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42E2CA20"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A44760">
        <w:rPr>
          <w:rFonts w:cs="Arial"/>
          <w:sz w:val="22"/>
          <w:szCs w:val="22"/>
        </w:rPr>
        <w:t>9</w:t>
      </w:r>
      <w:r w:rsidRPr="00B62CCD">
        <w:rPr>
          <w:rFonts w:cs="Arial"/>
          <w:sz w:val="22"/>
          <w:szCs w:val="22"/>
        </w:rPr>
        <w:t>-e</w:t>
      </w:r>
      <w:r>
        <w:rPr>
          <w:rFonts w:cs="Arial"/>
          <w:sz w:val="22"/>
          <w:szCs w:val="22"/>
        </w:rPr>
        <w:tab/>
        <w:t xml:space="preserve">                                              </w:t>
      </w:r>
      <w:r w:rsidR="007D29CD" w:rsidRPr="007D29CD">
        <w:rPr>
          <w:rFonts w:cs="Arial"/>
          <w:sz w:val="22"/>
          <w:szCs w:val="22"/>
        </w:rPr>
        <w:t>R1-2</w:t>
      </w:r>
      <w:r w:rsidR="00A44760">
        <w:rPr>
          <w:rFonts w:cs="Arial"/>
          <w:sz w:val="22"/>
          <w:szCs w:val="22"/>
        </w:rPr>
        <w:t>2</w:t>
      </w:r>
      <w:r w:rsidR="007D29CD" w:rsidRPr="007D29CD">
        <w:rPr>
          <w:rFonts w:cs="Arial"/>
          <w:sz w:val="22"/>
          <w:szCs w:val="22"/>
        </w:rPr>
        <w:t>0</w:t>
      </w:r>
      <w:r w:rsidR="00D47072">
        <w:rPr>
          <w:rFonts w:cs="Arial"/>
          <w:sz w:val="22"/>
          <w:szCs w:val="22"/>
        </w:rPr>
        <w:t>3575</w:t>
      </w:r>
    </w:p>
    <w:p w14:paraId="39A62395" w14:textId="13D77F3D"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A44760">
        <w:rPr>
          <w:rFonts w:cs="Arial"/>
          <w:bCs/>
          <w:sz w:val="22"/>
        </w:rPr>
        <w:t>May</w:t>
      </w:r>
      <w:r w:rsidR="00740E9F">
        <w:rPr>
          <w:rFonts w:cs="Arial"/>
          <w:bCs/>
          <w:sz w:val="22"/>
        </w:rPr>
        <w:t xml:space="preserve"> </w:t>
      </w:r>
      <w:r w:rsidR="00A44760">
        <w:rPr>
          <w:rFonts w:cs="Arial"/>
          <w:bCs/>
          <w:sz w:val="22"/>
        </w:rPr>
        <w:t>9</w:t>
      </w:r>
      <w:r w:rsidR="00740E9F">
        <w:rPr>
          <w:rFonts w:cs="Arial"/>
          <w:bCs/>
          <w:sz w:val="22"/>
          <w:vertAlign w:val="superscript"/>
        </w:rPr>
        <w:t>th</w:t>
      </w:r>
      <w:r w:rsidR="00740E9F">
        <w:rPr>
          <w:rFonts w:cs="Arial"/>
          <w:bCs/>
          <w:sz w:val="22"/>
        </w:rPr>
        <w:t xml:space="preserve"> – </w:t>
      </w:r>
      <w:r w:rsidR="00A44760">
        <w:rPr>
          <w:rFonts w:cs="Arial"/>
          <w:bCs/>
          <w:sz w:val="22"/>
        </w:rPr>
        <w:t>20</w:t>
      </w:r>
      <w:r w:rsidR="00740E9F" w:rsidRPr="00F069DF">
        <w:rPr>
          <w:rFonts w:cs="Arial"/>
          <w:sz w:val="22"/>
          <w:vertAlign w:val="superscript"/>
        </w:rPr>
        <w:t>th</w:t>
      </w:r>
      <w:r w:rsidR="00740E9F">
        <w:rPr>
          <w:rFonts w:cs="Arial"/>
          <w:bCs/>
          <w:sz w:val="22"/>
        </w:rPr>
        <w:t>, 202</w:t>
      </w:r>
      <w:r w:rsidR="00A44760">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3EA0B95C"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44760" w:rsidRPr="00A44760">
        <w:rPr>
          <w:rFonts w:cs="Arial"/>
          <w:sz w:val="22"/>
          <w:szCs w:val="22"/>
        </w:rPr>
        <w:t>Discussions on NW energy savings performance evaluation</w:t>
      </w:r>
    </w:p>
    <w:p w14:paraId="2DEABD54" w14:textId="494F3F1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B64428">
        <w:rPr>
          <w:rFonts w:eastAsia="宋体" w:cs="Arial" w:hint="eastAsia"/>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1DFE58D1" w14:textId="4292281D" w:rsidR="00845F5E" w:rsidRDefault="007D671E" w:rsidP="004B76A3">
      <w:pPr>
        <w:spacing w:before="120" w:after="120" w:line="276" w:lineRule="auto"/>
        <w:jc w:val="both"/>
      </w:pPr>
      <w:r w:rsidRPr="007D671E">
        <w:t>In RAN#</w:t>
      </w:r>
      <w:r w:rsidR="0049162D">
        <w:t>94e</w:t>
      </w:r>
      <w:r w:rsidR="00F7179A">
        <w:t xml:space="preserve"> meeting</w:t>
      </w:r>
      <w:r w:rsidRPr="007D671E">
        <w:t xml:space="preserve">, </w:t>
      </w:r>
      <w:r w:rsidR="00F7179A">
        <w:t xml:space="preserve">a </w:t>
      </w:r>
      <w:r w:rsidR="00AC364B">
        <w:t xml:space="preserve">new </w:t>
      </w:r>
      <w:r w:rsidR="00AC364B" w:rsidRPr="00AC364B">
        <w:t>study item</w:t>
      </w:r>
      <w:r w:rsidRPr="007D671E">
        <w:t xml:space="preserve">: “Study on </w:t>
      </w:r>
      <w:r w:rsidR="0049162D">
        <w:t>network energy</w:t>
      </w:r>
      <w:r w:rsidRPr="007D671E">
        <w:t xml:space="preserve"> saving</w:t>
      </w:r>
      <w:r w:rsidR="0049162D">
        <w:t>s</w:t>
      </w:r>
      <w:r w:rsidRPr="007D671E">
        <w:t xml:space="preserve"> </w:t>
      </w:r>
      <w:r w:rsidR="0049162D">
        <w:t>for</w:t>
      </w:r>
      <w:r w:rsidRPr="007D671E">
        <w:t xml:space="preserve"> NR” was approved</w:t>
      </w:r>
      <w:r w:rsidR="00AC364B" w:rsidRPr="00AC364B">
        <w:t xml:space="preserve"> </w:t>
      </w:r>
      <w:r w:rsidR="00AC364B">
        <w:t>with the following objective</w:t>
      </w:r>
      <w:r w:rsidR="00F7179A">
        <w:t>s</w:t>
      </w:r>
      <w:r w:rsidRPr="007D671E">
        <w:t xml:space="preserve"> </w:t>
      </w:r>
      <w:r w:rsidR="00B26976">
        <w:fldChar w:fldCharType="begin"/>
      </w:r>
      <w:r w:rsidR="00B26976">
        <w:instrText xml:space="preserve"> REF _Ref102050875 \r \h </w:instrText>
      </w:r>
      <w:r w:rsidR="00B26976">
        <w:fldChar w:fldCharType="separate"/>
      </w:r>
      <w:r w:rsidR="00390F39">
        <w:t>[1]</w:t>
      </w:r>
      <w:r w:rsidR="00B26976">
        <w:fldChar w:fldCharType="end"/>
      </w:r>
      <w:r w:rsidR="004B76A3">
        <w:t>.</w:t>
      </w:r>
    </w:p>
    <w:p w14:paraId="44A44E24" w14:textId="6E56919E" w:rsidR="00217DCD" w:rsidRDefault="00B17CE5" w:rsidP="00845F5E">
      <w:pPr>
        <w:spacing w:before="120" w:after="120"/>
        <w:jc w:val="both"/>
      </w:pPr>
      <w:r>
        <w:rPr>
          <w:rFonts w:eastAsia="宋体"/>
          <w:noProof/>
          <w:szCs w:val="22"/>
          <w:lang w:eastAsia="zh-CN"/>
        </w:rPr>
        <mc:AlternateContent>
          <mc:Choice Requires="wps">
            <w:drawing>
              <wp:inline distT="0" distB="0" distL="0" distR="0" wp14:anchorId="07B0F1C7" wp14:editId="71A0762E">
                <wp:extent cx="5759450" cy="4472812"/>
                <wp:effectExtent l="0" t="0" r="12700" b="146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472812"/>
                        </a:xfrm>
                        <a:prstGeom prst="rect">
                          <a:avLst/>
                        </a:prstGeom>
                        <a:solidFill>
                          <a:srgbClr val="FFFFFF"/>
                        </a:solidFill>
                        <a:ln w="9525">
                          <a:solidFill>
                            <a:srgbClr val="000000"/>
                          </a:solidFill>
                          <a:miter lim="800000"/>
                          <a:headEnd/>
                          <a:tailEnd/>
                        </a:ln>
                      </wps:spPr>
                      <wps:txbx>
                        <w:txbxContent>
                          <w:p w14:paraId="51E3C240" w14:textId="75555880" w:rsidR="00B4510D" w:rsidRPr="00B17CE5" w:rsidRDefault="00B4510D" w:rsidP="00B17CE5">
                            <w:pPr>
                              <w:jc w:val="both"/>
                              <w:rPr>
                                <w:bCs/>
                                <w:szCs w:val="20"/>
                                <w:lang w:val="en-GB"/>
                              </w:rPr>
                            </w:pPr>
                            <w:r w:rsidRPr="00B17CE5">
                              <w:rPr>
                                <w:bCs/>
                                <w:szCs w:val="20"/>
                                <w:lang w:val="en-GB"/>
                              </w:rPr>
                              <w:t>The</w:t>
                            </w:r>
                            <w:r w:rsidRPr="00B17CE5">
                              <w:rPr>
                                <w:rFonts w:hint="eastAsia"/>
                                <w:bCs/>
                                <w:szCs w:val="20"/>
                                <w:lang w:val="en-GB"/>
                              </w:rPr>
                              <w:t xml:space="preserve"> </w:t>
                            </w:r>
                            <w:r w:rsidRPr="00B17CE5">
                              <w:rPr>
                                <w:bCs/>
                                <w:szCs w:val="20"/>
                                <w:lang w:val="en-GB"/>
                              </w:rPr>
                              <w:t>objectives of the study are the following:</w:t>
                            </w:r>
                          </w:p>
                          <w:p w14:paraId="299FE59F"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Definition of a base station energy consumption model [RAN1]</w:t>
                            </w:r>
                          </w:p>
                          <w:p w14:paraId="7C08EAE9" w14:textId="3401C8D6" w:rsidR="00B4510D" w:rsidRPr="00965E6D" w:rsidRDefault="00B4510D" w:rsidP="00FE6861">
                            <w:pPr>
                              <w:numPr>
                                <w:ilvl w:val="0"/>
                                <w:numId w:val="13"/>
                              </w:numPr>
                              <w:jc w:val="both"/>
                              <w:rPr>
                                <w:bCs/>
                                <w:szCs w:val="20"/>
                              </w:rPr>
                            </w:pPr>
                            <w:r w:rsidRPr="00965E6D">
                              <w:rPr>
                                <w:bCs/>
                                <w:szCs w:val="20"/>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7D28EC3E"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Definition of an evaluation methodology and KPIs [RAN1]</w:t>
                            </w:r>
                          </w:p>
                          <w:p w14:paraId="33EAD198" w14:textId="77777777" w:rsidR="00B4510D" w:rsidRPr="00965E6D" w:rsidRDefault="00B4510D" w:rsidP="00FE6861">
                            <w:pPr>
                              <w:numPr>
                                <w:ilvl w:val="0"/>
                                <w:numId w:val="13"/>
                              </w:numPr>
                              <w:jc w:val="both"/>
                              <w:rPr>
                                <w:bCs/>
                                <w:szCs w:val="20"/>
                              </w:rPr>
                            </w:pPr>
                            <w:r w:rsidRPr="00965E6D">
                              <w:rPr>
                                <w:bCs/>
                                <w:szCs w:val="20"/>
                              </w:rPr>
                              <w:t>The evaluation methodology should target for</w:t>
                            </w:r>
                            <w:r w:rsidRPr="00965E6D" w:rsidDel="00CE2001">
                              <w:rPr>
                                <w:bCs/>
                                <w:szCs w:val="20"/>
                              </w:rPr>
                              <w:t xml:space="preserve"> </w:t>
                            </w:r>
                            <w:r w:rsidRPr="00965E6D">
                              <w:rPr>
                                <w:bCs/>
                                <w:szCs w:val="20"/>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965E6D">
                              <w:rPr>
                                <w:bCs/>
                                <w:szCs w:val="20"/>
                                <w:lang w:val="en-GB"/>
                              </w:rPr>
                              <w:t>SLA assurance related KPIs</w:t>
                            </w:r>
                            <w:r w:rsidRPr="00965E6D">
                              <w:rPr>
                                <w:bCs/>
                                <w:szCs w:val="20"/>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7C52BF9" w14:textId="52777D33" w:rsidR="00B4510D" w:rsidRPr="00965E6D" w:rsidRDefault="00B4510D" w:rsidP="00B17CE5">
                            <w:pPr>
                              <w:ind w:left="620"/>
                              <w:jc w:val="both"/>
                              <w:rPr>
                                <w:bCs/>
                                <w:szCs w:val="20"/>
                              </w:rPr>
                            </w:pPr>
                            <w:r w:rsidRPr="00965E6D">
                              <w:rPr>
                                <w:bCs/>
                                <w:szCs w:val="20"/>
                              </w:rPr>
                              <w:t>Note: WGs will decide KPIs to evaluate and how.</w:t>
                            </w:r>
                          </w:p>
                          <w:p w14:paraId="6234F9FF"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Study and identify techniques on the gNB and UE side to improve network energy savings in terms of both BS transmission and reception, which may include:</w:t>
                            </w:r>
                          </w:p>
                          <w:p w14:paraId="2567A64C" w14:textId="77777777" w:rsidR="00B4510D" w:rsidRPr="00965E6D" w:rsidRDefault="00B4510D" w:rsidP="00FE6861">
                            <w:pPr>
                              <w:numPr>
                                <w:ilvl w:val="0"/>
                                <w:numId w:val="13"/>
                              </w:numPr>
                              <w:jc w:val="both"/>
                              <w:rPr>
                                <w:bCs/>
                                <w:szCs w:val="20"/>
                              </w:rPr>
                            </w:pPr>
                            <w:r w:rsidRPr="00965E6D">
                              <w:rPr>
                                <w:bCs/>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965E6D">
                              <w:rPr>
                                <w:bCs/>
                                <w:szCs w:val="20"/>
                                <w:lang w:val="en-GB"/>
                              </w:rPr>
                              <w:t>and potential UE assistance information</w:t>
                            </w:r>
                            <w:r w:rsidRPr="00965E6D">
                              <w:rPr>
                                <w:bCs/>
                                <w:szCs w:val="20"/>
                              </w:rPr>
                              <w:t xml:space="preserve"> [RAN1, RAN2]</w:t>
                            </w:r>
                          </w:p>
                          <w:p w14:paraId="63EF353C" w14:textId="77777777" w:rsidR="00B4510D" w:rsidRPr="00965E6D" w:rsidRDefault="00B4510D" w:rsidP="00FE6861">
                            <w:pPr>
                              <w:numPr>
                                <w:ilvl w:val="0"/>
                                <w:numId w:val="13"/>
                              </w:numPr>
                              <w:jc w:val="both"/>
                              <w:rPr>
                                <w:bCs/>
                                <w:szCs w:val="20"/>
                              </w:rPr>
                            </w:pPr>
                            <w:r w:rsidRPr="00965E6D">
                              <w:rPr>
                                <w:bCs/>
                                <w:szCs w:val="20"/>
                              </w:rPr>
                              <w:t>Information exchange/coordination over network interfaces [RAN3]</w:t>
                            </w:r>
                          </w:p>
                          <w:p w14:paraId="462697C6" w14:textId="785159CE" w:rsidR="00B4510D" w:rsidRPr="00965E6D" w:rsidRDefault="00B4510D" w:rsidP="00B17CE5">
                            <w:pPr>
                              <w:ind w:left="620"/>
                              <w:jc w:val="both"/>
                              <w:rPr>
                                <w:bCs/>
                                <w:szCs w:val="20"/>
                              </w:rPr>
                            </w:pPr>
                            <w:r w:rsidRPr="00965E6D">
                              <w:rPr>
                                <w:bCs/>
                                <w:szCs w:val="20"/>
                                <w:lang w:val="en-GB"/>
                              </w:rPr>
                              <w:t>Note: Other techniques are not precluded</w:t>
                            </w:r>
                          </w:p>
                          <w:p w14:paraId="51995FCB" w14:textId="77777777" w:rsidR="00B4510D" w:rsidRPr="00B17CE5" w:rsidRDefault="00B4510D" w:rsidP="00B17CE5">
                            <w:pPr>
                              <w:jc w:val="both"/>
                              <w:rPr>
                                <w:bCs/>
                                <w:szCs w:val="20"/>
                              </w:rPr>
                            </w:pPr>
                          </w:p>
                          <w:p w14:paraId="03FCD8EC" w14:textId="77777777" w:rsidR="00B4510D" w:rsidRPr="00B17CE5" w:rsidRDefault="00B4510D" w:rsidP="00B17CE5">
                            <w:pPr>
                              <w:jc w:val="both"/>
                              <w:rPr>
                                <w:bCs/>
                                <w:szCs w:val="20"/>
                              </w:rPr>
                            </w:pPr>
                            <w:r w:rsidRPr="00B17CE5">
                              <w:rPr>
                                <w:bCs/>
                                <w:szCs w:val="20"/>
                              </w:rPr>
                              <w:t xml:space="preserve">The study should prioritize idle/empty and low/medium load scenarios (the exact definition of such loads is left to the study), and different loads among carriers and neighbor cells are allowed. </w:t>
                            </w:r>
                          </w:p>
                          <w:p w14:paraId="161A97F9" w14:textId="77777777" w:rsidR="00B4510D" w:rsidRPr="00B17CE5" w:rsidRDefault="00B4510D" w:rsidP="00B17CE5">
                            <w:pPr>
                              <w:jc w:val="both"/>
                              <w:rPr>
                                <w:bCs/>
                                <w:szCs w:val="20"/>
                              </w:rPr>
                            </w:pPr>
                          </w:p>
                          <w:p w14:paraId="1544F4D1" w14:textId="77777777" w:rsidR="00B4510D" w:rsidRPr="00B17CE5" w:rsidRDefault="00B4510D" w:rsidP="00B17CE5">
                            <w:pPr>
                              <w:jc w:val="both"/>
                              <w:rPr>
                                <w:bCs/>
                                <w:szCs w:val="20"/>
                              </w:rPr>
                            </w:pPr>
                            <w:r w:rsidRPr="00B17CE5">
                              <w:rPr>
                                <w:bCs/>
                                <w:szCs w:val="20"/>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1170A2BC" w14:textId="77777777" w:rsidR="00B4510D" w:rsidRPr="00B17CE5" w:rsidRDefault="00B4510D" w:rsidP="00B17CE5">
                            <w:pPr>
                              <w:jc w:val="both"/>
                              <w:rPr>
                                <w:bCs/>
                                <w:szCs w:val="20"/>
                              </w:rPr>
                            </w:pPr>
                          </w:p>
                          <w:p w14:paraId="291FD19A" w14:textId="77777777" w:rsidR="00B4510D" w:rsidRPr="00B17CE5" w:rsidRDefault="00B4510D" w:rsidP="00B17CE5">
                            <w:pPr>
                              <w:jc w:val="both"/>
                              <w:rPr>
                                <w:bCs/>
                                <w:szCs w:val="20"/>
                              </w:rPr>
                            </w:pPr>
                            <w:r w:rsidRPr="00B17CE5">
                              <w:rPr>
                                <w:bCs/>
                                <w:szCs w:val="20"/>
                              </w:rPr>
                              <w:t>The following example scenarios are listed in no particular order.</w:t>
                            </w:r>
                          </w:p>
                          <w:p w14:paraId="44B8C97A" w14:textId="77777777" w:rsidR="00B4510D" w:rsidRPr="00B17CE5" w:rsidRDefault="00B4510D" w:rsidP="00FE6861">
                            <w:pPr>
                              <w:numPr>
                                <w:ilvl w:val="0"/>
                                <w:numId w:val="14"/>
                              </w:numPr>
                              <w:jc w:val="both"/>
                              <w:rPr>
                                <w:bCs/>
                                <w:szCs w:val="20"/>
                              </w:rPr>
                            </w:pPr>
                            <w:r w:rsidRPr="00B17CE5">
                              <w:rPr>
                                <w:bCs/>
                                <w:szCs w:val="20"/>
                              </w:rPr>
                              <w:t>Urban micro in FR1, including TDD massive MIMO (note: this scenario can also model small cells)</w:t>
                            </w:r>
                          </w:p>
                          <w:p w14:paraId="00162092" w14:textId="77777777" w:rsidR="00B4510D" w:rsidRPr="00B17CE5" w:rsidRDefault="00B4510D" w:rsidP="00FE6861">
                            <w:pPr>
                              <w:numPr>
                                <w:ilvl w:val="0"/>
                                <w:numId w:val="14"/>
                              </w:numPr>
                              <w:jc w:val="both"/>
                              <w:rPr>
                                <w:bCs/>
                                <w:szCs w:val="20"/>
                              </w:rPr>
                            </w:pPr>
                            <w:r w:rsidRPr="00B17CE5">
                              <w:rPr>
                                <w:bCs/>
                                <w:szCs w:val="20"/>
                              </w:rPr>
                              <w:t>FR2 beam-based scenarios (note: this scenario can also model small cells)</w:t>
                            </w:r>
                          </w:p>
                          <w:p w14:paraId="6BEC2CF2" w14:textId="77777777" w:rsidR="00B4510D" w:rsidRPr="00B17CE5" w:rsidRDefault="00B4510D" w:rsidP="00FE6861">
                            <w:pPr>
                              <w:numPr>
                                <w:ilvl w:val="0"/>
                                <w:numId w:val="14"/>
                              </w:numPr>
                              <w:jc w:val="both"/>
                              <w:rPr>
                                <w:bCs/>
                                <w:szCs w:val="20"/>
                              </w:rPr>
                            </w:pPr>
                            <w:r w:rsidRPr="00B17CE5">
                              <w:rPr>
                                <w:bCs/>
                                <w:szCs w:val="20"/>
                              </w:rPr>
                              <w:t>Urban/Rural macro in FR1 with/without DSS (no impact to LTE expected in case of DSS)</w:t>
                            </w:r>
                          </w:p>
                          <w:p w14:paraId="5E852AB0" w14:textId="77777777" w:rsidR="00B4510D" w:rsidRPr="00B17CE5" w:rsidRDefault="00B4510D" w:rsidP="00FE6861">
                            <w:pPr>
                              <w:numPr>
                                <w:ilvl w:val="0"/>
                                <w:numId w:val="14"/>
                              </w:numPr>
                              <w:jc w:val="both"/>
                              <w:rPr>
                                <w:bCs/>
                                <w:szCs w:val="20"/>
                              </w:rPr>
                            </w:pPr>
                            <w:r w:rsidRPr="00B17CE5">
                              <w:rPr>
                                <w:bCs/>
                                <w:szCs w:val="20"/>
                              </w:rPr>
                              <w:t>EN-DC/NR-DC macro with FDD PCell and TDD/Massive MIMO on higher FR1/FR2 frequency</w:t>
                            </w:r>
                          </w:p>
                          <w:p w14:paraId="35C38345" w14:textId="77777777" w:rsidR="00B4510D" w:rsidRPr="00B17CE5" w:rsidRDefault="00B4510D" w:rsidP="00B17CE5">
                            <w:pPr>
                              <w:jc w:val="both"/>
                              <w:rPr>
                                <w:bCs/>
                                <w:szCs w:val="20"/>
                              </w:rPr>
                            </w:pPr>
                          </w:p>
                          <w:p w14:paraId="2EAD0430" w14:textId="22E559D6" w:rsidR="00B4510D" w:rsidRDefault="00B4510D" w:rsidP="00B17CE5">
                            <w:pPr>
                              <w:jc w:val="both"/>
                              <w:rPr>
                                <w:bCs/>
                                <w:szCs w:val="20"/>
                              </w:rPr>
                            </w:pPr>
                            <w:r w:rsidRPr="00B17CE5">
                              <w:rPr>
                                <w:bCs/>
                                <w:szCs w:val="20"/>
                              </w:rPr>
                              <w:t>Note 1: legacy UEs should be able to continue accessing a network implementing Rel-18 network</w:t>
                            </w:r>
                            <w:r w:rsidRPr="00B17CE5">
                              <w:rPr>
                                <w:rFonts w:hint="eastAsia"/>
                                <w:bCs/>
                                <w:szCs w:val="20"/>
                              </w:rPr>
                              <w:t xml:space="preserve"> </w:t>
                            </w:r>
                            <w:r w:rsidRPr="00B17CE5">
                              <w:rPr>
                                <w:bCs/>
                                <w:szCs w:val="20"/>
                              </w:rPr>
                              <w:t>energy savings techniques, with the possible exception of techniques developed specifically for greenfield deployments.</w:t>
                            </w:r>
                          </w:p>
                          <w:p w14:paraId="53B43A49" w14:textId="77777777" w:rsidR="00B4510D" w:rsidRPr="00B17CE5" w:rsidRDefault="00B4510D" w:rsidP="00B17CE5">
                            <w:pPr>
                              <w:jc w:val="both"/>
                              <w:rPr>
                                <w:bCs/>
                                <w:szCs w:val="20"/>
                              </w:rPr>
                            </w:pPr>
                          </w:p>
                          <w:p w14:paraId="46ED8E10" w14:textId="29CA7D15" w:rsidR="00B4510D" w:rsidRPr="00B17CE5" w:rsidRDefault="00B4510D" w:rsidP="00B17CE5">
                            <w:pPr>
                              <w:jc w:val="both"/>
                              <w:rPr>
                                <w:bCs/>
                                <w:szCs w:val="20"/>
                              </w:rPr>
                            </w:pPr>
                            <w:r w:rsidRPr="00B17CE5">
                              <w:rPr>
                                <w:bCs/>
                                <w:szCs w:val="20"/>
                              </w:rPr>
                              <w:t>Note 2: the study of energy savings specifically for IAB is not part of the scope.</w:t>
                            </w:r>
                          </w:p>
                          <w:p w14:paraId="237D3F39" w14:textId="4FEF48D9" w:rsidR="00B4510D" w:rsidRPr="00B17CE5" w:rsidRDefault="00B4510D" w:rsidP="00B17CE5">
                            <w:pPr>
                              <w:jc w:val="both"/>
                              <w:rPr>
                                <w:bCs/>
                                <w:szCs w:val="20"/>
                                <w:lang w:val="en-GB"/>
                              </w:rPr>
                            </w:pPr>
                            <w:r w:rsidRPr="00B17CE5">
                              <w:rPr>
                                <w:bCs/>
                                <w:szCs w:val="20"/>
                                <w:lang w:val="en-GB"/>
                              </w:rPr>
                              <w:t>The</w:t>
                            </w:r>
                            <w:r w:rsidRPr="00B17CE5">
                              <w:rPr>
                                <w:rFonts w:hint="eastAsia"/>
                                <w:bCs/>
                                <w:szCs w:val="20"/>
                                <w:lang w:val="en-GB"/>
                              </w:rPr>
                              <w:t xml:space="preserve"> </w:t>
                            </w:r>
                            <w:r w:rsidRPr="00B17CE5">
                              <w:rPr>
                                <w:bCs/>
                                <w:szCs w:val="20"/>
                                <w:lang w:val="en-GB"/>
                              </w:rPr>
                              <w:t>study should coordinate with RAN4 as needed.</w:t>
                            </w:r>
                          </w:p>
                        </w:txbxContent>
                      </wps:txbx>
                      <wps:bodyPr rot="0" vert="horz" wrap="square" lIns="91440" tIns="45720" rIns="91440" bIns="45720" anchor="t" anchorCtr="0" upright="1">
                        <a:spAutoFit/>
                      </wps:bodyPr>
                    </wps:wsp>
                  </a:graphicData>
                </a:graphic>
              </wp:inline>
            </w:drawing>
          </mc:Choice>
          <mc:Fallback>
            <w:pict>
              <v:shapetype w14:anchorId="07B0F1C7" id="_x0000_t202" coordsize="21600,21600" o:spt="202" path="m,l,21600r21600,l21600,xe">
                <v:stroke joinstyle="miter"/>
                <v:path gradientshapeok="t" o:connecttype="rect"/>
              </v:shapetype>
              <v:shape id="文本框 2" o:spid="_x0000_s1026" type="#_x0000_t202" style="width:453.5pt;height:3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">
                <v:textbox style="mso-fit-shape-to-text:t">
                  <w:txbxContent>
                    <w:p w14:paraId="51E3C240" w14:textId="75555880" w:rsidR="00B4510D" w:rsidRPr="00B17CE5" w:rsidRDefault="00B4510D" w:rsidP="00B17CE5">
                      <w:pPr>
                        <w:jc w:val="both"/>
                        <w:rPr>
                          <w:bCs/>
                          <w:szCs w:val="20"/>
                          <w:lang w:val="en-GB"/>
                        </w:rPr>
                      </w:pPr>
                      <w:r w:rsidRPr="00B17CE5">
                        <w:rPr>
                          <w:bCs/>
                          <w:szCs w:val="20"/>
                          <w:lang w:val="en-GB"/>
                        </w:rPr>
                        <w:t>The</w:t>
                      </w:r>
                      <w:r w:rsidRPr="00B17CE5">
                        <w:rPr>
                          <w:rFonts w:hint="eastAsia"/>
                          <w:bCs/>
                          <w:szCs w:val="20"/>
                          <w:lang w:val="en-GB"/>
                        </w:rPr>
                        <w:t xml:space="preserve"> </w:t>
                      </w:r>
                      <w:r w:rsidRPr="00B17CE5">
                        <w:rPr>
                          <w:bCs/>
                          <w:szCs w:val="20"/>
                          <w:lang w:val="en-GB"/>
                        </w:rPr>
                        <w:t>objectives of the study are the following:</w:t>
                      </w:r>
                    </w:p>
                    <w:p w14:paraId="299FE59F"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Definition of a base station energy consumption model [RAN1]</w:t>
                      </w:r>
                    </w:p>
                    <w:p w14:paraId="7C08EAE9" w14:textId="3401C8D6" w:rsidR="00B4510D" w:rsidRPr="00965E6D" w:rsidRDefault="00B4510D" w:rsidP="00FE6861">
                      <w:pPr>
                        <w:numPr>
                          <w:ilvl w:val="0"/>
                          <w:numId w:val="13"/>
                        </w:numPr>
                        <w:jc w:val="both"/>
                        <w:rPr>
                          <w:bCs/>
                          <w:szCs w:val="20"/>
                        </w:rPr>
                      </w:pPr>
                      <w:r w:rsidRPr="00965E6D">
                        <w:rPr>
                          <w:bCs/>
                          <w:szCs w:val="20"/>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7D28EC3E"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Definition of an evaluation methodology and KPIs [RAN1]</w:t>
                      </w:r>
                    </w:p>
                    <w:p w14:paraId="33EAD198" w14:textId="77777777" w:rsidR="00B4510D" w:rsidRPr="00965E6D" w:rsidRDefault="00B4510D" w:rsidP="00FE6861">
                      <w:pPr>
                        <w:numPr>
                          <w:ilvl w:val="0"/>
                          <w:numId w:val="13"/>
                        </w:numPr>
                        <w:jc w:val="both"/>
                        <w:rPr>
                          <w:bCs/>
                          <w:szCs w:val="20"/>
                        </w:rPr>
                      </w:pPr>
                      <w:r w:rsidRPr="00965E6D">
                        <w:rPr>
                          <w:bCs/>
                          <w:szCs w:val="20"/>
                        </w:rPr>
                        <w:t>The evaluation methodology should target for</w:t>
                      </w:r>
                      <w:r w:rsidRPr="00965E6D" w:rsidDel="00CE2001">
                        <w:rPr>
                          <w:bCs/>
                          <w:szCs w:val="20"/>
                        </w:rPr>
                        <w:t xml:space="preserve"> </w:t>
                      </w:r>
                      <w:r w:rsidRPr="00965E6D">
                        <w:rPr>
                          <w:bCs/>
                          <w:szCs w:val="20"/>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965E6D">
                        <w:rPr>
                          <w:bCs/>
                          <w:szCs w:val="20"/>
                          <w:lang w:val="en-GB"/>
                        </w:rPr>
                        <w:t>SLA assurance related KPIs</w:t>
                      </w:r>
                      <w:r w:rsidRPr="00965E6D">
                        <w:rPr>
                          <w:bCs/>
                          <w:szCs w:val="20"/>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7C52BF9" w14:textId="52777D33" w:rsidR="00B4510D" w:rsidRPr="00965E6D" w:rsidRDefault="00B4510D" w:rsidP="00B17CE5">
                      <w:pPr>
                        <w:ind w:left="620"/>
                        <w:jc w:val="both"/>
                        <w:rPr>
                          <w:bCs/>
                          <w:szCs w:val="20"/>
                        </w:rPr>
                      </w:pPr>
                      <w:r w:rsidRPr="00965E6D">
                        <w:rPr>
                          <w:bCs/>
                          <w:szCs w:val="20"/>
                        </w:rPr>
                        <w:t>Note: WGs will decide KPIs to evaluate and how.</w:t>
                      </w:r>
                    </w:p>
                    <w:p w14:paraId="6234F9FF" w14:textId="77777777" w:rsidR="00B4510D" w:rsidRPr="00965E6D" w:rsidRDefault="00B4510D" w:rsidP="00FE6861">
                      <w:pPr>
                        <w:numPr>
                          <w:ilvl w:val="0"/>
                          <w:numId w:val="12"/>
                        </w:numPr>
                        <w:ind w:leftChars="100" w:left="620"/>
                        <w:jc w:val="both"/>
                        <w:rPr>
                          <w:bCs/>
                          <w:szCs w:val="20"/>
                          <w:lang w:val="en-GB"/>
                        </w:rPr>
                      </w:pPr>
                      <w:r w:rsidRPr="00965E6D">
                        <w:rPr>
                          <w:bCs/>
                          <w:szCs w:val="20"/>
                          <w:lang w:val="en-GB"/>
                        </w:rPr>
                        <w:t>Study and identify techniques on the gNB and UE side to improve network energy savings in terms of both BS transmission and reception, which may include:</w:t>
                      </w:r>
                    </w:p>
                    <w:p w14:paraId="2567A64C" w14:textId="77777777" w:rsidR="00B4510D" w:rsidRPr="00965E6D" w:rsidRDefault="00B4510D" w:rsidP="00FE6861">
                      <w:pPr>
                        <w:numPr>
                          <w:ilvl w:val="0"/>
                          <w:numId w:val="13"/>
                        </w:numPr>
                        <w:jc w:val="both"/>
                        <w:rPr>
                          <w:bCs/>
                          <w:szCs w:val="20"/>
                        </w:rPr>
                      </w:pPr>
                      <w:r w:rsidRPr="00965E6D">
                        <w:rPr>
                          <w:bCs/>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965E6D">
                        <w:rPr>
                          <w:bCs/>
                          <w:szCs w:val="20"/>
                          <w:lang w:val="en-GB"/>
                        </w:rPr>
                        <w:t>and potential UE assistance information</w:t>
                      </w:r>
                      <w:r w:rsidRPr="00965E6D">
                        <w:rPr>
                          <w:bCs/>
                          <w:szCs w:val="20"/>
                        </w:rPr>
                        <w:t xml:space="preserve"> [RAN1, RAN2]</w:t>
                      </w:r>
                    </w:p>
                    <w:p w14:paraId="63EF353C" w14:textId="77777777" w:rsidR="00B4510D" w:rsidRPr="00965E6D" w:rsidRDefault="00B4510D" w:rsidP="00FE6861">
                      <w:pPr>
                        <w:numPr>
                          <w:ilvl w:val="0"/>
                          <w:numId w:val="13"/>
                        </w:numPr>
                        <w:jc w:val="both"/>
                        <w:rPr>
                          <w:bCs/>
                          <w:szCs w:val="20"/>
                        </w:rPr>
                      </w:pPr>
                      <w:r w:rsidRPr="00965E6D">
                        <w:rPr>
                          <w:bCs/>
                          <w:szCs w:val="20"/>
                        </w:rPr>
                        <w:t>Information exchange/coordination over network interfaces [RAN3]</w:t>
                      </w:r>
                    </w:p>
                    <w:p w14:paraId="462697C6" w14:textId="785159CE" w:rsidR="00B4510D" w:rsidRPr="00965E6D" w:rsidRDefault="00B4510D" w:rsidP="00B17CE5">
                      <w:pPr>
                        <w:ind w:left="620"/>
                        <w:jc w:val="both"/>
                        <w:rPr>
                          <w:bCs/>
                          <w:szCs w:val="20"/>
                        </w:rPr>
                      </w:pPr>
                      <w:r w:rsidRPr="00965E6D">
                        <w:rPr>
                          <w:bCs/>
                          <w:szCs w:val="20"/>
                          <w:lang w:val="en-GB"/>
                        </w:rPr>
                        <w:t>Note: Other techniques are not precluded</w:t>
                      </w:r>
                    </w:p>
                    <w:p w14:paraId="51995FCB" w14:textId="77777777" w:rsidR="00B4510D" w:rsidRPr="00B17CE5" w:rsidRDefault="00B4510D" w:rsidP="00B17CE5">
                      <w:pPr>
                        <w:jc w:val="both"/>
                        <w:rPr>
                          <w:bCs/>
                          <w:szCs w:val="20"/>
                        </w:rPr>
                      </w:pPr>
                    </w:p>
                    <w:p w14:paraId="03FCD8EC" w14:textId="77777777" w:rsidR="00B4510D" w:rsidRPr="00B17CE5" w:rsidRDefault="00B4510D" w:rsidP="00B17CE5">
                      <w:pPr>
                        <w:jc w:val="both"/>
                        <w:rPr>
                          <w:bCs/>
                          <w:szCs w:val="20"/>
                        </w:rPr>
                      </w:pPr>
                      <w:r w:rsidRPr="00B17CE5">
                        <w:rPr>
                          <w:bCs/>
                          <w:szCs w:val="20"/>
                        </w:rPr>
                        <w:t xml:space="preserve">The study should prioritize idle/empty and low/medium load scenarios (the exact definition of such loads is left to the study), and different loads among carriers and neighbor cells are allowed. </w:t>
                      </w:r>
                    </w:p>
                    <w:p w14:paraId="161A97F9" w14:textId="77777777" w:rsidR="00B4510D" w:rsidRPr="00B17CE5" w:rsidRDefault="00B4510D" w:rsidP="00B17CE5">
                      <w:pPr>
                        <w:jc w:val="both"/>
                        <w:rPr>
                          <w:bCs/>
                          <w:szCs w:val="20"/>
                        </w:rPr>
                      </w:pPr>
                    </w:p>
                    <w:p w14:paraId="1544F4D1" w14:textId="77777777" w:rsidR="00B4510D" w:rsidRPr="00B17CE5" w:rsidRDefault="00B4510D" w:rsidP="00B17CE5">
                      <w:pPr>
                        <w:jc w:val="both"/>
                        <w:rPr>
                          <w:bCs/>
                          <w:szCs w:val="20"/>
                        </w:rPr>
                      </w:pPr>
                      <w:r w:rsidRPr="00B17CE5">
                        <w:rPr>
                          <w:bCs/>
                          <w:szCs w:val="20"/>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1170A2BC" w14:textId="77777777" w:rsidR="00B4510D" w:rsidRPr="00B17CE5" w:rsidRDefault="00B4510D" w:rsidP="00B17CE5">
                      <w:pPr>
                        <w:jc w:val="both"/>
                        <w:rPr>
                          <w:bCs/>
                          <w:szCs w:val="20"/>
                        </w:rPr>
                      </w:pPr>
                    </w:p>
                    <w:p w14:paraId="291FD19A" w14:textId="77777777" w:rsidR="00B4510D" w:rsidRPr="00B17CE5" w:rsidRDefault="00B4510D" w:rsidP="00B17CE5">
                      <w:pPr>
                        <w:jc w:val="both"/>
                        <w:rPr>
                          <w:bCs/>
                          <w:szCs w:val="20"/>
                        </w:rPr>
                      </w:pPr>
                      <w:r w:rsidRPr="00B17CE5">
                        <w:rPr>
                          <w:bCs/>
                          <w:szCs w:val="20"/>
                        </w:rPr>
                        <w:t>The following example scenarios are listed in no particular order.</w:t>
                      </w:r>
                    </w:p>
                    <w:p w14:paraId="44B8C97A" w14:textId="77777777" w:rsidR="00B4510D" w:rsidRPr="00B17CE5" w:rsidRDefault="00B4510D" w:rsidP="00FE6861">
                      <w:pPr>
                        <w:numPr>
                          <w:ilvl w:val="0"/>
                          <w:numId w:val="14"/>
                        </w:numPr>
                        <w:jc w:val="both"/>
                        <w:rPr>
                          <w:bCs/>
                          <w:szCs w:val="20"/>
                        </w:rPr>
                      </w:pPr>
                      <w:r w:rsidRPr="00B17CE5">
                        <w:rPr>
                          <w:bCs/>
                          <w:szCs w:val="20"/>
                        </w:rPr>
                        <w:t>Urban micro in FR1, including TDD massive MIMO (note: this scenario can also model small cells)</w:t>
                      </w:r>
                    </w:p>
                    <w:p w14:paraId="00162092" w14:textId="77777777" w:rsidR="00B4510D" w:rsidRPr="00B17CE5" w:rsidRDefault="00B4510D" w:rsidP="00FE6861">
                      <w:pPr>
                        <w:numPr>
                          <w:ilvl w:val="0"/>
                          <w:numId w:val="14"/>
                        </w:numPr>
                        <w:jc w:val="both"/>
                        <w:rPr>
                          <w:bCs/>
                          <w:szCs w:val="20"/>
                        </w:rPr>
                      </w:pPr>
                      <w:r w:rsidRPr="00B17CE5">
                        <w:rPr>
                          <w:bCs/>
                          <w:szCs w:val="20"/>
                        </w:rPr>
                        <w:t>FR2 beam-based scenarios (note: this scenario can also model small cells)</w:t>
                      </w:r>
                    </w:p>
                    <w:p w14:paraId="6BEC2CF2" w14:textId="77777777" w:rsidR="00B4510D" w:rsidRPr="00B17CE5" w:rsidRDefault="00B4510D" w:rsidP="00FE6861">
                      <w:pPr>
                        <w:numPr>
                          <w:ilvl w:val="0"/>
                          <w:numId w:val="14"/>
                        </w:numPr>
                        <w:jc w:val="both"/>
                        <w:rPr>
                          <w:bCs/>
                          <w:szCs w:val="20"/>
                        </w:rPr>
                      </w:pPr>
                      <w:r w:rsidRPr="00B17CE5">
                        <w:rPr>
                          <w:bCs/>
                          <w:szCs w:val="20"/>
                        </w:rPr>
                        <w:t>Urban/Rural macro in FR1 with/without DSS (no impact to LTE expected in case of DSS)</w:t>
                      </w:r>
                    </w:p>
                    <w:p w14:paraId="5E852AB0" w14:textId="77777777" w:rsidR="00B4510D" w:rsidRPr="00B17CE5" w:rsidRDefault="00B4510D" w:rsidP="00FE6861">
                      <w:pPr>
                        <w:numPr>
                          <w:ilvl w:val="0"/>
                          <w:numId w:val="14"/>
                        </w:numPr>
                        <w:jc w:val="both"/>
                        <w:rPr>
                          <w:bCs/>
                          <w:szCs w:val="20"/>
                        </w:rPr>
                      </w:pPr>
                      <w:r w:rsidRPr="00B17CE5">
                        <w:rPr>
                          <w:bCs/>
                          <w:szCs w:val="20"/>
                        </w:rPr>
                        <w:t>EN-DC/NR-DC macro with FDD PCell and TDD/Massive MIMO on higher FR1/FR2 frequency</w:t>
                      </w:r>
                    </w:p>
                    <w:p w14:paraId="35C38345" w14:textId="77777777" w:rsidR="00B4510D" w:rsidRPr="00B17CE5" w:rsidRDefault="00B4510D" w:rsidP="00B17CE5">
                      <w:pPr>
                        <w:jc w:val="both"/>
                        <w:rPr>
                          <w:bCs/>
                          <w:szCs w:val="20"/>
                        </w:rPr>
                      </w:pPr>
                    </w:p>
                    <w:p w14:paraId="2EAD0430" w14:textId="22E559D6" w:rsidR="00B4510D" w:rsidRDefault="00B4510D" w:rsidP="00B17CE5">
                      <w:pPr>
                        <w:jc w:val="both"/>
                        <w:rPr>
                          <w:bCs/>
                          <w:szCs w:val="20"/>
                        </w:rPr>
                      </w:pPr>
                      <w:r w:rsidRPr="00B17CE5">
                        <w:rPr>
                          <w:bCs/>
                          <w:szCs w:val="20"/>
                        </w:rPr>
                        <w:t>Note 1: legacy UEs should be able to continue accessing a network implementing Rel-18 network</w:t>
                      </w:r>
                      <w:r w:rsidRPr="00B17CE5">
                        <w:rPr>
                          <w:rFonts w:hint="eastAsia"/>
                          <w:bCs/>
                          <w:szCs w:val="20"/>
                        </w:rPr>
                        <w:t xml:space="preserve"> </w:t>
                      </w:r>
                      <w:r w:rsidRPr="00B17CE5">
                        <w:rPr>
                          <w:bCs/>
                          <w:szCs w:val="20"/>
                        </w:rPr>
                        <w:t>energy savings techniques, with the possible exception of techniques developed specifically for greenfield deployments.</w:t>
                      </w:r>
                    </w:p>
                    <w:p w14:paraId="53B43A49" w14:textId="77777777" w:rsidR="00B4510D" w:rsidRPr="00B17CE5" w:rsidRDefault="00B4510D" w:rsidP="00B17CE5">
                      <w:pPr>
                        <w:jc w:val="both"/>
                        <w:rPr>
                          <w:bCs/>
                          <w:szCs w:val="20"/>
                        </w:rPr>
                      </w:pPr>
                    </w:p>
                    <w:p w14:paraId="46ED8E10" w14:textId="29CA7D15" w:rsidR="00B4510D" w:rsidRPr="00B17CE5" w:rsidRDefault="00B4510D" w:rsidP="00B17CE5">
                      <w:pPr>
                        <w:jc w:val="both"/>
                        <w:rPr>
                          <w:bCs/>
                          <w:szCs w:val="20"/>
                        </w:rPr>
                      </w:pPr>
                      <w:r w:rsidRPr="00B17CE5">
                        <w:rPr>
                          <w:bCs/>
                          <w:szCs w:val="20"/>
                        </w:rPr>
                        <w:t>Note 2: the study of energy savings specifically for IAB is not part of the scope.</w:t>
                      </w:r>
                    </w:p>
                    <w:p w14:paraId="237D3F39" w14:textId="4FEF48D9" w:rsidR="00B4510D" w:rsidRPr="00B17CE5" w:rsidRDefault="00B4510D" w:rsidP="00B17CE5">
                      <w:pPr>
                        <w:jc w:val="both"/>
                        <w:rPr>
                          <w:bCs/>
                          <w:szCs w:val="20"/>
                          <w:lang w:val="en-GB"/>
                        </w:rPr>
                      </w:pPr>
                      <w:r w:rsidRPr="00B17CE5">
                        <w:rPr>
                          <w:bCs/>
                          <w:szCs w:val="20"/>
                          <w:lang w:val="en-GB"/>
                        </w:rPr>
                        <w:t>The</w:t>
                      </w:r>
                      <w:r w:rsidRPr="00B17CE5">
                        <w:rPr>
                          <w:rFonts w:hint="eastAsia"/>
                          <w:bCs/>
                          <w:szCs w:val="20"/>
                          <w:lang w:val="en-GB"/>
                        </w:rPr>
                        <w:t xml:space="preserve"> </w:t>
                      </w:r>
                      <w:r w:rsidRPr="00B17CE5">
                        <w:rPr>
                          <w:bCs/>
                          <w:szCs w:val="20"/>
                          <w:lang w:val="en-GB"/>
                        </w:rPr>
                        <w:t>study should coordinate with RAN4 as needed.</w:t>
                      </w:r>
                    </w:p>
                  </w:txbxContent>
                </v:textbox>
                <w10:anchorlock/>
              </v:shape>
            </w:pict>
          </mc:Fallback>
        </mc:AlternateContent>
      </w:r>
    </w:p>
    <w:p w14:paraId="41A2068B" w14:textId="7C19B6D9" w:rsidR="00845F5E" w:rsidRPr="004B76A3" w:rsidRDefault="00873D91" w:rsidP="004B76A3">
      <w:pPr>
        <w:spacing w:before="120" w:after="120" w:line="276" w:lineRule="auto"/>
        <w:jc w:val="both"/>
      </w:pPr>
      <w:bookmarkStart w:id="3" w:name="OLE_LINK10"/>
      <w:bookmarkStart w:id="4" w:name="OLE_LINK11"/>
      <w:r w:rsidRPr="004B76A3">
        <w:t>For</w:t>
      </w:r>
      <w:r w:rsidR="00E52F78" w:rsidRPr="004B76A3">
        <w:t xml:space="preserve"> </w:t>
      </w:r>
      <w:r w:rsidRPr="004B76A3">
        <w:t>NW energy savings performance evaluation</w:t>
      </w:r>
      <w:r w:rsidR="00E52F78" w:rsidRPr="004B76A3">
        <w:t xml:space="preserve">, </w:t>
      </w:r>
      <w:r w:rsidRPr="004B76A3">
        <w:t>t</w:t>
      </w:r>
      <w:r w:rsidR="00E52F78" w:rsidRPr="004B76A3">
        <w:t xml:space="preserve">he UE power consumption model and </w:t>
      </w:r>
      <w:r w:rsidR="00E52F78" w:rsidRPr="005D55E8">
        <w:t>evaluation methodology</w:t>
      </w:r>
      <w:r w:rsidR="00E52F78" w:rsidRPr="004B76A3">
        <w:t xml:space="preserve"> captured in TR38.840</w:t>
      </w:r>
      <w:r w:rsidR="00EE2798">
        <w:t xml:space="preserve"> </w:t>
      </w:r>
      <w:r w:rsidR="00B26976" w:rsidRPr="00B4510D">
        <w:fldChar w:fldCharType="begin"/>
      </w:r>
      <w:r w:rsidR="00B26976" w:rsidRPr="00B4510D">
        <w:instrText xml:space="preserve"> REF _Ref101799191 \r \h </w:instrText>
      </w:r>
      <w:r w:rsidR="00B26976">
        <w:instrText xml:space="preserve"> \* MERGEFORMAT </w:instrText>
      </w:r>
      <w:r w:rsidR="00B26976" w:rsidRPr="00B4510D">
        <w:fldChar w:fldCharType="separate"/>
      </w:r>
      <w:r w:rsidR="00390F39">
        <w:t>[2]</w:t>
      </w:r>
      <w:r w:rsidR="00B26976" w:rsidRPr="00B4510D">
        <w:fldChar w:fldCharType="end"/>
      </w:r>
      <w:r w:rsidR="00E52F78" w:rsidRPr="004B76A3">
        <w:t xml:space="preserve"> for Rel</w:t>
      </w:r>
      <w:r w:rsidRPr="004B76A3">
        <w:t>-</w:t>
      </w:r>
      <w:r w:rsidR="00E52F78" w:rsidRPr="004B76A3">
        <w:t xml:space="preserve">17 UE power saving </w:t>
      </w:r>
      <w:r w:rsidRPr="004B76A3">
        <w:t xml:space="preserve">could be </w:t>
      </w:r>
      <w:r w:rsidR="00E52F78" w:rsidRPr="004B76A3">
        <w:t>the starting point</w:t>
      </w:r>
      <w:r w:rsidRPr="004B76A3">
        <w:t xml:space="preserve">. </w:t>
      </w:r>
      <w:r w:rsidR="00E52F78" w:rsidRPr="005D55E8">
        <w:t xml:space="preserve">However, </w:t>
      </w:r>
      <w:r w:rsidR="00FF7AF8">
        <w:t>considering the characteristics of base station,</w:t>
      </w:r>
      <w:r w:rsidR="00FF7AF8" w:rsidRPr="005D55E8">
        <w:t xml:space="preserve"> </w:t>
      </w:r>
      <w:r w:rsidR="00E52F78" w:rsidRPr="005D55E8">
        <w:t>more details on</w:t>
      </w:r>
      <w:r>
        <w:t xml:space="preserve"> </w:t>
      </w:r>
      <w:r w:rsidR="00FF7AF8">
        <w:t xml:space="preserve">the base station </w:t>
      </w:r>
      <w:r>
        <w:t>energy consumption model</w:t>
      </w:r>
      <w:r w:rsidR="00FF7AF8">
        <w:t xml:space="preserve">, </w:t>
      </w:r>
      <w:r w:rsidR="00590E86">
        <w:t xml:space="preserve">and </w:t>
      </w:r>
      <w:r w:rsidR="00FF7AF8" w:rsidRPr="00217DCD">
        <w:t xml:space="preserve">evaluation </w:t>
      </w:r>
      <w:r w:rsidR="00FF7AF8" w:rsidRPr="00217DCD">
        <w:lastRenderedPageBreak/>
        <w:t>methodolog</w:t>
      </w:r>
      <w:r w:rsidR="00FF7AF8">
        <w:t>ies</w:t>
      </w:r>
      <w:r>
        <w:t xml:space="preserve"> </w:t>
      </w:r>
      <w:r w:rsidR="00E52F78" w:rsidRPr="005D55E8">
        <w:t xml:space="preserve">need </w:t>
      </w:r>
      <w:r>
        <w:t>to be discussed</w:t>
      </w:r>
      <w:r w:rsidR="00E52F78" w:rsidRPr="005D55E8">
        <w:t>.</w:t>
      </w:r>
      <w:r w:rsidR="00FF7AF8" w:rsidRPr="004B76A3">
        <w:rPr>
          <w:rFonts w:hint="eastAsia"/>
        </w:rPr>
        <w:t xml:space="preserve"> </w:t>
      </w:r>
      <w:r w:rsidR="00845F5E">
        <w:rPr>
          <w:rFonts w:hint="eastAsia"/>
        </w:rPr>
        <w:t>I</w:t>
      </w:r>
      <w:r w:rsidR="00845F5E">
        <w:t>n this contribution,</w:t>
      </w:r>
      <w:r w:rsidR="00217DCD" w:rsidRPr="00217DCD">
        <w:t xml:space="preserve"> we provide our views on </w:t>
      </w:r>
      <w:bookmarkStart w:id="5" w:name="OLE_LINK1"/>
      <w:bookmarkStart w:id="6" w:name="OLE_LINK2"/>
      <w:r w:rsidR="00217DCD">
        <w:t>base station energy consumption model</w:t>
      </w:r>
      <w:r w:rsidR="00217DCD" w:rsidRPr="00217DCD">
        <w:t>, evaluation methodologies</w:t>
      </w:r>
      <w:r w:rsidR="00704683">
        <w:t xml:space="preserve"> and </w:t>
      </w:r>
      <w:r w:rsidR="00217DCD">
        <w:t>KPIs</w:t>
      </w:r>
      <w:bookmarkEnd w:id="5"/>
      <w:bookmarkEnd w:id="6"/>
      <w:r w:rsidR="00217DCD" w:rsidRPr="00217DCD">
        <w:t xml:space="preserve"> for </w:t>
      </w:r>
      <w:r w:rsidR="00704683">
        <w:t>NW energy saving</w:t>
      </w:r>
      <w:r w:rsidR="00217DCD" w:rsidRPr="00217DCD">
        <w:t>.</w:t>
      </w:r>
    </w:p>
    <w:bookmarkEnd w:id="3"/>
    <w:bookmarkEnd w:id="4"/>
    <w:p w14:paraId="2C17DDC0" w14:textId="0188ACA1" w:rsidR="005827E3" w:rsidRDefault="00266727" w:rsidP="0026672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Base station</w:t>
      </w:r>
      <w:r w:rsidR="00F7179A">
        <w:rPr>
          <w:rFonts w:ascii="Arial" w:eastAsia="宋体" w:hAnsi="Arial"/>
          <w:sz w:val="36"/>
          <w:szCs w:val="36"/>
          <w:lang w:val="fr-FR" w:eastAsia="zh-CN"/>
        </w:rPr>
        <w:t xml:space="preserve"> (BS)</w:t>
      </w:r>
      <w:r>
        <w:rPr>
          <w:rFonts w:ascii="Arial" w:eastAsia="宋体" w:hAnsi="Arial"/>
          <w:sz w:val="36"/>
          <w:szCs w:val="36"/>
          <w:lang w:val="fr-FR" w:eastAsia="zh-CN"/>
        </w:rPr>
        <w:t xml:space="preserve"> </w:t>
      </w:r>
      <w:proofErr w:type="spellStart"/>
      <w:r w:rsidR="007F416F">
        <w:rPr>
          <w:rFonts w:ascii="Arial" w:eastAsia="宋体" w:hAnsi="Arial"/>
          <w:sz w:val="36"/>
          <w:szCs w:val="36"/>
          <w:lang w:val="fr-FR" w:eastAsia="zh-CN"/>
        </w:rPr>
        <w:t>energy</w:t>
      </w:r>
      <w:proofErr w:type="spellEnd"/>
      <w:r>
        <w:rPr>
          <w:rFonts w:ascii="Arial" w:eastAsia="宋体" w:hAnsi="Arial"/>
          <w:sz w:val="36"/>
          <w:szCs w:val="36"/>
          <w:lang w:val="fr-FR" w:eastAsia="zh-CN"/>
        </w:rPr>
        <w:t xml:space="preserve"> </w:t>
      </w:r>
      <w:proofErr w:type="spellStart"/>
      <w:r>
        <w:rPr>
          <w:rFonts w:ascii="Arial" w:eastAsia="宋体" w:hAnsi="Arial"/>
          <w:sz w:val="36"/>
          <w:szCs w:val="36"/>
          <w:lang w:val="fr-FR" w:eastAsia="zh-CN"/>
        </w:rPr>
        <w:t>consumption</w:t>
      </w:r>
      <w:proofErr w:type="spellEnd"/>
      <w:r>
        <w:rPr>
          <w:rFonts w:ascii="Arial" w:eastAsia="宋体" w:hAnsi="Arial"/>
          <w:sz w:val="36"/>
          <w:szCs w:val="36"/>
          <w:lang w:val="fr-FR" w:eastAsia="zh-CN"/>
        </w:rPr>
        <w:t xml:space="preserve"> model</w:t>
      </w:r>
    </w:p>
    <w:p w14:paraId="785F15FA" w14:textId="399D5A4C" w:rsidR="00D1269B" w:rsidRDefault="00FF7AF8" w:rsidP="004B76A3">
      <w:pPr>
        <w:spacing w:before="120" w:after="120" w:line="276" w:lineRule="auto"/>
        <w:jc w:val="both"/>
        <w:rPr>
          <w:rFonts w:ascii="宋体" w:eastAsia="宋体" w:hAnsi="宋体" w:cs="宋体"/>
          <w:lang w:eastAsia="zh-CN"/>
        </w:rPr>
      </w:pPr>
      <w:r w:rsidRPr="004B76A3">
        <w:rPr>
          <w:rFonts w:hint="eastAsia"/>
        </w:rPr>
        <w:t>According to the SID</w:t>
      </w:r>
      <w:r w:rsidRPr="004B76A3">
        <w:t xml:space="preserve">, the </w:t>
      </w:r>
      <w:r w:rsidR="001B285A" w:rsidRPr="004B76A3">
        <w:t xml:space="preserve">framework of </w:t>
      </w:r>
      <w:r w:rsidR="00E565AC">
        <w:t xml:space="preserve">BS energy consumption model will adopt </w:t>
      </w:r>
      <w:r w:rsidR="001B285A" w:rsidRPr="004B76A3">
        <w:t>UE</w:t>
      </w:r>
      <w:r w:rsidRPr="004B76A3">
        <w:t xml:space="preserve"> power consumption modelling </w:t>
      </w:r>
      <w:r w:rsidR="001B285A" w:rsidRPr="004B76A3">
        <w:t>in</w:t>
      </w:r>
      <w:r w:rsidRPr="004B76A3">
        <w:t xml:space="preserve"> TR</w:t>
      </w:r>
      <w:r w:rsidR="007F416F">
        <w:t xml:space="preserve"> </w:t>
      </w:r>
      <w:r w:rsidRPr="004B76A3">
        <w:t>38.840</w:t>
      </w:r>
      <w:r w:rsidR="00B26976">
        <w:t xml:space="preserve"> </w:t>
      </w:r>
      <w:r w:rsidR="00B26976" w:rsidRPr="00323DE5">
        <w:fldChar w:fldCharType="begin"/>
      </w:r>
      <w:r w:rsidR="00B26976" w:rsidRPr="00323DE5">
        <w:instrText xml:space="preserve"> REF _Ref101799191 \r \h </w:instrText>
      </w:r>
      <w:r w:rsidR="00B26976">
        <w:instrText xml:space="preserve"> \* MERGEFORMAT </w:instrText>
      </w:r>
      <w:r w:rsidR="00B26976" w:rsidRPr="00323DE5">
        <w:fldChar w:fldCharType="separate"/>
      </w:r>
      <w:r w:rsidR="00390F39">
        <w:t>[2]</w:t>
      </w:r>
      <w:r w:rsidR="00B26976" w:rsidRPr="00323DE5">
        <w:fldChar w:fldCharType="end"/>
      </w:r>
      <w:r w:rsidRPr="004B76A3">
        <w:t xml:space="preserve"> </w:t>
      </w:r>
      <w:r w:rsidR="00E565AC">
        <w:t xml:space="preserve">as </w:t>
      </w:r>
      <w:r w:rsidR="00B64E40">
        <w:t xml:space="preserve">the </w:t>
      </w:r>
      <w:r w:rsidR="00E565AC">
        <w:t>baseline with proper</w:t>
      </w:r>
      <w:r w:rsidR="001B285A" w:rsidRPr="004B76A3">
        <w:t xml:space="preserve"> </w:t>
      </w:r>
      <w:r w:rsidR="00E565AC" w:rsidRPr="004B76A3">
        <w:t>adapt</w:t>
      </w:r>
      <w:r w:rsidR="00E565AC">
        <w:t>ation</w:t>
      </w:r>
      <w:r w:rsidR="001B285A" w:rsidRPr="004B76A3">
        <w:t xml:space="preserve">. </w:t>
      </w:r>
      <w:r w:rsidR="00D1269B">
        <w:t xml:space="preserve">By going through the UE power </w:t>
      </w:r>
      <w:r w:rsidR="007F416F">
        <w:t>consumption</w:t>
      </w:r>
      <w:r w:rsidR="00D1269B">
        <w:t xml:space="preserve"> model as provided</w:t>
      </w:r>
      <w:r w:rsidR="007F416F">
        <w:t xml:space="preserve"> in </w:t>
      </w:r>
      <w:r w:rsidR="007F416F">
        <w:fldChar w:fldCharType="begin"/>
      </w:r>
      <w:r w:rsidR="007F416F">
        <w:instrText xml:space="preserve"> REF _Ref101967703 \h  \* MERGEFORMAT </w:instrText>
      </w:r>
      <w:r w:rsidR="007F416F">
        <w:fldChar w:fldCharType="separate"/>
      </w:r>
      <w:r w:rsidR="00390F39" w:rsidRPr="004C1516">
        <w:t xml:space="preserve">Table </w:t>
      </w:r>
      <w:r w:rsidR="00390F39">
        <w:t>1</w:t>
      </w:r>
      <w:r w:rsidR="007F416F">
        <w:fldChar w:fldCharType="end"/>
      </w:r>
      <w:r w:rsidR="007F416F">
        <w:t>, it involves the following three kinds of power state</w:t>
      </w:r>
      <w:r w:rsidR="00B64E40">
        <w:t>s</w:t>
      </w:r>
      <w:r w:rsidR="007F416F">
        <w:rPr>
          <w:rFonts w:ascii="宋体" w:eastAsia="宋体" w:hAnsi="宋体" w:cs="宋体" w:hint="eastAsia"/>
          <w:lang w:eastAsia="zh-CN"/>
        </w:rPr>
        <w:t>:</w:t>
      </w:r>
    </w:p>
    <w:p w14:paraId="2897C38A" w14:textId="1703E277" w:rsidR="007F416F" w:rsidRDefault="007F416F" w:rsidP="007F416F">
      <w:pPr>
        <w:pStyle w:val="af7"/>
        <w:numPr>
          <w:ilvl w:val="0"/>
          <w:numId w:val="17"/>
        </w:numPr>
        <w:spacing w:before="120" w:after="120" w:line="276" w:lineRule="auto"/>
        <w:ind w:firstLineChars="0"/>
        <w:rPr>
          <w:rFonts w:ascii="Times New Roman" w:hAnsi="Times New Roman"/>
          <w:sz w:val="20"/>
          <w:szCs w:val="21"/>
        </w:rPr>
      </w:pPr>
      <w:r w:rsidRPr="00B4510D">
        <w:rPr>
          <w:rFonts w:ascii="Times New Roman" w:hAnsi="Times New Roman"/>
          <w:sz w:val="20"/>
          <w:szCs w:val="21"/>
        </w:rPr>
        <w:t>Sleep mode</w:t>
      </w:r>
      <w:r>
        <w:rPr>
          <w:rFonts w:ascii="Times New Roman" w:hAnsi="Times New Roman"/>
          <w:sz w:val="20"/>
          <w:szCs w:val="21"/>
        </w:rPr>
        <w:t xml:space="preserve"> includ</w:t>
      </w:r>
      <w:r w:rsidR="00B64E40">
        <w:rPr>
          <w:rFonts w:ascii="Times New Roman" w:hAnsi="Times New Roman"/>
          <w:sz w:val="20"/>
          <w:szCs w:val="21"/>
        </w:rPr>
        <w:t>es</w:t>
      </w:r>
      <w:r>
        <w:rPr>
          <w:rFonts w:ascii="Times New Roman" w:hAnsi="Times New Roman"/>
          <w:sz w:val="20"/>
          <w:szCs w:val="21"/>
        </w:rPr>
        <w:t xml:space="preserve"> power states for Deep sleep, Light sleep and Micro sleep;</w:t>
      </w:r>
    </w:p>
    <w:p w14:paraId="47454787" w14:textId="065C7D4F" w:rsidR="007F416F" w:rsidRDefault="007F416F" w:rsidP="007F416F">
      <w:pPr>
        <w:pStyle w:val="af7"/>
        <w:numPr>
          <w:ilvl w:val="0"/>
          <w:numId w:val="17"/>
        </w:numPr>
        <w:spacing w:before="120" w:after="120" w:line="276" w:lineRule="auto"/>
        <w:ind w:firstLineChars="0"/>
        <w:rPr>
          <w:rFonts w:ascii="Times New Roman" w:hAnsi="Times New Roman"/>
          <w:sz w:val="20"/>
          <w:szCs w:val="21"/>
        </w:rPr>
      </w:pPr>
      <w:r>
        <w:rPr>
          <w:rFonts w:ascii="Times New Roman" w:hAnsi="Times New Roman" w:hint="eastAsia"/>
          <w:sz w:val="20"/>
          <w:szCs w:val="21"/>
        </w:rPr>
        <w:t>R</w:t>
      </w:r>
      <w:r>
        <w:rPr>
          <w:rFonts w:ascii="Times New Roman" w:hAnsi="Times New Roman"/>
          <w:sz w:val="20"/>
          <w:szCs w:val="21"/>
        </w:rPr>
        <w:t>x mode including power states for PDCCH-only, SSB or CS</w:t>
      </w:r>
      <w:r w:rsidR="00310CAB">
        <w:rPr>
          <w:rFonts w:ascii="Times New Roman" w:hAnsi="Times New Roman"/>
          <w:sz w:val="20"/>
          <w:szCs w:val="21"/>
        </w:rPr>
        <w:t>I</w:t>
      </w:r>
      <w:r>
        <w:rPr>
          <w:rFonts w:ascii="Times New Roman" w:hAnsi="Times New Roman"/>
          <w:sz w:val="20"/>
          <w:szCs w:val="21"/>
        </w:rPr>
        <w:t>-RS proc., and PDCCH+PDSCH;</w:t>
      </w:r>
    </w:p>
    <w:p w14:paraId="0337F04D" w14:textId="713ECE89" w:rsidR="007F416F" w:rsidRPr="004C1516" w:rsidRDefault="007F416F" w:rsidP="00B4510D">
      <w:pPr>
        <w:pStyle w:val="af7"/>
        <w:numPr>
          <w:ilvl w:val="0"/>
          <w:numId w:val="17"/>
        </w:numPr>
        <w:spacing w:before="120" w:after="120" w:line="276" w:lineRule="auto"/>
        <w:ind w:firstLineChars="0"/>
        <w:rPr>
          <w:szCs w:val="21"/>
        </w:rPr>
      </w:pPr>
      <w:r>
        <w:rPr>
          <w:rFonts w:ascii="Times New Roman" w:hAnsi="Times New Roman"/>
          <w:sz w:val="20"/>
          <w:szCs w:val="21"/>
        </w:rPr>
        <w:t>Tx mode includ</w:t>
      </w:r>
      <w:r w:rsidR="00B64E40">
        <w:rPr>
          <w:rFonts w:ascii="Times New Roman" w:hAnsi="Times New Roman"/>
          <w:sz w:val="20"/>
          <w:szCs w:val="21"/>
        </w:rPr>
        <w:t>e</w:t>
      </w:r>
      <w:r>
        <w:rPr>
          <w:rFonts w:ascii="Times New Roman" w:hAnsi="Times New Roman"/>
          <w:sz w:val="20"/>
          <w:szCs w:val="21"/>
        </w:rPr>
        <w:t xml:space="preserve"> a unified UL power state.</w:t>
      </w:r>
    </w:p>
    <w:p w14:paraId="184C890B" w14:textId="45371521" w:rsidR="007F416F" w:rsidRPr="001D00BB" w:rsidRDefault="007F416F" w:rsidP="00B4510D">
      <w:pPr>
        <w:pStyle w:val="a7"/>
        <w:jc w:val="center"/>
      </w:pPr>
      <w:bookmarkStart w:id="7" w:name="_Ref101967703"/>
      <w:r w:rsidRPr="004C1516">
        <w:t xml:space="preserve">Table </w:t>
      </w:r>
      <w:r w:rsidRPr="00EE2798">
        <w:fldChar w:fldCharType="begin"/>
      </w:r>
      <w:r w:rsidRPr="00B4510D">
        <w:instrText xml:space="preserve"> SEQ Table \* ARABIC </w:instrText>
      </w:r>
      <w:r w:rsidRPr="00EE2798">
        <w:fldChar w:fldCharType="separate"/>
      </w:r>
      <w:r w:rsidR="00390F39">
        <w:rPr>
          <w:noProof/>
        </w:rPr>
        <w:t>1</w:t>
      </w:r>
      <w:r w:rsidRPr="00EE2798">
        <w:fldChar w:fldCharType="end"/>
      </w:r>
      <w:bookmarkEnd w:id="7"/>
      <w:r w:rsidRPr="00B4510D">
        <w:t>: UE power consumption model for FR1 in TR 38.840</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7F416F" w:rsidRPr="001D00BB" w14:paraId="7ED04F0F"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32315A" w14:textId="77777777" w:rsidR="007F416F" w:rsidRPr="00B4510D" w:rsidRDefault="007F416F" w:rsidP="00B4510D">
            <w:pPr>
              <w:spacing w:line="276" w:lineRule="auto"/>
              <w:rPr>
                <w:rFonts w:eastAsia="宋体"/>
                <w:lang w:eastAsia="zh-CN"/>
              </w:rPr>
            </w:pPr>
            <w:r w:rsidRPr="00B4510D">
              <w:rPr>
                <w:rFonts w:eastAsia="宋体"/>
                <w:b/>
                <w:lang w:eastAsia="zh-CN"/>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9C390A" w14:textId="77777777" w:rsidR="007F416F" w:rsidRPr="00B4510D" w:rsidRDefault="007F416F" w:rsidP="00B4510D">
            <w:pPr>
              <w:spacing w:line="276" w:lineRule="auto"/>
              <w:rPr>
                <w:rFonts w:eastAsia="宋体"/>
                <w:lang w:eastAsia="zh-CN"/>
              </w:rPr>
            </w:pPr>
            <w:r w:rsidRPr="00B4510D">
              <w:rPr>
                <w:rFonts w:eastAsia="宋体"/>
                <w:b/>
                <w:lang w:eastAsia="zh-CN"/>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450B54" w14:textId="77777777" w:rsidR="007F416F" w:rsidRPr="00B4510D" w:rsidRDefault="007F416F" w:rsidP="00B4510D">
            <w:pPr>
              <w:spacing w:line="276" w:lineRule="auto"/>
              <w:rPr>
                <w:rFonts w:eastAsia="宋体"/>
                <w:lang w:eastAsia="zh-CN"/>
              </w:rPr>
            </w:pPr>
            <w:r w:rsidRPr="00B4510D">
              <w:rPr>
                <w:rFonts w:eastAsia="宋体"/>
                <w:b/>
                <w:lang w:eastAsia="zh-CN"/>
              </w:rPr>
              <w:t xml:space="preserve">Relative Power </w:t>
            </w:r>
          </w:p>
        </w:tc>
      </w:tr>
      <w:tr w:rsidR="007F416F" w:rsidRPr="001D00BB" w14:paraId="6BA8A6FE"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75DF79" w14:textId="77777777" w:rsidR="007F416F" w:rsidRPr="00B4510D" w:rsidRDefault="007F416F" w:rsidP="00B4510D">
            <w:pPr>
              <w:spacing w:line="276" w:lineRule="auto"/>
              <w:rPr>
                <w:rFonts w:eastAsia="宋体"/>
                <w:lang w:eastAsia="zh-CN"/>
              </w:rPr>
            </w:pPr>
            <w:r w:rsidRPr="00B4510D">
              <w:rPr>
                <w:rFonts w:eastAsia="宋体"/>
                <w:lang w:eastAsia="zh-CN"/>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0AE385" w14:textId="77777777" w:rsidR="007F416F" w:rsidRPr="00B4510D" w:rsidRDefault="007F416F" w:rsidP="00B4510D">
            <w:pPr>
              <w:spacing w:line="276" w:lineRule="auto"/>
              <w:rPr>
                <w:rFonts w:eastAsia="宋体"/>
                <w:lang w:eastAsia="zh-CN"/>
              </w:rPr>
            </w:pPr>
            <w:r w:rsidRPr="00B4510D">
              <w:rPr>
                <w:rFonts w:eastAsia="宋体"/>
                <w:lang w:eastAsia="zh-CN"/>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C758DC" w14:textId="77777777" w:rsidR="007F416F" w:rsidRPr="00B4510D" w:rsidRDefault="007F416F" w:rsidP="00B4510D">
            <w:pPr>
              <w:spacing w:line="276" w:lineRule="auto"/>
              <w:rPr>
                <w:rFonts w:eastAsia="宋体"/>
                <w:lang w:eastAsia="zh-CN"/>
              </w:rPr>
            </w:pPr>
            <w:r w:rsidRPr="00B4510D">
              <w:rPr>
                <w:rFonts w:eastAsia="宋体"/>
                <w:lang w:eastAsia="zh-CN"/>
              </w:rPr>
              <w:t xml:space="preserve">1 </w:t>
            </w:r>
            <w:r w:rsidRPr="00B4510D">
              <w:rPr>
                <w:rFonts w:eastAsia="宋体"/>
                <w:lang w:eastAsia="zh-CN"/>
              </w:rPr>
              <w:br/>
              <w:t>(Optional: 0.5)</w:t>
            </w:r>
          </w:p>
        </w:tc>
      </w:tr>
      <w:tr w:rsidR="007F416F" w:rsidRPr="001D00BB" w14:paraId="2934F49E"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1B4B85" w14:textId="77777777" w:rsidR="007F416F" w:rsidRPr="00B4510D" w:rsidRDefault="007F416F" w:rsidP="00B4510D">
            <w:pPr>
              <w:spacing w:line="276" w:lineRule="auto"/>
              <w:rPr>
                <w:rFonts w:eastAsia="宋体"/>
                <w:lang w:eastAsia="zh-CN"/>
              </w:rPr>
            </w:pPr>
            <w:r w:rsidRPr="00B4510D">
              <w:rPr>
                <w:rFonts w:eastAsia="宋体"/>
                <w:lang w:eastAsia="zh-CN"/>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2D00DC" w14:textId="77777777" w:rsidR="007F416F" w:rsidRPr="00B4510D" w:rsidRDefault="007F416F" w:rsidP="00B4510D">
            <w:pPr>
              <w:spacing w:line="276" w:lineRule="auto"/>
              <w:rPr>
                <w:rFonts w:eastAsia="宋体"/>
                <w:lang w:eastAsia="zh-CN"/>
              </w:rPr>
            </w:pPr>
            <w:r w:rsidRPr="00B4510D">
              <w:rPr>
                <w:rFonts w:eastAsia="宋体"/>
                <w:lang w:eastAsia="zh-CN"/>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86E611" w14:textId="77777777" w:rsidR="007F416F" w:rsidRPr="00B4510D" w:rsidRDefault="007F416F" w:rsidP="00B4510D">
            <w:pPr>
              <w:spacing w:line="276" w:lineRule="auto"/>
              <w:rPr>
                <w:rFonts w:eastAsia="宋体"/>
                <w:lang w:eastAsia="zh-CN"/>
              </w:rPr>
            </w:pPr>
            <w:r w:rsidRPr="00B4510D">
              <w:rPr>
                <w:rFonts w:eastAsia="宋体"/>
                <w:lang w:eastAsia="zh-CN"/>
              </w:rPr>
              <w:t>20</w:t>
            </w:r>
          </w:p>
        </w:tc>
      </w:tr>
      <w:tr w:rsidR="007F416F" w:rsidRPr="001D00BB" w14:paraId="2A46BCCA"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990E16" w14:textId="77777777" w:rsidR="007F416F" w:rsidRPr="00B4510D" w:rsidRDefault="007F416F" w:rsidP="00B4510D">
            <w:pPr>
              <w:spacing w:line="276" w:lineRule="auto"/>
              <w:rPr>
                <w:rFonts w:eastAsia="宋体"/>
                <w:lang w:eastAsia="zh-CN"/>
              </w:rPr>
            </w:pPr>
            <w:r w:rsidRPr="00B4510D">
              <w:rPr>
                <w:rFonts w:eastAsia="宋体"/>
                <w:lang w:eastAsia="zh-CN"/>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BE6723" w14:textId="77777777" w:rsidR="007F416F" w:rsidRPr="00B4510D" w:rsidRDefault="007F416F" w:rsidP="00B4510D">
            <w:pPr>
              <w:spacing w:line="276" w:lineRule="auto"/>
              <w:rPr>
                <w:rFonts w:eastAsia="宋体"/>
                <w:lang w:eastAsia="zh-CN"/>
              </w:rPr>
            </w:pPr>
            <w:r w:rsidRPr="00B4510D">
              <w:rPr>
                <w:rFonts w:eastAsia="宋体"/>
                <w:lang w:eastAsia="zh-CN"/>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C87A15F" w14:textId="77777777" w:rsidR="007F416F" w:rsidRPr="00B4510D" w:rsidRDefault="007F416F" w:rsidP="00B4510D">
            <w:pPr>
              <w:spacing w:line="276" w:lineRule="auto"/>
              <w:rPr>
                <w:rFonts w:eastAsia="宋体"/>
                <w:lang w:eastAsia="zh-CN"/>
              </w:rPr>
            </w:pPr>
            <w:r w:rsidRPr="00B4510D">
              <w:rPr>
                <w:rFonts w:eastAsia="宋体"/>
                <w:lang w:eastAsia="zh-CN"/>
              </w:rPr>
              <w:t>45</w:t>
            </w:r>
          </w:p>
        </w:tc>
      </w:tr>
      <w:tr w:rsidR="007F416F" w:rsidRPr="001D00BB" w14:paraId="62F2CBF8"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C54DD9" w14:textId="77777777" w:rsidR="007F416F" w:rsidRPr="00B4510D" w:rsidRDefault="007F416F" w:rsidP="00B4510D">
            <w:pPr>
              <w:spacing w:line="276" w:lineRule="auto"/>
              <w:rPr>
                <w:rFonts w:eastAsia="宋体"/>
                <w:lang w:eastAsia="zh-CN"/>
              </w:rPr>
            </w:pPr>
            <w:r w:rsidRPr="00B4510D">
              <w:rPr>
                <w:rFonts w:eastAsia="宋体"/>
                <w:lang w:eastAsia="zh-CN"/>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486E14" w14:textId="77777777" w:rsidR="007F416F" w:rsidRPr="00B4510D" w:rsidRDefault="007F416F" w:rsidP="00B4510D">
            <w:pPr>
              <w:spacing w:line="276" w:lineRule="auto"/>
              <w:rPr>
                <w:rFonts w:eastAsia="宋体"/>
                <w:lang w:eastAsia="zh-CN"/>
              </w:rPr>
            </w:pPr>
            <w:r w:rsidRPr="00B4510D">
              <w:rPr>
                <w:rFonts w:eastAsia="宋体"/>
                <w:lang w:eastAsia="zh-CN"/>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B3ACA4" w14:textId="77777777" w:rsidR="007F416F" w:rsidRPr="00B4510D" w:rsidRDefault="007F416F" w:rsidP="00B4510D">
            <w:pPr>
              <w:spacing w:line="276" w:lineRule="auto"/>
              <w:rPr>
                <w:rFonts w:eastAsia="宋体"/>
                <w:lang w:eastAsia="zh-CN"/>
              </w:rPr>
            </w:pPr>
            <w:r w:rsidRPr="00B4510D">
              <w:rPr>
                <w:rFonts w:eastAsia="宋体"/>
                <w:lang w:eastAsia="zh-CN"/>
              </w:rPr>
              <w:t>100</w:t>
            </w:r>
          </w:p>
        </w:tc>
      </w:tr>
      <w:tr w:rsidR="007F416F" w:rsidRPr="001D00BB" w14:paraId="62844C09"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87D25F" w14:textId="77777777" w:rsidR="007F416F" w:rsidRPr="00B4510D" w:rsidRDefault="007F416F" w:rsidP="00B4510D">
            <w:pPr>
              <w:spacing w:line="276" w:lineRule="auto"/>
              <w:rPr>
                <w:rFonts w:eastAsia="宋体"/>
                <w:lang w:eastAsia="zh-CN"/>
              </w:rPr>
            </w:pPr>
            <w:r w:rsidRPr="00B4510D">
              <w:rPr>
                <w:rFonts w:eastAsia="宋体"/>
                <w:lang w:eastAsia="zh-CN"/>
              </w:rPr>
              <w:t xml:space="preserve">SSB or </w:t>
            </w:r>
            <w:r w:rsidRPr="00B4510D">
              <w:rPr>
                <w:rFonts w:eastAsia="宋体"/>
                <w:lang w:eastAsia="zh-CN"/>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9E41DB" w14:textId="77777777" w:rsidR="007F416F" w:rsidRPr="00B4510D" w:rsidRDefault="007F416F" w:rsidP="00B4510D">
            <w:pPr>
              <w:spacing w:line="276" w:lineRule="auto"/>
              <w:rPr>
                <w:rFonts w:eastAsia="宋体"/>
                <w:lang w:eastAsia="zh-CN"/>
              </w:rPr>
            </w:pPr>
            <w:r w:rsidRPr="00B4510D">
              <w:rPr>
                <w:rFonts w:eastAsia="宋体"/>
                <w:lang w:eastAsia="zh-CN"/>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514300" w14:textId="77777777" w:rsidR="007F416F" w:rsidRPr="00B4510D" w:rsidRDefault="007F416F" w:rsidP="00B4510D">
            <w:pPr>
              <w:spacing w:line="276" w:lineRule="auto"/>
              <w:rPr>
                <w:rFonts w:eastAsia="宋体"/>
                <w:lang w:eastAsia="zh-CN"/>
              </w:rPr>
            </w:pPr>
            <w:r w:rsidRPr="00B4510D">
              <w:rPr>
                <w:rFonts w:eastAsia="宋体"/>
                <w:lang w:eastAsia="zh-CN"/>
              </w:rPr>
              <w:t>100</w:t>
            </w:r>
          </w:p>
        </w:tc>
      </w:tr>
      <w:tr w:rsidR="007F416F" w:rsidRPr="001D00BB" w14:paraId="5258122B"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65EAD6" w14:textId="77777777" w:rsidR="007F416F" w:rsidRPr="00B4510D" w:rsidRDefault="007F416F" w:rsidP="00B4510D">
            <w:pPr>
              <w:spacing w:line="276" w:lineRule="auto"/>
              <w:rPr>
                <w:rFonts w:eastAsia="宋体"/>
                <w:lang w:eastAsia="zh-CN"/>
              </w:rPr>
            </w:pPr>
            <w:r w:rsidRPr="00B4510D">
              <w:rPr>
                <w:rFonts w:eastAsia="宋体"/>
                <w:lang w:eastAsia="zh-CN"/>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EEC6FE" w14:textId="77777777" w:rsidR="007F416F" w:rsidRPr="00B4510D" w:rsidRDefault="007F416F" w:rsidP="00B4510D">
            <w:pPr>
              <w:spacing w:line="276" w:lineRule="auto"/>
              <w:rPr>
                <w:rFonts w:eastAsia="宋体"/>
                <w:lang w:eastAsia="zh-CN"/>
              </w:rPr>
            </w:pPr>
            <w:r w:rsidRPr="00B4510D">
              <w:rPr>
                <w:rFonts w:eastAsia="宋体"/>
                <w:lang w:eastAsia="zh-CN"/>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B54E168" w14:textId="77777777" w:rsidR="007F416F" w:rsidRPr="00B4510D" w:rsidRDefault="007F416F" w:rsidP="00B4510D">
            <w:pPr>
              <w:spacing w:line="276" w:lineRule="auto"/>
              <w:rPr>
                <w:rFonts w:eastAsia="宋体"/>
                <w:lang w:eastAsia="zh-CN"/>
              </w:rPr>
            </w:pPr>
            <w:r w:rsidRPr="00B4510D">
              <w:rPr>
                <w:rFonts w:eastAsia="宋体"/>
                <w:lang w:eastAsia="zh-CN"/>
              </w:rPr>
              <w:t xml:space="preserve">300 </w:t>
            </w:r>
          </w:p>
        </w:tc>
      </w:tr>
      <w:tr w:rsidR="007F416F" w:rsidRPr="001D00BB" w14:paraId="37D4A61A"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BDEF17" w14:textId="77777777" w:rsidR="007F416F" w:rsidRPr="00B4510D" w:rsidRDefault="007F416F" w:rsidP="00B4510D">
            <w:pPr>
              <w:spacing w:line="276" w:lineRule="auto"/>
              <w:rPr>
                <w:rFonts w:eastAsia="宋体"/>
                <w:lang w:eastAsia="zh-CN"/>
              </w:rPr>
            </w:pPr>
            <w:r w:rsidRPr="00B4510D">
              <w:rPr>
                <w:rFonts w:eastAsia="宋体"/>
                <w:lang w:eastAsia="zh-CN"/>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89F54F" w14:textId="77777777" w:rsidR="007F416F" w:rsidRPr="00B4510D" w:rsidRDefault="007F416F" w:rsidP="00B4510D">
            <w:pPr>
              <w:spacing w:line="276" w:lineRule="auto"/>
              <w:rPr>
                <w:rFonts w:eastAsia="宋体"/>
                <w:lang w:eastAsia="zh-CN"/>
              </w:rPr>
            </w:pPr>
            <w:r w:rsidRPr="00B4510D">
              <w:rPr>
                <w:rFonts w:eastAsia="宋体"/>
                <w:lang w:eastAsia="zh-CN"/>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94BB22" w14:textId="77777777" w:rsidR="007F416F" w:rsidRPr="00B4510D" w:rsidRDefault="007F416F" w:rsidP="00B4510D">
            <w:pPr>
              <w:spacing w:line="276" w:lineRule="auto"/>
              <w:rPr>
                <w:rFonts w:eastAsia="宋体"/>
                <w:lang w:eastAsia="zh-CN"/>
              </w:rPr>
            </w:pPr>
            <w:r w:rsidRPr="00B4510D">
              <w:rPr>
                <w:rFonts w:eastAsia="宋体"/>
                <w:lang w:eastAsia="zh-CN"/>
              </w:rPr>
              <w:t>250 (0 dBm)</w:t>
            </w:r>
          </w:p>
          <w:p w14:paraId="7BDBBC53" w14:textId="77777777" w:rsidR="007F416F" w:rsidRPr="00B4510D" w:rsidRDefault="007F416F" w:rsidP="00B4510D">
            <w:pPr>
              <w:spacing w:line="276" w:lineRule="auto"/>
              <w:rPr>
                <w:rFonts w:eastAsia="宋体"/>
                <w:lang w:eastAsia="zh-CN"/>
              </w:rPr>
            </w:pPr>
            <w:r w:rsidRPr="00B4510D">
              <w:rPr>
                <w:rFonts w:eastAsia="宋体"/>
                <w:lang w:eastAsia="zh-CN"/>
              </w:rPr>
              <w:t>700 (23 dBm)</w:t>
            </w:r>
          </w:p>
        </w:tc>
      </w:tr>
    </w:tbl>
    <w:p w14:paraId="012D6347" w14:textId="11865A14" w:rsidR="00FF7AF8" w:rsidRPr="004B76A3" w:rsidRDefault="0004086D" w:rsidP="004B76A3">
      <w:pPr>
        <w:spacing w:before="120" w:after="120" w:line="276" w:lineRule="auto"/>
        <w:jc w:val="both"/>
      </w:pPr>
      <w:r>
        <w:t xml:space="preserve">Following </w:t>
      </w:r>
      <w:r w:rsidR="00B64E40">
        <w:t xml:space="preserve">a </w:t>
      </w:r>
      <w:r>
        <w:t>similar design principle</w:t>
      </w:r>
      <w:r w:rsidR="005223DE" w:rsidRPr="004B76A3">
        <w:t>,</w:t>
      </w:r>
      <w:r w:rsidR="009003AF" w:rsidRPr="009003AF">
        <w:t xml:space="preserve"> </w:t>
      </w:r>
      <w:r>
        <w:t>BS</w:t>
      </w:r>
      <w:r w:rsidR="009003AF" w:rsidRPr="004B76A3">
        <w:t xml:space="preserve"> energy consumption model </w:t>
      </w:r>
      <w:r>
        <w:t xml:space="preserve">is discussed in the following sub-sections from </w:t>
      </w:r>
      <w:r w:rsidR="009003AF" w:rsidRPr="004B76A3">
        <w:t>three aspects: sleep mode, Tx mode, and Rx mode.</w:t>
      </w:r>
    </w:p>
    <w:p w14:paraId="0A037F08" w14:textId="3A70E070" w:rsidR="00845F5E" w:rsidRDefault="00845F5E" w:rsidP="005F51F5">
      <w:pPr>
        <w:keepNext/>
        <w:numPr>
          <w:ilvl w:val="1"/>
          <w:numId w:val="5"/>
        </w:numPr>
        <w:spacing w:before="240" w:after="60"/>
        <w:outlineLvl w:val="1"/>
        <w:rPr>
          <w:rFonts w:ascii="Arial" w:eastAsia="宋体" w:hAnsi="Arial" w:cs="Arial"/>
          <w:sz w:val="24"/>
          <w:lang w:eastAsia="zh-CN"/>
        </w:rPr>
      </w:pPr>
      <w:bookmarkStart w:id="8" w:name="_Hlk70087832"/>
      <w:bookmarkStart w:id="9" w:name="OLE_LINK7"/>
      <w:bookmarkStart w:id="10" w:name="OLE_LINK8"/>
      <w:r>
        <w:rPr>
          <w:rFonts w:ascii="Arial" w:eastAsia="宋体" w:hAnsi="Arial" w:cs="Arial" w:hint="eastAsia"/>
          <w:sz w:val="24"/>
          <w:lang w:eastAsia="zh-CN"/>
        </w:rPr>
        <w:t>Discussion</w:t>
      </w:r>
      <w:r>
        <w:rPr>
          <w:rFonts w:ascii="Arial" w:eastAsia="宋体" w:hAnsi="Arial" w:cs="Arial"/>
          <w:sz w:val="24"/>
          <w:lang w:eastAsia="zh-CN"/>
        </w:rPr>
        <w:t xml:space="preserve"> </w:t>
      </w:r>
      <w:r>
        <w:rPr>
          <w:rFonts w:ascii="Arial" w:eastAsia="宋体" w:hAnsi="Arial" w:cs="Arial" w:hint="eastAsia"/>
          <w:sz w:val="24"/>
          <w:lang w:eastAsia="zh-CN"/>
        </w:rPr>
        <w:t>on</w:t>
      </w:r>
      <w:r>
        <w:rPr>
          <w:rFonts w:ascii="Arial" w:eastAsia="宋体" w:hAnsi="Arial" w:cs="Arial"/>
          <w:sz w:val="24"/>
          <w:lang w:eastAsia="zh-CN"/>
        </w:rPr>
        <w:t xml:space="preserve"> sleep mode</w:t>
      </w:r>
    </w:p>
    <w:p w14:paraId="07F6CC32" w14:textId="13E66FD4" w:rsidR="00C44199" w:rsidRPr="00C44199" w:rsidRDefault="007D325E" w:rsidP="00C44199">
      <w:pPr>
        <w:spacing w:beforeLines="50" w:before="120" w:afterLines="50" w:after="120"/>
        <w:rPr>
          <w:b/>
          <w:i/>
          <w:u w:val="single"/>
        </w:rPr>
      </w:pPr>
      <w:r>
        <w:rPr>
          <w:b/>
          <w:i/>
          <w:u w:val="single"/>
        </w:rPr>
        <w:t>Power states</w:t>
      </w:r>
      <w:r w:rsidR="00C44199" w:rsidRPr="00C44199">
        <w:rPr>
          <w:b/>
          <w:i/>
          <w:u w:val="single"/>
        </w:rPr>
        <w:t xml:space="preserve"> </w:t>
      </w:r>
      <w:r>
        <w:rPr>
          <w:b/>
          <w:i/>
          <w:u w:val="single"/>
        </w:rPr>
        <w:t xml:space="preserve">for </w:t>
      </w:r>
      <w:r w:rsidR="00C44199" w:rsidRPr="00C44199">
        <w:rPr>
          <w:b/>
          <w:i/>
          <w:u w:val="single"/>
        </w:rPr>
        <w:t>sleep mode</w:t>
      </w:r>
    </w:p>
    <w:p w14:paraId="46BFDFD8" w14:textId="4588D97C" w:rsidR="00BA1E26" w:rsidRDefault="004C1E9A" w:rsidP="004B76A3">
      <w:pPr>
        <w:spacing w:before="120" w:after="120" w:line="276" w:lineRule="auto"/>
        <w:jc w:val="both"/>
      </w:pPr>
      <w:r w:rsidRPr="004B76A3">
        <w:t>When the base station is operating in an idle state with no data load</w:t>
      </w:r>
      <w:r w:rsidRPr="004B76A3">
        <w:rPr>
          <w:rFonts w:hint="eastAsia"/>
        </w:rPr>
        <w:t>,</w:t>
      </w:r>
      <w:r w:rsidR="00E718B5" w:rsidRPr="004B76A3">
        <w:t xml:space="preserve"> the </w:t>
      </w:r>
      <w:r w:rsidRPr="004B76A3">
        <w:t>energy</w:t>
      </w:r>
      <w:r w:rsidR="00E718B5" w:rsidRPr="004B76A3">
        <w:t xml:space="preserve"> consumption of the base station is </w:t>
      </w:r>
      <w:r w:rsidRPr="004B76A3">
        <w:t>low</w:t>
      </w:r>
      <w:r w:rsidR="00E718B5" w:rsidRPr="004B76A3">
        <w:t>, but the</w:t>
      </w:r>
      <w:r w:rsidR="006B6E76" w:rsidRPr="004B76A3">
        <w:t xml:space="preserve"> hardware components of</w:t>
      </w:r>
      <w:r w:rsidR="00E718B5" w:rsidRPr="004B76A3">
        <w:t xml:space="preserve"> base station </w:t>
      </w:r>
      <w:r w:rsidR="00DC473D" w:rsidRPr="004B76A3">
        <w:t>are</w:t>
      </w:r>
      <w:r w:rsidR="00E718B5" w:rsidRPr="004B76A3">
        <w:t xml:space="preserve"> still </w:t>
      </w:r>
      <w:r w:rsidRPr="004B76A3">
        <w:t>completely</w:t>
      </w:r>
      <w:r w:rsidR="00E718B5" w:rsidRPr="004B76A3">
        <w:t xml:space="preserve"> active</w:t>
      </w:r>
      <w:r w:rsidRPr="004B76A3">
        <w:t xml:space="preserve"> at this time</w:t>
      </w:r>
      <w:r w:rsidR="00E718B5" w:rsidRPr="004B76A3">
        <w:t>.</w:t>
      </w:r>
      <w:r w:rsidRPr="004B76A3">
        <w:rPr>
          <w:rFonts w:hint="eastAsia"/>
        </w:rPr>
        <w:t xml:space="preserve"> </w:t>
      </w:r>
      <w:r w:rsidR="005546B3" w:rsidRPr="004B76A3">
        <w:t xml:space="preserve">Further deactivation of the hardware </w:t>
      </w:r>
      <w:r w:rsidR="004E2D42" w:rsidRPr="004B76A3">
        <w:t>components</w:t>
      </w:r>
      <w:r w:rsidR="005546B3" w:rsidRPr="004B76A3">
        <w:t xml:space="preserve"> of the base station can reduce some additional </w:t>
      </w:r>
      <w:r w:rsidR="004E2D42" w:rsidRPr="004B76A3">
        <w:rPr>
          <w:rFonts w:hint="eastAsia"/>
        </w:rPr>
        <w:t>energy</w:t>
      </w:r>
      <w:r w:rsidR="004E2D42" w:rsidRPr="004B76A3">
        <w:t xml:space="preserve"> </w:t>
      </w:r>
      <w:r w:rsidR="005546B3" w:rsidRPr="004B76A3">
        <w:t>consumption</w:t>
      </w:r>
      <w:r w:rsidR="004E2D42" w:rsidRPr="004B76A3">
        <w:t>.</w:t>
      </w:r>
      <w:r w:rsidR="00EF679C" w:rsidRPr="004B76A3">
        <w:t xml:space="preserve"> </w:t>
      </w:r>
      <w:r w:rsidR="00996615" w:rsidRPr="004B76A3">
        <w:rPr>
          <w:rFonts w:hint="eastAsia"/>
        </w:rPr>
        <w:t>T</w:t>
      </w:r>
      <w:r w:rsidR="00996615" w:rsidRPr="004B76A3">
        <w:t>he transition time of these hardware components, i.e., the time it takes to shut down and wake up again, differs significantly. For example, the power amplifier</w:t>
      </w:r>
      <w:r w:rsidR="006B6E76" w:rsidRPr="004B76A3">
        <w:t xml:space="preserve"> (PA)</w:t>
      </w:r>
      <w:r w:rsidR="00996615" w:rsidRPr="004B76A3">
        <w:t xml:space="preserve"> requires only one OFDM symbol (71 </w:t>
      </w:r>
      <w:r w:rsidR="006B6E76" w:rsidRPr="004B76A3">
        <w:t>µs</w:t>
      </w:r>
      <w:r w:rsidR="00996615" w:rsidRPr="004B76A3">
        <w:t>) to complete this transition, while other components such as the digital baseband require more time</w:t>
      </w:r>
      <w:r w:rsidR="006B6E76" w:rsidRPr="004B76A3">
        <w:t xml:space="preserve">, </w:t>
      </w:r>
      <w:r w:rsidR="00590E86">
        <w:t>to reach</w:t>
      </w:r>
      <w:r w:rsidR="006B6E76" w:rsidRPr="004B76A3">
        <w:t xml:space="preserve"> the </w:t>
      </w:r>
      <w:r w:rsidR="00310CAB" w:rsidRPr="00310CAB">
        <w:t>millisecond</w:t>
      </w:r>
      <w:r w:rsidR="006B6E76" w:rsidRPr="004B76A3">
        <w:t>-level</w:t>
      </w:r>
      <w:r w:rsidR="00996615" w:rsidRPr="004B76A3">
        <w:t xml:space="preserve">. </w:t>
      </w:r>
    </w:p>
    <w:p w14:paraId="3337BBAE" w14:textId="29BD6895" w:rsidR="001244FD" w:rsidRPr="004B76A3" w:rsidRDefault="003F1806" w:rsidP="004B76A3">
      <w:pPr>
        <w:spacing w:before="120" w:after="120" w:line="276" w:lineRule="auto"/>
        <w:jc w:val="both"/>
      </w:pPr>
      <w:r w:rsidRPr="004B76A3">
        <w:t xml:space="preserve">As </w:t>
      </w:r>
      <w:r w:rsidR="00535261" w:rsidRPr="004B76A3">
        <w:t xml:space="preserve">described </w:t>
      </w:r>
      <w:r w:rsidRPr="004B76A3">
        <w:t>in</w:t>
      </w:r>
      <w:r w:rsidRPr="003F1806">
        <w:t xml:space="preserve"> </w:t>
      </w:r>
      <w:r w:rsidR="00B26976">
        <w:fldChar w:fldCharType="begin"/>
      </w:r>
      <w:r w:rsidR="00B26976">
        <w:instrText xml:space="preserve"> REF _Ref102050892 \r \h </w:instrText>
      </w:r>
      <w:r w:rsidR="00B26976">
        <w:fldChar w:fldCharType="separate"/>
      </w:r>
      <w:r w:rsidR="00390F39">
        <w:t>[3]</w:t>
      </w:r>
      <w:r w:rsidR="00B26976">
        <w:fldChar w:fldCharType="end"/>
      </w:r>
      <w:r w:rsidRPr="004B76A3">
        <w:rPr>
          <w:rFonts w:hint="eastAsia"/>
        </w:rPr>
        <w:t>,</w:t>
      </w:r>
      <w:r w:rsidRPr="004B76A3">
        <w:t xml:space="preserve"> four BS sleep modes are defined by grouping components with similar transition times</w:t>
      </w:r>
      <w:r w:rsidR="00293A58" w:rsidRPr="004B76A3">
        <w:t xml:space="preserve">, </w:t>
      </w:r>
      <w:r w:rsidR="00535261" w:rsidRPr="004B76A3">
        <w:t>correspond</w:t>
      </w:r>
      <w:r w:rsidR="00293A58" w:rsidRPr="004B76A3">
        <w:t>ing</w:t>
      </w:r>
      <w:r w:rsidR="00535261" w:rsidRPr="004B76A3">
        <w:t xml:space="preserve"> to </w:t>
      </w:r>
      <w:r w:rsidR="00293A58" w:rsidRPr="004B76A3">
        <w:t xml:space="preserve">a total </w:t>
      </w:r>
      <w:r w:rsidR="00750A08" w:rsidRPr="004B76A3">
        <w:t>transition (</w:t>
      </w:r>
      <w:r w:rsidR="00293A58" w:rsidRPr="004B76A3">
        <w:t xml:space="preserve">deactivation plus reactivation) of </w:t>
      </w:r>
      <w:r w:rsidR="00535261" w:rsidRPr="004B76A3">
        <w:t xml:space="preserve">71 </w:t>
      </w:r>
      <w:proofErr w:type="spellStart"/>
      <w:r w:rsidR="00535261" w:rsidRPr="004B76A3">
        <w:t>μs</w:t>
      </w:r>
      <w:proofErr w:type="spellEnd"/>
      <w:r w:rsidR="00535261" w:rsidRPr="004B76A3">
        <w:t xml:space="preserve"> (OFDM symbols), 1 </w:t>
      </w:r>
      <w:proofErr w:type="spellStart"/>
      <w:r w:rsidR="00535261" w:rsidRPr="004B76A3">
        <w:t>ms</w:t>
      </w:r>
      <w:proofErr w:type="spellEnd"/>
      <w:r w:rsidR="00535261" w:rsidRPr="004B76A3">
        <w:t xml:space="preserve"> (subframe or TTI), 10 </w:t>
      </w:r>
      <w:proofErr w:type="spellStart"/>
      <w:r w:rsidR="00535261" w:rsidRPr="004B76A3">
        <w:t>ms</w:t>
      </w:r>
      <w:proofErr w:type="spellEnd"/>
      <w:r w:rsidR="00535261" w:rsidRPr="004B76A3">
        <w:t xml:space="preserve"> (frame) and 1 s (long-term sleep)</w:t>
      </w:r>
      <w:r w:rsidR="00B41EB2" w:rsidRPr="004B76A3">
        <w:t>.</w:t>
      </w:r>
      <w:r w:rsidR="00414DFF" w:rsidRPr="004B76A3">
        <w:t xml:space="preserve"> </w:t>
      </w:r>
      <w:r w:rsidR="001244FD" w:rsidRPr="004B76A3">
        <w:t xml:space="preserve">A deeper level of sleep mode saves more energy as more hardware components are deactivated, but a deeper level of sleep mode means it takes longer to </w:t>
      </w:r>
      <w:r w:rsidR="001244FD" w:rsidRPr="004B76A3">
        <w:rPr>
          <w:rFonts w:hint="eastAsia"/>
        </w:rPr>
        <w:t>deactivate</w:t>
      </w:r>
      <w:r w:rsidR="001244FD" w:rsidRPr="004B76A3">
        <w:t xml:space="preserve"> or reactivate them</w:t>
      </w:r>
      <w:r w:rsidR="001244FD" w:rsidRPr="004B76A3">
        <w:rPr>
          <w:rFonts w:hint="eastAsia"/>
        </w:rPr>
        <w:t>.</w:t>
      </w:r>
      <w:r w:rsidR="001244FD" w:rsidRPr="004B76A3">
        <w:t xml:space="preserve"> In addition, the process of deactivating and reactivating components consumes additional energy. </w:t>
      </w:r>
      <w:r w:rsidR="00D01322" w:rsidRPr="004B76A3">
        <w:t xml:space="preserve">As shown in </w:t>
      </w:r>
      <w:r w:rsidR="00EB4628">
        <w:lastRenderedPageBreak/>
        <w:fldChar w:fldCharType="begin"/>
      </w:r>
      <w:r w:rsidR="00EB4628">
        <w:instrText xml:space="preserve"> REF _Ref101968811 \h </w:instrText>
      </w:r>
      <w:r w:rsidR="00EB4628">
        <w:fldChar w:fldCharType="separate"/>
      </w:r>
      <w:r w:rsidR="00EB4628">
        <w:t xml:space="preserve">Table </w:t>
      </w:r>
      <w:r w:rsidR="00EB4628">
        <w:rPr>
          <w:noProof/>
        </w:rPr>
        <w:t>2</w:t>
      </w:r>
      <w:r w:rsidR="00EB4628">
        <w:fldChar w:fldCharType="end"/>
      </w:r>
      <w:r w:rsidR="001244FD" w:rsidRPr="004B76A3">
        <w:t xml:space="preserve"> and </w:t>
      </w:r>
      <w:r w:rsidR="00EB4628">
        <w:fldChar w:fldCharType="begin"/>
      </w:r>
      <w:r w:rsidR="00EB4628">
        <w:instrText xml:space="preserve"> REF _Ref101968823 \h </w:instrText>
      </w:r>
      <w:r w:rsidR="00EB4628">
        <w:fldChar w:fldCharType="separate"/>
      </w:r>
      <w:r w:rsidR="00EB4628">
        <w:t xml:space="preserve">Table </w:t>
      </w:r>
      <w:r w:rsidR="00EB4628">
        <w:rPr>
          <w:noProof/>
        </w:rPr>
        <w:t>3</w:t>
      </w:r>
      <w:r w:rsidR="00EB4628">
        <w:fldChar w:fldCharType="end"/>
      </w:r>
      <w:r w:rsidR="00D01322" w:rsidRPr="004B76A3">
        <w:t>,</w:t>
      </w:r>
      <w:r w:rsidR="001244FD" w:rsidRPr="004B76A3">
        <w:t xml:space="preserve"> similar to the framework of UE sleep modes, for each sleep mode on the base station side, it is necessary to define the relative power of the sleep state, the total transition time (activation plus de-activation) and the transition energy consumption for the corresponding transition state.</w:t>
      </w:r>
      <w:r w:rsidR="00D01322" w:rsidRPr="004B76A3">
        <w:t xml:space="preserve"> </w:t>
      </w:r>
    </w:p>
    <w:p w14:paraId="40FD6D4B" w14:textId="7E5C8137" w:rsidR="00D01322" w:rsidRPr="00700BB1" w:rsidRDefault="001244FD" w:rsidP="001244FD">
      <w:pPr>
        <w:pStyle w:val="a7"/>
        <w:jc w:val="center"/>
      </w:pPr>
      <w:bookmarkStart w:id="11" w:name="_Ref101968811"/>
      <w:r>
        <w:t xml:space="preserve">Table </w:t>
      </w:r>
      <w:r>
        <w:fldChar w:fldCharType="begin"/>
      </w:r>
      <w:r>
        <w:instrText xml:space="preserve"> SEQ Table \* ARABIC </w:instrText>
      </w:r>
      <w:r>
        <w:fldChar w:fldCharType="separate"/>
      </w:r>
      <w:r w:rsidR="00390F39">
        <w:rPr>
          <w:noProof/>
        </w:rPr>
        <w:t>2</w:t>
      </w:r>
      <w:r>
        <w:fldChar w:fldCharType="end"/>
      </w:r>
      <w:bookmarkEnd w:id="11"/>
      <w:r>
        <w:t>. The framework of</w:t>
      </w:r>
      <w:r w:rsidRPr="00700BB1">
        <w:t xml:space="preserve"> sleep modes </w:t>
      </w:r>
      <w:r w:rsidR="00590E86">
        <w:t>on</w:t>
      </w:r>
      <w:r w:rsidRPr="00700BB1">
        <w:t xml:space="preserve"> BS side</w:t>
      </w:r>
    </w:p>
    <w:tbl>
      <w:tblPr>
        <w:tblStyle w:val="13"/>
        <w:tblW w:w="0" w:type="auto"/>
        <w:jc w:val="center"/>
        <w:tblLook w:val="0420" w:firstRow="1" w:lastRow="0" w:firstColumn="0" w:lastColumn="0" w:noHBand="0" w:noVBand="1"/>
      </w:tblPr>
      <w:tblGrid>
        <w:gridCol w:w="1700"/>
        <w:gridCol w:w="5808"/>
        <w:gridCol w:w="1552"/>
      </w:tblGrid>
      <w:tr w:rsidR="00D01322" w:rsidRPr="009745A9" w14:paraId="5E9973AE" w14:textId="77777777" w:rsidTr="00B4510D">
        <w:trPr>
          <w:trHeight w:val="347"/>
          <w:jc w:val="center"/>
        </w:trPr>
        <w:tc>
          <w:tcPr>
            <w:tcW w:w="1700" w:type="dxa"/>
            <w:vAlign w:val="center"/>
            <w:hideMark/>
          </w:tcPr>
          <w:p w14:paraId="5556B2DB" w14:textId="77777777" w:rsidR="00D01322" w:rsidRPr="000A4B44" w:rsidRDefault="00D01322" w:rsidP="006D5C10">
            <w:pPr>
              <w:spacing w:line="276" w:lineRule="auto"/>
              <w:rPr>
                <w:rFonts w:eastAsia="宋体"/>
                <w:b/>
                <w:lang w:eastAsia="zh-CN"/>
              </w:rPr>
            </w:pPr>
            <w:r w:rsidRPr="000A4B44">
              <w:rPr>
                <w:rFonts w:eastAsia="宋体"/>
                <w:b/>
                <w:bCs/>
                <w:lang w:eastAsia="zh-CN"/>
              </w:rPr>
              <w:t>Power State</w:t>
            </w:r>
          </w:p>
        </w:tc>
        <w:tc>
          <w:tcPr>
            <w:tcW w:w="5808" w:type="dxa"/>
            <w:vAlign w:val="center"/>
            <w:hideMark/>
          </w:tcPr>
          <w:p w14:paraId="7A1868E0" w14:textId="77777777" w:rsidR="00D01322" w:rsidRPr="000A4B44" w:rsidRDefault="00D01322" w:rsidP="006D5C10">
            <w:pPr>
              <w:spacing w:line="276" w:lineRule="auto"/>
              <w:rPr>
                <w:rFonts w:eastAsia="宋体"/>
                <w:b/>
                <w:lang w:eastAsia="zh-CN"/>
              </w:rPr>
            </w:pPr>
            <w:r w:rsidRPr="000A4B44">
              <w:rPr>
                <w:rFonts w:eastAsia="宋体"/>
                <w:b/>
                <w:bCs/>
                <w:lang w:eastAsia="zh-CN"/>
              </w:rPr>
              <w:t>Characteristics</w:t>
            </w:r>
          </w:p>
        </w:tc>
        <w:tc>
          <w:tcPr>
            <w:tcW w:w="1552" w:type="dxa"/>
            <w:vAlign w:val="center"/>
            <w:hideMark/>
          </w:tcPr>
          <w:p w14:paraId="157C5A1B" w14:textId="28E2AB81" w:rsidR="00D01322" w:rsidRPr="000A4B44" w:rsidRDefault="00D01322" w:rsidP="006D5C10">
            <w:pPr>
              <w:spacing w:line="276" w:lineRule="auto"/>
              <w:rPr>
                <w:rFonts w:eastAsia="宋体"/>
                <w:b/>
                <w:lang w:eastAsia="zh-CN"/>
              </w:rPr>
            </w:pPr>
            <w:r w:rsidRPr="000A4B44">
              <w:rPr>
                <w:rFonts w:eastAsia="宋体"/>
                <w:b/>
                <w:bCs/>
                <w:lang w:eastAsia="zh-CN"/>
              </w:rPr>
              <w:t>Relative Power</w:t>
            </w:r>
          </w:p>
        </w:tc>
      </w:tr>
      <w:tr w:rsidR="00D01322" w:rsidRPr="009745A9" w14:paraId="11E9161B" w14:textId="77777777" w:rsidTr="00B4510D">
        <w:trPr>
          <w:trHeight w:val="535"/>
          <w:jc w:val="center"/>
        </w:trPr>
        <w:tc>
          <w:tcPr>
            <w:tcW w:w="1700" w:type="dxa"/>
            <w:vAlign w:val="center"/>
            <w:hideMark/>
          </w:tcPr>
          <w:p w14:paraId="3FF7CB0E" w14:textId="02F9A195" w:rsidR="00D01322" w:rsidRPr="009745A9" w:rsidRDefault="00D01322" w:rsidP="006D5C10">
            <w:pPr>
              <w:spacing w:line="276" w:lineRule="auto"/>
              <w:rPr>
                <w:rFonts w:eastAsia="宋体"/>
                <w:lang w:eastAsia="zh-CN"/>
              </w:rPr>
            </w:pPr>
            <w:r w:rsidRPr="009745A9">
              <w:rPr>
                <w:rFonts w:eastAsia="宋体"/>
                <w:lang w:eastAsia="zh-CN"/>
              </w:rPr>
              <w:t>Quasi</w:t>
            </w:r>
            <w:r w:rsidR="007F416F">
              <w:rPr>
                <w:rFonts w:eastAsia="宋体"/>
                <w:lang w:eastAsia="zh-CN"/>
              </w:rPr>
              <w:t>-off</w:t>
            </w:r>
            <w:r>
              <w:rPr>
                <w:rFonts w:eastAsia="宋体"/>
                <w:lang w:eastAsia="zh-CN"/>
              </w:rPr>
              <w:t xml:space="preserve"> </w:t>
            </w:r>
            <w:r w:rsidRPr="009745A9">
              <w:rPr>
                <w:rFonts w:eastAsia="宋体"/>
                <w:lang w:eastAsia="zh-CN"/>
              </w:rPr>
              <w:t>Sleep</w:t>
            </w:r>
            <w:r w:rsidRPr="009745A9">
              <w:rPr>
                <w:rFonts w:eastAsia="宋体"/>
                <w:lang w:eastAsia="zh-CN"/>
              </w:rPr>
              <w:br/>
              <w:t xml:space="preserve">(SM4 in </w:t>
            </w:r>
            <w:r w:rsidR="00B26976">
              <w:rPr>
                <w:rFonts w:eastAsia="宋体"/>
                <w:lang w:eastAsia="zh-CN"/>
              </w:rPr>
              <w:fldChar w:fldCharType="begin"/>
            </w:r>
            <w:r w:rsidR="00B26976">
              <w:rPr>
                <w:rFonts w:eastAsia="宋体"/>
                <w:lang w:eastAsia="zh-CN"/>
              </w:rPr>
              <w:instrText xml:space="preserve"> REF _Ref102050892 \r \h </w:instrText>
            </w:r>
            <w:r w:rsidR="00B26976">
              <w:rPr>
                <w:rFonts w:eastAsia="宋体"/>
                <w:lang w:eastAsia="zh-CN"/>
              </w:rPr>
            </w:r>
            <w:r w:rsidR="00B26976">
              <w:rPr>
                <w:rFonts w:eastAsia="宋体"/>
                <w:lang w:eastAsia="zh-CN"/>
              </w:rPr>
              <w:fldChar w:fldCharType="separate"/>
            </w:r>
            <w:r w:rsidR="00390F39">
              <w:rPr>
                <w:rFonts w:eastAsia="宋体"/>
                <w:lang w:eastAsia="zh-CN"/>
              </w:rPr>
              <w:t>[3]</w:t>
            </w:r>
            <w:r w:rsidR="00B26976">
              <w:rPr>
                <w:rFonts w:eastAsia="宋体"/>
                <w:lang w:eastAsia="zh-CN"/>
              </w:rPr>
              <w:fldChar w:fldCharType="end"/>
            </w:r>
            <w:r w:rsidRPr="009745A9">
              <w:rPr>
                <w:rFonts w:eastAsia="宋体"/>
                <w:lang w:eastAsia="zh-CN"/>
              </w:rPr>
              <w:t>)</w:t>
            </w:r>
          </w:p>
        </w:tc>
        <w:tc>
          <w:tcPr>
            <w:tcW w:w="5808" w:type="dxa"/>
            <w:vAlign w:val="center"/>
            <w:hideMark/>
          </w:tcPr>
          <w:p w14:paraId="2035A0B2" w14:textId="77777777" w:rsidR="00D01322" w:rsidRPr="009745A9" w:rsidRDefault="00D01322" w:rsidP="006D5C10">
            <w:pPr>
              <w:spacing w:line="276" w:lineRule="auto"/>
              <w:rPr>
                <w:rFonts w:eastAsia="宋体"/>
                <w:lang w:eastAsia="zh-CN"/>
              </w:rPr>
            </w:pPr>
            <w:r w:rsidRPr="009745A9">
              <w:rPr>
                <w:rFonts w:eastAsia="宋体"/>
                <w:lang w:eastAsia="zh-CN"/>
              </w:rPr>
              <w:t>Represents the longest sleep mode where the BS retains its wake-up functionalities but almost all its components are deactivated</w:t>
            </w:r>
          </w:p>
        </w:tc>
        <w:tc>
          <w:tcPr>
            <w:tcW w:w="1552" w:type="dxa"/>
            <w:vAlign w:val="center"/>
            <w:hideMark/>
          </w:tcPr>
          <w:p w14:paraId="44628084" w14:textId="77777777" w:rsidR="00D01322" w:rsidRPr="009745A9" w:rsidRDefault="00D01322" w:rsidP="006D5C10">
            <w:pPr>
              <w:spacing w:line="276" w:lineRule="auto"/>
              <w:rPr>
                <w:rFonts w:eastAsia="宋体"/>
                <w:lang w:eastAsia="zh-CN"/>
              </w:rPr>
            </w:pPr>
            <w:r w:rsidRPr="009745A9">
              <w:rPr>
                <w:rFonts w:eastAsia="宋体"/>
                <w:lang w:eastAsia="zh-CN"/>
              </w:rPr>
              <w:t>X0</w:t>
            </w:r>
          </w:p>
        </w:tc>
      </w:tr>
      <w:tr w:rsidR="00D01322" w:rsidRPr="009745A9" w14:paraId="0BAA8C89" w14:textId="77777777" w:rsidTr="00B4510D">
        <w:trPr>
          <w:trHeight w:val="535"/>
          <w:jc w:val="center"/>
        </w:trPr>
        <w:tc>
          <w:tcPr>
            <w:tcW w:w="1700" w:type="dxa"/>
            <w:vAlign w:val="center"/>
            <w:hideMark/>
          </w:tcPr>
          <w:p w14:paraId="3601CE98" w14:textId="77777777" w:rsidR="00D01322" w:rsidRPr="009745A9" w:rsidRDefault="00D01322" w:rsidP="006D5C10">
            <w:pPr>
              <w:spacing w:line="276" w:lineRule="auto"/>
              <w:rPr>
                <w:rFonts w:eastAsia="宋体"/>
                <w:lang w:eastAsia="zh-CN"/>
              </w:rPr>
            </w:pPr>
            <w:r w:rsidRPr="009745A9">
              <w:rPr>
                <w:rFonts w:eastAsia="宋体"/>
                <w:lang w:eastAsia="zh-CN"/>
              </w:rPr>
              <w:t>Deep Sleep</w:t>
            </w:r>
          </w:p>
          <w:p w14:paraId="7E5F6D50" w14:textId="6699B53B" w:rsidR="00D01322" w:rsidRPr="009745A9" w:rsidRDefault="00D01322" w:rsidP="006D5C10">
            <w:pPr>
              <w:spacing w:line="276" w:lineRule="auto"/>
              <w:rPr>
                <w:rFonts w:eastAsia="宋体"/>
                <w:lang w:eastAsia="zh-CN"/>
              </w:rPr>
            </w:pPr>
            <w:r w:rsidRPr="009745A9">
              <w:rPr>
                <w:rFonts w:eastAsia="宋体"/>
                <w:lang w:eastAsia="zh-CN"/>
              </w:rPr>
              <w:t xml:space="preserve">(SM3 in </w:t>
            </w:r>
            <w:r w:rsidR="00B26976">
              <w:rPr>
                <w:rFonts w:eastAsia="宋体"/>
                <w:lang w:eastAsia="zh-CN"/>
              </w:rPr>
              <w:fldChar w:fldCharType="begin"/>
            </w:r>
            <w:r w:rsidR="00B26976">
              <w:rPr>
                <w:rFonts w:eastAsia="宋体"/>
                <w:lang w:eastAsia="zh-CN"/>
              </w:rPr>
              <w:instrText xml:space="preserve"> REF _Ref102050892 \r \h </w:instrText>
            </w:r>
            <w:r w:rsidR="00B26976">
              <w:rPr>
                <w:rFonts w:eastAsia="宋体"/>
                <w:lang w:eastAsia="zh-CN"/>
              </w:rPr>
            </w:r>
            <w:r w:rsidR="00B26976">
              <w:rPr>
                <w:rFonts w:eastAsia="宋体"/>
                <w:lang w:eastAsia="zh-CN"/>
              </w:rPr>
              <w:fldChar w:fldCharType="separate"/>
            </w:r>
            <w:r w:rsidR="00390F39">
              <w:rPr>
                <w:rFonts w:eastAsia="宋体"/>
                <w:lang w:eastAsia="zh-CN"/>
              </w:rPr>
              <w:t>[3]</w:t>
            </w:r>
            <w:r w:rsidR="00B26976">
              <w:rPr>
                <w:rFonts w:eastAsia="宋体"/>
                <w:lang w:eastAsia="zh-CN"/>
              </w:rPr>
              <w:fldChar w:fldCharType="end"/>
            </w:r>
            <w:r w:rsidRPr="009745A9">
              <w:rPr>
                <w:rFonts w:eastAsia="宋体"/>
                <w:lang w:eastAsia="zh-CN"/>
              </w:rPr>
              <w:t>)</w:t>
            </w:r>
          </w:p>
        </w:tc>
        <w:tc>
          <w:tcPr>
            <w:tcW w:w="5808" w:type="dxa"/>
            <w:vAlign w:val="center"/>
            <w:hideMark/>
          </w:tcPr>
          <w:p w14:paraId="2DF19CEF" w14:textId="433D0B90" w:rsidR="00D01322" w:rsidRPr="009745A9" w:rsidRDefault="00D01322" w:rsidP="006D5C10">
            <w:pPr>
              <w:spacing w:line="276" w:lineRule="auto"/>
              <w:rPr>
                <w:rFonts w:eastAsia="宋体"/>
                <w:lang w:eastAsia="zh-CN"/>
              </w:rPr>
            </w:pPr>
            <w:r w:rsidRPr="009745A9">
              <w:rPr>
                <w:rFonts w:eastAsia="宋体"/>
                <w:lang w:eastAsia="zh-CN"/>
              </w:rPr>
              <w:t>corresponds to a longer sleep mode in which more components of the analog front-end and digital baseband are disabled compared to Light Sleep.</w:t>
            </w:r>
          </w:p>
        </w:tc>
        <w:tc>
          <w:tcPr>
            <w:tcW w:w="1552" w:type="dxa"/>
            <w:vAlign w:val="center"/>
            <w:hideMark/>
          </w:tcPr>
          <w:p w14:paraId="291E54DE" w14:textId="77777777" w:rsidR="00D01322" w:rsidRPr="009745A9" w:rsidRDefault="00D01322" w:rsidP="006D5C10">
            <w:pPr>
              <w:spacing w:line="276" w:lineRule="auto"/>
              <w:rPr>
                <w:rFonts w:eastAsia="宋体"/>
                <w:lang w:eastAsia="zh-CN"/>
              </w:rPr>
            </w:pPr>
            <w:r w:rsidRPr="009745A9">
              <w:rPr>
                <w:rFonts w:eastAsia="宋体"/>
                <w:lang w:eastAsia="zh-CN"/>
              </w:rPr>
              <w:t>X1</w:t>
            </w:r>
          </w:p>
        </w:tc>
      </w:tr>
      <w:tr w:rsidR="00D01322" w:rsidRPr="009745A9" w14:paraId="4A967B03" w14:textId="77777777" w:rsidTr="00B4510D">
        <w:trPr>
          <w:trHeight w:val="535"/>
          <w:jc w:val="center"/>
        </w:trPr>
        <w:tc>
          <w:tcPr>
            <w:tcW w:w="1700" w:type="dxa"/>
            <w:vAlign w:val="center"/>
            <w:hideMark/>
          </w:tcPr>
          <w:p w14:paraId="28DE2CFA" w14:textId="77777777" w:rsidR="00D01322" w:rsidRPr="009745A9" w:rsidRDefault="00D01322" w:rsidP="006D5C10">
            <w:pPr>
              <w:spacing w:line="276" w:lineRule="auto"/>
              <w:rPr>
                <w:rFonts w:eastAsia="宋体"/>
                <w:lang w:eastAsia="zh-CN"/>
              </w:rPr>
            </w:pPr>
            <w:r w:rsidRPr="009745A9">
              <w:rPr>
                <w:rFonts w:eastAsia="宋体"/>
                <w:lang w:eastAsia="zh-CN"/>
              </w:rPr>
              <w:t>Light Sleep</w:t>
            </w:r>
          </w:p>
          <w:p w14:paraId="6E70380D" w14:textId="1782B0BD" w:rsidR="00D01322" w:rsidRPr="009745A9" w:rsidRDefault="00D01322" w:rsidP="006D5C10">
            <w:pPr>
              <w:spacing w:line="276" w:lineRule="auto"/>
              <w:rPr>
                <w:rFonts w:eastAsia="宋体"/>
                <w:lang w:eastAsia="zh-CN"/>
              </w:rPr>
            </w:pPr>
            <w:r w:rsidRPr="009745A9">
              <w:rPr>
                <w:rFonts w:eastAsia="宋体"/>
                <w:lang w:eastAsia="zh-CN"/>
              </w:rPr>
              <w:t>(SM2 in</w:t>
            </w:r>
            <w:r w:rsidR="00B26976">
              <w:rPr>
                <w:rFonts w:eastAsia="宋体"/>
                <w:lang w:eastAsia="zh-CN"/>
              </w:rPr>
              <w:t xml:space="preserve"> </w:t>
            </w:r>
            <w:r w:rsidR="00B26976">
              <w:rPr>
                <w:rFonts w:eastAsia="宋体"/>
                <w:lang w:eastAsia="zh-CN"/>
              </w:rPr>
              <w:fldChar w:fldCharType="begin"/>
            </w:r>
            <w:r w:rsidR="00B26976">
              <w:rPr>
                <w:rFonts w:eastAsia="宋体"/>
                <w:lang w:eastAsia="zh-CN"/>
              </w:rPr>
              <w:instrText xml:space="preserve"> REF _Ref102050892 \r \h </w:instrText>
            </w:r>
            <w:r w:rsidR="00B26976">
              <w:rPr>
                <w:rFonts w:eastAsia="宋体"/>
                <w:lang w:eastAsia="zh-CN"/>
              </w:rPr>
            </w:r>
            <w:r w:rsidR="00B26976">
              <w:rPr>
                <w:rFonts w:eastAsia="宋体"/>
                <w:lang w:eastAsia="zh-CN"/>
              </w:rPr>
              <w:fldChar w:fldCharType="separate"/>
            </w:r>
            <w:r w:rsidR="00390F39">
              <w:rPr>
                <w:rFonts w:eastAsia="宋体"/>
                <w:lang w:eastAsia="zh-CN"/>
              </w:rPr>
              <w:t>[3]</w:t>
            </w:r>
            <w:r w:rsidR="00B26976">
              <w:rPr>
                <w:rFonts w:eastAsia="宋体"/>
                <w:lang w:eastAsia="zh-CN"/>
              </w:rPr>
              <w:fldChar w:fldCharType="end"/>
            </w:r>
            <w:r w:rsidRPr="009745A9">
              <w:rPr>
                <w:rFonts w:eastAsia="宋体"/>
                <w:lang w:eastAsia="zh-CN"/>
              </w:rPr>
              <w:t>)</w:t>
            </w:r>
          </w:p>
        </w:tc>
        <w:tc>
          <w:tcPr>
            <w:tcW w:w="5808" w:type="dxa"/>
            <w:vAlign w:val="center"/>
            <w:hideMark/>
          </w:tcPr>
          <w:p w14:paraId="622344A1" w14:textId="17F1758C" w:rsidR="00D01322" w:rsidRPr="009745A9" w:rsidRDefault="00D01322" w:rsidP="006D5C10">
            <w:pPr>
              <w:spacing w:line="276" w:lineRule="auto"/>
              <w:rPr>
                <w:rFonts w:eastAsia="宋体"/>
                <w:lang w:eastAsia="zh-CN"/>
              </w:rPr>
            </w:pPr>
            <w:r w:rsidRPr="009745A9">
              <w:rPr>
                <w:rFonts w:eastAsia="宋体"/>
                <w:lang w:eastAsia="zh-CN"/>
              </w:rPr>
              <w:t>corresponds to a longer sleep mode in which more components of the analog front-end are disabled compared to Micro sleep.</w:t>
            </w:r>
          </w:p>
        </w:tc>
        <w:tc>
          <w:tcPr>
            <w:tcW w:w="1552" w:type="dxa"/>
            <w:vAlign w:val="center"/>
            <w:hideMark/>
          </w:tcPr>
          <w:p w14:paraId="7E0CC2B4" w14:textId="77777777" w:rsidR="00D01322" w:rsidRPr="009745A9" w:rsidRDefault="00D01322" w:rsidP="006D5C10">
            <w:pPr>
              <w:spacing w:line="276" w:lineRule="auto"/>
              <w:rPr>
                <w:rFonts w:eastAsia="宋体"/>
                <w:lang w:eastAsia="zh-CN"/>
              </w:rPr>
            </w:pPr>
            <w:r w:rsidRPr="009745A9">
              <w:rPr>
                <w:rFonts w:eastAsia="宋体"/>
                <w:lang w:eastAsia="zh-CN"/>
              </w:rPr>
              <w:t>X2</w:t>
            </w:r>
          </w:p>
        </w:tc>
      </w:tr>
      <w:tr w:rsidR="00D01322" w:rsidRPr="009745A9" w14:paraId="1DA62734" w14:textId="77777777" w:rsidTr="00B4510D">
        <w:trPr>
          <w:trHeight w:val="535"/>
          <w:jc w:val="center"/>
        </w:trPr>
        <w:tc>
          <w:tcPr>
            <w:tcW w:w="1700" w:type="dxa"/>
            <w:vAlign w:val="center"/>
            <w:hideMark/>
          </w:tcPr>
          <w:p w14:paraId="09F9F33E" w14:textId="77777777" w:rsidR="00D01322" w:rsidRPr="009745A9" w:rsidRDefault="00D01322" w:rsidP="006D5C10">
            <w:pPr>
              <w:spacing w:line="276" w:lineRule="auto"/>
              <w:rPr>
                <w:rFonts w:eastAsia="宋体"/>
                <w:lang w:eastAsia="zh-CN"/>
              </w:rPr>
            </w:pPr>
            <w:r w:rsidRPr="009745A9">
              <w:rPr>
                <w:rFonts w:eastAsia="宋体"/>
                <w:lang w:eastAsia="zh-CN"/>
              </w:rPr>
              <w:t>Micro sleep</w:t>
            </w:r>
          </w:p>
          <w:p w14:paraId="54F53A22" w14:textId="3681B0E7" w:rsidR="00D01322" w:rsidRPr="009745A9" w:rsidRDefault="00D01322" w:rsidP="006D5C10">
            <w:pPr>
              <w:spacing w:line="276" w:lineRule="auto"/>
              <w:rPr>
                <w:rFonts w:eastAsia="宋体"/>
                <w:lang w:eastAsia="zh-CN"/>
              </w:rPr>
            </w:pPr>
            <w:r w:rsidRPr="009745A9">
              <w:rPr>
                <w:rFonts w:eastAsia="宋体"/>
                <w:lang w:eastAsia="zh-CN"/>
              </w:rPr>
              <w:t xml:space="preserve">(SM1 in </w:t>
            </w:r>
            <w:r w:rsidR="00B26976">
              <w:rPr>
                <w:rFonts w:eastAsia="宋体"/>
                <w:lang w:eastAsia="zh-CN"/>
              </w:rPr>
              <w:fldChar w:fldCharType="begin"/>
            </w:r>
            <w:r w:rsidR="00B26976">
              <w:rPr>
                <w:rFonts w:eastAsia="宋体"/>
                <w:lang w:eastAsia="zh-CN"/>
              </w:rPr>
              <w:instrText xml:space="preserve"> REF _Ref102050892 \r \h </w:instrText>
            </w:r>
            <w:r w:rsidR="00B26976">
              <w:rPr>
                <w:rFonts w:eastAsia="宋体"/>
                <w:lang w:eastAsia="zh-CN"/>
              </w:rPr>
            </w:r>
            <w:r w:rsidR="00B26976">
              <w:rPr>
                <w:rFonts w:eastAsia="宋体"/>
                <w:lang w:eastAsia="zh-CN"/>
              </w:rPr>
              <w:fldChar w:fldCharType="separate"/>
            </w:r>
            <w:r w:rsidR="00390F39">
              <w:rPr>
                <w:rFonts w:eastAsia="宋体"/>
                <w:lang w:eastAsia="zh-CN"/>
              </w:rPr>
              <w:t>[3]</w:t>
            </w:r>
            <w:r w:rsidR="00B26976">
              <w:rPr>
                <w:rFonts w:eastAsia="宋体"/>
                <w:lang w:eastAsia="zh-CN"/>
              </w:rPr>
              <w:fldChar w:fldCharType="end"/>
            </w:r>
            <w:r w:rsidRPr="009745A9">
              <w:rPr>
                <w:rFonts w:eastAsia="宋体"/>
                <w:lang w:eastAsia="zh-CN"/>
              </w:rPr>
              <w:t>)</w:t>
            </w:r>
          </w:p>
        </w:tc>
        <w:tc>
          <w:tcPr>
            <w:tcW w:w="5808" w:type="dxa"/>
            <w:vAlign w:val="center"/>
            <w:hideMark/>
          </w:tcPr>
          <w:p w14:paraId="5EC4156C" w14:textId="77777777" w:rsidR="00D01322" w:rsidRPr="009745A9" w:rsidRDefault="00D01322" w:rsidP="006D5C10">
            <w:pPr>
              <w:spacing w:line="276" w:lineRule="auto"/>
              <w:rPr>
                <w:rFonts w:eastAsia="宋体"/>
                <w:lang w:eastAsia="zh-CN"/>
              </w:rPr>
            </w:pPr>
            <w:r w:rsidRPr="009745A9">
              <w:rPr>
                <w:rFonts w:eastAsia="宋体"/>
                <w:lang w:eastAsia="zh-CN"/>
              </w:rPr>
              <w:t>represents the shortest sleep mode where the PA and some components of the digital baseband and the analog front-end are deactivated.</w:t>
            </w:r>
          </w:p>
        </w:tc>
        <w:tc>
          <w:tcPr>
            <w:tcW w:w="1552" w:type="dxa"/>
            <w:vAlign w:val="center"/>
            <w:hideMark/>
          </w:tcPr>
          <w:p w14:paraId="2376BFBB" w14:textId="77777777" w:rsidR="00D01322" w:rsidRPr="009745A9" w:rsidRDefault="00D01322" w:rsidP="006D5C10">
            <w:pPr>
              <w:spacing w:line="276" w:lineRule="auto"/>
              <w:rPr>
                <w:rFonts w:eastAsia="宋体"/>
                <w:lang w:eastAsia="zh-CN"/>
              </w:rPr>
            </w:pPr>
            <w:r w:rsidRPr="009745A9">
              <w:rPr>
                <w:rFonts w:eastAsia="宋体"/>
                <w:lang w:eastAsia="zh-CN"/>
              </w:rPr>
              <w:t>X3</w:t>
            </w:r>
          </w:p>
        </w:tc>
      </w:tr>
    </w:tbl>
    <w:p w14:paraId="0A3AA732" w14:textId="286C4D4F" w:rsidR="00D01322" w:rsidRPr="00700BB1" w:rsidRDefault="00D76022" w:rsidP="00D76022">
      <w:pPr>
        <w:pStyle w:val="a7"/>
        <w:jc w:val="center"/>
      </w:pPr>
      <w:bookmarkStart w:id="12" w:name="_Ref101968823"/>
      <w:r>
        <w:t xml:space="preserve">Table </w:t>
      </w:r>
      <w:r>
        <w:fldChar w:fldCharType="begin"/>
      </w:r>
      <w:r>
        <w:instrText xml:space="preserve"> SEQ Table \* ARABIC </w:instrText>
      </w:r>
      <w:r>
        <w:fldChar w:fldCharType="separate"/>
      </w:r>
      <w:r w:rsidR="00390F39">
        <w:rPr>
          <w:noProof/>
        </w:rPr>
        <w:t>3</w:t>
      </w:r>
      <w:r>
        <w:fldChar w:fldCharType="end"/>
      </w:r>
      <w:bookmarkEnd w:id="12"/>
      <w:r>
        <w:t>. The framework of</w:t>
      </w:r>
      <w:r w:rsidRPr="00700BB1">
        <w:t xml:space="preserve"> transition state </w:t>
      </w:r>
      <w:r w:rsidR="00590E86">
        <w:t>on</w:t>
      </w:r>
      <w:r w:rsidRPr="00700BB1">
        <w:t xml:space="preserve"> BS side</w:t>
      </w:r>
    </w:p>
    <w:tbl>
      <w:tblPr>
        <w:tblStyle w:val="13"/>
        <w:tblW w:w="0" w:type="auto"/>
        <w:jc w:val="center"/>
        <w:tblLook w:val="04A0" w:firstRow="1" w:lastRow="0" w:firstColumn="1" w:lastColumn="0" w:noHBand="0" w:noVBand="1"/>
      </w:tblPr>
      <w:tblGrid>
        <w:gridCol w:w="1444"/>
        <w:gridCol w:w="4641"/>
        <w:gridCol w:w="2126"/>
      </w:tblGrid>
      <w:tr w:rsidR="00700BB1" w:rsidRPr="00D03F6F" w14:paraId="325A34E4" w14:textId="77777777" w:rsidTr="00700BB1">
        <w:trPr>
          <w:jc w:val="center"/>
        </w:trPr>
        <w:tc>
          <w:tcPr>
            <w:tcW w:w="0" w:type="auto"/>
            <w:vAlign w:val="center"/>
            <w:hideMark/>
          </w:tcPr>
          <w:p w14:paraId="072CF093" w14:textId="77777777" w:rsidR="00D01322" w:rsidRPr="00D03F6F" w:rsidRDefault="00D01322" w:rsidP="006D5C10">
            <w:pPr>
              <w:spacing w:line="276" w:lineRule="auto"/>
              <w:jc w:val="both"/>
              <w:rPr>
                <w:rFonts w:eastAsia="宋体"/>
                <w:lang w:eastAsia="zh-CN"/>
              </w:rPr>
            </w:pPr>
            <w:r w:rsidRPr="00D03F6F">
              <w:rPr>
                <w:rFonts w:eastAsia="宋体"/>
                <w:b/>
                <w:bCs/>
                <w:lang w:eastAsia="zh-CN"/>
              </w:rPr>
              <w:t>Sleep type</w:t>
            </w:r>
          </w:p>
        </w:tc>
        <w:tc>
          <w:tcPr>
            <w:tcW w:w="4641" w:type="dxa"/>
            <w:vAlign w:val="center"/>
            <w:hideMark/>
          </w:tcPr>
          <w:p w14:paraId="7E78E48D" w14:textId="253E6491" w:rsidR="00D01322" w:rsidRPr="00D03F6F" w:rsidRDefault="00D01322" w:rsidP="006D5C10">
            <w:pPr>
              <w:spacing w:line="276" w:lineRule="auto"/>
              <w:jc w:val="both"/>
              <w:rPr>
                <w:rFonts w:eastAsia="宋体"/>
                <w:lang w:eastAsia="zh-CN"/>
              </w:rPr>
            </w:pPr>
            <w:r w:rsidRPr="00D03F6F">
              <w:rPr>
                <w:rFonts w:eastAsia="宋体"/>
                <w:b/>
                <w:bCs/>
                <w:lang w:eastAsia="zh-CN"/>
              </w:rPr>
              <w:t>Additional transition energy:</w:t>
            </w:r>
            <w:r w:rsidR="000A4B44">
              <w:rPr>
                <w:rFonts w:eastAsia="宋体" w:hint="eastAsia"/>
                <w:lang w:eastAsia="zh-CN"/>
              </w:rPr>
              <w:t xml:space="preserve"> </w:t>
            </w:r>
            <w:r w:rsidRPr="00D03F6F">
              <w:rPr>
                <w:rFonts w:eastAsia="宋体"/>
                <w:b/>
                <w:bCs/>
                <w:lang w:eastAsia="zh-CN"/>
              </w:rPr>
              <w:t xml:space="preserve">(Relative power </w:t>
            </w:r>
            <w:proofErr w:type="gramStart"/>
            <w:r w:rsidRPr="00D03F6F">
              <w:rPr>
                <w:rFonts w:eastAsia="宋体"/>
                <w:b/>
                <w:bCs/>
                <w:lang w:eastAsia="zh-CN"/>
              </w:rPr>
              <w:t xml:space="preserve">x  </w:t>
            </w:r>
            <w:proofErr w:type="spellStart"/>
            <w:r w:rsidRPr="00D03F6F">
              <w:rPr>
                <w:rFonts w:eastAsia="宋体"/>
                <w:b/>
                <w:bCs/>
                <w:lang w:eastAsia="zh-CN"/>
              </w:rPr>
              <w:t>ms</w:t>
            </w:r>
            <w:proofErr w:type="spellEnd"/>
            <w:proofErr w:type="gramEnd"/>
            <w:r w:rsidRPr="00D03F6F">
              <w:rPr>
                <w:rFonts w:eastAsia="宋体"/>
                <w:b/>
                <w:bCs/>
                <w:lang w:eastAsia="zh-CN"/>
              </w:rPr>
              <w:t xml:space="preserve">) </w:t>
            </w:r>
          </w:p>
        </w:tc>
        <w:tc>
          <w:tcPr>
            <w:tcW w:w="2126" w:type="dxa"/>
            <w:vAlign w:val="center"/>
            <w:hideMark/>
          </w:tcPr>
          <w:p w14:paraId="7EE500BC" w14:textId="77777777" w:rsidR="00D01322" w:rsidRPr="00D03F6F" w:rsidRDefault="00D01322" w:rsidP="006D5C10">
            <w:pPr>
              <w:spacing w:line="276" w:lineRule="auto"/>
              <w:jc w:val="both"/>
              <w:rPr>
                <w:rFonts w:eastAsia="宋体"/>
                <w:lang w:eastAsia="zh-CN"/>
              </w:rPr>
            </w:pPr>
            <w:r w:rsidRPr="00D03F6F">
              <w:rPr>
                <w:rFonts w:eastAsia="宋体"/>
                <w:b/>
                <w:bCs/>
                <w:lang w:eastAsia="zh-CN"/>
              </w:rPr>
              <w:t xml:space="preserve">Total transition time </w:t>
            </w:r>
          </w:p>
        </w:tc>
      </w:tr>
      <w:tr w:rsidR="00700BB1" w:rsidRPr="00D03F6F" w14:paraId="3D84ACBB" w14:textId="77777777" w:rsidTr="00700BB1">
        <w:trPr>
          <w:jc w:val="center"/>
        </w:trPr>
        <w:tc>
          <w:tcPr>
            <w:tcW w:w="0" w:type="auto"/>
            <w:vAlign w:val="center"/>
            <w:hideMark/>
          </w:tcPr>
          <w:p w14:paraId="49ABEDC3" w14:textId="5BC455DD" w:rsidR="00D01322" w:rsidRPr="000A4B44" w:rsidRDefault="00D01322" w:rsidP="006D5C10">
            <w:pPr>
              <w:spacing w:line="276" w:lineRule="auto"/>
              <w:jc w:val="both"/>
              <w:rPr>
                <w:rFonts w:eastAsia="宋体"/>
                <w:lang w:eastAsia="zh-CN"/>
              </w:rPr>
            </w:pPr>
            <w:r w:rsidRPr="000A4B44">
              <w:rPr>
                <w:rFonts w:eastAsia="宋体"/>
                <w:bCs/>
                <w:lang w:eastAsia="zh-CN"/>
              </w:rPr>
              <w:t>Quasi</w:t>
            </w:r>
            <w:r w:rsidR="0004086D">
              <w:rPr>
                <w:rFonts w:eastAsia="宋体"/>
                <w:bCs/>
                <w:lang w:eastAsia="zh-CN"/>
              </w:rPr>
              <w:t>-off</w:t>
            </w:r>
            <w:r w:rsidRPr="000A4B44">
              <w:rPr>
                <w:rFonts w:eastAsia="宋体"/>
                <w:bCs/>
                <w:lang w:eastAsia="zh-CN"/>
              </w:rPr>
              <w:t xml:space="preserve"> sleep</w:t>
            </w:r>
          </w:p>
        </w:tc>
        <w:tc>
          <w:tcPr>
            <w:tcW w:w="4641" w:type="dxa"/>
            <w:vAlign w:val="center"/>
            <w:hideMark/>
          </w:tcPr>
          <w:p w14:paraId="63CD30FF" w14:textId="77777777" w:rsidR="00D01322" w:rsidRPr="000A4B44" w:rsidRDefault="00D01322" w:rsidP="006D5C10">
            <w:pPr>
              <w:spacing w:line="276" w:lineRule="auto"/>
              <w:jc w:val="both"/>
              <w:rPr>
                <w:rFonts w:eastAsia="宋体"/>
                <w:lang w:eastAsia="zh-CN"/>
              </w:rPr>
            </w:pPr>
            <w:r w:rsidRPr="000A4B44">
              <w:rPr>
                <w:rFonts w:eastAsia="宋体"/>
                <w:lang w:eastAsia="zh-CN"/>
              </w:rPr>
              <w:t>Y0</w:t>
            </w:r>
          </w:p>
        </w:tc>
        <w:tc>
          <w:tcPr>
            <w:tcW w:w="2126" w:type="dxa"/>
            <w:vAlign w:val="center"/>
            <w:hideMark/>
          </w:tcPr>
          <w:p w14:paraId="51DD9AB3" w14:textId="77777777" w:rsidR="00D01322" w:rsidRPr="000A4B44" w:rsidRDefault="00D01322" w:rsidP="006D5C10">
            <w:pPr>
              <w:spacing w:line="276" w:lineRule="auto"/>
              <w:jc w:val="both"/>
              <w:rPr>
                <w:rFonts w:eastAsia="宋体"/>
                <w:lang w:eastAsia="zh-CN"/>
              </w:rPr>
            </w:pPr>
            <w:r w:rsidRPr="000A4B44">
              <w:rPr>
                <w:rFonts w:eastAsia="宋体"/>
                <w:lang w:eastAsia="zh-CN"/>
              </w:rPr>
              <w:t>1s</w:t>
            </w:r>
          </w:p>
        </w:tc>
      </w:tr>
      <w:tr w:rsidR="00700BB1" w:rsidRPr="00D03F6F" w14:paraId="1A80F735" w14:textId="77777777" w:rsidTr="00700BB1">
        <w:trPr>
          <w:jc w:val="center"/>
        </w:trPr>
        <w:tc>
          <w:tcPr>
            <w:tcW w:w="0" w:type="auto"/>
            <w:vAlign w:val="center"/>
            <w:hideMark/>
          </w:tcPr>
          <w:p w14:paraId="25E34466" w14:textId="77777777" w:rsidR="00D01322" w:rsidRPr="000A4B44" w:rsidRDefault="00D01322" w:rsidP="006D5C10">
            <w:pPr>
              <w:spacing w:line="276" w:lineRule="auto"/>
              <w:jc w:val="both"/>
              <w:rPr>
                <w:rFonts w:eastAsia="宋体"/>
                <w:lang w:eastAsia="zh-CN"/>
              </w:rPr>
            </w:pPr>
            <w:r w:rsidRPr="000A4B44">
              <w:rPr>
                <w:rFonts w:eastAsia="宋体"/>
                <w:bCs/>
                <w:lang w:eastAsia="zh-CN"/>
              </w:rPr>
              <w:t xml:space="preserve">Deep sleep </w:t>
            </w:r>
          </w:p>
        </w:tc>
        <w:tc>
          <w:tcPr>
            <w:tcW w:w="4641" w:type="dxa"/>
            <w:vAlign w:val="center"/>
            <w:hideMark/>
          </w:tcPr>
          <w:p w14:paraId="1AC3B4F4" w14:textId="77777777" w:rsidR="00D01322" w:rsidRPr="000A4B44" w:rsidRDefault="00D01322" w:rsidP="006D5C10">
            <w:pPr>
              <w:spacing w:line="276" w:lineRule="auto"/>
              <w:jc w:val="both"/>
              <w:rPr>
                <w:rFonts w:eastAsia="宋体"/>
                <w:lang w:eastAsia="zh-CN"/>
              </w:rPr>
            </w:pPr>
            <w:r w:rsidRPr="000A4B44">
              <w:rPr>
                <w:rFonts w:eastAsia="宋体"/>
                <w:lang w:eastAsia="zh-CN"/>
              </w:rPr>
              <w:t xml:space="preserve">Y1 </w:t>
            </w:r>
          </w:p>
        </w:tc>
        <w:tc>
          <w:tcPr>
            <w:tcW w:w="2126" w:type="dxa"/>
            <w:vAlign w:val="center"/>
            <w:hideMark/>
          </w:tcPr>
          <w:p w14:paraId="6101BB72" w14:textId="77777777" w:rsidR="00D01322" w:rsidRPr="000A4B44" w:rsidRDefault="00D01322" w:rsidP="006D5C10">
            <w:pPr>
              <w:spacing w:line="276" w:lineRule="auto"/>
              <w:jc w:val="both"/>
              <w:rPr>
                <w:rFonts w:eastAsia="宋体"/>
                <w:lang w:eastAsia="zh-CN"/>
              </w:rPr>
            </w:pPr>
            <w:r w:rsidRPr="000A4B44">
              <w:rPr>
                <w:rFonts w:eastAsia="宋体"/>
                <w:lang w:eastAsia="zh-CN"/>
              </w:rPr>
              <w:t xml:space="preserve">10 </w:t>
            </w:r>
            <w:proofErr w:type="spellStart"/>
            <w:r w:rsidRPr="000A4B44">
              <w:rPr>
                <w:rFonts w:eastAsia="宋体"/>
                <w:lang w:eastAsia="zh-CN"/>
              </w:rPr>
              <w:t>ms</w:t>
            </w:r>
            <w:proofErr w:type="spellEnd"/>
            <w:r w:rsidRPr="000A4B44">
              <w:rPr>
                <w:rFonts w:eastAsia="宋体"/>
                <w:lang w:eastAsia="zh-CN"/>
              </w:rPr>
              <w:t xml:space="preserve"> </w:t>
            </w:r>
          </w:p>
        </w:tc>
      </w:tr>
      <w:tr w:rsidR="00700BB1" w:rsidRPr="00D03F6F" w14:paraId="3CCE0EA4" w14:textId="77777777" w:rsidTr="00700BB1">
        <w:trPr>
          <w:jc w:val="center"/>
        </w:trPr>
        <w:tc>
          <w:tcPr>
            <w:tcW w:w="0" w:type="auto"/>
            <w:vAlign w:val="center"/>
            <w:hideMark/>
          </w:tcPr>
          <w:p w14:paraId="60986A38" w14:textId="77777777" w:rsidR="00D01322" w:rsidRPr="000A4B44" w:rsidRDefault="00D01322" w:rsidP="006D5C10">
            <w:pPr>
              <w:spacing w:line="276" w:lineRule="auto"/>
              <w:jc w:val="both"/>
              <w:rPr>
                <w:rFonts w:eastAsia="宋体"/>
                <w:lang w:eastAsia="zh-CN"/>
              </w:rPr>
            </w:pPr>
            <w:r w:rsidRPr="000A4B44">
              <w:rPr>
                <w:rFonts w:eastAsia="宋体"/>
                <w:bCs/>
                <w:lang w:eastAsia="zh-CN"/>
              </w:rPr>
              <w:t xml:space="preserve">Light sleep </w:t>
            </w:r>
          </w:p>
        </w:tc>
        <w:tc>
          <w:tcPr>
            <w:tcW w:w="4641" w:type="dxa"/>
            <w:vAlign w:val="center"/>
            <w:hideMark/>
          </w:tcPr>
          <w:p w14:paraId="522FC880" w14:textId="77777777" w:rsidR="00D01322" w:rsidRPr="000A4B44" w:rsidRDefault="00D01322" w:rsidP="006D5C10">
            <w:pPr>
              <w:spacing w:line="276" w:lineRule="auto"/>
              <w:jc w:val="both"/>
              <w:rPr>
                <w:rFonts w:eastAsia="宋体"/>
                <w:lang w:eastAsia="zh-CN"/>
              </w:rPr>
            </w:pPr>
            <w:r w:rsidRPr="000A4B44">
              <w:rPr>
                <w:rFonts w:eastAsia="宋体"/>
                <w:lang w:eastAsia="zh-CN"/>
              </w:rPr>
              <w:t>Y2</w:t>
            </w:r>
          </w:p>
        </w:tc>
        <w:tc>
          <w:tcPr>
            <w:tcW w:w="2126" w:type="dxa"/>
            <w:vAlign w:val="center"/>
            <w:hideMark/>
          </w:tcPr>
          <w:p w14:paraId="0E2BAE65" w14:textId="77777777" w:rsidR="00D01322" w:rsidRPr="000A4B44" w:rsidRDefault="00D01322" w:rsidP="006D5C10">
            <w:pPr>
              <w:spacing w:line="276" w:lineRule="auto"/>
              <w:jc w:val="both"/>
              <w:rPr>
                <w:rFonts w:eastAsia="宋体"/>
                <w:lang w:eastAsia="zh-CN"/>
              </w:rPr>
            </w:pPr>
            <w:r w:rsidRPr="000A4B44">
              <w:rPr>
                <w:rFonts w:eastAsia="宋体"/>
                <w:lang w:eastAsia="zh-CN"/>
              </w:rPr>
              <w:t xml:space="preserve">1 </w:t>
            </w:r>
            <w:proofErr w:type="spellStart"/>
            <w:r w:rsidRPr="000A4B44">
              <w:rPr>
                <w:rFonts w:eastAsia="宋体"/>
                <w:lang w:eastAsia="zh-CN"/>
              </w:rPr>
              <w:t>ms</w:t>
            </w:r>
            <w:proofErr w:type="spellEnd"/>
            <w:r w:rsidRPr="000A4B44">
              <w:rPr>
                <w:rFonts w:eastAsia="宋体"/>
                <w:lang w:eastAsia="zh-CN"/>
              </w:rPr>
              <w:t xml:space="preserve"> </w:t>
            </w:r>
          </w:p>
        </w:tc>
      </w:tr>
      <w:tr w:rsidR="00700BB1" w:rsidRPr="00D03F6F" w14:paraId="290D4DFB" w14:textId="77777777" w:rsidTr="00700BB1">
        <w:trPr>
          <w:jc w:val="center"/>
        </w:trPr>
        <w:tc>
          <w:tcPr>
            <w:tcW w:w="0" w:type="auto"/>
            <w:vAlign w:val="center"/>
            <w:hideMark/>
          </w:tcPr>
          <w:p w14:paraId="48147B06" w14:textId="77777777" w:rsidR="00D01322" w:rsidRPr="000A4B44" w:rsidRDefault="00D01322" w:rsidP="006D5C10">
            <w:pPr>
              <w:spacing w:line="276" w:lineRule="auto"/>
              <w:jc w:val="both"/>
              <w:rPr>
                <w:rFonts w:eastAsia="宋体"/>
                <w:lang w:eastAsia="zh-CN"/>
              </w:rPr>
            </w:pPr>
            <w:r w:rsidRPr="000A4B44">
              <w:rPr>
                <w:rFonts w:eastAsia="宋体"/>
                <w:bCs/>
                <w:lang w:eastAsia="zh-CN"/>
              </w:rPr>
              <w:t xml:space="preserve">Micro sleep </w:t>
            </w:r>
          </w:p>
        </w:tc>
        <w:tc>
          <w:tcPr>
            <w:tcW w:w="4641" w:type="dxa"/>
            <w:vAlign w:val="center"/>
            <w:hideMark/>
          </w:tcPr>
          <w:p w14:paraId="54C08007" w14:textId="77777777" w:rsidR="00D01322" w:rsidRPr="000A4B44" w:rsidRDefault="00D01322" w:rsidP="006D5C10">
            <w:pPr>
              <w:spacing w:line="276" w:lineRule="auto"/>
              <w:jc w:val="both"/>
              <w:rPr>
                <w:rFonts w:eastAsia="宋体"/>
                <w:lang w:eastAsia="zh-CN"/>
              </w:rPr>
            </w:pPr>
            <w:r w:rsidRPr="000A4B44">
              <w:rPr>
                <w:rFonts w:eastAsia="宋体"/>
                <w:lang w:eastAsia="zh-CN"/>
              </w:rPr>
              <w:t xml:space="preserve">0 </w:t>
            </w:r>
          </w:p>
        </w:tc>
        <w:tc>
          <w:tcPr>
            <w:tcW w:w="2126" w:type="dxa"/>
            <w:vAlign w:val="center"/>
            <w:hideMark/>
          </w:tcPr>
          <w:p w14:paraId="77FC6721" w14:textId="77777777" w:rsidR="00D01322" w:rsidRPr="000A4B44" w:rsidRDefault="00D01322" w:rsidP="006D5C10">
            <w:pPr>
              <w:spacing w:line="276" w:lineRule="auto"/>
              <w:jc w:val="both"/>
              <w:rPr>
                <w:rFonts w:eastAsia="宋体"/>
                <w:lang w:eastAsia="zh-CN"/>
              </w:rPr>
            </w:pPr>
            <w:r w:rsidRPr="000A4B44">
              <w:rPr>
                <w:rFonts w:eastAsia="宋体"/>
                <w:lang w:eastAsia="zh-CN"/>
              </w:rPr>
              <w:t xml:space="preserve">0 </w:t>
            </w:r>
            <w:proofErr w:type="spellStart"/>
            <w:r w:rsidRPr="000A4B44">
              <w:rPr>
                <w:rFonts w:eastAsia="宋体"/>
                <w:lang w:eastAsia="zh-CN"/>
              </w:rPr>
              <w:t>ms</w:t>
            </w:r>
            <w:proofErr w:type="spellEnd"/>
            <w:r w:rsidRPr="000A4B44">
              <w:rPr>
                <w:rFonts w:eastAsia="宋体"/>
                <w:lang w:eastAsia="zh-CN"/>
              </w:rPr>
              <w:t xml:space="preserve">* </w:t>
            </w:r>
          </w:p>
        </w:tc>
      </w:tr>
      <w:tr w:rsidR="00D01322" w:rsidRPr="00D03F6F" w14:paraId="79D8ED8A" w14:textId="77777777" w:rsidTr="00700BB1">
        <w:trPr>
          <w:jc w:val="center"/>
        </w:trPr>
        <w:tc>
          <w:tcPr>
            <w:tcW w:w="7933" w:type="dxa"/>
            <w:gridSpan w:val="3"/>
            <w:vAlign w:val="center"/>
            <w:hideMark/>
          </w:tcPr>
          <w:p w14:paraId="7E756CB9" w14:textId="789AAEED" w:rsidR="00D01322" w:rsidRPr="000A4B44" w:rsidRDefault="00D01322" w:rsidP="006D5C10">
            <w:pPr>
              <w:spacing w:line="276" w:lineRule="auto"/>
              <w:jc w:val="both"/>
              <w:rPr>
                <w:rFonts w:eastAsia="宋体"/>
                <w:lang w:eastAsia="zh-CN"/>
              </w:rPr>
            </w:pPr>
            <w:r w:rsidRPr="000A4B44">
              <w:rPr>
                <w:rFonts w:eastAsia="宋体"/>
                <w:bCs/>
                <w:lang w:eastAsia="zh-CN"/>
              </w:rPr>
              <w:t>*Immediate transition is assumed for BS energy saving study purpose from or to a non-sleep state</w:t>
            </w:r>
          </w:p>
        </w:tc>
      </w:tr>
    </w:tbl>
    <w:p w14:paraId="0FDB3C20" w14:textId="0C065E41" w:rsidR="004A032F" w:rsidRPr="004B76A3" w:rsidRDefault="004A032F" w:rsidP="00474B39">
      <w:pPr>
        <w:pStyle w:val="a7"/>
        <w:jc w:val="both"/>
        <w:rPr>
          <w:b/>
          <w:i/>
        </w:rPr>
      </w:pPr>
      <w:bookmarkStart w:id="13" w:name="_Ref102057149"/>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w:t>
      </w:r>
      <w:r w:rsidRPr="004B76A3">
        <w:rPr>
          <w:b/>
          <w:i/>
        </w:rPr>
        <w:fldChar w:fldCharType="end"/>
      </w:r>
      <w:r w:rsidRPr="004B76A3">
        <w:rPr>
          <w:b/>
          <w:i/>
        </w:rPr>
        <w:t xml:space="preserve">: </w:t>
      </w:r>
      <w:bookmarkStart w:id="14" w:name="OLE_LINK3"/>
      <w:bookmarkStart w:id="15" w:name="OLE_LINK4"/>
      <w:r w:rsidR="004C1516" w:rsidRPr="00B4510D">
        <w:rPr>
          <w:b/>
          <w:i/>
        </w:rPr>
        <w:t>Adopt</w:t>
      </w:r>
      <w:r w:rsidR="00750A08">
        <w:rPr>
          <w:b/>
          <w:i/>
        </w:rPr>
        <w:t xml:space="preserve"> t</w:t>
      </w:r>
      <w:r w:rsidRPr="004B76A3">
        <w:rPr>
          <w:b/>
          <w:i/>
        </w:rPr>
        <w:t xml:space="preserve">he framework with four sleep modes and transition states shown in </w:t>
      </w:r>
      <w:r w:rsidR="00750A08">
        <w:rPr>
          <w:b/>
          <w:i/>
        </w:rPr>
        <w:fldChar w:fldCharType="begin"/>
      </w:r>
      <w:r w:rsidR="00750A08">
        <w:rPr>
          <w:b/>
          <w:i/>
        </w:rPr>
        <w:instrText xml:space="preserve"> REF _Ref101968811 \h  \* MERGEFORMAT </w:instrText>
      </w:r>
      <w:r w:rsidR="00750A08">
        <w:rPr>
          <w:b/>
          <w:i/>
        </w:rPr>
      </w:r>
      <w:r w:rsidR="00750A08">
        <w:rPr>
          <w:b/>
          <w:i/>
        </w:rPr>
        <w:fldChar w:fldCharType="separate"/>
      </w:r>
      <w:r w:rsidR="00390F39" w:rsidRPr="00B4510D">
        <w:rPr>
          <w:b/>
          <w:i/>
        </w:rPr>
        <w:t>Table 2</w:t>
      </w:r>
      <w:r w:rsidR="00750A08">
        <w:rPr>
          <w:b/>
          <w:i/>
        </w:rPr>
        <w:fldChar w:fldCharType="end"/>
      </w:r>
      <w:r w:rsidR="00750A08">
        <w:rPr>
          <w:b/>
          <w:i/>
        </w:rPr>
        <w:t xml:space="preserve"> </w:t>
      </w:r>
      <w:r w:rsidRPr="004B76A3">
        <w:rPr>
          <w:b/>
          <w:i/>
        </w:rPr>
        <w:t xml:space="preserve">and </w:t>
      </w:r>
      <w:r w:rsidR="00750A08">
        <w:rPr>
          <w:b/>
          <w:i/>
        </w:rPr>
        <w:fldChar w:fldCharType="begin"/>
      </w:r>
      <w:r w:rsidR="00750A08">
        <w:rPr>
          <w:b/>
          <w:i/>
        </w:rPr>
        <w:instrText xml:space="preserve"> REF _Ref101968823 \h  \* MERGEFORMAT </w:instrText>
      </w:r>
      <w:r w:rsidR="00750A08">
        <w:rPr>
          <w:b/>
          <w:i/>
        </w:rPr>
      </w:r>
      <w:r w:rsidR="00750A08">
        <w:rPr>
          <w:b/>
          <w:i/>
        </w:rPr>
        <w:fldChar w:fldCharType="separate"/>
      </w:r>
      <w:r w:rsidR="00390F39" w:rsidRPr="00B4510D">
        <w:rPr>
          <w:b/>
          <w:i/>
        </w:rPr>
        <w:t>Table 3</w:t>
      </w:r>
      <w:r w:rsidR="00750A08">
        <w:rPr>
          <w:b/>
          <w:i/>
        </w:rPr>
        <w:fldChar w:fldCharType="end"/>
      </w:r>
      <w:r w:rsidR="007B03E9">
        <w:rPr>
          <w:b/>
          <w:i/>
        </w:rPr>
        <w:t xml:space="preserve">, at least including </w:t>
      </w:r>
      <w:r w:rsidR="00BA568E">
        <w:rPr>
          <w:b/>
          <w:i/>
        </w:rPr>
        <w:t xml:space="preserve">sleep types with </w:t>
      </w:r>
      <w:r w:rsidR="007B03E9">
        <w:rPr>
          <w:b/>
          <w:i/>
        </w:rPr>
        <w:t>second-level, mi</w:t>
      </w:r>
      <w:r w:rsidR="00B64E40">
        <w:rPr>
          <w:b/>
          <w:i/>
        </w:rPr>
        <w:t>ll</w:t>
      </w:r>
      <w:r w:rsidR="007B03E9">
        <w:rPr>
          <w:b/>
          <w:i/>
        </w:rPr>
        <w:t>isecond-level</w:t>
      </w:r>
      <w:r w:rsidR="00BA568E">
        <w:rPr>
          <w:b/>
          <w:i/>
        </w:rPr>
        <w:t xml:space="preserve"> and microsecond-level (~0 </w:t>
      </w:r>
      <w:proofErr w:type="spellStart"/>
      <w:r w:rsidR="00BA568E">
        <w:rPr>
          <w:b/>
          <w:i/>
        </w:rPr>
        <w:t>ms</w:t>
      </w:r>
      <w:proofErr w:type="spellEnd"/>
      <w:r w:rsidR="00BA568E">
        <w:rPr>
          <w:b/>
          <w:i/>
        </w:rPr>
        <w:t>) transition time.</w:t>
      </w:r>
      <w:bookmarkEnd w:id="13"/>
    </w:p>
    <w:p w14:paraId="64023CCE" w14:textId="05EFC6B7" w:rsidR="004A032F" w:rsidRPr="004B76A3" w:rsidRDefault="004A032F" w:rsidP="00474B39">
      <w:pPr>
        <w:pStyle w:val="a7"/>
        <w:jc w:val="both"/>
        <w:rPr>
          <w:b/>
          <w:i/>
        </w:rPr>
      </w:pPr>
      <w:bookmarkStart w:id="16" w:name="_Ref102057151"/>
      <w:bookmarkEnd w:id="14"/>
      <w:bookmarkEnd w:id="15"/>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2</w:t>
      </w:r>
      <w:r w:rsidRPr="004B76A3">
        <w:rPr>
          <w:b/>
          <w:i/>
        </w:rPr>
        <w:fldChar w:fldCharType="end"/>
      </w:r>
      <w:r w:rsidRPr="004B76A3">
        <w:rPr>
          <w:b/>
          <w:i/>
        </w:rPr>
        <w:t>: Relative power value for different sleep modes and transition state</w:t>
      </w:r>
      <w:r w:rsidR="00590E86">
        <w:rPr>
          <w:b/>
          <w:i/>
        </w:rPr>
        <w:t>s</w:t>
      </w:r>
      <w:r w:rsidRPr="004B76A3">
        <w:rPr>
          <w:b/>
          <w:i/>
        </w:rPr>
        <w:t xml:space="preserve"> (i.e. </w:t>
      </w:r>
      <w:r w:rsidR="00590E86">
        <w:rPr>
          <w:b/>
          <w:i/>
        </w:rPr>
        <w:t xml:space="preserve">the </w:t>
      </w:r>
      <w:r w:rsidRPr="004B76A3">
        <w:rPr>
          <w:b/>
          <w:i/>
        </w:rPr>
        <w:t>value of X0, X1, X2, X3 and Y0, Y1, Y2) should be determined based on input from BS implementations.</w:t>
      </w:r>
      <w:bookmarkEnd w:id="16"/>
    </w:p>
    <w:p w14:paraId="065145C7" w14:textId="5E5A2AD4" w:rsidR="00C44199" w:rsidRPr="00C44199" w:rsidRDefault="00C44199" w:rsidP="00C44199">
      <w:pPr>
        <w:spacing w:beforeLines="50" w:before="120" w:afterLines="50" w:after="120"/>
        <w:rPr>
          <w:b/>
          <w:i/>
          <w:u w:val="single"/>
        </w:rPr>
      </w:pPr>
      <w:r>
        <w:rPr>
          <w:b/>
          <w:i/>
          <w:u w:val="single"/>
        </w:rPr>
        <w:t>H</w:t>
      </w:r>
      <w:r w:rsidRPr="00C44199">
        <w:rPr>
          <w:b/>
          <w:i/>
          <w:u w:val="single"/>
        </w:rPr>
        <w:t>andling of Rx in sleep mode</w:t>
      </w:r>
    </w:p>
    <w:p w14:paraId="00996C14" w14:textId="4F6C1A74" w:rsidR="007F676D" w:rsidRDefault="005C0456" w:rsidP="004B76A3">
      <w:pPr>
        <w:spacing w:before="120" w:after="120" w:line="276" w:lineRule="auto"/>
        <w:jc w:val="both"/>
        <w:rPr>
          <w:rFonts w:eastAsiaTheme="minorEastAsia"/>
          <w:lang w:eastAsia="zh-CN"/>
        </w:rPr>
      </w:pPr>
      <w:r w:rsidRPr="004B76A3">
        <w:t xml:space="preserve">The handling of </w:t>
      </w:r>
      <w:r w:rsidR="0060033F" w:rsidRPr="004B76A3">
        <w:t>Rx</w:t>
      </w:r>
      <w:r w:rsidRPr="004B76A3">
        <w:t xml:space="preserve"> for the base station in sleep mode is an issue to be considered</w:t>
      </w:r>
      <w:r w:rsidR="002D79F3">
        <w:t>, e.g., whether Rx components are deactivated in the above-mentioned sleep mode</w:t>
      </w:r>
      <w:r w:rsidRPr="004B76A3">
        <w:t xml:space="preserve">. For the base station itself, the PA </w:t>
      </w:r>
      <w:r w:rsidRPr="004B76A3">
        <w:rPr>
          <w:rFonts w:hint="eastAsia"/>
        </w:rPr>
        <w:t>in</w:t>
      </w:r>
      <w:r w:rsidRPr="004B76A3">
        <w:t xml:space="preserve"> the transmitter components, which has been identified as the largest energy consumer, typically account</w:t>
      </w:r>
      <w:r w:rsidR="00590E86">
        <w:t>s</w:t>
      </w:r>
      <w:r w:rsidRPr="004B76A3">
        <w:t xml:space="preserve"> for about 6</w:t>
      </w:r>
      <w:r w:rsidR="008E675A">
        <w:t>0</w:t>
      </w:r>
      <w:r w:rsidRPr="004B76A3">
        <w:t>% of the total BS energy. On the other hand, the energy consumption of the low noise amplifier (LNA) in the receiver components, is relatively small. In ou</w:t>
      </w:r>
      <w:r w:rsidR="00B65318">
        <w:t>r</w:t>
      </w:r>
      <w:r w:rsidRPr="004B76A3">
        <w:t xml:space="preserve"> opinion, there are three options to consider for the handling of </w:t>
      </w:r>
      <w:r w:rsidR="0060033F" w:rsidRPr="004B76A3">
        <w:t>Rx</w:t>
      </w:r>
      <w:r w:rsidRPr="004B76A3">
        <w:t xml:space="preserve"> for the base station in sleep mode</w:t>
      </w:r>
      <w:r w:rsidR="004920EA">
        <w:t xml:space="preserve">, as shown in </w:t>
      </w:r>
      <w:r w:rsidR="004A7A84">
        <w:fldChar w:fldCharType="begin"/>
      </w:r>
      <w:r w:rsidR="004A7A84">
        <w:instrText xml:space="preserve"> REF _Ref102051686 \h </w:instrText>
      </w:r>
      <w:r w:rsidR="004A7A84">
        <w:fldChar w:fldCharType="separate"/>
      </w:r>
      <w:r w:rsidR="00390F39">
        <w:t xml:space="preserve">Figure </w:t>
      </w:r>
      <w:r w:rsidR="00390F39">
        <w:rPr>
          <w:noProof/>
        </w:rPr>
        <w:t>1</w:t>
      </w:r>
      <w:r w:rsidR="004A7A84">
        <w:fldChar w:fldCharType="end"/>
      </w:r>
      <w:r w:rsidRPr="004B76A3">
        <w:t>.</w:t>
      </w:r>
      <w:r w:rsidR="008E1CB3">
        <w:rPr>
          <w:rFonts w:eastAsiaTheme="minorEastAsia" w:hint="eastAsia"/>
          <w:lang w:eastAsia="zh-CN"/>
        </w:rPr>
        <w:t xml:space="preserve"> </w:t>
      </w:r>
    </w:p>
    <w:p w14:paraId="16C271F5" w14:textId="0308079A" w:rsidR="007F676D" w:rsidRDefault="005C0456" w:rsidP="004B76A3">
      <w:pPr>
        <w:spacing w:before="120" w:after="120" w:line="276" w:lineRule="auto"/>
        <w:jc w:val="both"/>
        <w:rPr>
          <w:rFonts w:eastAsiaTheme="minorEastAsia"/>
          <w:lang w:eastAsia="zh-CN"/>
        </w:rPr>
      </w:pPr>
      <w:r w:rsidRPr="004B76A3">
        <w:t xml:space="preserve">In </w:t>
      </w:r>
      <w:r w:rsidR="002D79F3">
        <w:t>Option 1</w:t>
      </w:r>
      <w:r w:rsidRPr="004B76A3">
        <w:t>, the sleep mode is defined for both Tx and Rx</w:t>
      </w:r>
      <w:r w:rsidR="002D79F3">
        <w:t xml:space="preserve"> jointly</w:t>
      </w:r>
      <w:r w:rsidRPr="004B76A3">
        <w:t xml:space="preserve">, i.e. the </w:t>
      </w:r>
      <w:r w:rsidR="0060033F" w:rsidRPr="004B76A3">
        <w:t xml:space="preserve">base station </w:t>
      </w:r>
      <w:r w:rsidRPr="004B76A3">
        <w:t>needs to be woken up</w:t>
      </w:r>
      <w:r w:rsidR="0060033F" w:rsidRPr="004B76A3">
        <w:t xml:space="preserve"> for </w:t>
      </w:r>
      <w:r w:rsidRPr="004B76A3">
        <w:t xml:space="preserve">any Tx or Rx. This way is relatively simple to implement, but it may be difficult to enter deeper sleep mode due to the frequent wake-up of Rx (usually </w:t>
      </w:r>
      <w:r w:rsidR="0060033F" w:rsidRPr="004B76A3">
        <w:t xml:space="preserve">a base station would serve </w:t>
      </w:r>
      <w:r w:rsidRPr="004B76A3">
        <w:t>many UEs).</w:t>
      </w:r>
      <w:r w:rsidR="008E1CB3">
        <w:rPr>
          <w:rFonts w:eastAsiaTheme="minorEastAsia" w:hint="eastAsia"/>
          <w:lang w:eastAsia="zh-CN"/>
        </w:rPr>
        <w:t xml:space="preserve"> </w:t>
      </w:r>
    </w:p>
    <w:p w14:paraId="0D244894" w14:textId="0C2CACFF" w:rsidR="007F676D" w:rsidRDefault="005C0456" w:rsidP="004B76A3">
      <w:pPr>
        <w:spacing w:before="120" w:after="120" w:line="276" w:lineRule="auto"/>
        <w:jc w:val="both"/>
        <w:rPr>
          <w:rFonts w:eastAsiaTheme="minorEastAsia"/>
          <w:lang w:eastAsia="zh-CN"/>
        </w:rPr>
      </w:pPr>
      <w:r w:rsidRPr="004B76A3">
        <w:t xml:space="preserve">In </w:t>
      </w:r>
      <w:r w:rsidR="002D79F3">
        <w:t>Option 2</w:t>
      </w:r>
      <w:r w:rsidRPr="004B76A3">
        <w:t xml:space="preserve">, the sleep mode is only defined for Tx, i.e. there is no need to wake up the BS due to Rx. </w:t>
      </w:r>
      <w:r w:rsidR="002D79F3">
        <w:t>Under this approach, it assumes almost</w:t>
      </w:r>
      <w:r w:rsidR="00B64E40">
        <w:t xml:space="preserve"> </w:t>
      </w:r>
      <w:r w:rsidR="002D79F3">
        <w:t>zero-transition Rx switching or always-on Rx s</w:t>
      </w:r>
      <w:r w:rsidRPr="004B76A3">
        <w:t xml:space="preserve">ince the </w:t>
      </w:r>
      <w:r w:rsidR="0060033F" w:rsidRPr="004B76A3">
        <w:t>energy</w:t>
      </w:r>
      <w:r w:rsidRPr="004B76A3">
        <w:t xml:space="preserve"> consumption of R</w:t>
      </w:r>
      <w:r w:rsidR="0060033F" w:rsidRPr="004B76A3">
        <w:t>x</w:t>
      </w:r>
      <w:r w:rsidRPr="004B76A3">
        <w:t xml:space="preserve"> is much smaller than that of Tx</w:t>
      </w:r>
      <w:r w:rsidR="002D79F3">
        <w:t xml:space="preserve"> and thus can be omitted</w:t>
      </w:r>
      <w:r w:rsidRPr="004B76A3">
        <w:t xml:space="preserve">. </w:t>
      </w:r>
      <w:r w:rsidR="00DE67B0">
        <w:t>In this way,</w:t>
      </w:r>
      <w:r w:rsidRPr="004B76A3">
        <w:t xml:space="preserve"> it is easier to enter deeper sleep mode</w:t>
      </w:r>
      <w:r w:rsidR="00DE67B0">
        <w:t>.</w:t>
      </w:r>
    </w:p>
    <w:p w14:paraId="227D2674" w14:textId="1E6C2D2C" w:rsidR="00D442BC" w:rsidRDefault="005C0456" w:rsidP="004B76A3">
      <w:pPr>
        <w:spacing w:before="120" w:after="120" w:line="276" w:lineRule="auto"/>
        <w:jc w:val="both"/>
      </w:pPr>
      <w:r w:rsidRPr="004B76A3">
        <w:t xml:space="preserve">In </w:t>
      </w:r>
      <w:r w:rsidR="002D79F3">
        <w:t>Option 3</w:t>
      </w:r>
      <w:r w:rsidRPr="004B76A3">
        <w:t>, separate sleep modes are defined for Tx and Rx, i.e. wake up the BS Tx sleep or Rx sleep</w:t>
      </w:r>
      <w:r w:rsidR="004A032F" w:rsidRPr="004B76A3">
        <w:t xml:space="preserve"> due to the Tx or Rx needs </w:t>
      </w:r>
      <w:r w:rsidRPr="004B76A3">
        <w:t>respectively.</w:t>
      </w:r>
      <w:r w:rsidR="00590E86">
        <w:t xml:space="preserve"> </w:t>
      </w:r>
      <w:r w:rsidRPr="004B76A3">
        <w:t xml:space="preserve">This approach is the most flexible and conducive to network energy </w:t>
      </w:r>
      <w:r w:rsidR="004A032F" w:rsidRPr="004B76A3">
        <w:t>saving</w:t>
      </w:r>
      <w:r w:rsidRPr="004B76A3">
        <w:t>, but it is also the most complex implement</w:t>
      </w:r>
      <w:r w:rsidR="0060033F" w:rsidRPr="004B76A3">
        <w:t>ation</w:t>
      </w:r>
      <w:r w:rsidRPr="004B76A3">
        <w:t xml:space="preserve"> with more diverse combinations.</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451"/>
      </w:tblGrid>
      <w:tr w:rsidR="004920EA" w14:paraId="0D633B23" w14:textId="77777777" w:rsidTr="004920EA">
        <w:trPr>
          <w:jc w:val="center"/>
        </w:trPr>
        <w:tc>
          <w:tcPr>
            <w:tcW w:w="4634" w:type="dxa"/>
            <w:vAlign w:val="center"/>
          </w:tcPr>
          <w:p w14:paraId="45905DCE" w14:textId="59FADDA7" w:rsidR="004920EA" w:rsidRDefault="004920EA" w:rsidP="004920EA">
            <w:pPr>
              <w:spacing w:before="120" w:after="120" w:line="276" w:lineRule="auto"/>
              <w:jc w:val="center"/>
            </w:pPr>
            <w:r>
              <w:object w:dxaOrig="7140" w:dyaOrig="4351" w14:anchorId="5D3A8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5pt;height:137.05pt" o:ole="">
                  <v:imagedata r:id="rId11" o:title=""/>
                </v:shape>
                <o:OLEObject Type="Embed" ProgID="Visio.Drawing.15" ShapeID="_x0000_i1025" DrawAspect="Content" ObjectID="_1712768198" r:id="rId12"/>
              </w:object>
            </w:r>
          </w:p>
        </w:tc>
        <w:tc>
          <w:tcPr>
            <w:tcW w:w="4426" w:type="dxa"/>
            <w:vAlign w:val="center"/>
          </w:tcPr>
          <w:p w14:paraId="4E6B81E6" w14:textId="4526CDA2" w:rsidR="004920EA" w:rsidRDefault="00E54C8E" w:rsidP="004920EA">
            <w:pPr>
              <w:spacing w:before="120" w:after="120" w:line="276" w:lineRule="auto"/>
              <w:jc w:val="center"/>
            </w:pPr>
            <w:r>
              <w:object w:dxaOrig="7486" w:dyaOrig="4441" w14:anchorId="14704001">
                <v:shape id="_x0000_i1026" type="#_x0000_t75" style="width:216.7pt;height:132.1pt" o:ole="">
                  <v:imagedata r:id="rId13" o:title=""/>
                </v:shape>
                <o:OLEObject Type="Embed" ProgID="Visio.Drawing.15" ShapeID="_x0000_i1026" DrawAspect="Content" ObjectID="_1712768199" r:id="rId14"/>
              </w:object>
            </w:r>
          </w:p>
        </w:tc>
      </w:tr>
      <w:tr w:rsidR="004920EA" w14:paraId="3F484E0B" w14:textId="77777777" w:rsidTr="004920EA">
        <w:trPr>
          <w:jc w:val="center"/>
        </w:trPr>
        <w:tc>
          <w:tcPr>
            <w:tcW w:w="4634" w:type="dxa"/>
            <w:vAlign w:val="center"/>
          </w:tcPr>
          <w:p w14:paraId="32E05461" w14:textId="3284351F" w:rsidR="004920EA" w:rsidRDefault="004920EA" w:rsidP="004920EA">
            <w:pPr>
              <w:spacing w:before="120" w:after="120" w:line="276" w:lineRule="auto"/>
              <w:jc w:val="center"/>
            </w:pPr>
            <w:r>
              <w:rPr>
                <w:rFonts w:eastAsiaTheme="minorEastAsia"/>
              </w:rPr>
              <w:t xml:space="preserve">(a) </w:t>
            </w:r>
            <w:r w:rsidRPr="004920EA">
              <w:rPr>
                <w:rFonts w:eastAsiaTheme="minorEastAsia" w:hint="eastAsia"/>
              </w:rPr>
              <w:t>O</w:t>
            </w:r>
            <w:r w:rsidRPr="004920EA">
              <w:rPr>
                <w:rFonts w:eastAsiaTheme="minorEastAsia"/>
              </w:rPr>
              <w:t>ption 1</w:t>
            </w:r>
          </w:p>
        </w:tc>
        <w:tc>
          <w:tcPr>
            <w:tcW w:w="4426" w:type="dxa"/>
            <w:vAlign w:val="center"/>
          </w:tcPr>
          <w:p w14:paraId="6311DC96" w14:textId="6C6FF760" w:rsidR="004920EA" w:rsidRDefault="004920EA" w:rsidP="004920EA">
            <w:pPr>
              <w:spacing w:before="120" w:after="120" w:line="276" w:lineRule="auto"/>
              <w:jc w:val="center"/>
            </w:pPr>
            <w:r>
              <w:rPr>
                <w:rFonts w:eastAsiaTheme="minorEastAsia"/>
              </w:rPr>
              <w:t xml:space="preserve">(b) </w:t>
            </w:r>
            <w:r>
              <w:rPr>
                <w:rFonts w:eastAsiaTheme="minorEastAsia" w:hint="eastAsia"/>
              </w:rPr>
              <w:t>O</w:t>
            </w:r>
            <w:r>
              <w:rPr>
                <w:rFonts w:eastAsiaTheme="minorEastAsia"/>
              </w:rPr>
              <w:t>ption 2</w:t>
            </w:r>
          </w:p>
        </w:tc>
      </w:tr>
      <w:tr w:rsidR="004920EA" w14:paraId="62753A5D" w14:textId="77777777" w:rsidTr="004920EA">
        <w:trPr>
          <w:jc w:val="center"/>
        </w:trPr>
        <w:tc>
          <w:tcPr>
            <w:tcW w:w="9060" w:type="dxa"/>
            <w:gridSpan w:val="2"/>
            <w:vAlign w:val="center"/>
          </w:tcPr>
          <w:p w14:paraId="59CE829A" w14:textId="78398697" w:rsidR="004920EA" w:rsidRDefault="004920EA" w:rsidP="004920EA">
            <w:pPr>
              <w:spacing w:before="120" w:after="120" w:line="276" w:lineRule="auto"/>
              <w:jc w:val="center"/>
            </w:pPr>
            <w:r>
              <w:object w:dxaOrig="7876" w:dyaOrig="5221" w14:anchorId="6EA37C2E">
                <v:shape id="_x0000_i1027" type="#_x0000_t75" style="width:236.3pt;height:156.9pt" o:ole="">
                  <v:imagedata r:id="rId15" o:title=""/>
                </v:shape>
                <o:OLEObject Type="Embed" ProgID="Visio.Drawing.15" ShapeID="_x0000_i1027" DrawAspect="Content" ObjectID="_1712768200" r:id="rId16"/>
              </w:object>
            </w:r>
          </w:p>
        </w:tc>
      </w:tr>
      <w:tr w:rsidR="004920EA" w14:paraId="3224BCD0" w14:textId="77777777" w:rsidTr="004920EA">
        <w:trPr>
          <w:jc w:val="center"/>
        </w:trPr>
        <w:tc>
          <w:tcPr>
            <w:tcW w:w="9060" w:type="dxa"/>
            <w:gridSpan w:val="2"/>
            <w:vAlign w:val="center"/>
          </w:tcPr>
          <w:p w14:paraId="125DC394" w14:textId="673AE6FF" w:rsidR="004920EA" w:rsidRDefault="004920EA" w:rsidP="004920EA">
            <w:pPr>
              <w:spacing w:before="120" w:after="120" w:line="276" w:lineRule="auto"/>
              <w:jc w:val="center"/>
            </w:pPr>
            <w:r>
              <w:rPr>
                <w:rFonts w:eastAsiaTheme="minorEastAsia"/>
              </w:rPr>
              <w:t xml:space="preserve">(c) </w:t>
            </w:r>
            <w:r>
              <w:rPr>
                <w:rFonts w:eastAsiaTheme="minorEastAsia" w:hint="eastAsia"/>
              </w:rPr>
              <w:t>O</w:t>
            </w:r>
            <w:r>
              <w:rPr>
                <w:rFonts w:eastAsiaTheme="minorEastAsia"/>
              </w:rPr>
              <w:t>ption 3</w:t>
            </w:r>
          </w:p>
        </w:tc>
      </w:tr>
    </w:tbl>
    <w:p w14:paraId="41A2ACE1" w14:textId="370DAC41" w:rsidR="00FB3959" w:rsidRPr="00B4510D" w:rsidRDefault="004920EA" w:rsidP="00B263F9">
      <w:pPr>
        <w:jc w:val="center"/>
      </w:pPr>
      <w:bookmarkStart w:id="17" w:name="_Ref102051686"/>
      <w:r>
        <w:t xml:space="preserve">Figure </w:t>
      </w:r>
      <w:fldSimple w:instr=" SEQ Figure \* ARABIC ">
        <w:r w:rsidR="00390F39">
          <w:rPr>
            <w:noProof/>
          </w:rPr>
          <w:t>1</w:t>
        </w:r>
      </w:fldSimple>
      <w:bookmarkEnd w:id="17"/>
      <w:r>
        <w:t>. T</w:t>
      </w:r>
      <w:r w:rsidRPr="004B76A3">
        <w:t>hree options for the handling of Rx for the base station in sleep mode</w:t>
      </w:r>
    </w:p>
    <w:p w14:paraId="66E5CB43" w14:textId="60897DA4" w:rsidR="00E2716F" w:rsidRDefault="00FB3959" w:rsidP="00FB3959">
      <w:pPr>
        <w:pStyle w:val="a7"/>
        <w:jc w:val="both"/>
        <w:rPr>
          <w:b/>
          <w:i/>
        </w:rPr>
      </w:pPr>
      <w:bookmarkStart w:id="18" w:name="_Ref102057311"/>
      <w:r w:rsidRPr="00B4510D">
        <w:rPr>
          <w:b/>
          <w:i/>
        </w:rPr>
        <w:t xml:space="preserve">Proposal </w:t>
      </w:r>
      <w:r w:rsidRPr="00B4510D">
        <w:rPr>
          <w:b/>
          <w:i/>
        </w:rPr>
        <w:fldChar w:fldCharType="begin"/>
      </w:r>
      <w:r w:rsidRPr="00B4510D">
        <w:rPr>
          <w:b/>
          <w:i/>
        </w:rPr>
        <w:instrText xml:space="preserve"> SEQ Proposal \* ARABIC </w:instrText>
      </w:r>
      <w:r w:rsidRPr="00B4510D">
        <w:rPr>
          <w:b/>
          <w:i/>
        </w:rPr>
        <w:fldChar w:fldCharType="separate"/>
      </w:r>
      <w:r w:rsidR="00765D9B">
        <w:rPr>
          <w:b/>
          <w:i/>
          <w:noProof/>
        </w:rPr>
        <w:t>3</w:t>
      </w:r>
      <w:r w:rsidRPr="00B4510D">
        <w:rPr>
          <w:b/>
          <w:i/>
        </w:rPr>
        <w:fldChar w:fldCharType="end"/>
      </w:r>
      <w:r w:rsidR="006477C6">
        <w:rPr>
          <w:rFonts w:ascii="宋体" w:eastAsia="宋体" w:hAnsi="宋体" w:cs="宋体" w:hint="eastAsia"/>
          <w:b/>
          <w:i/>
          <w:lang w:eastAsia="zh-CN"/>
        </w:rPr>
        <w:t>:</w:t>
      </w:r>
      <w:r w:rsidR="006477C6">
        <w:rPr>
          <w:rFonts w:ascii="宋体" w:eastAsia="宋体" w:hAnsi="宋体" w:cs="宋体"/>
          <w:b/>
          <w:i/>
          <w:lang w:eastAsia="zh-CN"/>
        </w:rPr>
        <w:t xml:space="preserve"> </w:t>
      </w:r>
      <w:r w:rsidRPr="00B4510D">
        <w:rPr>
          <w:b/>
          <w:i/>
        </w:rPr>
        <w:t>The following options for handling of Rx for the base station in sleep mode should be discussed and determined.</w:t>
      </w:r>
    </w:p>
    <w:p w14:paraId="090F0599" w14:textId="77777777" w:rsidR="00E2716F" w:rsidRDefault="00FB3959" w:rsidP="00E2716F">
      <w:pPr>
        <w:pStyle w:val="a7"/>
        <w:numPr>
          <w:ilvl w:val="0"/>
          <w:numId w:val="20"/>
        </w:numPr>
        <w:jc w:val="both"/>
        <w:rPr>
          <w:b/>
          <w:i/>
        </w:rPr>
      </w:pPr>
      <w:r w:rsidRPr="00B4510D">
        <w:rPr>
          <w:b/>
          <w:i/>
        </w:rPr>
        <w:t>Option 1: Sleep mode is defined for Tx and Rx jointly, i.e. there is need to wake up the BS due to any Tx or Rx.</w:t>
      </w:r>
    </w:p>
    <w:p w14:paraId="3042B109" w14:textId="77777777" w:rsidR="00E2716F" w:rsidRDefault="00FB3959" w:rsidP="00E2716F">
      <w:pPr>
        <w:pStyle w:val="a7"/>
        <w:numPr>
          <w:ilvl w:val="0"/>
          <w:numId w:val="20"/>
        </w:numPr>
        <w:jc w:val="both"/>
        <w:rPr>
          <w:b/>
          <w:i/>
        </w:rPr>
      </w:pPr>
      <w:r w:rsidRPr="00B4510D">
        <w:rPr>
          <w:b/>
          <w:i/>
        </w:rPr>
        <w:t>Option 2: Sleep mode is defined for Tx only, i.e. there is no need to wake up the BS due to Rx.</w:t>
      </w:r>
    </w:p>
    <w:p w14:paraId="0C82636A" w14:textId="205677E8" w:rsidR="00FB3959" w:rsidRPr="00E2716F" w:rsidRDefault="00FB3959" w:rsidP="00B4510D">
      <w:pPr>
        <w:pStyle w:val="a7"/>
        <w:numPr>
          <w:ilvl w:val="0"/>
          <w:numId w:val="20"/>
        </w:numPr>
        <w:jc w:val="both"/>
        <w:rPr>
          <w:b/>
          <w:i/>
        </w:rPr>
      </w:pPr>
      <w:r w:rsidRPr="00B4510D">
        <w:rPr>
          <w:b/>
          <w:i/>
        </w:rPr>
        <w:t>Option 3: Sleep mode is defined for Tx and Rx separately, i.e. there is need to wake up BS Tx sleep/Rx sleep due to Tx/Rx respectively.</w:t>
      </w:r>
      <w:bookmarkEnd w:id="18"/>
    </w:p>
    <w:p w14:paraId="3FB12032" w14:textId="21D20794" w:rsidR="00C44199" w:rsidRPr="00C44199" w:rsidRDefault="00C44199" w:rsidP="00C44199">
      <w:pPr>
        <w:spacing w:beforeLines="50" w:before="120" w:afterLines="50" w:after="120"/>
        <w:rPr>
          <w:b/>
          <w:i/>
          <w:u w:val="single"/>
        </w:rPr>
      </w:pPr>
      <w:r>
        <w:rPr>
          <w:b/>
          <w:i/>
          <w:u w:val="single"/>
        </w:rPr>
        <w:t>H</w:t>
      </w:r>
      <w:r w:rsidRPr="00C44199">
        <w:rPr>
          <w:b/>
          <w:i/>
          <w:u w:val="single"/>
        </w:rPr>
        <w:t>andling of wake-up in different</w:t>
      </w:r>
      <w:r>
        <w:rPr>
          <w:b/>
          <w:i/>
          <w:u w:val="single"/>
        </w:rPr>
        <w:t xml:space="preserve"> </w:t>
      </w:r>
      <w:r w:rsidRPr="00C44199">
        <w:rPr>
          <w:b/>
          <w:i/>
          <w:u w:val="single"/>
        </w:rPr>
        <w:t>phases</w:t>
      </w:r>
    </w:p>
    <w:p w14:paraId="0E618EC6" w14:textId="793439C2" w:rsidR="00340DC9" w:rsidRDefault="003E53F5" w:rsidP="004B76A3">
      <w:pPr>
        <w:spacing w:before="120" w:after="120" w:line="276" w:lineRule="auto"/>
        <w:jc w:val="both"/>
      </w:pPr>
      <w:r w:rsidRPr="004B76A3">
        <w:t>For the base station in sleep mode, the handling of wake</w:t>
      </w:r>
      <w:r w:rsidR="00CE5536" w:rsidRPr="004B76A3">
        <w:t>-</w:t>
      </w:r>
      <w:r w:rsidRPr="004B76A3">
        <w:t xml:space="preserve">up in different phases is another issue to be </w:t>
      </w:r>
      <w:r w:rsidR="00CE5536" w:rsidRPr="004B76A3">
        <w:t>determined</w:t>
      </w:r>
      <w:r w:rsidRPr="004B76A3">
        <w:t xml:space="preserve">. </w:t>
      </w:r>
      <w:r w:rsidR="00CE5536" w:rsidRPr="004B76A3">
        <w:t>Each sleep mode is characterized by 3 different phases, deactivation phase, sleep phase and activation phase.</w:t>
      </w:r>
      <w:r w:rsidR="00CE5536" w:rsidRPr="004B76A3">
        <w:rPr>
          <w:rFonts w:hint="eastAsia"/>
        </w:rPr>
        <w:t xml:space="preserve"> </w:t>
      </w:r>
      <w:r w:rsidR="00CE5536" w:rsidRPr="004B76A3">
        <w:t>When the base station is in the deactivation phase, if</w:t>
      </w:r>
      <w:r w:rsidR="005C3E8A" w:rsidRPr="005C3E8A">
        <w:t xml:space="preserve"> </w:t>
      </w:r>
      <w:r w:rsidR="005C3E8A" w:rsidRPr="004B76A3">
        <w:t>there is</w:t>
      </w:r>
      <w:r w:rsidR="00CE5536" w:rsidRPr="004B76A3">
        <w:t xml:space="preserve"> </w:t>
      </w:r>
      <w:r w:rsidR="005C3E8A" w:rsidRPr="004B76A3">
        <w:t>a waking</w:t>
      </w:r>
      <w:r w:rsidR="00CE5536" w:rsidRPr="004B76A3">
        <w:t xml:space="preserve"> request </w:t>
      </w:r>
      <w:r w:rsidR="005C3E8A" w:rsidRPr="004B76A3">
        <w:t>during</w:t>
      </w:r>
      <w:r w:rsidR="00CE5536" w:rsidRPr="004B76A3">
        <w:t xml:space="preserve"> this </w:t>
      </w:r>
      <w:r w:rsidR="005C3E8A" w:rsidRPr="004B76A3">
        <w:t>phase</w:t>
      </w:r>
      <w:r w:rsidR="00CE5536" w:rsidRPr="004B76A3">
        <w:t xml:space="preserve">, the base station </w:t>
      </w:r>
      <w:r w:rsidR="005C3E8A" w:rsidRPr="004B76A3">
        <w:t>would</w:t>
      </w:r>
      <w:r w:rsidR="00CE5536" w:rsidRPr="004B76A3">
        <w:t xml:space="preserve"> continue to deactivate the relevant hardware component</w:t>
      </w:r>
      <w:r w:rsidR="005C3E8A" w:rsidRPr="004B76A3">
        <w:t>s</w:t>
      </w:r>
      <w:r w:rsidR="00CE5536" w:rsidRPr="004B76A3">
        <w:t xml:space="preserve"> until deactivation is complete, and then </w:t>
      </w:r>
      <w:r w:rsidR="005C3E8A" w:rsidRPr="004B76A3">
        <w:t>start</w:t>
      </w:r>
      <w:r w:rsidR="00CE5536" w:rsidRPr="004B76A3">
        <w:t xml:space="preserve"> </w:t>
      </w:r>
      <w:r w:rsidR="005C3E8A" w:rsidRPr="004B76A3">
        <w:t>activating immediately</w:t>
      </w:r>
      <w:r w:rsidR="00CE5536" w:rsidRPr="004B76A3">
        <w:t>.</w:t>
      </w:r>
      <w:r w:rsidR="005C3E8A" w:rsidRPr="004B76A3">
        <w:t xml:space="preserve"> When the base station is in the sleep phase, if there is a waking request during this phase, the base station would start activating immediately.</w:t>
      </w:r>
      <w:r w:rsidR="005C3E8A" w:rsidRPr="005C3E8A">
        <w:t xml:space="preserve"> </w:t>
      </w:r>
      <w:r w:rsidR="005C3E8A" w:rsidRPr="004B76A3">
        <w:t xml:space="preserve">When the base station is in the activation phase, if there is a waking request during this phase, the base station would continue to activate until the activation is complete. </w:t>
      </w:r>
      <w:r w:rsidR="005C3E8A" w:rsidRPr="004B76A3">
        <w:rPr>
          <w:rFonts w:hint="eastAsia"/>
        </w:rPr>
        <w:t>The</w:t>
      </w:r>
      <w:r w:rsidR="005C3E8A" w:rsidRPr="004B76A3">
        <w:t xml:space="preserve"> new waking request would have no additional impact</w:t>
      </w:r>
      <w:r w:rsidR="00855E6A" w:rsidRPr="004B76A3">
        <w:t xml:space="preserve"> </w:t>
      </w:r>
      <w:r w:rsidR="00590E86">
        <w:t>on</w:t>
      </w:r>
      <w:r w:rsidR="00855E6A" w:rsidRPr="004B76A3">
        <w:t xml:space="preserve"> </w:t>
      </w:r>
      <w:r w:rsidR="00340DC9" w:rsidRPr="004B76A3">
        <w:t>the activation of the base station.</w:t>
      </w:r>
    </w:p>
    <w:p w14:paraId="24C88B45" w14:textId="55DAD0EE" w:rsidR="0056551A" w:rsidRDefault="0056551A" w:rsidP="0056551A">
      <w:pPr>
        <w:spacing w:before="120" w:after="120" w:line="276" w:lineRule="auto"/>
        <w:jc w:val="center"/>
      </w:pPr>
      <w:r>
        <w:object w:dxaOrig="8266" w:dyaOrig="7726" w14:anchorId="4477FB46">
          <v:shape id="_x0000_i1028" type="#_x0000_t75" style="width:293.45pt;height:273.9pt" o:ole="">
            <v:imagedata r:id="rId17" o:title=""/>
          </v:shape>
          <o:OLEObject Type="Embed" ProgID="Visio.Drawing.15" ShapeID="_x0000_i1028" DrawAspect="Content" ObjectID="_1712768201" r:id="rId18"/>
        </w:object>
      </w:r>
    </w:p>
    <w:p w14:paraId="138D3A1A" w14:textId="415931C4" w:rsidR="006526ED" w:rsidRDefault="0056551A" w:rsidP="00B263F9">
      <w:pPr>
        <w:spacing w:before="120" w:after="120" w:line="276" w:lineRule="auto"/>
        <w:jc w:val="center"/>
        <w:rPr>
          <w:lang w:val="en-GB"/>
        </w:rPr>
      </w:pPr>
      <w:r>
        <w:t xml:space="preserve">Figure </w:t>
      </w:r>
      <w:fldSimple w:instr=" SEQ Figure \* ARABIC ">
        <w:r w:rsidR="00390F39">
          <w:rPr>
            <w:noProof/>
          </w:rPr>
          <w:t>2</w:t>
        </w:r>
      </w:fldSimple>
      <w:r>
        <w:t xml:space="preserve">. </w:t>
      </w:r>
      <w:bookmarkStart w:id="19" w:name="_Hlk101802527"/>
      <w:r>
        <w:t>T</w:t>
      </w:r>
      <w:r w:rsidRPr="004B76A3">
        <w:t>he handling of wake-up in different phases</w:t>
      </w:r>
      <w:r>
        <w:t xml:space="preserve"> of sleep mode</w:t>
      </w:r>
      <w:bookmarkEnd w:id="19"/>
    </w:p>
    <w:p w14:paraId="38969DB6" w14:textId="36BC1CE4" w:rsidR="00E2716F" w:rsidRDefault="006526ED" w:rsidP="006526ED">
      <w:pPr>
        <w:pStyle w:val="a7"/>
        <w:jc w:val="both"/>
        <w:rPr>
          <w:b/>
          <w:i/>
        </w:rPr>
      </w:pPr>
      <w:bookmarkStart w:id="20" w:name="_Ref102057397"/>
      <w:r w:rsidRPr="00B4510D">
        <w:rPr>
          <w:b/>
          <w:i/>
        </w:rPr>
        <w:t>P</w:t>
      </w:r>
      <w:r w:rsidRPr="006526ED">
        <w:rPr>
          <w:b/>
          <w:i/>
        </w:rPr>
        <w:t xml:space="preserve">roposal </w:t>
      </w:r>
      <w:r w:rsidRPr="006526ED">
        <w:rPr>
          <w:b/>
          <w:i/>
        </w:rPr>
        <w:fldChar w:fldCharType="begin"/>
      </w:r>
      <w:r w:rsidRPr="006526ED">
        <w:rPr>
          <w:b/>
          <w:i/>
        </w:rPr>
        <w:instrText xml:space="preserve"> SEQ Proposal \* ARABIC </w:instrText>
      </w:r>
      <w:r w:rsidRPr="006526ED">
        <w:rPr>
          <w:b/>
          <w:i/>
        </w:rPr>
        <w:fldChar w:fldCharType="separate"/>
      </w:r>
      <w:r w:rsidR="00765D9B">
        <w:rPr>
          <w:b/>
          <w:i/>
          <w:noProof/>
        </w:rPr>
        <w:t>4</w:t>
      </w:r>
      <w:r w:rsidRPr="006526ED">
        <w:rPr>
          <w:b/>
          <w:i/>
        </w:rPr>
        <w:fldChar w:fldCharType="end"/>
      </w:r>
      <w:r w:rsidR="00BC0200">
        <w:rPr>
          <w:rFonts w:ascii="宋体" w:eastAsia="宋体" w:hAnsi="宋体" w:cs="宋体" w:hint="eastAsia"/>
          <w:b/>
          <w:i/>
          <w:lang w:eastAsia="zh-CN"/>
        </w:rPr>
        <w:t>:</w:t>
      </w:r>
      <w:r w:rsidR="00BC0200">
        <w:rPr>
          <w:rFonts w:ascii="宋体" w:eastAsia="宋体" w:hAnsi="宋体" w:cs="宋体"/>
          <w:b/>
          <w:i/>
          <w:lang w:eastAsia="zh-CN"/>
        </w:rPr>
        <w:t xml:space="preserve"> </w:t>
      </w:r>
      <w:r w:rsidRPr="006526ED">
        <w:rPr>
          <w:b/>
          <w:i/>
        </w:rPr>
        <w:t>A</w:t>
      </w:r>
      <w:r w:rsidRPr="00B4510D">
        <w:rPr>
          <w:b/>
          <w:i/>
        </w:rPr>
        <w:t>dopt the following handling of wake up in different phases from a sleep mode:</w:t>
      </w:r>
    </w:p>
    <w:p w14:paraId="2D80F398" w14:textId="77777777" w:rsidR="00E2716F" w:rsidRDefault="006526ED" w:rsidP="00B4510D">
      <w:pPr>
        <w:pStyle w:val="a7"/>
        <w:numPr>
          <w:ilvl w:val="0"/>
          <w:numId w:val="21"/>
        </w:numPr>
        <w:jc w:val="both"/>
        <w:rPr>
          <w:b/>
          <w:i/>
        </w:rPr>
      </w:pPr>
      <w:r w:rsidRPr="00B4510D">
        <w:rPr>
          <w:b/>
          <w:i/>
        </w:rPr>
        <w:t xml:space="preserve">Waking request in deactivation phase:  Continue deactivation until finished and then start activation immediately. </w:t>
      </w:r>
    </w:p>
    <w:p w14:paraId="7B80D9A3" w14:textId="77777777" w:rsidR="00E2716F" w:rsidRDefault="006526ED" w:rsidP="00B4510D">
      <w:pPr>
        <w:pStyle w:val="a7"/>
        <w:numPr>
          <w:ilvl w:val="0"/>
          <w:numId w:val="21"/>
        </w:numPr>
        <w:jc w:val="both"/>
        <w:rPr>
          <w:b/>
          <w:i/>
        </w:rPr>
      </w:pPr>
      <w:r w:rsidRPr="00B4510D">
        <w:rPr>
          <w:b/>
          <w:i/>
        </w:rPr>
        <w:t xml:space="preserve">Waking request in sleep phase: Start activation immediately after the request. </w:t>
      </w:r>
    </w:p>
    <w:p w14:paraId="49C9B96D" w14:textId="470DE7C2" w:rsidR="006526ED" w:rsidRPr="00E2716F" w:rsidRDefault="006526ED" w:rsidP="00B4510D">
      <w:pPr>
        <w:pStyle w:val="a7"/>
        <w:numPr>
          <w:ilvl w:val="0"/>
          <w:numId w:val="21"/>
        </w:numPr>
        <w:jc w:val="both"/>
        <w:rPr>
          <w:b/>
          <w:i/>
        </w:rPr>
      </w:pPr>
      <w:r w:rsidRPr="00B4510D">
        <w:rPr>
          <w:b/>
          <w:i/>
        </w:rPr>
        <w:t>Waking request in activation phase: Continue activation until finished.</w:t>
      </w:r>
      <w:bookmarkEnd w:id="20"/>
    </w:p>
    <w:bookmarkEnd w:id="8"/>
    <w:bookmarkEnd w:id="9"/>
    <w:bookmarkEnd w:id="10"/>
    <w:p w14:paraId="79859550" w14:textId="084CE52E" w:rsidR="006F3875" w:rsidRDefault="00845F5E" w:rsidP="006F3875">
      <w:pPr>
        <w:keepNext/>
        <w:numPr>
          <w:ilvl w:val="1"/>
          <w:numId w:val="5"/>
        </w:numPr>
        <w:spacing w:before="240" w:after="60"/>
        <w:outlineLvl w:val="1"/>
        <w:rPr>
          <w:rFonts w:ascii="Arial" w:hAnsi="Arial" w:cs="Arial"/>
          <w:sz w:val="24"/>
        </w:rPr>
      </w:pPr>
      <w:r>
        <w:rPr>
          <w:rFonts w:ascii="Arial" w:eastAsia="宋体" w:hAnsi="Arial" w:cs="Arial" w:hint="eastAsia"/>
          <w:sz w:val="24"/>
          <w:lang w:eastAsia="zh-CN"/>
        </w:rPr>
        <w:t>Discussion</w:t>
      </w:r>
      <w:r>
        <w:rPr>
          <w:rFonts w:ascii="Arial" w:eastAsia="宋体" w:hAnsi="Arial" w:cs="Arial"/>
          <w:sz w:val="24"/>
          <w:lang w:eastAsia="zh-CN"/>
        </w:rPr>
        <w:t xml:space="preserve"> </w:t>
      </w:r>
      <w:r>
        <w:rPr>
          <w:rFonts w:ascii="Arial" w:eastAsia="宋体" w:hAnsi="Arial" w:cs="Arial" w:hint="eastAsia"/>
          <w:sz w:val="24"/>
          <w:lang w:eastAsia="zh-CN"/>
        </w:rPr>
        <w:t>on</w:t>
      </w:r>
      <w:r>
        <w:rPr>
          <w:rFonts w:ascii="Arial" w:hAnsi="Arial" w:cs="Arial"/>
          <w:sz w:val="24"/>
        </w:rPr>
        <w:t xml:space="preserve"> Tx</w:t>
      </w:r>
      <w:r w:rsidR="00027C1E">
        <w:rPr>
          <w:rFonts w:ascii="Arial" w:hAnsi="Arial" w:cs="Arial"/>
          <w:sz w:val="24"/>
        </w:rPr>
        <w:t xml:space="preserve"> mode</w:t>
      </w:r>
    </w:p>
    <w:p w14:paraId="53A43267" w14:textId="563F5299" w:rsidR="007D325E" w:rsidRPr="00B4510D" w:rsidRDefault="007D325E" w:rsidP="00B4510D">
      <w:pPr>
        <w:spacing w:beforeLines="50" w:before="120" w:afterLines="50" w:after="120"/>
        <w:rPr>
          <w:b/>
          <w:i/>
          <w:u w:val="single"/>
        </w:rPr>
      </w:pPr>
      <w:r w:rsidRPr="00B4510D">
        <w:rPr>
          <w:b/>
          <w:i/>
          <w:u w:val="single"/>
        </w:rPr>
        <w:t xml:space="preserve">Power state for </w:t>
      </w:r>
      <w:r>
        <w:rPr>
          <w:b/>
          <w:i/>
          <w:u w:val="single"/>
        </w:rPr>
        <w:t>Tx</w:t>
      </w:r>
      <w:r w:rsidRPr="00B4510D">
        <w:rPr>
          <w:b/>
          <w:i/>
          <w:u w:val="single"/>
        </w:rPr>
        <w:t xml:space="preserve"> mode</w:t>
      </w:r>
    </w:p>
    <w:p w14:paraId="65D04C71" w14:textId="5D3425B2" w:rsidR="007D325E" w:rsidRDefault="00356B09" w:rsidP="007D325E">
      <w:pPr>
        <w:spacing w:before="120" w:after="120" w:line="276"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UE </w:t>
      </w:r>
      <w:r w:rsidR="000C00DD">
        <w:rPr>
          <w:rFonts w:eastAsiaTheme="minorEastAsia"/>
          <w:lang w:eastAsia="zh-CN"/>
        </w:rPr>
        <w:t xml:space="preserve">power </w:t>
      </w:r>
      <w:r>
        <w:rPr>
          <w:rFonts w:eastAsiaTheme="minorEastAsia"/>
          <w:lang w:eastAsia="zh-CN"/>
        </w:rPr>
        <w:t>consumption model, the following one power state is defined for UE Tx mode:</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356B09" w:rsidRPr="00931234" w14:paraId="2E12E049" w14:textId="77777777" w:rsidTr="000C087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1F55C2" w14:textId="77777777" w:rsidR="00356B09" w:rsidRPr="00931234" w:rsidRDefault="00356B09" w:rsidP="000C0871">
            <w:pPr>
              <w:spacing w:line="276" w:lineRule="auto"/>
              <w:rPr>
                <w:rFonts w:eastAsia="宋体"/>
                <w:lang w:eastAsia="zh-CN"/>
              </w:rPr>
            </w:pPr>
            <w:r w:rsidRPr="00931234">
              <w:rPr>
                <w:rFonts w:eastAsia="宋体"/>
                <w:lang w:eastAsia="zh-CN"/>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29AD9E" w14:textId="77777777" w:rsidR="00356B09" w:rsidRPr="00931234" w:rsidRDefault="00356B09" w:rsidP="000C0871">
            <w:pPr>
              <w:spacing w:line="276" w:lineRule="auto"/>
              <w:rPr>
                <w:rFonts w:eastAsia="宋体"/>
                <w:lang w:eastAsia="zh-CN"/>
              </w:rPr>
            </w:pPr>
            <w:r w:rsidRPr="00931234">
              <w:rPr>
                <w:rFonts w:eastAsia="宋体"/>
                <w:lang w:eastAsia="zh-CN"/>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F684CE" w14:textId="77777777" w:rsidR="00356B09" w:rsidRPr="00931234" w:rsidRDefault="00356B09" w:rsidP="000C0871">
            <w:pPr>
              <w:spacing w:line="276" w:lineRule="auto"/>
              <w:rPr>
                <w:rFonts w:eastAsia="宋体"/>
                <w:lang w:eastAsia="zh-CN"/>
              </w:rPr>
            </w:pPr>
            <w:r w:rsidRPr="00931234">
              <w:rPr>
                <w:rFonts w:eastAsia="宋体"/>
                <w:lang w:eastAsia="zh-CN"/>
              </w:rPr>
              <w:t>250 (0 dBm)</w:t>
            </w:r>
          </w:p>
          <w:p w14:paraId="2D5196CC" w14:textId="77777777" w:rsidR="00356B09" w:rsidRPr="00931234" w:rsidRDefault="00356B09" w:rsidP="000C0871">
            <w:pPr>
              <w:spacing w:line="276" w:lineRule="auto"/>
              <w:rPr>
                <w:rFonts w:eastAsia="宋体"/>
                <w:lang w:eastAsia="zh-CN"/>
              </w:rPr>
            </w:pPr>
            <w:r w:rsidRPr="00931234">
              <w:rPr>
                <w:rFonts w:eastAsia="宋体"/>
                <w:lang w:eastAsia="zh-CN"/>
              </w:rPr>
              <w:t>700 (23 dBm)</w:t>
            </w:r>
          </w:p>
        </w:tc>
      </w:tr>
    </w:tbl>
    <w:p w14:paraId="4FC3F1C8" w14:textId="585F8A9A" w:rsidR="00356B09" w:rsidRDefault="00BF2AF5" w:rsidP="007D325E">
      <w:pPr>
        <w:spacing w:before="120" w:after="120" w:line="276" w:lineRule="auto"/>
        <w:jc w:val="both"/>
        <w:rPr>
          <w:rFonts w:eastAsiaTheme="minorEastAsia"/>
          <w:lang w:eastAsia="zh-CN"/>
        </w:rPr>
      </w:pPr>
      <w:bookmarkStart w:id="21" w:name="OLE_LINK13"/>
      <w:r>
        <w:rPr>
          <w:rFonts w:eastAsiaTheme="minorEastAsia"/>
          <w:lang w:eastAsia="zh-CN"/>
        </w:rPr>
        <w:t>Similarly, f</w:t>
      </w:r>
      <w:r w:rsidR="00356B09">
        <w:rPr>
          <w:rFonts w:eastAsiaTheme="minorEastAsia"/>
          <w:lang w:eastAsia="zh-CN"/>
        </w:rPr>
        <w:t xml:space="preserve">or BS Tx mode, </w:t>
      </w:r>
      <w:r w:rsidR="00575519">
        <w:rPr>
          <w:rFonts w:eastAsiaTheme="minorEastAsia"/>
          <w:lang w:eastAsia="zh-CN"/>
        </w:rPr>
        <w:t>a unified power state could be defined</w:t>
      </w:r>
      <w:r w:rsidR="00142623">
        <w:rPr>
          <w:rFonts w:eastAsiaTheme="minorEastAsia"/>
          <w:lang w:eastAsia="zh-CN"/>
        </w:rPr>
        <w:t xml:space="preserve"> </w:t>
      </w:r>
      <w:r>
        <w:rPr>
          <w:rFonts w:eastAsiaTheme="minorEastAsia"/>
          <w:lang w:eastAsia="zh-CN"/>
        </w:rPr>
        <w:t>for all downlink channels based on the assumption that</w:t>
      </w:r>
      <w:r w:rsidR="00FD22AB">
        <w:rPr>
          <w:rFonts w:eastAsiaTheme="minorEastAsia"/>
          <w:lang w:eastAsia="zh-CN"/>
        </w:rPr>
        <w:t xml:space="preserve"> the transmission of different DL signals/channels (e.g. PDCCH, PDSCH, CSI-RS and SSB) consume </w:t>
      </w:r>
      <w:r>
        <w:rPr>
          <w:rFonts w:eastAsiaTheme="minorEastAsia"/>
          <w:lang w:eastAsia="zh-CN"/>
        </w:rPr>
        <w:t>almost the same energy if they occupy the same amount of time-frequency resource.</w:t>
      </w:r>
    </w:p>
    <w:bookmarkEnd w:id="21"/>
    <w:p w14:paraId="64551960" w14:textId="28F57CE4" w:rsidR="008A34F2" w:rsidRDefault="008A34F2" w:rsidP="007D325E">
      <w:pPr>
        <w:spacing w:before="120" w:after="120" w:line="276" w:lineRule="auto"/>
        <w:jc w:val="both"/>
        <w:rPr>
          <w:rFonts w:eastAsiaTheme="minorEastAsia"/>
          <w:lang w:val="en-GB" w:eastAsia="zh-CN"/>
        </w:rPr>
      </w:pPr>
      <w:r>
        <w:rPr>
          <w:rFonts w:eastAsiaTheme="minorEastAsia" w:hint="eastAsia"/>
          <w:lang w:eastAsia="zh-CN"/>
        </w:rPr>
        <w:t>O</w:t>
      </w:r>
      <w:r>
        <w:rPr>
          <w:rFonts w:eastAsiaTheme="minorEastAsia"/>
          <w:lang w:eastAsia="zh-CN"/>
        </w:rPr>
        <w:t xml:space="preserve">n the other aspect, different types of BSs may result in various energy consumption values. </w:t>
      </w:r>
      <w:r>
        <w:t>BS</w:t>
      </w:r>
      <w:r w:rsidRPr="00D808C3">
        <w:t xml:space="preserve"> generally consists of </w:t>
      </w:r>
      <w:r>
        <w:t>base band unit (</w:t>
      </w:r>
      <w:r w:rsidRPr="00D808C3">
        <w:t>BBU</w:t>
      </w:r>
      <w:r>
        <w:t>),</w:t>
      </w:r>
      <w:r w:rsidRPr="0056054D">
        <w:t xml:space="preserve"> </w:t>
      </w:r>
      <w:r>
        <w:t>a</w:t>
      </w:r>
      <w:r w:rsidRPr="00D808C3">
        <w:t xml:space="preserve">ctive </w:t>
      </w:r>
      <w:r>
        <w:t>a</w:t>
      </w:r>
      <w:r w:rsidRPr="00D808C3">
        <w:t xml:space="preserve">ntenna </w:t>
      </w:r>
      <w:r>
        <w:t>u</w:t>
      </w:r>
      <w:r w:rsidRPr="00D808C3">
        <w:t xml:space="preserve">nit </w:t>
      </w:r>
      <w:r>
        <w:t>(</w:t>
      </w:r>
      <w:r w:rsidRPr="00D808C3">
        <w:t>AAU</w:t>
      </w:r>
      <w:r>
        <w:t>)</w:t>
      </w:r>
      <w:r w:rsidRPr="00D808C3">
        <w:t xml:space="preserve"> and power</w:t>
      </w:r>
      <w:r>
        <w:t xml:space="preserve"> supply</w:t>
      </w:r>
      <w:r w:rsidRPr="00D808C3">
        <w:t xml:space="preserve"> system. </w:t>
      </w:r>
      <w:r>
        <w:t xml:space="preserve">The </w:t>
      </w:r>
      <w:r w:rsidRPr="00D808C3">
        <w:t xml:space="preserve">BBU is responsible for NR baseband protocol processing, and AAU mainly completes the conversion of NR baseband signal to RF signal and the transceiver processing function of NR RF signal. The </w:t>
      </w:r>
      <w:r>
        <w:t>energy</w:t>
      </w:r>
      <w:r w:rsidRPr="00D808C3">
        <w:t xml:space="preserve"> consumption level of each </w:t>
      </w:r>
      <w:r>
        <w:t>hardware</w:t>
      </w:r>
      <w:r w:rsidRPr="00D808C3">
        <w:t xml:space="preserve"> </w:t>
      </w:r>
      <w:r w:rsidRPr="004B76A3">
        <w:t xml:space="preserve">component </w:t>
      </w:r>
      <w:r w:rsidRPr="00D808C3">
        <w:t>is different</w:t>
      </w:r>
      <w:r>
        <w:t>, and in g</w:t>
      </w:r>
      <w:r w:rsidRPr="00D808C3">
        <w:t xml:space="preserve">eneral, the </w:t>
      </w:r>
      <w:r>
        <w:t>energy</w:t>
      </w:r>
      <w:r w:rsidRPr="00D808C3">
        <w:t xml:space="preserve"> consumption of AAU is the main component of the </w:t>
      </w:r>
      <w:r>
        <w:t>energy</w:t>
      </w:r>
      <w:r w:rsidRPr="00D808C3">
        <w:t xml:space="preserve"> consumption of base station.</w:t>
      </w:r>
      <w:r w:rsidRPr="00C2387A">
        <w:t xml:space="preserve"> Considering the effects of hardware integration level, PA efficiency, active cooling</w:t>
      </w:r>
      <w:r>
        <w:t xml:space="preserve"> and other factors</w:t>
      </w:r>
      <w:r w:rsidRPr="00C2387A">
        <w:t xml:space="preserve">, the </w:t>
      </w:r>
      <w:r>
        <w:t>energy</w:t>
      </w:r>
      <w:r w:rsidRPr="00C2387A">
        <w:t xml:space="preserve"> consumption of different</w:t>
      </w:r>
      <w:r w:rsidRPr="002577C6">
        <w:t xml:space="preserve"> </w:t>
      </w:r>
      <w:r w:rsidRPr="00C2387A">
        <w:t xml:space="preserve">base station </w:t>
      </w:r>
      <w:r>
        <w:t>t</w:t>
      </w:r>
      <w:r w:rsidRPr="00C2387A">
        <w:t>ypes var</w:t>
      </w:r>
      <w:r>
        <w:t>ies</w:t>
      </w:r>
      <w:r w:rsidRPr="00C2387A">
        <w:t xml:space="preserve"> relatively widely.</w:t>
      </w:r>
      <w:r w:rsidRPr="006D5C10">
        <w:rPr>
          <w:rFonts w:hint="eastAsia"/>
        </w:rPr>
        <w:t xml:space="preserve"> </w:t>
      </w:r>
      <w:r w:rsidRPr="006D5C10">
        <w:t xml:space="preserve">Based on the SID, the following </w:t>
      </w:r>
      <w:r w:rsidRPr="006D5C10">
        <w:rPr>
          <w:rFonts w:hint="eastAsia"/>
        </w:rPr>
        <w:t>three</w:t>
      </w:r>
      <w:r w:rsidRPr="006D5C10">
        <w:t xml:space="preserve"> types of </w:t>
      </w:r>
      <w:r w:rsidR="007C0D98">
        <w:t>scenarios</w:t>
      </w:r>
      <w:r w:rsidRPr="006D5C10">
        <w:t xml:space="preserve"> are mainly considered</w:t>
      </w:r>
      <w:r w:rsidR="007C0D98">
        <w:t>, i.e.</w:t>
      </w:r>
      <w:r w:rsidRPr="006D5C10">
        <w:t xml:space="preserve"> Indoor Hotspot</w:t>
      </w:r>
      <w:r w:rsidR="007C0D98">
        <w:t xml:space="preserve">, </w:t>
      </w:r>
      <w:r w:rsidRPr="006D5C10">
        <w:t>Dense Urban</w:t>
      </w:r>
      <w:r w:rsidR="007C0D98">
        <w:t xml:space="preserve"> </w:t>
      </w:r>
      <w:r w:rsidRPr="006D5C10">
        <w:t>and Rural/Urban Macro.</w:t>
      </w:r>
      <w:r w:rsidR="006C1947">
        <w:t xml:space="preserve"> To reflect different types of BSs in the power state definition, relative power is defined </w:t>
      </w:r>
      <w:r w:rsidR="00753824">
        <w:t xml:space="preserve">respectively </w:t>
      </w:r>
      <w:r w:rsidR="006C1947">
        <w:t>for different power levels</w:t>
      </w:r>
      <w:r w:rsidR="009C727E">
        <w:t xml:space="preserve"> in different scenarios as referred to TR 38.802</w:t>
      </w:r>
      <w:r w:rsidR="00975C61">
        <w:t xml:space="preserve"> </w:t>
      </w:r>
      <w:r w:rsidR="00975C61">
        <w:fldChar w:fldCharType="begin"/>
      </w:r>
      <w:r w:rsidR="00975C61">
        <w:instrText xml:space="preserve"> REF _Ref102051606 \r \h </w:instrText>
      </w:r>
      <w:r w:rsidR="00975C61">
        <w:fldChar w:fldCharType="separate"/>
      </w:r>
      <w:r w:rsidR="00390F39">
        <w:t>[4]</w:t>
      </w:r>
      <w:r w:rsidR="00975C61">
        <w:fldChar w:fldCharType="end"/>
      </w:r>
      <w:r w:rsidR="009C727E">
        <w:t xml:space="preserve">, i.e. 31dBm for indoor hotspot, 51dBm for dense urban and 56dBm for </w:t>
      </w:r>
      <w:r w:rsidR="009C727E" w:rsidRPr="006D5C10">
        <w:t>Rural/Urban</w:t>
      </w:r>
      <w:r w:rsidR="009C727E">
        <w:rPr>
          <w:rFonts w:eastAsiaTheme="minorEastAsia"/>
          <w:lang w:val="en-GB" w:eastAsia="zh-CN"/>
        </w:rPr>
        <w:t xml:space="preserve"> Macro</w:t>
      </w:r>
      <w:r w:rsidR="00753824">
        <w:rPr>
          <w:rFonts w:eastAsiaTheme="minorEastAsia"/>
          <w:lang w:val="en-GB" w:eastAsia="zh-CN"/>
        </w:rPr>
        <w:t>.</w:t>
      </w:r>
      <w:r w:rsidR="004C1516">
        <w:rPr>
          <w:rFonts w:eastAsiaTheme="minorEastAsia"/>
          <w:lang w:val="en-GB" w:eastAsia="zh-CN"/>
        </w:rPr>
        <w:t xml:space="preserve"> Note that the Tx power values are calculated assuming </w:t>
      </w:r>
      <w:r w:rsidR="00B64E40">
        <w:rPr>
          <w:rFonts w:eastAsiaTheme="minorEastAsia"/>
          <w:lang w:val="en-GB" w:eastAsia="zh-CN"/>
        </w:rPr>
        <w:t xml:space="preserve">the </w:t>
      </w:r>
      <w:r w:rsidR="004C1516">
        <w:rPr>
          <w:rFonts w:eastAsiaTheme="minorEastAsia"/>
          <w:lang w:val="en-GB" w:eastAsia="zh-CN"/>
        </w:rPr>
        <w:t xml:space="preserve">100MHz </w:t>
      </w:r>
      <w:r w:rsidR="001436A7">
        <w:rPr>
          <w:rFonts w:eastAsiaTheme="minorEastAsia"/>
          <w:lang w:val="en-GB" w:eastAsia="zh-CN"/>
        </w:rPr>
        <w:t>Tx bandwidth mentioned in reference configuration below.</w:t>
      </w:r>
    </w:p>
    <w:p w14:paraId="2BAC1ED1" w14:textId="373FA151" w:rsidR="00753824" w:rsidRDefault="00753824" w:rsidP="007D325E">
      <w:pPr>
        <w:spacing w:before="120" w:after="120" w:line="276" w:lineRule="auto"/>
        <w:jc w:val="both"/>
        <w:rPr>
          <w:rFonts w:eastAsiaTheme="minorEastAsia"/>
          <w:lang w:val="en-GB" w:eastAsia="zh-CN"/>
        </w:rPr>
      </w:pPr>
      <w:r>
        <w:rPr>
          <w:rFonts w:eastAsiaTheme="minorEastAsia"/>
          <w:lang w:val="en-GB" w:eastAsia="zh-CN"/>
        </w:rPr>
        <w:t xml:space="preserve">Based on the above discussions, the framework of BS energy consumption model for FR1 Tx mode is proposed in </w:t>
      </w:r>
      <w:r>
        <w:rPr>
          <w:rFonts w:eastAsiaTheme="minorEastAsia"/>
          <w:lang w:val="en-GB" w:eastAsia="zh-CN"/>
        </w:rPr>
        <w:fldChar w:fldCharType="begin"/>
      </w:r>
      <w:r>
        <w:rPr>
          <w:rFonts w:eastAsiaTheme="minorEastAsia"/>
          <w:lang w:val="en-GB" w:eastAsia="zh-CN"/>
        </w:rPr>
        <w:instrText xml:space="preserve"> REF _Ref101981414 \h </w:instrText>
      </w:r>
      <w:r>
        <w:rPr>
          <w:rFonts w:eastAsiaTheme="minorEastAsia"/>
          <w:lang w:val="en-GB" w:eastAsia="zh-CN"/>
        </w:rPr>
      </w:r>
      <w:r>
        <w:rPr>
          <w:rFonts w:eastAsiaTheme="minorEastAsia"/>
          <w:lang w:val="en-GB" w:eastAsia="zh-CN"/>
        </w:rPr>
        <w:fldChar w:fldCharType="separate"/>
      </w:r>
      <w:r w:rsidR="00390F39">
        <w:t xml:space="preserve">Table </w:t>
      </w:r>
      <w:r w:rsidR="00390F39">
        <w:rPr>
          <w:noProof/>
        </w:rPr>
        <w:t>4</w:t>
      </w:r>
      <w:r>
        <w:rPr>
          <w:rFonts w:eastAsiaTheme="minorEastAsia"/>
          <w:lang w:val="en-GB" w:eastAsia="zh-CN"/>
        </w:rPr>
        <w:fldChar w:fldCharType="end"/>
      </w:r>
      <w:r>
        <w:rPr>
          <w:rFonts w:eastAsiaTheme="minorEastAsia"/>
          <w:lang w:val="en-GB" w:eastAsia="zh-CN"/>
        </w:rPr>
        <w:t>.</w:t>
      </w:r>
    </w:p>
    <w:p w14:paraId="4C082C84" w14:textId="0B9A2E73" w:rsidR="00753824" w:rsidRPr="000A442D" w:rsidRDefault="00753824" w:rsidP="00753824">
      <w:pPr>
        <w:pStyle w:val="a7"/>
        <w:jc w:val="center"/>
      </w:pPr>
      <w:bookmarkStart w:id="22" w:name="_Ref101981414"/>
      <w:r>
        <w:lastRenderedPageBreak/>
        <w:t xml:space="preserve">Table </w:t>
      </w:r>
      <w:r>
        <w:fldChar w:fldCharType="begin"/>
      </w:r>
      <w:r>
        <w:instrText xml:space="preserve"> SEQ Table \* ARABIC </w:instrText>
      </w:r>
      <w:r>
        <w:fldChar w:fldCharType="separate"/>
      </w:r>
      <w:r w:rsidR="00390F39">
        <w:rPr>
          <w:noProof/>
        </w:rPr>
        <w:t>4</w:t>
      </w:r>
      <w:r>
        <w:fldChar w:fldCharType="end"/>
      </w:r>
      <w:bookmarkEnd w:id="22"/>
      <w:r>
        <w:t>. T</w:t>
      </w:r>
      <w:r w:rsidRPr="00E86B18">
        <w:t>he framework of BS energy consumption model in FR1 Tx mode</w:t>
      </w:r>
    </w:p>
    <w:tbl>
      <w:tblPr>
        <w:tblStyle w:val="13"/>
        <w:tblW w:w="0" w:type="auto"/>
        <w:jc w:val="center"/>
        <w:tblLook w:val="0420" w:firstRow="1" w:lastRow="0" w:firstColumn="0" w:lastColumn="0" w:noHBand="0" w:noVBand="1"/>
      </w:tblPr>
      <w:tblGrid>
        <w:gridCol w:w="1244"/>
        <w:gridCol w:w="2437"/>
        <w:gridCol w:w="3412"/>
      </w:tblGrid>
      <w:tr w:rsidR="00753824" w:rsidRPr="00E86B18" w14:paraId="0A84F833" w14:textId="77777777" w:rsidTr="000C0871">
        <w:trPr>
          <w:trHeight w:val="347"/>
          <w:jc w:val="center"/>
        </w:trPr>
        <w:tc>
          <w:tcPr>
            <w:tcW w:w="0" w:type="auto"/>
            <w:vAlign w:val="center"/>
            <w:hideMark/>
          </w:tcPr>
          <w:p w14:paraId="70A091E0" w14:textId="77777777" w:rsidR="00753824" w:rsidRPr="00E86B18" w:rsidRDefault="00753824" w:rsidP="000C0871">
            <w:pPr>
              <w:spacing w:line="276" w:lineRule="auto"/>
              <w:jc w:val="both"/>
              <w:rPr>
                <w:lang w:val="en-GB"/>
              </w:rPr>
            </w:pPr>
            <w:r w:rsidRPr="00E86B18">
              <w:rPr>
                <w:b/>
                <w:bCs/>
                <w:lang w:val="en-GB"/>
              </w:rPr>
              <w:t>Power State</w:t>
            </w:r>
          </w:p>
        </w:tc>
        <w:tc>
          <w:tcPr>
            <w:tcW w:w="2437" w:type="dxa"/>
            <w:vAlign w:val="center"/>
            <w:hideMark/>
          </w:tcPr>
          <w:p w14:paraId="5B093AFB" w14:textId="77777777" w:rsidR="00753824" w:rsidRPr="00E86B18" w:rsidRDefault="00753824" w:rsidP="000C0871">
            <w:pPr>
              <w:spacing w:line="276" w:lineRule="auto"/>
              <w:jc w:val="both"/>
              <w:rPr>
                <w:lang w:val="en-GB"/>
              </w:rPr>
            </w:pPr>
            <w:r w:rsidRPr="00E86B18">
              <w:rPr>
                <w:b/>
                <w:bCs/>
                <w:lang w:val="en-GB"/>
              </w:rPr>
              <w:t>Characteristics</w:t>
            </w:r>
          </w:p>
        </w:tc>
        <w:tc>
          <w:tcPr>
            <w:tcW w:w="3412" w:type="dxa"/>
            <w:vAlign w:val="center"/>
            <w:hideMark/>
          </w:tcPr>
          <w:p w14:paraId="0C288BB9" w14:textId="77777777" w:rsidR="00753824" w:rsidRPr="00E86B18" w:rsidRDefault="00753824" w:rsidP="000C0871">
            <w:pPr>
              <w:spacing w:line="276" w:lineRule="auto"/>
              <w:jc w:val="both"/>
              <w:rPr>
                <w:lang w:val="en-GB"/>
              </w:rPr>
            </w:pPr>
            <w:r w:rsidRPr="00E86B18">
              <w:rPr>
                <w:b/>
                <w:bCs/>
                <w:lang w:val="en-GB"/>
              </w:rPr>
              <w:t xml:space="preserve">Relative Power </w:t>
            </w:r>
          </w:p>
        </w:tc>
      </w:tr>
      <w:tr w:rsidR="00753824" w:rsidRPr="00E86B18" w14:paraId="5109DFE4" w14:textId="77777777" w:rsidTr="000C0871">
        <w:trPr>
          <w:trHeight w:val="535"/>
          <w:jc w:val="center"/>
        </w:trPr>
        <w:tc>
          <w:tcPr>
            <w:tcW w:w="0" w:type="auto"/>
            <w:vAlign w:val="center"/>
            <w:hideMark/>
          </w:tcPr>
          <w:p w14:paraId="2A3274A6" w14:textId="77777777" w:rsidR="00753824" w:rsidRPr="00E86B18" w:rsidRDefault="00753824" w:rsidP="000C0871">
            <w:pPr>
              <w:spacing w:line="276" w:lineRule="auto"/>
              <w:jc w:val="both"/>
              <w:rPr>
                <w:lang w:val="en-GB"/>
              </w:rPr>
            </w:pPr>
            <w:r w:rsidRPr="00E86B18">
              <w:rPr>
                <w:lang w:val="en-GB"/>
              </w:rPr>
              <w:t>DL</w:t>
            </w:r>
          </w:p>
        </w:tc>
        <w:tc>
          <w:tcPr>
            <w:tcW w:w="2437" w:type="dxa"/>
            <w:vAlign w:val="center"/>
            <w:hideMark/>
          </w:tcPr>
          <w:p w14:paraId="6CB1E004" w14:textId="77777777" w:rsidR="00753824" w:rsidRPr="00E86B18" w:rsidRDefault="00753824" w:rsidP="000C0871">
            <w:pPr>
              <w:spacing w:line="276" w:lineRule="auto"/>
              <w:jc w:val="both"/>
              <w:rPr>
                <w:lang w:val="en-GB"/>
              </w:rPr>
            </w:pPr>
            <w:r>
              <w:rPr>
                <w:lang w:val="en-GB"/>
              </w:rPr>
              <w:t xml:space="preserve">Include </w:t>
            </w:r>
            <w:r w:rsidRPr="00E86B18">
              <w:rPr>
                <w:lang w:val="en-GB"/>
              </w:rPr>
              <w:t>PDCCH and/or PDSCH and/or SSB and/or CSI-RS</w:t>
            </w:r>
          </w:p>
        </w:tc>
        <w:tc>
          <w:tcPr>
            <w:tcW w:w="3412" w:type="dxa"/>
            <w:vAlign w:val="center"/>
            <w:hideMark/>
          </w:tcPr>
          <w:p w14:paraId="7EEBDFE0" w14:textId="77777777" w:rsidR="00753824" w:rsidRPr="00E86B18" w:rsidRDefault="00753824" w:rsidP="000C0871">
            <w:pPr>
              <w:spacing w:line="276" w:lineRule="auto"/>
              <w:jc w:val="both"/>
              <w:rPr>
                <w:lang w:val="en-GB"/>
              </w:rPr>
            </w:pPr>
            <w:r w:rsidRPr="00E86B18">
              <w:rPr>
                <w:lang w:val="en-GB"/>
              </w:rPr>
              <w:t>Z1 (</w:t>
            </w:r>
            <w:r>
              <w:t>3</w:t>
            </w:r>
            <w:r w:rsidRPr="006D5C10">
              <w:t>1dBm</w:t>
            </w:r>
            <w:r>
              <w:t xml:space="preserve"> for I</w:t>
            </w:r>
            <w:proofErr w:type="spellStart"/>
            <w:r>
              <w:rPr>
                <w:lang w:val="en-GB"/>
              </w:rPr>
              <w:t>ndoor</w:t>
            </w:r>
            <w:proofErr w:type="spellEnd"/>
            <w:r>
              <w:rPr>
                <w:lang w:val="en-GB"/>
              </w:rPr>
              <w:t xml:space="preserve"> Hotspot</w:t>
            </w:r>
            <w:r w:rsidRPr="00E86B18">
              <w:rPr>
                <w:lang w:val="en-GB"/>
              </w:rPr>
              <w:t>)</w:t>
            </w:r>
          </w:p>
          <w:p w14:paraId="39F8A044" w14:textId="77777777" w:rsidR="00753824" w:rsidRPr="00E86B18" w:rsidRDefault="00753824" w:rsidP="000C0871">
            <w:pPr>
              <w:spacing w:line="276" w:lineRule="auto"/>
              <w:jc w:val="both"/>
              <w:rPr>
                <w:lang w:val="en-GB"/>
              </w:rPr>
            </w:pPr>
            <w:r w:rsidRPr="00E86B18">
              <w:rPr>
                <w:lang w:val="en-GB"/>
              </w:rPr>
              <w:t>Z2 (</w:t>
            </w:r>
            <w:r>
              <w:t>5</w:t>
            </w:r>
            <w:r w:rsidRPr="006D5C10">
              <w:t>1dBm</w:t>
            </w:r>
            <w:r>
              <w:t xml:space="preserve"> for Dense Urban</w:t>
            </w:r>
            <w:r w:rsidRPr="00E86B18">
              <w:rPr>
                <w:lang w:val="en-GB"/>
              </w:rPr>
              <w:t>)</w:t>
            </w:r>
          </w:p>
          <w:p w14:paraId="12292F57" w14:textId="77777777" w:rsidR="00753824" w:rsidRPr="00E86B18" w:rsidRDefault="00753824" w:rsidP="000C0871">
            <w:pPr>
              <w:spacing w:line="276" w:lineRule="auto"/>
              <w:jc w:val="both"/>
              <w:rPr>
                <w:lang w:val="en-GB"/>
              </w:rPr>
            </w:pPr>
            <w:r w:rsidRPr="00E86B18">
              <w:rPr>
                <w:lang w:val="en-GB"/>
              </w:rPr>
              <w:t>Z3 (</w:t>
            </w:r>
            <w:r>
              <w:t>5</w:t>
            </w:r>
            <w:r w:rsidRPr="006D5C10">
              <w:t>6dBm</w:t>
            </w:r>
            <w:r>
              <w:rPr>
                <w:rFonts w:eastAsiaTheme="minorEastAsia"/>
                <w:lang w:val="en-GB" w:eastAsia="zh-CN"/>
              </w:rPr>
              <w:t xml:space="preserve"> for </w:t>
            </w:r>
            <w:r w:rsidRPr="006D5C10">
              <w:t>Rural/Urban</w:t>
            </w:r>
            <w:r>
              <w:rPr>
                <w:rFonts w:eastAsiaTheme="minorEastAsia"/>
                <w:lang w:val="en-GB" w:eastAsia="zh-CN"/>
              </w:rPr>
              <w:t xml:space="preserve"> Macro</w:t>
            </w:r>
            <w:r w:rsidRPr="00E86B18">
              <w:rPr>
                <w:lang w:val="en-GB"/>
              </w:rPr>
              <w:t>)</w:t>
            </w:r>
          </w:p>
        </w:tc>
      </w:tr>
    </w:tbl>
    <w:p w14:paraId="6BB0308F" w14:textId="6CC510E4" w:rsidR="00FD22AB" w:rsidRPr="00B263F9" w:rsidRDefault="00753824" w:rsidP="00B4510D">
      <w:pPr>
        <w:pStyle w:val="a7"/>
        <w:jc w:val="both"/>
        <w:rPr>
          <w:b/>
          <w:i/>
        </w:rPr>
      </w:pPr>
      <w:bookmarkStart w:id="23" w:name="_Ref102057157"/>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5</w:t>
      </w:r>
      <w:r w:rsidRPr="004B76A3">
        <w:rPr>
          <w:b/>
          <w:i/>
        </w:rPr>
        <w:fldChar w:fldCharType="end"/>
      </w:r>
      <w:r w:rsidRPr="004B76A3">
        <w:rPr>
          <w:b/>
          <w:i/>
        </w:rPr>
        <w:t xml:space="preserve">: </w:t>
      </w:r>
      <w:r w:rsidR="004C1516">
        <w:rPr>
          <w:b/>
          <w:i/>
        </w:rPr>
        <w:t>Adopt</w:t>
      </w:r>
      <w:r>
        <w:rPr>
          <w:b/>
          <w:i/>
        </w:rPr>
        <w:t xml:space="preserve"> a unified DL power state in </w:t>
      </w:r>
      <w:r>
        <w:rPr>
          <w:b/>
          <w:i/>
        </w:rPr>
        <w:fldChar w:fldCharType="begin"/>
      </w:r>
      <w:r>
        <w:rPr>
          <w:b/>
          <w:i/>
        </w:rPr>
        <w:instrText xml:space="preserve"> REF _Ref101981414 \h  \* MERGEFORMAT </w:instrText>
      </w:r>
      <w:r>
        <w:rPr>
          <w:b/>
          <w:i/>
        </w:rPr>
      </w:r>
      <w:r>
        <w:rPr>
          <w:b/>
          <w:i/>
        </w:rPr>
        <w:fldChar w:fldCharType="separate"/>
      </w:r>
      <w:r w:rsidR="00390F39" w:rsidRPr="00B4510D">
        <w:rPr>
          <w:b/>
          <w:i/>
        </w:rPr>
        <w:t>Table 4</w:t>
      </w:r>
      <w:r>
        <w:rPr>
          <w:b/>
          <w:i/>
        </w:rPr>
        <w:fldChar w:fldCharType="end"/>
      </w:r>
      <w:r>
        <w:rPr>
          <w:b/>
          <w:i/>
        </w:rPr>
        <w:t xml:space="preserve"> for all DL signals/channels as </w:t>
      </w:r>
      <w:r w:rsidRPr="007A0BF3">
        <w:rPr>
          <w:b/>
          <w:i/>
        </w:rPr>
        <w:t xml:space="preserve">BS energy consumption model </w:t>
      </w:r>
      <w:r w:rsidR="00980A9D">
        <w:rPr>
          <w:b/>
          <w:i/>
        </w:rPr>
        <w:t>of</w:t>
      </w:r>
      <w:r>
        <w:rPr>
          <w:b/>
          <w:i/>
        </w:rPr>
        <w:t xml:space="preserve"> </w:t>
      </w:r>
      <w:r w:rsidRPr="007A0BF3">
        <w:rPr>
          <w:b/>
          <w:i/>
        </w:rPr>
        <w:t>Tx mode</w:t>
      </w:r>
      <w:r>
        <w:rPr>
          <w:b/>
          <w:i/>
        </w:rPr>
        <w:t xml:space="preserve">, including </w:t>
      </w:r>
      <w:r w:rsidR="00B64E40">
        <w:rPr>
          <w:b/>
          <w:i/>
        </w:rPr>
        <w:t xml:space="preserve">the </w:t>
      </w:r>
      <w:r>
        <w:rPr>
          <w:b/>
          <w:i/>
        </w:rPr>
        <w:t>definition of different relative power in 3 Tx power levels</w:t>
      </w:r>
      <w:bookmarkEnd w:id="23"/>
      <w:r w:rsidR="00E2716F" w:rsidRPr="00B263F9">
        <w:rPr>
          <w:b/>
          <w:i/>
        </w:rPr>
        <w:t>.</w:t>
      </w:r>
    </w:p>
    <w:p w14:paraId="05B45BD9" w14:textId="6E0F8E3B" w:rsidR="00A622D3" w:rsidRPr="00A622D3" w:rsidRDefault="00A622D3" w:rsidP="00A622D3">
      <w:pPr>
        <w:spacing w:beforeLines="50" w:before="120" w:afterLines="50" w:after="120"/>
        <w:rPr>
          <w:b/>
          <w:i/>
          <w:u w:val="single"/>
        </w:rPr>
      </w:pPr>
      <w:r>
        <w:rPr>
          <w:b/>
          <w:i/>
          <w:u w:val="single"/>
        </w:rPr>
        <w:t>R</w:t>
      </w:r>
      <w:r w:rsidRPr="00A622D3">
        <w:rPr>
          <w:b/>
          <w:i/>
          <w:u w:val="single"/>
        </w:rPr>
        <w:t xml:space="preserve">eference configuration </w:t>
      </w:r>
      <w:r>
        <w:rPr>
          <w:b/>
          <w:i/>
          <w:u w:val="single"/>
        </w:rPr>
        <w:t xml:space="preserve">in </w:t>
      </w:r>
      <w:r w:rsidRPr="00A622D3">
        <w:rPr>
          <w:b/>
          <w:i/>
          <w:u w:val="single"/>
        </w:rPr>
        <w:t>Tx mode</w:t>
      </w:r>
    </w:p>
    <w:p w14:paraId="583D9EE6" w14:textId="2BF4A74D" w:rsidR="008E1CB3" w:rsidRDefault="00753824" w:rsidP="008E1CB3">
      <w:pPr>
        <w:spacing w:before="120" w:after="120" w:line="276" w:lineRule="auto"/>
        <w:jc w:val="both"/>
      </w:pPr>
      <w:bookmarkStart w:id="24" w:name="_Hlk101274463"/>
      <w:r>
        <w:t>To determine the value of Z1, Z2 and Z3</w:t>
      </w:r>
      <w:r w:rsidR="00FB5337">
        <w:t>, reference configuration</w:t>
      </w:r>
      <w:r w:rsidR="00B64E40">
        <w:t>s</w:t>
      </w:r>
      <w:r w:rsidR="00FB5337">
        <w:t xml:space="preserve"> such as SCS, bandwidth, antenna</w:t>
      </w:r>
      <w:r w:rsidR="00B64E40">
        <w:t>,</w:t>
      </w:r>
      <w:r w:rsidR="00FB5337">
        <w:t xml:space="preserve"> etc. need to be defined</w:t>
      </w:r>
      <w:r w:rsidR="003759D0">
        <w:t>.</w:t>
      </w:r>
      <w:r w:rsidR="00FB5337">
        <w:t xml:space="preserve"> </w:t>
      </w:r>
      <w:r w:rsidR="003759D0">
        <w:t>After</w:t>
      </w:r>
      <w:r w:rsidR="00FB5337">
        <w:t xml:space="preserve"> </w:t>
      </w:r>
      <w:r w:rsidR="003759D0">
        <w:t>the definition,</w:t>
      </w:r>
      <w:r w:rsidR="00FB5337">
        <w:t xml:space="preserve"> Z1, Z2 and Z3 is the power value under the </w:t>
      </w:r>
      <w:r w:rsidR="003759D0">
        <w:t>reference</w:t>
      </w:r>
      <w:r w:rsidR="00FB5337">
        <w:t xml:space="preserve"> configuration. </w:t>
      </w:r>
      <w:r w:rsidR="003759D0">
        <w:t xml:space="preserve">Particularly, </w:t>
      </w:r>
      <w:r w:rsidR="003759D0" w:rsidRPr="00B4510D">
        <w:t xml:space="preserve">Z1, Z2 and Z3 are the relative power values for DL transmissions occupying </w:t>
      </w:r>
      <w:r w:rsidR="003759D0">
        <w:t xml:space="preserve">all </w:t>
      </w:r>
      <w:r w:rsidR="003759D0" w:rsidRPr="00B4510D">
        <w:t>the system bandwidth and the whole slot</w:t>
      </w:r>
      <w:r w:rsidR="003759D0">
        <w:t xml:space="preserve"> under corresponding reference antenna configurations. Reference configuration for UE power model </w:t>
      </w:r>
      <w:r w:rsidR="00897678">
        <w:t xml:space="preserve">could be reused with adaptation of Tx antenna configuration and power level as provided in </w:t>
      </w:r>
      <w:r w:rsidR="00897678">
        <w:fldChar w:fldCharType="begin"/>
      </w:r>
      <w:r w:rsidR="00897678">
        <w:instrText xml:space="preserve"> REF _Ref101983110 \h </w:instrText>
      </w:r>
      <w:r w:rsidR="00897678">
        <w:fldChar w:fldCharType="separate"/>
      </w:r>
      <w:r w:rsidR="00390F39">
        <w:t xml:space="preserve">Table </w:t>
      </w:r>
      <w:r w:rsidR="00390F39">
        <w:rPr>
          <w:noProof/>
        </w:rPr>
        <w:t>5</w:t>
      </w:r>
      <w:r w:rsidR="00897678">
        <w:fldChar w:fldCharType="end"/>
      </w:r>
      <w:r w:rsidR="00897678">
        <w:t>.</w:t>
      </w:r>
    </w:p>
    <w:p w14:paraId="6855FCC8" w14:textId="17E0C44A" w:rsidR="000A442D" w:rsidRPr="000A442D" w:rsidRDefault="000A442D" w:rsidP="000A442D">
      <w:pPr>
        <w:pStyle w:val="a7"/>
        <w:jc w:val="center"/>
      </w:pPr>
      <w:bookmarkStart w:id="25" w:name="_Ref101983110"/>
      <w:r>
        <w:t xml:space="preserve">Table </w:t>
      </w:r>
      <w:r>
        <w:fldChar w:fldCharType="begin"/>
      </w:r>
      <w:r>
        <w:instrText xml:space="preserve"> SEQ Table \* ARABIC </w:instrText>
      </w:r>
      <w:r>
        <w:fldChar w:fldCharType="separate"/>
      </w:r>
      <w:r w:rsidR="00390F39">
        <w:rPr>
          <w:noProof/>
        </w:rPr>
        <w:t>5</w:t>
      </w:r>
      <w:r>
        <w:fldChar w:fldCharType="end"/>
      </w:r>
      <w:bookmarkEnd w:id="25"/>
      <w:r>
        <w:t>. The reference configuration of</w:t>
      </w:r>
      <w:r w:rsidRPr="00700BB1">
        <w:t xml:space="preserve"> </w:t>
      </w:r>
      <w:r>
        <w:t>base station in FR1 Tx mode</w:t>
      </w:r>
    </w:p>
    <w:tbl>
      <w:tblPr>
        <w:tblStyle w:val="13"/>
        <w:tblW w:w="5000" w:type="pct"/>
        <w:jc w:val="center"/>
        <w:tblLook w:val="0420" w:firstRow="1" w:lastRow="0" w:firstColumn="0" w:lastColumn="0" w:noHBand="0" w:noVBand="1"/>
      </w:tblPr>
      <w:tblGrid>
        <w:gridCol w:w="1838"/>
        <w:gridCol w:w="3119"/>
        <w:gridCol w:w="4103"/>
      </w:tblGrid>
      <w:tr w:rsidR="006D5C10" w:rsidRPr="006D5C10" w14:paraId="4AA1C619" w14:textId="77777777" w:rsidTr="00880381">
        <w:trPr>
          <w:trHeight w:val="404"/>
          <w:jc w:val="center"/>
        </w:trPr>
        <w:tc>
          <w:tcPr>
            <w:tcW w:w="1014" w:type="pct"/>
            <w:vAlign w:val="center"/>
            <w:hideMark/>
          </w:tcPr>
          <w:p w14:paraId="56740FAA" w14:textId="77777777" w:rsidR="006D5C10" w:rsidRPr="006D5C10" w:rsidRDefault="006D5C10" w:rsidP="006D5C10">
            <w:pPr>
              <w:spacing w:line="276" w:lineRule="auto"/>
              <w:jc w:val="both"/>
            </w:pPr>
          </w:p>
        </w:tc>
        <w:tc>
          <w:tcPr>
            <w:tcW w:w="1721" w:type="pct"/>
            <w:vAlign w:val="center"/>
            <w:hideMark/>
          </w:tcPr>
          <w:p w14:paraId="3D89CAA5" w14:textId="77777777" w:rsidR="006D5C10" w:rsidRPr="006D5C10" w:rsidRDefault="006D5C10" w:rsidP="006D5C10">
            <w:pPr>
              <w:spacing w:line="276" w:lineRule="auto"/>
              <w:jc w:val="both"/>
            </w:pPr>
            <w:r w:rsidRPr="006D5C10">
              <w:rPr>
                <w:b/>
                <w:bCs/>
              </w:rPr>
              <w:t>UE power model (UE Tx, TDD UL)</w:t>
            </w:r>
          </w:p>
        </w:tc>
        <w:tc>
          <w:tcPr>
            <w:tcW w:w="2264" w:type="pct"/>
            <w:vAlign w:val="center"/>
            <w:hideMark/>
          </w:tcPr>
          <w:p w14:paraId="6A2FE645" w14:textId="77777777" w:rsidR="006D5C10" w:rsidRPr="006D5C10" w:rsidRDefault="006D5C10" w:rsidP="006D5C10">
            <w:pPr>
              <w:spacing w:line="276" w:lineRule="auto"/>
              <w:jc w:val="both"/>
            </w:pPr>
            <w:r w:rsidRPr="006D5C10">
              <w:rPr>
                <w:b/>
                <w:bCs/>
              </w:rPr>
              <w:t>BS energy consumption model (BS Tx, TDD DL)</w:t>
            </w:r>
          </w:p>
        </w:tc>
      </w:tr>
      <w:tr w:rsidR="006D5C10" w:rsidRPr="006D5C10" w14:paraId="2F814587" w14:textId="77777777" w:rsidTr="00880381">
        <w:trPr>
          <w:trHeight w:val="404"/>
          <w:jc w:val="center"/>
        </w:trPr>
        <w:tc>
          <w:tcPr>
            <w:tcW w:w="1014" w:type="pct"/>
            <w:vAlign w:val="center"/>
            <w:hideMark/>
          </w:tcPr>
          <w:p w14:paraId="3B398F8A" w14:textId="77777777" w:rsidR="006D5C10" w:rsidRPr="006D5C10" w:rsidRDefault="006D5C10" w:rsidP="006D5C10">
            <w:pPr>
              <w:spacing w:line="276" w:lineRule="auto"/>
            </w:pPr>
            <w:r w:rsidRPr="006D5C10">
              <w:t>Subcarrier Spacing</w:t>
            </w:r>
          </w:p>
        </w:tc>
        <w:tc>
          <w:tcPr>
            <w:tcW w:w="1721" w:type="pct"/>
            <w:vAlign w:val="center"/>
            <w:hideMark/>
          </w:tcPr>
          <w:p w14:paraId="2A446E89" w14:textId="77777777" w:rsidR="006D5C10" w:rsidRPr="006D5C10" w:rsidRDefault="006D5C10" w:rsidP="006D5C10">
            <w:pPr>
              <w:spacing w:line="276" w:lineRule="auto"/>
              <w:jc w:val="both"/>
            </w:pPr>
            <w:r w:rsidRPr="006D5C10">
              <w:t>30KHz</w:t>
            </w:r>
          </w:p>
        </w:tc>
        <w:tc>
          <w:tcPr>
            <w:tcW w:w="2264" w:type="pct"/>
            <w:vAlign w:val="center"/>
            <w:hideMark/>
          </w:tcPr>
          <w:p w14:paraId="1E514999" w14:textId="77777777" w:rsidR="006D5C10" w:rsidRPr="006D5C10" w:rsidRDefault="006D5C10" w:rsidP="006D5C10">
            <w:pPr>
              <w:spacing w:line="276" w:lineRule="auto"/>
              <w:jc w:val="both"/>
            </w:pPr>
            <w:r w:rsidRPr="006D5C10">
              <w:t>30KHz</w:t>
            </w:r>
          </w:p>
        </w:tc>
      </w:tr>
      <w:tr w:rsidR="006D5C10" w:rsidRPr="006D5C10" w14:paraId="7055C0EB" w14:textId="77777777" w:rsidTr="00880381">
        <w:trPr>
          <w:trHeight w:val="404"/>
          <w:jc w:val="center"/>
        </w:trPr>
        <w:tc>
          <w:tcPr>
            <w:tcW w:w="1014" w:type="pct"/>
            <w:vAlign w:val="center"/>
            <w:hideMark/>
          </w:tcPr>
          <w:p w14:paraId="0D5528CF" w14:textId="77777777" w:rsidR="006D5C10" w:rsidRPr="006D5C10" w:rsidRDefault="006D5C10" w:rsidP="006D5C10">
            <w:pPr>
              <w:spacing w:line="276" w:lineRule="auto"/>
            </w:pPr>
            <w:r w:rsidRPr="006D5C10">
              <w:t>Number of Carriers</w:t>
            </w:r>
          </w:p>
        </w:tc>
        <w:tc>
          <w:tcPr>
            <w:tcW w:w="1721" w:type="pct"/>
            <w:vAlign w:val="center"/>
            <w:hideMark/>
          </w:tcPr>
          <w:p w14:paraId="170B3BBC" w14:textId="77777777" w:rsidR="006D5C10" w:rsidRPr="006D5C10" w:rsidRDefault="006D5C10" w:rsidP="006D5C10">
            <w:pPr>
              <w:spacing w:line="276" w:lineRule="auto"/>
              <w:jc w:val="both"/>
            </w:pPr>
            <w:r w:rsidRPr="006D5C10">
              <w:t>1</w:t>
            </w:r>
          </w:p>
        </w:tc>
        <w:tc>
          <w:tcPr>
            <w:tcW w:w="2264" w:type="pct"/>
            <w:vAlign w:val="center"/>
            <w:hideMark/>
          </w:tcPr>
          <w:p w14:paraId="24FF470F" w14:textId="77777777" w:rsidR="006D5C10" w:rsidRPr="006D5C10" w:rsidRDefault="006D5C10" w:rsidP="006D5C10">
            <w:pPr>
              <w:spacing w:line="276" w:lineRule="auto"/>
              <w:jc w:val="both"/>
            </w:pPr>
            <w:r w:rsidRPr="006D5C10">
              <w:t>1</w:t>
            </w:r>
          </w:p>
        </w:tc>
      </w:tr>
      <w:tr w:rsidR="006D5C10" w:rsidRPr="006D5C10" w14:paraId="278D32BB" w14:textId="77777777" w:rsidTr="00880381">
        <w:trPr>
          <w:trHeight w:val="404"/>
          <w:jc w:val="center"/>
        </w:trPr>
        <w:tc>
          <w:tcPr>
            <w:tcW w:w="1014" w:type="pct"/>
            <w:vAlign w:val="center"/>
            <w:hideMark/>
          </w:tcPr>
          <w:p w14:paraId="24D6F999" w14:textId="77777777" w:rsidR="006D5C10" w:rsidRPr="006D5C10" w:rsidRDefault="006D5C10" w:rsidP="006D5C10">
            <w:pPr>
              <w:spacing w:line="276" w:lineRule="auto"/>
            </w:pPr>
            <w:r w:rsidRPr="006D5C10">
              <w:t>System bandwidth</w:t>
            </w:r>
          </w:p>
        </w:tc>
        <w:tc>
          <w:tcPr>
            <w:tcW w:w="1721" w:type="pct"/>
            <w:vAlign w:val="center"/>
            <w:hideMark/>
          </w:tcPr>
          <w:p w14:paraId="663230BB" w14:textId="77777777" w:rsidR="006D5C10" w:rsidRPr="006D5C10" w:rsidRDefault="006D5C10" w:rsidP="006D5C10">
            <w:pPr>
              <w:spacing w:line="276" w:lineRule="auto"/>
              <w:jc w:val="both"/>
            </w:pPr>
            <w:r w:rsidRPr="006D5C10">
              <w:t>100MHz</w:t>
            </w:r>
          </w:p>
        </w:tc>
        <w:tc>
          <w:tcPr>
            <w:tcW w:w="2264" w:type="pct"/>
            <w:vAlign w:val="center"/>
            <w:hideMark/>
          </w:tcPr>
          <w:p w14:paraId="2E846115" w14:textId="77777777" w:rsidR="006D5C10" w:rsidRPr="006D5C10" w:rsidRDefault="006D5C10" w:rsidP="006D5C10">
            <w:pPr>
              <w:spacing w:line="276" w:lineRule="auto"/>
              <w:jc w:val="both"/>
            </w:pPr>
            <w:r w:rsidRPr="006D5C10">
              <w:t>100MHz</w:t>
            </w:r>
          </w:p>
        </w:tc>
      </w:tr>
      <w:tr w:rsidR="006D5C10" w:rsidRPr="006D5C10" w14:paraId="6B4C7691" w14:textId="77777777" w:rsidTr="00880381">
        <w:trPr>
          <w:trHeight w:val="404"/>
          <w:jc w:val="center"/>
        </w:trPr>
        <w:tc>
          <w:tcPr>
            <w:tcW w:w="1014" w:type="pct"/>
            <w:vAlign w:val="center"/>
            <w:hideMark/>
          </w:tcPr>
          <w:p w14:paraId="6EDFEA13" w14:textId="0709F786" w:rsidR="006D5C10" w:rsidRPr="006D5C10" w:rsidRDefault="006D5C10" w:rsidP="006D5C10">
            <w:pPr>
              <w:spacing w:line="276" w:lineRule="auto"/>
            </w:pPr>
            <w:r w:rsidRPr="006D5C10">
              <w:t>Tx</w:t>
            </w:r>
            <w:r>
              <w:t xml:space="preserve"> </w:t>
            </w:r>
            <w:r w:rsidRPr="006D5C10">
              <w:t>antenna configuration</w:t>
            </w:r>
          </w:p>
        </w:tc>
        <w:tc>
          <w:tcPr>
            <w:tcW w:w="1721" w:type="pct"/>
            <w:vAlign w:val="center"/>
            <w:hideMark/>
          </w:tcPr>
          <w:p w14:paraId="1F23D94F" w14:textId="77777777" w:rsidR="006D5C10" w:rsidRPr="006D5C10" w:rsidRDefault="006D5C10" w:rsidP="006D5C10">
            <w:pPr>
              <w:spacing w:line="276" w:lineRule="auto"/>
              <w:jc w:val="both"/>
            </w:pPr>
            <w:r w:rsidRPr="006D5C10">
              <w:t>1 TX</w:t>
            </w:r>
          </w:p>
        </w:tc>
        <w:tc>
          <w:tcPr>
            <w:tcW w:w="2264" w:type="pct"/>
            <w:vAlign w:val="center"/>
            <w:hideMark/>
          </w:tcPr>
          <w:p w14:paraId="111CC440" w14:textId="1ED1A240" w:rsidR="006D5C10" w:rsidRDefault="006D5C10" w:rsidP="006D5C10">
            <w:pPr>
              <w:spacing w:line="276" w:lineRule="auto"/>
              <w:jc w:val="both"/>
              <w:rPr>
                <w:lang w:val="en-GB"/>
              </w:rPr>
            </w:pPr>
            <w:r w:rsidRPr="006D5C10">
              <w:rPr>
                <w:lang w:val="en-GB"/>
              </w:rPr>
              <w:t>(M, N, P, Mg, Ng) = (4, 4, 2, 1, 1)</w:t>
            </w:r>
            <w:r w:rsidR="00880381">
              <w:rPr>
                <w:lang w:val="en-GB"/>
              </w:rPr>
              <w:t xml:space="preserve"> for Indoor Hotspot</w:t>
            </w:r>
          </w:p>
          <w:p w14:paraId="3D546FA9" w14:textId="6ED91AC2" w:rsidR="00880381" w:rsidRPr="00880381" w:rsidRDefault="00880381" w:rsidP="006D5C10">
            <w:pPr>
              <w:spacing w:line="276" w:lineRule="auto"/>
              <w:jc w:val="both"/>
              <w:rPr>
                <w:rFonts w:eastAsiaTheme="minorEastAsia"/>
                <w:lang w:val="en-GB" w:eastAsia="zh-CN"/>
              </w:rPr>
            </w:pPr>
            <w:r w:rsidRPr="006D5C10">
              <w:rPr>
                <w:lang w:val="en-GB"/>
              </w:rPr>
              <w:t>(M, N, P, Mg, Ng) = (</w:t>
            </w:r>
            <w:r>
              <w:rPr>
                <w:lang w:val="en-GB"/>
              </w:rPr>
              <w:t>8</w:t>
            </w:r>
            <w:r w:rsidRPr="006D5C10">
              <w:rPr>
                <w:lang w:val="en-GB"/>
              </w:rPr>
              <w:t xml:space="preserve">, </w:t>
            </w:r>
            <w:r>
              <w:rPr>
                <w:lang w:val="en-GB"/>
              </w:rPr>
              <w:t>8</w:t>
            </w:r>
            <w:r w:rsidRPr="006D5C10">
              <w:rPr>
                <w:lang w:val="en-GB"/>
              </w:rPr>
              <w:t xml:space="preserve">, 2, </w:t>
            </w:r>
            <w:r>
              <w:rPr>
                <w:lang w:val="en-GB"/>
              </w:rPr>
              <w:t>1</w:t>
            </w:r>
            <w:r w:rsidRPr="006D5C10">
              <w:rPr>
                <w:lang w:val="en-GB"/>
              </w:rPr>
              <w:t xml:space="preserve">, </w:t>
            </w:r>
            <w:r>
              <w:rPr>
                <w:lang w:val="en-GB"/>
              </w:rPr>
              <w:t>1</w:t>
            </w:r>
            <w:r w:rsidRPr="006D5C10">
              <w:rPr>
                <w:lang w:val="en-GB"/>
              </w:rPr>
              <w:t>)</w:t>
            </w:r>
            <w:r>
              <w:rPr>
                <w:rFonts w:eastAsiaTheme="minorEastAsia" w:hint="eastAsia"/>
                <w:lang w:val="en-GB" w:eastAsia="zh-CN"/>
              </w:rPr>
              <w:t xml:space="preserve"> </w:t>
            </w:r>
            <w:r>
              <w:rPr>
                <w:rFonts w:eastAsiaTheme="minorEastAsia"/>
                <w:lang w:val="en-GB" w:eastAsia="zh-CN"/>
              </w:rPr>
              <w:t xml:space="preserve">for Dense Urban and </w:t>
            </w:r>
            <w:r w:rsidRPr="006D5C10">
              <w:t>Rural/Urban</w:t>
            </w:r>
            <w:r>
              <w:rPr>
                <w:rFonts w:eastAsiaTheme="minorEastAsia"/>
                <w:lang w:val="en-GB" w:eastAsia="zh-CN"/>
              </w:rPr>
              <w:t xml:space="preserve"> Macro</w:t>
            </w:r>
          </w:p>
        </w:tc>
      </w:tr>
      <w:tr w:rsidR="006D5C10" w:rsidRPr="006D5C10" w14:paraId="5E1DE6D7" w14:textId="77777777" w:rsidTr="00880381">
        <w:trPr>
          <w:trHeight w:val="404"/>
          <w:jc w:val="center"/>
        </w:trPr>
        <w:tc>
          <w:tcPr>
            <w:tcW w:w="1014" w:type="pct"/>
            <w:vAlign w:val="center"/>
            <w:hideMark/>
          </w:tcPr>
          <w:p w14:paraId="6F6D8026" w14:textId="77777777" w:rsidR="006D5C10" w:rsidRPr="006D5C10" w:rsidRDefault="006D5C10" w:rsidP="006D5C10">
            <w:pPr>
              <w:spacing w:line="276" w:lineRule="auto"/>
            </w:pPr>
            <w:r w:rsidRPr="006D5C10">
              <w:t>Power level</w:t>
            </w:r>
          </w:p>
        </w:tc>
        <w:tc>
          <w:tcPr>
            <w:tcW w:w="1721" w:type="pct"/>
            <w:vAlign w:val="center"/>
            <w:hideMark/>
          </w:tcPr>
          <w:p w14:paraId="56DA2C29" w14:textId="77777777" w:rsidR="006D5C10" w:rsidRPr="006D5C10" w:rsidRDefault="006D5C10" w:rsidP="006D5C10">
            <w:pPr>
              <w:spacing w:line="276" w:lineRule="auto"/>
              <w:jc w:val="both"/>
            </w:pPr>
            <w:r w:rsidRPr="006D5C10">
              <w:t>0dBm and 23dBm</w:t>
            </w:r>
          </w:p>
        </w:tc>
        <w:tc>
          <w:tcPr>
            <w:tcW w:w="2264" w:type="pct"/>
            <w:vAlign w:val="center"/>
            <w:hideMark/>
          </w:tcPr>
          <w:p w14:paraId="6EC2D8F5" w14:textId="24F671F1" w:rsidR="00880381" w:rsidRDefault="003D180C" w:rsidP="006D5C10">
            <w:pPr>
              <w:spacing w:line="276" w:lineRule="auto"/>
              <w:jc w:val="both"/>
            </w:pPr>
            <w:r>
              <w:t>3</w:t>
            </w:r>
            <w:r w:rsidR="006D5C10" w:rsidRPr="006D5C10">
              <w:t>1dBm</w:t>
            </w:r>
            <w:r w:rsidR="00880381">
              <w:t xml:space="preserve"> for I</w:t>
            </w:r>
            <w:proofErr w:type="spellStart"/>
            <w:r w:rsidR="00880381">
              <w:rPr>
                <w:lang w:val="en-GB"/>
              </w:rPr>
              <w:t>ndoor</w:t>
            </w:r>
            <w:proofErr w:type="spellEnd"/>
            <w:r w:rsidR="00880381">
              <w:rPr>
                <w:lang w:val="en-GB"/>
              </w:rPr>
              <w:t xml:space="preserve"> Hotspot</w:t>
            </w:r>
          </w:p>
          <w:p w14:paraId="57EBED23" w14:textId="02F4AA9D" w:rsidR="00880381" w:rsidRDefault="003D180C" w:rsidP="006D5C10">
            <w:pPr>
              <w:spacing w:line="276" w:lineRule="auto"/>
              <w:jc w:val="both"/>
            </w:pPr>
            <w:r>
              <w:t>5</w:t>
            </w:r>
            <w:r w:rsidR="006D5C10" w:rsidRPr="006D5C10">
              <w:t>1dBm</w:t>
            </w:r>
            <w:r w:rsidR="00880381">
              <w:t xml:space="preserve"> for Dense Urban</w:t>
            </w:r>
          </w:p>
          <w:p w14:paraId="0ADD1290" w14:textId="1FE311E4" w:rsidR="006D5C10" w:rsidRPr="006D5C10" w:rsidRDefault="003D180C" w:rsidP="006D5C10">
            <w:pPr>
              <w:spacing w:line="276" w:lineRule="auto"/>
              <w:jc w:val="both"/>
            </w:pPr>
            <w:r>
              <w:t>5</w:t>
            </w:r>
            <w:r w:rsidR="006D5C10" w:rsidRPr="006D5C10">
              <w:t>6dBm</w:t>
            </w:r>
            <w:r w:rsidR="00880381">
              <w:rPr>
                <w:rFonts w:eastAsiaTheme="minorEastAsia"/>
                <w:lang w:val="en-GB" w:eastAsia="zh-CN"/>
              </w:rPr>
              <w:t xml:space="preserve"> for </w:t>
            </w:r>
            <w:r w:rsidR="00880381" w:rsidRPr="006D5C10">
              <w:t>Rural/Urban</w:t>
            </w:r>
            <w:r w:rsidR="00880381">
              <w:rPr>
                <w:rFonts w:eastAsiaTheme="minorEastAsia"/>
                <w:lang w:val="en-GB" w:eastAsia="zh-CN"/>
              </w:rPr>
              <w:t xml:space="preserve"> Macro</w:t>
            </w:r>
          </w:p>
        </w:tc>
      </w:tr>
    </w:tbl>
    <w:p w14:paraId="7F5C0D92" w14:textId="3ECDFD5A" w:rsidR="00D55409" w:rsidRPr="00BD53C2" w:rsidRDefault="007A0BF3" w:rsidP="00BD53C2">
      <w:pPr>
        <w:pStyle w:val="a7"/>
        <w:jc w:val="both"/>
        <w:rPr>
          <w:b/>
          <w:i/>
        </w:rPr>
      </w:pPr>
      <w:bookmarkStart w:id="26" w:name="_Ref10205715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6</w:t>
      </w:r>
      <w:r w:rsidRPr="004B76A3">
        <w:rPr>
          <w:b/>
          <w:i/>
        </w:rPr>
        <w:fldChar w:fldCharType="end"/>
      </w:r>
      <w:r w:rsidRPr="004B76A3">
        <w:rPr>
          <w:b/>
          <w:i/>
        </w:rPr>
        <w:t xml:space="preserve">: </w:t>
      </w:r>
      <w:r w:rsidR="004C1516">
        <w:rPr>
          <w:b/>
          <w:i/>
        </w:rPr>
        <w:t xml:space="preserve">Adopt </w:t>
      </w:r>
      <w:r w:rsidR="00897678">
        <w:rPr>
          <w:b/>
          <w:i/>
        </w:rPr>
        <w:fldChar w:fldCharType="begin"/>
      </w:r>
      <w:r w:rsidR="00897678">
        <w:rPr>
          <w:b/>
          <w:i/>
        </w:rPr>
        <w:instrText xml:space="preserve"> REF _Ref101983110 \h  \* MERGEFORMAT </w:instrText>
      </w:r>
      <w:r w:rsidR="00897678">
        <w:rPr>
          <w:b/>
          <w:i/>
        </w:rPr>
      </w:r>
      <w:r w:rsidR="00897678">
        <w:rPr>
          <w:b/>
          <w:i/>
        </w:rPr>
        <w:fldChar w:fldCharType="separate"/>
      </w:r>
      <w:r w:rsidR="00390F39" w:rsidRPr="00B4510D">
        <w:rPr>
          <w:b/>
          <w:i/>
        </w:rPr>
        <w:t>Table 5</w:t>
      </w:r>
      <w:r w:rsidR="00897678">
        <w:rPr>
          <w:b/>
          <w:i/>
        </w:rPr>
        <w:fldChar w:fldCharType="end"/>
      </w:r>
      <w:r w:rsidR="00897678">
        <w:rPr>
          <w:b/>
          <w:i/>
        </w:rPr>
        <w:t xml:space="preserve"> </w:t>
      </w:r>
      <w:r w:rsidRPr="007A0BF3">
        <w:rPr>
          <w:b/>
          <w:i/>
        </w:rPr>
        <w:t xml:space="preserve">as </w:t>
      </w:r>
      <w:r w:rsidR="004C1516">
        <w:rPr>
          <w:b/>
          <w:i/>
        </w:rPr>
        <w:t>a</w:t>
      </w:r>
      <w:r w:rsidR="004C1516" w:rsidRPr="007A0BF3">
        <w:rPr>
          <w:b/>
          <w:i/>
        </w:rPr>
        <w:t xml:space="preserve"> </w:t>
      </w:r>
      <w:r w:rsidRPr="007A0BF3">
        <w:rPr>
          <w:b/>
          <w:i/>
        </w:rPr>
        <w:t xml:space="preserve">starting point for </w:t>
      </w:r>
      <w:r w:rsidR="00897678">
        <w:rPr>
          <w:b/>
          <w:i/>
        </w:rPr>
        <w:t xml:space="preserve">definition of </w:t>
      </w:r>
      <w:r w:rsidR="001436A7">
        <w:rPr>
          <w:b/>
          <w:i/>
        </w:rPr>
        <w:t xml:space="preserve">BS </w:t>
      </w:r>
      <w:r w:rsidR="00897678">
        <w:rPr>
          <w:b/>
          <w:i/>
        </w:rPr>
        <w:t xml:space="preserve">reference configuration </w:t>
      </w:r>
      <w:r w:rsidRPr="007A0BF3">
        <w:rPr>
          <w:b/>
          <w:i/>
        </w:rPr>
        <w:t>in FR1</w:t>
      </w:r>
      <w:r>
        <w:rPr>
          <w:b/>
          <w:i/>
        </w:rPr>
        <w:t xml:space="preserve"> TDD</w:t>
      </w:r>
      <w:r w:rsidR="008B09E3">
        <w:rPr>
          <w:b/>
          <w:i/>
        </w:rPr>
        <w:t xml:space="preserve"> </w:t>
      </w:r>
      <w:r w:rsidR="00897678">
        <w:rPr>
          <w:b/>
          <w:i/>
        </w:rPr>
        <w:t>DL (i.e. Tx mode)</w:t>
      </w:r>
      <w:r w:rsidR="004C1516">
        <w:rPr>
          <w:b/>
          <w:i/>
        </w:rPr>
        <w:t>, including SCS, number of Carriers, system bandwidth, Tx antenna configuration and power levels.</w:t>
      </w:r>
      <w:bookmarkEnd w:id="26"/>
      <w:r w:rsidR="004C1516">
        <w:rPr>
          <w:b/>
          <w:i/>
        </w:rPr>
        <w:t xml:space="preserve"> </w:t>
      </w:r>
    </w:p>
    <w:p w14:paraId="198616C6" w14:textId="6576F1E2" w:rsidR="00A622D3" w:rsidRPr="00A622D3" w:rsidRDefault="00A622D3" w:rsidP="00A622D3">
      <w:pPr>
        <w:spacing w:beforeLines="50" w:before="120" w:afterLines="50" w:after="120"/>
        <w:rPr>
          <w:b/>
          <w:i/>
          <w:u w:val="single"/>
        </w:rPr>
      </w:pPr>
      <w:r>
        <w:rPr>
          <w:b/>
          <w:i/>
          <w:u w:val="single"/>
        </w:rPr>
        <w:t>Scaling model</w:t>
      </w:r>
      <w:r w:rsidRPr="00A622D3">
        <w:rPr>
          <w:b/>
          <w:i/>
          <w:u w:val="single"/>
        </w:rPr>
        <w:t xml:space="preserve"> </w:t>
      </w:r>
      <w:r>
        <w:rPr>
          <w:b/>
          <w:i/>
          <w:u w:val="single"/>
        </w:rPr>
        <w:t xml:space="preserve">in </w:t>
      </w:r>
      <w:r w:rsidRPr="00A622D3">
        <w:rPr>
          <w:b/>
          <w:i/>
          <w:u w:val="single"/>
        </w:rPr>
        <w:t>Tx mode</w:t>
      </w:r>
    </w:p>
    <w:p w14:paraId="1851B2A2" w14:textId="4921CB2B" w:rsidR="008B09E3" w:rsidRDefault="00BD53C2" w:rsidP="00474B39">
      <w:pPr>
        <w:spacing w:before="120" w:after="120" w:line="276" w:lineRule="auto"/>
        <w:jc w:val="both"/>
      </w:pPr>
      <w:r w:rsidRPr="00BD53C2">
        <w:t>As discussed before, the relative power level of the base station in Tx mode is related to many factors</w:t>
      </w:r>
      <w:r w:rsidR="00481B17">
        <w:t>,</w:t>
      </w:r>
      <w:r w:rsidR="00481B17" w:rsidRPr="00481B17">
        <w:t xml:space="preserve"> such as </w:t>
      </w:r>
      <w:r w:rsidR="00481B17" w:rsidRPr="00BD53C2">
        <w:t>resource usag</w:t>
      </w:r>
      <w:r w:rsidR="00481B17">
        <w:t>e</w:t>
      </w:r>
      <w:r w:rsidR="00481B17" w:rsidRPr="00481B17">
        <w:t>, the number of antennas, etc.</w:t>
      </w:r>
      <w:r w:rsidR="00481B17">
        <w:t xml:space="preserve"> </w:t>
      </w:r>
      <w:r w:rsidR="00481B17" w:rsidRPr="00481B17">
        <w:t xml:space="preserve">Firstly, for the resource usage, </w:t>
      </w:r>
      <w:r w:rsidRPr="00BD53C2">
        <w:t>the relative power value</w:t>
      </w:r>
      <w:r>
        <w:t>s</w:t>
      </w:r>
      <w:r w:rsidRPr="00BD53C2">
        <w:t xml:space="preserve"> in </w:t>
      </w:r>
      <w:r w:rsidR="000C0871">
        <w:fldChar w:fldCharType="begin"/>
      </w:r>
      <w:r w:rsidR="000C0871">
        <w:instrText xml:space="preserve"> REF _Ref101981414 \h </w:instrText>
      </w:r>
      <w:r w:rsidR="000C0871">
        <w:fldChar w:fldCharType="separate"/>
      </w:r>
      <w:r w:rsidR="00390F39">
        <w:t xml:space="preserve">Table </w:t>
      </w:r>
      <w:r w:rsidR="00390F39">
        <w:rPr>
          <w:noProof/>
        </w:rPr>
        <w:t>4</w:t>
      </w:r>
      <w:r w:rsidR="000C0871">
        <w:fldChar w:fldCharType="end"/>
      </w:r>
      <w:r w:rsidRPr="00BD53C2">
        <w:t xml:space="preserve"> </w:t>
      </w:r>
      <w:r>
        <w:t>are</w:t>
      </w:r>
      <w:r w:rsidRPr="00BD53C2">
        <w:t xml:space="preserve"> for </w:t>
      </w:r>
      <w:r>
        <w:t xml:space="preserve">the case where the </w:t>
      </w:r>
      <w:r w:rsidRPr="00BD53C2">
        <w:t>DL transmissions occup</w:t>
      </w:r>
      <w:r>
        <w:t>y</w:t>
      </w:r>
      <w:r w:rsidRPr="00BD53C2">
        <w:t xml:space="preserve"> all the system bandwidth and the whole slot. However, from a practical point of view, neither SSB nor CSI</w:t>
      </w:r>
      <w:r w:rsidR="00897678">
        <w:t>-</w:t>
      </w:r>
      <w:r w:rsidRPr="00BD53C2">
        <w:t>RS occup</w:t>
      </w:r>
      <w:r>
        <w:t>ies</w:t>
      </w:r>
      <w:r w:rsidRPr="00BD53C2">
        <w:t xml:space="preserve"> the whole system bandwidth or the whole slot, even for PDCCH and PDSCH, there are instances where the entire system bandwidth or the whole slot is not fully occupied. </w:t>
      </w:r>
      <w:r>
        <w:t>Besides</w:t>
      </w:r>
      <w:r w:rsidRPr="00BD53C2">
        <w:t xml:space="preserve">, the antenna configuration is not fixed </w:t>
      </w:r>
      <w:r>
        <w:t>for</w:t>
      </w:r>
      <w:r w:rsidRPr="00BD53C2">
        <w:t xml:space="preserve"> different base stations. Therefore, for BS Tx mode, the actual relative power consumption of each </w:t>
      </w:r>
      <w:r>
        <w:t>DL</w:t>
      </w:r>
      <w:r w:rsidRPr="00BD53C2">
        <w:t xml:space="preserve"> slot needs to be scaled according to the actual antenna configuration</w:t>
      </w:r>
      <w:r>
        <w:t>,</w:t>
      </w:r>
      <w:r w:rsidRPr="00BD53C2">
        <w:t xml:space="preserve"> resource usag</w:t>
      </w:r>
      <w:r>
        <w:t>e, etc</w:t>
      </w:r>
      <w:r w:rsidRPr="00BD53C2">
        <w:t>.</w:t>
      </w:r>
      <w:r w:rsidR="00474B39">
        <w:t xml:space="preserve"> </w:t>
      </w:r>
      <w:r w:rsidR="009C042C">
        <w:t>R</w:t>
      </w:r>
      <w:r w:rsidR="009C042C" w:rsidRPr="006D5C10">
        <w:t xml:space="preserve">eferring to the </w:t>
      </w:r>
      <w:r w:rsidR="009C042C">
        <w:t xml:space="preserve">scaling </w:t>
      </w:r>
      <w:r w:rsidR="009C042C" w:rsidRPr="00474B39">
        <w:t>framework</w:t>
      </w:r>
      <w:r w:rsidR="009C042C" w:rsidRPr="006D5C10">
        <w:t xml:space="preserve"> </w:t>
      </w:r>
      <w:r w:rsidR="009C042C">
        <w:t>of</w:t>
      </w:r>
      <w:r w:rsidR="009C042C" w:rsidRPr="006D5C10">
        <w:t xml:space="preserve"> UE </w:t>
      </w:r>
      <w:r w:rsidR="009C042C">
        <w:t>power model,</w:t>
      </w:r>
      <w:r w:rsidR="009C042C" w:rsidRPr="00474B39">
        <w:t xml:space="preserve"> </w:t>
      </w:r>
      <w:r w:rsidR="009C042C">
        <w:t>t</w:t>
      </w:r>
      <w:r w:rsidR="00474B39" w:rsidRPr="00474B39">
        <w:t xml:space="preserve">he </w:t>
      </w:r>
      <w:r w:rsidR="00474B39">
        <w:t xml:space="preserve">scaling </w:t>
      </w:r>
      <w:r w:rsidR="00474B39" w:rsidRPr="00474B39">
        <w:t xml:space="preserve">framework in </w:t>
      </w:r>
      <w:r w:rsidR="002A7D74">
        <w:fldChar w:fldCharType="begin"/>
      </w:r>
      <w:r w:rsidR="002A7D74">
        <w:instrText xml:space="preserve"> REF _Ref102051143 \h </w:instrText>
      </w:r>
      <w:r w:rsidR="002A7D74">
        <w:fldChar w:fldCharType="separate"/>
      </w:r>
      <w:r w:rsidR="00390F39">
        <w:t xml:space="preserve">Table </w:t>
      </w:r>
      <w:r w:rsidR="00390F39">
        <w:rPr>
          <w:noProof/>
        </w:rPr>
        <w:t>6</w:t>
      </w:r>
      <w:r w:rsidR="002A7D74">
        <w:fldChar w:fldCharType="end"/>
      </w:r>
      <w:r w:rsidR="00474B39" w:rsidRPr="00474B39">
        <w:t xml:space="preserve"> for BS Tx mode </w:t>
      </w:r>
      <w:bookmarkStart w:id="27" w:name="_Hlk101712126"/>
      <w:r w:rsidR="00474B39" w:rsidRPr="00474B39">
        <w:t>could as a starting point</w:t>
      </w:r>
      <w:bookmarkEnd w:id="27"/>
      <w:r w:rsidR="00474B39" w:rsidRPr="00474B39">
        <w:t>, and the value of alpha, beta, gamma and sigma should be determined based on input from BS implementations.</w:t>
      </w:r>
    </w:p>
    <w:p w14:paraId="7BAF346F" w14:textId="22A71729" w:rsidR="00474B39" w:rsidRPr="00474B39" w:rsidRDefault="00474B39" w:rsidP="00474B39">
      <w:pPr>
        <w:spacing w:before="120" w:after="120" w:line="276" w:lineRule="auto"/>
        <w:jc w:val="center"/>
      </w:pPr>
      <w:bookmarkStart w:id="28" w:name="_Ref102051143"/>
      <w:r>
        <w:t xml:space="preserve">Table </w:t>
      </w:r>
      <w:fldSimple w:instr=" SEQ Table \* ARABIC ">
        <w:r w:rsidR="00390F39">
          <w:rPr>
            <w:noProof/>
          </w:rPr>
          <w:t>6</w:t>
        </w:r>
      </w:fldSimple>
      <w:bookmarkEnd w:id="28"/>
      <w:r>
        <w:t>. T</w:t>
      </w:r>
      <w:r w:rsidRPr="00E86B18">
        <w:t xml:space="preserve">he </w:t>
      </w:r>
      <w:r>
        <w:t xml:space="preserve">scaling </w:t>
      </w:r>
      <w:r w:rsidRPr="00E86B18">
        <w:t xml:space="preserve">framework </w:t>
      </w:r>
      <w:r w:rsidRPr="00474B39">
        <w:t>for BS Tx mode</w:t>
      </w:r>
    </w:p>
    <w:tbl>
      <w:tblPr>
        <w:tblStyle w:val="13"/>
        <w:tblW w:w="0" w:type="auto"/>
        <w:tblLook w:val="0420" w:firstRow="1" w:lastRow="0" w:firstColumn="0" w:lastColumn="0" w:noHBand="0" w:noVBand="1"/>
      </w:tblPr>
      <w:tblGrid>
        <w:gridCol w:w="1696"/>
        <w:gridCol w:w="4253"/>
        <w:gridCol w:w="3111"/>
      </w:tblGrid>
      <w:tr w:rsidR="009C042C" w:rsidRPr="009C042C" w14:paraId="44AE5868" w14:textId="77777777" w:rsidTr="009C042C">
        <w:trPr>
          <w:trHeight w:val="404"/>
        </w:trPr>
        <w:tc>
          <w:tcPr>
            <w:tcW w:w="1696" w:type="dxa"/>
            <w:hideMark/>
          </w:tcPr>
          <w:p w14:paraId="7EDA78A8" w14:textId="77777777" w:rsidR="009C042C" w:rsidRPr="009C042C" w:rsidRDefault="009C042C" w:rsidP="009C042C">
            <w:pPr>
              <w:rPr>
                <w:rFonts w:eastAsiaTheme="minorEastAsia"/>
                <w:szCs w:val="20"/>
                <w:lang w:eastAsia="zh-CN"/>
              </w:rPr>
            </w:pPr>
            <w:r w:rsidRPr="009C042C">
              <w:rPr>
                <w:rFonts w:eastAsiaTheme="minorEastAsia"/>
                <w:b/>
                <w:bCs/>
                <w:szCs w:val="20"/>
                <w:lang w:val="en-GB" w:eastAsia="zh-CN"/>
              </w:rPr>
              <w:t>Scaling for FR1</w:t>
            </w:r>
          </w:p>
        </w:tc>
        <w:tc>
          <w:tcPr>
            <w:tcW w:w="4253" w:type="dxa"/>
            <w:hideMark/>
          </w:tcPr>
          <w:p w14:paraId="1E53B25B" w14:textId="77777777" w:rsidR="009C042C" w:rsidRPr="009C042C" w:rsidRDefault="009C042C" w:rsidP="009C042C">
            <w:pPr>
              <w:rPr>
                <w:rFonts w:eastAsiaTheme="minorEastAsia"/>
                <w:szCs w:val="20"/>
                <w:lang w:eastAsia="zh-CN"/>
              </w:rPr>
            </w:pPr>
            <w:r w:rsidRPr="009C042C">
              <w:rPr>
                <w:rFonts w:eastAsiaTheme="minorEastAsia"/>
                <w:b/>
                <w:bCs/>
                <w:szCs w:val="20"/>
                <w:lang w:val="en-GB" w:eastAsia="zh-CN"/>
              </w:rPr>
              <w:t>Proposal</w:t>
            </w:r>
          </w:p>
        </w:tc>
        <w:tc>
          <w:tcPr>
            <w:tcW w:w="3111" w:type="dxa"/>
            <w:hideMark/>
          </w:tcPr>
          <w:p w14:paraId="0BEE0123" w14:textId="77777777" w:rsidR="009C042C" w:rsidRPr="009C042C" w:rsidRDefault="009C042C" w:rsidP="009C042C">
            <w:pPr>
              <w:rPr>
                <w:rFonts w:eastAsiaTheme="minorEastAsia"/>
                <w:szCs w:val="20"/>
                <w:lang w:eastAsia="zh-CN"/>
              </w:rPr>
            </w:pPr>
            <w:r w:rsidRPr="009C042C">
              <w:rPr>
                <w:rFonts w:eastAsiaTheme="minorEastAsia"/>
                <w:b/>
                <w:bCs/>
                <w:szCs w:val="20"/>
                <w:lang w:eastAsia="zh-CN"/>
              </w:rPr>
              <w:t>Comment</w:t>
            </w:r>
          </w:p>
        </w:tc>
      </w:tr>
      <w:tr w:rsidR="009C042C" w:rsidRPr="009C042C" w14:paraId="025646BD" w14:textId="77777777" w:rsidTr="009C042C">
        <w:trPr>
          <w:trHeight w:val="885"/>
        </w:trPr>
        <w:tc>
          <w:tcPr>
            <w:tcW w:w="1696" w:type="dxa"/>
            <w:hideMark/>
          </w:tcPr>
          <w:p w14:paraId="6F826C90" w14:textId="77777777" w:rsidR="009C042C" w:rsidRPr="009C042C" w:rsidRDefault="009C042C" w:rsidP="009C042C">
            <w:pPr>
              <w:rPr>
                <w:rFonts w:eastAsiaTheme="minorEastAsia"/>
                <w:szCs w:val="20"/>
                <w:lang w:eastAsia="zh-CN"/>
              </w:rPr>
            </w:pPr>
            <w:r w:rsidRPr="009C042C">
              <w:rPr>
                <w:rFonts w:eastAsiaTheme="minorEastAsia"/>
                <w:szCs w:val="20"/>
                <w:lang w:val="en-GB" w:eastAsia="zh-CN"/>
              </w:rPr>
              <w:t>Carrier/Tx Bandwidth (DL)</w:t>
            </w:r>
          </w:p>
        </w:tc>
        <w:tc>
          <w:tcPr>
            <w:tcW w:w="4253" w:type="dxa"/>
            <w:hideMark/>
          </w:tcPr>
          <w:p w14:paraId="798BC7E5" w14:textId="77777777" w:rsidR="009C042C" w:rsidRPr="009C042C" w:rsidRDefault="009C042C" w:rsidP="009C042C">
            <w:pPr>
              <w:rPr>
                <w:rFonts w:eastAsiaTheme="minorEastAsia"/>
                <w:szCs w:val="20"/>
                <w:lang w:eastAsia="zh-CN"/>
              </w:rPr>
            </w:pPr>
            <w:r w:rsidRPr="009C042C">
              <w:rPr>
                <w:rFonts w:eastAsiaTheme="minorEastAsia"/>
                <w:szCs w:val="20"/>
                <w:lang w:val="en-GB" w:eastAsia="zh-CN"/>
              </w:rPr>
              <w:t xml:space="preserve">Scaling of X MHz = </w:t>
            </w:r>
            <w:r w:rsidRPr="009C042C">
              <w:rPr>
                <w:rFonts w:eastAsiaTheme="minorEastAsia"/>
                <w:b/>
                <w:szCs w:val="20"/>
                <w:lang w:val="en-GB" w:eastAsia="zh-CN"/>
              </w:rPr>
              <w:t>alpha</w:t>
            </w:r>
            <w:r w:rsidRPr="009C042C">
              <w:rPr>
                <w:rFonts w:eastAsiaTheme="minorEastAsia"/>
                <w:szCs w:val="20"/>
                <w:lang w:val="en-GB" w:eastAsia="zh-CN"/>
              </w:rPr>
              <w:t xml:space="preserve"> + (1-</w:t>
            </w:r>
            <w:r w:rsidRPr="009C042C">
              <w:rPr>
                <w:rFonts w:eastAsiaTheme="minorEastAsia"/>
                <w:b/>
                <w:szCs w:val="20"/>
                <w:lang w:val="en-GB" w:eastAsia="zh-CN"/>
              </w:rPr>
              <w:t>alpha</w:t>
            </w:r>
            <w:r w:rsidRPr="009C042C">
              <w:rPr>
                <w:rFonts w:eastAsiaTheme="minorEastAsia"/>
                <w:szCs w:val="20"/>
                <w:lang w:val="en-GB" w:eastAsia="zh-CN"/>
              </w:rPr>
              <w:t>) * (X - 20) / 80. Linear interpolation for intermediate bandwidths. Valid only for X = 10, 20, 40, 80, and 100.</w:t>
            </w:r>
          </w:p>
        </w:tc>
        <w:tc>
          <w:tcPr>
            <w:tcW w:w="3111" w:type="dxa"/>
            <w:hideMark/>
          </w:tcPr>
          <w:p w14:paraId="02809880" w14:textId="77777777" w:rsidR="009C042C" w:rsidRPr="009C042C" w:rsidRDefault="009C042C" w:rsidP="009C042C">
            <w:pPr>
              <w:rPr>
                <w:rFonts w:eastAsiaTheme="minorEastAsia"/>
                <w:szCs w:val="20"/>
                <w:lang w:eastAsia="zh-CN"/>
              </w:rPr>
            </w:pPr>
            <w:r w:rsidRPr="009C042C">
              <w:rPr>
                <w:rFonts w:eastAsiaTheme="minorEastAsia"/>
                <w:szCs w:val="20"/>
                <w:lang w:eastAsia="zh-CN"/>
              </w:rPr>
              <w:t>The range of resulting power value from scaling is between Micro sleep power X3 and corresponding DL power Z1/Z2/Z3</w:t>
            </w:r>
          </w:p>
          <w:p w14:paraId="1A67272A" w14:textId="77777777" w:rsidR="009C042C" w:rsidRPr="009C042C" w:rsidRDefault="009C042C" w:rsidP="009C042C">
            <w:pPr>
              <w:rPr>
                <w:rFonts w:eastAsiaTheme="minorEastAsia"/>
                <w:szCs w:val="20"/>
                <w:lang w:eastAsia="zh-CN"/>
              </w:rPr>
            </w:pPr>
            <w:r w:rsidRPr="009C042C">
              <w:rPr>
                <w:rFonts w:eastAsiaTheme="minorEastAsia"/>
                <w:szCs w:val="20"/>
                <w:lang w:eastAsia="zh-CN"/>
              </w:rPr>
              <w:t>0&lt;</w:t>
            </w:r>
            <w:r w:rsidRPr="00835458">
              <w:rPr>
                <w:rFonts w:eastAsiaTheme="minorEastAsia"/>
                <w:b/>
                <w:szCs w:val="20"/>
                <w:lang w:eastAsia="zh-CN"/>
              </w:rPr>
              <w:t>alpha</w:t>
            </w:r>
            <w:r w:rsidRPr="009C042C">
              <w:rPr>
                <w:rFonts w:eastAsiaTheme="minorEastAsia"/>
                <w:szCs w:val="20"/>
                <w:lang w:eastAsia="zh-CN"/>
              </w:rPr>
              <w:t>&lt;1</w:t>
            </w:r>
          </w:p>
        </w:tc>
      </w:tr>
      <w:tr w:rsidR="009C042C" w:rsidRPr="009C042C" w14:paraId="0B790F90" w14:textId="77777777" w:rsidTr="009C042C">
        <w:trPr>
          <w:trHeight w:val="377"/>
        </w:trPr>
        <w:tc>
          <w:tcPr>
            <w:tcW w:w="1696" w:type="dxa"/>
            <w:hideMark/>
          </w:tcPr>
          <w:p w14:paraId="42E467EC" w14:textId="77777777" w:rsidR="009C042C" w:rsidRPr="009C042C" w:rsidRDefault="009C042C" w:rsidP="009C042C">
            <w:pPr>
              <w:rPr>
                <w:rFonts w:eastAsiaTheme="minorEastAsia"/>
                <w:szCs w:val="20"/>
                <w:lang w:eastAsia="zh-CN"/>
              </w:rPr>
            </w:pPr>
            <w:r w:rsidRPr="009C042C">
              <w:rPr>
                <w:rFonts w:eastAsiaTheme="minorEastAsia"/>
                <w:szCs w:val="20"/>
                <w:lang w:eastAsia="zh-CN"/>
              </w:rPr>
              <w:t>CA (DL)</w:t>
            </w:r>
          </w:p>
        </w:tc>
        <w:tc>
          <w:tcPr>
            <w:tcW w:w="4253" w:type="dxa"/>
            <w:hideMark/>
          </w:tcPr>
          <w:p w14:paraId="4F73A978" w14:textId="0A4F541E" w:rsidR="009C042C" w:rsidRPr="009C042C" w:rsidRDefault="009C042C" w:rsidP="009C042C">
            <w:pPr>
              <w:rPr>
                <w:rFonts w:eastAsiaTheme="minorEastAsia"/>
                <w:szCs w:val="20"/>
                <w:lang w:eastAsia="zh-CN"/>
              </w:rPr>
            </w:pPr>
            <w:r w:rsidRPr="009C042C">
              <w:rPr>
                <w:rFonts w:eastAsiaTheme="minorEastAsia"/>
                <w:szCs w:val="20"/>
                <w:lang w:eastAsia="zh-CN"/>
              </w:rPr>
              <w:t xml:space="preserve">2CC is </w:t>
            </w:r>
            <w:r w:rsidRPr="009C042C">
              <w:rPr>
                <w:rFonts w:eastAsiaTheme="minorEastAsia"/>
                <w:b/>
                <w:szCs w:val="20"/>
                <w:lang w:eastAsia="zh-CN"/>
              </w:rPr>
              <w:t>beta</w:t>
            </w:r>
            <w:r w:rsidRPr="009C042C">
              <w:rPr>
                <w:rFonts w:eastAsiaTheme="minorEastAsia"/>
                <w:szCs w:val="20"/>
                <w:lang w:eastAsia="zh-CN"/>
              </w:rPr>
              <w:t xml:space="preserve"> </w:t>
            </w:r>
            <w:r w:rsidRPr="00C8678A">
              <w:rPr>
                <w:rFonts w:eastAsia="黑体"/>
              </w:rPr>
              <w:t>x</w:t>
            </w:r>
            <w:r w:rsidRPr="009C042C">
              <w:rPr>
                <w:rFonts w:eastAsiaTheme="minorEastAsia"/>
                <w:szCs w:val="20"/>
                <w:lang w:eastAsia="zh-CN"/>
              </w:rPr>
              <w:t xml:space="preserve"> 1CC</w:t>
            </w:r>
          </w:p>
          <w:p w14:paraId="23393E2E" w14:textId="205ACBCE" w:rsidR="009C042C" w:rsidRPr="009C042C" w:rsidRDefault="009C042C" w:rsidP="009C042C">
            <w:pPr>
              <w:rPr>
                <w:rFonts w:eastAsiaTheme="minorEastAsia"/>
                <w:szCs w:val="20"/>
                <w:lang w:eastAsia="zh-CN"/>
              </w:rPr>
            </w:pPr>
            <w:r w:rsidRPr="009C042C">
              <w:rPr>
                <w:rFonts w:eastAsiaTheme="minorEastAsia"/>
                <w:szCs w:val="20"/>
                <w:lang w:eastAsia="zh-CN"/>
              </w:rPr>
              <w:t>4CC is 2*</w:t>
            </w:r>
            <w:r w:rsidRPr="009C042C">
              <w:rPr>
                <w:rFonts w:eastAsiaTheme="minorEastAsia"/>
                <w:b/>
                <w:szCs w:val="20"/>
                <w:lang w:eastAsia="zh-CN"/>
              </w:rPr>
              <w:t>beta</w:t>
            </w:r>
            <w:r w:rsidRPr="009C042C">
              <w:rPr>
                <w:rFonts w:eastAsiaTheme="minorEastAsia"/>
                <w:szCs w:val="20"/>
                <w:lang w:eastAsia="zh-CN"/>
              </w:rPr>
              <w:t xml:space="preserve"> x</w:t>
            </w:r>
            <w:r>
              <w:rPr>
                <w:rFonts w:eastAsiaTheme="minorEastAsia"/>
                <w:szCs w:val="20"/>
                <w:lang w:eastAsia="zh-CN"/>
              </w:rPr>
              <w:t xml:space="preserve"> </w:t>
            </w:r>
            <w:r w:rsidRPr="009C042C">
              <w:rPr>
                <w:rFonts w:eastAsiaTheme="minorEastAsia"/>
                <w:szCs w:val="20"/>
                <w:lang w:eastAsia="zh-CN"/>
              </w:rPr>
              <w:t>1CC</w:t>
            </w:r>
          </w:p>
        </w:tc>
        <w:tc>
          <w:tcPr>
            <w:tcW w:w="3111" w:type="dxa"/>
            <w:hideMark/>
          </w:tcPr>
          <w:p w14:paraId="66133F87" w14:textId="77777777" w:rsidR="009C042C" w:rsidRPr="009C042C" w:rsidRDefault="009C042C" w:rsidP="009C042C">
            <w:pPr>
              <w:rPr>
                <w:rFonts w:eastAsiaTheme="minorEastAsia"/>
                <w:szCs w:val="20"/>
                <w:lang w:eastAsia="zh-CN"/>
              </w:rPr>
            </w:pPr>
            <w:r w:rsidRPr="009C042C">
              <w:rPr>
                <w:rFonts w:eastAsiaTheme="minorEastAsia"/>
                <w:szCs w:val="20"/>
                <w:lang w:eastAsia="zh-CN"/>
              </w:rPr>
              <w:t>1&lt;</w:t>
            </w:r>
            <w:r w:rsidRPr="00835458">
              <w:rPr>
                <w:rFonts w:eastAsiaTheme="minorEastAsia"/>
                <w:b/>
                <w:szCs w:val="20"/>
                <w:lang w:eastAsia="zh-CN"/>
              </w:rPr>
              <w:t>beta</w:t>
            </w:r>
            <w:r w:rsidRPr="009C042C">
              <w:rPr>
                <w:rFonts w:eastAsiaTheme="minorEastAsia"/>
                <w:szCs w:val="20"/>
                <w:lang w:eastAsia="zh-CN"/>
              </w:rPr>
              <w:t>&lt;2</w:t>
            </w:r>
          </w:p>
        </w:tc>
      </w:tr>
      <w:tr w:rsidR="009C042C" w:rsidRPr="009C042C" w14:paraId="0E39FFAB" w14:textId="77777777" w:rsidTr="009C042C">
        <w:trPr>
          <w:trHeight w:val="688"/>
        </w:trPr>
        <w:tc>
          <w:tcPr>
            <w:tcW w:w="1696" w:type="dxa"/>
            <w:hideMark/>
          </w:tcPr>
          <w:p w14:paraId="3E56C1E8" w14:textId="77777777" w:rsidR="009C042C" w:rsidRPr="009C042C" w:rsidRDefault="009C042C" w:rsidP="009C042C">
            <w:pPr>
              <w:rPr>
                <w:rFonts w:eastAsiaTheme="minorEastAsia"/>
                <w:szCs w:val="20"/>
                <w:lang w:eastAsia="zh-CN"/>
              </w:rPr>
            </w:pPr>
            <w:r w:rsidRPr="009C042C">
              <w:rPr>
                <w:rFonts w:eastAsiaTheme="minorEastAsia"/>
                <w:szCs w:val="20"/>
                <w:lang w:val="en-GB" w:eastAsia="zh-CN"/>
              </w:rPr>
              <w:lastRenderedPageBreak/>
              <w:t>Antenna scaling (DL)</w:t>
            </w:r>
          </w:p>
        </w:tc>
        <w:tc>
          <w:tcPr>
            <w:tcW w:w="4253" w:type="dxa"/>
            <w:hideMark/>
          </w:tcPr>
          <w:p w14:paraId="2159BCC5" w14:textId="5213D04F" w:rsidR="009C042C" w:rsidRPr="009C042C" w:rsidRDefault="009C042C" w:rsidP="009C042C">
            <w:pPr>
              <w:rPr>
                <w:rFonts w:eastAsiaTheme="minorEastAsia"/>
                <w:szCs w:val="20"/>
                <w:lang w:eastAsia="zh-CN"/>
              </w:rPr>
            </w:pPr>
            <w:r w:rsidRPr="009C042C">
              <w:rPr>
                <w:rFonts w:eastAsiaTheme="minorEastAsia"/>
                <w:szCs w:val="20"/>
                <w:lang w:val="en-GB" w:eastAsia="zh-CN"/>
              </w:rPr>
              <w:t xml:space="preserve">64Tx power is </w:t>
            </w:r>
            <w:r w:rsidRPr="009C042C">
              <w:rPr>
                <w:rFonts w:eastAsiaTheme="minorEastAsia"/>
                <w:b/>
                <w:szCs w:val="20"/>
                <w:lang w:val="en-GB" w:eastAsia="zh-CN"/>
              </w:rPr>
              <w:t>gamma</w:t>
            </w:r>
            <w:r w:rsidRPr="009C042C">
              <w:rPr>
                <w:rFonts w:eastAsiaTheme="minorEastAsia"/>
                <w:szCs w:val="20"/>
                <w:lang w:val="en-GB" w:eastAsia="zh-CN"/>
              </w:rPr>
              <w:t xml:space="preserve"> x</w:t>
            </w:r>
            <w:r>
              <w:rPr>
                <w:rFonts w:eastAsiaTheme="minorEastAsia"/>
                <w:szCs w:val="20"/>
                <w:lang w:val="en-GB" w:eastAsia="zh-CN"/>
              </w:rPr>
              <w:t xml:space="preserve"> </w:t>
            </w:r>
            <w:r w:rsidRPr="009C042C">
              <w:rPr>
                <w:rFonts w:eastAsiaTheme="minorEastAsia"/>
                <w:szCs w:val="20"/>
                <w:lang w:val="en-GB" w:eastAsia="zh-CN"/>
              </w:rPr>
              <w:t>32Tx power for FR1</w:t>
            </w:r>
          </w:p>
          <w:p w14:paraId="0AABA318" w14:textId="77777777" w:rsidR="009C042C" w:rsidRPr="009C042C" w:rsidRDefault="009C042C" w:rsidP="009C042C">
            <w:pPr>
              <w:rPr>
                <w:rFonts w:eastAsiaTheme="minorEastAsia"/>
                <w:szCs w:val="20"/>
                <w:lang w:eastAsia="zh-CN"/>
              </w:rPr>
            </w:pPr>
            <w:r w:rsidRPr="009C042C">
              <w:rPr>
                <w:rFonts w:eastAsiaTheme="minorEastAsia"/>
                <w:szCs w:val="20"/>
                <w:lang w:val="en-GB" w:eastAsia="zh-CN"/>
              </w:rPr>
              <w:t xml:space="preserve">128Tx power is </w:t>
            </w:r>
            <w:r w:rsidRPr="009C042C">
              <w:rPr>
                <w:rFonts w:eastAsiaTheme="minorEastAsia"/>
                <w:b/>
                <w:szCs w:val="20"/>
                <w:lang w:val="en-GB" w:eastAsia="zh-CN"/>
              </w:rPr>
              <w:t>gamma</w:t>
            </w:r>
            <w:r w:rsidRPr="009C042C">
              <w:rPr>
                <w:rFonts w:eastAsiaTheme="minorEastAsia"/>
                <w:szCs w:val="20"/>
                <w:lang w:val="en-GB" w:eastAsia="zh-CN"/>
              </w:rPr>
              <w:t xml:space="preserve"> x 64Tx power for FR1</w:t>
            </w:r>
          </w:p>
        </w:tc>
        <w:tc>
          <w:tcPr>
            <w:tcW w:w="3111" w:type="dxa"/>
            <w:hideMark/>
          </w:tcPr>
          <w:p w14:paraId="759C74CE" w14:textId="77777777" w:rsidR="009C042C" w:rsidRPr="009C042C" w:rsidRDefault="009C042C" w:rsidP="009C042C">
            <w:pPr>
              <w:rPr>
                <w:rFonts w:eastAsiaTheme="minorEastAsia"/>
                <w:szCs w:val="20"/>
                <w:lang w:eastAsia="zh-CN"/>
              </w:rPr>
            </w:pPr>
            <w:r w:rsidRPr="009C042C">
              <w:rPr>
                <w:rFonts w:eastAsiaTheme="minorEastAsia"/>
                <w:szCs w:val="20"/>
                <w:lang w:eastAsia="zh-CN"/>
              </w:rPr>
              <w:t>1&lt;</w:t>
            </w:r>
            <w:r w:rsidRPr="00835458">
              <w:rPr>
                <w:rFonts w:eastAsiaTheme="minorEastAsia"/>
                <w:b/>
                <w:szCs w:val="20"/>
                <w:lang w:eastAsia="zh-CN"/>
              </w:rPr>
              <w:t>gamma</w:t>
            </w:r>
            <w:r w:rsidRPr="009C042C">
              <w:rPr>
                <w:rFonts w:eastAsiaTheme="minorEastAsia"/>
                <w:szCs w:val="20"/>
                <w:lang w:eastAsia="zh-CN"/>
              </w:rPr>
              <w:t>&lt;2</w:t>
            </w:r>
          </w:p>
        </w:tc>
      </w:tr>
      <w:tr w:rsidR="009C042C" w:rsidRPr="009C042C" w14:paraId="477C94AA" w14:textId="77777777" w:rsidTr="009C042C">
        <w:trPr>
          <w:trHeight w:val="422"/>
        </w:trPr>
        <w:tc>
          <w:tcPr>
            <w:tcW w:w="1696" w:type="dxa"/>
            <w:hideMark/>
          </w:tcPr>
          <w:p w14:paraId="62120E46" w14:textId="4BFADFD8" w:rsidR="009C042C" w:rsidRPr="009C042C" w:rsidRDefault="009C042C" w:rsidP="009C042C">
            <w:pPr>
              <w:rPr>
                <w:rFonts w:eastAsiaTheme="minorEastAsia"/>
                <w:szCs w:val="20"/>
                <w:lang w:eastAsia="zh-CN"/>
              </w:rPr>
            </w:pPr>
            <w:r w:rsidRPr="009C042C">
              <w:rPr>
                <w:rFonts w:eastAsiaTheme="minorEastAsia"/>
                <w:szCs w:val="20"/>
                <w:lang w:eastAsia="zh-CN"/>
              </w:rPr>
              <w:t>Time</w:t>
            </w:r>
            <w:r w:rsidR="00590E86">
              <w:rPr>
                <w:rFonts w:eastAsiaTheme="minorEastAsia"/>
                <w:szCs w:val="20"/>
                <w:lang w:eastAsia="zh-CN"/>
              </w:rPr>
              <w:t>-</w:t>
            </w:r>
            <w:r w:rsidRPr="009C042C">
              <w:rPr>
                <w:rFonts w:eastAsiaTheme="minorEastAsia"/>
                <w:szCs w:val="20"/>
                <w:lang w:eastAsia="zh-CN"/>
              </w:rPr>
              <w:t>domain scaling (DL)</w:t>
            </w:r>
          </w:p>
        </w:tc>
        <w:tc>
          <w:tcPr>
            <w:tcW w:w="4253" w:type="dxa"/>
            <w:hideMark/>
          </w:tcPr>
          <w:p w14:paraId="69BA7462" w14:textId="59FCEAFA" w:rsidR="009C042C" w:rsidRPr="009C042C" w:rsidRDefault="009C042C" w:rsidP="009C042C">
            <w:pPr>
              <w:rPr>
                <w:rFonts w:eastAsiaTheme="minorEastAsia"/>
                <w:szCs w:val="20"/>
                <w:lang w:eastAsia="zh-CN"/>
              </w:rPr>
            </w:pPr>
            <w:r w:rsidRPr="009C042C">
              <w:rPr>
                <w:rFonts w:eastAsiaTheme="minorEastAsia"/>
                <w:szCs w:val="20"/>
                <w:lang w:eastAsia="zh-CN"/>
              </w:rPr>
              <w:t xml:space="preserve">Scaling factor </w:t>
            </w:r>
            <w:r w:rsidRPr="009C042C">
              <w:rPr>
                <w:rFonts w:eastAsiaTheme="minorEastAsia"/>
                <w:b/>
                <w:szCs w:val="20"/>
                <w:lang w:eastAsia="zh-CN"/>
              </w:rPr>
              <w:t>sigma</w:t>
            </w:r>
            <w:r w:rsidRPr="009C042C">
              <w:rPr>
                <w:rFonts w:eastAsiaTheme="minorEastAsia"/>
                <w:szCs w:val="20"/>
                <w:lang w:eastAsia="zh-CN"/>
              </w:rPr>
              <w:t xml:space="preserve"> *</w:t>
            </w:r>
            <w:r>
              <w:rPr>
                <w:rFonts w:eastAsiaTheme="minorEastAsia"/>
                <w:szCs w:val="20"/>
                <w:lang w:eastAsia="zh-CN"/>
              </w:rPr>
              <w:t xml:space="preserve"> </w:t>
            </w:r>
            <w:r w:rsidRPr="009C042C">
              <w:rPr>
                <w:rFonts w:eastAsiaTheme="minorEastAsia"/>
                <w:szCs w:val="20"/>
                <w:lang w:eastAsia="zh-CN"/>
              </w:rPr>
              <w:t>Z1/Z2/Z3</w:t>
            </w:r>
          </w:p>
        </w:tc>
        <w:tc>
          <w:tcPr>
            <w:tcW w:w="3111" w:type="dxa"/>
            <w:hideMark/>
          </w:tcPr>
          <w:p w14:paraId="310FD574" w14:textId="77777777" w:rsidR="009C042C" w:rsidRPr="009C042C" w:rsidRDefault="009C042C" w:rsidP="009C042C">
            <w:pPr>
              <w:rPr>
                <w:rFonts w:eastAsiaTheme="minorEastAsia"/>
                <w:szCs w:val="20"/>
                <w:lang w:eastAsia="zh-CN"/>
              </w:rPr>
            </w:pPr>
            <w:r w:rsidRPr="00835458">
              <w:rPr>
                <w:rFonts w:eastAsiaTheme="minorEastAsia"/>
                <w:b/>
                <w:szCs w:val="20"/>
                <w:lang w:eastAsia="zh-CN"/>
              </w:rPr>
              <w:t>sigma</w:t>
            </w:r>
            <w:r w:rsidRPr="009C042C">
              <w:rPr>
                <w:rFonts w:eastAsiaTheme="minorEastAsia"/>
                <w:szCs w:val="20"/>
                <w:lang w:eastAsia="zh-CN"/>
              </w:rPr>
              <w:t xml:space="preserve"> is ratio of the DL channel in the slot, e.g. sigma=4/14 for 4-symbol SSB</w:t>
            </w:r>
          </w:p>
        </w:tc>
      </w:tr>
    </w:tbl>
    <w:p w14:paraId="6A5C69A8" w14:textId="51D3B7D6" w:rsidR="005F51F5" w:rsidRPr="00F24F54" w:rsidRDefault="00F24F54" w:rsidP="00F24F54">
      <w:pPr>
        <w:pStyle w:val="a7"/>
        <w:jc w:val="both"/>
        <w:rPr>
          <w:b/>
          <w:i/>
        </w:rPr>
      </w:pPr>
      <w:bookmarkStart w:id="29" w:name="_Ref102057160"/>
      <w:bookmarkEnd w:id="24"/>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7</w:t>
      </w:r>
      <w:r w:rsidRPr="004B76A3">
        <w:rPr>
          <w:b/>
          <w:i/>
        </w:rPr>
        <w:fldChar w:fldCharType="end"/>
      </w:r>
      <w:r w:rsidRPr="004B76A3">
        <w:rPr>
          <w:b/>
          <w:i/>
        </w:rPr>
        <w:t xml:space="preserve">: </w:t>
      </w:r>
      <w:r w:rsidR="004C1516">
        <w:rPr>
          <w:b/>
          <w:i/>
        </w:rPr>
        <w:t>Adopt</w:t>
      </w:r>
      <w:r w:rsidR="00897678">
        <w:rPr>
          <w:b/>
          <w:i/>
        </w:rPr>
        <w:t xml:space="preserve"> </w:t>
      </w:r>
      <w:r w:rsidR="00897678" w:rsidRPr="00B4510D">
        <w:rPr>
          <w:b/>
          <w:i/>
        </w:rPr>
        <w:t>s</w:t>
      </w:r>
      <w:r w:rsidRPr="00B4510D">
        <w:rPr>
          <w:b/>
          <w:i/>
        </w:rPr>
        <w:t>caling adaptation for BS Tx mode compared to reference configuration</w:t>
      </w:r>
      <w:r w:rsidR="00897678" w:rsidRPr="00B4510D">
        <w:rPr>
          <w:b/>
          <w:i/>
        </w:rPr>
        <w:t xml:space="preserve"> in frequency domain (Tx bandwidth, CA), antenna domain and time domain</w:t>
      </w:r>
      <w:r>
        <w:rPr>
          <w:b/>
          <w:i/>
        </w:rPr>
        <w:t xml:space="preserve">, </w:t>
      </w:r>
      <w:r w:rsidR="00897678">
        <w:rPr>
          <w:b/>
          <w:i/>
        </w:rPr>
        <w:t xml:space="preserve">where </w:t>
      </w:r>
      <w:r w:rsidR="000C0871">
        <w:rPr>
          <w:b/>
          <w:i/>
        </w:rPr>
        <w:fldChar w:fldCharType="begin"/>
      </w:r>
      <w:r w:rsidR="000C0871">
        <w:rPr>
          <w:b/>
          <w:i/>
        </w:rPr>
        <w:instrText xml:space="preserve"> REF _Ref102051143 \h  \* MERGEFORMAT </w:instrText>
      </w:r>
      <w:r w:rsidR="000C0871">
        <w:rPr>
          <w:b/>
          <w:i/>
        </w:rPr>
      </w:r>
      <w:r w:rsidR="000C0871">
        <w:rPr>
          <w:b/>
          <w:i/>
        </w:rPr>
        <w:fldChar w:fldCharType="separate"/>
      </w:r>
      <w:r w:rsidR="00390F39" w:rsidRPr="00B4510D">
        <w:rPr>
          <w:b/>
          <w:i/>
        </w:rPr>
        <w:t>Table 6</w:t>
      </w:r>
      <w:r w:rsidR="000C0871">
        <w:rPr>
          <w:b/>
          <w:i/>
        </w:rPr>
        <w:fldChar w:fldCharType="end"/>
      </w:r>
      <w:r>
        <w:rPr>
          <w:b/>
          <w:i/>
        </w:rPr>
        <w:t xml:space="preserve"> </w:t>
      </w:r>
      <w:r w:rsidRPr="00F24F54">
        <w:rPr>
          <w:b/>
          <w:i/>
        </w:rPr>
        <w:t>could</w:t>
      </w:r>
      <w:r w:rsidR="00897678">
        <w:rPr>
          <w:b/>
          <w:i/>
        </w:rPr>
        <w:t xml:space="preserve"> serve</w:t>
      </w:r>
      <w:r w:rsidRPr="00F24F54">
        <w:rPr>
          <w:b/>
          <w:i/>
        </w:rPr>
        <w:t xml:space="preserve"> as a starting point</w:t>
      </w:r>
      <w:r>
        <w:rPr>
          <w:b/>
          <w:i/>
        </w:rPr>
        <w:t>.</w:t>
      </w:r>
      <w:bookmarkEnd w:id="29"/>
    </w:p>
    <w:p w14:paraId="1DAD55A3" w14:textId="343CCE8D" w:rsidR="007039F0" w:rsidRDefault="00845F5E" w:rsidP="007039F0">
      <w:pPr>
        <w:keepNext/>
        <w:numPr>
          <w:ilvl w:val="1"/>
          <w:numId w:val="5"/>
        </w:numPr>
        <w:spacing w:before="240" w:after="60"/>
        <w:outlineLvl w:val="1"/>
        <w:rPr>
          <w:rFonts w:ascii="Arial" w:eastAsia="宋体" w:hAnsi="Arial" w:cs="Arial"/>
          <w:sz w:val="24"/>
          <w:lang w:eastAsia="zh-CN"/>
        </w:rPr>
      </w:pPr>
      <w:r>
        <w:rPr>
          <w:rFonts w:ascii="Arial" w:eastAsia="宋体" w:hAnsi="Arial" w:cs="Arial" w:hint="eastAsia"/>
          <w:sz w:val="24"/>
          <w:lang w:eastAsia="zh-CN"/>
        </w:rPr>
        <w:t>Discussion</w:t>
      </w:r>
      <w:r>
        <w:rPr>
          <w:rFonts w:ascii="Arial" w:eastAsia="宋体" w:hAnsi="Arial" w:cs="Arial"/>
          <w:sz w:val="24"/>
          <w:lang w:eastAsia="zh-CN"/>
        </w:rPr>
        <w:t xml:space="preserve"> </w:t>
      </w:r>
      <w:r>
        <w:rPr>
          <w:rFonts w:ascii="Arial" w:eastAsia="宋体" w:hAnsi="Arial" w:cs="Arial" w:hint="eastAsia"/>
          <w:sz w:val="24"/>
          <w:lang w:eastAsia="zh-CN"/>
        </w:rPr>
        <w:t>on</w:t>
      </w:r>
      <w:r>
        <w:rPr>
          <w:rFonts w:ascii="Arial" w:eastAsia="宋体" w:hAnsi="Arial" w:cs="Arial"/>
          <w:sz w:val="24"/>
          <w:lang w:eastAsia="zh-CN"/>
        </w:rPr>
        <w:t xml:space="preserve"> Rx</w:t>
      </w:r>
      <w:r w:rsidR="00027C1E">
        <w:rPr>
          <w:rFonts w:ascii="Arial" w:eastAsia="宋体" w:hAnsi="Arial" w:cs="Arial"/>
          <w:sz w:val="24"/>
          <w:lang w:eastAsia="zh-CN"/>
        </w:rPr>
        <w:t xml:space="preserve"> mode</w:t>
      </w:r>
    </w:p>
    <w:p w14:paraId="26129BC6" w14:textId="4BE9AC87" w:rsidR="001E02C2" w:rsidRPr="00B4510D" w:rsidRDefault="001E02C2" w:rsidP="00B4510D">
      <w:pPr>
        <w:spacing w:beforeLines="50" w:before="120" w:afterLines="50" w:after="120"/>
        <w:rPr>
          <w:b/>
          <w:i/>
          <w:u w:val="single"/>
        </w:rPr>
      </w:pPr>
      <w:bookmarkStart w:id="30" w:name="_Hlk101274526"/>
      <w:r w:rsidRPr="00B4510D">
        <w:rPr>
          <w:b/>
          <w:i/>
          <w:u w:val="single"/>
        </w:rPr>
        <w:t xml:space="preserve">Power state for </w:t>
      </w:r>
      <w:r w:rsidR="00A66EAD">
        <w:rPr>
          <w:b/>
          <w:i/>
          <w:u w:val="single"/>
        </w:rPr>
        <w:t>R</w:t>
      </w:r>
      <w:r w:rsidRPr="00B4510D">
        <w:rPr>
          <w:b/>
          <w:i/>
          <w:u w:val="single"/>
        </w:rPr>
        <w:t>x mode</w:t>
      </w:r>
    </w:p>
    <w:p w14:paraId="32EEC017" w14:textId="74EA63AE" w:rsidR="001E02C2" w:rsidRPr="00B4510D" w:rsidRDefault="001E02C2" w:rsidP="00B4510D">
      <w:pPr>
        <w:spacing w:before="120" w:after="120" w:line="276" w:lineRule="auto"/>
        <w:rPr>
          <w:rFonts w:eastAsiaTheme="minorEastAsia"/>
        </w:rPr>
      </w:pPr>
      <w:r w:rsidRPr="00B4510D">
        <w:rPr>
          <w:rFonts w:eastAsiaTheme="minorEastAsia"/>
        </w:rPr>
        <w:t>In UE</w:t>
      </w:r>
      <w:r w:rsidR="004C5AB2">
        <w:rPr>
          <w:rFonts w:eastAsiaTheme="minorEastAsia"/>
        </w:rPr>
        <w:t xml:space="preserve"> </w:t>
      </w:r>
      <w:r w:rsidR="004C5AB2">
        <w:rPr>
          <w:rFonts w:eastAsiaTheme="minorEastAsia" w:hint="eastAsia"/>
          <w:lang w:eastAsia="zh-CN"/>
        </w:rPr>
        <w:t>power</w:t>
      </w:r>
      <w:r w:rsidRPr="00B4510D">
        <w:rPr>
          <w:rFonts w:eastAsiaTheme="minorEastAsia"/>
        </w:rPr>
        <w:t xml:space="preserve"> consumption model, the following power state</w:t>
      </w:r>
      <w:r w:rsidR="00A66EAD">
        <w:rPr>
          <w:rFonts w:eastAsiaTheme="minorEastAsia"/>
        </w:rPr>
        <w:t>s</w:t>
      </w:r>
      <w:r w:rsidRPr="00B4510D">
        <w:rPr>
          <w:rFonts w:eastAsiaTheme="minorEastAsia"/>
        </w:rPr>
        <w:t xml:space="preserve"> </w:t>
      </w:r>
      <w:r w:rsidR="00A66EAD">
        <w:rPr>
          <w:rFonts w:eastAsiaTheme="minorEastAsia"/>
        </w:rPr>
        <w:t>are</w:t>
      </w:r>
      <w:r w:rsidRPr="00B4510D">
        <w:rPr>
          <w:rFonts w:eastAsiaTheme="minorEastAsia"/>
        </w:rPr>
        <w:t xml:space="preserve"> defined for UE </w:t>
      </w:r>
      <w:r w:rsidR="00A66EAD">
        <w:rPr>
          <w:rFonts w:eastAsiaTheme="minorEastAsia"/>
        </w:rPr>
        <w:t>R</w:t>
      </w:r>
      <w:r w:rsidRPr="00B4510D">
        <w:rPr>
          <w:rFonts w:eastAsiaTheme="minorEastAsia"/>
        </w:rPr>
        <w:t>x mode:</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A66EAD" w:rsidRPr="00931234" w14:paraId="7D5D7947" w14:textId="77777777" w:rsidTr="00B4510D">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4BFEF0" w14:textId="10476E18" w:rsidR="00A66EAD" w:rsidRPr="00931234" w:rsidRDefault="00A66EAD" w:rsidP="00B4510D">
            <w:pPr>
              <w:spacing w:line="276" w:lineRule="auto"/>
              <w:jc w:val="both"/>
              <w:rPr>
                <w:rFonts w:eastAsia="宋体"/>
                <w:lang w:eastAsia="zh-CN"/>
              </w:rPr>
            </w:pPr>
            <w:bookmarkStart w:id="31" w:name="_Hlk102052262"/>
            <w:r w:rsidRPr="00C35B10">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7FE2BA" w14:textId="74566A05" w:rsidR="00A66EAD" w:rsidRPr="00931234" w:rsidRDefault="00A66EAD" w:rsidP="00B4510D">
            <w:pPr>
              <w:spacing w:line="276" w:lineRule="auto"/>
              <w:jc w:val="both"/>
              <w:rPr>
                <w:rFonts w:eastAsia="宋体"/>
                <w:lang w:eastAsia="zh-CN"/>
              </w:rPr>
            </w:pPr>
            <w:r w:rsidRPr="00C35B10">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A314B1" w14:textId="3123A889" w:rsidR="00A66EAD" w:rsidRPr="00931234" w:rsidRDefault="00A66EAD" w:rsidP="00B4510D">
            <w:pPr>
              <w:spacing w:line="276" w:lineRule="auto"/>
              <w:jc w:val="both"/>
              <w:rPr>
                <w:rFonts w:eastAsia="宋体"/>
                <w:lang w:eastAsia="zh-CN"/>
              </w:rPr>
            </w:pPr>
            <w:r w:rsidRPr="00C35B10">
              <w:t>100</w:t>
            </w:r>
          </w:p>
        </w:tc>
      </w:tr>
      <w:tr w:rsidR="00A66EAD" w:rsidRPr="00931234" w14:paraId="3293D696" w14:textId="77777777" w:rsidTr="00B4510D">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B1819D" w14:textId="5AF89432" w:rsidR="00A66EAD" w:rsidRPr="00931234" w:rsidRDefault="00A66EAD" w:rsidP="00B4510D">
            <w:pPr>
              <w:spacing w:line="276" w:lineRule="auto"/>
              <w:jc w:val="both"/>
              <w:rPr>
                <w:rFonts w:eastAsia="宋体"/>
                <w:lang w:eastAsia="zh-CN"/>
              </w:rPr>
            </w:pPr>
            <w:r w:rsidRPr="00C35B10">
              <w:t>SSB or 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EC60CA5" w14:textId="05EDBDC6" w:rsidR="00A66EAD" w:rsidRPr="00931234" w:rsidRDefault="00A66EAD" w:rsidP="00B4510D">
            <w:pPr>
              <w:spacing w:line="276" w:lineRule="auto"/>
              <w:jc w:val="both"/>
              <w:rPr>
                <w:rFonts w:eastAsia="宋体"/>
                <w:lang w:eastAsia="zh-CN"/>
              </w:rPr>
            </w:pPr>
            <w:r w:rsidRPr="00C8678A">
              <w:rPr>
                <w:rFonts w:eastAsia="黑体"/>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E00104" w14:textId="08E817EA" w:rsidR="00A66EAD" w:rsidRPr="00931234" w:rsidRDefault="00A66EAD" w:rsidP="00B4510D">
            <w:pPr>
              <w:spacing w:line="276" w:lineRule="auto"/>
              <w:jc w:val="both"/>
              <w:rPr>
                <w:rFonts w:eastAsia="宋体"/>
                <w:lang w:eastAsia="zh-CN"/>
              </w:rPr>
            </w:pPr>
            <w:r>
              <w:rPr>
                <w:rFonts w:eastAsia="宋体" w:hint="eastAsia"/>
                <w:lang w:eastAsia="zh-CN"/>
              </w:rPr>
              <w:t>1</w:t>
            </w:r>
            <w:r>
              <w:rPr>
                <w:rFonts w:eastAsia="宋体"/>
                <w:lang w:eastAsia="zh-CN"/>
              </w:rPr>
              <w:t>00</w:t>
            </w:r>
          </w:p>
        </w:tc>
      </w:tr>
      <w:bookmarkEnd w:id="31"/>
      <w:tr w:rsidR="00A66EAD" w:rsidRPr="00931234" w14:paraId="46C1B9F1" w14:textId="77777777" w:rsidTr="00B4510D">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25B9FB5" w14:textId="15BE9F04" w:rsidR="00A66EAD" w:rsidRPr="00931234" w:rsidRDefault="00A66EAD" w:rsidP="00B4510D">
            <w:pPr>
              <w:spacing w:line="276" w:lineRule="auto"/>
              <w:jc w:val="both"/>
              <w:rPr>
                <w:rFonts w:eastAsia="宋体"/>
                <w:lang w:eastAsia="zh-CN"/>
              </w:rPr>
            </w:pPr>
            <w:r w:rsidRPr="00C8678A">
              <w:rPr>
                <w:rFonts w:eastAsia="黑体"/>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0AC3A3" w14:textId="3C406F62" w:rsidR="00A66EAD" w:rsidRPr="00931234" w:rsidRDefault="00A66EAD" w:rsidP="00B4510D">
            <w:pPr>
              <w:spacing w:line="276" w:lineRule="auto"/>
              <w:jc w:val="both"/>
              <w:rPr>
                <w:rFonts w:eastAsia="宋体"/>
                <w:lang w:eastAsia="zh-CN"/>
              </w:rPr>
            </w:pPr>
            <w:r w:rsidRPr="00C8678A">
              <w:rPr>
                <w:rFonts w:eastAsia="黑体"/>
              </w:rPr>
              <w:t>PDCCH + PDSCH. ACK/NACK in long PUCCH is modeled by UL power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80018BC" w14:textId="105CA587" w:rsidR="00A66EAD" w:rsidRPr="00931234" w:rsidRDefault="00A66EAD" w:rsidP="00B4510D">
            <w:pPr>
              <w:spacing w:line="276" w:lineRule="auto"/>
              <w:jc w:val="both"/>
              <w:rPr>
                <w:rFonts w:eastAsia="宋体"/>
                <w:lang w:eastAsia="zh-CN"/>
              </w:rPr>
            </w:pPr>
            <w:r>
              <w:t>3</w:t>
            </w:r>
            <w:r w:rsidRPr="00C35B10">
              <w:t>00</w:t>
            </w:r>
          </w:p>
        </w:tc>
      </w:tr>
    </w:tbl>
    <w:p w14:paraId="060294BA" w14:textId="42289883" w:rsidR="001E02C2" w:rsidRDefault="001E02C2">
      <w:pPr>
        <w:spacing w:before="120" w:after="120" w:line="276" w:lineRule="auto"/>
        <w:jc w:val="both"/>
        <w:rPr>
          <w:rFonts w:eastAsiaTheme="minorEastAsia"/>
        </w:rPr>
      </w:pPr>
      <w:bookmarkStart w:id="32" w:name="OLE_LINK9"/>
      <w:bookmarkStart w:id="33" w:name="OLE_LINK12"/>
      <w:r w:rsidRPr="00B4510D">
        <w:rPr>
          <w:rFonts w:eastAsiaTheme="minorEastAsia"/>
        </w:rPr>
        <w:t xml:space="preserve">Similarly, for BS </w:t>
      </w:r>
      <w:r w:rsidR="00812C31">
        <w:rPr>
          <w:rFonts w:eastAsiaTheme="minorEastAsia"/>
        </w:rPr>
        <w:t>R</w:t>
      </w:r>
      <w:r w:rsidRPr="00B4510D">
        <w:rPr>
          <w:rFonts w:eastAsiaTheme="minorEastAsia"/>
        </w:rPr>
        <w:t xml:space="preserve">x mode, </w:t>
      </w:r>
      <w:r w:rsidR="0071778C" w:rsidRPr="0071778C">
        <w:rPr>
          <w:rFonts w:eastAsiaTheme="minorEastAsia"/>
        </w:rPr>
        <w:t xml:space="preserve">one way is to define </w:t>
      </w:r>
      <w:r w:rsidR="0071778C">
        <w:rPr>
          <w:rFonts w:eastAsiaTheme="minorEastAsia"/>
        </w:rPr>
        <w:t>different</w:t>
      </w:r>
      <w:r w:rsidRPr="00B4510D">
        <w:rPr>
          <w:rFonts w:eastAsiaTheme="minorEastAsia"/>
        </w:rPr>
        <w:t xml:space="preserve"> power state</w:t>
      </w:r>
      <w:r w:rsidR="0071778C">
        <w:rPr>
          <w:rFonts w:eastAsiaTheme="minorEastAsia"/>
        </w:rPr>
        <w:t xml:space="preserve">s and </w:t>
      </w:r>
      <w:r w:rsidR="0071778C" w:rsidRPr="00867860">
        <w:t>relative power values</w:t>
      </w:r>
      <w:r w:rsidRPr="00B4510D">
        <w:rPr>
          <w:rFonts w:eastAsiaTheme="minorEastAsia"/>
        </w:rPr>
        <w:t xml:space="preserve"> for </w:t>
      </w:r>
      <w:r w:rsidR="0071778C" w:rsidRPr="00867860">
        <w:t>different uplink channels or signals</w:t>
      </w:r>
      <w:r w:rsidR="0071778C">
        <w:t xml:space="preserve"> </w:t>
      </w:r>
      <w:r w:rsidR="0071778C" w:rsidRPr="00323DE5">
        <w:rPr>
          <w:rFonts w:eastAsiaTheme="minorEastAsia"/>
        </w:rPr>
        <w:t>(</w:t>
      </w:r>
      <w:r w:rsidR="00980A9D" w:rsidRPr="00323DE5">
        <w:rPr>
          <w:rFonts w:eastAsiaTheme="minorEastAsia"/>
        </w:rPr>
        <w:t>e.g.,</w:t>
      </w:r>
      <w:r w:rsidR="0071778C" w:rsidRPr="00323DE5">
        <w:rPr>
          <w:rFonts w:eastAsiaTheme="minorEastAsia"/>
        </w:rPr>
        <w:t xml:space="preserve"> P</w:t>
      </w:r>
      <w:r w:rsidR="0071778C">
        <w:rPr>
          <w:rFonts w:eastAsiaTheme="minorEastAsia"/>
        </w:rPr>
        <w:t>U</w:t>
      </w:r>
      <w:r w:rsidR="0071778C" w:rsidRPr="00323DE5">
        <w:rPr>
          <w:rFonts w:eastAsiaTheme="minorEastAsia"/>
        </w:rPr>
        <w:t>CCH, P</w:t>
      </w:r>
      <w:r w:rsidR="0071778C">
        <w:rPr>
          <w:rFonts w:eastAsiaTheme="minorEastAsia"/>
        </w:rPr>
        <w:t>U</w:t>
      </w:r>
      <w:r w:rsidR="0071778C" w:rsidRPr="00323DE5">
        <w:rPr>
          <w:rFonts w:eastAsiaTheme="minorEastAsia"/>
        </w:rPr>
        <w:t>SCH</w:t>
      </w:r>
      <w:r w:rsidR="0071778C">
        <w:rPr>
          <w:rFonts w:eastAsiaTheme="minorEastAsia"/>
        </w:rPr>
        <w:t xml:space="preserve"> and</w:t>
      </w:r>
      <w:r w:rsidR="0071778C" w:rsidRPr="00323DE5">
        <w:rPr>
          <w:rFonts w:eastAsiaTheme="minorEastAsia"/>
        </w:rPr>
        <w:t xml:space="preserve"> </w:t>
      </w:r>
      <w:r w:rsidR="0071778C">
        <w:rPr>
          <w:rFonts w:eastAsiaTheme="minorEastAsia"/>
        </w:rPr>
        <w:t>SRS</w:t>
      </w:r>
      <w:r w:rsidR="0071778C" w:rsidRPr="00323DE5">
        <w:rPr>
          <w:rFonts w:eastAsiaTheme="minorEastAsia"/>
        </w:rPr>
        <w:t>)</w:t>
      </w:r>
      <w:r w:rsidR="00980A9D">
        <w:rPr>
          <w:rFonts w:eastAsiaTheme="minorEastAsia"/>
        </w:rPr>
        <w:t xml:space="preserve"> </w:t>
      </w:r>
      <w:r w:rsidR="0071778C" w:rsidRPr="0071778C">
        <w:rPr>
          <w:rFonts w:eastAsiaTheme="minorEastAsia"/>
        </w:rPr>
        <w:t>respectively</w:t>
      </w:r>
      <w:r w:rsidR="00980A9D">
        <w:rPr>
          <w:rFonts w:eastAsiaTheme="minorEastAsia"/>
        </w:rPr>
        <w:t>, where the framework is provided in the following</w:t>
      </w:r>
      <w:r w:rsidR="00481BDA">
        <w:rPr>
          <w:rFonts w:eastAsiaTheme="minorEastAsia"/>
        </w:rPr>
        <w:t xml:space="preserve"> </w:t>
      </w:r>
      <w:r w:rsidR="00F63A97">
        <w:rPr>
          <w:rFonts w:eastAsiaTheme="minorEastAsia"/>
        </w:rPr>
        <w:fldChar w:fldCharType="begin"/>
      </w:r>
      <w:r w:rsidR="00F63A97">
        <w:rPr>
          <w:rFonts w:eastAsiaTheme="minorEastAsia"/>
        </w:rPr>
        <w:instrText xml:space="preserve"> REF _Ref102142347 \h </w:instrText>
      </w:r>
      <w:r w:rsidR="00F63A97">
        <w:rPr>
          <w:rFonts w:eastAsiaTheme="minorEastAsia"/>
        </w:rPr>
      </w:r>
      <w:r w:rsidR="00F63A97">
        <w:rPr>
          <w:rFonts w:eastAsiaTheme="minorEastAsia"/>
        </w:rPr>
        <w:fldChar w:fldCharType="separate"/>
      </w:r>
      <w:r w:rsidR="00390F39">
        <w:t xml:space="preserve">Table </w:t>
      </w:r>
      <w:r w:rsidR="00390F39">
        <w:rPr>
          <w:noProof/>
        </w:rPr>
        <w:t>7</w:t>
      </w:r>
      <w:r w:rsidR="00F63A97">
        <w:rPr>
          <w:rFonts w:eastAsiaTheme="minorEastAsia"/>
        </w:rPr>
        <w:fldChar w:fldCharType="end"/>
      </w:r>
      <w:r w:rsidR="00980A9D">
        <w:rPr>
          <w:rFonts w:eastAsiaTheme="minorEastAsia"/>
        </w:rPr>
        <w:t>:</w:t>
      </w:r>
    </w:p>
    <w:p w14:paraId="207A0CFE" w14:textId="4B8BFBA1" w:rsidR="00980A9D" w:rsidRDefault="00980A9D" w:rsidP="00980A9D">
      <w:pPr>
        <w:spacing w:before="120" w:after="120" w:line="276" w:lineRule="auto"/>
        <w:jc w:val="center"/>
      </w:pPr>
      <w:bookmarkStart w:id="34" w:name="_Ref102142347"/>
      <w:r>
        <w:t xml:space="preserve">Table </w:t>
      </w:r>
      <w:fldSimple w:instr=" SEQ Table \* ARABIC ">
        <w:r w:rsidR="00390F39">
          <w:rPr>
            <w:noProof/>
          </w:rPr>
          <w:t>7</w:t>
        </w:r>
      </w:fldSimple>
      <w:bookmarkEnd w:id="34"/>
      <w:r>
        <w:t xml:space="preserve">. </w:t>
      </w:r>
      <w:r w:rsidR="00756F21">
        <w:t>Per-channel</w:t>
      </w:r>
      <w:r w:rsidRPr="00E86B18">
        <w:t xml:space="preserve"> framework</w:t>
      </w:r>
      <w:r>
        <w:t xml:space="preserve"> </w:t>
      </w:r>
      <w:r w:rsidRPr="00E86B18">
        <w:t xml:space="preserve">of BS energy consumption model in </w:t>
      </w:r>
      <w:r>
        <w:t>R</w:t>
      </w:r>
      <w:r w:rsidRPr="00E86B18">
        <w:t>x mode</w:t>
      </w:r>
    </w:p>
    <w:tbl>
      <w:tblPr>
        <w:tblStyle w:val="13"/>
        <w:tblW w:w="0" w:type="auto"/>
        <w:jc w:val="center"/>
        <w:tblLook w:val="0420" w:firstRow="1" w:lastRow="0" w:firstColumn="0" w:lastColumn="0" w:noHBand="0" w:noVBand="1"/>
      </w:tblPr>
      <w:tblGrid>
        <w:gridCol w:w="1741"/>
        <w:gridCol w:w="4772"/>
        <w:gridCol w:w="1510"/>
      </w:tblGrid>
      <w:tr w:rsidR="00980A9D" w:rsidRPr="00520368" w14:paraId="0CF7FA0A" w14:textId="77777777" w:rsidTr="00B4510D">
        <w:trPr>
          <w:trHeight w:val="441"/>
          <w:jc w:val="center"/>
        </w:trPr>
        <w:tc>
          <w:tcPr>
            <w:tcW w:w="0" w:type="auto"/>
            <w:vAlign w:val="center"/>
            <w:hideMark/>
          </w:tcPr>
          <w:p w14:paraId="05513D33" w14:textId="77777777" w:rsidR="00980A9D" w:rsidRPr="00520368" w:rsidRDefault="00980A9D" w:rsidP="00B4510D">
            <w:pPr>
              <w:spacing w:line="276" w:lineRule="auto"/>
              <w:jc w:val="both"/>
            </w:pPr>
            <w:r w:rsidRPr="00520368">
              <w:rPr>
                <w:b/>
                <w:bCs/>
              </w:rPr>
              <w:t>Power State</w:t>
            </w:r>
          </w:p>
        </w:tc>
        <w:tc>
          <w:tcPr>
            <w:tcW w:w="0" w:type="auto"/>
            <w:vAlign w:val="center"/>
            <w:hideMark/>
          </w:tcPr>
          <w:p w14:paraId="18A58799" w14:textId="77777777" w:rsidR="00980A9D" w:rsidRPr="00520368" w:rsidRDefault="00980A9D" w:rsidP="00B4510D">
            <w:pPr>
              <w:spacing w:line="276" w:lineRule="auto"/>
              <w:jc w:val="both"/>
            </w:pPr>
            <w:r w:rsidRPr="00520368">
              <w:rPr>
                <w:b/>
                <w:bCs/>
              </w:rPr>
              <w:t>Characteristics</w:t>
            </w:r>
          </w:p>
        </w:tc>
        <w:tc>
          <w:tcPr>
            <w:tcW w:w="0" w:type="auto"/>
            <w:vAlign w:val="center"/>
            <w:hideMark/>
          </w:tcPr>
          <w:p w14:paraId="214FC9A8" w14:textId="77777777" w:rsidR="00980A9D" w:rsidRPr="00520368" w:rsidRDefault="00980A9D" w:rsidP="00B4510D">
            <w:pPr>
              <w:spacing w:line="276" w:lineRule="auto"/>
              <w:jc w:val="both"/>
            </w:pPr>
            <w:r w:rsidRPr="00520368">
              <w:rPr>
                <w:b/>
                <w:bCs/>
              </w:rPr>
              <w:t xml:space="preserve">Relative Power </w:t>
            </w:r>
          </w:p>
        </w:tc>
      </w:tr>
      <w:tr w:rsidR="00980A9D" w:rsidRPr="00520368" w14:paraId="2D747EF0" w14:textId="77777777" w:rsidTr="00B4510D">
        <w:trPr>
          <w:trHeight w:val="441"/>
          <w:jc w:val="center"/>
        </w:trPr>
        <w:tc>
          <w:tcPr>
            <w:tcW w:w="0" w:type="auto"/>
            <w:vAlign w:val="center"/>
            <w:hideMark/>
          </w:tcPr>
          <w:p w14:paraId="20401A77" w14:textId="77777777" w:rsidR="00980A9D" w:rsidRPr="00520368" w:rsidRDefault="00980A9D" w:rsidP="00B4510D">
            <w:pPr>
              <w:spacing w:line="276" w:lineRule="auto"/>
              <w:jc w:val="both"/>
            </w:pPr>
            <w:r w:rsidRPr="00520368">
              <w:t>PUSCH + PUCCH</w:t>
            </w:r>
          </w:p>
        </w:tc>
        <w:tc>
          <w:tcPr>
            <w:tcW w:w="0" w:type="auto"/>
            <w:vAlign w:val="center"/>
            <w:hideMark/>
          </w:tcPr>
          <w:p w14:paraId="56440FFC" w14:textId="77777777" w:rsidR="00980A9D" w:rsidRPr="00520368" w:rsidRDefault="00980A9D" w:rsidP="00B4510D">
            <w:pPr>
              <w:spacing w:line="276" w:lineRule="auto"/>
              <w:jc w:val="both"/>
            </w:pPr>
            <w:r w:rsidRPr="00520368">
              <w:t>PUSCH + PUCCH occupying a slot</w:t>
            </w:r>
          </w:p>
        </w:tc>
        <w:tc>
          <w:tcPr>
            <w:tcW w:w="0" w:type="auto"/>
            <w:vAlign w:val="center"/>
            <w:hideMark/>
          </w:tcPr>
          <w:p w14:paraId="0C261EB3" w14:textId="77777777" w:rsidR="00980A9D" w:rsidRPr="00520368" w:rsidRDefault="00980A9D" w:rsidP="00B4510D">
            <w:pPr>
              <w:spacing w:line="276" w:lineRule="auto"/>
              <w:jc w:val="both"/>
            </w:pPr>
            <w:r w:rsidRPr="00520368">
              <w:t>P1</w:t>
            </w:r>
          </w:p>
        </w:tc>
      </w:tr>
      <w:tr w:rsidR="00980A9D" w:rsidRPr="00520368" w14:paraId="5B37BFF0" w14:textId="77777777" w:rsidTr="00B4510D">
        <w:trPr>
          <w:trHeight w:val="441"/>
          <w:jc w:val="center"/>
        </w:trPr>
        <w:tc>
          <w:tcPr>
            <w:tcW w:w="0" w:type="auto"/>
            <w:vAlign w:val="center"/>
            <w:hideMark/>
          </w:tcPr>
          <w:p w14:paraId="693682B8" w14:textId="77777777" w:rsidR="00980A9D" w:rsidRPr="00520368" w:rsidRDefault="00980A9D" w:rsidP="00B4510D">
            <w:pPr>
              <w:spacing w:line="276" w:lineRule="auto"/>
              <w:jc w:val="both"/>
            </w:pPr>
            <w:r w:rsidRPr="00520368">
              <w:t>RACH proc</w:t>
            </w:r>
          </w:p>
        </w:tc>
        <w:tc>
          <w:tcPr>
            <w:tcW w:w="0" w:type="auto"/>
            <w:vAlign w:val="center"/>
            <w:hideMark/>
          </w:tcPr>
          <w:p w14:paraId="6B41BC43" w14:textId="77777777" w:rsidR="00980A9D" w:rsidRPr="00520368" w:rsidRDefault="00980A9D" w:rsidP="00B4510D">
            <w:pPr>
              <w:spacing w:line="276" w:lineRule="auto"/>
              <w:jc w:val="both"/>
            </w:pPr>
            <w:r w:rsidRPr="00520368">
              <w:t>RACH is used for initial access or acquiring UL sync</w:t>
            </w:r>
          </w:p>
        </w:tc>
        <w:tc>
          <w:tcPr>
            <w:tcW w:w="0" w:type="auto"/>
            <w:vAlign w:val="center"/>
            <w:hideMark/>
          </w:tcPr>
          <w:p w14:paraId="53E03400" w14:textId="77777777" w:rsidR="00980A9D" w:rsidRPr="00520368" w:rsidRDefault="00980A9D" w:rsidP="00B4510D">
            <w:pPr>
              <w:spacing w:line="276" w:lineRule="auto"/>
              <w:jc w:val="both"/>
            </w:pPr>
            <w:r w:rsidRPr="00520368">
              <w:t>P2</w:t>
            </w:r>
          </w:p>
        </w:tc>
      </w:tr>
      <w:tr w:rsidR="00980A9D" w:rsidRPr="00520368" w14:paraId="0E2F5A90" w14:textId="77777777" w:rsidTr="00B4510D">
        <w:trPr>
          <w:trHeight w:val="441"/>
          <w:jc w:val="center"/>
        </w:trPr>
        <w:tc>
          <w:tcPr>
            <w:tcW w:w="0" w:type="auto"/>
            <w:vAlign w:val="center"/>
            <w:hideMark/>
          </w:tcPr>
          <w:p w14:paraId="04CB2F29" w14:textId="77777777" w:rsidR="00980A9D" w:rsidRPr="00520368" w:rsidRDefault="00980A9D" w:rsidP="00B4510D">
            <w:pPr>
              <w:spacing w:line="276" w:lineRule="auto"/>
              <w:jc w:val="both"/>
            </w:pPr>
            <w:r w:rsidRPr="00520368">
              <w:t>SRS proc</w:t>
            </w:r>
          </w:p>
        </w:tc>
        <w:tc>
          <w:tcPr>
            <w:tcW w:w="0" w:type="auto"/>
            <w:vAlign w:val="center"/>
            <w:hideMark/>
          </w:tcPr>
          <w:p w14:paraId="01DCEAA0" w14:textId="77777777" w:rsidR="00980A9D" w:rsidRPr="00520368" w:rsidRDefault="00980A9D" w:rsidP="00B4510D">
            <w:pPr>
              <w:spacing w:line="276" w:lineRule="auto"/>
              <w:jc w:val="both"/>
            </w:pPr>
            <w:r w:rsidRPr="00520368">
              <w:t>SRS is used for channel estimation</w:t>
            </w:r>
          </w:p>
        </w:tc>
        <w:tc>
          <w:tcPr>
            <w:tcW w:w="0" w:type="auto"/>
            <w:vAlign w:val="center"/>
            <w:hideMark/>
          </w:tcPr>
          <w:p w14:paraId="1321AE7B" w14:textId="77777777" w:rsidR="00980A9D" w:rsidRPr="00520368" w:rsidRDefault="00980A9D" w:rsidP="00B4510D">
            <w:pPr>
              <w:spacing w:line="276" w:lineRule="auto"/>
              <w:jc w:val="both"/>
            </w:pPr>
            <w:r w:rsidRPr="00520368">
              <w:t>P3</w:t>
            </w:r>
          </w:p>
        </w:tc>
      </w:tr>
      <w:tr w:rsidR="00980A9D" w:rsidRPr="00520368" w14:paraId="7BB2E139" w14:textId="77777777" w:rsidTr="00B4510D">
        <w:trPr>
          <w:trHeight w:val="441"/>
          <w:jc w:val="center"/>
        </w:trPr>
        <w:tc>
          <w:tcPr>
            <w:tcW w:w="0" w:type="auto"/>
            <w:vAlign w:val="center"/>
            <w:hideMark/>
          </w:tcPr>
          <w:p w14:paraId="49B2016E" w14:textId="77777777" w:rsidR="00980A9D" w:rsidRPr="00520368" w:rsidRDefault="00980A9D" w:rsidP="00B4510D">
            <w:pPr>
              <w:spacing w:line="276" w:lineRule="auto"/>
              <w:jc w:val="both"/>
            </w:pPr>
            <w:r w:rsidRPr="00520368">
              <w:t>PUCCH-only</w:t>
            </w:r>
          </w:p>
        </w:tc>
        <w:tc>
          <w:tcPr>
            <w:tcW w:w="0" w:type="auto"/>
            <w:vAlign w:val="center"/>
            <w:hideMark/>
          </w:tcPr>
          <w:p w14:paraId="4CEDBEDD" w14:textId="77777777" w:rsidR="00980A9D" w:rsidRPr="00520368" w:rsidRDefault="00980A9D" w:rsidP="00B4510D">
            <w:pPr>
              <w:spacing w:line="276" w:lineRule="auto"/>
              <w:jc w:val="both"/>
            </w:pPr>
            <w:r w:rsidRPr="00520368">
              <w:t>PUCCH is used for SR or HARQ feedback or CSI report</w:t>
            </w:r>
          </w:p>
        </w:tc>
        <w:tc>
          <w:tcPr>
            <w:tcW w:w="0" w:type="auto"/>
            <w:vAlign w:val="center"/>
            <w:hideMark/>
          </w:tcPr>
          <w:p w14:paraId="57BFFF52" w14:textId="77777777" w:rsidR="00980A9D" w:rsidRPr="00520368" w:rsidRDefault="00980A9D" w:rsidP="00B4510D">
            <w:pPr>
              <w:spacing w:line="276" w:lineRule="auto"/>
              <w:jc w:val="both"/>
            </w:pPr>
            <w:r w:rsidRPr="00520368">
              <w:t>P4</w:t>
            </w:r>
          </w:p>
        </w:tc>
      </w:tr>
    </w:tbl>
    <w:bookmarkEnd w:id="32"/>
    <w:p w14:paraId="3B65D83F" w14:textId="46B80CC3" w:rsidR="00812C31" w:rsidRPr="00B4510D" w:rsidRDefault="001E02C2" w:rsidP="00812C31">
      <w:pPr>
        <w:spacing w:before="120" w:after="120" w:line="276" w:lineRule="auto"/>
        <w:jc w:val="both"/>
      </w:pPr>
      <w:r w:rsidRPr="001E02C2">
        <w:rPr>
          <w:rFonts w:eastAsiaTheme="minorEastAsia"/>
          <w:lang w:eastAsia="zh-CN"/>
        </w:rPr>
        <w:t xml:space="preserve">On the other </w:t>
      </w:r>
      <w:r w:rsidR="00791BF6">
        <w:rPr>
          <w:rFonts w:eastAsiaTheme="minorEastAsia"/>
          <w:lang w:eastAsia="zh-CN"/>
        </w:rPr>
        <w:t>hand</w:t>
      </w:r>
      <w:r w:rsidRPr="005439AD">
        <w:rPr>
          <w:rFonts w:eastAsiaTheme="minorEastAsia"/>
          <w:lang w:eastAsia="zh-CN"/>
        </w:rPr>
        <w:t>,</w:t>
      </w:r>
      <w:r w:rsidR="00812C31" w:rsidRPr="00812C31">
        <w:t xml:space="preserve"> </w:t>
      </w:r>
      <w:r w:rsidR="00791BF6">
        <w:t xml:space="preserve">since </w:t>
      </w:r>
      <w:r w:rsidR="0071778C" w:rsidRPr="0071778C">
        <w:t>the energy consumption of the base station receiver component</w:t>
      </w:r>
      <w:r w:rsidR="0071778C">
        <w:t>s</w:t>
      </w:r>
      <w:r w:rsidR="0071778C" w:rsidRPr="0071778C">
        <w:t xml:space="preserve"> is relatively small compared to the transmitter component</w:t>
      </w:r>
      <w:r w:rsidR="0071778C">
        <w:t>s</w:t>
      </w:r>
      <w:r w:rsidR="00791BF6">
        <w:t xml:space="preserve"> and </w:t>
      </w:r>
      <w:r w:rsidR="00791BF6" w:rsidRPr="00791BF6">
        <w:t xml:space="preserve">there may not be much difference in reception processing </w:t>
      </w:r>
      <w:r w:rsidR="00791BF6">
        <w:t>f</w:t>
      </w:r>
      <w:r w:rsidR="00791BF6" w:rsidRPr="00FD2321">
        <w:t xml:space="preserve">or different UL </w:t>
      </w:r>
      <w:r w:rsidR="00791BF6" w:rsidRPr="00867860">
        <w:t>channels or signals</w:t>
      </w:r>
      <w:r w:rsidR="00791BF6">
        <w:t>,</w:t>
      </w:r>
      <w:r w:rsidR="00791BF6" w:rsidRPr="00791BF6">
        <w:t xml:space="preserve"> the main energy consumption is</w:t>
      </w:r>
      <w:r w:rsidR="00791BF6">
        <w:t xml:space="preserve"> all</w:t>
      </w:r>
      <w:r w:rsidR="00791BF6" w:rsidRPr="00791BF6">
        <w:t xml:space="preserve"> in the BBU processing part. Therefore</w:t>
      </w:r>
      <w:r w:rsidR="00791BF6">
        <w:t>,</w:t>
      </w:r>
      <w:r w:rsidR="00791BF6" w:rsidRPr="00791BF6">
        <w:t xml:space="preserve"> another way is to define </w:t>
      </w:r>
      <w:r w:rsidR="00791BF6">
        <w:rPr>
          <w:rFonts w:eastAsiaTheme="minorEastAsia"/>
          <w:lang w:eastAsia="zh-CN"/>
        </w:rPr>
        <w:t xml:space="preserve">a unified power state and </w:t>
      </w:r>
      <w:r w:rsidR="00791BF6" w:rsidRPr="00867860">
        <w:t>relative power value</w:t>
      </w:r>
      <w:r w:rsidR="00791BF6">
        <w:t xml:space="preserve"> for</w:t>
      </w:r>
      <w:r w:rsidR="00791BF6" w:rsidRPr="00791BF6">
        <w:rPr>
          <w:rFonts w:eastAsiaTheme="minorEastAsia"/>
          <w:lang w:eastAsia="zh-CN"/>
        </w:rPr>
        <w:t xml:space="preserve"> </w:t>
      </w:r>
      <w:r w:rsidR="00791BF6">
        <w:rPr>
          <w:rFonts w:eastAsiaTheme="minorEastAsia"/>
          <w:lang w:eastAsia="zh-CN"/>
        </w:rPr>
        <w:t>all uplink channels based on the assumption that the reception of different UL signals/channels (</w:t>
      </w:r>
      <w:r w:rsidR="00980A9D">
        <w:rPr>
          <w:rFonts w:eastAsiaTheme="minorEastAsia"/>
          <w:lang w:eastAsia="zh-CN"/>
        </w:rPr>
        <w:t>e.g.,</w:t>
      </w:r>
      <w:r w:rsidR="00791BF6">
        <w:rPr>
          <w:rFonts w:eastAsiaTheme="minorEastAsia"/>
          <w:lang w:eastAsia="zh-CN"/>
        </w:rPr>
        <w:t xml:space="preserve"> </w:t>
      </w:r>
      <w:r w:rsidR="00791BF6" w:rsidRPr="00323DE5">
        <w:rPr>
          <w:rFonts w:eastAsiaTheme="minorEastAsia"/>
        </w:rPr>
        <w:t>P</w:t>
      </w:r>
      <w:r w:rsidR="00791BF6">
        <w:rPr>
          <w:rFonts w:eastAsiaTheme="minorEastAsia"/>
        </w:rPr>
        <w:t>U</w:t>
      </w:r>
      <w:r w:rsidR="00791BF6" w:rsidRPr="00323DE5">
        <w:rPr>
          <w:rFonts w:eastAsiaTheme="minorEastAsia"/>
        </w:rPr>
        <w:t>CCH, P</w:t>
      </w:r>
      <w:r w:rsidR="00791BF6">
        <w:rPr>
          <w:rFonts w:eastAsiaTheme="minorEastAsia"/>
        </w:rPr>
        <w:t>U</w:t>
      </w:r>
      <w:r w:rsidR="00791BF6" w:rsidRPr="00323DE5">
        <w:rPr>
          <w:rFonts w:eastAsiaTheme="minorEastAsia"/>
        </w:rPr>
        <w:t>SCH</w:t>
      </w:r>
      <w:r w:rsidR="00791BF6">
        <w:rPr>
          <w:rFonts w:eastAsiaTheme="minorEastAsia"/>
        </w:rPr>
        <w:t xml:space="preserve"> and</w:t>
      </w:r>
      <w:r w:rsidR="00791BF6" w:rsidRPr="00323DE5">
        <w:rPr>
          <w:rFonts w:eastAsiaTheme="minorEastAsia"/>
        </w:rPr>
        <w:t xml:space="preserve"> </w:t>
      </w:r>
      <w:r w:rsidR="00791BF6">
        <w:rPr>
          <w:rFonts w:eastAsiaTheme="minorEastAsia"/>
        </w:rPr>
        <w:t>SRS</w:t>
      </w:r>
      <w:r w:rsidR="00791BF6">
        <w:rPr>
          <w:rFonts w:eastAsiaTheme="minorEastAsia"/>
          <w:lang w:eastAsia="zh-CN"/>
        </w:rPr>
        <w:t>) consume almost the same energy if they occupy the same amount of time-frequency resource.</w:t>
      </w:r>
      <w:bookmarkEnd w:id="33"/>
      <w:r w:rsidR="00980A9D">
        <w:rPr>
          <w:rFonts w:eastAsiaTheme="minorEastAsia"/>
          <w:lang w:eastAsia="zh-CN"/>
        </w:rPr>
        <w:t xml:space="preserve"> </w:t>
      </w:r>
      <w:r w:rsidR="00756F21">
        <w:rPr>
          <w:rFonts w:eastAsiaTheme="minorEastAsia"/>
          <w:lang w:eastAsia="zh-CN"/>
        </w:rPr>
        <w:t xml:space="preserve">Then the unified power state is provided in the following </w:t>
      </w:r>
      <w:r w:rsidR="00756F21">
        <w:rPr>
          <w:rFonts w:eastAsiaTheme="minorEastAsia"/>
          <w:lang w:eastAsia="zh-CN"/>
        </w:rPr>
        <w:fldChar w:fldCharType="begin"/>
      </w:r>
      <w:r w:rsidR="00756F21">
        <w:rPr>
          <w:rFonts w:eastAsiaTheme="minorEastAsia"/>
          <w:lang w:eastAsia="zh-CN"/>
        </w:rPr>
        <w:instrText xml:space="preserve"> REF _Ref102053903 \h </w:instrText>
      </w:r>
      <w:r w:rsidR="00756F21">
        <w:rPr>
          <w:rFonts w:eastAsiaTheme="minorEastAsia"/>
          <w:lang w:eastAsia="zh-CN"/>
        </w:rPr>
      </w:r>
      <w:r w:rsidR="00756F21">
        <w:rPr>
          <w:rFonts w:eastAsiaTheme="minorEastAsia"/>
          <w:lang w:eastAsia="zh-CN"/>
        </w:rPr>
        <w:fldChar w:fldCharType="separate"/>
      </w:r>
      <w:r w:rsidR="00390F39">
        <w:t xml:space="preserve">Table </w:t>
      </w:r>
      <w:r w:rsidR="00390F39">
        <w:rPr>
          <w:noProof/>
        </w:rPr>
        <w:t>8</w:t>
      </w:r>
      <w:r w:rsidR="00756F21">
        <w:rPr>
          <w:rFonts w:eastAsiaTheme="minorEastAsia"/>
          <w:lang w:eastAsia="zh-CN"/>
        </w:rPr>
        <w:fldChar w:fldCharType="end"/>
      </w:r>
      <w:r w:rsidR="00756F21">
        <w:rPr>
          <w:rFonts w:eastAsiaTheme="minorEastAsia"/>
          <w:lang w:eastAsia="zh-CN"/>
        </w:rPr>
        <w:t>.</w:t>
      </w:r>
    </w:p>
    <w:p w14:paraId="0AD1F9CD" w14:textId="0C407A1D" w:rsidR="00DD7D1D" w:rsidRPr="001A264B" w:rsidRDefault="00DD7D1D" w:rsidP="00DD7D1D">
      <w:pPr>
        <w:pStyle w:val="a7"/>
        <w:jc w:val="center"/>
      </w:pPr>
      <w:bookmarkStart w:id="35" w:name="_Ref102053903"/>
      <w:r>
        <w:t xml:space="preserve">Table </w:t>
      </w:r>
      <w:r>
        <w:fldChar w:fldCharType="begin"/>
      </w:r>
      <w:r>
        <w:instrText xml:space="preserve"> SEQ Table \* ARABIC </w:instrText>
      </w:r>
      <w:r>
        <w:fldChar w:fldCharType="separate"/>
      </w:r>
      <w:r w:rsidR="00390F39">
        <w:rPr>
          <w:noProof/>
        </w:rPr>
        <w:t>8</w:t>
      </w:r>
      <w:r>
        <w:fldChar w:fldCharType="end"/>
      </w:r>
      <w:bookmarkEnd w:id="35"/>
      <w:r>
        <w:t xml:space="preserve">. </w:t>
      </w:r>
      <w:r w:rsidR="00756F21">
        <w:t>Unified</w:t>
      </w:r>
      <w:r w:rsidR="00756F21" w:rsidRPr="00E86B18">
        <w:t xml:space="preserve"> </w:t>
      </w:r>
      <w:r w:rsidRPr="00E86B18">
        <w:t>framework</w:t>
      </w:r>
      <w:r>
        <w:t xml:space="preserve"> </w:t>
      </w:r>
      <w:r w:rsidRPr="00E86B18">
        <w:t xml:space="preserve">of BS energy consumption model in </w:t>
      </w:r>
      <w:r>
        <w:t>R</w:t>
      </w:r>
      <w:r w:rsidRPr="00E86B18">
        <w:t>x mode</w:t>
      </w:r>
    </w:p>
    <w:tbl>
      <w:tblPr>
        <w:tblStyle w:val="13"/>
        <w:tblW w:w="0" w:type="auto"/>
        <w:jc w:val="center"/>
        <w:tblLook w:val="0420" w:firstRow="1" w:lastRow="0" w:firstColumn="0" w:lastColumn="0" w:noHBand="0" w:noVBand="1"/>
      </w:tblPr>
      <w:tblGrid>
        <w:gridCol w:w="1244"/>
        <w:gridCol w:w="4272"/>
        <w:gridCol w:w="1510"/>
      </w:tblGrid>
      <w:tr w:rsidR="00DD7D1D" w:rsidRPr="001A264B" w14:paraId="2FCBA903" w14:textId="77777777" w:rsidTr="00B4510D">
        <w:trPr>
          <w:trHeight w:val="347"/>
          <w:jc w:val="center"/>
        </w:trPr>
        <w:tc>
          <w:tcPr>
            <w:tcW w:w="0" w:type="auto"/>
            <w:hideMark/>
          </w:tcPr>
          <w:p w14:paraId="3468F2EF" w14:textId="77777777" w:rsidR="00DD7D1D" w:rsidRPr="001A264B" w:rsidRDefault="00DD7D1D" w:rsidP="00B4510D">
            <w:pPr>
              <w:spacing w:line="276" w:lineRule="auto"/>
            </w:pPr>
            <w:r w:rsidRPr="001A264B">
              <w:rPr>
                <w:b/>
                <w:bCs/>
              </w:rPr>
              <w:t>Power State</w:t>
            </w:r>
          </w:p>
        </w:tc>
        <w:tc>
          <w:tcPr>
            <w:tcW w:w="0" w:type="auto"/>
            <w:hideMark/>
          </w:tcPr>
          <w:p w14:paraId="393C7CE9" w14:textId="77777777" w:rsidR="00DD7D1D" w:rsidRPr="001A264B" w:rsidRDefault="00DD7D1D" w:rsidP="00B4510D">
            <w:pPr>
              <w:spacing w:line="276" w:lineRule="auto"/>
            </w:pPr>
            <w:r w:rsidRPr="001A264B">
              <w:rPr>
                <w:b/>
                <w:bCs/>
              </w:rPr>
              <w:t>Characteristics</w:t>
            </w:r>
          </w:p>
        </w:tc>
        <w:tc>
          <w:tcPr>
            <w:tcW w:w="0" w:type="auto"/>
            <w:hideMark/>
          </w:tcPr>
          <w:p w14:paraId="6090D86D" w14:textId="77777777" w:rsidR="00DD7D1D" w:rsidRPr="001A264B" w:rsidRDefault="00DD7D1D" w:rsidP="00B4510D">
            <w:pPr>
              <w:spacing w:line="276" w:lineRule="auto"/>
            </w:pPr>
            <w:r w:rsidRPr="001A264B">
              <w:rPr>
                <w:b/>
                <w:bCs/>
              </w:rPr>
              <w:t>Relative Power</w:t>
            </w:r>
          </w:p>
        </w:tc>
      </w:tr>
      <w:tr w:rsidR="00DD7D1D" w:rsidRPr="001A264B" w14:paraId="4727BBE2" w14:textId="77777777" w:rsidTr="00B4510D">
        <w:trPr>
          <w:trHeight w:val="265"/>
          <w:jc w:val="center"/>
        </w:trPr>
        <w:tc>
          <w:tcPr>
            <w:tcW w:w="0" w:type="auto"/>
            <w:hideMark/>
          </w:tcPr>
          <w:p w14:paraId="331FA2A5" w14:textId="77777777" w:rsidR="00DD7D1D" w:rsidRPr="001A264B" w:rsidRDefault="00DD7D1D" w:rsidP="00B4510D">
            <w:pPr>
              <w:spacing w:line="276" w:lineRule="auto"/>
            </w:pPr>
            <w:r w:rsidRPr="001A264B">
              <w:t>UL</w:t>
            </w:r>
          </w:p>
        </w:tc>
        <w:tc>
          <w:tcPr>
            <w:tcW w:w="0" w:type="auto"/>
            <w:hideMark/>
          </w:tcPr>
          <w:p w14:paraId="5FAF6383" w14:textId="77777777" w:rsidR="00DD7D1D" w:rsidRPr="001A264B" w:rsidRDefault="00DD7D1D" w:rsidP="00B4510D">
            <w:pPr>
              <w:spacing w:line="276" w:lineRule="auto"/>
            </w:pPr>
            <w:r w:rsidRPr="001A264B">
              <w:t>PUSCH and/or PUCCH and/or SRS and/or RACH</w:t>
            </w:r>
          </w:p>
        </w:tc>
        <w:tc>
          <w:tcPr>
            <w:tcW w:w="0" w:type="auto"/>
            <w:hideMark/>
          </w:tcPr>
          <w:p w14:paraId="6689950B" w14:textId="77777777" w:rsidR="00DD7D1D" w:rsidRPr="001A264B" w:rsidRDefault="00DD7D1D" w:rsidP="00B4510D">
            <w:pPr>
              <w:spacing w:line="276" w:lineRule="auto"/>
            </w:pPr>
            <w:r w:rsidRPr="001A264B">
              <w:t>P</w:t>
            </w:r>
          </w:p>
        </w:tc>
      </w:tr>
    </w:tbl>
    <w:p w14:paraId="40B761C5" w14:textId="7A1D038A" w:rsidR="00765D9B" w:rsidRPr="00B4510D" w:rsidRDefault="00756F21" w:rsidP="00B263F9">
      <w:pPr>
        <w:spacing w:before="120" w:after="120" w:line="276" w:lineRule="auto"/>
        <w:jc w:val="both"/>
        <w:rPr>
          <w:rFonts w:eastAsiaTheme="minorEastAsia"/>
          <w:lang w:eastAsia="zh-CN"/>
        </w:rPr>
      </w:pPr>
      <w:bookmarkStart w:id="36" w:name="_Ref102057161"/>
      <w:proofErr w:type="gramStart"/>
      <w:r>
        <w:rPr>
          <w:rFonts w:eastAsiaTheme="minorEastAsia" w:hint="eastAsia"/>
          <w:lang w:eastAsia="zh-CN"/>
        </w:rPr>
        <w:t>T</w:t>
      </w:r>
      <w:r>
        <w:rPr>
          <w:rFonts w:eastAsiaTheme="minorEastAsia"/>
          <w:lang w:eastAsia="zh-CN"/>
        </w:rPr>
        <w:t>aking into account</w:t>
      </w:r>
      <w:proofErr w:type="gramEnd"/>
      <w:r>
        <w:rPr>
          <w:rFonts w:eastAsiaTheme="minorEastAsia"/>
          <w:lang w:eastAsia="zh-CN"/>
        </w:rPr>
        <w:t xml:space="preserve"> that Tx power is the main focus of network energy saving and Rx power is much smaller compared to Tx power, the above unified framework is preferred for simplicity to avoid further complexity.</w:t>
      </w:r>
    </w:p>
    <w:p w14:paraId="41D36A09" w14:textId="58EECA70" w:rsidR="001E02C2" w:rsidRPr="00B4510D" w:rsidRDefault="00765D9B" w:rsidP="00765D9B">
      <w:pPr>
        <w:pStyle w:val="a7"/>
        <w:rPr>
          <w:b/>
          <w:i/>
          <w:lang w:val="en-US"/>
        </w:rPr>
      </w:pPr>
      <w:bookmarkStart w:id="37" w:name="_Ref102151101"/>
      <w:r w:rsidRPr="00765D9B">
        <w:rPr>
          <w:b/>
          <w:i/>
        </w:rPr>
        <w:t xml:space="preserve">Proposal </w:t>
      </w:r>
      <w:r w:rsidRPr="00765D9B">
        <w:rPr>
          <w:b/>
          <w:i/>
        </w:rPr>
        <w:fldChar w:fldCharType="begin"/>
      </w:r>
      <w:r w:rsidRPr="00765D9B">
        <w:rPr>
          <w:b/>
          <w:i/>
        </w:rPr>
        <w:instrText xml:space="preserve"> SEQ Proposal \* ARABIC </w:instrText>
      </w:r>
      <w:r w:rsidRPr="00765D9B">
        <w:rPr>
          <w:b/>
          <w:i/>
        </w:rPr>
        <w:fldChar w:fldCharType="separate"/>
      </w:r>
      <w:r w:rsidRPr="00765D9B">
        <w:rPr>
          <w:b/>
          <w:i/>
        </w:rPr>
        <w:t>8</w:t>
      </w:r>
      <w:r w:rsidRPr="00765D9B">
        <w:rPr>
          <w:b/>
          <w:i/>
        </w:rPr>
        <w:fldChar w:fldCharType="end"/>
      </w:r>
      <w:r w:rsidRPr="00765D9B">
        <w:rPr>
          <w:b/>
          <w:i/>
        </w:rPr>
        <w:t>:</w:t>
      </w:r>
      <w:r w:rsidR="00DD7D1D" w:rsidRPr="004B76A3">
        <w:rPr>
          <w:b/>
          <w:i/>
        </w:rPr>
        <w:t xml:space="preserve"> </w:t>
      </w:r>
      <w:r w:rsidR="004F0355">
        <w:rPr>
          <w:b/>
          <w:i/>
        </w:rPr>
        <w:t xml:space="preserve">Adopt a unified UL power state in </w:t>
      </w:r>
      <w:r w:rsidR="004F0355">
        <w:rPr>
          <w:b/>
          <w:i/>
        </w:rPr>
        <w:fldChar w:fldCharType="begin"/>
      </w:r>
      <w:r w:rsidR="004F0355">
        <w:rPr>
          <w:b/>
          <w:i/>
        </w:rPr>
        <w:instrText xml:space="preserve"> REF _Ref102053903 \h  \* MERGEFORMAT </w:instrText>
      </w:r>
      <w:r w:rsidR="004F0355">
        <w:rPr>
          <w:b/>
          <w:i/>
        </w:rPr>
      </w:r>
      <w:r w:rsidR="004F0355">
        <w:rPr>
          <w:b/>
          <w:i/>
        </w:rPr>
        <w:fldChar w:fldCharType="separate"/>
      </w:r>
      <w:r w:rsidR="00390F39" w:rsidRPr="00B4510D">
        <w:rPr>
          <w:b/>
          <w:i/>
        </w:rPr>
        <w:t>Table 8</w:t>
      </w:r>
      <w:r w:rsidR="004F0355">
        <w:rPr>
          <w:b/>
          <w:i/>
        </w:rPr>
        <w:fldChar w:fldCharType="end"/>
      </w:r>
      <w:r w:rsidR="004F0355">
        <w:rPr>
          <w:b/>
          <w:i/>
        </w:rPr>
        <w:t xml:space="preserve"> for all UL signals/channels as </w:t>
      </w:r>
      <w:r w:rsidR="004F0355" w:rsidRPr="007A0BF3">
        <w:rPr>
          <w:b/>
          <w:i/>
        </w:rPr>
        <w:t xml:space="preserve">BS energy consumption model </w:t>
      </w:r>
      <w:r w:rsidR="004F0355">
        <w:rPr>
          <w:b/>
          <w:i/>
        </w:rPr>
        <w:t>of R</w:t>
      </w:r>
      <w:r w:rsidR="004F0355" w:rsidRPr="007A0BF3">
        <w:rPr>
          <w:b/>
          <w:i/>
        </w:rPr>
        <w:t>x mode</w:t>
      </w:r>
      <w:r w:rsidR="00DD7D1D" w:rsidRPr="005439AD">
        <w:rPr>
          <w:b/>
          <w:i/>
          <w:lang w:val="en-US"/>
        </w:rPr>
        <w:fldChar w:fldCharType="begin"/>
      </w:r>
      <w:r w:rsidR="00DD7D1D" w:rsidRPr="00DD7D1D">
        <w:rPr>
          <w:b/>
          <w:i/>
          <w:lang w:val="en-US"/>
        </w:rPr>
        <w:instrText xml:space="preserve"> REF _Ref102053909 \h </w:instrText>
      </w:r>
      <w:r w:rsidR="00DD7D1D" w:rsidRPr="00B4510D">
        <w:rPr>
          <w:b/>
          <w:i/>
          <w:lang w:val="en-US"/>
        </w:rPr>
        <w:instrText xml:space="preserve"> \* MERGEFORMAT </w:instrText>
      </w:r>
      <w:r w:rsidR="00DD7D1D" w:rsidRPr="005439AD">
        <w:rPr>
          <w:b/>
          <w:i/>
          <w:lang w:val="en-US"/>
        </w:rPr>
      </w:r>
      <w:r w:rsidR="00DD7D1D" w:rsidRPr="005439AD">
        <w:rPr>
          <w:b/>
          <w:i/>
          <w:lang w:val="en-US"/>
        </w:rPr>
        <w:fldChar w:fldCharType="end"/>
      </w:r>
      <w:r w:rsidR="00DD7D1D" w:rsidRPr="001E02C2">
        <w:rPr>
          <w:b/>
          <w:i/>
          <w:lang w:val="en-US"/>
        </w:rPr>
        <w:fldChar w:fldCharType="begin"/>
      </w:r>
      <w:r w:rsidR="00DD7D1D" w:rsidRPr="00323DE5">
        <w:rPr>
          <w:b/>
          <w:i/>
          <w:lang w:val="en-US"/>
        </w:rPr>
        <w:instrText xml:space="preserve"> REF _Ref102051307 \h  \* MERGEFORMAT </w:instrText>
      </w:r>
      <w:r w:rsidR="00DD7D1D" w:rsidRPr="001E02C2">
        <w:rPr>
          <w:b/>
          <w:i/>
          <w:lang w:val="en-US"/>
        </w:rPr>
      </w:r>
      <w:r w:rsidR="00DD7D1D" w:rsidRPr="001E02C2">
        <w:rPr>
          <w:b/>
          <w:i/>
          <w:lang w:val="en-US"/>
        </w:rPr>
        <w:fldChar w:fldCharType="end"/>
      </w:r>
      <w:r w:rsidR="00DD7D1D" w:rsidRPr="001E02C2">
        <w:rPr>
          <w:b/>
          <w:i/>
          <w:lang w:val="en-US"/>
        </w:rPr>
        <w:t>.</w:t>
      </w:r>
      <w:bookmarkEnd w:id="36"/>
      <w:bookmarkEnd w:id="37"/>
    </w:p>
    <w:p w14:paraId="2A1B1B85" w14:textId="7D090CA1" w:rsidR="00A622D3" w:rsidRPr="00A622D3" w:rsidRDefault="00A622D3" w:rsidP="00A622D3">
      <w:pPr>
        <w:spacing w:beforeLines="50" w:before="120" w:afterLines="50" w:after="120"/>
        <w:rPr>
          <w:b/>
          <w:i/>
          <w:u w:val="single"/>
        </w:rPr>
      </w:pPr>
      <w:r w:rsidRPr="00A622D3">
        <w:rPr>
          <w:b/>
          <w:i/>
          <w:u w:val="single"/>
        </w:rPr>
        <w:t xml:space="preserve">Reference configuration in </w:t>
      </w:r>
      <w:r>
        <w:rPr>
          <w:b/>
          <w:i/>
          <w:u w:val="single"/>
        </w:rPr>
        <w:t>R</w:t>
      </w:r>
      <w:r w:rsidRPr="00A622D3">
        <w:rPr>
          <w:b/>
          <w:i/>
          <w:u w:val="single"/>
        </w:rPr>
        <w:t>x mode</w:t>
      </w:r>
    </w:p>
    <w:p w14:paraId="3D14E8A6" w14:textId="349F8753" w:rsidR="00C949C5" w:rsidRDefault="00595A4D" w:rsidP="00C949C5">
      <w:pPr>
        <w:spacing w:before="120" w:after="120" w:line="276" w:lineRule="auto"/>
        <w:jc w:val="both"/>
      </w:pPr>
      <w:bookmarkStart w:id="38" w:name="OLE_LINK5"/>
      <w:bookmarkStart w:id="39" w:name="OLE_LINK6"/>
      <w:r>
        <w:lastRenderedPageBreak/>
        <w:t>D</w:t>
      </w:r>
      <w:r w:rsidR="00C949C5" w:rsidRPr="00C949C5">
        <w:t>etermin</w:t>
      </w:r>
      <w:r>
        <w:t>ing</w:t>
      </w:r>
      <w:r w:rsidR="00C949C5" w:rsidRPr="00C949C5">
        <w:t xml:space="preserve"> the relative power value</w:t>
      </w:r>
      <w:r>
        <w:t xml:space="preserve"> of</w:t>
      </w:r>
      <w:r w:rsidR="00C949C5" w:rsidRPr="00C949C5">
        <w:t xml:space="preserve"> the base station</w:t>
      </w:r>
      <w:r>
        <w:t xml:space="preserve"> in</w:t>
      </w:r>
      <w:r w:rsidR="00C949C5" w:rsidRPr="00C949C5">
        <w:t xml:space="preserve"> Rx mode is similar to Tx mod</w:t>
      </w:r>
      <w:r w:rsidR="00CE5F41">
        <w:t xml:space="preserve">e, </w:t>
      </w:r>
      <w:r w:rsidR="00CE5F41" w:rsidRPr="00CE5F41">
        <w:t>where a set of reference configurations needs to be determined first.</w:t>
      </w:r>
      <w:r w:rsidR="00CE5F41">
        <w:t xml:space="preserve"> </w:t>
      </w:r>
      <w:r w:rsidR="00C949C5" w:rsidRPr="00C949C5">
        <w:t xml:space="preserve">Referring to the TDD DL reference configuration in UE Rx mode, the reference configurations in </w:t>
      </w:r>
      <w:r w:rsidR="002A7D74">
        <w:fldChar w:fldCharType="begin"/>
      </w:r>
      <w:r w:rsidR="002A7D74">
        <w:instrText xml:space="preserve"> REF _Ref102051282 \h </w:instrText>
      </w:r>
      <w:r w:rsidR="002A7D74">
        <w:fldChar w:fldCharType="separate"/>
      </w:r>
      <w:r w:rsidR="00390F39">
        <w:t xml:space="preserve">Table </w:t>
      </w:r>
      <w:r w:rsidR="00390F39">
        <w:rPr>
          <w:noProof/>
        </w:rPr>
        <w:t>9</w:t>
      </w:r>
      <w:r w:rsidR="002A7D74">
        <w:fldChar w:fldCharType="end"/>
      </w:r>
      <w:r w:rsidR="00C949C5" w:rsidRPr="00C949C5">
        <w:t xml:space="preserve"> can be a starting point for the base station in</w:t>
      </w:r>
      <w:r w:rsidR="00867860">
        <w:t xml:space="preserve"> </w:t>
      </w:r>
      <w:r w:rsidR="00C949C5" w:rsidRPr="00C949C5">
        <w:t xml:space="preserve">Rx mode. </w:t>
      </w:r>
    </w:p>
    <w:p w14:paraId="2B1D8A0A" w14:textId="01FF8A29" w:rsidR="001A264B" w:rsidRPr="000A442D" w:rsidRDefault="001A264B" w:rsidP="001A264B">
      <w:pPr>
        <w:pStyle w:val="a7"/>
        <w:jc w:val="center"/>
      </w:pPr>
      <w:bookmarkStart w:id="40" w:name="_Ref102051282"/>
      <w:bookmarkEnd w:id="38"/>
      <w:bookmarkEnd w:id="39"/>
      <w:r>
        <w:t xml:space="preserve">Table </w:t>
      </w:r>
      <w:r>
        <w:fldChar w:fldCharType="begin"/>
      </w:r>
      <w:r>
        <w:instrText xml:space="preserve"> SEQ Table \* ARABIC </w:instrText>
      </w:r>
      <w:r>
        <w:fldChar w:fldCharType="separate"/>
      </w:r>
      <w:r w:rsidR="00390F39">
        <w:rPr>
          <w:noProof/>
        </w:rPr>
        <w:t>9</w:t>
      </w:r>
      <w:r>
        <w:fldChar w:fldCharType="end"/>
      </w:r>
      <w:bookmarkEnd w:id="40"/>
      <w:r>
        <w:t>. The reference configuration of</w:t>
      </w:r>
      <w:r w:rsidRPr="00700BB1">
        <w:t xml:space="preserve"> </w:t>
      </w:r>
      <w:r>
        <w:t>base station in Rx mode</w:t>
      </w:r>
    </w:p>
    <w:tbl>
      <w:tblPr>
        <w:tblStyle w:val="13"/>
        <w:tblW w:w="0" w:type="auto"/>
        <w:tblLook w:val="0420" w:firstRow="1" w:lastRow="0" w:firstColumn="0" w:lastColumn="0" w:noHBand="0" w:noVBand="1"/>
      </w:tblPr>
      <w:tblGrid>
        <w:gridCol w:w="1838"/>
        <w:gridCol w:w="3119"/>
        <w:gridCol w:w="4103"/>
      </w:tblGrid>
      <w:tr w:rsidR="001A264B" w:rsidRPr="001A264B" w14:paraId="11D0B114" w14:textId="77777777" w:rsidTr="001A264B">
        <w:trPr>
          <w:trHeight w:val="453"/>
        </w:trPr>
        <w:tc>
          <w:tcPr>
            <w:tcW w:w="1838" w:type="dxa"/>
            <w:vAlign w:val="center"/>
            <w:hideMark/>
          </w:tcPr>
          <w:p w14:paraId="168A6C26" w14:textId="77777777" w:rsidR="001A264B" w:rsidRPr="001A264B" w:rsidRDefault="001A264B" w:rsidP="001A264B">
            <w:pPr>
              <w:spacing w:line="276" w:lineRule="auto"/>
              <w:jc w:val="both"/>
              <w:rPr>
                <w:lang w:val="en-GB"/>
              </w:rPr>
            </w:pPr>
          </w:p>
        </w:tc>
        <w:tc>
          <w:tcPr>
            <w:tcW w:w="3119" w:type="dxa"/>
            <w:vAlign w:val="center"/>
            <w:hideMark/>
          </w:tcPr>
          <w:p w14:paraId="5763BD9A" w14:textId="5E1EBDA0" w:rsidR="001A264B" w:rsidRPr="001A264B" w:rsidRDefault="001A264B" w:rsidP="001A264B">
            <w:pPr>
              <w:spacing w:line="276" w:lineRule="auto"/>
              <w:jc w:val="both"/>
              <w:rPr>
                <w:lang w:val="en-GB"/>
              </w:rPr>
            </w:pPr>
            <w:r w:rsidRPr="001A264B">
              <w:rPr>
                <w:b/>
                <w:bCs/>
                <w:lang w:val="en-GB"/>
              </w:rPr>
              <w:t xml:space="preserve">UE power model (UE </w:t>
            </w:r>
            <w:r>
              <w:rPr>
                <w:b/>
                <w:bCs/>
                <w:lang w:val="en-GB"/>
              </w:rPr>
              <w:t>R</w:t>
            </w:r>
            <w:r w:rsidRPr="001A264B">
              <w:rPr>
                <w:b/>
                <w:bCs/>
                <w:lang w:val="en-GB"/>
              </w:rPr>
              <w:t>x, TDD DL)</w:t>
            </w:r>
          </w:p>
        </w:tc>
        <w:tc>
          <w:tcPr>
            <w:tcW w:w="4103" w:type="dxa"/>
            <w:vAlign w:val="center"/>
            <w:hideMark/>
          </w:tcPr>
          <w:p w14:paraId="286DA7F2" w14:textId="0ADA7289" w:rsidR="001A264B" w:rsidRPr="001A264B" w:rsidRDefault="001A264B" w:rsidP="001A264B">
            <w:pPr>
              <w:spacing w:line="276" w:lineRule="auto"/>
              <w:jc w:val="both"/>
              <w:rPr>
                <w:lang w:val="en-GB"/>
              </w:rPr>
            </w:pPr>
            <w:r w:rsidRPr="001A264B">
              <w:rPr>
                <w:b/>
                <w:bCs/>
                <w:lang w:val="en-GB"/>
              </w:rPr>
              <w:t xml:space="preserve">BS energy consumption model (BS </w:t>
            </w:r>
            <w:r>
              <w:rPr>
                <w:b/>
                <w:bCs/>
                <w:lang w:val="en-GB"/>
              </w:rPr>
              <w:t>R</w:t>
            </w:r>
            <w:r w:rsidRPr="001A264B">
              <w:rPr>
                <w:b/>
                <w:bCs/>
                <w:lang w:val="en-GB"/>
              </w:rPr>
              <w:t>x, TDD DL)</w:t>
            </w:r>
          </w:p>
        </w:tc>
      </w:tr>
      <w:tr w:rsidR="001A264B" w:rsidRPr="001A264B" w14:paraId="0EA402AA" w14:textId="77777777" w:rsidTr="001A264B">
        <w:trPr>
          <w:trHeight w:val="453"/>
        </w:trPr>
        <w:tc>
          <w:tcPr>
            <w:tcW w:w="1838" w:type="dxa"/>
            <w:vAlign w:val="center"/>
            <w:hideMark/>
          </w:tcPr>
          <w:p w14:paraId="0E260EA8" w14:textId="77777777" w:rsidR="001A264B" w:rsidRPr="001A264B" w:rsidRDefault="001A264B" w:rsidP="001A264B">
            <w:pPr>
              <w:spacing w:line="276" w:lineRule="auto"/>
              <w:rPr>
                <w:lang w:val="en-GB"/>
              </w:rPr>
            </w:pPr>
            <w:r w:rsidRPr="001A264B">
              <w:rPr>
                <w:lang w:val="en-GB"/>
              </w:rPr>
              <w:t>Subcarrier Spacing</w:t>
            </w:r>
          </w:p>
        </w:tc>
        <w:tc>
          <w:tcPr>
            <w:tcW w:w="3119" w:type="dxa"/>
            <w:vAlign w:val="center"/>
            <w:hideMark/>
          </w:tcPr>
          <w:p w14:paraId="650CF3F5" w14:textId="77777777" w:rsidR="001A264B" w:rsidRPr="001A264B" w:rsidRDefault="001A264B" w:rsidP="001A264B">
            <w:pPr>
              <w:spacing w:line="276" w:lineRule="auto"/>
              <w:jc w:val="both"/>
              <w:rPr>
                <w:lang w:val="en-GB"/>
              </w:rPr>
            </w:pPr>
            <w:r w:rsidRPr="001A264B">
              <w:rPr>
                <w:lang w:val="en-GB"/>
              </w:rPr>
              <w:t>30KHz</w:t>
            </w:r>
          </w:p>
        </w:tc>
        <w:tc>
          <w:tcPr>
            <w:tcW w:w="4103" w:type="dxa"/>
            <w:vAlign w:val="center"/>
            <w:hideMark/>
          </w:tcPr>
          <w:p w14:paraId="3CF7EF4C" w14:textId="77777777" w:rsidR="001A264B" w:rsidRPr="001A264B" w:rsidRDefault="001A264B" w:rsidP="001A264B">
            <w:pPr>
              <w:spacing w:line="276" w:lineRule="auto"/>
              <w:jc w:val="both"/>
              <w:rPr>
                <w:lang w:val="en-GB"/>
              </w:rPr>
            </w:pPr>
            <w:r w:rsidRPr="001A264B">
              <w:rPr>
                <w:lang w:val="en-GB"/>
              </w:rPr>
              <w:t>30KHz</w:t>
            </w:r>
          </w:p>
        </w:tc>
      </w:tr>
      <w:tr w:rsidR="001A264B" w:rsidRPr="001A264B" w14:paraId="632935B0" w14:textId="77777777" w:rsidTr="001A264B">
        <w:trPr>
          <w:trHeight w:val="453"/>
        </w:trPr>
        <w:tc>
          <w:tcPr>
            <w:tcW w:w="1838" w:type="dxa"/>
            <w:vAlign w:val="center"/>
            <w:hideMark/>
          </w:tcPr>
          <w:p w14:paraId="4506F53F" w14:textId="77777777" w:rsidR="001A264B" w:rsidRPr="001A264B" w:rsidRDefault="001A264B" w:rsidP="001A264B">
            <w:pPr>
              <w:spacing w:line="276" w:lineRule="auto"/>
              <w:rPr>
                <w:lang w:val="en-GB"/>
              </w:rPr>
            </w:pPr>
            <w:r w:rsidRPr="001A264B">
              <w:rPr>
                <w:lang w:val="en-GB"/>
              </w:rPr>
              <w:t>Number of Carriers</w:t>
            </w:r>
          </w:p>
        </w:tc>
        <w:tc>
          <w:tcPr>
            <w:tcW w:w="3119" w:type="dxa"/>
            <w:vAlign w:val="center"/>
            <w:hideMark/>
          </w:tcPr>
          <w:p w14:paraId="36FB4249" w14:textId="77777777" w:rsidR="001A264B" w:rsidRPr="001A264B" w:rsidRDefault="001A264B" w:rsidP="001A264B">
            <w:pPr>
              <w:spacing w:line="276" w:lineRule="auto"/>
              <w:jc w:val="both"/>
              <w:rPr>
                <w:lang w:val="en-GB"/>
              </w:rPr>
            </w:pPr>
            <w:r w:rsidRPr="001A264B">
              <w:rPr>
                <w:lang w:val="en-GB"/>
              </w:rPr>
              <w:t>1</w:t>
            </w:r>
          </w:p>
        </w:tc>
        <w:tc>
          <w:tcPr>
            <w:tcW w:w="4103" w:type="dxa"/>
            <w:vAlign w:val="center"/>
            <w:hideMark/>
          </w:tcPr>
          <w:p w14:paraId="602AC089" w14:textId="77777777" w:rsidR="001A264B" w:rsidRPr="001A264B" w:rsidRDefault="001A264B" w:rsidP="001A264B">
            <w:pPr>
              <w:spacing w:line="276" w:lineRule="auto"/>
              <w:jc w:val="both"/>
              <w:rPr>
                <w:lang w:val="en-GB"/>
              </w:rPr>
            </w:pPr>
            <w:r w:rsidRPr="001A264B">
              <w:rPr>
                <w:lang w:val="en-GB"/>
              </w:rPr>
              <w:t>1</w:t>
            </w:r>
          </w:p>
        </w:tc>
      </w:tr>
      <w:tr w:rsidR="001A264B" w:rsidRPr="001A264B" w14:paraId="334FF9F3" w14:textId="77777777" w:rsidTr="001A264B">
        <w:trPr>
          <w:trHeight w:val="453"/>
        </w:trPr>
        <w:tc>
          <w:tcPr>
            <w:tcW w:w="1838" w:type="dxa"/>
            <w:vAlign w:val="center"/>
            <w:hideMark/>
          </w:tcPr>
          <w:p w14:paraId="3EFD8CAF" w14:textId="77777777" w:rsidR="001A264B" w:rsidRPr="001A264B" w:rsidRDefault="001A264B" w:rsidP="001A264B">
            <w:pPr>
              <w:spacing w:line="276" w:lineRule="auto"/>
              <w:rPr>
                <w:lang w:val="en-GB"/>
              </w:rPr>
            </w:pPr>
            <w:r w:rsidRPr="001A264B">
              <w:rPr>
                <w:lang w:val="en-GB"/>
              </w:rPr>
              <w:t>System bandwidth</w:t>
            </w:r>
          </w:p>
        </w:tc>
        <w:tc>
          <w:tcPr>
            <w:tcW w:w="3119" w:type="dxa"/>
            <w:vAlign w:val="center"/>
            <w:hideMark/>
          </w:tcPr>
          <w:p w14:paraId="200AF70F" w14:textId="77777777" w:rsidR="001A264B" w:rsidRPr="001A264B" w:rsidRDefault="001A264B" w:rsidP="001A264B">
            <w:pPr>
              <w:spacing w:line="276" w:lineRule="auto"/>
              <w:jc w:val="both"/>
              <w:rPr>
                <w:lang w:val="en-GB"/>
              </w:rPr>
            </w:pPr>
            <w:r w:rsidRPr="001A264B">
              <w:rPr>
                <w:lang w:val="en-GB"/>
              </w:rPr>
              <w:t>100MHz</w:t>
            </w:r>
          </w:p>
        </w:tc>
        <w:tc>
          <w:tcPr>
            <w:tcW w:w="4103" w:type="dxa"/>
            <w:vAlign w:val="center"/>
            <w:hideMark/>
          </w:tcPr>
          <w:p w14:paraId="5FB4B9FD" w14:textId="77777777" w:rsidR="001A264B" w:rsidRPr="001A264B" w:rsidRDefault="001A264B" w:rsidP="001A264B">
            <w:pPr>
              <w:spacing w:line="276" w:lineRule="auto"/>
              <w:jc w:val="both"/>
              <w:rPr>
                <w:lang w:val="en-GB"/>
              </w:rPr>
            </w:pPr>
            <w:r w:rsidRPr="001A264B">
              <w:rPr>
                <w:lang w:val="en-GB"/>
              </w:rPr>
              <w:t>100MHz</w:t>
            </w:r>
          </w:p>
        </w:tc>
      </w:tr>
      <w:tr w:rsidR="001A264B" w:rsidRPr="001A264B" w14:paraId="13C1195B" w14:textId="77777777" w:rsidTr="001A264B">
        <w:trPr>
          <w:trHeight w:val="453"/>
        </w:trPr>
        <w:tc>
          <w:tcPr>
            <w:tcW w:w="1838" w:type="dxa"/>
            <w:vAlign w:val="center"/>
            <w:hideMark/>
          </w:tcPr>
          <w:p w14:paraId="1E34AD5B" w14:textId="77777777" w:rsidR="001A264B" w:rsidRPr="001A264B" w:rsidRDefault="001A264B" w:rsidP="001A264B">
            <w:pPr>
              <w:spacing w:line="276" w:lineRule="auto"/>
              <w:rPr>
                <w:lang w:val="en-GB"/>
              </w:rPr>
            </w:pPr>
            <w:r w:rsidRPr="001A264B">
              <w:rPr>
                <w:lang w:val="en-GB"/>
              </w:rPr>
              <w:t>Rx antenna configuration</w:t>
            </w:r>
          </w:p>
        </w:tc>
        <w:tc>
          <w:tcPr>
            <w:tcW w:w="3119" w:type="dxa"/>
            <w:vAlign w:val="center"/>
            <w:hideMark/>
          </w:tcPr>
          <w:p w14:paraId="65EB39DF" w14:textId="77777777" w:rsidR="001A264B" w:rsidRPr="001A264B" w:rsidRDefault="001A264B" w:rsidP="001A264B">
            <w:pPr>
              <w:spacing w:line="276" w:lineRule="auto"/>
              <w:jc w:val="both"/>
              <w:rPr>
                <w:lang w:val="en-GB"/>
              </w:rPr>
            </w:pPr>
            <w:r w:rsidRPr="001A264B">
              <w:rPr>
                <w:lang w:val="en-GB"/>
              </w:rPr>
              <w:t>4 Rx</w:t>
            </w:r>
          </w:p>
        </w:tc>
        <w:tc>
          <w:tcPr>
            <w:tcW w:w="4103" w:type="dxa"/>
            <w:vAlign w:val="center"/>
            <w:hideMark/>
          </w:tcPr>
          <w:p w14:paraId="41CABC76" w14:textId="77777777" w:rsidR="001A264B" w:rsidRDefault="001A264B" w:rsidP="001A264B">
            <w:pPr>
              <w:spacing w:line="276" w:lineRule="auto"/>
              <w:jc w:val="both"/>
              <w:rPr>
                <w:lang w:val="en-GB"/>
              </w:rPr>
            </w:pPr>
            <w:r w:rsidRPr="006D5C10">
              <w:rPr>
                <w:lang w:val="en-GB"/>
              </w:rPr>
              <w:t>(M, N, P, Mg, Ng) = (4, 4, 2, 1, 1)</w:t>
            </w:r>
            <w:r>
              <w:rPr>
                <w:lang w:val="en-GB"/>
              </w:rPr>
              <w:t xml:space="preserve"> for Indoor Hotspot</w:t>
            </w:r>
          </w:p>
          <w:p w14:paraId="0C181A99" w14:textId="19ACC054" w:rsidR="001A264B" w:rsidRPr="001A264B" w:rsidRDefault="001A264B" w:rsidP="001A264B">
            <w:pPr>
              <w:spacing w:line="276" w:lineRule="auto"/>
              <w:jc w:val="both"/>
              <w:rPr>
                <w:lang w:val="en-GB"/>
              </w:rPr>
            </w:pPr>
            <w:r w:rsidRPr="006D5C10">
              <w:rPr>
                <w:lang w:val="en-GB"/>
              </w:rPr>
              <w:t>(M, N, P, Mg, Ng) = (</w:t>
            </w:r>
            <w:r>
              <w:rPr>
                <w:lang w:val="en-GB"/>
              </w:rPr>
              <w:t>8</w:t>
            </w:r>
            <w:r w:rsidRPr="006D5C10">
              <w:rPr>
                <w:lang w:val="en-GB"/>
              </w:rPr>
              <w:t xml:space="preserve">, </w:t>
            </w:r>
            <w:r>
              <w:rPr>
                <w:lang w:val="en-GB"/>
              </w:rPr>
              <w:t>8</w:t>
            </w:r>
            <w:r w:rsidRPr="006D5C10">
              <w:rPr>
                <w:lang w:val="en-GB"/>
              </w:rPr>
              <w:t xml:space="preserve">, 2, </w:t>
            </w:r>
            <w:r>
              <w:rPr>
                <w:lang w:val="en-GB"/>
              </w:rPr>
              <w:t>1</w:t>
            </w:r>
            <w:r w:rsidRPr="006D5C10">
              <w:rPr>
                <w:lang w:val="en-GB"/>
              </w:rPr>
              <w:t xml:space="preserve">, </w:t>
            </w:r>
            <w:r>
              <w:rPr>
                <w:lang w:val="en-GB"/>
              </w:rPr>
              <w:t>1</w:t>
            </w:r>
            <w:r w:rsidRPr="006D5C10">
              <w:rPr>
                <w:lang w:val="en-GB"/>
              </w:rPr>
              <w:t>)</w:t>
            </w:r>
            <w:r>
              <w:rPr>
                <w:rFonts w:eastAsiaTheme="minorEastAsia" w:hint="eastAsia"/>
                <w:lang w:val="en-GB" w:eastAsia="zh-CN"/>
              </w:rPr>
              <w:t xml:space="preserve"> </w:t>
            </w:r>
            <w:r>
              <w:rPr>
                <w:rFonts w:eastAsiaTheme="minorEastAsia"/>
                <w:lang w:val="en-GB" w:eastAsia="zh-CN"/>
              </w:rPr>
              <w:t xml:space="preserve">for Dense Urban and </w:t>
            </w:r>
            <w:r w:rsidRPr="006D5C10">
              <w:t>Rural/Urban</w:t>
            </w:r>
            <w:r>
              <w:rPr>
                <w:rFonts w:eastAsiaTheme="minorEastAsia"/>
                <w:lang w:val="en-GB" w:eastAsia="zh-CN"/>
              </w:rPr>
              <w:t xml:space="preserve"> Macro</w:t>
            </w:r>
          </w:p>
        </w:tc>
      </w:tr>
    </w:tbl>
    <w:p w14:paraId="7E1276F3" w14:textId="3CF272B7" w:rsidR="009976B1" w:rsidRDefault="009976B1" w:rsidP="009976B1">
      <w:pPr>
        <w:pStyle w:val="a7"/>
        <w:jc w:val="both"/>
        <w:rPr>
          <w:b/>
          <w:i/>
        </w:rPr>
      </w:pPr>
      <w:bookmarkStart w:id="41" w:name="_Ref102057163"/>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9</w:t>
      </w:r>
      <w:r w:rsidRPr="004B76A3">
        <w:rPr>
          <w:b/>
          <w:i/>
        </w:rPr>
        <w:fldChar w:fldCharType="end"/>
      </w:r>
      <w:r w:rsidRPr="004B76A3">
        <w:rPr>
          <w:b/>
          <w:i/>
        </w:rPr>
        <w:t xml:space="preserve">: </w:t>
      </w:r>
      <w:r w:rsidR="00D351AB">
        <w:rPr>
          <w:b/>
          <w:i/>
        </w:rPr>
        <w:t xml:space="preserve">Adopt </w:t>
      </w:r>
      <w:r w:rsidR="00D351AB">
        <w:rPr>
          <w:b/>
          <w:i/>
        </w:rPr>
        <w:fldChar w:fldCharType="begin"/>
      </w:r>
      <w:r w:rsidR="00D351AB">
        <w:rPr>
          <w:b/>
          <w:i/>
        </w:rPr>
        <w:instrText xml:space="preserve"> REF _Ref102051282 \h  \* MERGEFORMAT </w:instrText>
      </w:r>
      <w:r w:rsidR="00D351AB">
        <w:rPr>
          <w:b/>
          <w:i/>
        </w:rPr>
      </w:r>
      <w:r w:rsidR="00D351AB">
        <w:rPr>
          <w:b/>
          <w:i/>
        </w:rPr>
        <w:fldChar w:fldCharType="separate"/>
      </w:r>
      <w:r w:rsidR="00390F39" w:rsidRPr="00B4510D">
        <w:rPr>
          <w:b/>
          <w:i/>
        </w:rPr>
        <w:t>Table 9</w:t>
      </w:r>
      <w:r w:rsidR="00D351AB">
        <w:rPr>
          <w:b/>
          <w:i/>
        </w:rPr>
        <w:fldChar w:fldCharType="end"/>
      </w:r>
      <w:r w:rsidR="00D351AB">
        <w:rPr>
          <w:b/>
          <w:i/>
        </w:rPr>
        <w:t xml:space="preserve"> </w:t>
      </w:r>
      <w:r w:rsidR="00D351AB" w:rsidRPr="007A0BF3">
        <w:rPr>
          <w:b/>
          <w:i/>
        </w:rPr>
        <w:t xml:space="preserve">as </w:t>
      </w:r>
      <w:r w:rsidR="00D351AB">
        <w:rPr>
          <w:b/>
          <w:i/>
        </w:rPr>
        <w:t>a</w:t>
      </w:r>
      <w:r w:rsidR="00D351AB" w:rsidRPr="007A0BF3">
        <w:rPr>
          <w:b/>
          <w:i/>
        </w:rPr>
        <w:t xml:space="preserve"> starting point for </w:t>
      </w:r>
      <w:r w:rsidR="00D351AB">
        <w:rPr>
          <w:b/>
          <w:i/>
        </w:rPr>
        <w:t xml:space="preserve">definition of BS reference configuration </w:t>
      </w:r>
      <w:r w:rsidR="00D351AB" w:rsidRPr="007A0BF3">
        <w:rPr>
          <w:b/>
          <w:i/>
        </w:rPr>
        <w:t>in FR1</w:t>
      </w:r>
      <w:r w:rsidR="00D351AB">
        <w:rPr>
          <w:b/>
          <w:i/>
        </w:rPr>
        <w:t xml:space="preserve"> TDD UL (i.e. Rx mode), including SCS, number of Carriers, system bandwidth and Rx antenna configuration.</w:t>
      </w:r>
      <w:bookmarkEnd w:id="41"/>
    </w:p>
    <w:p w14:paraId="52506EB9" w14:textId="4FCCAB28" w:rsidR="00A622D3" w:rsidRPr="00A622D3" w:rsidRDefault="00A622D3" w:rsidP="00A622D3">
      <w:pPr>
        <w:spacing w:beforeLines="50" w:before="120" w:afterLines="50" w:after="120"/>
        <w:rPr>
          <w:b/>
          <w:i/>
          <w:u w:val="single"/>
        </w:rPr>
      </w:pPr>
      <w:r>
        <w:rPr>
          <w:b/>
          <w:i/>
          <w:u w:val="single"/>
        </w:rPr>
        <w:t>Scaling model</w:t>
      </w:r>
      <w:r w:rsidRPr="00A622D3">
        <w:rPr>
          <w:b/>
          <w:i/>
          <w:u w:val="single"/>
        </w:rPr>
        <w:t xml:space="preserve"> </w:t>
      </w:r>
      <w:r>
        <w:rPr>
          <w:b/>
          <w:i/>
          <w:u w:val="single"/>
        </w:rPr>
        <w:t>in R</w:t>
      </w:r>
      <w:r w:rsidRPr="00A622D3">
        <w:rPr>
          <w:b/>
          <w:i/>
          <w:u w:val="single"/>
        </w:rPr>
        <w:t>x mode</w:t>
      </w:r>
    </w:p>
    <w:p w14:paraId="418AD538" w14:textId="236B6CA9" w:rsidR="00FD60CF" w:rsidRDefault="00835458" w:rsidP="00835458">
      <w:pPr>
        <w:spacing w:before="120" w:after="120" w:line="276" w:lineRule="auto"/>
        <w:jc w:val="both"/>
      </w:pPr>
      <w:r w:rsidRPr="00835458">
        <w:t>Similar to the BS Tx mode, for the</w:t>
      </w:r>
      <w:r>
        <w:t xml:space="preserve"> BS</w:t>
      </w:r>
      <w:r w:rsidRPr="00835458">
        <w:t xml:space="preserve"> RX mode, the actual relative power consumption of each UL slot </w:t>
      </w:r>
      <w:r>
        <w:t xml:space="preserve">also </w:t>
      </w:r>
      <w:r w:rsidRPr="00835458">
        <w:t xml:space="preserve">needs to be scaled according to the actual antenna configuration, resource usage, etc. The scaling framework used for the BS Rx mode in </w:t>
      </w:r>
      <w:r w:rsidR="002A7D74">
        <w:fldChar w:fldCharType="begin"/>
      </w:r>
      <w:r w:rsidR="002A7D74">
        <w:instrText xml:space="preserve"> REF _Ref102051366 \h </w:instrText>
      </w:r>
      <w:r w:rsidR="002A7D74">
        <w:fldChar w:fldCharType="separate"/>
      </w:r>
      <w:r w:rsidR="00390F39">
        <w:t xml:space="preserve">Table </w:t>
      </w:r>
      <w:r w:rsidR="00390F39">
        <w:rPr>
          <w:noProof/>
        </w:rPr>
        <w:t>10</w:t>
      </w:r>
      <w:r w:rsidR="002A7D74">
        <w:fldChar w:fldCharType="end"/>
      </w:r>
      <w:r w:rsidRPr="00835458">
        <w:t xml:space="preserve"> can be used as a starting point, while the values of </w:t>
      </w:r>
      <w:r>
        <w:t>alpha’</w:t>
      </w:r>
      <w:r w:rsidRPr="00835458">
        <w:t xml:space="preserve">, </w:t>
      </w:r>
      <w:r>
        <w:t>beta’</w:t>
      </w:r>
      <w:r w:rsidRPr="00835458">
        <w:t>, gamma</w:t>
      </w:r>
      <w:r>
        <w:t>’</w:t>
      </w:r>
      <w:r w:rsidRPr="00835458">
        <w:t xml:space="preserve"> and sigma</w:t>
      </w:r>
      <w:r>
        <w:t>’</w:t>
      </w:r>
      <w:r w:rsidRPr="00835458">
        <w:t xml:space="preserve"> should be determined based on the inputs of the BS implementation.</w:t>
      </w:r>
    </w:p>
    <w:p w14:paraId="74F07964" w14:textId="518E38CF" w:rsidR="00FD60CF" w:rsidRDefault="00FD60CF" w:rsidP="00FD60CF">
      <w:pPr>
        <w:spacing w:before="120" w:after="120" w:line="276" w:lineRule="auto"/>
        <w:jc w:val="center"/>
      </w:pPr>
      <w:bookmarkStart w:id="42" w:name="_Ref102051366"/>
      <w:r>
        <w:t xml:space="preserve">Table </w:t>
      </w:r>
      <w:fldSimple w:instr=" SEQ Table \* ARABIC ">
        <w:r w:rsidR="00390F39">
          <w:rPr>
            <w:noProof/>
          </w:rPr>
          <w:t>10</w:t>
        </w:r>
      </w:fldSimple>
      <w:bookmarkEnd w:id="42"/>
      <w:r>
        <w:t>. T</w:t>
      </w:r>
      <w:r w:rsidRPr="00E86B18">
        <w:t xml:space="preserve">he </w:t>
      </w:r>
      <w:r>
        <w:t xml:space="preserve">scaling </w:t>
      </w:r>
      <w:r w:rsidRPr="00E86B18">
        <w:t xml:space="preserve">framework </w:t>
      </w:r>
      <w:r w:rsidRPr="00474B39">
        <w:t xml:space="preserve">for BS </w:t>
      </w:r>
      <w:r>
        <w:t>R</w:t>
      </w:r>
      <w:r w:rsidRPr="00474B39">
        <w:t>x mode</w:t>
      </w:r>
    </w:p>
    <w:tbl>
      <w:tblPr>
        <w:tblStyle w:val="13"/>
        <w:tblW w:w="0" w:type="auto"/>
        <w:tblLook w:val="0420" w:firstRow="1" w:lastRow="0" w:firstColumn="0" w:lastColumn="0" w:noHBand="0" w:noVBand="1"/>
      </w:tblPr>
      <w:tblGrid>
        <w:gridCol w:w="1555"/>
        <w:gridCol w:w="3912"/>
        <w:gridCol w:w="3593"/>
      </w:tblGrid>
      <w:tr w:rsidR="00835458" w:rsidRPr="00835458" w14:paraId="77E8B278" w14:textId="77777777" w:rsidTr="00835458">
        <w:trPr>
          <w:trHeight w:val="404"/>
        </w:trPr>
        <w:tc>
          <w:tcPr>
            <w:tcW w:w="1555" w:type="dxa"/>
            <w:vAlign w:val="center"/>
            <w:hideMark/>
          </w:tcPr>
          <w:p w14:paraId="4C30F3A6" w14:textId="77777777" w:rsidR="00835458" w:rsidRPr="00835458" w:rsidRDefault="00835458" w:rsidP="00835458">
            <w:pPr>
              <w:spacing w:line="276" w:lineRule="auto"/>
              <w:jc w:val="both"/>
            </w:pPr>
            <w:r w:rsidRPr="00835458">
              <w:rPr>
                <w:b/>
                <w:bCs/>
                <w:lang w:val="en-GB"/>
              </w:rPr>
              <w:t>Scaling for FR1</w:t>
            </w:r>
          </w:p>
        </w:tc>
        <w:tc>
          <w:tcPr>
            <w:tcW w:w="3912" w:type="dxa"/>
            <w:vAlign w:val="center"/>
            <w:hideMark/>
          </w:tcPr>
          <w:p w14:paraId="0D0000C6" w14:textId="77777777" w:rsidR="00835458" w:rsidRPr="00835458" w:rsidRDefault="00835458" w:rsidP="00835458">
            <w:pPr>
              <w:spacing w:line="276" w:lineRule="auto"/>
              <w:jc w:val="both"/>
            </w:pPr>
            <w:r w:rsidRPr="00835458">
              <w:rPr>
                <w:b/>
                <w:bCs/>
                <w:lang w:val="en-GB"/>
              </w:rPr>
              <w:t>Proposal</w:t>
            </w:r>
          </w:p>
        </w:tc>
        <w:tc>
          <w:tcPr>
            <w:tcW w:w="0" w:type="auto"/>
            <w:vAlign w:val="center"/>
            <w:hideMark/>
          </w:tcPr>
          <w:p w14:paraId="542A5AC2" w14:textId="77777777" w:rsidR="00835458" w:rsidRPr="00835458" w:rsidRDefault="00835458" w:rsidP="00835458">
            <w:pPr>
              <w:spacing w:line="276" w:lineRule="auto"/>
              <w:jc w:val="both"/>
            </w:pPr>
            <w:r w:rsidRPr="00835458">
              <w:rPr>
                <w:b/>
                <w:bCs/>
              </w:rPr>
              <w:t>Comment</w:t>
            </w:r>
          </w:p>
        </w:tc>
      </w:tr>
      <w:tr w:rsidR="00835458" w:rsidRPr="00835458" w14:paraId="76C8A006" w14:textId="77777777" w:rsidTr="00835458">
        <w:trPr>
          <w:trHeight w:val="885"/>
        </w:trPr>
        <w:tc>
          <w:tcPr>
            <w:tcW w:w="1555" w:type="dxa"/>
            <w:vAlign w:val="center"/>
            <w:hideMark/>
          </w:tcPr>
          <w:p w14:paraId="3513984F" w14:textId="77777777" w:rsidR="00835458" w:rsidRPr="00835458" w:rsidRDefault="00835458" w:rsidP="00835458">
            <w:pPr>
              <w:spacing w:line="276" w:lineRule="auto"/>
            </w:pPr>
            <w:r w:rsidRPr="00835458">
              <w:rPr>
                <w:lang w:val="en-GB"/>
              </w:rPr>
              <w:t>Carrier/Tx Bandwidth (UL)</w:t>
            </w:r>
          </w:p>
        </w:tc>
        <w:tc>
          <w:tcPr>
            <w:tcW w:w="3912" w:type="dxa"/>
            <w:vAlign w:val="center"/>
            <w:hideMark/>
          </w:tcPr>
          <w:p w14:paraId="4BC6EC22" w14:textId="77777777" w:rsidR="00835458" w:rsidRPr="00835458" w:rsidRDefault="00835458" w:rsidP="00835458">
            <w:pPr>
              <w:spacing w:line="276" w:lineRule="auto"/>
              <w:jc w:val="both"/>
            </w:pPr>
            <w:r w:rsidRPr="00835458">
              <w:rPr>
                <w:lang w:val="en-GB"/>
              </w:rPr>
              <w:t xml:space="preserve">Scaling of Y MHz = </w:t>
            </w:r>
            <w:r w:rsidRPr="00835458">
              <w:rPr>
                <w:b/>
                <w:lang w:val="en-GB"/>
              </w:rPr>
              <w:t>alpha’</w:t>
            </w:r>
            <w:r w:rsidRPr="00835458">
              <w:rPr>
                <w:lang w:val="en-GB"/>
              </w:rPr>
              <w:t xml:space="preserve"> + (1-</w:t>
            </w:r>
            <w:r w:rsidRPr="00835458">
              <w:rPr>
                <w:b/>
                <w:lang w:val="en-GB"/>
              </w:rPr>
              <w:t>alpha’</w:t>
            </w:r>
            <w:r w:rsidRPr="00835458">
              <w:rPr>
                <w:lang w:val="en-GB"/>
              </w:rPr>
              <w:t>) * (Y - 20) / 80. Linear interpolation for intermediate bandwidths. Valid only for Y= 10, 20, 40, 80, and 100.</w:t>
            </w:r>
          </w:p>
        </w:tc>
        <w:tc>
          <w:tcPr>
            <w:tcW w:w="0" w:type="auto"/>
            <w:vAlign w:val="center"/>
            <w:hideMark/>
          </w:tcPr>
          <w:p w14:paraId="295DC199" w14:textId="77777777" w:rsidR="00835458" w:rsidRPr="00835458" w:rsidRDefault="00835458" w:rsidP="00835458">
            <w:pPr>
              <w:spacing w:line="276" w:lineRule="auto"/>
              <w:jc w:val="both"/>
            </w:pPr>
            <w:r w:rsidRPr="00835458">
              <w:t>The range of resulting power value from scaling is between Micro sleep power X3 and corresponding DL power Z1/Z2/Z3</w:t>
            </w:r>
          </w:p>
          <w:p w14:paraId="0CD8DDFB" w14:textId="77777777" w:rsidR="00835458" w:rsidRPr="00835458" w:rsidRDefault="00835458" w:rsidP="00835458">
            <w:pPr>
              <w:spacing w:line="276" w:lineRule="auto"/>
              <w:jc w:val="both"/>
            </w:pPr>
            <w:r w:rsidRPr="00835458">
              <w:t>0&lt;</w:t>
            </w:r>
            <w:r w:rsidRPr="00835458">
              <w:rPr>
                <w:b/>
              </w:rPr>
              <w:t>alpha’</w:t>
            </w:r>
            <w:r w:rsidRPr="00835458">
              <w:t>&lt;1</w:t>
            </w:r>
          </w:p>
        </w:tc>
      </w:tr>
      <w:tr w:rsidR="00835458" w:rsidRPr="00835458" w14:paraId="0D08D9B7" w14:textId="77777777" w:rsidTr="00835458">
        <w:trPr>
          <w:trHeight w:val="377"/>
        </w:trPr>
        <w:tc>
          <w:tcPr>
            <w:tcW w:w="1555" w:type="dxa"/>
            <w:vAlign w:val="center"/>
            <w:hideMark/>
          </w:tcPr>
          <w:p w14:paraId="09B00F14" w14:textId="77777777" w:rsidR="00835458" w:rsidRPr="00835458" w:rsidRDefault="00835458" w:rsidP="00835458">
            <w:pPr>
              <w:spacing w:line="276" w:lineRule="auto"/>
            </w:pPr>
            <w:r w:rsidRPr="00835458">
              <w:t>CA (UL)</w:t>
            </w:r>
          </w:p>
        </w:tc>
        <w:tc>
          <w:tcPr>
            <w:tcW w:w="3912" w:type="dxa"/>
            <w:vAlign w:val="center"/>
            <w:hideMark/>
          </w:tcPr>
          <w:p w14:paraId="423F2059" w14:textId="6E485484" w:rsidR="00835458" w:rsidRPr="00835458" w:rsidRDefault="00835458" w:rsidP="00835458">
            <w:pPr>
              <w:spacing w:line="276" w:lineRule="auto"/>
              <w:jc w:val="both"/>
            </w:pPr>
            <w:r w:rsidRPr="00835458">
              <w:t>2CC is</w:t>
            </w:r>
            <w:r w:rsidRPr="00835458">
              <w:rPr>
                <w:b/>
              </w:rPr>
              <w:t xml:space="preserve"> beta’</w:t>
            </w:r>
            <w:r w:rsidRPr="00835458">
              <w:t xml:space="preserve"> x</w:t>
            </w:r>
            <w:r>
              <w:t xml:space="preserve"> </w:t>
            </w:r>
            <w:r w:rsidRPr="00835458">
              <w:t>1CC</w:t>
            </w:r>
          </w:p>
          <w:p w14:paraId="0AC8C503" w14:textId="67DF4316" w:rsidR="00835458" w:rsidRPr="00835458" w:rsidRDefault="00835458" w:rsidP="00835458">
            <w:pPr>
              <w:spacing w:line="276" w:lineRule="auto"/>
              <w:jc w:val="both"/>
            </w:pPr>
            <w:r w:rsidRPr="00835458">
              <w:t>4CC is 2*</w:t>
            </w:r>
            <w:r w:rsidRPr="00835458">
              <w:rPr>
                <w:b/>
              </w:rPr>
              <w:t>beta’</w:t>
            </w:r>
            <w:r w:rsidRPr="00835458">
              <w:t xml:space="preserve"> x</w:t>
            </w:r>
            <w:r>
              <w:t xml:space="preserve"> </w:t>
            </w:r>
            <w:r w:rsidRPr="00835458">
              <w:t>1CC</w:t>
            </w:r>
          </w:p>
        </w:tc>
        <w:tc>
          <w:tcPr>
            <w:tcW w:w="0" w:type="auto"/>
            <w:vAlign w:val="center"/>
            <w:hideMark/>
          </w:tcPr>
          <w:p w14:paraId="533AACED" w14:textId="77777777" w:rsidR="00835458" w:rsidRPr="00835458" w:rsidRDefault="00835458" w:rsidP="00835458">
            <w:pPr>
              <w:spacing w:line="276" w:lineRule="auto"/>
              <w:jc w:val="both"/>
            </w:pPr>
            <w:r w:rsidRPr="00835458">
              <w:rPr>
                <w:b/>
              </w:rPr>
              <w:t>beta’</w:t>
            </w:r>
            <w:r w:rsidRPr="00835458">
              <w:t>&gt;1</w:t>
            </w:r>
          </w:p>
        </w:tc>
      </w:tr>
      <w:tr w:rsidR="00835458" w:rsidRPr="00835458" w14:paraId="26872F7A" w14:textId="77777777" w:rsidTr="00835458">
        <w:trPr>
          <w:trHeight w:val="688"/>
        </w:trPr>
        <w:tc>
          <w:tcPr>
            <w:tcW w:w="1555" w:type="dxa"/>
            <w:vAlign w:val="center"/>
            <w:hideMark/>
          </w:tcPr>
          <w:p w14:paraId="2794FE40" w14:textId="77777777" w:rsidR="00835458" w:rsidRPr="00835458" w:rsidRDefault="00835458" w:rsidP="00835458">
            <w:pPr>
              <w:spacing w:line="276" w:lineRule="auto"/>
            </w:pPr>
            <w:r w:rsidRPr="00835458">
              <w:rPr>
                <w:lang w:val="en-GB"/>
              </w:rPr>
              <w:t>Antenna scaling (UL)</w:t>
            </w:r>
          </w:p>
        </w:tc>
        <w:tc>
          <w:tcPr>
            <w:tcW w:w="3912" w:type="dxa"/>
            <w:vAlign w:val="center"/>
            <w:hideMark/>
          </w:tcPr>
          <w:p w14:paraId="19EA9CA4" w14:textId="7B1D9C00" w:rsidR="00835458" w:rsidRPr="00835458" w:rsidRDefault="00835458" w:rsidP="00835458">
            <w:pPr>
              <w:spacing w:line="276" w:lineRule="auto"/>
              <w:jc w:val="both"/>
            </w:pPr>
            <w:r w:rsidRPr="00835458">
              <w:rPr>
                <w:lang w:val="en-GB"/>
              </w:rPr>
              <w:t xml:space="preserve">64Tx power is </w:t>
            </w:r>
            <w:r w:rsidRPr="00835458">
              <w:rPr>
                <w:b/>
                <w:lang w:val="en-GB"/>
              </w:rPr>
              <w:t>gamma</w:t>
            </w:r>
            <w:proofErr w:type="gramStart"/>
            <w:r w:rsidRPr="00835458">
              <w:rPr>
                <w:b/>
                <w:lang w:val="en-GB"/>
              </w:rPr>
              <w:t>’</w:t>
            </w:r>
            <w:r w:rsidRPr="00835458">
              <w:rPr>
                <w:lang w:val="en-GB"/>
              </w:rPr>
              <w:t xml:space="preserve">  x</w:t>
            </w:r>
            <w:proofErr w:type="gramEnd"/>
            <w:r>
              <w:rPr>
                <w:lang w:val="en-GB"/>
              </w:rPr>
              <w:t xml:space="preserve"> </w:t>
            </w:r>
            <w:r w:rsidRPr="00835458">
              <w:rPr>
                <w:lang w:val="en-GB"/>
              </w:rPr>
              <w:t>32Tx power for FR1</w:t>
            </w:r>
          </w:p>
          <w:p w14:paraId="58880CAE" w14:textId="77777777" w:rsidR="00835458" w:rsidRPr="00835458" w:rsidRDefault="00835458" w:rsidP="00835458">
            <w:pPr>
              <w:spacing w:line="276" w:lineRule="auto"/>
              <w:jc w:val="both"/>
            </w:pPr>
            <w:r w:rsidRPr="00835458">
              <w:rPr>
                <w:lang w:val="en-GB"/>
              </w:rPr>
              <w:t xml:space="preserve">128Tx power is </w:t>
            </w:r>
            <w:r w:rsidRPr="00835458">
              <w:rPr>
                <w:b/>
                <w:lang w:val="en-GB"/>
              </w:rPr>
              <w:t>gamma’</w:t>
            </w:r>
            <w:r w:rsidRPr="00835458">
              <w:rPr>
                <w:lang w:val="en-GB"/>
              </w:rPr>
              <w:t xml:space="preserve"> x 64Tx power for FR1</w:t>
            </w:r>
          </w:p>
        </w:tc>
        <w:tc>
          <w:tcPr>
            <w:tcW w:w="0" w:type="auto"/>
            <w:vAlign w:val="center"/>
            <w:hideMark/>
          </w:tcPr>
          <w:p w14:paraId="765B4586" w14:textId="77777777" w:rsidR="00835458" w:rsidRPr="00835458" w:rsidRDefault="00835458" w:rsidP="00835458">
            <w:pPr>
              <w:spacing w:line="276" w:lineRule="auto"/>
              <w:jc w:val="both"/>
            </w:pPr>
            <w:r w:rsidRPr="00835458">
              <w:rPr>
                <w:b/>
              </w:rPr>
              <w:t>gamma’</w:t>
            </w:r>
            <w:r w:rsidRPr="00835458">
              <w:t>&gt;1</w:t>
            </w:r>
          </w:p>
        </w:tc>
      </w:tr>
      <w:tr w:rsidR="00835458" w:rsidRPr="00835458" w14:paraId="25E029A4" w14:textId="77777777" w:rsidTr="00835458">
        <w:trPr>
          <w:trHeight w:val="422"/>
        </w:trPr>
        <w:tc>
          <w:tcPr>
            <w:tcW w:w="1555" w:type="dxa"/>
            <w:vAlign w:val="center"/>
            <w:hideMark/>
          </w:tcPr>
          <w:p w14:paraId="2B35104C" w14:textId="5C4556FB" w:rsidR="00835458" w:rsidRPr="00835458" w:rsidRDefault="00835458" w:rsidP="00835458">
            <w:pPr>
              <w:spacing w:line="276" w:lineRule="auto"/>
            </w:pPr>
            <w:r w:rsidRPr="00835458">
              <w:t>Time</w:t>
            </w:r>
            <w:r w:rsidR="00590E86">
              <w:t>-</w:t>
            </w:r>
            <w:r w:rsidRPr="00835458">
              <w:t>domain scaling (UL)</w:t>
            </w:r>
          </w:p>
        </w:tc>
        <w:tc>
          <w:tcPr>
            <w:tcW w:w="3912" w:type="dxa"/>
            <w:vAlign w:val="center"/>
            <w:hideMark/>
          </w:tcPr>
          <w:p w14:paraId="2DBEF732" w14:textId="39F69340" w:rsidR="00835458" w:rsidRPr="00835458" w:rsidRDefault="00835458" w:rsidP="00835458">
            <w:pPr>
              <w:spacing w:line="276" w:lineRule="auto"/>
              <w:jc w:val="both"/>
            </w:pPr>
            <w:r w:rsidRPr="00835458">
              <w:t xml:space="preserve">Scaling factor </w:t>
            </w:r>
            <w:r w:rsidRPr="00835458">
              <w:rPr>
                <w:b/>
              </w:rPr>
              <w:t>sigma’</w:t>
            </w:r>
            <w:r w:rsidRPr="00835458">
              <w:t xml:space="preserve"> *</w:t>
            </w:r>
            <w:r>
              <w:t xml:space="preserve"> </w:t>
            </w:r>
            <w:r w:rsidRPr="00835458">
              <w:t>Z1/Z2/Z3</w:t>
            </w:r>
          </w:p>
        </w:tc>
        <w:tc>
          <w:tcPr>
            <w:tcW w:w="0" w:type="auto"/>
            <w:vAlign w:val="center"/>
            <w:hideMark/>
          </w:tcPr>
          <w:p w14:paraId="121E0CDD" w14:textId="77777777" w:rsidR="00835458" w:rsidRPr="00835458" w:rsidRDefault="00835458" w:rsidP="00835458">
            <w:pPr>
              <w:spacing w:line="276" w:lineRule="auto"/>
              <w:jc w:val="both"/>
            </w:pPr>
            <w:r w:rsidRPr="00835458">
              <w:rPr>
                <w:b/>
              </w:rPr>
              <w:t>sigma’</w:t>
            </w:r>
            <w:r w:rsidRPr="00835458">
              <w:t xml:space="preserve"> is ratio of the UL channel in the slot, e.g. sigma=4/14 for 4-symbol SSB</w:t>
            </w:r>
          </w:p>
        </w:tc>
      </w:tr>
    </w:tbl>
    <w:p w14:paraId="692BEE7E" w14:textId="2B47FDF1" w:rsidR="005167A5" w:rsidRPr="001A7B71" w:rsidRDefault="000768FB" w:rsidP="001A7B71">
      <w:pPr>
        <w:pStyle w:val="a7"/>
        <w:jc w:val="both"/>
        <w:rPr>
          <w:b/>
          <w:i/>
        </w:rPr>
      </w:pPr>
      <w:bookmarkStart w:id="43" w:name="_Ref102057164"/>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10</w:t>
      </w:r>
      <w:r w:rsidRPr="004B76A3">
        <w:rPr>
          <w:b/>
          <w:i/>
        </w:rPr>
        <w:fldChar w:fldCharType="end"/>
      </w:r>
      <w:r w:rsidRPr="004B76A3">
        <w:rPr>
          <w:b/>
          <w:i/>
        </w:rPr>
        <w:t xml:space="preserve">: </w:t>
      </w:r>
      <w:r w:rsidR="00D351AB">
        <w:rPr>
          <w:b/>
          <w:i/>
        </w:rPr>
        <w:t xml:space="preserve">Adopt </w:t>
      </w:r>
      <w:r w:rsidR="00D351AB" w:rsidRPr="00976525">
        <w:rPr>
          <w:b/>
          <w:i/>
        </w:rPr>
        <w:t xml:space="preserve">scaling adaptation for BS </w:t>
      </w:r>
      <w:r w:rsidR="00D351AB">
        <w:rPr>
          <w:b/>
          <w:i/>
        </w:rPr>
        <w:t>R</w:t>
      </w:r>
      <w:r w:rsidR="00D351AB" w:rsidRPr="00976525">
        <w:rPr>
          <w:b/>
          <w:i/>
        </w:rPr>
        <w:t>x mode compared to reference configuration in frequency domain (Tx bandwidth, CA), antenna domain and time domain</w:t>
      </w:r>
      <w:r w:rsidR="00D351AB" w:rsidRPr="00EB4628">
        <w:rPr>
          <w:b/>
          <w:i/>
        </w:rPr>
        <w:t xml:space="preserve">, where </w:t>
      </w:r>
      <w:r w:rsidR="00EB4628" w:rsidRPr="00EB4628">
        <w:rPr>
          <w:b/>
          <w:i/>
        </w:rPr>
        <w:fldChar w:fldCharType="begin"/>
      </w:r>
      <w:r w:rsidR="00EB4628" w:rsidRPr="00EB4628">
        <w:rPr>
          <w:b/>
          <w:i/>
        </w:rPr>
        <w:instrText xml:space="preserve"> REF _Ref102051366 \h  \* MERGEFORMAT </w:instrText>
      </w:r>
      <w:r w:rsidR="00EB4628" w:rsidRPr="00EB4628">
        <w:rPr>
          <w:b/>
          <w:i/>
        </w:rPr>
      </w:r>
      <w:r w:rsidR="00EB4628" w:rsidRPr="00EB4628">
        <w:rPr>
          <w:b/>
          <w:i/>
        </w:rPr>
        <w:fldChar w:fldCharType="separate"/>
      </w:r>
      <w:r w:rsidR="00EB4628" w:rsidRPr="00EB4628">
        <w:rPr>
          <w:b/>
          <w:i/>
        </w:rPr>
        <w:t xml:space="preserve">Table </w:t>
      </w:r>
      <w:r w:rsidR="00EB4628" w:rsidRPr="00EB4628">
        <w:rPr>
          <w:b/>
          <w:i/>
          <w:noProof/>
        </w:rPr>
        <w:t>10</w:t>
      </w:r>
      <w:r w:rsidR="00EB4628" w:rsidRPr="00EB4628">
        <w:rPr>
          <w:b/>
          <w:i/>
        </w:rPr>
        <w:fldChar w:fldCharType="end"/>
      </w:r>
      <w:r w:rsidR="00D351AB" w:rsidRPr="00EB4628">
        <w:rPr>
          <w:b/>
          <w:i/>
        </w:rPr>
        <w:t xml:space="preserve"> cou</w:t>
      </w:r>
      <w:r w:rsidR="00D351AB" w:rsidRPr="00F24F54">
        <w:rPr>
          <w:b/>
          <w:i/>
        </w:rPr>
        <w:t>ld</w:t>
      </w:r>
      <w:r w:rsidR="00D351AB">
        <w:rPr>
          <w:b/>
          <w:i/>
        </w:rPr>
        <w:t xml:space="preserve"> serve</w:t>
      </w:r>
      <w:r w:rsidR="00D351AB" w:rsidRPr="00F24F54">
        <w:rPr>
          <w:b/>
          <w:i/>
        </w:rPr>
        <w:t xml:space="preserve"> as a starting point</w:t>
      </w:r>
      <w:r w:rsidR="00D351AB">
        <w:rPr>
          <w:b/>
          <w:i/>
        </w:rPr>
        <w:t>.</w:t>
      </w:r>
      <w:bookmarkEnd w:id="43"/>
    </w:p>
    <w:bookmarkEnd w:id="30"/>
    <w:p w14:paraId="41C80902" w14:textId="6F700773" w:rsidR="006D5427" w:rsidRDefault="00266727" w:rsidP="00A117D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66727">
        <w:rPr>
          <w:rFonts w:ascii="Arial" w:eastAsia="宋体" w:hAnsi="Arial"/>
          <w:sz w:val="36"/>
          <w:szCs w:val="36"/>
          <w:lang w:eastAsia="zh-CN"/>
        </w:rPr>
        <w:t xml:space="preserve">Evaluation methodology </w:t>
      </w:r>
      <w:r w:rsidR="00845F5E">
        <w:rPr>
          <w:rFonts w:ascii="Arial" w:eastAsia="宋体" w:hAnsi="Arial"/>
          <w:sz w:val="36"/>
          <w:szCs w:val="36"/>
          <w:lang w:eastAsia="zh-CN"/>
        </w:rPr>
        <w:t>and KPIs</w:t>
      </w:r>
    </w:p>
    <w:p w14:paraId="5E7B4A21" w14:textId="69D7F6B1" w:rsidR="004B060E" w:rsidRDefault="00F064B1" w:rsidP="004B060E">
      <w:pPr>
        <w:keepNext/>
        <w:numPr>
          <w:ilvl w:val="1"/>
          <w:numId w:val="5"/>
        </w:numPr>
        <w:spacing w:before="240" w:after="60"/>
        <w:outlineLvl w:val="1"/>
        <w:rPr>
          <w:rFonts w:ascii="Arial" w:eastAsia="宋体" w:hAnsi="Arial" w:cs="Arial"/>
          <w:sz w:val="24"/>
          <w:lang w:eastAsia="zh-CN"/>
        </w:rPr>
      </w:pPr>
      <w:r w:rsidRPr="00F064B1">
        <w:rPr>
          <w:rFonts w:ascii="Arial" w:eastAsia="宋体" w:hAnsi="Arial" w:cs="Arial"/>
          <w:sz w:val="24"/>
          <w:lang w:eastAsia="zh-CN"/>
        </w:rPr>
        <w:t>Evaluation methodology</w:t>
      </w:r>
    </w:p>
    <w:p w14:paraId="2EADA626" w14:textId="1D1FD3B9" w:rsidR="00F064B1" w:rsidRPr="00B4510D" w:rsidRDefault="00F064B1" w:rsidP="00B4510D">
      <w:pPr>
        <w:spacing w:before="120" w:after="120" w:line="276" w:lineRule="auto"/>
        <w:jc w:val="both"/>
      </w:pPr>
      <w:r w:rsidRPr="00CE223B">
        <w:t>The use of energy consumption model on the base station side will not only have an impact on the performance of the base station but also on the performance of the</w:t>
      </w:r>
      <w:r>
        <w:t xml:space="preserve"> user</w:t>
      </w:r>
      <w:r w:rsidRPr="00CE223B">
        <w:t xml:space="preserve">, so the evaluation of the </w:t>
      </w:r>
      <w:r>
        <w:t>NW</w:t>
      </w:r>
      <w:r w:rsidRPr="00CE223B">
        <w:t xml:space="preserve"> energy saving study should consider </w:t>
      </w:r>
      <w:r>
        <w:t>using</w:t>
      </w:r>
      <w:r w:rsidRPr="00CE223B">
        <w:t xml:space="preserve"> </w:t>
      </w:r>
      <w:r>
        <w:t>the</w:t>
      </w:r>
      <w:r w:rsidRPr="00CE223B">
        <w:t xml:space="preserve"> system-level </w:t>
      </w:r>
      <w:r>
        <w:t>simulation</w:t>
      </w:r>
      <w:r w:rsidRPr="00CE223B">
        <w:t>, which can obtain more comprehensive evaluation results.</w:t>
      </w:r>
      <w:r w:rsidRPr="00F064B1">
        <w:t xml:space="preserve"> For system-level simulation, deployment scenarios, </w:t>
      </w:r>
      <w:r w:rsidR="00813C43">
        <w:t>traffic</w:t>
      </w:r>
      <w:r w:rsidRPr="00F064B1">
        <w:t xml:space="preserve"> models, and modeling of power consumption model c</w:t>
      </w:r>
      <w:r w:rsidR="00813C43">
        <w:t>ould</w:t>
      </w:r>
      <w:r w:rsidRPr="00F064B1">
        <w:t xml:space="preserve"> be considered</w:t>
      </w:r>
      <w:r w:rsidR="00813C43">
        <w:t>.</w:t>
      </w:r>
    </w:p>
    <w:p w14:paraId="497AD473" w14:textId="1F3F496B" w:rsidR="00FD60CF" w:rsidRPr="004E6594" w:rsidRDefault="00CE38BF" w:rsidP="004E6594">
      <w:pPr>
        <w:spacing w:beforeLines="50" w:before="120" w:afterLines="50" w:after="120"/>
        <w:rPr>
          <w:b/>
          <w:i/>
          <w:u w:val="single"/>
        </w:rPr>
      </w:pPr>
      <w:r w:rsidRPr="004E6594">
        <w:rPr>
          <w:b/>
          <w:i/>
          <w:u w:val="single"/>
        </w:rPr>
        <w:t>Deployment s</w:t>
      </w:r>
      <w:r w:rsidR="00FD60CF" w:rsidRPr="004E6594">
        <w:rPr>
          <w:b/>
          <w:i/>
          <w:u w:val="single"/>
        </w:rPr>
        <w:t>cenarios</w:t>
      </w:r>
    </w:p>
    <w:p w14:paraId="5917CD88" w14:textId="7F21ECEE" w:rsidR="007329EB" w:rsidRPr="007329EB" w:rsidRDefault="007329EB" w:rsidP="00FD60CF">
      <w:pPr>
        <w:spacing w:before="120" w:after="120" w:line="276" w:lineRule="auto"/>
        <w:jc w:val="both"/>
      </w:pPr>
      <w:bookmarkStart w:id="44" w:name="_Hlk101274675"/>
      <w:r w:rsidRPr="007329EB">
        <w:t xml:space="preserve">In </w:t>
      </w:r>
      <w:r>
        <w:t xml:space="preserve">NW energy saving </w:t>
      </w:r>
      <w:r w:rsidRPr="007329EB">
        <w:t>SID</w:t>
      </w:r>
      <w:r w:rsidRPr="007329EB">
        <w:rPr>
          <w:rFonts w:hint="eastAsia"/>
        </w:rPr>
        <w:t>,</w:t>
      </w:r>
      <w:r w:rsidRPr="007329EB">
        <w:t xml:space="preserve"> the following example scenarios are listed in no particular order.</w:t>
      </w:r>
    </w:p>
    <w:p w14:paraId="0134B081" w14:textId="77777777" w:rsidR="007329EB" w:rsidRPr="00144AE1" w:rsidRDefault="007329EB" w:rsidP="00FE6861">
      <w:pPr>
        <w:pStyle w:val="af7"/>
        <w:numPr>
          <w:ilvl w:val="0"/>
          <w:numId w:val="16"/>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lastRenderedPageBreak/>
        <w:t>Urban micro in FR1, including TDD massive MIMO (note: this scenario can also model small cells)</w:t>
      </w:r>
    </w:p>
    <w:p w14:paraId="5D63F87D" w14:textId="77777777" w:rsidR="007329EB" w:rsidRPr="00144AE1" w:rsidRDefault="007329EB" w:rsidP="00FE6861">
      <w:pPr>
        <w:pStyle w:val="af7"/>
        <w:numPr>
          <w:ilvl w:val="0"/>
          <w:numId w:val="16"/>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FR2 beam-based scenarios (note: this scenario can also model small cells)</w:t>
      </w:r>
    </w:p>
    <w:p w14:paraId="5F40B305" w14:textId="77777777" w:rsidR="007329EB" w:rsidRPr="00144AE1" w:rsidRDefault="007329EB" w:rsidP="00FE6861">
      <w:pPr>
        <w:pStyle w:val="af7"/>
        <w:numPr>
          <w:ilvl w:val="0"/>
          <w:numId w:val="16"/>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Urban/Rural macro in FR1 with/without DSS (no impact to LTE expected in case of DSS)</w:t>
      </w:r>
    </w:p>
    <w:p w14:paraId="5020A36D" w14:textId="77777777" w:rsidR="007329EB" w:rsidRPr="00144AE1" w:rsidRDefault="007329EB" w:rsidP="00FE6861">
      <w:pPr>
        <w:pStyle w:val="af7"/>
        <w:numPr>
          <w:ilvl w:val="0"/>
          <w:numId w:val="16"/>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 xml:space="preserve">EN-DC/NR-DC macro with FDD </w:t>
      </w:r>
      <w:proofErr w:type="spellStart"/>
      <w:r w:rsidRPr="00144AE1">
        <w:rPr>
          <w:rFonts w:ascii="Times New Roman" w:hAnsi="Times New Roman"/>
          <w:sz w:val="20"/>
          <w:szCs w:val="20"/>
        </w:rPr>
        <w:t>PCell</w:t>
      </w:r>
      <w:proofErr w:type="spellEnd"/>
      <w:r w:rsidRPr="00144AE1">
        <w:rPr>
          <w:rFonts w:ascii="Times New Roman" w:hAnsi="Times New Roman"/>
          <w:sz w:val="20"/>
          <w:szCs w:val="20"/>
        </w:rPr>
        <w:t xml:space="preserve"> and TDD/Massive MIMO on higher FR1/FR2 frequency</w:t>
      </w:r>
    </w:p>
    <w:p w14:paraId="0337157E" w14:textId="63C3103C" w:rsidR="007329EB" w:rsidRDefault="007329EB" w:rsidP="007329EB">
      <w:pPr>
        <w:spacing w:before="120" w:after="120" w:line="276" w:lineRule="auto"/>
        <w:jc w:val="both"/>
      </w:pPr>
      <w:r w:rsidRPr="007329EB">
        <w:t xml:space="preserve">Due to the limited TUs for </w:t>
      </w:r>
      <w:r>
        <w:t>NW energy saving</w:t>
      </w:r>
      <w:r w:rsidRPr="007329EB">
        <w:t xml:space="preserve"> study and the numerous evaluation workload, the priority of </w:t>
      </w:r>
      <w:r>
        <w:t>deployment</w:t>
      </w:r>
      <w:r w:rsidRPr="007329EB">
        <w:t xml:space="preserve"> scenarios for evaluation needs to be determined</w:t>
      </w:r>
      <w:r>
        <w:t xml:space="preserve">. </w:t>
      </w:r>
      <w:r w:rsidR="00B10A3C" w:rsidRPr="00B10A3C">
        <w:t>For the prioritization of deployment scenarios, we propose to prioritize the evaluation of Urban micro in FR1</w:t>
      </w:r>
      <w:r w:rsidR="00B10A3C">
        <w:t>,</w:t>
      </w:r>
      <w:r w:rsidR="00B10A3C" w:rsidRPr="00B10A3C">
        <w:t xml:space="preserve"> FR2 beam-based scenarios and Urban/Rural macro in FR1 without DSS. In addition,</w:t>
      </w:r>
      <w:r w:rsidR="00B10A3C">
        <w:rPr>
          <w:rFonts w:eastAsiaTheme="minorEastAsia" w:hint="eastAsia"/>
          <w:lang w:eastAsia="zh-CN"/>
        </w:rPr>
        <w:t xml:space="preserve"> </w:t>
      </w:r>
      <w:r w:rsidR="00B10A3C">
        <w:rPr>
          <w:rFonts w:eastAsiaTheme="minorEastAsia"/>
          <w:lang w:eastAsia="zh-CN"/>
        </w:rPr>
        <w:t>f</w:t>
      </w:r>
      <w:r w:rsidR="00FD60CF" w:rsidRPr="00FD60CF">
        <w:rPr>
          <w:lang w:eastAsia="zh-CN"/>
        </w:rPr>
        <w:t xml:space="preserve">rom </w:t>
      </w:r>
      <w:r w:rsidR="00FD60CF">
        <w:rPr>
          <w:lang w:eastAsia="zh-CN"/>
        </w:rPr>
        <w:t>the</w:t>
      </w:r>
      <w:r w:rsidR="00FD60CF" w:rsidRPr="00FD60CF">
        <w:rPr>
          <w:lang w:eastAsia="zh-CN"/>
        </w:rPr>
        <w:t xml:space="preserve"> evaluation perspective</w:t>
      </w:r>
      <w:r w:rsidRPr="007329EB">
        <w:rPr>
          <w:lang w:eastAsia="zh-CN"/>
        </w:rPr>
        <w:t xml:space="preserve">, </w:t>
      </w:r>
      <w:r w:rsidR="00B10A3C" w:rsidRPr="00B10A3C">
        <w:rPr>
          <w:lang w:eastAsia="zh-CN"/>
        </w:rPr>
        <w:t>it is possible to consider mapping the scenarios described in SID to those in TR 38.802</w:t>
      </w:r>
      <w:r w:rsidR="00AD10A9">
        <w:rPr>
          <w:lang w:eastAsia="zh-CN"/>
        </w:rPr>
        <w:t xml:space="preserve"> </w:t>
      </w:r>
      <w:r w:rsidR="00AD10A9">
        <w:fldChar w:fldCharType="begin"/>
      </w:r>
      <w:r w:rsidR="00AD10A9">
        <w:instrText xml:space="preserve"> REF _Ref102051606 \r \h </w:instrText>
      </w:r>
      <w:r w:rsidR="00AD10A9">
        <w:fldChar w:fldCharType="separate"/>
      </w:r>
      <w:r w:rsidR="00390F39">
        <w:t>[4]</w:t>
      </w:r>
      <w:r w:rsidR="00AD10A9">
        <w:fldChar w:fldCharType="end"/>
      </w:r>
      <w:r w:rsidR="00B10A3C" w:rsidRPr="00B10A3C">
        <w:rPr>
          <w:lang w:eastAsia="zh-CN"/>
        </w:rPr>
        <w:t>, as shown in the table below</w:t>
      </w:r>
      <w:r w:rsidR="00B10A3C">
        <w:rPr>
          <w:lang w:eastAsia="zh-CN"/>
        </w:rPr>
        <w:t xml:space="preserve"> </w:t>
      </w:r>
      <w:r w:rsidR="00B10A3C" w:rsidRPr="00B10A3C">
        <w:rPr>
          <w:lang w:eastAsia="zh-CN"/>
        </w:rPr>
        <w:t xml:space="preserve">and reusing the </w:t>
      </w:r>
      <w:bookmarkStart w:id="45" w:name="_Hlk101724211"/>
      <w:r w:rsidR="00B10A3C" w:rsidRPr="00B10A3C">
        <w:rPr>
          <w:lang w:eastAsia="zh-CN"/>
        </w:rPr>
        <w:t xml:space="preserve">simulation </w:t>
      </w:r>
      <w:r w:rsidR="004E6594">
        <w:rPr>
          <w:lang w:eastAsia="zh-CN"/>
        </w:rPr>
        <w:t>a</w:t>
      </w:r>
      <w:r w:rsidR="004E6594" w:rsidRPr="00B10A3C">
        <w:rPr>
          <w:lang w:eastAsia="zh-CN"/>
        </w:rPr>
        <w:t>ssumption setting</w:t>
      </w:r>
      <w:bookmarkEnd w:id="45"/>
      <w:r w:rsidR="004E6594" w:rsidRPr="00B10A3C">
        <w:rPr>
          <w:lang w:eastAsia="zh-CN"/>
        </w:rPr>
        <w:t xml:space="preserve"> </w:t>
      </w:r>
      <w:r w:rsidR="00B10A3C" w:rsidRPr="00B10A3C">
        <w:rPr>
          <w:lang w:eastAsia="zh-CN"/>
        </w:rPr>
        <w:t>in TR</w:t>
      </w:r>
      <w:r w:rsidR="004E6594">
        <w:rPr>
          <w:lang w:eastAsia="zh-CN"/>
        </w:rPr>
        <w:t xml:space="preserve"> </w:t>
      </w:r>
      <w:r w:rsidR="00B10A3C" w:rsidRPr="00B10A3C">
        <w:rPr>
          <w:lang w:eastAsia="zh-CN"/>
        </w:rPr>
        <w:t>38</w:t>
      </w:r>
      <w:r w:rsidR="004E6594">
        <w:rPr>
          <w:lang w:eastAsia="zh-CN"/>
        </w:rPr>
        <w:t>.</w:t>
      </w:r>
      <w:r w:rsidR="00B10A3C" w:rsidRPr="00B10A3C">
        <w:rPr>
          <w:lang w:eastAsia="zh-CN"/>
        </w:rPr>
        <w:t>802</w:t>
      </w:r>
      <w:r w:rsidR="00AD10A9">
        <w:rPr>
          <w:lang w:eastAsia="zh-CN"/>
        </w:rPr>
        <w:t xml:space="preserve"> </w:t>
      </w:r>
      <w:r w:rsidR="00AD10A9">
        <w:fldChar w:fldCharType="begin"/>
      </w:r>
      <w:r w:rsidR="00AD10A9">
        <w:instrText xml:space="preserve"> REF _Ref102051606 \r \h </w:instrText>
      </w:r>
      <w:r w:rsidR="00AD10A9">
        <w:fldChar w:fldCharType="separate"/>
      </w:r>
      <w:r w:rsidR="00390F39">
        <w:t>[4]</w:t>
      </w:r>
      <w:r w:rsidR="00AD10A9">
        <w:fldChar w:fldCharType="end"/>
      </w:r>
      <w:r w:rsidR="004E6594">
        <w:rPr>
          <w:lang w:eastAsia="zh-CN"/>
        </w:rPr>
        <w:t>.</w:t>
      </w:r>
    </w:p>
    <w:p w14:paraId="6936AC13" w14:textId="43348BA7" w:rsidR="00FD60CF" w:rsidRPr="00FD60CF" w:rsidRDefault="00FD60CF" w:rsidP="00FD60CF">
      <w:pPr>
        <w:spacing w:before="120" w:after="120" w:line="276" w:lineRule="auto"/>
        <w:jc w:val="center"/>
      </w:pPr>
      <w:r>
        <w:t xml:space="preserve">Table </w:t>
      </w:r>
      <w:fldSimple w:instr=" SEQ Table \* ARABIC ">
        <w:r w:rsidR="00390F39">
          <w:rPr>
            <w:noProof/>
          </w:rPr>
          <w:t>11</w:t>
        </w:r>
      </w:fldSimple>
      <w:r>
        <w:t>. T</w:t>
      </w:r>
      <w:r w:rsidRPr="00E86B18">
        <w:t xml:space="preserve">he </w:t>
      </w:r>
      <w:r>
        <w:t>mapping</w:t>
      </w:r>
      <w:r w:rsidRPr="00E86B18">
        <w:t xml:space="preserve"> </w:t>
      </w:r>
      <w:r>
        <w:t>between s</w:t>
      </w:r>
      <w:r w:rsidRPr="00FD60CF">
        <w:t>cenario</w:t>
      </w:r>
      <w:r>
        <w:t>s</w:t>
      </w:r>
      <w:r w:rsidRPr="00FD60CF">
        <w:t xml:space="preserve"> in SID</w:t>
      </w:r>
      <w:r>
        <w:t xml:space="preserve"> and s</w:t>
      </w:r>
      <w:r w:rsidRPr="00FD60CF">
        <w:t>cenario</w:t>
      </w:r>
      <w:r>
        <w:t>s</w:t>
      </w:r>
      <w:r w:rsidRPr="00FD60CF">
        <w:t xml:space="preserve"> in TR 38.802</w:t>
      </w:r>
    </w:p>
    <w:tbl>
      <w:tblPr>
        <w:tblStyle w:val="13"/>
        <w:tblW w:w="0" w:type="auto"/>
        <w:tblLook w:val="0420" w:firstRow="1" w:lastRow="0" w:firstColumn="0" w:lastColumn="0" w:noHBand="0" w:noVBand="1"/>
      </w:tblPr>
      <w:tblGrid>
        <w:gridCol w:w="4957"/>
        <w:gridCol w:w="4103"/>
      </w:tblGrid>
      <w:tr w:rsidR="008E6344" w:rsidRPr="008E6344" w14:paraId="75068437" w14:textId="77777777" w:rsidTr="008E6344">
        <w:trPr>
          <w:trHeight w:val="437"/>
        </w:trPr>
        <w:tc>
          <w:tcPr>
            <w:tcW w:w="4957" w:type="dxa"/>
            <w:vAlign w:val="center"/>
            <w:hideMark/>
          </w:tcPr>
          <w:p w14:paraId="68BD5EDB" w14:textId="48546955" w:rsidR="008E6344" w:rsidRPr="008E6344" w:rsidRDefault="008E6344" w:rsidP="008E6344">
            <w:pPr>
              <w:spacing w:line="276" w:lineRule="auto"/>
              <w:jc w:val="both"/>
              <w:rPr>
                <w:rFonts w:eastAsiaTheme="minorEastAsia"/>
                <w:lang w:eastAsia="zh-CN"/>
              </w:rPr>
            </w:pPr>
            <w:r w:rsidRPr="008E6344">
              <w:rPr>
                <w:rFonts w:eastAsiaTheme="minorEastAsia"/>
                <w:b/>
                <w:bCs/>
                <w:lang w:eastAsia="zh-CN"/>
              </w:rPr>
              <w:t>Scenario</w:t>
            </w:r>
            <w:r w:rsidR="00590E86">
              <w:rPr>
                <w:rFonts w:eastAsiaTheme="minorEastAsia"/>
                <w:b/>
                <w:bCs/>
                <w:lang w:eastAsia="zh-CN"/>
              </w:rPr>
              <w:t>s</w:t>
            </w:r>
            <w:r w:rsidRPr="008E6344">
              <w:rPr>
                <w:rFonts w:eastAsiaTheme="minorEastAsia"/>
                <w:b/>
                <w:bCs/>
                <w:lang w:eastAsia="zh-CN"/>
              </w:rPr>
              <w:t xml:space="preserve"> in SID</w:t>
            </w:r>
          </w:p>
        </w:tc>
        <w:tc>
          <w:tcPr>
            <w:tcW w:w="4103" w:type="dxa"/>
            <w:vAlign w:val="center"/>
            <w:hideMark/>
          </w:tcPr>
          <w:p w14:paraId="43ECF883" w14:textId="6959BF9D" w:rsidR="008E6344" w:rsidRPr="008E6344" w:rsidRDefault="008E6344" w:rsidP="008E6344">
            <w:pPr>
              <w:spacing w:line="276" w:lineRule="auto"/>
              <w:jc w:val="both"/>
              <w:rPr>
                <w:rFonts w:eastAsiaTheme="minorEastAsia"/>
                <w:lang w:eastAsia="zh-CN"/>
              </w:rPr>
            </w:pPr>
            <w:bookmarkStart w:id="46" w:name="_Hlk101723072"/>
            <w:r w:rsidRPr="008E6344">
              <w:rPr>
                <w:rFonts w:eastAsiaTheme="minorEastAsia"/>
                <w:b/>
                <w:bCs/>
                <w:lang w:eastAsia="zh-CN"/>
              </w:rPr>
              <w:t>Scenario</w:t>
            </w:r>
            <w:r w:rsidR="00590E86">
              <w:rPr>
                <w:rFonts w:eastAsiaTheme="minorEastAsia"/>
                <w:b/>
                <w:bCs/>
                <w:lang w:eastAsia="zh-CN"/>
              </w:rPr>
              <w:t>s</w:t>
            </w:r>
            <w:r w:rsidRPr="008E6344">
              <w:rPr>
                <w:rFonts w:eastAsiaTheme="minorEastAsia"/>
                <w:b/>
                <w:bCs/>
                <w:lang w:eastAsia="zh-CN"/>
              </w:rPr>
              <w:t xml:space="preserve"> in TR 38.802</w:t>
            </w:r>
            <w:bookmarkEnd w:id="46"/>
          </w:p>
        </w:tc>
      </w:tr>
      <w:tr w:rsidR="008E6344" w:rsidRPr="008E6344" w14:paraId="50A55375" w14:textId="77777777" w:rsidTr="008E6344">
        <w:trPr>
          <w:trHeight w:val="611"/>
        </w:trPr>
        <w:tc>
          <w:tcPr>
            <w:tcW w:w="4957" w:type="dxa"/>
            <w:vAlign w:val="center"/>
            <w:hideMark/>
          </w:tcPr>
          <w:p w14:paraId="160B2EE4"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Urban micro in FR1, including TDD massive MIMO (note: this scenario can also model small cells)</w:t>
            </w:r>
          </w:p>
        </w:tc>
        <w:tc>
          <w:tcPr>
            <w:tcW w:w="4103" w:type="dxa"/>
            <w:vAlign w:val="center"/>
            <w:hideMark/>
          </w:tcPr>
          <w:p w14:paraId="46128C83"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Dense Urban single layer/dual layer on 4GHz</w:t>
            </w:r>
          </w:p>
        </w:tc>
      </w:tr>
      <w:tr w:rsidR="008E6344" w:rsidRPr="008E6344" w14:paraId="1E934601" w14:textId="77777777" w:rsidTr="008E6344">
        <w:trPr>
          <w:trHeight w:val="563"/>
        </w:trPr>
        <w:tc>
          <w:tcPr>
            <w:tcW w:w="4957" w:type="dxa"/>
            <w:vAlign w:val="center"/>
            <w:hideMark/>
          </w:tcPr>
          <w:p w14:paraId="717F8F7C"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FR2 beam-based scenarios (note: this scenario can also model small cells)</w:t>
            </w:r>
          </w:p>
        </w:tc>
        <w:tc>
          <w:tcPr>
            <w:tcW w:w="4103" w:type="dxa"/>
            <w:vAlign w:val="center"/>
            <w:hideMark/>
          </w:tcPr>
          <w:p w14:paraId="45B07C09"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Dense Urban single layer/dual layer on 30GHz</w:t>
            </w:r>
          </w:p>
        </w:tc>
      </w:tr>
      <w:tr w:rsidR="008E6344" w:rsidRPr="008E6344" w14:paraId="7BDC29CC" w14:textId="77777777" w:rsidTr="008E6344">
        <w:trPr>
          <w:trHeight w:val="557"/>
        </w:trPr>
        <w:tc>
          <w:tcPr>
            <w:tcW w:w="4957" w:type="dxa"/>
            <w:vAlign w:val="center"/>
            <w:hideMark/>
          </w:tcPr>
          <w:p w14:paraId="12F15AF3"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Urban/Rural macro in FR1 with/without DSS (no impact to LTE expected in case of DSS)</w:t>
            </w:r>
          </w:p>
        </w:tc>
        <w:tc>
          <w:tcPr>
            <w:tcW w:w="4103" w:type="dxa"/>
            <w:vAlign w:val="center"/>
            <w:hideMark/>
          </w:tcPr>
          <w:p w14:paraId="503AD3CC"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Urban/Rural macro on 4GHz</w:t>
            </w:r>
          </w:p>
        </w:tc>
      </w:tr>
      <w:tr w:rsidR="008E6344" w:rsidRPr="008E6344" w14:paraId="207EE010" w14:textId="77777777" w:rsidTr="008E6344">
        <w:trPr>
          <w:trHeight w:val="565"/>
        </w:trPr>
        <w:tc>
          <w:tcPr>
            <w:tcW w:w="4957" w:type="dxa"/>
            <w:vAlign w:val="center"/>
            <w:hideMark/>
          </w:tcPr>
          <w:p w14:paraId="483C7E81"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 xml:space="preserve">EN-DC/NR-DC macro with FDD </w:t>
            </w:r>
            <w:proofErr w:type="spellStart"/>
            <w:r w:rsidRPr="008E6344">
              <w:rPr>
                <w:rFonts w:eastAsiaTheme="minorEastAsia"/>
                <w:lang w:eastAsia="zh-CN"/>
              </w:rPr>
              <w:t>PCell</w:t>
            </w:r>
            <w:proofErr w:type="spellEnd"/>
            <w:r w:rsidRPr="008E6344">
              <w:rPr>
                <w:rFonts w:eastAsiaTheme="minorEastAsia"/>
                <w:lang w:eastAsia="zh-CN"/>
              </w:rPr>
              <w:t xml:space="preserve"> and TDD/Massive MIMO on higher FR1/[FR2] frequency</w:t>
            </w:r>
          </w:p>
        </w:tc>
        <w:tc>
          <w:tcPr>
            <w:tcW w:w="4103" w:type="dxa"/>
            <w:vAlign w:val="center"/>
            <w:hideMark/>
          </w:tcPr>
          <w:p w14:paraId="53CDFD65"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Urban/Rural macro on 4GHz/30GHz</w:t>
            </w:r>
          </w:p>
        </w:tc>
      </w:tr>
    </w:tbl>
    <w:p w14:paraId="477F720B" w14:textId="5880321F" w:rsidR="004E6594" w:rsidRPr="001A7B71" w:rsidRDefault="004E6594" w:rsidP="004E6594">
      <w:pPr>
        <w:pStyle w:val="a7"/>
        <w:jc w:val="both"/>
        <w:rPr>
          <w:b/>
          <w:i/>
        </w:rPr>
      </w:pPr>
      <w:bookmarkStart w:id="47" w:name="_Ref102057165"/>
      <w:bookmarkEnd w:id="44"/>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11</w:t>
      </w:r>
      <w:r w:rsidRPr="004B76A3">
        <w:rPr>
          <w:b/>
          <w:i/>
        </w:rPr>
        <w:fldChar w:fldCharType="end"/>
      </w:r>
      <w:r w:rsidRPr="004B76A3">
        <w:rPr>
          <w:b/>
          <w:i/>
        </w:rPr>
        <w:t xml:space="preserve">: </w:t>
      </w:r>
      <w:r w:rsidRPr="00B4510D">
        <w:rPr>
          <w:b/>
          <w:i/>
        </w:rPr>
        <w:t>Evaluation scenarios could reuse the simulation assumption setting in TR 38.802</w:t>
      </w:r>
      <w:r>
        <w:rPr>
          <w:b/>
          <w:i/>
        </w:rPr>
        <w:t>.</w:t>
      </w:r>
      <w:bookmarkEnd w:id="47"/>
    </w:p>
    <w:p w14:paraId="6F92D77F" w14:textId="4C19912C" w:rsidR="004E6594" w:rsidRPr="004E6594" w:rsidRDefault="004E6594" w:rsidP="004E6594">
      <w:pPr>
        <w:spacing w:beforeLines="50" w:before="120" w:afterLines="50" w:after="120"/>
        <w:rPr>
          <w:b/>
          <w:i/>
          <w:u w:val="single"/>
        </w:rPr>
      </w:pPr>
      <w:r w:rsidRPr="004E6594">
        <w:rPr>
          <w:b/>
          <w:i/>
          <w:u w:val="single"/>
        </w:rPr>
        <w:t>Traffic models</w:t>
      </w:r>
    </w:p>
    <w:p w14:paraId="035D5CD7" w14:textId="76E4B162" w:rsidR="00B10A3C" w:rsidRDefault="004E6594" w:rsidP="004E6594">
      <w:pPr>
        <w:spacing w:before="120" w:after="120" w:line="276" w:lineRule="auto"/>
        <w:jc w:val="both"/>
      </w:pPr>
      <w:r w:rsidRPr="004E6594">
        <w:t>The evaluation should assess the impact on user performance, UE power consumption, and complexity, in addition to system-level network energy consumption and energy savings benefits.</w:t>
      </w:r>
      <w:r>
        <w:t xml:space="preserve"> Therefore, the t</w:t>
      </w:r>
      <w:r w:rsidRPr="004E6594">
        <w:t xml:space="preserve">raffic models considered in the evaluation of UE power </w:t>
      </w:r>
      <w:r>
        <w:t>saving study in TR 38.840</w:t>
      </w:r>
      <w:r w:rsidRPr="004E6594">
        <w:t xml:space="preserve"> </w:t>
      </w:r>
      <w:r w:rsidR="002A7D74" w:rsidRPr="00323DE5">
        <w:fldChar w:fldCharType="begin"/>
      </w:r>
      <w:r w:rsidR="002A7D74" w:rsidRPr="00323DE5">
        <w:instrText xml:space="preserve"> REF _Ref101799191 \r \h </w:instrText>
      </w:r>
      <w:r w:rsidR="002A7D74">
        <w:instrText xml:space="preserve"> \* MERGEFORMAT </w:instrText>
      </w:r>
      <w:r w:rsidR="002A7D74" w:rsidRPr="00323DE5">
        <w:fldChar w:fldCharType="separate"/>
      </w:r>
      <w:r w:rsidR="00390F39">
        <w:t>[2]</w:t>
      </w:r>
      <w:r w:rsidR="002A7D74" w:rsidRPr="00323DE5">
        <w:fldChar w:fldCharType="end"/>
      </w:r>
      <w:r w:rsidR="002A7D74">
        <w:t xml:space="preserve"> </w:t>
      </w:r>
      <w:r w:rsidRPr="004E6594">
        <w:t>sh</w:t>
      </w:r>
      <w:r>
        <w:t>ould</w:t>
      </w:r>
      <w:r w:rsidRPr="004E6594">
        <w:t xml:space="preserve"> be reused for the evaluation of the network energy </w:t>
      </w:r>
      <w:r>
        <w:t>saving.</w:t>
      </w:r>
      <w:r w:rsidRPr="004E6594">
        <w:t xml:space="preserve"> The specific </w:t>
      </w:r>
      <w:r>
        <w:t>traffic</w:t>
      </w:r>
      <w:r w:rsidRPr="004E6594">
        <w:t xml:space="preserve"> model</w:t>
      </w:r>
      <w:r>
        <w:t>s</w:t>
      </w:r>
      <w:r w:rsidRPr="004E6594">
        <w:t xml:space="preserve"> </w:t>
      </w:r>
      <w:r>
        <w:t>are</w:t>
      </w:r>
      <w:r w:rsidRPr="004E6594">
        <w:t xml:space="preserve"> shown in </w:t>
      </w:r>
      <w:r w:rsidR="002A7D74">
        <w:fldChar w:fldCharType="begin"/>
      </w:r>
      <w:r w:rsidR="002A7D74">
        <w:instrText xml:space="preserve"> REF _Ref102051407 \h </w:instrText>
      </w:r>
      <w:r w:rsidR="002A7D74">
        <w:fldChar w:fldCharType="separate"/>
      </w:r>
      <w:r w:rsidR="00390F39">
        <w:t xml:space="preserve">Table </w:t>
      </w:r>
      <w:r w:rsidR="00390F39">
        <w:rPr>
          <w:noProof/>
        </w:rPr>
        <w:t>12</w:t>
      </w:r>
      <w:r w:rsidR="002A7D74">
        <w:fldChar w:fldCharType="end"/>
      </w:r>
      <w:r w:rsidRPr="004E6594">
        <w:t>.</w:t>
      </w:r>
    </w:p>
    <w:p w14:paraId="5ACD1D1A" w14:textId="50DA6C49" w:rsidR="007D6DC5" w:rsidRDefault="007D6DC5" w:rsidP="007D6DC5">
      <w:pPr>
        <w:spacing w:before="120" w:after="120" w:line="276" w:lineRule="auto"/>
        <w:jc w:val="center"/>
      </w:pPr>
      <w:bookmarkStart w:id="48" w:name="_Ref102051407"/>
      <w:r>
        <w:t xml:space="preserve">Table </w:t>
      </w:r>
      <w:fldSimple w:instr=" SEQ Table \* ARABIC ">
        <w:r w:rsidR="00390F39">
          <w:rPr>
            <w:noProof/>
          </w:rPr>
          <w:t>12</w:t>
        </w:r>
      </w:fldSimple>
      <w:bookmarkEnd w:id="48"/>
      <w:r>
        <w:t>. T</w:t>
      </w:r>
      <w:r w:rsidRPr="00E86B18">
        <w:t xml:space="preserve">he </w:t>
      </w:r>
      <w:r>
        <w:t xml:space="preserve">traffic model </w:t>
      </w:r>
      <w:r w:rsidRPr="007D6DC5">
        <w:t xml:space="preserve">used in network energy </w:t>
      </w:r>
      <w:r>
        <w:t>saving</w:t>
      </w:r>
      <w:r w:rsidRPr="007D6DC5">
        <w:t xml:space="preserve"> </w:t>
      </w:r>
      <w:r>
        <w:t>evaluation</w:t>
      </w:r>
    </w:p>
    <w:tbl>
      <w:tblPr>
        <w:tblStyle w:val="13"/>
        <w:tblW w:w="0" w:type="auto"/>
        <w:jc w:val="center"/>
        <w:tblLook w:val="04A0" w:firstRow="1" w:lastRow="0" w:firstColumn="1" w:lastColumn="0" w:noHBand="0" w:noVBand="1"/>
      </w:tblPr>
      <w:tblGrid>
        <w:gridCol w:w="2249"/>
        <w:gridCol w:w="1574"/>
        <w:gridCol w:w="1842"/>
        <w:gridCol w:w="2268"/>
      </w:tblGrid>
      <w:tr w:rsidR="004E6594" w:rsidRPr="004E6594" w14:paraId="6FBF5D2E" w14:textId="77777777" w:rsidTr="007D6DC5">
        <w:trPr>
          <w:trHeight w:val="460"/>
          <w:jc w:val="center"/>
        </w:trPr>
        <w:tc>
          <w:tcPr>
            <w:tcW w:w="0" w:type="auto"/>
            <w:hideMark/>
          </w:tcPr>
          <w:p w14:paraId="7C49D1C5" w14:textId="77777777" w:rsidR="004E6594" w:rsidRPr="004E6594" w:rsidRDefault="004E6594" w:rsidP="004E6594">
            <w:pPr>
              <w:spacing w:line="276" w:lineRule="auto"/>
              <w:jc w:val="both"/>
            </w:pPr>
          </w:p>
        </w:tc>
        <w:tc>
          <w:tcPr>
            <w:tcW w:w="1574" w:type="dxa"/>
            <w:hideMark/>
          </w:tcPr>
          <w:p w14:paraId="3701795D" w14:textId="77777777" w:rsidR="004E6594" w:rsidRPr="004E6594" w:rsidRDefault="004E6594" w:rsidP="004E6594">
            <w:pPr>
              <w:spacing w:line="276" w:lineRule="auto"/>
              <w:jc w:val="both"/>
            </w:pPr>
            <w:r w:rsidRPr="004E6594">
              <w:rPr>
                <w:b/>
                <w:bCs/>
              </w:rPr>
              <w:t>FTP traffic</w:t>
            </w:r>
          </w:p>
        </w:tc>
        <w:tc>
          <w:tcPr>
            <w:tcW w:w="1842" w:type="dxa"/>
            <w:hideMark/>
          </w:tcPr>
          <w:p w14:paraId="4E99B5EF" w14:textId="77777777" w:rsidR="004E6594" w:rsidRPr="004E6594" w:rsidRDefault="004E6594" w:rsidP="004E6594">
            <w:pPr>
              <w:spacing w:line="276" w:lineRule="auto"/>
              <w:jc w:val="both"/>
            </w:pPr>
            <w:r w:rsidRPr="004E6594">
              <w:rPr>
                <w:b/>
                <w:bCs/>
              </w:rPr>
              <w:t>Instant messaging</w:t>
            </w:r>
          </w:p>
        </w:tc>
        <w:tc>
          <w:tcPr>
            <w:tcW w:w="2268" w:type="dxa"/>
            <w:hideMark/>
          </w:tcPr>
          <w:p w14:paraId="79E560CC" w14:textId="2E94E593" w:rsidR="004E6594" w:rsidRPr="004E6594" w:rsidRDefault="00672F67" w:rsidP="004E6594">
            <w:pPr>
              <w:spacing w:line="276" w:lineRule="auto"/>
              <w:jc w:val="both"/>
            </w:pPr>
            <w:r w:rsidRPr="00672F67">
              <w:rPr>
                <w:b/>
                <w:bCs/>
              </w:rPr>
              <w:t>VoIP</w:t>
            </w:r>
          </w:p>
        </w:tc>
      </w:tr>
      <w:tr w:rsidR="00672F67" w:rsidRPr="004E6594" w14:paraId="3532FD06" w14:textId="77777777" w:rsidTr="007D6DC5">
        <w:trPr>
          <w:trHeight w:val="427"/>
          <w:jc w:val="center"/>
        </w:trPr>
        <w:tc>
          <w:tcPr>
            <w:tcW w:w="0" w:type="auto"/>
            <w:hideMark/>
          </w:tcPr>
          <w:p w14:paraId="1B669D48" w14:textId="77777777" w:rsidR="00672F67" w:rsidRPr="004E6594" w:rsidRDefault="00672F67" w:rsidP="004E6594">
            <w:pPr>
              <w:spacing w:line="276" w:lineRule="auto"/>
              <w:jc w:val="both"/>
            </w:pPr>
            <w:r w:rsidRPr="004E6594">
              <w:rPr>
                <w:b/>
                <w:bCs/>
              </w:rPr>
              <w:t>Model</w:t>
            </w:r>
          </w:p>
        </w:tc>
        <w:tc>
          <w:tcPr>
            <w:tcW w:w="1574" w:type="dxa"/>
            <w:hideMark/>
          </w:tcPr>
          <w:p w14:paraId="4AAC9877" w14:textId="77777777" w:rsidR="00672F67" w:rsidRPr="004E6594" w:rsidRDefault="00672F67" w:rsidP="004E6594">
            <w:pPr>
              <w:spacing w:line="276" w:lineRule="auto"/>
              <w:jc w:val="both"/>
            </w:pPr>
            <w:r w:rsidRPr="004E6594">
              <w:t>FTP model 3</w:t>
            </w:r>
          </w:p>
        </w:tc>
        <w:tc>
          <w:tcPr>
            <w:tcW w:w="1842" w:type="dxa"/>
            <w:hideMark/>
          </w:tcPr>
          <w:p w14:paraId="5A61E7BE" w14:textId="77777777" w:rsidR="00672F67" w:rsidRPr="004E6594" w:rsidRDefault="00672F67" w:rsidP="004E6594">
            <w:pPr>
              <w:spacing w:line="276" w:lineRule="auto"/>
              <w:jc w:val="both"/>
            </w:pPr>
            <w:r w:rsidRPr="004E6594">
              <w:t>FTP model 3</w:t>
            </w:r>
          </w:p>
        </w:tc>
        <w:tc>
          <w:tcPr>
            <w:tcW w:w="2268" w:type="dxa"/>
            <w:vMerge w:val="restart"/>
            <w:hideMark/>
          </w:tcPr>
          <w:p w14:paraId="303CCAC9" w14:textId="095226B3" w:rsidR="00672F67" w:rsidRDefault="00672F67" w:rsidP="00672F67">
            <w:pPr>
              <w:spacing w:line="276" w:lineRule="auto"/>
              <w:jc w:val="both"/>
            </w:pPr>
            <w:r>
              <w:t xml:space="preserve">As defined in </w:t>
            </w:r>
            <w:bookmarkStart w:id="49" w:name="OLE_LINK17"/>
            <w:r>
              <w:t>R1-070674</w:t>
            </w:r>
            <w:bookmarkEnd w:id="49"/>
            <w:r>
              <w:t xml:space="preserve"> </w:t>
            </w:r>
            <w:r>
              <w:rPr>
                <w:rFonts w:eastAsiaTheme="minorEastAsia"/>
                <w:lang w:eastAsia="zh-CN"/>
              </w:rPr>
              <w:fldChar w:fldCharType="begin"/>
            </w:r>
            <w:r>
              <w:instrText xml:space="preserve"> REF _Ref102058291 \r \h </w:instrText>
            </w:r>
            <w:r>
              <w:rPr>
                <w:rFonts w:eastAsiaTheme="minorEastAsia"/>
                <w:lang w:eastAsia="zh-CN"/>
              </w:rPr>
            </w:r>
            <w:r>
              <w:rPr>
                <w:rFonts w:eastAsiaTheme="minorEastAsia"/>
                <w:lang w:eastAsia="zh-CN"/>
              </w:rPr>
              <w:fldChar w:fldCharType="separate"/>
            </w:r>
            <w:r w:rsidR="00390F39">
              <w:t>[5]</w:t>
            </w:r>
            <w:r>
              <w:rPr>
                <w:rFonts w:eastAsiaTheme="minorEastAsia"/>
                <w:lang w:eastAsia="zh-CN"/>
              </w:rPr>
              <w:fldChar w:fldCharType="end"/>
            </w:r>
            <w:r>
              <w:t>.</w:t>
            </w:r>
          </w:p>
          <w:p w14:paraId="1A62BF66" w14:textId="21380D4C" w:rsidR="00672F67" w:rsidRPr="004E6594" w:rsidRDefault="00672F67" w:rsidP="00672F67">
            <w:pPr>
              <w:spacing w:line="276" w:lineRule="auto"/>
              <w:jc w:val="both"/>
            </w:pPr>
            <w:r>
              <w:t>Assume max two packets bundled.</w:t>
            </w:r>
          </w:p>
          <w:p w14:paraId="79044E0B" w14:textId="7E62EEBA" w:rsidR="00672F67" w:rsidRPr="004E6594" w:rsidRDefault="00672F67" w:rsidP="004E6594">
            <w:pPr>
              <w:spacing w:line="276" w:lineRule="auto"/>
              <w:jc w:val="both"/>
            </w:pPr>
          </w:p>
        </w:tc>
      </w:tr>
      <w:tr w:rsidR="00672F67" w:rsidRPr="004E6594" w14:paraId="183D5A1A" w14:textId="77777777" w:rsidTr="007D6DC5">
        <w:trPr>
          <w:trHeight w:val="392"/>
          <w:jc w:val="center"/>
        </w:trPr>
        <w:tc>
          <w:tcPr>
            <w:tcW w:w="0" w:type="auto"/>
            <w:hideMark/>
          </w:tcPr>
          <w:p w14:paraId="0021A0EE" w14:textId="77777777" w:rsidR="00672F67" w:rsidRPr="004E6594" w:rsidRDefault="00672F67" w:rsidP="004E6594">
            <w:pPr>
              <w:spacing w:line="276" w:lineRule="auto"/>
              <w:jc w:val="both"/>
            </w:pPr>
            <w:r w:rsidRPr="004E6594">
              <w:rPr>
                <w:b/>
                <w:bCs/>
              </w:rPr>
              <w:t>Packet size</w:t>
            </w:r>
          </w:p>
        </w:tc>
        <w:tc>
          <w:tcPr>
            <w:tcW w:w="1574" w:type="dxa"/>
            <w:hideMark/>
          </w:tcPr>
          <w:p w14:paraId="25278475" w14:textId="77777777" w:rsidR="00672F67" w:rsidRPr="004E6594" w:rsidRDefault="00672F67" w:rsidP="004E6594">
            <w:pPr>
              <w:spacing w:line="276" w:lineRule="auto"/>
              <w:jc w:val="both"/>
            </w:pPr>
            <w:r w:rsidRPr="004E6594">
              <w:t>0.5 Mbytes</w:t>
            </w:r>
          </w:p>
        </w:tc>
        <w:tc>
          <w:tcPr>
            <w:tcW w:w="1842" w:type="dxa"/>
            <w:hideMark/>
          </w:tcPr>
          <w:p w14:paraId="7811469B" w14:textId="77777777" w:rsidR="00672F67" w:rsidRPr="004E6594" w:rsidRDefault="00672F67" w:rsidP="004E6594">
            <w:pPr>
              <w:spacing w:line="276" w:lineRule="auto"/>
              <w:jc w:val="both"/>
            </w:pPr>
            <w:r w:rsidRPr="004E6594">
              <w:t>0.1 Mbytes</w:t>
            </w:r>
          </w:p>
        </w:tc>
        <w:tc>
          <w:tcPr>
            <w:tcW w:w="2268" w:type="dxa"/>
            <w:vMerge/>
            <w:hideMark/>
          </w:tcPr>
          <w:p w14:paraId="49CEA92F" w14:textId="5DD39E0A" w:rsidR="00672F67" w:rsidRPr="004E6594" w:rsidRDefault="00672F67" w:rsidP="004E6594">
            <w:pPr>
              <w:spacing w:line="276" w:lineRule="auto"/>
              <w:jc w:val="both"/>
            </w:pPr>
          </w:p>
        </w:tc>
      </w:tr>
      <w:tr w:rsidR="004E6594" w:rsidRPr="004E6594" w14:paraId="0DB5AE6F" w14:textId="77777777" w:rsidTr="007D6DC5">
        <w:trPr>
          <w:trHeight w:val="417"/>
          <w:jc w:val="center"/>
        </w:trPr>
        <w:tc>
          <w:tcPr>
            <w:tcW w:w="0" w:type="auto"/>
            <w:hideMark/>
          </w:tcPr>
          <w:p w14:paraId="04B64BC0" w14:textId="77777777" w:rsidR="004E6594" w:rsidRPr="004E6594" w:rsidRDefault="004E6594" w:rsidP="004E6594">
            <w:pPr>
              <w:spacing w:line="276" w:lineRule="auto"/>
              <w:jc w:val="both"/>
            </w:pPr>
            <w:r w:rsidRPr="004E6594">
              <w:rPr>
                <w:b/>
                <w:bCs/>
              </w:rPr>
              <w:t>Mean inter-arrival time</w:t>
            </w:r>
          </w:p>
        </w:tc>
        <w:tc>
          <w:tcPr>
            <w:tcW w:w="1574" w:type="dxa"/>
            <w:hideMark/>
          </w:tcPr>
          <w:p w14:paraId="6084AFFB" w14:textId="77777777" w:rsidR="004E6594" w:rsidRPr="004E6594" w:rsidRDefault="004E6594" w:rsidP="004E6594">
            <w:pPr>
              <w:spacing w:line="276" w:lineRule="auto"/>
              <w:jc w:val="both"/>
            </w:pPr>
            <w:r w:rsidRPr="004E6594">
              <w:t xml:space="preserve">200 </w:t>
            </w:r>
            <w:proofErr w:type="spellStart"/>
            <w:r w:rsidRPr="004E6594">
              <w:t>ms</w:t>
            </w:r>
            <w:proofErr w:type="spellEnd"/>
          </w:p>
        </w:tc>
        <w:tc>
          <w:tcPr>
            <w:tcW w:w="1842" w:type="dxa"/>
            <w:hideMark/>
          </w:tcPr>
          <w:p w14:paraId="5D6028F7" w14:textId="77777777" w:rsidR="004E6594" w:rsidRPr="004E6594" w:rsidRDefault="004E6594" w:rsidP="004E6594">
            <w:pPr>
              <w:spacing w:line="276" w:lineRule="auto"/>
              <w:jc w:val="both"/>
            </w:pPr>
            <w:r w:rsidRPr="004E6594">
              <w:t>2 sec</w:t>
            </w:r>
          </w:p>
        </w:tc>
        <w:tc>
          <w:tcPr>
            <w:tcW w:w="2268" w:type="dxa"/>
            <w:hideMark/>
          </w:tcPr>
          <w:p w14:paraId="5F7022F5" w14:textId="77777777" w:rsidR="00672F67" w:rsidRDefault="00672F67" w:rsidP="00672F67">
            <w:pPr>
              <w:spacing w:line="276" w:lineRule="auto"/>
              <w:jc w:val="both"/>
            </w:pPr>
            <w:r>
              <w:t xml:space="preserve">Period = 40 </w:t>
            </w:r>
            <w:proofErr w:type="spellStart"/>
            <w:r>
              <w:t>ms</w:t>
            </w:r>
            <w:proofErr w:type="spellEnd"/>
          </w:p>
          <w:p w14:paraId="4D108471" w14:textId="346D58C5" w:rsidR="004E6594" w:rsidRPr="004E6594" w:rsidRDefault="00672F67" w:rsidP="00672F67">
            <w:pPr>
              <w:spacing w:line="276" w:lineRule="auto"/>
              <w:jc w:val="both"/>
            </w:pPr>
            <w:r>
              <w:t xml:space="preserve">Inactivity timer = 10 </w:t>
            </w:r>
            <w:proofErr w:type="spellStart"/>
            <w:r>
              <w:t>ms</w:t>
            </w:r>
            <w:proofErr w:type="spellEnd"/>
          </w:p>
        </w:tc>
      </w:tr>
    </w:tbl>
    <w:p w14:paraId="14A640F9" w14:textId="3F432A4A" w:rsidR="004E6594" w:rsidRPr="008138A0" w:rsidRDefault="008138A0" w:rsidP="008138A0">
      <w:pPr>
        <w:pStyle w:val="a7"/>
        <w:jc w:val="both"/>
        <w:rPr>
          <w:b/>
          <w:i/>
        </w:rPr>
      </w:pPr>
      <w:bookmarkStart w:id="50" w:name="_Ref10205716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12</w:t>
      </w:r>
      <w:r w:rsidRPr="004B76A3">
        <w:rPr>
          <w:b/>
          <w:i/>
        </w:rPr>
        <w:fldChar w:fldCharType="end"/>
      </w:r>
      <w:r w:rsidRPr="004B76A3">
        <w:rPr>
          <w:b/>
          <w:i/>
        </w:rPr>
        <w:t xml:space="preserve">: </w:t>
      </w:r>
      <w:r w:rsidRPr="008138A0">
        <w:rPr>
          <w:b/>
          <w:i/>
        </w:rPr>
        <w:t xml:space="preserve">Traffic models </w:t>
      </w:r>
      <w:r>
        <w:rPr>
          <w:b/>
          <w:i/>
        </w:rPr>
        <w:t xml:space="preserve">could </w:t>
      </w:r>
      <w:r w:rsidRPr="008138A0">
        <w:rPr>
          <w:b/>
          <w:i/>
        </w:rPr>
        <w:t>reuse the setting in TR 38.840 for UE power saving study</w:t>
      </w:r>
      <w:r>
        <w:rPr>
          <w:b/>
          <w:i/>
        </w:rPr>
        <w:t>.</w:t>
      </w:r>
      <w:bookmarkEnd w:id="50"/>
      <w:r w:rsidRPr="008138A0">
        <w:rPr>
          <w:b/>
          <w:i/>
        </w:rPr>
        <w:t xml:space="preserve"> </w:t>
      </w:r>
    </w:p>
    <w:p w14:paraId="02E62D32" w14:textId="33B78A78" w:rsidR="00813C43" w:rsidRPr="00B4510D" w:rsidRDefault="00813C43" w:rsidP="00B263F9">
      <w:pPr>
        <w:spacing w:beforeLines="50" w:before="120" w:afterLines="50" w:after="120"/>
        <w:rPr>
          <w:b/>
          <w:i/>
          <w:u w:val="single"/>
        </w:rPr>
      </w:pPr>
      <w:r w:rsidRPr="00B4510D">
        <w:rPr>
          <w:b/>
          <w:i/>
          <w:u w:val="single"/>
        </w:rPr>
        <w:t>System load</w:t>
      </w:r>
    </w:p>
    <w:p w14:paraId="4AD1F68A" w14:textId="77777777" w:rsidR="00E07A8D" w:rsidRDefault="00813C43">
      <w:pPr>
        <w:spacing w:before="120" w:after="120" w:line="276" w:lineRule="auto"/>
        <w:jc w:val="both"/>
      </w:pPr>
      <w:bookmarkStart w:id="51" w:name="OLE_LINK14"/>
      <w:bookmarkStart w:id="52" w:name="OLE_LINK15"/>
      <w:bookmarkStart w:id="53" w:name="OLE_LINK16"/>
      <w:bookmarkStart w:id="54" w:name="_Hlk101274994"/>
      <w:r w:rsidRPr="004E6594">
        <w:t>As described in SID,</w:t>
      </w:r>
      <w:r>
        <w:t xml:space="preserve"> t</w:t>
      </w:r>
      <w:r w:rsidRPr="00813C43">
        <w:t>he study should prioritize idle/empty and low/medium load scenarios (the exact definition of such loads is left to the study), and different loads among carriers and neighbor cells are allowed.</w:t>
      </w:r>
      <w:r w:rsidR="00FE332E" w:rsidRPr="00B4510D">
        <w:t xml:space="preserve"> </w:t>
      </w:r>
      <w:bookmarkEnd w:id="51"/>
      <w:bookmarkEnd w:id="52"/>
    </w:p>
    <w:p w14:paraId="7E241EC3" w14:textId="4D52B0C7" w:rsidR="007652E0" w:rsidRDefault="00E07A8D">
      <w:pPr>
        <w:spacing w:before="120" w:after="120" w:line="276" w:lineRule="auto"/>
        <w:jc w:val="both"/>
      </w:pPr>
      <w:r>
        <w:t>On one aspect,</w:t>
      </w:r>
      <w:r w:rsidR="00F55915" w:rsidRPr="00F55915">
        <w:t xml:space="preserve"> </w:t>
      </w:r>
      <w:r>
        <w:t xml:space="preserve">different load scenarios should be exactly defined. For idle/empty </w:t>
      </w:r>
      <w:r w:rsidR="00085B89">
        <w:t xml:space="preserve">load </w:t>
      </w:r>
      <w:r>
        <w:t>scenario</w:t>
      </w:r>
      <w:r w:rsidR="00B64E40">
        <w:t>s</w:t>
      </w:r>
      <w:r>
        <w:t xml:space="preserve">, </w:t>
      </w:r>
      <w:r w:rsidR="00085B89">
        <w:t>there will be no traffic arrival and connected UEs in the concerning cells. For definition of low/medium load scenario,</w:t>
      </w:r>
      <w:r>
        <w:t xml:space="preserve"> </w:t>
      </w:r>
      <w:r w:rsidR="005E276D">
        <w:t>m</w:t>
      </w:r>
      <w:r w:rsidR="00E23E4A" w:rsidRPr="00E23E4A">
        <w:t>any factors c</w:t>
      </w:r>
      <w:r w:rsidR="00E23E4A">
        <w:t>ould</w:t>
      </w:r>
      <w:r w:rsidR="00E23E4A" w:rsidRPr="00E23E4A">
        <w:t xml:space="preserve"> </w:t>
      </w:r>
      <w:r w:rsidR="00085B89">
        <w:t>be considered</w:t>
      </w:r>
      <w:r w:rsidR="00813C43" w:rsidRPr="00813C43">
        <w:t xml:space="preserve"> such as </w:t>
      </w:r>
      <w:r w:rsidR="006C5446">
        <w:t>traffic</w:t>
      </w:r>
      <w:r w:rsidR="00813C43" w:rsidRPr="00813C43">
        <w:t xml:space="preserve"> density, number of UEs per cell, resource utilization, etc.</w:t>
      </w:r>
      <w:r w:rsidR="006C5446">
        <w:t xml:space="preserve"> </w:t>
      </w:r>
      <w:bookmarkEnd w:id="53"/>
      <w:r w:rsidR="00842222" w:rsidRPr="00842222">
        <w:t xml:space="preserve">For example, </w:t>
      </w:r>
      <w:r w:rsidR="007652E0">
        <w:t>5</w:t>
      </w:r>
      <w:r w:rsidR="00842222" w:rsidRPr="00842222">
        <w:t xml:space="preserve"> UEs per cell and an average packet interval of 200ms for FTP3 is defined as a load level, or</w:t>
      </w:r>
      <w:r w:rsidR="00842222">
        <w:t xml:space="preserve">, </w:t>
      </w:r>
      <w:r w:rsidR="00842222" w:rsidRPr="00842222">
        <w:t xml:space="preserve">20% </w:t>
      </w:r>
      <w:r w:rsidR="00842222">
        <w:t>~</w:t>
      </w:r>
      <w:r w:rsidR="00842222" w:rsidRPr="00842222">
        <w:t xml:space="preserve"> 30% of RU is defined as </w:t>
      </w:r>
      <w:r w:rsidR="00CD2B97">
        <w:t xml:space="preserve">a </w:t>
      </w:r>
      <w:r w:rsidR="00CD2B97" w:rsidRPr="00842222">
        <w:t>load level</w:t>
      </w:r>
      <w:r w:rsidR="00842222" w:rsidRPr="00842222">
        <w:t>.</w:t>
      </w:r>
    </w:p>
    <w:p w14:paraId="2D3E3236" w14:textId="33871B26" w:rsidR="007652E0" w:rsidRDefault="007652E0">
      <w:pPr>
        <w:spacing w:before="120" w:after="120" w:line="276" w:lineRule="auto"/>
        <w:jc w:val="both"/>
      </w:pPr>
      <w:bookmarkStart w:id="55" w:name="_Ref102151127"/>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13</w:t>
      </w:r>
      <w:r w:rsidRPr="004B76A3">
        <w:rPr>
          <w:b/>
          <w:i/>
        </w:rPr>
        <w:fldChar w:fldCharType="end"/>
      </w:r>
      <w:r w:rsidRPr="004B76A3">
        <w:rPr>
          <w:b/>
          <w:i/>
        </w:rPr>
        <w:t xml:space="preserve">: </w:t>
      </w:r>
      <w:r>
        <w:rPr>
          <w:b/>
          <w:i/>
        </w:rPr>
        <w:t>T</w:t>
      </w:r>
      <w:r w:rsidRPr="005E276D">
        <w:rPr>
          <w:b/>
          <w:i/>
        </w:rPr>
        <w:t xml:space="preserve">he definition of </w:t>
      </w:r>
      <w:r>
        <w:rPr>
          <w:b/>
          <w:i/>
        </w:rPr>
        <w:t>load scenarios (e.g., low/medium load) should at least include traffic density, number of UEs per cell and/or resource utilization ratio.</w:t>
      </w:r>
      <w:bookmarkEnd w:id="55"/>
    </w:p>
    <w:p w14:paraId="063A1AF1" w14:textId="78549A1B" w:rsidR="00F55915" w:rsidRDefault="00F55915" w:rsidP="00B4510D">
      <w:pPr>
        <w:spacing w:before="120" w:after="120" w:line="276" w:lineRule="auto"/>
        <w:jc w:val="both"/>
      </w:pPr>
      <w:r w:rsidRPr="00F55915">
        <w:lastRenderedPageBreak/>
        <w:t xml:space="preserve">On the other hand, </w:t>
      </w:r>
      <w:r w:rsidR="007652E0">
        <w:t>to achieve different loads among carriers and/or neighbor cells</w:t>
      </w:r>
      <w:r w:rsidRPr="00F55915">
        <w:t xml:space="preserve">, </w:t>
      </w:r>
      <w:r>
        <w:t>the</w:t>
      </w:r>
      <w:r w:rsidRPr="00F55915">
        <w:t xml:space="preserve"> non-uniform UE distribution </w:t>
      </w:r>
      <w:r w:rsidR="007652E0">
        <w:t>should be considered</w:t>
      </w:r>
      <w:r w:rsidRPr="00F55915">
        <w:t>.</w:t>
      </w:r>
      <w:r w:rsidR="007652E0">
        <w:t xml:space="preserve"> For example, in an evaluation scenario with multiple cells, the UE distribution is only </w:t>
      </w:r>
      <w:r w:rsidR="00B64E40">
        <w:t xml:space="preserve">a </w:t>
      </w:r>
      <w:r w:rsidR="007652E0">
        <w:t>concentrated partial number of cells, e.g. 14 cells out of 21 cells in dense urban scenario.</w:t>
      </w:r>
    </w:p>
    <w:p w14:paraId="3DA70E52" w14:textId="63A9D704" w:rsidR="00813C43" w:rsidRPr="00B4510D" w:rsidRDefault="005E276D" w:rsidP="00B4510D">
      <w:pPr>
        <w:pStyle w:val="a7"/>
        <w:jc w:val="both"/>
        <w:rPr>
          <w:b/>
          <w:i/>
        </w:rPr>
      </w:pPr>
      <w:bookmarkStart w:id="56" w:name="_Ref102057169"/>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14</w:t>
      </w:r>
      <w:r w:rsidRPr="004B76A3">
        <w:rPr>
          <w:b/>
          <w:i/>
        </w:rPr>
        <w:fldChar w:fldCharType="end"/>
      </w:r>
      <w:r w:rsidRPr="004B76A3">
        <w:rPr>
          <w:b/>
          <w:i/>
        </w:rPr>
        <w:t>:</w:t>
      </w:r>
      <w:r w:rsidR="007652E0">
        <w:rPr>
          <w:b/>
          <w:i/>
        </w:rPr>
        <w:t xml:space="preserve"> Non-uniform UE distribution should be considered in network energy saving evaluation</w:t>
      </w:r>
      <w:r w:rsidRPr="005E276D">
        <w:rPr>
          <w:b/>
          <w:i/>
        </w:rPr>
        <w:t>.</w:t>
      </w:r>
      <w:bookmarkEnd w:id="56"/>
    </w:p>
    <w:p w14:paraId="52374508" w14:textId="59754AA8" w:rsidR="00FA18CB" w:rsidRPr="008C016F" w:rsidRDefault="00CE223B" w:rsidP="008C016F">
      <w:pPr>
        <w:spacing w:beforeLines="50" w:before="120" w:afterLines="50" w:after="120"/>
        <w:rPr>
          <w:b/>
          <w:i/>
          <w:u w:val="single"/>
        </w:rPr>
      </w:pPr>
      <w:r>
        <w:rPr>
          <w:b/>
          <w:i/>
          <w:u w:val="single"/>
        </w:rPr>
        <w:t>How to model the BS</w:t>
      </w:r>
      <w:r w:rsidR="00114BBC">
        <w:rPr>
          <w:b/>
          <w:i/>
          <w:u w:val="single"/>
        </w:rPr>
        <w:t xml:space="preserve"> </w:t>
      </w:r>
      <w:r w:rsidR="00114BBC" w:rsidRPr="00114BBC">
        <w:rPr>
          <w:b/>
          <w:i/>
          <w:u w:val="single"/>
        </w:rPr>
        <w:t>energy consumption model</w:t>
      </w:r>
    </w:p>
    <w:p w14:paraId="1B36F597" w14:textId="0DC3F6A0" w:rsidR="007F676D" w:rsidRDefault="00144AE1" w:rsidP="00144AE1">
      <w:pPr>
        <w:spacing w:before="120" w:after="120" w:line="276" w:lineRule="auto"/>
        <w:jc w:val="both"/>
        <w:rPr>
          <w:rFonts w:eastAsiaTheme="minorEastAsia"/>
          <w:lang w:eastAsia="zh-CN"/>
        </w:rPr>
      </w:pPr>
      <w:r w:rsidRPr="00144AE1">
        <w:t>To model the</w:t>
      </w:r>
      <w:r>
        <w:t xml:space="preserve"> BS</w:t>
      </w:r>
      <w:r w:rsidRPr="00144AE1">
        <w:t xml:space="preserve"> power consumption</w:t>
      </w:r>
      <w:r>
        <w:t xml:space="preserve"> model</w:t>
      </w:r>
      <w:r w:rsidRPr="00144AE1">
        <w:t xml:space="preserve"> in system-level simulation, the following </w:t>
      </w:r>
      <w:r w:rsidR="00390F39">
        <w:t>algorithm</w:t>
      </w:r>
      <w:r w:rsidR="00390F39" w:rsidRPr="00144AE1">
        <w:t xml:space="preserve"> </w:t>
      </w:r>
      <w:r w:rsidRPr="00144AE1">
        <w:t>can be considered</w:t>
      </w:r>
      <w:r w:rsidR="00390F39">
        <w:t xml:space="preserve"> as a starting point</w:t>
      </w:r>
      <w:r w:rsidRPr="00144AE1">
        <w:t>.</w:t>
      </w:r>
      <w:r w:rsidR="000A2F84">
        <w:rPr>
          <w:rFonts w:eastAsiaTheme="minorEastAsia" w:hint="eastAsia"/>
          <w:lang w:eastAsia="zh-CN"/>
        </w:rPr>
        <w:t xml:space="preserve"> </w:t>
      </w:r>
      <w:r>
        <w:rPr>
          <w:rFonts w:eastAsiaTheme="minorEastAsia"/>
          <w:lang w:eastAsia="zh-CN"/>
        </w:rPr>
        <w:t>Firstly, p</w:t>
      </w:r>
      <w:r w:rsidRPr="00144AE1">
        <w:rPr>
          <w:rFonts w:eastAsiaTheme="minorEastAsia"/>
          <w:lang w:eastAsia="zh-CN"/>
        </w:rPr>
        <w:t>eriodical signaling (</w:t>
      </w:r>
      <w:bookmarkStart w:id="57" w:name="_Hlk101802297"/>
      <w:r w:rsidRPr="00144AE1">
        <w:rPr>
          <w:rFonts w:eastAsiaTheme="minorEastAsia"/>
          <w:lang w:eastAsia="zh-CN"/>
        </w:rPr>
        <w:t xml:space="preserve">e.g. </w:t>
      </w:r>
      <w:r>
        <w:rPr>
          <w:rFonts w:eastAsiaTheme="minorEastAsia"/>
          <w:lang w:eastAsia="zh-CN"/>
        </w:rPr>
        <w:t xml:space="preserve">periodical </w:t>
      </w:r>
      <w:r w:rsidRPr="00144AE1">
        <w:rPr>
          <w:rFonts w:eastAsiaTheme="minorEastAsia"/>
          <w:lang w:eastAsia="zh-CN"/>
        </w:rPr>
        <w:t>SSB</w:t>
      </w:r>
      <w:r w:rsidRPr="00D959B0">
        <w:t xml:space="preserve">, </w:t>
      </w:r>
      <w:r w:rsidRPr="00D959B0">
        <w:rPr>
          <w:rFonts w:hint="eastAsia"/>
        </w:rPr>
        <w:t>CSI-RS</w:t>
      </w:r>
      <w:r w:rsidRPr="00D959B0">
        <w:t>,</w:t>
      </w:r>
      <w:r w:rsidR="007F676D">
        <w:t xml:space="preserve"> </w:t>
      </w:r>
      <w:bookmarkEnd w:id="57"/>
      <w:r w:rsidR="00E07A8D">
        <w:t>etc.</w:t>
      </w:r>
      <w:r w:rsidRPr="00144AE1">
        <w:rPr>
          <w:rFonts w:eastAsiaTheme="minorEastAsia"/>
          <w:lang w:eastAsia="zh-CN"/>
        </w:rPr>
        <w:t>) is used to determine the sleep mode</w:t>
      </w:r>
      <w:r>
        <w:rPr>
          <w:rFonts w:eastAsiaTheme="minorEastAsia"/>
          <w:lang w:eastAsia="zh-CN"/>
        </w:rPr>
        <w:t xml:space="preserve">. </w:t>
      </w:r>
      <w:r w:rsidR="007F676D" w:rsidRPr="007F676D">
        <w:rPr>
          <w:rFonts w:eastAsiaTheme="minorEastAsia"/>
          <w:lang w:eastAsia="zh-CN"/>
        </w:rPr>
        <w:t>If sleep mode is defined for Tx and Rx jointly (</w:t>
      </w:r>
      <w:r w:rsidR="00E07A8D" w:rsidRPr="007F676D">
        <w:rPr>
          <w:rFonts w:eastAsiaTheme="minorEastAsia"/>
          <w:lang w:eastAsia="zh-CN"/>
        </w:rPr>
        <w:t>i.e.,</w:t>
      </w:r>
      <w:r w:rsidR="007F676D" w:rsidRPr="007F676D">
        <w:rPr>
          <w:rFonts w:eastAsiaTheme="minorEastAsia"/>
          <w:lang w:eastAsia="zh-CN"/>
        </w:rPr>
        <w:t xml:space="preserve"> Option 1 in </w:t>
      </w:r>
      <w:r w:rsidR="007F676D">
        <w:rPr>
          <w:rFonts w:eastAsiaTheme="minorEastAsia"/>
          <w:lang w:eastAsia="zh-CN"/>
        </w:rPr>
        <w:t>section 2.1</w:t>
      </w:r>
      <w:r w:rsidR="007F676D" w:rsidRPr="007F676D">
        <w:rPr>
          <w:rFonts w:eastAsiaTheme="minorEastAsia"/>
          <w:lang w:eastAsia="zh-CN"/>
        </w:rPr>
        <w:t>), periodical signaling includes UL signaling (</w:t>
      </w:r>
      <w:r w:rsidR="00E07A8D" w:rsidRPr="007F676D">
        <w:rPr>
          <w:rFonts w:eastAsiaTheme="minorEastAsia"/>
          <w:lang w:eastAsia="zh-CN"/>
        </w:rPr>
        <w:t>e.g.,</w:t>
      </w:r>
      <w:r w:rsidR="007F676D" w:rsidRPr="007F676D">
        <w:rPr>
          <w:rFonts w:eastAsiaTheme="minorEastAsia"/>
          <w:lang w:eastAsia="zh-CN"/>
        </w:rPr>
        <w:t xml:space="preserve"> periodical PUCCH</w:t>
      </w:r>
      <w:r w:rsidR="00E07A8D">
        <w:rPr>
          <w:rFonts w:eastAsiaTheme="minorEastAsia"/>
          <w:lang w:eastAsia="zh-CN"/>
        </w:rPr>
        <w:t xml:space="preserve"> </w:t>
      </w:r>
      <w:r w:rsidR="007F676D">
        <w:rPr>
          <w:rFonts w:eastAsiaTheme="minorEastAsia"/>
          <w:lang w:eastAsia="zh-CN"/>
        </w:rPr>
        <w:t>for SR, SRS</w:t>
      </w:r>
      <w:r w:rsidR="007F676D" w:rsidRPr="007F676D">
        <w:rPr>
          <w:rFonts w:eastAsiaTheme="minorEastAsia"/>
          <w:lang w:eastAsia="zh-CN"/>
        </w:rPr>
        <w:t>) besides periodical SSB or CSI-RS</w:t>
      </w:r>
      <w:r w:rsidR="007F676D">
        <w:rPr>
          <w:rFonts w:eastAsiaTheme="minorEastAsia"/>
          <w:lang w:eastAsia="zh-CN"/>
        </w:rPr>
        <w:t xml:space="preserve">. Secondly, </w:t>
      </w:r>
      <w:r w:rsidR="005B2041">
        <w:rPr>
          <w:rFonts w:eastAsiaTheme="minorEastAsia"/>
          <w:lang w:eastAsia="zh-CN"/>
        </w:rPr>
        <w:t>i</w:t>
      </w:r>
      <w:r w:rsidR="007F676D" w:rsidRPr="007F676D">
        <w:rPr>
          <w:rFonts w:eastAsiaTheme="minorEastAsia"/>
          <w:lang w:eastAsia="zh-CN"/>
        </w:rPr>
        <w:t>f the BS reception is always on in sleep mode,</w:t>
      </w:r>
      <w:r w:rsidR="005B2041">
        <w:rPr>
          <w:rFonts w:eastAsiaTheme="minorEastAsia"/>
          <w:lang w:eastAsia="zh-CN"/>
        </w:rPr>
        <w:t xml:space="preserve"> all</w:t>
      </w:r>
      <w:r w:rsidR="007F676D">
        <w:rPr>
          <w:rFonts w:eastAsiaTheme="minorEastAsia"/>
          <w:lang w:eastAsia="zh-CN"/>
        </w:rPr>
        <w:t xml:space="preserve"> DL</w:t>
      </w:r>
      <w:r w:rsidR="005B2041">
        <w:rPr>
          <w:rFonts w:eastAsiaTheme="minorEastAsia"/>
          <w:lang w:eastAsia="zh-CN"/>
        </w:rPr>
        <w:t xml:space="preserve"> and UL</w:t>
      </w:r>
      <w:r w:rsidR="007F676D">
        <w:rPr>
          <w:rFonts w:eastAsiaTheme="minorEastAsia"/>
          <w:lang w:eastAsia="zh-CN"/>
        </w:rPr>
        <w:t xml:space="preserve"> d</w:t>
      </w:r>
      <w:r w:rsidR="007F676D" w:rsidRPr="007F676D">
        <w:rPr>
          <w:rFonts w:eastAsiaTheme="minorEastAsia"/>
          <w:lang w:eastAsia="zh-CN"/>
        </w:rPr>
        <w:t>ata request</w:t>
      </w:r>
      <w:r w:rsidR="005B2041">
        <w:rPr>
          <w:rFonts w:eastAsiaTheme="minorEastAsia"/>
          <w:lang w:eastAsia="zh-CN"/>
        </w:rPr>
        <w:t>s</w:t>
      </w:r>
      <w:r w:rsidR="007F676D" w:rsidRPr="007F676D">
        <w:rPr>
          <w:rFonts w:eastAsiaTheme="minorEastAsia"/>
          <w:lang w:eastAsia="zh-CN"/>
        </w:rPr>
        <w:t xml:space="preserve"> wake up </w:t>
      </w:r>
      <w:r w:rsidR="005B2041" w:rsidRPr="005B2041">
        <w:rPr>
          <w:rFonts w:eastAsiaTheme="minorEastAsia"/>
          <w:lang w:eastAsia="zh-CN"/>
        </w:rPr>
        <w:t>the base station</w:t>
      </w:r>
      <w:r w:rsidR="007F676D" w:rsidRPr="007F676D">
        <w:rPr>
          <w:rFonts w:eastAsiaTheme="minorEastAsia"/>
          <w:lang w:eastAsia="zh-CN"/>
        </w:rPr>
        <w:t xml:space="preserve"> from sleep mode immediately</w:t>
      </w:r>
      <w:r w:rsidR="007F676D">
        <w:rPr>
          <w:rFonts w:eastAsiaTheme="minorEastAsia"/>
          <w:lang w:eastAsia="zh-CN"/>
        </w:rPr>
        <w:t>. However,</w:t>
      </w:r>
      <w:r w:rsidR="005B2041">
        <w:rPr>
          <w:rFonts w:eastAsiaTheme="minorEastAsia"/>
          <w:lang w:eastAsia="zh-CN"/>
        </w:rPr>
        <w:t xml:space="preserve"> if</w:t>
      </w:r>
      <w:r w:rsidR="005B2041" w:rsidRPr="007F676D">
        <w:rPr>
          <w:rFonts w:eastAsiaTheme="minorEastAsia"/>
          <w:lang w:eastAsia="zh-CN"/>
        </w:rPr>
        <w:t xml:space="preserve"> sleep mode is defined for Tx and Rx jointly</w:t>
      </w:r>
      <w:r w:rsidR="005B2041">
        <w:rPr>
          <w:rFonts w:eastAsiaTheme="minorEastAsia"/>
          <w:lang w:eastAsia="zh-CN"/>
        </w:rPr>
        <w:t>, UL</w:t>
      </w:r>
      <w:r w:rsidR="005B2041" w:rsidRPr="005B2041">
        <w:rPr>
          <w:rFonts w:eastAsiaTheme="minorEastAsia"/>
          <w:lang w:eastAsia="zh-CN"/>
        </w:rPr>
        <w:t xml:space="preserve"> data requests cannot wake up the base station immediately</w:t>
      </w:r>
      <w:r w:rsidR="005B2041">
        <w:rPr>
          <w:rFonts w:eastAsiaTheme="minorEastAsia" w:hint="eastAsia"/>
          <w:lang w:eastAsia="zh-CN"/>
        </w:rPr>
        <w:t>,</w:t>
      </w:r>
      <w:r w:rsidR="005B2041">
        <w:rPr>
          <w:rFonts w:eastAsiaTheme="minorEastAsia"/>
          <w:lang w:eastAsia="zh-CN"/>
        </w:rPr>
        <w:t xml:space="preserve"> </w:t>
      </w:r>
      <w:r w:rsidR="005B2041" w:rsidRPr="005B2041">
        <w:rPr>
          <w:rFonts w:eastAsiaTheme="minorEastAsia"/>
          <w:lang w:eastAsia="zh-CN"/>
        </w:rPr>
        <w:t xml:space="preserve">the base station will start uplink scheduling only after </w:t>
      </w:r>
      <w:r w:rsidR="005B2041">
        <w:rPr>
          <w:rFonts w:eastAsiaTheme="minorEastAsia"/>
          <w:lang w:eastAsia="zh-CN"/>
        </w:rPr>
        <w:t xml:space="preserve">periodical </w:t>
      </w:r>
      <w:r w:rsidR="005B2041" w:rsidRPr="005B2041">
        <w:rPr>
          <w:rFonts w:eastAsiaTheme="minorEastAsia"/>
          <w:lang w:eastAsia="zh-CN"/>
        </w:rPr>
        <w:t>wak</w:t>
      </w:r>
      <w:r w:rsidR="005B2041">
        <w:rPr>
          <w:rFonts w:eastAsiaTheme="minorEastAsia"/>
          <w:lang w:eastAsia="zh-CN"/>
        </w:rPr>
        <w:t>e-</w:t>
      </w:r>
      <w:r w:rsidR="005B2041" w:rsidRPr="005B2041">
        <w:rPr>
          <w:rFonts w:eastAsiaTheme="minorEastAsia"/>
          <w:lang w:eastAsia="zh-CN"/>
        </w:rPr>
        <w:t>up</w:t>
      </w:r>
      <w:r w:rsidR="005B2041">
        <w:rPr>
          <w:rFonts w:eastAsiaTheme="minorEastAsia"/>
          <w:lang w:eastAsia="zh-CN"/>
        </w:rPr>
        <w:t>.</w:t>
      </w:r>
      <w:r w:rsidR="005B2041">
        <w:rPr>
          <w:rFonts w:eastAsiaTheme="minorEastAsia" w:hint="eastAsia"/>
          <w:lang w:eastAsia="zh-CN"/>
        </w:rPr>
        <w:t xml:space="preserve"> </w:t>
      </w:r>
      <w:bookmarkStart w:id="58" w:name="_Hlk101801995"/>
      <w:r w:rsidR="007F676D" w:rsidRPr="007F676D">
        <w:rPr>
          <w:rFonts w:eastAsiaTheme="minorEastAsia"/>
          <w:lang w:eastAsia="zh-CN"/>
        </w:rPr>
        <w:t>Considering the time of activation and deactivation of the base station components,</w:t>
      </w:r>
      <w:bookmarkEnd w:id="58"/>
      <w:r w:rsidR="007F676D" w:rsidRPr="007F676D">
        <w:rPr>
          <w:rFonts w:eastAsiaTheme="minorEastAsia"/>
          <w:lang w:eastAsia="zh-CN"/>
        </w:rPr>
        <w:t xml:space="preserve"> the time interval between </w:t>
      </w:r>
      <w:r w:rsidR="005B2041" w:rsidRPr="005B2041">
        <w:rPr>
          <w:rFonts w:eastAsiaTheme="minorEastAsia"/>
          <w:lang w:eastAsia="zh-CN"/>
        </w:rPr>
        <w:t>periodical signaling or between the end of active time and periodical signaling</w:t>
      </w:r>
      <w:r w:rsidR="007F676D" w:rsidRPr="007F676D">
        <w:rPr>
          <w:rFonts w:eastAsiaTheme="minorEastAsia"/>
          <w:lang w:eastAsia="zh-CN"/>
        </w:rPr>
        <w:t xml:space="preserve"> determines</w:t>
      </w:r>
      <w:bookmarkStart w:id="59" w:name="_Hlk101801979"/>
      <w:r w:rsidR="007F676D" w:rsidRPr="007F676D">
        <w:rPr>
          <w:rFonts w:eastAsiaTheme="minorEastAsia"/>
          <w:lang w:eastAsia="zh-CN"/>
        </w:rPr>
        <w:t xml:space="preserve"> the sleep state that the base station c</w:t>
      </w:r>
      <w:r w:rsidR="007F676D">
        <w:rPr>
          <w:rFonts w:eastAsiaTheme="minorEastAsia" w:hint="eastAsia"/>
          <w:lang w:eastAsia="zh-CN"/>
        </w:rPr>
        <w:t>ould</w:t>
      </w:r>
      <w:r w:rsidR="007F676D" w:rsidRPr="007F676D">
        <w:rPr>
          <w:rFonts w:eastAsiaTheme="minorEastAsia"/>
          <w:lang w:eastAsia="zh-CN"/>
        </w:rPr>
        <w:t xml:space="preserve"> enter</w:t>
      </w:r>
      <w:bookmarkEnd w:id="59"/>
      <w:r w:rsidR="005B2041">
        <w:rPr>
          <w:rFonts w:eastAsiaTheme="minorEastAsia"/>
          <w:lang w:eastAsia="zh-CN"/>
        </w:rPr>
        <w:t xml:space="preserve">, </w:t>
      </w:r>
      <w:r w:rsidR="005B2041">
        <w:rPr>
          <w:rFonts w:eastAsia="宋体"/>
          <w:lang w:val="en-CA"/>
        </w:rPr>
        <w:t>which</w:t>
      </w:r>
      <w:r w:rsidR="005B2041" w:rsidRPr="00000FF2">
        <w:rPr>
          <w:rFonts w:eastAsia="宋体"/>
          <w:lang w:val="en-CA"/>
        </w:rPr>
        <w:t xml:space="preserve"> </w:t>
      </w:r>
      <w:r w:rsidR="005B2041">
        <w:rPr>
          <w:rFonts w:eastAsia="宋体"/>
          <w:lang w:val="en-CA"/>
        </w:rPr>
        <w:t>is</w:t>
      </w:r>
      <w:r w:rsidR="005B2041" w:rsidRPr="00000FF2">
        <w:rPr>
          <w:rFonts w:eastAsia="宋体"/>
          <w:lang w:val="en-CA"/>
        </w:rPr>
        <w:t xml:space="preserve"> depicted in </w:t>
      </w:r>
      <w:r w:rsidR="004A7A84">
        <w:rPr>
          <w:rFonts w:eastAsia="宋体"/>
          <w:lang w:val="en-CA"/>
        </w:rPr>
        <w:fldChar w:fldCharType="begin"/>
      </w:r>
      <w:r w:rsidR="004A7A84">
        <w:rPr>
          <w:rFonts w:eastAsia="宋体"/>
          <w:lang w:val="en-CA"/>
        </w:rPr>
        <w:instrText xml:space="preserve"> REF _Ref102051730 \h </w:instrText>
      </w:r>
      <w:r w:rsidR="004A7A84">
        <w:rPr>
          <w:rFonts w:eastAsia="宋体"/>
          <w:lang w:val="en-CA"/>
        </w:rPr>
      </w:r>
      <w:r w:rsidR="004A7A84">
        <w:rPr>
          <w:rFonts w:eastAsia="宋体"/>
          <w:lang w:val="en-CA"/>
        </w:rPr>
        <w:fldChar w:fldCharType="separate"/>
      </w:r>
      <w:r w:rsidR="00390F39">
        <w:t xml:space="preserve">Figure </w:t>
      </w:r>
      <w:r w:rsidR="00390F39">
        <w:rPr>
          <w:noProof/>
        </w:rPr>
        <w:t>3</w:t>
      </w:r>
      <w:r w:rsidR="004A7A84">
        <w:rPr>
          <w:rFonts w:eastAsia="宋体"/>
          <w:lang w:val="en-CA"/>
        </w:rPr>
        <w:fldChar w:fldCharType="end"/>
      </w:r>
      <w:r w:rsidR="005B2041">
        <w:rPr>
          <w:rFonts w:eastAsia="宋体"/>
          <w:lang w:val="en-CA"/>
        </w:rPr>
        <w:t>.</w:t>
      </w:r>
      <w:r w:rsidR="00B263F9" w:rsidRPr="00B263F9">
        <w:rPr>
          <w:rFonts w:eastAsia="宋体"/>
          <w:lang w:val="en-CA"/>
        </w:rPr>
        <w:t xml:space="preserve"> The results in our companion’s contribution </w:t>
      </w:r>
      <w:r w:rsidR="00351D20">
        <w:rPr>
          <w:rFonts w:eastAsia="宋体"/>
          <w:lang w:val="en-CA"/>
        </w:rPr>
        <w:fldChar w:fldCharType="begin"/>
      </w:r>
      <w:r w:rsidR="00351D20">
        <w:rPr>
          <w:rFonts w:eastAsia="宋体"/>
          <w:lang w:val="en-CA"/>
        </w:rPr>
        <w:instrText xml:space="preserve"> REF _Ref102145541 \r \h </w:instrText>
      </w:r>
      <w:r w:rsidR="00351D20">
        <w:rPr>
          <w:rFonts w:eastAsia="宋体"/>
          <w:lang w:val="en-CA"/>
        </w:rPr>
      </w:r>
      <w:r w:rsidR="00351D20">
        <w:rPr>
          <w:rFonts w:eastAsia="宋体"/>
          <w:lang w:val="en-CA"/>
        </w:rPr>
        <w:fldChar w:fldCharType="separate"/>
      </w:r>
      <w:r w:rsidR="00351D20">
        <w:rPr>
          <w:rFonts w:eastAsia="宋体"/>
          <w:lang w:val="en-CA"/>
        </w:rPr>
        <w:t>[6]</w:t>
      </w:r>
      <w:r w:rsidR="00351D20">
        <w:rPr>
          <w:rFonts w:eastAsia="宋体"/>
          <w:lang w:val="en-CA"/>
        </w:rPr>
        <w:fldChar w:fldCharType="end"/>
      </w:r>
      <w:r w:rsidR="00B263F9" w:rsidRPr="00B263F9">
        <w:rPr>
          <w:rFonts w:eastAsia="宋体"/>
          <w:lang w:val="en-CA"/>
        </w:rPr>
        <w:t xml:space="preserve"> show that the BS with the energy consumption model can obtain about 51.44% of the BS power saving gain at low load with 2 UEs per cell.</w:t>
      </w:r>
    </w:p>
    <w:bookmarkStart w:id="60" w:name="_Hlk101802400"/>
    <w:p w14:paraId="346638CC" w14:textId="1F9C56A9" w:rsidR="00144AE1" w:rsidRDefault="005B2041" w:rsidP="008C016F">
      <w:r>
        <w:object w:dxaOrig="17131" w:dyaOrig="4216" w14:anchorId="778C7429">
          <v:shape id="_x0000_i1029" type="#_x0000_t75" style="width:453.05pt;height:111.75pt" o:ole="">
            <v:imagedata r:id="rId19" o:title=""/>
          </v:shape>
          <o:OLEObject Type="Embed" ProgID="Visio.Drawing.15" ShapeID="_x0000_i1029" DrawAspect="Content" ObjectID="_1712768202" r:id="rId20"/>
        </w:object>
      </w:r>
      <w:bookmarkEnd w:id="60"/>
    </w:p>
    <w:p w14:paraId="1D8D66EF" w14:textId="2A8595DD" w:rsidR="00B42083" w:rsidRDefault="005B2041" w:rsidP="00440FC3">
      <w:pPr>
        <w:pStyle w:val="a7"/>
        <w:jc w:val="center"/>
        <w:rPr>
          <w:szCs w:val="24"/>
          <w:lang w:val="en-US"/>
        </w:rPr>
      </w:pPr>
      <w:bookmarkStart w:id="61" w:name="_Ref102051730"/>
      <w:r>
        <w:t xml:space="preserve">Figure </w:t>
      </w:r>
      <w:r>
        <w:fldChar w:fldCharType="begin"/>
      </w:r>
      <w:r>
        <w:instrText xml:space="preserve"> SEQ Figure \* ARABIC </w:instrText>
      </w:r>
      <w:r>
        <w:fldChar w:fldCharType="separate"/>
      </w:r>
      <w:r w:rsidR="00390F39">
        <w:rPr>
          <w:noProof/>
        </w:rPr>
        <w:t>3</w:t>
      </w:r>
      <w:r>
        <w:fldChar w:fldCharType="end"/>
      </w:r>
      <w:bookmarkEnd w:id="61"/>
      <w:r>
        <w:t xml:space="preserve">. </w:t>
      </w:r>
      <w:bookmarkStart w:id="62" w:name="_Hlk101802419"/>
      <w:r>
        <w:rPr>
          <w:szCs w:val="24"/>
          <w:lang w:val="en-US"/>
        </w:rPr>
        <w:t>T</w:t>
      </w:r>
      <w:r w:rsidRPr="004B76A3">
        <w:rPr>
          <w:szCs w:val="24"/>
          <w:lang w:val="en-US"/>
        </w:rPr>
        <w:t>h</w:t>
      </w:r>
      <w:r w:rsidR="000922A8">
        <w:rPr>
          <w:szCs w:val="24"/>
          <w:lang w:val="en-US"/>
        </w:rPr>
        <w:t>e</w:t>
      </w:r>
      <w:r w:rsidR="000922A8" w:rsidRPr="000922A8">
        <w:t xml:space="preserve"> </w:t>
      </w:r>
      <w:r w:rsidR="000922A8">
        <w:rPr>
          <w:szCs w:val="24"/>
          <w:lang w:val="en-US"/>
        </w:rPr>
        <w:t>s</w:t>
      </w:r>
      <w:r w:rsidR="000922A8" w:rsidRPr="000922A8">
        <w:rPr>
          <w:szCs w:val="24"/>
          <w:lang w:val="en-US"/>
        </w:rPr>
        <w:t>chematic diagram of sleep pattern determination</w:t>
      </w:r>
      <w:bookmarkEnd w:id="54"/>
      <w:bookmarkEnd w:id="62"/>
    </w:p>
    <w:p w14:paraId="1D22CDE8" w14:textId="4D791298" w:rsidR="00A56A35" w:rsidRPr="00C44199" w:rsidRDefault="00A56A35" w:rsidP="00C44199">
      <w:pPr>
        <w:pStyle w:val="a7"/>
        <w:jc w:val="both"/>
        <w:rPr>
          <w:b/>
          <w:i/>
        </w:rPr>
      </w:pPr>
      <w:bookmarkStart w:id="63" w:name="_Ref102057171"/>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15</w:t>
      </w:r>
      <w:r w:rsidRPr="004B76A3">
        <w:rPr>
          <w:b/>
          <w:i/>
        </w:rPr>
        <w:fldChar w:fldCharType="end"/>
      </w:r>
      <w:r w:rsidRPr="004B76A3">
        <w:rPr>
          <w:b/>
          <w:i/>
        </w:rPr>
        <w:t xml:space="preserve">: </w:t>
      </w:r>
      <w:r w:rsidR="00390F39">
        <w:rPr>
          <w:b/>
          <w:i/>
        </w:rPr>
        <w:t xml:space="preserve">Algorithm </w:t>
      </w:r>
      <w:r w:rsidR="00B64E40">
        <w:rPr>
          <w:b/>
          <w:i/>
        </w:rPr>
        <w:t>for</w:t>
      </w:r>
      <w:r w:rsidR="00390F39">
        <w:rPr>
          <w:b/>
          <w:i/>
        </w:rPr>
        <w:t xml:space="preserve"> d</w:t>
      </w:r>
      <w:r w:rsidR="00BE3642" w:rsidRPr="00BE3642">
        <w:rPr>
          <w:b/>
          <w:i/>
        </w:rPr>
        <w:t>etermination of sleep mode should be aligned/reported</w:t>
      </w:r>
      <w:r w:rsidR="00301EAD" w:rsidRPr="00301EAD">
        <w:rPr>
          <w:b/>
          <w:i/>
          <w:lang w:val="en-US"/>
        </w:rPr>
        <w:t xml:space="preserve"> since it will impact the final evaluation </w:t>
      </w:r>
      <w:r w:rsidR="00390F39">
        <w:rPr>
          <w:b/>
          <w:i/>
          <w:lang w:val="en-US"/>
        </w:rPr>
        <w:t>of benefit for network energy saving schemes</w:t>
      </w:r>
      <w:r>
        <w:rPr>
          <w:b/>
          <w:i/>
        </w:rPr>
        <w:t>.</w:t>
      </w:r>
      <w:bookmarkEnd w:id="63"/>
      <w:r w:rsidRPr="008138A0">
        <w:rPr>
          <w:b/>
          <w:i/>
        </w:rPr>
        <w:t xml:space="preserve"> </w:t>
      </w:r>
    </w:p>
    <w:p w14:paraId="4319B5D4" w14:textId="686F679F" w:rsidR="004B060E" w:rsidRDefault="004B060E" w:rsidP="004B060E">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Performance metrics</w:t>
      </w:r>
    </w:p>
    <w:p w14:paraId="041E30E6" w14:textId="5D1C250C" w:rsidR="008C016F" w:rsidRDefault="00E11D56" w:rsidP="00E11D56">
      <w:pPr>
        <w:spacing w:before="120" w:after="120" w:line="276" w:lineRule="auto"/>
        <w:jc w:val="both"/>
        <w:rPr>
          <w:rFonts w:ascii="宋体" w:eastAsia="宋体" w:hAnsi="宋体" w:cs="宋体"/>
          <w:lang w:eastAsia="zh-CN"/>
        </w:rPr>
      </w:pPr>
      <w:r w:rsidRPr="00E11D56">
        <w:t>For NW energy consumption evaluation, both base station power performance and</w:t>
      </w:r>
      <w:r w:rsidR="00CC6FE3">
        <w:t xml:space="preserve"> t</w:t>
      </w:r>
      <w:r w:rsidR="00CC6FE3" w:rsidRPr="00CC6FE3">
        <w:t>hroughput</w:t>
      </w:r>
      <w:r w:rsidR="00CC6FE3">
        <w:t xml:space="preserve"> </w:t>
      </w:r>
      <w:r w:rsidRPr="00E11D56">
        <w:t>performance metrics should be considered, and the impact of network energy saving on UE performance should also be considered.</w:t>
      </w:r>
      <w:r w:rsidR="00E07C7B">
        <w:t xml:space="preserve"> </w:t>
      </w:r>
      <w:r w:rsidR="00C07B8A" w:rsidRPr="00C07B8A">
        <w:rPr>
          <w:rFonts w:hint="eastAsia"/>
        </w:rPr>
        <w:t>T</w:t>
      </w:r>
      <w:r w:rsidR="00C07B8A" w:rsidRPr="00C07B8A">
        <w:t xml:space="preserve">he following </w:t>
      </w:r>
      <w:r w:rsidR="00BB25C0">
        <w:t>BS</w:t>
      </w:r>
      <w:r w:rsidR="00C07B8A">
        <w:t xml:space="preserve"> </w:t>
      </w:r>
      <w:r w:rsidR="00C07B8A" w:rsidRPr="00C07B8A">
        <w:t>side and UE</w:t>
      </w:r>
      <w:r w:rsidR="00C07B8A">
        <w:t xml:space="preserve"> </w:t>
      </w:r>
      <w:r w:rsidR="00C07B8A" w:rsidRPr="00C07B8A">
        <w:t xml:space="preserve">side KPIs can be </w:t>
      </w:r>
      <w:r w:rsidR="00BB25C0">
        <w:rPr>
          <w:rFonts w:hint="eastAsia"/>
          <w:lang w:eastAsia="zh-CN"/>
        </w:rPr>
        <w:t xml:space="preserve">taken into </w:t>
      </w:r>
      <w:r w:rsidR="00BB25C0">
        <w:rPr>
          <w:rFonts w:hint="eastAsia"/>
          <w:szCs w:val="21"/>
          <w:lang w:eastAsia="zh-CN"/>
        </w:rPr>
        <w:t>consideration</w:t>
      </w:r>
      <w:r w:rsidR="00C07B8A" w:rsidRPr="00C07B8A">
        <w:t>.</w:t>
      </w:r>
    </w:p>
    <w:p w14:paraId="069C95EA" w14:textId="77777777" w:rsidR="00BB25C0" w:rsidRPr="00BB25C0" w:rsidRDefault="00E07C7B" w:rsidP="00BB25C0">
      <w:pPr>
        <w:spacing w:line="276" w:lineRule="auto"/>
      </w:pPr>
      <w:r w:rsidRPr="00BB25C0">
        <w:t xml:space="preserve">BS side: </w:t>
      </w:r>
    </w:p>
    <w:p w14:paraId="77830A9D" w14:textId="6731A548" w:rsidR="009E7021" w:rsidRPr="006D46EB" w:rsidRDefault="00C250B1"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Pr>
          <w:rFonts w:ascii="Times New Roman" w:eastAsia="Times New Roman" w:hAnsi="Times New Roman"/>
          <w:b/>
          <w:kern w:val="0"/>
          <w:sz w:val="20"/>
          <w:szCs w:val="24"/>
          <w:lang w:val="en-GB" w:eastAsia="en-US"/>
        </w:rPr>
        <w:t>BS</w:t>
      </w:r>
      <w:r w:rsidR="00E07C7B" w:rsidRPr="00CB645D">
        <w:rPr>
          <w:rFonts w:ascii="Times New Roman" w:eastAsia="Times New Roman" w:hAnsi="Times New Roman" w:hint="eastAsia"/>
          <w:b/>
          <w:kern w:val="0"/>
          <w:sz w:val="20"/>
          <w:szCs w:val="24"/>
          <w:lang w:val="en-GB" w:eastAsia="en-US"/>
        </w:rPr>
        <w:t xml:space="preserve"> average power consumptio</w:t>
      </w:r>
      <w:r w:rsidR="005B22FD" w:rsidRPr="00CB645D">
        <w:rPr>
          <w:rFonts w:ascii="Times New Roman" w:eastAsia="Times New Roman" w:hAnsi="Times New Roman"/>
          <w:b/>
          <w:kern w:val="0"/>
          <w:sz w:val="20"/>
          <w:szCs w:val="24"/>
          <w:lang w:val="en-GB" w:eastAsia="en-US"/>
        </w:rPr>
        <w:t>n</w:t>
      </w:r>
      <w:r w:rsidR="005B22FD" w:rsidRPr="00CB645D">
        <w:rPr>
          <w:rFonts w:ascii="Times New Roman" w:eastAsia="Times New Roman" w:hAnsi="Times New Roman"/>
          <w:kern w:val="0"/>
          <w:sz w:val="20"/>
          <w:szCs w:val="24"/>
          <w:lang w:val="en-GB" w:eastAsia="en-US"/>
        </w:rPr>
        <w:t xml:space="preserve">: </w:t>
      </w:r>
      <w:r w:rsidR="006D46EB">
        <w:rPr>
          <w:rFonts w:ascii="Times New Roman" w:eastAsia="Times New Roman" w:hAnsi="Times New Roman"/>
          <w:kern w:val="0"/>
          <w:sz w:val="20"/>
          <w:szCs w:val="24"/>
          <w:lang w:eastAsia="en-US"/>
        </w:rPr>
        <w:t>t</w:t>
      </w:r>
      <w:r w:rsidR="00FE6861" w:rsidRPr="006D46EB">
        <w:rPr>
          <w:rFonts w:ascii="Times New Roman" w:eastAsia="Times New Roman" w:hAnsi="Times New Roman" w:hint="eastAsia"/>
          <w:kern w:val="0"/>
          <w:sz w:val="20"/>
          <w:szCs w:val="24"/>
          <w:lang w:eastAsia="en-US"/>
        </w:rPr>
        <w:t>he power values averaged over a slot, calculated per cell.</w:t>
      </w:r>
    </w:p>
    <w:p w14:paraId="6CE383E7" w14:textId="0532FC11" w:rsidR="009E7021" w:rsidRPr="00CB645D" w:rsidRDefault="00E07C7B"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sidRPr="00CB645D">
        <w:rPr>
          <w:rFonts w:ascii="Times New Roman" w:eastAsia="Times New Roman" w:hAnsi="Times New Roman"/>
          <w:b/>
          <w:kern w:val="0"/>
          <w:sz w:val="20"/>
          <w:szCs w:val="24"/>
          <w:lang w:val="en-GB" w:eastAsia="en-US"/>
        </w:rPr>
        <w:t>BS p</w:t>
      </w:r>
      <w:r w:rsidRPr="00CB645D">
        <w:rPr>
          <w:rFonts w:ascii="Times New Roman" w:eastAsia="Times New Roman" w:hAnsi="Times New Roman" w:hint="eastAsia"/>
          <w:b/>
          <w:kern w:val="0"/>
          <w:sz w:val="20"/>
          <w:szCs w:val="24"/>
          <w:lang w:val="en-GB" w:eastAsia="en-US"/>
        </w:rPr>
        <w:t>ower saving gain</w:t>
      </w:r>
      <w:r w:rsidR="008809C7" w:rsidRPr="006D46EB">
        <w:rPr>
          <w:rFonts w:ascii="Times New Roman" w:eastAsia="Times New Roman" w:hAnsi="Times New Roman"/>
          <w:kern w:val="0"/>
          <w:sz w:val="20"/>
          <w:szCs w:val="24"/>
          <w:lang w:val="en-GB" w:eastAsia="en-US"/>
        </w:rPr>
        <w:t>:</w:t>
      </w:r>
      <w:r w:rsidR="006D46EB" w:rsidRPr="006D46EB">
        <w:rPr>
          <w:rFonts w:ascii="Times New Roman" w:eastAsia="Times New Roman" w:hAnsi="Times New Roman"/>
          <w:kern w:val="0"/>
          <w:sz w:val="20"/>
          <w:szCs w:val="24"/>
          <w:lang w:val="en-GB" w:eastAsia="en-US"/>
        </w:rPr>
        <w:t xml:space="preserve"> p</w:t>
      </w:r>
      <w:r w:rsidR="00FE6861" w:rsidRPr="006D46EB">
        <w:rPr>
          <w:rFonts w:ascii="Times New Roman" w:eastAsia="Times New Roman" w:hAnsi="Times New Roman" w:hint="eastAsia"/>
          <w:kern w:val="0"/>
          <w:sz w:val="20"/>
          <w:szCs w:val="24"/>
          <w:lang w:val="en-GB" w:eastAsia="en-US"/>
        </w:rPr>
        <w:t>ercentage of power consumption reduction of the proposed power saving scheme from the non-power saving scheme</w:t>
      </w:r>
      <w:r w:rsidR="00CB645D">
        <w:rPr>
          <w:rFonts w:ascii="Times New Roman" w:eastAsia="Times New Roman" w:hAnsi="Times New Roman"/>
          <w:kern w:val="0"/>
          <w:sz w:val="20"/>
          <w:szCs w:val="24"/>
          <w:lang w:val="en-GB" w:eastAsia="en-US"/>
        </w:rPr>
        <w:t>.</w:t>
      </w:r>
    </w:p>
    <w:p w14:paraId="75CB1941" w14:textId="661ED3B4" w:rsidR="00E07C7B" w:rsidRPr="007329EB" w:rsidRDefault="00E07C7B"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sidRPr="00CB645D">
        <w:rPr>
          <w:rFonts w:ascii="Times New Roman" w:eastAsia="Times New Roman" w:hAnsi="Times New Roman" w:hint="eastAsia"/>
          <w:b/>
          <w:kern w:val="0"/>
          <w:sz w:val="20"/>
          <w:szCs w:val="24"/>
          <w:lang w:val="en-GB" w:eastAsia="en-US"/>
        </w:rPr>
        <w:t>Resource utilization</w:t>
      </w:r>
      <w:r w:rsidR="008809C7">
        <w:rPr>
          <w:rFonts w:ascii="Times New Roman" w:eastAsia="Times New Roman" w:hAnsi="Times New Roman"/>
          <w:kern w:val="0"/>
          <w:sz w:val="20"/>
          <w:szCs w:val="24"/>
          <w:lang w:val="en-GB" w:eastAsia="en-US"/>
        </w:rPr>
        <w:t>:</w:t>
      </w:r>
      <w:r w:rsidR="006D46EB">
        <w:rPr>
          <w:rFonts w:ascii="Times New Roman" w:eastAsia="Times New Roman" w:hAnsi="Times New Roman"/>
          <w:kern w:val="0"/>
          <w:sz w:val="20"/>
          <w:szCs w:val="24"/>
          <w:lang w:val="en-GB" w:eastAsia="en-US"/>
        </w:rPr>
        <w:t xml:space="preserve"> r</w:t>
      </w:r>
      <w:r w:rsidR="006D46EB" w:rsidRPr="006D46EB">
        <w:rPr>
          <w:rFonts w:ascii="Times New Roman" w:eastAsia="Times New Roman" w:hAnsi="Times New Roman"/>
          <w:kern w:val="0"/>
          <w:sz w:val="20"/>
          <w:szCs w:val="24"/>
          <w:lang w:val="en-GB" w:eastAsia="en-US"/>
        </w:rPr>
        <w:t>esource utilization is defined as the ratio between the number of REs used for packet transmission and the total number of available REs during a simulation for a given transmission direction.</w:t>
      </w:r>
    </w:p>
    <w:p w14:paraId="069F904E" w14:textId="77777777" w:rsidR="00BB25C0" w:rsidRPr="00BB25C0" w:rsidRDefault="00E07C7B" w:rsidP="00BB25C0">
      <w:pPr>
        <w:spacing w:line="276" w:lineRule="auto"/>
      </w:pPr>
      <w:r w:rsidRPr="00BB25C0">
        <w:t>UE side:</w:t>
      </w:r>
    </w:p>
    <w:p w14:paraId="3ED1C787" w14:textId="380E5E4D" w:rsidR="009E7021" w:rsidRPr="009E7021" w:rsidRDefault="00E07C7B"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sidRPr="00CB645D">
        <w:rPr>
          <w:rFonts w:ascii="Times New Roman" w:eastAsia="Times New Roman" w:hAnsi="Times New Roman"/>
          <w:b/>
          <w:kern w:val="0"/>
          <w:sz w:val="20"/>
          <w:szCs w:val="24"/>
          <w:lang w:eastAsia="en-US"/>
        </w:rPr>
        <w:t>UE average power consumption</w:t>
      </w:r>
      <w:r w:rsidR="008809C7">
        <w:rPr>
          <w:rFonts w:ascii="Times New Roman" w:eastAsia="Times New Roman" w:hAnsi="Times New Roman"/>
          <w:kern w:val="0"/>
          <w:sz w:val="20"/>
          <w:szCs w:val="24"/>
          <w:lang w:eastAsia="en-US"/>
        </w:rPr>
        <w:t>:</w:t>
      </w:r>
      <w:r w:rsidR="00CB645D">
        <w:rPr>
          <w:rFonts w:ascii="Times New Roman" w:eastAsia="Times New Roman" w:hAnsi="Times New Roman"/>
          <w:kern w:val="0"/>
          <w:sz w:val="20"/>
          <w:szCs w:val="24"/>
          <w:lang w:eastAsia="en-US"/>
        </w:rPr>
        <w:t xml:space="preserve"> t</w:t>
      </w:r>
      <w:r w:rsidR="00CB645D" w:rsidRPr="006D46EB">
        <w:rPr>
          <w:rFonts w:ascii="Times New Roman" w:eastAsia="Times New Roman" w:hAnsi="Times New Roman" w:hint="eastAsia"/>
          <w:kern w:val="0"/>
          <w:sz w:val="20"/>
          <w:szCs w:val="24"/>
          <w:lang w:eastAsia="en-US"/>
        </w:rPr>
        <w:t xml:space="preserve">he power values averaged over a slot, calculated per </w:t>
      </w:r>
      <w:r w:rsidR="00CB645D">
        <w:rPr>
          <w:rFonts w:ascii="Times New Roman" w:eastAsia="Times New Roman" w:hAnsi="Times New Roman"/>
          <w:kern w:val="0"/>
          <w:sz w:val="20"/>
          <w:szCs w:val="24"/>
          <w:lang w:eastAsia="en-US"/>
        </w:rPr>
        <w:t>user</w:t>
      </w:r>
      <w:r w:rsidR="00CB645D" w:rsidRPr="006D46EB">
        <w:rPr>
          <w:rFonts w:ascii="Times New Roman" w:eastAsia="Times New Roman" w:hAnsi="Times New Roman" w:hint="eastAsia"/>
          <w:kern w:val="0"/>
          <w:sz w:val="20"/>
          <w:szCs w:val="24"/>
          <w:lang w:eastAsia="en-US"/>
        </w:rPr>
        <w:t>.</w:t>
      </w:r>
    </w:p>
    <w:p w14:paraId="30DF6912" w14:textId="5B32FF73" w:rsidR="008809C7" w:rsidRDefault="008809C7"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sidRPr="00CB645D">
        <w:rPr>
          <w:rFonts w:ascii="Times New Roman" w:eastAsia="Times New Roman" w:hAnsi="Times New Roman"/>
          <w:b/>
          <w:kern w:val="0"/>
          <w:sz w:val="20"/>
          <w:szCs w:val="24"/>
          <w:lang w:eastAsia="en-US"/>
        </w:rPr>
        <w:t xml:space="preserve">UE average </w:t>
      </w:r>
      <w:r w:rsidR="00E07C7B" w:rsidRPr="00CB645D">
        <w:rPr>
          <w:rFonts w:ascii="Times New Roman" w:eastAsia="Times New Roman" w:hAnsi="Times New Roman"/>
          <w:b/>
          <w:kern w:val="0"/>
          <w:sz w:val="20"/>
          <w:szCs w:val="24"/>
          <w:lang w:eastAsia="en-US"/>
        </w:rPr>
        <w:t>UPT</w:t>
      </w:r>
      <w:r>
        <w:rPr>
          <w:rFonts w:ascii="Times New Roman" w:eastAsia="Times New Roman" w:hAnsi="Times New Roman"/>
          <w:kern w:val="0"/>
          <w:sz w:val="20"/>
          <w:szCs w:val="24"/>
          <w:lang w:eastAsia="en-US"/>
        </w:rPr>
        <w:t>:</w:t>
      </w:r>
      <w:r w:rsidR="00CB645D" w:rsidRPr="00CB645D">
        <w:rPr>
          <w:rFonts w:ascii="Times New Roman" w:eastAsia="Times New Roman" w:hAnsi="Times New Roman"/>
          <w:kern w:val="0"/>
          <w:sz w:val="20"/>
          <w:szCs w:val="24"/>
          <w:lang w:eastAsia="en-US"/>
        </w:rPr>
        <w:t xml:space="preserve"> </w:t>
      </w:r>
      <w:r w:rsidR="00CB645D">
        <w:rPr>
          <w:rFonts w:ascii="Times New Roman" w:eastAsia="Times New Roman" w:hAnsi="Times New Roman"/>
          <w:kern w:val="0"/>
          <w:sz w:val="20"/>
          <w:szCs w:val="24"/>
          <w:lang w:eastAsia="en-US"/>
        </w:rPr>
        <w:t>t</w:t>
      </w:r>
      <w:r w:rsidR="00CB645D" w:rsidRPr="00CB645D">
        <w:rPr>
          <w:rFonts w:ascii="Times New Roman" w:eastAsia="Times New Roman" w:hAnsi="Times New Roman"/>
          <w:kern w:val="0"/>
          <w:sz w:val="20"/>
          <w:szCs w:val="24"/>
          <w:lang w:eastAsia="en-US"/>
        </w:rPr>
        <w:t>he size of a burst divided by the time between the arrival of the first packet of the burst and the reception of the last packet of the burst, the value is calculated per user.</w:t>
      </w:r>
    </w:p>
    <w:p w14:paraId="7E47B180" w14:textId="03BDF0BE" w:rsidR="009E7021" w:rsidRPr="009E7021" w:rsidRDefault="008809C7" w:rsidP="00FE6861">
      <w:pPr>
        <w:pStyle w:val="af7"/>
        <w:numPr>
          <w:ilvl w:val="0"/>
          <w:numId w:val="15"/>
        </w:numPr>
        <w:spacing w:line="276" w:lineRule="auto"/>
        <w:ind w:firstLineChars="0"/>
        <w:rPr>
          <w:rFonts w:ascii="Times New Roman" w:eastAsia="Times New Roman" w:hAnsi="Times New Roman"/>
          <w:kern w:val="0"/>
          <w:sz w:val="20"/>
          <w:szCs w:val="24"/>
          <w:lang w:eastAsia="en-US"/>
        </w:rPr>
      </w:pPr>
      <w:r w:rsidRPr="00CB645D">
        <w:rPr>
          <w:rFonts w:ascii="Times New Roman" w:eastAsia="Times New Roman" w:hAnsi="Times New Roman"/>
          <w:b/>
          <w:kern w:val="0"/>
          <w:sz w:val="20"/>
          <w:szCs w:val="24"/>
          <w:lang w:eastAsia="en-US"/>
        </w:rPr>
        <w:t xml:space="preserve">Packet average </w:t>
      </w:r>
      <w:r w:rsidR="009E7021" w:rsidRPr="00CB645D">
        <w:rPr>
          <w:rFonts w:ascii="Times New Roman" w:eastAsia="Times New Roman" w:hAnsi="Times New Roman"/>
          <w:b/>
          <w:kern w:val="0"/>
          <w:sz w:val="20"/>
          <w:szCs w:val="24"/>
          <w:lang w:eastAsia="en-US"/>
        </w:rPr>
        <w:t>t</w:t>
      </w:r>
      <w:r w:rsidR="00E07C7B" w:rsidRPr="00CB645D">
        <w:rPr>
          <w:rFonts w:ascii="Times New Roman" w:eastAsia="Times New Roman" w:hAnsi="Times New Roman" w:hint="eastAsia"/>
          <w:b/>
          <w:kern w:val="0"/>
          <w:sz w:val="20"/>
          <w:szCs w:val="24"/>
          <w:lang w:eastAsia="en-US"/>
        </w:rPr>
        <w:t xml:space="preserve">ransmit </w:t>
      </w:r>
      <w:r w:rsidR="009E7021" w:rsidRPr="00CB645D">
        <w:rPr>
          <w:rFonts w:ascii="Times New Roman" w:eastAsia="Times New Roman" w:hAnsi="Times New Roman"/>
          <w:b/>
          <w:kern w:val="0"/>
          <w:sz w:val="20"/>
          <w:szCs w:val="24"/>
          <w:lang w:val="en-GB" w:eastAsia="en-US"/>
        </w:rPr>
        <w:t>l</w:t>
      </w:r>
      <w:r w:rsidR="00E07C7B" w:rsidRPr="00CB645D">
        <w:rPr>
          <w:rFonts w:ascii="Times New Roman" w:eastAsia="Times New Roman" w:hAnsi="Times New Roman" w:hint="eastAsia"/>
          <w:b/>
          <w:kern w:val="0"/>
          <w:sz w:val="20"/>
          <w:szCs w:val="24"/>
          <w:lang w:val="en-GB" w:eastAsia="en-US"/>
        </w:rPr>
        <w:t>atency</w:t>
      </w:r>
      <w:r>
        <w:rPr>
          <w:rFonts w:ascii="Times New Roman" w:eastAsia="Times New Roman" w:hAnsi="Times New Roman"/>
          <w:kern w:val="0"/>
          <w:sz w:val="20"/>
          <w:szCs w:val="24"/>
          <w:lang w:val="en-GB" w:eastAsia="en-US"/>
        </w:rPr>
        <w:t>:</w:t>
      </w:r>
      <w:r w:rsidR="00CB645D">
        <w:rPr>
          <w:rFonts w:ascii="Times New Roman" w:eastAsia="Times New Roman" w:hAnsi="Times New Roman"/>
          <w:kern w:val="0"/>
          <w:sz w:val="20"/>
          <w:szCs w:val="24"/>
          <w:lang w:val="en-GB" w:eastAsia="en-US"/>
        </w:rPr>
        <w:t xml:space="preserve"> </w:t>
      </w:r>
      <w:r w:rsidR="002D603E">
        <w:rPr>
          <w:rFonts w:ascii="Times New Roman" w:eastAsia="Times New Roman" w:hAnsi="Times New Roman"/>
          <w:kern w:val="0"/>
          <w:sz w:val="20"/>
          <w:szCs w:val="24"/>
          <w:lang w:val="en-GB" w:eastAsia="en-US"/>
        </w:rPr>
        <w:t>t</w:t>
      </w:r>
      <w:r w:rsidR="00CB645D" w:rsidRPr="00CB645D">
        <w:rPr>
          <w:rFonts w:ascii="Times New Roman" w:eastAsia="Times New Roman" w:hAnsi="Times New Roman"/>
          <w:kern w:val="0"/>
          <w:sz w:val="20"/>
          <w:szCs w:val="24"/>
          <w:lang w:val="en-GB" w:eastAsia="en-US"/>
        </w:rPr>
        <w:t xml:space="preserve">he time duration between the packet generation and when </w:t>
      </w:r>
      <w:r w:rsidR="00681A80">
        <w:rPr>
          <w:rFonts w:ascii="Times New Roman" w:eastAsia="Times New Roman" w:hAnsi="Times New Roman"/>
          <w:kern w:val="0"/>
          <w:sz w:val="20"/>
          <w:szCs w:val="24"/>
          <w:lang w:val="en-GB" w:eastAsia="en-US"/>
        </w:rPr>
        <w:t xml:space="preserve">the </w:t>
      </w:r>
      <w:r w:rsidR="00CB645D" w:rsidRPr="00CB645D">
        <w:rPr>
          <w:rFonts w:ascii="Times New Roman" w:eastAsia="Times New Roman" w:hAnsi="Times New Roman"/>
          <w:kern w:val="0"/>
          <w:sz w:val="20"/>
          <w:szCs w:val="24"/>
          <w:lang w:val="en-GB" w:eastAsia="en-US"/>
        </w:rPr>
        <w:t xml:space="preserve">packet is correctly decoded or dropped, the value </w:t>
      </w:r>
      <w:r w:rsidR="00807644">
        <w:rPr>
          <w:rFonts w:ascii="Times New Roman" w:eastAsia="Times New Roman" w:hAnsi="Times New Roman"/>
          <w:kern w:val="0"/>
          <w:sz w:val="20"/>
          <w:szCs w:val="24"/>
          <w:lang w:val="en-GB" w:eastAsia="en-US"/>
        </w:rPr>
        <w:t>could be</w:t>
      </w:r>
      <w:r w:rsidR="00CB645D" w:rsidRPr="00CB645D">
        <w:rPr>
          <w:rFonts w:ascii="Times New Roman" w:eastAsia="Times New Roman" w:hAnsi="Times New Roman"/>
          <w:kern w:val="0"/>
          <w:sz w:val="20"/>
          <w:szCs w:val="24"/>
          <w:lang w:val="en-GB" w:eastAsia="en-US"/>
        </w:rPr>
        <w:t xml:space="preserve"> calculated per packet or user.</w:t>
      </w:r>
    </w:p>
    <w:p w14:paraId="0B94C7A8" w14:textId="55B069EC" w:rsidR="00E07C7B" w:rsidRPr="007329EB" w:rsidRDefault="008809C7" w:rsidP="00FE6861">
      <w:pPr>
        <w:pStyle w:val="af7"/>
        <w:numPr>
          <w:ilvl w:val="0"/>
          <w:numId w:val="15"/>
        </w:numPr>
        <w:spacing w:line="276" w:lineRule="auto"/>
        <w:ind w:firstLineChars="0"/>
        <w:rPr>
          <w:rFonts w:ascii="Times New Roman" w:eastAsia="Times New Roman" w:hAnsi="Times New Roman"/>
          <w:kern w:val="0"/>
          <w:sz w:val="20"/>
          <w:szCs w:val="24"/>
        </w:rPr>
      </w:pPr>
      <w:r w:rsidRPr="00CB645D">
        <w:rPr>
          <w:rFonts w:ascii="Times New Roman" w:eastAsia="Times New Roman" w:hAnsi="Times New Roman"/>
          <w:b/>
          <w:kern w:val="0"/>
          <w:sz w:val="20"/>
          <w:szCs w:val="24"/>
          <w:lang w:val="en-GB"/>
        </w:rPr>
        <w:t xml:space="preserve">UE average </w:t>
      </w:r>
      <w:r w:rsidR="00E07C7B" w:rsidRPr="00CB645D">
        <w:rPr>
          <w:rFonts w:ascii="Times New Roman" w:eastAsia="Times New Roman" w:hAnsi="Times New Roman"/>
          <w:b/>
          <w:kern w:val="0"/>
          <w:sz w:val="20"/>
          <w:szCs w:val="24"/>
          <w:lang w:val="en-GB"/>
        </w:rPr>
        <w:t>PER</w:t>
      </w:r>
      <w:r w:rsidR="005B22FD">
        <w:rPr>
          <w:rFonts w:ascii="Times New Roman" w:eastAsia="Times New Roman" w:hAnsi="Times New Roman"/>
          <w:kern w:val="0"/>
          <w:sz w:val="20"/>
          <w:szCs w:val="24"/>
          <w:lang w:val="en-GB"/>
        </w:rPr>
        <w:t xml:space="preserve">: </w:t>
      </w:r>
      <w:r w:rsidR="006D46EB">
        <w:rPr>
          <w:rFonts w:ascii="Times New Roman" w:eastAsia="Times New Roman" w:hAnsi="Times New Roman"/>
          <w:kern w:val="0"/>
          <w:sz w:val="20"/>
          <w:szCs w:val="24"/>
          <w:lang w:val="en-GB"/>
        </w:rPr>
        <w:t>a</w:t>
      </w:r>
      <w:r w:rsidRPr="008809C7">
        <w:rPr>
          <w:rFonts w:ascii="Times New Roman" w:eastAsia="Times New Roman" w:hAnsi="Times New Roman"/>
          <w:kern w:val="0"/>
          <w:sz w:val="20"/>
          <w:szCs w:val="24"/>
          <w:lang w:val="en-GB"/>
        </w:rPr>
        <w:t xml:space="preserve"> packet is deemed to be delivered if it is received successfully by a UE over the air interface within PDB. The packet delivered rate P</w:t>
      </w:r>
      <w:r w:rsidRPr="008809C7">
        <w:rPr>
          <w:rFonts w:ascii="Times New Roman" w:eastAsia="Times New Roman" w:hAnsi="Times New Roman"/>
          <w:kern w:val="0"/>
          <w:sz w:val="20"/>
          <w:szCs w:val="24"/>
          <w:vertAlign w:val="subscript"/>
          <w:lang w:val="en-GB"/>
        </w:rPr>
        <w:t>D</w:t>
      </w:r>
      <w:r w:rsidRPr="008809C7">
        <w:rPr>
          <w:rFonts w:ascii="Times New Roman" w:eastAsia="Times New Roman" w:hAnsi="Times New Roman"/>
          <w:kern w:val="0"/>
          <w:sz w:val="20"/>
          <w:szCs w:val="24"/>
          <w:lang w:val="en-GB"/>
        </w:rPr>
        <w:t xml:space="preserve"> is derived by the number of successfully delivered packets and the number of generated packets for a user, while the packet error rate</w:t>
      </w:r>
      <w:r>
        <w:rPr>
          <w:rFonts w:ascii="Times New Roman" w:eastAsia="Times New Roman" w:hAnsi="Times New Roman"/>
          <w:kern w:val="0"/>
          <w:sz w:val="20"/>
          <w:szCs w:val="24"/>
          <w:lang w:val="en-GB"/>
        </w:rPr>
        <w:t xml:space="preserve"> (PER)</w:t>
      </w:r>
      <w:r w:rsidRPr="008809C7">
        <w:rPr>
          <w:rFonts w:ascii="Times New Roman" w:eastAsia="Times New Roman" w:hAnsi="Times New Roman"/>
          <w:kern w:val="0"/>
          <w:sz w:val="20"/>
          <w:szCs w:val="24"/>
          <w:lang w:val="en-GB"/>
        </w:rPr>
        <w:t xml:space="preserve"> would be P</w:t>
      </w:r>
      <w:r w:rsidRPr="008809C7">
        <w:rPr>
          <w:rFonts w:ascii="Times New Roman" w:eastAsia="Times New Roman" w:hAnsi="Times New Roman"/>
          <w:kern w:val="0"/>
          <w:sz w:val="20"/>
          <w:szCs w:val="24"/>
          <w:vertAlign w:val="subscript"/>
          <w:lang w:val="en-GB"/>
        </w:rPr>
        <w:t>E</w:t>
      </w:r>
      <w:r w:rsidRPr="008809C7">
        <w:rPr>
          <w:rFonts w:ascii="Times New Roman" w:eastAsia="Times New Roman" w:hAnsi="Times New Roman"/>
          <w:kern w:val="0"/>
          <w:sz w:val="20"/>
          <w:szCs w:val="24"/>
          <w:lang w:val="en-GB"/>
        </w:rPr>
        <w:t xml:space="preserve"> = 1 - P</w:t>
      </w:r>
      <w:r w:rsidRPr="008809C7">
        <w:rPr>
          <w:rFonts w:ascii="Times New Roman" w:eastAsia="Times New Roman" w:hAnsi="Times New Roman"/>
          <w:kern w:val="0"/>
          <w:sz w:val="20"/>
          <w:szCs w:val="24"/>
          <w:vertAlign w:val="subscript"/>
          <w:lang w:val="en-GB"/>
        </w:rPr>
        <w:t>D</w:t>
      </w:r>
      <w:r w:rsidRPr="008809C7">
        <w:rPr>
          <w:rFonts w:ascii="Times New Roman" w:eastAsia="Times New Roman" w:hAnsi="Times New Roman"/>
          <w:kern w:val="0"/>
          <w:sz w:val="20"/>
          <w:szCs w:val="24"/>
          <w:lang w:val="en-GB"/>
        </w:rPr>
        <w:t>.</w:t>
      </w:r>
    </w:p>
    <w:p w14:paraId="1C64D052" w14:textId="28C9571B" w:rsidR="00A56A35" w:rsidRPr="00A56A35" w:rsidRDefault="00A56A35" w:rsidP="00BB25C0">
      <w:pPr>
        <w:spacing w:before="120" w:after="120" w:line="276" w:lineRule="auto"/>
        <w:jc w:val="both"/>
        <w:rPr>
          <w:rFonts w:eastAsiaTheme="minorEastAsia"/>
          <w:lang w:eastAsia="zh-CN"/>
        </w:rPr>
      </w:pPr>
      <w:r w:rsidRPr="00A56A35">
        <w:rPr>
          <w:rFonts w:eastAsiaTheme="minorEastAsia"/>
          <w:lang w:eastAsia="zh-CN"/>
        </w:rPr>
        <w:lastRenderedPageBreak/>
        <w:t xml:space="preserve">In addition to the average values of the above </w:t>
      </w:r>
      <w:r>
        <w:rPr>
          <w:rFonts w:eastAsiaTheme="minorEastAsia"/>
          <w:lang w:eastAsia="zh-CN"/>
        </w:rPr>
        <w:t>metrics</w:t>
      </w:r>
      <w:r w:rsidRPr="00A56A35">
        <w:rPr>
          <w:rFonts w:eastAsiaTheme="minorEastAsia"/>
          <w:lang w:eastAsia="zh-CN"/>
        </w:rPr>
        <w:t>, their CDF values can also be considered, such as the values taken at the 5%</w:t>
      </w:r>
      <w:r>
        <w:rPr>
          <w:rFonts w:eastAsiaTheme="minorEastAsia"/>
          <w:lang w:eastAsia="zh-CN"/>
        </w:rPr>
        <w:t xml:space="preserve">, </w:t>
      </w:r>
      <w:r w:rsidRPr="00A56A35">
        <w:rPr>
          <w:rFonts w:eastAsiaTheme="minorEastAsia"/>
          <w:lang w:eastAsia="zh-CN"/>
        </w:rPr>
        <w:t>50%</w:t>
      </w:r>
      <w:r>
        <w:rPr>
          <w:rFonts w:eastAsiaTheme="minorEastAsia"/>
          <w:lang w:eastAsia="zh-CN"/>
        </w:rPr>
        <w:t xml:space="preserve">, </w:t>
      </w:r>
      <w:r w:rsidR="00590E86">
        <w:rPr>
          <w:rFonts w:eastAsiaTheme="minorEastAsia"/>
          <w:lang w:eastAsia="zh-CN"/>
        </w:rPr>
        <w:t xml:space="preserve">and </w:t>
      </w:r>
      <w:r w:rsidRPr="00A56A35">
        <w:rPr>
          <w:rFonts w:eastAsiaTheme="minorEastAsia"/>
          <w:lang w:eastAsia="zh-CN"/>
        </w:rPr>
        <w:t>95% points of the CDF curve.</w:t>
      </w:r>
    </w:p>
    <w:p w14:paraId="14E72411" w14:textId="4F1F757C" w:rsidR="00B42083" w:rsidRPr="00BB25C0" w:rsidRDefault="00CC6FE3" w:rsidP="00BB25C0">
      <w:pPr>
        <w:spacing w:before="120" w:after="120" w:line="276" w:lineRule="auto"/>
        <w:jc w:val="both"/>
      </w:pPr>
      <w:r w:rsidRPr="004E6594">
        <w:t xml:space="preserve">As described in SID, the study should prioritize idle/empty and low/medium load scenarios. </w:t>
      </w:r>
      <w:r>
        <w:t>However, for idle/empty load</w:t>
      </w:r>
      <w:r w:rsidR="00BB25C0">
        <w:t xml:space="preserve"> </w:t>
      </w:r>
      <w:r w:rsidRPr="004E6594">
        <w:t>scenarios</w:t>
      </w:r>
      <w:r>
        <w:t>,</w:t>
      </w:r>
      <w:r w:rsidR="00DD333B">
        <w:t xml:space="preserve"> s</w:t>
      </w:r>
      <w:r w:rsidR="00DD333B" w:rsidRPr="00DD333B">
        <w:t>ince there is no packet generation and transmission, the throughput/latency related performance metrics mentioned above may not be meaningful and new metrics need to be introduced</w:t>
      </w:r>
      <w:r w:rsidR="00DD333B">
        <w:t xml:space="preserve"> to </w:t>
      </w:r>
      <w:r w:rsidR="00DD333B" w:rsidRPr="00DD333B">
        <w:t xml:space="preserve">reflect performance other than </w:t>
      </w:r>
      <w:r w:rsidR="00DD333B">
        <w:t>energy</w:t>
      </w:r>
      <w:r w:rsidR="00DD333B" w:rsidRPr="00DD333B">
        <w:t xml:space="preserve"> consumption</w:t>
      </w:r>
      <w:r w:rsidR="00DD333B">
        <w:t>.</w:t>
      </w:r>
    </w:p>
    <w:p w14:paraId="4B449186" w14:textId="39C1BFFB" w:rsidR="00A56A35" w:rsidRPr="00A56A35" w:rsidRDefault="00A56A35" w:rsidP="00A56A35">
      <w:pPr>
        <w:pStyle w:val="a7"/>
        <w:jc w:val="both"/>
        <w:rPr>
          <w:b/>
          <w:i/>
        </w:rPr>
      </w:pPr>
      <w:bookmarkStart w:id="64" w:name="_Ref102057172"/>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765D9B">
        <w:rPr>
          <w:b/>
          <w:i/>
          <w:noProof/>
        </w:rPr>
        <w:t>16</w:t>
      </w:r>
      <w:r w:rsidRPr="004B76A3">
        <w:rPr>
          <w:b/>
          <w:i/>
        </w:rPr>
        <w:fldChar w:fldCharType="end"/>
      </w:r>
      <w:r w:rsidRPr="004B76A3">
        <w:rPr>
          <w:b/>
          <w:i/>
        </w:rPr>
        <w:t xml:space="preserve">: </w:t>
      </w:r>
      <w:r w:rsidRPr="00A56A35">
        <w:rPr>
          <w:b/>
          <w:i/>
        </w:rPr>
        <w:t>It is not only the network-side performance metrics that should be considered but also the impact on user performance.</w:t>
      </w:r>
      <w:r w:rsidRPr="00B263F9">
        <w:rPr>
          <w:b/>
          <w:i/>
        </w:rPr>
        <w:t xml:space="preserve"> </w:t>
      </w:r>
      <w:r w:rsidRPr="00A56A35">
        <w:rPr>
          <w:b/>
          <w:i/>
        </w:rPr>
        <w:t>Both network/user power saving gains and the impact on network/user performance should be considered for each network energy saving scheme</w:t>
      </w:r>
      <w:r>
        <w:rPr>
          <w:b/>
          <w:i/>
        </w:rPr>
        <w:t>.</w:t>
      </w:r>
      <w:bookmarkEnd w:id="64"/>
      <w:r w:rsidRPr="008138A0">
        <w:rPr>
          <w:b/>
          <w:i/>
        </w:rPr>
        <w:t xml:space="preserve"> </w:t>
      </w:r>
    </w:p>
    <w:p w14:paraId="78AC165B" w14:textId="37DAB7FF" w:rsidR="00440004"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3378C514" w14:textId="132FC4EC" w:rsidR="00845F5E" w:rsidRPr="00AC0367" w:rsidRDefault="00845F5E" w:rsidP="00845F5E">
      <w:pPr>
        <w:pStyle w:val="a0"/>
        <w:rPr>
          <w:rFonts w:eastAsia="宋体"/>
        </w:rPr>
      </w:pPr>
      <w:r>
        <w:rPr>
          <w:rFonts w:eastAsia="宋体"/>
        </w:rPr>
        <w:t xml:space="preserve">In this contribution, </w:t>
      </w:r>
      <w:r w:rsidR="00590E86">
        <w:rPr>
          <w:rFonts w:eastAsia="宋体"/>
          <w:lang w:eastAsia="zh-CN"/>
        </w:rPr>
        <w:t>we discuss</w:t>
      </w:r>
      <w:r w:rsidR="00590E86">
        <w:rPr>
          <w:rFonts w:eastAsia="宋体" w:hint="eastAsia"/>
          <w:lang w:eastAsia="zh-CN"/>
        </w:rPr>
        <w:t xml:space="preserve"> the </w:t>
      </w:r>
      <w:r w:rsidR="00590E86">
        <w:t>BS energy consumption model</w:t>
      </w:r>
      <w:r w:rsidR="00590E86" w:rsidRPr="00217DCD">
        <w:t>, evaluation methodologies</w:t>
      </w:r>
      <w:r w:rsidR="00590E86">
        <w:t xml:space="preserve"> and KPIs</w:t>
      </w:r>
      <w:r>
        <w:rPr>
          <w:rFonts w:eastAsia="宋体"/>
        </w:rPr>
        <w:t>, and have the following observations and proposals:</w:t>
      </w:r>
    </w:p>
    <w:p w14:paraId="05CD3B70" w14:textId="227041B9" w:rsidR="006526ED" w:rsidRPr="00E2716F" w:rsidRDefault="00FB3959" w:rsidP="00E2716F">
      <w:pPr>
        <w:pStyle w:val="a7"/>
        <w:jc w:val="both"/>
        <w:rPr>
          <w:b/>
          <w:i/>
        </w:rPr>
      </w:pPr>
      <w:r w:rsidRPr="00E2716F">
        <w:rPr>
          <w:b/>
          <w:i/>
        </w:rPr>
        <w:fldChar w:fldCharType="begin"/>
      </w:r>
      <w:r w:rsidRPr="00E2716F">
        <w:rPr>
          <w:b/>
          <w:i/>
        </w:rPr>
        <w:instrText xml:space="preserve"> REF _Ref102057149 \h </w:instrText>
      </w:r>
      <w:r w:rsidR="00E2716F">
        <w:rPr>
          <w:b/>
          <w:i/>
        </w:rPr>
        <w:instrText xml:space="preserve"> \* MERGEFORMAT </w:instrText>
      </w:r>
      <w:r w:rsidRPr="00E2716F">
        <w:rPr>
          <w:b/>
          <w:i/>
        </w:rPr>
      </w:r>
      <w:r w:rsidRPr="00E2716F">
        <w:rPr>
          <w:b/>
          <w:i/>
        </w:rPr>
        <w:fldChar w:fldCharType="separate"/>
      </w:r>
      <w:r w:rsidR="00FE09F9" w:rsidRPr="004B76A3">
        <w:rPr>
          <w:b/>
          <w:i/>
        </w:rPr>
        <w:t xml:space="preserve">Proposal </w:t>
      </w:r>
      <w:r w:rsidR="00FE09F9">
        <w:rPr>
          <w:b/>
          <w:i/>
        </w:rPr>
        <w:t>1</w:t>
      </w:r>
      <w:r w:rsidR="00FE09F9" w:rsidRPr="004B76A3">
        <w:rPr>
          <w:b/>
          <w:i/>
        </w:rPr>
        <w:t xml:space="preserve">: </w:t>
      </w:r>
      <w:r w:rsidR="00FE09F9" w:rsidRPr="00B4510D">
        <w:rPr>
          <w:b/>
          <w:i/>
        </w:rPr>
        <w:t>Adopt</w:t>
      </w:r>
      <w:r w:rsidR="00FE09F9">
        <w:rPr>
          <w:b/>
          <w:i/>
        </w:rPr>
        <w:t xml:space="preserve"> t</w:t>
      </w:r>
      <w:r w:rsidR="00FE09F9" w:rsidRPr="004B76A3">
        <w:rPr>
          <w:b/>
          <w:i/>
        </w:rPr>
        <w:t xml:space="preserve">he framework with four sleep modes and transition states shown in </w:t>
      </w:r>
      <w:r w:rsidR="00FE09F9" w:rsidRPr="00B4510D">
        <w:rPr>
          <w:b/>
          <w:i/>
        </w:rPr>
        <w:t>Table 2</w:t>
      </w:r>
      <w:r w:rsidR="00FE09F9">
        <w:rPr>
          <w:b/>
          <w:i/>
        </w:rPr>
        <w:t xml:space="preserve"> </w:t>
      </w:r>
      <w:r w:rsidR="00FE09F9" w:rsidRPr="004B76A3">
        <w:rPr>
          <w:b/>
          <w:i/>
        </w:rPr>
        <w:t xml:space="preserve">and </w:t>
      </w:r>
      <w:r w:rsidR="00FE09F9" w:rsidRPr="00B4510D">
        <w:rPr>
          <w:b/>
          <w:i/>
        </w:rPr>
        <w:t>Table 3</w:t>
      </w:r>
      <w:r w:rsidR="00FE09F9">
        <w:rPr>
          <w:b/>
          <w:i/>
        </w:rPr>
        <w:t xml:space="preserve">, at least including sleep types with second-level, millisecond-level and microsecond-level (~0 </w:t>
      </w:r>
      <w:proofErr w:type="spellStart"/>
      <w:r w:rsidR="00FE09F9">
        <w:rPr>
          <w:b/>
          <w:i/>
        </w:rPr>
        <w:t>ms</w:t>
      </w:r>
      <w:proofErr w:type="spellEnd"/>
      <w:r w:rsidR="00FE09F9">
        <w:rPr>
          <w:b/>
          <w:i/>
        </w:rPr>
        <w:t>) transition time.</w:t>
      </w:r>
      <w:r w:rsidRPr="00E2716F">
        <w:rPr>
          <w:b/>
          <w:i/>
        </w:rPr>
        <w:fldChar w:fldCharType="end"/>
      </w:r>
    </w:p>
    <w:p w14:paraId="6C034604" w14:textId="23039E0E" w:rsidR="006526ED" w:rsidRPr="00E2716F" w:rsidRDefault="00FB3959" w:rsidP="00E2716F">
      <w:pPr>
        <w:pStyle w:val="a7"/>
        <w:jc w:val="both"/>
        <w:rPr>
          <w:b/>
          <w:i/>
        </w:rPr>
      </w:pPr>
      <w:r w:rsidRPr="00E2716F">
        <w:rPr>
          <w:b/>
          <w:i/>
        </w:rPr>
        <w:fldChar w:fldCharType="begin"/>
      </w:r>
      <w:r w:rsidRPr="00E2716F">
        <w:rPr>
          <w:b/>
          <w:i/>
        </w:rPr>
        <w:instrText xml:space="preserve"> REF _Ref102057151 \h </w:instrText>
      </w:r>
      <w:r w:rsidR="00E2716F">
        <w:rPr>
          <w:b/>
          <w:i/>
        </w:rPr>
        <w:instrText xml:space="preserve"> \* MERGEFORMAT </w:instrText>
      </w:r>
      <w:r w:rsidRPr="00E2716F">
        <w:rPr>
          <w:b/>
          <w:i/>
        </w:rPr>
      </w:r>
      <w:r w:rsidRPr="00E2716F">
        <w:rPr>
          <w:b/>
          <w:i/>
        </w:rPr>
        <w:fldChar w:fldCharType="separate"/>
      </w:r>
      <w:r w:rsidR="00FE09F9" w:rsidRPr="004B76A3">
        <w:rPr>
          <w:b/>
          <w:i/>
        </w:rPr>
        <w:t xml:space="preserve">Proposal </w:t>
      </w:r>
      <w:r w:rsidR="00FE09F9">
        <w:rPr>
          <w:b/>
          <w:i/>
        </w:rPr>
        <w:t>2</w:t>
      </w:r>
      <w:r w:rsidR="00FE09F9" w:rsidRPr="004B76A3">
        <w:rPr>
          <w:b/>
          <w:i/>
        </w:rPr>
        <w:t>: Relative power value for different sleep modes and transition state</w:t>
      </w:r>
      <w:r w:rsidR="00FE09F9">
        <w:rPr>
          <w:b/>
          <w:i/>
        </w:rPr>
        <w:t>s</w:t>
      </w:r>
      <w:r w:rsidR="00FE09F9" w:rsidRPr="004B76A3">
        <w:rPr>
          <w:b/>
          <w:i/>
        </w:rPr>
        <w:t xml:space="preserve"> (i.e. </w:t>
      </w:r>
      <w:r w:rsidR="00FE09F9">
        <w:rPr>
          <w:b/>
          <w:i/>
        </w:rPr>
        <w:t xml:space="preserve">the </w:t>
      </w:r>
      <w:r w:rsidR="00FE09F9" w:rsidRPr="004B76A3">
        <w:rPr>
          <w:b/>
          <w:i/>
        </w:rPr>
        <w:t>value of X0, X1, X2, X3 and Y0, Y1, Y2) should be determined based on input from BS implementations.</w:t>
      </w:r>
      <w:r w:rsidRPr="00E2716F">
        <w:rPr>
          <w:b/>
          <w:i/>
        </w:rPr>
        <w:fldChar w:fldCharType="end"/>
      </w:r>
    </w:p>
    <w:p w14:paraId="5760F33A" w14:textId="77777777" w:rsidR="00FE09F9" w:rsidRDefault="006526ED" w:rsidP="00FB3959">
      <w:pPr>
        <w:pStyle w:val="a7"/>
        <w:jc w:val="both"/>
        <w:rPr>
          <w:b/>
          <w:i/>
        </w:rPr>
      </w:pPr>
      <w:r w:rsidRPr="00E2716F">
        <w:rPr>
          <w:rFonts w:eastAsia="宋体"/>
          <w:lang w:val="fr-FR" w:eastAsia="zh-CN"/>
        </w:rPr>
        <w:fldChar w:fldCharType="begin"/>
      </w:r>
      <w:r>
        <w:rPr>
          <w:rFonts w:eastAsia="宋体"/>
          <w:lang w:val="fr-FR" w:eastAsia="zh-CN"/>
        </w:rPr>
        <w:instrText xml:space="preserve"> </w:instrText>
      </w:r>
      <w:r>
        <w:rPr>
          <w:rFonts w:eastAsia="宋体" w:hint="eastAsia"/>
          <w:lang w:val="fr-FR" w:eastAsia="zh-CN"/>
        </w:rPr>
        <w:instrText>REF _Ref102057311 \h</w:instrText>
      </w:r>
      <w:r>
        <w:rPr>
          <w:rFonts w:eastAsia="宋体"/>
          <w:lang w:val="fr-FR" w:eastAsia="zh-CN"/>
        </w:rPr>
        <w:instrText xml:space="preserve"> </w:instrText>
      </w:r>
      <w:r w:rsidRPr="00E2716F">
        <w:rPr>
          <w:rFonts w:eastAsia="宋体"/>
          <w:lang w:val="fr-FR" w:eastAsia="zh-CN"/>
        </w:rPr>
      </w:r>
      <w:r w:rsidRPr="00E2716F">
        <w:rPr>
          <w:rFonts w:eastAsia="宋体"/>
          <w:lang w:val="fr-FR" w:eastAsia="zh-CN"/>
        </w:rPr>
        <w:fldChar w:fldCharType="separate"/>
      </w:r>
      <w:r w:rsidR="00FE09F9" w:rsidRPr="00B4510D">
        <w:rPr>
          <w:b/>
          <w:i/>
        </w:rPr>
        <w:t xml:space="preserve">Proposal </w:t>
      </w:r>
      <w:r w:rsidR="00FE09F9">
        <w:rPr>
          <w:b/>
          <w:i/>
          <w:noProof/>
        </w:rPr>
        <w:t>3</w:t>
      </w:r>
      <w:r w:rsidR="00FE09F9">
        <w:rPr>
          <w:rFonts w:ascii="宋体" w:eastAsia="宋体" w:hAnsi="宋体" w:cs="宋体" w:hint="eastAsia"/>
          <w:b/>
          <w:i/>
          <w:lang w:eastAsia="zh-CN"/>
        </w:rPr>
        <w:t>:</w:t>
      </w:r>
      <w:r w:rsidR="00FE09F9">
        <w:rPr>
          <w:rFonts w:ascii="宋体" w:eastAsia="宋体" w:hAnsi="宋体" w:cs="宋体"/>
          <w:b/>
          <w:i/>
          <w:lang w:eastAsia="zh-CN"/>
        </w:rPr>
        <w:t xml:space="preserve"> </w:t>
      </w:r>
      <w:r w:rsidR="00FE09F9" w:rsidRPr="00B4510D">
        <w:rPr>
          <w:b/>
          <w:i/>
        </w:rPr>
        <w:t>The following options for handling of Rx for the base station in sleep mode should be discussed and determined.</w:t>
      </w:r>
    </w:p>
    <w:p w14:paraId="3D5FCB2B" w14:textId="77777777" w:rsidR="00FE09F9" w:rsidRDefault="00FE09F9" w:rsidP="00E2716F">
      <w:pPr>
        <w:pStyle w:val="a7"/>
        <w:numPr>
          <w:ilvl w:val="0"/>
          <w:numId w:val="20"/>
        </w:numPr>
        <w:jc w:val="both"/>
        <w:rPr>
          <w:b/>
          <w:i/>
        </w:rPr>
      </w:pPr>
      <w:r w:rsidRPr="00B4510D">
        <w:rPr>
          <w:b/>
          <w:i/>
        </w:rPr>
        <w:t>Option 1: Sleep mode is defined for Tx and Rx jointly, i.e. there is need to wake up the BS due to any Tx or Rx.</w:t>
      </w:r>
    </w:p>
    <w:p w14:paraId="1F01F4F5" w14:textId="77777777" w:rsidR="00FE09F9" w:rsidRDefault="00FE09F9" w:rsidP="00E2716F">
      <w:pPr>
        <w:pStyle w:val="a7"/>
        <w:numPr>
          <w:ilvl w:val="0"/>
          <w:numId w:val="20"/>
        </w:numPr>
        <w:jc w:val="both"/>
        <w:rPr>
          <w:b/>
          <w:i/>
        </w:rPr>
      </w:pPr>
      <w:r w:rsidRPr="00B4510D">
        <w:rPr>
          <w:b/>
          <w:i/>
        </w:rPr>
        <w:t>Option 2: Sleep mode is defined for Tx only, i.e. there is no need to wake up the BS due to Rx.</w:t>
      </w:r>
    </w:p>
    <w:p w14:paraId="126CE381" w14:textId="2B412AE7" w:rsidR="006526ED" w:rsidRPr="00E2716F" w:rsidRDefault="00FE09F9" w:rsidP="00E2716F">
      <w:pPr>
        <w:pStyle w:val="a7"/>
        <w:numPr>
          <w:ilvl w:val="0"/>
          <w:numId w:val="20"/>
        </w:numPr>
        <w:jc w:val="both"/>
        <w:rPr>
          <w:b/>
          <w:i/>
        </w:rPr>
      </w:pPr>
      <w:r w:rsidRPr="00B4510D">
        <w:rPr>
          <w:b/>
          <w:i/>
        </w:rPr>
        <w:t>Option 3: Sleep mode is defined for Tx and Rx separately, i.e. there is need to wake up BS Tx sleep/Rx sleep due to Tx/Rx respectively.</w:t>
      </w:r>
      <w:r w:rsidR="006526ED" w:rsidRPr="00E2716F">
        <w:rPr>
          <w:rFonts w:eastAsia="宋体"/>
          <w:lang w:val="fr-FR" w:eastAsia="zh-CN"/>
        </w:rPr>
        <w:fldChar w:fldCharType="end"/>
      </w:r>
    </w:p>
    <w:p w14:paraId="2BD4018C" w14:textId="77777777" w:rsidR="00FE09F9" w:rsidRDefault="006526ED" w:rsidP="006526ED">
      <w:pPr>
        <w:pStyle w:val="a7"/>
        <w:jc w:val="both"/>
        <w:rPr>
          <w:b/>
          <w:i/>
        </w:rPr>
      </w:pPr>
      <w:r w:rsidRPr="00E2716F">
        <w:rPr>
          <w:rFonts w:eastAsia="宋体"/>
          <w:lang w:val="fr-FR" w:eastAsia="zh-CN"/>
        </w:rPr>
        <w:fldChar w:fldCharType="begin"/>
      </w:r>
      <w:r>
        <w:rPr>
          <w:rFonts w:eastAsia="宋体"/>
          <w:lang w:val="fr-FR" w:eastAsia="zh-CN"/>
        </w:rPr>
        <w:instrText xml:space="preserve"> REF _Ref102057397 \h </w:instrText>
      </w:r>
      <w:r w:rsidRPr="00E2716F">
        <w:rPr>
          <w:rFonts w:eastAsia="宋体"/>
          <w:lang w:val="fr-FR" w:eastAsia="zh-CN"/>
        </w:rPr>
      </w:r>
      <w:r w:rsidRPr="00E2716F">
        <w:rPr>
          <w:rFonts w:eastAsia="宋体"/>
          <w:lang w:val="fr-FR" w:eastAsia="zh-CN"/>
        </w:rPr>
        <w:fldChar w:fldCharType="separate"/>
      </w:r>
      <w:r w:rsidR="00FE09F9" w:rsidRPr="00B4510D">
        <w:rPr>
          <w:b/>
          <w:i/>
        </w:rPr>
        <w:t>P</w:t>
      </w:r>
      <w:r w:rsidR="00FE09F9" w:rsidRPr="006526ED">
        <w:rPr>
          <w:b/>
          <w:i/>
        </w:rPr>
        <w:t xml:space="preserve">roposal </w:t>
      </w:r>
      <w:r w:rsidR="00FE09F9">
        <w:rPr>
          <w:b/>
          <w:i/>
          <w:noProof/>
        </w:rPr>
        <w:t>4</w:t>
      </w:r>
      <w:r w:rsidR="00FE09F9">
        <w:rPr>
          <w:rFonts w:ascii="宋体" w:eastAsia="宋体" w:hAnsi="宋体" w:cs="宋体" w:hint="eastAsia"/>
          <w:b/>
          <w:i/>
          <w:lang w:eastAsia="zh-CN"/>
        </w:rPr>
        <w:t>:</w:t>
      </w:r>
      <w:r w:rsidR="00FE09F9">
        <w:rPr>
          <w:rFonts w:ascii="宋体" w:eastAsia="宋体" w:hAnsi="宋体" w:cs="宋体"/>
          <w:b/>
          <w:i/>
          <w:lang w:eastAsia="zh-CN"/>
        </w:rPr>
        <w:t xml:space="preserve"> </w:t>
      </w:r>
      <w:r w:rsidR="00FE09F9" w:rsidRPr="006526ED">
        <w:rPr>
          <w:b/>
          <w:i/>
        </w:rPr>
        <w:t>A</w:t>
      </w:r>
      <w:r w:rsidR="00FE09F9" w:rsidRPr="00B4510D">
        <w:rPr>
          <w:b/>
          <w:i/>
        </w:rPr>
        <w:t>dopt the following handling of wake up in different phases from a sleep mode:</w:t>
      </w:r>
    </w:p>
    <w:p w14:paraId="7F4C24BB" w14:textId="77777777" w:rsidR="00FE09F9" w:rsidRDefault="00FE09F9" w:rsidP="00B4510D">
      <w:pPr>
        <w:pStyle w:val="a7"/>
        <w:numPr>
          <w:ilvl w:val="0"/>
          <w:numId w:val="21"/>
        </w:numPr>
        <w:jc w:val="both"/>
        <w:rPr>
          <w:b/>
          <w:i/>
        </w:rPr>
      </w:pPr>
      <w:r w:rsidRPr="00B4510D">
        <w:rPr>
          <w:b/>
          <w:i/>
        </w:rPr>
        <w:t xml:space="preserve">Waking request in deactivation phase:  Continue deactivation until finished and then start activation immediately. </w:t>
      </w:r>
    </w:p>
    <w:p w14:paraId="272A2813" w14:textId="77777777" w:rsidR="00FE09F9" w:rsidRDefault="00FE09F9" w:rsidP="00B4510D">
      <w:pPr>
        <w:pStyle w:val="a7"/>
        <w:numPr>
          <w:ilvl w:val="0"/>
          <w:numId w:val="21"/>
        </w:numPr>
        <w:jc w:val="both"/>
        <w:rPr>
          <w:b/>
          <w:i/>
        </w:rPr>
      </w:pPr>
      <w:r w:rsidRPr="00B4510D">
        <w:rPr>
          <w:b/>
          <w:i/>
        </w:rPr>
        <w:t xml:space="preserve">Waking request in sleep phase: Start activation immediately after the request. </w:t>
      </w:r>
    </w:p>
    <w:p w14:paraId="110A3EE9" w14:textId="7977B8E3" w:rsidR="006526ED" w:rsidRPr="00E2716F" w:rsidRDefault="00FE09F9" w:rsidP="00E2716F">
      <w:pPr>
        <w:pStyle w:val="a7"/>
        <w:numPr>
          <w:ilvl w:val="0"/>
          <w:numId w:val="21"/>
        </w:numPr>
        <w:jc w:val="both"/>
        <w:rPr>
          <w:b/>
          <w:i/>
        </w:rPr>
      </w:pPr>
      <w:r w:rsidRPr="00B4510D">
        <w:rPr>
          <w:b/>
          <w:i/>
        </w:rPr>
        <w:t>Waking request in activation phase: Continue activation until finished.</w:t>
      </w:r>
      <w:r w:rsidR="006526ED" w:rsidRPr="00E2716F">
        <w:rPr>
          <w:rFonts w:eastAsia="宋体"/>
          <w:lang w:val="fr-FR" w:eastAsia="zh-CN"/>
        </w:rPr>
        <w:fldChar w:fldCharType="end"/>
      </w:r>
    </w:p>
    <w:p w14:paraId="2EDFF62C" w14:textId="048002CB" w:rsidR="00E2716F" w:rsidRPr="00B263F9" w:rsidRDefault="00FB3959" w:rsidP="00B263F9">
      <w:pPr>
        <w:pStyle w:val="a7"/>
        <w:jc w:val="both"/>
        <w:rPr>
          <w:b/>
          <w:i/>
        </w:rPr>
      </w:pPr>
      <w:r w:rsidRPr="00B263F9">
        <w:rPr>
          <w:b/>
          <w:i/>
        </w:rPr>
        <w:fldChar w:fldCharType="begin"/>
      </w:r>
      <w:r w:rsidRPr="00B263F9">
        <w:rPr>
          <w:b/>
          <w:i/>
        </w:rPr>
        <w:instrText xml:space="preserve"> REF _Ref102057157 \h </w:instrText>
      </w:r>
      <w:r w:rsidR="00E2716F">
        <w:rPr>
          <w:b/>
          <w:i/>
        </w:rPr>
        <w:instrText xml:space="preserve"> \* MERGEFORMAT </w:instrText>
      </w:r>
      <w:r w:rsidRPr="00B263F9">
        <w:rPr>
          <w:b/>
          <w:i/>
        </w:rPr>
      </w:r>
      <w:r w:rsidRPr="00B263F9">
        <w:rPr>
          <w:b/>
          <w:i/>
        </w:rPr>
        <w:fldChar w:fldCharType="separate"/>
      </w:r>
      <w:r w:rsidR="00FE09F9" w:rsidRPr="004B76A3">
        <w:rPr>
          <w:b/>
          <w:i/>
        </w:rPr>
        <w:t xml:space="preserve">Proposal </w:t>
      </w:r>
      <w:r w:rsidR="00FE09F9">
        <w:rPr>
          <w:b/>
          <w:i/>
        </w:rPr>
        <w:t>5</w:t>
      </w:r>
      <w:r w:rsidR="00FE09F9" w:rsidRPr="004B76A3">
        <w:rPr>
          <w:b/>
          <w:i/>
        </w:rPr>
        <w:t xml:space="preserve">: </w:t>
      </w:r>
      <w:r w:rsidR="00FE09F9">
        <w:rPr>
          <w:b/>
          <w:i/>
        </w:rPr>
        <w:t xml:space="preserve">Adopt a unified DL power state in </w:t>
      </w:r>
      <w:r w:rsidR="00FE09F9" w:rsidRPr="00B4510D">
        <w:rPr>
          <w:b/>
          <w:i/>
        </w:rPr>
        <w:t>Table 4</w:t>
      </w:r>
      <w:r w:rsidR="00FE09F9">
        <w:rPr>
          <w:b/>
          <w:i/>
        </w:rPr>
        <w:t xml:space="preserve"> for all DL signals/channels as </w:t>
      </w:r>
      <w:r w:rsidR="00FE09F9" w:rsidRPr="007A0BF3">
        <w:rPr>
          <w:b/>
          <w:i/>
        </w:rPr>
        <w:t xml:space="preserve">BS energy consumption model </w:t>
      </w:r>
      <w:r w:rsidR="00FE09F9">
        <w:rPr>
          <w:b/>
          <w:i/>
        </w:rPr>
        <w:t xml:space="preserve">of </w:t>
      </w:r>
      <w:r w:rsidR="00FE09F9" w:rsidRPr="007A0BF3">
        <w:rPr>
          <w:b/>
          <w:i/>
        </w:rPr>
        <w:t>Tx mode</w:t>
      </w:r>
      <w:r w:rsidR="00FE09F9">
        <w:rPr>
          <w:b/>
          <w:i/>
        </w:rPr>
        <w:t>, including the definition of different relative power in 3 Tx power levels</w:t>
      </w:r>
      <w:r w:rsidRPr="00B263F9">
        <w:rPr>
          <w:b/>
          <w:i/>
        </w:rPr>
        <w:fldChar w:fldCharType="end"/>
      </w:r>
    </w:p>
    <w:p w14:paraId="7FC43982" w14:textId="21A9243D" w:rsidR="00E2716F" w:rsidRPr="00B263F9" w:rsidRDefault="00FB3959" w:rsidP="00B263F9">
      <w:pPr>
        <w:pStyle w:val="a7"/>
        <w:jc w:val="both"/>
        <w:rPr>
          <w:b/>
          <w:i/>
        </w:rPr>
      </w:pPr>
      <w:r w:rsidRPr="00B263F9">
        <w:rPr>
          <w:b/>
          <w:i/>
        </w:rPr>
        <w:fldChar w:fldCharType="begin"/>
      </w:r>
      <w:r w:rsidRPr="00B263F9">
        <w:rPr>
          <w:b/>
          <w:i/>
        </w:rPr>
        <w:instrText xml:space="preserve"> REF _Ref102057158 \h </w:instrText>
      </w:r>
      <w:r w:rsidR="00E2716F">
        <w:rPr>
          <w:b/>
          <w:i/>
        </w:rPr>
        <w:instrText xml:space="preserve"> \* MERGEFORMAT </w:instrText>
      </w:r>
      <w:r w:rsidRPr="00B263F9">
        <w:rPr>
          <w:b/>
          <w:i/>
        </w:rPr>
      </w:r>
      <w:r w:rsidRPr="00B263F9">
        <w:rPr>
          <w:b/>
          <w:i/>
        </w:rPr>
        <w:fldChar w:fldCharType="separate"/>
      </w:r>
      <w:r w:rsidR="00FE09F9" w:rsidRPr="004B76A3">
        <w:rPr>
          <w:b/>
          <w:i/>
        </w:rPr>
        <w:t xml:space="preserve">Proposal </w:t>
      </w:r>
      <w:r w:rsidR="00FE09F9">
        <w:rPr>
          <w:b/>
          <w:i/>
        </w:rPr>
        <w:t>6</w:t>
      </w:r>
      <w:r w:rsidR="00FE09F9" w:rsidRPr="004B76A3">
        <w:rPr>
          <w:b/>
          <w:i/>
        </w:rPr>
        <w:t xml:space="preserve">: </w:t>
      </w:r>
      <w:r w:rsidR="00FE09F9">
        <w:rPr>
          <w:b/>
          <w:i/>
        </w:rPr>
        <w:t xml:space="preserve">Adopt </w:t>
      </w:r>
      <w:r w:rsidR="00FE09F9" w:rsidRPr="00B4510D">
        <w:rPr>
          <w:b/>
          <w:i/>
        </w:rPr>
        <w:t>Table 5</w:t>
      </w:r>
      <w:r w:rsidR="00FE09F9">
        <w:rPr>
          <w:b/>
          <w:i/>
        </w:rPr>
        <w:t xml:space="preserve"> </w:t>
      </w:r>
      <w:r w:rsidR="00FE09F9" w:rsidRPr="007A0BF3">
        <w:rPr>
          <w:b/>
          <w:i/>
        </w:rPr>
        <w:t xml:space="preserve">as </w:t>
      </w:r>
      <w:r w:rsidR="00FE09F9">
        <w:rPr>
          <w:b/>
          <w:i/>
        </w:rPr>
        <w:t>a</w:t>
      </w:r>
      <w:r w:rsidR="00FE09F9" w:rsidRPr="007A0BF3">
        <w:rPr>
          <w:b/>
          <w:i/>
        </w:rPr>
        <w:t xml:space="preserve"> starting point for </w:t>
      </w:r>
      <w:r w:rsidR="00FE09F9">
        <w:rPr>
          <w:b/>
          <w:i/>
        </w:rPr>
        <w:t xml:space="preserve">definition of BS reference configuration </w:t>
      </w:r>
      <w:r w:rsidR="00FE09F9" w:rsidRPr="007A0BF3">
        <w:rPr>
          <w:b/>
          <w:i/>
        </w:rPr>
        <w:t>in FR1</w:t>
      </w:r>
      <w:r w:rsidR="00FE09F9">
        <w:rPr>
          <w:b/>
          <w:i/>
        </w:rPr>
        <w:t xml:space="preserve"> TDD DL (i.e. Tx mode), including SCS, number of Carriers, system bandwidth, Tx antenna configuration and power levels.</w:t>
      </w:r>
      <w:r w:rsidRPr="00B263F9">
        <w:rPr>
          <w:b/>
          <w:i/>
        </w:rPr>
        <w:fldChar w:fldCharType="end"/>
      </w:r>
    </w:p>
    <w:p w14:paraId="7E4EDDE9" w14:textId="1C2DFAF8" w:rsidR="00E2716F" w:rsidRDefault="00FB3959" w:rsidP="00B263F9">
      <w:pPr>
        <w:pStyle w:val="a7"/>
        <w:jc w:val="both"/>
        <w:rPr>
          <w:b/>
          <w:i/>
        </w:rPr>
      </w:pPr>
      <w:r w:rsidRPr="00B263F9">
        <w:rPr>
          <w:b/>
          <w:i/>
        </w:rPr>
        <w:fldChar w:fldCharType="begin"/>
      </w:r>
      <w:r w:rsidRPr="00B263F9">
        <w:rPr>
          <w:b/>
          <w:i/>
        </w:rPr>
        <w:instrText xml:space="preserve"> REF _Ref102057160 \h </w:instrText>
      </w:r>
      <w:r w:rsidR="00E2716F">
        <w:rPr>
          <w:b/>
          <w:i/>
        </w:rPr>
        <w:instrText xml:space="preserve"> \* MERGEFORMAT </w:instrText>
      </w:r>
      <w:r w:rsidRPr="00B263F9">
        <w:rPr>
          <w:b/>
          <w:i/>
        </w:rPr>
      </w:r>
      <w:r w:rsidRPr="00B263F9">
        <w:rPr>
          <w:b/>
          <w:i/>
        </w:rPr>
        <w:fldChar w:fldCharType="separate"/>
      </w:r>
      <w:r w:rsidR="00FE09F9" w:rsidRPr="004B76A3">
        <w:rPr>
          <w:b/>
          <w:i/>
        </w:rPr>
        <w:t xml:space="preserve">Proposal </w:t>
      </w:r>
      <w:r w:rsidR="00FE09F9">
        <w:rPr>
          <w:b/>
          <w:i/>
        </w:rPr>
        <w:t>7</w:t>
      </w:r>
      <w:r w:rsidR="00FE09F9" w:rsidRPr="004B76A3">
        <w:rPr>
          <w:b/>
          <w:i/>
        </w:rPr>
        <w:t xml:space="preserve">: </w:t>
      </w:r>
      <w:r w:rsidR="00FE09F9">
        <w:rPr>
          <w:b/>
          <w:i/>
        </w:rPr>
        <w:t xml:space="preserve">Adopt </w:t>
      </w:r>
      <w:r w:rsidR="00FE09F9" w:rsidRPr="00B4510D">
        <w:rPr>
          <w:b/>
          <w:i/>
        </w:rPr>
        <w:t>scaling adaptation for BS Tx mode compared to reference configuration in frequency domain (Tx bandwidth, CA), antenna domain and time domain</w:t>
      </w:r>
      <w:r w:rsidR="00FE09F9">
        <w:rPr>
          <w:b/>
          <w:i/>
        </w:rPr>
        <w:t xml:space="preserve">, where </w:t>
      </w:r>
      <w:r w:rsidR="00FE09F9" w:rsidRPr="00B4510D">
        <w:rPr>
          <w:b/>
          <w:i/>
        </w:rPr>
        <w:t>Table 6</w:t>
      </w:r>
      <w:r w:rsidR="00FE09F9">
        <w:rPr>
          <w:b/>
          <w:i/>
        </w:rPr>
        <w:t xml:space="preserve"> </w:t>
      </w:r>
      <w:r w:rsidR="00FE09F9" w:rsidRPr="00F24F54">
        <w:rPr>
          <w:b/>
          <w:i/>
        </w:rPr>
        <w:t>could</w:t>
      </w:r>
      <w:r w:rsidR="00FE09F9">
        <w:rPr>
          <w:b/>
          <w:i/>
        </w:rPr>
        <w:t xml:space="preserve"> serve</w:t>
      </w:r>
      <w:r w:rsidR="00FE09F9" w:rsidRPr="00F24F54">
        <w:rPr>
          <w:b/>
          <w:i/>
        </w:rPr>
        <w:t xml:space="preserve"> as a starting point</w:t>
      </w:r>
      <w:r w:rsidR="00FE09F9">
        <w:rPr>
          <w:b/>
          <w:i/>
        </w:rPr>
        <w:t>.</w:t>
      </w:r>
      <w:r w:rsidRPr="00B263F9">
        <w:rPr>
          <w:b/>
          <w:i/>
        </w:rPr>
        <w:fldChar w:fldCharType="end"/>
      </w:r>
    </w:p>
    <w:p w14:paraId="2BC5CEC4" w14:textId="48E614FA" w:rsidR="00765D9B" w:rsidRPr="00765D9B" w:rsidRDefault="00765D9B" w:rsidP="00765D9B">
      <w:pPr>
        <w:rPr>
          <w:lang w:val="en-GB"/>
        </w:rPr>
      </w:pPr>
      <w:r>
        <w:rPr>
          <w:lang w:val="en-GB"/>
        </w:rPr>
        <w:fldChar w:fldCharType="begin"/>
      </w:r>
      <w:r>
        <w:rPr>
          <w:lang w:val="en-GB"/>
        </w:rPr>
        <w:instrText xml:space="preserve"> REF _Ref102151101 \h </w:instrText>
      </w:r>
      <w:r>
        <w:rPr>
          <w:lang w:val="en-GB"/>
        </w:rPr>
      </w:r>
      <w:r>
        <w:rPr>
          <w:lang w:val="en-GB"/>
        </w:rPr>
        <w:fldChar w:fldCharType="separate"/>
      </w:r>
      <w:r w:rsidR="00FE09F9" w:rsidRPr="00765D9B">
        <w:rPr>
          <w:b/>
          <w:i/>
        </w:rPr>
        <w:t>Proposal 8:</w:t>
      </w:r>
      <w:r w:rsidR="00FE09F9" w:rsidRPr="004B76A3">
        <w:rPr>
          <w:b/>
          <w:i/>
        </w:rPr>
        <w:t xml:space="preserve"> </w:t>
      </w:r>
      <w:r w:rsidR="00FE09F9">
        <w:rPr>
          <w:b/>
          <w:i/>
        </w:rPr>
        <w:t xml:space="preserve">Adopt a unified UL power state in </w:t>
      </w:r>
      <w:r w:rsidR="00FE09F9" w:rsidRPr="00B4510D">
        <w:rPr>
          <w:b/>
          <w:i/>
        </w:rPr>
        <w:t>Table 8</w:t>
      </w:r>
      <w:r w:rsidR="00FE09F9">
        <w:rPr>
          <w:b/>
          <w:i/>
        </w:rPr>
        <w:t xml:space="preserve"> for all UL signals/channels as </w:t>
      </w:r>
      <w:r w:rsidR="00FE09F9" w:rsidRPr="007A0BF3">
        <w:rPr>
          <w:b/>
          <w:i/>
        </w:rPr>
        <w:t xml:space="preserve">BS energy consumption model </w:t>
      </w:r>
      <w:r w:rsidR="00FE09F9">
        <w:rPr>
          <w:b/>
          <w:i/>
        </w:rPr>
        <w:t>of R</w:t>
      </w:r>
      <w:r w:rsidR="00FE09F9" w:rsidRPr="007A0BF3">
        <w:rPr>
          <w:b/>
          <w:i/>
        </w:rPr>
        <w:t>x mode</w:t>
      </w:r>
      <w:r w:rsidR="00FE09F9" w:rsidRPr="001E02C2">
        <w:rPr>
          <w:b/>
          <w:i/>
        </w:rPr>
        <w:t>.</w:t>
      </w:r>
      <w:r>
        <w:rPr>
          <w:lang w:val="en-GB"/>
        </w:rPr>
        <w:fldChar w:fldCharType="end"/>
      </w:r>
    </w:p>
    <w:p w14:paraId="4EB8D274" w14:textId="0907D1F8" w:rsidR="00E2716F" w:rsidRPr="00B263F9" w:rsidRDefault="00FB3959" w:rsidP="00B263F9">
      <w:pPr>
        <w:pStyle w:val="a7"/>
        <w:jc w:val="both"/>
        <w:rPr>
          <w:b/>
          <w:i/>
        </w:rPr>
      </w:pPr>
      <w:r w:rsidRPr="00B263F9">
        <w:rPr>
          <w:b/>
          <w:i/>
        </w:rPr>
        <w:fldChar w:fldCharType="begin"/>
      </w:r>
      <w:r w:rsidRPr="00B263F9">
        <w:rPr>
          <w:b/>
          <w:i/>
        </w:rPr>
        <w:instrText xml:space="preserve"> REF _Ref102057163 \h </w:instrText>
      </w:r>
      <w:r w:rsidR="00E2716F">
        <w:rPr>
          <w:b/>
          <w:i/>
        </w:rPr>
        <w:instrText xml:space="preserve"> \* MERGEFORMAT </w:instrText>
      </w:r>
      <w:r w:rsidRPr="00B263F9">
        <w:rPr>
          <w:b/>
          <w:i/>
        </w:rPr>
      </w:r>
      <w:r w:rsidRPr="00B263F9">
        <w:rPr>
          <w:b/>
          <w:i/>
        </w:rPr>
        <w:fldChar w:fldCharType="separate"/>
      </w:r>
      <w:r w:rsidR="00FE09F9" w:rsidRPr="004B76A3">
        <w:rPr>
          <w:b/>
          <w:i/>
        </w:rPr>
        <w:t xml:space="preserve">Proposal </w:t>
      </w:r>
      <w:r w:rsidR="00FE09F9">
        <w:rPr>
          <w:b/>
          <w:i/>
        </w:rPr>
        <w:t>9</w:t>
      </w:r>
      <w:r w:rsidR="00FE09F9" w:rsidRPr="004B76A3">
        <w:rPr>
          <w:b/>
          <w:i/>
        </w:rPr>
        <w:t xml:space="preserve">: </w:t>
      </w:r>
      <w:r w:rsidR="00FE09F9">
        <w:rPr>
          <w:b/>
          <w:i/>
        </w:rPr>
        <w:t xml:space="preserve">Adopt </w:t>
      </w:r>
      <w:r w:rsidR="00FE09F9" w:rsidRPr="00B4510D">
        <w:rPr>
          <w:b/>
          <w:i/>
        </w:rPr>
        <w:t>Table 9</w:t>
      </w:r>
      <w:r w:rsidR="00FE09F9">
        <w:rPr>
          <w:b/>
          <w:i/>
        </w:rPr>
        <w:t xml:space="preserve"> </w:t>
      </w:r>
      <w:r w:rsidR="00FE09F9" w:rsidRPr="007A0BF3">
        <w:rPr>
          <w:b/>
          <w:i/>
        </w:rPr>
        <w:t xml:space="preserve">as </w:t>
      </w:r>
      <w:r w:rsidR="00FE09F9">
        <w:rPr>
          <w:b/>
          <w:i/>
        </w:rPr>
        <w:t>a</w:t>
      </w:r>
      <w:r w:rsidR="00FE09F9" w:rsidRPr="007A0BF3">
        <w:rPr>
          <w:b/>
          <w:i/>
        </w:rPr>
        <w:t xml:space="preserve"> starting point for </w:t>
      </w:r>
      <w:r w:rsidR="00FE09F9">
        <w:rPr>
          <w:b/>
          <w:i/>
        </w:rPr>
        <w:t xml:space="preserve">definition of BS reference configuration </w:t>
      </w:r>
      <w:r w:rsidR="00FE09F9" w:rsidRPr="007A0BF3">
        <w:rPr>
          <w:b/>
          <w:i/>
        </w:rPr>
        <w:t>in FR1</w:t>
      </w:r>
      <w:r w:rsidR="00FE09F9">
        <w:rPr>
          <w:b/>
          <w:i/>
        </w:rPr>
        <w:t xml:space="preserve"> TDD UL (i.e. Rx mode), including SCS, number of Carriers, system bandwidth and Rx antenna configuration.</w:t>
      </w:r>
      <w:r w:rsidRPr="00B263F9">
        <w:rPr>
          <w:b/>
          <w:i/>
        </w:rPr>
        <w:fldChar w:fldCharType="end"/>
      </w:r>
    </w:p>
    <w:p w14:paraId="628F7A6C" w14:textId="2A5660C5" w:rsidR="00E2716F" w:rsidRPr="00B263F9" w:rsidRDefault="00FB3959" w:rsidP="00B263F9">
      <w:pPr>
        <w:pStyle w:val="a7"/>
        <w:jc w:val="both"/>
        <w:rPr>
          <w:b/>
          <w:i/>
        </w:rPr>
      </w:pPr>
      <w:r w:rsidRPr="00B263F9">
        <w:rPr>
          <w:b/>
          <w:i/>
        </w:rPr>
        <w:fldChar w:fldCharType="begin"/>
      </w:r>
      <w:r w:rsidRPr="00B263F9">
        <w:rPr>
          <w:b/>
          <w:i/>
        </w:rPr>
        <w:instrText xml:space="preserve"> REF _Ref102057164 \h </w:instrText>
      </w:r>
      <w:r w:rsidR="00E2716F">
        <w:rPr>
          <w:b/>
          <w:i/>
        </w:rPr>
        <w:instrText xml:space="preserve"> \* MERGEFORMAT </w:instrText>
      </w:r>
      <w:r w:rsidRPr="00B263F9">
        <w:rPr>
          <w:b/>
          <w:i/>
        </w:rPr>
      </w:r>
      <w:r w:rsidRPr="00B263F9">
        <w:rPr>
          <w:b/>
          <w:i/>
        </w:rPr>
        <w:fldChar w:fldCharType="separate"/>
      </w:r>
      <w:r w:rsidR="00FE09F9" w:rsidRPr="004B76A3">
        <w:rPr>
          <w:b/>
          <w:i/>
        </w:rPr>
        <w:t xml:space="preserve">Proposal </w:t>
      </w:r>
      <w:r w:rsidR="00FE09F9">
        <w:rPr>
          <w:b/>
          <w:i/>
        </w:rPr>
        <w:t>10</w:t>
      </w:r>
      <w:r w:rsidR="00FE09F9" w:rsidRPr="004B76A3">
        <w:rPr>
          <w:b/>
          <w:i/>
        </w:rPr>
        <w:t xml:space="preserve">: </w:t>
      </w:r>
      <w:r w:rsidR="00FE09F9">
        <w:rPr>
          <w:b/>
          <w:i/>
        </w:rPr>
        <w:t xml:space="preserve">Adopt </w:t>
      </w:r>
      <w:r w:rsidR="00FE09F9" w:rsidRPr="00976525">
        <w:rPr>
          <w:b/>
          <w:i/>
        </w:rPr>
        <w:t xml:space="preserve">scaling adaptation for BS </w:t>
      </w:r>
      <w:r w:rsidR="00FE09F9">
        <w:rPr>
          <w:b/>
          <w:i/>
        </w:rPr>
        <w:t>R</w:t>
      </w:r>
      <w:r w:rsidR="00FE09F9" w:rsidRPr="00976525">
        <w:rPr>
          <w:b/>
          <w:i/>
        </w:rPr>
        <w:t>x mode compared to reference configuration in frequency domain (Tx bandwidth, CA), antenna domain and time domain</w:t>
      </w:r>
      <w:r w:rsidR="00FE09F9" w:rsidRPr="00EB4628">
        <w:rPr>
          <w:b/>
          <w:i/>
        </w:rPr>
        <w:t>, where Table 10 cou</w:t>
      </w:r>
      <w:r w:rsidR="00FE09F9" w:rsidRPr="00F24F54">
        <w:rPr>
          <w:b/>
          <w:i/>
        </w:rPr>
        <w:t>ld</w:t>
      </w:r>
      <w:r w:rsidR="00FE09F9">
        <w:rPr>
          <w:b/>
          <w:i/>
        </w:rPr>
        <w:t xml:space="preserve"> serve</w:t>
      </w:r>
      <w:r w:rsidR="00FE09F9" w:rsidRPr="00F24F54">
        <w:rPr>
          <w:b/>
          <w:i/>
        </w:rPr>
        <w:t xml:space="preserve"> as a starting point</w:t>
      </w:r>
      <w:r w:rsidR="00FE09F9">
        <w:rPr>
          <w:b/>
          <w:i/>
        </w:rPr>
        <w:t>.</w:t>
      </w:r>
      <w:r w:rsidRPr="00B263F9">
        <w:rPr>
          <w:b/>
          <w:i/>
        </w:rPr>
        <w:fldChar w:fldCharType="end"/>
      </w:r>
    </w:p>
    <w:p w14:paraId="1C681A05" w14:textId="013D9FE4" w:rsidR="00E2716F" w:rsidRPr="0009213A" w:rsidRDefault="00FB3959" w:rsidP="0009213A">
      <w:pPr>
        <w:pStyle w:val="a7"/>
        <w:jc w:val="both"/>
        <w:rPr>
          <w:b/>
          <w:i/>
        </w:rPr>
      </w:pPr>
      <w:r w:rsidRPr="0009213A">
        <w:rPr>
          <w:b/>
          <w:i/>
        </w:rPr>
        <w:fldChar w:fldCharType="begin"/>
      </w:r>
      <w:r w:rsidRPr="0009213A">
        <w:rPr>
          <w:b/>
          <w:i/>
        </w:rPr>
        <w:instrText xml:space="preserve"> REF _Ref102057165 \h </w:instrText>
      </w:r>
      <w:r w:rsidR="00E2716F">
        <w:rPr>
          <w:b/>
          <w:i/>
        </w:rPr>
        <w:instrText xml:space="preserve"> \* MERGEFORMAT </w:instrText>
      </w:r>
      <w:r w:rsidRPr="0009213A">
        <w:rPr>
          <w:b/>
          <w:i/>
        </w:rPr>
      </w:r>
      <w:r w:rsidRPr="0009213A">
        <w:rPr>
          <w:b/>
          <w:i/>
        </w:rPr>
        <w:fldChar w:fldCharType="separate"/>
      </w:r>
      <w:r w:rsidR="00FE09F9" w:rsidRPr="004B76A3">
        <w:rPr>
          <w:b/>
          <w:i/>
        </w:rPr>
        <w:t xml:space="preserve">Proposal </w:t>
      </w:r>
      <w:r w:rsidR="00FE09F9">
        <w:rPr>
          <w:b/>
          <w:i/>
        </w:rPr>
        <w:t>11</w:t>
      </w:r>
      <w:r w:rsidR="00FE09F9" w:rsidRPr="004B76A3">
        <w:rPr>
          <w:b/>
          <w:i/>
        </w:rPr>
        <w:t xml:space="preserve">: </w:t>
      </w:r>
      <w:r w:rsidR="00FE09F9" w:rsidRPr="00B4510D">
        <w:rPr>
          <w:b/>
          <w:i/>
        </w:rPr>
        <w:t>Evaluation scenarios could reuse the simulation assumption setting in TR 38.802</w:t>
      </w:r>
      <w:r w:rsidR="00FE09F9">
        <w:rPr>
          <w:b/>
          <w:i/>
        </w:rPr>
        <w:t>.</w:t>
      </w:r>
      <w:r w:rsidRPr="0009213A">
        <w:rPr>
          <w:b/>
          <w:i/>
        </w:rPr>
        <w:fldChar w:fldCharType="end"/>
      </w:r>
    </w:p>
    <w:p w14:paraId="01734C73" w14:textId="09D7793C" w:rsidR="00E2716F" w:rsidRDefault="00FB3959" w:rsidP="0009213A">
      <w:pPr>
        <w:pStyle w:val="a7"/>
        <w:jc w:val="both"/>
        <w:rPr>
          <w:b/>
          <w:i/>
        </w:rPr>
      </w:pPr>
      <w:r w:rsidRPr="0009213A">
        <w:rPr>
          <w:b/>
          <w:i/>
        </w:rPr>
        <w:fldChar w:fldCharType="begin"/>
      </w:r>
      <w:r w:rsidRPr="0009213A">
        <w:rPr>
          <w:b/>
          <w:i/>
        </w:rPr>
        <w:instrText xml:space="preserve"> REF _Ref102057168 \h </w:instrText>
      </w:r>
      <w:r w:rsidR="00E2716F">
        <w:rPr>
          <w:b/>
          <w:i/>
        </w:rPr>
        <w:instrText xml:space="preserve"> \* MERGEFORMAT </w:instrText>
      </w:r>
      <w:r w:rsidRPr="0009213A">
        <w:rPr>
          <w:b/>
          <w:i/>
        </w:rPr>
      </w:r>
      <w:r w:rsidRPr="0009213A">
        <w:rPr>
          <w:b/>
          <w:i/>
        </w:rPr>
        <w:fldChar w:fldCharType="separate"/>
      </w:r>
      <w:r w:rsidR="00FE09F9" w:rsidRPr="004B76A3">
        <w:rPr>
          <w:b/>
          <w:i/>
        </w:rPr>
        <w:t xml:space="preserve">Proposal </w:t>
      </w:r>
      <w:r w:rsidR="00FE09F9">
        <w:rPr>
          <w:b/>
          <w:i/>
        </w:rPr>
        <w:t>12</w:t>
      </w:r>
      <w:r w:rsidR="00FE09F9" w:rsidRPr="004B76A3">
        <w:rPr>
          <w:b/>
          <w:i/>
        </w:rPr>
        <w:t xml:space="preserve">: </w:t>
      </w:r>
      <w:r w:rsidR="00FE09F9" w:rsidRPr="008138A0">
        <w:rPr>
          <w:b/>
          <w:i/>
        </w:rPr>
        <w:t xml:space="preserve">Traffic models </w:t>
      </w:r>
      <w:r w:rsidR="00FE09F9">
        <w:rPr>
          <w:b/>
          <w:i/>
        </w:rPr>
        <w:t xml:space="preserve">could </w:t>
      </w:r>
      <w:r w:rsidR="00FE09F9" w:rsidRPr="008138A0">
        <w:rPr>
          <w:b/>
          <w:i/>
        </w:rPr>
        <w:t>reuse the setting in TR 38.840 for UE power saving study</w:t>
      </w:r>
      <w:r w:rsidR="00FE09F9">
        <w:rPr>
          <w:b/>
          <w:i/>
        </w:rPr>
        <w:t>.</w:t>
      </w:r>
      <w:r w:rsidRPr="0009213A">
        <w:rPr>
          <w:b/>
          <w:i/>
        </w:rPr>
        <w:fldChar w:fldCharType="end"/>
      </w:r>
    </w:p>
    <w:p w14:paraId="66E15DFD" w14:textId="14CBC915" w:rsidR="00DE3E70" w:rsidRPr="00DE3E70" w:rsidRDefault="00DE3E70" w:rsidP="00DE3E70">
      <w:pPr>
        <w:rPr>
          <w:lang w:val="en-GB"/>
        </w:rPr>
      </w:pPr>
      <w:r>
        <w:rPr>
          <w:lang w:val="en-GB"/>
        </w:rPr>
        <w:fldChar w:fldCharType="begin"/>
      </w:r>
      <w:r>
        <w:rPr>
          <w:lang w:val="en-GB"/>
        </w:rPr>
        <w:instrText xml:space="preserve"> REF _Ref102151127 \h </w:instrText>
      </w:r>
      <w:r>
        <w:rPr>
          <w:lang w:val="en-GB"/>
        </w:rPr>
      </w:r>
      <w:r>
        <w:rPr>
          <w:lang w:val="en-GB"/>
        </w:rPr>
        <w:fldChar w:fldCharType="separate"/>
      </w:r>
      <w:r w:rsidR="00FE09F9" w:rsidRPr="004B76A3">
        <w:rPr>
          <w:b/>
          <w:i/>
        </w:rPr>
        <w:t xml:space="preserve">Proposal </w:t>
      </w:r>
      <w:r w:rsidR="00FE09F9">
        <w:rPr>
          <w:b/>
          <w:i/>
          <w:noProof/>
        </w:rPr>
        <w:t>13</w:t>
      </w:r>
      <w:r w:rsidR="00FE09F9" w:rsidRPr="004B76A3">
        <w:rPr>
          <w:b/>
          <w:i/>
        </w:rPr>
        <w:t xml:space="preserve">: </w:t>
      </w:r>
      <w:r w:rsidR="00FE09F9">
        <w:rPr>
          <w:b/>
          <w:i/>
        </w:rPr>
        <w:t>T</w:t>
      </w:r>
      <w:r w:rsidR="00FE09F9" w:rsidRPr="005E276D">
        <w:rPr>
          <w:b/>
          <w:i/>
        </w:rPr>
        <w:t xml:space="preserve">he definition of </w:t>
      </w:r>
      <w:r w:rsidR="00FE09F9">
        <w:rPr>
          <w:b/>
          <w:i/>
        </w:rPr>
        <w:t>load scenarios (e.g., low/medium load) should at least include traffic density, number of UEs per cell and/or resource utilization ratio.</w:t>
      </w:r>
      <w:r>
        <w:rPr>
          <w:lang w:val="en-GB"/>
        </w:rPr>
        <w:fldChar w:fldCharType="end"/>
      </w:r>
    </w:p>
    <w:p w14:paraId="5E6BFEC4" w14:textId="480EA55C" w:rsidR="00E2716F" w:rsidRPr="0009213A" w:rsidRDefault="00FB3959" w:rsidP="0009213A">
      <w:pPr>
        <w:pStyle w:val="a7"/>
        <w:jc w:val="both"/>
        <w:rPr>
          <w:b/>
          <w:i/>
        </w:rPr>
      </w:pPr>
      <w:r w:rsidRPr="0009213A">
        <w:rPr>
          <w:b/>
          <w:i/>
        </w:rPr>
        <w:fldChar w:fldCharType="begin"/>
      </w:r>
      <w:r w:rsidRPr="0009213A">
        <w:rPr>
          <w:b/>
          <w:i/>
        </w:rPr>
        <w:instrText xml:space="preserve"> REF _Ref102057169 \h </w:instrText>
      </w:r>
      <w:r w:rsidR="00E2716F">
        <w:rPr>
          <w:b/>
          <w:i/>
        </w:rPr>
        <w:instrText xml:space="preserve"> \* MERGEFORMAT </w:instrText>
      </w:r>
      <w:r w:rsidRPr="0009213A">
        <w:rPr>
          <w:b/>
          <w:i/>
        </w:rPr>
      </w:r>
      <w:r w:rsidRPr="0009213A">
        <w:rPr>
          <w:b/>
          <w:i/>
        </w:rPr>
        <w:fldChar w:fldCharType="separate"/>
      </w:r>
      <w:r w:rsidR="00FE09F9" w:rsidRPr="004B76A3">
        <w:rPr>
          <w:b/>
          <w:i/>
        </w:rPr>
        <w:t xml:space="preserve">Proposal </w:t>
      </w:r>
      <w:r w:rsidR="00FE09F9">
        <w:rPr>
          <w:b/>
          <w:i/>
        </w:rPr>
        <w:t>14</w:t>
      </w:r>
      <w:r w:rsidR="00FE09F9" w:rsidRPr="004B76A3">
        <w:rPr>
          <w:b/>
          <w:i/>
        </w:rPr>
        <w:t>:</w:t>
      </w:r>
      <w:r w:rsidR="00FE09F9">
        <w:rPr>
          <w:b/>
          <w:i/>
        </w:rPr>
        <w:t xml:space="preserve"> Non-uniform UE distribution should be considered in network energy s</w:t>
      </w:r>
      <w:bookmarkStart w:id="65" w:name="_GoBack"/>
      <w:bookmarkEnd w:id="65"/>
      <w:r w:rsidR="00FE09F9">
        <w:rPr>
          <w:b/>
          <w:i/>
        </w:rPr>
        <w:t>aving evaluation</w:t>
      </w:r>
      <w:r w:rsidR="00FE09F9" w:rsidRPr="005E276D">
        <w:rPr>
          <w:b/>
          <w:i/>
        </w:rPr>
        <w:t>.</w:t>
      </w:r>
      <w:r w:rsidRPr="0009213A">
        <w:rPr>
          <w:b/>
          <w:i/>
        </w:rPr>
        <w:fldChar w:fldCharType="end"/>
      </w:r>
    </w:p>
    <w:p w14:paraId="1F73206B" w14:textId="4ABF837D" w:rsidR="00E2716F" w:rsidRPr="0009213A" w:rsidRDefault="00FB3959" w:rsidP="0009213A">
      <w:pPr>
        <w:pStyle w:val="a7"/>
        <w:jc w:val="both"/>
        <w:rPr>
          <w:b/>
          <w:i/>
        </w:rPr>
      </w:pPr>
      <w:r w:rsidRPr="0009213A">
        <w:rPr>
          <w:b/>
          <w:i/>
        </w:rPr>
        <w:lastRenderedPageBreak/>
        <w:fldChar w:fldCharType="begin"/>
      </w:r>
      <w:r w:rsidRPr="0009213A">
        <w:rPr>
          <w:b/>
          <w:i/>
        </w:rPr>
        <w:instrText xml:space="preserve"> REF _Ref102057171 \h </w:instrText>
      </w:r>
      <w:r w:rsidR="00E2716F">
        <w:rPr>
          <w:b/>
          <w:i/>
        </w:rPr>
        <w:instrText xml:space="preserve"> \* MERGEFORMAT </w:instrText>
      </w:r>
      <w:r w:rsidRPr="0009213A">
        <w:rPr>
          <w:b/>
          <w:i/>
        </w:rPr>
      </w:r>
      <w:r w:rsidRPr="0009213A">
        <w:rPr>
          <w:b/>
          <w:i/>
        </w:rPr>
        <w:fldChar w:fldCharType="separate"/>
      </w:r>
      <w:r w:rsidR="00FE09F9" w:rsidRPr="004B76A3">
        <w:rPr>
          <w:b/>
          <w:i/>
        </w:rPr>
        <w:t xml:space="preserve">Proposal </w:t>
      </w:r>
      <w:r w:rsidR="00FE09F9">
        <w:rPr>
          <w:b/>
          <w:i/>
        </w:rPr>
        <w:t>15</w:t>
      </w:r>
      <w:r w:rsidR="00FE09F9" w:rsidRPr="004B76A3">
        <w:rPr>
          <w:b/>
          <w:i/>
        </w:rPr>
        <w:t xml:space="preserve">: </w:t>
      </w:r>
      <w:r w:rsidR="00FE09F9">
        <w:rPr>
          <w:b/>
          <w:i/>
        </w:rPr>
        <w:t>Algorithm for d</w:t>
      </w:r>
      <w:r w:rsidR="00FE09F9" w:rsidRPr="00BE3642">
        <w:rPr>
          <w:b/>
          <w:i/>
        </w:rPr>
        <w:t>etermination of sleep mode should be aligned/reported</w:t>
      </w:r>
      <w:r w:rsidR="00FE09F9" w:rsidRPr="00FE09F9">
        <w:rPr>
          <w:b/>
          <w:i/>
        </w:rPr>
        <w:t xml:space="preserve"> since it will impact </w:t>
      </w:r>
      <w:r w:rsidR="00FE09F9" w:rsidRPr="00301EAD">
        <w:rPr>
          <w:b/>
          <w:i/>
          <w:lang w:val="en-US"/>
        </w:rPr>
        <w:t>the final evaluation</w:t>
      </w:r>
      <w:r w:rsidR="00FE09F9" w:rsidRPr="00FE09F9">
        <w:rPr>
          <w:b/>
          <w:i/>
        </w:rPr>
        <w:t xml:space="preserve"> of benefit for network energy saving schemes</w:t>
      </w:r>
      <w:r w:rsidR="00FE09F9">
        <w:rPr>
          <w:b/>
          <w:i/>
        </w:rPr>
        <w:t>.</w:t>
      </w:r>
      <w:r w:rsidRPr="0009213A">
        <w:rPr>
          <w:b/>
          <w:i/>
        </w:rPr>
        <w:fldChar w:fldCharType="end"/>
      </w:r>
    </w:p>
    <w:p w14:paraId="5CD176CB" w14:textId="7F9341F2" w:rsidR="00845F5E" w:rsidRPr="005D55E8" w:rsidRDefault="00FB3959" w:rsidP="0009213A">
      <w:pPr>
        <w:pStyle w:val="a7"/>
        <w:jc w:val="both"/>
        <w:rPr>
          <w:rFonts w:eastAsia="宋体"/>
          <w:lang w:val="fr-FR" w:eastAsia="zh-CN"/>
        </w:rPr>
      </w:pPr>
      <w:r w:rsidRPr="0009213A">
        <w:rPr>
          <w:b/>
          <w:i/>
        </w:rPr>
        <w:fldChar w:fldCharType="begin"/>
      </w:r>
      <w:r w:rsidRPr="0009213A">
        <w:rPr>
          <w:b/>
          <w:i/>
        </w:rPr>
        <w:instrText xml:space="preserve"> REF _Ref102057172 \h </w:instrText>
      </w:r>
      <w:r w:rsidR="00E2716F">
        <w:rPr>
          <w:b/>
          <w:i/>
        </w:rPr>
        <w:instrText xml:space="preserve"> \* MERGEFORMAT </w:instrText>
      </w:r>
      <w:r w:rsidRPr="0009213A">
        <w:rPr>
          <w:b/>
          <w:i/>
        </w:rPr>
      </w:r>
      <w:r w:rsidRPr="0009213A">
        <w:rPr>
          <w:b/>
          <w:i/>
        </w:rPr>
        <w:fldChar w:fldCharType="separate"/>
      </w:r>
      <w:r w:rsidR="00FE09F9" w:rsidRPr="004B76A3">
        <w:rPr>
          <w:b/>
          <w:i/>
        </w:rPr>
        <w:t xml:space="preserve">Proposal </w:t>
      </w:r>
      <w:r w:rsidR="00FE09F9">
        <w:rPr>
          <w:b/>
          <w:i/>
        </w:rPr>
        <w:t>16</w:t>
      </w:r>
      <w:r w:rsidR="00FE09F9" w:rsidRPr="004B76A3">
        <w:rPr>
          <w:b/>
          <w:i/>
        </w:rPr>
        <w:t xml:space="preserve">: </w:t>
      </w:r>
      <w:r w:rsidR="00FE09F9" w:rsidRPr="00A56A35">
        <w:rPr>
          <w:b/>
          <w:i/>
        </w:rPr>
        <w:t>It is not only the network-side performance metrics that should be considered but also the impact on user performance.</w:t>
      </w:r>
      <w:r w:rsidR="00FE09F9" w:rsidRPr="00B263F9">
        <w:rPr>
          <w:b/>
          <w:i/>
        </w:rPr>
        <w:t xml:space="preserve"> </w:t>
      </w:r>
      <w:r w:rsidR="00FE09F9" w:rsidRPr="00A56A35">
        <w:rPr>
          <w:b/>
          <w:i/>
        </w:rPr>
        <w:t>Both network/user power saving gains and the impact on network/user performance should be considered for each network energy saving scheme</w:t>
      </w:r>
      <w:r w:rsidR="00FE09F9">
        <w:rPr>
          <w:b/>
          <w:i/>
        </w:rPr>
        <w:t>.</w:t>
      </w:r>
      <w:r w:rsidRPr="0009213A">
        <w:rPr>
          <w:b/>
          <w:i/>
        </w:rPr>
        <w:fldChar w:fldCharType="end"/>
      </w:r>
    </w:p>
    <w:p w14:paraId="3A3E5A6A" w14:textId="69351AC6" w:rsidR="00440004" w:rsidRPr="00845F5E" w:rsidRDefault="00440004" w:rsidP="00845F5E">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845F5E">
        <w:rPr>
          <w:rFonts w:cs="Times New Roman" w:hint="eastAsia"/>
          <w:b w:val="0"/>
          <w:bCs w:val="0"/>
          <w:kern w:val="0"/>
          <w:sz w:val="36"/>
          <w:szCs w:val="20"/>
          <w:lang w:val="fr-FR"/>
        </w:rPr>
        <w:t>References</w:t>
      </w:r>
      <w:proofErr w:type="spellEnd"/>
    </w:p>
    <w:p w14:paraId="65BB9FE9" w14:textId="4E46CBA2" w:rsidR="00F9137E" w:rsidRDefault="00F9137E"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66" w:name="_Ref102050875"/>
      <w:bookmarkStart w:id="67" w:name="_Ref68341731"/>
      <w:bookmarkStart w:id="68" w:name="_Ref47189064"/>
      <w:bookmarkStart w:id="69" w:name="_Hlk61882805"/>
      <w:r w:rsidRPr="00F9137E">
        <w:rPr>
          <w:rFonts w:ascii="Times New Roman" w:eastAsia="Times New Roman" w:hAnsi="Times New Roman"/>
          <w:kern w:val="0"/>
          <w:sz w:val="20"/>
          <w:szCs w:val="24"/>
          <w:lang w:eastAsia="en-US"/>
        </w:rPr>
        <w:t>RP-21</w:t>
      </w:r>
      <w:r w:rsidR="0049162D">
        <w:rPr>
          <w:rFonts w:ascii="Times New Roman" w:eastAsia="Times New Roman" w:hAnsi="Times New Roman"/>
          <w:kern w:val="0"/>
          <w:sz w:val="20"/>
          <w:szCs w:val="24"/>
          <w:lang w:eastAsia="en-US"/>
        </w:rPr>
        <w:t>3554</w:t>
      </w:r>
      <w:r w:rsidRPr="00F9137E">
        <w:rPr>
          <w:rFonts w:ascii="Times New Roman" w:eastAsia="Times New Roman" w:hAnsi="Times New Roman"/>
          <w:kern w:val="0"/>
          <w:sz w:val="20"/>
          <w:szCs w:val="24"/>
          <w:lang w:eastAsia="en-US"/>
        </w:rPr>
        <w:t>, RAN #9</w:t>
      </w:r>
      <w:r w:rsidR="0049162D">
        <w:rPr>
          <w:rFonts w:ascii="Times New Roman" w:eastAsia="Times New Roman" w:hAnsi="Times New Roman"/>
          <w:kern w:val="0"/>
          <w:sz w:val="20"/>
          <w:szCs w:val="24"/>
          <w:lang w:eastAsia="en-US"/>
        </w:rPr>
        <w:t>4</w:t>
      </w:r>
      <w:r w:rsidRPr="00F9137E">
        <w:rPr>
          <w:rFonts w:ascii="Times New Roman" w:eastAsia="Times New Roman" w:hAnsi="Times New Roman"/>
          <w:kern w:val="0"/>
          <w:sz w:val="20"/>
          <w:szCs w:val="24"/>
          <w:lang w:eastAsia="en-US"/>
        </w:rPr>
        <w:t xml:space="preserve">e, Electronic Meeting, </w:t>
      </w:r>
      <w:r w:rsidR="0049162D">
        <w:rPr>
          <w:rFonts w:ascii="Times New Roman" w:eastAsia="Times New Roman" w:hAnsi="Times New Roman"/>
          <w:kern w:val="0"/>
          <w:sz w:val="20"/>
          <w:szCs w:val="24"/>
          <w:lang w:eastAsia="en-US"/>
        </w:rPr>
        <w:t>Dec</w:t>
      </w:r>
      <w:r w:rsidRPr="00F9137E">
        <w:rPr>
          <w:rFonts w:ascii="Times New Roman" w:eastAsia="Times New Roman" w:hAnsi="Times New Roman"/>
          <w:kern w:val="0"/>
          <w:sz w:val="20"/>
          <w:szCs w:val="24"/>
          <w:lang w:eastAsia="en-US"/>
        </w:rPr>
        <w:t xml:space="preserve"> </w:t>
      </w:r>
      <w:r w:rsidR="0049162D">
        <w:rPr>
          <w:rFonts w:ascii="Times New Roman" w:eastAsia="Times New Roman" w:hAnsi="Times New Roman"/>
          <w:kern w:val="0"/>
          <w:sz w:val="20"/>
          <w:szCs w:val="24"/>
          <w:lang w:eastAsia="en-US"/>
        </w:rPr>
        <w:t>6</w:t>
      </w:r>
      <w:r w:rsidRPr="00F9137E">
        <w:rPr>
          <w:rFonts w:ascii="Times New Roman" w:eastAsia="Times New Roman" w:hAnsi="Times New Roman"/>
          <w:kern w:val="0"/>
          <w:sz w:val="20"/>
          <w:szCs w:val="24"/>
          <w:lang w:eastAsia="en-US"/>
        </w:rPr>
        <w:t>-1</w:t>
      </w:r>
      <w:r w:rsidR="0049162D">
        <w:rPr>
          <w:rFonts w:ascii="Times New Roman" w:eastAsia="Times New Roman" w:hAnsi="Times New Roman"/>
          <w:kern w:val="0"/>
          <w:sz w:val="20"/>
          <w:szCs w:val="24"/>
          <w:lang w:eastAsia="en-US"/>
        </w:rPr>
        <w:t>7</w:t>
      </w:r>
      <w:r w:rsidRPr="00F9137E">
        <w:rPr>
          <w:rFonts w:ascii="Times New Roman" w:eastAsia="Times New Roman" w:hAnsi="Times New Roman"/>
          <w:kern w:val="0"/>
          <w:sz w:val="20"/>
          <w:szCs w:val="24"/>
          <w:lang w:eastAsia="en-US"/>
        </w:rPr>
        <w:t>, 2021.</w:t>
      </w:r>
      <w:bookmarkEnd w:id="66"/>
    </w:p>
    <w:p w14:paraId="0CFEE9CF" w14:textId="69A557AC" w:rsidR="00EE2798" w:rsidRPr="00B263F9" w:rsidRDefault="00EE2798" w:rsidP="002A7D74">
      <w:pPr>
        <w:pStyle w:val="af7"/>
        <w:numPr>
          <w:ilvl w:val="0"/>
          <w:numId w:val="6"/>
        </w:numPr>
        <w:spacing w:after="60"/>
        <w:ind w:firstLineChars="0"/>
        <w:rPr>
          <w:rFonts w:ascii="Times New Roman" w:hAnsi="Times New Roman"/>
          <w:sz w:val="20"/>
        </w:rPr>
      </w:pPr>
      <w:bookmarkStart w:id="70" w:name="_Ref101799191"/>
      <w:r w:rsidRPr="00732F0F">
        <w:rPr>
          <w:rFonts w:ascii="Times New Roman" w:hAnsi="Times New Roman"/>
          <w:sz w:val="20"/>
        </w:rPr>
        <w:t>3GPP TR 38.840, Study on User Equipment (UE) power saving in NR (Release 16).</w:t>
      </w:r>
      <w:bookmarkEnd w:id="70"/>
    </w:p>
    <w:p w14:paraId="5B453C71" w14:textId="127B8F42" w:rsidR="006B6E76" w:rsidRDefault="006B6E76" w:rsidP="006B6E76">
      <w:pPr>
        <w:pStyle w:val="af7"/>
        <w:numPr>
          <w:ilvl w:val="0"/>
          <w:numId w:val="6"/>
        </w:numPr>
        <w:spacing w:after="60"/>
        <w:ind w:firstLineChars="0"/>
        <w:rPr>
          <w:rFonts w:ascii="Times New Roman" w:eastAsia="Times New Roman" w:hAnsi="Times New Roman"/>
          <w:kern w:val="0"/>
          <w:sz w:val="20"/>
          <w:szCs w:val="24"/>
          <w:lang w:eastAsia="en-US"/>
        </w:rPr>
      </w:pPr>
      <w:bookmarkStart w:id="71" w:name="_Ref102050892"/>
      <w:r w:rsidRPr="006B6E76">
        <w:rPr>
          <w:rFonts w:ascii="Times New Roman" w:eastAsia="Times New Roman" w:hAnsi="Times New Roman"/>
          <w:kern w:val="0"/>
          <w:sz w:val="20"/>
          <w:szCs w:val="24"/>
          <w:lang w:eastAsia="en-US"/>
        </w:rPr>
        <w:t xml:space="preserve">B. </w:t>
      </w:r>
      <w:proofErr w:type="spellStart"/>
      <w:r w:rsidRPr="006B6E76">
        <w:rPr>
          <w:rFonts w:ascii="Times New Roman" w:eastAsia="Times New Roman" w:hAnsi="Times New Roman"/>
          <w:kern w:val="0"/>
          <w:sz w:val="20"/>
          <w:szCs w:val="24"/>
          <w:lang w:eastAsia="en-US"/>
        </w:rPr>
        <w:t>Debaillie</w:t>
      </w:r>
      <w:proofErr w:type="spellEnd"/>
      <w:r w:rsidRPr="006B6E76">
        <w:rPr>
          <w:rFonts w:ascii="Times New Roman" w:eastAsia="Times New Roman" w:hAnsi="Times New Roman"/>
          <w:kern w:val="0"/>
          <w:sz w:val="20"/>
          <w:szCs w:val="24"/>
          <w:lang w:eastAsia="en-US"/>
        </w:rPr>
        <w:t xml:space="preserve">, C. </w:t>
      </w:r>
      <w:proofErr w:type="spellStart"/>
      <w:r w:rsidRPr="006B6E76">
        <w:rPr>
          <w:rFonts w:ascii="Times New Roman" w:eastAsia="Times New Roman" w:hAnsi="Times New Roman"/>
          <w:kern w:val="0"/>
          <w:sz w:val="20"/>
          <w:szCs w:val="24"/>
          <w:lang w:eastAsia="en-US"/>
        </w:rPr>
        <w:t>Desset</w:t>
      </w:r>
      <w:proofErr w:type="spellEnd"/>
      <w:r w:rsidRPr="006B6E76">
        <w:rPr>
          <w:rFonts w:ascii="Times New Roman" w:eastAsia="Times New Roman" w:hAnsi="Times New Roman"/>
          <w:kern w:val="0"/>
          <w:sz w:val="20"/>
          <w:szCs w:val="24"/>
          <w:lang w:eastAsia="en-US"/>
        </w:rPr>
        <w:t xml:space="preserve"> and F. </w:t>
      </w:r>
      <w:proofErr w:type="spellStart"/>
      <w:r w:rsidRPr="006B6E76">
        <w:rPr>
          <w:rFonts w:ascii="Times New Roman" w:eastAsia="Times New Roman" w:hAnsi="Times New Roman"/>
          <w:kern w:val="0"/>
          <w:sz w:val="20"/>
          <w:szCs w:val="24"/>
          <w:lang w:eastAsia="en-US"/>
        </w:rPr>
        <w:t>Louagie</w:t>
      </w:r>
      <w:proofErr w:type="spellEnd"/>
      <w:r w:rsidRPr="006B6E76">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A Flexible and Future-Proof </w:t>
      </w:r>
      <w:proofErr w:type="spellStart"/>
      <w:r w:rsidRPr="006B6E76">
        <w:rPr>
          <w:rFonts w:ascii="Times New Roman" w:eastAsia="Times New Roman" w:hAnsi="Times New Roman"/>
          <w:kern w:val="0"/>
          <w:sz w:val="20"/>
          <w:szCs w:val="24"/>
          <w:lang w:eastAsia="en-US"/>
        </w:rPr>
        <w:t>PowerModel</w:t>
      </w:r>
      <w:proofErr w:type="spellEnd"/>
      <w:r w:rsidRPr="006B6E76">
        <w:rPr>
          <w:rFonts w:ascii="Times New Roman" w:eastAsia="Times New Roman" w:hAnsi="Times New Roman"/>
          <w:kern w:val="0"/>
          <w:sz w:val="20"/>
          <w:szCs w:val="24"/>
          <w:lang w:eastAsia="en-US"/>
        </w:rPr>
        <w:t xml:space="preserve">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71"/>
      <w:r w:rsidRPr="006B6E76">
        <w:rPr>
          <w:rFonts w:ascii="Times New Roman" w:eastAsia="Times New Roman" w:hAnsi="Times New Roman"/>
          <w:kern w:val="0"/>
          <w:sz w:val="20"/>
          <w:szCs w:val="24"/>
          <w:lang w:eastAsia="en-US"/>
        </w:rPr>
        <w:t xml:space="preserve"> </w:t>
      </w:r>
    </w:p>
    <w:p w14:paraId="2933953E" w14:textId="796C4043" w:rsidR="002A7D74" w:rsidRPr="00B263F9" w:rsidRDefault="002A7D74" w:rsidP="006B6E76">
      <w:pPr>
        <w:pStyle w:val="af7"/>
        <w:numPr>
          <w:ilvl w:val="0"/>
          <w:numId w:val="6"/>
        </w:numPr>
        <w:spacing w:after="60"/>
        <w:ind w:firstLineChars="0"/>
        <w:rPr>
          <w:rFonts w:ascii="Times New Roman" w:eastAsia="Times New Roman" w:hAnsi="Times New Roman"/>
          <w:kern w:val="0"/>
          <w:sz w:val="20"/>
          <w:szCs w:val="24"/>
          <w:lang w:eastAsia="en-US"/>
        </w:rPr>
      </w:pPr>
      <w:bookmarkStart w:id="72" w:name="_Ref102051606"/>
      <w:r>
        <w:rPr>
          <w:rFonts w:ascii="Times New Roman" w:eastAsiaTheme="minorEastAsia" w:hAnsi="Times New Roman" w:hint="eastAsia"/>
          <w:kern w:val="0"/>
          <w:sz w:val="20"/>
          <w:szCs w:val="24"/>
        </w:rPr>
        <w:t>3</w:t>
      </w:r>
      <w:r>
        <w:rPr>
          <w:rFonts w:ascii="Times New Roman" w:eastAsiaTheme="minorEastAsia" w:hAnsi="Times New Roman"/>
          <w:kern w:val="0"/>
          <w:sz w:val="20"/>
          <w:szCs w:val="24"/>
        </w:rPr>
        <w:t xml:space="preserve">GPP TR 38.802, </w:t>
      </w:r>
      <w:r w:rsidRPr="002A7D74">
        <w:rPr>
          <w:rFonts w:ascii="Times New Roman" w:eastAsiaTheme="minorEastAsia" w:hAnsi="Times New Roman"/>
          <w:kern w:val="0"/>
          <w:sz w:val="20"/>
          <w:szCs w:val="24"/>
        </w:rPr>
        <w:t>Study on New Radio Access Technology</w:t>
      </w:r>
      <w:r>
        <w:rPr>
          <w:rFonts w:ascii="Times New Roman" w:eastAsiaTheme="minorEastAsia" w:hAnsi="Times New Roman"/>
          <w:kern w:val="0"/>
          <w:sz w:val="20"/>
          <w:szCs w:val="24"/>
        </w:rPr>
        <w:t xml:space="preserve"> </w:t>
      </w:r>
      <w:r w:rsidRPr="002A7D74">
        <w:rPr>
          <w:rFonts w:ascii="Times New Roman" w:eastAsiaTheme="minorEastAsia" w:hAnsi="Times New Roman"/>
          <w:kern w:val="0"/>
          <w:sz w:val="20"/>
          <w:szCs w:val="24"/>
        </w:rPr>
        <w:t>Physical Layer Aspects</w:t>
      </w:r>
      <w:r w:rsidR="00672F67">
        <w:rPr>
          <w:rFonts w:ascii="Times New Roman" w:eastAsiaTheme="minorEastAsia" w:hAnsi="Times New Roman"/>
          <w:kern w:val="0"/>
          <w:sz w:val="20"/>
          <w:szCs w:val="24"/>
        </w:rPr>
        <w:t xml:space="preserve"> </w:t>
      </w:r>
      <w:r w:rsidRPr="002A7D74">
        <w:rPr>
          <w:rFonts w:ascii="Times New Roman" w:eastAsiaTheme="minorEastAsia" w:hAnsi="Times New Roman"/>
          <w:kern w:val="0"/>
          <w:sz w:val="20"/>
          <w:szCs w:val="24"/>
        </w:rPr>
        <w:t>(Release 14)</w:t>
      </w:r>
      <w:r>
        <w:rPr>
          <w:rFonts w:ascii="Times New Roman" w:eastAsiaTheme="minorEastAsia" w:hAnsi="Times New Roman"/>
          <w:kern w:val="0"/>
          <w:sz w:val="20"/>
          <w:szCs w:val="24"/>
        </w:rPr>
        <w:t>.</w:t>
      </w:r>
      <w:bookmarkEnd w:id="72"/>
    </w:p>
    <w:p w14:paraId="48EA51CF" w14:textId="4DA3D5E3" w:rsidR="00672F67" w:rsidRDefault="00672F67">
      <w:pPr>
        <w:pStyle w:val="af7"/>
        <w:numPr>
          <w:ilvl w:val="0"/>
          <w:numId w:val="6"/>
        </w:numPr>
        <w:spacing w:after="60"/>
        <w:ind w:firstLineChars="0"/>
        <w:rPr>
          <w:rFonts w:ascii="Times New Roman" w:eastAsia="Times New Roman" w:hAnsi="Times New Roman"/>
          <w:kern w:val="0"/>
          <w:sz w:val="20"/>
          <w:szCs w:val="24"/>
          <w:lang w:eastAsia="en-US"/>
        </w:rPr>
      </w:pPr>
      <w:bookmarkStart w:id="73" w:name="_Ref102058291"/>
      <w:r w:rsidRPr="00672F67">
        <w:rPr>
          <w:rFonts w:ascii="Times New Roman" w:eastAsia="Times New Roman" w:hAnsi="Times New Roman"/>
          <w:kern w:val="0"/>
          <w:sz w:val="20"/>
          <w:szCs w:val="24"/>
          <w:lang w:eastAsia="en-US"/>
        </w:rPr>
        <w:t>R1-070674</w:t>
      </w:r>
      <w:r>
        <w:rPr>
          <w:rFonts w:ascii="Times New Roman" w:eastAsia="Times New Roman" w:hAnsi="Times New Roman"/>
          <w:kern w:val="0"/>
          <w:sz w:val="20"/>
          <w:szCs w:val="24"/>
          <w:lang w:eastAsia="en-US"/>
        </w:rPr>
        <w:t xml:space="preserve">, </w:t>
      </w:r>
      <w:r w:rsidRPr="00672F67">
        <w:rPr>
          <w:rFonts w:ascii="Times New Roman" w:eastAsia="Times New Roman" w:hAnsi="Times New Roman"/>
          <w:kern w:val="0"/>
          <w:sz w:val="20"/>
          <w:szCs w:val="24"/>
          <w:lang w:eastAsia="en-US"/>
        </w:rPr>
        <w:t>RAN1#48</w:t>
      </w:r>
      <w:r>
        <w:rPr>
          <w:rFonts w:ascii="Times New Roman" w:eastAsia="Times New Roman" w:hAnsi="Times New Roman"/>
          <w:kern w:val="0"/>
          <w:sz w:val="20"/>
          <w:szCs w:val="24"/>
          <w:lang w:eastAsia="en-US"/>
        </w:rPr>
        <w:t xml:space="preserve">, </w:t>
      </w:r>
      <w:r w:rsidRPr="00672F67">
        <w:rPr>
          <w:rFonts w:ascii="Times New Roman" w:eastAsia="Times New Roman" w:hAnsi="Times New Roman"/>
          <w:kern w:val="0"/>
          <w:sz w:val="20"/>
          <w:szCs w:val="24"/>
          <w:lang w:eastAsia="en-US"/>
        </w:rPr>
        <w:t>12th-16th February, 2007</w:t>
      </w:r>
      <w:r>
        <w:rPr>
          <w:rFonts w:ascii="Times New Roman" w:eastAsia="Times New Roman" w:hAnsi="Times New Roman"/>
          <w:kern w:val="0"/>
          <w:sz w:val="20"/>
          <w:szCs w:val="24"/>
          <w:lang w:eastAsia="en-US"/>
        </w:rPr>
        <w:t xml:space="preserve">, </w:t>
      </w:r>
      <w:r w:rsidRPr="00B263F9">
        <w:rPr>
          <w:rFonts w:ascii="Times New Roman" w:eastAsia="Times New Roman" w:hAnsi="Times New Roman"/>
          <w:kern w:val="0"/>
          <w:sz w:val="20"/>
          <w:szCs w:val="24"/>
          <w:lang w:eastAsia="en-US"/>
        </w:rPr>
        <w:t>St. Louis, MI, USA</w:t>
      </w:r>
      <w:r>
        <w:rPr>
          <w:rFonts w:ascii="Times New Roman" w:eastAsia="Times New Roman" w:hAnsi="Times New Roman"/>
          <w:kern w:val="0"/>
          <w:sz w:val="20"/>
          <w:szCs w:val="24"/>
          <w:lang w:eastAsia="en-US"/>
        </w:rPr>
        <w:t>.</w:t>
      </w:r>
      <w:bookmarkEnd w:id="73"/>
    </w:p>
    <w:p w14:paraId="21514FB7" w14:textId="10799D31" w:rsidR="00B263F9" w:rsidRPr="00B263F9" w:rsidRDefault="00B263F9">
      <w:pPr>
        <w:pStyle w:val="af7"/>
        <w:numPr>
          <w:ilvl w:val="0"/>
          <w:numId w:val="6"/>
        </w:numPr>
        <w:spacing w:after="60"/>
        <w:ind w:firstLineChars="0"/>
        <w:rPr>
          <w:rFonts w:ascii="Times New Roman" w:eastAsia="Times New Roman" w:hAnsi="Times New Roman"/>
          <w:kern w:val="0"/>
          <w:sz w:val="20"/>
          <w:szCs w:val="24"/>
          <w:lang w:eastAsia="en-US"/>
        </w:rPr>
      </w:pPr>
      <w:bookmarkStart w:id="74" w:name="_Ref102145541"/>
      <w:r w:rsidRPr="00356DAF">
        <w:rPr>
          <w:rFonts w:ascii="Times New Roman" w:eastAsia="Times New Roman" w:hAnsi="Times New Roman"/>
          <w:kern w:val="0"/>
          <w:sz w:val="20"/>
          <w:szCs w:val="24"/>
          <w:lang w:eastAsia="en-US"/>
        </w:rPr>
        <w:t>R1-220357</w:t>
      </w:r>
      <w:r>
        <w:rPr>
          <w:rFonts w:ascii="Times New Roman" w:eastAsia="Times New Roman" w:hAnsi="Times New Roman"/>
          <w:kern w:val="0"/>
          <w:sz w:val="20"/>
          <w:szCs w:val="24"/>
          <w:lang w:eastAsia="en-US"/>
        </w:rPr>
        <w:t>7</w:t>
      </w:r>
      <w:r w:rsidRPr="00356DAF">
        <w:rPr>
          <w:rFonts w:ascii="Times New Roman" w:eastAsia="Times New Roman" w:hAnsi="Times New Roman"/>
          <w:kern w:val="0"/>
          <w:sz w:val="20"/>
          <w:szCs w:val="24"/>
          <w:lang w:eastAsia="en-US"/>
        </w:rPr>
        <w:t>, Initial evaluation results for network energy saving scheme, RAN1#109-e, May 2022, vivo.</w:t>
      </w:r>
      <w:bookmarkEnd w:id="74"/>
    </w:p>
    <w:bookmarkEnd w:id="67"/>
    <w:bookmarkEnd w:id="68"/>
    <w:bookmarkEnd w:id="69"/>
    <w:p w14:paraId="5EE3E6FA" w14:textId="0ECC69DA" w:rsidR="00440004" w:rsidRPr="005D55E8" w:rsidRDefault="00440004" w:rsidP="00D76D7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p>
    <w:sectPr w:rsidR="00440004" w:rsidRPr="005D55E8" w:rsidSect="001B5E55">
      <w:headerReference w:type="default" r:id="rId2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2475" w16cex:dateUtc="2022-04-27T12:22:00Z"/>
  <w16cex:commentExtensible w16cex:durableId="26152C05" w16cex:dateUtc="2022-04-28T07:06:00Z"/>
  <w16cex:commentExtensible w16cex:durableId="2613E407" w16cex:dateUtc="2022-04-27T07:47:00Z"/>
  <w16cex:commentExtensible w16cex:durableId="26152C8C" w16cex:dateUtc="2022-04-28T07:09:00Z"/>
  <w16cex:commentExtensible w16cex:durableId="2614251B" w16cex:dateUtc="2022-04-27T12:24:00Z"/>
  <w16cex:commentExtensible w16cex:durableId="261427DC" w16cex:dateUtc="2022-04-27T12:36:00Z"/>
  <w16cex:commentExtensible w16cex:durableId="26153AB1" w16cex:dateUtc="2022-04-28T08:09:00Z"/>
  <w16cex:commentExtensible w16cex:durableId="2614254E" w16cex:dateUtc="2022-04-27T12:25:00Z"/>
  <w16cex:commentExtensible w16cex:durableId="2615488B" w16cex:dateUtc="2022-04-28T09:08:00Z"/>
  <w16cex:commentExtensible w16cex:durableId="2614284C" w16cex:dateUtc="2022-04-27T1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14E8" w14:textId="77777777" w:rsidR="000B6502" w:rsidRDefault="000B6502">
      <w:r>
        <w:separator/>
      </w:r>
    </w:p>
  </w:endnote>
  <w:endnote w:type="continuationSeparator" w:id="0">
    <w:p w14:paraId="72B89D67" w14:textId="77777777" w:rsidR="000B6502" w:rsidRDefault="000B6502">
      <w:r>
        <w:continuationSeparator/>
      </w:r>
    </w:p>
  </w:endnote>
  <w:endnote w:type="continuationNotice" w:id="1">
    <w:p w14:paraId="2D792CD3" w14:textId="77777777" w:rsidR="000B6502" w:rsidRDefault="000B6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AE156" w14:textId="77777777" w:rsidR="000B6502" w:rsidRDefault="000B6502">
      <w:r>
        <w:separator/>
      </w:r>
    </w:p>
  </w:footnote>
  <w:footnote w:type="continuationSeparator" w:id="0">
    <w:p w14:paraId="087BC18B" w14:textId="77777777" w:rsidR="000B6502" w:rsidRDefault="000B6502">
      <w:r>
        <w:continuationSeparator/>
      </w:r>
    </w:p>
  </w:footnote>
  <w:footnote w:type="continuationNotice" w:id="1">
    <w:p w14:paraId="7930D22C" w14:textId="77777777" w:rsidR="000B6502" w:rsidRDefault="000B6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B4510D" w:rsidRDefault="00B4510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341F7"/>
    <w:multiLevelType w:val="hybridMultilevel"/>
    <w:tmpl w:val="10C23670"/>
    <w:lvl w:ilvl="0" w:tplc="2F8EAE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C25C98"/>
    <w:multiLevelType w:val="hybridMultilevel"/>
    <w:tmpl w:val="0DEEB9E8"/>
    <w:lvl w:ilvl="0" w:tplc="0452123C">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CA80087"/>
    <w:multiLevelType w:val="hybridMultilevel"/>
    <w:tmpl w:val="F6B6393A"/>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FC632C1"/>
    <w:multiLevelType w:val="hybridMultilevel"/>
    <w:tmpl w:val="AAF4C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64D45"/>
    <w:multiLevelType w:val="hybridMultilevel"/>
    <w:tmpl w:val="08DAFF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447318"/>
    <w:multiLevelType w:val="hybridMultilevel"/>
    <w:tmpl w:val="7D78034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6D6C0433"/>
    <w:multiLevelType w:val="multilevel"/>
    <w:tmpl w:val="8738F59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lang w:val="en-G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D305CBF"/>
    <w:multiLevelType w:val="hybridMultilevel"/>
    <w:tmpl w:val="AF527462"/>
    <w:lvl w:ilvl="0" w:tplc="2F8EAE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1A6382"/>
    <w:multiLevelType w:val="hybridMultilevel"/>
    <w:tmpl w:val="7CD0C554"/>
    <w:lvl w:ilvl="0" w:tplc="2F8EAE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9"/>
  </w:num>
  <w:num w:numId="3">
    <w:abstractNumId w:val="16"/>
  </w:num>
  <w:num w:numId="4">
    <w:abstractNumId w:val="3"/>
  </w:num>
  <w:num w:numId="5">
    <w:abstractNumId w:val="14"/>
  </w:num>
  <w:num w:numId="6">
    <w:abstractNumId w:val="19"/>
  </w:num>
  <w:num w:numId="7">
    <w:abstractNumId w:val="8"/>
  </w:num>
  <w:num w:numId="8">
    <w:abstractNumId w:val="10"/>
  </w:num>
  <w:num w:numId="9">
    <w:abstractNumId w:val="0"/>
  </w:num>
  <w:num w:numId="10">
    <w:abstractNumId w:val="4"/>
  </w:num>
  <w:num w:numId="11">
    <w:abstractNumId w:val="17"/>
  </w:num>
  <w:num w:numId="12">
    <w:abstractNumId w:val="12"/>
  </w:num>
  <w:num w:numId="13">
    <w:abstractNumId w:val="13"/>
  </w:num>
  <w:num w:numId="14">
    <w:abstractNumId w:val="15"/>
  </w:num>
  <w:num w:numId="15">
    <w:abstractNumId w:val="11"/>
  </w:num>
  <w:num w:numId="16">
    <w:abstractNumId w:val="5"/>
  </w:num>
  <w:num w:numId="17">
    <w:abstractNumId w:val="6"/>
  </w:num>
  <w:num w:numId="18">
    <w:abstractNumId w:val="7"/>
  </w:num>
  <w:num w:numId="19">
    <w:abstractNumId w:val="2"/>
  </w:num>
  <w:num w:numId="20">
    <w:abstractNumId w:val="1"/>
  </w:num>
  <w:num w:numId="21">
    <w:abstractNumId w:val="20"/>
  </w:num>
  <w:num w:numId="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uBQBvE2I5LgAAAA=="/>
  </w:docVars>
  <w:rsids>
    <w:rsidRoot w:val="00B87FBC"/>
    <w:rsid w:val="0000069E"/>
    <w:rsid w:val="0000079F"/>
    <w:rsid w:val="00000BB0"/>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5C1"/>
    <w:rsid w:val="00013771"/>
    <w:rsid w:val="000137AA"/>
    <w:rsid w:val="0001383A"/>
    <w:rsid w:val="00013B6C"/>
    <w:rsid w:val="00013CDB"/>
    <w:rsid w:val="0001406E"/>
    <w:rsid w:val="000143FF"/>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176"/>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6CB4"/>
    <w:rsid w:val="00026F06"/>
    <w:rsid w:val="00027042"/>
    <w:rsid w:val="00027422"/>
    <w:rsid w:val="0002754F"/>
    <w:rsid w:val="0002766D"/>
    <w:rsid w:val="00027C1E"/>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6D"/>
    <w:rsid w:val="00040A19"/>
    <w:rsid w:val="000410B2"/>
    <w:rsid w:val="00041173"/>
    <w:rsid w:val="000412E1"/>
    <w:rsid w:val="0004135F"/>
    <w:rsid w:val="00041373"/>
    <w:rsid w:val="000413A1"/>
    <w:rsid w:val="00041474"/>
    <w:rsid w:val="000415B0"/>
    <w:rsid w:val="000416FE"/>
    <w:rsid w:val="000417B2"/>
    <w:rsid w:val="000419F0"/>
    <w:rsid w:val="00041BEB"/>
    <w:rsid w:val="00041E6C"/>
    <w:rsid w:val="000421D8"/>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494"/>
    <w:rsid w:val="0005694B"/>
    <w:rsid w:val="00056BBA"/>
    <w:rsid w:val="00056C7D"/>
    <w:rsid w:val="00056D90"/>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A6"/>
    <w:rsid w:val="00075B73"/>
    <w:rsid w:val="00075E49"/>
    <w:rsid w:val="00075FDA"/>
    <w:rsid w:val="000762A0"/>
    <w:rsid w:val="00076367"/>
    <w:rsid w:val="00076516"/>
    <w:rsid w:val="00076633"/>
    <w:rsid w:val="00076746"/>
    <w:rsid w:val="000767E0"/>
    <w:rsid w:val="0007680E"/>
    <w:rsid w:val="000768B5"/>
    <w:rsid w:val="000768FB"/>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89"/>
    <w:rsid w:val="00085B9F"/>
    <w:rsid w:val="00085E7A"/>
    <w:rsid w:val="00085EC1"/>
    <w:rsid w:val="0008612F"/>
    <w:rsid w:val="00086187"/>
    <w:rsid w:val="0008625E"/>
    <w:rsid w:val="0008639F"/>
    <w:rsid w:val="0008673D"/>
    <w:rsid w:val="0008676C"/>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3A"/>
    <w:rsid w:val="00092167"/>
    <w:rsid w:val="000921EC"/>
    <w:rsid w:val="00092253"/>
    <w:rsid w:val="000922A8"/>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84"/>
    <w:rsid w:val="000A2FA7"/>
    <w:rsid w:val="000A3167"/>
    <w:rsid w:val="000A316D"/>
    <w:rsid w:val="000A3225"/>
    <w:rsid w:val="000A34EC"/>
    <w:rsid w:val="000A372C"/>
    <w:rsid w:val="000A3FE9"/>
    <w:rsid w:val="000A4334"/>
    <w:rsid w:val="000A442D"/>
    <w:rsid w:val="000A4436"/>
    <w:rsid w:val="000A4779"/>
    <w:rsid w:val="000A4AE5"/>
    <w:rsid w:val="000A4B44"/>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563"/>
    <w:rsid w:val="000B28D0"/>
    <w:rsid w:val="000B2A63"/>
    <w:rsid w:val="000B2DA5"/>
    <w:rsid w:val="000B2F47"/>
    <w:rsid w:val="000B3079"/>
    <w:rsid w:val="000B3216"/>
    <w:rsid w:val="000B3390"/>
    <w:rsid w:val="000B33C6"/>
    <w:rsid w:val="000B33D3"/>
    <w:rsid w:val="000B36D0"/>
    <w:rsid w:val="000B36EE"/>
    <w:rsid w:val="000B3ABD"/>
    <w:rsid w:val="000B3F5F"/>
    <w:rsid w:val="000B40D1"/>
    <w:rsid w:val="000B467F"/>
    <w:rsid w:val="000B4949"/>
    <w:rsid w:val="000B4D64"/>
    <w:rsid w:val="000B4DE0"/>
    <w:rsid w:val="000B5190"/>
    <w:rsid w:val="000B5280"/>
    <w:rsid w:val="000B555C"/>
    <w:rsid w:val="000B5DB8"/>
    <w:rsid w:val="000B5F99"/>
    <w:rsid w:val="000B63D3"/>
    <w:rsid w:val="000B63E0"/>
    <w:rsid w:val="000B6502"/>
    <w:rsid w:val="000B6789"/>
    <w:rsid w:val="000B6824"/>
    <w:rsid w:val="000B69AE"/>
    <w:rsid w:val="000B6BBD"/>
    <w:rsid w:val="000B6DE7"/>
    <w:rsid w:val="000B6F75"/>
    <w:rsid w:val="000B6FD8"/>
    <w:rsid w:val="000B71D0"/>
    <w:rsid w:val="000B74FE"/>
    <w:rsid w:val="000B7528"/>
    <w:rsid w:val="000B7963"/>
    <w:rsid w:val="000C00DD"/>
    <w:rsid w:val="000C0172"/>
    <w:rsid w:val="000C029B"/>
    <w:rsid w:val="000C0631"/>
    <w:rsid w:val="000C069E"/>
    <w:rsid w:val="000C06A6"/>
    <w:rsid w:val="000C06B6"/>
    <w:rsid w:val="000C0803"/>
    <w:rsid w:val="000C0871"/>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B9E"/>
    <w:rsid w:val="000D13EC"/>
    <w:rsid w:val="000D169D"/>
    <w:rsid w:val="000D1928"/>
    <w:rsid w:val="000D19B8"/>
    <w:rsid w:val="000D1E97"/>
    <w:rsid w:val="000D201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1"/>
    <w:rsid w:val="000D45ED"/>
    <w:rsid w:val="000D4BB6"/>
    <w:rsid w:val="000D4D54"/>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5AB"/>
    <w:rsid w:val="00100659"/>
    <w:rsid w:val="001007F5"/>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BC"/>
    <w:rsid w:val="00114BD9"/>
    <w:rsid w:val="00114F04"/>
    <w:rsid w:val="001151F9"/>
    <w:rsid w:val="00115234"/>
    <w:rsid w:val="0011528E"/>
    <w:rsid w:val="00115592"/>
    <w:rsid w:val="0011581E"/>
    <w:rsid w:val="00115911"/>
    <w:rsid w:val="00115BDD"/>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4FD"/>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23"/>
    <w:rsid w:val="001426D9"/>
    <w:rsid w:val="00142AA6"/>
    <w:rsid w:val="00142E3D"/>
    <w:rsid w:val="00143436"/>
    <w:rsid w:val="0014349B"/>
    <w:rsid w:val="001436A7"/>
    <w:rsid w:val="001436EF"/>
    <w:rsid w:val="00143797"/>
    <w:rsid w:val="00143BD9"/>
    <w:rsid w:val="00143D93"/>
    <w:rsid w:val="00143EC1"/>
    <w:rsid w:val="0014405C"/>
    <w:rsid w:val="00144085"/>
    <w:rsid w:val="00144405"/>
    <w:rsid w:val="0014440C"/>
    <w:rsid w:val="00144A6E"/>
    <w:rsid w:val="00144A7A"/>
    <w:rsid w:val="00144AE1"/>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A18"/>
    <w:rsid w:val="00153B22"/>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F96"/>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A8E"/>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A14"/>
    <w:rsid w:val="001A1B26"/>
    <w:rsid w:val="001A1CCE"/>
    <w:rsid w:val="001A1DFC"/>
    <w:rsid w:val="001A21EB"/>
    <w:rsid w:val="001A2279"/>
    <w:rsid w:val="001A264B"/>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B22"/>
    <w:rsid w:val="001A727B"/>
    <w:rsid w:val="001A74CF"/>
    <w:rsid w:val="001A75B2"/>
    <w:rsid w:val="001A76F5"/>
    <w:rsid w:val="001A7B71"/>
    <w:rsid w:val="001A7D4F"/>
    <w:rsid w:val="001B0039"/>
    <w:rsid w:val="001B02AF"/>
    <w:rsid w:val="001B03B7"/>
    <w:rsid w:val="001B03F4"/>
    <w:rsid w:val="001B06CA"/>
    <w:rsid w:val="001B09AD"/>
    <w:rsid w:val="001B0DCE"/>
    <w:rsid w:val="001B1176"/>
    <w:rsid w:val="001B1507"/>
    <w:rsid w:val="001B1CBE"/>
    <w:rsid w:val="001B1D92"/>
    <w:rsid w:val="001B20C4"/>
    <w:rsid w:val="001B253A"/>
    <w:rsid w:val="001B285A"/>
    <w:rsid w:val="001B28CC"/>
    <w:rsid w:val="001B2958"/>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851"/>
    <w:rsid w:val="001C0BC4"/>
    <w:rsid w:val="001C0EBC"/>
    <w:rsid w:val="001C1060"/>
    <w:rsid w:val="001C115C"/>
    <w:rsid w:val="001C1253"/>
    <w:rsid w:val="001C186D"/>
    <w:rsid w:val="001C19C1"/>
    <w:rsid w:val="001C1A97"/>
    <w:rsid w:val="001C1AC6"/>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5DC"/>
    <w:rsid w:val="001D4BC3"/>
    <w:rsid w:val="001D4E30"/>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2C2"/>
    <w:rsid w:val="001E05A0"/>
    <w:rsid w:val="001E085D"/>
    <w:rsid w:val="001E0AE9"/>
    <w:rsid w:val="001E0B4F"/>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17DCD"/>
    <w:rsid w:val="0022003A"/>
    <w:rsid w:val="002202C8"/>
    <w:rsid w:val="002205B9"/>
    <w:rsid w:val="0022084F"/>
    <w:rsid w:val="00220B76"/>
    <w:rsid w:val="00220C60"/>
    <w:rsid w:val="00220DAD"/>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7FE"/>
    <w:rsid w:val="00241843"/>
    <w:rsid w:val="00241ADE"/>
    <w:rsid w:val="00241C61"/>
    <w:rsid w:val="00241DAA"/>
    <w:rsid w:val="00241EA1"/>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2F0"/>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59A"/>
    <w:rsid w:val="002575C0"/>
    <w:rsid w:val="00257634"/>
    <w:rsid w:val="00257752"/>
    <w:rsid w:val="0025776D"/>
    <w:rsid w:val="002577C6"/>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634"/>
    <w:rsid w:val="00265CE0"/>
    <w:rsid w:val="00265D89"/>
    <w:rsid w:val="00265D91"/>
    <w:rsid w:val="00266184"/>
    <w:rsid w:val="002661EB"/>
    <w:rsid w:val="0026645D"/>
    <w:rsid w:val="0026661C"/>
    <w:rsid w:val="00266727"/>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A58"/>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D74"/>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450"/>
    <w:rsid w:val="002D56FC"/>
    <w:rsid w:val="002D57F9"/>
    <w:rsid w:val="002D5C55"/>
    <w:rsid w:val="002D5EB5"/>
    <w:rsid w:val="002D5FAE"/>
    <w:rsid w:val="002D6013"/>
    <w:rsid w:val="002D603E"/>
    <w:rsid w:val="002D6333"/>
    <w:rsid w:val="002D6436"/>
    <w:rsid w:val="002D66D4"/>
    <w:rsid w:val="002D6779"/>
    <w:rsid w:val="002D67F3"/>
    <w:rsid w:val="002D6B18"/>
    <w:rsid w:val="002D6B9F"/>
    <w:rsid w:val="002D6BB6"/>
    <w:rsid w:val="002D6EF3"/>
    <w:rsid w:val="002D7187"/>
    <w:rsid w:val="002D727A"/>
    <w:rsid w:val="002D72CC"/>
    <w:rsid w:val="002D7461"/>
    <w:rsid w:val="002D7624"/>
    <w:rsid w:val="002D767B"/>
    <w:rsid w:val="002D79B4"/>
    <w:rsid w:val="002D79F3"/>
    <w:rsid w:val="002D7A47"/>
    <w:rsid w:val="002D7C02"/>
    <w:rsid w:val="002D7CFB"/>
    <w:rsid w:val="002D7D82"/>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1EAD"/>
    <w:rsid w:val="00302017"/>
    <w:rsid w:val="00302750"/>
    <w:rsid w:val="00302793"/>
    <w:rsid w:val="00302E75"/>
    <w:rsid w:val="00303392"/>
    <w:rsid w:val="003036D4"/>
    <w:rsid w:val="00303776"/>
    <w:rsid w:val="00303854"/>
    <w:rsid w:val="00303979"/>
    <w:rsid w:val="003039BE"/>
    <w:rsid w:val="003039E6"/>
    <w:rsid w:val="00303C80"/>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A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5C"/>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0DC9"/>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602B"/>
    <w:rsid w:val="003461B2"/>
    <w:rsid w:val="00346269"/>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20"/>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B09"/>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9D0"/>
    <w:rsid w:val="00375D2A"/>
    <w:rsid w:val="00375F53"/>
    <w:rsid w:val="00375F79"/>
    <w:rsid w:val="00376166"/>
    <w:rsid w:val="003766B3"/>
    <w:rsid w:val="003767BA"/>
    <w:rsid w:val="003767FF"/>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F07"/>
    <w:rsid w:val="00383581"/>
    <w:rsid w:val="003835E5"/>
    <w:rsid w:val="003835FA"/>
    <w:rsid w:val="00383E32"/>
    <w:rsid w:val="00383EA8"/>
    <w:rsid w:val="0038412E"/>
    <w:rsid w:val="0038438C"/>
    <w:rsid w:val="00384744"/>
    <w:rsid w:val="00384949"/>
    <w:rsid w:val="00384CFE"/>
    <w:rsid w:val="00384F05"/>
    <w:rsid w:val="00385056"/>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0F39"/>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9D5"/>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80C"/>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3F5"/>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806"/>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4C8"/>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7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5696"/>
    <w:rsid w:val="0040569D"/>
    <w:rsid w:val="00405E3B"/>
    <w:rsid w:val="00405F31"/>
    <w:rsid w:val="0040606C"/>
    <w:rsid w:val="00406211"/>
    <w:rsid w:val="004063AA"/>
    <w:rsid w:val="00406471"/>
    <w:rsid w:val="00406980"/>
    <w:rsid w:val="00406A66"/>
    <w:rsid w:val="00406C82"/>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DFF"/>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0FC3"/>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7A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B39"/>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102E"/>
    <w:rsid w:val="004810BC"/>
    <w:rsid w:val="0048152B"/>
    <w:rsid w:val="00481534"/>
    <w:rsid w:val="00481B17"/>
    <w:rsid w:val="00481BDA"/>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B86"/>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D7B"/>
    <w:rsid w:val="004871AB"/>
    <w:rsid w:val="004876A5"/>
    <w:rsid w:val="00487738"/>
    <w:rsid w:val="0048792D"/>
    <w:rsid w:val="00487E52"/>
    <w:rsid w:val="00487F7D"/>
    <w:rsid w:val="004900BE"/>
    <w:rsid w:val="0049052E"/>
    <w:rsid w:val="004908F3"/>
    <w:rsid w:val="00490991"/>
    <w:rsid w:val="00490C33"/>
    <w:rsid w:val="00490E27"/>
    <w:rsid w:val="00490E52"/>
    <w:rsid w:val="00490E58"/>
    <w:rsid w:val="00491064"/>
    <w:rsid w:val="00491267"/>
    <w:rsid w:val="00491311"/>
    <w:rsid w:val="004913E5"/>
    <w:rsid w:val="0049146F"/>
    <w:rsid w:val="004915D5"/>
    <w:rsid w:val="0049162D"/>
    <w:rsid w:val="00491715"/>
    <w:rsid w:val="004917FF"/>
    <w:rsid w:val="004918FE"/>
    <w:rsid w:val="00491ADE"/>
    <w:rsid w:val="00491D73"/>
    <w:rsid w:val="00491F47"/>
    <w:rsid w:val="00491FAF"/>
    <w:rsid w:val="00491FE8"/>
    <w:rsid w:val="004920EA"/>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32F"/>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D15"/>
    <w:rsid w:val="004A6DEC"/>
    <w:rsid w:val="004A7188"/>
    <w:rsid w:val="004A736A"/>
    <w:rsid w:val="004A7426"/>
    <w:rsid w:val="004A743A"/>
    <w:rsid w:val="004A7771"/>
    <w:rsid w:val="004A7A80"/>
    <w:rsid w:val="004A7A84"/>
    <w:rsid w:val="004A7D6F"/>
    <w:rsid w:val="004B0291"/>
    <w:rsid w:val="004B039B"/>
    <w:rsid w:val="004B05B3"/>
    <w:rsid w:val="004B060E"/>
    <w:rsid w:val="004B077F"/>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6A3"/>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516"/>
    <w:rsid w:val="004C169B"/>
    <w:rsid w:val="004C1737"/>
    <w:rsid w:val="004C1A60"/>
    <w:rsid w:val="004C1E9A"/>
    <w:rsid w:val="004C1F13"/>
    <w:rsid w:val="004C22B6"/>
    <w:rsid w:val="004C2339"/>
    <w:rsid w:val="004C23CF"/>
    <w:rsid w:val="004C248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AB2"/>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842"/>
    <w:rsid w:val="004E2B36"/>
    <w:rsid w:val="004E2BDF"/>
    <w:rsid w:val="004E2D42"/>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594"/>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355"/>
    <w:rsid w:val="004F0467"/>
    <w:rsid w:val="004F0495"/>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AE4"/>
    <w:rsid w:val="00515AFD"/>
    <w:rsid w:val="00515D57"/>
    <w:rsid w:val="00515EB5"/>
    <w:rsid w:val="005160CF"/>
    <w:rsid w:val="0051624E"/>
    <w:rsid w:val="00516449"/>
    <w:rsid w:val="0051645C"/>
    <w:rsid w:val="005167A5"/>
    <w:rsid w:val="005168E9"/>
    <w:rsid w:val="00516ECD"/>
    <w:rsid w:val="0051702D"/>
    <w:rsid w:val="0051703A"/>
    <w:rsid w:val="00517ABA"/>
    <w:rsid w:val="00517FD2"/>
    <w:rsid w:val="00520368"/>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3DE"/>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261"/>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AD"/>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9FA"/>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6B3"/>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54D"/>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51A"/>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161"/>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B16"/>
    <w:rsid w:val="00573F22"/>
    <w:rsid w:val="00574007"/>
    <w:rsid w:val="0057465B"/>
    <w:rsid w:val="005746D0"/>
    <w:rsid w:val="00574B93"/>
    <w:rsid w:val="00574F0D"/>
    <w:rsid w:val="00574F64"/>
    <w:rsid w:val="0057530A"/>
    <w:rsid w:val="00575449"/>
    <w:rsid w:val="0057551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1E9"/>
    <w:rsid w:val="00583202"/>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E8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A4D"/>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E1C"/>
    <w:rsid w:val="005B2041"/>
    <w:rsid w:val="005B2093"/>
    <w:rsid w:val="005B22FD"/>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3B"/>
    <w:rsid w:val="005C0456"/>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F21"/>
    <w:rsid w:val="005C21E4"/>
    <w:rsid w:val="005C26ED"/>
    <w:rsid w:val="005C2876"/>
    <w:rsid w:val="005C2A93"/>
    <w:rsid w:val="005C34FC"/>
    <w:rsid w:val="005C35D6"/>
    <w:rsid w:val="005C365D"/>
    <w:rsid w:val="005C39EF"/>
    <w:rsid w:val="005C3A3B"/>
    <w:rsid w:val="005C3B25"/>
    <w:rsid w:val="005C3D81"/>
    <w:rsid w:val="005C3E8A"/>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EE5"/>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AB"/>
    <w:rsid w:val="005D55E8"/>
    <w:rsid w:val="005D588C"/>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6D"/>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1F5"/>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33F"/>
    <w:rsid w:val="00600603"/>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352"/>
    <w:rsid w:val="0064170A"/>
    <w:rsid w:val="0064177B"/>
    <w:rsid w:val="00641790"/>
    <w:rsid w:val="0064180B"/>
    <w:rsid w:val="00641CA2"/>
    <w:rsid w:val="00642220"/>
    <w:rsid w:val="00642285"/>
    <w:rsid w:val="00642592"/>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7C6"/>
    <w:rsid w:val="0064798D"/>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6E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51E9"/>
    <w:rsid w:val="006651EE"/>
    <w:rsid w:val="00665487"/>
    <w:rsid w:val="006654BE"/>
    <w:rsid w:val="006655C7"/>
    <w:rsid w:val="006658C5"/>
    <w:rsid w:val="00665957"/>
    <w:rsid w:val="00665A1C"/>
    <w:rsid w:val="00666158"/>
    <w:rsid w:val="006663C9"/>
    <w:rsid w:val="0066640A"/>
    <w:rsid w:val="006667F7"/>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2F67"/>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A80"/>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32"/>
    <w:rsid w:val="006A444D"/>
    <w:rsid w:val="006A459F"/>
    <w:rsid w:val="006A47AA"/>
    <w:rsid w:val="006A4980"/>
    <w:rsid w:val="006A4A44"/>
    <w:rsid w:val="006A4B54"/>
    <w:rsid w:val="006A4EB4"/>
    <w:rsid w:val="006A4F1E"/>
    <w:rsid w:val="006A4F4D"/>
    <w:rsid w:val="006A5430"/>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E76"/>
    <w:rsid w:val="006B6FF6"/>
    <w:rsid w:val="006B70A5"/>
    <w:rsid w:val="006B710C"/>
    <w:rsid w:val="006B7701"/>
    <w:rsid w:val="006B78F0"/>
    <w:rsid w:val="006B7AA3"/>
    <w:rsid w:val="006B7E78"/>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947"/>
    <w:rsid w:val="006C1AD2"/>
    <w:rsid w:val="006C1F22"/>
    <w:rsid w:val="006C29CE"/>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46"/>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6EB"/>
    <w:rsid w:val="006D472D"/>
    <w:rsid w:val="006D4781"/>
    <w:rsid w:val="006D4B7E"/>
    <w:rsid w:val="006D4E99"/>
    <w:rsid w:val="006D4FF6"/>
    <w:rsid w:val="006D507F"/>
    <w:rsid w:val="006D52AE"/>
    <w:rsid w:val="006D5427"/>
    <w:rsid w:val="006D5549"/>
    <w:rsid w:val="006D5711"/>
    <w:rsid w:val="006D5939"/>
    <w:rsid w:val="006D5987"/>
    <w:rsid w:val="006D5A8E"/>
    <w:rsid w:val="006D5C10"/>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DFC"/>
    <w:rsid w:val="006F1E59"/>
    <w:rsid w:val="006F1F2E"/>
    <w:rsid w:val="006F1F73"/>
    <w:rsid w:val="006F213A"/>
    <w:rsid w:val="006F2686"/>
    <w:rsid w:val="006F26DD"/>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444"/>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0BB1"/>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683"/>
    <w:rsid w:val="007047CD"/>
    <w:rsid w:val="007048A9"/>
    <w:rsid w:val="00704E33"/>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78C"/>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D5"/>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A00"/>
    <w:rsid w:val="00730CDA"/>
    <w:rsid w:val="0073103C"/>
    <w:rsid w:val="00731050"/>
    <w:rsid w:val="00731A77"/>
    <w:rsid w:val="00731AF9"/>
    <w:rsid w:val="00731DA9"/>
    <w:rsid w:val="00731DCD"/>
    <w:rsid w:val="00731FA7"/>
    <w:rsid w:val="00731FC4"/>
    <w:rsid w:val="00732048"/>
    <w:rsid w:val="0073213F"/>
    <w:rsid w:val="007321FB"/>
    <w:rsid w:val="00732341"/>
    <w:rsid w:val="007328D9"/>
    <w:rsid w:val="007329EB"/>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A0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7B5"/>
    <w:rsid w:val="0075286D"/>
    <w:rsid w:val="0075290F"/>
    <w:rsid w:val="00752AE2"/>
    <w:rsid w:val="00752E31"/>
    <w:rsid w:val="00752F2B"/>
    <w:rsid w:val="00753092"/>
    <w:rsid w:val="007532CF"/>
    <w:rsid w:val="00753386"/>
    <w:rsid w:val="0075349E"/>
    <w:rsid w:val="007536AE"/>
    <w:rsid w:val="007536C1"/>
    <w:rsid w:val="00753824"/>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21"/>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5E"/>
    <w:rsid w:val="00764831"/>
    <w:rsid w:val="007648C5"/>
    <w:rsid w:val="00764B89"/>
    <w:rsid w:val="00764BA8"/>
    <w:rsid w:val="00764EBD"/>
    <w:rsid w:val="007652E0"/>
    <w:rsid w:val="00765469"/>
    <w:rsid w:val="007654DB"/>
    <w:rsid w:val="00765663"/>
    <w:rsid w:val="00765853"/>
    <w:rsid w:val="0076595B"/>
    <w:rsid w:val="00765992"/>
    <w:rsid w:val="00765D9B"/>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BF5"/>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BF6"/>
    <w:rsid w:val="00791C5A"/>
    <w:rsid w:val="00791EFB"/>
    <w:rsid w:val="00791F75"/>
    <w:rsid w:val="00792100"/>
    <w:rsid w:val="0079217A"/>
    <w:rsid w:val="00792287"/>
    <w:rsid w:val="00792413"/>
    <w:rsid w:val="007929D3"/>
    <w:rsid w:val="00792C55"/>
    <w:rsid w:val="007934D9"/>
    <w:rsid w:val="0079377A"/>
    <w:rsid w:val="00793992"/>
    <w:rsid w:val="007939DA"/>
    <w:rsid w:val="00793A8A"/>
    <w:rsid w:val="00793F22"/>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BF3"/>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3AE"/>
    <w:rsid w:val="007B03E9"/>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2CB8"/>
    <w:rsid w:val="007B33B6"/>
    <w:rsid w:val="007B3416"/>
    <w:rsid w:val="007B3569"/>
    <w:rsid w:val="007B3769"/>
    <w:rsid w:val="007B39BD"/>
    <w:rsid w:val="007B3E80"/>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94"/>
    <w:rsid w:val="007C0CB7"/>
    <w:rsid w:val="007C0D98"/>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D71"/>
    <w:rsid w:val="007C4E53"/>
    <w:rsid w:val="007C4F52"/>
    <w:rsid w:val="007C5302"/>
    <w:rsid w:val="007C532D"/>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1A7"/>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25E"/>
    <w:rsid w:val="007D376F"/>
    <w:rsid w:val="007D3A8C"/>
    <w:rsid w:val="007D3B79"/>
    <w:rsid w:val="007D43C5"/>
    <w:rsid w:val="007D44A3"/>
    <w:rsid w:val="007D45CE"/>
    <w:rsid w:val="007D4739"/>
    <w:rsid w:val="007D482A"/>
    <w:rsid w:val="007D49AC"/>
    <w:rsid w:val="007D49C0"/>
    <w:rsid w:val="007D49C7"/>
    <w:rsid w:val="007D49DA"/>
    <w:rsid w:val="007D4BA0"/>
    <w:rsid w:val="007D501C"/>
    <w:rsid w:val="007D51DE"/>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71E"/>
    <w:rsid w:val="007D69A5"/>
    <w:rsid w:val="007D6A59"/>
    <w:rsid w:val="007D6DC5"/>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6F"/>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76D"/>
    <w:rsid w:val="007F6AAE"/>
    <w:rsid w:val="007F6CDE"/>
    <w:rsid w:val="007F6E98"/>
    <w:rsid w:val="007F70AB"/>
    <w:rsid w:val="007F7296"/>
    <w:rsid w:val="007F761C"/>
    <w:rsid w:val="007F76B4"/>
    <w:rsid w:val="007F7743"/>
    <w:rsid w:val="007F792C"/>
    <w:rsid w:val="007F7AE2"/>
    <w:rsid w:val="007F7C0E"/>
    <w:rsid w:val="00800111"/>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A9B"/>
    <w:rsid w:val="00804BD0"/>
    <w:rsid w:val="00804C2C"/>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44"/>
    <w:rsid w:val="008076FF"/>
    <w:rsid w:val="00807750"/>
    <w:rsid w:val="00807759"/>
    <w:rsid w:val="0080782C"/>
    <w:rsid w:val="008079CD"/>
    <w:rsid w:val="00807A5B"/>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C31"/>
    <w:rsid w:val="008130CE"/>
    <w:rsid w:val="00813164"/>
    <w:rsid w:val="00813254"/>
    <w:rsid w:val="0081335D"/>
    <w:rsid w:val="008138A0"/>
    <w:rsid w:val="00813C43"/>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28"/>
    <w:rsid w:val="00817BB7"/>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60FA"/>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27F35"/>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9A"/>
    <w:rsid w:val="00833334"/>
    <w:rsid w:val="008333B1"/>
    <w:rsid w:val="008336E9"/>
    <w:rsid w:val="00833705"/>
    <w:rsid w:val="00833B5B"/>
    <w:rsid w:val="00833D1F"/>
    <w:rsid w:val="008344EE"/>
    <w:rsid w:val="0083458F"/>
    <w:rsid w:val="008346F8"/>
    <w:rsid w:val="00834802"/>
    <w:rsid w:val="0083484A"/>
    <w:rsid w:val="00834883"/>
    <w:rsid w:val="00834A62"/>
    <w:rsid w:val="0083508F"/>
    <w:rsid w:val="00835458"/>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22"/>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5F5E"/>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04"/>
    <w:rsid w:val="00854337"/>
    <w:rsid w:val="00854572"/>
    <w:rsid w:val="00854B64"/>
    <w:rsid w:val="00854CE6"/>
    <w:rsid w:val="00854D97"/>
    <w:rsid w:val="00854FB5"/>
    <w:rsid w:val="0085523B"/>
    <w:rsid w:val="00855418"/>
    <w:rsid w:val="008554C2"/>
    <w:rsid w:val="00855AF6"/>
    <w:rsid w:val="00855DAB"/>
    <w:rsid w:val="00855E6A"/>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60"/>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3D91"/>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F12"/>
    <w:rsid w:val="00877FC6"/>
    <w:rsid w:val="00880381"/>
    <w:rsid w:val="0088062F"/>
    <w:rsid w:val="008807A3"/>
    <w:rsid w:val="008809C7"/>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692"/>
    <w:rsid w:val="0089374F"/>
    <w:rsid w:val="00893B03"/>
    <w:rsid w:val="00893C12"/>
    <w:rsid w:val="00893D07"/>
    <w:rsid w:val="00893E9F"/>
    <w:rsid w:val="00893FAE"/>
    <w:rsid w:val="00894173"/>
    <w:rsid w:val="00894DDB"/>
    <w:rsid w:val="00894F99"/>
    <w:rsid w:val="0089506E"/>
    <w:rsid w:val="00895131"/>
    <w:rsid w:val="0089534A"/>
    <w:rsid w:val="008953BE"/>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678"/>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4F2"/>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3"/>
    <w:rsid w:val="008B09EE"/>
    <w:rsid w:val="008B0AF2"/>
    <w:rsid w:val="008B0EA1"/>
    <w:rsid w:val="008B11AC"/>
    <w:rsid w:val="008B18CE"/>
    <w:rsid w:val="008B1B5F"/>
    <w:rsid w:val="008B1B90"/>
    <w:rsid w:val="008B2015"/>
    <w:rsid w:val="008B201D"/>
    <w:rsid w:val="008B2036"/>
    <w:rsid w:val="008B20B2"/>
    <w:rsid w:val="008B2237"/>
    <w:rsid w:val="008B269F"/>
    <w:rsid w:val="008B27C6"/>
    <w:rsid w:val="008B29ED"/>
    <w:rsid w:val="008B2F95"/>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16F"/>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E3"/>
    <w:rsid w:val="008D7F9D"/>
    <w:rsid w:val="008E01AC"/>
    <w:rsid w:val="008E02ED"/>
    <w:rsid w:val="008E0421"/>
    <w:rsid w:val="008E0458"/>
    <w:rsid w:val="008E04AF"/>
    <w:rsid w:val="008E062F"/>
    <w:rsid w:val="008E067B"/>
    <w:rsid w:val="008E074A"/>
    <w:rsid w:val="008E0D7A"/>
    <w:rsid w:val="008E0F2F"/>
    <w:rsid w:val="008E10FD"/>
    <w:rsid w:val="008E1538"/>
    <w:rsid w:val="008E1596"/>
    <w:rsid w:val="008E16C5"/>
    <w:rsid w:val="008E1968"/>
    <w:rsid w:val="008E19D2"/>
    <w:rsid w:val="008E1AC8"/>
    <w:rsid w:val="008E1CB3"/>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99"/>
    <w:rsid w:val="008E5BC7"/>
    <w:rsid w:val="008E5CB9"/>
    <w:rsid w:val="008E5E93"/>
    <w:rsid w:val="008E6332"/>
    <w:rsid w:val="008E6343"/>
    <w:rsid w:val="008E6344"/>
    <w:rsid w:val="008E64A7"/>
    <w:rsid w:val="008E65A9"/>
    <w:rsid w:val="008E66D2"/>
    <w:rsid w:val="008E675A"/>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3AF"/>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9D"/>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31AB"/>
    <w:rsid w:val="009231C2"/>
    <w:rsid w:val="009235FC"/>
    <w:rsid w:val="00923AE3"/>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4A6"/>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59"/>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E6D"/>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5A9"/>
    <w:rsid w:val="00974A69"/>
    <w:rsid w:val="00974D52"/>
    <w:rsid w:val="00974F76"/>
    <w:rsid w:val="00975794"/>
    <w:rsid w:val="0097581A"/>
    <w:rsid w:val="00975941"/>
    <w:rsid w:val="00975955"/>
    <w:rsid w:val="00975B14"/>
    <w:rsid w:val="00975B8B"/>
    <w:rsid w:val="00975C4D"/>
    <w:rsid w:val="00975C61"/>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A9D"/>
    <w:rsid w:val="00980E67"/>
    <w:rsid w:val="00980FD5"/>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5"/>
    <w:rsid w:val="0099661F"/>
    <w:rsid w:val="009966DC"/>
    <w:rsid w:val="00996772"/>
    <w:rsid w:val="00996A72"/>
    <w:rsid w:val="0099716D"/>
    <w:rsid w:val="00997487"/>
    <w:rsid w:val="00997536"/>
    <w:rsid w:val="009975AA"/>
    <w:rsid w:val="009976B1"/>
    <w:rsid w:val="00997718"/>
    <w:rsid w:val="0099782E"/>
    <w:rsid w:val="00997832"/>
    <w:rsid w:val="00997957"/>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4085"/>
    <w:rsid w:val="009A4307"/>
    <w:rsid w:val="009A44F7"/>
    <w:rsid w:val="009A4693"/>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42C"/>
    <w:rsid w:val="009C0805"/>
    <w:rsid w:val="009C08C5"/>
    <w:rsid w:val="009C0983"/>
    <w:rsid w:val="009C0C35"/>
    <w:rsid w:val="009C0E46"/>
    <w:rsid w:val="009C0FD9"/>
    <w:rsid w:val="009C1262"/>
    <w:rsid w:val="009C1289"/>
    <w:rsid w:val="009C156E"/>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926"/>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88"/>
    <w:rsid w:val="009C6DC8"/>
    <w:rsid w:val="009C727E"/>
    <w:rsid w:val="009C73E6"/>
    <w:rsid w:val="009C7547"/>
    <w:rsid w:val="009C76FD"/>
    <w:rsid w:val="009C7771"/>
    <w:rsid w:val="009C7A57"/>
    <w:rsid w:val="009C7BC0"/>
    <w:rsid w:val="009D01AD"/>
    <w:rsid w:val="009D01BF"/>
    <w:rsid w:val="009D0314"/>
    <w:rsid w:val="009D072F"/>
    <w:rsid w:val="009D07BE"/>
    <w:rsid w:val="009D0A7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021"/>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7D5"/>
    <w:rsid w:val="00A117E4"/>
    <w:rsid w:val="00A119ED"/>
    <w:rsid w:val="00A11C41"/>
    <w:rsid w:val="00A11D3D"/>
    <w:rsid w:val="00A122D4"/>
    <w:rsid w:val="00A123B2"/>
    <w:rsid w:val="00A12539"/>
    <w:rsid w:val="00A126FB"/>
    <w:rsid w:val="00A1277C"/>
    <w:rsid w:val="00A12C68"/>
    <w:rsid w:val="00A12D8E"/>
    <w:rsid w:val="00A12F24"/>
    <w:rsid w:val="00A13154"/>
    <w:rsid w:val="00A134B6"/>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35"/>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2D3"/>
    <w:rsid w:val="00A62668"/>
    <w:rsid w:val="00A62754"/>
    <w:rsid w:val="00A62790"/>
    <w:rsid w:val="00A62A3E"/>
    <w:rsid w:val="00A62C6C"/>
    <w:rsid w:val="00A62F9B"/>
    <w:rsid w:val="00A63152"/>
    <w:rsid w:val="00A631D8"/>
    <w:rsid w:val="00A63256"/>
    <w:rsid w:val="00A638A5"/>
    <w:rsid w:val="00A6394B"/>
    <w:rsid w:val="00A63E70"/>
    <w:rsid w:val="00A63EE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EA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B6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F91"/>
    <w:rsid w:val="00A9217C"/>
    <w:rsid w:val="00A926D6"/>
    <w:rsid w:val="00A929ED"/>
    <w:rsid w:val="00A92A41"/>
    <w:rsid w:val="00A92AB8"/>
    <w:rsid w:val="00A92BC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53F"/>
    <w:rsid w:val="00A96694"/>
    <w:rsid w:val="00A96897"/>
    <w:rsid w:val="00A96D88"/>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47"/>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C"/>
    <w:rsid w:val="00AC3221"/>
    <w:rsid w:val="00AC35B4"/>
    <w:rsid w:val="00AC364B"/>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33E"/>
    <w:rsid w:val="00AC6439"/>
    <w:rsid w:val="00AC659A"/>
    <w:rsid w:val="00AC674C"/>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0A9"/>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2D6"/>
    <w:rsid w:val="00AF33F6"/>
    <w:rsid w:val="00AF345E"/>
    <w:rsid w:val="00AF3671"/>
    <w:rsid w:val="00AF36D5"/>
    <w:rsid w:val="00AF36E1"/>
    <w:rsid w:val="00AF3E03"/>
    <w:rsid w:val="00AF3E8A"/>
    <w:rsid w:val="00AF405D"/>
    <w:rsid w:val="00AF48E6"/>
    <w:rsid w:val="00AF4D8C"/>
    <w:rsid w:val="00AF4E63"/>
    <w:rsid w:val="00AF54B7"/>
    <w:rsid w:val="00AF558B"/>
    <w:rsid w:val="00AF559F"/>
    <w:rsid w:val="00AF589C"/>
    <w:rsid w:val="00AF5A00"/>
    <w:rsid w:val="00AF623E"/>
    <w:rsid w:val="00AF62F1"/>
    <w:rsid w:val="00AF63BB"/>
    <w:rsid w:val="00AF63C5"/>
    <w:rsid w:val="00AF661E"/>
    <w:rsid w:val="00AF67DD"/>
    <w:rsid w:val="00AF6B18"/>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01F"/>
    <w:rsid w:val="00B07356"/>
    <w:rsid w:val="00B07692"/>
    <w:rsid w:val="00B07C11"/>
    <w:rsid w:val="00B07D6B"/>
    <w:rsid w:val="00B07E0D"/>
    <w:rsid w:val="00B102CD"/>
    <w:rsid w:val="00B1035A"/>
    <w:rsid w:val="00B103E0"/>
    <w:rsid w:val="00B1044B"/>
    <w:rsid w:val="00B10735"/>
    <w:rsid w:val="00B10A3C"/>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CE5"/>
    <w:rsid w:val="00B17D65"/>
    <w:rsid w:val="00B17DCE"/>
    <w:rsid w:val="00B201A5"/>
    <w:rsid w:val="00B20232"/>
    <w:rsid w:val="00B20415"/>
    <w:rsid w:val="00B207C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14"/>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3F9"/>
    <w:rsid w:val="00B26481"/>
    <w:rsid w:val="00B26694"/>
    <w:rsid w:val="00B266C6"/>
    <w:rsid w:val="00B266EC"/>
    <w:rsid w:val="00B267D9"/>
    <w:rsid w:val="00B2695D"/>
    <w:rsid w:val="00B26976"/>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EB2"/>
    <w:rsid w:val="00B41F7A"/>
    <w:rsid w:val="00B41FA7"/>
    <w:rsid w:val="00B42083"/>
    <w:rsid w:val="00B42498"/>
    <w:rsid w:val="00B424D4"/>
    <w:rsid w:val="00B42646"/>
    <w:rsid w:val="00B4288D"/>
    <w:rsid w:val="00B428F9"/>
    <w:rsid w:val="00B42ABC"/>
    <w:rsid w:val="00B42DF6"/>
    <w:rsid w:val="00B42E21"/>
    <w:rsid w:val="00B42F74"/>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0D"/>
    <w:rsid w:val="00B454FC"/>
    <w:rsid w:val="00B45533"/>
    <w:rsid w:val="00B456A1"/>
    <w:rsid w:val="00B4578E"/>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22BB"/>
    <w:rsid w:val="00B5232E"/>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E40"/>
    <w:rsid w:val="00B64F7D"/>
    <w:rsid w:val="00B65011"/>
    <w:rsid w:val="00B650D8"/>
    <w:rsid w:val="00B6516C"/>
    <w:rsid w:val="00B652F5"/>
    <w:rsid w:val="00B6531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49"/>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A4C"/>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976"/>
    <w:rsid w:val="00BA10EB"/>
    <w:rsid w:val="00BA1660"/>
    <w:rsid w:val="00BA16E0"/>
    <w:rsid w:val="00BA19C2"/>
    <w:rsid w:val="00BA1A4B"/>
    <w:rsid w:val="00BA1B49"/>
    <w:rsid w:val="00BA1C63"/>
    <w:rsid w:val="00BA1D06"/>
    <w:rsid w:val="00BA1E2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68E"/>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37E"/>
    <w:rsid w:val="00BB2489"/>
    <w:rsid w:val="00BB25C0"/>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00"/>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E93"/>
    <w:rsid w:val="00BC6F50"/>
    <w:rsid w:val="00BC73AE"/>
    <w:rsid w:val="00BC77E1"/>
    <w:rsid w:val="00BC787E"/>
    <w:rsid w:val="00BC7895"/>
    <w:rsid w:val="00BC7F53"/>
    <w:rsid w:val="00BD00C0"/>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3B6"/>
    <w:rsid w:val="00BD53C2"/>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E0"/>
    <w:rsid w:val="00BE1D2F"/>
    <w:rsid w:val="00BE1FC4"/>
    <w:rsid w:val="00BE20BB"/>
    <w:rsid w:val="00BE2359"/>
    <w:rsid w:val="00BE26BB"/>
    <w:rsid w:val="00BE2CEF"/>
    <w:rsid w:val="00BE31A4"/>
    <w:rsid w:val="00BE3642"/>
    <w:rsid w:val="00BE369A"/>
    <w:rsid w:val="00BE387A"/>
    <w:rsid w:val="00BE38BD"/>
    <w:rsid w:val="00BE38D7"/>
    <w:rsid w:val="00BE3CD2"/>
    <w:rsid w:val="00BE40A2"/>
    <w:rsid w:val="00BE41F4"/>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AF5"/>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B8A"/>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4D8F"/>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87A"/>
    <w:rsid w:val="00C239F7"/>
    <w:rsid w:val="00C23CE1"/>
    <w:rsid w:val="00C24043"/>
    <w:rsid w:val="00C2423B"/>
    <w:rsid w:val="00C244C9"/>
    <w:rsid w:val="00C24667"/>
    <w:rsid w:val="00C24850"/>
    <w:rsid w:val="00C24AC3"/>
    <w:rsid w:val="00C24C49"/>
    <w:rsid w:val="00C24DEA"/>
    <w:rsid w:val="00C24E1D"/>
    <w:rsid w:val="00C24E78"/>
    <w:rsid w:val="00C250B1"/>
    <w:rsid w:val="00C25351"/>
    <w:rsid w:val="00C25439"/>
    <w:rsid w:val="00C25517"/>
    <w:rsid w:val="00C257B2"/>
    <w:rsid w:val="00C259D5"/>
    <w:rsid w:val="00C2611D"/>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9C9"/>
    <w:rsid w:val="00C42D45"/>
    <w:rsid w:val="00C432CE"/>
    <w:rsid w:val="00C434B4"/>
    <w:rsid w:val="00C435AB"/>
    <w:rsid w:val="00C4376D"/>
    <w:rsid w:val="00C437D7"/>
    <w:rsid w:val="00C43CD8"/>
    <w:rsid w:val="00C43ED5"/>
    <w:rsid w:val="00C4403D"/>
    <w:rsid w:val="00C44199"/>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15B"/>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8B6"/>
    <w:rsid w:val="00C74C4C"/>
    <w:rsid w:val="00C74CB0"/>
    <w:rsid w:val="00C74D51"/>
    <w:rsid w:val="00C750BB"/>
    <w:rsid w:val="00C7511B"/>
    <w:rsid w:val="00C75487"/>
    <w:rsid w:val="00C75658"/>
    <w:rsid w:val="00C75705"/>
    <w:rsid w:val="00C75861"/>
    <w:rsid w:val="00C75A26"/>
    <w:rsid w:val="00C75A3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54E"/>
    <w:rsid w:val="00C866F6"/>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9C5"/>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45D"/>
    <w:rsid w:val="00CB656F"/>
    <w:rsid w:val="00CB65DF"/>
    <w:rsid w:val="00CB670E"/>
    <w:rsid w:val="00CB6A69"/>
    <w:rsid w:val="00CB73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765"/>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A7F"/>
    <w:rsid w:val="00CC5DDE"/>
    <w:rsid w:val="00CC601C"/>
    <w:rsid w:val="00CC61E2"/>
    <w:rsid w:val="00CC6480"/>
    <w:rsid w:val="00CC67EF"/>
    <w:rsid w:val="00CC685B"/>
    <w:rsid w:val="00CC6924"/>
    <w:rsid w:val="00CC6FE3"/>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97"/>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FE0"/>
    <w:rsid w:val="00CE21F4"/>
    <w:rsid w:val="00CE21FE"/>
    <w:rsid w:val="00CE223B"/>
    <w:rsid w:val="00CE227F"/>
    <w:rsid w:val="00CE229B"/>
    <w:rsid w:val="00CE23BE"/>
    <w:rsid w:val="00CE252D"/>
    <w:rsid w:val="00CE2539"/>
    <w:rsid w:val="00CE2602"/>
    <w:rsid w:val="00CE272E"/>
    <w:rsid w:val="00CE28BE"/>
    <w:rsid w:val="00CE2970"/>
    <w:rsid w:val="00CE2D93"/>
    <w:rsid w:val="00CE2E71"/>
    <w:rsid w:val="00CE34DC"/>
    <w:rsid w:val="00CE3591"/>
    <w:rsid w:val="00CE36BF"/>
    <w:rsid w:val="00CE385F"/>
    <w:rsid w:val="00CE38BF"/>
    <w:rsid w:val="00CE3C75"/>
    <w:rsid w:val="00CE40EB"/>
    <w:rsid w:val="00CE41CF"/>
    <w:rsid w:val="00CE430A"/>
    <w:rsid w:val="00CE452D"/>
    <w:rsid w:val="00CE4840"/>
    <w:rsid w:val="00CE4A81"/>
    <w:rsid w:val="00CE4D0E"/>
    <w:rsid w:val="00CE4E00"/>
    <w:rsid w:val="00CE509E"/>
    <w:rsid w:val="00CE5536"/>
    <w:rsid w:val="00CE59A1"/>
    <w:rsid w:val="00CE5A46"/>
    <w:rsid w:val="00CE5A4F"/>
    <w:rsid w:val="00CE5D29"/>
    <w:rsid w:val="00CE5EE4"/>
    <w:rsid w:val="00CE5F24"/>
    <w:rsid w:val="00CE5F41"/>
    <w:rsid w:val="00CE5F66"/>
    <w:rsid w:val="00CE60B6"/>
    <w:rsid w:val="00CE68D5"/>
    <w:rsid w:val="00CE6B00"/>
    <w:rsid w:val="00CE719D"/>
    <w:rsid w:val="00CE7308"/>
    <w:rsid w:val="00CE732F"/>
    <w:rsid w:val="00CE7A51"/>
    <w:rsid w:val="00CE7FDB"/>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22"/>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3F6F"/>
    <w:rsid w:val="00D040A9"/>
    <w:rsid w:val="00D0441D"/>
    <w:rsid w:val="00D04623"/>
    <w:rsid w:val="00D048B7"/>
    <w:rsid w:val="00D05013"/>
    <w:rsid w:val="00D05074"/>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69B"/>
    <w:rsid w:val="00D1295E"/>
    <w:rsid w:val="00D12A4F"/>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17F49"/>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DBE"/>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82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1AB"/>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2BC"/>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072"/>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73"/>
    <w:rsid w:val="00D553B9"/>
    <w:rsid w:val="00D5540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50BC"/>
    <w:rsid w:val="00D653D1"/>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79"/>
    <w:rsid w:val="00D707DD"/>
    <w:rsid w:val="00D708F5"/>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22"/>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8C3"/>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1BE"/>
    <w:rsid w:val="00D934A3"/>
    <w:rsid w:val="00D936AE"/>
    <w:rsid w:val="00D93864"/>
    <w:rsid w:val="00D939D7"/>
    <w:rsid w:val="00D93A7F"/>
    <w:rsid w:val="00D93A82"/>
    <w:rsid w:val="00D93AD1"/>
    <w:rsid w:val="00D93DC1"/>
    <w:rsid w:val="00D942B1"/>
    <w:rsid w:val="00D94456"/>
    <w:rsid w:val="00D9459A"/>
    <w:rsid w:val="00D95982"/>
    <w:rsid w:val="00D95A0A"/>
    <w:rsid w:val="00D95CA7"/>
    <w:rsid w:val="00D95D7E"/>
    <w:rsid w:val="00D9618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0FD3"/>
    <w:rsid w:val="00DB1121"/>
    <w:rsid w:val="00DB132E"/>
    <w:rsid w:val="00DB159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0A0"/>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3D"/>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3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79"/>
    <w:rsid w:val="00DD79D0"/>
    <w:rsid w:val="00DD7B3A"/>
    <w:rsid w:val="00DD7CA3"/>
    <w:rsid w:val="00DD7CB2"/>
    <w:rsid w:val="00DD7D1D"/>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70"/>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7B0"/>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848"/>
    <w:rsid w:val="00DF38A3"/>
    <w:rsid w:val="00DF38C5"/>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A8D"/>
    <w:rsid w:val="00E07BDF"/>
    <w:rsid w:val="00E07C7B"/>
    <w:rsid w:val="00E07D8A"/>
    <w:rsid w:val="00E10098"/>
    <w:rsid w:val="00E102FF"/>
    <w:rsid w:val="00E10643"/>
    <w:rsid w:val="00E107CD"/>
    <w:rsid w:val="00E11070"/>
    <w:rsid w:val="00E11627"/>
    <w:rsid w:val="00E11A54"/>
    <w:rsid w:val="00E11A75"/>
    <w:rsid w:val="00E11B1C"/>
    <w:rsid w:val="00E11D56"/>
    <w:rsid w:val="00E11D58"/>
    <w:rsid w:val="00E11DE8"/>
    <w:rsid w:val="00E11F47"/>
    <w:rsid w:val="00E123F0"/>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E4A"/>
    <w:rsid w:val="00E23F4D"/>
    <w:rsid w:val="00E240B5"/>
    <w:rsid w:val="00E24148"/>
    <w:rsid w:val="00E2433C"/>
    <w:rsid w:val="00E24477"/>
    <w:rsid w:val="00E24993"/>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16F"/>
    <w:rsid w:val="00E272C7"/>
    <w:rsid w:val="00E2751E"/>
    <w:rsid w:val="00E2757E"/>
    <w:rsid w:val="00E2762A"/>
    <w:rsid w:val="00E279F5"/>
    <w:rsid w:val="00E27AE1"/>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78"/>
    <w:rsid w:val="00E52F9A"/>
    <w:rsid w:val="00E53157"/>
    <w:rsid w:val="00E5340D"/>
    <w:rsid w:val="00E53689"/>
    <w:rsid w:val="00E537BD"/>
    <w:rsid w:val="00E53D34"/>
    <w:rsid w:val="00E53D9B"/>
    <w:rsid w:val="00E5405A"/>
    <w:rsid w:val="00E54141"/>
    <w:rsid w:val="00E54540"/>
    <w:rsid w:val="00E54BC9"/>
    <w:rsid w:val="00E54C3F"/>
    <w:rsid w:val="00E54C8E"/>
    <w:rsid w:val="00E54D65"/>
    <w:rsid w:val="00E54DE2"/>
    <w:rsid w:val="00E54E11"/>
    <w:rsid w:val="00E55727"/>
    <w:rsid w:val="00E55734"/>
    <w:rsid w:val="00E55AAB"/>
    <w:rsid w:val="00E55D8A"/>
    <w:rsid w:val="00E55FE3"/>
    <w:rsid w:val="00E561C6"/>
    <w:rsid w:val="00E5631E"/>
    <w:rsid w:val="00E563A9"/>
    <w:rsid w:val="00E564D4"/>
    <w:rsid w:val="00E565AC"/>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733"/>
    <w:rsid w:val="00E66B6C"/>
    <w:rsid w:val="00E6721F"/>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8B5"/>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9A"/>
    <w:rsid w:val="00E80326"/>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1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62B"/>
    <w:rsid w:val="00E93755"/>
    <w:rsid w:val="00E93B6C"/>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19F"/>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06"/>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DD4"/>
    <w:rsid w:val="00EA2E46"/>
    <w:rsid w:val="00EA2F92"/>
    <w:rsid w:val="00EA3476"/>
    <w:rsid w:val="00EA35D9"/>
    <w:rsid w:val="00EA3A46"/>
    <w:rsid w:val="00EA3BA8"/>
    <w:rsid w:val="00EA3BBE"/>
    <w:rsid w:val="00EA3E25"/>
    <w:rsid w:val="00EA3F6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628"/>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798"/>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CA"/>
    <w:rsid w:val="00EE7943"/>
    <w:rsid w:val="00EE7BEE"/>
    <w:rsid w:val="00EE7D17"/>
    <w:rsid w:val="00EE7DB2"/>
    <w:rsid w:val="00EE7EF3"/>
    <w:rsid w:val="00EF00B8"/>
    <w:rsid w:val="00EF021E"/>
    <w:rsid w:val="00EF0732"/>
    <w:rsid w:val="00EF08AA"/>
    <w:rsid w:val="00EF0CA8"/>
    <w:rsid w:val="00EF0E18"/>
    <w:rsid w:val="00EF0E25"/>
    <w:rsid w:val="00EF0ED1"/>
    <w:rsid w:val="00EF110A"/>
    <w:rsid w:val="00EF13B7"/>
    <w:rsid w:val="00EF13D7"/>
    <w:rsid w:val="00EF1594"/>
    <w:rsid w:val="00EF1727"/>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F5D"/>
    <w:rsid w:val="00EF413C"/>
    <w:rsid w:val="00EF4310"/>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7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292"/>
    <w:rsid w:val="00F064B1"/>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4F54"/>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519"/>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15"/>
    <w:rsid w:val="00F55954"/>
    <w:rsid w:val="00F55959"/>
    <w:rsid w:val="00F55AF2"/>
    <w:rsid w:val="00F55CB3"/>
    <w:rsid w:val="00F55D06"/>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2FB2"/>
    <w:rsid w:val="00F631A4"/>
    <w:rsid w:val="00F6351C"/>
    <w:rsid w:val="00F635C4"/>
    <w:rsid w:val="00F63849"/>
    <w:rsid w:val="00F63992"/>
    <w:rsid w:val="00F63A18"/>
    <w:rsid w:val="00F63A97"/>
    <w:rsid w:val="00F63ACC"/>
    <w:rsid w:val="00F63B95"/>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79A"/>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519B"/>
    <w:rsid w:val="00F85233"/>
    <w:rsid w:val="00F85FB7"/>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37E"/>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F7E"/>
    <w:rsid w:val="00F951B7"/>
    <w:rsid w:val="00F951BE"/>
    <w:rsid w:val="00F9535E"/>
    <w:rsid w:val="00F95A96"/>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CB"/>
    <w:rsid w:val="00FA18F8"/>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B91"/>
    <w:rsid w:val="00FB2B99"/>
    <w:rsid w:val="00FB2C4C"/>
    <w:rsid w:val="00FB2E60"/>
    <w:rsid w:val="00FB30B7"/>
    <w:rsid w:val="00FB359D"/>
    <w:rsid w:val="00FB37ED"/>
    <w:rsid w:val="00FB3959"/>
    <w:rsid w:val="00FB3AE4"/>
    <w:rsid w:val="00FB3BF7"/>
    <w:rsid w:val="00FB3C20"/>
    <w:rsid w:val="00FB3EBA"/>
    <w:rsid w:val="00FB3ED3"/>
    <w:rsid w:val="00FB424D"/>
    <w:rsid w:val="00FB455D"/>
    <w:rsid w:val="00FB4B09"/>
    <w:rsid w:val="00FB4B9C"/>
    <w:rsid w:val="00FB4BE8"/>
    <w:rsid w:val="00FB4BF1"/>
    <w:rsid w:val="00FB4C32"/>
    <w:rsid w:val="00FB5135"/>
    <w:rsid w:val="00FB5337"/>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6A4"/>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2AB"/>
    <w:rsid w:val="00FD2321"/>
    <w:rsid w:val="00FD2B6A"/>
    <w:rsid w:val="00FD2EA1"/>
    <w:rsid w:val="00FD2EC3"/>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0CF"/>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9F9"/>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2E"/>
    <w:rsid w:val="00FE33FD"/>
    <w:rsid w:val="00FE3526"/>
    <w:rsid w:val="00FE3858"/>
    <w:rsid w:val="00FE395E"/>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861"/>
    <w:rsid w:val="00FE6C4B"/>
    <w:rsid w:val="00FE6E1F"/>
    <w:rsid w:val="00FE6E55"/>
    <w:rsid w:val="00FE6F49"/>
    <w:rsid w:val="00FE75BC"/>
    <w:rsid w:val="00FE77D5"/>
    <w:rsid w:val="00FE7905"/>
    <w:rsid w:val="00FE7AB5"/>
    <w:rsid w:val="00FE7BC2"/>
    <w:rsid w:val="00FE7C10"/>
    <w:rsid w:val="00FE7F02"/>
    <w:rsid w:val="00FF0317"/>
    <w:rsid w:val="00FF05E7"/>
    <w:rsid w:val="00FF0C84"/>
    <w:rsid w:val="00FF0D98"/>
    <w:rsid w:val="00FF0FD0"/>
    <w:rsid w:val="00FF112D"/>
    <w:rsid w:val="00FF13CA"/>
    <w:rsid w:val="00FF1411"/>
    <w:rsid w:val="00FF159A"/>
    <w:rsid w:val="00FF1610"/>
    <w:rsid w:val="00FF1616"/>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158"/>
    <w:rsid w:val="00FF62EF"/>
    <w:rsid w:val="00FF6412"/>
    <w:rsid w:val="00FF65A4"/>
    <w:rsid w:val="00FF6761"/>
    <w:rsid w:val="00FF728F"/>
    <w:rsid w:val="00FF74E4"/>
    <w:rsid w:val="00FF7752"/>
    <w:rsid w:val="00FF79DB"/>
    <w:rsid w:val="00FF7A0E"/>
    <w:rsid w:val="00FF7A61"/>
    <w:rsid w:val="00FF7A91"/>
    <w:rsid w:val="00FF7AF8"/>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38A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659851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843291">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9718994">
      <w:bodyDiv w:val="1"/>
      <w:marLeft w:val="0"/>
      <w:marRight w:val="0"/>
      <w:marTop w:val="0"/>
      <w:marBottom w:val="0"/>
      <w:divBdr>
        <w:top w:val="none" w:sz="0" w:space="0" w:color="auto"/>
        <w:left w:val="none" w:sz="0" w:space="0" w:color="auto"/>
        <w:bottom w:val="none" w:sz="0" w:space="0" w:color="auto"/>
        <w:right w:val="none" w:sz="0" w:space="0" w:color="auto"/>
      </w:divBdr>
    </w:div>
    <w:div w:id="473372302">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369144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0744">
      <w:bodyDiv w:val="1"/>
      <w:marLeft w:val="0"/>
      <w:marRight w:val="0"/>
      <w:marTop w:val="0"/>
      <w:marBottom w:val="0"/>
      <w:divBdr>
        <w:top w:val="none" w:sz="0" w:space="0" w:color="auto"/>
        <w:left w:val="none" w:sz="0" w:space="0" w:color="auto"/>
        <w:bottom w:val="none" w:sz="0" w:space="0" w:color="auto"/>
        <w:right w:val="none" w:sz="0" w:space="0" w:color="auto"/>
      </w:divBdr>
      <w:divsChild>
        <w:div w:id="1452818404">
          <w:marLeft w:val="446"/>
          <w:marRight w:val="0"/>
          <w:marTop w:val="12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027845">
      <w:bodyDiv w:val="1"/>
      <w:marLeft w:val="0"/>
      <w:marRight w:val="0"/>
      <w:marTop w:val="0"/>
      <w:marBottom w:val="0"/>
      <w:divBdr>
        <w:top w:val="none" w:sz="0" w:space="0" w:color="auto"/>
        <w:left w:val="none" w:sz="0" w:space="0" w:color="auto"/>
        <w:bottom w:val="none" w:sz="0" w:space="0" w:color="auto"/>
        <w:right w:val="none" w:sz="0" w:space="0" w:color="auto"/>
      </w:divBdr>
      <w:divsChild>
        <w:div w:id="1380285170">
          <w:marLeft w:val="576"/>
          <w:marRight w:val="0"/>
          <w:marTop w:val="100"/>
          <w:marBottom w:val="0"/>
          <w:divBdr>
            <w:top w:val="none" w:sz="0" w:space="0" w:color="auto"/>
            <w:left w:val="none" w:sz="0" w:space="0" w:color="auto"/>
            <w:bottom w:val="none" w:sz="0" w:space="0" w:color="auto"/>
            <w:right w:val="none" w:sz="0" w:space="0" w:color="auto"/>
          </w:divBdr>
        </w:div>
      </w:divsChild>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6704002">
      <w:bodyDiv w:val="1"/>
      <w:marLeft w:val="0"/>
      <w:marRight w:val="0"/>
      <w:marTop w:val="0"/>
      <w:marBottom w:val="0"/>
      <w:divBdr>
        <w:top w:val="none" w:sz="0" w:space="0" w:color="auto"/>
        <w:left w:val="none" w:sz="0" w:space="0" w:color="auto"/>
        <w:bottom w:val="none" w:sz="0" w:space="0" w:color="auto"/>
        <w:right w:val="none" w:sz="0" w:space="0" w:color="auto"/>
      </w:divBdr>
    </w:div>
    <w:div w:id="117140694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872551">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8906359">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4075403">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8072">
      <w:bodyDiv w:val="1"/>
      <w:marLeft w:val="0"/>
      <w:marRight w:val="0"/>
      <w:marTop w:val="0"/>
      <w:marBottom w:val="0"/>
      <w:divBdr>
        <w:top w:val="none" w:sz="0" w:space="0" w:color="auto"/>
        <w:left w:val="none" w:sz="0" w:space="0" w:color="auto"/>
        <w:bottom w:val="none" w:sz="0" w:space="0" w:color="auto"/>
        <w:right w:val="none" w:sz="0" w:space="0" w:color="auto"/>
      </w:divBdr>
    </w:div>
    <w:div w:id="1323775062">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52337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053772">
      <w:bodyDiv w:val="1"/>
      <w:marLeft w:val="0"/>
      <w:marRight w:val="0"/>
      <w:marTop w:val="0"/>
      <w:marBottom w:val="0"/>
      <w:divBdr>
        <w:top w:val="none" w:sz="0" w:space="0" w:color="auto"/>
        <w:left w:val="none" w:sz="0" w:space="0" w:color="auto"/>
        <w:bottom w:val="none" w:sz="0" w:space="0" w:color="auto"/>
        <w:right w:val="none" w:sz="0" w:space="0" w:color="auto"/>
      </w:divBdr>
      <w:divsChild>
        <w:div w:id="2058311919">
          <w:marLeft w:val="1771"/>
          <w:marRight w:val="0"/>
          <w:marTop w:val="100"/>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87741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663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429886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300302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0417368">
      <w:bodyDiv w:val="1"/>
      <w:marLeft w:val="0"/>
      <w:marRight w:val="0"/>
      <w:marTop w:val="0"/>
      <w:marBottom w:val="0"/>
      <w:divBdr>
        <w:top w:val="none" w:sz="0" w:space="0" w:color="auto"/>
        <w:left w:val="none" w:sz="0" w:space="0" w:color="auto"/>
        <w:bottom w:val="none" w:sz="0" w:space="0" w:color="auto"/>
        <w:right w:val="none" w:sz="0" w:space="0" w:color="auto"/>
      </w:divBdr>
      <w:divsChild>
        <w:div w:id="1171675512">
          <w:marLeft w:val="446"/>
          <w:marRight w:val="0"/>
          <w:marTop w:val="12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71404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79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8C2ED422-ED5A-4924-9E69-DF551C8E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Pages>
  <Words>5141</Words>
  <Characters>29306</Characters>
  <Application>Microsoft Office Word</Application>
  <DocSecurity>0</DocSecurity>
  <Lines>244</Lines>
  <Paragraphs>68</Paragraphs>
  <ScaleCrop>false</ScaleCrop>
  <Company>Vivo</Company>
  <LinksUpToDate>false</LinksUpToDate>
  <CharactersWithSpaces>34379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jiangwei</cp:lastModifiedBy>
  <cp:revision>19</cp:revision>
  <cp:lastPrinted>2011-08-03T09:36:00Z</cp:lastPrinted>
  <dcterms:created xsi:type="dcterms:W3CDTF">2022-04-29T09:26:00Z</dcterms:created>
  <dcterms:modified xsi:type="dcterms:W3CDTF">2022-04-29T12:10:00Z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