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64B3E416" w:rsidR="00856DD1" w:rsidRPr="005A0ED3" w:rsidRDefault="00856DD1" w:rsidP="007D3C08">
      <w:pPr>
        <w:pStyle w:val="ab"/>
        <w:rPr>
          <w:rFonts w:cs="Arial"/>
          <w:bCs/>
          <w:sz w:val="22"/>
        </w:rPr>
      </w:pPr>
      <w:bookmarkStart w:id="0" w:name="_GoBack"/>
      <w:bookmarkEnd w:id="0"/>
      <w:r>
        <w:rPr>
          <w:rFonts w:cs="Arial"/>
          <w:bCs/>
          <w:sz w:val="22"/>
        </w:rPr>
        <w:t xml:space="preserve">3GPP TSG RAN WG1 </w:t>
      </w:r>
      <w:r>
        <w:rPr>
          <w:rFonts w:eastAsia="宋体" w:cs="Arial"/>
          <w:bCs/>
          <w:sz w:val="22"/>
          <w:lang w:eastAsia="zh-CN"/>
        </w:rPr>
        <w:t>#10</w:t>
      </w:r>
      <w:r w:rsidR="00CD3A49">
        <w:rPr>
          <w:rFonts w:eastAsia="宋体" w:cs="Arial"/>
          <w:bCs/>
          <w:sz w:val="22"/>
          <w:lang w:eastAsia="zh-CN"/>
        </w:rPr>
        <w:t>9</w:t>
      </w:r>
      <w:r w:rsidR="00571C07">
        <w:rPr>
          <w:rFonts w:eastAsia="宋体" w:cs="Arial"/>
          <w:bCs/>
          <w:sz w:val="22"/>
          <w:lang w:eastAsia="zh-CN"/>
        </w:rPr>
        <w:t>-e</w:t>
      </w:r>
      <w:r w:rsidR="00F070B0">
        <w:rPr>
          <w:rFonts w:cs="Arial"/>
          <w:bCs/>
          <w:sz w:val="22"/>
        </w:rPr>
        <w:tab/>
      </w:r>
      <w:r w:rsidR="00F070B0">
        <w:rPr>
          <w:rFonts w:cs="Arial"/>
          <w:bCs/>
          <w:sz w:val="22"/>
        </w:rPr>
        <w:tab/>
        <w:t>R1-</w:t>
      </w:r>
      <w:r w:rsidR="00CC1FDE">
        <w:rPr>
          <w:rFonts w:cs="Arial"/>
          <w:bCs/>
          <w:sz w:val="22"/>
        </w:rPr>
        <w:t>220</w:t>
      </w:r>
      <w:r w:rsidR="009A56F3">
        <w:rPr>
          <w:rFonts w:cs="Arial"/>
          <w:bCs/>
          <w:sz w:val="22"/>
        </w:rPr>
        <w:t>3562</w:t>
      </w:r>
    </w:p>
    <w:p w14:paraId="7C00377E" w14:textId="76675099" w:rsidR="001B1A7E" w:rsidRPr="00446839" w:rsidRDefault="00F070B0" w:rsidP="001B1A7E">
      <w:pPr>
        <w:pStyle w:val="ab"/>
        <w:tabs>
          <w:tab w:val="clear" w:pos="4536"/>
          <w:tab w:val="left" w:pos="1800"/>
        </w:tabs>
        <w:ind w:left="1798" w:hangingChars="814" w:hanging="1798"/>
        <w:rPr>
          <w:rFonts w:cs="Arial"/>
          <w:bCs/>
          <w:sz w:val="22"/>
        </w:rPr>
      </w:pPr>
      <w:r w:rsidRPr="00446839">
        <w:rPr>
          <w:rFonts w:cs="Arial"/>
          <w:bCs/>
          <w:sz w:val="22"/>
        </w:rPr>
        <w:t xml:space="preserve">e-Meeting, </w:t>
      </w:r>
      <w:bookmarkStart w:id="1" w:name="_Hlk95319986"/>
      <w:r w:rsidR="00CD3A49">
        <w:rPr>
          <w:rFonts w:cs="Arial"/>
          <w:bCs/>
          <w:sz w:val="22"/>
        </w:rPr>
        <w:t>May</w:t>
      </w:r>
      <w:r w:rsidR="00CC1FDE" w:rsidRPr="00CC1FDE">
        <w:rPr>
          <w:rFonts w:cs="Arial"/>
          <w:bCs/>
          <w:sz w:val="22"/>
        </w:rPr>
        <w:t xml:space="preserve"> </w:t>
      </w:r>
      <w:r w:rsidR="00CD3A49">
        <w:rPr>
          <w:rFonts w:cs="Arial"/>
          <w:bCs/>
          <w:sz w:val="22"/>
        </w:rPr>
        <w:t>9th</w:t>
      </w:r>
      <w:r w:rsidR="00CC1FDE" w:rsidRPr="00CC1FDE">
        <w:rPr>
          <w:rFonts w:cs="Arial"/>
          <w:bCs/>
          <w:sz w:val="22"/>
        </w:rPr>
        <w:t xml:space="preserve"> – </w:t>
      </w:r>
      <w:r w:rsidR="00CD3A49">
        <w:rPr>
          <w:rFonts w:cs="Arial"/>
          <w:bCs/>
          <w:sz w:val="22"/>
        </w:rPr>
        <w:t>20th</w:t>
      </w:r>
      <w:r w:rsidR="004E41FC" w:rsidRPr="00FC5459">
        <w:rPr>
          <w:rFonts w:cs="Arial"/>
          <w:bCs/>
          <w:sz w:val="22"/>
        </w:rPr>
        <w:t>,</w:t>
      </w:r>
      <w:r w:rsidR="00B66F86" w:rsidRPr="00B66F86">
        <w:rPr>
          <w:rFonts w:cs="Arial"/>
          <w:bCs/>
          <w:sz w:val="22"/>
        </w:rPr>
        <w:t xml:space="preserve"> </w:t>
      </w:r>
      <w:r w:rsidRPr="00446839">
        <w:rPr>
          <w:rFonts w:cs="Arial"/>
          <w:bCs/>
          <w:sz w:val="22"/>
        </w:rPr>
        <w:t>202</w:t>
      </w:r>
      <w:r w:rsidR="00046E65">
        <w:rPr>
          <w:rFonts w:cs="Arial"/>
          <w:bCs/>
          <w:sz w:val="22"/>
        </w:rPr>
        <w:t>2</w:t>
      </w:r>
      <w:bookmarkEnd w:id="1"/>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09574F0B"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9A56F3" w:rsidRPr="009A56F3">
        <w:rPr>
          <w:rFonts w:cs="Arial"/>
          <w:sz w:val="22"/>
          <w:szCs w:val="22"/>
        </w:rPr>
        <w:t>Physical channel design framework for sidelink on unlicensed spectrum</w:t>
      </w:r>
    </w:p>
    <w:p w14:paraId="7ADE29A8" w14:textId="05F0389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9A56F3">
        <w:rPr>
          <w:rFonts w:eastAsia="宋体" w:cs="Arial"/>
          <w:sz w:val="22"/>
          <w:szCs w:val="22"/>
          <w:lang w:eastAsia="zh-CN"/>
        </w:rPr>
        <w:t>9</w:t>
      </w:r>
      <w:r w:rsidR="00012FBD">
        <w:rPr>
          <w:rFonts w:eastAsia="宋体" w:cs="Arial"/>
          <w:sz w:val="22"/>
          <w:szCs w:val="22"/>
          <w:lang w:eastAsia="zh-CN"/>
        </w:rPr>
        <w:t>.</w:t>
      </w:r>
      <w:r w:rsidR="00DF63E0">
        <w:rPr>
          <w:rFonts w:eastAsia="宋体" w:cs="Arial"/>
          <w:sz w:val="22"/>
          <w:szCs w:val="22"/>
          <w:lang w:eastAsia="zh-CN"/>
        </w:rPr>
        <w:t>4</w:t>
      </w:r>
      <w:r w:rsidR="009A56F3">
        <w:rPr>
          <w:rFonts w:eastAsia="宋体" w:cs="Arial"/>
          <w:sz w:val="22"/>
          <w:szCs w:val="22"/>
          <w:lang w:eastAsia="zh-CN"/>
        </w:rPr>
        <w:t>.1.2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61E89D73" w:rsidR="00856DD1" w:rsidRDefault="00593967" w:rsidP="00A41D09">
      <w:pPr>
        <w:spacing w:before="120" w:after="120"/>
        <w:jc w:val="both"/>
        <w:rPr>
          <w:rFonts w:ascii="Times New Roman" w:hAnsi="Times New Roman"/>
        </w:rPr>
      </w:pPr>
      <w:r>
        <w:rPr>
          <w:rFonts w:ascii="Times New Roman" w:hAnsi="Times New Roman"/>
        </w:rPr>
        <w:t xml:space="preserve">The WID for </w:t>
      </w:r>
      <w:r w:rsidR="008A1154">
        <w:rPr>
          <w:rFonts w:ascii="Times New Roman" w:hAnsi="Times New Roman"/>
        </w:rPr>
        <w:t>NR sidelink evolution</w:t>
      </w:r>
      <w:r w:rsidR="00873DD7">
        <w:rPr>
          <w:rFonts w:ascii="Times New Roman" w:hAnsi="Times New Roman"/>
        </w:rPr>
        <w:t xml:space="preserve"> has been approved</w:t>
      </w:r>
      <w:r>
        <w:rPr>
          <w:rFonts w:ascii="Times New Roman" w:hAnsi="Times New Roman"/>
        </w:rPr>
        <w:t xml:space="preserve"> </w:t>
      </w:r>
      <w:r w:rsidR="00873DD7">
        <w:rPr>
          <w:rFonts w:ascii="Times New Roman" w:hAnsi="Times New Roman"/>
        </w:rPr>
        <w:t xml:space="preserve">for Rel-18 </w:t>
      </w:r>
      <w:r>
        <w:rPr>
          <w:rFonts w:ascii="Times New Roman" w:hAnsi="Times New Roman"/>
        </w:rPr>
        <w:t>in RAN#</w:t>
      </w:r>
      <w:r w:rsidR="00EC14C7">
        <w:rPr>
          <w:rFonts w:ascii="Times New Roman" w:hAnsi="Times New Roman"/>
        </w:rPr>
        <w:t>9</w:t>
      </w:r>
      <w:r w:rsidR="008A1154">
        <w:rPr>
          <w:rFonts w:ascii="Times New Roman" w:hAnsi="Times New Roman"/>
        </w:rPr>
        <w:t>4</w:t>
      </w:r>
      <w:r w:rsidR="00EC14C7">
        <w:rPr>
          <w:rFonts w:ascii="Times New Roman" w:hAnsi="Times New Roman"/>
        </w:rPr>
        <w:t xml:space="preserve">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6F5D76">
        <w:rPr>
          <w:rFonts w:ascii="Times New Roman" w:hAnsi="Times New Roman"/>
        </w:rPr>
        <w:t>[1]</w:t>
      </w:r>
      <w:r w:rsidR="009E02DF">
        <w:rPr>
          <w:rFonts w:ascii="Times New Roman" w:hAnsi="Times New Roman"/>
        </w:rPr>
        <w:fldChar w:fldCharType="end"/>
      </w:r>
      <w:r w:rsidR="006B20AC">
        <w:rPr>
          <w:rFonts w:ascii="Times New Roman" w:hAnsi="Times New Roman"/>
        </w:rPr>
        <w:t>. The channel access</w:t>
      </w:r>
      <w:r w:rsidR="008A1154">
        <w:rPr>
          <w:rFonts w:ascii="Times New Roman" w:hAnsi="Times New Roman"/>
        </w:rPr>
        <w:t xml:space="preserve"> mechanisms and the physical channel design framework for sidelink on unlicensed spectrum</w:t>
      </w:r>
      <w:r w:rsidR="006B20AC">
        <w:rPr>
          <w:rFonts w:ascii="Times New Roman" w:hAnsi="Times New Roman"/>
        </w:rPr>
        <w:t xml:space="preserve"> were agreed for further investigation</w:t>
      </w:r>
      <w:r w:rsidR="009E02DF">
        <w:rPr>
          <w:rFonts w:ascii="Times New Roman" w:hAnsi="Times New Roman"/>
        </w:rPr>
        <w:t>:</w:t>
      </w:r>
    </w:p>
    <w:p w14:paraId="6052C47D" w14:textId="77777777" w:rsidR="008A1154" w:rsidRDefault="008A1154" w:rsidP="008A1154">
      <w:pPr>
        <w:numPr>
          <w:ilvl w:val="0"/>
          <w:numId w:val="47"/>
        </w:numPr>
        <w:overflowPunct w:val="0"/>
        <w:autoSpaceDE w:val="0"/>
        <w:autoSpaceDN w:val="0"/>
        <w:adjustRightInd w:val="0"/>
        <w:spacing w:before="120"/>
        <w:ind w:left="426" w:hanging="284"/>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sidelink on unlicensed spectrum for both mode 1 and mode 2 where Uu operation for mode 1 is limited to licensed spectrum only [RAN1, RAN2, RAN4]</w:t>
      </w:r>
    </w:p>
    <w:p w14:paraId="6248D875" w14:textId="77777777" w:rsidR="008A1154" w:rsidRPr="00420B53" w:rsidRDefault="008A1154" w:rsidP="008A1154">
      <w:pPr>
        <w:numPr>
          <w:ilvl w:val="0"/>
          <w:numId w:val="46"/>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Channel access mechanisms from NR-U shall be reused for sidelink unlicensed operation</w:t>
      </w:r>
    </w:p>
    <w:p w14:paraId="1FA4F3AC" w14:textId="77777777" w:rsidR="008A1154" w:rsidRDefault="008A1154" w:rsidP="008A1154">
      <w:pPr>
        <w:numPr>
          <w:ilvl w:val="1"/>
          <w:numId w:val="46"/>
        </w:numPr>
        <w:overflowPunct w:val="0"/>
        <w:autoSpaceDE w:val="0"/>
        <w:autoSpaceDN w:val="0"/>
        <w:adjustRightInd w:val="0"/>
        <w:spacing w:before="60" w:after="60"/>
        <w:ind w:left="1418" w:hanging="284"/>
        <w:textAlignment w:val="baseline"/>
        <w:rPr>
          <w:rFonts w:ascii="Times" w:hAnsi="Times" w:cs="Times"/>
          <w:lang w:eastAsia="ko-KR"/>
        </w:rPr>
      </w:pPr>
      <w:bookmarkStart w:id="2"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1624C7EE" w14:textId="77777777" w:rsidR="008A1154" w:rsidRPr="00B248A5" w:rsidRDefault="008A1154" w:rsidP="008A1154">
      <w:pPr>
        <w:numPr>
          <w:ilvl w:val="2"/>
          <w:numId w:val="46"/>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2"/>
    </w:p>
    <w:p w14:paraId="1C16C304" w14:textId="77777777" w:rsidR="008A1154" w:rsidRPr="00B248A5" w:rsidRDefault="008A1154" w:rsidP="008A1154">
      <w:pPr>
        <w:numPr>
          <w:ilvl w:val="2"/>
          <w:numId w:val="46"/>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304423DB" w14:textId="77777777" w:rsidR="008A1154" w:rsidRPr="00B248A5" w:rsidRDefault="008A1154" w:rsidP="008A1154">
      <w:pPr>
        <w:numPr>
          <w:ilvl w:val="0"/>
          <w:numId w:val="46"/>
        </w:numPr>
        <w:overflowPunct w:val="0"/>
        <w:autoSpaceDE w:val="0"/>
        <w:autoSpaceDN w:val="0"/>
        <w:adjustRightInd w:val="0"/>
        <w:spacing w:before="60" w:after="60"/>
        <w:ind w:left="993" w:hanging="284"/>
        <w:textAlignment w:val="baseline"/>
        <w:rPr>
          <w:rFonts w:ascii="Times" w:hAnsi="Times" w:cs="Times"/>
          <w:lang w:eastAsia="ko-KR"/>
        </w:rPr>
      </w:pPr>
      <w:bookmarkStart w:id="3" w:name="_Hlk89917101"/>
      <w:r w:rsidRPr="00B248A5">
        <w:rPr>
          <w:rFonts w:ascii="Times" w:hAnsi="Times" w:cs="Times"/>
          <w:lang w:eastAsia="ko-KR"/>
        </w:rPr>
        <w:t>Physical channel design framework: Required changes to NR sidelink physical channel structures and procedures to operate on unlicensed spectrum</w:t>
      </w:r>
      <w:bookmarkEnd w:id="3"/>
    </w:p>
    <w:p w14:paraId="41205343" w14:textId="77777777" w:rsidR="008A1154" w:rsidRPr="00B248A5" w:rsidRDefault="008A1154" w:rsidP="008A1154">
      <w:pPr>
        <w:numPr>
          <w:ilvl w:val="1"/>
          <w:numId w:val="46"/>
        </w:numPr>
        <w:overflowPunct w:val="0"/>
        <w:autoSpaceDE w:val="0"/>
        <w:autoSpaceDN w:val="0"/>
        <w:adjustRightInd w:val="0"/>
        <w:spacing w:before="60" w:after="60"/>
        <w:ind w:left="1418" w:hanging="284"/>
        <w:textAlignment w:val="baseline"/>
        <w:rPr>
          <w:rFonts w:ascii="Times" w:hAnsi="Times" w:cs="Times"/>
          <w:lang w:eastAsia="ko-KR"/>
        </w:rPr>
      </w:pPr>
      <w:bookmarkStart w:id="4" w:name="_Hlk89917118"/>
      <w:r w:rsidRPr="00B248A5">
        <w:rPr>
          <w:rFonts w:ascii="Times" w:hAnsi="Times" w:cs="Times"/>
          <w:lang w:eastAsia="ko-KR"/>
        </w:rPr>
        <w:t xml:space="preserve">The existing NR sidelink and NR-U channel structure shall be reused </w:t>
      </w:r>
      <w:bookmarkEnd w:id="4"/>
      <w:r w:rsidRPr="00B248A5">
        <w:rPr>
          <w:rFonts w:ascii="Times" w:hAnsi="Times" w:cs="Times"/>
          <w:lang w:eastAsia="ko-KR"/>
        </w:rPr>
        <w:t>as the baseline.</w:t>
      </w:r>
    </w:p>
    <w:p w14:paraId="2B970F8D" w14:textId="77777777" w:rsidR="008A1154" w:rsidRDefault="008A1154" w:rsidP="008A1154">
      <w:pPr>
        <w:numPr>
          <w:ilvl w:val="0"/>
          <w:numId w:val="46"/>
        </w:numPr>
        <w:overflowPunct w:val="0"/>
        <w:autoSpaceDE w:val="0"/>
        <w:autoSpaceDN w:val="0"/>
        <w:adjustRightInd w:val="0"/>
        <w:spacing w:before="60" w:after="60"/>
        <w:ind w:left="993" w:hanging="284"/>
        <w:textAlignment w:val="baseline"/>
        <w:rPr>
          <w:rFonts w:ascii="Times" w:hAnsi="Times" w:cs="Times"/>
          <w:lang w:eastAsia="ko-KR"/>
        </w:rPr>
      </w:pPr>
      <w:bookmarkStart w:id="5" w:name="_Hlk89917140"/>
      <w:r w:rsidRPr="00B248A5">
        <w:rPr>
          <w:rFonts w:ascii="Times" w:hAnsi="Times" w:cs="Times"/>
          <w:lang w:eastAsia="ko-KR"/>
        </w:rPr>
        <w:t>No specific enhancements for existing NR SL feature</w:t>
      </w:r>
      <w:bookmarkEnd w:id="5"/>
    </w:p>
    <w:p w14:paraId="66F05ABF" w14:textId="5E7E3A7F" w:rsidR="006B20AC" w:rsidRPr="008A1154" w:rsidRDefault="008A1154" w:rsidP="008A1154">
      <w:pPr>
        <w:numPr>
          <w:ilvl w:val="0"/>
          <w:numId w:val="46"/>
        </w:numPr>
        <w:overflowPunct w:val="0"/>
        <w:autoSpaceDE w:val="0"/>
        <w:autoSpaceDN w:val="0"/>
        <w:adjustRightInd w:val="0"/>
        <w:spacing w:before="60" w:after="60"/>
        <w:ind w:left="993" w:hanging="284"/>
        <w:textAlignment w:val="baseline"/>
        <w:rPr>
          <w:rFonts w:ascii="Times" w:hAnsi="Times" w:cs="Times"/>
          <w:lang w:eastAsia="ko-KR"/>
        </w:rPr>
      </w:pPr>
      <w:r w:rsidRPr="008A1154">
        <w:rPr>
          <w:rFonts w:ascii="Times" w:hAnsi="Times" w:cs="Times"/>
          <w:lang w:eastAsia="ko-KR"/>
        </w:rPr>
        <w:t>The study should focus on FR1 unlicensed bands (n46 and n96/n102) and is to be completed by RAN#98</w:t>
      </w:r>
      <w:bookmarkStart w:id="6" w:name="_Hlk89917215"/>
      <w:r w:rsidRPr="008A1154">
        <w:rPr>
          <w:rFonts w:ascii="Times" w:hAnsi="Times" w:cs="Times"/>
          <w:lang w:eastAsia="ko-KR"/>
        </w:rPr>
        <w:t>.</w:t>
      </w:r>
      <w:bookmarkEnd w:id="6"/>
    </w:p>
    <w:p w14:paraId="563FA432" w14:textId="07835BB1"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E83097">
        <w:rPr>
          <w:rFonts w:ascii="Times New Roman" w:eastAsiaTheme="minorEastAsia" w:hAnsi="Times New Roman"/>
          <w:lang w:eastAsia="zh-CN"/>
        </w:rPr>
        <w:t>we will discuss the</w:t>
      </w:r>
      <w:r w:rsidR="008A1154">
        <w:rPr>
          <w:rFonts w:ascii="Times New Roman" w:hAnsi="Times New Roman"/>
        </w:rPr>
        <w:t xml:space="preserve"> physical channel design framework for sidelink</w:t>
      </w:r>
      <w:r w:rsidR="00B56BD7">
        <w:rPr>
          <w:rFonts w:ascii="Times New Roman" w:hAnsi="Times New Roman"/>
        </w:rPr>
        <w:t xml:space="preserve"> (SL)</w:t>
      </w:r>
      <w:r w:rsidR="008A1154">
        <w:rPr>
          <w:rFonts w:ascii="Times New Roman" w:hAnsi="Times New Roman"/>
        </w:rPr>
        <w:t xml:space="preserve"> on unlicensed spectrum.</w:t>
      </w:r>
    </w:p>
    <w:p w14:paraId="2242AAF5" w14:textId="77777777" w:rsidR="00A32A0B" w:rsidRDefault="00A32A0B">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7" w:name="_Ref498564494"/>
      <w:r>
        <w:rPr>
          <w:rFonts w:cs="Times New Roman"/>
          <w:b w:val="0"/>
          <w:bCs w:val="0"/>
          <w:kern w:val="0"/>
          <w:sz w:val="36"/>
          <w:szCs w:val="20"/>
          <w:lang w:val="en-GB"/>
        </w:rPr>
        <w:t xml:space="preserve">Physical channel design framework </w:t>
      </w:r>
    </w:p>
    <w:p w14:paraId="72A544C1"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94B9274"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2A57C00B" w14:textId="6EEF0993" w:rsidR="00B12344" w:rsidRDefault="00E97724" w:rsidP="009A56F3">
      <w:pPr>
        <w:pStyle w:val="20"/>
        <w:rPr>
          <w:rFonts w:eastAsia="宋体"/>
          <w:b w:val="0"/>
          <w:sz w:val="30"/>
          <w:szCs w:val="30"/>
        </w:rPr>
      </w:pPr>
      <w:bookmarkStart w:id="8" w:name="_Ref101534941"/>
      <w:bookmarkStart w:id="9" w:name="_Ref67499018"/>
      <w:bookmarkStart w:id="10" w:name="_Ref521492551"/>
      <w:bookmarkStart w:id="11" w:name="PP12"/>
      <w:r>
        <w:rPr>
          <w:rFonts w:eastAsia="宋体"/>
          <w:b w:val="0"/>
          <w:sz w:val="30"/>
          <w:szCs w:val="30"/>
        </w:rPr>
        <w:t xml:space="preserve">SL BWP, </w:t>
      </w:r>
      <w:r w:rsidR="00A32A0B">
        <w:rPr>
          <w:rFonts w:eastAsia="宋体" w:hint="eastAsia"/>
          <w:b w:val="0"/>
          <w:sz w:val="30"/>
          <w:szCs w:val="30"/>
        </w:rPr>
        <w:t>Resource</w:t>
      </w:r>
      <w:r w:rsidR="00A32A0B">
        <w:rPr>
          <w:rFonts w:eastAsia="宋体"/>
          <w:b w:val="0"/>
          <w:sz w:val="30"/>
          <w:szCs w:val="30"/>
        </w:rPr>
        <w:t xml:space="preserve"> </w:t>
      </w:r>
      <w:r w:rsidR="00B12344">
        <w:rPr>
          <w:rFonts w:eastAsia="宋体" w:hint="eastAsia"/>
          <w:b w:val="0"/>
          <w:sz w:val="30"/>
          <w:szCs w:val="30"/>
        </w:rPr>
        <w:t>pool</w:t>
      </w:r>
      <w:bookmarkEnd w:id="8"/>
      <w:r w:rsidR="00B12344">
        <w:rPr>
          <w:rFonts w:eastAsia="宋体"/>
          <w:b w:val="0"/>
          <w:sz w:val="30"/>
          <w:szCs w:val="30"/>
        </w:rPr>
        <w:t xml:space="preserve"> </w:t>
      </w:r>
      <w:r>
        <w:rPr>
          <w:rFonts w:eastAsia="宋体"/>
          <w:b w:val="0"/>
          <w:sz w:val="30"/>
          <w:szCs w:val="30"/>
        </w:rPr>
        <w:t>and sub-channel</w:t>
      </w:r>
    </w:p>
    <w:p w14:paraId="6BB4530B" w14:textId="6AA1ACCE" w:rsidR="00993425" w:rsidRDefault="00CD5709" w:rsidP="00B12344">
      <w:pPr>
        <w:pStyle w:val="a0"/>
        <w:rPr>
          <w:rFonts w:ascii="Times New Roman" w:eastAsiaTheme="minorEastAsia" w:hAnsi="Times New Roman"/>
          <w:lang w:eastAsia="zh-CN"/>
        </w:rPr>
      </w:pPr>
      <w:r>
        <w:rPr>
          <w:rFonts w:ascii="Times New Roman" w:eastAsiaTheme="minorEastAsia" w:hAnsi="Times New Roman"/>
          <w:lang w:eastAsia="zh-CN"/>
        </w:rPr>
        <w:t>When extending the SL operation to unlicensed spectrum, it is desirable to reuse the existing NR SL framework as well as possible, in order to reduce the specification effort, implementation complexity as well as to provide better backward and forward compatibility (e.g., supporting carrier aggregation between licensed and unlicensed bands). Therefore, the current general physical structure framework, namely the concept of BWP, resource pool and sub-channel, should be reused for SL over unlicensed spectrum.</w:t>
      </w:r>
    </w:p>
    <w:p w14:paraId="649470DB" w14:textId="43963BDB" w:rsidR="0086562F" w:rsidRPr="004E0C77" w:rsidRDefault="0086562F" w:rsidP="0086562F">
      <w:pPr>
        <w:tabs>
          <w:tab w:val="left" w:pos="1440"/>
        </w:tabs>
        <w:kinsoku w:val="0"/>
        <w:overflowPunct w:val="0"/>
        <w:adjustRightInd w:val="0"/>
        <w:spacing w:before="240" w:after="60" w:line="259" w:lineRule="auto"/>
        <w:jc w:val="both"/>
        <w:textAlignment w:val="baseline"/>
        <w:rPr>
          <w:rFonts w:ascii="Times" w:eastAsiaTheme="minorEastAsia" w:hAnsi="Times"/>
          <w:i/>
          <w:lang w:val="en-GB" w:eastAsia="zh-CN"/>
        </w:rPr>
      </w:pPr>
      <w:bookmarkStart w:id="12" w:name="_Ref101970696"/>
      <w:r w:rsidRPr="004E0C77">
        <w:rPr>
          <w:rFonts w:ascii="Times New Roman" w:hAnsi="Times New Roman"/>
          <w:b/>
          <w:i/>
        </w:rPr>
        <w:t xml:space="preserve">Proposal </w:t>
      </w:r>
      <w:r w:rsidRPr="004E0C77">
        <w:rPr>
          <w:rFonts w:ascii="Times New Roman" w:hAnsi="Times New Roman"/>
          <w:b/>
          <w:i/>
        </w:rPr>
        <w:fldChar w:fldCharType="begin"/>
      </w:r>
      <w:r w:rsidRPr="004E0C77">
        <w:rPr>
          <w:rFonts w:ascii="Times New Roman" w:hAnsi="Times New Roman"/>
          <w:b/>
          <w:i/>
        </w:rPr>
        <w:instrText xml:space="preserve"> SEQ Proposal \* ARABIC </w:instrText>
      </w:r>
      <w:r w:rsidRPr="004E0C77">
        <w:rPr>
          <w:rFonts w:ascii="Times New Roman" w:hAnsi="Times New Roman"/>
          <w:b/>
          <w:i/>
        </w:rPr>
        <w:fldChar w:fldCharType="separate"/>
      </w:r>
      <w:r w:rsidR="006F5D76">
        <w:rPr>
          <w:rFonts w:ascii="Times New Roman" w:hAnsi="Times New Roman"/>
          <w:b/>
          <w:i/>
          <w:noProof/>
        </w:rPr>
        <w:t>1</w:t>
      </w:r>
      <w:r w:rsidRPr="004E0C77">
        <w:rPr>
          <w:rFonts w:ascii="Times New Roman" w:hAnsi="Times New Roman"/>
          <w:b/>
          <w:i/>
        </w:rPr>
        <w:fldChar w:fldCharType="end"/>
      </w:r>
      <w:r w:rsidRPr="004E0C77">
        <w:rPr>
          <w:rFonts w:ascii="Times New Roman" w:hAnsi="Times New Roman"/>
          <w:b/>
          <w:i/>
        </w:rPr>
        <w:t>: The</w:t>
      </w:r>
      <w:r w:rsidRPr="004E0C77">
        <w:rPr>
          <w:i/>
        </w:rPr>
        <w:t xml:space="preserve"> </w:t>
      </w:r>
      <w:r w:rsidRPr="004E0C77">
        <w:rPr>
          <w:rFonts w:ascii="Times New Roman" w:hAnsi="Times New Roman"/>
          <w:b/>
          <w:i/>
        </w:rPr>
        <w:t>existing SL design framework, namely the concept of BWP, resource pool and sub-channel, should be reused for SL over unlicensed spectrum.</w:t>
      </w:r>
      <w:bookmarkEnd w:id="12"/>
    </w:p>
    <w:p w14:paraId="576F5172" w14:textId="77777777" w:rsidR="0086562F" w:rsidRPr="0086562F" w:rsidRDefault="0086562F" w:rsidP="00B12344">
      <w:pPr>
        <w:pStyle w:val="a0"/>
        <w:rPr>
          <w:rFonts w:ascii="Times New Roman" w:eastAsiaTheme="minorEastAsia" w:hAnsi="Times New Roman"/>
          <w:lang w:eastAsia="zh-CN"/>
        </w:rPr>
      </w:pPr>
    </w:p>
    <w:p w14:paraId="3E883563" w14:textId="43F71170" w:rsidR="00296E5A" w:rsidRDefault="00B12344" w:rsidP="00B12344">
      <w:pPr>
        <w:pStyle w:val="a0"/>
        <w:rPr>
          <w:rFonts w:ascii="Times New Roman" w:eastAsiaTheme="minorEastAsia" w:hAnsi="Times New Roman"/>
          <w:lang w:eastAsia="zh-CN"/>
        </w:rPr>
      </w:pPr>
      <w:r w:rsidRPr="00B12344">
        <w:rPr>
          <w:rFonts w:ascii="Times New Roman" w:eastAsiaTheme="minorEastAsia" w:hAnsi="Times New Roman"/>
          <w:lang w:eastAsia="zh-CN"/>
        </w:rPr>
        <w:t xml:space="preserve">In </w:t>
      </w:r>
      <w:r w:rsidR="00671DDC">
        <w:rPr>
          <w:rFonts w:ascii="Times New Roman" w:eastAsiaTheme="minorEastAsia" w:hAnsi="Times New Roman"/>
          <w:lang w:eastAsia="zh-CN"/>
        </w:rPr>
        <w:t>unlicensed spectrum, according to the regulation</w:t>
      </w:r>
      <w:r w:rsidR="00E34853">
        <w:rPr>
          <w:rFonts w:ascii="Times New Roman" w:eastAsiaTheme="minorEastAsia" w:hAnsi="Times New Roman"/>
          <w:lang w:eastAsia="zh-CN"/>
        </w:rPr>
        <w:t xml:space="preserve"> </w:t>
      </w:r>
      <w:r w:rsidR="00E34853">
        <w:rPr>
          <w:rFonts w:ascii="Times New Roman" w:eastAsiaTheme="minorEastAsia" w:hAnsi="Times New Roman"/>
          <w:lang w:eastAsia="zh-CN"/>
        </w:rPr>
        <w:fldChar w:fldCharType="begin"/>
      </w:r>
      <w:r w:rsidR="00E34853">
        <w:rPr>
          <w:rFonts w:ascii="Times New Roman" w:eastAsiaTheme="minorEastAsia" w:hAnsi="Times New Roman"/>
          <w:lang w:eastAsia="zh-CN"/>
        </w:rPr>
        <w:instrText xml:space="preserve"> REF _Ref101518090 \r \h </w:instrText>
      </w:r>
      <w:r w:rsidR="00E34853">
        <w:rPr>
          <w:rFonts w:ascii="Times New Roman" w:eastAsiaTheme="minorEastAsia" w:hAnsi="Times New Roman"/>
          <w:lang w:eastAsia="zh-CN"/>
        </w:rPr>
      </w:r>
      <w:r w:rsidR="00E34853">
        <w:rPr>
          <w:rFonts w:ascii="Times New Roman" w:eastAsiaTheme="minorEastAsia" w:hAnsi="Times New Roman"/>
          <w:lang w:eastAsia="zh-CN"/>
        </w:rPr>
        <w:fldChar w:fldCharType="separate"/>
      </w:r>
      <w:r w:rsidR="006F5D76">
        <w:rPr>
          <w:rFonts w:ascii="Times New Roman" w:eastAsiaTheme="minorEastAsia" w:hAnsi="Times New Roman"/>
          <w:lang w:eastAsia="zh-CN"/>
        </w:rPr>
        <w:t>[2]</w:t>
      </w:r>
      <w:r w:rsidR="00E34853">
        <w:rPr>
          <w:rFonts w:ascii="Times New Roman" w:eastAsiaTheme="minorEastAsia" w:hAnsi="Times New Roman"/>
          <w:lang w:eastAsia="zh-CN"/>
        </w:rPr>
        <w:fldChar w:fldCharType="end"/>
      </w:r>
      <w:r w:rsidR="00671DDC">
        <w:rPr>
          <w:rFonts w:ascii="Times New Roman" w:eastAsiaTheme="minorEastAsia" w:hAnsi="Times New Roman"/>
          <w:lang w:eastAsia="zh-CN"/>
        </w:rPr>
        <w:t xml:space="preserve">, </w:t>
      </w:r>
      <w:r w:rsidR="00FA2ACB">
        <w:rPr>
          <w:rFonts w:ascii="Times New Roman" w:eastAsiaTheme="minorEastAsia" w:hAnsi="Times New Roman"/>
          <w:lang w:eastAsia="zh-CN"/>
        </w:rPr>
        <w:t>the occupied channel bandwidth</w:t>
      </w:r>
      <w:r w:rsidR="00814FCA">
        <w:rPr>
          <w:rFonts w:ascii="Times New Roman" w:eastAsiaTheme="minorEastAsia" w:hAnsi="Times New Roman"/>
          <w:lang w:eastAsia="zh-CN"/>
        </w:rPr>
        <w:t xml:space="preserve"> (OCB)</w:t>
      </w:r>
      <w:r w:rsidR="00FA2ACB">
        <w:rPr>
          <w:rFonts w:ascii="Times New Roman" w:eastAsiaTheme="minorEastAsia" w:hAnsi="Times New Roman"/>
          <w:lang w:eastAsia="zh-CN"/>
        </w:rPr>
        <w:t xml:space="preserve"> of the </w:t>
      </w:r>
      <w:r w:rsidR="00671DDC">
        <w:rPr>
          <w:rFonts w:ascii="Times New Roman" w:eastAsiaTheme="minorEastAsia" w:hAnsi="Times New Roman"/>
          <w:lang w:eastAsia="zh-CN"/>
        </w:rPr>
        <w:t>devices should</w:t>
      </w:r>
      <w:r w:rsidR="00FA2ACB">
        <w:rPr>
          <w:rFonts w:ascii="Times New Roman" w:eastAsiaTheme="minorEastAsia" w:hAnsi="Times New Roman"/>
          <w:lang w:eastAsia="zh-CN"/>
        </w:rPr>
        <w:t xml:space="preserve"> be between 80% and 100% of the nominal channel bandwidth.</w:t>
      </w:r>
      <w:r w:rsidR="00680F9C">
        <w:rPr>
          <w:rFonts w:ascii="Times New Roman" w:eastAsiaTheme="minorEastAsia" w:hAnsi="Times New Roman"/>
          <w:lang w:eastAsia="zh-CN"/>
        </w:rPr>
        <w:t xml:space="preserve"> </w:t>
      </w:r>
      <w:r w:rsidR="00A77F90">
        <w:rPr>
          <w:rFonts w:ascii="Times New Roman" w:eastAsiaTheme="minorEastAsia" w:hAnsi="Times New Roman"/>
          <w:lang w:eastAsia="zh-CN"/>
        </w:rPr>
        <w:t>The RB set or LBT bandwidth is 20MHz in unlicensed spectrum, therefore, t</w:t>
      </w:r>
      <w:r w:rsidR="00680F9C">
        <w:rPr>
          <w:rFonts w:ascii="Times New Roman" w:eastAsiaTheme="minorEastAsia" w:hAnsi="Times New Roman"/>
          <w:lang w:eastAsia="zh-CN"/>
        </w:rPr>
        <w:t xml:space="preserve">he nominal channel bandwidth of unlicensed spectrum in sub-7GHz is </w:t>
      </w:r>
      <w:r w:rsidR="00A77F90">
        <w:rPr>
          <w:rFonts w:ascii="Times New Roman" w:eastAsiaTheme="minorEastAsia" w:hAnsi="Times New Roman"/>
          <w:lang w:eastAsia="zh-CN"/>
        </w:rPr>
        <w:t>an integer number of</w:t>
      </w:r>
      <w:r w:rsidR="00680F9C">
        <w:rPr>
          <w:rFonts w:ascii="Times New Roman" w:eastAsiaTheme="minorEastAsia" w:hAnsi="Times New Roman"/>
          <w:lang w:eastAsia="zh-CN"/>
        </w:rPr>
        <w:t xml:space="preserve"> 20MHz.Therefore, </w:t>
      </w:r>
      <w:r w:rsidR="007E007B">
        <w:rPr>
          <w:rFonts w:ascii="Times New Roman" w:eastAsiaTheme="minorEastAsia" w:hAnsi="Times New Roman"/>
          <w:lang w:eastAsia="zh-CN"/>
        </w:rPr>
        <w:t xml:space="preserve">SL UEs in unlicensed spectrum should use at least </w:t>
      </w:r>
      <w:r w:rsidR="00AD0215">
        <w:rPr>
          <w:rFonts w:ascii="Times New Roman" w:eastAsiaTheme="minorEastAsia" w:hAnsi="Times New Roman"/>
          <w:lang w:eastAsia="zh-CN"/>
        </w:rPr>
        <w:t>8</w:t>
      </w:r>
      <w:r w:rsidR="007E007B">
        <w:rPr>
          <w:rFonts w:ascii="Times New Roman" w:eastAsiaTheme="minorEastAsia" w:hAnsi="Times New Roman"/>
          <w:lang w:eastAsia="zh-CN"/>
        </w:rPr>
        <w:t xml:space="preserve">0% of the </w:t>
      </w:r>
      <w:r w:rsidR="00A77F90">
        <w:rPr>
          <w:rFonts w:ascii="Times New Roman" w:eastAsiaTheme="minorEastAsia" w:hAnsi="Times New Roman"/>
          <w:lang w:eastAsia="zh-CN"/>
        </w:rPr>
        <w:t>N*</w:t>
      </w:r>
      <w:r w:rsidR="007E007B">
        <w:rPr>
          <w:rFonts w:ascii="Times New Roman" w:eastAsiaTheme="minorEastAsia" w:hAnsi="Times New Roman"/>
          <w:lang w:eastAsia="zh-CN"/>
        </w:rPr>
        <w:t xml:space="preserve">20MHz </w:t>
      </w:r>
      <w:r w:rsidR="00A77F90">
        <w:rPr>
          <w:rFonts w:ascii="Times New Roman" w:eastAsiaTheme="minorEastAsia" w:hAnsi="Times New Roman"/>
          <w:lang w:eastAsia="zh-CN"/>
        </w:rPr>
        <w:t xml:space="preserve">where N is the number of the RB sets in the </w:t>
      </w:r>
      <w:r w:rsidR="00EE14A5">
        <w:rPr>
          <w:rFonts w:ascii="Times New Roman" w:eastAsiaTheme="minorEastAsia" w:hAnsi="Times New Roman"/>
          <w:lang w:eastAsia="zh-CN"/>
        </w:rPr>
        <w:t xml:space="preserve">SL </w:t>
      </w:r>
      <w:r w:rsidR="00A77F90">
        <w:rPr>
          <w:rFonts w:ascii="Times New Roman" w:eastAsiaTheme="minorEastAsia" w:hAnsi="Times New Roman"/>
          <w:lang w:eastAsia="zh-CN"/>
        </w:rPr>
        <w:t>BWP</w:t>
      </w:r>
      <w:r w:rsidR="007E007B">
        <w:rPr>
          <w:rFonts w:ascii="Times New Roman" w:eastAsiaTheme="minorEastAsia" w:hAnsi="Times New Roman"/>
          <w:lang w:eastAsia="zh-CN"/>
        </w:rPr>
        <w:t>.</w:t>
      </w:r>
      <w:r w:rsidR="006B5CE3">
        <w:rPr>
          <w:rFonts w:ascii="Times New Roman" w:eastAsiaTheme="minorEastAsia" w:hAnsi="Times New Roman"/>
          <w:lang w:eastAsia="zh-CN"/>
        </w:rPr>
        <w:t xml:space="preserve"> </w:t>
      </w:r>
      <w:r w:rsidR="00241A76">
        <w:rPr>
          <w:rFonts w:ascii="Times New Roman" w:eastAsiaTheme="minorEastAsia" w:hAnsi="Times New Roman"/>
          <w:lang w:eastAsia="zh-CN"/>
        </w:rPr>
        <w:t>To</w:t>
      </w:r>
      <w:r w:rsidR="00F352A3">
        <w:rPr>
          <w:rFonts w:ascii="Times New Roman" w:eastAsiaTheme="minorEastAsia" w:hAnsi="Times New Roman"/>
          <w:lang w:eastAsia="zh-CN"/>
        </w:rPr>
        <w:t xml:space="preserve"> comply </w:t>
      </w:r>
      <w:r w:rsidR="00A77F90">
        <w:rPr>
          <w:rFonts w:ascii="Times New Roman" w:eastAsiaTheme="minorEastAsia" w:hAnsi="Times New Roman"/>
          <w:lang w:eastAsia="zh-CN"/>
        </w:rPr>
        <w:t xml:space="preserve">with </w:t>
      </w:r>
      <w:r w:rsidR="00F352A3">
        <w:rPr>
          <w:rFonts w:ascii="Times New Roman" w:eastAsiaTheme="minorEastAsia" w:hAnsi="Times New Roman"/>
          <w:lang w:eastAsia="zh-CN"/>
        </w:rPr>
        <w:t xml:space="preserve">the </w:t>
      </w:r>
      <w:r w:rsidR="000145C0">
        <w:rPr>
          <w:rFonts w:ascii="Times New Roman" w:eastAsiaTheme="minorEastAsia" w:hAnsi="Times New Roman"/>
          <w:lang w:eastAsia="zh-CN"/>
        </w:rPr>
        <w:t>regulation</w:t>
      </w:r>
      <w:r w:rsidR="00F352A3">
        <w:rPr>
          <w:rFonts w:ascii="Times New Roman" w:eastAsiaTheme="minorEastAsia" w:hAnsi="Times New Roman"/>
          <w:lang w:eastAsia="zh-CN"/>
        </w:rPr>
        <w:t xml:space="preserve">, it is expected that a single SL BWP should be configured, whose bandwidth should not be smaller than the 20MHz. </w:t>
      </w:r>
    </w:p>
    <w:p w14:paraId="019CFED8" w14:textId="7607C2E5" w:rsidR="00FA7BFF" w:rsidRPr="004E0C77" w:rsidRDefault="00FA7BFF" w:rsidP="00FA7BFF">
      <w:pPr>
        <w:tabs>
          <w:tab w:val="left" w:pos="1440"/>
        </w:tabs>
        <w:kinsoku w:val="0"/>
        <w:overflowPunct w:val="0"/>
        <w:adjustRightInd w:val="0"/>
        <w:spacing w:before="240" w:after="60" w:line="259" w:lineRule="auto"/>
        <w:jc w:val="both"/>
        <w:textAlignment w:val="baseline"/>
        <w:rPr>
          <w:rFonts w:ascii="Times" w:eastAsiaTheme="minorEastAsia" w:hAnsi="Times"/>
          <w:i/>
          <w:lang w:val="en-GB" w:eastAsia="zh-CN"/>
        </w:rPr>
      </w:pPr>
      <w:bookmarkStart w:id="13" w:name="_Ref101970699"/>
      <w:r w:rsidRPr="004E0C77">
        <w:rPr>
          <w:rFonts w:ascii="Times New Roman" w:hAnsi="Times New Roman"/>
          <w:b/>
          <w:i/>
        </w:rPr>
        <w:lastRenderedPageBreak/>
        <w:t xml:space="preserve">Proposal </w:t>
      </w:r>
      <w:r w:rsidRPr="004E0C77">
        <w:rPr>
          <w:rFonts w:ascii="Times New Roman" w:hAnsi="Times New Roman"/>
          <w:b/>
          <w:i/>
        </w:rPr>
        <w:fldChar w:fldCharType="begin"/>
      </w:r>
      <w:r w:rsidRPr="004E0C77">
        <w:rPr>
          <w:rFonts w:ascii="Times New Roman" w:hAnsi="Times New Roman"/>
          <w:b/>
          <w:i/>
        </w:rPr>
        <w:instrText xml:space="preserve"> SEQ Proposal \* ARABIC </w:instrText>
      </w:r>
      <w:r w:rsidRPr="004E0C77">
        <w:rPr>
          <w:rFonts w:ascii="Times New Roman" w:hAnsi="Times New Roman"/>
          <w:b/>
          <w:i/>
        </w:rPr>
        <w:fldChar w:fldCharType="separate"/>
      </w:r>
      <w:r w:rsidR="006F5D76">
        <w:rPr>
          <w:rFonts w:ascii="Times New Roman" w:hAnsi="Times New Roman"/>
          <w:b/>
          <w:i/>
          <w:noProof/>
        </w:rPr>
        <w:t>2</w:t>
      </w:r>
      <w:r w:rsidRPr="004E0C77">
        <w:rPr>
          <w:rFonts w:ascii="Times New Roman" w:hAnsi="Times New Roman"/>
          <w:b/>
          <w:i/>
        </w:rPr>
        <w:fldChar w:fldCharType="end"/>
      </w:r>
      <w:r w:rsidRPr="004E0C77">
        <w:rPr>
          <w:rFonts w:ascii="Times New Roman" w:hAnsi="Times New Roman"/>
          <w:b/>
          <w:i/>
        </w:rPr>
        <w:t xml:space="preserve">: </w:t>
      </w:r>
      <w:r w:rsidR="000145C0" w:rsidRPr="004E0C77">
        <w:rPr>
          <w:rFonts w:ascii="Times New Roman" w:hAnsi="Times New Roman"/>
          <w:b/>
          <w:i/>
        </w:rPr>
        <w:t>A</w:t>
      </w:r>
      <w:r w:rsidRPr="004E0C77">
        <w:rPr>
          <w:rFonts w:ascii="Times New Roman" w:hAnsi="Times New Roman"/>
          <w:b/>
          <w:i/>
        </w:rPr>
        <w:t xml:space="preserve"> UE should be configured with a single SL BWP equal to or larger than the 20MHz.</w:t>
      </w:r>
      <w:bookmarkEnd w:id="13"/>
    </w:p>
    <w:p w14:paraId="55AF5551" w14:textId="77777777" w:rsidR="00FA7BFF" w:rsidRDefault="00FA7BFF" w:rsidP="00B12344">
      <w:pPr>
        <w:pStyle w:val="a0"/>
        <w:rPr>
          <w:rFonts w:ascii="Times New Roman" w:eastAsiaTheme="minorEastAsia" w:hAnsi="Times New Roman"/>
          <w:lang w:val="en-GB" w:eastAsia="zh-CN"/>
        </w:rPr>
      </w:pPr>
    </w:p>
    <w:p w14:paraId="740C4443" w14:textId="1D9B5134" w:rsidR="00604DF7" w:rsidRDefault="00F352A3" w:rsidP="00B12344">
      <w:pPr>
        <w:pStyle w:val="a0"/>
        <w:rPr>
          <w:rFonts w:ascii="Times New Roman" w:eastAsiaTheme="minorEastAsia" w:hAnsi="Times New Roman"/>
          <w:lang w:eastAsia="zh-CN"/>
        </w:rPr>
      </w:pPr>
      <w:r>
        <w:rPr>
          <w:rFonts w:ascii="Times New Roman" w:eastAsiaTheme="minorEastAsia" w:hAnsi="Times New Roman"/>
          <w:lang w:eastAsia="zh-CN"/>
        </w:rPr>
        <w:t>Moreover, although t</w:t>
      </w:r>
      <w:r w:rsidRPr="00F352A3">
        <w:rPr>
          <w:rFonts w:ascii="Times New Roman" w:eastAsiaTheme="minorEastAsia" w:hAnsi="Times New Roman"/>
          <w:lang w:eastAsia="zh-CN"/>
        </w:rPr>
        <w:t>he UE may operat</w:t>
      </w:r>
      <w:r>
        <w:rPr>
          <w:rFonts w:ascii="Times New Roman" w:eastAsiaTheme="minorEastAsia" w:hAnsi="Times New Roman"/>
          <w:lang w:eastAsia="zh-CN"/>
        </w:rPr>
        <w:t>e</w:t>
      </w:r>
      <w:r w:rsidRPr="00F352A3">
        <w:rPr>
          <w:rFonts w:ascii="Times New Roman" w:eastAsiaTheme="minorEastAsia" w:hAnsi="Times New Roman"/>
          <w:lang w:eastAsia="zh-CN"/>
        </w:rPr>
        <w:t xml:space="preserve"> in multiple resource pools simultaneously, </w:t>
      </w:r>
      <w:r>
        <w:rPr>
          <w:rFonts w:ascii="Times New Roman" w:eastAsiaTheme="minorEastAsia" w:hAnsi="Times New Roman"/>
          <w:lang w:eastAsia="zh-CN"/>
        </w:rPr>
        <w:t xml:space="preserve">it </w:t>
      </w:r>
      <w:r w:rsidRPr="00F352A3">
        <w:rPr>
          <w:rFonts w:ascii="Times New Roman" w:eastAsiaTheme="minorEastAsia" w:hAnsi="Times New Roman"/>
          <w:lang w:eastAsia="zh-CN"/>
        </w:rPr>
        <w:t>can only transmit one PSCCH/PSSCH in one of them in a SL slot</w:t>
      </w:r>
      <w:r>
        <w:rPr>
          <w:rFonts w:ascii="Times New Roman" w:eastAsiaTheme="minorEastAsia" w:hAnsi="Times New Roman"/>
          <w:lang w:eastAsia="zh-CN"/>
        </w:rPr>
        <w:t xml:space="preserve"> in a SL BWP currently. </w:t>
      </w:r>
      <w:r w:rsidR="00B56BD7">
        <w:rPr>
          <w:rFonts w:ascii="Times New Roman" w:eastAsiaTheme="minorEastAsia" w:hAnsi="Times New Roman"/>
          <w:lang w:eastAsia="zh-CN"/>
        </w:rPr>
        <w:t xml:space="preserve">Thus, </w:t>
      </w:r>
      <w:r w:rsidR="00241A76">
        <w:rPr>
          <w:rFonts w:ascii="Times New Roman" w:eastAsiaTheme="minorEastAsia" w:hAnsi="Times New Roman"/>
          <w:lang w:eastAsia="zh-CN"/>
        </w:rPr>
        <w:t>to</w:t>
      </w:r>
      <w:r w:rsidR="00B56BD7">
        <w:rPr>
          <w:rFonts w:ascii="Times New Roman" w:eastAsiaTheme="minorEastAsia" w:hAnsi="Times New Roman"/>
          <w:lang w:eastAsia="zh-CN"/>
        </w:rPr>
        <w:t xml:space="preserve"> </w:t>
      </w:r>
      <w:r w:rsidR="000145C0">
        <w:rPr>
          <w:rFonts w:ascii="Times New Roman" w:eastAsiaTheme="minorEastAsia" w:hAnsi="Times New Roman"/>
          <w:lang w:eastAsia="zh-CN"/>
        </w:rPr>
        <w:t>meet the RB set or LBT bandwidth</w:t>
      </w:r>
      <w:r w:rsidR="00B56BD7">
        <w:rPr>
          <w:rFonts w:ascii="Times New Roman" w:eastAsiaTheme="minorEastAsia" w:hAnsi="Times New Roman"/>
          <w:lang w:eastAsia="zh-CN"/>
        </w:rPr>
        <w:t xml:space="preserve"> requirement, it is preferred that a single SL resource pool should not be configured with bandwidth smaller than the 20MHz.</w:t>
      </w:r>
      <w:r w:rsidR="009D4E47">
        <w:rPr>
          <w:rFonts w:ascii="Times New Roman" w:eastAsiaTheme="minorEastAsia" w:hAnsi="Times New Roman"/>
          <w:lang w:eastAsia="zh-CN"/>
        </w:rPr>
        <w:t xml:space="preserve"> </w:t>
      </w:r>
    </w:p>
    <w:p w14:paraId="47A594B3" w14:textId="5330679B" w:rsidR="00FA7BFF" w:rsidRPr="004E0C77" w:rsidRDefault="00FA7BFF" w:rsidP="004E0C77">
      <w:pPr>
        <w:pStyle w:val="a0"/>
        <w:rPr>
          <w:rFonts w:ascii="Times" w:eastAsiaTheme="minorEastAsia" w:hAnsi="Times"/>
          <w:i/>
          <w:lang w:val="en-GB" w:eastAsia="zh-CN"/>
        </w:rPr>
      </w:pPr>
      <w:bookmarkStart w:id="14" w:name="_Ref101970702"/>
      <w:r w:rsidRPr="004E0C77">
        <w:rPr>
          <w:rFonts w:ascii="Times New Roman" w:hAnsi="Times New Roman"/>
          <w:b/>
          <w:i/>
        </w:rPr>
        <w:t xml:space="preserve">Proposal </w:t>
      </w:r>
      <w:r w:rsidRPr="004E0C77">
        <w:rPr>
          <w:rFonts w:ascii="Times New Roman" w:hAnsi="Times New Roman"/>
          <w:b/>
          <w:i/>
        </w:rPr>
        <w:fldChar w:fldCharType="begin"/>
      </w:r>
      <w:r w:rsidRPr="004E0C77">
        <w:rPr>
          <w:rFonts w:ascii="Times New Roman" w:hAnsi="Times New Roman"/>
          <w:b/>
          <w:i/>
        </w:rPr>
        <w:instrText xml:space="preserve"> SEQ Proposal \* ARABIC </w:instrText>
      </w:r>
      <w:r w:rsidRPr="004E0C77">
        <w:rPr>
          <w:rFonts w:ascii="Times New Roman" w:hAnsi="Times New Roman"/>
          <w:b/>
          <w:i/>
        </w:rPr>
        <w:fldChar w:fldCharType="separate"/>
      </w:r>
      <w:r w:rsidR="006F5D76">
        <w:rPr>
          <w:rFonts w:ascii="Times New Roman" w:hAnsi="Times New Roman"/>
          <w:b/>
          <w:i/>
          <w:noProof/>
        </w:rPr>
        <w:t>3</w:t>
      </w:r>
      <w:r w:rsidRPr="004E0C77">
        <w:rPr>
          <w:rFonts w:ascii="Times New Roman" w:hAnsi="Times New Roman"/>
          <w:b/>
          <w:i/>
        </w:rPr>
        <w:fldChar w:fldCharType="end"/>
      </w:r>
      <w:r w:rsidRPr="004E0C77">
        <w:rPr>
          <w:rFonts w:ascii="Times New Roman" w:hAnsi="Times New Roman"/>
          <w:b/>
          <w:i/>
        </w:rPr>
        <w:t xml:space="preserve">: </w:t>
      </w:r>
      <w:r w:rsidR="000145C0" w:rsidRPr="004E0C77">
        <w:rPr>
          <w:rFonts w:ascii="Times New Roman" w:hAnsi="Times New Roman"/>
          <w:b/>
          <w:i/>
        </w:rPr>
        <w:t xml:space="preserve">A </w:t>
      </w:r>
      <w:r w:rsidRPr="004E0C77">
        <w:rPr>
          <w:rFonts w:ascii="Times New Roman" w:hAnsi="Times New Roman"/>
          <w:b/>
          <w:i/>
        </w:rPr>
        <w:t>UE should be configured with (at least) a resource pool equal to or larger than the 20MHz in a SL BWP.</w:t>
      </w:r>
      <w:bookmarkEnd w:id="14"/>
    </w:p>
    <w:p w14:paraId="36467045" w14:textId="77777777" w:rsidR="00FA7BFF" w:rsidRDefault="00FA7BFF" w:rsidP="00FA7BFF">
      <w:pPr>
        <w:pStyle w:val="a0"/>
        <w:rPr>
          <w:rFonts w:ascii="Times New Roman" w:eastAsiaTheme="minorEastAsia" w:hAnsi="Times New Roman"/>
          <w:lang w:val="en-GB" w:eastAsia="zh-CN"/>
        </w:rPr>
      </w:pPr>
    </w:p>
    <w:p w14:paraId="321B6AD8" w14:textId="4F804D06" w:rsidR="005A4D30" w:rsidRDefault="006B5CE3" w:rsidP="00B12344">
      <w:pPr>
        <w:pStyle w:val="a0"/>
        <w:rPr>
          <w:rFonts w:ascii="Times New Roman" w:eastAsiaTheme="minorEastAsia" w:hAnsi="Times New Roman"/>
          <w:lang w:eastAsia="zh-CN"/>
        </w:rPr>
      </w:pPr>
      <w:r>
        <w:rPr>
          <w:rFonts w:ascii="Times New Roman" w:eastAsiaTheme="minorEastAsia" w:hAnsi="Times New Roman"/>
          <w:lang w:eastAsia="zh-CN"/>
        </w:rPr>
        <w:t xml:space="preserve">Current </w:t>
      </w:r>
      <w:r w:rsidR="00E05912">
        <w:rPr>
          <w:rFonts w:ascii="Times New Roman" w:eastAsiaTheme="minorEastAsia" w:hAnsi="Times New Roman"/>
          <w:lang w:eastAsia="zh-CN"/>
        </w:rPr>
        <w:t>SL sub-channels are defined as contiguous PRBs with</w:t>
      </w:r>
      <w:r w:rsidR="00263C9C">
        <w:rPr>
          <w:rFonts w:ascii="Times New Roman" w:eastAsiaTheme="minorEastAsia" w:hAnsi="Times New Roman"/>
          <w:lang w:eastAsia="zh-CN"/>
        </w:rPr>
        <w:t xml:space="preserve"> candidate</w:t>
      </w:r>
      <w:r w:rsidR="00E05912">
        <w:rPr>
          <w:rFonts w:ascii="Times New Roman" w:eastAsiaTheme="minorEastAsia" w:hAnsi="Times New Roman"/>
          <w:lang w:eastAsia="zh-CN"/>
        </w:rPr>
        <w:t xml:space="preserve"> value of </w:t>
      </w:r>
      <w:r w:rsidR="00B25D09">
        <w:rPr>
          <w:rFonts w:ascii="Times New Roman" w:eastAsiaTheme="minorEastAsia" w:hAnsi="Times New Roman"/>
          <w:lang w:eastAsia="zh-CN"/>
        </w:rPr>
        <w:t>{10, 12, 15, 20, 25, 50, 75, 100}.</w:t>
      </w:r>
      <w:r w:rsidR="002776E9">
        <w:rPr>
          <w:rFonts w:ascii="Times New Roman" w:eastAsiaTheme="minorEastAsia" w:hAnsi="Times New Roman"/>
          <w:lang w:eastAsia="zh-CN"/>
        </w:rPr>
        <w:t xml:space="preserve"> For </w:t>
      </w:r>
      <w:r w:rsidR="00AD2AAD">
        <w:rPr>
          <w:rFonts w:ascii="Times New Roman" w:eastAsiaTheme="minorEastAsia" w:hAnsi="Times New Roman"/>
          <w:lang w:eastAsia="zh-CN"/>
        </w:rPr>
        <w:t xml:space="preserve">the </w:t>
      </w:r>
      <w:r w:rsidR="002776E9">
        <w:rPr>
          <w:rFonts w:ascii="Times New Roman" w:eastAsiaTheme="minorEastAsia" w:hAnsi="Times New Roman"/>
          <w:lang w:eastAsia="zh-CN"/>
        </w:rPr>
        <w:t>20MHz channel in unlicensed spectrum, the number of</w:t>
      </w:r>
      <w:r w:rsidR="008704C6">
        <w:rPr>
          <w:rFonts w:ascii="Times New Roman" w:eastAsiaTheme="minorEastAsia" w:hAnsi="Times New Roman"/>
          <w:lang w:eastAsia="zh-CN"/>
        </w:rPr>
        <w:t xml:space="preserve"> available</w:t>
      </w:r>
      <w:r w:rsidR="002776E9">
        <w:rPr>
          <w:rFonts w:ascii="Times New Roman" w:eastAsiaTheme="minorEastAsia" w:hAnsi="Times New Roman"/>
          <w:lang w:eastAsia="zh-CN"/>
        </w:rPr>
        <w:t xml:space="preserve"> PRBs are </w:t>
      </w:r>
      <w:r w:rsidR="00DC373D">
        <w:rPr>
          <w:rFonts w:ascii="Times New Roman" w:eastAsiaTheme="minorEastAsia" w:hAnsi="Times New Roman"/>
          <w:lang w:eastAsia="zh-CN"/>
        </w:rPr>
        <w:t>106, 51 and 24 for SCS 15KHz, 20KHz and 60KHz</w:t>
      </w:r>
      <w:r w:rsidR="006F5E96">
        <w:rPr>
          <w:rFonts w:ascii="Times New Roman" w:eastAsiaTheme="minorEastAsia" w:hAnsi="Times New Roman"/>
          <w:lang w:eastAsia="zh-CN"/>
        </w:rPr>
        <w:t>,</w:t>
      </w:r>
      <w:r w:rsidR="00DC373D">
        <w:rPr>
          <w:rFonts w:ascii="Times New Roman" w:eastAsiaTheme="minorEastAsia" w:hAnsi="Times New Roman"/>
          <w:lang w:eastAsia="zh-CN"/>
        </w:rPr>
        <w:t xml:space="preserve"> respectively.</w:t>
      </w:r>
      <w:r w:rsidR="00814FCA">
        <w:rPr>
          <w:rFonts w:ascii="Times New Roman" w:eastAsiaTheme="minorEastAsia" w:hAnsi="Times New Roman"/>
          <w:lang w:eastAsia="zh-CN"/>
        </w:rPr>
        <w:t xml:space="preserve"> Therefore, </w:t>
      </w:r>
      <w:proofErr w:type="gramStart"/>
      <w:r w:rsidR="00814FCA">
        <w:rPr>
          <w:rFonts w:ascii="Times New Roman" w:eastAsiaTheme="minorEastAsia" w:hAnsi="Times New Roman"/>
          <w:lang w:eastAsia="zh-CN"/>
        </w:rPr>
        <w:t>in order to</w:t>
      </w:r>
      <w:proofErr w:type="gramEnd"/>
      <w:r w:rsidR="00814FCA">
        <w:rPr>
          <w:rFonts w:ascii="Times New Roman" w:eastAsiaTheme="minorEastAsia" w:hAnsi="Times New Roman"/>
          <w:lang w:eastAsia="zh-CN"/>
        </w:rPr>
        <w:t xml:space="preserve"> fulfill the OCB</w:t>
      </w:r>
      <w:r w:rsidR="00754A93">
        <w:rPr>
          <w:rFonts w:ascii="Times New Roman" w:eastAsiaTheme="minorEastAsia" w:hAnsi="Times New Roman"/>
          <w:lang w:eastAsia="zh-CN"/>
        </w:rPr>
        <w:t xml:space="preserve"> requirement, </w:t>
      </w:r>
      <w:r w:rsidR="005A4D30">
        <w:rPr>
          <w:rFonts w:ascii="Times New Roman" w:eastAsiaTheme="minorEastAsia" w:hAnsi="Times New Roman"/>
          <w:lang w:eastAsia="zh-CN"/>
        </w:rPr>
        <w:t xml:space="preserve">the number of PRBs </w:t>
      </w:r>
      <w:r w:rsidR="001C0DB1">
        <w:rPr>
          <w:rFonts w:ascii="Times New Roman" w:eastAsiaTheme="minorEastAsia" w:hAnsi="Times New Roman"/>
          <w:lang w:eastAsia="zh-CN"/>
        </w:rPr>
        <w:t xml:space="preserve">of </w:t>
      </w:r>
      <w:r w:rsidR="005A4D30">
        <w:rPr>
          <w:rFonts w:ascii="Times New Roman" w:eastAsiaTheme="minorEastAsia" w:hAnsi="Times New Roman"/>
          <w:lang w:eastAsia="zh-CN"/>
        </w:rPr>
        <w:t>the sub-channel should be 100 and 50 for SCS 15KHz and 30KHz</w:t>
      </w:r>
      <w:r w:rsidR="001C0DB1">
        <w:rPr>
          <w:rFonts w:ascii="Times New Roman" w:eastAsiaTheme="minorEastAsia" w:hAnsi="Times New Roman"/>
          <w:lang w:eastAsia="zh-CN"/>
        </w:rPr>
        <w:t xml:space="preserve"> respectively</w:t>
      </w:r>
      <w:r w:rsidR="005A4D30">
        <w:rPr>
          <w:rFonts w:ascii="Times New Roman" w:eastAsiaTheme="minorEastAsia" w:hAnsi="Times New Roman"/>
          <w:lang w:eastAsia="zh-CN"/>
        </w:rPr>
        <w:t xml:space="preserve">. There is no proper value </w:t>
      </w:r>
      <w:r w:rsidR="001C0DB1">
        <w:rPr>
          <w:rFonts w:ascii="Times New Roman" w:eastAsiaTheme="minorEastAsia" w:hAnsi="Times New Roman"/>
          <w:lang w:eastAsia="zh-CN"/>
        </w:rPr>
        <w:t>for</w:t>
      </w:r>
      <w:r w:rsidR="005A4D30">
        <w:rPr>
          <w:rFonts w:ascii="Times New Roman" w:eastAsiaTheme="minorEastAsia" w:hAnsi="Times New Roman"/>
          <w:lang w:eastAsia="zh-CN"/>
        </w:rPr>
        <w:t xml:space="preserve"> the sub-channel </w:t>
      </w:r>
      <w:r w:rsidR="001C0DB1">
        <w:rPr>
          <w:rFonts w:ascii="Times New Roman" w:eastAsiaTheme="minorEastAsia" w:hAnsi="Times New Roman"/>
          <w:lang w:eastAsia="zh-CN"/>
        </w:rPr>
        <w:t>in the case of</w:t>
      </w:r>
      <w:r w:rsidR="005A4D30">
        <w:rPr>
          <w:rFonts w:ascii="Times New Roman" w:eastAsiaTheme="minorEastAsia" w:hAnsi="Times New Roman"/>
          <w:lang w:eastAsia="zh-CN"/>
        </w:rPr>
        <w:t xml:space="preserve"> 60KHz</w:t>
      </w:r>
      <w:r w:rsidR="000659A1">
        <w:rPr>
          <w:rFonts w:ascii="Times New Roman" w:eastAsiaTheme="minorEastAsia" w:hAnsi="Times New Roman"/>
          <w:lang w:eastAsia="zh-CN"/>
        </w:rPr>
        <w:t xml:space="preserve"> SCS</w:t>
      </w:r>
      <w:r w:rsidR="005A4D30">
        <w:rPr>
          <w:rFonts w:ascii="Times New Roman" w:eastAsiaTheme="minorEastAsia" w:hAnsi="Times New Roman"/>
          <w:lang w:eastAsia="zh-CN"/>
        </w:rPr>
        <w:t>.</w:t>
      </w:r>
      <w:r w:rsidR="006F5E96">
        <w:rPr>
          <w:rFonts w:ascii="Times New Roman" w:eastAsiaTheme="minorEastAsia" w:hAnsi="Times New Roman"/>
          <w:lang w:eastAsia="zh-CN"/>
        </w:rPr>
        <w:t xml:space="preserve"> </w:t>
      </w:r>
    </w:p>
    <w:p w14:paraId="6734782E" w14:textId="12A9F153" w:rsidR="00241A76" w:rsidRDefault="006F5E96" w:rsidP="00B12344">
      <w:pPr>
        <w:pStyle w:val="a0"/>
        <w:rPr>
          <w:rFonts w:ascii="Times New Roman" w:eastAsiaTheme="minorEastAsia" w:hAnsi="Times New Roman"/>
          <w:lang w:eastAsia="zh-CN"/>
        </w:rPr>
      </w:pPr>
      <w:r>
        <w:rPr>
          <w:rFonts w:ascii="Times New Roman" w:eastAsiaTheme="minorEastAsia" w:hAnsi="Times New Roman"/>
          <w:lang w:eastAsia="zh-CN"/>
        </w:rPr>
        <w:t>To support operation in unlicensed spectrum</w:t>
      </w:r>
      <w:r w:rsidR="00CD5709">
        <w:rPr>
          <w:rFonts w:ascii="Times New Roman" w:eastAsiaTheme="minorEastAsia" w:hAnsi="Times New Roman"/>
          <w:lang w:eastAsia="zh-CN"/>
        </w:rPr>
        <w:t xml:space="preserve"> with OCB</w:t>
      </w:r>
      <w:r>
        <w:rPr>
          <w:rFonts w:ascii="Times New Roman" w:eastAsiaTheme="minorEastAsia" w:hAnsi="Times New Roman"/>
          <w:lang w:eastAsia="zh-CN"/>
        </w:rPr>
        <w:t xml:space="preserve">, the definition of sub-channel for the SL transmission </w:t>
      </w:r>
      <w:r w:rsidR="00754A93">
        <w:rPr>
          <w:rFonts w:ascii="Times New Roman" w:eastAsiaTheme="minorEastAsia" w:hAnsi="Times New Roman"/>
          <w:lang w:eastAsia="zh-CN"/>
        </w:rPr>
        <w:t>needs further enhancement.</w:t>
      </w:r>
      <w:r>
        <w:rPr>
          <w:rFonts w:ascii="Times New Roman" w:eastAsiaTheme="minorEastAsia" w:hAnsi="Times New Roman"/>
          <w:lang w:eastAsia="zh-CN"/>
        </w:rPr>
        <w:t xml:space="preserve"> </w:t>
      </w:r>
      <w:r>
        <w:rPr>
          <w:rFonts w:ascii="Times New Roman" w:eastAsiaTheme="minorEastAsia" w:hAnsi="Times New Roman" w:hint="eastAsia"/>
          <w:lang w:eastAsia="zh-CN"/>
        </w:rPr>
        <w:t>One</w:t>
      </w:r>
      <w:r>
        <w:rPr>
          <w:rFonts w:ascii="Times New Roman" w:eastAsiaTheme="minorEastAsia" w:hAnsi="Times New Roman"/>
          <w:lang w:eastAsia="zh-CN"/>
        </w:rPr>
        <w:t xml:space="preserve"> option is to increase the candidate number of PRBs</w:t>
      </w:r>
      <w:r w:rsidR="00AD433C">
        <w:rPr>
          <w:rFonts w:ascii="Times New Roman" w:eastAsiaTheme="minorEastAsia" w:hAnsi="Times New Roman"/>
          <w:lang w:eastAsia="zh-CN"/>
        </w:rPr>
        <w:t xml:space="preserve"> </w:t>
      </w:r>
      <w:r>
        <w:rPr>
          <w:rFonts w:ascii="Times New Roman" w:eastAsiaTheme="minorEastAsia" w:hAnsi="Times New Roman"/>
          <w:lang w:eastAsia="zh-CN"/>
        </w:rPr>
        <w:t xml:space="preserve">for the sub-channel. </w:t>
      </w:r>
      <w:r w:rsidR="00AD433C">
        <w:rPr>
          <w:rFonts w:ascii="Times New Roman" w:eastAsiaTheme="minorEastAsia" w:hAnsi="Times New Roman"/>
          <w:lang w:eastAsia="zh-CN"/>
        </w:rPr>
        <w:t xml:space="preserve">The </w:t>
      </w:r>
      <w:r>
        <w:rPr>
          <w:rFonts w:ascii="Times New Roman" w:eastAsiaTheme="minorEastAsia" w:hAnsi="Times New Roman"/>
          <w:lang w:eastAsia="zh-CN"/>
        </w:rPr>
        <w:t>other option</w:t>
      </w:r>
      <w:r w:rsidR="00AD433C">
        <w:rPr>
          <w:rFonts w:ascii="Times New Roman" w:eastAsiaTheme="minorEastAsia" w:hAnsi="Times New Roman"/>
          <w:lang w:eastAsia="zh-CN"/>
        </w:rPr>
        <w:t xml:space="preserve"> is to define sub-channel with non-contiguous PRBs which spread over the 20MHz bandwidth.</w:t>
      </w:r>
      <w:r w:rsidR="008552F8">
        <w:rPr>
          <w:rFonts w:ascii="Times New Roman" w:eastAsiaTheme="minorEastAsia" w:hAnsi="Times New Roman"/>
          <w:lang w:eastAsia="zh-CN"/>
        </w:rPr>
        <w:t xml:space="preserve"> The first option is simple and has very small spec impact. However, it will reduce the </w:t>
      </w:r>
      <w:r w:rsidR="00241A76">
        <w:rPr>
          <w:rFonts w:ascii="Times New Roman" w:eastAsiaTheme="minorEastAsia" w:hAnsi="Times New Roman"/>
          <w:lang w:eastAsia="zh-CN"/>
        </w:rPr>
        <w:t xml:space="preserve">resource allocation </w:t>
      </w:r>
      <w:r w:rsidR="008552F8">
        <w:rPr>
          <w:rFonts w:ascii="Times New Roman" w:eastAsiaTheme="minorEastAsia" w:hAnsi="Times New Roman"/>
          <w:lang w:eastAsia="zh-CN"/>
        </w:rPr>
        <w:t>flexibility and the spectrum usage</w:t>
      </w:r>
      <w:r w:rsidR="00241A76">
        <w:rPr>
          <w:rFonts w:ascii="Times New Roman" w:eastAsiaTheme="minorEastAsia" w:hAnsi="Times New Roman"/>
          <w:lang w:eastAsia="zh-CN"/>
        </w:rPr>
        <w:t>,</w:t>
      </w:r>
      <w:r w:rsidR="008552F8">
        <w:rPr>
          <w:rFonts w:ascii="Times New Roman" w:eastAsiaTheme="minorEastAsia" w:hAnsi="Times New Roman"/>
          <w:lang w:eastAsia="zh-CN"/>
        </w:rPr>
        <w:t xml:space="preserve"> since most of the time, SL transmissions do not need that much of resources.</w:t>
      </w:r>
      <w:r w:rsidR="002C2DFC">
        <w:rPr>
          <w:rFonts w:ascii="Times New Roman" w:eastAsiaTheme="minorEastAsia" w:hAnsi="Times New Roman"/>
          <w:lang w:eastAsia="zh-CN"/>
        </w:rPr>
        <w:t xml:space="preserve"> The second option </w:t>
      </w:r>
      <w:r w:rsidR="000C1F4C">
        <w:rPr>
          <w:rFonts w:ascii="Times New Roman" w:eastAsiaTheme="minorEastAsia" w:hAnsi="Times New Roman"/>
          <w:lang w:eastAsia="zh-CN"/>
        </w:rPr>
        <w:t xml:space="preserve">changes the legacy definition of sub-channel, but UE can </w:t>
      </w:r>
      <w:r w:rsidR="00241A76">
        <w:rPr>
          <w:rFonts w:ascii="Times New Roman" w:eastAsiaTheme="minorEastAsia" w:hAnsi="Times New Roman"/>
          <w:lang w:eastAsia="zh-CN"/>
        </w:rPr>
        <w:t xml:space="preserve">flexibly </w:t>
      </w:r>
      <w:r w:rsidR="000C1F4C">
        <w:rPr>
          <w:rFonts w:ascii="Times New Roman" w:eastAsiaTheme="minorEastAsia" w:hAnsi="Times New Roman"/>
          <w:lang w:eastAsia="zh-CN"/>
        </w:rPr>
        <w:t xml:space="preserve">select </w:t>
      </w:r>
      <w:r w:rsidR="00241A76">
        <w:rPr>
          <w:rFonts w:ascii="Times New Roman" w:eastAsiaTheme="minorEastAsia" w:hAnsi="Times New Roman"/>
          <w:lang w:eastAsia="zh-CN"/>
        </w:rPr>
        <w:t>a suitable</w:t>
      </w:r>
      <w:r w:rsidR="000C1F4C">
        <w:rPr>
          <w:rFonts w:ascii="Times New Roman" w:eastAsiaTheme="minorEastAsia" w:hAnsi="Times New Roman"/>
          <w:lang w:eastAsia="zh-CN"/>
        </w:rPr>
        <w:t xml:space="preserve"> number of PRBs, e.g. 10 PRBs</w:t>
      </w:r>
      <w:r w:rsidR="00241A76">
        <w:rPr>
          <w:rFonts w:ascii="Times New Roman" w:eastAsiaTheme="minorEastAsia" w:hAnsi="Times New Roman"/>
          <w:lang w:eastAsia="zh-CN"/>
        </w:rPr>
        <w:t>, depending on the data buffer</w:t>
      </w:r>
      <w:r w:rsidR="000C1F4C">
        <w:rPr>
          <w:rFonts w:ascii="Times New Roman" w:eastAsiaTheme="minorEastAsia" w:hAnsi="Times New Roman"/>
          <w:lang w:eastAsia="zh-CN"/>
        </w:rPr>
        <w:t>.</w:t>
      </w:r>
      <w:r w:rsidR="000219FE">
        <w:rPr>
          <w:rFonts w:ascii="Times New Roman" w:eastAsiaTheme="minorEastAsia" w:hAnsi="Times New Roman"/>
          <w:lang w:eastAsia="zh-CN"/>
        </w:rPr>
        <w:t xml:space="preserve"> </w:t>
      </w:r>
      <w:r w:rsidR="00281595">
        <w:rPr>
          <w:rFonts w:ascii="Times New Roman" w:eastAsiaTheme="minorEastAsia" w:hAnsi="Times New Roman"/>
          <w:lang w:eastAsia="zh-CN"/>
        </w:rPr>
        <w:t xml:space="preserve">The interlaced defined for NRU can be reused, and each interlace contains 10 or 11 PRBs. </w:t>
      </w:r>
      <w:r w:rsidR="00200F29">
        <w:rPr>
          <w:rFonts w:ascii="Times New Roman" w:eastAsiaTheme="minorEastAsia" w:hAnsi="Times New Roman"/>
          <w:lang w:eastAsia="zh-CN"/>
        </w:rPr>
        <w:t>Each sub-channel can be defined as one or more interlace</w:t>
      </w:r>
      <w:r w:rsidR="00281595">
        <w:rPr>
          <w:rFonts w:ascii="Times New Roman" w:eastAsiaTheme="minorEastAsia" w:hAnsi="Times New Roman"/>
          <w:lang w:eastAsia="zh-CN"/>
        </w:rPr>
        <w:t>s</w:t>
      </w:r>
      <w:r w:rsidR="00241A76">
        <w:rPr>
          <w:rFonts w:ascii="Times New Roman" w:eastAsiaTheme="minorEastAsia" w:hAnsi="Times New Roman"/>
          <w:lang w:eastAsia="zh-CN"/>
        </w:rPr>
        <w:t xml:space="preserve"> spanning over the whole resource pool</w:t>
      </w:r>
      <w:r w:rsidR="009840BB">
        <w:rPr>
          <w:rFonts w:ascii="Times New Roman" w:eastAsiaTheme="minorEastAsia" w:hAnsi="Times New Roman"/>
          <w:lang w:eastAsia="zh-CN"/>
        </w:rPr>
        <w:t xml:space="preserve">, </w:t>
      </w:r>
      <w:r w:rsidR="00241A76">
        <w:rPr>
          <w:rFonts w:ascii="Times New Roman" w:eastAsiaTheme="minorEastAsia" w:hAnsi="Times New Roman"/>
          <w:lang w:eastAsia="zh-CN"/>
        </w:rPr>
        <w:t xml:space="preserve">and </w:t>
      </w:r>
      <w:r w:rsidR="009840BB">
        <w:rPr>
          <w:rFonts w:ascii="Times New Roman" w:eastAsiaTheme="minorEastAsia" w:hAnsi="Times New Roman"/>
          <w:lang w:eastAsia="zh-CN"/>
        </w:rPr>
        <w:t xml:space="preserve">the minimum number of PRBs within the sub-channel is the same as the legacy sub-channel. </w:t>
      </w:r>
    </w:p>
    <w:p w14:paraId="3C3B90E7" w14:textId="1C9BA5FE" w:rsidR="00146300" w:rsidRDefault="00146300" w:rsidP="00B12344">
      <w:pPr>
        <w:pStyle w:val="a0"/>
        <w:rPr>
          <w:rFonts w:ascii="Times New Roman" w:eastAsiaTheme="minorEastAsia" w:hAnsi="Times New Roman"/>
          <w:lang w:eastAsia="zh-CN"/>
        </w:rPr>
      </w:pPr>
      <w:r>
        <w:rPr>
          <w:rFonts w:ascii="Times New Roman" w:eastAsiaTheme="minorEastAsia" w:hAnsi="Times New Roman"/>
          <w:lang w:eastAsia="zh-CN"/>
        </w:rPr>
        <w:t>In the case of</w:t>
      </w:r>
      <w:r w:rsidRPr="00241A76">
        <w:rPr>
          <w:rFonts w:ascii="Times New Roman" w:eastAsiaTheme="minorEastAsia" w:hAnsi="Times New Roman"/>
          <w:lang w:eastAsia="zh-CN"/>
        </w:rPr>
        <w:t xml:space="preserve"> </w:t>
      </w:r>
      <w:r>
        <w:rPr>
          <w:rFonts w:ascii="Times New Roman" w:eastAsiaTheme="minorEastAsia" w:hAnsi="Times New Roman"/>
          <w:lang w:eastAsia="zh-CN"/>
        </w:rPr>
        <w:t xml:space="preserve">wideband operation (i.e., a </w:t>
      </w:r>
      <w:r>
        <w:rPr>
          <w:rFonts w:ascii="Times New Roman" w:eastAsiaTheme="minorEastAsia" w:hAnsi="Times New Roman" w:hint="eastAsia"/>
          <w:lang w:eastAsia="zh-CN"/>
        </w:rPr>
        <w:t>SL</w:t>
      </w:r>
      <w:r>
        <w:rPr>
          <w:rFonts w:ascii="Times New Roman" w:eastAsiaTheme="minorEastAsia" w:hAnsi="Times New Roman"/>
          <w:lang w:eastAsia="zh-CN"/>
        </w:rPr>
        <w:t xml:space="preserve"> BWP spanning multiple LBT bandwidths), there are two candidate approaches:</w:t>
      </w:r>
    </w:p>
    <w:p w14:paraId="58969232" w14:textId="1A3BB487" w:rsidR="00146300" w:rsidRDefault="00146300" w:rsidP="00B12344">
      <w:pPr>
        <w:pStyle w:val="a0"/>
        <w:rPr>
          <w:rFonts w:ascii="Times New Roman" w:eastAsiaTheme="minorEastAsia" w:hAnsi="Times New Roman"/>
          <w:lang w:eastAsia="zh-CN"/>
        </w:rPr>
      </w:pPr>
      <w:r>
        <w:rPr>
          <w:rFonts w:ascii="Times New Roman" w:eastAsiaTheme="minorEastAsia" w:hAnsi="Times New Roman"/>
          <w:lang w:eastAsia="zh-CN"/>
        </w:rPr>
        <w:t xml:space="preserve">Approach 1: </w:t>
      </w:r>
      <w:r w:rsidR="00655B46">
        <w:rPr>
          <w:rFonts w:ascii="Times New Roman" w:eastAsiaTheme="minorEastAsia" w:hAnsi="Times New Roman"/>
          <w:lang w:eastAsia="zh-CN"/>
        </w:rPr>
        <w:t>M</w:t>
      </w:r>
      <w:r w:rsidRPr="00146300">
        <w:rPr>
          <w:rFonts w:ascii="Times New Roman" w:eastAsiaTheme="minorEastAsia" w:hAnsi="Times New Roman" w:hint="eastAsia"/>
          <w:lang w:eastAsia="zh-CN"/>
        </w:rPr>
        <w:t>ultiple FDM resource pools</w:t>
      </w:r>
      <w:r>
        <w:rPr>
          <w:rFonts w:ascii="Times New Roman" w:eastAsiaTheme="minorEastAsia" w:hAnsi="Times New Roman"/>
          <w:lang w:eastAsia="zh-CN"/>
        </w:rPr>
        <w:t xml:space="preserve"> where e</w:t>
      </w:r>
      <w:r w:rsidRPr="00146300">
        <w:rPr>
          <w:rFonts w:ascii="Times New Roman" w:eastAsiaTheme="minorEastAsia" w:hAnsi="Times New Roman"/>
          <w:lang w:eastAsia="zh-CN"/>
        </w:rPr>
        <w:t xml:space="preserve">ach </w:t>
      </w:r>
      <w:r w:rsidR="00655B46">
        <w:rPr>
          <w:rFonts w:ascii="Times New Roman" w:eastAsiaTheme="minorEastAsia" w:hAnsi="Times New Roman"/>
          <w:lang w:eastAsia="zh-CN"/>
        </w:rPr>
        <w:t>one</w:t>
      </w:r>
      <w:r w:rsidRPr="00146300">
        <w:rPr>
          <w:rFonts w:ascii="Times New Roman" w:eastAsiaTheme="minorEastAsia" w:hAnsi="Times New Roman"/>
          <w:lang w:eastAsia="zh-CN"/>
        </w:rPr>
        <w:t xml:space="preserve"> </w:t>
      </w:r>
      <w:r>
        <w:rPr>
          <w:rFonts w:ascii="Times New Roman" w:eastAsiaTheme="minorEastAsia" w:hAnsi="Times New Roman"/>
          <w:lang w:eastAsia="zh-CN"/>
        </w:rPr>
        <w:t>with</w:t>
      </w:r>
      <w:r w:rsidRPr="00146300">
        <w:rPr>
          <w:rFonts w:ascii="Times New Roman" w:eastAsiaTheme="minorEastAsia" w:hAnsi="Times New Roman"/>
          <w:lang w:eastAsia="zh-CN"/>
        </w:rPr>
        <w:t xml:space="preserve"> bandwidth</w:t>
      </w:r>
      <w:r>
        <w:rPr>
          <w:rFonts w:ascii="Times New Roman" w:eastAsiaTheme="minorEastAsia" w:hAnsi="Times New Roman"/>
          <w:lang w:eastAsia="zh-CN"/>
        </w:rPr>
        <w:t xml:space="preserve"> equal to the LBT </w:t>
      </w:r>
      <w:r w:rsidR="00F20941">
        <w:rPr>
          <w:rFonts w:ascii="Times New Roman" w:eastAsiaTheme="minorEastAsia" w:hAnsi="Times New Roman"/>
          <w:lang w:eastAsia="zh-CN"/>
        </w:rPr>
        <w:t>bandwidth</w:t>
      </w:r>
    </w:p>
    <w:p w14:paraId="38F94FFF" w14:textId="7F895BCE" w:rsidR="00655B46" w:rsidRDefault="00655B46" w:rsidP="00B12344">
      <w:pPr>
        <w:pStyle w:val="a0"/>
        <w:rPr>
          <w:rFonts w:ascii="Times New Roman" w:eastAsiaTheme="minorEastAsia" w:hAnsi="Times New Roman"/>
          <w:lang w:eastAsia="zh-CN"/>
        </w:rPr>
      </w:pPr>
      <w:r>
        <w:rPr>
          <w:rFonts w:ascii="Times New Roman" w:eastAsiaTheme="minorEastAsia" w:hAnsi="Times New Roman"/>
          <w:lang w:eastAsia="zh-CN"/>
        </w:rPr>
        <w:t>Approach 2: A single resource pool spanning multiple LBT bandwidths</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9"/>
        <w:gridCol w:w="4547"/>
      </w:tblGrid>
      <w:tr w:rsidR="002F2EF1" w14:paraId="1CCBA0C2" w14:textId="77777777" w:rsidTr="00E037C3">
        <w:tc>
          <w:tcPr>
            <w:tcW w:w="4530" w:type="dxa"/>
          </w:tcPr>
          <w:p w14:paraId="5F64AC8D" w14:textId="122EC710" w:rsidR="002F2EF1" w:rsidRPr="004E0C77" w:rsidRDefault="002F2EF1" w:rsidP="00E037C3">
            <w:pPr>
              <w:keepNext/>
              <w:spacing w:before="120" w:after="120"/>
              <w:jc w:val="both"/>
              <w:rPr>
                <w:rFonts w:ascii="Times New Roman" w:hAnsi="Times New Roman"/>
              </w:rPr>
            </w:pPr>
            <w:r w:rsidRPr="004E0C77">
              <w:rPr>
                <w:rFonts w:ascii="Times New Roman" w:hAnsi="Times New Roman"/>
                <w:noProof/>
              </w:rPr>
              <w:drawing>
                <wp:inline distT="0" distB="0" distL="0" distR="0" wp14:anchorId="6DD3BC50" wp14:editId="30DB0652">
                  <wp:extent cx="2640787" cy="1896601"/>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2659" cy="1912309"/>
                          </a:xfrm>
                          <a:prstGeom prst="rect">
                            <a:avLst/>
                          </a:prstGeom>
                          <a:noFill/>
                        </pic:spPr>
                      </pic:pic>
                    </a:graphicData>
                  </a:graphic>
                </wp:inline>
              </w:drawing>
            </w:r>
          </w:p>
          <w:p w14:paraId="343C7DA8" w14:textId="5D1A78AF" w:rsidR="002F2EF1" w:rsidRPr="004E0C77" w:rsidRDefault="002F2EF1" w:rsidP="00E037C3">
            <w:pPr>
              <w:pStyle w:val="a7"/>
              <w:jc w:val="center"/>
              <w:rPr>
                <w:rFonts w:ascii="Times New Roman" w:eastAsia="宋体" w:hAnsi="Times New Roman"/>
                <w:lang w:eastAsia="zh-CN"/>
              </w:rPr>
            </w:pPr>
            <w:r w:rsidRPr="004E0C77">
              <w:rPr>
                <w:rFonts w:ascii="Times New Roman" w:hAnsi="Times New Roman"/>
              </w:rPr>
              <w:t xml:space="preserve">Figure </w:t>
            </w:r>
            <w:r w:rsidRPr="004E0C77">
              <w:rPr>
                <w:rFonts w:ascii="Times New Roman" w:hAnsi="Times New Roman"/>
              </w:rPr>
              <w:fldChar w:fldCharType="begin"/>
            </w:r>
            <w:r w:rsidRPr="004E0C77">
              <w:rPr>
                <w:rFonts w:ascii="Times New Roman" w:hAnsi="Times New Roman"/>
              </w:rPr>
              <w:instrText xml:space="preserve"> SEQ Figure \* ARABIC </w:instrText>
            </w:r>
            <w:r w:rsidRPr="004E0C77">
              <w:rPr>
                <w:rFonts w:ascii="Times New Roman" w:hAnsi="Times New Roman"/>
              </w:rPr>
              <w:fldChar w:fldCharType="separate"/>
            </w:r>
            <w:r w:rsidR="006F5D76">
              <w:rPr>
                <w:rFonts w:ascii="Times New Roman" w:hAnsi="Times New Roman"/>
                <w:noProof/>
              </w:rPr>
              <w:t>1</w:t>
            </w:r>
            <w:r w:rsidRPr="004E0C77">
              <w:rPr>
                <w:rFonts w:ascii="Times New Roman" w:hAnsi="Times New Roman"/>
              </w:rPr>
              <w:fldChar w:fldCharType="end"/>
            </w:r>
            <w:r w:rsidRPr="004E0C77">
              <w:rPr>
                <w:rFonts w:ascii="Times New Roman" w:hAnsi="Times New Roman"/>
              </w:rPr>
              <w:t>: Multiple FDM resource pools</w:t>
            </w:r>
          </w:p>
        </w:tc>
        <w:tc>
          <w:tcPr>
            <w:tcW w:w="4530" w:type="dxa"/>
          </w:tcPr>
          <w:p w14:paraId="0FAD671B" w14:textId="216E4FE4" w:rsidR="002F2EF1" w:rsidRPr="004E0C77" w:rsidRDefault="002F2EF1" w:rsidP="00E037C3">
            <w:pPr>
              <w:keepNext/>
              <w:spacing w:before="120" w:after="120"/>
              <w:jc w:val="both"/>
              <w:rPr>
                <w:rFonts w:ascii="Times New Roman" w:hAnsi="Times New Roman"/>
              </w:rPr>
            </w:pPr>
            <w:r w:rsidRPr="004E0C77">
              <w:rPr>
                <w:rFonts w:ascii="Times New Roman" w:hAnsi="Times New Roman"/>
                <w:noProof/>
              </w:rPr>
              <w:drawing>
                <wp:inline distT="0" distB="0" distL="0" distR="0" wp14:anchorId="0ECC05FF" wp14:editId="25253D87">
                  <wp:extent cx="2750515" cy="1885346"/>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1439" cy="1899688"/>
                          </a:xfrm>
                          <a:prstGeom prst="rect">
                            <a:avLst/>
                          </a:prstGeom>
                          <a:noFill/>
                        </pic:spPr>
                      </pic:pic>
                    </a:graphicData>
                  </a:graphic>
                </wp:inline>
              </w:drawing>
            </w:r>
          </w:p>
          <w:p w14:paraId="0A593ED1" w14:textId="3D780EF5" w:rsidR="002F2EF1" w:rsidRPr="004E0C77" w:rsidRDefault="002F2EF1" w:rsidP="00E037C3">
            <w:pPr>
              <w:pStyle w:val="a7"/>
              <w:jc w:val="center"/>
              <w:rPr>
                <w:rFonts w:ascii="Times New Roman" w:eastAsia="宋体" w:hAnsi="Times New Roman"/>
                <w:lang w:eastAsia="zh-CN"/>
              </w:rPr>
            </w:pPr>
            <w:r w:rsidRPr="004E0C77">
              <w:rPr>
                <w:rFonts w:ascii="Times New Roman" w:hAnsi="Times New Roman"/>
              </w:rPr>
              <w:t xml:space="preserve">Figure </w:t>
            </w:r>
            <w:r w:rsidRPr="004E0C77">
              <w:rPr>
                <w:rFonts w:ascii="Times New Roman" w:hAnsi="Times New Roman"/>
              </w:rPr>
              <w:fldChar w:fldCharType="begin"/>
            </w:r>
            <w:r w:rsidRPr="004E0C77">
              <w:rPr>
                <w:rFonts w:ascii="Times New Roman" w:hAnsi="Times New Roman"/>
              </w:rPr>
              <w:instrText xml:space="preserve"> SEQ Figure \* ARABIC </w:instrText>
            </w:r>
            <w:r w:rsidRPr="004E0C77">
              <w:rPr>
                <w:rFonts w:ascii="Times New Roman" w:hAnsi="Times New Roman"/>
              </w:rPr>
              <w:fldChar w:fldCharType="separate"/>
            </w:r>
            <w:r w:rsidR="006F5D76">
              <w:rPr>
                <w:rFonts w:ascii="Times New Roman" w:hAnsi="Times New Roman"/>
                <w:noProof/>
              </w:rPr>
              <w:t>2</w:t>
            </w:r>
            <w:r w:rsidRPr="004E0C77">
              <w:rPr>
                <w:rFonts w:ascii="Times New Roman" w:hAnsi="Times New Roman"/>
              </w:rPr>
              <w:fldChar w:fldCharType="end"/>
            </w:r>
            <w:r w:rsidRPr="004E0C77">
              <w:rPr>
                <w:rFonts w:ascii="Times New Roman" w:hAnsi="Times New Roman"/>
              </w:rPr>
              <w:t xml:space="preserve">: </w:t>
            </w:r>
            <w:r w:rsidRPr="002F2EF1">
              <w:rPr>
                <w:rFonts w:ascii="Times New Roman" w:eastAsiaTheme="minorEastAsia" w:hAnsi="Times New Roman"/>
                <w:lang w:eastAsia="zh-CN"/>
              </w:rPr>
              <w:t>A single resource pool</w:t>
            </w:r>
          </w:p>
        </w:tc>
      </w:tr>
    </w:tbl>
    <w:p w14:paraId="14A4516D" w14:textId="77777777" w:rsidR="009B66A9" w:rsidRDefault="00DC6BD1" w:rsidP="00B12344">
      <w:pPr>
        <w:pStyle w:val="a0"/>
        <w:rPr>
          <w:rFonts w:ascii="Times New Roman" w:eastAsiaTheme="minorEastAsia" w:hAnsi="Times New Roman"/>
          <w:lang w:eastAsia="zh-CN"/>
        </w:rPr>
      </w:pPr>
      <w:r>
        <w:rPr>
          <w:rFonts w:ascii="Times New Roman" w:eastAsiaTheme="minorEastAsia" w:hAnsi="Times New Roman"/>
          <w:lang w:eastAsia="zh-CN"/>
        </w:rPr>
        <w:t xml:space="preserve">Approach 1 seems to be supported already by current specifications, however, with the drawback that the maximum transmission data rate is limited within a single </w:t>
      </w:r>
      <w:r w:rsidR="00A974E4">
        <w:rPr>
          <w:rFonts w:ascii="Times New Roman" w:eastAsiaTheme="minorEastAsia" w:hAnsi="Times New Roman"/>
          <w:lang w:eastAsia="zh-CN"/>
        </w:rPr>
        <w:t xml:space="preserve">resource pool. In the case of Approach 2, the RB sets concept of NRU can be reused. </w:t>
      </w:r>
    </w:p>
    <w:p w14:paraId="370A513B" w14:textId="44120453" w:rsidR="009B66A9" w:rsidRPr="004E0C77" w:rsidRDefault="009B66A9" w:rsidP="009B66A9">
      <w:pPr>
        <w:tabs>
          <w:tab w:val="left" w:pos="1440"/>
        </w:tabs>
        <w:kinsoku w:val="0"/>
        <w:overflowPunct w:val="0"/>
        <w:adjustRightInd w:val="0"/>
        <w:spacing w:before="240" w:after="60" w:line="259" w:lineRule="auto"/>
        <w:jc w:val="both"/>
        <w:textAlignment w:val="baseline"/>
        <w:rPr>
          <w:rFonts w:ascii="Times" w:eastAsiaTheme="minorEastAsia" w:hAnsi="Times"/>
          <w:i/>
          <w:lang w:val="en-GB" w:eastAsia="zh-CN"/>
        </w:rPr>
      </w:pPr>
      <w:bookmarkStart w:id="15" w:name="_Ref101970704"/>
      <w:r w:rsidRPr="004E0C77">
        <w:rPr>
          <w:rFonts w:ascii="Times New Roman" w:hAnsi="Times New Roman"/>
          <w:b/>
          <w:i/>
        </w:rPr>
        <w:t xml:space="preserve">Proposal </w:t>
      </w:r>
      <w:r w:rsidRPr="004E0C77">
        <w:rPr>
          <w:rFonts w:ascii="Times New Roman" w:hAnsi="Times New Roman"/>
          <w:b/>
          <w:i/>
        </w:rPr>
        <w:fldChar w:fldCharType="begin"/>
      </w:r>
      <w:r w:rsidRPr="004E0C77">
        <w:rPr>
          <w:rFonts w:ascii="Times New Roman" w:hAnsi="Times New Roman"/>
          <w:b/>
          <w:i/>
        </w:rPr>
        <w:instrText xml:space="preserve"> SEQ Proposal \* ARABIC </w:instrText>
      </w:r>
      <w:r w:rsidRPr="004E0C77">
        <w:rPr>
          <w:rFonts w:ascii="Times New Roman" w:hAnsi="Times New Roman"/>
          <w:b/>
          <w:i/>
        </w:rPr>
        <w:fldChar w:fldCharType="separate"/>
      </w:r>
      <w:r w:rsidR="006F5D76">
        <w:rPr>
          <w:rFonts w:ascii="Times New Roman" w:hAnsi="Times New Roman"/>
          <w:b/>
          <w:i/>
          <w:noProof/>
        </w:rPr>
        <w:t>4</w:t>
      </w:r>
      <w:r w:rsidRPr="004E0C77">
        <w:rPr>
          <w:rFonts w:ascii="Times New Roman" w:hAnsi="Times New Roman"/>
          <w:b/>
          <w:i/>
        </w:rPr>
        <w:fldChar w:fldCharType="end"/>
      </w:r>
      <w:r w:rsidRPr="004E0C77">
        <w:rPr>
          <w:rFonts w:ascii="Times New Roman" w:hAnsi="Times New Roman"/>
          <w:b/>
          <w:i/>
        </w:rPr>
        <w:t xml:space="preserve">: </w:t>
      </w:r>
      <w:r w:rsidR="00810D67" w:rsidRPr="004E0C77">
        <w:rPr>
          <w:rFonts w:asciiTheme="minorEastAsia" w:eastAsiaTheme="minorEastAsia" w:hAnsiTheme="minorEastAsia" w:hint="eastAsia"/>
          <w:b/>
          <w:i/>
          <w:lang w:eastAsia="zh-CN"/>
        </w:rPr>
        <w:t>T</w:t>
      </w:r>
      <w:r w:rsidRPr="004E0C77">
        <w:rPr>
          <w:rFonts w:ascii="Times New Roman" w:hAnsi="Times New Roman"/>
          <w:b/>
          <w:i/>
        </w:rPr>
        <w:t>he</w:t>
      </w:r>
      <w:r w:rsidRPr="004E0C77">
        <w:rPr>
          <w:i/>
        </w:rPr>
        <w:t xml:space="preserve"> </w:t>
      </w:r>
      <w:r w:rsidRPr="004E0C77">
        <w:rPr>
          <w:rFonts w:ascii="Times New Roman" w:hAnsi="Times New Roman"/>
          <w:b/>
          <w:i/>
        </w:rPr>
        <w:t>RB sets concept of NRU can be reused</w:t>
      </w:r>
      <w:r w:rsidR="00A42E1D" w:rsidRPr="004E0C77">
        <w:rPr>
          <w:rFonts w:ascii="Times New Roman" w:hAnsi="Times New Roman"/>
          <w:b/>
          <w:i/>
        </w:rPr>
        <w:t xml:space="preserve"> for NR SL</w:t>
      </w:r>
      <w:r w:rsidRPr="004E0C77">
        <w:rPr>
          <w:rFonts w:ascii="Times New Roman" w:hAnsi="Times New Roman"/>
          <w:b/>
          <w:i/>
        </w:rPr>
        <w:t>.</w:t>
      </w:r>
      <w:bookmarkEnd w:id="15"/>
    </w:p>
    <w:p w14:paraId="382FC3A9" w14:textId="77777777" w:rsidR="009B66A9" w:rsidRPr="004E0C77" w:rsidRDefault="009B66A9" w:rsidP="00B12344">
      <w:pPr>
        <w:pStyle w:val="a0"/>
        <w:rPr>
          <w:rFonts w:ascii="Times New Roman" w:eastAsiaTheme="minorEastAsia" w:hAnsi="Times New Roman"/>
          <w:lang w:val="en-GB" w:eastAsia="zh-CN"/>
        </w:rPr>
      </w:pPr>
    </w:p>
    <w:p w14:paraId="44A5B351" w14:textId="071BC500" w:rsidR="00B12344" w:rsidRDefault="000219FE" w:rsidP="00B12344">
      <w:pPr>
        <w:pStyle w:val="a0"/>
        <w:rPr>
          <w:rFonts w:ascii="Times New Roman" w:eastAsiaTheme="minorEastAsia" w:hAnsi="Times New Roman"/>
          <w:lang w:eastAsia="zh-CN"/>
        </w:rPr>
      </w:pPr>
      <w:r>
        <w:rPr>
          <w:rFonts w:ascii="Times New Roman" w:eastAsiaTheme="minorEastAsia" w:hAnsi="Times New Roman"/>
          <w:lang w:eastAsia="zh-CN"/>
        </w:rPr>
        <w:t xml:space="preserve">When the </w:t>
      </w:r>
      <w:r w:rsidR="00241A76">
        <w:rPr>
          <w:rFonts w:ascii="Times New Roman" w:eastAsiaTheme="minorEastAsia" w:hAnsi="Times New Roman"/>
          <w:lang w:eastAsia="zh-CN"/>
        </w:rPr>
        <w:t>resource pool</w:t>
      </w:r>
      <w:r>
        <w:rPr>
          <w:rFonts w:ascii="Times New Roman" w:eastAsiaTheme="minorEastAsia" w:hAnsi="Times New Roman"/>
          <w:lang w:eastAsia="zh-CN"/>
        </w:rPr>
        <w:t xml:space="preserve"> contains more than one RB set</w:t>
      </w:r>
      <w:r w:rsidR="00241A76">
        <w:rPr>
          <w:rFonts w:ascii="Times New Roman" w:eastAsiaTheme="minorEastAsia" w:hAnsi="Times New Roman"/>
          <w:lang w:eastAsia="zh-CN"/>
        </w:rPr>
        <w:t xml:space="preserve">s </w:t>
      </w:r>
      <w:r>
        <w:rPr>
          <w:rFonts w:ascii="Times New Roman" w:eastAsiaTheme="minorEastAsia" w:hAnsi="Times New Roman"/>
          <w:lang w:eastAsia="zh-CN"/>
        </w:rPr>
        <w:t xml:space="preserve">as shown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_Ref101531479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6F5D76" w:rsidRPr="000219FE">
        <w:rPr>
          <w:rFonts w:ascii="Times New Roman" w:eastAsiaTheme="minorEastAsia" w:hAnsi="Times New Roman"/>
          <w:lang w:eastAsia="zh-CN"/>
        </w:rPr>
        <w:t xml:space="preserve">Figure </w:t>
      </w:r>
      <w:r w:rsidR="006F5D76">
        <w:rPr>
          <w:rFonts w:ascii="Times New Roman" w:eastAsiaTheme="minorEastAsia" w:hAnsi="Times New Roman"/>
          <w:noProof/>
          <w:lang w:eastAsia="zh-CN"/>
        </w:rPr>
        <w:t>3</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the interlace is defined across the whole </w:t>
      </w:r>
      <w:r w:rsidR="00735F16">
        <w:rPr>
          <w:rFonts w:ascii="Times New Roman" w:eastAsiaTheme="minorEastAsia" w:hAnsi="Times New Roman"/>
          <w:lang w:eastAsia="zh-CN"/>
        </w:rPr>
        <w:t>resource pool</w:t>
      </w:r>
      <w:r>
        <w:rPr>
          <w:rFonts w:ascii="Times New Roman" w:eastAsiaTheme="minorEastAsia" w:hAnsi="Times New Roman"/>
          <w:lang w:eastAsia="zh-CN"/>
        </w:rPr>
        <w:t>.</w:t>
      </w:r>
      <w:r w:rsidR="0084099A">
        <w:rPr>
          <w:rFonts w:ascii="Times New Roman" w:eastAsiaTheme="minorEastAsia" w:hAnsi="Times New Roman"/>
          <w:lang w:eastAsia="zh-CN"/>
        </w:rPr>
        <w:t xml:space="preserve"> </w:t>
      </w:r>
      <w:r w:rsidR="00AA2587">
        <w:rPr>
          <w:rFonts w:ascii="Times New Roman" w:eastAsiaTheme="minorEastAsia" w:hAnsi="Times New Roman"/>
          <w:lang w:eastAsia="zh-CN"/>
        </w:rPr>
        <w:t xml:space="preserve">The sub-channel can be defined over one RB set or two RB sets, i.e., </w:t>
      </w:r>
      <w:r w:rsidR="009176EA">
        <w:rPr>
          <w:rFonts w:ascii="Times New Roman" w:eastAsiaTheme="minorEastAsia" w:hAnsi="Times New Roman"/>
          <w:lang w:eastAsia="zh-CN"/>
        </w:rPr>
        <w:t>UE can use partial interlace (one RB set) or full interlace (</w:t>
      </w:r>
      <w:r w:rsidR="00F77B7E">
        <w:rPr>
          <w:rFonts w:ascii="Times New Roman" w:eastAsiaTheme="minorEastAsia" w:hAnsi="Times New Roman"/>
          <w:lang w:eastAsia="zh-CN"/>
        </w:rPr>
        <w:t>two RB sets</w:t>
      </w:r>
      <w:r w:rsidR="009176EA">
        <w:rPr>
          <w:rFonts w:ascii="Times New Roman" w:eastAsiaTheme="minorEastAsia" w:hAnsi="Times New Roman"/>
          <w:lang w:eastAsia="zh-CN"/>
        </w:rPr>
        <w:t>)</w:t>
      </w:r>
      <w:r w:rsidR="005D5798">
        <w:rPr>
          <w:rFonts w:ascii="Times New Roman" w:eastAsiaTheme="minorEastAsia" w:hAnsi="Times New Roman"/>
          <w:lang w:eastAsia="zh-CN"/>
        </w:rPr>
        <w:t xml:space="preserve"> to perform SL transmissions</w:t>
      </w:r>
      <w:r w:rsidR="00F77B7E">
        <w:rPr>
          <w:rFonts w:ascii="Times New Roman" w:eastAsiaTheme="minorEastAsia" w:hAnsi="Times New Roman"/>
          <w:lang w:eastAsia="zh-CN"/>
        </w:rPr>
        <w:t>.</w:t>
      </w:r>
    </w:p>
    <w:p w14:paraId="00950588" w14:textId="19F3572F" w:rsidR="000219FE" w:rsidRDefault="00E7015D" w:rsidP="000219FE">
      <w:pPr>
        <w:pStyle w:val="a0"/>
        <w:jc w:val="center"/>
      </w:pPr>
      <w:r>
        <w:object w:dxaOrig="7531" w:dyaOrig="7531" w14:anchorId="0D0D9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3pt;height:254.3pt" o:ole="">
            <v:imagedata r:id="rId10" o:title=""/>
          </v:shape>
          <o:OLEObject Type="Embed" ProgID="Visio.Drawing.15" ShapeID="_x0000_i1025" DrawAspect="Content" ObjectID="_1712758051" r:id="rId11"/>
        </w:object>
      </w:r>
    </w:p>
    <w:p w14:paraId="07F881A3" w14:textId="42D096AB" w:rsidR="000219FE" w:rsidRPr="000219FE" w:rsidRDefault="000219FE" w:rsidP="000219FE">
      <w:pPr>
        <w:pStyle w:val="a7"/>
        <w:jc w:val="center"/>
        <w:rPr>
          <w:rFonts w:ascii="Times New Roman" w:eastAsiaTheme="minorEastAsia" w:hAnsi="Times New Roman"/>
          <w:szCs w:val="24"/>
          <w:lang w:val="en-US" w:eastAsia="zh-CN"/>
        </w:rPr>
      </w:pPr>
      <w:bookmarkStart w:id="16" w:name="_Ref101531479"/>
      <w:r w:rsidRPr="000219FE">
        <w:rPr>
          <w:rFonts w:ascii="Times New Roman" w:eastAsiaTheme="minorEastAsia" w:hAnsi="Times New Roman"/>
          <w:szCs w:val="24"/>
          <w:lang w:val="en-US" w:eastAsia="zh-CN"/>
        </w:rPr>
        <w:t xml:space="preserve">Figure </w:t>
      </w:r>
      <w:r w:rsidRPr="000219FE">
        <w:rPr>
          <w:rFonts w:ascii="Times New Roman" w:eastAsiaTheme="minorEastAsia" w:hAnsi="Times New Roman"/>
          <w:szCs w:val="24"/>
          <w:lang w:val="en-US" w:eastAsia="zh-CN"/>
        </w:rPr>
        <w:fldChar w:fldCharType="begin"/>
      </w:r>
      <w:r w:rsidRPr="000219FE">
        <w:rPr>
          <w:rFonts w:ascii="Times New Roman" w:eastAsiaTheme="minorEastAsia" w:hAnsi="Times New Roman"/>
          <w:szCs w:val="24"/>
          <w:lang w:val="en-US" w:eastAsia="zh-CN"/>
        </w:rPr>
        <w:instrText xml:space="preserve"> SEQ Figure \* ARABIC </w:instrText>
      </w:r>
      <w:r w:rsidRPr="000219FE">
        <w:rPr>
          <w:rFonts w:ascii="Times New Roman" w:eastAsiaTheme="minorEastAsia" w:hAnsi="Times New Roman"/>
          <w:szCs w:val="24"/>
          <w:lang w:val="en-US" w:eastAsia="zh-CN"/>
        </w:rPr>
        <w:fldChar w:fldCharType="separate"/>
      </w:r>
      <w:r w:rsidR="006F5D76">
        <w:rPr>
          <w:rFonts w:ascii="Times New Roman" w:eastAsiaTheme="minorEastAsia" w:hAnsi="Times New Roman"/>
          <w:noProof/>
          <w:szCs w:val="24"/>
          <w:lang w:val="en-US" w:eastAsia="zh-CN"/>
        </w:rPr>
        <w:t>3</w:t>
      </w:r>
      <w:r w:rsidRPr="000219FE">
        <w:rPr>
          <w:rFonts w:ascii="Times New Roman" w:eastAsiaTheme="minorEastAsia" w:hAnsi="Times New Roman"/>
          <w:szCs w:val="24"/>
          <w:lang w:val="en-US" w:eastAsia="zh-CN"/>
        </w:rPr>
        <w:fldChar w:fldCharType="end"/>
      </w:r>
      <w:bookmarkEnd w:id="16"/>
      <w:r w:rsidRPr="000219FE">
        <w:rPr>
          <w:rFonts w:ascii="Times New Roman" w:eastAsiaTheme="minorEastAsia" w:hAnsi="Times New Roman"/>
          <w:szCs w:val="24"/>
          <w:lang w:val="en-US" w:eastAsia="zh-CN"/>
        </w:rPr>
        <w:t xml:space="preserve"> Interlaced sub-channel</w:t>
      </w:r>
    </w:p>
    <w:p w14:paraId="1761BAF3" w14:textId="4C8C2BE8" w:rsidR="00AD2444" w:rsidRPr="00245914" w:rsidRDefault="00AD2444" w:rsidP="00AD2444">
      <w:pPr>
        <w:tabs>
          <w:tab w:val="left" w:pos="1440"/>
        </w:tabs>
        <w:kinsoku w:val="0"/>
        <w:overflowPunct w:val="0"/>
        <w:adjustRightInd w:val="0"/>
        <w:spacing w:before="240" w:after="60" w:line="259" w:lineRule="auto"/>
        <w:jc w:val="both"/>
        <w:textAlignment w:val="baseline"/>
        <w:rPr>
          <w:rFonts w:ascii="Times" w:eastAsiaTheme="minorEastAsia" w:hAnsi="Times"/>
          <w:i/>
          <w:lang w:val="en-GB" w:eastAsia="zh-CN"/>
        </w:rPr>
      </w:pPr>
      <w:bookmarkStart w:id="17" w:name="_Ref95237450"/>
      <w:bookmarkStart w:id="18" w:name="_Ref101431688"/>
      <w:bookmarkStart w:id="19" w:name="_Ref101701942"/>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F5D76">
        <w:rPr>
          <w:rFonts w:ascii="Times New Roman" w:hAnsi="Times New Roman"/>
          <w:b/>
          <w:i/>
          <w:noProof/>
        </w:rPr>
        <w:t>5</w:t>
      </w:r>
      <w:r w:rsidRPr="00245914">
        <w:rPr>
          <w:rFonts w:ascii="Times New Roman" w:hAnsi="Times New Roman"/>
          <w:b/>
          <w:i/>
        </w:rPr>
        <w:fldChar w:fldCharType="end"/>
      </w:r>
      <w:r w:rsidRPr="00245914">
        <w:rPr>
          <w:rFonts w:ascii="Times New Roman" w:hAnsi="Times New Roman"/>
          <w:b/>
          <w:i/>
        </w:rPr>
        <w:t>:</w:t>
      </w:r>
      <w:bookmarkEnd w:id="17"/>
      <w:r w:rsidRPr="00245914">
        <w:rPr>
          <w:rFonts w:ascii="Times New Roman" w:hAnsi="Times New Roman"/>
          <w:b/>
          <w:i/>
        </w:rPr>
        <w:t xml:space="preserve"> </w:t>
      </w:r>
      <w:bookmarkEnd w:id="18"/>
      <w:r w:rsidRPr="00245914">
        <w:rPr>
          <w:rFonts w:ascii="Times New Roman" w:hAnsi="Times New Roman"/>
          <w:b/>
          <w:i/>
        </w:rPr>
        <w:t>Sub-channel can be defined as one or more interlace</w:t>
      </w:r>
      <w:r w:rsidR="004E3AF7" w:rsidRPr="00245914">
        <w:rPr>
          <w:rFonts w:ascii="Times New Roman" w:hAnsi="Times New Roman"/>
          <w:b/>
          <w:i/>
        </w:rPr>
        <w:t>s</w:t>
      </w:r>
      <w:r w:rsidRPr="00245914">
        <w:rPr>
          <w:rFonts w:ascii="Times New Roman" w:hAnsi="Times New Roman"/>
          <w:b/>
          <w:i/>
        </w:rPr>
        <w:t xml:space="preserve"> over one or more RB set</w:t>
      </w:r>
      <w:r w:rsidR="004E3AF7" w:rsidRPr="00245914">
        <w:rPr>
          <w:rFonts w:ascii="Times New Roman" w:hAnsi="Times New Roman"/>
          <w:b/>
          <w:i/>
        </w:rPr>
        <w:t>s</w:t>
      </w:r>
      <w:r w:rsidRPr="00245914">
        <w:rPr>
          <w:rFonts w:ascii="Times New Roman" w:hAnsi="Times New Roman"/>
          <w:b/>
          <w:i/>
        </w:rPr>
        <w:t>.</w:t>
      </w:r>
      <w:bookmarkEnd w:id="19"/>
    </w:p>
    <w:p w14:paraId="79C35EA0" w14:textId="77777777" w:rsidR="00496A63" w:rsidRPr="00AD2444" w:rsidRDefault="00496A63" w:rsidP="00B12344">
      <w:pPr>
        <w:pStyle w:val="a0"/>
        <w:rPr>
          <w:rFonts w:ascii="Times New Roman" w:eastAsiaTheme="minorEastAsia" w:hAnsi="Times New Roman"/>
          <w:lang w:val="en-GB" w:eastAsia="zh-CN"/>
        </w:rPr>
      </w:pPr>
    </w:p>
    <w:p w14:paraId="621104D2" w14:textId="77777777" w:rsidR="00A32A0B" w:rsidRDefault="00A32A0B" w:rsidP="009A56F3">
      <w:pPr>
        <w:pStyle w:val="20"/>
        <w:rPr>
          <w:rFonts w:eastAsia="宋体"/>
          <w:b w:val="0"/>
          <w:sz w:val="30"/>
          <w:szCs w:val="30"/>
        </w:rPr>
      </w:pPr>
      <w:r w:rsidRPr="009A56F3">
        <w:rPr>
          <w:rFonts w:eastAsia="宋体"/>
          <w:b w:val="0"/>
          <w:sz w:val="30"/>
          <w:szCs w:val="30"/>
        </w:rPr>
        <w:t xml:space="preserve">PSFCH </w:t>
      </w:r>
      <w:r>
        <w:rPr>
          <w:rFonts w:eastAsia="宋体"/>
          <w:b w:val="0"/>
          <w:sz w:val="30"/>
          <w:szCs w:val="30"/>
        </w:rPr>
        <w:t>on</w:t>
      </w:r>
      <w:r w:rsidRPr="009A56F3">
        <w:rPr>
          <w:rFonts w:eastAsia="宋体"/>
          <w:b w:val="0"/>
          <w:sz w:val="30"/>
          <w:szCs w:val="30"/>
        </w:rPr>
        <w:t xml:space="preserve"> unlicensed </w:t>
      </w:r>
      <w:r>
        <w:rPr>
          <w:rFonts w:eastAsia="宋体"/>
          <w:b w:val="0"/>
          <w:sz w:val="30"/>
          <w:szCs w:val="30"/>
        </w:rPr>
        <w:t>spectrum</w:t>
      </w:r>
    </w:p>
    <w:p w14:paraId="41F2C9E0" w14:textId="363A2FF9" w:rsidR="00A32A0B" w:rsidRDefault="000048E1" w:rsidP="00C24D50">
      <w:pPr>
        <w:pStyle w:val="a0"/>
        <w:spacing w:before="240"/>
        <w:rPr>
          <w:rFonts w:ascii="Times New Roman" w:eastAsiaTheme="minorEastAsia" w:hAnsi="Times New Roman"/>
          <w:lang w:eastAsia="zh-CN"/>
        </w:rPr>
      </w:pPr>
      <w:r w:rsidRPr="00C24D50">
        <w:rPr>
          <w:rFonts w:ascii="Times New Roman" w:eastAsiaTheme="minorEastAsia" w:hAnsi="Times New Roman"/>
          <w:lang w:eastAsia="zh-CN"/>
        </w:rPr>
        <w:t xml:space="preserve">The </w:t>
      </w:r>
      <w:r w:rsidR="00C24D50">
        <w:rPr>
          <w:rFonts w:ascii="Times New Roman" w:eastAsiaTheme="minorEastAsia" w:hAnsi="Times New Roman"/>
          <w:lang w:eastAsia="zh-CN"/>
        </w:rPr>
        <w:t xml:space="preserve">PSFCH </w:t>
      </w:r>
      <w:r w:rsidR="001715DB">
        <w:rPr>
          <w:rFonts w:ascii="Times New Roman" w:eastAsiaTheme="minorEastAsia" w:hAnsi="Times New Roman"/>
          <w:lang w:eastAsia="zh-CN"/>
        </w:rPr>
        <w:t xml:space="preserve">resource </w:t>
      </w:r>
      <w:r w:rsidR="00C24D50">
        <w:rPr>
          <w:rFonts w:ascii="Times New Roman" w:eastAsiaTheme="minorEastAsia" w:hAnsi="Times New Roman"/>
          <w:lang w:eastAsia="zh-CN"/>
        </w:rPr>
        <w:t>is on</w:t>
      </w:r>
      <w:r w:rsidR="00C24D50">
        <w:rPr>
          <w:rFonts w:ascii="Times New Roman" w:eastAsiaTheme="minorEastAsia" w:hAnsi="Times New Roman" w:hint="eastAsia"/>
          <w:lang w:eastAsia="zh-CN"/>
        </w:rPr>
        <w:t>e</w:t>
      </w:r>
      <w:r w:rsidR="00C24D50">
        <w:rPr>
          <w:rFonts w:ascii="Times New Roman" w:eastAsiaTheme="minorEastAsia" w:hAnsi="Times New Roman"/>
          <w:lang w:eastAsia="zh-CN"/>
        </w:rPr>
        <w:t xml:space="preserve"> PRB for SL transmissions on licensed spectrum. However, as discussed in section </w:t>
      </w:r>
      <w:r w:rsidR="00C24D50">
        <w:rPr>
          <w:rFonts w:ascii="Times New Roman" w:eastAsiaTheme="minorEastAsia" w:hAnsi="Times New Roman"/>
          <w:lang w:eastAsia="zh-CN"/>
        </w:rPr>
        <w:fldChar w:fldCharType="begin"/>
      </w:r>
      <w:r w:rsidR="00C24D50">
        <w:rPr>
          <w:rFonts w:ascii="Times New Roman" w:eastAsiaTheme="minorEastAsia" w:hAnsi="Times New Roman"/>
          <w:lang w:eastAsia="zh-CN"/>
        </w:rPr>
        <w:instrText xml:space="preserve"> REF _Ref101534941 \r \h </w:instrText>
      </w:r>
      <w:r w:rsidR="00C24D50">
        <w:rPr>
          <w:rFonts w:ascii="Times New Roman" w:eastAsiaTheme="minorEastAsia" w:hAnsi="Times New Roman"/>
          <w:lang w:eastAsia="zh-CN"/>
        </w:rPr>
      </w:r>
      <w:r w:rsidR="00C24D50">
        <w:rPr>
          <w:rFonts w:ascii="Times New Roman" w:eastAsiaTheme="minorEastAsia" w:hAnsi="Times New Roman"/>
          <w:lang w:eastAsia="zh-CN"/>
        </w:rPr>
        <w:fldChar w:fldCharType="separate"/>
      </w:r>
      <w:r w:rsidR="006F5D76">
        <w:rPr>
          <w:rFonts w:ascii="Times New Roman" w:eastAsiaTheme="minorEastAsia" w:hAnsi="Times New Roman"/>
          <w:lang w:eastAsia="zh-CN"/>
        </w:rPr>
        <w:t>2.1</w:t>
      </w:r>
      <w:r w:rsidR="00C24D50">
        <w:rPr>
          <w:rFonts w:ascii="Times New Roman" w:eastAsiaTheme="minorEastAsia" w:hAnsi="Times New Roman"/>
          <w:lang w:eastAsia="zh-CN"/>
        </w:rPr>
        <w:fldChar w:fldCharType="end"/>
      </w:r>
      <w:r w:rsidR="00C24D50">
        <w:rPr>
          <w:rFonts w:ascii="Times New Roman" w:eastAsiaTheme="minorEastAsia" w:hAnsi="Times New Roman"/>
          <w:lang w:eastAsia="zh-CN"/>
        </w:rPr>
        <w:t>, the usage of the resources should fulfill the OCB requirement</w:t>
      </w:r>
      <w:r w:rsidR="001715DB">
        <w:rPr>
          <w:rFonts w:ascii="Times New Roman" w:eastAsiaTheme="minorEastAsia" w:hAnsi="Times New Roman"/>
          <w:lang w:eastAsia="zh-CN"/>
        </w:rPr>
        <w:t xml:space="preserve"> on unlicensed spectrum</w:t>
      </w:r>
      <w:r w:rsidR="00C24D50">
        <w:rPr>
          <w:rFonts w:ascii="Times New Roman" w:eastAsiaTheme="minorEastAsia" w:hAnsi="Times New Roman"/>
          <w:lang w:eastAsia="zh-CN"/>
        </w:rPr>
        <w:t>. Therefore, one P</w:t>
      </w:r>
      <w:r w:rsidR="00714161">
        <w:rPr>
          <w:rFonts w:ascii="Times New Roman" w:eastAsiaTheme="minorEastAsia" w:hAnsi="Times New Roman"/>
          <w:lang w:eastAsia="zh-CN"/>
        </w:rPr>
        <w:t>R</w:t>
      </w:r>
      <w:r w:rsidR="00C24D50">
        <w:rPr>
          <w:rFonts w:ascii="Times New Roman" w:eastAsiaTheme="minorEastAsia" w:hAnsi="Times New Roman"/>
          <w:lang w:eastAsia="zh-CN"/>
        </w:rPr>
        <w:t xml:space="preserve">B </w:t>
      </w:r>
      <w:r w:rsidR="00714161">
        <w:rPr>
          <w:rFonts w:ascii="Times New Roman" w:eastAsiaTheme="minorEastAsia" w:hAnsi="Times New Roman"/>
          <w:lang w:eastAsia="zh-CN"/>
        </w:rPr>
        <w:t>in</w:t>
      </w:r>
      <w:r w:rsidR="00C24D50">
        <w:rPr>
          <w:rFonts w:ascii="Times New Roman" w:eastAsiaTheme="minorEastAsia" w:hAnsi="Times New Roman"/>
          <w:lang w:eastAsia="zh-CN"/>
        </w:rPr>
        <w:t xml:space="preserve"> the sub-channel is not feasible for PSFCH transmission on unlicensed spectrum.</w:t>
      </w:r>
      <w:r w:rsidR="00297D8B">
        <w:rPr>
          <w:rFonts w:ascii="Times New Roman" w:eastAsiaTheme="minorEastAsia" w:hAnsi="Times New Roman"/>
          <w:lang w:eastAsia="zh-CN"/>
        </w:rPr>
        <w:t xml:space="preserve"> The PSFCH transmission needs to spread over the nominal channel bandwidth.</w:t>
      </w:r>
      <w:r w:rsidR="00187A58">
        <w:rPr>
          <w:rFonts w:ascii="Times New Roman" w:eastAsiaTheme="minorEastAsia" w:hAnsi="Times New Roman"/>
          <w:lang w:eastAsia="zh-CN"/>
        </w:rPr>
        <w:t xml:space="preserve"> </w:t>
      </w:r>
      <w:r w:rsidR="00747C3B">
        <w:rPr>
          <w:rFonts w:ascii="Times New Roman" w:eastAsiaTheme="minorEastAsia" w:hAnsi="Times New Roman"/>
          <w:lang w:eastAsia="zh-CN"/>
        </w:rPr>
        <w:t>Therefore, UE can use one</w:t>
      </w:r>
      <w:r w:rsidR="00056A47">
        <w:rPr>
          <w:rFonts w:ascii="Times New Roman" w:eastAsiaTheme="minorEastAsia" w:hAnsi="Times New Roman"/>
          <w:lang w:eastAsia="zh-CN"/>
        </w:rPr>
        <w:t xml:space="preserve"> sub-channel containing one</w:t>
      </w:r>
      <w:r w:rsidR="00747C3B">
        <w:rPr>
          <w:rFonts w:ascii="Times New Roman" w:eastAsiaTheme="minorEastAsia" w:hAnsi="Times New Roman"/>
          <w:lang w:eastAsia="zh-CN"/>
        </w:rPr>
        <w:t xml:space="preserve"> interlace to perform PSFCH transmission.</w:t>
      </w:r>
      <w:r w:rsidR="000A4BE5">
        <w:rPr>
          <w:rFonts w:ascii="Times New Roman" w:eastAsiaTheme="minorEastAsia" w:hAnsi="Times New Roman"/>
          <w:lang w:eastAsia="zh-CN"/>
        </w:rPr>
        <w:t xml:space="preserve"> Since one interlace contains at least 10 PRBs, each PSFCH channel can </w:t>
      </w:r>
      <w:r w:rsidR="00F31562">
        <w:rPr>
          <w:rFonts w:ascii="Times New Roman" w:eastAsiaTheme="minorEastAsia" w:hAnsi="Times New Roman"/>
          <w:lang w:eastAsia="zh-CN"/>
        </w:rPr>
        <w:t>transmit over multiple PRBs</w:t>
      </w:r>
      <w:r w:rsidR="001D05ED">
        <w:rPr>
          <w:rFonts w:ascii="Times New Roman" w:eastAsiaTheme="minorEastAsia" w:hAnsi="Times New Roman"/>
          <w:lang w:eastAsia="zh-CN"/>
        </w:rPr>
        <w:t>, e.g., by repetition, to meet the OCB requirement</w:t>
      </w:r>
      <w:r w:rsidR="000A4BE5">
        <w:rPr>
          <w:rFonts w:ascii="Times New Roman" w:eastAsiaTheme="minorEastAsia" w:hAnsi="Times New Roman"/>
          <w:lang w:eastAsia="zh-CN"/>
        </w:rPr>
        <w:t>.</w:t>
      </w:r>
    </w:p>
    <w:p w14:paraId="4C0F82F2" w14:textId="7AB9E64D" w:rsidR="00650891" w:rsidRPr="00245914" w:rsidRDefault="00650891" w:rsidP="00650891">
      <w:pPr>
        <w:tabs>
          <w:tab w:val="left" w:pos="1440"/>
        </w:tabs>
        <w:kinsoku w:val="0"/>
        <w:overflowPunct w:val="0"/>
        <w:adjustRightInd w:val="0"/>
        <w:spacing w:before="240" w:after="60" w:line="259" w:lineRule="auto"/>
        <w:jc w:val="both"/>
        <w:textAlignment w:val="baseline"/>
        <w:rPr>
          <w:rFonts w:ascii="Times" w:eastAsiaTheme="minorEastAsia" w:hAnsi="Times"/>
          <w:i/>
          <w:lang w:val="en-GB" w:eastAsia="zh-CN"/>
        </w:rPr>
      </w:pPr>
      <w:bookmarkStart w:id="20" w:name="_Ref101970721"/>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F5D76">
        <w:rPr>
          <w:rFonts w:ascii="Times New Roman" w:hAnsi="Times New Roman"/>
          <w:b/>
          <w:i/>
          <w:noProof/>
        </w:rPr>
        <w:t>6</w:t>
      </w:r>
      <w:r w:rsidRPr="00245914">
        <w:rPr>
          <w:rFonts w:ascii="Times New Roman" w:hAnsi="Times New Roman"/>
          <w:b/>
          <w:i/>
        </w:rPr>
        <w:fldChar w:fldCharType="end"/>
      </w:r>
      <w:r w:rsidRPr="00245914">
        <w:rPr>
          <w:rFonts w:ascii="Times New Roman" w:hAnsi="Times New Roman"/>
          <w:b/>
          <w:i/>
        </w:rPr>
        <w:t xml:space="preserve">: Interlaced structure can be </w:t>
      </w:r>
      <w:r w:rsidR="001150DC" w:rsidRPr="00245914">
        <w:rPr>
          <w:rFonts w:ascii="Times New Roman" w:hAnsi="Times New Roman"/>
          <w:b/>
          <w:i/>
        </w:rPr>
        <w:t>supported</w:t>
      </w:r>
      <w:r w:rsidRPr="00245914">
        <w:rPr>
          <w:rFonts w:ascii="Times New Roman" w:hAnsi="Times New Roman"/>
          <w:b/>
          <w:i/>
        </w:rPr>
        <w:t xml:space="preserve"> for PSFCH transmission.</w:t>
      </w:r>
      <w:bookmarkEnd w:id="20"/>
    </w:p>
    <w:p w14:paraId="3941A9BD" w14:textId="4CFAFF8F" w:rsidR="00650891" w:rsidRDefault="0015424E" w:rsidP="00C24D50">
      <w:pPr>
        <w:pStyle w:val="a0"/>
        <w:spacing w:before="240"/>
        <w:rPr>
          <w:rFonts w:ascii="Times New Roman" w:eastAsiaTheme="minorEastAsia" w:hAnsi="Times New Roman"/>
          <w:lang w:eastAsia="zh-CN"/>
        </w:rPr>
      </w:pPr>
      <w:r>
        <w:rPr>
          <w:rFonts w:ascii="Times New Roman" w:eastAsiaTheme="minorEastAsia" w:hAnsi="Times New Roman"/>
          <w:lang w:eastAsia="zh-CN"/>
        </w:rPr>
        <w:t xml:space="preserve">In unlicensed spectrum, the channel availability is uncertain. </w:t>
      </w:r>
      <w:r w:rsidR="00650891">
        <w:rPr>
          <w:rFonts w:ascii="Times New Roman" w:eastAsiaTheme="minorEastAsia" w:hAnsi="Times New Roman"/>
          <w:lang w:eastAsia="zh-CN"/>
        </w:rPr>
        <w:t>On the other hand, the PSFCH transmission occasion is pre-determined according to the (pre-)configuration. If channel access mechanism (either Type-1 or Type-2x) is required for PSFCH transmission</w:t>
      </w:r>
      <w:r w:rsidR="00FE3CB0">
        <w:rPr>
          <w:rFonts w:ascii="Times New Roman" w:eastAsiaTheme="minorEastAsia" w:hAnsi="Times New Roman"/>
          <w:lang w:eastAsia="zh-CN"/>
        </w:rPr>
        <w:t xml:space="preserve"> </w:t>
      </w:r>
      <w:r w:rsidR="00FE3CB0">
        <w:rPr>
          <w:rFonts w:ascii="Times New Roman" w:eastAsiaTheme="minorEastAsia" w:hAnsi="Times New Roman"/>
          <w:lang w:eastAsia="zh-CN"/>
        </w:rPr>
        <w:fldChar w:fldCharType="begin"/>
      </w:r>
      <w:r w:rsidR="00FE3CB0">
        <w:rPr>
          <w:rFonts w:ascii="Times New Roman" w:eastAsiaTheme="minorEastAsia" w:hAnsi="Times New Roman"/>
          <w:lang w:eastAsia="zh-CN"/>
        </w:rPr>
        <w:instrText xml:space="preserve"> REF _Ref101970840 \r \h </w:instrText>
      </w:r>
      <w:r w:rsidR="00FE3CB0">
        <w:rPr>
          <w:rFonts w:ascii="Times New Roman" w:eastAsiaTheme="minorEastAsia" w:hAnsi="Times New Roman"/>
          <w:lang w:eastAsia="zh-CN"/>
        </w:rPr>
      </w:r>
      <w:r w:rsidR="00FE3CB0">
        <w:rPr>
          <w:rFonts w:ascii="Times New Roman" w:eastAsiaTheme="minorEastAsia" w:hAnsi="Times New Roman"/>
          <w:lang w:eastAsia="zh-CN"/>
        </w:rPr>
        <w:fldChar w:fldCharType="separate"/>
      </w:r>
      <w:r w:rsidR="006F5D76">
        <w:rPr>
          <w:rFonts w:ascii="Times New Roman" w:eastAsiaTheme="minorEastAsia" w:hAnsi="Times New Roman"/>
          <w:lang w:eastAsia="zh-CN"/>
        </w:rPr>
        <w:t>[3]</w:t>
      </w:r>
      <w:r w:rsidR="00FE3CB0">
        <w:rPr>
          <w:rFonts w:ascii="Times New Roman" w:eastAsiaTheme="minorEastAsia" w:hAnsi="Times New Roman"/>
          <w:lang w:eastAsia="zh-CN"/>
        </w:rPr>
        <w:fldChar w:fldCharType="end"/>
      </w:r>
      <w:r w:rsidR="00650891">
        <w:rPr>
          <w:rFonts w:ascii="Times New Roman" w:eastAsiaTheme="minorEastAsia" w:hAnsi="Times New Roman"/>
          <w:lang w:eastAsia="zh-CN"/>
        </w:rPr>
        <w:t>,</w:t>
      </w:r>
      <w:r>
        <w:rPr>
          <w:rFonts w:ascii="Times New Roman" w:eastAsiaTheme="minorEastAsia" w:hAnsi="Times New Roman"/>
          <w:lang w:eastAsia="zh-CN"/>
        </w:rPr>
        <w:t xml:space="preserve"> in </w:t>
      </w:r>
      <w:r w:rsidR="001D05ED">
        <w:rPr>
          <w:rFonts w:ascii="Times New Roman" w:eastAsiaTheme="minorEastAsia" w:hAnsi="Times New Roman"/>
          <w:lang w:eastAsia="zh-CN"/>
        </w:rPr>
        <w:t>each (pre-)configured</w:t>
      </w:r>
      <w:r>
        <w:rPr>
          <w:rFonts w:ascii="Times New Roman" w:eastAsiaTheme="minorEastAsia" w:hAnsi="Times New Roman"/>
          <w:lang w:eastAsia="zh-CN"/>
        </w:rPr>
        <w:t xml:space="preserve"> PSFCH transmission occasion, the channel may be busy, and</w:t>
      </w:r>
      <w:r w:rsidR="001D05ED">
        <w:rPr>
          <w:rFonts w:ascii="Times New Roman" w:eastAsiaTheme="minorEastAsia" w:hAnsi="Times New Roman"/>
          <w:lang w:eastAsia="zh-CN"/>
        </w:rPr>
        <w:t xml:space="preserve"> consequently</w:t>
      </w:r>
      <w:r>
        <w:rPr>
          <w:rFonts w:ascii="Times New Roman" w:eastAsiaTheme="minorEastAsia" w:hAnsi="Times New Roman"/>
          <w:lang w:eastAsia="zh-CN"/>
        </w:rPr>
        <w:t xml:space="preserve"> the PSFCH transmission may fail.</w:t>
      </w:r>
      <w:r w:rsidR="00B1153C">
        <w:rPr>
          <w:rFonts w:ascii="Times New Roman" w:eastAsiaTheme="minorEastAsia" w:hAnsi="Times New Roman"/>
          <w:lang w:eastAsia="zh-CN"/>
        </w:rPr>
        <w:t xml:space="preserve"> </w:t>
      </w:r>
      <w:proofErr w:type="gramStart"/>
      <w:r w:rsidR="00B1153C">
        <w:rPr>
          <w:rFonts w:ascii="Times New Roman" w:eastAsiaTheme="minorEastAsia" w:hAnsi="Times New Roman"/>
          <w:lang w:eastAsia="zh-CN"/>
        </w:rPr>
        <w:t>In order to</w:t>
      </w:r>
      <w:proofErr w:type="gramEnd"/>
      <w:r w:rsidR="00B1153C">
        <w:rPr>
          <w:rFonts w:ascii="Times New Roman" w:eastAsiaTheme="minorEastAsia" w:hAnsi="Times New Roman"/>
          <w:lang w:eastAsia="zh-CN"/>
        </w:rPr>
        <w:t xml:space="preserve"> enhance the transmission possibility of PSFCH, multiple PSFCH transmission occasions can be </w:t>
      </w:r>
      <w:r w:rsidR="00650891">
        <w:rPr>
          <w:rFonts w:ascii="Times New Roman" w:eastAsiaTheme="minorEastAsia" w:hAnsi="Times New Roman"/>
          <w:lang w:eastAsia="zh-CN"/>
        </w:rPr>
        <w:t>supported</w:t>
      </w:r>
      <w:r w:rsidR="00B1153C">
        <w:rPr>
          <w:rFonts w:ascii="Times New Roman" w:eastAsiaTheme="minorEastAsia" w:hAnsi="Times New Roman"/>
          <w:lang w:eastAsia="zh-CN"/>
        </w:rPr>
        <w:t>.</w:t>
      </w:r>
      <w:r w:rsidR="00A37D1E">
        <w:rPr>
          <w:rFonts w:ascii="Times New Roman" w:eastAsiaTheme="minorEastAsia" w:hAnsi="Times New Roman"/>
          <w:lang w:eastAsia="zh-CN"/>
        </w:rPr>
        <w:t xml:space="preserve"> With multiple transmission occasions, each PSSCH is mapped to multiple </w:t>
      </w:r>
      <w:r w:rsidR="001D05ED">
        <w:rPr>
          <w:rFonts w:ascii="Times New Roman" w:eastAsiaTheme="minorEastAsia" w:hAnsi="Times New Roman"/>
          <w:lang w:eastAsia="zh-CN"/>
        </w:rPr>
        <w:t xml:space="preserve">candidate </w:t>
      </w:r>
      <w:r w:rsidR="00A37D1E">
        <w:rPr>
          <w:rFonts w:ascii="Times New Roman" w:eastAsiaTheme="minorEastAsia" w:hAnsi="Times New Roman"/>
          <w:lang w:eastAsia="zh-CN"/>
        </w:rPr>
        <w:t>PSFCHs</w:t>
      </w:r>
      <w:r w:rsidR="001D05ED">
        <w:rPr>
          <w:rFonts w:ascii="Times New Roman" w:eastAsiaTheme="minorEastAsia" w:hAnsi="Times New Roman"/>
          <w:lang w:eastAsia="zh-CN"/>
        </w:rPr>
        <w:t>.</w:t>
      </w:r>
      <w:r w:rsidR="00034B93">
        <w:rPr>
          <w:rFonts w:ascii="Times New Roman" w:eastAsiaTheme="minorEastAsia" w:hAnsi="Times New Roman"/>
          <w:lang w:eastAsia="zh-CN"/>
        </w:rPr>
        <w:t xml:space="preserve"> </w:t>
      </w:r>
      <w:r w:rsidR="00650891">
        <w:rPr>
          <w:rFonts w:ascii="Times New Roman" w:eastAsiaTheme="minorEastAsia" w:hAnsi="Times New Roman"/>
          <w:lang w:eastAsia="zh-CN"/>
        </w:rPr>
        <w:t>When</w:t>
      </w:r>
      <w:r w:rsidR="00034B93">
        <w:rPr>
          <w:rFonts w:ascii="Times New Roman" w:eastAsiaTheme="minorEastAsia" w:hAnsi="Times New Roman"/>
          <w:lang w:eastAsia="zh-CN"/>
        </w:rPr>
        <w:t xml:space="preserve"> the first PSFCH transmission fails, UE can try to transmit PSFCH in the next occasions. In case the PSFCH transmission succeeds</w:t>
      </w:r>
      <w:r w:rsidR="00B531A8">
        <w:rPr>
          <w:rFonts w:ascii="Times New Roman" w:eastAsiaTheme="minorEastAsia" w:hAnsi="Times New Roman"/>
          <w:lang w:eastAsia="zh-CN"/>
        </w:rPr>
        <w:t xml:space="preserve"> in an early PSFCH occasion</w:t>
      </w:r>
      <w:r w:rsidR="00034B93">
        <w:rPr>
          <w:rFonts w:ascii="Times New Roman" w:eastAsiaTheme="minorEastAsia" w:hAnsi="Times New Roman"/>
          <w:lang w:eastAsia="zh-CN"/>
        </w:rPr>
        <w:t>, UE</w:t>
      </w:r>
      <w:r w:rsidR="004322BD">
        <w:rPr>
          <w:rFonts w:ascii="Times New Roman" w:eastAsiaTheme="minorEastAsia" w:hAnsi="Times New Roman"/>
          <w:lang w:eastAsia="zh-CN"/>
        </w:rPr>
        <w:t xml:space="preserve"> </w:t>
      </w:r>
      <w:r w:rsidR="001D05ED">
        <w:rPr>
          <w:rFonts w:ascii="Times New Roman" w:eastAsiaTheme="minorEastAsia" w:hAnsi="Times New Roman"/>
          <w:lang w:eastAsia="zh-CN"/>
        </w:rPr>
        <w:t xml:space="preserve">simply </w:t>
      </w:r>
      <w:r w:rsidR="004322BD">
        <w:rPr>
          <w:rFonts w:ascii="Times New Roman" w:eastAsiaTheme="minorEastAsia" w:hAnsi="Times New Roman"/>
          <w:lang w:eastAsia="zh-CN"/>
        </w:rPr>
        <w:t>skip</w:t>
      </w:r>
      <w:r w:rsidR="001D05ED">
        <w:rPr>
          <w:rFonts w:ascii="Times New Roman" w:eastAsiaTheme="minorEastAsia" w:hAnsi="Times New Roman"/>
          <w:lang w:eastAsia="zh-CN"/>
        </w:rPr>
        <w:t>s</w:t>
      </w:r>
      <w:r w:rsidR="004322BD">
        <w:rPr>
          <w:rFonts w:ascii="Times New Roman" w:eastAsiaTheme="minorEastAsia" w:hAnsi="Times New Roman"/>
          <w:lang w:eastAsia="zh-CN"/>
        </w:rPr>
        <w:t xml:space="preserve"> </w:t>
      </w:r>
      <w:r w:rsidR="001D05ED">
        <w:rPr>
          <w:rFonts w:ascii="Times New Roman" w:eastAsiaTheme="minorEastAsia" w:hAnsi="Times New Roman"/>
          <w:lang w:eastAsia="zh-CN"/>
        </w:rPr>
        <w:t xml:space="preserve">the </w:t>
      </w:r>
      <w:r w:rsidR="004322BD">
        <w:rPr>
          <w:rFonts w:ascii="Times New Roman" w:eastAsiaTheme="minorEastAsia" w:hAnsi="Times New Roman"/>
          <w:lang w:eastAsia="zh-CN"/>
        </w:rPr>
        <w:t>PSFCH transmissions in the later occasions.</w:t>
      </w:r>
      <w:r w:rsidR="0072332E">
        <w:rPr>
          <w:rFonts w:ascii="Times New Roman" w:eastAsiaTheme="minorEastAsia" w:hAnsi="Times New Roman"/>
          <w:lang w:eastAsia="zh-CN"/>
        </w:rPr>
        <w:t xml:space="preserve"> </w:t>
      </w:r>
    </w:p>
    <w:p w14:paraId="21E9161D" w14:textId="36754274" w:rsidR="00195E86" w:rsidRDefault="00195E86" w:rsidP="00C24D50">
      <w:pPr>
        <w:pStyle w:val="a0"/>
        <w:spacing w:before="240"/>
        <w:rPr>
          <w:rFonts w:ascii="Times New Roman" w:eastAsiaTheme="minorEastAsia" w:hAnsi="Times New Roman"/>
          <w:lang w:eastAsia="zh-CN"/>
        </w:rPr>
      </w:pPr>
      <w:r w:rsidRPr="00195E86">
        <w:rPr>
          <w:rFonts w:ascii="Times New Roman" w:eastAsiaTheme="minorEastAsia" w:hAnsi="Times New Roman"/>
          <w:noProof/>
          <w:lang w:eastAsia="zh-CN"/>
        </w:rPr>
        <w:drawing>
          <wp:inline distT="0" distB="0" distL="0" distR="0" wp14:anchorId="4B833C33" wp14:editId="7C313150">
            <wp:extent cx="5731510" cy="615315"/>
            <wp:effectExtent l="0" t="0" r="2540" b="0"/>
            <wp:docPr id="7" name="Picture 6">
              <a:extLst xmlns:a="http://schemas.openxmlformats.org/drawingml/2006/main">
                <a:ext uri="{FF2B5EF4-FFF2-40B4-BE49-F238E27FC236}">
                  <a16:creationId xmlns:a16="http://schemas.microsoft.com/office/drawing/2014/main" id="{14517A46-0738-4717-9751-1990F0FEED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4517A46-0738-4717-9751-1990F0FEEDCB}"/>
                        </a:ext>
                      </a:extLst>
                    </pic:cNvPr>
                    <pic:cNvPicPr>
                      <a:picLocks noChangeAspect="1"/>
                    </pic:cNvPicPr>
                  </pic:nvPicPr>
                  <pic:blipFill>
                    <a:blip r:embed="rId12"/>
                    <a:stretch>
                      <a:fillRect/>
                    </a:stretch>
                  </pic:blipFill>
                  <pic:spPr>
                    <a:xfrm>
                      <a:off x="0" y="0"/>
                      <a:ext cx="5731510" cy="615315"/>
                    </a:xfrm>
                    <a:prstGeom prst="rect">
                      <a:avLst/>
                    </a:prstGeom>
                  </pic:spPr>
                </pic:pic>
              </a:graphicData>
            </a:graphic>
          </wp:inline>
        </w:drawing>
      </w:r>
    </w:p>
    <w:p w14:paraId="53067332" w14:textId="062879DD" w:rsidR="00195E86" w:rsidRPr="000219FE" w:rsidRDefault="00195E86" w:rsidP="00195E86">
      <w:pPr>
        <w:pStyle w:val="a7"/>
        <w:jc w:val="center"/>
        <w:rPr>
          <w:rFonts w:ascii="Times New Roman" w:eastAsiaTheme="minorEastAsia" w:hAnsi="Times New Roman"/>
          <w:szCs w:val="24"/>
          <w:lang w:val="en-US" w:eastAsia="zh-CN"/>
        </w:rPr>
      </w:pPr>
      <w:r w:rsidRPr="000219FE">
        <w:rPr>
          <w:rFonts w:ascii="Times New Roman" w:eastAsiaTheme="minorEastAsia" w:hAnsi="Times New Roman"/>
          <w:szCs w:val="24"/>
          <w:lang w:val="en-US" w:eastAsia="zh-CN"/>
        </w:rPr>
        <w:t xml:space="preserve">Figure </w:t>
      </w:r>
      <w:r w:rsidRPr="000219FE">
        <w:rPr>
          <w:rFonts w:ascii="Times New Roman" w:eastAsiaTheme="minorEastAsia" w:hAnsi="Times New Roman"/>
          <w:szCs w:val="24"/>
          <w:lang w:val="en-US" w:eastAsia="zh-CN"/>
        </w:rPr>
        <w:fldChar w:fldCharType="begin"/>
      </w:r>
      <w:r w:rsidRPr="000219FE">
        <w:rPr>
          <w:rFonts w:ascii="Times New Roman" w:eastAsiaTheme="minorEastAsia" w:hAnsi="Times New Roman"/>
          <w:szCs w:val="24"/>
          <w:lang w:val="en-US" w:eastAsia="zh-CN"/>
        </w:rPr>
        <w:instrText xml:space="preserve"> SEQ Figure \* ARABIC </w:instrText>
      </w:r>
      <w:r w:rsidRPr="000219FE">
        <w:rPr>
          <w:rFonts w:ascii="Times New Roman" w:eastAsiaTheme="minorEastAsia" w:hAnsi="Times New Roman"/>
          <w:szCs w:val="24"/>
          <w:lang w:val="en-US" w:eastAsia="zh-CN"/>
        </w:rPr>
        <w:fldChar w:fldCharType="separate"/>
      </w:r>
      <w:r w:rsidR="006F5D76">
        <w:rPr>
          <w:rFonts w:ascii="Times New Roman" w:eastAsiaTheme="minorEastAsia" w:hAnsi="Times New Roman"/>
          <w:noProof/>
          <w:szCs w:val="24"/>
          <w:lang w:val="en-US" w:eastAsia="zh-CN"/>
        </w:rPr>
        <w:t>4</w:t>
      </w:r>
      <w:r w:rsidRPr="000219FE">
        <w:rPr>
          <w:rFonts w:ascii="Times New Roman" w:eastAsiaTheme="minorEastAsia" w:hAnsi="Times New Roman"/>
          <w:szCs w:val="24"/>
          <w:lang w:val="en-US" w:eastAsia="zh-CN"/>
        </w:rPr>
        <w:fldChar w:fldCharType="end"/>
      </w:r>
      <w:r w:rsidRPr="000219FE">
        <w:rPr>
          <w:rFonts w:ascii="Times New Roman" w:eastAsiaTheme="minorEastAsia" w:hAnsi="Times New Roman"/>
          <w:szCs w:val="24"/>
          <w:lang w:val="en-US" w:eastAsia="zh-CN"/>
        </w:rPr>
        <w:t xml:space="preserve"> </w:t>
      </w:r>
      <w:r>
        <w:rPr>
          <w:rFonts w:ascii="Times New Roman" w:eastAsiaTheme="minorEastAsia" w:hAnsi="Times New Roman"/>
          <w:szCs w:val="24"/>
          <w:lang w:val="en-US" w:eastAsia="zh-CN"/>
        </w:rPr>
        <w:t>Multiple PSFCH occasions</w:t>
      </w:r>
    </w:p>
    <w:p w14:paraId="24704B94" w14:textId="4530612D" w:rsidR="00AB46FA" w:rsidRDefault="001D05ED" w:rsidP="00C24D50">
      <w:pPr>
        <w:pStyle w:val="a0"/>
        <w:spacing w:before="240"/>
        <w:rPr>
          <w:rFonts w:ascii="Times New Roman" w:eastAsiaTheme="minorEastAsia" w:hAnsi="Times New Roman"/>
          <w:lang w:eastAsia="zh-CN"/>
        </w:rPr>
      </w:pPr>
      <w:r>
        <w:rPr>
          <w:rFonts w:ascii="Times New Roman" w:eastAsiaTheme="minorEastAsia" w:hAnsi="Times New Roman"/>
          <w:lang w:eastAsia="zh-CN"/>
        </w:rPr>
        <w:t>Alternatively</w:t>
      </w:r>
      <w:r w:rsidR="001A3882">
        <w:rPr>
          <w:rFonts w:ascii="Times New Roman" w:eastAsiaTheme="minorEastAsia" w:hAnsi="Times New Roman"/>
          <w:lang w:eastAsia="zh-CN"/>
        </w:rPr>
        <w:t xml:space="preserve">, </w:t>
      </w:r>
      <w:r>
        <w:rPr>
          <w:rFonts w:ascii="Times New Roman" w:eastAsiaTheme="minorEastAsia" w:hAnsi="Times New Roman"/>
          <w:lang w:eastAsia="zh-CN"/>
        </w:rPr>
        <w:t>if COT sharing is supported in SL</w:t>
      </w:r>
      <w:r w:rsidR="00FE3CB0">
        <w:rPr>
          <w:rFonts w:ascii="Times New Roman" w:eastAsiaTheme="minorEastAsia" w:hAnsi="Times New Roman"/>
          <w:lang w:eastAsia="zh-CN"/>
        </w:rPr>
        <w:t xml:space="preserve"> </w:t>
      </w:r>
      <w:r w:rsidR="00FE3CB0">
        <w:rPr>
          <w:rFonts w:ascii="Times New Roman" w:eastAsiaTheme="minorEastAsia" w:hAnsi="Times New Roman"/>
          <w:lang w:eastAsia="zh-CN"/>
        </w:rPr>
        <w:fldChar w:fldCharType="begin"/>
      </w:r>
      <w:r w:rsidR="00FE3CB0">
        <w:rPr>
          <w:rFonts w:ascii="Times New Roman" w:eastAsiaTheme="minorEastAsia" w:hAnsi="Times New Roman"/>
          <w:lang w:eastAsia="zh-CN"/>
        </w:rPr>
        <w:instrText xml:space="preserve"> REF _Ref101970840 \r \h </w:instrText>
      </w:r>
      <w:r w:rsidR="00FE3CB0">
        <w:rPr>
          <w:rFonts w:ascii="Times New Roman" w:eastAsiaTheme="minorEastAsia" w:hAnsi="Times New Roman"/>
          <w:lang w:eastAsia="zh-CN"/>
        </w:rPr>
      </w:r>
      <w:r w:rsidR="00FE3CB0">
        <w:rPr>
          <w:rFonts w:ascii="Times New Roman" w:eastAsiaTheme="minorEastAsia" w:hAnsi="Times New Roman"/>
          <w:lang w:eastAsia="zh-CN"/>
        </w:rPr>
        <w:fldChar w:fldCharType="separate"/>
      </w:r>
      <w:r w:rsidR="006F5D76">
        <w:rPr>
          <w:rFonts w:ascii="Times New Roman" w:eastAsiaTheme="minorEastAsia" w:hAnsi="Times New Roman"/>
          <w:lang w:eastAsia="zh-CN"/>
        </w:rPr>
        <w:t>[3]</w:t>
      </w:r>
      <w:r w:rsidR="00FE3CB0">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sidR="001A3882">
        <w:rPr>
          <w:rFonts w:ascii="Times New Roman" w:eastAsiaTheme="minorEastAsia" w:hAnsi="Times New Roman"/>
          <w:lang w:eastAsia="zh-CN"/>
        </w:rPr>
        <w:t xml:space="preserve">Tx UE can dynamically trigger the PFSCH transmission when channel is available, e.g., when Tx UE obtain a COT. Tx UE can indicate the </w:t>
      </w:r>
      <w:r w:rsidR="00650891">
        <w:rPr>
          <w:rFonts w:ascii="Times New Roman" w:eastAsiaTheme="minorEastAsia" w:hAnsi="Times New Roman"/>
          <w:lang w:eastAsia="zh-CN"/>
        </w:rPr>
        <w:t xml:space="preserve">shared </w:t>
      </w:r>
      <w:r w:rsidR="001A3882">
        <w:rPr>
          <w:rFonts w:ascii="Times New Roman" w:eastAsiaTheme="minorEastAsia" w:hAnsi="Times New Roman"/>
          <w:lang w:eastAsia="zh-CN"/>
        </w:rPr>
        <w:t>PSFCH resources in the SCI</w:t>
      </w:r>
      <w:r w:rsidR="00650891">
        <w:rPr>
          <w:rFonts w:ascii="Times New Roman" w:eastAsiaTheme="minorEastAsia" w:hAnsi="Times New Roman"/>
          <w:lang w:eastAsia="zh-CN"/>
        </w:rPr>
        <w:t>,</w:t>
      </w:r>
      <w:r w:rsidR="001A3882">
        <w:rPr>
          <w:rFonts w:ascii="Times New Roman" w:eastAsiaTheme="minorEastAsia" w:hAnsi="Times New Roman"/>
          <w:lang w:eastAsia="zh-CN"/>
        </w:rPr>
        <w:t xml:space="preserve"> </w:t>
      </w:r>
      <w:r w:rsidR="00650891">
        <w:rPr>
          <w:rFonts w:ascii="Times New Roman" w:eastAsiaTheme="minorEastAsia" w:hAnsi="Times New Roman"/>
          <w:lang w:eastAsia="zh-CN"/>
        </w:rPr>
        <w:t>then</w:t>
      </w:r>
      <w:r w:rsidR="001A3882">
        <w:rPr>
          <w:rFonts w:ascii="Times New Roman" w:eastAsiaTheme="minorEastAsia" w:hAnsi="Times New Roman"/>
          <w:lang w:eastAsia="zh-CN"/>
        </w:rPr>
        <w:t xml:space="preserve"> the Rx UE </w:t>
      </w:r>
      <w:r w:rsidR="00650891">
        <w:rPr>
          <w:rFonts w:ascii="Times New Roman" w:eastAsiaTheme="minorEastAsia" w:hAnsi="Times New Roman"/>
          <w:lang w:eastAsia="zh-CN"/>
        </w:rPr>
        <w:t xml:space="preserve">can </w:t>
      </w:r>
      <w:r w:rsidR="001A3882">
        <w:rPr>
          <w:rFonts w:ascii="Times New Roman" w:eastAsiaTheme="minorEastAsia" w:hAnsi="Times New Roman"/>
          <w:lang w:eastAsia="zh-CN"/>
        </w:rPr>
        <w:t>transmit the PSFCH in the COT</w:t>
      </w:r>
      <w:r w:rsidR="001B165D">
        <w:rPr>
          <w:rFonts w:ascii="Times New Roman" w:eastAsiaTheme="minorEastAsia" w:hAnsi="Times New Roman"/>
          <w:lang w:eastAsia="zh-CN"/>
        </w:rPr>
        <w:t xml:space="preserve"> initiated by Tx UE</w:t>
      </w:r>
      <w:r w:rsidR="001A3882">
        <w:rPr>
          <w:rFonts w:ascii="Times New Roman" w:eastAsiaTheme="minorEastAsia" w:hAnsi="Times New Roman"/>
          <w:lang w:eastAsia="zh-CN"/>
        </w:rPr>
        <w:t>.</w:t>
      </w:r>
    </w:p>
    <w:p w14:paraId="325F890F" w14:textId="28DF88AC" w:rsidR="00DC483F" w:rsidRPr="00245914" w:rsidRDefault="00DC483F" w:rsidP="00DC483F">
      <w:pPr>
        <w:tabs>
          <w:tab w:val="left" w:pos="1440"/>
        </w:tabs>
        <w:kinsoku w:val="0"/>
        <w:overflowPunct w:val="0"/>
        <w:adjustRightInd w:val="0"/>
        <w:spacing w:before="240" w:after="60" w:line="259" w:lineRule="auto"/>
        <w:jc w:val="both"/>
        <w:textAlignment w:val="baseline"/>
        <w:rPr>
          <w:rFonts w:ascii="Times" w:eastAsiaTheme="minorEastAsia" w:hAnsi="Times"/>
          <w:i/>
          <w:lang w:val="en-GB" w:eastAsia="zh-CN"/>
        </w:rPr>
      </w:pPr>
      <w:bookmarkStart w:id="21" w:name="_Ref101701946"/>
      <w:r w:rsidRPr="00245914">
        <w:rPr>
          <w:rFonts w:ascii="Times New Roman" w:hAnsi="Times New Roman"/>
          <w:b/>
          <w:i/>
        </w:rPr>
        <w:lastRenderedPageBreak/>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F5D76">
        <w:rPr>
          <w:rFonts w:ascii="Times New Roman" w:hAnsi="Times New Roman"/>
          <w:b/>
          <w:i/>
          <w:noProof/>
        </w:rPr>
        <w:t>7</w:t>
      </w:r>
      <w:r w:rsidRPr="00245914">
        <w:rPr>
          <w:rFonts w:ascii="Times New Roman" w:hAnsi="Times New Roman"/>
          <w:b/>
          <w:i/>
        </w:rPr>
        <w:fldChar w:fldCharType="end"/>
      </w:r>
      <w:r w:rsidRPr="00245914">
        <w:rPr>
          <w:rFonts w:ascii="Times New Roman" w:hAnsi="Times New Roman"/>
          <w:b/>
          <w:i/>
        </w:rPr>
        <w:t xml:space="preserve">: </w:t>
      </w:r>
      <w:r w:rsidR="00650891" w:rsidRPr="00245914">
        <w:rPr>
          <w:rFonts w:ascii="Times New Roman" w:hAnsi="Times New Roman"/>
          <w:b/>
          <w:i/>
        </w:rPr>
        <w:t>If LBT based channel access mechanism is required for PSFCH, m</w:t>
      </w:r>
      <w:r w:rsidR="00921A6B" w:rsidRPr="00245914">
        <w:rPr>
          <w:rFonts w:ascii="Times New Roman" w:hAnsi="Times New Roman"/>
          <w:b/>
          <w:i/>
        </w:rPr>
        <w:t xml:space="preserve">ultiple candidate </w:t>
      </w:r>
      <w:r w:rsidR="00650891" w:rsidRPr="00245914">
        <w:rPr>
          <w:rFonts w:ascii="Times New Roman" w:hAnsi="Times New Roman"/>
          <w:b/>
          <w:i/>
        </w:rPr>
        <w:t xml:space="preserve">PSFCH occasions </w:t>
      </w:r>
      <w:r w:rsidR="00921A6B" w:rsidRPr="00245914">
        <w:rPr>
          <w:rFonts w:ascii="Times New Roman" w:hAnsi="Times New Roman"/>
          <w:b/>
          <w:i/>
        </w:rPr>
        <w:t xml:space="preserve">can be </w:t>
      </w:r>
      <w:r w:rsidR="00650891" w:rsidRPr="00245914">
        <w:rPr>
          <w:rFonts w:ascii="Times New Roman" w:hAnsi="Times New Roman"/>
          <w:b/>
          <w:i/>
        </w:rPr>
        <w:t xml:space="preserve">supported </w:t>
      </w:r>
      <w:r w:rsidR="00921A6B" w:rsidRPr="00245914">
        <w:rPr>
          <w:rFonts w:ascii="Times New Roman" w:hAnsi="Times New Roman"/>
          <w:b/>
          <w:i/>
        </w:rPr>
        <w:t>for PSFCH transmission</w:t>
      </w:r>
      <w:r w:rsidRPr="00245914">
        <w:rPr>
          <w:rFonts w:ascii="Times New Roman" w:hAnsi="Times New Roman"/>
          <w:b/>
          <w:i/>
        </w:rPr>
        <w:t>.</w:t>
      </w:r>
      <w:bookmarkEnd w:id="21"/>
    </w:p>
    <w:p w14:paraId="67CCFDBD" w14:textId="17FEE8F3" w:rsidR="00650891" w:rsidRPr="00245914" w:rsidRDefault="00650891" w:rsidP="00650891">
      <w:pPr>
        <w:tabs>
          <w:tab w:val="left" w:pos="1440"/>
        </w:tabs>
        <w:kinsoku w:val="0"/>
        <w:overflowPunct w:val="0"/>
        <w:adjustRightInd w:val="0"/>
        <w:spacing w:before="240" w:after="60" w:line="259" w:lineRule="auto"/>
        <w:jc w:val="both"/>
        <w:textAlignment w:val="baseline"/>
        <w:rPr>
          <w:rFonts w:ascii="Times" w:eastAsiaTheme="minorEastAsia" w:hAnsi="Times"/>
          <w:i/>
          <w:lang w:val="en-GB" w:eastAsia="zh-CN"/>
        </w:rPr>
      </w:pPr>
      <w:bookmarkStart w:id="22" w:name="_Ref10197072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F5D76">
        <w:rPr>
          <w:rFonts w:ascii="Times New Roman" w:hAnsi="Times New Roman"/>
          <w:b/>
          <w:i/>
          <w:noProof/>
        </w:rPr>
        <w:t>8</w:t>
      </w:r>
      <w:r w:rsidRPr="00245914">
        <w:rPr>
          <w:rFonts w:ascii="Times New Roman" w:hAnsi="Times New Roman"/>
          <w:b/>
          <w:i/>
        </w:rPr>
        <w:fldChar w:fldCharType="end"/>
      </w:r>
      <w:r w:rsidRPr="00245914">
        <w:rPr>
          <w:rFonts w:ascii="Times New Roman" w:hAnsi="Times New Roman"/>
          <w:b/>
          <w:i/>
        </w:rPr>
        <w:t xml:space="preserve">: If COT sharing is supported in SL between UEs, sharing the COT </w:t>
      </w:r>
      <w:r w:rsidR="00960D49" w:rsidRPr="00245914">
        <w:rPr>
          <w:rFonts w:ascii="Times New Roman" w:hAnsi="Times New Roman"/>
          <w:b/>
          <w:i/>
        </w:rPr>
        <w:t xml:space="preserve">of Tx UE for </w:t>
      </w:r>
      <w:r w:rsidRPr="00245914">
        <w:rPr>
          <w:rFonts w:ascii="Times New Roman" w:hAnsi="Times New Roman"/>
          <w:b/>
          <w:i/>
        </w:rPr>
        <w:t>PSFCH transmission can be supported.</w:t>
      </w:r>
      <w:bookmarkEnd w:id="22"/>
    </w:p>
    <w:p w14:paraId="5D496716" w14:textId="5642B7D5" w:rsidR="00A32A0B" w:rsidRPr="00245914" w:rsidRDefault="00A32A0B" w:rsidP="009A56F3">
      <w:pPr>
        <w:pStyle w:val="20"/>
        <w:rPr>
          <w:rFonts w:eastAsia="宋体"/>
          <w:b w:val="0"/>
          <w:sz w:val="30"/>
          <w:szCs w:val="30"/>
        </w:rPr>
      </w:pPr>
      <w:r w:rsidRPr="004E0C77">
        <w:rPr>
          <w:rFonts w:eastAsia="宋体" w:hint="eastAsia"/>
          <w:b w:val="0"/>
          <w:sz w:val="30"/>
          <w:szCs w:val="30"/>
        </w:rPr>
        <w:t>S-SSB</w:t>
      </w:r>
      <w:r w:rsidRPr="004E0C77">
        <w:rPr>
          <w:rFonts w:eastAsia="宋体"/>
          <w:b w:val="0"/>
          <w:sz w:val="30"/>
          <w:szCs w:val="30"/>
        </w:rPr>
        <w:t xml:space="preserve"> on unlicensed spectrum</w:t>
      </w:r>
    </w:p>
    <w:p w14:paraId="0BE7B964" w14:textId="77777777" w:rsidR="00143E88" w:rsidRDefault="00143E88" w:rsidP="00143E88">
      <w:pPr>
        <w:pStyle w:val="a0"/>
        <w:numPr>
          <w:ilvl w:val="0"/>
          <w:numId w:val="50"/>
        </w:numPr>
        <w:rPr>
          <w:rFonts w:ascii="Times New Roman" w:eastAsiaTheme="minorEastAsia" w:hAnsi="Times New Roman"/>
          <w:lang w:eastAsia="zh-CN"/>
        </w:rPr>
      </w:pPr>
      <w:r>
        <w:rPr>
          <w:rFonts w:ascii="Times New Roman" w:eastAsiaTheme="minorEastAsia" w:hAnsi="Times New Roman"/>
          <w:lang w:eastAsia="zh-CN"/>
        </w:rPr>
        <w:t>S-SSB in frequency domain</w:t>
      </w:r>
    </w:p>
    <w:p w14:paraId="53BFE208" w14:textId="5E4C3A7E" w:rsidR="00143E88" w:rsidRDefault="00143E88" w:rsidP="00143E88">
      <w:pPr>
        <w:pStyle w:val="a0"/>
        <w:rPr>
          <w:rFonts w:ascii="Times New Roman" w:eastAsiaTheme="minorEastAsia" w:hAnsi="Times New Roman"/>
          <w:lang w:eastAsia="zh-CN"/>
        </w:rPr>
      </w:pPr>
      <w:r>
        <w:rPr>
          <w:rFonts w:ascii="Times New Roman" w:eastAsiaTheme="minorEastAsia" w:hAnsi="Times New Roman"/>
          <w:lang w:eastAsia="zh-CN"/>
        </w:rPr>
        <w:t>T</w:t>
      </w:r>
      <w:r w:rsidRPr="00422E03">
        <w:rPr>
          <w:rFonts w:ascii="Times New Roman" w:eastAsiaTheme="minorEastAsia" w:hAnsi="Times New Roman"/>
          <w:lang w:eastAsia="zh-CN"/>
        </w:rPr>
        <w:t>o satisfy the OCB requirements,</w:t>
      </w:r>
      <w:r w:rsidR="008C3AA3">
        <w:rPr>
          <w:rFonts w:ascii="Times New Roman" w:eastAsiaTheme="minorEastAsia" w:hAnsi="Times New Roman"/>
          <w:lang w:eastAsia="zh-CN"/>
        </w:rPr>
        <w:t xml:space="preserve"> several approaches, such as</w:t>
      </w:r>
      <w:r w:rsidRPr="00422E03">
        <w:rPr>
          <w:rFonts w:ascii="Times New Roman" w:eastAsiaTheme="minorEastAsia" w:hAnsi="Times New Roman"/>
          <w:lang w:eastAsia="zh-CN"/>
        </w:rPr>
        <w:t xml:space="preserve"> interlace structure</w:t>
      </w:r>
      <w:r>
        <w:rPr>
          <w:rFonts w:ascii="Times New Roman" w:eastAsiaTheme="minorEastAsia" w:hAnsi="Times New Roman"/>
          <w:lang w:eastAsia="zh-CN"/>
        </w:rPr>
        <w:t>,</w:t>
      </w:r>
      <w:r w:rsidRPr="00422E03">
        <w:rPr>
          <w:rFonts w:ascii="Times New Roman" w:eastAsiaTheme="minorEastAsia" w:hAnsi="Times New Roman"/>
          <w:lang w:eastAsia="zh-CN"/>
        </w:rPr>
        <w:t xml:space="preserve"> </w:t>
      </w:r>
      <w:r>
        <w:rPr>
          <w:rFonts w:ascii="Times New Roman" w:eastAsiaTheme="minorEastAsia" w:hAnsi="Times New Roman"/>
          <w:lang w:eastAsia="zh-CN"/>
        </w:rPr>
        <w:t xml:space="preserve">S-SSB </w:t>
      </w:r>
      <w:r w:rsidRPr="00422E03">
        <w:rPr>
          <w:rFonts w:ascii="Times New Roman" w:eastAsiaTheme="minorEastAsia" w:hAnsi="Times New Roman"/>
          <w:lang w:eastAsia="zh-CN"/>
        </w:rPr>
        <w:t>repetition</w:t>
      </w:r>
      <w:r>
        <w:rPr>
          <w:rFonts w:ascii="Times New Roman" w:eastAsiaTheme="minorEastAsia" w:hAnsi="Times New Roman"/>
          <w:lang w:eastAsia="zh-CN"/>
        </w:rPr>
        <w:t xml:space="preserve"> in frequency domain</w:t>
      </w:r>
      <w:r w:rsidR="008C3AA3">
        <w:rPr>
          <w:rFonts w:ascii="Times New Roman" w:eastAsiaTheme="minorEastAsia" w:hAnsi="Times New Roman"/>
          <w:lang w:eastAsia="zh-CN"/>
        </w:rPr>
        <w:t>,</w:t>
      </w:r>
      <w:r w:rsidRPr="00422E03">
        <w:rPr>
          <w:rFonts w:ascii="Times New Roman" w:eastAsiaTheme="minorEastAsia" w:hAnsi="Times New Roman"/>
          <w:lang w:eastAsia="zh-CN"/>
        </w:rPr>
        <w:t xml:space="preserve"> </w:t>
      </w:r>
      <w:r w:rsidR="008C3AA3">
        <w:rPr>
          <w:rFonts w:ascii="Times New Roman" w:eastAsiaTheme="minorEastAsia" w:hAnsi="Times New Roman"/>
          <w:lang w:eastAsia="zh-CN"/>
        </w:rPr>
        <w:t>or</w:t>
      </w:r>
      <w:r w:rsidR="008C3AA3" w:rsidRPr="00422E03">
        <w:rPr>
          <w:rFonts w:ascii="Times New Roman" w:eastAsiaTheme="minorEastAsia" w:hAnsi="Times New Roman"/>
          <w:lang w:eastAsia="zh-CN"/>
        </w:rPr>
        <w:t xml:space="preserve"> </w:t>
      </w:r>
      <w:r>
        <w:rPr>
          <w:rFonts w:ascii="Times New Roman" w:eastAsiaTheme="minorEastAsia" w:hAnsi="Times New Roman"/>
          <w:lang w:eastAsia="zh-CN"/>
        </w:rPr>
        <w:t xml:space="preserve">S-SSB </w:t>
      </w:r>
      <w:r w:rsidRPr="00422E03">
        <w:rPr>
          <w:rFonts w:ascii="Times New Roman" w:eastAsiaTheme="minorEastAsia" w:hAnsi="Times New Roman"/>
          <w:lang w:eastAsia="zh-CN"/>
        </w:rPr>
        <w:t>multiplexing</w:t>
      </w:r>
      <w:r>
        <w:rPr>
          <w:rFonts w:ascii="Times New Roman" w:eastAsiaTheme="minorEastAsia" w:hAnsi="Times New Roman"/>
          <w:lang w:eastAsia="zh-CN"/>
        </w:rPr>
        <w:t xml:space="preserve"> with another channel/signal can be considered.</w:t>
      </w:r>
      <w:r w:rsidRPr="00422E03">
        <w:rPr>
          <w:rFonts w:ascii="Times New Roman" w:eastAsiaTheme="minorEastAsia" w:hAnsi="Times New Roman"/>
          <w:lang w:eastAsia="zh-CN"/>
        </w:rPr>
        <w:t xml:space="preserve"> </w:t>
      </w:r>
      <w:r>
        <w:rPr>
          <w:rFonts w:ascii="Times New Roman" w:eastAsiaTheme="minorEastAsia" w:hAnsi="Times New Roman"/>
          <w:lang w:eastAsia="zh-CN"/>
        </w:rPr>
        <w:t>H</w:t>
      </w:r>
      <w:r w:rsidRPr="00422E03">
        <w:rPr>
          <w:rFonts w:ascii="Times New Roman" w:eastAsiaTheme="minorEastAsia" w:hAnsi="Times New Roman"/>
          <w:lang w:eastAsia="zh-CN"/>
        </w:rPr>
        <w:t>owever</w:t>
      </w:r>
      <w:r>
        <w:rPr>
          <w:rFonts w:ascii="Times New Roman" w:eastAsiaTheme="minorEastAsia" w:hAnsi="Times New Roman"/>
          <w:lang w:eastAsia="zh-CN"/>
        </w:rPr>
        <w:t>,</w:t>
      </w:r>
      <w:r w:rsidRPr="00422E03">
        <w:rPr>
          <w:rFonts w:ascii="Times New Roman" w:eastAsiaTheme="minorEastAsia" w:hAnsi="Times New Roman"/>
          <w:lang w:eastAsia="zh-CN"/>
        </w:rPr>
        <w:t xml:space="preserve"> the interlace structure </w:t>
      </w:r>
      <w:r>
        <w:rPr>
          <w:rFonts w:ascii="Times New Roman" w:eastAsiaTheme="minorEastAsia" w:hAnsi="Times New Roman"/>
          <w:lang w:eastAsia="zh-CN"/>
        </w:rPr>
        <w:t xml:space="preserve">will </w:t>
      </w:r>
      <w:r w:rsidRPr="00422E03">
        <w:rPr>
          <w:rFonts w:ascii="Times New Roman" w:eastAsiaTheme="minorEastAsia" w:hAnsi="Times New Roman"/>
          <w:lang w:eastAsia="zh-CN"/>
        </w:rPr>
        <w:t xml:space="preserve">lead to increased complexity </w:t>
      </w:r>
      <w:r>
        <w:rPr>
          <w:rFonts w:ascii="Times New Roman" w:eastAsiaTheme="minorEastAsia" w:hAnsi="Times New Roman"/>
          <w:lang w:eastAsia="zh-CN"/>
        </w:rPr>
        <w:t>of</w:t>
      </w:r>
      <w:r w:rsidRPr="00422E03">
        <w:rPr>
          <w:rFonts w:ascii="Times New Roman" w:eastAsiaTheme="minorEastAsia" w:hAnsi="Times New Roman"/>
          <w:lang w:eastAsia="zh-CN"/>
        </w:rPr>
        <w:t xml:space="preserve"> PSBCH decoding</w:t>
      </w:r>
      <w:r>
        <w:rPr>
          <w:rFonts w:ascii="Times New Roman" w:eastAsiaTheme="minorEastAsia" w:hAnsi="Times New Roman"/>
          <w:lang w:eastAsia="zh-CN"/>
        </w:rPr>
        <w:t xml:space="preserve"> and</w:t>
      </w:r>
      <w:r w:rsidRPr="00422E03">
        <w:rPr>
          <w:rFonts w:ascii="Times New Roman" w:eastAsiaTheme="minorEastAsia" w:hAnsi="Times New Roman"/>
          <w:lang w:eastAsia="zh-CN"/>
        </w:rPr>
        <w:t xml:space="preserve"> </w:t>
      </w:r>
      <w:r>
        <w:rPr>
          <w:rFonts w:ascii="Times New Roman" w:eastAsiaTheme="minorEastAsia" w:hAnsi="Times New Roman"/>
          <w:lang w:eastAsia="zh-CN"/>
        </w:rPr>
        <w:t>thus is not preferred. If S-SSB is</w:t>
      </w:r>
      <w:r w:rsidRPr="00422E03">
        <w:rPr>
          <w:rFonts w:ascii="Times New Roman" w:eastAsiaTheme="minorEastAsia" w:hAnsi="Times New Roman"/>
          <w:lang w:eastAsia="zh-CN"/>
        </w:rPr>
        <w:t xml:space="preserve"> multiplex</w:t>
      </w:r>
      <w:r>
        <w:rPr>
          <w:rFonts w:ascii="Times New Roman" w:eastAsiaTheme="minorEastAsia" w:hAnsi="Times New Roman"/>
          <w:lang w:eastAsia="zh-CN"/>
        </w:rPr>
        <w:t>ed</w:t>
      </w:r>
      <w:r w:rsidRPr="00422E03">
        <w:rPr>
          <w:rFonts w:ascii="Times New Roman" w:eastAsiaTheme="minorEastAsia" w:hAnsi="Times New Roman"/>
          <w:lang w:eastAsia="zh-CN"/>
        </w:rPr>
        <w:t xml:space="preserve"> </w:t>
      </w:r>
      <w:r>
        <w:rPr>
          <w:rFonts w:ascii="Times New Roman" w:eastAsiaTheme="minorEastAsia" w:hAnsi="Times New Roman"/>
          <w:lang w:eastAsia="zh-CN"/>
        </w:rPr>
        <w:t>with</w:t>
      </w:r>
      <w:r w:rsidRPr="00422E03">
        <w:rPr>
          <w:rFonts w:ascii="Times New Roman" w:eastAsiaTheme="minorEastAsia" w:hAnsi="Times New Roman"/>
          <w:lang w:eastAsia="zh-CN"/>
        </w:rPr>
        <w:t xml:space="preserve"> data</w:t>
      </w:r>
      <w:r>
        <w:rPr>
          <w:rFonts w:ascii="Times New Roman" w:eastAsiaTheme="minorEastAsia" w:hAnsi="Times New Roman"/>
          <w:lang w:eastAsia="zh-CN"/>
        </w:rPr>
        <w:t>, as S-SSB is transmitted in SFN manner, it would be impossible for</w:t>
      </w:r>
      <w:r w:rsidRPr="00422E03">
        <w:rPr>
          <w:rFonts w:ascii="Times New Roman" w:eastAsiaTheme="minorEastAsia" w:hAnsi="Times New Roman"/>
          <w:lang w:eastAsia="zh-CN"/>
        </w:rPr>
        <w:t xml:space="preserve"> synchronous UEs</w:t>
      </w:r>
      <w:r>
        <w:rPr>
          <w:rFonts w:ascii="Times New Roman" w:eastAsiaTheme="minorEastAsia" w:hAnsi="Times New Roman"/>
          <w:lang w:eastAsia="zh-CN"/>
        </w:rPr>
        <w:t xml:space="preserve"> to </w:t>
      </w:r>
      <w:r w:rsidR="00065079">
        <w:rPr>
          <w:rFonts w:ascii="Times New Roman" w:eastAsiaTheme="minorEastAsia" w:hAnsi="Times New Roman" w:hint="eastAsia"/>
          <w:lang w:eastAsia="zh-CN"/>
        </w:rPr>
        <w:t>receive</w:t>
      </w:r>
      <w:r>
        <w:rPr>
          <w:rFonts w:ascii="Times New Roman" w:eastAsiaTheme="minorEastAsia" w:hAnsi="Times New Roman"/>
          <w:lang w:eastAsia="zh-CN"/>
        </w:rPr>
        <w:t xml:space="preserve"> the multiplexed data while transmitting S-SSB</w:t>
      </w:r>
      <w:r w:rsidRPr="00422E03">
        <w:rPr>
          <w:rFonts w:ascii="Times New Roman" w:eastAsiaTheme="minorEastAsia" w:hAnsi="Times New Roman"/>
          <w:lang w:eastAsia="zh-CN"/>
        </w:rPr>
        <w:t>.</w:t>
      </w:r>
      <w:r w:rsidRPr="00327932">
        <w:rPr>
          <w:rFonts w:ascii="Times New Roman" w:eastAsiaTheme="minorEastAsia" w:hAnsi="Times New Roman"/>
          <w:lang w:eastAsia="zh-CN"/>
        </w:rPr>
        <w:t xml:space="preserve"> </w:t>
      </w:r>
      <w:r>
        <w:rPr>
          <w:rFonts w:ascii="Times New Roman" w:eastAsiaTheme="minorEastAsia" w:hAnsi="Times New Roman"/>
          <w:lang w:eastAsia="zh-CN"/>
        </w:rPr>
        <w:t xml:space="preserve">Therefore, S-SSB </w:t>
      </w:r>
      <w:r w:rsidRPr="00422E03">
        <w:rPr>
          <w:rFonts w:ascii="Times New Roman" w:eastAsiaTheme="minorEastAsia" w:hAnsi="Times New Roman"/>
          <w:lang w:eastAsia="zh-CN"/>
        </w:rPr>
        <w:t>repetition</w:t>
      </w:r>
      <w:r>
        <w:rPr>
          <w:rFonts w:ascii="Times New Roman" w:eastAsiaTheme="minorEastAsia" w:hAnsi="Times New Roman"/>
          <w:lang w:eastAsia="zh-CN"/>
        </w:rPr>
        <w:t xml:space="preserve"> in</w:t>
      </w:r>
      <w:r w:rsidRPr="00422E03">
        <w:rPr>
          <w:rFonts w:ascii="Times New Roman" w:eastAsiaTheme="minorEastAsia" w:hAnsi="Times New Roman"/>
          <w:lang w:eastAsia="zh-CN"/>
        </w:rPr>
        <w:t xml:space="preserve"> </w:t>
      </w:r>
      <w:r>
        <w:rPr>
          <w:rFonts w:ascii="Times New Roman" w:eastAsiaTheme="minorEastAsia" w:hAnsi="Times New Roman"/>
          <w:lang w:eastAsia="zh-CN"/>
        </w:rPr>
        <w:t xml:space="preserve">frequency </w:t>
      </w:r>
      <w:r w:rsidRPr="00422E03">
        <w:rPr>
          <w:rFonts w:ascii="Times New Roman" w:eastAsiaTheme="minorEastAsia" w:hAnsi="Times New Roman"/>
          <w:lang w:eastAsia="zh-CN"/>
        </w:rPr>
        <w:t>domain repetition</w:t>
      </w:r>
      <w:r>
        <w:rPr>
          <w:rFonts w:ascii="Times New Roman" w:eastAsiaTheme="minorEastAsia" w:hAnsi="Times New Roman"/>
          <w:lang w:eastAsia="zh-CN"/>
        </w:rPr>
        <w:t xml:space="preserve"> is more straightforward and should be supported.</w:t>
      </w:r>
    </w:p>
    <w:p w14:paraId="395611A4" w14:textId="3949ECE8" w:rsidR="00F863F9" w:rsidRPr="00245914" w:rsidRDefault="00F863F9" w:rsidP="00143E88">
      <w:pPr>
        <w:pStyle w:val="a0"/>
        <w:rPr>
          <w:rFonts w:ascii="Times New Roman" w:eastAsiaTheme="minorEastAsia" w:hAnsi="Times New Roman"/>
          <w:b/>
          <w:i/>
          <w:lang w:eastAsia="zh-CN"/>
        </w:rPr>
      </w:pPr>
      <w:bookmarkStart w:id="23" w:name="_Ref101970728"/>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F5D76">
        <w:rPr>
          <w:rFonts w:ascii="Times New Roman" w:hAnsi="Times New Roman"/>
          <w:b/>
          <w:i/>
          <w:noProof/>
        </w:rPr>
        <w:t>9</w:t>
      </w:r>
      <w:r w:rsidRPr="00245914">
        <w:rPr>
          <w:rFonts w:ascii="Times New Roman" w:hAnsi="Times New Roman"/>
          <w:b/>
          <w:i/>
        </w:rPr>
        <w:fldChar w:fldCharType="end"/>
      </w:r>
      <w:r w:rsidRPr="00245914">
        <w:rPr>
          <w:rFonts w:ascii="Times New Roman" w:hAnsi="Times New Roman"/>
          <w:b/>
          <w:i/>
        </w:rPr>
        <w:t xml:space="preserve">: </w:t>
      </w:r>
      <w:r w:rsidRPr="00245914">
        <w:rPr>
          <w:rFonts w:ascii="Times New Roman" w:eastAsiaTheme="minorEastAsia" w:hAnsi="Times New Roman"/>
          <w:b/>
          <w:i/>
          <w:lang w:eastAsia="zh-CN"/>
        </w:rPr>
        <w:t xml:space="preserve">Multiple S-SSB can be transmitted in </w:t>
      </w:r>
      <w:r w:rsidR="00464C81" w:rsidRPr="00245914">
        <w:rPr>
          <w:rFonts w:ascii="Times New Roman" w:eastAsiaTheme="minorEastAsia" w:hAnsi="Times New Roman"/>
          <w:b/>
          <w:i/>
          <w:lang w:eastAsia="zh-CN"/>
        </w:rPr>
        <w:t xml:space="preserve">a </w:t>
      </w:r>
      <w:r w:rsidRPr="00245914">
        <w:rPr>
          <w:rFonts w:ascii="Times New Roman" w:eastAsiaTheme="minorEastAsia" w:hAnsi="Times New Roman"/>
          <w:b/>
          <w:i/>
          <w:lang w:eastAsia="zh-CN"/>
        </w:rPr>
        <w:t xml:space="preserve">FDMed manner to meet </w:t>
      </w:r>
      <w:r w:rsidR="00464C81" w:rsidRPr="00245914">
        <w:rPr>
          <w:rFonts w:ascii="Times New Roman" w:eastAsiaTheme="minorEastAsia" w:hAnsi="Times New Roman"/>
          <w:b/>
          <w:i/>
          <w:lang w:eastAsia="zh-CN"/>
        </w:rPr>
        <w:t xml:space="preserve">the </w:t>
      </w:r>
      <w:r w:rsidRPr="00245914">
        <w:rPr>
          <w:rFonts w:ascii="Times New Roman" w:eastAsiaTheme="minorEastAsia" w:hAnsi="Times New Roman"/>
          <w:b/>
          <w:i/>
          <w:lang w:eastAsia="zh-CN"/>
        </w:rPr>
        <w:t>OCB requirement.</w:t>
      </w:r>
      <w:bookmarkEnd w:id="23"/>
    </w:p>
    <w:p w14:paraId="034F294C" w14:textId="77777777" w:rsidR="00143E88" w:rsidRPr="00237B5B" w:rsidRDefault="00143E88" w:rsidP="00143E88">
      <w:pPr>
        <w:pStyle w:val="a0"/>
        <w:numPr>
          <w:ilvl w:val="0"/>
          <w:numId w:val="50"/>
        </w:numPr>
        <w:rPr>
          <w:rFonts w:ascii="Times New Roman" w:eastAsiaTheme="minorEastAsia" w:hAnsi="Times New Roman"/>
          <w:lang w:eastAsia="zh-CN"/>
        </w:rPr>
      </w:pPr>
      <w:r>
        <w:rPr>
          <w:rFonts w:ascii="Times New Roman" w:eastAsiaTheme="minorEastAsia" w:hAnsi="Times New Roman"/>
          <w:lang w:eastAsia="zh-CN"/>
        </w:rPr>
        <w:t>S-SSB in time domain</w:t>
      </w:r>
    </w:p>
    <w:p w14:paraId="0EEFFAAA" w14:textId="2BE7CDAA" w:rsidR="00143E88" w:rsidRDefault="008C3AA3" w:rsidP="00143E88">
      <w:pPr>
        <w:pStyle w:val="a0"/>
        <w:rPr>
          <w:rFonts w:ascii="Times New Roman" w:eastAsiaTheme="minorEastAsia" w:hAnsi="Times New Roman"/>
          <w:lang w:eastAsia="zh-CN"/>
        </w:rPr>
      </w:pPr>
      <w:r>
        <w:rPr>
          <w:rFonts w:ascii="Times New Roman" w:eastAsiaTheme="minorEastAsia" w:hAnsi="Times New Roman"/>
          <w:lang w:eastAsia="zh-CN"/>
        </w:rPr>
        <w:t>In NR sidelink, the S-SSB occasion is pre-determined according to the (pre-)configuration. However, i</w:t>
      </w:r>
      <w:r w:rsidR="00143E88" w:rsidRPr="00422E03">
        <w:rPr>
          <w:rFonts w:ascii="Times New Roman" w:eastAsiaTheme="minorEastAsia" w:hAnsi="Times New Roman"/>
          <w:lang w:eastAsia="zh-CN"/>
        </w:rPr>
        <w:t>n unlicensed spectrum, the channel may be busy in the intended S-SSB transmission occasion</w:t>
      </w:r>
      <w:r w:rsidRPr="008C3AA3">
        <w:rPr>
          <w:rFonts w:ascii="Times New Roman" w:eastAsiaTheme="minorEastAsia" w:hAnsi="Times New Roman"/>
          <w:lang w:eastAsia="zh-CN"/>
        </w:rPr>
        <w:t xml:space="preserve"> </w:t>
      </w:r>
      <w:r>
        <w:rPr>
          <w:rFonts w:ascii="Times New Roman" w:eastAsiaTheme="minorEastAsia" w:hAnsi="Times New Roman"/>
          <w:lang w:eastAsia="zh-CN"/>
        </w:rPr>
        <w:t>if channel access mechanism (either Type-1 or Type-2x) is required for S-SSB transmission</w:t>
      </w:r>
      <w:r w:rsidR="00FE3CB0">
        <w:rPr>
          <w:rFonts w:ascii="Times New Roman" w:eastAsiaTheme="minorEastAsia" w:hAnsi="Times New Roman"/>
          <w:lang w:eastAsia="zh-CN"/>
        </w:rPr>
        <w:t xml:space="preserve"> </w:t>
      </w:r>
      <w:r w:rsidR="00FE3CB0">
        <w:rPr>
          <w:rFonts w:ascii="Times New Roman" w:eastAsiaTheme="minorEastAsia" w:hAnsi="Times New Roman"/>
          <w:lang w:eastAsia="zh-CN"/>
        </w:rPr>
        <w:fldChar w:fldCharType="begin"/>
      </w:r>
      <w:r w:rsidR="00FE3CB0">
        <w:rPr>
          <w:rFonts w:ascii="Times New Roman" w:eastAsiaTheme="minorEastAsia" w:hAnsi="Times New Roman"/>
          <w:lang w:eastAsia="zh-CN"/>
        </w:rPr>
        <w:instrText xml:space="preserve"> REF _Ref101970840 \r \h </w:instrText>
      </w:r>
      <w:r w:rsidR="00FE3CB0">
        <w:rPr>
          <w:rFonts w:ascii="Times New Roman" w:eastAsiaTheme="minorEastAsia" w:hAnsi="Times New Roman"/>
          <w:lang w:eastAsia="zh-CN"/>
        </w:rPr>
      </w:r>
      <w:r w:rsidR="00FE3CB0">
        <w:rPr>
          <w:rFonts w:ascii="Times New Roman" w:eastAsiaTheme="minorEastAsia" w:hAnsi="Times New Roman"/>
          <w:lang w:eastAsia="zh-CN"/>
        </w:rPr>
        <w:fldChar w:fldCharType="separate"/>
      </w:r>
      <w:r w:rsidR="006F5D76">
        <w:rPr>
          <w:rFonts w:ascii="Times New Roman" w:eastAsiaTheme="minorEastAsia" w:hAnsi="Times New Roman"/>
          <w:lang w:eastAsia="zh-CN"/>
        </w:rPr>
        <w:t>[3]</w:t>
      </w:r>
      <w:r w:rsidR="00FE3CB0">
        <w:rPr>
          <w:rFonts w:ascii="Times New Roman" w:eastAsiaTheme="minorEastAsia" w:hAnsi="Times New Roman"/>
          <w:lang w:eastAsia="zh-CN"/>
        </w:rPr>
        <w:fldChar w:fldCharType="end"/>
      </w:r>
      <w:r w:rsidR="00143E88" w:rsidRPr="00422E03">
        <w:rPr>
          <w:rFonts w:ascii="Times New Roman" w:eastAsiaTheme="minorEastAsia" w:hAnsi="Times New Roman"/>
          <w:lang w:eastAsia="zh-CN"/>
        </w:rPr>
        <w:t>, resulting in S-SSB transmission</w:t>
      </w:r>
      <w:r w:rsidR="00143E88">
        <w:rPr>
          <w:rFonts w:ascii="Times New Roman" w:eastAsiaTheme="minorEastAsia" w:hAnsi="Times New Roman"/>
          <w:lang w:eastAsia="zh-CN"/>
        </w:rPr>
        <w:t xml:space="preserve"> </w:t>
      </w:r>
      <w:r w:rsidR="00143E88" w:rsidRPr="00422E03">
        <w:rPr>
          <w:rFonts w:ascii="Times New Roman" w:eastAsiaTheme="minorEastAsia" w:hAnsi="Times New Roman"/>
          <w:lang w:eastAsia="zh-CN"/>
        </w:rPr>
        <w:t>failure. The</w:t>
      </w:r>
      <w:r w:rsidR="00143E88">
        <w:rPr>
          <w:rFonts w:ascii="Times New Roman" w:eastAsiaTheme="minorEastAsia" w:hAnsi="Times New Roman"/>
          <w:lang w:eastAsia="zh-CN"/>
        </w:rPr>
        <w:t xml:space="preserve">re </w:t>
      </w:r>
      <w:r>
        <w:rPr>
          <w:rFonts w:ascii="Times New Roman" w:eastAsiaTheme="minorEastAsia" w:hAnsi="Times New Roman"/>
          <w:lang w:eastAsia="zh-CN"/>
        </w:rPr>
        <w:t xml:space="preserve">are </w:t>
      </w:r>
      <w:r w:rsidR="00143E88">
        <w:rPr>
          <w:rFonts w:ascii="Times New Roman" w:eastAsiaTheme="minorEastAsia" w:hAnsi="Times New Roman"/>
          <w:lang w:eastAsia="zh-CN"/>
        </w:rPr>
        <w:t>only a few</w:t>
      </w:r>
      <w:r w:rsidR="00143E88" w:rsidRPr="00422E03">
        <w:rPr>
          <w:rFonts w:ascii="Times New Roman" w:eastAsiaTheme="minorEastAsia" w:hAnsi="Times New Roman"/>
          <w:lang w:eastAsia="zh-CN"/>
        </w:rPr>
        <w:t xml:space="preserve"> </w:t>
      </w:r>
      <w:r w:rsidR="00143E88">
        <w:rPr>
          <w:rFonts w:ascii="Times New Roman" w:eastAsiaTheme="minorEastAsia" w:hAnsi="Times New Roman"/>
          <w:lang w:eastAsia="zh-CN"/>
        </w:rPr>
        <w:t>S-</w:t>
      </w:r>
      <w:r w:rsidR="00143E88" w:rsidRPr="00422E03">
        <w:rPr>
          <w:rFonts w:ascii="Times New Roman" w:eastAsiaTheme="minorEastAsia" w:hAnsi="Times New Roman"/>
          <w:lang w:eastAsia="zh-CN"/>
        </w:rPr>
        <w:t>SSB transmission occasions</w:t>
      </w:r>
      <w:r w:rsidR="00143E88">
        <w:rPr>
          <w:rFonts w:ascii="Times New Roman" w:eastAsiaTheme="minorEastAsia" w:hAnsi="Times New Roman"/>
          <w:lang w:eastAsia="zh-CN"/>
        </w:rPr>
        <w:t xml:space="preserve"> in Rel-16</w:t>
      </w:r>
      <w:r w:rsidR="00143E88" w:rsidRPr="00422E03">
        <w:rPr>
          <w:rFonts w:ascii="Times New Roman" w:eastAsiaTheme="minorEastAsia" w:hAnsi="Times New Roman"/>
          <w:lang w:eastAsia="zh-CN"/>
        </w:rPr>
        <w:t xml:space="preserve">, </w:t>
      </w:r>
      <w:r w:rsidR="00143E88">
        <w:rPr>
          <w:rFonts w:ascii="Times New Roman" w:eastAsiaTheme="minorEastAsia" w:hAnsi="Times New Roman"/>
          <w:lang w:eastAsia="zh-CN"/>
        </w:rPr>
        <w:t>i</w:t>
      </w:r>
      <w:r w:rsidR="00143E88" w:rsidRPr="00422E03">
        <w:rPr>
          <w:rFonts w:ascii="Times New Roman" w:eastAsiaTheme="minorEastAsia" w:hAnsi="Times New Roman"/>
          <w:lang w:eastAsia="zh-CN"/>
        </w:rPr>
        <w:t>.</w:t>
      </w:r>
      <w:r w:rsidR="00143E88">
        <w:rPr>
          <w:rFonts w:ascii="Times New Roman" w:eastAsiaTheme="minorEastAsia" w:hAnsi="Times New Roman"/>
          <w:lang w:eastAsia="zh-CN"/>
        </w:rPr>
        <w:t>e.,</w:t>
      </w:r>
      <w:r w:rsidR="00143E88" w:rsidRPr="00422E03">
        <w:rPr>
          <w:rFonts w:ascii="Times New Roman" w:eastAsiaTheme="minorEastAsia" w:hAnsi="Times New Roman"/>
          <w:lang w:eastAsia="zh-CN"/>
        </w:rPr>
        <w:t xml:space="preserve"> only one S-SSB transmission occasion per </w:t>
      </w:r>
      <w:r w:rsidR="00143E88">
        <w:rPr>
          <w:rFonts w:ascii="Times New Roman" w:eastAsiaTheme="minorEastAsia" w:hAnsi="Times New Roman"/>
          <w:lang w:eastAsia="zh-CN"/>
        </w:rPr>
        <w:t>160ms</w:t>
      </w:r>
      <w:r w:rsidR="00143E88" w:rsidRPr="00422E03">
        <w:rPr>
          <w:rFonts w:ascii="Times New Roman" w:eastAsiaTheme="minorEastAsia" w:hAnsi="Times New Roman"/>
          <w:lang w:eastAsia="zh-CN"/>
        </w:rPr>
        <w:t xml:space="preserve"> at 15 kHz</w:t>
      </w:r>
      <w:r w:rsidR="00143E88">
        <w:rPr>
          <w:rFonts w:ascii="Times New Roman" w:eastAsiaTheme="minorEastAsia" w:hAnsi="Times New Roman"/>
          <w:lang w:eastAsia="zh-CN"/>
        </w:rPr>
        <w:t>. O</w:t>
      </w:r>
      <w:r w:rsidR="00143E88" w:rsidRPr="00422E03">
        <w:rPr>
          <w:rFonts w:ascii="Times New Roman" w:eastAsiaTheme="minorEastAsia" w:hAnsi="Times New Roman"/>
          <w:lang w:eastAsia="zh-CN"/>
        </w:rPr>
        <w:t xml:space="preserve">nce the LBT failure </w:t>
      </w:r>
      <w:r w:rsidR="00143E88">
        <w:rPr>
          <w:rFonts w:ascii="Times New Roman" w:eastAsiaTheme="minorEastAsia" w:hAnsi="Times New Roman"/>
          <w:lang w:eastAsia="zh-CN"/>
        </w:rPr>
        <w:t>happens</w:t>
      </w:r>
      <w:r w:rsidR="00143E88" w:rsidRPr="00422E03">
        <w:rPr>
          <w:rFonts w:ascii="Times New Roman" w:eastAsiaTheme="minorEastAsia" w:hAnsi="Times New Roman"/>
          <w:lang w:eastAsia="zh-CN"/>
        </w:rPr>
        <w:t xml:space="preserve">, the UE needs to wait another 160ms </w:t>
      </w:r>
      <w:r w:rsidR="00143E88">
        <w:rPr>
          <w:rFonts w:ascii="Times New Roman" w:eastAsiaTheme="minorEastAsia" w:hAnsi="Times New Roman"/>
          <w:lang w:eastAsia="zh-CN"/>
        </w:rPr>
        <w:t>for S-SSB transmission</w:t>
      </w:r>
      <w:r w:rsidR="00143E88" w:rsidRPr="00422E03">
        <w:rPr>
          <w:rFonts w:ascii="Times New Roman" w:eastAsiaTheme="minorEastAsia" w:hAnsi="Times New Roman"/>
          <w:lang w:eastAsia="zh-CN"/>
        </w:rPr>
        <w:t xml:space="preserve">, which </w:t>
      </w:r>
      <w:r w:rsidR="00143E88">
        <w:rPr>
          <w:rFonts w:ascii="Times New Roman" w:eastAsiaTheme="minorEastAsia" w:hAnsi="Times New Roman"/>
          <w:lang w:eastAsia="zh-CN"/>
        </w:rPr>
        <w:t>would</w:t>
      </w:r>
      <w:r w:rsidR="00143E88" w:rsidRPr="00310FC3">
        <w:rPr>
          <w:rFonts w:ascii="Times New Roman" w:eastAsiaTheme="minorEastAsia" w:hAnsi="Times New Roman"/>
          <w:lang w:eastAsia="zh-CN"/>
        </w:rPr>
        <w:t xml:space="preserve"> prolong the synchronization procedure of the UE as well as slowing down the formation of synchronization clusters in the SL system</w:t>
      </w:r>
      <w:r>
        <w:rPr>
          <w:rFonts w:ascii="Times New Roman" w:eastAsiaTheme="minorEastAsia" w:hAnsi="Times New Roman"/>
          <w:lang w:eastAsia="zh-CN"/>
        </w:rPr>
        <w:t>,</w:t>
      </w:r>
      <w:r w:rsidR="00474D98">
        <w:rPr>
          <w:rFonts w:ascii="Times New Roman" w:eastAsiaTheme="minorEastAsia" w:hAnsi="Times New Roman"/>
          <w:lang w:eastAsia="zh-CN"/>
        </w:rPr>
        <w:t xml:space="preserve"> degrading the Synchronization performance,</w:t>
      </w:r>
      <w:r>
        <w:rPr>
          <w:rFonts w:ascii="Times New Roman" w:eastAsiaTheme="minorEastAsia" w:hAnsi="Times New Roman"/>
          <w:lang w:eastAsia="zh-CN"/>
        </w:rPr>
        <w:t xml:space="preserve"> or even worse, breaking the sidelink system due to </w:t>
      </w:r>
      <w:r w:rsidR="00474D98">
        <w:rPr>
          <w:rFonts w:ascii="Times New Roman" w:eastAsiaTheme="minorEastAsia" w:hAnsi="Times New Roman"/>
          <w:lang w:eastAsia="zh-CN"/>
        </w:rPr>
        <w:t>loss of Synchronization.</w:t>
      </w:r>
      <w:r w:rsidR="00143E88">
        <w:rPr>
          <w:rFonts w:ascii="Times New Roman" w:eastAsiaTheme="minorEastAsia" w:hAnsi="Times New Roman"/>
          <w:lang w:eastAsia="zh-CN"/>
        </w:rPr>
        <w:t xml:space="preserve"> Therefore,</w:t>
      </w:r>
      <w:r w:rsidR="00143E88" w:rsidRPr="00422E03">
        <w:rPr>
          <w:rFonts w:ascii="Times New Roman" w:eastAsiaTheme="minorEastAsia" w:hAnsi="Times New Roman"/>
          <w:lang w:eastAsia="zh-CN"/>
        </w:rPr>
        <w:t xml:space="preserve"> </w:t>
      </w:r>
      <w:r w:rsidR="00143E88">
        <w:rPr>
          <w:rFonts w:ascii="Times New Roman" w:eastAsiaTheme="minorEastAsia" w:hAnsi="Times New Roman"/>
          <w:lang w:eastAsia="zh-CN"/>
        </w:rPr>
        <w:t>more</w:t>
      </w:r>
      <w:r w:rsidR="00143E88" w:rsidRPr="00422E03">
        <w:rPr>
          <w:rFonts w:ascii="Times New Roman" w:eastAsiaTheme="minorEastAsia" w:hAnsi="Times New Roman"/>
          <w:lang w:eastAsia="zh-CN"/>
        </w:rPr>
        <w:t xml:space="preserve"> S-SSB transmission occasions</w:t>
      </w:r>
      <w:r w:rsidR="00143E88">
        <w:rPr>
          <w:rFonts w:ascii="Times New Roman" w:eastAsiaTheme="minorEastAsia" w:hAnsi="Times New Roman"/>
          <w:lang w:eastAsia="zh-CN"/>
        </w:rPr>
        <w:t xml:space="preserve"> should be supported in </w:t>
      </w:r>
      <w:r w:rsidR="00143E88" w:rsidRPr="00422E03">
        <w:rPr>
          <w:rFonts w:ascii="Times New Roman" w:eastAsiaTheme="minorEastAsia" w:hAnsi="Times New Roman"/>
          <w:lang w:eastAsia="zh-CN"/>
        </w:rPr>
        <w:t>unlicensed spectrum.</w:t>
      </w:r>
    </w:p>
    <w:p w14:paraId="1AF84BBE" w14:textId="153B2785" w:rsidR="00846C52" w:rsidRDefault="00E50D94" w:rsidP="00846C52">
      <w:pPr>
        <w:pStyle w:val="a0"/>
        <w:jc w:val="center"/>
      </w:pPr>
      <w:r>
        <w:object w:dxaOrig="4950" w:dyaOrig="3675" w14:anchorId="060222A8">
          <v:shape id="_x0000_i1026" type="#_x0000_t75" style="width:306.3pt;height:206.45pt" o:ole="">
            <v:imagedata r:id="rId13" o:title="" cropbottom="7257f" cropright="1311f"/>
          </v:shape>
          <o:OLEObject Type="Embed" ProgID="Visio.Drawing.15" ShapeID="_x0000_i1026" DrawAspect="Content" ObjectID="_1712758052" r:id="rId14"/>
        </w:object>
      </w:r>
    </w:p>
    <w:p w14:paraId="1BF44B86" w14:textId="4B27EE46" w:rsidR="00846C52" w:rsidRPr="00846C52" w:rsidRDefault="00846C52" w:rsidP="004E0C77">
      <w:pPr>
        <w:pStyle w:val="a7"/>
        <w:jc w:val="center"/>
        <w:rPr>
          <w:rFonts w:ascii="Times New Roman" w:eastAsiaTheme="minorEastAsia" w:hAnsi="Times New Roman"/>
          <w:lang w:eastAsia="zh-CN"/>
        </w:rPr>
      </w:pPr>
      <w:r w:rsidRPr="000219FE">
        <w:rPr>
          <w:rFonts w:ascii="Times New Roman" w:eastAsiaTheme="minorEastAsia" w:hAnsi="Times New Roman"/>
          <w:szCs w:val="24"/>
          <w:lang w:val="en-US" w:eastAsia="zh-CN"/>
        </w:rPr>
        <w:t xml:space="preserve">Figure </w:t>
      </w:r>
      <w:r w:rsidRPr="000219FE">
        <w:rPr>
          <w:rFonts w:ascii="Times New Roman" w:eastAsiaTheme="minorEastAsia" w:hAnsi="Times New Roman"/>
          <w:szCs w:val="24"/>
          <w:lang w:val="en-US" w:eastAsia="zh-CN"/>
        </w:rPr>
        <w:fldChar w:fldCharType="begin"/>
      </w:r>
      <w:r w:rsidRPr="000219FE">
        <w:rPr>
          <w:rFonts w:ascii="Times New Roman" w:eastAsiaTheme="minorEastAsia" w:hAnsi="Times New Roman"/>
          <w:szCs w:val="24"/>
          <w:lang w:val="en-US" w:eastAsia="zh-CN"/>
        </w:rPr>
        <w:instrText xml:space="preserve"> SEQ Figure \* ARABIC </w:instrText>
      </w:r>
      <w:r w:rsidRPr="000219FE">
        <w:rPr>
          <w:rFonts w:ascii="Times New Roman" w:eastAsiaTheme="minorEastAsia" w:hAnsi="Times New Roman"/>
          <w:szCs w:val="24"/>
          <w:lang w:val="en-US" w:eastAsia="zh-CN"/>
        </w:rPr>
        <w:fldChar w:fldCharType="separate"/>
      </w:r>
      <w:r w:rsidR="006F5D76">
        <w:rPr>
          <w:rFonts w:ascii="Times New Roman" w:eastAsiaTheme="minorEastAsia" w:hAnsi="Times New Roman"/>
          <w:noProof/>
          <w:szCs w:val="24"/>
          <w:lang w:val="en-US" w:eastAsia="zh-CN"/>
        </w:rPr>
        <w:t>5</w:t>
      </w:r>
      <w:r w:rsidRPr="000219FE">
        <w:rPr>
          <w:rFonts w:ascii="Times New Roman" w:eastAsiaTheme="minorEastAsia" w:hAnsi="Times New Roman"/>
          <w:szCs w:val="24"/>
          <w:lang w:val="en-US" w:eastAsia="zh-CN"/>
        </w:rPr>
        <w:fldChar w:fldCharType="end"/>
      </w:r>
      <w:r w:rsidRPr="000219FE">
        <w:rPr>
          <w:rFonts w:ascii="Times New Roman" w:eastAsiaTheme="minorEastAsia" w:hAnsi="Times New Roman"/>
          <w:szCs w:val="24"/>
          <w:lang w:val="en-US" w:eastAsia="zh-CN"/>
        </w:rPr>
        <w:t xml:space="preserve"> </w:t>
      </w:r>
      <w:r>
        <w:rPr>
          <w:rFonts w:ascii="Times New Roman" w:eastAsiaTheme="minorEastAsia" w:hAnsi="Times New Roman"/>
          <w:szCs w:val="24"/>
          <w:lang w:val="en-US" w:eastAsia="zh-CN"/>
        </w:rPr>
        <w:t>candidate S-SSB transmission occasion</w:t>
      </w:r>
      <w:r w:rsidR="004E0C77">
        <w:rPr>
          <w:rFonts w:ascii="Times New Roman" w:eastAsiaTheme="minorEastAsia" w:hAnsi="Times New Roman"/>
          <w:szCs w:val="24"/>
          <w:lang w:val="en-US" w:eastAsia="zh-CN"/>
        </w:rPr>
        <w:t>s</w:t>
      </w:r>
    </w:p>
    <w:p w14:paraId="0770450F" w14:textId="0654E6E0" w:rsidR="00F863F9" w:rsidRPr="00245914" w:rsidRDefault="00F863F9" w:rsidP="00143E88">
      <w:pPr>
        <w:pStyle w:val="a0"/>
        <w:rPr>
          <w:rFonts w:ascii="Times New Roman" w:eastAsiaTheme="minorEastAsia" w:hAnsi="Times New Roman"/>
          <w:b/>
          <w:i/>
          <w:lang w:eastAsia="zh-CN"/>
        </w:rPr>
      </w:pPr>
      <w:bookmarkStart w:id="24" w:name="_Ref101970729"/>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F5D76">
        <w:rPr>
          <w:rFonts w:ascii="Times New Roman" w:hAnsi="Times New Roman"/>
          <w:b/>
          <w:i/>
          <w:noProof/>
        </w:rPr>
        <w:t>10</w:t>
      </w:r>
      <w:r w:rsidRPr="00245914">
        <w:rPr>
          <w:rFonts w:ascii="Times New Roman" w:hAnsi="Times New Roman"/>
          <w:b/>
          <w:i/>
        </w:rPr>
        <w:fldChar w:fldCharType="end"/>
      </w:r>
      <w:r w:rsidRPr="00245914">
        <w:rPr>
          <w:rFonts w:ascii="Times New Roman" w:hAnsi="Times New Roman"/>
          <w:b/>
          <w:i/>
        </w:rPr>
        <w:t xml:space="preserve">: </w:t>
      </w:r>
      <w:r w:rsidR="00474D98" w:rsidRPr="00245914">
        <w:rPr>
          <w:rFonts w:ascii="Times New Roman" w:hAnsi="Times New Roman"/>
          <w:b/>
          <w:i/>
        </w:rPr>
        <w:t xml:space="preserve">If LBT based channel access mechanism is required for S-SSB, </w:t>
      </w:r>
      <w:r w:rsidRPr="00245914">
        <w:rPr>
          <w:rFonts w:ascii="Times New Roman" w:eastAsiaTheme="minorEastAsia" w:hAnsi="Times New Roman"/>
          <w:b/>
          <w:i/>
          <w:lang w:eastAsia="zh-CN"/>
        </w:rPr>
        <w:t xml:space="preserve">more </w:t>
      </w:r>
      <w:r w:rsidR="0039507A" w:rsidRPr="00245914">
        <w:rPr>
          <w:rFonts w:ascii="Times New Roman" w:eastAsiaTheme="minorEastAsia" w:hAnsi="Times New Roman"/>
          <w:b/>
          <w:i/>
          <w:lang w:eastAsia="zh-CN"/>
        </w:rPr>
        <w:t xml:space="preserve">candidate </w:t>
      </w:r>
      <w:r w:rsidRPr="00245914">
        <w:rPr>
          <w:rFonts w:ascii="Times New Roman" w:eastAsiaTheme="minorEastAsia" w:hAnsi="Times New Roman"/>
          <w:b/>
          <w:i/>
          <w:lang w:eastAsia="zh-CN"/>
        </w:rPr>
        <w:t>S-SSB occasion</w:t>
      </w:r>
      <w:r w:rsidR="000B5EC8" w:rsidRPr="00245914">
        <w:rPr>
          <w:rFonts w:ascii="Times New Roman" w:eastAsiaTheme="minorEastAsia" w:hAnsi="Times New Roman"/>
          <w:b/>
          <w:i/>
          <w:lang w:eastAsia="zh-CN"/>
        </w:rPr>
        <w:t>s</w:t>
      </w:r>
      <w:r w:rsidRPr="00245914">
        <w:rPr>
          <w:rFonts w:ascii="Times New Roman" w:eastAsiaTheme="minorEastAsia" w:hAnsi="Times New Roman"/>
          <w:b/>
          <w:i/>
          <w:lang w:eastAsia="zh-CN"/>
        </w:rPr>
        <w:t xml:space="preserve"> in time domain </w:t>
      </w:r>
      <w:r w:rsidR="00474D98" w:rsidRPr="00245914">
        <w:rPr>
          <w:rFonts w:ascii="Times New Roman" w:eastAsiaTheme="minorEastAsia" w:hAnsi="Times New Roman"/>
          <w:b/>
          <w:i/>
          <w:lang w:eastAsia="zh-CN"/>
        </w:rPr>
        <w:t xml:space="preserve">should be supported </w:t>
      </w:r>
      <w:r w:rsidRPr="00245914">
        <w:rPr>
          <w:rFonts w:ascii="Times New Roman" w:eastAsiaTheme="minorEastAsia" w:hAnsi="Times New Roman"/>
          <w:b/>
          <w:i/>
          <w:lang w:eastAsia="zh-CN"/>
        </w:rPr>
        <w:t>to increase the opportunities for S-SSB transmission.</w:t>
      </w:r>
      <w:bookmarkEnd w:id="24"/>
    </w:p>
    <w:p w14:paraId="27700C20" w14:textId="77777777" w:rsidR="00143E88" w:rsidRPr="00020A42" w:rsidRDefault="00143E88" w:rsidP="00143E88">
      <w:pPr>
        <w:pStyle w:val="a0"/>
        <w:numPr>
          <w:ilvl w:val="0"/>
          <w:numId w:val="49"/>
        </w:numPr>
        <w:rPr>
          <w:rFonts w:ascii="Times New Roman" w:eastAsiaTheme="minorEastAsia" w:hAnsi="Times New Roman"/>
          <w:lang w:eastAsia="zh-CN"/>
        </w:rPr>
      </w:pPr>
      <w:r>
        <w:rPr>
          <w:rFonts w:ascii="Times New Roman" w:eastAsiaTheme="minorEastAsia" w:hAnsi="Times New Roman"/>
          <w:lang w:eastAsia="zh-CN"/>
        </w:rPr>
        <w:t>S-SSB and resource pool</w:t>
      </w:r>
    </w:p>
    <w:p w14:paraId="445353D8" w14:textId="77777777" w:rsidR="00096D8B" w:rsidRDefault="00143E88" w:rsidP="00143E88">
      <w:pPr>
        <w:pStyle w:val="a0"/>
        <w:rPr>
          <w:rFonts w:ascii="Times New Roman" w:eastAsiaTheme="minorEastAsia" w:hAnsi="Times New Roman"/>
          <w:lang w:eastAsia="zh-CN"/>
        </w:rPr>
      </w:pPr>
      <w:r>
        <w:rPr>
          <w:rFonts w:ascii="Times New Roman" w:eastAsiaTheme="minorEastAsia" w:hAnsi="Times New Roman"/>
          <w:lang w:eastAsia="zh-CN"/>
        </w:rPr>
        <w:t>W</w:t>
      </w:r>
      <w:r w:rsidRPr="00422E03">
        <w:rPr>
          <w:rFonts w:ascii="Times New Roman" w:eastAsiaTheme="minorEastAsia" w:hAnsi="Times New Roman"/>
          <w:lang w:eastAsia="zh-CN"/>
        </w:rPr>
        <w:t xml:space="preserve">hether the S-SSB occasion is still semi-statically defined and the relationship between </w:t>
      </w:r>
      <w:r>
        <w:rPr>
          <w:rFonts w:ascii="Times New Roman" w:eastAsiaTheme="minorEastAsia" w:hAnsi="Times New Roman"/>
          <w:lang w:eastAsia="zh-CN"/>
        </w:rPr>
        <w:t>S-SSB</w:t>
      </w:r>
      <w:r w:rsidRPr="00422E03">
        <w:rPr>
          <w:rFonts w:ascii="Times New Roman" w:eastAsiaTheme="minorEastAsia" w:hAnsi="Times New Roman"/>
          <w:lang w:eastAsia="zh-CN"/>
        </w:rPr>
        <w:t xml:space="preserve"> and the resource pool also needs to be clarified. </w:t>
      </w:r>
    </w:p>
    <w:p w14:paraId="108DF33B" w14:textId="559D6326" w:rsidR="00143E88" w:rsidRDefault="00143E88" w:rsidP="00143E88">
      <w:pPr>
        <w:pStyle w:val="a0"/>
        <w:rPr>
          <w:rFonts w:ascii="Times New Roman" w:eastAsiaTheme="minorEastAsia" w:hAnsi="Times New Roman"/>
          <w:lang w:eastAsia="zh-CN"/>
        </w:rPr>
      </w:pPr>
      <w:r w:rsidRPr="00422E03">
        <w:rPr>
          <w:rFonts w:ascii="Times New Roman" w:eastAsiaTheme="minorEastAsia" w:hAnsi="Times New Roman"/>
          <w:lang w:eastAsia="zh-CN"/>
        </w:rPr>
        <w:t xml:space="preserve">In </w:t>
      </w:r>
      <w:r w:rsidR="00096D8B">
        <w:rPr>
          <w:rFonts w:ascii="Times New Roman" w:eastAsiaTheme="minorEastAsia" w:hAnsi="Times New Roman"/>
          <w:lang w:eastAsia="zh-CN"/>
        </w:rPr>
        <w:t>NR sidelink</w:t>
      </w:r>
      <w:r>
        <w:rPr>
          <w:rFonts w:ascii="Times New Roman" w:eastAsiaTheme="minorEastAsia" w:hAnsi="Times New Roman"/>
          <w:lang w:eastAsia="zh-CN"/>
        </w:rPr>
        <w:t xml:space="preserve">, the semi-statically </w:t>
      </w:r>
      <w:r w:rsidR="00520A08">
        <w:rPr>
          <w:rFonts w:ascii="Times New Roman" w:eastAsiaTheme="minorEastAsia" w:hAnsi="Times New Roman"/>
          <w:lang w:eastAsia="zh-CN"/>
        </w:rPr>
        <w:t>(pre-)configured</w:t>
      </w:r>
      <w:r w:rsidRPr="00422E03">
        <w:rPr>
          <w:rFonts w:ascii="Times New Roman" w:eastAsiaTheme="minorEastAsia" w:hAnsi="Times New Roman"/>
          <w:lang w:eastAsia="zh-CN"/>
        </w:rPr>
        <w:t xml:space="preserve"> S-SSB </w:t>
      </w:r>
      <w:r>
        <w:rPr>
          <w:rFonts w:ascii="Times New Roman" w:eastAsiaTheme="minorEastAsia" w:hAnsi="Times New Roman"/>
          <w:lang w:eastAsia="zh-CN"/>
        </w:rPr>
        <w:t>transmission occasion</w:t>
      </w:r>
      <w:r w:rsidR="00096D8B">
        <w:rPr>
          <w:rFonts w:ascii="Times New Roman" w:eastAsiaTheme="minorEastAsia" w:hAnsi="Times New Roman"/>
          <w:lang w:eastAsia="zh-CN"/>
        </w:rPr>
        <w:t>s</w:t>
      </w:r>
      <w:r>
        <w:rPr>
          <w:rFonts w:ascii="Times New Roman" w:eastAsiaTheme="minorEastAsia" w:hAnsi="Times New Roman"/>
          <w:lang w:eastAsia="zh-CN"/>
        </w:rPr>
        <w:t xml:space="preserve"> </w:t>
      </w:r>
      <w:r w:rsidRPr="00422E03">
        <w:rPr>
          <w:rFonts w:ascii="Times New Roman" w:eastAsiaTheme="minorEastAsia" w:hAnsi="Times New Roman"/>
          <w:lang w:eastAsia="zh-CN"/>
        </w:rPr>
        <w:t>and resource pools do not overlap</w:t>
      </w:r>
      <w:r w:rsidR="00096D8B">
        <w:rPr>
          <w:rFonts w:ascii="Times New Roman" w:eastAsiaTheme="minorEastAsia" w:hAnsi="Times New Roman"/>
          <w:lang w:eastAsia="zh-CN"/>
        </w:rPr>
        <w:t xml:space="preserve">, and the resource pool is determined by excluding all the S-SSB occasions. On the unlicensed spectrum, due to the channel uncertainty, whether the </w:t>
      </w:r>
      <w:r w:rsidR="00096D8B" w:rsidRPr="00422E03">
        <w:rPr>
          <w:rFonts w:ascii="Times New Roman" w:eastAsiaTheme="minorEastAsia" w:hAnsi="Times New Roman"/>
          <w:lang w:eastAsia="zh-CN"/>
        </w:rPr>
        <w:t>S-SSB occasion is still semi-statically defined</w:t>
      </w:r>
      <w:r w:rsidR="00096D8B">
        <w:rPr>
          <w:rFonts w:ascii="Times New Roman" w:eastAsiaTheme="minorEastAsia" w:hAnsi="Times New Roman"/>
          <w:lang w:eastAsia="zh-CN"/>
        </w:rPr>
        <w:t>,</w:t>
      </w:r>
      <w:r w:rsidR="00096D8B" w:rsidRPr="00422E03">
        <w:rPr>
          <w:rFonts w:ascii="Times New Roman" w:eastAsiaTheme="minorEastAsia" w:hAnsi="Times New Roman"/>
          <w:lang w:eastAsia="zh-CN"/>
        </w:rPr>
        <w:t xml:space="preserve"> and the relationship between </w:t>
      </w:r>
      <w:r w:rsidR="00096D8B">
        <w:rPr>
          <w:rFonts w:ascii="Times New Roman" w:eastAsiaTheme="minorEastAsia" w:hAnsi="Times New Roman"/>
          <w:lang w:eastAsia="zh-CN"/>
        </w:rPr>
        <w:t>S-SSB</w:t>
      </w:r>
      <w:r w:rsidR="00096D8B" w:rsidRPr="00422E03">
        <w:rPr>
          <w:rFonts w:ascii="Times New Roman" w:eastAsiaTheme="minorEastAsia" w:hAnsi="Times New Roman"/>
          <w:lang w:eastAsia="zh-CN"/>
        </w:rPr>
        <w:t xml:space="preserve"> and the resource pool</w:t>
      </w:r>
      <w:r w:rsidR="00096D8B">
        <w:rPr>
          <w:rFonts w:ascii="Times New Roman" w:eastAsiaTheme="minorEastAsia" w:hAnsi="Times New Roman"/>
          <w:lang w:eastAsia="zh-CN"/>
        </w:rPr>
        <w:t xml:space="preserve"> on licensed spectrum is reused on unlicensed spectrum, should be clarified.</w:t>
      </w:r>
      <w:r>
        <w:rPr>
          <w:rFonts w:ascii="Times New Roman" w:eastAsiaTheme="minorEastAsia" w:hAnsi="Times New Roman"/>
          <w:lang w:eastAsia="zh-CN"/>
        </w:rPr>
        <w:t xml:space="preserve"> I</w:t>
      </w:r>
      <w:r w:rsidRPr="00422E03">
        <w:rPr>
          <w:rFonts w:ascii="Times New Roman" w:eastAsiaTheme="minorEastAsia" w:hAnsi="Times New Roman"/>
          <w:lang w:eastAsia="zh-CN"/>
        </w:rPr>
        <w:t xml:space="preserve">f this </w:t>
      </w:r>
      <w:r>
        <w:rPr>
          <w:rFonts w:ascii="Times New Roman" w:eastAsiaTheme="minorEastAsia" w:hAnsi="Times New Roman"/>
          <w:lang w:eastAsia="zh-CN"/>
        </w:rPr>
        <w:t xml:space="preserve">principle is inherited </w:t>
      </w:r>
      <w:r w:rsidRPr="00422E03">
        <w:rPr>
          <w:rFonts w:ascii="Times New Roman" w:eastAsiaTheme="minorEastAsia" w:hAnsi="Times New Roman"/>
          <w:lang w:eastAsia="zh-CN"/>
        </w:rPr>
        <w:t xml:space="preserve">into R18, </w:t>
      </w:r>
      <w:r>
        <w:rPr>
          <w:rFonts w:ascii="Times New Roman" w:eastAsiaTheme="minorEastAsia" w:hAnsi="Times New Roman"/>
          <w:lang w:eastAsia="zh-CN"/>
        </w:rPr>
        <w:t>o</w:t>
      </w:r>
      <w:r w:rsidRPr="00237B5B">
        <w:rPr>
          <w:rFonts w:ascii="Times New Roman" w:eastAsiaTheme="minorEastAsia" w:hAnsi="Times New Roman"/>
          <w:lang w:eastAsia="zh-CN"/>
        </w:rPr>
        <w:t>ne problem is that as the number of S-SSB transmission</w:t>
      </w:r>
      <w:r w:rsidR="00520A08">
        <w:rPr>
          <w:rFonts w:ascii="Times New Roman" w:eastAsiaTheme="minorEastAsia" w:hAnsi="Times New Roman"/>
          <w:lang w:eastAsia="zh-CN"/>
        </w:rPr>
        <w:t xml:space="preserve"> occasion </w:t>
      </w:r>
      <w:r w:rsidRPr="00237B5B">
        <w:rPr>
          <w:rFonts w:ascii="Times New Roman" w:eastAsiaTheme="minorEastAsia" w:hAnsi="Times New Roman"/>
          <w:lang w:eastAsia="zh-CN"/>
        </w:rPr>
        <w:t xml:space="preserve">increases, </w:t>
      </w:r>
      <w:r w:rsidRPr="00237B5B">
        <w:rPr>
          <w:rFonts w:ascii="Times New Roman" w:eastAsiaTheme="minorEastAsia" w:hAnsi="Times New Roman"/>
          <w:lang w:eastAsia="zh-CN"/>
        </w:rPr>
        <w:lastRenderedPageBreak/>
        <w:t>the number of resources available for SL communication decrease</w:t>
      </w:r>
      <w:r w:rsidR="00096D8B">
        <w:rPr>
          <w:rFonts w:ascii="Times New Roman" w:eastAsiaTheme="minorEastAsia" w:hAnsi="Times New Roman"/>
          <w:lang w:eastAsia="zh-CN"/>
        </w:rPr>
        <w:t>s</w:t>
      </w:r>
      <w:r w:rsidR="00010418">
        <w:rPr>
          <w:rFonts w:ascii="Times New Roman" w:eastAsiaTheme="minorEastAsia" w:hAnsi="Times New Roman"/>
          <w:lang w:eastAsia="zh-CN"/>
        </w:rPr>
        <w:t xml:space="preserve"> dramatically.</w:t>
      </w:r>
      <w:r w:rsidRPr="00237B5B">
        <w:rPr>
          <w:rFonts w:ascii="Times New Roman" w:eastAsiaTheme="minorEastAsia" w:hAnsi="Times New Roman"/>
          <w:lang w:eastAsia="zh-CN"/>
        </w:rPr>
        <w:t xml:space="preserve"> </w:t>
      </w:r>
      <w:r w:rsidR="00010418">
        <w:rPr>
          <w:rFonts w:ascii="Times New Roman" w:eastAsiaTheme="minorEastAsia" w:hAnsi="Times New Roman"/>
          <w:lang w:eastAsia="zh-CN"/>
        </w:rPr>
        <w:t xml:space="preserve">Further, </w:t>
      </w:r>
      <w:r w:rsidR="00520A08">
        <w:rPr>
          <w:rFonts w:ascii="Times New Roman" w:eastAsiaTheme="minorEastAsia" w:hAnsi="Times New Roman"/>
          <w:lang w:eastAsia="zh-CN"/>
        </w:rPr>
        <w:t>if</w:t>
      </w:r>
      <w:r w:rsidRPr="00237B5B">
        <w:rPr>
          <w:rFonts w:ascii="Times New Roman" w:eastAsiaTheme="minorEastAsia" w:hAnsi="Times New Roman"/>
          <w:lang w:eastAsia="zh-CN"/>
        </w:rPr>
        <w:t xml:space="preserve"> the S-SSBs are distributed </w:t>
      </w:r>
      <w:r w:rsidR="00520A08">
        <w:rPr>
          <w:rFonts w:ascii="Times New Roman" w:eastAsiaTheme="minorEastAsia" w:hAnsi="Times New Roman"/>
          <w:lang w:eastAsia="zh-CN"/>
        </w:rPr>
        <w:t>evenly</w:t>
      </w:r>
      <w:r w:rsidRPr="00237B5B">
        <w:rPr>
          <w:rFonts w:ascii="Times New Roman" w:eastAsiaTheme="minorEastAsia" w:hAnsi="Times New Roman"/>
          <w:lang w:eastAsia="zh-CN"/>
        </w:rPr>
        <w:t xml:space="preserve"> at regular intervals, this </w:t>
      </w:r>
      <w:r w:rsidR="00010418">
        <w:rPr>
          <w:rFonts w:ascii="Times New Roman" w:eastAsiaTheme="minorEastAsia" w:hAnsi="Times New Roman"/>
          <w:lang w:eastAsia="zh-CN"/>
        </w:rPr>
        <w:t>may</w:t>
      </w:r>
      <w:r w:rsidR="00010418" w:rsidRPr="00237B5B">
        <w:rPr>
          <w:rFonts w:ascii="Times New Roman" w:eastAsiaTheme="minorEastAsia" w:hAnsi="Times New Roman"/>
          <w:lang w:eastAsia="zh-CN"/>
        </w:rPr>
        <w:t xml:space="preserve"> </w:t>
      </w:r>
      <w:r w:rsidRPr="00237B5B">
        <w:rPr>
          <w:rFonts w:ascii="Times New Roman" w:eastAsiaTheme="minorEastAsia" w:hAnsi="Times New Roman"/>
          <w:lang w:eastAsia="zh-CN"/>
        </w:rPr>
        <w:t xml:space="preserve">result in the resource pool being interrupted by S-SSBs more frequently, </w:t>
      </w:r>
      <w:r w:rsidR="00520A08">
        <w:rPr>
          <w:rFonts w:ascii="Times New Roman" w:eastAsiaTheme="minorEastAsia" w:hAnsi="Times New Roman"/>
          <w:lang w:eastAsia="zh-CN"/>
        </w:rPr>
        <w:t xml:space="preserve">thus </w:t>
      </w:r>
      <w:r w:rsidRPr="00237B5B">
        <w:rPr>
          <w:rFonts w:ascii="Times New Roman" w:eastAsiaTheme="minorEastAsia" w:hAnsi="Times New Roman"/>
          <w:lang w:eastAsia="zh-CN"/>
        </w:rPr>
        <w:t xml:space="preserve">leading to a </w:t>
      </w:r>
      <w:r>
        <w:rPr>
          <w:rFonts w:ascii="Times New Roman" w:eastAsiaTheme="minorEastAsia" w:hAnsi="Times New Roman"/>
          <w:lang w:eastAsia="zh-CN"/>
        </w:rPr>
        <w:t>lower</w:t>
      </w:r>
      <w:r w:rsidRPr="00237B5B">
        <w:rPr>
          <w:rFonts w:ascii="Times New Roman" w:eastAsiaTheme="minorEastAsia" w:hAnsi="Times New Roman"/>
          <w:lang w:eastAsia="zh-CN"/>
        </w:rPr>
        <w:t xml:space="preserve"> resource efficiency</w:t>
      </w:r>
      <w:r w:rsidR="00010418">
        <w:rPr>
          <w:rFonts w:ascii="Times New Roman" w:eastAsiaTheme="minorEastAsia" w:hAnsi="Times New Roman"/>
          <w:lang w:eastAsia="zh-CN"/>
        </w:rPr>
        <w:t xml:space="preserve"> as well as lower channel access rate</w:t>
      </w:r>
      <w:r w:rsidRPr="00237B5B">
        <w:rPr>
          <w:rFonts w:ascii="Times New Roman" w:eastAsiaTheme="minorEastAsia" w:hAnsi="Times New Roman"/>
          <w:lang w:eastAsia="zh-CN"/>
        </w:rPr>
        <w:t>.</w:t>
      </w:r>
      <w:r>
        <w:rPr>
          <w:rFonts w:ascii="Times New Roman" w:eastAsiaTheme="minorEastAsia" w:hAnsi="Times New Roman"/>
          <w:lang w:eastAsia="zh-CN"/>
        </w:rPr>
        <w:t xml:space="preserve"> If the principle is not reused, it should be clarified whether the </w:t>
      </w:r>
      <w:r w:rsidR="00010418">
        <w:rPr>
          <w:rFonts w:ascii="Times New Roman" w:eastAsiaTheme="minorEastAsia" w:hAnsi="Times New Roman"/>
          <w:lang w:eastAsia="zh-CN"/>
        </w:rPr>
        <w:t xml:space="preserve">candidate </w:t>
      </w:r>
      <w:r>
        <w:rPr>
          <w:rFonts w:ascii="Times New Roman" w:eastAsiaTheme="minorEastAsia" w:hAnsi="Times New Roman"/>
          <w:lang w:eastAsia="zh-CN"/>
        </w:rPr>
        <w:t xml:space="preserve">S-SSB transmission occasion can be </w:t>
      </w:r>
      <w:r w:rsidR="00010418">
        <w:rPr>
          <w:rFonts w:ascii="Times New Roman" w:eastAsiaTheme="minorEastAsia" w:hAnsi="Times New Roman"/>
          <w:lang w:eastAsia="zh-CN"/>
        </w:rPr>
        <w:t xml:space="preserve">occupied </w:t>
      </w:r>
      <w:r w:rsidR="00520A08">
        <w:rPr>
          <w:rFonts w:ascii="Times New Roman" w:eastAsiaTheme="minorEastAsia" w:hAnsi="Times New Roman"/>
          <w:lang w:eastAsia="zh-CN"/>
        </w:rPr>
        <w:t>by UE</w:t>
      </w:r>
      <w:r>
        <w:rPr>
          <w:rFonts w:ascii="Times New Roman" w:eastAsiaTheme="minorEastAsia" w:hAnsi="Times New Roman"/>
          <w:lang w:eastAsia="zh-CN"/>
        </w:rPr>
        <w:t xml:space="preserve"> for PSSCH/PSCCH transmission</w:t>
      </w:r>
      <w:r w:rsidR="00010418">
        <w:rPr>
          <w:rFonts w:ascii="Times New Roman" w:eastAsiaTheme="minorEastAsia" w:hAnsi="Times New Roman"/>
          <w:lang w:eastAsia="zh-CN"/>
        </w:rPr>
        <w:t xml:space="preserve">, or </w:t>
      </w:r>
      <w:r w:rsidR="00010418" w:rsidRPr="00010418">
        <w:rPr>
          <w:rFonts w:ascii="Times New Roman" w:eastAsiaTheme="minorEastAsia" w:hAnsi="Times New Roman"/>
          <w:lang w:eastAsia="zh-CN"/>
        </w:rPr>
        <w:t>vice versa</w:t>
      </w:r>
      <w:r>
        <w:rPr>
          <w:rFonts w:ascii="Times New Roman" w:eastAsiaTheme="minorEastAsia" w:hAnsi="Times New Roman"/>
          <w:lang w:eastAsia="zh-CN"/>
        </w:rPr>
        <w:t>.</w:t>
      </w:r>
    </w:p>
    <w:p w14:paraId="7FC728A6" w14:textId="140FD9D3" w:rsidR="007D37A8" w:rsidRDefault="00771E8E" w:rsidP="007D37A8">
      <w:pPr>
        <w:pStyle w:val="a0"/>
        <w:jc w:val="center"/>
      </w:pPr>
      <w:r>
        <w:object w:dxaOrig="4950" w:dyaOrig="3675" w14:anchorId="5D722A21">
          <v:shape id="_x0000_i1027" type="#_x0000_t75" style="width:306.3pt;height:206.45pt" o:ole="">
            <v:imagedata r:id="rId15" o:title="" cropbottom="7257f" cropright="1311f"/>
          </v:shape>
          <o:OLEObject Type="Embed" ProgID="Visio.Drawing.15" ShapeID="_x0000_i1027" DrawAspect="Content" ObjectID="_1712758053" r:id="rId16"/>
        </w:object>
      </w:r>
    </w:p>
    <w:p w14:paraId="166F6164" w14:textId="2FC1AAFB" w:rsidR="007D37A8" w:rsidRPr="00846C52" w:rsidRDefault="007D37A8" w:rsidP="007D37A8">
      <w:pPr>
        <w:pStyle w:val="a7"/>
        <w:jc w:val="center"/>
        <w:rPr>
          <w:rFonts w:ascii="Times New Roman" w:eastAsiaTheme="minorEastAsia" w:hAnsi="Times New Roman"/>
          <w:lang w:eastAsia="zh-CN"/>
        </w:rPr>
      </w:pPr>
      <w:r w:rsidRPr="000219FE">
        <w:rPr>
          <w:rFonts w:ascii="Times New Roman" w:eastAsiaTheme="minorEastAsia" w:hAnsi="Times New Roman"/>
          <w:szCs w:val="24"/>
          <w:lang w:val="en-US" w:eastAsia="zh-CN"/>
        </w:rPr>
        <w:t xml:space="preserve">Figure </w:t>
      </w:r>
      <w:r w:rsidRPr="000219FE">
        <w:rPr>
          <w:rFonts w:ascii="Times New Roman" w:eastAsiaTheme="minorEastAsia" w:hAnsi="Times New Roman"/>
          <w:szCs w:val="24"/>
          <w:lang w:val="en-US" w:eastAsia="zh-CN"/>
        </w:rPr>
        <w:fldChar w:fldCharType="begin"/>
      </w:r>
      <w:r w:rsidRPr="000219FE">
        <w:rPr>
          <w:rFonts w:ascii="Times New Roman" w:eastAsiaTheme="minorEastAsia" w:hAnsi="Times New Roman"/>
          <w:szCs w:val="24"/>
          <w:lang w:val="en-US" w:eastAsia="zh-CN"/>
        </w:rPr>
        <w:instrText xml:space="preserve"> SEQ Figure \* ARABIC </w:instrText>
      </w:r>
      <w:r w:rsidRPr="000219FE">
        <w:rPr>
          <w:rFonts w:ascii="Times New Roman" w:eastAsiaTheme="minorEastAsia" w:hAnsi="Times New Roman"/>
          <w:szCs w:val="24"/>
          <w:lang w:val="en-US" w:eastAsia="zh-CN"/>
        </w:rPr>
        <w:fldChar w:fldCharType="separate"/>
      </w:r>
      <w:r w:rsidR="006F5D76">
        <w:rPr>
          <w:rFonts w:ascii="Times New Roman" w:eastAsiaTheme="minorEastAsia" w:hAnsi="Times New Roman"/>
          <w:noProof/>
          <w:szCs w:val="24"/>
          <w:lang w:val="en-US" w:eastAsia="zh-CN"/>
        </w:rPr>
        <w:t>6</w:t>
      </w:r>
      <w:r w:rsidRPr="000219FE">
        <w:rPr>
          <w:rFonts w:ascii="Times New Roman" w:eastAsiaTheme="minorEastAsia" w:hAnsi="Times New Roman"/>
          <w:szCs w:val="24"/>
          <w:lang w:val="en-US" w:eastAsia="zh-CN"/>
        </w:rPr>
        <w:fldChar w:fldCharType="end"/>
      </w:r>
      <w:r w:rsidRPr="000219FE">
        <w:rPr>
          <w:rFonts w:ascii="Times New Roman" w:eastAsiaTheme="minorEastAsia" w:hAnsi="Times New Roman"/>
          <w:szCs w:val="24"/>
          <w:lang w:val="en-US" w:eastAsia="zh-CN"/>
        </w:rPr>
        <w:t xml:space="preserve"> </w:t>
      </w:r>
      <w:r>
        <w:rPr>
          <w:rFonts w:ascii="Times New Roman" w:eastAsiaTheme="minorEastAsia" w:hAnsi="Times New Roman" w:hint="eastAsia"/>
          <w:szCs w:val="24"/>
          <w:lang w:val="en-US" w:eastAsia="zh-CN"/>
        </w:rPr>
        <w:t>re</w:t>
      </w:r>
      <w:r>
        <w:rPr>
          <w:rFonts w:ascii="Times New Roman" w:eastAsiaTheme="minorEastAsia" w:hAnsi="Times New Roman"/>
          <w:szCs w:val="24"/>
          <w:lang w:val="en-US" w:eastAsia="zh-CN"/>
        </w:rPr>
        <w:t>lationship between</w:t>
      </w:r>
      <w:r w:rsidR="004E2DC9">
        <w:rPr>
          <w:rFonts w:ascii="Times New Roman" w:eastAsiaTheme="minorEastAsia" w:hAnsi="Times New Roman"/>
          <w:szCs w:val="24"/>
          <w:lang w:val="en-US" w:eastAsia="zh-CN"/>
        </w:rPr>
        <w:t xml:space="preserve"> resource</w:t>
      </w:r>
      <w:r>
        <w:rPr>
          <w:rFonts w:ascii="Times New Roman" w:eastAsiaTheme="minorEastAsia" w:hAnsi="Times New Roman"/>
          <w:szCs w:val="24"/>
          <w:lang w:val="en-US" w:eastAsia="zh-CN"/>
        </w:rPr>
        <w:t xml:space="preserve"> pool and S-SSB</w:t>
      </w:r>
    </w:p>
    <w:p w14:paraId="11F19D19" w14:textId="77777777" w:rsidR="007D37A8" w:rsidRPr="00245914" w:rsidRDefault="007D37A8" w:rsidP="00143E88">
      <w:pPr>
        <w:pStyle w:val="a0"/>
        <w:rPr>
          <w:rFonts w:ascii="Times New Roman" w:eastAsiaTheme="minorEastAsia" w:hAnsi="Times New Roman"/>
          <w:lang w:val="en-GB" w:eastAsia="zh-CN"/>
        </w:rPr>
      </w:pPr>
    </w:p>
    <w:p w14:paraId="7089B465" w14:textId="3F240F35" w:rsidR="00143E88" w:rsidRPr="00245914" w:rsidRDefault="00143E88" w:rsidP="00143E88">
      <w:pPr>
        <w:pStyle w:val="a0"/>
        <w:rPr>
          <w:rFonts w:ascii="Times New Roman" w:eastAsiaTheme="minorEastAsia" w:hAnsi="Times New Roman"/>
          <w:b/>
          <w:i/>
          <w:lang w:eastAsia="zh-CN"/>
        </w:rPr>
      </w:pPr>
      <w:bookmarkStart w:id="25" w:name="_Ref101970731"/>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F5D76">
        <w:rPr>
          <w:rFonts w:ascii="Times New Roman" w:hAnsi="Times New Roman"/>
          <w:b/>
          <w:i/>
          <w:noProof/>
        </w:rPr>
        <w:t>11</w:t>
      </w:r>
      <w:r w:rsidRPr="00245914">
        <w:rPr>
          <w:rFonts w:ascii="Times New Roman" w:hAnsi="Times New Roman"/>
          <w:b/>
          <w:i/>
        </w:rPr>
        <w:fldChar w:fldCharType="end"/>
      </w:r>
      <w:r w:rsidRPr="00245914">
        <w:rPr>
          <w:rFonts w:ascii="Times New Roman" w:hAnsi="Times New Roman"/>
          <w:b/>
          <w:i/>
        </w:rPr>
        <w:t xml:space="preserve">: </w:t>
      </w:r>
      <w:r w:rsidRPr="00245914">
        <w:rPr>
          <w:rFonts w:ascii="Times New Roman" w:eastAsiaTheme="minorEastAsia" w:hAnsi="Times New Roman"/>
          <w:b/>
          <w:i/>
          <w:lang w:eastAsia="zh-CN"/>
        </w:rPr>
        <w:t xml:space="preserve">Clarify if </w:t>
      </w:r>
      <w:r w:rsidR="006E67FE" w:rsidRPr="00245914">
        <w:rPr>
          <w:rFonts w:ascii="Times New Roman" w:eastAsiaTheme="minorEastAsia" w:hAnsi="Times New Roman"/>
          <w:b/>
          <w:i/>
          <w:lang w:eastAsia="zh-CN"/>
        </w:rPr>
        <w:t xml:space="preserve">the Rel-16 relationship between </w:t>
      </w:r>
      <w:r w:rsidRPr="00245914">
        <w:rPr>
          <w:rFonts w:ascii="Times New Roman" w:eastAsiaTheme="minorEastAsia" w:hAnsi="Times New Roman"/>
          <w:b/>
          <w:i/>
          <w:lang w:eastAsia="zh-CN"/>
        </w:rPr>
        <w:t>resource pool and S-SSB</w:t>
      </w:r>
      <w:r w:rsidR="006E67FE" w:rsidRPr="00245914">
        <w:rPr>
          <w:rFonts w:ascii="Times New Roman" w:eastAsiaTheme="minorEastAsia" w:hAnsi="Times New Roman"/>
          <w:b/>
          <w:i/>
          <w:lang w:eastAsia="zh-CN"/>
        </w:rPr>
        <w:t>, i.e., they are</w:t>
      </w:r>
      <w:r w:rsidRPr="00245914">
        <w:rPr>
          <w:rFonts w:ascii="Times New Roman" w:eastAsiaTheme="minorEastAsia" w:hAnsi="Times New Roman"/>
          <w:b/>
          <w:i/>
          <w:lang w:eastAsia="zh-CN"/>
        </w:rPr>
        <w:t xml:space="preserve"> are non-overlapped in time domain,</w:t>
      </w:r>
      <w:r w:rsidR="008D323D" w:rsidRPr="00245914">
        <w:rPr>
          <w:rFonts w:ascii="Times New Roman" w:eastAsiaTheme="minorEastAsia" w:hAnsi="Times New Roman"/>
          <w:b/>
          <w:i/>
          <w:lang w:eastAsia="zh-CN"/>
        </w:rPr>
        <w:t xml:space="preserve"> </w:t>
      </w:r>
      <w:r w:rsidR="00010418" w:rsidRPr="00245914">
        <w:rPr>
          <w:rFonts w:ascii="Times New Roman" w:eastAsiaTheme="minorEastAsia" w:hAnsi="Times New Roman"/>
          <w:b/>
          <w:i/>
          <w:lang w:eastAsia="zh-CN"/>
        </w:rPr>
        <w:t>is</w:t>
      </w:r>
      <w:r w:rsidR="006E67FE" w:rsidRPr="00245914">
        <w:rPr>
          <w:rFonts w:ascii="Times New Roman" w:eastAsiaTheme="minorEastAsia" w:hAnsi="Times New Roman"/>
          <w:b/>
          <w:i/>
          <w:lang w:eastAsia="zh-CN"/>
        </w:rPr>
        <w:t xml:space="preserve"> </w:t>
      </w:r>
      <w:r w:rsidR="00010418" w:rsidRPr="00245914">
        <w:rPr>
          <w:rFonts w:ascii="Times New Roman" w:eastAsiaTheme="minorEastAsia" w:hAnsi="Times New Roman"/>
          <w:b/>
          <w:i/>
          <w:lang w:eastAsia="zh-CN"/>
        </w:rPr>
        <w:t xml:space="preserve">reused </w:t>
      </w:r>
      <w:r w:rsidR="006E67FE" w:rsidRPr="00245914">
        <w:rPr>
          <w:rFonts w:ascii="Times New Roman" w:eastAsiaTheme="minorEastAsia" w:hAnsi="Times New Roman"/>
          <w:b/>
          <w:i/>
          <w:lang w:eastAsia="zh-CN"/>
        </w:rPr>
        <w:t>in unlicensed band</w:t>
      </w:r>
      <w:r w:rsidRPr="00245914">
        <w:rPr>
          <w:rFonts w:ascii="Times New Roman" w:eastAsiaTheme="minorEastAsia" w:hAnsi="Times New Roman"/>
          <w:b/>
          <w:i/>
          <w:lang w:eastAsia="zh-CN"/>
        </w:rPr>
        <w:t>.</w:t>
      </w:r>
      <w:bookmarkEnd w:id="25"/>
    </w:p>
    <w:p w14:paraId="61C2A1A7" w14:textId="77777777" w:rsidR="00143E88" w:rsidRPr="00143E88" w:rsidRDefault="00143E88" w:rsidP="0033640F">
      <w:pPr>
        <w:pStyle w:val="a0"/>
        <w:rPr>
          <w:rFonts w:ascii="Times New Roman" w:eastAsiaTheme="minorEastAsia" w:hAnsi="Times New Roman"/>
          <w:lang w:eastAsia="zh-CN"/>
        </w:rPr>
      </w:pPr>
    </w:p>
    <w:bookmarkEnd w:id="9"/>
    <w:p w14:paraId="22B5B931" w14:textId="206979D3" w:rsidR="00A32A0B" w:rsidRDefault="00A32A0B" w:rsidP="000A520F">
      <w:pPr>
        <w:pStyle w:val="20"/>
        <w:rPr>
          <w:rFonts w:eastAsia="宋体"/>
          <w:b w:val="0"/>
          <w:sz w:val="30"/>
          <w:szCs w:val="30"/>
        </w:rPr>
      </w:pPr>
      <w:r>
        <w:rPr>
          <w:rFonts w:eastAsia="宋体"/>
          <w:b w:val="0"/>
          <w:sz w:val="30"/>
          <w:szCs w:val="30"/>
        </w:rPr>
        <w:t>Continuous SL transmissions on unlicensed spectrum</w:t>
      </w:r>
      <w:r w:rsidR="003D4F82">
        <w:rPr>
          <w:rFonts w:eastAsia="宋体"/>
          <w:b w:val="0"/>
          <w:sz w:val="30"/>
          <w:szCs w:val="30"/>
        </w:rPr>
        <w:t xml:space="preserve"> </w:t>
      </w:r>
    </w:p>
    <w:p w14:paraId="61831911" w14:textId="6C47EE9B" w:rsidR="00A32A0B" w:rsidRDefault="00816C4D" w:rsidP="0033640F">
      <w:pPr>
        <w:pStyle w:val="a0"/>
        <w:rPr>
          <w:rFonts w:ascii="Times New Roman" w:eastAsiaTheme="minorEastAsia" w:hAnsi="Times New Roman"/>
          <w:lang w:eastAsia="zh-CN"/>
        </w:rPr>
      </w:pPr>
      <w:r>
        <w:rPr>
          <w:rFonts w:ascii="Times New Roman" w:eastAsiaTheme="minorEastAsia" w:hAnsi="Times New Roman"/>
          <w:lang w:eastAsia="zh-CN"/>
        </w:rPr>
        <w:t xml:space="preserve">In unlicensed spectrum, </w:t>
      </w:r>
      <w:r w:rsidR="00D57675">
        <w:rPr>
          <w:rFonts w:ascii="Times New Roman" w:eastAsia="等线" w:hAnsi="Times New Roman"/>
          <w:szCs w:val="20"/>
          <w:lang w:val="en-GB" w:eastAsia="sv-SE"/>
        </w:rPr>
        <w:t>a</w:t>
      </w:r>
      <w:r w:rsidR="00D57675" w:rsidRPr="00D57675">
        <w:rPr>
          <w:rFonts w:ascii="Times New Roman" w:eastAsia="等线" w:hAnsi="Times New Roman"/>
          <w:szCs w:val="20"/>
          <w:lang w:val="en-GB" w:eastAsia="sv-SE"/>
        </w:rPr>
        <w:t xml:space="preserve"> </w:t>
      </w:r>
      <w:r w:rsidR="00D57675" w:rsidRPr="00D57675">
        <w:rPr>
          <w:rFonts w:ascii="Times New Roman" w:eastAsia="等线" w:hAnsi="Times New Roman"/>
          <w:i/>
          <w:szCs w:val="20"/>
          <w:lang w:val="en-GB" w:eastAsia="sv-SE"/>
        </w:rPr>
        <w:t>UL transmission burst</w:t>
      </w:r>
      <w:r w:rsidR="00D57675" w:rsidRPr="00D57675">
        <w:rPr>
          <w:rFonts w:ascii="Times New Roman" w:eastAsia="等线" w:hAnsi="Times New Roman"/>
          <w:szCs w:val="20"/>
          <w:lang w:val="en-GB" w:eastAsia="sv-SE"/>
        </w:rPr>
        <w:t xml:space="preserve"> is defined as a set of transmissions from a UE without any gaps greater than </w:t>
      </w:r>
      <m:oMath>
        <m:r>
          <w:rPr>
            <w:rFonts w:ascii="Cambria Math" w:hAnsi="Cambria Math"/>
          </w:rPr>
          <m:t>16us</m:t>
        </m:r>
      </m:oMath>
      <w:r w:rsidR="00D57675" w:rsidRPr="00D57675">
        <w:rPr>
          <w:rFonts w:ascii="Times New Roman" w:eastAsia="等线" w:hAnsi="Times New Roman"/>
          <w:szCs w:val="20"/>
          <w:lang w:val="en-GB" w:eastAsia="sv-SE"/>
        </w:rPr>
        <w:t xml:space="preserve">. Transmissions from a UE separated by a gap of more than 16 us are considered as separate UL transmission bursts. A UE can transmit transmission(s) after a gap within a </w:t>
      </w:r>
      <w:r w:rsidR="00D57675" w:rsidRPr="00D57675">
        <w:rPr>
          <w:rFonts w:ascii="Times New Roman" w:eastAsia="等线" w:hAnsi="Times New Roman"/>
          <w:i/>
          <w:szCs w:val="20"/>
          <w:lang w:val="en-GB" w:eastAsia="sv-SE"/>
        </w:rPr>
        <w:t>UL transmission burs</w:t>
      </w:r>
      <w:r w:rsidR="00D57675" w:rsidRPr="00D57675">
        <w:rPr>
          <w:rFonts w:ascii="Times New Roman" w:eastAsia="等线" w:hAnsi="Times New Roman"/>
          <w:szCs w:val="20"/>
          <w:lang w:val="en-GB" w:eastAsia="sv-SE"/>
        </w:rPr>
        <w:t>t without sensing the corresponding channel(s) for availability.</w:t>
      </w:r>
      <w:r w:rsidR="00D57675">
        <w:rPr>
          <w:rFonts w:ascii="Times New Roman" w:eastAsia="等线" w:hAnsi="Times New Roman"/>
          <w:szCs w:val="20"/>
          <w:lang w:val="en-GB" w:eastAsia="sv-SE"/>
        </w:rPr>
        <w:t xml:space="preserve"> For SL transmissions on unlicensed spectrum, same regulation should be applied. With the current structure for SL transmissions, there will be a gap symbol after each SL transmission.</w:t>
      </w:r>
      <w:r w:rsidR="00D57675">
        <w:rPr>
          <w:rFonts w:ascii="Times New Roman" w:eastAsiaTheme="minorEastAsia" w:hAnsi="Times New Roman"/>
          <w:lang w:eastAsia="zh-CN"/>
        </w:rPr>
        <w:t xml:space="preserve"> Even for 60KHz SCS, one symbol is larger than 16us. Therefore, according to the regulation, SL UE needs to perform LBT </w:t>
      </w:r>
      <w:r w:rsidR="00A252B9">
        <w:rPr>
          <w:rFonts w:ascii="Times New Roman" w:eastAsiaTheme="minorEastAsia" w:hAnsi="Times New Roman"/>
          <w:lang w:eastAsia="zh-CN"/>
        </w:rPr>
        <w:t xml:space="preserve">to initiated a COT </w:t>
      </w:r>
      <w:r w:rsidR="00D57675">
        <w:rPr>
          <w:rFonts w:ascii="Times New Roman" w:eastAsiaTheme="minorEastAsia" w:hAnsi="Times New Roman"/>
          <w:lang w:eastAsia="zh-CN"/>
        </w:rPr>
        <w:t xml:space="preserve">for each </w:t>
      </w:r>
      <w:r w:rsidR="00A252B9">
        <w:rPr>
          <w:rFonts w:ascii="Times New Roman" w:eastAsiaTheme="minorEastAsia" w:hAnsi="Times New Roman"/>
          <w:lang w:eastAsia="zh-CN"/>
        </w:rPr>
        <w:t>transmission</w:t>
      </w:r>
      <w:r w:rsidR="00B45938">
        <w:rPr>
          <w:rFonts w:ascii="Times New Roman" w:eastAsiaTheme="minorEastAsia" w:hAnsi="Times New Roman"/>
          <w:lang w:eastAsia="zh-CN"/>
        </w:rPr>
        <w:t>, which will obviously reduce the transmission efficiency</w:t>
      </w:r>
      <w:r w:rsidR="00A252B9">
        <w:rPr>
          <w:rFonts w:ascii="Times New Roman" w:eastAsiaTheme="minorEastAsia" w:hAnsi="Times New Roman"/>
          <w:lang w:eastAsia="zh-CN"/>
        </w:rPr>
        <w:t>.</w:t>
      </w:r>
      <w:r w:rsidR="00AD71A7">
        <w:rPr>
          <w:rFonts w:ascii="Times New Roman" w:eastAsiaTheme="minorEastAsia" w:hAnsi="Times New Roman"/>
          <w:lang w:eastAsia="zh-CN"/>
        </w:rPr>
        <w:t xml:space="preserve"> </w:t>
      </w:r>
      <w:proofErr w:type="gramStart"/>
      <w:r w:rsidR="00AD71A7">
        <w:rPr>
          <w:rFonts w:ascii="Times New Roman" w:eastAsiaTheme="minorEastAsia" w:hAnsi="Times New Roman"/>
          <w:lang w:eastAsia="zh-CN"/>
        </w:rPr>
        <w:t>In order to</w:t>
      </w:r>
      <w:proofErr w:type="gramEnd"/>
      <w:r w:rsidR="00AD71A7">
        <w:rPr>
          <w:rFonts w:ascii="Times New Roman" w:eastAsiaTheme="minorEastAsia" w:hAnsi="Times New Roman"/>
          <w:lang w:eastAsia="zh-CN"/>
        </w:rPr>
        <w:t xml:space="preserve"> enhance the transmission efficiency, </w:t>
      </w:r>
      <w:r w:rsidR="00671847">
        <w:rPr>
          <w:rFonts w:ascii="Times New Roman" w:eastAsiaTheme="minorEastAsia" w:hAnsi="Times New Roman"/>
          <w:lang w:eastAsia="zh-CN"/>
        </w:rPr>
        <w:t xml:space="preserve">it is beneficial for </w:t>
      </w:r>
      <w:r w:rsidR="00AD71A7">
        <w:rPr>
          <w:rFonts w:ascii="Times New Roman" w:eastAsiaTheme="minorEastAsia" w:hAnsi="Times New Roman"/>
          <w:lang w:eastAsia="zh-CN"/>
        </w:rPr>
        <w:t xml:space="preserve">SL UE to transmit continuously in unlicensed spectrum. The unnecessary gaps, e.g., gaps between PSSCH or gap between PSSCH and PSFCH, etc., </w:t>
      </w:r>
      <w:r w:rsidR="003753A7">
        <w:rPr>
          <w:rFonts w:ascii="Times New Roman" w:eastAsiaTheme="minorEastAsia" w:hAnsi="Times New Roman"/>
          <w:lang w:eastAsia="zh-CN"/>
        </w:rPr>
        <w:t xml:space="preserve">from the same SL UE </w:t>
      </w:r>
      <w:r w:rsidR="00AD71A7">
        <w:rPr>
          <w:rFonts w:ascii="Times New Roman" w:eastAsiaTheme="minorEastAsia" w:hAnsi="Times New Roman"/>
          <w:lang w:eastAsia="zh-CN"/>
        </w:rPr>
        <w:t>can be filled to meet the transmission burst requirement</w:t>
      </w:r>
      <w:r w:rsidR="008D1D1E">
        <w:rPr>
          <w:rFonts w:ascii="Times New Roman" w:eastAsiaTheme="minorEastAsia" w:hAnsi="Times New Roman"/>
          <w:lang w:eastAsia="zh-CN"/>
        </w:rPr>
        <w:t xml:space="preserve"> as shown in </w:t>
      </w:r>
      <w:r w:rsidR="008D1D1E">
        <w:rPr>
          <w:rFonts w:ascii="Times New Roman" w:eastAsiaTheme="minorEastAsia" w:hAnsi="Times New Roman"/>
          <w:lang w:eastAsia="zh-CN"/>
        </w:rPr>
        <w:fldChar w:fldCharType="begin"/>
      </w:r>
      <w:r w:rsidR="008D1D1E">
        <w:rPr>
          <w:rFonts w:ascii="Times New Roman" w:eastAsiaTheme="minorEastAsia" w:hAnsi="Times New Roman"/>
          <w:lang w:eastAsia="zh-CN"/>
        </w:rPr>
        <w:instrText xml:space="preserve"> REF _Ref101691760 \h </w:instrText>
      </w:r>
      <w:r w:rsidR="008D1D1E">
        <w:rPr>
          <w:rFonts w:ascii="Times New Roman" w:eastAsiaTheme="minorEastAsia" w:hAnsi="Times New Roman"/>
          <w:lang w:eastAsia="zh-CN"/>
        </w:rPr>
      </w:r>
      <w:r w:rsidR="008D1D1E">
        <w:rPr>
          <w:rFonts w:ascii="Times New Roman" w:eastAsiaTheme="minorEastAsia" w:hAnsi="Times New Roman"/>
          <w:lang w:eastAsia="zh-CN"/>
        </w:rPr>
        <w:fldChar w:fldCharType="separate"/>
      </w:r>
      <w:r w:rsidR="006F5D76" w:rsidRPr="000219FE">
        <w:rPr>
          <w:rFonts w:ascii="Times New Roman" w:eastAsiaTheme="minorEastAsia" w:hAnsi="Times New Roman"/>
          <w:lang w:eastAsia="zh-CN"/>
        </w:rPr>
        <w:t xml:space="preserve">Figure </w:t>
      </w:r>
      <w:r w:rsidR="006F5D76">
        <w:rPr>
          <w:rFonts w:ascii="Times New Roman" w:eastAsiaTheme="minorEastAsia" w:hAnsi="Times New Roman"/>
          <w:noProof/>
          <w:lang w:eastAsia="zh-CN"/>
        </w:rPr>
        <w:t>7</w:t>
      </w:r>
      <w:r w:rsidR="008D1D1E">
        <w:rPr>
          <w:rFonts w:ascii="Times New Roman" w:eastAsiaTheme="minorEastAsia" w:hAnsi="Times New Roman"/>
          <w:lang w:eastAsia="zh-CN"/>
        </w:rPr>
        <w:fldChar w:fldCharType="end"/>
      </w:r>
      <w:r w:rsidR="00AD71A7">
        <w:rPr>
          <w:rFonts w:ascii="Times New Roman" w:eastAsiaTheme="minorEastAsia" w:hAnsi="Times New Roman"/>
          <w:lang w:eastAsia="zh-CN"/>
        </w:rPr>
        <w:t>.</w:t>
      </w:r>
      <w:r w:rsidR="00796698">
        <w:rPr>
          <w:rFonts w:ascii="Times New Roman" w:eastAsiaTheme="minorEastAsia" w:hAnsi="Times New Roman"/>
          <w:lang w:eastAsia="zh-CN"/>
        </w:rPr>
        <w:t xml:space="preserve"> The gap between two neighboring transmissions can be filled with CPE as in NRU. SL UE does not need to fill in the whole gap symbol, </w:t>
      </w:r>
      <w:proofErr w:type="gramStart"/>
      <w:r w:rsidR="00796698">
        <w:rPr>
          <w:rFonts w:ascii="Times New Roman" w:eastAsiaTheme="minorEastAsia" w:hAnsi="Times New Roman"/>
          <w:lang w:eastAsia="zh-CN"/>
        </w:rPr>
        <w:t>as long as</w:t>
      </w:r>
      <w:proofErr w:type="gramEnd"/>
      <w:r w:rsidR="00796698">
        <w:rPr>
          <w:rFonts w:ascii="Times New Roman" w:eastAsiaTheme="minorEastAsia" w:hAnsi="Times New Roman"/>
          <w:lang w:eastAsia="zh-CN"/>
        </w:rPr>
        <w:t xml:space="preserve"> the remaining gap in the gap symbol is less than or equal to 16 us, the neighboring transmissions can be treated as a transmission burst and transmit without additional LBT for the later </w:t>
      </w:r>
      <w:r w:rsidR="004C5967">
        <w:rPr>
          <w:rFonts w:ascii="Times New Roman" w:eastAsiaTheme="minorEastAsia" w:hAnsi="Times New Roman"/>
          <w:lang w:eastAsia="zh-CN"/>
        </w:rPr>
        <w:t xml:space="preserve">SL </w:t>
      </w:r>
      <w:r w:rsidR="00796698">
        <w:rPr>
          <w:rFonts w:ascii="Times New Roman" w:eastAsiaTheme="minorEastAsia" w:hAnsi="Times New Roman"/>
          <w:lang w:eastAsia="zh-CN"/>
        </w:rPr>
        <w:t>transmission</w:t>
      </w:r>
      <w:r w:rsidR="004C5967">
        <w:rPr>
          <w:rFonts w:ascii="Times New Roman" w:eastAsiaTheme="minorEastAsia" w:hAnsi="Times New Roman"/>
          <w:lang w:eastAsia="zh-CN"/>
        </w:rPr>
        <w:t>s within the transmission burst</w:t>
      </w:r>
      <w:r w:rsidR="00796698">
        <w:rPr>
          <w:rFonts w:ascii="Times New Roman" w:eastAsiaTheme="minorEastAsia" w:hAnsi="Times New Roman"/>
          <w:lang w:eastAsia="zh-CN"/>
        </w:rPr>
        <w:t>.</w:t>
      </w:r>
    </w:p>
    <w:p w14:paraId="39338A45" w14:textId="1C03E110" w:rsidR="006B6B32" w:rsidRDefault="00EC0438" w:rsidP="006B6B32">
      <w:pPr>
        <w:pStyle w:val="a0"/>
        <w:jc w:val="center"/>
      </w:pPr>
      <w:r>
        <w:object w:dxaOrig="4200" w:dyaOrig="1420" w14:anchorId="7C53201D">
          <v:shape id="_x0000_i1028" type="#_x0000_t75" style="width:210.15pt;height:70.75pt" o:ole="">
            <v:imagedata r:id="rId17" o:title=""/>
          </v:shape>
          <o:OLEObject Type="Embed" ProgID="Visio.Drawing.15" ShapeID="_x0000_i1028" DrawAspect="Content" ObjectID="_1712758054" r:id="rId18"/>
        </w:object>
      </w:r>
    </w:p>
    <w:p w14:paraId="116DC90C" w14:textId="41CFBD72" w:rsidR="006B6B32" w:rsidRPr="000219FE" w:rsidRDefault="006B6B32" w:rsidP="006B6B32">
      <w:pPr>
        <w:pStyle w:val="a7"/>
        <w:jc w:val="center"/>
        <w:rPr>
          <w:rFonts w:ascii="Times New Roman" w:eastAsiaTheme="minorEastAsia" w:hAnsi="Times New Roman"/>
          <w:szCs w:val="24"/>
          <w:lang w:val="en-US" w:eastAsia="zh-CN"/>
        </w:rPr>
      </w:pPr>
      <w:bookmarkStart w:id="26" w:name="_Ref101691760"/>
      <w:r w:rsidRPr="000219FE">
        <w:rPr>
          <w:rFonts w:ascii="Times New Roman" w:eastAsiaTheme="minorEastAsia" w:hAnsi="Times New Roman"/>
          <w:szCs w:val="24"/>
          <w:lang w:val="en-US" w:eastAsia="zh-CN"/>
        </w:rPr>
        <w:t xml:space="preserve">Figure </w:t>
      </w:r>
      <w:r w:rsidRPr="000219FE">
        <w:rPr>
          <w:rFonts w:ascii="Times New Roman" w:eastAsiaTheme="minorEastAsia" w:hAnsi="Times New Roman"/>
          <w:szCs w:val="24"/>
          <w:lang w:val="en-US" w:eastAsia="zh-CN"/>
        </w:rPr>
        <w:fldChar w:fldCharType="begin"/>
      </w:r>
      <w:r w:rsidRPr="000219FE">
        <w:rPr>
          <w:rFonts w:ascii="Times New Roman" w:eastAsiaTheme="minorEastAsia" w:hAnsi="Times New Roman"/>
          <w:szCs w:val="24"/>
          <w:lang w:val="en-US" w:eastAsia="zh-CN"/>
        </w:rPr>
        <w:instrText xml:space="preserve"> SEQ Figure \* ARABIC </w:instrText>
      </w:r>
      <w:r w:rsidRPr="000219FE">
        <w:rPr>
          <w:rFonts w:ascii="Times New Roman" w:eastAsiaTheme="minorEastAsia" w:hAnsi="Times New Roman"/>
          <w:szCs w:val="24"/>
          <w:lang w:val="en-US" w:eastAsia="zh-CN"/>
        </w:rPr>
        <w:fldChar w:fldCharType="separate"/>
      </w:r>
      <w:r w:rsidR="006F5D76">
        <w:rPr>
          <w:rFonts w:ascii="Times New Roman" w:eastAsiaTheme="minorEastAsia" w:hAnsi="Times New Roman"/>
          <w:noProof/>
          <w:szCs w:val="24"/>
          <w:lang w:val="en-US" w:eastAsia="zh-CN"/>
        </w:rPr>
        <w:t>7</w:t>
      </w:r>
      <w:r w:rsidRPr="000219FE">
        <w:rPr>
          <w:rFonts w:ascii="Times New Roman" w:eastAsiaTheme="minorEastAsia" w:hAnsi="Times New Roman"/>
          <w:szCs w:val="24"/>
          <w:lang w:val="en-US" w:eastAsia="zh-CN"/>
        </w:rPr>
        <w:fldChar w:fldCharType="end"/>
      </w:r>
      <w:bookmarkEnd w:id="26"/>
      <w:r w:rsidRPr="000219FE">
        <w:rPr>
          <w:rFonts w:ascii="Times New Roman" w:eastAsiaTheme="minorEastAsia" w:hAnsi="Times New Roman"/>
          <w:szCs w:val="24"/>
          <w:lang w:val="en-US" w:eastAsia="zh-CN"/>
        </w:rPr>
        <w:t xml:space="preserve"> </w:t>
      </w:r>
      <w:r w:rsidR="00EC0438">
        <w:rPr>
          <w:rFonts w:ascii="Times New Roman" w:eastAsiaTheme="minorEastAsia" w:hAnsi="Times New Roman"/>
          <w:szCs w:val="24"/>
          <w:lang w:val="en-US" w:eastAsia="zh-CN"/>
        </w:rPr>
        <w:t>Continuous transmission</w:t>
      </w:r>
    </w:p>
    <w:p w14:paraId="6C8D5F46" w14:textId="1315795F" w:rsidR="005539D6" w:rsidRPr="00245914" w:rsidRDefault="005539D6" w:rsidP="005539D6">
      <w:pPr>
        <w:tabs>
          <w:tab w:val="left" w:pos="1440"/>
        </w:tabs>
        <w:kinsoku w:val="0"/>
        <w:overflowPunct w:val="0"/>
        <w:adjustRightInd w:val="0"/>
        <w:spacing w:before="240" w:after="60" w:line="259" w:lineRule="auto"/>
        <w:jc w:val="both"/>
        <w:textAlignment w:val="baseline"/>
        <w:rPr>
          <w:rFonts w:ascii="Times" w:eastAsiaTheme="minorEastAsia" w:hAnsi="Times"/>
          <w:i/>
          <w:lang w:val="en-GB" w:eastAsia="zh-CN"/>
        </w:rPr>
      </w:pPr>
      <w:bookmarkStart w:id="27" w:name="_Ref101701950"/>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6F5D76">
        <w:rPr>
          <w:rFonts w:ascii="Times New Roman" w:hAnsi="Times New Roman"/>
          <w:b/>
          <w:i/>
          <w:noProof/>
        </w:rPr>
        <w:t>12</w:t>
      </w:r>
      <w:r w:rsidRPr="00245914">
        <w:rPr>
          <w:rFonts w:ascii="Times New Roman" w:hAnsi="Times New Roman"/>
          <w:b/>
          <w:i/>
        </w:rPr>
        <w:fldChar w:fldCharType="end"/>
      </w:r>
      <w:r w:rsidRPr="00245914">
        <w:rPr>
          <w:rFonts w:ascii="Times New Roman" w:hAnsi="Times New Roman"/>
          <w:b/>
          <w:i/>
        </w:rPr>
        <w:t>: Gaps between the SL transmissions from the same UE can be filled with CPE.</w:t>
      </w:r>
      <w:bookmarkEnd w:id="27"/>
    </w:p>
    <w:p w14:paraId="3DE743AE" w14:textId="77777777" w:rsidR="00A32A0B" w:rsidRPr="005539D6" w:rsidRDefault="00A32A0B" w:rsidP="0033640F">
      <w:pPr>
        <w:pStyle w:val="a0"/>
        <w:rPr>
          <w:rFonts w:eastAsiaTheme="minorEastAsia"/>
          <w:lang w:val="en-GB" w:eastAsia="zh-CN"/>
        </w:rPr>
      </w:pPr>
    </w:p>
    <w:bookmarkEnd w:id="7"/>
    <w:bookmarkEnd w:id="10"/>
    <w:bookmarkEnd w:id="11"/>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0E68CE25" w14:textId="2341E3D1"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4B5C9B">
        <w:rPr>
          <w:rFonts w:ascii="Times New Roman" w:eastAsia="宋体" w:hAnsi="Times New Roman"/>
          <w:lang w:eastAsia="zh-CN"/>
        </w:rPr>
        <w:t>physical channel design framework for SL on unlicensed spectrum</w:t>
      </w:r>
      <w:r w:rsidR="00D31CE1">
        <w:rPr>
          <w:rFonts w:ascii="Times New Roman" w:eastAsia="宋体" w:hAnsi="Times New Roman"/>
          <w:lang w:eastAsia="zh-CN"/>
        </w:rPr>
        <w:t>, and have the following</w:t>
      </w:r>
      <w:r w:rsidR="000E7DE1">
        <w:rPr>
          <w:rFonts w:ascii="Times New Roman" w:eastAsia="宋体" w:hAnsi="Times New Roman"/>
          <w:lang w:eastAsia="zh-CN"/>
        </w:rPr>
        <w:t xml:space="preserve"> </w:t>
      </w:r>
      <w:r>
        <w:rPr>
          <w:rFonts w:ascii="Times New Roman" w:eastAsia="宋体" w:hAnsi="Times New Roman"/>
          <w:lang w:eastAsia="zh-CN"/>
        </w:rPr>
        <w:t>proposals:</w:t>
      </w:r>
    </w:p>
    <w:p w14:paraId="45DE59F5" w14:textId="36192D0D" w:rsidR="00671847" w:rsidRDefault="00671847"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_Ref101970696 \h </w:instrText>
      </w:r>
      <w:r>
        <w:rPr>
          <w:rFonts w:ascii="Times New Roman" w:eastAsia="宋体" w:hAnsi="Times New Roman"/>
          <w:lang w:eastAsia="zh-CN"/>
        </w:rPr>
      </w:r>
      <w:r>
        <w:rPr>
          <w:rFonts w:ascii="Times New Roman" w:eastAsia="宋体" w:hAnsi="Times New Roman"/>
          <w:lang w:eastAsia="zh-CN"/>
        </w:rPr>
        <w:fldChar w:fldCharType="separate"/>
      </w:r>
      <w:r w:rsidR="006F5D76" w:rsidRPr="004E0C77">
        <w:rPr>
          <w:rFonts w:ascii="Times New Roman" w:hAnsi="Times New Roman"/>
          <w:b/>
          <w:i/>
        </w:rPr>
        <w:t xml:space="preserve">Proposal </w:t>
      </w:r>
      <w:r w:rsidR="006F5D76">
        <w:rPr>
          <w:rFonts w:ascii="Times New Roman" w:hAnsi="Times New Roman"/>
          <w:b/>
          <w:i/>
          <w:noProof/>
        </w:rPr>
        <w:t>1</w:t>
      </w:r>
      <w:r w:rsidR="006F5D76" w:rsidRPr="004E0C77">
        <w:rPr>
          <w:rFonts w:ascii="Times New Roman" w:hAnsi="Times New Roman"/>
          <w:b/>
          <w:i/>
        </w:rPr>
        <w:t>: The</w:t>
      </w:r>
      <w:r w:rsidR="006F5D76" w:rsidRPr="004E0C77">
        <w:rPr>
          <w:i/>
        </w:rPr>
        <w:t xml:space="preserve"> </w:t>
      </w:r>
      <w:r w:rsidR="006F5D76" w:rsidRPr="004E0C77">
        <w:rPr>
          <w:rFonts w:ascii="Times New Roman" w:hAnsi="Times New Roman"/>
          <w:b/>
          <w:i/>
        </w:rPr>
        <w:t>existing SL design framework, namely the concept of BWP, resource pool and sub-channel, should be reused for SL over unlicensed spectrum.</w:t>
      </w:r>
      <w:r>
        <w:rPr>
          <w:rFonts w:ascii="Times New Roman" w:eastAsia="宋体" w:hAnsi="Times New Roman"/>
          <w:lang w:eastAsia="zh-CN"/>
        </w:rPr>
        <w:fldChar w:fldCharType="end"/>
      </w:r>
    </w:p>
    <w:p w14:paraId="430AF34E" w14:textId="37CEAC67" w:rsidR="00671847" w:rsidRDefault="00671847"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_Ref101970699 \h </w:instrText>
      </w:r>
      <w:r>
        <w:rPr>
          <w:rFonts w:ascii="Times New Roman" w:eastAsia="宋体" w:hAnsi="Times New Roman"/>
          <w:lang w:eastAsia="zh-CN"/>
        </w:rPr>
      </w:r>
      <w:r>
        <w:rPr>
          <w:rFonts w:ascii="Times New Roman" w:eastAsia="宋体" w:hAnsi="Times New Roman"/>
          <w:lang w:eastAsia="zh-CN"/>
        </w:rPr>
        <w:fldChar w:fldCharType="separate"/>
      </w:r>
      <w:r w:rsidR="006F5D76" w:rsidRPr="004E0C77">
        <w:rPr>
          <w:rFonts w:ascii="Times New Roman" w:hAnsi="Times New Roman"/>
          <w:b/>
          <w:i/>
        </w:rPr>
        <w:t xml:space="preserve">Proposal </w:t>
      </w:r>
      <w:r w:rsidR="006F5D76">
        <w:rPr>
          <w:rFonts w:ascii="Times New Roman" w:hAnsi="Times New Roman"/>
          <w:b/>
          <w:i/>
          <w:noProof/>
        </w:rPr>
        <w:t>2</w:t>
      </w:r>
      <w:r w:rsidR="006F5D76" w:rsidRPr="004E0C77">
        <w:rPr>
          <w:rFonts w:ascii="Times New Roman" w:hAnsi="Times New Roman"/>
          <w:b/>
          <w:i/>
        </w:rPr>
        <w:t>: A UE should be configured with a single SL BWP equal to or larger than the 20MHz.</w:t>
      </w:r>
      <w:r>
        <w:rPr>
          <w:rFonts w:ascii="Times New Roman" w:eastAsia="宋体" w:hAnsi="Times New Roman"/>
          <w:lang w:eastAsia="zh-CN"/>
        </w:rPr>
        <w:fldChar w:fldCharType="end"/>
      </w:r>
    </w:p>
    <w:p w14:paraId="1A93DE63" w14:textId="5C3569FE" w:rsidR="00671847" w:rsidRDefault="00671847"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_Ref101970702 \h </w:instrText>
      </w:r>
      <w:r>
        <w:rPr>
          <w:rFonts w:ascii="Times New Roman" w:eastAsia="宋体" w:hAnsi="Times New Roman"/>
          <w:lang w:eastAsia="zh-CN"/>
        </w:rPr>
      </w:r>
      <w:r>
        <w:rPr>
          <w:rFonts w:ascii="Times New Roman" w:eastAsia="宋体" w:hAnsi="Times New Roman"/>
          <w:lang w:eastAsia="zh-CN"/>
        </w:rPr>
        <w:fldChar w:fldCharType="separate"/>
      </w:r>
      <w:r w:rsidR="006F5D76" w:rsidRPr="004E0C77">
        <w:rPr>
          <w:rFonts w:ascii="Times New Roman" w:hAnsi="Times New Roman"/>
          <w:b/>
          <w:i/>
        </w:rPr>
        <w:t xml:space="preserve">Proposal </w:t>
      </w:r>
      <w:r w:rsidR="006F5D76">
        <w:rPr>
          <w:rFonts w:ascii="Times New Roman" w:hAnsi="Times New Roman"/>
          <w:b/>
          <w:i/>
          <w:noProof/>
        </w:rPr>
        <w:t>3</w:t>
      </w:r>
      <w:r w:rsidR="006F5D76" w:rsidRPr="004E0C77">
        <w:rPr>
          <w:rFonts w:ascii="Times New Roman" w:hAnsi="Times New Roman"/>
          <w:b/>
          <w:i/>
        </w:rPr>
        <w:t>: A UE should be configured with (at least) a resource pool equal to or larger than the 20MHz in a SL BWP.</w:t>
      </w:r>
      <w:r>
        <w:rPr>
          <w:rFonts w:ascii="Times New Roman" w:eastAsia="宋体" w:hAnsi="Times New Roman"/>
          <w:lang w:eastAsia="zh-CN"/>
        </w:rPr>
        <w:fldChar w:fldCharType="end"/>
      </w:r>
    </w:p>
    <w:p w14:paraId="31CD84F2" w14:textId="79500C90" w:rsidR="00671847" w:rsidRDefault="00671847"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_Ref101970704 \h </w:instrText>
      </w:r>
      <w:r>
        <w:rPr>
          <w:rFonts w:ascii="Times New Roman" w:eastAsia="宋体" w:hAnsi="Times New Roman"/>
          <w:lang w:eastAsia="zh-CN"/>
        </w:rPr>
      </w:r>
      <w:r>
        <w:rPr>
          <w:rFonts w:ascii="Times New Roman" w:eastAsia="宋体" w:hAnsi="Times New Roman"/>
          <w:lang w:eastAsia="zh-CN"/>
        </w:rPr>
        <w:fldChar w:fldCharType="separate"/>
      </w:r>
      <w:r w:rsidR="006F5D76" w:rsidRPr="004E0C77">
        <w:rPr>
          <w:rFonts w:ascii="Times New Roman" w:hAnsi="Times New Roman"/>
          <w:b/>
          <w:i/>
        </w:rPr>
        <w:t xml:space="preserve">Proposal </w:t>
      </w:r>
      <w:r w:rsidR="006F5D76">
        <w:rPr>
          <w:rFonts w:ascii="Times New Roman" w:hAnsi="Times New Roman"/>
          <w:b/>
          <w:i/>
          <w:noProof/>
        </w:rPr>
        <w:t>4</w:t>
      </w:r>
      <w:r w:rsidR="006F5D76" w:rsidRPr="004E0C77">
        <w:rPr>
          <w:rFonts w:ascii="Times New Roman" w:hAnsi="Times New Roman"/>
          <w:b/>
          <w:i/>
        </w:rPr>
        <w:t xml:space="preserve">: </w:t>
      </w:r>
      <w:r w:rsidR="006F5D76" w:rsidRPr="004E0C77">
        <w:rPr>
          <w:rFonts w:asciiTheme="minorEastAsia" w:eastAsiaTheme="minorEastAsia" w:hAnsiTheme="minorEastAsia" w:hint="eastAsia"/>
          <w:b/>
          <w:i/>
          <w:lang w:eastAsia="zh-CN"/>
        </w:rPr>
        <w:t>T</w:t>
      </w:r>
      <w:r w:rsidR="006F5D76" w:rsidRPr="004E0C77">
        <w:rPr>
          <w:rFonts w:ascii="Times New Roman" w:hAnsi="Times New Roman"/>
          <w:b/>
          <w:i/>
        </w:rPr>
        <w:t>he</w:t>
      </w:r>
      <w:r w:rsidR="006F5D76" w:rsidRPr="004E0C77">
        <w:rPr>
          <w:i/>
        </w:rPr>
        <w:t xml:space="preserve"> </w:t>
      </w:r>
      <w:r w:rsidR="006F5D76" w:rsidRPr="004E0C77">
        <w:rPr>
          <w:rFonts w:ascii="Times New Roman" w:hAnsi="Times New Roman"/>
          <w:b/>
          <w:i/>
        </w:rPr>
        <w:t>RB sets concept of NRU can be reused for NR SL.</w:t>
      </w:r>
      <w:r>
        <w:rPr>
          <w:rFonts w:ascii="Times New Roman" w:eastAsia="宋体" w:hAnsi="Times New Roman"/>
          <w:lang w:eastAsia="zh-CN"/>
        </w:rPr>
        <w:fldChar w:fldCharType="end"/>
      </w:r>
    </w:p>
    <w:p w14:paraId="5C1B710F" w14:textId="3B2502F0" w:rsidR="005539D6" w:rsidRDefault="005539D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_Ref101701942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6F5D76" w:rsidRPr="00245914">
        <w:rPr>
          <w:rFonts w:ascii="Times New Roman" w:hAnsi="Times New Roman"/>
          <w:b/>
          <w:i/>
        </w:rPr>
        <w:t xml:space="preserve">Proposal </w:t>
      </w:r>
      <w:r w:rsidR="006F5D76">
        <w:rPr>
          <w:rFonts w:ascii="Times New Roman" w:hAnsi="Times New Roman"/>
          <w:b/>
          <w:i/>
          <w:noProof/>
        </w:rPr>
        <w:t>5</w:t>
      </w:r>
      <w:r w:rsidR="006F5D76" w:rsidRPr="00245914">
        <w:rPr>
          <w:rFonts w:ascii="Times New Roman" w:hAnsi="Times New Roman"/>
          <w:b/>
          <w:i/>
        </w:rPr>
        <w:t>: Sub-channel can be defined as one or more interlaces over one or more RB sets.</w:t>
      </w:r>
      <w:r>
        <w:rPr>
          <w:rFonts w:ascii="Times New Roman" w:eastAsia="宋体" w:hAnsi="Times New Roman"/>
          <w:lang w:eastAsia="zh-CN"/>
        </w:rPr>
        <w:fldChar w:fldCharType="end"/>
      </w:r>
    </w:p>
    <w:p w14:paraId="397EA52B" w14:textId="1E1FD025" w:rsidR="00671847" w:rsidRDefault="00671847"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_Ref101970721 \h </w:instrText>
      </w:r>
      <w:r>
        <w:rPr>
          <w:rFonts w:ascii="Times New Roman" w:eastAsia="宋体" w:hAnsi="Times New Roman"/>
          <w:lang w:eastAsia="zh-CN"/>
        </w:rPr>
      </w:r>
      <w:r>
        <w:rPr>
          <w:rFonts w:ascii="Times New Roman" w:eastAsia="宋体" w:hAnsi="Times New Roman"/>
          <w:lang w:eastAsia="zh-CN"/>
        </w:rPr>
        <w:fldChar w:fldCharType="separate"/>
      </w:r>
      <w:r w:rsidR="006F5D76" w:rsidRPr="00245914">
        <w:rPr>
          <w:rFonts w:ascii="Times New Roman" w:hAnsi="Times New Roman"/>
          <w:b/>
          <w:i/>
        </w:rPr>
        <w:t xml:space="preserve">Proposal </w:t>
      </w:r>
      <w:r w:rsidR="006F5D76">
        <w:rPr>
          <w:rFonts w:ascii="Times New Roman" w:hAnsi="Times New Roman"/>
          <w:b/>
          <w:i/>
          <w:noProof/>
        </w:rPr>
        <w:t>6</w:t>
      </w:r>
      <w:r w:rsidR="006F5D76" w:rsidRPr="00245914">
        <w:rPr>
          <w:rFonts w:ascii="Times New Roman" w:hAnsi="Times New Roman"/>
          <w:b/>
          <w:i/>
        </w:rPr>
        <w:t>: Interlaced structure can be supported for PSFCH transmission.</w:t>
      </w:r>
      <w:r>
        <w:rPr>
          <w:rFonts w:ascii="Times New Roman" w:eastAsia="宋体" w:hAnsi="Times New Roman"/>
          <w:lang w:eastAsia="zh-CN"/>
        </w:rPr>
        <w:fldChar w:fldCharType="end"/>
      </w:r>
    </w:p>
    <w:p w14:paraId="7859EC53" w14:textId="37DDD624" w:rsidR="005539D6" w:rsidRDefault="005539D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_Ref101701946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6F5D76" w:rsidRPr="00245914">
        <w:rPr>
          <w:rFonts w:ascii="Times New Roman" w:hAnsi="Times New Roman"/>
          <w:b/>
          <w:i/>
        </w:rPr>
        <w:t xml:space="preserve">Proposal </w:t>
      </w:r>
      <w:r w:rsidR="006F5D76">
        <w:rPr>
          <w:rFonts w:ascii="Times New Roman" w:hAnsi="Times New Roman"/>
          <w:b/>
          <w:i/>
          <w:noProof/>
        </w:rPr>
        <w:t>7</w:t>
      </w:r>
      <w:r w:rsidR="006F5D76" w:rsidRPr="00245914">
        <w:rPr>
          <w:rFonts w:ascii="Times New Roman" w:hAnsi="Times New Roman"/>
          <w:b/>
          <w:i/>
        </w:rPr>
        <w:t>: If LBT based channel access mechanism is required for PSFCH, multiple candidate PSFCH occasions can be supported for PSFCH transmission.</w:t>
      </w:r>
      <w:r>
        <w:rPr>
          <w:rFonts w:ascii="Times New Roman" w:eastAsia="宋体" w:hAnsi="Times New Roman"/>
          <w:lang w:eastAsia="zh-CN"/>
        </w:rPr>
        <w:fldChar w:fldCharType="end"/>
      </w:r>
    </w:p>
    <w:p w14:paraId="457E8297" w14:textId="374DC7FA" w:rsidR="00671847" w:rsidRDefault="00671847"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_Ref101970726 \h </w:instrText>
      </w:r>
      <w:r>
        <w:rPr>
          <w:rFonts w:ascii="Times New Roman" w:eastAsia="宋体" w:hAnsi="Times New Roman"/>
          <w:lang w:eastAsia="zh-CN"/>
        </w:rPr>
      </w:r>
      <w:r>
        <w:rPr>
          <w:rFonts w:ascii="Times New Roman" w:eastAsia="宋体" w:hAnsi="Times New Roman"/>
          <w:lang w:eastAsia="zh-CN"/>
        </w:rPr>
        <w:fldChar w:fldCharType="separate"/>
      </w:r>
      <w:r w:rsidR="006F5D76" w:rsidRPr="00245914">
        <w:rPr>
          <w:rFonts w:ascii="Times New Roman" w:hAnsi="Times New Roman"/>
          <w:b/>
          <w:i/>
        </w:rPr>
        <w:t xml:space="preserve">Proposal </w:t>
      </w:r>
      <w:r w:rsidR="006F5D76">
        <w:rPr>
          <w:rFonts w:ascii="Times New Roman" w:hAnsi="Times New Roman"/>
          <w:b/>
          <w:i/>
          <w:noProof/>
        </w:rPr>
        <w:t>8</w:t>
      </w:r>
      <w:r w:rsidR="006F5D76" w:rsidRPr="00245914">
        <w:rPr>
          <w:rFonts w:ascii="Times New Roman" w:hAnsi="Times New Roman"/>
          <w:b/>
          <w:i/>
        </w:rPr>
        <w:t>: If COT sharing is supported in SL between UEs, sharing the COT of Tx UE for PSFCH transmission can be supported.</w:t>
      </w:r>
      <w:r>
        <w:rPr>
          <w:rFonts w:ascii="Times New Roman" w:eastAsia="宋体" w:hAnsi="Times New Roman"/>
          <w:lang w:eastAsia="zh-CN"/>
        </w:rPr>
        <w:fldChar w:fldCharType="end"/>
      </w:r>
    </w:p>
    <w:p w14:paraId="2F60C33E" w14:textId="2EC26B07" w:rsidR="00671847" w:rsidRDefault="00671847"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_Ref101970728 \h </w:instrText>
      </w:r>
      <w:r>
        <w:rPr>
          <w:rFonts w:ascii="Times New Roman" w:eastAsia="宋体" w:hAnsi="Times New Roman"/>
          <w:lang w:eastAsia="zh-CN"/>
        </w:rPr>
      </w:r>
      <w:r>
        <w:rPr>
          <w:rFonts w:ascii="Times New Roman" w:eastAsia="宋体" w:hAnsi="Times New Roman"/>
          <w:lang w:eastAsia="zh-CN"/>
        </w:rPr>
        <w:fldChar w:fldCharType="separate"/>
      </w:r>
      <w:r w:rsidR="006F5D76" w:rsidRPr="00245914">
        <w:rPr>
          <w:rFonts w:ascii="Times New Roman" w:hAnsi="Times New Roman"/>
          <w:b/>
          <w:i/>
        </w:rPr>
        <w:t xml:space="preserve">Proposal </w:t>
      </w:r>
      <w:r w:rsidR="006F5D76">
        <w:rPr>
          <w:rFonts w:ascii="Times New Roman" w:hAnsi="Times New Roman"/>
          <w:b/>
          <w:i/>
          <w:noProof/>
        </w:rPr>
        <w:t>9</w:t>
      </w:r>
      <w:r w:rsidR="006F5D76" w:rsidRPr="00245914">
        <w:rPr>
          <w:rFonts w:ascii="Times New Roman" w:hAnsi="Times New Roman"/>
          <w:b/>
          <w:i/>
        </w:rPr>
        <w:t xml:space="preserve">: </w:t>
      </w:r>
      <w:r w:rsidR="006F5D76" w:rsidRPr="00245914">
        <w:rPr>
          <w:rFonts w:ascii="Times New Roman" w:eastAsiaTheme="minorEastAsia" w:hAnsi="Times New Roman"/>
          <w:b/>
          <w:i/>
          <w:lang w:eastAsia="zh-CN"/>
        </w:rPr>
        <w:t xml:space="preserve">Multiple S-SSB can be transmitted in a </w:t>
      </w:r>
      <w:proofErr w:type="spellStart"/>
      <w:r w:rsidR="006F5D76" w:rsidRPr="00245914">
        <w:rPr>
          <w:rFonts w:ascii="Times New Roman" w:eastAsiaTheme="minorEastAsia" w:hAnsi="Times New Roman"/>
          <w:b/>
          <w:i/>
          <w:lang w:eastAsia="zh-CN"/>
        </w:rPr>
        <w:t>FDMed</w:t>
      </w:r>
      <w:proofErr w:type="spellEnd"/>
      <w:r w:rsidR="006F5D76" w:rsidRPr="00245914">
        <w:rPr>
          <w:rFonts w:ascii="Times New Roman" w:eastAsiaTheme="minorEastAsia" w:hAnsi="Times New Roman"/>
          <w:b/>
          <w:i/>
          <w:lang w:eastAsia="zh-CN"/>
        </w:rPr>
        <w:t xml:space="preserve"> manner to meet the OCB requirement.</w:t>
      </w:r>
      <w:r>
        <w:rPr>
          <w:rFonts w:ascii="Times New Roman" w:eastAsia="宋体" w:hAnsi="Times New Roman"/>
          <w:lang w:eastAsia="zh-CN"/>
        </w:rPr>
        <w:fldChar w:fldCharType="end"/>
      </w:r>
    </w:p>
    <w:p w14:paraId="59EFA1A8" w14:textId="29C4AA3D" w:rsidR="00671847" w:rsidRDefault="00671847"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_Ref101970729 \h </w:instrText>
      </w:r>
      <w:r>
        <w:rPr>
          <w:rFonts w:ascii="Times New Roman" w:eastAsia="宋体" w:hAnsi="Times New Roman"/>
          <w:lang w:eastAsia="zh-CN"/>
        </w:rPr>
      </w:r>
      <w:r>
        <w:rPr>
          <w:rFonts w:ascii="Times New Roman" w:eastAsia="宋体" w:hAnsi="Times New Roman"/>
          <w:lang w:eastAsia="zh-CN"/>
        </w:rPr>
        <w:fldChar w:fldCharType="separate"/>
      </w:r>
      <w:r w:rsidR="006F5D76" w:rsidRPr="00245914">
        <w:rPr>
          <w:rFonts w:ascii="Times New Roman" w:hAnsi="Times New Roman"/>
          <w:b/>
          <w:i/>
        </w:rPr>
        <w:t xml:space="preserve">Proposal </w:t>
      </w:r>
      <w:r w:rsidR="006F5D76">
        <w:rPr>
          <w:rFonts w:ascii="Times New Roman" w:hAnsi="Times New Roman"/>
          <w:b/>
          <w:i/>
          <w:noProof/>
        </w:rPr>
        <w:t>10</w:t>
      </w:r>
      <w:r w:rsidR="006F5D76" w:rsidRPr="00245914">
        <w:rPr>
          <w:rFonts w:ascii="Times New Roman" w:hAnsi="Times New Roman"/>
          <w:b/>
          <w:i/>
        </w:rPr>
        <w:t xml:space="preserve">: If LBT based channel access mechanism is required for S-SSB, </w:t>
      </w:r>
      <w:r w:rsidR="006F5D76" w:rsidRPr="00245914">
        <w:rPr>
          <w:rFonts w:ascii="Times New Roman" w:eastAsiaTheme="minorEastAsia" w:hAnsi="Times New Roman"/>
          <w:b/>
          <w:i/>
          <w:lang w:eastAsia="zh-CN"/>
        </w:rPr>
        <w:t>more candidate S-SSB occasions in time domain should be supported to increase the opportunities for S-SSB transmission.</w:t>
      </w:r>
      <w:r>
        <w:rPr>
          <w:rFonts w:ascii="Times New Roman" w:eastAsia="宋体" w:hAnsi="Times New Roman"/>
          <w:lang w:eastAsia="zh-CN"/>
        </w:rPr>
        <w:fldChar w:fldCharType="end"/>
      </w:r>
    </w:p>
    <w:p w14:paraId="1978BC7F" w14:textId="2B663105" w:rsidR="00671847" w:rsidRDefault="00671847"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_Ref101970731 \h </w:instrText>
      </w:r>
      <w:r>
        <w:rPr>
          <w:rFonts w:ascii="Times New Roman" w:eastAsia="宋体" w:hAnsi="Times New Roman"/>
          <w:lang w:eastAsia="zh-CN"/>
        </w:rPr>
      </w:r>
      <w:r>
        <w:rPr>
          <w:rFonts w:ascii="Times New Roman" w:eastAsia="宋体" w:hAnsi="Times New Roman"/>
          <w:lang w:eastAsia="zh-CN"/>
        </w:rPr>
        <w:fldChar w:fldCharType="separate"/>
      </w:r>
      <w:r w:rsidR="006F5D76" w:rsidRPr="00245914">
        <w:rPr>
          <w:rFonts w:ascii="Times New Roman" w:hAnsi="Times New Roman"/>
          <w:b/>
          <w:i/>
        </w:rPr>
        <w:t xml:space="preserve">Proposal </w:t>
      </w:r>
      <w:r w:rsidR="006F5D76">
        <w:rPr>
          <w:rFonts w:ascii="Times New Roman" w:hAnsi="Times New Roman"/>
          <w:b/>
          <w:i/>
          <w:noProof/>
        </w:rPr>
        <w:t>11</w:t>
      </w:r>
      <w:r w:rsidR="006F5D76" w:rsidRPr="00245914">
        <w:rPr>
          <w:rFonts w:ascii="Times New Roman" w:hAnsi="Times New Roman"/>
          <w:b/>
          <w:i/>
        </w:rPr>
        <w:t xml:space="preserve">: </w:t>
      </w:r>
      <w:r w:rsidR="006F5D76" w:rsidRPr="00245914">
        <w:rPr>
          <w:rFonts w:ascii="Times New Roman" w:eastAsiaTheme="minorEastAsia" w:hAnsi="Times New Roman"/>
          <w:b/>
          <w:i/>
          <w:lang w:eastAsia="zh-CN"/>
        </w:rPr>
        <w:t xml:space="preserve">Clarify if the Rel-16 relationship between resource pool and S-SSB, i.e., they are </w:t>
      </w:r>
      <w:proofErr w:type="spellStart"/>
      <w:r w:rsidR="006F5D76" w:rsidRPr="00245914">
        <w:rPr>
          <w:rFonts w:ascii="Times New Roman" w:eastAsiaTheme="minorEastAsia" w:hAnsi="Times New Roman"/>
          <w:b/>
          <w:i/>
          <w:lang w:eastAsia="zh-CN"/>
        </w:rPr>
        <w:t>are</w:t>
      </w:r>
      <w:proofErr w:type="spellEnd"/>
      <w:r w:rsidR="006F5D76" w:rsidRPr="00245914">
        <w:rPr>
          <w:rFonts w:ascii="Times New Roman" w:eastAsiaTheme="minorEastAsia" w:hAnsi="Times New Roman"/>
          <w:b/>
          <w:i/>
          <w:lang w:eastAsia="zh-CN"/>
        </w:rPr>
        <w:t xml:space="preserve"> non-overlapped in time domain, is reused in unlicensed band.</w:t>
      </w:r>
      <w:r>
        <w:rPr>
          <w:rFonts w:ascii="Times New Roman" w:eastAsia="宋体" w:hAnsi="Times New Roman"/>
          <w:lang w:eastAsia="zh-CN"/>
        </w:rPr>
        <w:fldChar w:fldCharType="end"/>
      </w:r>
    </w:p>
    <w:p w14:paraId="301F25A7" w14:textId="2877FB98" w:rsidR="005539D6" w:rsidRDefault="005539D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_Ref101701950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6F5D76" w:rsidRPr="00245914">
        <w:rPr>
          <w:rFonts w:ascii="Times New Roman" w:hAnsi="Times New Roman"/>
          <w:b/>
          <w:i/>
        </w:rPr>
        <w:t xml:space="preserve">Proposal </w:t>
      </w:r>
      <w:r w:rsidR="006F5D76">
        <w:rPr>
          <w:rFonts w:ascii="Times New Roman" w:hAnsi="Times New Roman"/>
          <w:b/>
          <w:i/>
          <w:noProof/>
        </w:rPr>
        <w:t>12</w:t>
      </w:r>
      <w:r w:rsidR="006F5D76" w:rsidRPr="00245914">
        <w:rPr>
          <w:rFonts w:ascii="Times New Roman" w:hAnsi="Times New Roman"/>
          <w:b/>
          <w:i/>
        </w:rPr>
        <w:t>: Gaps between the SL transmissions from the same UE can be filled with CPE.</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t>References</w:t>
      </w:r>
    </w:p>
    <w:p w14:paraId="3126D05F" w14:textId="6E0ADAAC" w:rsidR="00C94B62" w:rsidRDefault="00EC14C7" w:rsidP="000831B3">
      <w:pPr>
        <w:pStyle w:val="a0"/>
        <w:numPr>
          <w:ilvl w:val="0"/>
          <w:numId w:val="10"/>
        </w:numPr>
        <w:rPr>
          <w:rFonts w:ascii="Times New Roman" w:eastAsia="宋体" w:hAnsi="Times New Roman"/>
          <w:lang w:eastAsia="zh-CN"/>
        </w:rPr>
      </w:pPr>
      <w:bookmarkStart w:id="28" w:name="_Ref37345407"/>
      <w:bookmarkStart w:id="29" w:name="_Ref32419540"/>
      <w:bookmarkStart w:id="30" w:name="_Ref40113707"/>
      <w:r>
        <w:rPr>
          <w:rFonts w:ascii="Times New Roman" w:eastAsia="宋体" w:hAnsi="Times New Roman"/>
          <w:lang w:eastAsia="zh-CN"/>
        </w:rPr>
        <w:t>RP-21</w:t>
      </w:r>
      <w:r w:rsidR="008A1154">
        <w:rPr>
          <w:rFonts w:ascii="Times New Roman" w:eastAsia="宋体" w:hAnsi="Times New Roman"/>
          <w:lang w:eastAsia="zh-CN"/>
        </w:rPr>
        <w:t>3678</w:t>
      </w:r>
      <w:r>
        <w:rPr>
          <w:rFonts w:ascii="Times New Roman" w:eastAsia="宋体" w:hAnsi="Times New Roman"/>
          <w:lang w:eastAsia="zh-CN"/>
        </w:rPr>
        <w:t>, WID</w:t>
      </w:r>
      <w:r w:rsidR="00C0535C">
        <w:rPr>
          <w:rFonts w:ascii="Times New Roman" w:eastAsia="宋体" w:hAnsi="Times New Roman"/>
          <w:lang w:eastAsia="zh-CN"/>
        </w:rPr>
        <w:t xml:space="preserve"> on</w:t>
      </w:r>
      <w:r>
        <w:rPr>
          <w:rFonts w:ascii="Times New Roman" w:eastAsia="宋体" w:hAnsi="Times New Roman"/>
          <w:lang w:eastAsia="zh-CN"/>
        </w:rPr>
        <w:t xml:space="preserve"> </w:t>
      </w:r>
      <w:r w:rsidR="008A1154" w:rsidRPr="00AE28A1">
        <w:rPr>
          <w:rFonts w:ascii="Times New Roman" w:eastAsia="宋体" w:hAnsi="Times New Roman" w:hint="eastAsia"/>
          <w:lang w:eastAsia="zh-CN"/>
        </w:rPr>
        <w:t>NR</w:t>
      </w:r>
      <w:r w:rsidR="008A1154" w:rsidRPr="00AE28A1">
        <w:rPr>
          <w:rFonts w:ascii="Times New Roman" w:eastAsia="宋体" w:hAnsi="Times New Roman"/>
          <w:lang w:eastAsia="zh-CN"/>
        </w:rPr>
        <w:t xml:space="preserve"> </w:t>
      </w:r>
      <w:r w:rsidR="008A1154" w:rsidRPr="00AE28A1">
        <w:rPr>
          <w:rFonts w:ascii="Times New Roman" w:eastAsia="宋体" w:hAnsi="Times New Roman" w:hint="eastAsia"/>
          <w:lang w:eastAsia="zh-CN"/>
        </w:rPr>
        <w:t>sidelink</w:t>
      </w:r>
      <w:r w:rsidR="008A1154" w:rsidRPr="00AE28A1">
        <w:rPr>
          <w:rFonts w:ascii="Times New Roman" w:eastAsia="宋体" w:hAnsi="Times New Roman"/>
          <w:lang w:eastAsia="zh-CN"/>
        </w:rPr>
        <w:t xml:space="preserve"> evolution</w:t>
      </w:r>
      <w:r>
        <w:rPr>
          <w:rFonts w:ascii="Times New Roman" w:eastAsia="宋体" w:hAnsi="Times New Roman"/>
          <w:lang w:eastAsia="zh-CN"/>
        </w:rPr>
        <w:t>, RAN #9</w:t>
      </w:r>
      <w:r w:rsidR="00807B00">
        <w:rPr>
          <w:rFonts w:ascii="Times New Roman" w:eastAsia="宋体" w:hAnsi="Times New Roman"/>
          <w:lang w:eastAsia="zh-CN"/>
        </w:rPr>
        <w:t>4</w:t>
      </w:r>
      <w:r>
        <w:rPr>
          <w:rFonts w:ascii="Times New Roman" w:eastAsia="宋体" w:hAnsi="Times New Roman"/>
          <w:lang w:eastAsia="zh-CN"/>
        </w:rPr>
        <w:t xml:space="preserve">e, Electronic Meeting, </w:t>
      </w:r>
      <w:r w:rsidR="00807B00">
        <w:rPr>
          <w:rFonts w:ascii="Times New Roman" w:eastAsia="宋体" w:hAnsi="Times New Roman"/>
          <w:lang w:eastAsia="zh-CN"/>
        </w:rPr>
        <w:t>Dec.</w:t>
      </w:r>
      <w:r>
        <w:rPr>
          <w:rFonts w:ascii="Times New Roman" w:eastAsia="宋体" w:hAnsi="Times New Roman"/>
          <w:lang w:eastAsia="zh-CN"/>
        </w:rPr>
        <w:t xml:space="preserve"> 6-</w:t>
      </w:r>
      <w:r w:rsidR="00807B00">
        <w:rPr>
          <w:rFonts w:ascii="Times New Roman" w:eastAsia="宋体" w:hAnsi="Times New Roman"/>
          <w:lang w:eastAsia="zh-CN"/>
        </w:rPr>
        <w:t>17</w:t>
      </w:r>
      <w:r>
        <w:rPr>
          <w:rFonts w:ascii="Times New Roman" w:eastAsia="宋体" w:hAnsi="Times New Roman"/>
          <w:lang w:eastAsia="zh-CN"/>
        </w:rPr>
        <w:t>, 2021.</w:t>
      </w:r>
      <w:bookmarkEnd w:id="28"/>
      <w:bookmarkEnd w:id="29"/>
      <w:bookmarkEnd w:id="30"/>
    </w:p>
    <w:p w14:paraId="223420F8" w14:textId="59198E6F" w:rsidR="00B40461" w:rsidRDefault="00AE28A1" w:rsidP="00571C07">
      <w:pPr>
        <w:pStyle w:val="a0"/>
        <w:numPr>
          <w:ilvl w:val="0"/>
          <w:numId w:val="10"/>
        </w:numPr>
        <w:rPr>
          <w:rFonts w:ascii="Times New Roman" w:eastAsia="宋体" w:hAnsi="Times New Roman"/>
          <w:lang w:eastAsia="zh-CN"/>
        </w:rPr>
      </w:pPr>
      <w:bookmarkStart w:id="31" w:name="_Ref101518090"/>
      <w:r>
        <w:rPr>
          <w:rFonts w:ascii="Times New Roman" w:eastAsia="宋体" w:hAnsi="Times New Roman" w:hint="eastAsia"/>
          <w:lang w:eastAsia="zh-CN"/>
        </w:rPr>
        <w:t>E</w:t>
      </w:r>
      <w:r>
        <w:rPr>
          <w:rFonts w:ascii="Times New Roman" w:eastAsia="宋体" w:hAnsi="Times New Roman"/>
          <w:lang w:eastAsia="zh-CN"/>
        </w:rPr>
        <w:t>TSI</w:t>
      </w:r>
      <w:r>
        <w:rPr>
          <w:rFonts w:ascii="Times New Roman" w:eastAsia="宋体" w:hAnsi="Times New Roman" w:hint="eastAsia"/>
          <w:lang w:eastAsia="zh-CN"/>
        </w:rPr>
        <w:t xml:space="preserve"> </w:t>
      </w:r>
      <w:r>
        <w:rPr>
          <w:rFonts w:ascii="Times New Roman" w:eastAsia="宋体" w:hAnsi="Times New Roman"/>
          <w:lang w:eastAsia="zh-CN"/>
        </w:rPr>
        <w:t xml:space="preserve">EN 301 893, </w:t>
      </w:r>
      <w:r w:rsidRPr="00AE28A1">
        <w:rPr>
          <w:rFonts w:ascii="Times New Roman" w:eastAsia="宋体" w:hAnsi="Times New Roman"/>
          <w:lang w:eastAsia="zh-CN"/>
        </w:rPr>
        <w:t>Harmonised Standard covering the essential requirements Harmonised Standard covering the essential requirements</w:t>
      </w:r>
      <w:r>
        <w:rPr>
          <w:rFonts w:ascii="Times New Roman" w:eastAsia="宋体" w:hAnsi="Times New Roman"/>
          <w:lang w:eastAsia="zh-CN"/>
        </w:rPr>
        <w:t>, v2.1.1, 2017-05.</w:t>
      </w:r>
      <w:bookmarkEnd w:id="31"/>
    </w:p>
    <w:p w14:paraId="447A2173" w14:textId="203D5C9E" w:rsidR="00671847" w:rsidRPr="00557AFD" w:rsidRDefault="00671847" w:rsidP="00571C07">
      <w:pPr>
        <w:pStyle w:val="a0"/>
        <w:numPr>
          <w:ilvl w:val="0"/>
          <w:numId w:val="10"/>
        </w:numPr>
        <w:rPr>
          <w:rFonts w:ascii="Times New Roman" w:eastAsia="宋体" w:hAnsi="Times New Roman"/>
          <w:lang w:eastAsia="zh-CN"/>
        </w:rPr>
      </w:pPr>
      <w:bookmarkStart w:id="32" w:name="_Ref101970840"/>
      <w:r w:rsidRPr="00671847">
        <w:rPr>
          <w:rFonts w:ascii="Times New Roman" w:eastAsia="宋体" w:hAnsi="Times New Roman"/>
          <w:lang w:eastAsia="zh-CN"/>
        </w:rPr>
        <w:t>R1-2203561</w:t>
      </w:r>
      <w:r>
        <w:rPr>
          <w:rFonts w:ascii="Times New Roman" w:eastAsia="宋体" w:hAnsi="Times New Roman"/>
          <w:lang w:eastAsia="zh-CN"/>
        </w:rPr>
        <w:t>, “</w:t>
      </w:r>
      <w:r w:rsidRPr="00671847">
        <w:rPr>
          <w:rFonts w:ascii="Times New Roman" w:eastAsia="宋体" w:hAnsi="Times New Roman"/>
          <w:lang w:eastAsia="zh-CN"/>
        </w:rPr>
        <w:t>Channel access mechanism for sidelink on unlicensed spectrum</w:t>
      </w:r>
      <w:r>
        <w:rPr>
          <w:rFonts w:ascii="Times New Roman" w:eastAsia="宋体" w:hAnsi="Times New Roman"/>
          <w:lang w:eastAsia="zh-CN"/>
        </w:rPr>
        <w:t xml:space="preserve">”, </w:t>
      </w:r>
      <w:r w:rsidR="00FE3CB0">
        <w:rPr>
          <w:rFonts w:ascii="Times New Roman" w:eastAsia="宋体" w:hAnsi="Times New Roman"/>
          <w:lang w:eastAsia="zh-CN"/>
        </w:rPr>
        <w:t>vivo, RAN1#109e, May 9</w:t>
      </w:r>
      <w:r w:rsidR="00FE3CB0" w:rsidRPr="00245914">
        <w:rPr>
          <w:rFonts w:ascii="Times New Roman" w:eastAsia="宋体" w:hAnsi="Times New Roman"/>
          <w:vertAlign w:val="superscript"/>
          <w:lang w:eastAsia="zh-CN"/>
        </w:rPr>
        <w:t>th</w:t>
      </w:r>
      <w:r w:rsidR="00FE3CB0">
        <w:rPr>
          <w:rFonts w:ascii="Times New Roman" w:eastAsia="宋体" w:hAnsi="Times New Roman"/>
          <w:lang w:eastAsia="zh-CN"/>
        </w:rPr>
        <w:t xml:space="preserve"> – 20</w:t>
      </w:r>
      <w:r w:rsidR="00FE3CB0" w:rsidRPr="00245914">
        <w:rPr>
          <w:rFonts w:ascii="Times New Roman" w:eastAsia="宋体" w:hAnsi="Times New Roman"/>
          <w:vertAlign w:val="superscript"/>
          <w:lang w:eastAsia="zh-CN"/>
        </w:rPr>
        <w:t>th</w:t>
      </w:r>
      <w:r w:rsidR="00FE3CB0">
        <w:rPr>
          <w:rFonts w:ascii="Times New Roman" w:eastAsia="宋体" w:hAnsi="Times New Roman"/>
          <w:lang w:eastAsia="zh-CN"/>
        </w:rPr>
        <w:t>, 2022.</w:t>
      </w:r>
      <w:bookmarkEnd w:id="32"/>
    </w:p>
    <w:p w14:paraId="5DF300C2" w14:textId="77777777" w:rsidR="00F5168B" w:rsidRPr="00557AFD" w:rsidRDefault="00F5168B" w:rsidP="00F5168B">
      <w:pPr>
        <w:pStyle w:val="a0"/>
        <w:rPr>
          <w:rFonts w:ascii="Times New Roman" w:eastAsia="宋体" w:hAnsi="Times New Roman"/>
          <w:lang w:eastAsia="zh-CN"/>
        </w:rPr>
      </w:pPr>
    </w:p>
    <w:p w14:paraId="38C56D34" w14:textId="77777777" w:rsidR="007A00D5" w:rsidRPr="004B3EDA" w:rsidRDefault="007A00D5" w:rsidP="007A00D5">
      <w:pPr>
        <w:pStyle w:val="a0"/>
        <w:rPr>
          <w:rFonts w:ascii="Times New Roman" w:eastAsia="宋体" w:hAnsi="Times New Roman"/>
          <w:lang w:eastAsia="zh-CN"/>
        </w:rPr>
      </w:pPr>
    </w:p>
    <w:p w14:paraId="2D841ED6" w14:textId="51806FCD" w:rsidR="00164A11" w:rsidRPr="00227A1F" w:rsidRDefault="00164A11" w:rsidP="006C4A42">
      <w:pPr>
        <w:pStyle w:val="ae"/>
        <w:ind w:left="420" w:firstLineChars="0" w:firstLine="0"/>
        <w:rPr>
          <w:rFonts w:ascii="Times New Roman" w:hAnsi="Times New Roman"/>
        </w:rPr>
      </w:pPr>
    </w:p>
    <w:sectPr w:rsidR="00164A11" w:rsidRPr="00227A1F" w:rsidSect="00671847">
      <w:type w:val="continuous"/>
      <w:pgSz w:w="11906" w:h="16838" w:code="9"/>
      <w:pgMar w:top="1440" w:right="1440" w:bottom="1440" w:left="1440"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DF79" w16cex:dateUtc="2022-04-28T01:40:00Z"/>
  <w16cex:commentExtensible w16cex:durableId="261528FB" w16cex:dateUtc="2022-04-28T06:53:00Z"/>
  <w16cex:commentExtensible w16cex:durableId="261529A1" w16cex:dateUtc="2022-04-28T06:56:00Z"/>
  <w16cex:commentExtensible w16cex:durableId="2613A589" w16cex:dateUtc="2022-04-27T03:20:00Z"/>
  <w16cex:commentExtensible w16cex:durableId="2614DE3A" w16cex:dateUtc="2022-04-28T01:34:00Z"/>
  <w16cex:commentExtensible w16cex:durableId="2614DD2C" w16cex:dateUtc="2022-04-28T01:30:00Z"/>
  <w16cex:commentExtensible w16cex:durableId="2614E29F" w16cex:dateUtc="2022-04-28T01:53:00Z"/>
  <w16cex:commentExtensible w16cex:durableId="26152B19" w16cex:dateUtc="2022-04-28T07:02:00Z"/>
  <w16cex:commentExtensible w16cex:durableId="2613D9CE" w16cex:dateUtc="2022-04-27T07: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5E732" w14:textId="77777777" w:rsidR="002F6637" w:rsidRDefault="002F6637">
      <w:r>
        <w:separator/>
      </w:r>
    </w:p>
  </w:endnote>
  <w:endnote w:type="continuationSeparator" w:id="0">
    <w:p w14:paraId="4BFFF1E1" w14:textId="77777777" w:rsidR="002F6637" w:rsidRDefault="002F6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D5FE3" w14:textId="77777777" w:rsidR="002F6637" w:rsidRDefault="002F6637">
      <w:r>
        <w:separator/>
      </w:r>
    </w:p>
  </w:footnote>
  <w:footnote w:type="continuationSeparator" w:id="0">
    <w:p w14:paraId="197D9BC7" w14:textId="77777777" w:rsidR="002F6637" w:rsidRDefault="002F6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F02018"/>
    <w:multiLevelType w:val="hybridMultilevel"/>
    <w:tmpl w:val="1974D646"/>
    <w:lvl w:ilvl="0" w:tplc="5E3EF80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4E2FC9"/>
    <w:multiLevelType w:val="hybridMultilevel"/>
    <w:tmpl w:val="EF145E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6D53AC"/>
    <w:multiLevelType w:val="multilevel"/>
    <w:tmpl w:val="536D53A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BE5CBD"/>
    <w:multiLevelType w:val="hybridMultilevel"/>
    <w:tmpl w:val="FA80B48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5"/>
  </w:num>
  <w:num w:numId="2">
    <w:abstractNumId w:val="29"/>
  </w:num>
  <w:num w:numId="3">
    <w:abstractNumId w:val="40"/>
  </w:num>
  <w:num w:numId="4">
    <w:abstractNumId w:val="20"/>
  </w:num>
  <w:num w:numId="5">
    <w:abstractNumId w:val="23"/>
  </w:num>
  <w:num w:numId="6">
    <w:abstractNumId w:val="37"/>
  </w:num>
  <w:num w:numId="7">
    <w:abstractNumId w:val="16"/>
  </w:num>
  <w:num w:numId="8">
    <w:abstractNumId w:val="19"/>
  </w:num>
  <w:num w:numId="9">
    <w:abstractNumId w:val="47"/>
  </w:num>
  <w:num w:numId="10">
    <w:abstractNumId w:val="43"/>
  </w:num>
  <w:num w:numId="11">
    <w:abstractNumId w:val="31"/>
  </w:num>
  <w:num w:numId="12">
    <w:abstractNumId w:val="27"/>
  </w:num>
  <w:num w:numId="13">
    <w:abstractNumId w:val="7"/>
  </w:num>
  <w:num w:numId="14">
    <w:abstractNumId w:val="46"/>
  </w:num>
  <w:num w:numId="15">
    <w:abstractNumId w:val="17"/>
  </w:num>
  <w:num w:numId="16">
    <w:abstractNumId w:val="39"/>
  </w:num>
  <w:num w:numId="17">
    <w:abstractNumId w:val="6"/>
  </w:num>
  <w:num w:numId="18">
    <w:abstractNumId w:val="18"/>
  </w:num>
  <w:num w:numId="19">
    <w:abstractNumId w:val="38"/>
  </w:num>
  <w:num w:numId="20">
    <w:abstractNumId w:val="15"/>
  </w:num>
  <w:num w:numId="21">
    <w:abstractNumId w:val="0"/>
  </w:num>
  <w:num w:numId="22">
    <w:abstractNumId w:val="14"/>
  </w:num>
  <w:num w:numId="23">
    <w:abstractNumId w:val="44"/>
  </w:num>
  <w:num w:numId="24">
    <w:abstractNumId w:val="48"/>
  </w:num>
  <w:num w:numId="25">
    <w:abstractNumId w:val="4"/>
  </w:num>
  <w:num w:numId="26">
    <w:abstractNumId w:val="21"/>
  </w:num>
  <w:num w:numId="27">
    <w:abstractNumId w:val="36"/>
  </w:num>
  <w:num w:numId="28">
    <w:abstractNumId w:val="1"/>
  </w:num>
  <w:num w:numId="29">
    <w:abstractNumId w:val="28"/>
  </w:num>
  <w:num w:numId="30">
    <w:abstractNumId w:val="32"/>
  </w:num>
  <w:num w:numId="31">
    <w:abstractNumId w:val="41"/>
  </w:num>
  <w:num w:numId="32">
    <w:abstractNumId w:val="3"/>
  </w:num>
  <w:num w:numId="33">
    <w:abstractNumId w:val="34"/>
  </w:num>
  <w:num w:numId="34">
    <w:abstractNumId w:val="5"/>
  </w:num>
  <w:num w:numId="35">
    <w:abstractNumId w:val="9"/>
  </w:num>
  <w:num w:numId="36">
    <w:abstractNumId w:val="10"/>
  </w:num>
  <w:num w:numId="37">
    <w:abstractNumId w:val="8"/>
  </w:num>
  <w:num w:numId="38">
    <w:abstractNumId w:val="24"/>
  </w:num>
  <w:num w:numId="39">
    <w:abstractNumId w:val="33"/>
  </w:num>
  <w:num w:numId="40">
    <w:abstractNumId w:val="11"/>
  </w:num>
  <w:num w:numId="41">
    <w:abstractNumId w:val="42"/>
  </w:num>
  <w:num w:numId="42">
    <w:abstractNumId w:val="30"/>
  </w:num>
  <w:num w:numId="43">
    <w:abstractNumId w:val="12"/>
  </w:num>
  <w:num w:numId="44">
    <w:abstractNumId w:val="25"/>
  </w:num>
  <w:num w:numId="45">
    <w:abstractNumId w:val="45"/>
  </w:num>
  <w:num w:numId="46">
    <w:abstractNumId w:val="2"/>
  </w:num>
  <w:num w:numId="47">
    <w:abstractNumId w:val="26"/>
  </w:num>
  <w:num w:numId="48">
    <w:abstractNumId w:val="13"/>
  </w:num>
  <w:num w:numId="49">
    <w:abstractNumId w:val="22"/>
  </w:num>
  <w:num w:numId="50">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4096" w:nlCheck="1" w:checkStyle="1"/>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0FAJORfYAtAAAA"/>
  </w:docVars>
  <w:rsids>
    <w:rsidRoot w:val="00B87FBC"/>
    <w:rsid w:val="0000069E"/>
    <w:rsid w:val="000009D6"/>
    <w:rsid w:val="00001F4F"/>
    <w:rsid w:val="00002134"/>
    <w:rsid w:val="00002E82"/>
    <w:rsid w:val="0000314A"/>
    <w:rsid w:val="00003886"/>
    <w:rsid w:val="0000410D"/>
    <w:rsid w:val="0000460A"/>
    <w:rsid w:val="000046C9"/>
    <w:rsid w:val="000047F2"/>
    <w:rsid w:val="000048E1"/>
    <w:rsid w:val="00004AFD"/>
    <w:rsid w:val="00004D1B"/>
    <w:rsid w:val="00004F59"/>
    <w:rsid w:val="00005012"/>
    <w:rsid w:val="0000515D"/>
    <w:rsid w:val="00005255"/>
    <w:rsid w:val="0000539E"/>
    <w:rsid w:val="00005420"/>
    <w:rsid w:val="000054B0"/>
    <w:rsid w:val="000054C0"/>
    <w:rsid w:val="0000587F"/>
    <w:rsid w:val="00005C84"/>
    <w:rsid w:val="000060C1"/>
    <w:rsid w:val="000062BD"/>
    <w:rsid w:val="000063A7"/>
    <w:rsid w:val="000065F8"/>
    <w:rsid w:val="0000694F"/>
    <w:rsid w:val="00006D90"/>
    <w:rsid w:val="00006DBB"/>
    <w:rsid w:val="00006DD2"/>
    <w:rsid w:val="0000701B"/>
    <w:rsid w:val="0000709F"/>
    <w:rsid w:val="000078CB"/>
    <w:rsid w:val="00007D0F"/>
    <w:rsid w:val="00007EC5"/>
    <w:rsid w:val="00010418"/>
    <w:rsid w:val="0001068D"/>
    <w:rsid w:val="00010791"/>
    <w:rsid w:val="00010AB6"/>
    <w:rsid w:val="000110AB"/>
    <w:rsid w:val="000116A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7AA"/>
    <w:rsid w:val="00013D49"/>
    <w:rsid w:val="00013F49"/>
    <w:rsid w:val="000142D3"/>
    <w:rsid w:val="000145C0"/>
    <w:rsid w:val="00014D04"/>
    <w:rsid w:val="000150F9"/>
    <w:rsid w:val="000154A9"/>
    <w:rsid w:val="00015A87"/>
    <w:rsid w:val="00015E00"/>
    <w:rsid w:val="000167E4"/>
    <w:rsid w:val="00016AC6"/>
    <w:rsid w:val="00016B59"/>
    <w:rsid w:val="00016FC2"/>
    <w:rsid w:val="000174AD"/>
    <w:rsid w:val="00017BA4"/>
    <w:rsid w:val="00017BB4"/>
    <w:rsid w:val="00017F49"/>
    <w:rsid w:val="00020041"/>
    <w:rsid w:val="000208A6"/>
    <w:rsid w:val="00020A0A"/>
    <w:rsid w:val="00020A1C"/>
    <w:rsid w:val="00020A35"/>
    <w:rsid w:val="00020B63"/>
    <w:rsid w:val="00021825"/>
    <w:rsid w:val="0002195F"/>
    <w:rsid w:val="000219FE"/>
    <w:rsid w:val="00021B1B"/>
    <w:rsid w:val="00021C03"/>
    <w:rsid w:val="00022004"/>
    <w:rsid w:val="0002229A"/>
    <w:rsid w:val="000224A0"/>
    <w:rsid w:val="00022A7D"/>
    <w:rsid w:val="00022F9B"/>
    <w:rsid w:val="00023216"/>
    <w:rsid w:val="00023C3E"/>
    <w:rsid w:val="00023F21"/>
    <w:rsid w:val="000241CB"/>
    <w:rsid w:val="00024229"/>
    <w:rsid w:val="00024601"/>
    <w:rsid w:val="0002473A"/>
    <w:rsid w:val="000250AB"/>
    <w:rsid w:val="0002530F"/>
    <w:rsid w:val="0002552A"/>
    <w:rsid w:val="000256CD"/>
    <w:rsid w:val="00025A64"/>
    <w:rsid w:val="000260C1"/>
    <w:rsid w:val="00026387"/>
    <w:rsid w:val="00026C85"/>
    <w:rsid w:val="0002754F"/>
    <w:rsid w:val="0002765D"/>
    <w:rsid w:val="00027919"/>
    <w:rsid w:val="00027B4B"/>
    <w:rsid w:val="00027E38"/>
    <w:rsid w:val="00030815"/>
    <w:rsid w:val="0003081A"/>
    <w:rsid w:val="00030BD6"/>
    <w:rsid w:val="00030DFC"/>
    <w:rsid w:val="00031297"/>
    <w:rsid w:val="00031420"/>
    <w:rsid w:val="0003167E"/>
    <w:rsid w:val="0003168D"/>
    <w:rsid w:val="00031736"/>
    <w:rsid w:val="00031BC5"/>
    <w:rsid w:val="00031D0E"/>
    <w:rsid w:val="00032013"/>
    <w:rsid w:val="000325F7"/>
    <w:rsid w:val="00032F2F"/>
    <w:rsid w:val="00033091"/>
    <w:rsid w:val="00033136"/>
    <w:rsid w:val="000338A4"/>
    <w:rsid w:val="00033902"/>
    <w:rsid w:val="00033D65"/>
    <w:rsid w:val="000344D4"/>
    <w:rsid w:val="00034662"/>
    <w:rsid w:val="00034864"/>
    <w:rsid w:val="00034B93"/>
    <w:rsid w:val="00035734"/>
    <w:rsid w:val="00035835"/>
    <w:rsid w:val="00035AF1"/>
    <w:rsid w:val="00035C55"/>
    <w:rsid w:val="00035E82"/>
    <w:rsid w:val="000362AB"/>
    <w:rsid w:val="000363AE"/>
    <w:rsid w:val="000363FD"/>
    <w:rsid w:val="0003671A"/>
    <w:rsid w:val="00036CBB"/>
    <w:rsid w:val="00036CC3"/>
    <w:rsid w:val="00036F9C"/>
    <w:rsid w:val="0003714A"/>
    <w:rsid w:val="00037464"/>
    <w:rsid w:val="00037535"/>
    <w:rsid w:val="0003772C"/>
    <w:rsid w:val="00037731"/>
    <w:rsid w:val="000377D4"/>
    <w:rsid w:val="00037A41"/>
    <w:rsid w:val="00037DBD"/>
    <w:rsid w:val="00037E65"/>
    <w:rsid w:val="000404C3"/>
    <w:rsid w:val="00040632"/>
    <w:rsid w:val="00040691"/>
    <w:rsid w:val="0004078A"/>
    <w:rsid w:val="00040A81"/>
    <w:rsid w:val="00040E1E"/>
    <w:rsid w:val="00041174"/>
    <w:rsid w:val="000412E1"/>
    <w:rsid w:val="0004134C"/>
    <w:rsid w:val="000418F9"/>
    <w:rsid w:val="00041A88"/>
    <w:rsid w:val="00041E6C"/>
    <w:rsid w:val="00041F4A"/>
    <w:rsid w:val="000421F2"/>
    <w:rsid w:val="00042600"/>
    <w:rsid w:val="00042725"/>
    <w:rsid w:val="00042955"/>
    <w:rsid w:val="00042D33"/>
    <w:rsid w:val="00042FF5"/>
    <w:rsid w:val="00043129"/>
    <w:rsid w:val="000431C4"/>
    <w:rsid w:val="0004348C"/>
    <w:rsid w:val="00043535"/>
    <w:rsid w:val="0004369F"/>
    <w:rsid w:val="00043741"/>
    <w:rsid w:val="000439E7"/>
    <w:rsid w:val="00043AB2"/>
    <w:rsid w:val="00043F7C"/>
    <w:rsid w:val="00043FFB"/>
    <w:rsid w:val="000440A8"/>
    <w:rsid w:val="00044275"/>
    <w:rsid w:val="0004447C"/>
    <w:rsid w:val="00044623"/>
    <w:rsid w:val="00044D91"/>
    <w:rsid w:val="00045071"/>
    <w:rsid w:val="0004539C"/>
    <w:rsid w:val="000457DF"/>
    <w:rsid w:val="000458FF"/>
    <w:rsid w:val="00045F57"/>
    <w:rsid w:val="0004622D"/>
    <w:rsid w:val="00046275"/>
    <w:rsid w:val="0004683E"/>
    <w:rsid w:val="00046E65"/>
    <w:rsid w:val="00047398"/>
    <w:rsid w:val="00047423"/>
    <w:rsid w:val="00047862"/>
    <w:rsid w:val="00047D75"/>
    <w:rsid w:val="000505A5"/>
    <w:rsid w:val="00050675"/>
    <w:rsid w:val="00050715"/>
    <w:rsid w:val="00050C58"/>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11"/>
    <w:rsid w:val="00053D7E"/>
    <w:rsid w:val="000540C0"/>
    <w:rsid w:val="0005427A"/>
    <w:rsid w:val="00054508"/>
    <w:rsid w:val="00054698"/>
    <w:rsid w:val="0005477E"/>
    <w:rsid w:val="000547B5"/>
    <w:rsid w:val="00054D10"/>
    <w:rsid w:val="0005529A"/>
    <w:rsid w:val="0005533C"/>
    <w:rsid w:val="0005599D"/>
    <w:rsid w:val="000559D2"/>
    <w:rsid w:val="00055B46"/>
    <w:rsid w:val="00055CB8"/>
    <w:rsid w:val="00055E49"/>
    <w:rsid w:val="00056A47"/>
    <w:rsid w:val="00057092"/>
    <w:rsid w:val="000571F9"/>
    <w:rsid w:val="00057888"/>
    <w:rsid w:val="00057909"/>
    <w:rsid w:val="00057BFD"/>
    <w:rsid w:val="00057DB1"/>
    <w:rsid w:val="00060333"/>
    <w:rsid w:val="0006070B"/>
    <w:rsid w:val="00060CE4"/>
    <w:rsid w:val="0006121C"/>
    <w:rsid w:val="000612AE"/>
    <w:rsid w:val="000612DF"/>
    <w:rsid w:val="000613E6"/>
    <w:rsid w:val="0006191B"/>
    <w:rsid w:val="00063C8B"/>
    <w:rsid w:val="0006415F"/>
    <w:rsid w:val="000641A0"/>
    <w:rsid w:val="0006424E"/>
    <w:rsid w:val="000643C3"/>
    <w:rsid w:val="000643CC"/>
    <w:rsid w:val="000647E2"/>
    <w:rsid w:val="00064C1C"/>
    <w:rsid w:val="00065079"/>
    <w:rsid w:val="000650C8"/>
    <w:rsid w:val="00065407"/>
    <w:rsid w:val="000658F2"/>
    <w:rsid w:val="000659A1"/>
    <w:rsid w:val="00065D39"/>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1A5C"/>
    <w:rsid w:val="0008210E"/>
    <w:rsid w:val="00082927"/>
    <w:rsid w:val="00082AB1"/>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97"/>
    <w:rsid w:val="000870EB"/>
    <w:rsid w:val="00087CF0"/>
    <w:rsid w:val="000903C4"/>
    <w:rsid w:val="000903DE"/>
    <w:rsid w:val="00090BB3"/>
    <w:rsid w:val="00090FD2"/>
    <w:rsid w:val="0009183C"/>
    <w:rsid w:val="00091876"/>
    <w:rsid w:val="00091A59"/>
    <w:rsid w:val="00091C53"/>
    <w:rsid w:val="00091C8C"/>
    <w:rsid w:val="00091C9D"/>
    <w:rsid w:val="00091F63"/>
    <w:rsid w:val="00092029"/>
    <w:rsid w:val="000920F1"/>
    <w:rsid w:val="000920FF"/>
    <w:rsid w:val="000921EC"/>
    <w:rsid w:val="0009234A"/>
    <w:rsid w:val="0009298E"/>
    <w:rsid w:val="00092CFF"/>
    <w:rsid w:val="00093198"/>
    <w:rsid w:val="000931F0"/>
    <w:rsid w:val="0009327A"/>
    <w:rsid w:val="00093374"/>
    <w:rsid w:val="00094321"/>
    <w:rsid w:val="00094600"/>
    <w:rsid w:val="00094B3C"/>
    <w:rsid w:val="00094C7F"/>
    <w:rsid w:val="000951E0"/>
    <w:rsid w:val="00095629"/>
    <w:rsid w:val="00095889"/>
    <w:rsid w:val="00095F77"/>
    <w:rsid w:val="00096648"/>
    <w:rsid w:val="00096AB1"/>
    <w:rsid w:val="00096D8B"/>
    <w:rsid w:val="00096E01"/>
    <w:rsid w:val="00096F93"/>
    <w:rsid w:val="00097079"/>
    <w:rsid w:val="000973AE"/>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C48"/>
    <w:rsid w:val="000A1D19"/>
    <w:rsid w:val="000A249E"/>
    <w:rsid w:val="000A2B56"/>
    <w:rsid w:val="000A2D2E"/>
    <w:rsid w:val="000A2D51"/>
    <w:rsid w:val="000A2DF4"/>
    <w:rsid w:val="000A3167"/>
    <w:rsid w:val="000A3303"/>
    <w:rsid w:val="000A3FE9"/>
    <w:rsid w:val="000A403E"/>
    <w:rsid w:val="000A4113"/>
    <w:rsid w:val="000A4A4F"/>
    <w:rsid w:val="000A4AE5"/>
    <w:rsid w:val="000A4BE5"/>
    <w:rsid w:val="000A4BFD"/>
    <w:rsid w:val="000A4D08"/>
    <w:rsid w:val="000A4DC4"/>
    <w:rsid w:val="000A520F"/>
    <w:rsid w:val="000A535E"/>
    <w:rsid w:val="000A53D8"/>
    <w:rsid w:val="000A5784"/>
    <w:rsid w:val="000A5921"/>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CF9"/>
    <w:rsid w:val="000B1E3B"/>
    <w:rsid w:val="000B1F2F"/>
    <w:rsid w:val="000B2811"/>
    <w:rsid w:val="000B2F47"/>
    <w:rsid w:val="000B31CD"/>
    <w:rsid w:val="000B3216"/>
    <w:rsid w:val="000B3390"/>
    <w:rsid w:val="000B33C6"/>
    <w:rsid w:val="000B36EE"/>
    <w:rsid w:val="000B38CC"/>
    <w:rsid w:val="000B3A3D"/>
    <w:rsid w:val="000B3F5F"/>
    <w:rsid w:val="000B40D1"/>
    <w:rsid w:val="000B4275"/>
    <w:rsid w:val="000B458C"/>
    <w:rsid w:val="000B555C"/>
    <w:rsid w:val="000B5E23"/>
    <w:rsid w:val="000B5EC8"/>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1F4C"/>
    <w:rsid w:val="000C2155"/>
    <w:rsid w:val="000C2208"/>
    <w:rsid w:val="000C2F23"/>
    <w:rsid w:val="000C31B8"/>
    <w:rsid w:val="000C3484"/>
    <w:rsid w:val="000C3AB0"/>
    <w:rsid w:val="000C3DEE"/>
    <w:rsid w:val="000C422D"/>
    <w:rsid w:val="000C42A5"/>
    <w:rsid w:val="000C4621"/>
    <w:rsid w:val="000C4818"/>
    <w:rsid w:val="000C4BCA"/>
    <w:rsid w:val="000C4D73"/>
    <w:rsid w:val="000C515A"/>
    <w:rsid w:val="000C63F8"/>
    <w:rsid w:val="000C66B0"/>
    <w:rsid w:val="000C6F79"/>
    <w:rsid w:val="000D00DB"/>
    <w:rsid w:val="000D0459"/>
    <w:rsid w:val="000D0550"/>
    <w:rsid w:val="000D0BC9"/>
    <w:rsid w:val="000D1301"/>
    <w:rsid w:val="000D13EC"/>
    <w:rsid w:val="000D16D2"/>
    <w:rsid w:val="000D1E97"/>
    <w:rsid w:val="000D2554"/>
    <w:rsid w:val="000D284E"/>
    <w:rsid w:val="000D2996"/>
    <w:rsid w:val="000D2A68"/>
    <w:rsid w:val="000D2FB2"/>
    <w:rsid w:val="000D30E4"/>
    <w:rsid w:val="000D3112"/>
    <w:rsid w:val="000D316B"/>
    <w:rsid w:val="000D329A"/>
    <w:rsid w:val="000D360C"/>
    <w:rsid w:val="000D3A53"/>
    <w:rsid w:val="000D3C4D"/>
    <w:rsid w:val="000D4A98"/>
    <w:rsid w:val="000D5286"/>
    <w:rsid w:val="000D5391"/>
    <w:rsid w:val="000D5C01"/>
    <w:rsid w:val="000D5C3A"/>
    <w:rsid w:val="000D6138"/>
    <w:rsid w:val="000D6502"/>
    <w:rsid w:val="000D6826"/>
    <w:rsid w:val="000D6E0C"/>
    <w:rsid w:val="000D7DB8"/>
    <w:rsid w:val="000E068D"/>
    <w:rsid w:val="000E0F87"/>
    <w:rsid w:val="000E1003"/>
    <w:rsid w:val="000E1844"/>
    <w:rsid w:val="000E1909"/>
    <w:rsid w:val="000E2307"/>
    <w:rsid w:val="000E2863"/>
    <w:rsid w:val="000E2EBA"/>
    <w:rsid w:val="000E3057"/>
    <w:rsid w:val="000E34CB"/>
    <w:rsid w:val="000E371E"/>
    <w:rsid w:val="000E3C6B"/>
    <w:rsid w:val="000E4629"/>
    <w:rsid w:val="000E4EE1"/>
    <w:rsid w:val="000E4F51"/>
    <w:rsid w:val="000E5085"/>
    <w:rsid w:val="000E52FE"/>
    <w:rsid w:val="000E559C"/>
    <w:rsid w:val="000E5ABD"/>
    <w:rsid w:val="000E5FD6"/>
    <w:rsid w:val="000E60B9"/>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0F94"/>
    <w:rsid w:val="000F1063"/>
    <w:rsid w:val="000F11F0"/>
    <w:rsid w:val="000F1637"/>
    <w:rsid w:val="000F1DAF"/>
    <w:rsid w:val="000F1F75"/>
    <w:rsid w:val="000F1FAC"/>
    <w:rsid w:val="000F22C8"/>
    <w:rsid w:val="000F22CD"/>
    <w:rsid w:val="000F2552"/>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673"/>
    <w:rsid w:val="000F6AC5"/>
    <w:rsid w:val="000F6DB1"/>
    <w:rsid w:val="000F6E9B"/>
    <w:rsid w:val="000F6EA0"/>
    <w:rsid w:val="000F71D0"/>
    <w:rsid w:val="000F75EA"/>
    <w:rsid w:val="000F761D"/>
    <w:rsid w:val="000F767B"/>
    <w:rsid w:val="000F7D04"/>
    <w:rsid w:val="000F7E17"/>
    <w:rsid w:val="001005AB"/>
    <w:rsid w:val="00100854"/>
    <w:rsid w:val="001009E1"/>
    <w:rsid w:val="00101253"/>
    <w:rsid w:val="001013FA"/>
    <w:rsid w:val="001017CA"/>
    <w:rsid w:val="001019CE"/>
    <w:rsid w:val="00101D09"/>
    <w:rsid w:val="00102113"/>
    <w:rsid w:val="001025B2"/>
    <w:rsid w:val="001025E7"/>
    <w:rsid w:val="0010286A"/>
    <w:rsid w:val="00102BE2"/>
    <w:rsid w:val="001032FB"/>
    <w:rsid w:val="0010367A"/>
    <w:rsid w:val="00103937"/>
    <w:rsid w:val="00103ADF"/>
    <w:rsid w:val="0010409B"/>
    <w:rsid w:val="0010416C"/>
    <w:rsid w:val="0010493D"/>
    <w:rsid w:val="0010494B"/>
    <w:rsid w:val="00104C97"/>
    <w:rsid w:val="00104DA0"/>
    <w:rsid w:val="00105160"/>
    <w:rsid w:val="001053C1"/>
    <w:rsid w:val="00105570"/>
    <w:rsid w:val="001056CB"/>
    <w:rsid w:val="00105812"/>
    <w:rsid w:val="00105D9F"/>
    <w:rsid w:val="00105E24"/>
    <w:rsid w:val="00105E69"/>
    <w:rsid w:val="001064F0"/>
    <w:rsid w:val="001067A4"/>
    <w:rsid w:val="0010682D"/>
    <w:rsid w:val="00106BC9"/>
    <w:rsid w:val="00107051"/>
    <w:rsid w:val="00107304"/>
    <w:rsid w:val="00107A5D"/>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3A4"/>
    <w:rsid w:val="001135BA"/>
    <w:rsid w:val="00113FE3"/>
    <w:rsid w:val="00114BD9"/>
    <w:rsid w:val="00114F04"/>
    <w:rsid w:val="001150DC"/>
    <w:rsid w:val="001151F9"/>
    <w:rsid w:val="00115478"/>
    <w:rsid w:val="00115525"/>
    <w:rsid w:val="001157BE"/>
    <w:rsid w:val="00115911"/>
    <w:rsid w:val="00115E7C"/>
    <w:rsid w:val="0011621D"/>
    <w:rsid w:val="0011676D"/>
    <w:rsid w:val="00116B8B"/>
    <w:rsid w:val="00117296"/>
    <w:rsid w:val="00117423"/>
    <w:rsid w:val="001174AC"/>
    <w:rsid w:val="0011759E"/>
    <w:rsid w:val="001179B5"/>
    <w:rsid w:val="00117B0E"/>
    <w:rsid w:val="00120A0B"/>
    <w:rsid w:val="00120A72"/>
    <w:rsid w:val="00120AA4"/>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750"/>
    <w:rsid w:val="00126884"/>
    <w:rsid w:val="001269BE"/>
    <w:rsid w:val="00126A1D"/>
    <w:rsid w:val="00126AF9"/>
    <w:rsid w:val="00126C66"/>
    <w:rsid w:val="00126D8F"/>
    <w:rsid w:val="00127101"/>
    <w:rsid w:val="00127206"/>
    <w:rsid w:val="001273C2"/>
    <w:rsid w:val="00127598"/>
    <w:rsid w:val="00127690"/>
    <w:rsid w:val="001279D0"/>
    <w:rsid w:val="00127EA2"/>
    <w:rsid w:val="001301E0"/>
    <w:rsid w:val="001304DD"/>
    <w:rsid w:val="00130753"/>
    <w:rsid w:val="00130ADC"/>
    <w:rsid w:val="00130B3A"/>
    <w:rsid w:val="00130B83"/>
    <w:rsid w:val="00130EAE"/>
    <w:rsid w:val="001314CA"/>
    <w:rsid w:val="001314D6"/>
    <w:rsid w:val="00131B9D"/>
    <w:rsid w:val="00132576"/>
    <w:rsid w:val="001326B7"/>
    <w:rsid w:val="00132BAC"/>
    <w:rsid w:val="00132C03"/>
    <w:rsid w:val="00132CFC"/>
    <w:rsid w:val="00133125"/>
    <w:rsid w:val="0013330C"/>
    <w:rsid w:val="001335FF"/>
    <w:rsid w:val="0013361D"/>
    <w:rsid w:val="00133872"/>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A34"/>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8D1"/>
    <w:rsid w:val="00143BD9"/>
    <w:rsid w:val="00143E88"/>
    <w:rsid w:val="00143FCE"/>
    <w:rsid w:val="0014405C"/>
    <w:rsid w:val="0014440C"/>
    <w:rsid w:val="0014447D"/>
    <w:rsid w:val="00144D06"/>
    <w:rsid w:val="00144D62"/>
    <w:rsid w:val="001453F3"/>
    <w:rsid w:val="00145AFF"/>
    <w:rsid w:val="00145B6F"/>
    <w:rsid w:val="00145D21"/>
    <w:rsid w:val="00146069"/>
    <w:rsid w:val="0014614A"/>
    <w:rsid w:val="00146300"/>
    <w:rsid w:val="00146445"/>
    <w:rsid w:val="001465B0"/>
    <w:rsid w:val="001469E0"/>
    <w:rsid w:val="00146E94"/>
    <w:rsid w:val="00146F4E"/>
    <w:rsid w:val="00147157"/>
    <w:rsid w:val="00147183"/>
    <w:rsid w:val="0014735C"/>
    <w:rsid w:val="0014759C"/>
    <w:rsid w:val="001477A0"/>
    <w:rsid w:val="00147F44"/>
    <w:rsid w:val="00150317"/>
    <w:rsid w:val="0015097A"/>
    <w:rsid w:val="00150D71"/>
    <w:rsid w:val="001511AD"/>
    <w:rsid w:val="00151418"/>
    <w:rsid w:val="00151595"/>
    <w:rsid w:val="0015172E"/>
    <w:rsid w:val="00151BB2"/>
    <w:rsid w:val="0015227B"/>
    <w:rsid w:val="00153000"/>
    <w:rsid w:val="0015312D"/>
    <w:rsid w:val="00153307"/>
    <w:rsid w:val="001534A1"/>
    <w:rsid w:val="00153806"/>
    <w:rsid w:val="00153B22"/>
    <w:rsid w:val="001541CE"/>
    <w:rsid w:val="0015424E"/>
    <w:rsid w:val="00154789"/>
    <w:rsid w:val="00154BA9"/>
    <w:rsid w:val="00154F45"/>
    <w:rsid w:val="00155841"/>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AB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584C"/>
    <w:rsid w:val="00165F6C"/>
    <w:rsid w:val="0016615B"/>
    <w:rsid w:val="00166941"/>
    <w:rsid w:val="00166AE0"/>
    <w:rsid w:val="00166EFA"/>
    <w:rsid w:val="00166FBC"/>
    <w:rsid w:val="001671E5"/>
    <w:rsid w:val="00167356"/>
    <w:rsid w:val="00167384"/>
    <w:rsid w:val="00167535"/>
    <w:rsid w:val="0016777B"/>
    <w:rsid w:val="001678FF"/>
    <w:rsid w:val="00167A74"/>
    <w:rsid w:val="00167B82"/>
    <w:rsid w:val="00167BBD"/>
    <w:rsid w:val="00167BC6"/>
    <w:rsid w:val="00167C0C"/>
    <w:rsid w:val="00167E30"/>
    <w:rsid w:val="00167E3C"/>
    <w:rsid w:val="001702B2"/>
    <w:rsid w:val="0017037B"/>
    <w:rsid w:val="00170ABA"/>
    <w:rsid w:val="00170ED8"/>
    <w:rsid w:val="001715DB"/>
    <w:rsid w:val="0017189D"/>
    <w:rsid w:val="00172514"/>
    <w:rsid w:val="00172D01"/>
    <w:rsid w:val="00172D06"/>
    <w:rsid w:val="00172D8C"/>
    <w:rsid w:val="00172F1F"/>
    <w:rsid w:val="00172FCF"/>
    <w:rsid w:val="001735B3"/>
    <w:rsid w:val="001735B5"/>
    <w:rsid w:val="00173856"/>
    <w:rsid w:val="00173975"/>
    <w:rsid w:val="00173C32"/>
    <w:rsid w:val="001743B2"/>
    <w:rsid w:val="001743C8"/>
    <w:rsid w:val="001745F3"/>
    <w:rsid w:val="00174B5E"/>
    <w:rsid w:val="001751AA"/>
    <w:rsid w:val="00175211"/>
    <w:rsid w:val="00175470"/>
    <w:rsid w:val="00175564"/>
    <w:rsid w:val="0017564A"/>
    <w:rsid w:val="001759F9"/>
    <w:rsid w:val="00176117"/>
    <w:rsid w:val="0017616F"/>
    <w:rsid w:val="0017668D"/>
    <w:rsid w:val="0017669A"/>
    <w:rsid w:val="001766D9"/>
    <w:rsid w:val="00176D09"/>
    <w:rsid w:val="00176D18"/>
    <w:rsid w:val="00176ED1"/>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94"/>
    <w:rsid w:val="00182323"/>
    <w:rsid w:val="001829FA"/>
    <w:rsid w:val="00182A42"/>
    <w:rsid w:val="00182DCC"/>
    <w:rsid w:val="0018311B"/>
    <w:rsid w:val="00183503"/>
    <w:rsid w:val="00183510"/>
    <w:rsid w:val="0018370C"/>
    <w:rsid w:val="0018370D"/>
    <w:rsid w:val="00183887"/>
    <w:rsid w:val="0018398B"/>
    <w:rsid w:val="00183992"/>
    <w:rsid w:val="00183C8D"/>
    <w:rsid w:val="0018408E"/>
    <w:rsid w:val="00184249"/>
    <w:rsid w:val="00184335"/>
    <w:rsid w:val="00184947"/>
    <w:rsid w:val="0018546A"/>
    <w:rsid w:val="0018573F"/>
    <w:rsid w:val="00185B5F"/>
    <w:rsid w:val="00185CE0"/>
    <w:rsid w:val="0018628C"/>
    <w:rsid w:val="001867BC"/>
    <w:rsid w:val="00186DEA"/>
    <w:rsid w:val="001871FE"/>
    <w:rsid w:val="00187A58"/>
    <w:rsid w:val="00187B67"/>
    <w:rsid w:val="00187BA6"/>
    <w:rsid w:val="00187F78"/>
    <w:rsid w:val="001907C4"/>
    <w:rsid w:val="00190F03"/>
    <w:rsid w:val="0019136B"/>
    <w:rsid w:val="00191A96"/>
    <w:rsid w:val="0019214A"/>
    <w:rsid w:val="001925B1"/>
    <w:rsid w:val="001927F4"/>
    <w:rsid w:val="001928FA"/>
    <w:rsid w:val="001929DB"/>
    <w:rsid w:val="00192D23"/>
    <w:rsid w:val="001932DB"/>
    <w:rsid w:val="00193FB1"/>
    <w:rsid w:val="0019410E"/>
    <w:rsid w:val="0019423B"/>
    <w:rsid w:val="00194C1C"/>
    <w:rsid w:val="00195A60"/>
    <w:rsid w:val="00195E86"/>
    <w:rsid w:val="00196373"/>
    <w:rsid w:val="001964F5"/>
    <w:rsid w:val="00196618"/>
    <w:rsid w:val="00196C91"/>
    <w:rsid w:val="00196DC5"/>
    <w:rsid w:val="00196FE9"/>
    <w:rsid w:val="001970DE"/>
    <w:rsid w:val="001972C0"/>
    <w:rsid w:val="00197412"/>
    <w:rsid w:val="00197B2C"/>
    <w:rsid w:val="00197CA7"/>
    <w:rsid w:val="00197F9A"/>
    <w:rsid w:val="001A0275"/>
    <w:rsid w:val="001A0D35"/>
    <w:rsid w:val="001A11E7"/>
    <w:rsid w:val="001A181F"/>
    <w:rsid w:val="001A1CCE"/>
    <w:rsid w:val="001A1FC8"/>
    <w:rsid w:val="001A2279"/>
    <w:rsid w:val="001A29E7"/>
    <w:rsid w:val="001A2A23"/>
    <w:rsid w:val="001A2A36"/>
    <w:rsid w:val="001A2C5C"/>
    <w:rsid w:val="001A2C66"/>
    <w:rsid w:val="001A3319"/>
    <w:rsid w:val="001A3353"/>
    <w:rsid w:val="001A350E"/>
    <w:rsid w:val="001A362D"/>
    <w:rsid w:val="001A3882"/>
    <w:rsid w:val="001A3B1C"/>
    <w:rsid w:val="001A3D24"/>
    <w:rsid w:val="001A3F69"/>
    <w:rsid w:val="001A41BA"/>
    <w:rsid w:val="001A48AE"/>
    <w:rsid w:val="001A4992"/>
    <w:rsid w:val="001A51EB"/>
    <w:rsid w:val="001A551B"/>
    <w:rsid w:val="001A5586"/>
    <w:rsid w:val="001A59F8"/>
    <w:rsid w:val="001A5F47"/>
    <w:rsid w:val="001A709F"/>
    <w:rsid w:val="001A727B"/>
    <w:rsid w:val="001A7B30"/>
    <w:rsid w:val="001A7D4F"/>
    <w:rsid w:val="001B01E4"/>
    <w:rsid w:val="001B03B7"/>
    <w:rsid w:val="001B072F"/>
    <w:rsid w:val="001B09AD"/>
    <w:rsid w:val="001B0B3A"/>
    <w:rsid w:val="001B165D"/>
    <w:rsid w:val="001B18F7"/>
    <w:rsid w:val="001B1A7E"/>
    <w:rsid w:val="001B1C53"/>
    <w:rsid w:val="001B1C8D"/>
    <w:rsid w:val="001B1D92"/>
    <w:rsid w:val="001B1ECB"/>
    <w:rsid w:val="001B20D9"/>
    <w:rsid w:val="001B223A"/>
    <w:rsid w:val="001B2764"/>
    <w:rsid w:val="001B2958"/>
    <w:rsid w:val="001B3934"/>
    <w:rsid w:val="001B3B5D"/>
    <w:rsid w:val="001B3C54"/>
    <w:rsid w:val="001B3CC9"/>
    <w:rsid w:val="001B3FB2"/>
    <w:rsid w:val="001B4970"/>
    <w:rsid w:val="001B49B4"/>
    <w:rsid w:val="001B50C2"/>
    <w:rsid w:val="001B5170"/>
    <w:rsid w:val="001B55ED"/>
    <w:rsid w:val="001B5F0C"/>
    <w:rsid w:val="001B6669"/>
    <w:rsid w:val="001B66D5"/>
    <w:rsid w:val="001B6A99"/>
    <w:rsid w:val="001B7010"/>
    <w:rsid w:val="001B7323"/>
    <w:rsid w:val="001B7370"/>
    <w:rsid w:val="001B7378"/>
    <w:rsid w:val="001B749D"/>
    <w:rsid w:val="001B75BD"/>
    <w:rsid w:val="001B75EA"/>
    <w:rsid w:val="001B7830"/>
    <w:rsid w:val="001B7906"/>
    <w:rsid w:val="001B7B4F"/>
    <w:rsid w:val="001C01B7"/>
    <w:rsid w:val="001C0612"/>
    <w:rsid w:val="001C0BC4"/>
    <w:rsid w:val="001C0DB1"/>
    <w:rsid w:val="001C1266"/>
    <w:rsid w:val="001C12EF"/>
    <w:rsid w:val="001C1890"/>
    <w:rsid w:val="001C1A97"/>
    <w:rsid w:val="001C20F9"/>
    <w:rsid w:val="001C219F"/>
    <w:rsid w:val="001C235F"/>
    <w:rsid w:val="001C24DA"/>
    <w:rsid w:val="001C2710"/>
    <w:rsid w:val="001C2868"/>
    <w:rsid w:val="001C2890"/>
    <w:rsid w:val="001C2950"/>
    <w:rsid w:val="001C2965"/>
    <w:rsid w:val="001C2DEB"/>
    <w:rsid w:val="001C3A36"/>
    <w:rsid w:val="001C3B68"/>
    <w:rsid w:val="001C3C64"/>
    <w:rsid w:val="001C3D68"/>
    <w:rsid w:val="001C3E7E"/>
    <w:rsid w:val="001C3F77"/>
    <w:rsid w:val="001C41EF"/>
    <w:rsid w:val="001C4736"/>
    <w:rsid w:val="001C47CA"/>
    <w:rsid w:val="001C47CC"/>
    <w:rsid w:val="001C4BEC"/>
    <w:rsid w:val="001C4D23"/>
    <w:rsid w:val="001C4E1B"/>
    <w:rsid w:val="001C4F0D"/>
    <w:rsid w:val="001C52B0"/>
    <w:rsid w:val="001C53E4"/>
    <w:rsid w:val="001C5523"/>
    <w:rsid w:val="001C56C5"/>
    <w:rsid w:val="001C5AE9"/>
    <w:rsid w:val="001C5D2D"/>
    <w:rsid w:val="001C5E5A"/>
    <w:rsid w:val="001C626F"/>
    <w:rsid w:val="001C6EEF"/>
    <w:rsid w:val="001C709F"/>
    <w:rsid w:val="001C7268"/>
    <w:rsid w:val="001C78FC"/>
    <w:rsid w:val="001D05ED"/>
    <w:rsid w:val="001D096F"/>
    <w:rsid w:val="001D098C"/>
    <w:rsid w:val="001D0D86"/>
    <w:rsid w:val="001D0DB7"/>
    <w:rsid w:val="001D0DD1"/>
    <w:rsid w:val="001D0F73"/>
    <w:rsid w:val="001D1356"/>
    <w:rsid w:val="001D13C5"/>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CE"/>
    <w:rsid w:val="001D56F3"/>
    <w:rsid w:val="001D5A78"/>
    <w:rsid w:val="001D5C94"/>
    <w:rsid w:val="001D5F10"/>
    <w:rsid w:val="001D6759"/>
    <w:rsid w:val="001D6C50"/>
    <w:rsid w:val="001D6E2D"/>
    <w:rsid w:val="001D6E4E"/>
    <w:rsid w:val="001D7085"/>
    <w:rsid w:val="001D74FE"/>
    <w:rsid w:val="001D7902"/>
    <w:rsid w:val="001D7F06"/>
    <w:rsid w:val="001E011F"/>
    <w:rsid w:val="001E0628"/>
    <w:rsid w:val="001E085D"/>
    <w:rsid w:val="001E1051"/>
    <w:rsid w:val="001E105A"/>
    <w:rsid w:val="001E14CA"/>
    <w:rsid w:val="001E1C27"/>
    <w:rsid w:val="001E1FB6"/>
    <w:rsid w:val="001E22C3"/>
    <w:rsid w:val="001E242C"/>
    <w:rsid w:val="001E27FE"/>
    <w:rsid w:val="001E29A7"/>
    <w:rsid w:val="001E2AC7"/>
    <w:rsid w:val="001E2B65"/>
    <w:rsid w:val="001E2CC5"/>
    <w:rsid w:val="001E2CEF"/>
    <w:rsid w:val="001E2F8C"/>
    <w:rsid w:val="001E310F"/>
    <w:rsid w:val="001E3117"/>
    <w:rsid w:val="001E32A8"/>
    <w:rsid w:val="001E356A"/>
    <w:rsid w:val="001E3767"/>
    <w:rsid w:val="001E3ADE"/>
    <w:rsid w:val="001E3C84"/>
    <w:rsid w:val="001E4190"/>
    <w:rsid w:val="001E41C5"/>
    <w:rsid w:val="001E43E1"/>
    <w:rsid w:val="001E44AD"/>
    <w:rsid w:val="001E44F5"/>
    <w:rsid w:val="001E4547"/>
    <w:rsid w:val="001E4796"/>
    <w:rsid w:val="001E4C92"/>
    <w:rsid w:val="001E4EB7"/>
    <w:rsid w:val="001E54C2"/>
    <w:rsid w:val="001E59F8"/>
    <w:rsid w:val="001E5DE6"/>
    <w:rsid w:val="001E6C1C"/>
    <w:rsid w:val="001E6CA4"/>
    <w:rsid w:val="001E7352"/>
    <w:rsid w:val="001E7E2B"/>
    <w:rsid w:val="001F00A4"/>
    <w:rsid w:val="001F01BF"/>
    <w:rsid w:val="001F02FA"/>
    <w:rsid w:val="001F06AE"/>
    <w:rsid w:val="001F082E"/>
    <w:rsid w:val="001F0AAC"/>
    <w:rsid w:val="001F0DF2"/>
    <w:rsid w:val="001F16CB"/>
    <w:rsid w:val="001F1704"/>
    <w:rsid w:val="001F1801"/>
    <w:rsid w:val="001F18F1"/>
    <w:rsid w:val="001F1A69"/>
    <w:rsid w:val="001F1A9D"/>
    <w:rsid w:val="001F1CA5"/>
    <w:rsid w:val="001F1CAC"/>
    <w:rsid w:val="001F1D32"/>
    <w:rsid w:val="001F1F19"/>
    <w:rsid w:val="001F1F7A"/>
    <w:rsid w:val="001F2622"/>
    <w:rsid w:val="001F27A5"/>
    <w:rsid w:val="001F27E7"/>
    <w:rsid w:val="001F2AD9"/>
    <w:rsid w:val="001F377F"/>
    <w:rsid w:val="001F3C10"/>
    <w:rsid w:val="001F3D94"/>
    <w:rsid w:val="001F3F0F"/>
    <w:rsid w:val="001F3F97"/>
    <w:rsid w:val="001F3FCA"/>
    <w:rsid w:val="001F450F"/>
    <w:rsid w:val="001F47EF"/>
    <w:rsid w:val="001F4893"/>
    <w:rsid w:val="001F4D40"/>
    <w:rsid w:val="001F61AF"/>
    <w:rsid w:val="001F62EC"/>
    <w:rsid w:val="001F687E"/>
    <w:rsid w:val="001F6D58"/>
    <w:rsid w:val="001F6DC8"/>
    <w:rsid w:val="001F6DE1"/>
    <w:rsid w:val="001F7A5E"/>
    <w:rsid w:val="001F7C6D"/>
    <w:rsid w:val="002007F1"/>
    <w:rsid w:val="00200C06"/>
    <w:rsid w:val="00200F29"/>
    <w:rsid w:val="0020125C"/>
    <w:rsid w:val="0020132E"/>
    <w:rsid w:val="00201C07"/>
    <w:rsid w:val="00201D35"/>
    <w:rsid w:val="002020A6"/>
    <w:rsid w:val="0020210B"/>
    <w:rsid w:val="002024F5"/>
    <w:rsid w:val="00202791"/>
    <w:rsid w:val="00202AD8"/>
    <w:rsid w:val="00203036"/>
    <w:rsid w:val="00203347"/>
    <w:rsid w:val="0020379F"/>
    <w:rsid w:val="00203BDA"/>
    <w:rsid w:val="00203C89"/>
    <w:rsid w:val="00204275"/>
    <w:rsid w:val="002043AC"/>
    <w:rsid w:val="0020505D"/>
    <w:rsid w:val="00205265"/>
    <w:rsid w:val="0020540C"/>
    <w:rsid w:val="00205903"/>
    <w:rsid w:val="00205C21"/>
    <w:rsid w:val="00205EB1"/>
    <w:rsid w:val="00206175"/>
    <w:rsid w:val="0020625B"/>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62A"/>
    <w:rsid w:val="00211838"/>
    <w:rsid w:val="0021185F"/>
    <w:rsid w:val="0021211A"/>
    <w:rsid w:val="00212651"/>
    <w:rsid w:val="0021268F"/>
    <w:rsid w:val="0021294F"/>
    <w:rsid w:val="00212B22"/>
    <w:rsid w:val="00212C47"/>
    <w:rsid w:val="00213676"/>
    <w:rsid w:val="002138FA"/>
    <w:rsid w:val="00213A1F"/>
    <w:rsid w:val="00213D1C"/>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2A"/>
    <w:rsid w:val="00217AE5"/>
    <w:rsid w:val="00220355"/>
    <w:rsid w:val="00220DAD"/>
    <w:rsid w:val="002210AD"/>
    <w:rsid w:val="00221499"/>
    <w:rsid w:val="002214C5"/>
    <w:rsid w:val="00221D1E"/>
    <w:rsid w:val="00221F3B"/>
    <w:rsid w:val="0022230B"/>
    <w:rsid w:val="002224FF"/>
    <w:rsid w:val="00222AEC"/>
    <w:rsid w:val="00222B25"/>
    <w:rsid w:val="00222EB2"/>
    <w:rsid w:val="00222F65"/>
    <w:rsid w:val="002230CF"/>
    <w:rsid w:val="002230DF"/>
    <w:rsid w:val="002234AB"/>
    <w:rsid w:val="002235B9"/>
    <w:rsid w:val="002238CC"/>
    <w:rsid w:val="00224169"/>
    <w:rsid w:val="00225144"/>
    <w:rsid w:val="00225551"/>
    <w:rsid w:val="0022639B"/>
    <w:rsid w:val="00226865"/>
    <w:rsid w:val="00226BB0"/>
    <w:rsid w:val="00227054"/>
    <w:rsid w:val="00227412"/>
    <w:rsid w:val="00227A1F"/>
    <w:rsid w:val="00227ACD"/>
    <w:rsid w:val="00227CA8"/>
    <w:rsid w:val="002302DB"/>
    <w:rsid w:val="0023039A"/>
    <w:rsid w:val="002306F4"/>
    <w:rsid w:val="0023090B"/>
    <w:rsid w:val="00230EF1"/>
    <w:rsid w:val="00230EF9"/>
    <w:rsid w:val="0023199A"/>
    <w:rsid w:val="00231B0C"/>
    <w:rsid w:val="00231BA0"/>
    <w:rsid w:val="00231E3A"/>
    <w:rsid w:val="00231ED6"/>
    <w:rsid w:val="0023222B"/>
    <w:rsid w:val="0023247D"/>
    <w:rsid w:val="002328F7"/>
    <w:rsid w:val="002335DF"/>
    <w:rsid w:val="002338A6"/>
    <w:rsid w:val="002342DD"/>
    <w:rsid w:val="002344A0"/>
    <w:rsid w:val="00234805"/>
    <w:rsid w:val="00234B22"/>
    <w:rsid w:val="00234E73"/>
    <w:rsid w:val="00234FBF"/>
    <w:rsid w:val="002352F4"/>
    <w:rsid w:val="00235544"/>
    <w:rsid w:val="00235763"/>
    <w:rsid w:val="00235B25"/>
    <w:rsid w:val="002361CA"/>
    <w:rsid w:val="00236792"/>
    <w:rsid w:val="002368AC"/>
    <w:rsid w:val="002369BD"/>
    <w:rsid w:val="00236A64"/>
    <w:rsid w:val="00236AA7"/>
    <w:rsid w:val="00236B8F"/>
    <w:rsid w:val="002374D0"/>
    <w:rsid w:val="00240150"/>
    <w:rsid w:val="00240B2D"/>
    <w:rsid w:val="00240B53"/>
    <w:rsid w:val="00240E43"/>
    <w:rsid w:val="00240E56"/>
    <w:rsid w:val="002412BF"/>
    <w:rsid w:val="00241A76"/>
    <w:rsid w:val="00241C61"/>
    <w:rsid w:val="00241EA1"/>
    <w:rsid w:val="002420DB"/>
    <w:rsid w:val="002421B4"/>
    <w:rsid w:val="0024256F"/>
    <w:rsid w:val="00242E5C"/>
    <w:rsid w:val="002435BD"/>
    <w:rsid w:val="00243D5A"/>
    <w:rsid w:val="00243F28"/>
    <w:rsid w:val="00243FD1"/>
    <w:rsid w:val="00243FF3"/>
    <w:rsid w:val="0024425B"/>
    <w:rsid w:val="00244A53"/>
    <w:rsid w:val="00244A81"/>
    <w:rsid w:val="00244DD6"/>
    <w:rsid w:val="0024519E"/>
    <w:rsid w:val="0024557D"/>
    <w:rsid w:val="002457C9"/>
    <w:rsid w:val="00245914"/>
    <w:rsid w:val="00245F1A"/>
    <w:rsid w:val="00245F7A"/>
    <w:rsid w:val="002460B6"/>
    <w:rsid w:val="00246287"/>
    <w:rsid w:val="0024667A"/>
    <w:rsid w:val="00246A33"/>
    <w:rsid w:val="00246A67"/>
    <w:rsid w:val="002470F0"/>
    <w:rsid w:val="00247B73"/>
    <w:rsid w:val="002500F1"/>
    <w:rsid w:val="00250304"/>
    <w:rsid w:val="002503F2"/>
    <w:rsid w:val="002506CB"/>
    <w:rsid w:val="00250A1E"/>
    <w:rsid w:val="00250F97"/>
    <w:rsid w:val="0025126E"/>
    <w:rsid w:val="0025177C"/>
    <w:rsid w:val="0025178F"/>
    <w:rsid w:val="00251BB2"/>
    <w:rsid w:val="00251CC6"/>
    <w:rsid w:val="00251D83"/>
    <w:rsid w:val="00251EA9"/>
    <w:rsid w:val="002521C5"/>
    <w:rsid w:val="002522BE"/>
    <w:rsid w:val="0025230A"/>
    <w:rsid w:val="002523A6"/>
    <w:rsid w:val="00252A01"/>
    <w:rsid w:val="002530C8"/>
    <w:rsid w:val="00253214"/>
    <w:rsid w:val="0025337F"/>
    <w:rsid w:val="002534E6"/>
    <w:rsid w:val="00253503"/>
    <w:rsid w:val="0025351C"/>
    <w:rsid w:val="00253D23"/>
    <w:rsid w:val="00253F6A"/>
    <w:rsid w:val="0025427E"/>
    <w:rsid w:val="00254C8E"/>
    <w:rsid w:val="0025520F"/>
    <w:rsid w:val="002552C6"/>
    <w:rsid w:val="00255BB8"/>
    <w:rsid w:val="00255DFB"/>
    <w:rsid w:val="00255E74"/>
    <w:rsid w:val="00255FF2"/>
    <w:rsid w:val="0025609A"/>
    <w:rsid w:val="00256543"/>
    <w:rsid w:val="00256967"/>
    <w:rsid w:val="00256B58"/>
    <w:rsid w:val="00256E3A"/>
    <w:rsid w:val="00257179"/>
    <w:rsid w:val="002572EA"/>
    <w:rsid w:val="002573BB"/>
    <w:rsid w:val="00257C26"/>
    <w:rsid w:val="0026028E"/>
    <w:rsid w:val="00260764"/>
    <w:rsid w:val="002609BD"/>
    <w:rsid w:val="00260DC3"/>
    <w:rsid w:val="002617E4"/>
    <w:rsid w:val="00261851"/>
    <w:rsid w:val="002618D2"/>
    <w:rsid w:val="00262256"/>
    <w:rsid w:val="002625DD"/>
    <w:rsid w:val="00262F26"/>
    <w:rsid w:val="00263019"/>
    <w:rsid w:val="00263059"/>
    <w:rsid w:val="00263125"/>
    <w:rsid w:val="00263C9C"/>
    <w:rsid w:val="00263CB3"/>
    <w:rsid w:val="00263CEB"/>
    <w:rsid w:val="00263D35"/>
    <w:rsid w:val="002642D5"/>
    <w:rsid w:val="002648B0"/>
    <w:rsid w:val="00265066"/>
    <w:rsid w:val="002651DA"/>
    <w:rsid w:val="00265D91"/>
    <w:rsid w:val="00265E5E"/>
    <w:rsid w:val="0026661C"/>
    <w:rsid w:val="00266E39"/>
    <w:rsid w:val="00266E6B"/>
    <w:rsid w:val="00267070"/>
    <w:rsid w:val="00267592"/>
    <w:rsid w:val="002677E2"/>
    <w:rsid w:val="002678AF"/>
    <w:rsid w:val="00267D34"/>
    <w:rsid w:val="00267DBA"/>
    <w:rsid w:val="002701A0"/>
    <w:rsid w:val="00270517"/>
    <w:rsid w:val="00270567"/>
    <w:rsid w:val="00270B2C"/>
    <w:rsid w:val="00271179"/>
    <w:rsid w:val="0027118E"/>
    <w:rsid w:val="002711F4"/>
    <w:rsid w:val="0027121D"/>
    <w:rsid w:val="002716AE"/>
    <w:rsid w:val="002717A3"/>
    <w:rsid w:val="00271887"/>
    <w:rsid w:val="00272414"/>
    <w:rsid w:val="0027249A"/>
    <w:rsid w:val="002725A5"/>
    <w:rsid w:val="00273AA1"/>
    <w:rsid w:val="00273C79"/>
    <w:rsid w:val="00273EED"/>
    <w:rsid w:val="00274054"/>
    <w:rsid w:val="00274241"/>
    <w:rsid w:val="00274641"/>
    <w:rsid w:val="00274B1C"/>
    <w:rsid w:val="00274FDD"/>
    <w:rsid w:val="00275037"/>
    <w:rsid w:val="00275303"/>
    <w:rsid w:val="0027557D"/>
    <w:rsid w:val="00275952"/>
    <w:rsid w:val="00275A68"/>
    <w:rsid w:val="0027628C"/>
    <w:rsid w:val="002763EA"/>
    <w:rsid w:val="0027662B"/>
    <w:rsid w:val="002766C7"/>
    <w:rsid w:val="00276C67"/>
    <w:rsid w:val="00276D2F"/>
    <w:rsid w:val="002776E9"/>
    <w:rsid w:val="00277EA5"/>
    <w:rsid w:val="0028021C"/>
    <w:rsid w:val="002802E9"/>
    <w:rsid w:val="002802F5"/>
    <w:rsid w:val="002803D1"/>
    <w:rsid w:val="00280862"/>
    <w:rsid w:val="00280B21"/>
    <w:rsid w:val="00280C3C"/>
    <w:rsid w:val="00280CCE"/>
    <w:rsid w:val="00281228"/>
    <w:rsid w:val="002812E8"/>
    <w:rsid w:val="002814CB"/>
    <w:rsid w:val="00281595"/>
    <w:rsid w:val="00281F30"/>
    <w:rsid w:val="00281FAD"/>
    <w:rsid w:val="0028244F"/>
    <w:rsid w:val="00282534"/>
    <w:rsid w:val="00282854"/>
    <w:rsid w:val="00282907"/>
    <w:rsid w:val="00283718"/>
    <w:rsid w:val="0028374B"/>
    <w:rsid w:val="00283820"/>
    <w:rsid w:val="00283916"/>
    <w:rsid w:val="00283998"/>
    <w:rsid w:val="00283C49"/>
    <w:rsid w:val="00283D10"/>
    <w:rsid w:val="002840FF"/>
    <w:rsid w:val="0028458C"/>
    <w:rsid w:val="00284D1E"/>
    <w:rsid w:val="00285282"/>
    <w:rsid w:val="00285284"/>
    <w:rsid w:val="0028531C"/>
    <w:rsid w:val="002854E3"/>
    <w:rsid w:val="0028555F"/>
    <w:rsid w:val="00285683"/>
    <w:rsid w:val="0028587E"/>
    <w:rsid w:val="00285BDE"/>
    <w:rsid w:val="002861A3"/>
    <w:rsid w:val="002864FD"/>
    <w:rsid w:val="00286779"/>
    <w:rsid w:val="00286815"/>
    <w:rsid w:val="00286E7A"/>
    <w:rsid w:val="002871E0"/>
    <w:rsid w:val="00287506"/>
    <w:rsid w:val="00287F7B"/>
    <w:rsid w:val="0029030C"/>
    <w:rsid w:val="002908B2"/>
    <w:rsid w:val="002909B8"/>
    <w:rsid w:val="00290D5F"/>
    <w:rsid w:val="00290FFD"/>
    <w:rsid w:val="002911A8"/>
    <w:rsid w:val="002912F0"/>
    <w:rsid w:val="00291567"/>
    <w:rsid w:val="00291793"/>
    <w:rsid w:val="00291876"/>
    <w:rsid w:val="00291DB5"/>
    <w:rsid w:val="00291FE7"/>
    <w:rsid w:val="00292187"/>
    <w:rsid w:val="0029224C"/>
    <w:rsid w:val="0029239F"/>
    <w:rsid w:val="002926A6"/>
    <w:rsid w:val="00292C9D"/>
    <w:rsid w:val="00292D4A"/>
    <w:rsid w:val="00293228"/>
    <w:rsid w:val="00293B39"/>
    <w:rsid w:val="00293E73"/>
    <w:rsid w:val="00293F4E"/>
    <w:rsid w:val="00293FB3"/>
    <w:rsid w:val="002944EB"/>
    <w:rsid w:val="002946FB"/>
    <w:rsid w:val="00294A4E"/>
    <w:rsid w:val="00294F0E"/>
    <w:rsid w:val="00295560"/>
    <w:rsid w:val="00295D1C"/>
    <w:rsid w:val="00296077"/>
    <w:rsid w:val="002961C8"/>
    <w:rsid w:val="002962E3"/>
    <w:rsid w:val="0029643C"/>
    <w:rsid w:val="002967DE"/>
    <w:rsid w:val="00296A68"/>
    <w:rsid w:val="00296E5A"/>
    <w:rsid w:val="0029726E"/>
    <w:rsid w:val="00297314"/>
    <w:rsid w:val="002974BF"/>
    <w:rsid w:val="002978BF"/>
    <w:rsid w:val="00297D26"/>
    <w:rsid w:val="00297D8B"/>
    <w:rsid w:val="002A0273"/>
    <w:rsid w:val="002A04D2"/>
    <w:rsid w:val="002A0606"/>
    <w:rsid w:val="002A0E29"/>
    <w:rsid w:val="002A1392"/>
    <w:rsid w:val="002A178D"/>
    <w:rsid w:val="002A1C98"/>
    <w:rsid w:val="002A1CAD"/>
    <w:rsid w:val="002A2004"/>
    <w:rsid w:val="002A2288"/>
    <w:rsid w:val="002A22A1"/>
    <w:rsid w:val="002A2461"/>
    <w:rsid w:val="002A2CF7"/>
    <w:rsid w:val="002A3231"/>
    <w:rsid w:val="002A3761"/>
    <w:rsid w:val="002A3ABA"/>
    <w:rsid w:val="002A434B"/>
    <w:rsid w:val="002A44E2"/>
    <w:rsid w:val="002A45D8"/>
    <w:rsid w:val="002A45EE"/>
    <w:rsid w:val="002A49F1"/>
    <w:rsid w:val="002A4A92"/>
    <w:rsid w:val="002A4AAA"/>
    <w:rsid w:val="002A4B57"/>
    <w:rsid w:val="002A4EA0"/>
    <w:rsid w:val="002A5268"/>
    <w:rsid w:val="002A53B1"/>
    <w:rsid w:val="002A543A"/>
    <w:rsid w:val="002A5945"/>
    <w:rsid w:val="002A59AE"/>
    <w:rsid w:val="002A5BB8"/>
    <w:rsid w:val="002A5BC4"/>
    <w:rsid w:val="002A61E3"/>
    <w:rsid w:val="002A65DA"/>
    <w:rsid w:val="002A6A60"/>
    <w:rsid w:val="002A6CA0"/>
    <w:rsid w:val="002A6D2B"/>
    <w:rsid w:val="002A752D"/>
    <w:rsid w:val="002A79B0"/>
    <w:rsid w:val="002B01E1"/>
    <w:rsid w:val="002B0238"/>
    <w:rsid w:val="002B04F6"/>
    <w:rsid w:val="002B0568"/>
    <w:rsid w:val="002B07FC"/>
    <w:rsid w:val="002B08E9"/>
    <w:rsid w:val="002B0D15"/>
    <w:rsid w:val="002B0DDC"/>
    <w:rsid w:val="002B10F5"/>
    <w:rsid w:val="002B1B76"/>
    <w:rsid w:val="002B1CF1"/>
    <w:rsid w:val="002B1DFF"/>
    <w:rsid w:val="002B1EC5"/>
    <w:rsid w:val="002B21F3"/>
    <w:rsid w:val="002B22D7"/>
    <w:rsid w:val="002B2A6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A2"/>
    <w:rsid w:val="002C1FF8"/>
    <w:rsid w:val="002C2043"/>
    <w:rsid w:val="002C2226"/>
    <w:rsid w:val="002C22B6"/>
    <w:rsid w:val="002C247F"/>
    <w:rsid w:val="002C2645"/>
    <w:rsid w:val="002C2D40"/>
    <w:rsid w:val="002C2DFC"/>
    <w:rsid w:val="002C362D"/>
    <w:rsid w:val="002C3813"/>
    <w:rsid w:val="002C3953"/>
    <w:rsid w:val="002C3DC8"/>
    <w:rsid w:val="002C3EAE"/>
    <w:rsid w:val="002C40F6"/>
    <w:rsid w:val="002C469A"/>
    <w:rsid w:val="002C5BBA"/>
    <w:rsid w:val="002C5D62"/>
    <w:rsid w:val="002C6245"/>
    <w:rsid w:val="002C6318"/>
    <w:rsid w:val="002C6675"/>
    <w:rsid w:val="002C6714"/>
    <w:rsid w:val="002C6CF1"/>
    <w:rsid w:val="002C72F9"/>
    <w:rsid w:val="002C7649"/>
    <w:rsid w:val="002C774A"/>
    <w:rsid w:val="002C7808"/>
    <w:rsid w:val="002D0168"/>
    <w:rsid w:val="002D0632"/>
    <w:rsid w:val="002D06D6"/>
    <w:rsid w:val="002D078F"/>
    <w:rsid w:val="002D0852"/>
    <w:rsid w:val="002D098F"/>
    <w:rsid w:val="002D0ED7"/>
    <w:rsid w:val="002D13C1"/>
    <w:rsid w:val="002D15A9"/>
    <w:rsid w:val="002D16FF"/>
    <w:rsid w:val="002D17AB"/>
    <w:rsid w:val="002D17BC"/>
    <w:rsid w:val="002D185A"/>
    <w:rsid w:val="002D1B90"/>
    <w:rsid w:val="002D1BD8"/>
    <w:rsid w:val="002D21ED"/>
    <w:rsid w:val="002D2279"/>
    <w:rsid w:val="002D2519"/>
    <w:rsid w:val="002D2628"/>
    <w:rsid w:val="002D2735"/>
    <w:rsid w:val="002D2796"/>
    <w:rsid w:val="002D2F54"/>
    <w:rsid w:val="002D2F94"/>
    <w:rsid w:val="002D31AD"/>
    <w:rsid w:val="002D33A0"/>
    <w:rsid w:val="002D38AC"/>
    <w:rsid w:val="002D42AB"/>
    <w:rsid w:val="002D4481"/>
    <w:rsid w:val="002D4520"/>
    <w:rsid w:val="002D4C07"/>
    <w:rsid w:val="002D4D31"/>
    <w:rsid w:val="002D5195"/>
    <w:rsid w:val="002D64DB"/>
    <w:rsid w:val="002D674B"/>
    <w:rsid w:val="002D6779"/>
    <w:rsid w:val="002D6783"/>
    <w:rsid w:val="002D67F3"/>
    <w:rsid w:val="002D6BB6"/>
    <w:rsid w:val="002D6E18"/>
    <w:rsid w:val="002D7187"/>
    <w:rsid w:val="002D727A"/>
    <w:rsid w:val="002D72CC"/>
    <w:rsid w:val="002D764E"/>
    <w:rsid w:val="002D7F6C"/>
    <w:rsid w:val="002E03B6"/>
    <w:rsid w:val="002E046C"/>
    <w:rsid w:val="002E093C"/>
    <w:rsid w:val="002E1315"/>
    <w:rsid w:val="002E16FE"/>
    <w:rsid w:val="002E1B11"/>
    <w:rsid w:val="002E1F2F"/>
    <w:rsid w:val="002E206E"/>
    <w:rsid w:val="002E2714"/>
    <w:rsid w:val="002E2CB7"/>
    <w:rsid w:val="002E39E5"/>
    <w:rsid w:val="002E3B90"/>
    <w:rsid w:val="002E40A1"/>
    <w:rsid w:val="002E4D1F"/>
    <w:rsid w:val="002E4F66"/>
    <w:rsid w:val="002E508A"/>
    <w:rsid w:val="002E5526"/>
    <w:rsid w:val="002E56EC"/>
    <w:rsid w:val="002E5874"/>
    <w:rsid w:val="002E5A80"/>
    <w:rsid w:val="002E5D8F"/>
    <w:rsid w:val="002E5DDA"/>
    <w:rsid w:val="002E5DE9"/>
    <w:rsid w:val="002E5E66"/>
    <w:rsid w:val="002E5F80"/>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EF1"/>
    <w:rsid w:val="002F2FE4"/>
    <w:rsid w:val="002F3228"/>
    <w:rsid w:val="002F3261"/>
    <w:rsid w:val="002F33BD"/>
    <w:rsid w:val="002F4476"/>
    <w:rsid w:val="002F48D6"/>
    <w:rsid w:val="002F4C5D"/>
    <w:rsid w:val="002F4CC1"/>
    <w:rsid w:val="002F4F95"/>
    <w:rsid w:val="002F5136"/>
    <w:rsid w:val="002F51FD"/>
    <w:rsid w:val="002F5240"/>
    <w:rsid w:val="002F5BD1"/>
    <w:rsid w:val="002F5E47"/>
    <w:rsid w:val="002F5FED"/>
    <w:rsid w:val="002F6278"/>
    <w:rsid w:val="002F6637"/>
    <w:rsid w:val="002F692B"/>
    <w:rsid w:val="002F6AC3"/>
    <w:rsid w:val="002F6B91"/>
    <w:rsid w:val="002F6D47"/>
    <w:rsid w:val="002F7449"/>
    <w:rsid w:val="002F756B"/>
    <w:rsid w:val="002F75D3"/>
    <w:rsid w:val="002F776A"/>
    <w:rsid w:val="002F7928"/>
    <w:rsid w:val="002F7AC7"/>
    <w:rsid w:val="002F7B8C"/>
    <w:rsid w:val="002F7BE9"/>
    <w:rsid w:val="002F7FB2"/>
    <w:rsid w:val="00300156"/>
    <w:rsid w:val="0030043B"/>
    <w:rsid w:val="003005DF"/>
    <w:rsid w:val="003007B6"/>
    <w:rsid w:val="00300C5D"/>
    <w:rsid w:val="00300E0E"/>
    <w:rsid w:val="0030106E"/>
    <w:rsid w:val="00301223"/>
    <w:rsid w:val="003012AB"/>
    <w:rsid w:val="00301725"/>
    <w:rsid w:val="00301948"/>
    <w:rsid w:val="00301957"/>
    <w:rsid w:val="00301D8C"/>
    <w:rsid w:val="00302017"/>
    <w:rsid w:val="003024B8"/>
    <w:rsid w:val="00302C55"/>
    <w:rsid w:val="00302D55"/>
    <w:rsid w:val="00303392"/>
    <w:rsid w:val="003035AE"/>
    <w:rsid w:val="003039E6"/>
    <w:rsid w:val="00303C80"/>
    <w:rsid w:val="00304449"/>
    <w:rsid w:val="00304596"/>
    <w:rsid w:val="0030492C"/>
    <w:rsid w:val="00304D2C"/>
    <w:rsid w:val="00304E2C"/>
    <w:rsid w:val="0030542F"/>
    <w:rsid w:val="0030581F"/>
    <w:rsid w:val="00305899"/>
    <w:rsid w:val="00305AC9"/>
    <w:rsid w:val="00306521"/>
    <w:rsid w:val="003066D8"/>
    <w:rsid w:val="0030680B"/>
    <w:rsid w:val="003069E6"/>
    <w:rsid w:val="00306A0C"/>
    <w:rsid w:val="00306BAC"/>
    <w:rsid w:val="003076DA"/>
    <w:rsid w:val="00307C02"/>
    <w:rsid w:val="00307C54"/>
    <w:rsid w:val="00307C82"/>
    <w:rsid w:val="00307CB3"/>
    <w:rsid w:val="003101AF"/>
    <w:rsid w:val="0031039C"/>
    <w:rsid w:val="00310529"/>
    <w:rsid w:val="00310DCE"/>
    <w:rsid w:val="003113D3"/>
    <w:rsid w:val="0031142E"/>
    <w:rsid w:val="00311CDA"/>
    <w:rsid w:val="0031203F"/>
    <w:rsid w:val="00312066"/>
    <w:rsid w:val="003125CB"/>
    <w:rsid w:val="003129A5"/>
    <w:rsid w:val="00312B28"/>
    <w:rsid w:val="00312BD9"/>
    <w:rsid w:val="00312DE2"/>
    <w:rsid w:val="00313373"/>
    <w:rsid w:val="003139DC"/>
    <w:rsid w:val="00313E84"/>
    <w:rsid w:val="00314056"/>
    <w:rsid w:val="00314FCE"/>
    <w:rsid w:val="00315119"/>
    <w:rsid w:val="003154CD"/>
    <w:rsid w:val="00315517"/>
    <w:rsid w:val="00315D43"/>
    <w:rsid w:val="00316464"/>
    <w:rsid w:val="00316570"/>
    <w:rsid w:val="0031664A"/>
    <w:rsid w:val="00316F2E"/>
    <w:rsid w:val="003178FD"/>
    <w:rsid w:val="00317AF2"/>
    <w:rsid w:val="00317DEF"/>
    <w:rsid w:val="003203F8"/>
    <w:rsid w:val="003204F9"/>
    <w:rsid w:val="003207EE"/>
    <w:rsid w:val="0032085A"/>
    <w:rsid w:val="00320872"/>
    <w:rsid w:val="00320AAC"/>
    <w:rsid w:val="00320CAE"/>
    <w:rsid w:val="003220D6"/>
    <w:rsid w:val="0032213C"/>
    <w:rsid w:val="00322A67"/>
    <w:rsid w:val="00322BF3"/>
    <w:rsid w:val="00323092"/>
    <w:rsid w:val="003235BC"/>
    <w:rsid w:val="00323922"/>
    <w:rsid w:val="0032396B"/>
    <w:rsid w:val="00323D47"/>
    <w:rsid w:val="00323E4E"/>
    <w:rsid w:val="0032418A"/>
    <w:rsid w:val="00324194"/>
    <w:rsid w:val="0032438F"/>
    <w:rsid w:val="0032455F"/>
    <w:rsid w:val="00324DEB"/>
    <w:rsid w:val="00324FC7"/>
    <w:rsid w:val="00325527"/>
    <w:rsid w:val="003257CB"/>
    <w:rsid w:val="003258B8"/>
    <w:rsid w:val="003259C9"/>
    <w:rsid w:val="00325E81"/>
    <w:rsid w:val="0032602D"/>
    <w:rsid w:val="003261E7"/>
    <w:rsid w:val="003261F2"/>
    <w:rsid w:val="0032648A"/>
    <w:rsid w:val="003266C9"/>
    <w:rsid w:val="003267E9"/>
    <w:rsid w:val="00326C38"/>
    <w:rsid w:val="00326D1B"/>
    <w:rsid w:val="00326D35"/>
    <w:rsid w:val="0032720A"/>
    <w:rsid w:val="00327290"/>
    <w:rsid w:val="00327550"/>
    <w:rsid w:val="0032764A"/>
    <w:rsid w:val="0032787A"/>
    <w:rsid w:val="00327E0E"/>
    <w:rsid w:val="003302F1"/>
    <w:rsid w:val="00330337"/>
    <w:rsid w:val="0033077D"/>
    <w:rsid w:val="00330AFC"/>
    <w:rsid w:val="00330D1A"/>
    <w:rsid w:val="00330F36"/>
    <w:rsid w:val="00331017"/>
    <w:rsid w:val="00331023"/>
    <w:rsid w:val="003316B7"/>
    <w:rsid w:val="00331749"/>
    <w:rsid w:val="003319EC"/>
    <w:rsid w:val="00331E1C"/>
    <w:rsid w:val="00331E8C"/>
    <w:rsid w:val="003320AB"/>
    <w:rsid w:val="003324D7"/>
    <w:rsid w:val="003327FF"/>
    <w:rsid w:val="00332DB3"/>
    <w:rsid w:val="0033352B"/>
    <w:rsid w:val="0033368B"/>
    <w:rsid w:val="00333982"/>
    <w:rsid w:val="003339EF"/>
    <w:rsid w:val="00333AC9"/>
    <w:rsid w:val="00333DF5"/>
    <w:rsid w:val="0033437C"/>
    <w:rsid w:val="0033470C"/>
    <w:rsid w:val="00334D7C"/>
    <w:rsid w:val="00334E7E"/>
    <w:rsid w:val="00335469"/>
    <w:rsid w:val="00335792"/>
    <w:rsid w:val="003359D0"/>
    <w:rsid w:val="00335CC6"/>
    <w:rsid w:val="00335D9C"/>
    <w:rsid w:val="00335FD9"/>
    <w:rsid w:val="0033606E"/>
    <w:rsid w:val="00336164"/>
    <w:rsid w:val="0033640F"/>
    <w:rsid w:val="003364B0"/>
    <w:rsid w:val="00336A20"/>
    <w:rsid w:val="00336FBD"/>
    <w:rsid w:val="003371F8"/>
    <w:rsid w:val="0033752C"/>
    <w:rsid w:val="0033763F"/>
    <w:rsid w:val="0033790D"/>
    <w:rsid w:val="00337FA5"/>
    <w:rsid w:val="0034028C"/>
    <w:rsid w:val="0034095D"/>
    <w:rsid w:val="003417BB"/>
    <w:rsid w:val="003418F2"/>
    <w:rsid w:val="0034197C"/>
    <w:rsid w:val="0034291E"/>
    <w:rsid w:val="003429CB"/>
    <w:rsid w:val="00342C19"/>
    <w:rsid w:val="00343224"/>
    <w:rsid w:val="00343715"/>
    <w:rsid w:val="00343A16"/>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446"/>
    <w:rsid w:val="0035183E"/>
    <w:rsid w:val="00351B3E"/>
    <w:rsid w:val="00351BC6"/>
    <w:rsid w:val="00351CDC"/>
    <w:rsid w:val="003520FB"/>
    <w:rsid w:val="00352A56"/>
    <w:rsid w:val="00352C3E"/>
    <w:rsid w:val="00352C69"/>
    <w:rsid w:val="00353048"/>
    <w:rsid w:val="0035372B"/>
    <w:rsid w:val="003538E6"/>
    <w:rsid w:val="00353DAD"/>
    <w:rsid w:val="0035405D"/>
    <w:rsid w:val="003540BC"/>
    <w:rsid w:val="003543CC"/>
    <w:rsid w:val="00354898"/>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6C4"/>
    <w:rsid w:val="0036094F"/>
    <w:rsid w:val="00360E25"/>
    <w:rsid w:val="00360F55"/>
    <w:rsid w:val="003611D5"/>
    <w:rsid w:val="00361620"/>
    <w:rsid w:val="00361760"/>
    <w:rsid w:val="00361C59"/>
    <w:rsid w:val="00361D5C"/>
    <w:rsid w:val="00361E49"/>
    <w:rsid w:val="00361F7A"/>
    <w:rsid w:val="003622F9"/>
    <w:rsid w:val="00362321"/>
    <w:rsid w:val="00362403"/>
    <w:rsid w:val="00362554"/>
    <w:rsid w:val="003625A4"/>
    <w:rsid w:val="0036262B"/>
    <w:rsid w:val="0036283C"/>
    <w:rsid w:val="00362D59"/>
    <w:rsid w:val="00363371"/>
    <w:rsid w:val="00363552"/>
    <w:rsid w:val="0036361D"/>
    <w:rsid w:val="00363A13"/>
    <w:rsid w:val="00363FD6"/>
    <w:rsid w:val="00364158"/>
    <w:rsid w:val="003647DD"/>
    <w:rsid w:val="003648A4"/>
    <w:rsid w:val="00364B8A"/>
    <w:rsid w:val="0036533C"/>
    <w:rsid w:val="0036569E"/>
    <w:rsid w:val="00366097"/>
    <w:rsid w:val="003665A1"/>
    <w:rsid w:val="003665F7"/>
    <w:rsid w:val="003666C8"/>
    <w:rsid w:val="003668E9"/>
    <w:rsid w:val="00366E51"/>
    <w:rsid w:val="00367176"/>
    <w:rsid w:val="0036723D"/>
    <w:rsid w:val="00367762"/>
    <w:rsid w:val="00367A1E"/>
    <w:rsid w:val="00367DBF"/>
    <w:rsid w:val="00367E11"/>
    <w:rsid w:val="00370131"/>
    <w:rsid w:val="00370ACB"/>
    <w:rsid w:val="00370D82"/>
    <w:rsid w:val="0037115B"/>
    <w:rsid w:val="003711C3"/>
    <w:rsid w:val="00372583"/>
    <w:rsid w:val="003727D1"/>
    <w:rsid w:val="00372BF3"/>
    <w:rsid w:val="00372C46"/>
    <w:rsid w:val="00372C7D"/>
    <w:rsid w:val="00373084"/>
    <w:rsid w:val="003731FE"/>
    <w:rsid w:val="00373356"/>
    <w:rsid w:val="00373515"/>
    <w:rsid w:val="003735F6"/>
    <w:rsid w:val="0037397C"/>
    <w:rsid w:val="00373EE6"/>
    <w:rsid w:val="00373EFB"/>
    <w:rsid w:val="003747EB"/>
    <w:rsid w:val="00374888"/>
    <w:rsid w:val="00375090"/>
    <w:rsid w:val="003750F0"/>
    <w:rsid w:val="003753A7"/>
    <w:rsid w:val="0037540A"/>
    <w:rsid w:val="00375D41"/>
    <w:rsid w:val="00376261"/>
    <w:rsid w:val="00376BAA"/>
    <w:rsid w:val="00376FDD"/>
    <w:rsid w:val="0037711F"/>
    <w:rsid w:val="003771A5"/>
    <w:rsid w:val="00377213"/>
    <w:rsid w:val="00377442"/>
    <w:rsid w:val="00377C50"/>
    <w:rsid w:val="00377C9D"/>
    <w:rsid w:val="00377CDF"/>
    <w:rsid w:val="0038128E"/>
    <w:rsid w:val="003817C3"/>
    <w:rsid w:val="00381960"/>
    <w:rsid w:val="00381F26"/>
    <w:rsid w:val="0038265A"/>
    <w:rsid w:val="00382699"/>
    <w:rsid w:val="003828C2"/>
    <w:rsid w:val="00382FC3"/>
    <w:rsid w:val="00383164"/>
    <w:rsid w:val="003835F4"/>
    <w:rsid w:val="003835FA"/>
    <w:rsid w:val="0038366F"/>
    <w:rsid w:val="003837EC"/>
    <w:rsid w:val="0038387F"/>
    <w:rsid w:val="00383A95"/>
    <w:rsid w:val="00383B22"/>
    <w:rsid w:val="00384585"/>
    <w:rsid w:val="00384CFE"/>
    <w:rsid w:val="00385447"/>
    <w:rsid w:val="00385466"/>
    <w:rsid w:val="003859E2"/>
    <w:rsid w:val="00385B57"/>
    <w:rsid w:val="00385CE6"/>
    <w:rsid w:val="0038614B"/>
    <w:rsid w:val="003865F8"/>
    <w:rsid w:val="00386944"/>
    <w:rsid w:val="00386C50"/>
    <w:rsid w:val="00386D1C"/>
    <w:rsid w:val="00387032"/>
    <w:rsid w:val="003870EF"/>
    <w:rsid w:val="003875AE"/>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07A"/>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63E"/>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8A9"/>
    <w:rsid w:val="003B1A71"/>
    <w:rsid w:val="003B1D53"/>
    <w:rsid w:val="003B2F65"/>
    <w:rsid w:val="003B3033"/>
    <w:rsid w:val="003B3334"/>
    <w:rsid w:val="003B3977"/>
    <w:rsid w:val="003B3C70"/>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B7A53"/>
    <w:rsid w:val="003B7F03"/>
    <w:rsid w:val="003C01E8"/>
    <w:rsid w:val="003C0B08"/>
    <w:rsid w:val="003C0C68"/>
    <w:rsid w:val="003C0F4A"/>
    <w:rsid w:val="003C0FE1"/>
    <w:rsid w:val="003C11C9"/>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4F9"/>
    <w:rsid w:val="003C570C"/>
    <w:rsid w:val="003C774E"/>
    <w:rsid w:val="003C7D55"/>
    <w:rsid w:val="003C7ED7"/>
    <w:rsid w:val="003C7F38"/>
    <w:rsid w:val="003D0512"/>
    <w:rsid w:val="003D0626"/>
    <w:rsid w:val="003D0A0C"/>
    <w:rsid w:val="003D0C3A"/>
    <w:rsid w:val="003D1257"/>
    <w:rsid w:val="003D18CF"/>
    <w:rsid w:val="003D19EF"/>
    <w:rsid w:val="003D2438"/>
    <w:rsid w:val="003D2926"/>
    <w:rsid w:val="003D2A8F"/>
    <w:rsid w:val="003D3335"/>
    <w:rsid w:val="003D3397"/>
    <w:rsid w:val="003D35A0"/>
    <w:rsid w:val="003D3672"/>
    <w:rsid w:val="003D38E6"/>
    <w:rsid w:val="003D3941"/>
    <w:rsid w:val="003D3A34"/>
    <w:rsid w:val="003D3B4F"/>
    <w:rsid w:val="003D3D35"/>
    <w:rsid w:val="003D41C2"/>
    <w:rsid w:val="003D43A2"/>
    <w:rsid w:val="003D45F8"/>
    <w:rsid w:val="003D470D"/>
    <w:rsid w:val="003D484D"/>
    <w:rsid w:val="003D485D"/>
    <w:rsid w:val="003D4F82"/>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09A"/>
    <w:rsid w:val="003E334A"/>
    <w:rsid w:val="003E36B2"/>
    <w:rsid w:val="003E3A44"/>
    <w:rsid w:val="003E3E73"/>
    <w:rsid w:val="003E40A8"/>
    <w:rsid w:val="003E41E1"/>
    <w:rsid w:val="003E434A"/>
    <w:rsid w:val="003E466A"/>
    <w:rsid w:val="003E534C"/>
    <w:rsid w:val="003E5486"/>
    <w:rsid w:val="003E5948"/>
    <w:rsid w:val="003E5A23"/>
    <w:rsid w:val="003E5D89"/>
    <w:rsid w:val="003E5FF7"/>
    <w:rsid w:val="003E63ED"/>
    <w:rsid w:val="003E63FD"/>
    <w:rsid w:val="003E6457"/>
    <w:rsid w:val="003E6676"/>
    <w:rsid w:val="003E671A"/>
    <w:rsid w:val="003E69E9"/>
    <w:rsid w:val="003E6C5F"/>
    <w:rsid w:val="003E79F0"/>
    <w:rsid w:val="003E7FF4"/>
    <w:rsid w:val="003E7FFA"/>
    <w:rsid w:val="003F01D8"/>
    <w:rsid w:val="003F0984"/>
    <w:rsid w:val="003F0BDE"/>
    <w:rsid w:val="003F0C85"/>
    <w:rsid w:val="003F1327"/>
    <w:rsid w:val="003F1512"/>
    <w:rsid w:val="003F1B04"/>
    <w:rsid w:val="003F1DB6"/>
    <w:rsid w:val="003F1FB4"/>
    <w:rsid w:val="003F2307"/>
    <w:rsid w:val="003F29E3"/>
    <w:rsid w:val="003F2BAF"/>
    <w:rsid w:val="003F2E7C"/>
    <w:rsid w:val="003F306E"/>
    <w:rsid w:val="003F3219"/>
    <w:rsid w:val="003F32DF"/>
    <w:rsid w:val="003F33E9"/>
    <w:rsid w:val="003F34A7"/>
    <w:rsid w:val="003F3801"/>
    <w:rsid w:val="003F3ABE"/>
    <w:rsid w:val="003F3C31"/>
    <w:rsid w:val="003F3CD7"/>
    <w:rsid w:val="003F3EEA"/>
    <w:rsid w:val="003F3F98"/>
    <w:rsid w:val="003F42EA"/>
    <w:rsid w:val="003F43E2"/>
    <w:rsid w:val="003F4737"/>
    <w:rsid w:val="003F56D4"/>
    <w:rsid w:val="003F5863"/>
    <w:rsid w:val="003F5967"/>
    <w:rsid w:val="003F5A2F"/>
    <w:rsid w:val="003F5B55"/>
    <w:rsid w:val="003F61BB"/>
    <w:rsid w:val="003F6363"/>
    <w:rsid w:val="003F6C92"/>
    <w:rsid w:val="003F6ED2"/>
    <w:rsid w:val="003F74CC"/>
    <w:rsid w:val="003F7620"/>
    <w:rsid w:val="003F7C3A"/>
    <w:rsid w:val="003F7D3D"/>
    <w:rsid w:val="003F7E0A"/>
    <w:rsid w:val="004002EF"/>
    <w:rsid w:val="00400744"/>
    <w:rsid w:val="00400C31"/>
    <w:rsid w:val="00400E47"/>
    <w:rsid w:val="00401279"/>
    <w:rsid w:val="00401A2F"/>
    <w:rsid w:val="00401CA7"/>
    <w:rsid w:val="00401D96"/>
    <w:rsid w:val="0040236C"/>
    <w:rsid w:val="00403336"/>
    <w:rsid w:val="004041CE"/>
    <w:rsid w:val="0040427D"/>
    <w:rsid w:val="004044BD"/>
    <w:rsid w:val="00404D63"/>
    <w:rsid w:val="00405C2E"/>
    <w:rsid w:val="00405D08"/>
    <w:rsid w:val="00405E3B"/>
    <w:rsid w:val="00406A66"/>
    <w:rsid w:val="00406C82"/>
    <w:rsid w:val="0040704C"/>
    <w:rsid w:val="0040734D"/>
    <w:rsid w:val="004074AB"/>
    <w:rsid w:val="00407549"/>
    <w:rsid w:val="00407B38"/>
    <w:rsid w:val="00407E6A"/>
    <w:rsid w:val="0041037F"/>
    <w:rsid w:val="00410380"/>
    <w:rsid w:val="0041064C"/>
    <w:rsid w:val="004107AC"/>
    <w:rsid w:val="00410967"/>
    <w:rsid w:val="00410A29"/>
    <w:rsid w:val="00410DC8"/>
    <w:rsid w:val="0041126A"/>
    <w:rsid w:val="004116D3"/>
    <w:rsid w:val="00411700"/>
    <w:rsid w:val="00412A5D"/>
    <w:rsid w:val="00413096"/>
    <w:rsid w:val="00413157"/>
    <w:rsid w:val="004131E5"/>
    <w:rsid w:val="00413214"/>
    <w:rsid w:val="0041344F"/>
    <w:rsid w:val="00413568"/>
    <w:rsid w:val="00413629"/>
    <w:rsid w:val="004138F1"/>
    <w:rsid w:val="00413C7E"/>
    <w:rsid w:val="00413DAD"/>
    <w:rsid w:val="00413E9E"/>
    <w:rsid w:val="00413EC5"/>
    <w:rsid w:val="00414337"/>
    <w:rsid w:val="004143FC"/>
    <w:rsid w:val="00414468"/>
    <w:rsid w:val="004144C1"/>
    <w:rsid w:val="00414A8B"/>
    <w:rsid w:val="00414B6F"/>
    <w:rsid w:val="00414BC1"/>
    <w:rsid w:val="00414C56"/>
    <w:rsid w:val="00414CFC"/>
    <w:rsid w:val="00414D76"/>
    <w:rsid w:val="00414E85"/>
    <w:rsid w:val="004154C1"/>
    <w:rsid w:val="00415507"/>
    <w:rsid w:val="00415DAE"/>
    <w:rsid w:val="0041600D"/>
    <w:rsid w:val="0041615A"/>
    <w:rsid w:val="004161C9"/>
    <w:rsid w:val="004164BF"/>
    <w:rsid w:val="00416AB6"/>
    <w:rsid w:val="0041762F"/>
    <w:rsid w:val="0041785E"/>
    <w:rsid w:val="00417911"/>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78D"/>
    <w:rsid w:val="004239F0"/>
    <w:rsid w:val="00423D1D"/>
    <w:rsid w:val="00423DB7"/>
    <w:rsid w:val="0042414C"/>
    <w:rsid w:val="004242F7"/>
    <w:rsid w:val="004244B9"/>
    <w:rsid w:val="00424767"/>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2BD"/>
    <w:rsid w:val="004323F7"/>
    <w:rsid w:val="004326FD"/>
    <w:rsid w:val="00432AF5"/>
    <w:rsid w:val="00432DB3"/>
    <w:rsid w:val="00432DDC"/>
    <w:rsid w:val="00433186"/>
    <w:rsid w:val="004333DB"/>
    <w:rsid w:val="00433669"/>
    <w:rsid w:val="0043368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72CF"/>
    <w:rsid w:val="004376F5"/>
    <w:rsid w:val="00437864"/>
    <w:rsid w:val="004379AD"/>
    <w:rsid w:val="00437CE5"/>
    <w:rsid w:val="00437F16"/>
    <w:rsid w:val="00437FA0"/>
    <w:rsid w:val="004400E0"/>
    <w:rsid w:val="004406DF"/>
    <w:rsid w:val="00440B55"/>
    <w:rsid w:val="004410CA"/>
    <w:rsid w:val="004413F4"/>
    <w:rsid w:val="0044156E"/>
    <w:rsid w:val="004418F2"/>
    <w:rsid w:val="00441D12"/>
    <w:rsid w:val="00442400"/>
    <w:rsid w:val="0044248A"/>
    <w:rsid w:val="004424D3"/>
    <w:rsid w:val="00442C2B"/>
    <w:rsid w:val="00442EC0"/>
    <w:rsid w:val="00443FB1"/>
    <w:rsid w:val="00444035"/>
    <w:rsid w:val="0044435E"/>
    <w:rsid w:val="00444530"/>
    <w:rsid w:val="00444904"/>
    <w:rsid w:val="00444B29"/>
    <w:rsid w:val="00444E03"/>
    <w:rsid w:val="00444F2C"/>
    <w:rsid w:val="0044575F"/>
    <w:rsid w:val="00445EAA"/>
    <w:rsid w:val="004463B0"/>
    <w:rsid w:val="00446839"/>
    <w:rsid w:val="00446870"/>
    <w:rsid w:val="00446A15"/>
    <w:rsid w:val="00446B02"/>
    <w:rsid w:val="00447548"/>
    <w:rsid w:val="00447769"/>
    <w:rsid w:val="00447786"/>
    <w:rsid w:val="00447A53"/>
    <w:rsid w:val="00447BE9"/>
    <w:rsid w:val="004500BE"/>
    <w:rsid w:val="00450175"/>
    <w:rsid w:val="004507BE"/>
    <w:rsid w:val="0045086F"/>
    <w:rsid w:val="00450A63"/>
    <w:rsid w:val="00451747"/>
    <w:rsid w:val="004517C8"/>
    <w:rsid w:val="00451C93"/>
    <w:rsid w:val="00452261"/>
    <w:rsid w:val="004522B2"/>
    <w:rsid w:val="0045235D"/>
    <w:rsid w:val="00452567"/>
    <w:rsid w:val="0045259A"/>
    <w:rsid w:val="00452A32"/>
    <w:rsid w:val="0045331B"/>
    <w:rsid w:val="00453897"/>
    <w:rsid w:val="0045390E"/>
    <w:rsid w:val="00453C54"/>
    <w:rsid w:val="00453CA4"/>
    <w:rsid w:val="00453F3F"/>
    <w:rsid w:val="00454020"/>
    <w:rsid w:val="004543CF"/>
    <w:rsid w:val="0045474F"/>
    <w:rsid w:val="004547B0"/>
    <w:rsid w:val="00454937"/>
    <w:rsid w:val="00454949"/>
    <w:rsid w:val="00454A6C"/>
    <w:rsid w:val="00454B20"/>
    <w:rsid w:val="00454C41"/>
    <w:rsid w:val="0045545C"/>
    <w:rsid w:val="00455793"/>
    <w:rsid w:val="004558B4"/>
    <w:rsid w:val="00455A6C"/>
    <w:rsid w:val="00455B7F"/>
    <w:rsid w:val="00455E01"/>
    <w:rsid w:val="00455E63"/>
    <w:rsid w:val="00455E86"/>
    <w:rsid w:val="004563A1"/>
    <w:rsid w:val="00456DFD"/>
    <w:rsid w:val="00456E53"/>
    <w:rsid w:val="00456F61"/>
    <w:rsid w:val="00457080"/>
    <w:rsid w:val="00457A49"/>
    <w:rsid w:val="00457A4F"/>
    <w:rsid w:val="00457A86"/>
    <w:rsid w:val="00457C8B"/>
    <w:rsid w:val="004602B6"/>
    <w:rsid w:val="00460895"/>
    <w:rsid w:val="004608D3"/>
    <w:rsid w:val="00460907"/>
    <w:rsid w:val="00461668"/>
    <w:rsid w:val="00461A02"/>
    <w:rsid w:val="0046232E"/>
    <w:rsid w:val="0046278A"/>
    <w:rsid w:val="004627B5"/>
    <w:rsid w:val="004629C2"/>
    <w:rsid w:val="004629D4"/>
    <w:rsid w:val="00462EB0"/>
    <w:rsid w:val="004630AB"/>
    <w:rsid w:val="00463A16"/>
    <w:rsid w:val="00463AF1"/>
    <w:rsid w:val="00464261"/>
    <w:rsid w:val="0046432E"/>
    <w:rsid w:val="004646C3"/>
    <w:rsid w:val="00464770"/>
    <w:rsid w:val="00464B9F"/>
    <w:rsid w:val="00464C7A"/>
    <w:rsid w:val="00464C81"/>
    <w:rsid w:val="00465CE0"/>
    <w:rsid w:val="00465E8A"/>
    <w:rsid w:val="00465FF7"/>
    <w:rsid w:val="00466693"/>
    <w:rsid w:val="00466C97"/>
    <w:rsid w:val="004671F3"/>
    <w:rsid w:val="0046750C"/>
    <w:rsid w:val="00467DB6"/>
    <w:rsid w:val="0047013C"/>
    <w:rsid w:val="004701D3"/>
    <w:rsid w:val="0047028C"/>
    <w:rsid w:val="00470601"/>
    <w:rsid w:val="004708C5"/>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4D98"/>
    <w:rsid w:val="0047510C"/>
    <w:rsid w:val="00475349"/>
    <w:rsid w:val="004757CC"/>
    <w:rsid w:val="00475943"/>
    <w:rsid w:val="00475B73"/>
    <w:rsid w:val="00475BFA"/>
    <w:rsid w:val="004763A4"/>
    <w:rsid w:val="004765A0"/>
    <w:rsid w:val="00476A20"/>
    <w:rsid w:val="00476DD1"/>
    <w:rsid w:val="004771D3"/>
    <w:rsid w:val="004775A3"/>
    <w:rsid w:val="004776D9"/>
    <w:rsid w:val="004779CD"/>
    <w:rsid w:val="00477D78"/>
    <w:rsid w:val="00480A61"/>
    <w:rsid w:val="00480BFA"/>
    <w:rsid w:val="004812CC"/>
    <w:rsid w:val="0048152B"/>
    <w:rsid w:val="00481538"/>
    <w:rsid w:val="00481F71"/>
    <w:rsid w:val="00482003"/>
    <w:rsid w:val="00482349"/>
    <w:rsid w:val="004827DA"/>
    <w:rsid w:val="00482AA0"/>
    <w:rsid w:val="00482D74"/>
    <w:rsid w:val="00482E5A"/>
    <w:rsid w:val="00483752"/>
    <w:rsid w:val="004837A8"/>
    <w:rsid w:val="00483CBD"/>
    <w:rsid w:val="00483D39"/>
    <w:rsid w:val="0048415C"/>
    <w:rsid w:val="00484162"/>
    <w:rsid w:val="00484197"/>
    <w:rsid w:val="004841D9"/>
    <w:rsid w:val="004844C9"/>
    <w:rsid w:val="00484849"/>
    <w:rsid w:val="00484F97"/>
    <w:rsid w:val="00485131"/>
    <w:rsid w:val="0048513A"/>
    <w:rsid w:val="00485EA5"/>
    <w:rsid w:val="00485F31"/>
    <w:rsid w:val="004866B4"/>
    <w:rsid w:val="00486923"/>
    <w:rsid w:val="00486E91"/>
    <w:rsid w:val="0048739D"/>
    <w:rsid w:val="004876E3"/>
    <w:rsid w:val="00487A15"/>
    <w:rsid w:val="00490099"/>
    <w:rsid w:val="004900BE"/>
    <w:rsid w:val="004901BC"/>
    <w:rsid w:val="00490991"/>
    <w:rsid w:val="00490C33"/>
    <w:rsid w:val="00490E27"/>
    <w:rsid w:val="00490E47"/>
    <w:rsid w:val="00490FFE"/>
    <w:rsid w:val="00491267"/>
    <w:rsid w:val="004913E5"/>
    <w:rsid w:val="004915D5"/>
    <w:rsid w:val="00491ADE"/>
    <w:rsid w:val="00491B88"/>
    <w:rsid w:val="00491CE0"/>
    <w:rsid w:val="00491D27"/>
    <w:rsid w:val="00491D73"/>
    <w:rsid w:val="00492649"/>
    <w:rsid w:val="004927F0"/>
    <w:rsid w:val="0049307B"/>
    <w:rsid w:val="00493199"/>
    <w:rsid w:val="00493624"/>
    <w:rsid w:val="004937F9"/>
    <w:rsid w:val="00493B77"/>
    <w:rsid w:val="00494422"/>
    <w:rsid w:val="00494449"/>
    <w:rsid w:val="0049453C"/>
    <w:rsid w:val="004945E1"/>
    <w:rsid w:val="00494B03"/>
    <w:rsid w:val="00494B30"/>
    <w:rsid w:val="00494BFE"/>
    <w:rsid w:val="00494F8B"/>
    <w:rsid w:val="004952B2"/>
    <w:rsid w:val="004954E5"/>
    <w:rsid w:val="0049593A"/>
    <w:rsid w:val="00495976"/>
    <w:rsid w:val="00495B95"/>
    <w:rsid w:val="00496089"/>
    <w:rsid w:val="0049616F"/>
    <w:rsid w:val="00496313"/>
    <w:rsid w:val="004969CE"/>
    <w:rsid w:val="00496A63"/>
    <w:rsid w:val="00496D60"/>
    <w:rsid w:val="00496E0E"/>
    <w:rsid w:val="00496F10"/>
    <w:rsid w:val="0049759D"/>
    <w:rsid w:val="0049776D"/>
    <w:rsid w:val="004A02E8"/>
    <w:rsid w:val="004A12D6"/>
    <w:rsid w:val="004A150D"/>
    <w:rsid w:val="004A1629"/>
    <w:rsid w:val="004A2191"/>
    <w:rsid w:val="004A2235"/>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57"/>
    <w:rsid w:val="004B31D0"/>
    <w:rsid w:val="004B32FE"/>
    <w:rsid w:val="004B3814"/>
    <w:rsid w:val="004B383D"/>
    <w:rsid w:val="004B3EDA"/>
    <w:rsid w:val="004B4069"/>
    <w:rsid w:val="004B408E"/>
    <w:rsid w:val="004B440D"/>
    <w:rsid w:val="004B4692"/>
    <w:rsid w:val="004B4AEF"/>
    <w:rsid w:val="004B4D09"/>
    <w:rsid w:val="004B4D69"/>
    <w:rsid w:val="004B539B"/>
    <w:rsid w:val="004B53ED"/>
    <w:rsid w:val="004B5411"/>
    <w:rsid w:val="004B5B6B"/>
    <w:rsid w:val="004B5C9B"/>
    <w:rsid w:val="004B5D95"/>
    <w:rsid w:val="004B61B5"/>
    <w:rsid w:val="004B777F"/>
    <w:rsid w:val="004B7CBD"/>
    <w:rsid w:val="004B7FC6"/>
    <w:rsid w:val="004C002F"/>
    <w:rsid w:val="004C015A"/>
    <w:rsid w:val="004C036D"/>
    <w:rsid w:val="004C066C"/>
    <w:rsid w:val="004C0780"/>
    <w:rsid w:val="004C098C"/>
    <w:rsid w:val="004C0A9B"/>
    <w:rsid w:val="004C0D29"/>
    <w:rsid w:val="004C0ED7"/>
    <w:rsid w:val="004C13EC"/>
    <w:rsid w:val="004C1A60"/>
    <w:rsid w:val="004C29B7"/>
    <w:rsid w:val="004C29D5"/>
    <w:rsid w:val="004C2A67"/>
    <w:rsid w:val="004C2D7C"/>
    <w:rsid w:val="004C31F3"/>
    <w:rsid w:val="004C32EB"/>
    <w:rsid w:val="004C3C27"/>
    <w:rsid w:val="004C40CC"/>
    <w:rsid w:val="004C426C"/>
    <w:rsid w:val="004C4355"/>
    <w:rsid w:val="004C49A9"/>
    <w:rsid w:val="004C4A44"/>
    <w:rsid w:val="004C4DE3"/>
    <w:rsid w:val="004C4EA2"/>
    <w:rsid w:val="004C5343"/>
    <w:rsid w:val="004C55A1"/>
    <w:rsid w:val="004C5967"/>
    <w:rsid w:val="004C5B26"/>
    <w:rsid w:val="004C6243"/>
    <w:rsid w:val="004C6565"/>
    <w:rsid w:val="004C687B"/>
    <w:rsid w:val="004C69F7"/>
    <w:rsid w:val="004C6D16"/>
    <w:rsid w:val="004C761B"/>
    <w:rsid w:val="004C7BEA"/>
    <w:rsid w:val="004D0252"/>
    <w:rsid w:val="004D043E"/>
    <w:rsid w:val="004D04CD"/>
    <w:rsid w:val="004D072B"/>
    <w:rsid w:val="004D10F7"/>
    <w:rsid w:val="004D1110"/>
    <w:rsid w:val="004D130B"/>
    <w:rsid w:val="004D13BB"/>
    <w:rsid w:val="004D1D7A"/>
    <w:rsid w:val="004D1DB0"/>
    <w:rsid w:val="004D23F8"/>
    <w:rsid w:val="004D2568"/>
    <w:rsid w:val="004D25E2"/>
    <w:rsid w:val="004D282B"/>
    <w:rsid w:val="004D2883"/>
    <w:rsid w:val="004D2D05"/>
    <w:rsid w:val="004D3041"/>
    <w:rsid w:val="004D37E1"/>
    <w:rsid w:val="004D4077"/>
    <w:rsid w:val="004D4207"/>
    <w:rsid w:val="004D4B1A"/>
    <w:rsid w:val="004D51FE"/>
    <w:rsid w:val="004D581D"/>
    <w:rsid w:val="004D58AC"/>
    <w:rsid w:val="004D59CC"/>
    <w:rsid w:val="004D5CD5"/>
    <w:rsid w:val="004D6300"/>
    <w:rsid w:val="004D6787"/>
    <w:rsid w:val="004D699B"/>
    <w:rsid w:val="004D712C"/>
    <w:rsid w:val="004D7576"/>
    <w:rsid w:val="004D76B4"/>
    <w:rsid w:val="004D7FEC"/>
    <w:rsid w:val="004E0231"/>
    <w:rsid w:val="004E0261"/>
    <w:rsid w:val="004E05C4"/>
    <w:rsid w:val="004E0C77"/>
    <w:rsid w:val="004E0DFA"/>
    <w:rsid w:val="004E0FBE"/>
    <w:rsid w:val="004E0FF1"/>
    <w:rsid w:val="004E2306"/>
    <w:rsid w:val="004E2737"/>
    <w:rsid w:val="004E2BAA"/>
    <w:rsid w:val="004E2BDF"/>
    <w:rsid w:val="004E2DC9"/>
    <w:rsid w:val="004E33A8"/>
    <w:rsid w:val="004E3753"/>
    <w:rsid w:val="004E3AC5"/>
    <w:rsid w:val="004E3AD5"/>
    <w:rsid w:val="004E3AF7"/>
    <w:rsid w:val="004E41FC"/>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9C1"/>
    <w:rsid w:val="004F3CDF"/>
    <w:rsid w:val="004F45ED"/>
    <w:rsid w:val="004F4611"/>
    <w:rsid w:val="004F592B"/>
    <w:rsid w:val="004F5F9D"/>
    <w:rsid w:val="004F62B8"/>
    <w:rsid w:val="004F6469"/>
    <w:rsid w:val="004F671B"/>
    <w:rsid w:val="004F6759"/>
    <w:rsid w:val="004F6FDB"/>
    <w:rsid w:val="004F7427"/>
    <w:rsid w:val="004F753A"/>
    <w:rsid w:val="004F76FF"/>
    <w:rsid w:val="004F7E8E"/>
    <w:rsid w:val="00501739"/>
    <w:rsid w:val="00502080"/>
    <w:rsid w:val="00502A6C"/>
    <w:rsid w:val="00502B94"/>
    <w:rsid w:val="00502FC8"/>
    <w:rsid w:val="005030D4"/>
    <w:rsid w:val="0050316F"/>
    <w:rsid w:val="005035A6"/>
    <w:rsid w:val="00503820"/>
    <w:rsid w:val="00503AE2"/>
    <w:rsid w:val="00503D93"/>
    <w:rsid w:val="00503F05"/>
    <w:rsid w:val="00505155"/>
    <w:rsid w:val="0050536E"/>
    <w:rsid w:val="0050575E"/>
    <w:rsid w:val="005057F2"/>
    <w:rsid w:val="00505E4A"/>
    <w:rsid w:val="00506218"/>
    <w:rsid w:val="00506289"/>
    <w:rsid w:val="00506309"/>
    <w:rsid w:val="005067E9"/>
    <w:rsid w:val="00506F90"/>
    <w:rsid w:val="00507022"/>
    <w:rsid w:val="00507252"/>
    <w:rsid w:val="005073CB"/>
    <w:rsid w:val="00507574"/>
    <w:rsid w:val="005076E8"/>
    <w:rsid w:val="005079D8"/>
    <w:rsid w:val="00507C80"/>
    <w:rsid w:val="0051003E"/>
    <w:rsid w:val="005101F5"/>
    <w:rsid w:val="00510FCD"/>
    <w:rsid w:val="00511013"/>
    <w:rsid w:val="0051126B"/>
    <w:rsid w:val="00511417"/>
    <w:rsid w:val="0051185A"/>
    <w:rsid w:val="00511A53"/>
    <w:rsid w:val="00512580"/>
    <w:rsid w:val="00512B80"/>
    <w:rsid w:val="00513565"/>
    <w:rsid w:val="005135F6"/>
    <w:rsid w:val="00513846"/>
    <w:rsid w:val="0051398C"/>
    <w:rsid w:val="00513C97"/>
    <w:rsid w:val="005142C8"/>
    <w:rsid w:val="005145F6"/>
    <w:rsid w:val="00514AA4"/>
    <w:rsid w:val="00514C76"/>
    <w:rsid w:val="005156BB"/>
    <w:rsid w:val="00515948"/>
    <w:rsid w:val="00515AE4"/>
    <w:rsid w:val="005160CF"/>
    <w:rsid w:val="0051645C"/>
    <w:rsid w:val="0051646E"/>
    <w:rsid w:val="00517FD2"/>
    <w:rsid w:val="00520676"/>
    <w:rsid w:val="0052069A"/>
    <w:rsid w:val="00520A08"/>
    <w:rsid w:val="00520B5A"/>
    <w:rsid w:val="00520B5F"/>
    <w:rsid w:val="00520BF6"/>
    <w:rsid w:val="00520E39"/>
    <w:rsid w:val="0052110F"/>
    <w:rsid w:val="00521341"/>
    <w:rsid w:val="00521650"/>
    <w:rsid w:val="00521873"/>
    <w:rsid w:val="005218CE"/>
    <w:rsid w:val="005220D2"/>
    <w:rsid w:val="00522400"/>
    <w:rsid w:val="00522F8B"/>
    <w:rsid w:val="00522F98"/>
    <w:rsid w:val="0052304D"/>
    <w:rsid w:val="005231A3"/>
    <w:rsid w:val="00523251"/>
    <w:rsid w:val="00523477"/>
    <w:rsid w:val="00523757"/>
    <w:rsid w:val="005239C2"/>
    <w:rsid w:val="00523F7A"/>
    <w:rsid w:val="00523FF9"/>
    <w:rsid w:val="00524046"/>
    <w:rsid w:val="005243C8"/>
    <w:rsid w:val="00524555"/>
    <w:rsid w:val="005245BE"/>
    <w:rsid w:val="0052492D"/>
    <w:rsid w:val="005249C8"/>
    <w:rsid w:val="00524D0F"/>
    <w:rsid w:val="005253D1"/>
    <w:rsid w:val="00525644"/>
    <w:rsid w:val="00525ABF"/>
    <w:rsid w:val="00525CCE"/>
    <w:rsid w:val="00525DB8"/>
    <w:rsid w:val="0052608E"/>
    <w:rsid w:val="00526220"/>
    <w:rsid w:val="005264DA"/>
    <w:rsid w:val="00526A86"/>
    <w:rsid w:val="00526AF0"/>
    <w:rsid w:val="00526DD2"/>
    <w:rsid w:val="005270AA"/>
    <w:rsid w:val="0052758B"/>
    <w:rsid w:val="00527E79"/>
    <w:rsid w:val="0053020F"/>
    <w:rsid w:val="005302B4"/>
    <w:rsid w:val="005308EC"/>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890"/>
    <w:rsid w:val="00533C6B"/>
    <w:rsid w:val="00533F5E"/>
    <w:rsid w:val="0053417D"/>
    <w:rsid w:val="005342DA"/>
    <w:rsid w:val="005342F5"/>
    <w:rsid w:val="0053448F"/>
    <w:rsid w:val="0053462F"/>
    <w:rsid w:val="0053546D"/>
    <w:rsid w:val="00535790"/>
    <w:rsid w:val="005358F9"/>
    <w:rsid w:val="0053593F"/>
    <w:rsid w:val="00535AC2"/>
    <w:rsid w:val="005360BD"/>
    <w:rsid w:val="00536B5C"/>
    <w:rsid w:val="00537131"/>
    <w:rsid w:val="00537342"/>
    <w:rsid w:val="00537435"/>
    <w:rsid w:val="00537875"/>
    <w:rsid w:val="00537A54"/>
    <w:rsid w:val="00537A86"/>
    <w:rsid w:val="00537D44"/>
    <w:rsid w:val="00537E61"/>
    <w:rsid w:val="005402E2"/>
    <w:rsid w:val="0054038C"/>
    <w:rsid w:val="0054083E"/>
    <w:rsid w:val="00540C91"/>
    <w:rsid w:val="00540EDF"/>
    <w:rsid w:val="00541026"/>
    <w:rsid w:val="005414B2"/>
    <w:rsid w:val="005417AD"/>
    <w:rsid w:val="00541F9C"/>
    <w:rsid w:val="00542408"/>
    <w:rsid w:val="005424A1"/>
    <w:rsid w:val="0054288C"/>
    <w:rsid w:val="0054303D"/>
    <w:rsid w:val="00543212"/>
    <w:rsid w:val="0054367B"/>
    <w:rsid w:val="005437FA"/>
    <w:rsid w:val="00543809"/>
    <w:rsid w:val="00543C53"/>
    <w:rsid w:val="00543F89"/>
    <w:rsid w:val="0054409B"/>
    <w:rsid w:val="005447DF"/>
    <w:rsid w:val="00544F2D"/>
    <w:rsid w:val="00545397"/>
    <w:rsid w:val="00545544"/>
    <w:rsid w:val="00545760"/>
    <w:rsid w:val="00545EC5"/>
    <w:rsid w:val="00545FED"/>
    <w:rsid w:val="0054600A"/>
    <w:rsid w:val="00546563"/>
    <w:rsid w:val="00546C2D"/>
    <w:rsid w:val="005471BF"/>
    <w:rsid w:val="0054753D"/>
    <w:rsid w:val="005475D3"/>
    <w:rsid w:val="0054768D"/>
    <w:rsid w:val="00547838"/>
    <w:rsid w:val="00550320"/>
    <w:rsid w:val="005503BD"/>
    <w:rsid w:val="005509FF"/>
    <w:rsid w:val="00550DDE"/>
    <w:rsid w:val="00550E03"/>
    <w:rsid w:val="00551099"/>
    <w:rsid w:val="0055112A"/>
    <w:rsid w:val="00551190"/>
    <w:rsid w:val="005514B1"/>
    <w:rsid w:val="00551B76"/>
    <w:rsid w:val="0055201F"/>
    <w:rsid w:val="00552892"/>
    <w:rsid w:val="0055291B"/>
    <w:rsid w:val="00552B17"/>
    <w:rsid w:val="00552C49"/>
    <w:rsid w:val="00552D8C"/>
    <w:rsid w:val="00552ED1"/>
    <w:rsid w:val="005539D6"/>
    <w:rsid w:val="00553B8A"/>
    <w:rsid w:val="005541BB"/>
    <w:rsid w:val="005543C9"/>
    <w:rsid w:val="0055477E"/>
    <w:rsid w:val="0055486D"/>
    <w:rsid w:val="00554ADB"/>
    <w:rsid w:val="00554C08"/>
    <w:rsid w:val="005557E3"/>
    <w:rsid w:val="0055594B"/>
    <w:rsid w:val="00555A79"/>
    <w:rsid w:val="00555AAD"/>
    <w:rsid w:val="00555B9D"/>
    <w:rsid w:val="00555F1D"/>
    <w:rsid w:val="00555F5C"/>
    <w:rsid w:val="005561B1"/>
    <w:rsid w:val="00556BA2"/>
    <w:rsid w:val="00556E77"/>
    <w:rsid w:val="00556FD9"/>
    <w:rsid w:val="005576C7"/>
    <w:rsid w:val="00557AFD"/>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90D"/>
    <w:rsid w:val="00564A33"/>
    <w:rsid w:val="00564E7D"/>
    <w:rsid w:val="00564FB8"/>
    <w:rsid w:val="00565083"/>
    <w:rsid w:val="005651D9"/>
    <w:rsid w:val="00565844"/>
    <w:rsid w:val="00565BBF"/>
    <w:rsid w:val="00565C73"/>
    <w:rsid w:val="0056628C"/>
    <w:rsid w:val="00566422"/>
    <w:rsid w:val="00566BDC"/>
    <w:rsid w:val="00566D6D"/>
    <w:rsid w:val="00566E08"/>
    <w:rsid w:val="00566FEC"/>
    <w:rsid w:val="0056711D"/>
    <w:rsid w:val="00567121"/>
    <w:rsid w:val="00567361"/>
    <w:rsid w:val="00567BA3"/>
    <w:rsid w:val="0057008A"/>
    <w:rsid w:val="005704F4"/>
    <w:rsid w:val="005706E8"/>
    <w:rsid w:val="00570D07"/>
    <w:rsid w:val="005712F8"/>
    <w:rsid w:val="00571301"/>
    <w:rsid w:val="00571C07"/>
    <w:rsid w:val="0057209C"/>
    <w:rsid w:val="00572687"/>
    <w:rsid w:val="005726A3"/>
    <w:rsid w:val="00572AA3"/>
    <w:rsid w:val="00572D04"/>
    <w:rsid w:val="005736E0"/>
    <w:rsid w:val="00573797"/>
    <w:rsid w:val="00574007"/>
    <w:rsid w:val="00574582"/>
    <w:rsid w:val="0057465B"/>
    <w:rsid w:val="00574C5D"/>
    <w:rsid w:val="00574C95"/>
    <w:rsid w:val="00574FA1"/>
    <w:rsid w:val="00575674"/>
    <w:rsid w:val="005761F5"/>
    <w:rsid w:val="00576276"/>
    <w:rsid w:val="005763F3"/>
    <w:rsid w:val="00576672"/>
    <w:rsid w:val="005766EC"/>
    <w:rsid w:val="005767D9"/>
    <w:rsid w:val="0057689B"/>
    <w:rsid w:val="00576A63"/>
    <w:rsid w:val="00577146"/>
    <w:rsid w:val="005773A0"/>
    <w:rsid w:val="0057745A"/>
    <w:rsid w:val="0057778E"/>
    <w:rsid w:val="00577BC3"/>
    <w:rsid w:val="00577C6A"/>
    <w:rsid w:val="005800F8"/>
    <w:rsid w:val="005801AA"/>
    <w:rsid w:val="005801ED"/>
    <w:rsid w:val="005803D8"/>
    <w:rsid w:val="00580A07"/>
    <w:rsid w:val="00580DB0"/>
    <w:rsid w:val="00580DC3"/>
    <w:rsid w:val="00581068"/>
    <w:rsid w:val="0058156A"/>
    <w:rsid w:val="005817B5"/>
    <w:rsid w:val="00581AB5"/>
    <w:rsid w:val="00581E0B"/>
    <w:rsid w:val="00582002"/>
    <w:rsid w:val="00582497"/>
    <w:rsid w:val="00582C55"/>
    <w:rsid w:val="00582C69"/>
    <w:rsid w:val="005839C1"/>
    <w:rsid w:val="00583C58"/>
    <w:rsid w:val="00583DCF"/>
    <w:rsid w:val="00583F7B"/>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87BAD"/>
    <w:rsid w:val="00590E36"/>
    <w:rsid w:val="00590F71"/>
    <w:rsid w:val="00591277"/>
    <w:rsid w:val="00591280"/>
    <w:rsid w:val="005914A1"/>
    <w:rsid w:val="00592247"/>
    <w:rsid w:val="005922C2"/>
    <w:rsid w:val="00592518"/>
    <w:rsid w:val="00592632"/>
    <w:rsid w:val="00592B0F"/>
    <w:rsid w:val="00592D1E"/>
    <w:rsid w:val="00593189"/>
    <w:rsid w:val="005933B5"/>
    <w:rsid w:val="00593540"/>
    <w:rsid w:val="00593838"/>
    <w:rsid w:val="00593967"/>
    <w:rsid w:val="00593A24"/>
    <w:rsid w:val="00593DCE"/>
    <w:rsid w:val="00593E82"/>
    <w:rsid w:val="00593F49"/>
    <w:rsid w:val="0059435A"/>
    <w:rsid w:val="00594A39"/>
    <w:rsid w:val="00595411"/>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0ED3"/>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3E31"/>
    <w:rsid w:val="005A452B"/>
    <w:rsid w:val="005A4938"/>
    <w:rsid w:val="005A493B"/>
    <w:rsid w:val="005A4A6F"/>
    <w:rsid w:val="005A4D30"/>
    <w:rsid w:val="005A50EF"/>
    <w:rsid w:val="005A606D"/>
    <w:rsid w:val="005A64EE"/>
    <w:rsid w:val="005A68C7"/>
    <w:rsid w:val="005A6C12"/>
    <w:rsid w:val="005A6CA0"/>
    <w:rsid w:val="005A6F0C"/>
    <w:rsid w:val="005A719F"/>
    <w:rsid w:val="005A77B0"/>
    <w:rsid w:val="005A7D4B"/>
    <w:rsid w:val="005A7DF1"/>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1B0"/>
    <w:rsid w:val="005B5206"/>
    <w:rsid w:val="005B56E3"/>
    <w:rsid w:val="005B64CC"/>
    <w:rsid w:val="005B66AB"/>
    <w:rsid w:val="005B6BC6"/>
    <w:rsid w:val="005B6C5A"/>
    <w:rsid w:val="005B6E7C"/>
    <w:rsid w:val="005B766D"/>
    <w:rsid w:val="005B77B9"/>
    <w:rsid w:val="005B77F0"/>
    <w:rsid w:val="005B787B"/>
    <w:rsid w:val="005B7B3E"/>
    <w:rsid w:val="005C0EC2"/>
    <w:rsid w:val="005C10C3"/>
    <w:rsid w:val="005C11E1"/>
    <w:rsid w:val="005C14E3"/>
    <w:rsid w:val="005C1506"/>
    <w:rsid w:val="005C176B"/>
    <w:rsid w:val="005C17BF"/>
    <w:rsid w:val="005C1F21"/>
    <w:rsid w:val="005C2A11"/>
    <w:rsid w:val="005C2D5B"/>
    <w:rsid w:val="005C34E7"/>
    <w:rsid w:val="005C3903"/>
    <w:rsid w:val="005C3B25"/>
    <w:rsid w:val="005C417D"/>
    <w:rsid w:val="005C41EA"/>
    <w:rsid w:val="005C43D5"/>
    <w:rsid w:val="005C44C7"/>
    <w:rsid w:val="005C5718"/>
    <w:rsid w:val="005C5858"/>
    <w:rsid w:val="005C5ACE"/>
    <w:rsid w:val="005C5AD8"/>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1D12"/>
    <w:rsid w:val="005D211D"/>
    <w:rsid w:val="005D223C"/>
    <w:rsid w:val="005D26B8"/>
    <w:rsid w:val="005D2BEC"/>
    <w:rsid w:val="005D2F0D"/>
    <w:rsid w:val="005D2F77"/>
    <w:rsid w:val="005D3067"/>
    <w:rsid w:val="005D310A"/>
    <w:rsid w:val="005D3788"/>
    <w:rsid w:val="005D3922"/>
    <w:rsid w:val="005D396B"/>
    <w:rsid w:val="005D3A23"/>
    <w:rsid w:val="005D3C25"/>
    <w:rsid w:val="005D4546"/>
    <w:rsid w:val="005D4A27"/>
    <w:rsid w:val="005D50F4"/>
    <w:rsid w:val="005D56AF"/>
    <w:rsid w:val="005D5798"/>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0A0E"/>
    <w:rsid w:val="005E1112"/>
    <w:rsid w:val="005E146D"/>
    <w:rsid w:val="005E18A8"/>
    <w:rsid w:val="005E1A94"/>
    <w:rsid w:val="005E1EB3"/>
    <w:rsid w:val="005E275F"/>
    <w:rsid w:val="005E2FB4"/>
    <w:rsid w:val="005E303B"/>
    <w:rsid w:val="005E3882"/>
    <w:rsid w:val="005E38F9"/>
    <w:rsid w:val="005E3D99"/>
    <w:rsid w:val="005E3F7E"/>
    <w:rsid w:val="005E4897"/>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EEE"/>
    <w:rsid w:val="005F0F5F"/>
    <w:rsid w:val="005F10EA"/>
    <w:rsid w:val="005F1186"/>
    <w:rsid w:val="005F12FE"/>
    <w:rsid w:val="005F178C"/>
    <w:rsid w:val="005F19BB"/>
    <w:rsid w:val="005F1E93"/>
    <w:rsid w:val="005F2151"/>
    <w:rsid w:val="005F2278"/>
    <w:rsid w:val="005F29C5"/>
    <w:rsid w:val="005F29D3"/>
    <w:rsid w:val="005F2D82"/>
    <w:rsid w:val="005F2E2A"/>
    <w:rsid w:val="005F2F27"/>
    <w:rsid w:val="005F2F80"/>
    <w:rsid w:val="005F2FB8"/>
    <w:rsid w:val="005F3629"/>
    <w:rsid w:val="005F4144"/>
    <w:rsid w:val="005F4664"/>
    <w:rsid w:val="005F46D3"/>
    <w:rsid w:val="005F4B7F"/>
    <w:rsid w:val="005F4C14"/>
    <w:rsid w:val="005F4C45"/>
    <w:rsid w:val="005F4CDA"/>
    <w:rsid w:val="005F4D49"/>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A34"/>
    <w:rsid w:val="00600BA1"/>
    <w:rsid w:val="00600C9E"/>
    <w:rsid w:val="00600E6D"/>
    <w:rsid w:val="0060100B"/>
    <w:rsid w:val="00601441"/>
    <w:rsid w:val="0060145B"/>
    <w:rsid w:val="006017D6"/>
    <w:rsid w:val="00601F2E"/>
    <w:rsid w:val="0060230D"/>
    <w:rsid w:val="0060261A"/>
    <w:rsid w:val="00602A2B"/>
    <w:rsid w:val="006032E4"/>
    <w:rsid w:val="006037E5"/>
    <w:rsid w:val="00603841"/>
    <w:rsid w:val="00603932"/>
    <w:rsid w:val="00603BC9"/>
    <w:rsid w:val="00603D13"/>
    <w:rsid w:val="00603D5C"/>
    <w:rsid w:val="00603F44"/>
    <w:rsid w:val="00604298"/>
    <w:rsid w:val="00604377"/>
    <w:rsid w:val="0060448A"/>
    <w:rsid w:val="00604BE2"/>
    <w:rsid w:val="00604DF7"/>
    <w:rsid w:val="006051E4"/>
    <w:rsid w:val="006054AD"/>
    <w:rsid w:val="00605ECF"/>
    <w:rsid w:val="006061C0"/>
    <w:rsid w:val="006061C1"/>
    <w:rsid w:val="006064E4"/>
    <w:rsid w:val="006066BB"/>
    <w:rsid w:val="00606718"/>
    <w:rsid w:val="00606B38"/>
    <w:rsid w:val="00606EA2"/>
    <w:rsid w:val="006070F7"/>
    <w:rsid w:val="00607350"/>
    <w:rsid w:val="006075E7"/>
    <w:rsid w:val="00607891"/>
    <w:rsid w:val="00607C1C"/>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3BA3"/>
    <w:rsid w:val="00614076"/>
    <w:rsid w:val="00614D4E"/>
    <w:rsid w:val="00614D75"/>
    <w:rsid w:val="00615637"/>
    <w:rsid w:val="006157AC"/>
    <w:rsid w:val="0061599D"/>
    <w:rsid w:val="00615CF4"/>
    <w:rsid w:val="0061619B"/>
    <w:rsid w:val="00616508"/>
    <w:rsid w:val="00616E2E"/>
    <w:rsid w:val="006173D3"/>
    <w:rsid w:val="00617716"/>
    <w:rsid w:val="006178CB"/>
    <w:rsid w:val="006179A5"/>
    <w:rsid w:val="00617BFE"/>
    <w:rsid w:val="00617DEC"/>
    <w:rsid w:val="006201BD"/>
    <w:rsid w:val="006201F3"/>
    <w:rsid w:val="00620384"/>
    <w:rsid w:val="00620A2B"/>
    <w:rsid w:val="00620B76"/>
    <w:rsid w:val="00620EA7"/>
    <w:rsid w:val="00622003"/>
    <w:rsid w:val="006224BC"/>
    <w:rsid w:val="006228C2"/>
    <w:rsid w:val="00622FCB"/>
    <w:rsid w:val="00623045"/>
    <w:rsid w:val="006234BC"/>
    <w:rsid w:val="00623517"/>
    <w:rsid w:val="006235AE"/>
    <w:rsid w:val="00623670"/>
    <w:rsid w:val="00624059"/>
    <w:rsid w:val="006246A4"/>
    <w:rsid w:val="00624D92"/>
    <w:rsid w:val="00624E2A"/>
    <w:rsid w:val="00624F40"/>
    <w:rsid w:val="00625232"/>
    <w:rsid w:val="006256B8"/>
    <w:rsid w:val="00625ECE"/>
    <w:rsid w:val="00625F00"/>
    <w:rsid w:val="00626712"/>
    <w:rsid w:val="006269E6"/>
    <w:rsid w:val="00626C4D"/>
    <w:rsid w:val="00626CCF"/>
    <w:rsid w:val="006271AB"/>
    <w:rsid w:val="006272B4"/>
    <w:rsid w:val="006275F5"/>
    <w:rsid w:val="00627FEC"/>
    <w:rsid w:val="00630372"/>
    <w:rsid w:val="00630D32"/>
    <w:rsid w:val="00630E8D"/>
    <w:rsid w:val="0063104F"/>
    <w:rsid w:val="0063122C"/>
    <w:rsid w:val="00631949"/>
    <w:rsid w:val="00631C97"/>
    <w:rsid w:val="00631DD1"/>
    <w:rsid w:val="00631E65"/>
    <w:rsid w:val="006327C0"/>
    <w:rsid w:val="00632B5F"/>
    <w:rsid w:val="00632D00"/>
    <w:rsid w:val="00632FA4"/>
    <w:rsid w:val="006331EA"/>
    <w:rsid w:val="00633361"/>
    <w:rsid w:val="00633A50"/>
    <w:rsid w:val="00633C1C"/>
    <w:rsid w:val="00633FE5"/>
    <w:rsid w:val="006345F6"/>
    <w:rsid w:val="0063461B"/>
    <w:rsid w:val="0063479F"/>
    <w:rsid w:val="00634BE8"/>
    <w:rsid w:val="00635442"/>
    <w:rsid w:val="006355F3"/>
    <w:rsid w:val="00635602"/>
    <w:rsid w:val="00635BA7"/>
    <w:rsid w:val="006363DD"/>
    <w:rsid w:val="00636495"/>
    <w:rsid w:val="00636BC0"/>
    <w:rsid w:val="006374BD"/>
    <w:rsid w:val="006376AB"/>
    <w:rsid w:val="006377D7"/>
    <w:rsid w:val="00637B41"/>
    <w:rsid w:val="00637CDF"/>
    <w:rsid w:val="00637EAE"/>
    <w:rsid w:val="00637F9A"/>
    <w:rsid w:val="0064010C"/>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891"/>
    <w:rsid w:val="00650A2C"/>
    <w:rsid w:val="00650C70"/>
    <w:rsid w:val="00651696"/>
    <w:rsid w:val="00651C67"/>
    <w:rsid w:val="00651E92"/>
    <w:rsid w:val="006524B0"/>
    <w:rsid w:val="0065270D"/>
    <w:rsid w:val="00652DF2"/>
    <w:rsid w:val="00653161"/>
    <w:rsid w:val="006531A7"/>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A13"/>
    <w:rsid w:val="00655B46"/>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1DC2"/>
    <w:rsid w:val="006624A8"/>
    <w:rsid w:val="0066292F"/>
    <w:rsid w:val="00662F70"/>
    <w:rsid w:val="00662FC4"/>
    <w:rsid w:val="006633CA"/>
    <w:rsid w:val="006635E6"/>
    <w:rsid w:val="00663BE1"/>
    <w:rsid w:val="00663C11"/>
    <w:rsid w:val="00663CA8"/>
    <w:rsid w:val="00663E5C"/>
    <w:rsid w:val="00663F9B"/>
    <w:rsid w:val="0066417A"/>
    <w:rsid w:val="00664D4E"/>
    <w:rsid w:val="006651EE"/>
    <w:rsid w:val="00665295"/>
    <w:rsid w:val="00665957"/>
    <w:rsid w:val="00665C11"/>
    <w:rsid w:val="00666242"/>
    <w:rsid w:val="006662AC"/>
    <w:rsid w:val="00666403"/>
    <w:rsid w:val="006668C2"/>
    <w:rsid w:val="00666946"/>
    <w:rsid w:val="00666986"/>
    <w:rsid w:val="00666B34"/>
    <w:rsid w:val="00666EF7"/>
    <w:rsid w:val="00670428"/>
    <w:rsid w:val="0067099D"/>
    <w:rsid w:val="006709B2"/>
    <w:rsid w:val="00670DA7"/>
    <w:rsid w:val="00670F22"/>
    <w:rsid w:val="0067123E"/>
    <w:rsid w:val="006715E2"/>
    <w:rsid w:val="00671730"/>
    <w:rsid w:val="00671847"/>
    <w:rsid w:val="00671C32"/>
    <w:rsid w:val="00671DD3"/>
    <w:rsid w:val="00671DDC"/>
    <w:rsid w:val="00671E25"/>
    <w:rsid w:val="00672002"/>
    <w:rsid w:val="00672295"/>
    <w:rsid w:val="00672322"/>
    <w:rsid w:val="00672E82"/>
    <w:rsid w:val="006734B8"/>
    <w:rsid w:val="006734F9"/>
    <w:rsid w:val="00673501"/>
    <w:rsid w:val="00673B38"/>
    <w:rsid w:val="00673B44"/>
    <w:rsid w:val="00674026"/>
    <w:rsid w:val="006744CF"/>
    <w:rsid w:val="00674BE3"/>
    <w:rsid w:val="00675144"/>
    <w:rsid w:val="00675A3A"/>
    <w:rsid w:val="00675DCB"/>
    <w:rsid w:val="00675EC2"/>
    <w:rsid w:val="00676749"/>
    <w:rsid w:val="00676989"/>
    <w:rsid w:val="00676A9A"/>
    <w:rsid w:val="00676DB9"/>
    <w:rsid w:val="00676FE5"/>
    <w:rsid w:val="00677089"/>
    <w:rsid w:val="00677A38"/>
    <w:rsid w:val="00677B0F"/>
    <w:rsid w:val="0068076B"/>
    <w:rsid w:val="00680DFF"/>
    <w:rsid w:val="00680F9C"/>
    <w:rsid w:val="006811BB"/>
    <w:rsid w:val="00681465"/>
    <w:rsid w:val="00681AF4"/>
    <w:rsid w:val="00681DE5"/>
    <w:rsid w:val="00681FF2"/>
    <w:rsid w:val="00682951"/>
    <w:rsid w:val="00682AD1"/>
    <w:rsid w:val="00683092"/>
    <w:rsid w:val="0068312C"/>
    <w:rsid w:val="00683272"/>
    <w:rsid w:val="0068333D"/>
    <w:rsid w:val="0068347F"/>
    <w:rsid w:val="006834B8"/>
    <w:rsid w:val="00683FF0"/>
    <w:rsid w:val="006843CB"/>
    <w:rsid w:val="00684F60"/>
    <w:rsid w:val="00685549"/>
    <w:rsid w:val="00685B6D"/>
    <w:rsid w:val="00685EFE"/>
    <w:rsid w:val="00686144"/>
    <w:rsid w:val="0068686B"/>
    <w:rsid w:val="00686D32"/>
    <w:rsid w:val="00686D56"/>
    <w:rsid w:val="0068731D"/>
    <w:rsid w:val="00687326"/>
    <w:rsid w:val="006873B6"/>
    <w:rsid w:val="006875D3"/>
    <w:rsid w:val="0068781A"/>
    <w:rsid w:val="00687993"/>
    <w:rsid w:val="00687C24"/>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7FE"/>
    <w:rsid w:val="00694B82"/>
    <w:rsid w:val="00694C46"/>
    <w:rsid w:val="00694F03"/>
    <w:rsid w:val="00694F54"/>
    <w:rsid w:val="00694F8C"/>
    <w:rsid w:val="0069501D"/>
    <w:rsid w:val="00695340"/>
    <w:rsid w:val="006953D3"/>
    <w:rsid w:val="00695F5F"/>
    <w:rsid w:val="006960F5"/>
    <w:rsid w:val="006965C5"/>
    <w:rsid w:val="006967F4"/>
    <w:rsid w:val="00696A75"/>
    <w:rsid w:val="00696C45"/>
    <w:rsid w:val="00696E31"/>
    <w:rsid w:val="0069709E"/>
    <w:rsid w:val="0069712C"/>
    <w:rsid w:val="00697704"/>
    <w:rsid w:val="0069788D"/>
    <w:rsid w:val="00697980"/>
    <w:rsid w:val="00697A12"/>
    <w:rsid w:val="00697CC4"/>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52C"/>
    <w:rsid w:val="006A2CA1"/>
    <w:rsid w:val="006A2FDF"/>
    <w:rsid w:val="006A3375"/>
    <w:rsid w:val="006A38E5"/>
    <w:rsid w:val="006A3964"/>
    <w:rsid w:val="006A3FD8"/>
    <w:rsid w:val="006A444D"/>
    <w:rsid w:val="006A47AA"/>
    <w:rsid w:val="006A4A44"/>
    <w:rsid w:val="006A4B54"/>
    <w:rsid w:val="006A4BC4"/>
    <w:rsid w:val="006A4E53"/>
    <w:rsid w:val="006A5504"/>
    <w:rsid w:val="006A597F"/>
    <w:rsid w:val="006A5C5C"/>
    <w:rsid w:val="006A5D43"/>
    <w:rsid w:val="006A62A3"/>
    <w:rsid w:val="006A6319"/>
    <w:rsid w:val="006A649B"/>
    <w:rsid w:val="006A655C"/>
    <w:rsid w:val="006A6560"/>
    <w:rsid w:val="006A66EC"/>
    <w:rsid w:val="006A6956"/>
    <w:rsid w:val="006A6B5E"/>
    <w:rsid w:val="006A7321"/>
    <w:rsid w:val="006A7784"/>
    <w:rsid w:val="006A7994"/>
    <w:rsid w:val="006A7A95"/>
    <w:rsid w:val="006A7CC3"/>
    <w:rsid w:val="006B024B"/>
    <w:rsid w:val="006B0B90"/>
    <w:rsid w:val="006B0C14"/>
    <w:rsid w:val="006B0D8E"/>
    <w:rsid w:val="006B0FF8"/>
    <w:rsid w:val="006B10DE"/>
    <w:rsid w:val="006B1695"/>
    <w:rsid w:val="006B19CA"/>
    <w:rsid w:val="006B1D2B"/>
    <w:rsid w:val="006B20AC"/>
    <w:rsid w:val="006B24E5"/>
    <w:rsid w:val="006B298B"/>
    <w:rsid w:val="006B2B1E"/>
    <w:rsid w:val="006B2BD9"/>
    <w:rsid w:val="006B3234"/>
    <w:rsid w:val="006B35E1"/>
    <w:rsid w:val="006B3780"/>
    <w:rsid w:val="006B40AA"/>
    <w:rsid w:val="006B417E"/>
    <w:rsid w:val="006B41C3"/>
    <w:rsid w:val="006B4A0C"/>
    <w:rsid w:val="006B4A53"/>
    <w:rsid w:val="006B4C71"/>
    <w:rsid w:val="006B5060"/>
    <w:rsid w:val="006B51ED"/>
    <w:rsid w:val="006B5532"/>
    <w:rsid w:val="006B56F4"/>
    <w:rsid w:val="006B594A"/>
    <w:rsid w:val="006B5CE3"/>
    <w:rsid w:val="006B5E1B"/>
    <w:rsid w:val="006B6589"/>
    <w:rsid w:val="006B6675"/>
    <w:rsid w:val="006B6738"/>
    <w:rsid w:val="006B685D"/>
    <w:rsid w:val="006B6A11"/>
    <w:rsid w:val="006B6B32"/>
    <w:rsid w:val="006B6C86"/>
    <w:rsid w:val="006B6CA9"/>
    <w:rsid w:val="006B7123"/>
    <w:rsid w:val="006B712F"/>
    <w:rsid w:val="006B770D"/>
    <w:rsid w:val="006B7AD1"/>
    <w:rsid w:val="006C00B3"/>
    <w:rsid w:val="006C0A56"/>
    <w:rsid w:val="006C0DB0"/>
    <w:rsid w:val="006C0E04"/>
    <w:rsid w:val="006C0F64"/>
    <w:rsid w:val="006C142E"/>
    <w:rsid w:val="006C1982"/>
    <w:rsid w:val="006C1F22"/>
    <w:rsid w:val="006C24F8"/>
    <w:rsid w:val="006C2548"/>
    <w:rsid w:val="006C2767"/>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1F8"/>
    <w:rsid w:val="006C4A42"/>
    <w:rsid w:val="006C50F6"/>
    <w:rsid w:val="006C57EF"/>
    <w:rsid w:val="006C5B2A"/>
    <w:rsid w:val="006C5DCF"/>
    <w:rsid w:val="006C6233"/>
    <w:rsid w:val="006C6435"/>
    <w:rsid w:val="006C65E2"/>
    <w:rsid w:val="006C6CE3"/>
    <w:rsid w:val="006C703C"/>
    <w:rsid w:val="006C726C"/>
    <w:rsid w:val="006C7361"/>
    <w:rsid w:val="006C7E66"/>
    <w:rsid w:val="006C7F83"/>
    <w:rsid w:val="006D03C3"/>
    <w:rsid w:val="006D05E9"/>
    <w:rsid w:val="006D0C1A"/>
    <w:rsid w:val="006D1070"/>
    <w:rsid w:val="006D1102"/>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49DE"/>
    <w:rsid w:val="006D53CF"/>
    <w:rsid w:val="006D5467"/>
    <w:rsid w:val="006D5711"/>
    <w:rsid w:val="006D5CE7"/>
    <w:rsid w:val="006D5E17"/>
    <w:rsid w:val="006D6782"/>
    <w:rsid w:val="006D6930"/>
    <w:rsid w:val="006D6A85"/>
    <w:rsid w:val="006D6F6D"/>
    <w:rsid w:val="006D7107"/>
    <w:rsid w:val="006D7963"/>
    <w:rsid w:val="006D79DA"/>
    <w:rsid w:val="006D79E0"/>
    <w:rsid w:val="006D7BAB"/>
    <w:rsid w:val="006D7CF1"/>
    <w:rsid w:val="006D7F98"/>
    <w:rsid w:val="006E018A"/>
    <w:rsid w:val="006E037F"/>
    <w:rsid w:val="006E0951"/>
    <w:rsid w:val="006E0AE6"/>
    <w:rsid w:val="006E0BD8"/>
    <w:rsid w:val="006E0FA1"/>
    <w:rsid w:val="006E0FBF"/>
    <w:rsid w:val="006E151D"/>
    <w:rsid w:val="006E160D"/>
    <w:rsid w:val="006E19CD"/>
    <w:rsid w:val="006E1B85"/>
    <w:rsid w:val="006E2C2F"/>
    <w:rsid w:val="006E3001"/>
    <w:rsid w:val="006E304C"/>
    <w:rsid w:val="006E328A"/>
    <w:rsid w:val="006E3530"/>
    <w:rsid w:val="006E411F"/>
    <w:rsid w:val="006E417E"/>
    <w:rsid w:val="006E4201"/>
    <w:rsid w:val="006E4A13"/>
    <w:rsid w:val="006E4CD8"/>
    <w:rsid w:val="006E5289"/>
    <w:rsid w:val="006E5334"/>
    <w:rsid w:val="006E5379"/>
    <w:rsid w:val="006E5546"/>
    <w:rsid w:val="006E5864"/>
    <w:rsid w:val="006E58AB"/>
    <w:rsid w:val="006E59AF"/>
    <w:rsid w:val="006E5CD0"/>
    <w:rsid w:val="006E67FE"/>
    <w:rsid w:val="006E694F"/>
    <w:rsid w:val="006E6CDE"/>
    <w:rsid w:val="006E7010"/>
    <w:rsid w:val="006E72A9"/>
    <w:rsid w:val="006E78A2"/>
    <w:rsid w:val="006E78B2"/>
    <w:rsid w:val="006E7FE2"/>
    <w:rsid w:val="006F011E"/>
    <w:rsid w:val="006F017C"/>
    <w:rsid w:val="006F0287"/>
    <w:rsid w:val="006F0390"/>
    <w:rsid w:val="006F09AE"/>
    <w:rsid w:val="006F0EE1"/>
    <w:rsid w:val="006F110D"/>
    <w:rsid w:val="006F11AA"/>
    <w:rsid w:val="006F1C51"/>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D76"/>
    <w:rsid w:val="006F5E0B"/>
    <w:rsid w:val="006F5E96"/>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14B"/>
    <w:rsid w:val="0070323F"/>
    <w:rsid w:val="00703C06"/>
    <w:rsid w:val="00704FAF"/>
    <w:rsid w:val="00705211"/>
    <w:rsid w:val="00705514"/>
    <w:rsid w:val="00706AA0"/>
    <w:rsid w:val="00706BAA"/>
    <w:rsid w:val="00706BB3"/>
    <w:rsid w:val="00706F3D"/>
    <w:rsid w:val="0070717F"/>
    <w:rsid w:val="00707394"/>
    <w:rsid w:val="00707445"/>
    <w:rsid w:val="00707A4B"/>
    <w:rsid w:val="0071023B"/>
    <w:rsid w:val="00710512"/>
    <w:rsid w:val="00710C1C"/>
    <w:rsid w:val="00711060"/>
    <w:rsid w:val="007113C3"/>
    <w:rsid w:val="007118B9"/>
    <w:rsid w:val="00711C7D"/>
    <w:rsid w:val="007120DA"/>
    <w:rsid w:val="007125CA"/>
    <w:rsid w:val="007125D6"/>
    <w:rsid w:val="00712C4B"/>
    <w:rsid w:val="00712DB0"/>
    <w:rsid w:val="00712F25"/>
    <w:rsid w:val="007132AB"/>
    <w:rsid w:val="00713D36"/>
    <w:rsid w:val="00714161"/>
    <w:rsid w:val="007144C8"/>
    <w:rsid w:val="00714FD3"/>
    <w:rsid w:val="00715965"/>
    <w:rsid w:val="007159A6"/>
    <w:rsid w:val="007162B8"/>
    <w:rsid w:val="00716451"/>
    <w:rsid w:val="007164A6"/>
    <w:rsid w:val="00716698"/>
    <w:rsid w:val="00716D08"/>
    <w:rsid w:val="007172EC"/>
    <w:rsid w:val="0071761A"/>
    <w:rsid w:val="00717988"/>
    <w:rsid w:val="00720269"/>
    <w:rsid w:val="007203C4"/>
    <w:rsid w:val="00720448"/>
    <w:rsid w:val="00720B7B"/>
    <w:rsid w:val="00721024"/>
    <w:rsid w:val="00721303"/>
    <w:rsid w:val="00721366"/>
    <w:rsid w:val="0072150D"/>
    <w:rsid w:val="007215EE"/>
    <w:rsid w:val="007217BA"/>
    <w:rsid w:val="00721811"/>
    <w:rsid w:val="00721AE1"/>
    <w:rsid w:val="00721BF8"/>
    <w:rsid w:val="00721D7C"/>
    <w:rsid w:val="00721FCC"/>
    <w:rsid w:val="00722C37"/>
    <w:rsid w:val="00722CD2"/>
    <w:rsid w:val="0072332E"/>
    <w:rsid w:val="00723650"/>
    <w:rsid w:val="00723E3D"/>
    <w:rsid w:val="00724149"/>
    <w:rsid w:val="007244CD"/>
    <w:rsid w:val="0072467B"/>
    <w:rsid w:val="00724786"/>
    <w:rsid w:val="00724A08"/>
    <w:rsid w:val="00724A52"/>
    <w:rsid w:val="00724CE9"/>
    <w:rsid w:val="00725667"/>
    <w:rsid w:val="0072577C"/>
    <w:rsid w:val="00726066"/>
    <w:rsid w:val="0072636D"/>
    <w:rsid w:val="0072658C"/>
    <w:rsid w:val="00726807"/>
    <w:rsid w:val="007269A5"/>
    <w:rsid w:val="00726D38"/>
    <w:rsid w:val="0072714B"/>
    <w:rsid w:val="007271E1"/>
    <w:rsid w:val="0072748C"/>
    <w:rsid w:val="00727788"/>
    <w:rsid w:val="00727F01"/>
    <w:rsid w:val="00727F9B"/>
    <w:rsid w:val="007302DA"/>
    <w:rsid w:val="00730392"/>
    <w:rsid w:val="007307E9"/>
    <w:rsid w:val="00730A00"/>
    <w:rsid w:val="00730B73"/>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5F16"/>
    <w:rsid w:val="00736230"/>
    <w:rsid w:val="0073626D"/>
    <w:rsid w:val="00736445"/>
    <w:rsid w:val="007365B7"/>
    <w:rsid w:val="00736628"/>
    <w:rsid w:val="00736884"/>
    <w:rsid w:val="00736A84"/>
    <w:rsid w:val="007373F0"/>
    <w:rsid w:val="00737AFE"/>
    <w:rsid w:val="00737CB1"/>
    <w:rsid w:val="00737CDE"/>
    <w:rsid w:val="00737F16"/>
    <w:rsid w:val="00737FCC"/>
    <w:rsid w:val="007400D2"/>
    <w:rsid w:val="00740218"/>
    <w:rsid w:val="0074030E"/>
    <w:rsid w:val="007407AF"/>
    <w:rsid w:val="00740887"/>
    <w:rsid w:val="007413B3"/>
    <w:rsid w:val="0074141D"/>
    <w:rsid w:val="007414D8"/>
    <w:rsid w:val="00741552"/>
    <w:rsid w:val="007415BE"/>
    <w:rsid w:val="0074192E"/>
    <w:rsid w:val="00741F43"/>
    <w:rsid w:val="00741F77"/>
    <w:rsid w:val="00742095"/>
    <w:rsid w:val="00742462"/>
    <w:rsid w:val="007426E1"/>
    <w:rsid w:val="00742B3F"/>
    <w:rsid w:val="00742FC5"/>
    <w:rsid w:val="0074331D"/>
    <w:rsid w:val="00743C71"/>
    <w:rsid w:val="00744372"/>
    <w:rsid w:val="007445AA"/>
    <w:rsid w:val="00744767"/>
    <w:rsid w:val="00744877"/>
    <w:rsid w:val="00744F7E"/>
    <w:rsid w:val="007452F4"/>
    <w:rsid w:val="00745DA9"/>
    <w:rsid w:val="007461C8"/>
    <w:rsid w:val="00746398"/>
    <w:rsid w:val="00746B1D"/>
    <w:rsid w:val="007470BB"/>
    <w:rsid w:val="007474A2"/>
    <w:rsid w:val="007477CB"/>
    <w:rsid w:val="00747816"/>
    <w:rsid w:val="00747C3B"/>
    <w:rsid w:val="00747F1B"/>
    <w:rsid w:val="00750177"/>
    <w:rsid w:val="0075019F"/>
    <w:rsid w:val="00750234"/>
    <w:rsid w:val="0075074E"/>
    <w:rsid w:val="00750D81"/>
    <w:rsid w:val="0075179D"/>
    <w:rsid w:val="00752068"/>
    <w:rsid w:val="00752108"/>
    <w:rsid w:val="007521BD"/>
    <w:rsid w:val="007521DA"/>
    <w:rsid w:val="007526A1"/>
    <w:rsid w:val="00752AE2"/>
    <w:rsid w:val="00752B45"/>
    <w:rsid w:val="00752F2B"/>
    <w:rsid w:val="007532B3"/>
    <w:rsid w:val="0075349E"/>
    <w:rsid w:val="007536AE"/>
    <w:rsid w:val="007536C1"/>
    <w:rsid w:val="007538B7"/>
    <w:rsid w:val="00753971"/>
    <w:rsid w:val="00753975"/>
    <w:rsid w:val="00753C02"/>
    <w:rsid w:val="00753E22"/>
    <w:rsid w:val="0075414B"/>
    <w:rsid w:val="007547D7"/>
    <w:rsid w:val="00754988"/>
    <w:rsid w:val="00754A93"/>
    <w:rsid w:val="0075512B"/>
    <w:rsid w:val="007552E1"/>
    <w:rsid w:val="00755381"/>
    <w:rsid w:val="00755610"/>
    <w:rsid w:val="00755708"/>
    <w:rsid w:val="00755D9F"/>
    <w:rsid w:val="00756513"/>
    <w:rsid w:val="00756770"/>
    <w:rsid w:val="00756BAC"/>
    <w:rsid w:val="00756E39"/>
    <w:rsid w:val="00756EFE"/>
    <w:rsid w:val="007575E0"/>
    <w:rsid w:val="0075762F"/>
    <w:rsid w:val="007579D7"/>
    <w:rsid w:val="0076017C"/>
    <w:rsid w:val="00760497"/>
    <w:rsid w:val="007606E0"/>
    <w:rsid w:val="00760C51"/>
    <w:rsid w:val="00761B69"/>
    <w:rsid w:val="00761EE6"/>
    <w:rsid w:val="00761F14"/>
    <w:rsid w:val="00762957"/>
    <w:rsid w:val="00762D4B"/>
    <w:rsid w:val="00762D4F"/>
    <w:rsid w:val="0076312F"/>
    <w:rsid w:val="00763953"/>
    <w:rsid w:val="00763CA9"/>
    <w:rsid w:val="00763D3C"/>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CDC"/>
    <w:rsid w:val="00766F81"/>
    <w:rsid w:val="007677BD"/>
    <w:rsid w:val="00767A59"/>
    <w:rsid w:val="00767C86"/>
    <w:rsid w:val="007700D9"/>
    <w:rsid w:val="007700F6"/>
    <w:rsid w:val="007702BB"/>
    <w:rsid w:val="00770A12"/>
    <w:rsid w:val="00770B1A"/>
    <w:rsid w:val="00770BBC"/>
    <w:rsid w:val="00770CEA"/>
    <w:rsid w:val="00770DC0"/>
    <w:rsid w:val="00770F6A"/>
    <w:rsid w:val="0077122A"/>
    <w:rsid w:val="0077130D"/>
    <w:rsid w:val="0077153C"/>
    <w:rsid w:val="00771CA8"/>
    <w:rsid w:val="00771E8E"/>
    <w:rsid w:val="007722FF"/>
    <w:rsid w:val="007727B5"/>
    <w:rsid w:val="0077317A"/>
    <w:rsid w:val="007734CD"/>
    <w:rsid w:val="00773773"/>
    <w:rsid w:val="0077395C"/>
    <w:rsid w:val="0077424C"/>
    <w:rsid w:val="00774376"/>
    <w:rsid w:val="007744AD"/>
    <w:rsid w:val="00774544"/>
    <w:rsid w:val="00774593"/>
    <w:rsid w:val="007746C6"/>
    <w:rsid w:val="00774825"/>
    <w:rsid w:val="00774FCB"/>
    <w:rsid w:val="007750E9"/>
    <w:rsid w:val="007750ED"/>
    <w:rsid w:val="00775395"/>
    <w:rsid w:val="007756C5"/>
    <w:rsid w:val="007756DD"/>
    <w:rsid w:val="00776269"/>
    <w:rsid w:val="00776BBC"/>
    <w:rsid w:val="00776CF8"/>
    <w:rsid w:val="00776D50"/>
    <w:rsid w:val="00777C3C"/>
    <w:rsid w:val="00777CD9"/>
    <w:rsid w:val="00780080"/>
    <w:rsid w:val="0078023C"/>
    <w:rsid w:val="00780321"/>
    <w:rsid w:val="00780DC4"/>
    <w:rsid w:val="00780E00"/>
    <w:rsid w:val="00780FB3"/>
    <w:rsid w:val="0078109D"/>
    <w:rsid w:val="007811AE"/>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5A"/>
    <w:rsid w:val="00784790"/>
    <w:rsid w:val="00784C73"/>
    <w:rsid w:val="00784E78"/>
    <w:rsid w:val="00785697"/>
    <w:rsid w:val="00785831"/>
    <w:rsid w:val="0078592D"/>
    <w:rsid w:val="00785B2D"/>
    <w:rsid w:val="00785B4B"/>
    <w:rsid w:val="00785BF0"/>
    <w:rsid w:val="00785EB0"/>
    <w:rsid w:val="00785F0E"/>
    <w:rsid w:val="007864ED"/>
    <w:rsid w:val="00786A1F"/>
    <w:rsid w:val="00786A7E"/>
    <w:rsid w:val="00786FF2"/>
    <w:rsid w:val="0078736B"/>
    <w:rsid w:val="00787466"/>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2A"/>
    <w:rsid w:val="00793E51"/>
    <w:rsid w:val="00794031"/>
    <w:rsid w:val="0079416C"/>
    <w:rsid w:val="0079423B"/>
    <w:rsid w:val="007942DD"/>
    <w:rsid w:val="00794598"/>
    <w:rsid w:val="007948CC"/>
    <w:rsid w:val="00794A86"/>
    <w:rsid w:val="00795857"/>
    <w:rsid w:val="00795C13"/>
    <w:rsid w:val="00796698"/>
    <w:rsid w:val="00796C16"/>
    <w:rsid w:val="00796CCB"/>
    <w:rsid w:val="00796E13"/>
    <w:rsid w:val="00796F2E"/>
    <w:rsid w:val="007971E9"/>
    <w:rsid w:val="00797502"/>
    <w:rsid w:val="00797722"/>
    <w:rsid w:val="007A0073"/>
    <w:rsid w:val="007A00D5"/>
    <w:rsid w:val="007A0250"/>
    <w:rsid w:val="007A052E"/>
    <w:rsid w:val="007A0E03"/>
    <w:rsid w:val="007A12AD"/>
    <w:rsid w:val="007A12FE"/>
    <w:rsid w:val="007A1C6D"/>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7B"/>
    <w:rsid w:val="007A58E5"/>
    <w:rsid w:val="007A5A0C"/>
    <w:rsid w:val="007A5C72"/>
    <w:rsid w:val="007A5E6E"/>
    <w:rsid w:val="007A6277"/>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4"/>
    <w:rsid w:val="007B6146"/>
    <w:rsid w:val="007B621C"/>
    <w:rsid w:val="007B627A"/>
    <w:rsid w:val="007B6316"/>
    <w:rsid w:val="007B6606"/>
    <w:rsid w:val="007B6956"/>
    <w:rsid w:val="007B69A1"/>
    <w:rsid w:val="007B6B1B"/>
    <w:rsid w:val="007B6BAB"/>
    <w:rsid w:val="007B6C07"/>
    <w:rsid w:val="007B744E"/>
    <w:rsid w:val="007B78E4"/>
    <w:rsid w:val="007B7C30"/>
    <w:rsid w:val="007B7D71"/>
    <w:rsid w:val="007B7FFD"/>
    <w:rsid w:val="007C0B17"/>
    <w:rsid w:val="007C0ECD"/>
    <w:rsid w:val="007C13FC"/>
    <w:rsid w:val="007C1A9D"/>
    <w:rsid w:val="007C207E"/>
    <w:rsid w:val="007C20BA"/>
    <w:rsid w:val="007C255C"/>
    <w:rsid w:val="007C2860"/>
    <w:rsid w:val="007C286F"/>
    <w:rsid w:val="007C2A4D"/>
    <w:rsid w:val="007C2BC3"/>
    <w:rsid w:val="007C2E62"/>
    <w:rsid w:val="007C33D7"/>
    <w:rsid w:val="007C3671"/>
    <w:rsid w:val="007C3B47"/>
    <w:rsid w:val="007C3BF3"/>
    <w:rsid w:val="007C3DE8"/>
    <w:rsid w:val="007C3F02"/>
    <w:rsid w:val="007C3FCB"/>
    <w:rsid w:val="007C3FFA"/>
    <w:rsid w:val="007C486C"/>
    <w:rsid w:val="007C49F6"/>
    <w:rsid w:val="007C4B99"/>
    <w:rsid w:val="007C4CAD"/>
    <w:rsid w:val="007C4DBB"/>
    <w:rsid w:val="007C4F6F"/>
    <w:rsid w:val="007C5795"/>
    <w:rsid w:val="007C600B"/>
    <w:rsid w:val="007C60A6"/>
    <w:rsid w:val="007C6284"/>
    <w:rsid w:val="007C6409"/>
    <w:rsid w:val="007C6517"/>
    <w:rsid w:val="007C6608"/>
    <w:rsid w:val="007C6D37"/>
    <w:rsid w:val="007C71B4"/>
    <w:rsid w:val="007C73CA"/>
    <w:rsid w:val="007C7544"/>
    <w:rsid w:val="007C758E"/>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7A8"/>
    <w:rsid w:val="007D3C08"/>
    <w:rsid w:val="007D3F32"/>
    <w:rsid w:val="007D4273"/>
    <w:rsid w:val="007D4479"/>
    <w:rsid w:val="007D4581"/>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D7E9C"/>
    <w:rsid w:val="007E007B"/>
    <w:rsid w:val="007E0290"/>
    <w:rsid w:val="007E05D8"/>
    <w:rsid w:val="007E09B6"/>
    <w:rsid w:val="007E0A1D"/>
    <w:rsid w:val="007E0EEC"/>
    <w:rsid w:val="007E11E6"/>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52AC"/>
    <w:rsid w:val="007E6443"/>
    <w:rsid w:val="007E652E"/>
    <w:rsid w:val="007E6CB1"/>
    <w:rsid w:val="007E6F30"/>
    <w:rsid w:val="007E746D"/>
    <w:rsid w:val="007E7897"/>
    <w:rsid w:val="007E7AF9"/>
    <w:rsid w:val="007E7BC4"/>
    <w:rsid w:val="007E7E1D"/>
    <w:rsid w:val="007E7E3E"/>
    <w:rsid w:val="007F0256"/>
    <w:rsid w:val="007F02F5"/>
    <w:rsid w:val="007F02F7"/>
    <w:rsid w:val="007F0604"/>
    <w:rsid w:val="007F0C47"/>
    <w:rsid w:val="007F0DC3"/>
    <w:rsid w:val="007F1312"/>
    <w:rsid w:val="007F15A7"/>
    <w:rsid w:val="007F1686"/>
    <w:rsid w:val="007F2780"/>
    <w:rsid w:val="007F2864"/>
    <w:rsid w:val="007F2FC6"/>
    <w:rsid w:val="007F304B"/>
    <w:rsid w:val="007F39CE"/>
    <w:rsid w:val="007F3ACC"/>
    <w:rsid w:val="007F3DC9"/>
    <w:rsid w:val="007F429E"/>
    <w:rsid w:val="007F442E"/>
    <w:rsid w:val="007F4548"/>
    <w:rsid w:val="007F4B39"/>
    <w:rsid w:val="007F4C02"/>
    <w:rsid w:val="007F4F05"/>
    <w:rsid w:val="007F5E32"/>
    <w:rsid w:val="007F5F07"/>
    <w:rsid w:val="007F6705"/>
    <w:rsid w:val="007F6A26"/>
    <w:rsid w:val="007F6D0A"/>
    <w:rsid w:val="007F6E98"/>
    <w:rsid w:val="007F6F7D"/>
    <w:rsid w:val="007F70AB"/>
    <w:rsid w:val="007F7296"/>
    <w:rsid w:val="007F7323"/>
    <w:rsid w:val="007F7662"/>
    <w:rsid w:val="007F7AE2"/>
    <w:rsid w:val="00800D8A"/>
    <w:rsid w:val="0080147F"/>
    <w:rsid w:val="00801582"/>
    <w:rsid w:val="00801796"/>
    <w:rsid w:val="00801939"/>
    <w:rsid w:val="00801BAE"/>
    <w:rsid w:val="0080243C"/>
    <w:rsid w:val="008024B9"/>
    <w:rsid w:val="00803077"/>
    <w:rsid w:val="008031BF"/>
    <w:rsid w:val="00803CF1"/>
    <w:rsid w:val="00803EB4"/>
    <w:rsid w:val="00804011"/>
    <w:rsid w:val="0080432C"/>
    <w:rsid w:val="00804440"/>
    <w:rsid w:val="00804878"/>
    <w:rsid w:val="008050D5"/>
    <w:rsid w:val="008059B3"/>
    <w:rsid w:val="008059C3"/>
    <w:rsid w:val="00805BDD"/>
    <w:rsid w:val="00805EB6"/>
    <w:rsid w:val="00805FB8"/>
    <w:rsid w:val="008062B3"/>
    <w:rsid w:val="008065EE"/>
    <w:rsid w:val="00806636"/>
    <w:rsid w:val="008070F9"/>
    <w:rsid w:val="00807393"/>
    <w:rsid w:val="00807B00"/>
    <w:rsid w:val="00810268"/>
    <w:rsid w:val="00810D67"/>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70"/>
    <w:rsid w:val="008143CB"/>
    <w:rsid w:val="0081485B"/>
    <w:rsid w:val="008149AF"/>
    <w:rsid w:val="008149BE"/>
    <w:rsid w:val="00814B4C"/>
    <w:rsid w:val="00814FA8"/>
    <w:rsid w:val="00814FCA"/>
    <w:rsid w:val="00814FE6"/>
    <w:rsid w:val="008153AE"/>
    <w:rsid w:val="008155AF"/>
    <w:rsid w:val="0081564D"/>
    <w:rsid w:val="0081633E"/>
    <w:rsid w:val="00816C4D"/>
    <w:rsid w:val="008173E5"/>
    <w:rsid w:val="0082075B"/>
    <w:rsid w:val="008212CE"/>
    <w:rsid w:val="00821546"/>
    <w:rsid w:val="00821622"/>
    <w:rsid w:val="008217E8"/>
    <w:rsid w:val="00821849"/>
    <w:rsid w:val="008218A0"/>
    <w:rsid w:val="00821AC9"/>
    <w:rsid w:val="00821B30"/>
    <w:rsid w:val="0082203E"/>
    <w:rsid w:val="008220BC"/>
    <w:rsid w:val="008223F1"/>
    <w:rsid w:val="0082252D"/>
    <w:rsid w:val="00823494"/>
    <w:rsid w:val="008234B2"/>
    <w:rsid w:val="00823A00"/>
    <w:rsid w:val="00823DCC"/>
    <w:rsid w:val="00823F9F"/>
    <w:rsid w:val="008247CE"/>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13E"/>
    <w:rsid w:val="008302AF"/>
    <w:rsid w:val="008306D9"/>
    <w:rsid w:val="0083072B"/>
    <w:rsid w:val="00830B42"/>
    <w:rsid w:val="00830B68"/>
    <w:rsid w:val="00830CE7"/>
    <w:rsid w:val="00831107"/>
    <w:rsid w:val="008317B7"/>
    <w:rsid w:val="00831C33"/>
    <w:rsid w:val="00831CCB"/>
    <w:rsid w:val="00831CF6"/>
    <w:rsid w:val="008320DE"/>
    <w:rsid w:val="0083254B"/>
    <w:rsid w:val="0083255B"/>
    <w:rsid w:val="0083260C"/>
    <w:rsid w:val="00832DFA"/>
    <w:rsid w:val="008330ED"/>
    <w:rsid w:val="008331D1"/>
    <w:rsid w:val="00833705"/>
    <w:rsid w:val="008338BB"/>
    <w:rsid w:val="00833C04"/>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728"/>
    <w:rsid w:val="0084099A"/>
    <w:rsid w:val="00840ACA"/>
    <w:rsid w:val="00840CCC"/>
    <w:rsid w:val="00840CF0"/>
    <w:rsid w:val="00840F45"/>
    <w:rsid w:val="0084167D"/>
    <w:rsid w:val="008416C7"/>
    <w:rsid w:val="008418B9"/>
    <w:rsid w:val="00841C09"/>
    <w:rsid w:val="00841E16"/>
    <w:rsid w:val="0084213D"/>
    <w:rsid w:val="008422CE"/>
    <w:rsid w:val="008423F5"/>
    <w:rsid w:val="00842A53"/>
    <w:rsid w:val="00842C5F"/>
    <w:rsid w:val="0084315C"/>
    <w:rsid w:val="0084352A"/>
    <w:rsid w:val="0084357F"/>
    <w:rsid w:val="008436A1"/>
    <w:rsid w:val="008438FF"/>
    <w:rsid w:val="00843D56"/>
    <w:rsid w:val="00843E2B"/>
    <w:rsid w:val="0084408F"/>
    <w:rsid w:val="00844251"/>
    <w:rsid w:val="00844578"/>
    <w:rsid w:val="00844627"/>
    <w:rsid w:val="008449B0"/>
    <w:rsid w:val="00844E97"/>
    <w:rsid w:val="00844F1D"/>
    <w:rsid w:val="0084511E"/>
    <w:rsid w:val="0084512C"/>
    <w:rsid w:val="008454B1"/>
    <w:rsid w:val="00845BD0"/>
    <w:rsid w:val="00845BD8"/>
    <w:rsid w:val="00845BFB"/>
    <w:rsid w:val="008460EC"/>
    <w:rsid w:val="00846282"/>
    <w:rsid w:val="008465B9"/>
    <w:rsid w:val="00846A19"/>
    <w:rsid w:val="00846C52"/>
    <w:rsid w:val="00846E8E"/>
    <w:rsid w:val="0084749E"/>
    <w:rsid w:val="008474D9"/>
    <w:rsid w:val="00847913"/>
    <w:rsid w:val="00847F25"/>
    <w:rsid w:val="00850203"/>
    <w:rsid w:val="00850204"/>
    <w:rsid w:val="008502DA"/>
    <w:rsid w:val="008507B2"/>
    <w:rsid w:val="00850998"/>
    <w:rsid w:val="00850F67"/>
    <w:rsid w:val="00850F73"/>
    <w:rsid w:val="00851185"/>
    <w:rsid w:val="008511C6"/>
    <w:rsid w:val="0085131B"/>
    <w:rsid w:val="008519EE"/>
    <w:rsid w:val="00851E82"/>
    <w:rsid w:val="0085207A"/>
    <w:rsid w:val="00852371"/>
    <w:rsid w:val="008523DE"/>
    <w:rsid w:val="008524AB"/>
    <w:rsid w:val="00852572"/>
    <w:rsid w:val="008527F3"/>
    <w:rsid w:val="00852E0F"/>
    <w:rsid w:val="00853288"/>
    <w:rsid w:val="008535D8"/>
    <w:rsid w:val="0085392E"/>
    <w:rsid w:val="00854669"/>
    <w:rsid w:val="008551AF"/>
    <w:rsid w:val="008552F8"/>
    <w:rsid w:val="008555FD"/>
    <w:rsid w:val="00855AF6"/>
    <w:rsid w:val="00855F13"/>
    <w:rsid w:val="008563D7"/>
    <w:rsid w:val="00856746"/>
    <w:rsid w:val="0085692F"/>
    <w:rsid w:val="008569BD"/>
    <w:rsid w:val="00856CCB"/>
    <w:rsid w:val="00856D9A"/>
    <w:rsid w:val="00856DD1"/>
    <w:rsid w:val="008573A2"/>
    <w:rsid w:val="00857594"/>
    <w:rsid w:val="00857BF6"/>
    <w:rsid w:val="00857D01"/>
    <w:rsid w:val="00857FCD"/>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62F"/>
    <w:rsid w:val="008658D4"/>
    <w:rsid w:val="008659D1"/>
    <w:rsid w:val="00865AA0"/>
    <w:rsid w:val="00865B0E"/>
    <w:rsid w:val="00865B8B"/>
    <w:rsid w:val="00866B1E"/>
    <w:rsid w:val="00866E9A"/>
    <w:rsid w:val="00867255"/>
    <w:rsid w:val="008677CA"/>
    <w:rsid w:val="008678CB"/>
    <w:rsid w:val="0086798E"/>
    <w:rsid w:val="00867A40"/>
    <w:rsid w:val="00867D47"/>
    <w:rsid w:val="00867FBD"/>
    <w:rsid w:val="008700B1"/>
    <w:rsid w:val="008704C6"/>
    <w:rsid w:val="008705CF"/>
    <w:rsid w:val="00870B5F"/>
    <w:rsid w:val="008714BE"/>
    <w:rsid w:val="00871996"/>
    <w:rsid w:val="00871D98"/>
    <w:rsid w:val="008723A3"/>
    <w:rsid w:val="00872D1A"/>
    <w:rsid w:val="00873CAB"/>
    <w:rsid w:val="00873DD7"/>
    <w:rsid w:val="008742A8"/>
    <w:rsid w:val="008742DE"/>
    <w:rsid w:val="008743DE"/>
    <w:rsid w:val="008744D9"/>
    <w:rsid w:val="008746DE"/>
    <w:rsid w:val="008749FA"/>
    <w:rsid w:val="00874AB4"/>
    <w:rsid w:val="00874C40"/>
    <w:rsid w:val="00875067"/>
    <w:rsid w:val="008751E6"/>
    <w:rsid w:val="008757D9"/>
    <w:rsid w:val="00875ADB"/>
    <w:rsid w:val="00875D58"/>
    <w:rsid w:val="00875FCA"/>
    <w:rsid w:val="0087618A"/>
    <w:rsid w:val="008761F2"/>
    <w:rsid w:val="008765B4"/>
    <w:rsid w:val="00876BAC"/>
    <w:rsid w:val="00876D36"/>
    <w:rsid w:val="00876DBB"/>
    <w:rsid w:val="00877186"/>
    <w:rsid w:val="00877329"/>
    <w:rsid w:val="00877422"/>
    <w:rsid w:val="00877EE1"/>
    <w:rsid w:val="00877F12"/>
    <w:rsid w:val="008809B0"/>
    <w:rsid w:val="0088123C"/>
    <w:rsid w:val="008812BB"/>
    <w:rsid w:val="008813BD"/>
    <w:rsid w:val="00881433"/>
    <w:rsid w:val="00881619"/>
    <w:rsid w:val="00881637"/>
    <w:rsid w:val="00881C82"/>
    <w:rsid w:val="00881D61"/>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288"/>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54"/>
    <w:rsid w:val="008A1161"/>
    <w:rsid w:val="008A1673"/>
    <w:rsid w:val="008A1937"/>
    <w:rsid w:val="008A248F"/>
    <w:rsid w:val="008A2FBA"/>
    <w:rsid w:val="008A3493"/>
    <w:rsid w:val="008A35B7"/>
    <w:rsid w:val="008A3614"/>
    <w:rsid w:val="008A3DFD"/>
    <w:rsid w:val="008A4040"/>
    <w:rsid w:val="008A4267"/>
    <w:rsid w:val="008A494F"/>
    <w:rsid w:val="008A49D2"/>
    <w:rsid w:val="008A4B2C"/>
    <w:rsid w:val="008A4B30"/>
    <w:rsid w:val="008A4D18"/>
    <w:rsid w:val="008A4D9B"/>
    <w:rsid w:val="008A4F42"/>
    <w:rsid w:val="008A5102"/>
    <w:rsid w:val="008A511D"/>
    <w:rsid w:val="008A5229"/>
    <w:rsid w:val="008A53F6"/>
    <w:rsid w:val="008A542D"/>
    <w:rsid w:val="008A55A4"/>
    <w:rsid w:val="008A56A0"/>
    <w:rsid w:val="008A5CDE"/>
    <w:rsid w:val="008A6219"/>
    <w:rsid w:val="008A6369"/>
    <w:rsid w:val="008A6731"/>
    <w:rsid w:val="008A6B4E"/>
    <w:rsid w:val="008A797F"/>
    <w:rsid w:val="008A79D8"/>
    <w:rsid w:val="008A7DBB"/>
    <w:rsid w:val="008B033E"/>
    <w:rsid w:val="008B081D"/>
    <w:rsid w:val="008B09EE"/>
    <w:rsid w:val="008B1419"/>
    <w:rsid w:val="008B18CE"/>
    <w:rsid w:val="008B1B90"/>
    <w:rsid w:val="008B20B2"/>
    <w:rsid w:val="008B269F"/>
    <w:rsid w:val="008B3925"/>
    <w:rsid w:val="008B397D"/>
    <w:rsid w:val="008B3B1C"/>
    <w:rsid w:val="008B3BEB"/>
    <w:rsid w:val="008B4294"/>
    <w:rsid w:val="008B43A0"/>
    <w:rsid w:val="008B4DFB"/>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635"/>
    <w:rsid w:val="008C0CC2"/>
    <w:rsid w:val="008C0F92"/>
    <w:rsid w:val="008C1080"/>
    <w:rsid w:val="008C1131"/>
    <w:rsid w:val="008C131A"/>
    <w:rsid w:val="008C1630"/>
    <w:rsid w:val="008C186F"/>
    <w:rsid w:val="008C21B8"/>
    <w:rsid w:val="008C22CE"/>
    <w:rsid w:val="008C25CC"/>
    <w:rsid w:val="008C28C7"/>
    <w:rsid w:val="008C2A9F"/>
    <w:rsid w:val="008C2CBA"/>
    <w:rsid w:val="008C2D29"/>
    <w:rsid w:val="008C2F5A"/>
    <w:rsid w:val="008C2F86"/>
    <w:rsid w:val="008C3279"/>
    <w:rsid w:val="008C3AA3"/>
    <w:rsid w:val="008C3FF6"/>
    <w:rsid w:val="008C4673"/>
    <w:rsid w:val="008C472C"/>
    <w:rsid w:val="008C4839"/>
    <w:rsid w:val="008C4F96"/>
    <w:rsid w:val="008C6058"/>
    <w:rsid w:val="008C65AF"/>
    <w:rsid w:val="008C7049"/>
    <w:rsid w:val="008C70AD"/>
    <w:rsid w:val="008C7405"/>
    <w:rsid w:val="008C766B"/>
    <w:rsid w:val="008C7D55"/>
    <w:rsid w:val="008C7F10"/>
    <w:rsid w:val="008C7F4D"/>
    <w:rsid w:val="008D0688"/>
    <w:rsid w:val="008D0D1B"/>
    <w:rsid w:val="008D14DE"/>
    <w:rsid w:val="008D15C2"/>
    <w:rsid w:val="008D18AF"/>
    <w:rsid w:val="008D1D1E"/>
    <w:rsid w:val="008D2048"/>
    <w:rsid w:val="008D276E"/>
    <w:rsid w:val="008D27DE"/>
    <w:rsid w:val="008D323D"/>
    <w:rsid w:val="008D3DFC"/>
    <w:rsid w:val="008D4C85"/>
    <w:rsid w:val="008D5348"/>
    <w:rsid w:val="008D5488"/>
    <w:rsid w:val="008D5541"/>
    <w:rsid w:val="008D630C"/>
    <w:rsid w:val="008D63A5"/>
    <w:rsid w:val="008D6641"/>
    <w:rsid w:val="008D6E9B"/>
    <w:rsid w:val="008D72FF"/>
    <w:rsid w:val="008D76A0"/>
    <w:rsid w:val="008D7F9D"/>
    <w:rsid w:val="008E01A4"/>
    <w:rsid w:val="008E01AC"/>
    <w:rsid w:val="008E0246"/>
    <w:rsid w:val="008E0421"/>
    <w:rsid w:val="008E073C"/>
    <w:rsid w:val="008E074A"/>
    <w:rsid w:val="008E0798"/>
    <w:rsid w:val="008E094E"/>
    <w:rsid w:val="008E0F70"/>
    <w:rsid w:val="008E10FD"/>
    <w:rsid w:val="008E1538"/>
    <w:rsid w:val="008E16A9"/>
    <w:rsid w:val="008E17B0"/>
    <w:rsid w:val="008E17CC"/>
    <w:rsid w:val="008E1D2A"/>
    <w:rsid w:val="008E2286"/>
    <w:rsid w:val="008E24A5"/>
    <w:rsid w:val="008E274C"/>
    <w:rsid w:val="008E2CD8"/>
    <w:rsid w:val="008E2F1F"/>
    <w:rsid w:val="008E3180"/>
    <w:rsid w:val="008E3217"/>
    <w:rsid w:val="008E336D"/>
    <w:rsid w:val="008E33C7"/>
    <w:rsid w:val="008E3463"/>
    <w:rsid w:val="008E36FC"/>
    <w:rsid w:val="008E3773"/>
    <w:rsid w:val="008E388C"/>
    <w:rsid w:val="008E3DC9"/>
    <w:rsid w:val="008E3F0E"/>
    <w:rsid w:val="008E42F8"/>
    <w:rsid w:val="008E45B9"/>
    <w:rsid w:val="008E49B2"/>
    <w:rsid w:val="008E4D59"/>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9CA"/>
    <w:rsid w:val="008F2FA2"/>
    <w:rsid w:val="008F3178"/>
    <w:rsid w:val="008F3218"/>
    <w:rsid w:val="008F397D"/>
    <w:rsid w:val="008F3EEF"/>
    <w:rsid w:val="008F3FB5"/>
    <w:rsid w:val="008F4541"/>
    <w:rsid w:val="008F45CE"/>
    <w:rsid w:val="008F477F"/>
    <w:rsid w:val="008F4780"/>
    <w:rsid w:val="008F5605"/>
    <w:rsid w:val="008F563E"/>
    <w:rsid w:val="008F591D"/>
    <w:rsid w:val="008F5938"/>
    <w:rsid w:val="008F5C1F"/>
    <w:rsid w:val="008F5C2A"/>
    <w:rsid w:val="008F5D8E"/>
    <w:rsid w:val="008F5ED5"/>
    <w:rsid w:val="008F6860"/>
    <w:rsid w:val="008F694A"/>
    <w:rsid w:val="008F77CF"/>
    <w:rsid w:val="008F7900"/>
    <w:rsid w:val="008F7A07"/>
    <w:rsid w:val="008F7E3D"/>
    <w:rsid w:val="0090005D"/>
    <w:rsid w:val="0090063C"/>
    <w:rsid w:val="0090065D"/>
    <w:rsid w:val="009006E1"/>
    <w:rsid w:val="0090074D"/>
    <w:rsid w:val="00900D18"/>
    <w:rsid w:val="009013A1"/>
    <w:rsid w:val="009013DF"/>
    <w:rsid w:val="0090159B"/>
    <w:rsid w:val="00901636"/>
    <w:rsid w:val="00901AA7"/>
    <w:rsid w:val="00902011"/>
    <w:rsid w:val="009025E9"/>
    <w:rsid w:val="00902B42"/>
    <w:rsid w:val="00902BC9"/>
    <w:rsid w:val="00902E58"/>
    <w:rsid w:val="0090322C"/>
    <w:rsid w:val="0090390B"/>
    <w:rsid w:val="00903970"/>
    <w:rsid w:val="00903A52"/>
    <w:rsid w:val="00903B5F"/>
    <w:rsid w:val="00903C6D"/>
    <w:rsid w:val="00903FB2"/>
    <w:rsid w:val="009040E6"/>
    <w:rsid w:val="009044C2"/>
    <w:rsid w:val="00904503"/>
    <w:rsid w:val="00904AA6"/>
    <w:rsid w:val="00904CE4"/>
    <w:rsid w:val="00904D2F"/>
    <w:rsid w:val="00905060"/>
    <w:rsid w:val="009051BE"/>
    <w:rsid w:val="009052FB"/>
    <w:rsid w:val="009055B7"/>
    <w:rsid w:val="0090561D"/>
    <w:rsid w:val="009060E6"/>
    <w:rsid w:val="00906197"/>
    <w:rsid w:val="00906C20"/>
    <w:rsid w:val="00906E3C"/>
    <w:rsid w:val="009071FC"/>
    <w:rsid w:val="00907520"/>
    <w:rsid w:val="00907C19"/>
    <w:rsid w:val="00910611"/>
    <w:rsid w:val="009109CE"/>
    <w:rsid w:val="00910AB8"/>
    <w:rsid w:val="00910BA7"/>
    <w:rsid w:val="00910D61"/>
    <w:rsid w:val="00911084"/>
    <w:rsid w:val="009118F9"/>
    <w:rsid w:val="00911D94"/>
    <w:rsid w:val="00912228"/>
    <w:rsid w:val="00913977"/>
    <w:rsid w:val="00913DD1"/>
    <w:rsid w:val="00914099"/>
    <w:rsid w:val="00914203"/>
    <w:rsid w:val="009142BC"/>
    <w:rsid w:val="00914894"/>
    <w:rsid w:val="009149A3"/>
    <w:rsid w:val="00914B66"/>
    <w:rsid w:val="00914B77"/>
    <w:rsid w:val="00914FE8"/>
    <w:rsid w:val="009155EE"/>
    <w:rsid w:val="0091594E"/>
    <w:rsid w:val="00915CE8"/>
    <w:rsid w:val="009163F2"/>
    <w:rsid w:val="00916A21"/>
    <w:rsid w:val="00916D03"/>
    <w:rsid w:val="00917481"/>
    <w:rsid w:val="0091760A"/>
    <w:rsid w:val="009176EA"/>
    <w:rsid w:val="009177C1"/>
    <w:rsid w:val="00917E0E"/>
    <w:rsid w:val="00917F6F"/>
    <w:rsid w:val="00920353"/>
    <w:rsid w:val="009203AB"/>
    <w:rsid w:val="00920884"/>
    <w:rsid w:val="00920E92"/>
    <w:rsid w:val="00920EF8"/>
    <w:rsid w:val="00921A6B"/>
    <w:rsid w:val="009228DD"/>
    <w:rsid w:val="00922CB4"/>
    <w:rsid w:val="009231C2"/>
    <w:rsid w:val="00923476"/>
    <w:rsid w:val="00923BB4"/>
    <w:rsid w:val="00923C17"/>
    <w:rsid w:val="00923CE0"/>
    <w:rsid w:val="00924343"/>
    <w:rsid w:val="00925294"/>
    <w:rsid w:val="0092560D"/>
    <w:rsid w:val="00925867"/>
    <w:rsid w:val="00925CA6"/>
    <w:rsid w:val="00925DD5"/>
    <w:rsid w:val="0092629E"/>
    <w:rsid w:val="0092649C"/>
    <w:rsid w:val="009265CC"/>
    <w:rsid w:val="0092748A"/>
    <w:rsid w:val="0092752C"/>
    <w:rsid w:val="009275B8"/>
    <w:rsid w:val="00927A33"/>
    <w:rsid w:val="00927D16"/>
    <w:rsid w:val="00927D5B"/>
    <w:rsid w:val="00927F34"/>
    <w:rsid w:val="00930216"/>
    <w:rsid w:val="00930A51"/>
    <w:rsid w:val="00930F70"/>
    <w:rsid w:val="00931308"/>
    <w:rsid w:val="009314C9"/>
    <w:rsid w:val="009314FD"/>
    <w:rsid w:val="00931A6D"/>
    <w:rsid w:val="00931A98"/>
    <w:rsid w:val="00932166"/>
    <w:rsid w:val="009321E6"/>
    <w:rsid w:val="0093234D"/>
    <w:rsid w:val="009323CD"/>
    <w:rsid w:val="00932C4A"/>
    <w:rsid w:val="00932CC6"/>
    <w:rsid w:val="00932CD9"/>
    <w:rsid w:val="009335CA"/>
    <w:rsid w:val="0093371C"/>
    <w:rsid w:val="00933808"/>
    <w:rsid w:val="00933951"/>
    <w:rsid w:val="00933956"/>
    <w:rsid w:val="00933A6A"/>
    <w:rsid w:val="00933CA6"/>
    <w:rsid w:val="00934643"/>
    <w:rsid w:val="009346E3"/>
    <w:rsid w:val="00934780"/>
    <w:rsid w:val="009348A1"/>
    <w:rsid w:val="00934F70"/>
    <w:rsid w:val="00935203"/>
    <w:rsid w:val="009353B3"/>
    <w:rsid w:val="0093549A"/>
    <w:rsid w:val="00935E16"/>
    <w:rsid w:val="009363E8"/>
    <w:rsid w:val="00936729"/>
    <w:rsid w:val="0093697F"/>
    <w:rsid w:val="00936ED8"/>
    <w:rsid w:val="00937003"/>
    <w:rsid w:val="009370E1"/>
    <w:rsid w:val="009370FC"/>
    <w:rsid w:val="0093733D"/>
    <w:rsid w:val="009374A6"/>
    <w:rsid w:val="00937A82"/>
    <w:rsid w:val="00937C1B"/>
    <w:rsid w:val="00937C62"/>
    <w:rsid w:val="00937F44"/>
    <w:rsid w:val="00940600"/>
    <w:rsid w:val="00940BD8"/>
    <w:rsid w:val="00940DB8"/>
    <w:rsid w:val="00941155"/>
    <w:rsid w:val="0094133E"/>
    <w:rsid w:val="00941805"/>
    <w:rsid w:val="00941815"/>
    <w:rsid w:val="00941AE5"/>
    <w:rsid w:val="00941C32"/>
    <w:rsid w:val="00941F9F"/>
    <w:rsid w:val="009420E6"/>
    <w:rsid w:val="00942313"/>
    <w:rsid w:val="009423D8"/>
    <w:rsid w:val="009425F9"/>
    <w:rsid w:val="00942858"/>
    <w:rsid w:val="00942E7A"/>
    <w:rsid w:val="00942FC0"/>
    <w:rsid w:val="0094336B"/>
    <w:rsid w:val="009435B6"/>
    <w:rsid w:val="0094373F"/>
    <w:rsid w:val="009438F3"/>
    <w:rsid w:val="00943ABA"/>
    <w:rsid w:val="00943F5B"/>
    <w:rsid w:val="0094423E"/>
    <w:rsid w:val="0094481F"/>
    <w:rsid w:val="00944BCB"/>
    <w:rsid w:val="00944C33"/>
    <w:rsid w:val="00944F41"/>
    <w:rsid w:val="00945136"/>
    <w:rsid w:val="00945823"/>
    <w:rsid w:val="00945833"/>
    <w:rsid w:val="00945B5E"/>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3C2F"/>
    <w:rsid w:val="009544EB"/>
    <w:rsid w:val="009545A1"/>
    <w:rsid w:val="00954735"/>
    <w:rsid w:val="00954784"/>
    <w:rsid w:val="009548C2"/>
    <w:rsid w:val="00954A06"/>
    <w:rsid w:val="00954B9B"/>
    <w:rsid w:val="00955071"/>
    <w:rsid w:val="00955916"/>
    <w:rsid w:val="009564D6"/>
    <w:rsid w:val="009566F8"/>
    <w:rsid w:val="00956846"/>
    <w:rsid w:val="00956988"/>
    <w:rsid w:val="00956B96"/>
    <w:rsid w:val="00956CDF"/>
    <w:rsid w:val="00956CE5"/>
    <w:rsid w:val="00956D70"/>
    <w:rsid w:val="009572D6"/>
    <w:rsid w:val="009573D6"/>
    <w:rsid w:val="00957480"/>
    <w:rsid w:val="00960027"/>
    <w:rsid w:val="00960533"/>
    <w:rsid w:val="0096057B"/>
    <w:rsid w:val="00960746"/>
    <w:rsid w:val="00960888"/>
    <w:rsid w:val="00960D49"/>
    <w:rsid w:val="00960D92"/>
    <w:rsid w:val="00960E77"/>
    <w:rsid w:val="00961311"/>
    <w:rsid w:val="009613E6"/>
    <w:rsid w:val="00961651"/>
    <w:rsid w:val="009616A3"/>
    <w:rsid w:val="00961B6C"/>
    <w:rsid w:val="00961F00"/>
    <w:rsid w:val="0096202C"/>
    <w:rsid w:val="00962073"/>
    <w:rsid w:val="0096213D"/>
    <w:rsid w:val="009625E5"/>
    <w:rsid w:val="0096284B"/>
    <w:rsid w:val="00962A3E"/>
    <w:rsid w:val="00962A99"/>
    <w:rsid w:val="00962C35"/>
    <w:rsid w:val="00962CD8"/>
    <w:rsid w:val="00962DBA"/>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67BA9"/>
    <w:rsid w:val="009701A8"/>
    <w:rsid w:val="009703F5"/>
    <w:rsid w:val="0097047F"/>
    <w:rsid w:val="009707CE"/>
    <w:rsid w:val="00970F83"/>
    <w:rsid w:val="009717A4"/>
    <w:rsid w:val="0097188E"/>
    <w:rsid w:val="00971B7A"/>
    <w:rsid w:val="00971DB8"/>
    <w:rsid w:val="009727DA"/>
    <w:rsid w:val="00972F25"/>
    <w:rsid w:val="00972F2A"/>
    <w:rsid w:val="009732AB"/>
    <w:rsid w:val="00973709"/>
    <w:rsid w:val="00973BCE"/>
    <w:rsid w:val="00973D91"/>
    <w:rsid w:val="00974C2D"/>
    <w:rsid w:val="00975349"/>
    <w:rsid w:val="009757A2"/>
    <w:rsid w:val="00975E3E"/>
    <w:rsid w:val="00975F27"/>
    <w:rsid w:val="009764A3"/>
    <w:rsid w:val="00976CBD"/>
    <w:rsid w:val="00977C31"/>
    <w:rsid w:val="00977D86"/>
    <w:rsid w:val="00977E2C"/>
    <w:rsid w:val="00977F3D"/>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0BB"/>
    <w:rsid w:val="009845A3"/>
    <w:rsid w:val="009846C7"/>
    <w:rsid w:val="00984C26"/>
    <w:rsid w:val="0098525B"/>
    <w:rsid w:val="00985717"/>
    <w:rsid w:val="00985756"/>
    <w:rsid w:val="00985770"/>
    <w:rsid w:val="009857D5"/>
    <w:rsid w:val="009860EE"/>
    <w:rsid w:val="00986370"/>
    <w:rsid w:val="00986D96"/>
    <w:rsid w:val="00987152"/>
    <w:rsid w:val="0098734F"/>
    <w:rsid w:val="00987C36"/>
    <w:rsid w:val="00987E12"/>
    <w:rsid w:val="00987E1A"/>
    <w:rsid w:val="0099046B"/>
    <w:rsid w:val="00991036"/>
    <w:rsid w:val="009917AB"/>
    <w:rsid w:val="00991B97"/>
    <w:rsid w:val="00991FD7"/>
    <w:rsid w:val="00992523"/>
    <w:rsid w:val="00992AEB"/>
    <w:rsid w:val="00992D28"/>
    <w:rsid w:val="00992ECB"/>
    <w:rsid w:val="00992FBB"/>
    <w:rsid w:val="0099305B"/>
    <w:rsid w:val="00993131"/>
    <w:rsid w:val="00993425"/>
    <w:rsid w:val="0099342F"/>
    <w:rsid w:val="009939D8"/>
    <w:rsid w:val="00993E62"/>
    <w:rsid w:val="0099417B"/>
    <w:rsid w:val="009942C0"/>
    <w:rsid w:val="00994642"/>
    <w:rsid w:val="00994811"/>
    <w:rsid w:val="00995166"/>
    <w:rsid w:val="009955DF"/>
    <w:rsid w:val="00995776"/>
    <w:rsid w:val="00995893"/>
    <w:rsid w:val="009964C9"/>
    <w:rsid w:val="009966DC"/>
    <w:rsid w:val="009968FE"/>
    <w:rsid w:val="009972A5"/>
    <w:rsid w:val="009973A9"/>
    <w:rsid w:val="00997536"/>
    <w:rsid w:val="009977E5"/>
    <w:rsid w:val="00997957"/>
    <w:rsid w:val="009979D4"/>
    <w:rsid w:val="00997B4D"/>
    <w:rsid w:val="00997C1A"/>
    <w:rsid w:val="009A00D6"/>
    <w:rsid w:val="009A0411"/>
    <w:rsid w:val="009A0427"/>
    <w:rsid w:val="009A0445"/>
    <w:rsid w:val="009A067B"/>
    <w:rsid w:val="009A0733"/>
    <w:rsid w:val="009A0D2D"/>
    <w:rsid w:val="009A10C8"/>
    <w:rsid w:val="009A1825"/>
    <w:rsid w:val="009A1838"/>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6F3"/>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BD0"/>
    <w:rsid w:val="009B1E53"/>
    <w:rsid w:val="009B1F99"/>
    <w:rsid w:val="009B20D0"/>
    <w:rsid w:val="009B2875"/>
    <w:rsid w:val="009B2B5A"/>
    <w:rsid w:val="009B38ED"/>
    <w:rsid w:val="009B3A51"/>
    <w:rsid w:val="009B3ABD"/>
    <w:rsid w:val="009B3F7A"/>
    <w:rsid w:val="009B4CB4"/>
    <w:rsid w:val="009B51C7"/>
    <w:rsid w:val="009B5328"/>
    <w:rsid w:val="009B5413"/>
    <w:rsid w:val="009B604D"/>
    <w:rsid w:val="009B6651"/>
    <w:rsid w:val="009B66A9"/>
    <w:rsid w:val="009B68D2"/>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CBA"/>
    <w:rsid w:val="009C1FAD"/>
    <w:rsid w:val="009C1FFC"/>
    <w:rsid w:val="009C2060"/>
    <w:rsid w:val="009C32C7"/>
    <w:rsid w:val="009C358A"/>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C7D7A"/>
    <w:rsid w:val="009D01BF"/>
    <w:rsid w:val="009D055A"/>
    <w:rsid w:val="009D0736"/>
    <w:rsid w:val="009D0A75"/>
    <w:rsid w:val="009D0F7C"/>
    <w:rsid w:val="009D111E"/>
    <w:rsid w:val="009D171D"/>
    <w:rsid w:val="009D1B6A"/>
    <w:rsid w:val="009D1CBB"/>
    <w:rsid w:val="009D2056"/>
    <w:rsid w:val="009D214A"/>
    <w:rsid w:val="009D2576"/>
    <w:rsid w:val="009D26DF"/>
    <w:rsid w:val="009D2953"/>
    <w:rsid w:val="009D2D3A"/>
    <w:rsid w:val="009D301C"/>
    <w:rsid w:val="009D34B5"/>
    <w:rsid w:val="009D3654"/>
    <w:rsid w:val="009D3EDE"/>
    <w:rsid w:val="009D3EF2"/>
    <w:rsid w:val="009D3F73"/>
    <w:rsid w:val="009D48DA"/>
    <w:rsid w:val="009D4E47"/>
    <w:rsid w:val="009D59CD"/>
    <w:rsid w:val="009D614A"/>
    <w:rsid w:val="009D66E2"/>
    <w:rsid w:val="009D6933"/>
    <w:rsid w:val="009D6BCA"/>
    <w:rsid w:val="009D6E37"/>
    <w:rsid w:val="009D7045"/>
    <w:rsid w:val="009D75B8"/>
    <w:rsid w:val="009D7A5B"/>
    <w:rsid w:val="009D7BBB"/>
    <w:rsid w:val="009D7C63"/>
    <w:rsid w:val="009E011F"/>
    <w:rsid w:val="009E0146"/>
    <w:rsid w:val="009E02DF"/>
    <w:rsid w:val="009E07FF"/>
    <w:rsid w:val="009E0B79"/>
    <w:rsid w:val="009E1120"/>
    <w:rsid w:val="009E1CD4"/>
    <w:rsid w:val="009E20B4"/>
    <w:rsid w:val="009E222A"/>
    <w:rsid w:val="009E2269"/>
    <w:rsid w:val="009E229C"/>
    <w:rsid w:val="009E23EC"/>
    <w:rsid w:val="009E2C12"/>
    <w:rsid w:val="009E30BF"/>
    <w:rsid w:val="009E3807"/>
    <w:rsid w:val="009E3ACC"/>
    <w:rsid w:val="009E403B"/>
    <w:rsid w:val="009E4380"/>
    <w:rsid w:val="009E447D"/>
    <w:rsid w:val="009E493B"/>
    <w:rsid w:val="009E4B17"/>
    <w:rsid w:val="009E4B3D"/>
    <w:rsid w:val="009E5668"/>
    <w:rsid w:val="009E56FD"/>
    <w:rsid w:val="009E5B6D"/>
    <w:rsid w:val="009E5CBA"/>
    <w:rsid w:val="009E6178"/>
    <w:rsid w:val="009E66EC"/>
    <w:rsid w:val="009E67D3"/>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1F34"/>
    <w:rsid w:val="009F2287"/>
    <w:rsid w:val="009F24C1"/>
    <w:rsid w:val="009F26B9"/>
    <w:rsid w:val="009F287E"/>
    <w:rsid w:val="009F2ABE"/>
    <w:rsid w:val="009F361B"/>
    <w:rsid w:val="009F36C9"/>
    <w:rsid w:val="009F3E58"/>
    <w:rsid w:val="009F3FBC"/>
    <w:rsid w:val="009F45DB"/>
    <w:rsid w:val="009F50F6"/>
    <w:rsid w:val="009F5A56"/>
    <w:rsid w:val="009F5D6C"/>
    <w:rsid w:val="009F5E41"/>
    <w:rsid w:val="009F6434"/>
    <w:rsid w:val="009F65D6"/>
    <w:rsid w:val="009F77AA"/>
    <w:rsid w:val="009F7F30"/>
    <w:rsid w:val="009F7FD1"/>
    <w:rsid w:val="00A00434"/>
    <w:rsid w:val="00A009FA"/>
    <w:rsid w:val="00A00CE6"/>
    <w:rsid w:val="00A00E8E"/>
    <w:rsid w:val="00A00F1A"/>
    <w:rsid w:val="00A0101A"/>
    <w:rsid w:val="00A01552"/>
    <w:rsid w:val="00A01658"/>
    <w:rsid w:val="00A0170C"/>
    <w:rsid w:val="00A01A77"/>
    <w:rsid w:val="00A02399"/>
    <w:rsid w:val="00A0292A"/>
    <w:rsid w:val="00A03224"/>
    <w:rsid w:val="00A03784"/>
    <w:rsid w:val="00A038D7"/>
    <w:rsid w:val="00A03CE4"/>
    <w:rsid w:val="00A03F3A"/>
    <w:rsid w:val="00A04B74"/>
    <w:rsid w:val="00A054F9"/>
    <w:rsid w:val="00A05567"/>
    <w:rsid w:val="00A05DFB"/>
    <w:rsid w:val="00A060D4"/>
    <w:rsid w:val="00A06460"/>
    <w:rsid w:val="00A06745"/>
    <w:rsid w:val="00A06E41"/>
    <w:rsid w:val="00A070DA"/>
    <w:rsid w:val="00A0718E"/>
    <w:rsid w:val="00A07421"/>
    <w:rsid w:val="00A0778F"/>
    <w:rsid w:val="00A10082"/>
    <w:rsid w:val="00A101FF"/>
    <w:rsid w:val="00A10480"/>
    <w:rsid w:val="00A108FC"/>
    <w:rsid w:val="00A10E9B"/>
    <w:rsid w:val="00A1131E"/>
    <w:rsid w:val="00A11357"/>
    <w:rsid w:val="00A11C75"/>
    <w:rsid w:val="00A11EB6"/>
    <w:rsid w:val="00A12539"/>
    <w:rsid w:val="00A12BA5"/>
    <w:rsid w:val="00A12D53"/>
    <w:rsid w:val="00A12DFE"/>
    <w:rsid w:val="00A132AE"/>
    <w:rsid w:val="00A1343D"/>
    <w:rsid w:val="00A13E05"/>
    <w:rsid w:val="00A13E18"/>
    <w:rsid w:val="00A140E7"/>
    <w:rsid w:val="00A14270"/>
    <w:rsid w:val="00A14792"/>
    <w:rsid w:val="00A1503B"/>
    <w:rsid w:val="00A152CB"/>
    <w:rsid w:val="00A1573C"/>
    <w:rsid w:val="00A15839"/>
    <w:rsid w:val="00A15910"/>
    <w:rsid w:val="00A15E38"/>
    <w:rsid w:val="00A15EE5"/>
    <w:rsid w:val="00A166E1"/>
    <w:rsid w:val="00A16C37"/>
    <w:rsid w:val="00A16E0B"/>
    <w:rsid w:val="00A1744A"/>
    <w:rsid w:val="00A177AA"/>
    <w:rsid w:val="00A17A17"/>
    <w:rsid w:val="00A17BC5"/>
    <w:rsid w:val="00A17CA2"/>
    <w:rsid w:val="00A17CB9"/>
    <w:rsid w:val="00A21009"/>
    <w:rsid w:val="00A21489"/>
    <w:rsid w:val="00A214A4"/>
    <w:rsid w:val="00A21EF6"/>
    <w:rsid w:val="00A224C7"/>
    <w:rsid w:val="00A226BC"/>
    <w:rsid w:val="00A22C5D"/>
    <w:rsid w:val="00A2311D"/>
    <w:rsid w:val="00A23221"/>
    <w:rsid w:val="00A2359B"/>
    <w:rsid w:val="00A2389A"/>
    <w:rsid w:val="00A23BAD"/>
    <w:rsid w:val="00A23D48"/>
    <w:rsid w:val="00A23F4C"/>
    <w:rsid w:val="00A23FCF"/>
    <w:rsid w:val="00A2400F"/>
    <w:rsid w:val="00A2435B"/>
    <w:rsid w:val="00A249CC"/>
    <w:rsid w:val="00A252B9"/>
    <w:rsid w:val="00A2539B"/>
    <w:rsid w:val="00A2598E"/>
    <w:rsid w:val="00A25E00"/>
    <w:rsid w:val="00A26006"/>
    <w:rsid w:val="00A2677B"/>
    <w:rsid w:val="00A26789"/>
    <w:rsid w:val="00A26A6B"/>
    <w:rsid w:val="00A26C8D"/>
    <w:rsid w:val="00A26EBB"/>
    <w:rsid w:val="00A26FEC"/>
    <w:rsid w:val="00A272EF"/>
    <w:rsid w:val="00A27395"/>
    <w:rsid w:val="00A27858"/>
    <w:rsid w:val="00A27BCA"/>
    <w:rsid w:val="00A30826"/>
    <w:rsid w:val="00A308A4"/>
    <w:rsid w:val="00A30DE9"/>
    <w:rsid w:val="00A31275"/>
    <w:rsid w:val="00A31376"/>
    <w:rsid w:val="00A31810"/>
    <w:rsid w:val="00A31C9A"/>
    <w:rsid w:val="00A31F4B"/>
    <w:rsid w:val="00A32254"/>
    <w:rsid w:val="00A323F7"/>
    <w:rsid w:val="00A325C5"/>
    <w:rsid w:val="00A32625"/>
    <w:rsid w:val="00A32A0B"/>
    <w:rsid w:val="00A32E0C"/>
    <w:rsid w:val="00A3301E"/>
    <w:rsid w:val="00A3311F"/>
    <w:rsid w:val="00A33166"/>
    <w:rsid w:val="00A338D5"/>
    <w:rsid w:val="00A339EA"/>
    <w:rsid w:val="00A33AF7"/>
    <w:rsid w:val="00A33D88"/>
    <w:rsid w:val="00A33E1A"/>
    <w:rsid w:val="00A34010"/>
    <w:rsid w:val="00A343D7"/>
    <w:rsid w:val="00A344A0"/>
    <w:rsid w:val="00A346C0"/>
    <w:rsid w:val="00A3476C"/>
    <w:rsid w:val="00A348FF"/>
    <w:rsid w:val="00A34BBD"/>
    <w:rsid w:val="00A34DE7"/>
    <w:rsid w:val="00A34EFF"/>
    <w:rsid w:val="00A35181"/>
    <w:rsid w:val="00A35520"/>
    <w:rsid w:val="00A35679"/>
    <w:rsid w:val="00A35737"/>
    <w:rsid w:val="00A35E95"/>
    <w:rsid w:val="00A360EC"/>
    <w:rsid w:val="00A3650B"/>
    <w:rsid w:val="00A3651B"/>
    <w:rsid w:val="00A3660F"/>
    <w:rsid w:val="00A36A4E"/>
    <w:rsid w:val="00A36EF2"/>
    <w:rsid w:val="00A36F6B"/>
    <w:rsid w:val="00A37207"/>
    <w:rsid w:val="00A37D1E"/>
    <w:rsid w:val="00A37D27"/>
    <w:rsid w:val="00A40244"/>
    <w:rsid w:val="00A402B3"/>
    <w:rsid w:val="00A4042E"/>
    <w:rsid w:val="00A40458"/>
    <w:rsid w:val="00A4058D"/>
    <w:rsid w:val="00A406D8"/>
    <w:rsid w:val="00A409DB"/>
    <w:rsid w:val="00A40C5B"/>
    <w:rsid w:val="00A40F96"/>
    <w:rsid w:val="00A40F9F"/>
    <w:rsid w:val="00A4155F"/>
    <w:rsid w:val="00A4161C"/>
    <w:rsid w:val="00A41A3C"/>
    <w:rsid w:val="00A41BE6"/>
    <w:rsid w:val="00A41C2F"/>
    <w:rsid w:val="00A41D09"/>
    <w:rsid w:val="00A41E10"/>
    <w:rsid w:val="00A41EFC"/>
    <w:rsid w:val="00A424A9"/>
    <w:rsid w:val="00A42D26"/>
    <w:rsid w:val="00A42E1D"/>
    <w:rsid w:val="00A430AA"/>
    <w:rsid w:val="00A43212"/>
    <w:rsid w:val="00A432EA"/>
    <w:rsid w:val="00A43558"/>
    <w:rsid w:val="00A43B30"/>
    <w:rsid w:val="00A43BD5"/>
    <w:rsid w:val="00A43F09"/>
    <w:rsid w:val="00A44041"/>
    <w:rsid w:val="00A44126"/>
    <w:rsid w:val="00A445EE"/>
    <w:rsid w:val="00A4489A"/>
    <w:rsid w:val="00A44993"/>
    <w:rsid w:val="00A44B72"/>
    <w:rsid w:val="00A44C52"/>
    <w:rsid w:val="00A44E13"/>
    <w:rsid w:val="00A45146"/>
    <w:rsid w:val="00A451B8"/>
    <w:rsid w:val="00A452C4"/>
    <w:rsid w:val="00A45D21"/>
    <w:rsid w:val="00A45F2E"/>
    <w:rsid w:val="00A466FB"/>
    <w:rsid w:val="00A46765"/>
    <w:rsid w:val="00A46907"/>
    <w:rsid w:val="00A46D48"/>
    <w:rsid w:val="00A47321"/>
    <w:rsid w:val="00A47672"/>
    <w:rsid w:val="00A4777A"/>
    <w:rsid w:val="00A47C4F"/>
    <w:rsid w:val="00A47D6E"/>
    <w:rsid w:val="00A5074B"/>
    <w:rsid w:val="00A50A7F"/>
    <w:rsid w:val="00A50DD4"/>
    <w:rsid w:val="00A50E1B"/>
    <w:rsid w:val="00A50E61"/>
    <w:rsid w:val="00A51707"/>
    <w:rsid w:val="00A518EA"/>
    <w:rsid w:val="00A51FD1"/>
    <w:rsid w:val="00A52111"/>
    <w:rsid w:val="00A523FD"/>
    <w:rsid w:val="00A524A9"/>
    <w:rsid w:val="00A524D1"/>
    <w:rsid w:val="00A526ED"/>
    <w:rsid w:val="00A52B17"/>
    <w:rsid w:val="00A52BB3"/>
    <w:rsid w:val="00A53209"/>
    <w:rsid w:val="00A53914"/>
    <w:rsid w:val="00A539D8"/>
    <w:rsid w:val="00A53A90"/>
    <w:rsid w:val="00A53B03"/>
    <w:rsid w:val="00A54553"/>
    <w:rsid w:val="00A5484D"/>
    <w:rsid w:val="00A549C9"/>
    <w:rsid w:val="00A54E7B"/>
    <w:rsid w:val="00A555E8"/>
    <w:rsid w:val="00A5591E"/>
    <w:rsid w:val="00A55B65"/>
    <w:rsid w:val="00A55CC4"/>
    <w:rsid w:val="00A55DFF"/>
    <w:rsid w:val="00A5653C"/>
    <w:rsid w:val="00A56E9B"/>
    <w:rsid w:val="00A5739C"/>
    <w:rsid w:val="00A57A5D"/>
    <w:rsid w:val="00A57B9F"/>
    <w:rsid w:val="00A57F81"/>
    <w:rsid w:val="00A57FF7"/>
    <w:rsid w:val="00A60411"/>
    <w:rsid w:val="00A60469"/>
    <w:rsid w:val="00A60957"/>
    <w:rsid w:val="00A60B19"/>
    <w:rsid w:val="00A60B6E"/>
    <w:rsid w:val="00A61B02"/>
    <w:rsid w:val="00A62A3E"/>
    <w:rsid w:val="00A62C05"/>
    <w:rsid w:val="00A62C6C"/>
    <w:rsid w:val="00A631D8"/>
    <w:rsid w:val="00A63D56"/>
    <w:rsid w:val="00A63E70"/>
    <w:rsid w:val="00A6413A"/>
    <w:rsid w:val="00A64461"/>
    <w:rsid w:val="00A644F3"/>
    <w:rsid w:val="00A6456B"/>
    <w:rsid w:val="00A64999"/>
    <w:rsid w:val="00A64B26"/>
    <w:rsid w:val="00A64D2B"/>
    <w:rsid w:val="00A6565F"/>
    <w:rsid w:val="00A6579C"/>
    <w:rsid w:val="00A657EA"/>
    <w:rsid w:val="00A658CE"/>
    <w:rsid w:val="00A65A3D"/>
    <w:rsid w:val="00A6608A"/>
    <w:rsid w:val="00A6608B"/>
    <w:rsid w:val="00A663B9"/>
    <w:rsid w:val="00A663C6"/>
    <w:rsid w:val="00A667D6"/>
    <w:rsid w:val="00A66C4A"/>
    <w:rsid w:val="00A671C5"/>
    <w:rsid w:val="00A67CED"/>
    <w:rsid w:val="00A67D28"/>
    <w:rsid w:val="00A67F2F"/>
    <w:rsid w:val="00A70683"/>
    <w:rsid w:val="00A7096D"/>
    <w:rsid w:val="00A70D4F"/>
    <w:rsid w:val="00A71007"/>
    <w:rsid w:val="00A710C3"/>
    <w:rsid w:val="00A71C70"/>
    <w:rsid w:val="00A72988"/>
    <w:rsid w:val="00A72F70"/>
    <w:rsid w:val="00A72FBC"/>
    <w:rsid w:val="00A72FF2"/>
    <w:rsid w:val="00A7315C"/>
    <w:rsid w:val="00A735BD"/>
    <w:rsid w:val="00A739B3"/>
    <w:rsid w:val="00A73A23"/>
    <w:rsid w:val="00A73CC6"/>
    <w:rsid w:val="00A73D09"/>
    <w:rsid w:val="00A740FC"/>
    <w:rsid w:val="00A74362"/>
    <w:rsid w:val="00A743EF"/>
    <w:rsid w:val="00A74A48"/>
    <w:rsid w:val="00A74C63"/>
    <w:rsid w:val="00A74D6D"/>
    <w:rsid w:val="00A74D9F"/>
    <w:rsid w:val="00A74E05"/>
    <w:rsid w:val="00A75431"/>
    <w:rsid w:val="00A756D1"/>
    <w:rsid w:val="00A758EB"/>
    <w:rsid w:val="00A7594A"/>
    <w:rsid w:val="00A75B25"/>
    <w:rsid w:val="00A761C3"/>
    <w:rsid w:val="00A76633"/>
    <w:rsid w:val="00A76649"/>
    <w:rsid w:val="00A7696D"/>
    <w:rsid w:val="00A76A07"/>
    <w:rsid w:val="00A76D3F"/>
    <w:rsid w:val="00A76DA0"/>
    <w:rsid w:val="00A771C0"/>
    <w:rsid w:val="00A77222"/>
    <w:rsid w:val="00A77594"/>
    <w:rsid w:val="00A779A5"/>
    <w:rsid w:val="00A77C68"/>
    <w:rsid w:val="00A77E21"/>
    <w:rsid w:val="00A77F24"/>
    <w:rsid w:val="00A77F90"/>
    <w:rsid w:val="00A80132"/>
    <w:rsid w:val="00A8033D"/>
    <w:rsid w:val="00A80666"/>
    <w:rsid w:val="00A806AA"/>
    <w:rsid w:val="00A80857"/>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5F3"/>
    <w:rsid w:val="00A8488E"/>
    <w:rsid w:val="00A84EC0"/>
    <w:rsid w:val="00A84F86"/>
    <w:rsid w:val="00A859D5"/>
    <w:rsid w:val="00A85CE6"/>
    <w:rsid w:val="00A8651D"/>
    <w:rsid w:val="00A86C81"/>
    <w:rsid w:val="00A86E53"/>
    <w:rsid w:val="00A871E9"/>
    <w:rsid w:val="00A87416"/>
    <w:rsid w:val="00A877AD"/>
    <w:rsid w:val="00A87B07"/>
    <w:rsid w:val="00A87D77"/>
    <w:rsid w:val="00A90273"/>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3B85"/>
    <w:rsid w:val="00A944A2"/>
    <w:rsid w:val="00A94548"/>
    <w:rsid w:val="00A948E5"/>
    <w:rsid w:val="00A94911"/>
    <w:rsid w:val="00A95113"/>
    <w:rsid w:val="00A953BA"/>
    <w:rsid w:val="00A95B0E"/>
    <w:rsid w:val="00A96694"/>
    <w:rsid w:val="00A96AF3"/>
    <w:rsid w:val="00A96D87"/>
    <w:rsid w:val="00A96E55"/>
    <w:rsid w:val="00A9712F"/>
    <w:rsid w:val="00A974E4"/>
    <w:rsid w:val="00A97624"/>
    <w:rsid w:val="00A97759"/>
    <w:rsid w:val="00A97A34"/>
    <w:rsid w:val="00AA02D0"/>
    <w:rsid w:val="00AA0B60"/>
    <w:rsid w:val="00AA0E4F"/>
    <w:rsid w:val="00AA175D"/>
    <w:rsid w:val="00AA19D0"/>
    <w:rsid w:val="00AA20C5"/>
    <w:rsid w:val="00AA20D6"/>
    <w:rsid w:val="00AA238E"/>
    <w:rsid w:val="00AA2587"/>
    <w:rsid w:val="00AA283E"/>
    <w:rsid w:val="00AA2C11"/>
    <w:rsid w:val="00AA3276"/>
    <w:rsid w:val="00AA347A"/>
    <w:rsid w:val="00AA3697"/>
    <w:rsid w:val="00AA3790"/>
    <w:rsid w:val="00AA3AF1"/>
    <w:rsid w:val="00AA3FBA"/>
    <w:rsid w:val="00AA4960"/>
    <w:rsid w:val="00AA4D19"/>
    <w:rsid w:val="00AA4FC9"/>
    <w:rsid w:val="00AA54B6"/>
    <w:rsid w:val="00AA6190"/>
    <w:rsid w:val="00AA6941"/>
    <w:rsid w:val="00AA7383"/>
    <w:rsid w:val="00AA74E6"/>
    <w:rsid w:val="00AA754F"/>
    <w:rsid w:val="00AA7C4F"/>
    <w:rsid w:val="00AA7EFA"/>
    <w:rsid w:val="00AB0415"/>
    <w:rsid w:val="00AB0FCC"/>
    <w:rsid w:val="00AB140D"/>
    <w:rsid w:val="00AB185C"/>
    <w:rsid w:val="00AB21A2"/>
    <w:rsid w:val="00AB2229"/>
    <w:rsid w:val="00AB2869"/>
    <w:rsid w:val="00AB28F6"/>
    <w:rsid w:val="00AB2B82"/>
    <w:rsid w:val="00AB2D00"/>
    <w:rsid w:val="00AB2F5E"/>
    <w:rsid w:val="00AB30D5"/>
    <w:rsid w:val="00AB3582"/>
    <w:rsid w:val="00AB37B5"/>
    <w:rsid w:val="00AB391E"/>
    <w:rsid w:val="00AB3A13"/>
    <w:rsid w:val="00AB4250"/>
    <w:rsid w:val="00AB4423"/>
    <w:rsid w:val="00AB46FA"/>
    <w:rsid w:val="00AB485D"/>
    <w:rsid w:val="00AB4865"/>
    <w:rsid w:val="00AB4C44"/>
    <w:rsid w:val="00AB4F97"/>
    <w:rsid w:val="00AB58DE"/>
    <w:rsid w:val="00AB6383"/>
    <w:rsid w:val="00AB63E6"/>
    <w:rsid w:val="00AB6476"/>
    <w:rsid w:val="00AB6FBB"/>
    <w:rsid w:val="00AB741C"/>
    <w:rsid w:val="00AB7766"/>
    <w:rsid w:val="00AB7888"/>
    <w:rsid w:val="00AB7B33"/>
    <w:rsid w:val="00AC0119"/>
    <w:rsid w:val="00AC03C8"/>
    <w:rsid w:val="00AC0750"/>
    <w:rsid w:val="00AC0D3A"/>
    <w:rsid w:val="00AC132D"/>
    <w:rsid w:val="00AC17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3DC7"/>
    <w:rsid w:val="00AC4304"/>
    <w:rsid w:val="00AC47F6"/>
    <w:rsid w:val="00AC4C48"/>
    <w:rsid w:val="00AC4D20"/>
    <w:rsid w:val="00AC53C8"/>
    <w:rsid w:val="00AC5535"/>
    <w:rsid w:val="00AC5DE1"/>
    <w:rsid w:val="00AC6094"/>
    <w:rsid w:val="00AC60B3"/>
    <w:rsid w:val="00AC62E4"/>
    <w:rsid w:val="00AC6A4B"/>
    <w:rsid w:val="00AC6D33"/>
    <w:rsid w:val="00AC7619"/>
    <w:rsid w:val="00AC779E"/>
    <w:rsid w:val="00AC7820"/>
    <w:rsid w:val="00AC7DD2"/>
    <w:rsid w:val="00AD013A"/>
    <w:rsid w:val="00AD0215"/>
    <w:rsid w:val="00AD02BF"/>
    <w:rsid w:val="00AD04E0"/>
    <w:rsid w:val="00AD0587"/>
    <w:rsid w:val="00AD086F"/>
    <w:rsid w:val="00AD0A32"/>
    <w:rsid w:val="00AD1109"/>
    <w:rsid w:val="00AD15DC"/>
    <w:rsid w:val="00AD1681"/>
    <w:rsid w:val="00AD1E17"/>
    <w:rsid w:val="00AD1FC9"/>
    <w:rsid w:val="00AD2417"/>
    <w:rsid w:val="00AD2444"/>
    <w:rsid w:val="00AD29CF"/>
    <w:rsid w:val="00AD2AAD"/>
    <w:rsid w:val="00AD2B53"/>
    <w:rsid w:val="00AD300B"/>
    <w:rsid w:val="00AD3017"/>
    <w:rsid w:val="00AD31D5"/>
    <w:rsid w:val="00AD433C"/>
    <w:rsid w:val="00AD545D"/>
    <w:rsid w:val="00AD5A35"/>
    <w:rsid w:val="00AD6B96"/>
    <w:rsid w:val="00AD6EE7"/>
    <w:rsid w:val="00AD71A7"/>
    <w:rsid w:val="00AD733A"/>
    <w:rsid w:val="00AD741B"/>
    <w:rsid w:val="00AD747B"/>
    <w:rsid w:val="00AE0042"/>
    <w:rsid w:val="00AE00A4"/>
    <w:rsid w:val="00AE00FA"/>
    <w:rsid w:val="00AE0274"/>
    <w:rsid w:val="00AE081B"/>
    <w:rsid w:val="00AE098B"/>
    <w:rsid w:val="00AE0CF7"/>
    <w:rsid w:val="00AE0FEF"/>
    <w:rsid w:val="00AE1403"/>
    <w:rsid w:val="00AE148B"/>
    <w:rsid w:val="00AE15BB"/>
    <w:rsid w:val="00AE1A65"/>
    <w:rsid w:val="00AE1C73"/>
    <w:rsid w:val="00AE20CF"/>
    <w:rsid w:val="00AE21B4"/>
    <w:rsid w:val="00AE246C"/>
    <w:rsid w:val="00AE28A1"/>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5D3"/>
    <w:rsid w:val="00AE6826"/>
    <w:rsid w:val="00AE6994"/>
    <w:rsid w:val="00AE7BA7"/>
    <w:rsid w:val="00AF042E"/>
    <w:rsid w:val="00AF058A"/>
    <w:rsid w:val="00AF072E"/>
    <w:rsid w:val="00AF101B"/>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19A"/>
    <w:rsid w:val="00AF762B"/>
    <w:rsid w:val="00AF764A"/>
    <w:rsid w:val="00AF7720"/>
    <w:rsid w:val="00AF7D85"/>
    <w:rsid w:val="00B006E8"/>
    <w:rsid w:val="00B00DCB"/>
    <w:rsid w:val="00B0100C"/>
    <w:rsid w:val="00B01100"/>
    <w:rsid w:val="00B011A3"/>
    <w:rsid w:val="00B011D6"/>
    <w:rsid w:val="00B01619"/>
    <w:rsid w:val="00B017B4"/>
    <w:rsid w:val="00B01B5C"/>
    <w:rsid w:val="00B01E24"/>
    <w:rsid w:val="00B022FC"/>
    <w:rsid w:val="00B0263C"/>
    <w:rsid w:val="00B027E8"/>
    <w:rsid w:val="00B0289D"/>
    <w:rsid w:val="00B02B67"/>
    <w:rsid w:val="00B02B6D"/>
    <w:rsid w:val="00B032BF"/>
    <w:rsid w:val="00B03510"/>
    <w:rsid w:val="00B0391E"/>
    <w:rsid w:val="00B0446E"/>
    <w:rsid w:val="00B0453C"/>
    <w:rsid w:val="00B05130"/>
    <w:rsid w:val="00B051C6"/>
    <w:rsid w:val="00B0524B"/>
    <w:rsid w:val="00B05442"/>
    <w:rsid w:val="00B0561F"/>
    <w:rsid w:val="00B05EB5"/>
    <w:rsid w:val="00B0666B"/>
    <w:rsid w:val="00B06741"/>
    <w:rsid w:val="00B069FC"/>
    <w:rsid w:val="00B06DFC"/>
    <w:rsid w:val="00B06EF0"/>
    <w:rsid w:val="00B07356"/>
    <w:rsid w:val="00B07596"/>
    <w:rsid w:val="00B07FDF"/>
    <w:rsid w:val="00B100A3"/>
    <w:rsid w:val="00B100BA"/>
    <w:rsid w:val="00B102AD"/>
    <w:rsid w:val="00B102F0"/>
    <w:rsid w:val="00B10338"/>
    <w:rsid w:val="00B10506"/>
    <w:rsid w:val="00B111DC"/>
    <w:rsid w:val="00B113DD"/>
    <w:rsid w:val="00B1153C"/>
    <w:rsid w:val="00B1165D"/>
    <w:rsid w:val="00B11775"/>
    <w:rsid w:val="00B11FDC"/>
    <w:rsid w:val="00B12315"/>
    <w:rsid w:val="00B12344"/>
    <w:rsid w:val="00B1252E"/>
    <w:rsid w:val="00B1254F"/>
    <w:rsid w:val="00B12904"/>
    <w:rsid w:val="00B129B6"/>
    <w:rsid w:val="00B12D28"/>
    <w:rsid w:val="00B12D3F"/>
    <w:rsid w:val="00B12E93"/>
    <w:rsid w:val="00B13215"/>
    <w:rsid w:val="00B13380"/>
    <w:rsid w:val="00B137A6"/>
    <w:rsid w:val="00B13987"/>
    <w:rsid w:val="00B139D6"/>
    <w:rsid w:val="00B13E5E"/>
    <w:rsid w:val="00B14180"/>
    <w:rsid w:val="00B1431C"/>
    <w:rsid w:val="00B14BAD"/>
    <w:rsid w:val="00B14C1A"/>
    <w:rsid w:val="00B14CE1"/>
    <w:rsid w:val="00B14D2B"/>
    <w:rsid w:val="00B15097"/>
    <w:rsid w:val="00B1521D"/>
    <w:rsid w:val="00B15672"/>
    <w:rsid w:val="00B15822"/>
    <w:rsid w:val="00B1694A"/>
    <w:rsid w:val="00B16D7B"/>
    <w:rsid w:val="00B16F12"/>
    <w:rsid w:val="00B172FE"/>
    <w:rsid w:val="00B17D65"/>
    <w:rsid w:val="00B204A5"/>
    <w:rsid w:val="00B2058A"/>
    <w:rsid w:val="00B20665"/>
    <w:rsid w:val="00B20F10"/>
    <w:rsid w:val="00B214C8"/>
    <w:rsid w:val="00B216DD"/>
    <w:rsid w:val="00B21929"/>
    <w:rsid w:val="00B21C2E"/>
    <w:rsid w:val="00B21DB9"/>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4F93"/>
    <w:rsid w:val="00B2539D"/>
    <w:rsid w:val="00B25660"/>
    <w:rsid w:val="00B25AB0"/>
    <w:rsid w:val="00B25D09"/>
    <w:rsid w:val="00B25E22"/>
    <w:rsid w:val="00B25EA2"/>
    <w:rsid w:val="00B26183"/>
    <w:rsid w:val="00B2663B"/>
    <w:rsid w:val="00B267D9"/>
    <w:rsid w:val="00B267DB"/>
    <w:rsid w:val="00B26B4B"/>
    <w:rsid w:val="00B27546"/>
    <w:rsid w:val="00B27732"/>
    <w:rsid w:val="00B27C76"/>
    <w:rsid w:val="00B30499"/>
    <w:rsid w:val="00B30825"/>
    <w:rsid w:val="00B30AF2"/>
    <w:rsid w:val="00B3124B"/>
    <w:rsid w:val="00B313C2"/>
    <w:rsid w:val="00B31563"/>
    <w:rsid w:val="00B31975"/>
    <w:rsid w:val="00B31A1E"/>
    <w:rsid w:val="00B31D3E"/>
    <w:rsid w:val="00B31D8A"/>
    <w:rsid w:val="00B31DDE"/>
    <w:rsid w:val="00B32367"/>
    <w:rsid w:val="00B32BE7"/>
    <w:rsid w:val="00B32DA5"/>
    <w:rsid w:val="00B32F5D"/>
    <w:rsid w:val="00B3306A"/>
    <w:rsid w:val="00B3409D"/>
    <w:rsid w:val="00B340E9"/>
    <w:rsid w:val="00B3430C"/>
    <w:rsid w:val="00B346CB"/>
    <w:rsid w:val="00B34B0B"/>
    <w:rsid w:val="00B35034"/>
    <w:rsid w:val="00B3506A"/>
    <w:rsid w:val="00B353A5"/>
    <w:rsid w:val="00B35590"/>
    <w:rsid w:val="00B35A9B"/>
    <w:rsid w:val="00B36483"/>
    <w:rsid w:val="00B366BB"/>
    <w:rsid w:val="00B3705D"/>
    <w:rsid w:val="00B37580"/>
    <w:rsid w:val="00B37FF2"/>
    <w:rsid w:val="00B40461"/>
    <w:rsid w:val="00B407D3"/>
    <w:rsid w:val="00B40F77"/>
    <w:rsid w:val="00B412C0"/>
    <w:rsid w:val="00B4131F"/>
    <w:rsid w:val="00B415B7"/>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4C80"/>
    <w:rsid w:val="00B45308"/>
    <w:rsid w:val="00B454C0"/>
    <w:rsid w:val="00B455A6"/>
    <w:rsid w:val="00B45852"/>
    <w:rsid w:val="00B45938"/>
    <w:rsid w:val="00B45A11"/>
    <w:rsid w:val="00B45B6F"/>
    <w:rsid w:val="00B45FF6"/>
    <w:rsid w:val="00B46279"/>
    <w:rsid w:val="00B463DE"/>
    <w:rsid w:val="00B46634"/>
    <w:rsid w:val="00B46732"/>
    <w:rsid w:val="00B46D5B"/>
    <w:rsid w:val="00B47009"/>
    <w:rsid w:val="00B47393"/>
    <w:rsid w:val="00B47903"/>
    <w:rsid w:val="00B47967"/>
    <w:rsid w:val="00B479B8"/>
    <w:rsid w:val="00B479E9"/>
    <w:rsid w:val="00B47FB9"/>
    <w:rsid w:val="00B504BC"/>
    <w:rsid w:val="00B507AE"/>
    <w:rsid w:val="00B50D56"/>
    <w:rsid w:val="00B50DA6"/>
    <w:rsid w:val="00B5116A"/>
    <w:rsid w:val="00B51186"/>
    <w:rsid w:val="00B5169F"/>
    <w:rsid w:val="00B5171E"/>
    <w:rsid w:val="00B517D6"/>
    <w:rsid w:val="00B51C31"/>
    <w:rsid w:val="00B52CFB"/>
    <w:rsid w:val="00B531A8"/>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6B35"/>
    <w:rsid w:val="00B56BD7"/>
    <w:rsid w:val="00B5718A"/>
    <w:rsid w:val="00B57477"/>
    <w:rsid w:val="00B574C7"/>
    <w:rsid w:val="00B575A3"/>
    <w:rsid w:val="00B57DCA"/>
    <w:rsid w:val="00B57E3C"/>
    <w:rsid w:val="00B60BC5"/>
    <w:rsid w:val="00B60C43"/>
    <w:rsid w:val="00B60C7F"/>
    <w:rsid w:val="00B613A0"/>
    <w:rsid w:val="00B6157E"/>
    <w:rsid w:val="00B61864"/>
    <w:rsid w:val="00B61A7C"/>
    <w:rsid w:val="00B61DE8"/>
    <w:rsid w:val="00B624E5"/>
    <w:rsid w:val="00B62808"/>
    <w:rsid w:val="00B632AA"/>
    <w:rsid w:val="00B639B9"/>
    <w:rsid w:val="00B63AE0"/>
    <w:rsid w:val="00B63BBD"/>
    <w:rsid w:val="00B63DB5"/>
    <w:rsid w:val="00B641B1"/>
    <w:rsid w:val="00B641F9"/>
    <w:rsid w:val="00B642CE"/>
    <w:rsid w:val="00B64596"/>
    <w:rsid w:val="00B649E3"/>
    <w:rsid w:val="00B64BA3"/>
    <w:rsid w:val="00B64D5E"/>
    <w:rsid w:val="00B64DA2"/>
    <w:rsid w:val="00B650CE"/>
    <w:rsid w:val="00B652DF"/>
    <w:rsid w:val="00B6587C"/>
    <w:rsid w:val="00B65939"/>
    <w:rsid w:val="00B65C44"/>
    <w:rsid w:val="00B65E98"/>
    <w:rsid w:val="00B6614F"/>
    <w:rsid w:val="00B665C0"/>
    <w:rsid w:val="00B667E9"/>
    <w:rsid w:val="00B66C42"/>
    <w:rsid w:val="00B66D84"/>
    <w:rsid w:val="00B66F86"/>
    <w:rsid w:val="00B67285"/>
    <w:rsid w:val="00B67293"/>
    <w:rsid w:val="00B67429"/>
    <w:rsid w:val="00B6763E"/>
    <w:rsid w:val="00B67CD3"/>
    <w:rsid w:val="00B700D1"/>
    <w:rsid w:val="00B705A0"/>
    <w:rsid w:val="00B705F7"/>
    <w:rsid w:val="00B70610"/>
    <w:rsid w:val="00B707B6"/>
    <w:rsid w:val="00B70C23"/>
    <w:rsid w:val="00B70E24"/>
    <w:rsid w:val="00B7113A"/>
    <w:rsid w:val="00B719B9"/>
    <w:rsid w:val="00B71A41"/>
    <w:rsid w:val="00B71C0B"/>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9AE"/>
    <w:rsid w:val="00B77DB8"/>
    <w:rsid w:val="00B80AAC"/>
    <w:rsid w:val="00B814CD"/>
    <w:rsid w:val="00B815C2"/>
    <w:rsid w:val="00B81969"/>
    <w:rsid w:val="00B81B31"/>
    <w:rsid w:val="00B81BE0"/>
    <w:rsid w:val="00B81E9C"/>
    <w:rsid w:val="00B81F1C"/>
    <w:rsid w:val="00B82737"/>
    <w:rsid w:val="00B82D6C"/>
    <w:rsid w:val="00B82FBA"/>
    <w:rsid w:val="00B8365A"/>
    <w:rsid w:val="00B8369D"/>
    <w:rsid w:val="00B83ED8"/>
    <w:rsid w:val="00B840D4"/>
    <w:rsid w:val="00B843B5"/>
    <w:rsid w:val="00B845C4"/>
    <w:rsid w:val="00B8467B"/>
    <w:rsid w:val="00B8487F"/>
    <w:rsid w:val="00B84985"/>
    <w:rsid w:val="00B84A0E"/>
    <w:rsid w:val="00B84A79"/>
    <w:rsid w:val="00B85466"/>
    <w:rsid w:val="00B85497"/>
    <w:rsid w:val="00B856EB"/>
    <w:rsid w:val="00B8582F"/>
    <w:rsid w:val="00B85C60"/>
    <w:rsid w:val="00B86182"/>
    <w:rsid w:val="00B868B2"/>
    <w:rsid w:val="00B869AD"/>
    <w:rsid w:val="00B86AD0"/>
    <w:rsid w:val="00B87285"/>
    <w:rsid w:val="00B872ED"/>
    <w:rsid w:val="00B87580"/>
    <w:rsid w:val="00B8794B"/>
    <w:rsid w:val="00B879A0"/>
    <w:rsid w:val="00B87ABC"/>
    <w:rsid w:val="00B87D75"/>
    <w:rsid w:val="00B87FBC"/>
    <w:rsid w:val="00B9001F"/>
    <w:rsid w:val="00B9029A"/>
    <w:rsid w:val="00B9047A"/>
    <w:rsid w:val="00B906E9"/>
    <w:rsid w:val="00B910F4"/>
    <w:rsid w:val="00B916D2"/>
    <w:rsid w:val="00B91784"/>
    <w:rsid w:val="00B91971"/>
    <w:rsid w:val="00B9218E"/>
    <w:rsid w:val="00B922AC"/>
    <w:rsid w:val="00B9265E"/>
    <w:rsid w:val="00B92A37"/>
    <w:rsid w:val="00B92A9F"/>
    <w:rsid w:val="00B92D99"/>
    <w:rsid w:val="00B92F24"/>
    <w:rsid w:val="00B93066"/>
    <w:rsid w:val="00B93401"/>
    <w:rsid w:val="00B93999"/>
    <w:rsid w:val="00B93EC3"/>
    <w:rsid w:val="00B9402B"/>
    <w:rsid w:val="00B9438C"/>
    <w:rsid w:val="00B94861"/>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218"/>
    <w:rsid w:val="00BA3A00"/>
    <w:rsid w:val="00BA3BB7"/>
    <w:rsid w:val="00BA3F38"/>
    <w:rsid w:val="00BA42DA"/>
    <w:rsid w:val="00BA50B6"/>
    <w:rsid w:val="00BA5515"/>
    <w:rsid w:val="00BA580D"/>
    <w:rsid w:val="00BA590F"/>
    <w:rsid w:val="00BA5B23"/>
    <w:rsid w:val="00BA5BA1"/>
    <w:rsid w:val="00BA5CED"/>
    <w:rsid w:val="00BA5D40"/>
    <w:rsid w:val="00BA66E8"/>
    <w:rsid w:val="00BA676D"/>
    <w:rsid w:val="00BA6CCC"/>
    <w:rsid w:val="00BA6E72"/>
    <w:rsid w:val="00BA6E92"/>
    <w:rsid w:val="00BA74E8"/>
    <w:rsid w:val="00BA7FC8"/>
    <w:rsid w:val="00BB0269"/>
    <w:rsid w:val="00BB02A1"/>
    <w:rsid w:val="00BB0414"/>
    <w:rsid w:val="00BB0836"/>
    <w:rsid w:val="00BB085C"/>
    <w:rsid w:val="00BB14D2"/>
    <w:rsid w:val="00BB182A"/>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1B"/>
    <w:rsid w:val="00BC1D8A"/>
    <w:rsid w:val="00BC2292"/>
    <w:rsid w:val="00BC269E"/>
    <w:rsid w:val="00BC27D7"/>
    <w:rsid w:val="00BC3378"/>
    <w:rsid w:val="00BC35AF"/>
    <w:rsid w:val="00BC3623"/>
    <w:rsid w:val="00BC39D9"/>
    <w:rsid w:val="00BC3A14"/>
    <w:rsid w:val="00BC3A2F"/>
    <w:rsid w:val="00BC3A5C"/>
    <w:rsid w:val="00BC3DDB"/>
    <w:rsid w:val="00BC4E97"/>
    <w:rsid w:val="00BC57F9"/>
    <w:rsid w:val="00BC5907"/>
    <w:rsid w:val="00BC5F7D"/>
    <w:rsid w:val="00BC5FAB"/>
    <w:rsid w:val="00BC62B8"/>
    <w:rsid w:val="00BC6406"/>
    <w:rsid w:val="00BC6596"/>
    <w:rsid w:val="00BC6726"/>
    <w:rsid w:val="00BC68D9"/>
    <w:rsid w:val="00BC717B"/>
    <w:rsid w:val="00BC73AE"/>
    <w:rsid w:val="00BC77E1"/>
    <w:rsid w:val="00BC7C38"/>
    <w:rsid w:val="00BD0132"/>
    <w:rsid w:val="00BD041F"/>
    <w:rsid w:val="00BD072D"/>
    <w:rsid w:val="00BD0D89"/>
    <w:rsid w:val="00BD0D8A"/>
    <w:rsid w:val="00BD1B0C"/>
    <w:rsid w:val="00BD1F00"/>
    <w:rsid w:val="00BD20A8"/>
    <w:rsid w:val="00BD2253"/>
    <w:rsid w:val="00BD2285"/>
    <w:rsid w:val="00BD260E"/>
    <w:rsid w:val="00BD2B28"/>
    <w:rsid w:val="00BD2DB7"/>
    <w:rsid w:val="00BD30CB"/>
    <w:rsid w:val="00BD31B2"/>
    <w:rsid w:val="00BD3428"/>
    <w:rsid w:val="00BD3C7F"/>
    <w:rsid w:val="00BD3CCF"/>
    <w:rsid w:val="00BD413B"/>
    <w:rsid w:val="00BD4455"/>
    <w:rsid w:val="00BD4714"/>
    <w:rsid w:val="00BD4DB1"/>
    <w:rsid w:val="00BD4F78"/>
    <w:rsid w:val="00BD5177"/>
    <w:rsid w:val="00BD51AE"/>
    <w:rsid w:val="00BD5252"/>
    <w:rsid w:val="00BD5336"/>
    <w:rsid w:val="00BD55C7"/>
    <w:rsid w:val="00BD5B1D"/>
    <w:rsid w:val="00BD5BBF"/>
    <w:rsid w:val="00BD603D"/>
    <w:rsid w:val="00BD604C"/>
    <w:rsid w:val="00BD67E5"/>
    <w:rsid w:val="00BD6BC3"/>
    <w:rsid w:val="00BD6CBF"/>
    <w:rsid w:val="00BD6F8D"/>
    <w:rsid w:val="00BD7103"/>
    <w:rsid w:val="00BD7578"/>
    <w:rsid w:val="00BD7659"/>
    <w:rsid w:val="00BD77CE"/>
    <w:rsid w:val="00BD7BF0"/>
    <w:rsid w:val="00BD7CC9"/>
    <w:rsid w:val="00BD7CE1"/>
    <w:rsid w:val="00BE0318"/>
    <w:rsid w:val="00BE14D7"/>
    <w:rsid w:val="00BE17FC"/>
    <w:rsid w:val="00BE1C01"/>
    <w:rsid w:val="00BE20FD"/>
    <w:rsid w:val="00BE2656"/>
    <w:rsid w:val="00BE2B5E"/>
    <w:rsid w:val="00BE2CEF"/>
    <w:rsid w:val="00BE2ECA"/>
    <w:rsid w:val="00BE350C"/>
    <w:rsid w:val="00BE3511"/>
    <w:rsid w:val="00BE3572"/>
    <w:rsid w:val="00BE38BD"/>
    <w:rsid w:val="00BE42FB"/>
    <w:rsid w:val="00BE4374"/>
    <w:rsid w:val="00BE4531"/>
    <w:rsid w:val="00BE45D1"/>
    <w:rsid w:val="00BE4817"/>
    <w:rsid w:val="00BE49B6"/>
    <w:rsid w:val="00BE4AB5"/>
    <w:rsid w:val="00BE54CA"/>
    <w:rsid w:val="00BE5D39"/>
    <w:rsid w:val="00BE5D4C"/>
    <w:rsid w:val="00BE6124"/>
    <w:rsid w:val="00BE6392"/>
    <w:rsid w:val="00BE6430"/>
    <w:rsid w:val="00BE6664"/>
    <w:rsid w:val="00BE6677"/>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4ED7"/>
    <w:rsid w:val="00BF502D"/>
    <w:rsid w:val="00BF53B1"/>
    <w:rsid w:val="00BF5CE8"/>
    <w:rsid w:val="00BF5D26"/>
    <w:rsid w:val="00BF5F10"/>
    <w:rsid w:val="00BF611E"/>
    <w:rsid w:val="00BF6D59"/>
    <w:rsid w:val="00BF70A6"/>
    <w:rsid w:val="00BF74CB"/>
    <w:rsid w:val="00BF77C4"/>
    <w:rsid w:val="00BF7B4F"/>
    <w:rsid w:val="00BF7B58"/>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2B5"/>
    <w:rsid w:val="00C03779"/>
    <w:rsid w:val="00C037A3"/>
    <w:rsid w:val="00C03ECA"/>
    <w:rsid w:val="00C03FC0"/>
    <w:rsid w:val="00C04089"/>
    <w:rsid w:val="00C04AC7"/>
    <w:rsid w:val="00C04AE5"/>
    <w:rsid w:val="00C04C1B"/>
    <w:rsid w:val="00C0535C"/>
    <w:rsid w:val="00C0539D"/>
    <w:rsid w:val="00C053A3"/>
    <w:rsid w:val="00C05742"/>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7CB"/>
    <w:rsid w:val="00C10F31"/>
    <w:rsid w:val="00C11155"/>
    <w:rsid w:val="00C117BE"/>
    <w:rsid w:val="00C11916"/>
    <w:rsid w:val="00C1234E"/>
    <w:rsid w:val="00C12381"/>
    <w:rsid w:val="00C124A0"/>
    <w:rsid w:val="00C126B6"/>
    <w:rsid w:val="00C13C62"/>
    <w:rsid w:val="00C14931"/>
    <w:rsid w:val="00C14CAB"/>
    <w:rsid w:val="00C14F43"/>
    <w:rsid w:val="00C153A2"/>
    <w:rsid w:val="00C15AA3"/>
    <w:rsid w:val="00C15B3E"/>
    <w:rsid w:val="00C15BEC"/>
    <w:rsid w:val="00C16892"/>
    <w:rsid w:val="00C16B50"/>
    <w:rsid w:val="00C16F08"/>
    <w:rsid w:val="00C172C3"/>
    <w:rsid w:val="00C17311"/>
    <w:rsid w:val="00C173BD"/>
    <w:rsid w:val="00C17596"/>
    <w:rsid w:val="00C17A95"/>
    <w:rsid w:val="00C17E2C"/>
    <w:rsid w:val="00C204CF"/>
    <w:rsid w:val="00C20B09"/>
    <w:rsid w:val="00C20B7F"/>
    <w:rsid w:val="00C2105A"/>
    <w:rsid w:val="00C21185"/>
    <w:rsid w:val="00C214D0"/>
    <w:rsid w:val="00C21F38"/>
    <w:rsid w:val="00C22122"/>
    <w:rsid w:val="00C226F2"/>
    <w:rsid w:val="00C22D21"/>
    <w:rsid w:val="00C22E03"/>
    <w:rsid w:val="00C22F61"/>
    <w:rsid w:val="00C234F1"/>
    <w:rsid w:val="00C23921"/>
    <w:rsid w:val="00C23ABC"/>
    <w:rsid w:val="00C244C9"/>
    <w:rsid w:val="00C24667"/>
    <w:rsid w:val="00C24B9D"/>
    <w:rsid w:val="00C24D50"/>
    <w:rsid w:val="00C24DEA"/>
    <w:rsid w:val="00C25517"/>
    <w:rsid w:val="00C255B9"/>
    <w:rsid w:val="00C2566C"/>
    <w:rsid w:val="00C259D5"/>
    <w:rsid w:val="00C25A8B"/>
    <w:rsid w:val="00C25AA7"/>
    <w:rsid w:val="00C26576"/>
    <w:rsid w:val="00C26CF2"/>
    <w:rsid w:val="00C27111"/>
    <w:rsid w:val="00C27293"/>
    <w:rsid w:val="00C27766"/>
    <w:rsid w:val="00C27D7B"/>
    <w:rsid w:val="00C27E4B"/>
    <w:rsid w:val="00C3004C"/>
    <w:rsid w:val="00C30246"/>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3DE4"/>
    <w:rsid w:val="00C4469B"/>
    <w:rsid w:val="00C44832"/>
    <w:rsid w:val="00C44B7B"/>
    <w:rsid w:val="00C44D1E"/>
    <w:rsid w:val="00C4550A"/>
    <w:rsid w:val="00C459ED"/>
    <w:rsid w:val="00C45B6E"/>
    <w:rsid w:val="00C45F02"/>
    <w:rsid w:val="00C45FF2"/>
    <w:rsid w:val="00C46102"/>
    <w:rsid w:val="00C464C6"/>
    <w:rsid w:val="00C46661"/>
    <w:rsid w:val="00C46942"/>
    <w:rsid w:val="00C46BAC"/>
    <w:rsid w:val="00C4712F"/>
    <w:rsid w:val="00C47167"/>
    <w:rsid w:val="00C473CE"/>
    <w:rsid w:val="00C47646"/>
    <w:rsid w:val="00C476B3"/>
    <w:rsid w:val="00C47734"/>
    <w:rsid w:val="00C503C3"/>
    <w:rsid w:val="00C50638"/>
    <w:rsid w:val="00C5080C"/>
    <w:rsid w:val="00C50CD1"/>
    <w:rsid w:val="00C50F38"/>
    <w:rsid w:val="00C51C01"/>
    <w:rsid w:val="00C51E90"/>
    <w:rsid w:val="00C51EE3"/>
    <w:rsid w:val="00C51FFB"/>
    <w:rsid w:val="00C5221E"/>
    <w:rsid w:val="00C5233B"/>
    <w:rsid w:val="00C52392"/>
    <w:rsid w:val="00C52401"/>
    <w:rsid w:val="00C52513"/>
    <w:rsid w:val="00C525A0"/>
    <w:rsid w:val="00C53027"/>
    <w:rsid w:val="00C53EDE"/>
    <w:rsid w:val="00C53F32"/>
    <w:rsid w:val="00C53FD6"/>
    <w:rsid w:val="00C54719"/>
    <w:rsid w:val="00C54C1F"/>
    <w:rsid w:val="00C55173"/>
    <w:rsid w:val="00C552C3"/>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17A"/>
    <w:rsid w:val="00C6288C"/>
    <w:rsid w:val="00C6295A"/>
    <w:rsid w:val="00C62A19"/>
    <w:rsid w:val="00C62BF3"/>
    <w:rsid w:val="00C62EA0"/>
    <w:rsid w:val="00C633AA"/>
    <w:rsid w:val="00C6348C"/>
    <w:rsid w:val="00C63834"/>
    <w:rsid w:val="00C6385C"/>
    <w:rsid w:val="00C638AE"/>
    <w:rsid w:val="00C63903"/>
    <w:rsid w:val="00C63C2C"/>
    <w:rsid w:val="00C63C44"/>
    <w:rsid w:val="00C63DA9"/>
    <w:rsid w:val="00C64564"/>
    <w:rsid w:val="00C646FB"/>
    <w:rsid w:val="00C6471E"/>
    <w:rsid w:val="00C6498C"/>
    <w:rsid w:val="00C64A43"/>
    <w:rsid w:val="00C64A88"/>
    <w:rsid w:val="00C64E91"/>
    <w:rsid w:val="00C6549F"/>
    <w:rsid w:val="00C6559C"/>
    <w:rsid w:val="00C65849"/>
    <w:rsid w:val="00C658AB"/>
    <w:rsid w:val="00C65FEE"/>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739"/>
    <w:rsid w:val="00C71906"/>
    <w:rsid w:val="00C724E8"/>
    <w:rsid w:val="00C72FB8"/>
    <w:rsid w:val="00C7301F"/>
    <w:rsid w:val="00C73551"/>
    <w:rsid w:val="00C738EF"/>
    <w:rsid w:val="00C73934"/>
    <w:rsid w:val="00C73ACF"/>
    <w:rsid w:val="00C73F1D"/>
    <w:rsid w:val="00C746E8"/>
    <w:rsid w:val="00C749A2"/>
    <w:rsid w:val="00C74C3F"/>
    <w:rsid w:val="00C74ED3"/>
    <w:rsid w:val="00C75487"/>
    <w:rsid w:val="00C75861"/>
    <w:rsid w:val="00C75A33"/>
    <w:rsid w:val="00C75CA8"/>
    <w:rsid w:val="00C75E93"/>
    <w:rsid w:val="00C75FC0"/>
    <w:rsid w:val="00C76522"/>
    <w:rsid w:val="00C767F0"/>
    <w:rsid w:val="00C7695D"/>
    <w:rsid w:val="00C77CA7"/>
    <w:rsid w:val="00C77F32"/>
    <w:rsid w:val="00C77F58"/>
    <w:rsid w:val="00C80847"/>
    <w:rsid w:val="00C80985"/>
    <w:rsid w:val="00C80A3B"/>
    <w:rsid w:val="00C80BF5"/>
    <w:rsid w:val="00C80E0C"/>
    <w:rsid w:val="00C80F7A"/>
    <w:rsid w:val="00C81439"/>
    <w:rsid w:val="00C816E3"/>
    <w:rsid w:val="00C81712"/>
    <w:rsid w:val="00C819B6"/>
    <w:rsid w:val="00C81BEB"/>
    <w:rsid w:val="00C81C59"/>
    <w:rsid w:val="00C82753"/>
    <w:rsid w:val="00C827BB"/>
    <w:rsid w:val="00C82869"/>
    <w:rsid w:val="00C828C5"/>
    <w:rsid w:val="00C8308F"/>
    <w:rsid w:val="00C8323A"/>
    <w:rsid w:val="00C8341D"/>
    <w:rsid w:val="00C83D0E"/>
    <w:rsid w:val="00C83DAD"/>
    <w:rsid w:val="00C83E0E"/>
    <w:rsid w:val="00C83E5E"/>
    <w:rsid w:val="00C8489D"/>
    <w:rsid w:val="00C85401"/>
    <w:rsid w:val="00C8549E"/>
    <w:rsid w:val="00C8553F"/>
    <w:rsid w:val="00C85EC0"/>
    <w:rsid w:val="00C86893"/>
    <w:rsid w:val="00C86D98"/>
    <w:rsid w:val="00C86F68"/>
    <w:rsid w:val="00C87B28"/>
    <w:rsid w:val="00C87DA5"/>
    <w:rsid w:val="00C90955"/>
    <w:rsid w:val="00C90ADA"/>
    <w:rsid w:val="00C90E4C"/>
    <w:rsid w:val="00C913AC"/>
    <w:rsid w:val="00C914EF"/>
    <w:rsid w:val="00C91D79"/>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200"/>
    <w:rsid w:val="00CA0702"/>
    <w:rsid w:val="00CA071B"/>
    <w:rsid w:val="00CA0783"/>
    <w:rsid w:val="00CA0A62"/>
    <w:rsid w:val="00CA0ABB"/>
    <w:rsid w:val="00CA0B0B"/>
    <w:rsid w:val="00CA0F79"/>
    <w:rsid w:val="00CA116E"/>
    <w:rsid w:val="00CA179A"/>
    <w:rsid w:val="00CA1B46"/>
    <w:rsid w:val="00CA21D4"/>
    <w:rsid w:val="00CA2256"/>
    <w:rsid w:val="00CA2DAC"/>
    <w:rsid w:val="00CA2FFD"/>
    <w:rsid w:val="00CA3EB2"/>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7016"/>
    <w:rsid w:val="00CA752A"/>
    <w:rsid w:val="00CB0613"/>
    <w:rsid w:val="00CB071C"/>
    <w:rsid w:val="00CB0E4E"/>
    <w:rsid w:val="00CB0F05"/>
    <w:rsid w:val="00CB17BE"/>
    <w:rsid w:val="00CB1A3A"/>
    <w:rsid w:val="00CB31E1"/>
    <w:rsid w:val="00CB392E"/>
    <w:rsid w:val="00CB40DB"/>
    <w:rsid w:val="00CB41FF"/>
    <w:rsid w:val="00CB42D0"/>
    <w:rsid w:val="00CB433D"/>
    <w:rsid w:val="00CB442B"/>
    <w:rsid w:val="00CB4490"/>
    <w:rsid w:val="00CB46A3"/>
    <w:rsid w:val="00CB46E3"/>
    <w:rsid w:val="00CB47FF"/>
    <w:rsid w:val="00CB4A28"/>
    <w:rsid w:val="00CB5748"/>
    <w:rsid w:val="00CB58E2"/>
    <w:rsid w:val="00CB5C07"/>
    <w:rsid w:val="00CB5D8F"/>
    <w:rsid w:val="00CB65D5"/>
    <w:rsid w:val="00CB6888"/>
    <w:rsid w:val="00CB6A7B"/>
    <w:rsid w:val="00CB6CA2"/>
    <w:rsid w:val="00CB7190"/>
    <w:rsid w:val="00CB7679"/>
    <w:rsid w:val="00CB7D61"/>
    <w:rsid w:val="00CB7F96"/>
    <w:rsid w:val="00CC0125"/>
    <w:rsid w:val="00CC0702"/>
    <w:rsid w:val="00CC093C"/>
    <w:rsid w:val="00CC0D3C"/>
    <w:rsid w:val="00CC1E9E"/>
    <w:rsid w:val="00CC1EE8"/>
    <w:rsid w:val="00CC1F31"/>
    <w:rsid w:val="00CC1FDE"/>
    <w:rsid w:val="00CC212F"/>
    <w:rsid w:val="00CC21EC"/>
    <w:rsid w:val="00CC2313"/>
    <w:rsid w:val="00CC2827"/>
    <w:rsid w:val="00CC2995"/>
    <w:rsid w:val="00CC2CC2"/>
    <w:rsid w:val="00CC3E48"/>
    <w:rsid w:val="00CC3F96"/>
    <w:rsid w:val="00CC4658"/>
    <w:rsid w:val="00CC4BF2"/>
    <w:rsid w:val="00CC4DAA"/>
    <w:rsid w:val="00CC52C9"/>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D83"/>
    <w:rsid w:val="00CD2E42"/>
    <w:rsid w:val="00CD3009"/>
    <w:rsid w:val="00CD349A"/>
    <w:rsid w:val="00CD34E3"/>
    <w:rsid w:val="00CD34F3"/>
    <w:rsid w:val="00CD379E"/>
    <w:rsid w:val="00CD3848"/>
    <w:rsid w:val="00CD3851"/>
    <w:rsid w:val="00CD38C9"/>
    <w:rsid w:val="00CD3A49"/>
    <w:rsid w:val="00CD3B6A"/>
    <w:rsid w:val="00CD3F4E"/>
    <w:rsid w:val="00CD3F6C"/>
    <w:rsid w:val="00CD3FAC"/>
    <w:rsid w:val="00CD42AE"/>
    <w:rsid w:val="00CD4447"/>
    <w:rsid w:val="00CD4700"/>
    <w:rsid w:val="00CD4819"/>
    <w:rsid w:val="00CD4CAE"/>
    <w:rsid w:val="00CD5102"/>
    <w:rsid w:val="00CD5215"/>
    <w:rsid w:val="00CD5709"/>
    <w:rsid w:val="00CD5956"/>
    <w:rsid w:val="00CD5E55"/>
    <w:rsid w:val="00CD6189"/>
    <w:rsid w:val="00CD63D8"/>
    <w:rsid w:val="00CD69C9"/>
    <w:rsid w:val="00CD6A24"/>
    <w:rsid w:val="00CD6B95"/>
    <w:rsid w:val="00CD71C9"/>
    <w:rsid w:val="00CD7640"/>
    <w:rsid w:val="00CD7970"/>
    <w:rsid w:val="00CE05F2"/>
    <w:rsid w:val="00CE0CE7"/>
    <w:rsid w:val="00CE0D51"/>
    <w:rsid w:val="00CE0E62"/>
    <w:rsid w:val="00CE0F85"/>
    <w:rsid w:val="00CE157D"/>
    <w:rsid w:val="00CE16D1"/>
    <w:rsid w:val="00CE17F0"/>
    <w:rsid w:val="00CE1B94"/>
    <w:rsid w:val="00CE1BA7"/>
    <w:rsid w:val="00CE2085"/>
    <w:rsid w:val="00CE21EA"/>
    <w:rsid w:val="00CE21FE"/>
    <w:rsid w:val="00CE229B"/>
    <w:rsid w:val="00CE2539"/>
    <w:rsid w:val="00CE25B2"/>
    <w:rsid w:val="00CE2E71"/>
    <w:rsid w:val="00CE31AF"/>
    <w:rsid w:val="00CE34DC"/>
    <w:rsid w:val="00CE3DE7"/>
    <w:rsid w:val="00CE430A"/>
    <w:rsid w:val="00CE48F4"/>
    <w:rsid w:val="00CE4C57"/>
    <w:rsid w:val="00CE4D0E"/>
    <w:rsid w:val="00CE525E"/>
    <w:rsid w:val="00CE5672"/>
    <w:rsid w:val="00CE5AAA"/>
    <w:rsid w:val="00CE5D29"/>
    <w:rsid w:val="00CE5F66"/>
    <w:rsid w:val="00CE5F8F"/>
    <w:rsid w:val="00CE64D4"/>
    <w:rsid w:val="00CE6897"/>
    <w:rsid w:val="00CE6C5B"/>
    <w:rsid w:val="00CE6CE6"/>
    <w:rsid w:val="00CE6E8C"/>
    <w:rsid w:val="00CE7227"/>
    <w:rsid w:val="00CE7308"/>
    <w:rsid w:val="00CE759E"/>
    <w:rsid w:val="00CE7A51"/>
    <w:rsid w:val="00CF0029"/>
    <w:rsid w:val="00CF0607"/>
    <w:rsid w:val="00CF0656"/>
    <w:rsid w:val="00CF06A7"/>
    <w:rsid w:val="00CF15C3"/>
    <w:rsid w:val="00CF175C"/>
    <w:rsid w:val="00CF1985"/>
    <w:rsid w:val="00CF1B22"/>
    <w:rsid w:val="00CF1C9C"/>
    <w:rsid w:val="00CF2896"/>
    <w:rsid w:val="00CF2A20"/>
    <w:rsid w:val="00CF2EE9"/>
    <w:rsid w:val="00CF33EC"/>
    <w:rsid w:val="00CF3ABC"/>
    <w:rsid w:val="00CF425C"/>
    <w:rsid w:val="00CF42ED"/>
    <w:rsid w:val="00CF446B"/>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CF7FA6"/>
    <w:rsid w:val="00D0113A"/>
    <w:rsid w:val="00D011C6"/>
    <w:rsid w:val="00D01202"/>
    <w:rsid w:val="00D0138A"/>
    <w:rsid w:val="00D01464"/>
    <w:rsid w:val="00D01F76"/>
    <w:rsid w:val="00D02216"/>
    <w:rsid w:val="00D023E5"/>
    <w:rsid w:val="00D027B9"/>
    <w:rsid w:val="00D02C69"/>
    <w:rsid w:val="00D02F36"/>
    <w:rsid w:val="00D034DA"/>
    <w:rsid w:val="00D0384A"/>
    <w:rsid w:val="00D03C49"/>
    <w:rsid w:val="00D03F85"/>
    <w:rsid w:val="00D046F7"/>
    <w:rsid w:val="00D0472C"/>
    <w:rsid w:val="00D048C0"/>
    <w:rsid w:val="00D05308"/>
    <w:rsid w:val="00D0545F"/>
    <w:rsid w:val="00D05548"/>
    <w:rsid w:val="00D055B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0AA"/>
    <w:rsid w:val="00D100E2"/>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3F49"/>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8EE"/>
    <w:rsid w:val="00D179F6"/>
    <w:rsid w:val="00D17ABE"/>
    <w:rsid w:val="00D20230"/>
    <w:rsid w:val="00D20A66"/>
    <w:rsid w:val="00D21041"/>
    <w:rsid w:val="00D2112A"/>
    <w:rsid w:val="00D21599"/>
    <w:rsid w:val="00D21679"/>
    <w:rsid w:val="00D222F9"/>
    <w:rsid w:val="00D226A0"/>
    <w:rsid w:val="00D22875"/>
    <w:rsid w:val="00D228CF"/>
    <w:rsid w:val="00D229DE"/>
    <w:rsid w:val="00D23437"/>
    <w:rsid w:val="00D23CCB"/>
    <w:rsid w:val="00D2441A"/>
    <w:rsid w:val="00D24E68"/>
    <w:rsid w:val="00D24E7F"/>
    <w:rsid w:val="00D2540B"/>
    <w:rsid w:val="00D2619C"/>
    <w:rsid w:val="00D2674D"/>
    <w:rsid w:val="00D26F15"/>
    <w:rsid w:val="00D271E5"/>
    <w:rsid w:val="00D274FF"/>
    <w:rsid w:val="00D27C64"/>
    <w:rsid w:val="00D27D99"/>
    <w:rsid w:val="00D3058D"/>
    <w:rsid w:val="00D30D66"/>
    <w:rsid w:val="00D313A0"/>
    <w:rsid w:val="00D31A80"/>
    <w:rsid w:val="00D31CE1"/>
    <w:rsid w:val="00D31F0F"/>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59ED"/>
    <w:rsid w:val="00D3609B"/>
    <w:rsid w:val="00D36308"/>
    <w:rsid w:val="00D36625"/>
    <w:rsid w:val="00D374D1"/>
    <w:rsid w:val="00D37602"/>
    <w:rsid w:val="00D3762C"/>
    <w:rsid w:val="00D37E73"/>
    <w:rsid w:val="00D40065"/>
    <w:rsid w:val="00D40216"/>
    <w:rsid w:val="00D40762"/>
    <w:rsid w:val="00D40E4B"/>
    <w:rsid w:val="00D41048"/>
    <w:rsid w:val="00D411FE"/>
    <w:rsid w:val="00D412C9"/>
    <w:rsid w:val="00D4144E"/>
    <w:rsid w:val="00D41739"/>
    <w:rsid w:val="00D41E04"/>
    <w:rsid w:val="00D422FF"/>
    <w:rsid w:val="00D425B9"/>
    <w:rsid w:val="00D42D31"/>
    <w:rsid w:val="00D42D6A"/>
    <w:rsid w:val="00D430CE"/>
    <w:rsid w:val="00D431E1"/>
    <w:rsid w:val="00D436D3"/>
    <w:rsid w:val="00D437DF"/>
    <w:rsid w:val="00D438E1"/>
    <w:rsid w:val="00D43929"/>
    <w:rsid w:val="00D439C0"/>
    <w:rsid w:val="00D439E1"/>
    <w:rsid w:val="00D43C2E"/>
    <w:rsid w:val="00D4423E"/>
    <w:rsid w:val="00D4426D"/>
    <w:rsid w:val="00D44BD4"/>
    <w:rsid w:val="00D44CB6"/>
    <w:rsid w:val="00D45547"/>
    <w:rsid w:val="00D460A8"/>
    <w:rsid w:val="00D4618A"/>
    <w:rsid w:val="00D461A8"/>
    <w:rsid w:val="00D46412"/>
    <w:rsid w:val="00D46624"/>
    <w:rsid w:val="00D46BE2"/>
    <w:rsid w:val="00D46CBE"/>
    <w:rsid w:val="00D46FB5"/>
    <w:rsid w:val="00D4723B"/>
    <w:rsid w:val="00D47536"/>
    <w:rsid w:val="00D4756A"/>
    <w:rsid w:val="00D47651"/>
    <w:rsid w:val="00D47D7E"/>
    <w:rsid w:val="00D500A4"/>
    <w:rsid w:val="00D5012A"/>
    <w:rsid w:val="00D50471"/>
    <w:rsid w:val="00D508D9"/>
    <w:rsid w:val="00D50972"/>
    <w:rsid w:val="00D50EC6"/>
    <w:rsid w:val="00D51713"/>
    <w:rsid w:val="00D51DBE"/>
    <w:rsid w:val="00D51E6F"/>
    <w:rsid w:val="00D52B7C"/>
    <w:rsid w:val="00D52D99"/>
    <w:rsid w:val="00D53348"/>
    <w:rsid w:val="00D5344C"/>
    <w:rsid w:val="00D53A22"/>
    <w:rsid w:val="00D53F07"/>
    <w:rsid w:val="00D5401A"/>
    <w:rsid w:val="00D541BE"/>
    <w:rsid w:val="00D542FD"/>
    <w:rsid w:val="00D545B5"/>
    <w:rsid w:val="00D54B93"/>
    <w:rsid w:val="00D54F49"/>
    <w:rsid w:val="00D559CC"/>
    <w:rsid w:val="00D55BDD"/>
    <w:rsid w:val="00D55D95"/>
    <w:rsid w:val="00D56B6A"/>
    <w:rsid w:val="00D572B9"/>
    <w:rsid w:val="00D57675"/>
    <w:rsid w:val="00D57796"/>
    <w:rsid w:val="00D577DD"/>
    <w:rsid w:val="00D57895"/>
    <w:rsid w:val="00D57A9A"/>
    <w:rsid w:val="00D57B45"/>
    <w:rsid w:val="00D57C4C"/>
    <w:rsid w:val="00D600C2"/>
    <w:rsid w:val="00D60156"/>
    <w:rsid w:val="00D603D3"/>
    <w:rsid w:val="00D603FF"/>
    <w:rsid w:val="00D60512"/>
    <w:rsid w:val="00D60866"/>
    <w:rsid w:val="00D60FD7"/>
    <w:rsid w:val="00D610CC"/>
    <w:rsid w:val="00D61567"/>
    <w:rsid w:val="00D61820"/>
    <w:rsid w:val="00D61A1C"/>
    <w:rsid w:val="00D61BB9"/>
    <w:rsid w:val="00D61CD3"/>
    <w:rsid w:val="00D61E0A"/>
    <w:rsid w:val="00D62356"/>
    <w:rsid w:val="00D6251B"/>
    <w:rsid w:val="00D626E1"/>
    <w:rsid w:val="00D62D92"/>
    <w:rsid w:val="00D62DBB"/>
    <w:rsid w:val="00D630C3"/>
    <w:rsid w:val="00D634F1"/>
    <w:rsid w:val="00D637F0"/>
    <w:rsid w:val="00D63B59"/>
    <w:rsid w:val="00D63C3F"/>
    <w:rsid w:val="00D63DCF"/>
    <w:rsid w:val="00D63EAA"/>
    <w:rsid w:val="00D63EE4"/>
    <w:rsid w:val="00D63FF3"/>
    <w:rsid w:val="00D64544"/>
    <w:rsid w:val="00D6468A"/>
    <w:rsid w:val="00D646BF"/>
    <w:rsid w:val="00D6481B"/>
    <w:rsid w:val="00D64853"/>
    <w:rsid w:val="00D6494B"/>
    <w:rsid w:val="00D64AE1"/>
    <w:rsid w:val="00D650BC"/>
    <w:rsid w:val="00D65F72"/>
    <w:rsid w:val="00D660F0"/>
    <w:rsid w:val="00D6646C"/>
    <w:rsid w:val="00D666DE"/>
    <w:rsid w:val="00D66AD1"/>
    <w:rsid w:val="00D66E01"/>
    <w:rsid w:val="00D672DD"/>
    <w:rsid w:val="00D674AE"/>
    <w:rsid w:val="00D6751D"/>
    <w:rsid w:val="00D67750"/>
    <w:rsid w:val="00D67C27"/>
    <w:rsid w:val="00D67DB1"/>
    <w:rsid w:val="00D7006F"/>
    <w:rsid w:val="00D70274"/>
    <w:rsid w:val="00D70524"/>
    <w:rsid w:val="00D705BD"/>
    <w:rsid w:val="00D70736"/>
    <w:rsid w:val="00D707DD"/>
    <w:rsid w:val="00D7080B"/>
    <w:rsid w:val="00D70EE8"/>
    <w:rsid w:val="00D7152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1F0"/>
    <w:rsid w:val="00D77298"/>
    <w:rsid w:val="00D7738B"/>
    <w:rsid w:val="00D7741A"/>
    <w:rsid w:val="00D775DD"/>
    <w:rsid w:val="00D779AA"/>
    <w:rsid w:val="00D77C05"/>
    <w:rsid w:val="00D80055"/>
    <w:rsid w:val="00D804EB"/>
    <w:rsid w:val="00D80837"/>
    <w:rsid w:val="00D80A41"/>
    <w:rsid w:val="00D80EF8"/>
    <w:rsid w:val="00D80F4A"/>
    <w:rsid w:val="00D81519"/>
    <w:rsid w:val="00D816C2"/>
    <w:rsid w:val="00D81768"/>
    <w:rsid w:val="00D818FF"/>
    <w:rsid w:val="00D81A81"/>
    <w:rsid w:val="00D82431"/>
    <w:rsid w:val="00D82BC7"/>
    <w:rsid w:val="00D82D71"/>
    <w:rsid w:val="00D8322A"/>
    <w:rsid w:val="00D83314"/>
    <w:rsid w:val="00D8350D"/>
    <w:rsid w:val="00D835F7"/>
    <w:rsid w:val="00D83917"/>
    <w:rsid w:val="00D839E6"/>
    <w:rsid w:val="00D83B65"/>
    <w:rsid w:val="00D83BF5"/>
    <w:rsid w:val="00D83D0E"/>
    <w:rsid w:val="00D83E13"/>
    <w:rsid w:val="00D83F6C"/>
    <w:rsid w:val="00D84139"/>
    <w:rsid w:val="00D84543"/>
    <w:rsid w:val="00D84E4A"/>
    <w:rsid w:val="00D84EB7"/>
    <w:rsid w:val="00D85049"/>
    <w:rsid w:val="00D8553D"/>
    <w:rsid w:val="00D8575C"/>
    <w:rsid w:val="00D8587F"/>
    <w:rsid w:val="00D85D7C"/>
    <w:rsid w:val="00D85E87"/>
    <w:rsid w:val="00D85F70"/>
    <w:rsid w:val="00D866AB"/>
    <w:rsid w:val="00D86A12"/>
    <w:rsid w:val="00D8749B"/>
    <w:rsid w:val="00D87782"/>
    <w:rsid w:val="00D87849"/>
    <w:rsid w:val="00D87B62"/>
    <w:rsid w:val="00D90119"/>
    <w:rsid w:val="00D9103F"/>
    <w:rsid w:val="00D91CB4"/>
    <w:rsid w:val="00D920BB"/>
    <w:rsid w:val="00D9229A"/>
    <w:rsid w:val="00D924BB"/>
    <w:rsid w:val="00D927FE"/>
    <w:rsid w:val="00D92CAF"/>
    <w:rsid w:val="00D92F10"/>
    <w:rsid w:val="00D92F4E"/>
    <w:rsid w:val="00D93533"/>
    <w:rsid w:val="00D936AE"/>
    <w:rsid w:val="00D93A13"/>
    <w:rsid w:val="00D93E63"/>
    <w:rsid w:val="00D93FEC"/>
    <w:rsid w:val="00D941FF"/>
    <w:rsid w:val="00D94387"/>
    <w:rsid w:val="00D9457F"/>
    <w:rsid w:val="00D94DCF"/>
    <w:rsid w:val="00D950BE"/>
    <w:rsid w:val="00D95354"/>
    <w:rsid w:val="00D95407"/>
    <w:rsid w:val="00D95846"/>
    <w:rsid w:val="00D95982"/>
    <w:rsid w:val="00D95D7E"/>
    <w:rsid w:val="00D95DDC"/>
    <w:rsid w:val="00D96DBD"/>
    <w:rsid w:val="00D96E56"/>
    <w:rsid w:val="00D96EBC"/>
    <w:rsid w:val="00D973A7"/>
    <w:rsid w:val="00D97821"/>
    <w:rsid w:val="00D978BA"/>
    <w:rsid w:val="00D979E2"/>
    <w:rsid w:val="00D97A92"/>
    <w:rsid w:val="00D97BCA"/>
    <w:rsid w:val="00D97EAB"/>
    <w:rsid w:val="00D97F40"/>
    <w:rsid w:val="00DA0091"/>
    <w:rsid w:val="00DA009B"/>
    <w:rsid w:val="00DA023D"/>
    <w:rsid w:val="00DA03FD"/>
    <w:rsid w:val="00DA049C"/>
    <w:rsid w:val="00DA07F0"/>
    <w:rsid w:val="00DA0917"/>
    <w:rsid w:val="00DA0BB8"/>
    <w:rsid w:val="00DA0DB0"/>
    <w:rsid w:val="00DA0F41"/>
    <w:rsid w:val="00DA1191"/>
    <w:rsid w:val="00DA14FA"/>
    <w:rsid w:val="00DA2C96"/>
    <w:rsid w:val="00DA2D00"/>
    <w:rsid w:val="00DA300F"/>
    <w:rsid w:val="00DA379C"/>
    <w:rsid w:val="00DA3B0F"/>
    <w:rsid w:val="00DA44A4"/>
    <w:rsid w:val="00DA4509"/>
    <w:rsid w:val="00DA4D54"/>
    <w:rsid w:val="00DA4FFA"/>
    <w:rsid w:val="00DA5168"/>
    <w:rsid w:val="00DA53AC"/>
    <w:rsid w:val="00DA5911"/>
    <w:rsid w:val="00DA5A12"/>
    <w:rsid w:val="00DA5D63"/>
    <w:rsid w:val="00DA5EB7"/>
    <w:rsid w:val="00DA6CA0"/>
    <w:rsid w:val="00DA6F61"/>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4F"/>
    <w:rsid w:val="00DB198D"/>
    <w:rsid w:val="00DB1E02"/>
    <w:rsid w:val="00DB1E38"/>
    <w:rsid w:val="00DB1EE3"/>
    <w:rsid w:val="00DB230F"/>
    <w:rsid w:val="00DB23BC"/>
    <w:rsid w:val="00DB2B26"/>
    <w:rsid w:val="00DB33A5"/>
    <w:rsid w:val="00DB398E"/>
    <w:rsid w:val="00DB3D65"/>
    <w:rsid w:val="00DB3E8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26"/>
    <w:rsid w:val="00DC1F36"/>
    <w:rsid w:val="00DC29B0"/>
    <w:rsid w:val="00DC2AAB"/>
    <w:rsid w:val="00DC2BC9"/>
    <w:rsid w:val="00DC2F23"/>
    <w:rsid w:val="00DC373D"/>
    <w:rsid w:val="00DC37CD"/>
    <w:rsid w:val="00DC45A4"/>
    <w:rsid w:val="00DC483F"/>
    <w:rsid w:val="00DC4CB9"/>
    <w:rsid w:val="00DC5ABC"/>
    <w:rsid w:val="00DC5B28"/>
    <w:rsid w:val="00DC5B51"/>
    <w:rsid w:val="00DC5BE4"/>
    <w:rsid w:val="00DC5FB7"/>
    <w:rsid w:val="00DC64BA"/>
    <w:rsid w:val="00DC690A"/>
    <w:rsid w:val="00DC69E5"/>
    <w:rsid w:val="00DC6B50"/>
    <w:rsid w:val="00DC6BD1"/>
    <w:rsid w:val="00DC6F12"/>
    <w:rsid w:val="00DC710D"/>
    <w:rsid w:val="00DC7138"/>
    <w:rsid w:val="00DC73D9"/>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795"/>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867"/>
    <w:rsid w:val="00DD697A"/>
    <w:rsid w:val="00DD6F4C"/>
    <w:rsid w:val="00DD73E6"/>
    <w:rsid w:val="00DD79D0"/>
    <w:rsid w:val="00DD7F0D"/>
    <w:rsid w:val="00DE0104"/>
    <w:rsid w:val="00DE08D6"/>
    <w:rsid w:val="00DE1BB0"/>
    <w:rsid w:val="00DE1CA5"/>
    <w:rsid w:val="00DE2810"/>
    <w:rsid w:val="00DE2EE0"/>
    <w:rsid w:val="00DE2F24"/>
    <w:rsid w:val="00DE3456"/>
    <w:rsid w:val="00DE3EDD"/>
    <w:rsid w:val="00DE4065"/>
    <w:rsid w:val="00DE40B5"/>
    <w:rsid w:val="00DE40FE"/>
    <w:rsid w:val="00DE4144"/>
    <w:rsid w:val="00DE4690"/>
    <w:rsid w:val="00DE515D"/>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7"/>
    <w:rsid w:val="00DF48FA"/>
    <w:rsid w:val="00DF4FEF"/>
    <w:rsid w:val="00DF50AF"/>
    <w:rsid w:val="00DF5110"/>
    <w:rsid w:val="00DF516E"/>
    <w:rsid w:val="00DF5AD7"/>
    <w:rsid w:val="00DF5F93"/>
    <w:rsid w:val="00DF628C"/>
    <w:rsid w:val="00DF63E0"/>
    <w:rsid w:val="00DF6528"/>
    <w:rsid w:val="00DF677B"/>
    <w:rsid w:val="00DF6A14"/>
    <w:rsid w:val="00DF6BEF"/>
    <w:rsid w:val="00DF6CDC"/>
    <w:rsid w:val="00DF7396"/>
    <w:rsid w:val="00DF74E8"/>
    <w:rsid w:val="00DF779E"/>
    <w:rsid w:val="00E0046A"/>
    <w:rsid w:val="00E0087B"/>
    <w:rsid w:val="00E00CEE"/>
    <w:rsid w:val="00E00ED5"/>
    <w:rsid w:val="00E012A2"/>
    <w:rsid w:val="00E0141E"/>
    <w:rsid w:val="00E01571"/>
    <w:rsid w:val="00E01BB4"/>
    <w:rsid w:val="00E022B6"/>
    <w:rsid w:val="00E02610"/>
    <w:rsid w:val="00E029AA"/>
    <w:rsid w:val="00E02B00"/>
    <w:rsid w:val="00E03542"/>
    <w:rsid w:val="00E0365A"/>
    <w:rsid w:val="00E03823"/>
    <w:rsid w:val="00E03990"/>
    <w:rsid w:val="00E039C2"/>
    <w:rsid w:val="00E03DF0"/>
    <w:rsid w:val="00E040F8"/>
    <w:rsid w:val="00E04282"/>
    <w:rsid w:val="00E0525F"/>
    <w:rsid w:val="00E056B2"/>
    <w:rsid w:val="00E05912"/>
    <w:rsid w:val="00E05E33"/>
    <w:rsid w:val="00E06303"/>
    <w:rsid w:val="00E0637D"/>
    <w:rsid w:val="00E06723"/>
    <w:rsid w:val="00E06973"/>
    <w:rsid w:val="00E06A1F"/>
    <w:rsid w:val="00E06C0A"/>
    <w:rsid w:val="00E07BBF"/>
    <w:rsid w:val="00E07D8A"/>
    <w:rsid w:val="00E101A8"/>
    <w:rsid w:val="00E10643"/>
    <w:rsid w:val="00E107EC"/>
    <w:rsid w:val="00E10832"/>
    <w:rsid w:val="00E109EE"/>
    <w:rsid w:val="00E10D85"/>
    <w:rsid w:val="00E10FF1"/>
    <w:rsid w:val="00E11094"/>
    <w:rsid w:val="00E1163A"/>
    <w:rsid w:val="00E119A8"/>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B08"/>
    <w:rsid w:val="00E14DA4"/>
    <w:rsid w:val="00E14F2E"/>
    <w:rsid w:val="00E15066"/>
    <w:rsid w:val="00E150C7"/>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97A"/>
    <w:rsid w:val="00E22B61"/>
    <w:rsid w:val="00E22E82"/>
    <w:rsid w:val="00E2368E"/>
    <w:rsid w:val="00E2374B"/>
    <w:rsid w:val="00E23F4D"/>
    <w:rsid w:val="00E240B5"/>
    <w:rsid w:val="00E24271"/>
    <w:rsid w:val="00E242F8"/>
    <w:rsid w:val="00E2433C"/>
    <w:rsid w:val="00E245A3"/>
    <w:rsid w:val="00E24A3B"/>
    <w:rsid w:val="00E24B40"/>
    <w:rsid w:val="00E24D2A"/>
    <w:rsid w:val="00E24E2F"/>
    <w:rsid w:val="00E24F0C"/>
    <w:rsid w:val="00E25700"/>
    <w:rsid w:val="00E259BE"/>
    <w:rsid w:val="00E25C88"/>
    <w:rsid w:val="00E25E77"/>
    <w:rsid w:val="00E25E85"/>
    <w:rsid w:val="00E25FAB"/>
    <w:rsid w:val="00E263BC"/>
    <w:rsid w:val="00E26569"/>
    <w:rsid w:val="00E265BA"/>
    <w:rsid w:val="00E265BD"/>
    <w:rsid w:val="00E26773"/>
    <w:rsid w:val="00E26915"/>
    <w:rsid w:val="00E26A27"/>
    <w:rsid w:val="00E26AB5"/>
    <w:rsid w:val="00E26AD1"/>
    <w:rsid w:val="00E274F8"/>
    <w:rsid w:val="00E2762A"/>
    <w:rsid w:val="00E279F5"/>
    <w:rsid w:val="00E27AE1"/>
    <w:rsid w:val="00E27EBC"/>
    <w:rsid w:val="00E3002D"/>
    <w:rsid w:val="00E300A3"/>
    <w:rsid w:val="00E3022E"/>
    <w:rsid w:val="00E3041E"/>
    <w:rsid w:val="00E309B1"/>
    <w:rsid w:val="00E30C82"/>
    <w:rsid w:val="00E30ECC"/>
    <w:rsid w:val="00E3139A"/>
    <w:rsid w:val="00E313A3"/>
    <w:rsid w:val="00E318BC"/>
    <w:rsid w:val="00E32141"/>
    <w:rsid w:val="00E32585"/>
    <w:rsid w:val="00E326D6"/>
    <w:rsid w:val="00E327F1"/>
    <w:rsid w:val="00E32A31"/>
    <w:rsid w:val="00E32E93"/>
    <w:rsid w:val="00E32FBC"/>
    <w:rsid w:val="00E330C1"/>
    <w:rsid w:val="00E331A2"/>
    <w:rsid w:val="00E33429"/>
    <w:rsid w:val="00E33685"/>
    <w:rsid w:val="00E33BC7"/>
    <w:rsid w:val="00E34105"/>
    <w:rsid w:val="00E34669"/>
    <w:rsid w:val="00E34853"/>
    <w:rsid w:val="00E34991"/>
    <w:rsid w:val="00E34AFA"/>
    <w:rsid w:val="00E34BAD"/>
    <w:rsid w:val="00E34DA7"/>
    <w:rsid w:val="00E34EDA"/>
    <w:rsid w:val="00E3552D"/>
    <w:rsid w:val="00E35BF0"/>
    <w:rsid w:val="00E360B7"/>
    <w:rsid w:val="00E3631A"/>
    <w:rsid w:val="00E36430"/>
    <w:rsid w:val="00E364BC"/>
    <w:rsid w:val="00E37302"/>
    <w:rsid w:val="00E373D6"/>
    <w:rsid w:val="00E37489"/>
    <w:rsid w:val="00E37746"/>
    <w:rsid w:val="00E37A8D"/>
    <w:rsid w:val="00E37B62"/>
    <w:rsid w:val="00E37D41"/>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3EDA"/>
    <w:rsid w:val="00E447E1"/>
    <w:rsid w:val="00E449DD"/>
    <w:rsid w:val="00E44B31"/>
    <w:rsid w:val="00E44C71"/>
    <w:rsid w:val="00E45108"/>
    <w:rsid w:val="00E454D9"/>
    <w:rsid w:val="00E45892"/>
    <w:rsid w:val="00E45919"/>
    <w:rsid w:val="00E45EB8"/>
    <w:rsid w:val="00E45F7B"/>
    <w:rsid w:val="00E46258"/>
    <w:rsid w:val="00E46482"/>
    <w:rsid w:val="00E468E9"/>
    <w:rsid w:val="00E46998"/>
    <w:rsid w:val="00E46C59"/>
    <w:rsid w:val="00E46C99"/>
    <w:rsid w:val="00E47750"/>
    <w:rsid w:val="00E47938"/>
    <w:rsid w:val="00E47BD3"/>
    <w:rsid w:val="00E47E2E"/>
    <w:rsid w:val="00E5027D"/>
    <w:rsid w:val="00E503AA"/>
    <w:rsid w:val="00E504EA"/>
    <w:rsid w:val="00E50BAD"/>
    <w:rsid w:val="00E50C8B"/>
    <w:rsid w:val="00E50D94"/>
    <w:rsid w:val="00E510CE"/>
    <w:rsid w:val="00E512C7"/>
    <w:rsid w:val="00E51518"/>
    <w:rsid w:val="00E51543"/>
    <w:rsid w:val="00E515AB"/>
    <w:rsid w:val="00E51915"/>
    <w:rsid w:val="00E51A52"/>
    <w:rsid w:val="00E51EAA"/>
    <w:rsid w:val="00E523F1"/>
    <w:rsid w:val="00E528A7"/>
    <w:rsid w:val="00E53518"/>
    <w:rsid w:val="00E535E3"/>
    <w:rsid w:val="00E54141"/>
    <w:rsid w:val="00E549C8"/>
    <w:rsid w:val="00E54DC3"/>
    <w:rsid w:val="00E5558D"/>
    <w:rsid w:val="00E557F2"/>
    <w:rsid w:val="00E558D3"/>
    <w:rsid w:val="00E55AAB"/>
    <w:rsid w:val="00E55D8A"/>
    <w:rsid w:val="00E561C6"/>
    <w:rsid w:val="00E56633"/>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B03"/>
    <w:rsid w:val="00E61C0A"/>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33"/>
    <w:rsid w:val="00E666CC"/>
    <w:rsid w:val="00E66733"/>
    <w:rsid w:val="00E66B6C"/>
    <w:rsid w:val="00E672CB"/>
    <w:rsid w:val="00E6749A"/>
    <w:rsid w:val="00E676BD"/>
    <w:rsid w:val="00E67703"/>
    <w:rsid w:val="00E67801"/>
    <w:rsid w:val="00E67A90"/>
    <w:rsid w:val="00E67FE3"/>
    <w:rsid w:val="00E67FEB"/>
    <w:rsid w:val="00E7015D"/>
    <w:rsid w:val="00E70810"/>
    <w:rsid w:val="00E7187A"/>
    <w:rsid w:val="00E71A37"/>
    <w:rsid w:val="00E71B65"/>
    <w:rsid w:val="00E7273E"/>
    <w:rsid w:val="00E736C7"/>
    <w:rsid w:val="00E73C44"/>
    <w:rsid w:val="00E73EC2"/>
    <w:rsid w:val="00E740A9"/>
    <w:rsid w:val="00E743D2"/>
    <w:rsid w:val="00E74744"/>
    <w:rsid w:val="00E74814"/>
    <w:rsid w:val="00E749A2"/>
    <w:rsid w:val="00E74CD3"/>
    <w:rsid w:val="00E74D24"/>
    <w:rsid w:val="00E753C3"/>
    <w:rsid w:val="00E75707"/>
    <w:rsid w:val="00E75775"/>
    <w:rsid w:val="00E758FB"/>
    <w:rsid w:val="00E75BAF"/>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BCB"/>
    <w:rsid w:val="00E81C17"/>
    <w:rsid w:val="00E81DE9"/>
    <w:rsid w:val="00E81E79"/>
    <w:rsid w:val="00E820B6"/>
    <w:rsid w:val="00E826AF"/>
    <w:rsid w:val="00E8285F"/>
    <w:rsid w:val="00E82B2A"/>
    <w:rsid w:val="00E83097"/>
    <w:rsid w:val="00E830AE"/>
    <w:rsid w:val="00E831E5"/>
    <w:rsid w:val="00E832B4"/>
    <w:rsid w:val="00E83828"/>
    <w:rsid w:val="00E83F18"/>
    <w:rsid w:val="00E84576"/>
    <w:rsid w:val="00E8470B"/>
    <w:rsid w:val="00E84A8F"/>
    <w:rsid w:val="00E84CDC"/>
    <w:rsid w:val="00E850A3"/>
    <w:rsid w:val="00E853F0"/>
    <w:rsid w:val="00E85528"/>
    <w:rsid w:val="00E85704"/>
    <w:rsid w:val="00E8604C"/>
    <w:rsid w:val="00E87824"/>
    <w:rsid w:val="00E87D16"/>
    <w:rsid w:val="00E87D1F"/>
    <w:rsid w:val="00E90049"/>
    <w:rsid w:val="00E90C53"/>
    <w:rsid w:val="00E90E05"/>
    <w:rsid w:val="00E91D6F"/>
    <w:rsid w:val="00E91EEE"/>
    <w:rsid w:val="00E92328"/>
    <w:rsid w:val="00E92366"/>
    <w:rsid w:val="00E9247B"/>
    <w:rsid w:val="00E924CF"/>
    <w:rsid w:val="00E92C20"/>
    <w:rsid w:val="00E92D3F"/>
    <w:rsid w:val="00E92F0F"/>
    <w:rsid w:val="00E92F6F"/>
    <w:rsid w:val="00E9306A"/>
    <w:rsid w:val="00E93302"/>
    <w:rsid w:val="00E933A8"/>
    <w:rsid w:val="00E93755"/>
    <w:rsid w:val="00E93951"/>
    <w:rsid w:val="00E93DD4"/>
    <w:rsid w:val="00E93FE1"/>
    <w:rsid w:val="00E947F0"/>
    <w:rsid w:val="00E949AB"/>
    <w:rsid w:val="00E949FD"/>
    <w:rsid w:val="00E9504B"/>
    <w:rsid w:val="00E950C0"/>
    <w:rsid w:val="00E9517E"/>
    <w:rsid w:val="00E95477"/>
    <w:rsid w:val="00E9595F"/>
    <w:rsid w:val="00E95F6E"/>
    <w:rsid w:val="00E962F8"/>
    <w:rsid w:val="00E963E4"/>
    <w:rsid w:val="00E9653D"/>
    <w:rsid w:val="00E96653"/>
    <w:rsid w:val="00E96D54"/>
    <w:rsid w:val="00E96DAC"/>
    <w:rsid w:val="00E96EBB"/>
    <w:rsid w:val="00E97321"/>
    <w:rsid w:val="00E97724"/>
    <w:rsid w:val="00E97767"/>
    <w:rsid w:val="00E97B98"/>
    <w:rsid w:val="00E97D0E"/>
    <w:rsid w:val="00EA00F4"/>
    <w:rsid w:val="00EA0709"/>
    <w:rsid w:val="00EA12D6"/>
    <w:rsid w:val="00EA142E"/>
    <w:rsid w:val="00EA153A"/>
    <w:rsid w:val="00EA1834"/>
    <w:rsid w:val="00EA18ED"/>
    <w:rsid w:val="00EA1EF0"/>
    <w:rsid w:val="00EA23F4"/>
    <w:rsid w:val="00EA24C3"/>
    <w:rsid w:val="00EA29C5"/>
    <w:rsid w:val="00EA2B0A"/>
    <w:rsid w:val="00EA2B7A"/>
    <w:rsid w:val="00EA2B7D"/>
    <w:rsid w:val="00EA2BFF"/>
    <w:rsid w:val="00EA31E5"/>
    <w:rsid w:val="00EA348B"/>
    <w:rsid w:val="00EA3665"/>
    <w:rsid w:val="00EA3740"/>
    <w:rsid w:val="00EA38CC"/>
    <w:rsid w:val="00EA3B31"/>
    <w:rsid w:val="00EA3BA8"/>
    <w:rsid w:val="00EA4009"/>
    <w:rsid w:val="00EA440C"/>
    <w:rsid w:val="00EA459C"/>
    <w:rsid w:val="00EA4907"/>
    <w:rsid w:val="00EA4CA2"/>
    <w:rsid w:val="00EA4E32"/>
    <w:rsid w:val="00EA5343"/>
    <w:rsid w:val="00EA58CB"/>
    <w:rsid w:val="00EA5A61"/>
    <w:rsid w:val="00EA5D82"/>
    <w:rsid w:val="00EA61F1"/>
    <w:rsid w:val="00EA661F"/>
    <w:rsid w:val="00EA6777"/>
    <w:rsid w:val="00EA6D56"/>
    <w:rsid w:val="00EA70B6"/>
    <w:rsid w:val="00EA7674"/>
    <w:rsid w:val="00EA7AF6"/>
    <w:rsid w:val="00EB0279"/>
    <w:rsid w:val="00EB0869"/>
    <w:rsid w:val="00EB0AAA"/>
    <w:rsid w:val="00EB1338"/>
    <w:rsid w:val="00EB1533"/>
    <w:rsid w:val="00EB1549"/>
    <w:rsid w:val="00EB1A9A"/>
    <w:rsid w:val="00EB1AC4"/>
    <w:rsid w:val="00EB1C50"/>
    <w:rsid w:val="00EB216E"/>
    <w:rsid w:val="00EB2AB9"/>
    <w:rsid w:val="00EB2C0C"/>
    <w:rsid w:val="00EB3485"/>
    <w:rsid w:val="00EB34CE"/>
    <w:rsid w:val="00EB36C9"/>
    <w:rsid w:val="00EB37BA"/>
    <w:rsid w:val="00EB384A"/>
    <w:rsid w:val="00EB402B"/>
    <w:rsid w:val="00EB4BEF"/>
    <w:rsid w:val="00EB4BFA"/>
    <w:rsid w:val="00EB4C96"/>
    <w:rsid w:val="00EB4D13"/>
    <w:rsid w:val="00EB4F49"/>
    <w:rsid w:val="00EB5150"/>
    <w:rsid w:val="00EB55E2"/>
    <w:rsid w:val="00EB56B0"/>
    <w:rsid w:val="00EB5791"/>
    <w:rsid w:val="00EB57C6"/>
    <w:rsid w:val="00EB57C9"/>
    <w:rsid w:val="00EB595A"/>
    <w:rsid w:val="00EB5A47"/>
    <w:rsid w:val="00EB5B1F"/>
    <w:rsid w:val="00EB5BDD"/>
    <w:rsid w:val="00EB5F6F"/>
    <w:rsid w:val="00EB644D"/>
    <w:rsid w:val="00EB678B"/>
    <w:rsid w:val="00EB6A76"/>
    <w:rsid w:val="00EB6EDA"/>
    <w:rsid w:val="00EB704C"/>
    <w:rsid w:val="00EB7227"/>
    <w:rsid w:val="00EB7626"/>
    <w:rsid w:val="00EB7B21"/>
    <w:rsid w:val="00EB7E63"/>
    <w:rsid w:val="00EC0438"/>
    <w:rsid w:val="00EC04A4"/>
    <w:rsid w:val="00EC04E2"/>
    <w:rsid w:val="00EC0973"/>
    <w:rsid w:val="00EC09B9"/>
    <w:rsid w:val="00EC0B07"/>
    <w:rsid w:val="00EC0D79"/>
    <w:rsid w:val="00EC14C7"/>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27E"/>
    <w:rsid w:val="00EC4948"/>
    <w:rsid w:val="00EC4B36"/>
    <w:rsid w:val="00EC4C6F"/>
    <w:rsid w:val="00EC5055"/>
    <w:rsid w:val="00EC527D"/>
    <w:rsid w:val="00EC5933"/>
    <w:rsid w:val="00EC5C7E"/>
    <w:rsid w:val="00EC5D45"/>
    <w:rsid w:val="00EC6B6E"/>
    <w:rsid w:val="00EC6CCD"/>
    <w:rsid w:val="00EC7531"/>
    <w:rsid w:val="00EC758A"/>
    <w:rsid w:val="00EC7673"/>
    <w:rsid w:val="00EC76F7"/>
    <w:rsid w:val="00EC78BC"/>
    <w:rsid w:val="00EC7CF1"/>
    <w:rsid w:val="00EC7E4B"/>
    <w:rsid w:val="00ED0040"/>
    <w:rsid w:val="00ED01B2"/>
    <w:rsid w:val="00ED0A65"/>
    <w:rsid w:val="00ED0DEA"/>
    <w:rsid w:val="00ED14CB"/>
    <w:rsid w:val="00ED15E1"/>
    <w:rsid w:val="00ED19A9"/>
    <w:rsid w:val="00ED258E"/>
    <w:rsid w:val="00ED2991"/>
    <w:rsid w:val="00ED2A59"/>
    <w:rsid w:val="00ED42C8"/>
    <w:rsid w:val="00ED44C2"/>
    <w:rsid w:val="00ED4AAF"/>
    <w:rsid w:val="00ED4BC4"/>
    <w:rsid w:val="00ED4DF7"/>
    <w:rsid w:val="00ED5218"/>
    <w:rsid w:val="00ED5279"/>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4A5"/>
    <w:rsid w:val="00EE1706"/>
    <w:rsid w:val="00EE1756"/>
    <w:rsid w:val="00EE18EC"/>
    <w:rsid w:val="00EE1ECF"/>
    <w:rsid w:val="00EE273C"/>
    <w:rsid w:val="00EE2A25"/>
    <w:rsid w:val="00EE323B"/>
    <w:rsid w:val="00EE33E7"/>
    <w:rsid w:val="00EE3AD7"/>
    <w:rsid w:val="00EE3B8A"/>
    <w:rsid w:val="00EE3FDC"/>
    <w:rsid w:val="00EE4175"/>
    <w:rsid w:val="00EE4C09"/>
    <w:rsid w:val="00EE4EC3"/>
    <w:rsid w:val="00EE4F2F"/>
    <w:rsid w:val="00EE4F5F"/>
    <w:rsid w:val="00EE5B91"/>
    <w:rsid w:val="00EE682C"/>
    <w:rsid w:val="00EE6A83"/>
    <w:rsid w:val="00EE6AB2"/>
    <w:rsid w:val="00EE712F"/>
    <w:rsid w:val="00EE7204"/>
    <w:rsid w:val="00EE7235"/>
    <w:rsid w:val="00EE737E"/>
    <w:rsid w:val="00EE7897"/>
    <w:rsid w:val="00EE7D17"/>
    <w:rsid w:val="00EF01AD"/>
    <w:rsid w:val="00EF068C"/>
    <w:rsid w:val="00EF09CC"/>
    <w:rsid w:val="00EF1171"/>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94C"/>
    <w:rsid w:val="00EF79F6"/>
    <w:rsid w:val="00EF7BF9"/>
    <w:rsid w:val="00F00159"/>
    <w:rsid w:val="00F001C1"/>
    <w:rsid w:val="00F00264"/>
    <w:rsid w:val="00F00C09"/>
    <w:rsid w:val="00F00EC7"/>
    <w:rsid w:val="00F00F3E"/>
    <w:rsid w:val="00F011F1"/>
    <w:rsid w:val="00F014AC"/>
    <w:rsid w:val="00F015FE"/>
    <w:rsid w:val="00F018AE"/>
    <w:rsid w:val="00F01937"/>
    <w:rsid w:val="00F019DD"/>
    <w:rsid w:val="00F026E3"/>
    <w:rsid w:val="00F03753"/>
    <w:rsid w:val="00F0378E"/>
    <w:rsid w:val="00F03EAD"/>
    <w:rsid w:val="00F0434E"/>
    <w:rsid w:val="00F04983"/>
    <w:rsid w:val="00F05996"/>
    <w:rsid w:val="00F05A19"/>
    <w:rsid w:val="00F05AA5"/>
    <w:rsid w:val="00F05D74"/>
    <w:rsid w:val="00F060DF"/>
    <w:rsid w:val="00F064F9"/>
    <w:rsid w:val="00F069F0"/>
    <w:rsid w:val="00F06A66"/>
    <w:rsid w:val="00F070B0"/>
    <w:rsid w:val="00F07437"/>
    <w:rsid w:val="00F07587"/>
    <w:rsid w:val="00F07601"/>
    <w:rsid w:val="00F076AA"/>
    <w:rsid w:val="00F076DE"/>
    <w:rsid w:val="00F0788F"/>
    <w:rsid w:val="00F07E6C"/>
    <w:rsid w:val="00F07EBC"/>
    <w:rsid w:val="00F1026B"/>
    <w:rsid w:val="00F107BC"/>
    <w:rsid w:val="00F10972"/>
    <w:rsid w:val="00F10C32"/>
    <w:rsid w:val="00F10C78"/>
    <w:rsid w:val="00F10E94"/>
    <w:rsid w:val="00F1111A"/>
    <w:rsid w:val="00F1126D"/>
    <w:rsid w:val="00F112F1"/>
    <w:rsid w:val="00F117AF"/>
    <w:rsid w:val="00F117C2"/>
    <w:rsid w:val="00F11BD1"/>
    <w:rsid w:val="00F11C43"/>
    <w:rsid w:val="00F11D7A"/>
    <w:rsid w:val="00F12308"/>
    <w:rsid w:val="00F123DA"/>
    <w:rsid w:val="00F1252A"/>
    <w:rsid w:val="00F12A41"/>
    <w:rsid w:val="00F132E5"/>
    <w:rsid w:val="00F13382"/>
    <w:rsid w:val="00F13941"/>
    <w:rsid w:val="00F14405"/>
    <w:rsid w:val="00F1440D"/>
    <w:rsid w:val="00F1445F"/>
    <w:rsid w:val="00F145DF"/>
    <w:rsid w:val="00F14949"/>
    <w:rsid w:val="00F1521E"/>
    <w:rsid w:val="00F1533C"/>
    <w:rsid w:val="00F153C8"/>
    <w:rsid w:val="00F15557"/>
    <w:rsid w:val="00F1647A"/>
    <w:rsid w:val="00F173C8"/>
    <w:rsid w:val="00F176B7"/>
    <w:rsid w:val="00F17D32"/>
    <w:rsid w:val="00F20053"/>
    <w:rsid w:val="00F20442"/>
    <w:rsid w:val="00F20579"/>
    <w:rsid w:val="00F205C2"/>
    <w:rsid w:val="00F20859"/>
    <w:rsid w:val="00F20941"/>
    <w:rsid w:val="00F20F66"/>
    <w:rsid w:val="00F2191C"/>
    <w:rsid w:val="00F21940"/>
    <w:rsid w:val="00F2286E"/>
    <w:rsid w:val="00F22A0E"/>
    <w:rsid w:val="00F22D00"/>
    <w:rsid w:val="00F23146"/>
    <w:rsid w:val="00F2334E"/>
    <w:rsid w:val="00F237F2"/>
    <w:rsid w:val="00F238B2"/>
    <w:rsid w:val="00F2403B"/>
    <w:rsid w:val="00F249F1"/>
    <w:rsid w:val="00F250D8"/>
    <w:rsid w:val="00F251D8"/>
    <w:rsid w:val="00F25705"/>
    <w:rsid w:val="00F258DC"/>
    <w:rsid w:val="00F25A48"/>
    <w:rsid w:val="00F25C21"/>
    <w:rsid w:val="00F26065"/>
    <w:rsid w:val="00F26975"/>
    <w:rsid w:val="00F26B90"/>
    <w:rsid w:val="00F26CE7"/>
    <w:rsid w:val="00F270C3"/>
    <w:rsid w:val="00F273D6"/>
    <w:rsid w:val="00F2757C"/>
    <w:rsid w:val="00F2767D"/>
    <w:rsid w:val="00F2798A"/>
    <w:rsid w:val="00F27FC2"/>
    <w:rsid w:val="00F300C5"/>
    <w:rsid w:val="00F30155"/>
    <w:rsid w:val="00F30417"/>
    <w:rsid w:val="00F3041B"/>
    <w:rsid w:val="00F30BF5"/>
    <w:rsid w:val="00F30C7D"/>
    <w:rsid w:val="00F30DC9"/>
    <w:rsid w:val="00F31562"/>
    <w:rsid w:val="00F315FA"/>
    <w:rsid w:val="00F31684"/>
    <w:rsid w:val="00F31A4D"/>
    <w:rsid w:val="00F31E61"/>
    <w:rsid w:val="00F32807"/>
    <w:rsid w:val="00F32B51"/>
    <w:rsid w:val="00F32B7C"/>
    <w:rsid w:val="00F32D72"/>
    <w:rsid w:val="00F3321A"/>
    <w:rsid w:val="00F3372A"/>
    <w:rsid w:val="00F339A6"/>
    <w:rsid w:val="00F33F03"/>
    <w:rsid w:val="00F33FF0"/>
    <w:rsid w:val="00F341BA"/>
    <w:rsid w:val="00F34378"/>
    <w:rsid w:val="00F34480"/>
    <w:rsid w:val="00F34519"/>
    <w:rsid w:val="00F34626"/>
    <w:rsid w:val="00F3510C"/>
    <w:rsid w:val="00F352A3"/>
    <w:rsid w:val="00F3576C"/>
    <w:rsid w:val="00F35E7A"/>
    <w:rsid w:val="00F36008"/>
    <w:rsid w:val="00F36048"/>
    <w:rsid w:val="00F36187"/>
    <w:rsid w:val="00F362F6"/>
    <w:rsid w:val="00F366C7"/>
    <w:rsid w:val="00F367AF"/>
    <w:rsid w:val="00F367CA"/>
    <w:rsid w:val="00F36836"/>
    <w:rsid w:val="00F369FB"/>
    <w:rsid w:val="00F3736F"/>
    <w:rsid w:val="00F378BD"/>
    <w:rsid w:val="00F37A4F"/>
    <w:rsid w:val="00F37C17"/>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26C"/>
    <w:rsid w:val="00F4648A"/>
    <w:rsid w:val="00F467F7"/>
    <w:rsid w:val="00F473C1"/>
    <w:rsid w:val="00F47E1E"/>
    <w:rsid w:val="00F500DA"/>
    <w:rsid w:val="00F505AF"/>
    <w:rsid w:val="00F50965"/>
    <w:rsid w:val="00F50CCD"/>
    <w:rsid w:val="00F50FC2"/>
    <w:rsid w:val="00F51104"/>
    <w:rsid w:val="00F5168B"/>
    <w:rsid w:val="00F51BFD"/>
    <w:rsid w:val="00F51C2D"/>
    <w:rsid w:val="00F5236A"/>
    <w:rsid w:val="00F5239E"/>
    <w:rsid w:val="00F523DF"/>
    <w:rsid w:val="00F526F1"/>
    <w:rsid w:val="00F5279A"/>
    <w:rsid w:val="00F52868"/>
    <w:rsid w:val="00F52E66"/>
    <w:rsid w:val="00F53420"/>
    <w:rsid w:val="00F53AE8"/>
    <w:rsid w:val="00F53BE5"/>
    <w:rsid w:val="00F53DD3"/>
    <w:rsid w:val="00F53E02"/>
    <w:rsid w:val="00F53E75"/>
    <w:rsid w:val="00F53F0F"/>
    <w:rsid w:val="00F541E4"/>
    <w:rsid w:val="00F5468E"/>
    <w:rsid w:val="00F54826"/>
    <w:rsid w:val="00F54C12"/>
    <w:rsid w:val="00F54F5C"/>
    <w:rsid w:val="00F5507B"/>
    <w:rsid w:val="00F55888"/>
    <w:rsid w:val="00F55954"/>
    <w:rsid w:val="00F559F2"/>
    <w:rsid w:val="00F55CB3"/>
    <w:rsid w:val="00F56656"/>
    <w:rsid w:val="00F56C09"/>
    <w:rsid w:val="00F56F20"/>
    <w:rsid w:val="00F57121"/>
    <w:rsid w:val="00F573CC"/>
    <w:rsid w:val="00F57A34"/>
    <w:rsid w:val="00F57B9A"/>
    <w:rsid w:val="00F602B3"/>
    <w:rsid w:val="00F60493"/>
    <w:rsid w:val="00F6080D"/>
    <w:rsid w:val="00F60920"/>
    <w:rsid w:val="00F60960"/>
    <w:rsid w:val="00F60CE0"/>
    <w:rsid w:val="00F611D2"/>
    <w:rsid w:val="00F61466"/>
    <w:rsid w:val="00F619E2"/>
    <w:rsid w:val="00F61D1D"/>
    <w:rsid w:val="00F61FAC"/>
    <w:rsid w:val="00F62921"/>
    <w:rsid w:val="00F62C5A"/>
    <w:rsid w:val="00F62DE2"/>
    <w:rsid w:val="00F62EE9"/>
    <w:rsid w:val="00F63028"/>
    <w:rsid w:val="00F63730"/>
    <w:rsid w:val="00F63B73"/>
    <w:rsid w:val="00F64357"/>
    <w:rsid w:val="00F645A0"/>
    <w:rsid w:val="00F645F3"/>
    <w:rsid w:val="00F64787"/>
    <w:rsid w:val="00F64A14"/>
    <w:rsid w:val="00F64EDB"/>
    <w:rsid w:val="00F64EEF"/>
    <w:rsid w:val="00F6523A"/>
    <w:rsid w:val="00F657D7"/>
    <w:rsid w:val="00F65EB6"/>
    <w:rsid w:val="00F660E2"/>
    <w:rsid w:val="00F663D9"/>
    <w:rsid w:val="00F66836"/>
    <w:rsid w:val="00F66C90"/>
    <w:rsid w:val="00F66DC6"/>
    <w:rsid w:val="00F6747A"/>
    <w:rsid w:val="00F67859"/>
    <w:rsid w:val="00F70006"/>
    <w:rsid w:val="00F7034F"/>
    <w:rsid w:val="00F706EF"/>
    <w:rsid w:val="00F7095B"/>
    <w:rsid w:val="00F70DD5"/>
    <w:rsid w:val="00F70FC2"/>
    <w:rsid w:val="00F71139"/>
    <w:rsid w:val="00F7141E"/>
    <w:rsid w:val="00F716A7"/>
    <w:rsid w:val="00F7183C"/>
    <w:rsid w:val="00F71865"/>
    <w:rsid w:val="00F71AFD"/>
    <w:rsid w:val="00F71D8E"/>
    <w:rsid w:val="00F7216A"/>
    <w:rsid w:val="00F72203"/>
    <w:rsid w:val="00F7254C"/>
    <w:rsid w:val="00F728C0"/>
    <w:rsid w:val="00F72C62"/>
    <w:rsid w:val="00F72DCF"/>
    <w:rsid w:val="00F72F54"/>
    <w:rsid w:val="00F72FBA"/>
    <w:rsid w:val="00F73588"/>
    <w:rsid w:val="00F73619"/>
    <w:rsid w:val="00F73625"/>
    <w:rsid w:val="00F737C0"/>
    <w:rsid w:val="00F739F2"/>
    <w:rsid w:val="00F74096"/>
    <w:rsid w:val="00F74394"/>
    <w:rsid w:val="00F749EC"/>
    <w:rsid w:val="00F74FCF"/>
    <w:rsid w:val="00F75B3C"/>
    <w:rsid w:val="00F75C5B"/>
    <w:rsid w:val="00F766AB"/>
    <w:rsid w:val="00F7673B"/>
    <w:rsid w:val="00F7682E"/>
    <w:rsid w:val="00F7690E"/>
    <w:rsid w:val="00F76AC4"/>
    <w:rsid w:val="00F770E7"/>
    <w:rsid w:val="00F77167"/>
    <w:rsid w:val="00F771A1"/>
    <w:rsid w:val="00F774E7"/>
    <w:rsid w:val="00F77A32"/>
    <w:rsid w:val="00F77B7E"/>
    <w:rsid w:val="00F77CA2"/>
    <w:rsid w:val="00F77D45"/>
    <w:rsid w:val="00F77EF8"/>
    <w:rsid w:val="00F77FFE"/>
    <w:rsid w:val="00F8005C"/>
    <w:rsid w:val="00F80204"/>
    <w:rsid w:val="00F802FE"/>
    <w:rsid w:val="00F80400"/>
    <w:rsid w:val="00F80598"/>
    <w:rsid w:val="00F8068D"/>
    <w:rsid w:val="00F80723"/>
    <w:rsid w:val="00F81119"/>
    <w:rsid w:val="00F8141B"/>
    <w:rsid w:val="00F81828"/>
    <w:rsid w:val="00F81C53"/>
    <w:rsid w:val="00F81E1A"/>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5F1D"/>
    <w:rsid w:val="00F863F9"/>
    <w:rsid w:val="00F86A2D"/>
    <w:rsid w:val="00F86C51"/>
    <w:rsid w:val="00F86DEC"/>
    <w:rsid w:val="00F86E5E"/>
    <w:rsid w:val="00F87011"/>
    <w:rsid w:val="00F87AD3"/>
    <w:rsid w:val="00F87EE7"/>
    <w:rsid w:val="00F90ACB"/>
    <w:rsid w:val="00F90CB4"/>
    <w:rsid w:val="00F915FC"/>
    <w:rsid w:val="00F918AC"/>
    <w:rsid w:val="00F9192F"/>
    <w:rsid w:val="00F91D33"/>
    <w:rsid w:val="00F92774"/>
    <w:rsid w:val="00F9280B"/>
    <w:rsid w:val="00F92DD6"/>
    <w:rsid w:val="00F92ECE"/>
    <w:rsid w:val="00F92F32"/>
    <w:rsid w:val="00F93547"/>
    <w:rsid w:val="00F9363F"/>
    <w:rsid w:val="00F93ACE"/>
    <w:rsid w:val="00F94049"/>
    <w:rsid w:val="00F944AA"/>
    <w:rsid w:val="00F94C9A"/>
    <w:rsid w:val="00F94CBD"/>
    <w:rsid w:val="00F94D0D"/>
    <w:rsid w:val="00F9507E"/>
    <w:rsid w:val="00F951B6"/>
    <w:rsid w:val="00F951DD"/>
    <w:rsid w:val="00F955F0"/>
    <w:rsid w:val="00F95765"/>
    <w:rsid w:val="00F96D06"/>
    <w:rsid w:val="00F970B7"/>
    <w:rsid w:val="00F976CC"/>
    <w:rsid w:val="00F97731"/>
    <w:rsid w:val="00F97944"/>
    <w:rsid w:val="00F97CB2"/>
    <w:rsid w:val="00FA002B"/>
    <w:rsid w:val="00FA0368"/>
    <w:rsid w:val="00FA0573"/>
    <w:rsid w:val="00FA0B37"/>
    <w:rsid w:val="00FA1187"/>
    <w:rsid w:val="00FA1646"/>
    <w:rsid w:val="00FA18F4"/>
    <w:rsid w:val="00FA1A96"/>
    <w:rsid w:val="00FA1AA0"/>
    <w:rsid w:val="00FA1BF9"/>
    <w:rsid w:val="00FA20C9"/>
    <w:rsid w:val="00FA2416"/>
    <w:rsid w:val="00FA2543"/>
    <w:rsid w:val="00FA27F7"/>
    <w:rsid w:val="00FA2823"/>
    <w:rsid w:val="00FA292F"/>
    <w:rsid w:val="00FA2ACB"/>
    <w:rsid w:val="00FA324A"/>
    <w:rsid w:val="00FA33FA"/>
    <w:rsid w:val="00FA38F0"/>
    <w:rsid w:val="00FA3A0C"/>
    <w:rsid w:val="00FA3C90"/>
    <w:rsid w:val="00FA42BE"/>
    <w:rsid w:val="00FA4598"/>
    <w:rsid w:val="00FA46A3"/>
    <w:rsid w:val="00FA4844"/>
    <w:rsid w:val="00FA49B8"/>
    <w:rsid w:val="00FA49DB"/>
    <w:rsid w:val="00FA4EB5"/>
    <w:rsid w:val="00FA51AF"/>
    <w:rsid w:val="00FA564E"/>
    <w:rsid w:val="00FA581F"/>
    <w:rsid w:val="00FA5AB4"/>
    <w:rsid w:val="00FA5BCB"/>
    <w:rsid w:val="00FA5C97"/>
    <w:rsid w:val="00FA5C99"/>
    <w:rsid w:val="00FA637E"/>
    <w:rsid w:val="00FA63D2"/>
    <w:rsid w:val="00FA681C"/>
    <w:rsid w:val="00FA6991"/>
    <w:rsid w:val="00FA6BE0"/>
    <w:rsid w:val="00FA6CE3"/>
    <w:rsid w:val="00FA74BF"/>
    <w:rsid w:val="00FA7A7C"/>
    <w:rsid w:val="00FA7BFF"/>
    <w:rsid w:val="00FB00C9"/>
    <w:rsid w:val="00FB06DE"/>
    <w:rsid w:val="00FB084B"/>
    <w:rsid w:val="00FB0C32"/>
    <w:rsid w:val="00FB0E87"/>
    <w:rsid w:val="00FB11B5"/>
    <w:rsid w:val="00FB11FB"/>
    <w:rsid w:val="00FB133A"/>
    <w:rsid w:val="00FB181C"/>
    <w:rsid w:val="00FB1B98"/>
    <w:rsid w:val="00FB22E5"/>
    <w:rsid w:val="00FB2680"/>
    <w:rsid w:val="00FB2686"/>
    <w:rsid w:val="00FB28F7"/>
    <w:rsid w:val="00FB2B91"/>
    <w:rsid w:val="00FB2B99"/>
    <w:rsid w:val="00FB3068"/>
    <w:rsid w:val="00FB32D7"/>
    <w:rsid w:val="00FB363D"/>
    <w:rsid w:val="00FB3AE4"/>
    <w:rsid w:val="00FB3ED3"/>
    <w:rsid w:val="00FB42A1"/>
    <w:rsid w:val="00FB46F9"/>
    <w:rsid w:val="00FB4B09"/>
    <w:rsid w:val="00FB4B9C"/>
    <w:rsid w:val="00FB4C32"/>
    <w:rsid w:val="00FB5077"/>
    <w:rsid w:val="00FB5235"/>
    <w:rsid w:val="00FB5478"/>
    <w:rsid w:val="00FB5542"/>
    <w:rsid w:val="00FB57CA"/>
    <w:rsid w:val="00FB5CE9"/>
    <w:rsid w:val="00FB5DA9"/>
    <w:rsid w:val="00FB5E2D"/>
    <w:rsid w:val="00FB5F36"/>
    <w:rsid w:val="00FB61F5"/>
    <w:rsid w:val="00FB62E4"/>
    <w:rsid w:val="00FB6866"/>
    <w:rsid w:val="00FB6918"/>
    <w:rsid w:val="00FB6971"/>
    <w:rsid w:val="00FB6B30"/>
    <w:rsid w:val="00FB6B37"/>
    <w:rsid w:val="00FB73B5"/>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620"/>
    <w:rsid w:val="00FC5855"/>
    <w:rsid w:val="00FC6449"/>
    <w:rsid w:val="00FC6604"/>
    <w:rsid w:val="00FC67F7"/>
    <w:rsid w:val="00FC6824"/>
    <w:rsid w:val="00FC6BB1"/>
    <w:rsid w:val="00FC6C36"/>
    <w:rsid w:val="00FC6E31"/>
    <w:rsid w:val="00FC6F6A"/>
    <w:rsid w:val="00FC703D"/>
    <w:rsid w:val="00FC7245"/>
    <w:rsid w:val="00FC7426"/>
    <w:rsid w:val="00FC7518"/>
    <w:rsid w:val="00FC7642"/>
    <w:rsid w:val="00FC7714"/>
    <w:rsid w:val="00FC79D3"/>
    <w:rsid w:val="00FC7B4F"/>
    <w:rsid w:val="00FC7C4F"/>
    <w:rsid w:val="00FC7E2A"/>
    <w:rsid w:val="00FD00C8"/>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25"/>
    <w:rsid w:val="00FD3E46"/>
    <w:rsid w:val="00FD425B"/>
    <w:rsid w:val="00FD4624"/>
    <w:rsid w:val="00FD464E"/>
    <w:rsid w:val="00FD4932"/>
    <w:rsid w:val="00FD4A11"/>
    <w:rsid w:val="00FD4E1E"/>
    <w:rsid w:val="00FD51C7"/>
    <w:rsid w:val="00FD5211"/>
    <w:rsid w:val="00FD524E"/>
    <w:rsid w:val="00FD54E5"/>
    <w:rsid w:val="00FD5D3B"/>
    <w:rsid w:val="00FD5FFE"/>
    <w:rsid w:val="00FD6371"/>
    <w:rsid w:val="00FD6708"/>
    <w:rsid w:val="00FD741B"/>
    <w:rsid w:val="00FD7AE5"/>
    <w:rsid w:val="00FD7AFD"/>
    <w:rsid w:val="00FE0725"/>
    <w:rsid w:val="00FE08A4"/>
    <w:rsid w:val="00FE0D01"/>
    <w:rsid w:val="00FE0E30"/>
    <w:rsid w:val="00FE131C"/>
    <w:rsid w:val="00FE1784"/>
    <w:rsid w:val="00FE17B5"/>
    <w:rsid w:val="00FE18D3"/>
    <w:rsid w:val="00FE1AF4"/>
    <w:rsid w:val="00FE330B"/>
    <w:rsid w:val="00FE3798"/>
    <w:rsid w:val="00FE3879"/>
    <w:rsid w:val="00FE3CB0"/>
    <w:rsid w:val="00FE3D94"/>
    <w:rsid w:val="00FE3E82"/>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56E"/>
    <w:rsid w:val="00FF3AA1"/>
    <w:rsid w:val="00FF3C67"/>
    <w:rsid w:val="00FF4467"/>
    <w:rsid w:val="00FF46DC"/>
    <w:rsid w:val="00FF472B"/>
    <w:rsid w:val="00FF49A6"/>
    <w:rsid w:val="00FF4D58"/>
    <w:rsid w:val="00FF4D76"/>
    <w:rsid w:val="00FF4F95"/>
    <w:rsid w:val="00FF506F"/>
    <w:rsid w:val="00FF50F6"/>
    <w:rsid w:val="00FF51AF"/>
    <w:rsid w:val="00FF52F1"/>
    <w:rsid w:val="00FF6158"/>
    <w:rsid w:val="00FF69C9"/>
    <w:rsid w:val="00FF793D"/>
    <w:rsid w:val="00FF79D0"/>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AECB7EE2-C199-4766-BE70-6D95D41B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0891"/>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uiPriority w:val="99"/>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qFormat/>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aliases w:val="cap,cap Char,Caption Char1 Char,cap Char Char1,Caption Char Char1 Char,cap Char2,条目,cap Char Char Char Char Char Char Char,Caption Char2,Caption Char Char Char,Caption Char Char1,fig and tbl,fighead2,Table Caption,fighead21,cap1"/>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11"/>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9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qFormat/>
    <w:locked/>
    <w:rsid w:val="00545760"/>
    <w:rPr>
      <w:rFonts w:ascii="Batang" w:hAnsi="Batang"/>
    </w:rPr>
  </w:style>
  <w:style w:type="paragraph" w:customStyle="1" w:styleId="discussionpoint">
    <w:name w:val="discussion point"/>
    <w:basedOn w:val="a"/>
    <w:link w:val="discussionpointChar"/>
    <w:qFormat/>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15"/>
      </w:numPr>
      <w:overflowPunct w:val="0"/>
      <w:autoSpaceDE w:val="0"/>
      <w:autoSpaceDN w:val="0"/>
      <w:adjustRightInd w:val="0"/>
      <w:spacing w:after="180"/>
      <w:textAlignment w:val="baseline"/>
    </w:pPr>
    <w:rPr>
      <w:rFonts w:ascii="Times New Roman" w:eastAsiaTheme="minorEastAsia" w:hAnsi="Times New Roman"/>
      <w:szCs w:val="20"/>
      <w:lang w:val="en-GB"/>
    </w:rPr>
  </w:style>
  <w:style w:type="character" w:customStyle="1" w:styleId="ZGSM">
    <w:name w:val="ZGSM"/>
    <w:rsid w:val="008A1154"/>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qFormat/>
    <w:rsid w:val="002F2EF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995">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6543842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500EE-7BD5-4B77-9E66-C2FF5B2D5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2431</Words>
  <Characters>13860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Lei Jiang</cp:lastModifiedBy>
  <cp:revision>2</cp:revision>
  <cp:lastPrinted>2011-08-03T09:36:00Z</cp:lastPrinted>
  <dcterms:created xsi:type="dcterms:W3CDTF">2022-04-29T08:39:00Z</dcterms:created>
  <dcterms:modified xsi:type="dcterms:W3CDTF">2022-04-29T08:39:00Z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