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6251D" w14:textId="17FD0477" w:rsidR="00F712E2" w:rsidRPr="00A73300" w:rsidRDefault="00F712E2" w:rsidP="00F712E2">
      <w:pPr>
        <w:tabs>
          <w:tab w:val="center" w:pos="4536"/>
          <w:tab w:val="right" w:pos="9027"/>
          <w:tab w:val="right" w:pos="9639"/>
        </w:tabs>
        <w:ind w:right="2"/>
        <w:rPr>
          <w:b/>
          <w:bCs/>
          <w:sz w:val="24"/>
        </w:rPr>
      </w:pPr>
      <w:r w:rsidRPr="00A73300">
        <w:rPr>
          <w:b/>
          <w:bCs/>
          <w:sz w:val="24"/>
        </w:rPr>
        <w:t>3GPP TSG RAN WG1 #109-e</w:t>
      </w:r>
      <w:r w:rsidRPr="00A73300">
        <w:rPr>
          <w:b/>
          <w:bCs/>
          <w:sz w:val="24"/>
        </w:rPr>
        <w:tab/>
        <w:t xml:space="preserve"> </w:t>
      </w:r>
      <w:proofErr w:type="gramStart"/>
      <w:r w:rsidRPr="00A73300">
        <w:rPr>
          <w:b/>
          <w:bCs/>
          <w:sz w:val="24"/>
        </w:rPr>
        <w:tab/>
        <w:t xml:space="preserve">  R</w:t>
      </w:r>
      <w:proofErr w:type="gramEnd"/>
      <w:r w:rsidRPr="00A73300">
        <w:rPr>
          <w:b/>
          <w:bCs/>
          <w:sz w:val="24"/>
        </w:rPr>
        <w:t>1-220</w:t>
      </w:r>
      <w:r w:rsidR="00CB4222">
        <w:rPr>
          <w:b/>
          <w:bCs/>
          <w:sz w:val="24"/>
        </w:rPr>
        <w:t>3531</w:t>
      </w:r>
    </w:p>
    <w:p w14:paraId="74D57662" w14:textId="357A846E" w:rsidR="0084067F" w:rsidRPr="00A73300" w:rsidRDefault="00F712E2" w:rsidP="00F712E2">
      <w:pPr>
        <w:tabs>
          <w:tab w:val="center" w:pos="4536"/>
          <w:tab w:val="right" w:pos="7938"/>
          <w:tab w:val="right" w:pos="9639"/>
        </w:tabs>
        <w:ind w:right="2"/>
        <w:rPr>
          <w:b/>
          <w:bCs/>
          <w:sz w:val="40"/>
        </w:rPr>
      </w:pPr>
      <w:r w:rsidRPr="00A73300">
        <w:rPr>
          <w:rFonts w:eastAsia="MS Mincho"/>
          <w:b/>
          <w:bCs/>
          <w:sz w:val="24"/>
          <w:lang w:eastAsia="ja-JP"/>
        </w:rPr>
        <w:t>e-Meeting, May 9</w:t>
      </w:r>
      <w:r w:rsidRPr="00A73300">
        <w:rPr>
          <w:rFonts w:eastAsia="MS Mincho"/>
          <w:b/>
          <w:bCs/>
          <w:sz w:val="24"/>
          <w:vertAlign w:val="superscript"/>
          <w:lang w:eastAsia="ja-JP"/>
        </w:rPr>
        <w:t>th</w:t>
      </w:r>
      <w:r w:rsidRPr="00A73300">
        <w:rPr>
          <w:rFonts w:eastAsia="MS Mincho"/>
          <w:b/>
          <w:bCs/>
          <w:sz w:val="24"/>
          <w:lang w:eastAsia="ja-JP"/>
        </w:rPr>
        <w:t xml:space="preserve"> – 20</w:t>
      </w:r>
      <w:r w:rsidRPr="00A73300">
        <w:rPr>
          <w:rFonts w:eastAsia="MS Mincho"/>
          <w:b/>
          <w:bCs/>
          <w:sz w:val="24"/>
          <w:vertAlign w:val="superscript"/>
          <w:lang w:eastAsia="ja-JP"/>
        </w:rPr>
        <w:t>th</w:t>
      </w:r>
      <w:r w:rsidRPr="00A73300">
        <w:rPr>
          <w:rFonts w:eastAsia="MS Mincho"/>
          <w:b/>
          <w:bCs/>
          <w:sz w:val="24"/>
          <w:lang w:eastAsia="ja-JP"/>
        </w:rPr>
        <w:t>, 2022</w:t>
      </w:r>
    </w:p>
    <w:p w14:paraId="323BE6D0" w14:textId="77777777" w:rsidR="004347C7" w:rsidRPr="00A73300"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A73300" w:rsidRDefault="002F170A" w:rsidP="002F170A">
      <w:pPr>
        <w:pStyle w:val="a6"/>
        <w:tabs>
          <w:tab w:val="clear" w:pos="4536"/>
          <w:tab w:val="left" w:pos="1800"/>
        </w:tabs>
        <w:ind w:left="1800" w:hanging="1800"/>
        <w:rPr>
          <w:rFonts w:ascii="Times New Roman" w:eastAsia="宋体" w:hAnsi="Times New Roman"/>
          <w:sz w:val="22"/>
          <w:szCs w:val="22"/>
          <w:lang w:eastAsia="zh-CN"/>
        </w:rPr>
      </w:pPr>
      <w:r w:rsidRPr="00A73300">
        <w:rPr>
          <w:rFonts w:ascii="Times New Roman" w:hAnsi="Times New Roman"/>
          <w:sz w:val="22"/>
          <w:szCs w:val="22"/>
        </w:rPr>
        <w:t>Source:</w:t>
      </w:r>
      <w:r w:rsidRPr="00A73300">
        <w:rPr>
          <w:rFonts w:ascii="Times New Roman" w:hAnsi="Times New Roman"/>
          <w:sz w:val="22"/>
          <w:szCs w:val="22"/>
        </w:rPr>
        <w:tab/>
      </w:r>
      <w:r w:rsidRPr="00A73300">
        <w:rPr>
          <w:rFonts w:ascii="Times New Roman" w:eastAsia="宋体" w:hAnsi="Times New Roman"/>
          <w:sz w:val="22"/>
          <w:szCs w:val="22"/>
          <w:lang w:eastAsia="zh-CN"/>
        </w:rPr>
        <w:t>vivo</w:t>
      </w:r>
    </w:p>
    <w:p w14:paraId="4CA472FC" w14:textId="7CE41628" w:rsidR="002F170A" w:rsidRPr="00A73300" w:rsidRDefault="002F170A" w:rsidP="002F170A">
      <w:pPr>
        <w:pStyle w:val="a6"/>
        <w:tabs>
          <w:tab w:val="clear" w:pos="4536"/>
          <w:tab w:val="left" w:pos="1800"/>
        </w:tabs>
        <w:ind w:left="1798" w:hangingChars="814" w:hanging="1798"/>
        <w:rPr>
          <w:rFonts w:ascii="Times New Roman" w:eastAsia="宋体" w:hAnsi="Times New Roman"/>
          <w:sz w:val="22"/>
          <w:szCs w:val="22"/>
          <w:lang w:eastAsia="zh-CN"/>
        </w:rPr>
      </w:pPr>
      <w:r w:rsidRPr="00A73300">
        <w:rPr>
          <w:rFonts w:ascii="Times New Roman" w:hAnsi="Times New Roman"/>
          <w:sz w:val="22"/>
          <w:szCs w:val="22"/>
        </w:rPr>
        <w:t>Title:</w:t>
      </w:r>
      <w:r w:rsidRPr="00A73300">
        <w:rPr>
          <w:rFonts w:ascii="Times New Roman" w:hAnsi="Times New Roman"/>
          <w:sz w:val="22"/>
          <w:szCs w:val="22"/>
        </w:rPr>
        <w:tab/>
      </w:r>
      <w:r w:rsidR="006C7FF7" w:rsidRPr="00A73300">
        <w:rPr>
          <w:rFonts w:ascii="Times New Roman" w:hAnsi="Times New Roman"/>
          <w:sz w:val="22"/>
          <w:szCs w:val="22"/>
        </w:rPr>
        <w:t xml:space="preserve">Discussion on UE features for </w:t>
      </w:r>
      <w:proofErr w:type="spellStart"/>
      <w:r w:rsidR="006C7FF7" w:rsidRPr="00A73300">
        <w:rPr>
          <w:rFonts w:ascii="Times New Roman" w:hAnsi="Times New Roman"/>
          <w:sz w:val="22"/>
          <w:szCs w:val="22"/>
        </w:rPr>
        <w:t>IIoT</w:t>
      </w:r>
      <w:proofErr w:type="spellEnd"/>
      <w:r w:rsidR="006C7FF7" w:rsidRPr="00A73300">
        <w:rPr>
          <w:rFonts w:ascii="Times New Roman" w:hAnsi="Times New Roman"/>
          <w:sz w:val="22"/>
          <w:szCs w:val="22"/>
        </w:rPr>
        <w:t xml:space="preserve"> and URLLC</w:t>
      </w:r>
    </w:p>
    <w:p w14:paraId="546EB34E" w14:textId="7A4EF976" w:rsidR="00D61E85" w:rsidRPr="00A73300" w:rsidRDefault="002F170A" w:rsidP="002F170A">
      <w:pPr>
        <w:pStyle w:val="a6"/>
        <w:tabs>
          <w:tab w:val="left" w:pos="1800"/>
        </w:tabs>
        <w:rPr>
          <w:rFonts w:ascii="Times New Roman" w:eastAsia="宋体" w:hAnsi="Times New Roman"/>
          <w:sz w:val="22"/>
          <w:szCs w:val="22"/>
          <w:lang w:eastAsia="zh-CN"/>
        </w:rPr>
      </w:pPr>
      <w:r w:rsidRPr="00A73300">
        <w:rPr>
          <w:rFonts w:ascii="Times New Roman" w:hAnsi="Times New Roman"/>
          <w:sz w:val="22"/>
          <w:szCs w:val="22"/>
        </w:rPr>
        <w:t>Agenda Item:</w:t>
      </w:r>
      <w:r w:rsidRPr="00A73300">
        <w:rPr>
          <w:rFonts w:ascii="Times New Roman" w:hAnsi="Times New Roman"/>
          <w:sz w:val="22"/>
          <w:szCs w:val="22"/>
        </w:rPr>
        <w:tab/>
      </w:r>
      <w:r w:rsidR="005062AF" w:rsidRPr="00A73300">
        <w:rPr>
          <w:rFonts w:ascii="Times New Roman" w:hAnsi="Times New Roman"/>
          <w:sz w:val="22"/>
          <w:szCs w:val="22"/>
        </w:rPr>
        <w:t>8.1</w:t>
      </w:r>
      <w:r w:rsidR="00E315D1" w:rsidRPr="00A73300">
        <w:rPr>
          <w:rFonts w:ascii="Times New Roman" w:hAnsi="Times New Roman"/>
          <w:sz w:val="22"/>
          <w:szCs w:val="22"/>
        </w:rPr>
        <w:t>6</w:t>
      </w:r>
      <w:r w:rsidR="005062AF" w:rsidRPr="00A73300">
        <w:rPr>
          <w:rFonts w:ascii="Times New Roman" w:hAnsi="Times New Roman"/>
          <w:sz w:val="22"/>
          <w:szCs w:val="22"/>
        </w:rPr>
        <w:t>.3</w:t>
      </w:r>
    </w:p>
    <w:p w14:paraId="21B5826B" w14:textId="4C96E8D3" w:rsidR="002F170A" w:rsidRPr="00A73300" w:rsidRDefault="002F170A" w:rsidP="002F170A">
      <w:pPr>
        <w:pStyle w:val="a6"/>
        <w:tabs>
          <w:tab w:val="left" w:pos="1800"/>
        </w:tabs>
        <w:rPr>
          <w:rFonts w:ascii="Times New Roman" w:eastAsia="宋体" w:hAnsi="Times New Roman"/>
          <w:sz w:val="22"/>
          <w:szCs w:val="22"/>
          <w:lang w:eastAsia="zh-CN"/>
        </w:rPr>
      </w:pPr>
      <w:r w:rsidRPr="00A73300">
        <w:rPr>
          <w:rFonts w:ascii="Times New Roman" w:hAnsi="Times New Roman"/>
          <w:sz w:val="22"/>
          <w:szCs w:val="22"/>
        </w:rPr>
        <w:t>Document for:</w:t>
      </w:r>
      <w:r w:rsidRPr="00A73300">
        <w:rPr>
          <w:rFonts w:ascii="Times New Roman" w:hAnsi="Times New Roman"/>
          <w:sz w:val="22"/>
          <w:szCs w:val="22"/>
        </w:rPr>
        <w:tab/>
        <w:t>Discussion</w:t>
      </w:r>
      <w:r w:rsidRPr="00A73300">
        <w:rPr>
          <w:rFonts w:ascii="Times New Roman" w:eastAsia="宋体" w:hAnsi="Times New Roman"/>
          <w:sz w:val="22"/>
          <w:szCs w:val="22"/>
          <w:lang w:eastAsia="zh-CN"/>
        </w:rPr>
        <w:t xml:space="preserve"> and Decision</w:t>
      </w:r>
    </w:p>
    <w:p w14:paraId="71A4B470" w14:textId="2DB73466" w:rsidR="00D61E85" w:rsidRPr="00A73300" w:rsidRDefault="00D61E85" w:rsidP="00D61E85">
      <w:pPr>
        <w:pStyle w:val="title1"/>
        <w:rPr>
          <w:rFonts w:ascii="Times New Roman" w:hAnsi="Times New Roman"/>
        </w:rPr>
      </w:pPr>
      <w:r w:rsidRPr="00A73300">
        <w:rPr>
          <w:rFonts w:ascii="Times New Roman" w:hAnsi="Times New Roman"/>
        </w:rPr>
        <w:t>Introductions</w:t>
      </w:r>
    </w:p>
    <w:p w14:paraId="7EB3CB32" w14:textId="77777777" w:rsidR="001544A3" w:rsidRPr="00A73300" w:rsidRDefault="00935F28" w:rsidP="005062AF">
      <w:pPr>
        <w:rPr>
          <w:rFonts w:eastAsiaTheme="minorEastAsia"/>
          <w:bCs/>
          <w:szCs w:val="20"/>
          <w:lang w:eastAsia="zh-CN"/>
        </w:rPr>
      </w:pPr>
      <w:r w:rsidRPr="00A73300">
        <w:rPr>
          <w:rFonts w:eastAsia="宋体"/>
          <w:lang w:val="en-GB" w:eastAsia="zh-CN"/>
        </w:rPr>
        <w:t xml:space="preserve">In </w:t>
      </w:r>
      <w:r w:rsidRPr="00A73300">
        <w:rPr>
          <w:rFonts w:eastAsiaTheme="minorEastAsia"/>
          <w:bCs/>
          <w:szCs w:val="20"/>
          <w:lang w:eastAsia="zh-CN"/>
        </w:rPr>
        <w:t>RAN1#10</w:t>
      </w:r>
      <w:r w:rsidR="00F712E2" w:rsidRPr="00A73300">
        <w:rPr>
          <w:rFonts w:eastAsiaTheme="minorEastAsia"/>
          <w:bCs/>
          <w:szCs w:val="20"/>
          <w:lang w:eastAsia="zh-CN"/>
        </w:rPr>
        <w:t>8</w:t>
      </w:r>
      <w:r w:rsidRPr="00A73300">
        <w:rPr>
          <w:rFonts w:eastAsiaTheme="minorEastAsia"/>
          <w:bCs/>
          <w:szCs w:val="20"/>
          <w:lang w:eastAsia="zh-CN"/>
        </w:rPr>
        <w:t xml:space="preserve"> e-meeting, UE features for </w:t>
      </w:r>
      <w:proofErr w:type="spellStart"/>
      <w:r w:rsidRPr="00A73300">
        <w:rPr>
          <w:rFonts w:eastAsiaTheme="minorEastAsia"/>
          <w:bCs/>
          <w:szCs w:val="20"/>
          <w:lang w:eastAsia="zh-CN"/>
        </w:rPr>
        <w:t>IIoT</w:t>
      </w:r>
      <w:proofErr w:type="spellEnd"/>
      <w:r w:rsidRPr="00A73300">
        <w:rPr>
          <w:rFonts w:eastAsiaTheme="minorEastAsia"/>
          <w:bCs/>
          <w:szCs w:val="20"/>
          <w:lang w:eastAsia="zh-CN"/>
        </w:rPr>
        <w:t xml:space="preserve"> and URLLC are discussed and some agreements are achieved</w:t>
      </w:r>
      <w:r w:rsidR="009500AD" w:rsidRPr="00A73300">
        <w:rPr>
          <w:rFonts w:eastAsiaTheme="minorEastAsia"/>
          <w:bCs/>
          <w:szCs w:val="20"/>
          <w:lang w:eastAsia="zh-CN"/>
        </w:rPr>
        <w:t xml:space="preserve"> </w:t>
      </w:r>
      <w:r w:rsidRPr="00A73300">
        <w:rPr>
          <w:rFonts w:eastAsiaTheme="minorEastAsia"/>
          <w:bCs/>
          <w:szCs w:val="20"/>
          <w:lang w:eastAsia="zh-CN"/>
        </w:rPr>
        <w:t xml:space="preserve">[1]. </w:t>
      </w:r>
    </w:p>
    <w:p w14:paraId="65F00933" w14:textId="77777777" w:rsidR="001544A3" w:rsidRPr="000F17AD" w:rsidRDefault="001544A3" w:rsidP="001544A3">
      <w:pPr>
        <w:rPr>
          <w:rFonts w:eastAsia="MS Gothic"/>
          <w:b/>
          <w:bCs/>
          <w:szCs w:val="20"/>
          <w:lang w:eastAsia="ja-JP"/>
        </w:rPr>
      </w:pPr>
      <w:r w:rsidRPr="000F17AD">
        <w:rPr>
          <w:rFonts w:eastAsia="MS Gothic"/>
          <w:b/>
          <w:bCs/>
          <w:szCs w:val="20"/>
          <w:highlight w:val="green"/>
          <w:lang w:eastAsia="ja-JP"/>
        </w:rPr>
        <w:t>Agreement</w:t>
      </w:r>
    </w:p>
    <w:p w14:paraId="449DD0B4" w14:textId="77777777" w:rsidR="001544A3" w:rsidRPr="000F17AD" w:rsidRDefault="001544A3" w:rsidP="001544A3">
      <w:pPr>
        <w:numPr>
          <w:ilvl w:val="0"/>
          <w:numId w:val="31"/>
        </w:numPr>
        <w:spacing w:after="0"/>
        <w:rPr>
          <w:rFonts w:eastAsia="MS Gothic"/>
          <w:szCs w:val="20"/>
          <w:lang w:eastAsia="ja-JP"/>
        </w:rPr>
      </w:pPr>
      <w:r w:rsidRPr="000F17AD">
        <w:rPr>
          <w:rFonts w:eastAsia="MS Gothic"/>
          <w:szCs w:val="20"/>
          <w:lang w:eastAsia="ja-JP"/>
        </w:rPr>
        <w:t>FGs 25-9 is not split into one for the capability for same length (in physical time) of overlapping PUCCH slots/sub-slots and the other for different length (in physical time) of overlapping PUCCH slots/sub-slots between switchable carriers</w:t>
      </w:r>
    </w:p>
    <w:p w14:paraId="755C67CC" w14:textId="77777777" w:rsidR="001544A3" w:rsidRPr="000F17AD" w:rsidRDefault="001544A3" w:rsidP="001544A3">
      <w:pPr>
        <w:numPr>
          <w:ilvl w:val="1"/>
          <w:numId w:val="31"/>
        </w:numPr>
        <w:spacing w:after="0"/>
        <w:rPr>
          <w:rFonts w:eastAsia="MS Gothic"/>
          <w:szCs w:val="20"/>
          <w:lang w:eastAsia="ja-JP"/>
        </w:rPr>
      </w:pPr>
      <w:r w:rsidRPr="000F17AD">
        <w:rPr>
          <w:rFonts w:eastAsia="MS Gothic"/>
          <w:szCs w:val="20"/>
          <w:lang w:eastAsia="ja-JP"/>
        </w:rPr>
        <w:t>Add a note in the FG 25-9: “If UE supporting this FG also supports both FGs 6-9 and 6-9a or both FGs 22-7b and 22-7c</w:t>
      </w:r>
      <w:r w:rsidRPr="000F17AD">
        <w:rPr>
          <w:rFonts w:eastAsia="MS Gothic"/>
          <w:color w:val="FF0000"/>
          <w:szCs w:val="20"/>
          <w:lang w:eastAsia="ja-JP"/>
        </w:rPr>
        <w:t xml:space="preserve"> [or FGs 22-6 or 22-6a]</w:t>
      </w:r>
      <w:r w:rsidRPr="000F17AD">
        <w:rPr>
          <w:rFonts w:eastAsia="MS Gothic"/>
          <w:szCs w:val="20"/>
          <w:lang w:eastAsia="ja-JP"/>
        </w:rPr>
        <w:t>, the UE supports the cases of both same and different numerologies between switchable cells. Otherwise, the UE supports the case of same numerology between switchable cells”</w:t>
      </w:r>
    </w:p>
    <w:p w14:paraId="7506F837" w14:textId="77777777" w:rsidR="001544A3" w:rsidRPr="000F17AD" w:rsidRDefault="001544A3" w:rsidP="001544A3">
      <w:pPr>
        <w:numPr>
          <w:ilvl w:val="1"/>
          <w:numId w:val="31"/>
        </w:numPr>
        <w:spacing w:after="0"/>
        <w:rPr>
          <w:rFonts w:eastAsia="MS Gothic"/>
          <w:szCs w:val="20"/>
          <w:lang w:eastAsia="ja-JP"/>
        </w:rPr>
      </w:pPr>
      <w:r w:rsidRPr="000F17AD">
        <w:rPr>
          <w:rFonts w:eastAsia="MS Gothic"/>
          <w:szCs w:val="20"/>
          <w:lang w:eastAsia="ja-JP"/>
        </w:rPr>
        <w:t>FFS whether/how to indicate the capability for support of PUCCH cell switch in two PUCCH groups</w:t>
      </w:r>
    </w:p>
    <w:p w14:paraId="276D409B" w14:textId="77777777" w:rsidR="001544A3" w:rsidRPr="000F17AD" w:rsidRDefault="001544A3" w:rsidP="001544A3">
      <w:pPr>
        <w:numPr>
          <w:ilvl w:val="0"/>
          <w:numId w:val="31"/>
        </w:numPr>
        <w:spacing w:after="0"/>
        <w:rPr>
          <w:rFonts w:eastAsia="MS Gothic"/>
          <w:szCs w:val="20"/>
          <w:lang w:eastAsia="ja-JP"/>
        </w:rPr>
      </w:pPr>
      <w:r w:rsidRPr="000F17AD">
        <w:rPr>
          <w:rFonts w:eastAsia="MS Gothic"/>
          <w:szCs w:val="20"/>
          <w:lang w:eastAsia="ja-JP"/>
        </w:rPr>
        <w:t>FGs 25-10 is split into one for the capability for same length (in physical time) of overlapping PUCCH slots/sub-slots and the other for different length (in physical time) of overlapping PUCCH slots/sub-slots between switchable carriers</w:t>
      </w:r>
    </w:p>
    <w:p w14:paraId="25544012" w14:textId="77777777" w:rsidR="001544A3" w:rsidRPr="000F17AD" w:rsidRDefault="001544A3" w:rsidP="001544A3">
      <w:pPr>
        <w:numPr>
          <w:ilvl w:val="1"/>
          <w:numId w:val="31"/>
        </w:numPr>
        <w:spacing w:after="0"/>
        <w:rPr>
          <w:rFonts w:eastAsia="MS Gothic"/>
          <w:szCs w:val="20"/>
          <w:lang w:eastAsia="ja-JP"/>
        </w:rPr>
      </w:pPr>
      <w:r w:rsidRPr="000F17AD">
        <w:rPr>
          <w:rFonts w:eastAsia="MS Gothic"/>
          <w:szCs w:val="20"/>
          <w:lang w:eastAsia="ja-JP"/>
        </w:rPr>
        <w:t xml:space="preserve">Add a note in the split FGs 25-10: “If UE supporting this FG also supports both FGs 6-9 and 6-9a or both FGs 22-7b and 22-7c </w:t>
      </w:r>
      <w:r w:rsidRPr="000F17AD">
        <w:rPr>
          <w:rFonts w:eastAsia="MS Gothic"/>
          <w:color w:val="FF0000"/>
          <w:szCs w:val="20"/>
          <w:lang w:eastAsia="ja-JP"/>
        </w:rPr>
        <w:t>[or FGs 22-6 or 22-6a]</w:t>
      </w:r>
      <w:r w:rsidRPr="000F17AD">
        <w:rPr>
          <w:rFonts w:eastAsia="MS Gothic"/>
          <w:szCs w:val="20"/>
          <w:lang w:eastAsia="ja-JP"/>
        </w:rPr>
        <w:t>, the UE supports the cases of both same and different numerologies between switchable cells. Otherwise, the UE supports the case of same numerology between switchable cells”</w:t>
      </w:r>
    </w:p>
    <w:p w14:paraId="2C2AAA23" w14:textId="77777777" w:rsidR="001544A3" w:rsidRPr="000F17AD" w:rsidRDefault="001544A3" w:rsidP="001544A3">
      <w:pPr>
        <w:numPr>
          <w:ilvl w:val="1"/>
          <w:numId w:val="31"/>
        </w:numPr>
        <w:spacing w:after="0"/>
        <w:rPr>
          <w:rFonts w:eastAsia="MS Gothic"/>
          <w:szCs w:val="20"/>
          <w:lang w:eastAsia="ja-JP"/>
        </w:rPr>
      </w:pPr>
      <w:r w:rsidRPr="000F17AD">
        <w:rPr>
          <w:rFonts w:eastAsia="MS Gothic"/>
          <w:szCs w:val="20"/>
          <w:lang w:eastAsia="ja-JP"/>
        </w:rPr>
        <w:t>FFS whether/how to indicate the capability for support of PUCCH cell switch in two PUCCH groups</w:t>
      </w:r>
    </w:p>
    <w:p w14:paraId="3F66D4D5" w14:textId="77777777" w:rsidR="001544A3" w:rsidRPr="000F17AD" w:rsidRDefault="001544A3" w:rsidP="001544A3">
      <w:pPr>
        <w:rPr>
          <w:szCs w:val="20"/>
          <w:lang w:eastAsia="x-none"/>
        </w:rPr>
      </w:pPr>
    </w:p>
    <w:p w14:paraId="66FFB942" w14:textId="77777777" w:rsidR="001544A3" w:rsidRPr="000F17AD" w:rsidRDefault="001544A3" w:rsidP="001544A3">
      <w:pPr>
        <w:rPr>
          <w:b/>
          <w:bCs/>
          <w:szCs w:val="20"/>
        </w:rPr>
      </w:pPr>
      <w:r w:rsidRPr="000F17AD">
        <w:rPr>
          <w:b/>
          <w:bCs/>
          <w:szCs w:val="20"/>
          <w:highlight w:val="green"/>
        </w:rPr>
        <w:t>Agreement</w:t>
      </w:r>
      <w:r w:rsidRPr="000F17AD">
        <w:rPr>
          <w:b/>
          <w:bCs/>
          <w:szCs w:val="20"/>
        </w:rPr>
        <w:t xml:space="preserve"> </w:t>
      </w:r>
    </w:p>
    <w:p w14:paraId="7B72F68F" w14:textId="77777777" w:rsidR="001544A3" w:rsidRPr="000F17AD" w:rsidRDefault="001544A3" w:rsidP="001544A3">
      <w:pPr>
        <w:pStyle w:val="af3"/>
        <w:widowControl/>
        <w:numPr>
          <w:ilvl w:val="0"/>
          <w:numId w:val="31"/>
        </w:numPr>
        <w:spacing w:after="0"/>
        <w:ind w:firstLineChars="0"/>
        <w:rPr>
          <w:rFonts w:ascii="Times New Roman" w:hAnsi="Times New Roman"/>
          <w:sz w:val="20"/>
          <w:szCs w:val="20"/>
        </w:rPr>
      </w:pPr>
      <w:r w:rsidRPr="000F17AD">
        <w:rPr>
          <w:rFonts w:ascii="Times New Roman" w:hAnsi="Times New Roman"/>
          <w:sz w:val="20"/>
          <w:szCs w:val="20"/>
        </w:rPr>
        <w:t>Add a component for maximum number of PRS resources to FG 25-19a as follows</w:t>
      </w:r>
    </w:p>
    <w:p w14:paraId="0469C723" w14:textId="77777777" w:rsidR="001544A3" w:rsidRPr="000F17AD" w:rsidRDefault="001544A3" w:rsidP="001544A3">
      <w:pPr>
        <w:pStyle w:val="af3"/>
        <w:widowControl/>
        <w:numPr>
          <w:ilvl w:val="1"/>
          <w:numId w:val="31"/>
        </w:numPr>
        <w:spacing w:after="0"/>
        <w:ind w:firstLineChars="0"/>
        <w:rPr>
          <w:rFonts w:ascii="Times New Roman" w:hAnsi="Times New Roman"/>
          <w:sz w:val="20"/>
          <w:szCs w:val="20"/>
        </w:rPr>
      </w:pPr>
      <w:r w:rsidRPr="000F17AD">
        <w:rPr>
          <w:rFonts w:ascii="Times New Roman" w:hAnsi="Times New Roman"/>
          <w:sz w:val="20"/>
          <w:szCs w:val="20"/>
        </w:rPr>
        <w:t>Max number of DL PRS Resources in DL PRS Resource Set for PDC</w:t>
      </w:r>
    </w:p>
    <w:p w14:paraId="69092E81" w14:textId="77777777" w:rsidR="001544A3" w:rsidRPr="000F17AD" w:rsidRDefault="001544A3" w:rsidP="001544A3">
      <w:pPr>
        <w:pStyle w:val="af3"/>
        <w:widowControl/>
        <w:numPr>
          <w:ilvl w:val="2"/>
          <w:numId w:val="31"/>
        </w:numPr>
        <w:spacing w:after="0"/>
        <w:ind w:firstLineChars="0"/>
        <w:rPr>
          <w:rFonts w:ascii="Times New Roman" w:hAnsi="Times New Roman"/>
          <w:sz w:val="20"/>
          <w:szCs w:val="20"/>
        </w:rPr>
      </w:pPr>
      <w:r w:rsidRPr="000F17AD">
        <w:rPr>
          <w:rFonts w:ascii="Times New Roman" w:hAnsi="Times New Roman"/>
          <w:sz w:val="20"/>
          <w:szCs w:val="20"/>
        </w:rPr>
        <w:t>Values = {1, 2, 4, 8, 16, 32, 64}</w:t>
      </w:r>
    </w:p>
    <w:p w14:paraId="2049EBD3" w14:textId="77777777" w:rsidR="001544A3" w:rsidRPr="000F17AD" w:rsidRDefault="001544A3" w:rsidP="001544A3">
      <w:pPr>
        <w:pStyle w:val="af3"/>
        <w:widowControl/>
        <w:numPr>
          <w:ilvl w:val="2"/>
          <w:numId w:val="31"/>
        </w:numPr>
        <w:spacing w:after="0"/>
        <w:ind w:firstLineChars="0"/>
        <w:rPr>
          <w:rFonts w:ascii="Times New Roman" w:hAnsi="Times New Roman"/>
          <w:sz w:val="20"/>
          <w:szCs w:val="20"/>
        </w:rPr>
      </w:pPr>
      <w:r w:rsidRPr="000F17AD">
        <w:rPr>
          <w:rFonts w:ascii="Times New Roman" w:hAnsi="Times New Roman"/>
          <w:sz w:val="20"/>
          <w:szCs w:val="20"/>
        </w:rPr>
        <w:t>Note: 16, 32, 64 are only applicable to FR2 bands</w:t>
      </w:r>
    </w:p>
    <w:p w14:paraId="4EE8B2C7" w14:textId="77777777" w:rsidR="001544A3" w:rsidRPr="000F17AD" w:rsidRDefault="001544A3" w:rsidP="001544A3">
      <w:pPr>
        <w:pStyle w:val="af3"/>
        <w:widowControl/>
        <w:numPr>
          <w:ilvl w:val="0"/>
          <w:numId w:val="31"/>
        </w:numPr>
        <w:spacing w:after="0"/>
        <w:ind w:firstLineChars="0"/>
        <w:rPr>
          <w:rFonts w:ascii="Times New Roman" w:hAnsi="Times New Roman"/>
          <w:sz w:val="20"/>
          <w:szCs w:val="20"/>
        </w:rPr>
      </w:pPr>
      <w:r w:rsidRPr="000F17AD">
        <w:rPr>
          <w:rFonts w:ascii="Times New Roman" w:hAnsi="Times New Roman"/>
          <w:sz w:val="20"/>
          <w:szCs w:val="20"/>
        </w:rPr>
        <w:t>FFS whether to add necessary components and corresponding notes in FG 13-1 to FG 25-19a or to add FG 13-1 as a prerequisite FG for FG 25-19a</w:t>
      </w:r>
    </w:p>
    <w:p w14:paraId="2B2FDAF7" w14:textId="79DA6B88" w:rsidR="001544A3" w:rsidRPr="000F17AD" w:rsidRDefault="001544A3" w:rsidP="00D263A3">
      <w:pPr>
        <w:pStyle w:val="af3"/>
        <w:numPr>
          <w:ilvl w:val="1"/>
          <w:numId w:val="31"/>
        </w:numPr>
        <w:ind w:firstLineChars="0"/>
        <w:rPr>
          <w:rFonts w:ascii="Times New Roman" w:hAnsi="Times New Roman"/>
          <w:sz w:val="20"/>
          <w:szCs w:val="20"/>
          <w:lang w:val="en-GB"/>
        </w:rPr>
      </w:pPr>
      <w:r w:rsidRPr="000F17AD">
        <w:rPr>
          <w:rFonts w:ascii="Times New Roman" w:hAnsi="Times New Roman"/>
          <w:sz w:val="20"/>
          <w:szCs w:val="20"/>
        </w:rPr>
        <w:t>With potential different value ranges from FG 13-1</w:t>
      </w:r>
    </w:p>
    <w:p w14:paraId="5B797A39" w14:textId="77777777" w:rsidR="00867F14" w:rsidRPr="000F17AD" w:rsidRDefault="00867F14" w:rsidP="00867F14">
      <w:pPr>
        <w:rPr>
          <w:b/>
          <w:bCs/>
          <w:szCs w:val="20"/>
        </w:rPr>
      </w:pPr>
      <w:r w:rsidRPr="000F17AD">
        <w:rPr>
          <w:b/>
          <w:bCs/>
          <w:szCs w:val="20"/>
          <w:highlight w:val="green"/>
        </w:rPr>
        <w:t>Agreement</w:t>
      </w:r>
    </w:p>
    <w:p w14:paraId="5E52BAF7" w14:textId="77777777" w:rsidR="00867F14" w:rsidRPr="000F17AD" w:rsidRDefault="00867F14" w:rsidP="00867F14">
      <w:pPr>
        <w:pStyle w:val="af3"/>
        <w:widowControl/>
        <w:numPr>
          <w:ilvl w:val="0"/>
          <w:numId w:val="31"/>
        </w:numPr>
        <w:spacing w:after="0"/>
        <w:ind w:firstLineChars="0"/>
        <w:rPr>
          <w:rFonts w:ascii="Times New Roman" w:hAnsi="Times New Roman"/>
          <w:sz w:val="20"/>
          <w:szCs w:val="20"/>
        </w:rPr>
      </w:pPr>
      <w:r w:rsidRPr="000F17AD">
        <w:rPr>
          <w:rFonts w:ascii="Times New Roman" w:hAnsi="Times New Roman"/>
          <w:sz w:val="20"/>
          <w:szCs w:val="20"/>
        </w:rPr>
        <w:t>The description related to candidate value set for component 2 in FG 25-15 is confirmed as follows:</w:t>
      </w:r>
    </w:p>
    <w:p w14:paraId="26DB82E7" w14:textId="5A3DB79D" w:rsidR="00867F14" w:rsidRPr="000F17AD" w:rsidRDefault="00867F14" w:rsidP="00867F14">
      <w:pPr>
        <w:pStyle w:val="af3"/>
        <w:widowControl/>
        <w:numPr>
          <w:ilvl w:val="1"/>
          <w:numId w:val="31"/>
        </w:numPr>
        <w:spacing w:after="0"/>
        <w:ind w:firstLineChars="0"/>
        <w:rPr>
          <w:rFonts w:ascii="Times New Roman" w:hAnsi="Times New Roman"/>
          <w:sz w:val="20"/>
          <w:szCs w:val="20"/>
        </w:rPr>
      </w:pPr>
      <w:r w:rsidRPr="000F17AD">
        <w:rPr>
          <w:rFonts w:ascii="Times New Roman" w:hAnsi="Times New Roman"/>
          <w:sz w:val="20"/>
          <w:szCs w:val="20"/>
        </w:rPr>
        <w:t xml:space="preserve">Candidate value set for component 2: d3 = {0, 1, …, </w:t>
      </w:r>
      <m:oMath>
        <m:sSup>
          <m:sSupPr>
            <m:ctrlPr>
              <w:rPr>
                <w:rFonts w:ascii="Cambria Math" w:eastAsia="Cambria Math" w:hAnsi="Cambria Math"/>
                <w:sz w:val="20"/>
                <w:szCs w:val="20"/>
              </w:rPr>
            </m:ctrlPr>
          </m:sSupPr>
          <m:e>
            <m:r>
              <w:rPr>
                <w:rFonts w:ascii="Cambria Math" w:eastAsia="Cambria Math" w:hAnsi="Cambria Math"/>
                <w:sz w:val="20"/>
                <w:szCs w:val="20"/>
              </w:rPr>
              <m:t>2</m:t>
            </m:r>
          </m:e>
          <m:sup>
            <m:r>
              <w:rPr>
                <w:rFonts w:ascii="Cambria Math" w:eastAsia="Cambria Math" w:hAnsi="Cambria Math"/>
                <w:sz w:val="20"/>
                <w:szCs w:val="20"/>
              </w:rPr>
              <m:t>μ</m:t>
            </m:r>
            <m:r>
              <w:rPr>
                <w:rFonts w:ascii="Cambria Math" w:eastAsia="Cambria Math" w:hAnsi="Cambria Math"/>
                <w:color w:val="FF0000"/>
                <w:sz w:val="20"/>
                <w:szCs w:val="20"/>
              </w:rPr>
              <m:t>+</m:t>
            </m:r>
            <m:r>
              <w:rPr>
                <w:rFonts w:ascii="Cambria Math" w:eastAsia="Cambria Math" w:hAnsi="Cambria Math"/>
                <w:sz w:val="20"/>
                <w:szCs w:val="20"/>
              </w:rPr>
              <m:t>1</m:t>
            </m:r>
          </m:sup>
        </m:sSup>
      </m:oMath>
      <w:r w:rsidRPr="000F17AD">
        <w:rPr>
          <w:rFonts w:ascii="Times New Roman" w:hAnsi="Times New Roman"/>
          <w:sz w:val="20"/>
          <w:szCs w:val="20"/>
        </w:rPr>
        <w:t xml:space="preserve">} symbol(s) upon UE capability report, where </w:t>
      </w:r>
      <m:oMath>
        <m:r>
          <w:rPr>
            <w:rFonts w:ascii="Cambria Math" w:hAnsi="Cambria Math"/>
            <w:sz w:val="20"/>
            <w:szCs w:val="20"/>
          </w:rPr>
          <m:t>μ=0,1,2,3</m:t>
        </m:r>
      </m:oMath>
      <w:r w:rsidRPr="000F17AD">
        <w:rPr>
          <w:rFonts w:ascii="Times New Roman" w:hAnsi="Times New Roman"/>
          <w:sz w:val="20"/>
          <w:szCs w:val="20"/>
        </w:rPr>
        <w:t xml:space="preserve"> for SCS=15/30/60/120kHz, respectively</w:t>
      </w:r>
    </w:p>
    <w:p w14:paraId="4E39A458" w14:textId="77777777" w:rsidR="00867F14" w:rsidRPr="000F17AD" w:rsidRDefault="00867F14" w:rsidP="00867F14">
      <w:pPr>
        <w:rPr>
          <w:szCs w:val="20"/>
          <w:lang w:eastAsia="x-none"/>
        </w:rPr>
      </w:pPr>
    </w:p>
    <w:p w14:paraId="1462A84D" w14:textId="77777777" w:rsidR="00867F14" w:rsidRPr="000F17AD" w:rsidRDefault="00867F14" w:rsidP="00867F14">
      <w:pPr>
        <w:rPr>
          <w:b/>
          <w:bCs/>
          <w:szCs w:val="20"/>
        </w:rPr>
      </w:pPr>
      <w:r w:rsidRPr="000F17AD">
        <w:rPr>
          <w:b/>
          <w:bCs/>
          <w:szCs w:val="20"/>
          <w:highlight w:val="green"/>
        </w:rPr>
        <w:t>Agreement</w:t>
      </w:r>
    </w:p>
    <w:p w14:paraId="4B5C3B37" w14:textId="5967079B" w:rsidR="00867F14" w:rsidRPr="000F17AD" w:rsidRDefault="00867F14" w:rsidP="00867F14">
      <w:pPr>
        <w:rPr>
          <w:szCs w:val="20"/>
        </w:rPr>
      </w:pPr>
      <w:r w:rsidRPr="000F17AD">
        <w:rPr>
          <w:szCs w:val="20"/>
        </w:rPr>
        <w:t>“FFS whether to separate capability for different UCI type” is removed from FG 25-16</w:t>
      </w:r>
    </w:p>
    <w:p w14:paraId="3D0BAB73" w14:textId="77777777" w:rsidR="00867F14" w:rsidRPr="000F17AD" w:rsidRDefault="00867F14" w:rsidP="00867F14">
      <w:pPr>
        <w:rPr>
          <w:b/>
          <w:bCs/>
          <w:szCs w:val="20"/>
        </w:rPr>
      </w:pPr>
      <w:r w:rsidRPr="000F17AD">
        <w:rPr>
          <w:b/>
          <w:bCs/>
          <w:szCs w:val="20"/>
          <w:highlight w:val="green"/>
        </w:rPr>
        <w:t>Agreement</w:t>
      </w:r>
      <w:r w:rsidRPr="000F17AD">
        <w:rPr>
          <w:b/>
          <w:bCs/>
          <w:szCs w:val="20"/>
        </w:rPr>
        <w:t xml:space="preserve"> </w:t>
      </w:r>
    </w:p>
    <w:p w14:paraId="03BD220A" w14:textId="77777777" w:rsidR="00867F14" w:rsidRPr="000F17AD" w:rsidRDefault="00867F14" w:rsidP="00867F14">
      <w:pPr>
        <w:numPr>
          <w:ilvl w:val="0"/>
          <w:numId w:val="43"/>
        </w:numPr>
        <w:spacing w:after="0"/>
        <w:jc w:val="left"/>
        <w:rPr>
          <w:szCs w:val="20"/>
        </w:rPr>
      </w:pPr>
      <w:r w:rsidRPr="000F17AD">
        <w:rPr>
          <w:szCs w:val="20"/>
        </w:rPr>
        <w:t>The type of FGs 25-9 and 25-10 is per BC</w:t>
      </w:r>
    </w:p>
    <w:p w14:paraId="78E6EE0A" w14:textId="77777777" w:rsidR="00867F14" w:rsidRPr="000F17AD" w:rsidRDefault="00867F14" w:rsidP="00867F14">
      <w:pPr>
        <w:rPr>
          <w:b/>
          <w:bCs/>
          <w:szCs w:val="20"/>
        </w:rPr>
      </w:pPr>
      <w:r w:rsidRPr="000F17AD">
        <w:rPr>
          <w:b/>
          <w:bCs/>
          <w:szCs w:val="20"/>
          <w:highlight w:val="green"/>
        </w:rPr>
        <w:t>Agreement</w:t>
      </w:r>
      <w:r w:rsidRPr="000F17AD">
        <w:rPr>
          <w:b/>
          <w:bCs/>
          <w:szCs w:val="20"/>
        </w:rPr>
        <w:t xml:space="preserve"> </w:t>
      </w:r>
    </w:p>
    <w:p w14:paraId="4E470066" w14:textId="77777777" w:rsidR="00867F14" w:rsidRPr="000F17AD" w:rsidRDefault="00867F14" w:rsidP="00867F14">
      <w:pPr>
        <w:numPr>
          <w:ilvl w:val="0"/>
          <w:numId w:val="43"/>
        </w:numPr>
        <w:spacing w:after="0"/>
        <w:jc w:val="left"/>
        <w:rPr>
          <w:szCs w:val="20"/>
        </w:rPr>
      </w:pPr>
      <w:r w:rsidRPr="000F17AD">
        <w:rPr>
          <w:szCs w:val="20"/>
        </w:rPr>
        <w:t>Type of FG 25-18 is per BC</w:t>
      </w:r>
    </w:p>
    <w:p w14:paraId="047CE27C" w14:textId="77777777" w:rsidR="00867F14" w:rsidRPr="000F17AD" w:rsidRDefault="00867F14" w:rsidP="00867F14">
      <w:pPr>
        <w:rPr>
          <w:rFonts w:eastAsia="Yu Mincho"/>
          <w:b/>
          <w:bCs/>
          <w:szCs w:val="20"/>
        </w:rPr>
      </w:pPr>
      <w:r w:rsidRPr="000F17AD">
        <w:rPr>
          <w:rFonts w:eastAsia="Yu Mincho"/>
          <w:b/>
          <w:bCs/>
          <w:szCs w:val="20"/>
          <w:highlight w:val="green"/>
        </w:rPr>
        <w:t>Agreement</w:t>
      </w:r>
    </w:p>
    <w:p w14:paraId="4609655F" w14:textId="77777777" w:rsidR="00867F14" w:rsidRPr="000F17AD" w:rsidRDefault="00867F14" w:rsidP="00867F14">
      <w:pPr>
        <w:pStyle w:val="af3"/>
        <w:widowControl/>
        <w:numPr>
          <w:ilvl w:val="0"/>
          <w:numId w:val="31"/>
        </w:numPr>
        <w:spacing w:after="0"/>
        <w:ind w:firstLineChars="0"/>
        <w:rPr>
          <w:rFonts w:ascii="Times New Roman" w:hAnsi="Times New Roman"/>
          <w:sz w:val="20"/>
          <w:szCs w:val="20"/>
        </w:rPr>
      </w:pPr>
      <w:r w:rsidRPr="000F17AD">
        <w:rPr>
          <w:rFonts w:ascii="Times New Roman" w:hAnsi="Times New Roman"/>
          <w:sz w:val="20"/>
          <w:szCs w:val="20"/>
        </w:rPr>
        <w:t>FG 25-7 are updated as follows</w:t>
      </w:r>
    </w:p>
    <w:p w14:paraId="7182BB6F" w14:textId="77777777" w:rsidR="00867F14" w:rsidRPr="000F17AD" w:rsidRDefault="00867F14" w:rsidP="00867F14">
      <w:pPr>
        <w:pStyle w:val="af3"/>
        <w:widowControl/>
        <w:numPr>
          <w:ilvl w:val="1"/>
          <w:numId w:val="31"/>
        </w:numPr>
        <w:spacing w:after="0"/>
        <w:ind w:firstLineChars="0"/>
        <w:rPr>
          <w:rFonts w:ascii="Times New Roman" w:hAnsi="Times New Roman"/>
          <w:sz w:val="20"/>
          <w:szCs w:val="20"/>
        </w:rPr>
      </w:pPr>
      <w:r w:rsidRPr="000F17AD">
        <w:rPr>
          <w:rFonts w:ascii="Times New Roman" w:hAnsi="Times New Roman"/>
          <w:sz w:val="20"/>
          <w:szCs w:val="20"/>
        </w:rPr>
        <w:t>Component 3: Supported minimum value M for the HARQ re-</w:t>
      </w:r>
      <w:proofErr w:type="spellStart"/>
      <w:r w:rsidRPr="000F17AD">
        <w:rPr>
          <w:rFonts w:ascii="Times New Roman" w:hAnsi="Times New Roman"/>
          <w:sz w:val="20"/>
          <w:szCs w:val="20"/>
        </w:rPr>
        <w:t>tx</w:t>
      </w:r>
      <w:proofErr w:type="spellEnd"/>
      <w:r w:rsidRPr="000F17AD">
        <w:rPr>
          <w:rFonts w:ascii="Times New Roman" w:hAnsi="Times New Roman"/>
          <w:sz w:val="20"/>
          <w:szCs w:val="20"/>
        </w:rPr>
        <w:t xml:space="preserve"> offset</w:t>
      </w:r>
    </w:p>
    <w:p w14:paraId="3F5D8DEE" w14:textId="77777777" w:rsidR="00867F14" w:rsidRPr="000F17AD" w:rsidRDefault="00867F14" w:rsidP="00867F14">
      <w:pPr>
        <w:pStyle w:val="af3"/>
        <w:widowControl/>
        <w:numPr>
          <w:ilvl w:val="2"/>
          <w:numId w:val="31"/>
        </w:numPr>
        <w:spacing w:after="0"/>
        <w:ind w:firstLineChars="0"/>
        <w:rPr>
          <w:rFonts w:ascii="Times New Roman" w:hAnsi="Times New Roman"/>
          <w:sz w:val="20"/>
          <w:szCs w:val="20"/>
        </w:rPr>
      </w:pPr>
      <w:r w:rsidRPr="000F17AD">
        <w:rPr>
          <w:rFonts w:ascii="Times New Roman" w:hAnsi="Times New Roman"/>
          <w:sz w:val="20"/>
          <w:szCs w:val="20"/>
        </w:rPr>
        <w:lastRenderedPageBreak/>
        <w:t>Candidate values for component 3 is: M = {-7, -5, …, 1}</w:t>
      </w:r>
    </w:p>
    <w:p w14:paraId="031AC000" w14:textId="77777777" w:rsidR="00867F14" w:rsidRPr="000F17AD" w:rsidRDefault="00867F14" w:rsidP="00867F14">
      <w:pPr>
        <w:pStyle w:val="af3"/>
        <w:widowControl/>
        <w:numPr>
          <w:ilvl w:val="1"/>
          <w:numId w:val="31"/>
        </w:numPr>
        <w:spacing w:after="0"/>
        <w:ind w:firstLineChars="0"/>
        <w:rPr>
          <w:rFonts w:ascii="Times New Roman" w:hAnsi="Times New Roman"/>
          <w:sz w:val="20"/>
          <w:szCs w:val="20"/>
        </w:rPr>
      </w:pPr>
      <w:r w:rsidRPr="000F17AD">
        <w:rPr>
          <w:rFonts w:ascii="Times New Roman" w:hAnsi="Times New Roman"/>
          <w:sz w:val="20"/>
          <w:szCs w:val="20"/>
        </w:rPr>
        <w:t>Component 4: Supported maximum value N for the HARQ re-</w:t>
      </w:r>
      <w:proofErr w:type="spellStart"/>
      <w:r w:rsidRPr="000F17AD">
        <w:rPr>
          <w:rFonts w:ascii="Times New Roman" w:hAnsi="Times New Roman"/>
          <w:sz w:val="20"/>
          <w:szCs w:val="20"/>
        </w:rPr>
        <w:t>tx</w:t>
      </w:r>
      <w:proofErr w:type="spellEnd"/>
      <w:r w:rsidRPr="000F17AD">
        <w:rPr>
          <w:rFonts w:ascii="Times New Roman" w:hAnsi="Times New Roman"/>
          <w:sz w:val="20"/>
          <w:szCs w:val="20"/>
        </w:rPr>
        <w:t xml:space="preserve"> offset</w:t>
      </w:r>
    </w:p>
    <w:p w14:paraId="609BB58D" w14:textId="65839724" w:rsidR="00867F14" w:rsidRPr="000F17AD" w:rsidRDefault="00867F14" w:rsidP="00867F14">
      <w:pPr>
        <w:pStyle w:val="af3"/>
        <w:widowControl/>
        <w:numPr>
          <w:ilvl w:val="2"/>
          <w:numId w:val="31"/>
        </w:numPr>
        <w:spacing w:after="0"/>
        <w:ind w:firstLineChars="0"/>
        <w:rPr>
          <w:rFonts w:ascii="Times New Roman" w:hAnsi="Times New Roman"/>
          <w:sz w:val="20"/>
          <w:szCs w:val="20"/>
          <w:lang w:val="en-GB"/>
        </w:rPr>
      </w:pPr>
      <w:r w:rsidRPr="000F17AD">
        <w:rPr>
          <w:rFonts w:ascii="Times New Roman" w:hAnsi="Times New Roman"/>
          <w:sz w:val="20"/>
          <w:szCs w:val="20"/>
        </w:rPr>
        <w:t>Candidate values for component 4 is: N = {4, 6, …, 24}</w:t>
      </w:r>
    </w:p>
    <w:p w14:paraId="044A265C" w14:textId="77777777" w:rsidR="00867F14" w:rsidRPr="00CB4222" w:rsidRDefault="00867F14" w:rsidP="00CB4222">
      <w:pPr>
        <w:spacing w:after="0"/>
        <w:rPr>
          <w:szCs w:val="20"/>
          <w:lang w:val="en-GB"/>
        </w:rPr>
      </w:pPr>
    </w:p>
    <w:p w14:paraId="6861E7CC" w14:textId="52874A07" w:rsidR="005062AF" w:rsidRPr="00A73300" w:rsidRDefault="00822E53" w:rsidP="005062AF">
      <w:pPr>
        <w:rPr>
          <w:rFonts w:eastAsia="宋体"/>
          <w:lang w:val="en-GB" w:eastAsia="zh-CN"/>
        </w:rPr>
      </w:pPr>
      <w:r w:rsidRPr="00A73300">
        <w:rPr>
          <w:rFonts w:eastAsia="宋体"/>
          <w:lang w:val="en-GB" w:eastAsia="zh-CN"/>
        </w:rPr>
        <w:t xml:space="preserve">In this contribution, we share our view on </w:t>
      </w:r>
      <w:r w:rsidR="009500AD" w:rsidRPr="00A73300">
        <w:rPr>
          <w:rFonts w:eastAsia="宋体"/>
          <w:lang w:val="en-GB" w:eastAsia="zh-CN"/>
        </w:rPr>
        <w:t xml:space="preserve">the </w:t>
      </w:r>
      <w:r w:rsidR="00935F28" w:rsidRPr="00A73300">
        <w:rPr>
          <w:rFonts w:eastAsia="宋体"/>
          <w:lang w:val="en-GB" w:eastAsia="zh-CN"/>
        </w:rPr>
        <w:t xml:space="preserve">remaining issues of </w:t>
      </w:r>
      <w:r w:rsidRPr="00A73300">
        <w:rPr>
          <w:rFonts w:eastAsia="宋体"/>
          <w:lang w:val="en-GB" w:eastAsia="zh-CN"/>
        </w:rPr>
        <w:t>UE features</w:t>
      </w:r>
      <w:r w:rsidR="005062AF" w:rsidRPr="00A73300">
        <w:rPr>
          <w:rFonts w:eastAsia="宋体"/>
          <w:lang w:val="en-GB" w:eastAsia="zh-CN"/>
        </w:rPr>
        <w:t xml:space="preserve"> for </w:t>
      </w:r>
      <w:proofErr w:type="spellStart"/>
      <w:r w:rsidR="005062AF" w:rsidRPr="00A73300">
        <w:rPr>
          <w:rFonts w:eastAsia="宋体"/>
          <w:lang w:val="en-GB" w:eastAsia="zh-CN"/>
        </w:rPr>
        <w:t>IIoT</w:t>
      </w:r>
      <w:proofErr w:type="spellEnd"/>
      <w:r w:rsidR="005062AF" w:rsidRPr="00A73300">
        <w:rPr>
          <w:rFonts w:eastAsia="宋体"/>
          <w:lang w:val="en-GB" w:eastAsia="zh-CN"/>
        </w:rPr>
        <w:t xml:space="preserve"> and URLLC</w:t>
      </w:r>
      <w:r w:rsidR="00607C41" w:rsidRPr="00A73300">
        <w:rPr>
          <w:rFonts w:eastAsia="宋体"/>
          <w:lang w:val="en-GB" w:eastAsia="zh-CN"/>
        </w:rPr>
        <w:t>.</w:t>
      </w:r>
    </w:p>
    <w:p w14:paraId="6861D43C" w14:textId="77777777" w:rsidR="000D2C16" w:rsidRPr="00A73300" w:rsidRDefault="00F23677" w:rsidP="000D2C16">
      <w:pPr>
        <w:pStyle w:val="title1"/>
        <w:rPr>
          <w:rFonts w:ascii="Times New Roman" w:hAnsi="Times New Roman"/>
        </w:rPr>
      </w:pPr>
      <w:r w:rsidRPr="00A73300">
        <w:rPr>
          <w:rFonts w:ascii="Times New Roman" w:hAnsi="Times New Roman"/>
        </w:rPr>
        <w:t>URLLC/IIOT UE features</w:t>
      </w:r>
    </w:p>
    <w:p w14:paraId="2DEDACEF" w14:textId="7A7F1F34" w:rsidR="002069A0" w:rsidRPr="00A73300" w:rsidRDefault="001223EF" w:rsidP="000D2C16">
      <w:pPr>
        <w:rPr>
          <w:rFonts w:eastAsiaTheme="minorEastAsia"/>
          <w:b/>
          <w:sz w:val="21"/>
          <w:u w:val="single"/>
        </w:rPr>
      </w:pPr>
      <w:r w:rsidRPr="00CB4222">
        <w:rPr>
          <w:rFonts w:eastAsiaTheme="minorEastAsia"/>
          <w:b/>
          <w:sz w:val="21"/>
          <w:u w:val="single"/>
        </w:rPr>
        <w:t xml:space="preserve">FG </w:t>
      </w:r>
      <w:r w:rsidR="002069A0" w:rsidRPr="00CB4222">
        <w:rPr>
          <w:rFonts w:eastAsiaTheme="minorEastAsia"/>
          <w:b/>
          <w:sz w:val="21"/>
          <w:u w:val="single"/>
        </w:rPr>
        <w:t>25-1</w:t>
      </w:r>
    </w:p>
    <w:p w14:paraId="52CD3D85" w14:textId="725CF196" w:rsidR="00ED2253" w:rsidRPr="00A73300" w:rsidRDefault="001E42FC" w:rsidP="00CB6901">
      <w:pPr>
        <w:rPr>
          <w:rFonts w:eastAsiaTheme="minorEastAsia"/>
          <w:lang w:eastAsia="zh-CN"/>
        </w:rPr>
      </w:pPr>
      <w:r w:rsidRPr="00A73300">
        <w:rPr>
          <w:rFonts w:eastAsiaTheme="minorEastAsia"/>
          <w:lang w:eastAsia="zh-CN"/>
        </w:rPr>
        <w:t xml:space="preserve">For FG 25-1, </w:t>
      </w:r>
      <w:r w:rsidR="00CB6901">
        <w:rPr>
          <w:rFonts w:eastAsiaTheme="minorEastAsia"/>
          <w:lang w:eastAsia="zh-CN"/>
        </w:rPr>
        <w:t xml:space="preserve">either FG5-18 or 12-2 can be the prerequisite. If FG5-18 is the prerequisite, </w:t>
      </w:r>
      <w:r w:rsidRPr="00A73300">
        <w:rPr>
          <w:rFonts w:eastAsiaTheme="minorEastAsia"/>
          <w:lang w:eastAsia="zh-CN"/>
        </w:rPr>
        <w:t xml:space="preserve">we </w:t>
      </w:r>
      <w:r w:rsidR="00CB4222">
        <w:rPr>
          <w:rFonts w:eastAsiaTheme="minorEastAsia"/>
          <w:lang w:eastAsia="zh-CN"/>
        </w:rPr>
        <w:t xml:space="preserve">are fine </w:t>
      </w:r>
      <w:r w:rsidR="00CB6901">
        <w:rPr>
          <w:rFonts w:eastAsiaTheme="minorEastAsia"/>
          <w:lang w:eastAsia="zh-CN"/>
        </w:rPr>
        <w:t xml:space="preserve">FG25-1 is </w:t>
      </w:r>
      <w:r w:rsidRPr="00A73300">
        <w:rPr>
          <w:rFonts w:eastAsiaTheme="minorEastAsia"/>
          <w:lang w:eastAsia="zh-CN"/>
        </w:rPr>
        <w:t>per UE</w:t>
      </w:r>
      <w:r w:rsidR="00CB4222">
        <w:rPr>
          <w:rFonts w:eastAsiaTheme="minorEastAsia"/>
          <w:lang w:eastAsia="zh-CN"/>
        </w:rPr>
        <w:t xml:space="preserve"> type</w:t>
      </w:r>
      <w:r w:rsidRPr="00A73300">
        <w:rPr>
          <w:rFonts w:eastAsiaTheme="minorEastAsia"/>
          <w:lang w:eastAsia="zh-CN"/>
        </w:rPr>
        <w:t>.</w:t>
      </w:r>
      <w:r w:rsidR="00CB6901">
        <w:rPr>
          <w:rFonts w:eastAsiaTheme="minorEastAsia"/>
          <w:lang w:eastAsia="zh-CN"/>
        </w:rPr>
        <w:t xml:space="preserve"> </w:t>
      </w:r>
      <w:r w:rsidR="00397D64" w:rsidRPr="00A73300">
        <w:rPr>
          <w:rFonts w:eastAsiaTheme="minorEastAsia"/>
          <w:lang w:eastAsia="zh-CN"/>
        </w:rPr>
        <w:t xml:space="preserve">Differentiation between TDD and FDD </w:t>
      </w:r>
      <w:r w:rsidR="00CB4222">
        <w:rPr>
          <w:rFonts w:eastAsiaTheme="minorEastAsia"/>
          <w:lang w:eastAsia="zh-CN"/>
        </w:rPr>
        <w:t xml:space="preserve">for FG 25-1 </w:t>
      </w:r>
      <w:r w:rsidR="00397D64" w:rsidRPr="00A73300">
        <w:rPr>
          <w:rFonts w:eastAsiaTheme="minorEastAsia"/>
          <w:lang w:eastAsia="zh-CN"/>
        </w:rPr>
        <w:t xml:space="preserve">is needed, </w:t>
      </w:r>
      <w:r w:rsidR="00CB4222">
        <w:rPr>
          <w:rFonts w:eastAsiaTheme="minorEastAsia"/>
          <w:lang w:eastAsia="zh-CN"/>
        </w:rPr>
        <w:t>s</w:t>
      </w:r>
      <w:r w:rsidR="00397D64" w:rsidRPr="00A73300">
        <w:rPr>
          <w:rFonts w:eastAsiaTheme="minorEastAsia"/>
          <w:lang w:eastAsia="zh-CN"/>
        </w:rPr>
        <w:t>ince the SPS HARQ-ACK deferral is used only in case of TDD collision.</w:t>
      </w:r>
      <w:r w:rsidR="00CB6901">
        <w:rPr>
          <w:rFonts w:eastAsiaTheme="minorEastAsia"/>
          <w:lang w:eastAsia="zh-CN"/>
        </w:rPr>
        <w:t xml:space="preserve"> T</w:t>
      </w:r>
      <w:r w:rsidR="00ED2253" w:rsidRPr="00A73300">
        <w:rPr>
          <w:rFonts w:eastAsiaTheme="minorEastAsia"/>
          <w:lang w:eastAsia="zh-CN"/>
        </w:rPr>
        <w:t>here is no need of FR1/FR2 differentiation.</w:t>
      </w:r>
    </w:p>
    <w:p w14:paraId="35049DFC" w14:textId="77777777" w:rsidR="00CB6901" w:rsidRDefault="00680928" w:rsidP="00EA239A">
      <w:pPr>
        <w:pStyle w:val="ad"/>
        <w:rPr>
          <w:b/>
          <w:bCs/>
          <w:i/>
          <w:szCs w:val="20"/>
        </w:rPr>
      </w:pPr>
      <w:bookmarkStart w:id="0" w:name="_Hlk83661226"/>
      <w:bookmarkStart w:id="1" w:name="_Hlk83741130"/>
      <w:bookmarkStart w:id="2" w:name="_Hlk86761252"/>
      <w:r w:rsidRPr="00A73300">
        <w:rPr>
          <w:b/>
          <w:bCs/>
          <w:i/>
          <w:szCs w:val="20"/>
        </w:rPr>
        <w:t>Proposal</w:t>
      </w:r>
      <w:r w:rsidR="00CE50CF" w:rsidRPr="00A73300">
        <w:rPr>
          <w:b/>
          <w:bCs/>
          <w:i/>
          <w:szCs w:val="20"/>
        </w:rPr>
        <w:t xml:space="preserve"> 1</w:t>
      </w:r>
      <w:r w:rsidRPr="00A73300">
        <w:rPr>
          <w:b/>
          <w:bCs/>
          <w:i/>
          <w:szCs w:val="20"/>
        </w:rPr>
        <w:t>:</w:t>
      </w:r>
      <w:r w:rsidR="00AF6E66" w:rsidRPr="00A73300">
        <w:rPr>
          <w:b/>
          <w:bCs/>
          <w:i/>
          <w:szCs w:val="20"/>
        </w:rPr>
        <w:t xml:space="preserve"> </w:t>
      </w:r>
      <w:r w:rsidR="00EA239A" w:rsidRPr="00A73300">
        <w:rPr>
          <w:b/>
          <w:bCs/>
          <w:i/>
          <w:szCs w:val="20"/>
        </w:rPr>
        <w:t>For</w:t>
      </w:r>
      <w:r w:rsidR="00BB0567" w:rsidRPr="00A73300">
        <w:rPr>
          <w:b/>
          <w:bCs/>
          <w:i/>
          <w:szCs w:val="20"/>
        </w:rPr>
        <w:t xml:space="preserve"> FG25-1</w:t>
      </w:r>
      <w:r w:rsidR="00EA239A" w:rsidRPr="00A73300">
        <w:rPr>
          <w:b/>
          <w:bCs/>
          <w:i/>
          <w:szCs w:val="20"/>
        </w:rPr>
        <w:t>,</w:t>
      </w:r>
      <w:r w:rsidR="001E42FC" w:rsidRPr="00A73300">
        <w:rPr>
          <w:b/>
          <w:bCs/>
          <w:i/>
          <w:szCs w:val="20"/>
        </w:rPr>
        <w:t xml:space="preserve"> </w:t>
      </w:r>
    </w:p>
    <w:p w14:paraId="3C518E6D" w14:textId="3B1F2D76" w:rsidR="00CB6901" w:rsidRPr="000F17AD" w:rsidRDefault="00CB6901" w:rsidP="000F17AD">
      <w:pPr>
        <w:pStyle w:val="af3"/>
        <w:numPr>
          <w:ilvl w:val="0"/>
          <w:numId w:val="48"/>
        </w:numPr>
        <w:ind w:firstLineChars="0"/>
        <w:rPr>
          <w:rFonts w:ascii="Times New Roman" w:eastAsia="Times New Roman" w:hAnsi="Times New Roman"/>
          <w:b/>
          <w:bCs/>
          <w:i/>
          <w:kern w:val="0"/>
          <w:sz w:val="20"/>
          <w:szCs w:val="20"/>
          <w:lang w:eastAsia="en-US"/>
        </w:rPr>
      </w:pPr>
      <w:r w:rsidRPr="000F17AD">
        <w:rPr>
          <w:rFonts w:ascii="Times New Roman" w:eastAsia="Times New Roman" w:hAnsi="Times New Roman"/>
          <w:b/>
          <w:bCs/>
          <w:i/>
          <w:kern w:val="0"/>
          <w:sz w:val="20"/>
          <w:szCs w:val="20"/>
          <w:lang w:eastAsia="en-US"/>
        </w:rPr>
        <w:t>Either FG5-18 or 12-2 can be the prerequisite.</w:t>
      </w:r>
    </w:p>
    <w:p w14:paraId="5A34E26B" w14:textId="5E463543" w:rsidR="00CB6901" w:rsidRPr="000F17AD" w:rsidRDefault="00CB6901" w:rsidP="000F17AD">
      <w:pPr>
        <w:pStyle w:val="af3"/>
        <w:numPr>
          <w:ilvl w:val="0"/>
          <w:numId w:val="48"/>
        </w:numPr>
        <w:ind w:firstLineChars="0"/>
        <w:rPr>
          <w:rFonts w:ascii="Times New Roman" w:eastAsia="Times New Roman" w:hAnsi="Times New Roman"/>
          <w:b/>
          <w:bCs/>
          <w:i/>
          <w:kern w:val="0"/>
          <w:sz w:val="20"/>
          <w:szCs w:val="20"/>
          <w:lang w:eastAsia="en-US"/>
        </w:rPr>
      </w:pPr>
      <w:r w:rsidRPr="000F17AD">
        <w:rPr>
          <w:rFonts w:ascii="Times New Roman" w:eastAsia="Times New Roman" w:hAnsi="Times New Roman"/>
          <w:b/>
          <w:bCs/>
          <w:i/>
          <w:kern w:val="0"/>
          <w:sz w:val="20"/>
          <w:szCs w:val="20"/>
          <w:lang w:eastAsia="en-US"/>
        </w:rPr>
        <w:t>T</w:t>
      </w:r>
      <w:r w:rsidR="00CB4222" w:rsidRPr="000F17AD">
        <w:rPr>
          <w:rFonts w:ascii="Times New Roman" w:eastAsia="Times New Roman" w:hAnsi="Times New Roman"/>
          <w:b/>
          <w:bCs/>
          <w:i/>
          <w:kern w:val="0"/>
          <w:sz w:val="20"/>
          <w:szCs w:val="20"/>
          <w:lang w:eastAsia="en-US"/>
        </w:rPr>
        <w:t xml:space="preserve">he type </w:t>
      </w:r>
      <w:r w:rsidRPr="000F17AD">
        <w:rPr>
          <w:rFonts w:ascii="Times New Roman" w:eastAsia="Times New Roman" w:hAnsi="Times New Roman"/>
          <w:b/>
          <w:bCs/>
          <w:i/>
          <w:kern w:val="0"/>
          <w:sz w:val="20"/>
          <w:szCs w:val="20"/>
          <w:lang w:eastAsia="en-US"/>
        </w:rPr>
        <w:t xml:space="preserve">can be aligned with the </w:t>
      </w:r>
      <w:r w:rsidR="00DB06E9" w:rsidRPr="000F17AD">
        <w:rPr>
          <w:rFonts w:ascii="Times New Roman" w:eastAsia="Times New Roman" w:hAnsi="Times New Roman"/>
          <w:b/>
          <w:bCs/>
          <w:i/>
          <w:kern w:val="0"/>
          <w:sz w:val="20"/>
          <w:szCs w:val="20"/>
          <w:lang w:eastAsia="en-US"/>
        </w:rPr>
        <w:t>prerequisite</w:t>
      </w:r>
      <w:r w:rsidR="00CB4222" w:rsidRPr="000F17AD">
        <w:rPr>
          <w:rFonts w:ascii="Times New Roman" w:eastAsia="Times New Roman" w:hAnsi="Times New Roman"/>
          <w:b/>
          <w:bCs/>
          <w:i/>
          <w:kern w:val="0"/>
          <w:sz w:val="20"/>
          <w:szCs w:val="20"/>
          <w:lang w:eastAsia="en-US"/>
        </w:rPr>
        <w:t>.</w:t>
      </w:r>
    </w:p>
    <w:p w14:paraId="71F1482D" w14:textId="687F36DD" w:rsidR="00680928" w:rsidRPr="000F17AD" w:rsidRDefault="00CB6901" w:rsidP="000F17AD">
      <w:pPr>
        <w:pStyle w:val="af3"/>
        <w:numPr>
          <w:ilvl w:val="0"/>
          <w:numId w:val="48"/>
        </w:numPr>
        <w:ind w:firstLineChars="0"/>
        <w:rPr>
          <w:rFonts w:ascii="Times New Roman" w:eastAsia="Times New Roman" w:hAnsi="Times New Roman"/>
          <w:b/>
          <w:bCs/>
          <w:i/>
          <w:kern w:val="0"/>
          <w:sz w:val="20"/>
          <w:szCs w:val="20"/>
          <w:lang w:eastAsia="en-US"/>
        </w:rPr>
      </w:pPr>
      <w:r w:rsidRPr="000F17AD">
        <w:rPr>
          <w:rFonts w:ascii="Times New Roman" w:eastAsia="Times New Roman" w:hAnsi="Times New Roman"/>
          <w:b/>
          <w:bCs/>
          <w:i/>
          <w:kern w:val="0"/>
          <w:sz w:val="20"/>
          <w:szCs w:val="20"/>
          <w:lang w:eastAsia="en-US"/>
        </w:rPr>
        <w:t xml:space="preserve">Need </w:t>
      </w:r>
      <w:r w:rsidR="001E42FC" w:rsidRPr="000F17AD">
        <w:rPr>
          <w:rFonts w:ascii="Times New Roman" w:eastAsia="Times New Roman" w:hAnsi="Times New Roman"/>
          <w:b/>
          <w:bCs/>
          <w:i/>
          <w:kern w:val="0"/>
          <w:sz w:val="20"/>
          <w:szCs w:val="20"/>
          <w:lang w:eastAsia="en-US"/>
        </w:rPr>
        <w:t xml:space="preserve">TDD and FDD </w:t>
      </w:r>
      <w:r w:rsidRPr="000F17AD">
        <w:rPr>
          <w:rFonts w:ascii="Times New Roman" w:eastAsia="Times New Roman" w:hAnsi="Times New Roman"/>
          <w:b/>
          <w:bCs/>
          <w:i/>
          <w:kern w:val="0"/>
          <w:sz w:val="20"/>
          <w:szCs w:val="20"/>
          <w:lang w:eastAsia="en-US"/>
        </w:rPr>
        <w:t>differentiation and</w:t>
      </w:r>
      <w:r w:rsidR="00CB4222" w:rsidRPr="000F17AD">
        <w:rPr>
          <w:rFonts w:ascii="Times New Roman" w:eastAsia="Times New Roman" w:hAnsi="Times New Roman"/>
          <w:b/>
          <w:bCs/>
          <w:i/>
          <w:kern w:val="0"/>
          <w:sz w:val="20"/>
          <w:szCs w:val="20"/>
          <w:lang w:eastAsia="en-US"/>
        </w:rPr>
        <w:t xml:space="preserve"> no need of FR1/FR2 differentiation.</w:t>
      </w:r>
    </w:p>
    <w:tbl>
      <w:tblPr>
        <w:tblW w:w="5000" w:type="pct"/>
        <w:tblCellMar>
          <w:left w:w="0" w:type="dxa"/>
          <w:right w:w="0" w:type="dxa"/>
        </w:tblCellMar>
        <w:tblLook w:val="04A0" w:firstRow="1" w:lastRow="0" w:firstColumn="1" w:lastColumn="0" w:noHBand="0" w:noVBand="1"/>
      </w:tblPr>
      <w:tblGrid>
        <w:gridCol w:w="879"/>
        <w:gridCol w:w="977"/>
        <w:gridCol w:w="2877"/>
        <w:gridCol w:w="658"/>
        <w:gridCol w:w="473"/>
        <w:gridCol w:w="499"/>
        <w:gridCol w:w="282"/>
        <w:gridCol w:w="756"/>
        <w:gridCol w:w="644"/>
        <w:gridCol w:w="483"/>
        <w:gridCol w:w="527"/>
      </w:tblGrid>
      <w:tr w:rsidR="00DD6E72" w:rsidRPr="00A73300" w14:paraId="6C82BF50" w14:textId="77777777" w:rsidTr="000F17AD">
        <w:trPr>
          <w:trHeight w:val="20"/>
        </w:trPr>
        <w:tc>
          <w:tcPr>
            <w:tcW w:w="48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bookmarkEnd w:id="0"/>
          <w:bookmarkEnd w:id="1"/>
          <w:p w14:paraId="2480A75D" w14:textId="5E1B1379" w:rsidR="00DD6E72" w:rsidRPr="00A73300" w:rsidRDefault="00DD6E72" w:rsidP="001E42FC">
            <w:pPr>
              <w:rPr>
                <w:sz w:val="13"/>
                <w:szCs w:val="13"/>
              </w:rPr>
            </w:pPr>
            <w:r w:rsidRPr="00A73300">
              <w:rPr>
                <w:sz w:val="13"/>
                <w:szCs w:val="13"/>
                <w:lang w:eastAsia="ja-JP"/>
              </w:rPr>
              <w:t>25-1</w:t>
            </w:r>
          </w:p>
        </w:tc>
        <w:tc>
          <w:tcPr>
            <w:tcW w:w="5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A16BB4" w14:textId="1C36BAF0" w:rsidR="00DD6E72" w:rsidRPr="00A73300" w:rsidRDefault="00DD6E72" w:rsidP="001E42FC">
            <w:pPr>
              <w:rPr>
                <w:sz w:val="13"/>
                <w:szCs w:val="13"/>
              </w:rPr>
            </w:pPr>
            <w:r w:rsidRPr="00A73300">
              <w:rPr>
                <w:rFonts w:eastAsia="宋体"/>
                <w:sz w:val="13"/>
                <w:szCs w:val="13"/>
                <w:lang w:eastAsia="zh-CN"/>
              </w:rPr>
              <w:t>SPS HARQ-ACK deferral in case of TDD collision</w:t>
            </w:r>
          </w:p>
        </w:tc>
        <w:tc>
          <w:tcPr>
            <w:tcW w:w="15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E54A3" w14:textId="00C9C4B5" w:rsidR="00DD6E72" w:rsidRPr="00A73300" w:rsidRDefault="00DD6E72" w:rsidP="001E42FC">
            <w:pPr>
              <w:pStyle w:val="TAL"/>
              <w:ind w:left="267" w:hanging="267"/>
              <w:rPr>
                <w:rFonts w:ascii="Times New Roman" w:hAnsi="Times New Roman"/>
                <w:sz w:val="13"/>
                <w:szCs w:val="13"/>
              </w:rPr>
            </w:pPr>
            <w:r w:rsidRPr="00A73300">
              <w:rPr>
                <w:rFonts w:ascii="Times New Roman" w:hAnsi="Times New Roman"/>
                <w:sz w:val="13"/>
                <w:szCs w:val="13"/>
              </w:rPr>
              <w:t>1.</w:t>
            </w:r>
            <w:r w:rsidRPr="00A73300">
              <w:rPr>
                <w:rFonts w:ascii="Times New Roman" w:hAnsi="Times New Roman"/>
                <w:sz w:val="13"/>
                <w:szCs w:val="13"/>
              </w:rPr>
              <w:tab/>
              <w:t>Iden</w:t>
            </w:r>
            <w:r w:rsidRPr="00A73300">
              <w:rPr>
                <w:rFonts w:ascii="Times New Roman" w:hAnsi="Times New Roman"/>
                <w:color w:val="FF0000"/>
                <w:sz w:val="13"/>
                <w:szCs w:val="13"/>
              </w:rPr>
              <w:t>t</w:t>
            </w:r>
            <w:r w:rsidRPr="00A73300">
              <w:rPr>
                <w:rFonts w:ascii="Times New Roman" w:hAnsi="Times New Roman"/>
                <w:sz w:val="13"/>
                <w:szCs w:val="13"/>
              </w:rPr>
              <w:t>ify HARQ-ACK bits of active SPS configurations for deferral in the initial PUCCH slot</w:t>
            </w:r>
          </w:p>
          <w:p w14:paraId="0CF1EE0D" w14:textId="77777777" w:rsidR="00DD6E72" w:rsidRPr="00A73300" w:rsidRDefault="00DD6E72" w:rsidP="001E42FC">
            <w:pPr>
              <w:pStyle w:val="TAL"/>
              <w:ind w:left="267" w:hanging="267"/>
              <w:rPr>
                <w:rFonts w:ascii="Times New Roman" w:hAnsi="Times New Roman"/>
                <w:sz w:val="13"/>
                <w:szCs w:val="13"/>
              </w:rPr>
            </w:pPr>
            <w:r w:rsidRPr="00A73300">
              <w:rPr>
                <w:rFonts w:ascii="Times New Roman" w:hAnsi="Times New Roman"/>
                <w:sz w:val="13"/>
                <w:szCs w:val="13"/>
              </w:rPr>
              <w:t>2.</w:t>
            </w:r>
            <w:r w:rsidRPr="00A73300">
              <w:rPr>
                <w:rFonts w:ascii="Times New Roman" w:hAnsi="Times New Roman"/>
                <w:sz w:val="13"/>
                <w:szCs w:val="13"/>
              </w:rPr>
              <w:tab/>
              <w:t>Determination of the target PUCCH slot for SPS HARQ-ACK deferral</w:t>
            </w:r>
          </w:p>
          <w:p w14:paraId="38460D83" w14:textId="77777777" w:rsidR="00DD6E72" w:rsidRPr="00A73300" w:rsidRDefault="00DD6E72" w:rsidP="001E42FC">
            <w:pPr>
              <w:pStyle w:val="TAL"/>
              <w:ind w:left="267" w:hanging="267"/>
              <w:rPr>
                <w:rFonts w:ascii="Times New Roman" w:hAnsi="Times New Roman"/>
                <w:sz w:val="13"/>
                <w:szCs w:val="13"/>
              </w:rPr>
            </w:pPr>
            <w:r w:rsidRPr="00A73300">
              <w:rPr>
                <w:rFonts w:ascii="Times New Roman" w:hAnsi="Times New Roman"/>
                <w:sz w:val="13"/>
                <w:szCs w:val="13"/>
              </w:rPr>
              <w:t>3. Multiplexing and transmission of deferred SPS HARQ-ACK information in the target PUCCH slot</w:t>
            </w:r>
          </w:p>
          <w:p w14:paraId="72813B8B" w14:textId="77777777" w:rsidR="00DD6E72" w:rsidRPr="00A73300" w:rsidRDefault="00DD6E72" w:rsidP="001E42FC">
            <w:pPr>
              <w:pStyle w:val="TAL"/>
              <w:ind w:left="267" w:hanging="267"/>
              <w:rPr>
                <w:rFonts w:ascii="Times New Roman" w:eastAsia="MS Mincho" w:hAnsi="Times New Roman"/>
                <w:sz w:val="13"/>
                <w:szCs w:val="13"/>
                <w:lang w:eastAsia="ja-JP"/>
              </w:rPr>
            </w:pPr>
            <w:r w:rsidRPr="00A73300">
              <w:rPr>
                <w:rFonts w:ascii="Times New Roman" w:eastAsia="MS Mincho" w:hAnsi="Times New Roman"/>
                <w:sz w:val="13"/>
                <w:szCs w:val="13"/>
                <w:lang w:eastAsia="ja-JP"/>
              </w:rPr>
              <w:t>4. Handling of the collision for the same HARQ process due to deferred SPS HARQ-ACK</w:t>
            </w:r>
          </w:p>
          <w:p w14:paraId="2D93324E" w14:textId="7E078016" w:rsidR="00DD6E72" w:rsidRPr="00A73300" w:rsidRDefault="00DD6E72" w:rsidP="001E42FC">
            <w:pPr>
              <w:rPr>
                <w:strike/>
                <w:sz w:val="13"/>
                <w:szCs w:val="13"/>
              </w:rPr>
            </w:pPr>
          </w:p>
        </w:tc>
        <w:tc>
          <w:tcPr>
            <w:tcW w:w="3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FDA378" w14:textId="2263EE3E" w:rsidR="00DD6E72" w:rsidRPr="00A73300" w:rsidRDefault="00DD6E72" w:rsidP="001E42FC">
            <w:pPr>
              <w:rPr>
                <w:strike/>
                <w:sz w:val="13"/>
                <w:szCs w:val="13"/>
              </w:rPr>
            </w:pPr>
            <w:r w:rsidRPr="00A73300">
              <w:rPr>
                <w:sz w:val="13"/>
                <w:szCs w:val="13"/>
              </w:rPr>
              <w:t>[5-18</w:t>
            </w:r>
            <w:r>
              <w:rPr>
                <w:sz w:val="13"/>
                <w:szCs w:val="13"/>
              </w:rPr>
              <w:t xml:space="preserve"> or 12-2</w:t>
            </w:r>
            <w:r w:rsidRPr="00A73300">
              <w:rPr>
                <w:sz w:val="13"/>
                <w:szCs w:val="13"/>
              </w:rPr>
              <w:t>]</w:t>
            </w: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774F0DC" w14:textId="77777777" w:rsidR="00DD6E72" w:rsidRPr="00A73300" w:rsidRDefault="00DD6E72" w:rsidP="001E42FC">
            <w:pPr>
              <w:rPr>
                <w:sz w:val="13"/>
                <w:szCs w:val="13"/>
              </w:rPr>
            </w:pPr>
            <w:r w:rsidRPr="00A73300">
              <w:rPr>
                <w:color w:val="000000"/>
                <w:sz w:val="13"/>
                <w:szCs w:val="13"/>
              </w:rPr>
              <w:t>Yes</w:t>
            </w:r>
          </w:p>
        </w:tc>
        <w:tc>
          <w:tcPr>
            <w:tcW w:w="27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48FF97" w14:textId="77777777" w:rsidR="00DD6E72" w:rsidRPr="00A73300" w:rsidRDefault="00DD6E72" w:rsidP="001E42FC">
            <w:pPr>
              <w:rPr>
                <w:sz w:val="13"/>
                <w:szCs w:val="13"/>
              </w:rPr>
            </w:pPr>
            <w:r w:rsidRPr="00A73300">
              <w:rPr>
                <w:color w:val="000000"/>
                <w:sz w:val="13"/>
                <w:szCs w:val="13"/>
              </w:rPr>
              <w:t>N/A</w:t>
            </w:r>
          </w:p>
        </w:tc>
        <w:tc>
          <w:tcPr>
            <w:tcW w:w="1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7822244" w14:textId="77777777" w:rsidR="00DD6E72" w:rsidRPr="00A73300" w:rsidRDefault="00DD6E72" w:rsidP="001E42FC">
            <w:pPr>
              <w:rPr>
                <w:sz w:val="13"/>
                <w:szCs w:val="13"/>
              </w:rPr>
            </w:pPr>
            <w:r w:rsidRPr="00A73300">
              <w:rPr>
                <w:color w:val="000000"/>
                <w:sz w:val="13"/>
                <w:szCs w:val="13"/>
              </w:rPr>
              <w:t> </w:t>
            </w:r>
          </w:p>
        </w:tc>
        <w:tc>
          <w:tcPr>
            <w:tcW w:w="41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6695F73" w14:textId="5BAB5469" w:rsidR="00DD6E72" w:rsidRPr="00A73300" w:rsidRDefault="00DD6E72" w:rsidP="001E42FC">
            <w:pPr>
              <w:rPr>
                <w:sz w:val="13"/>
                <w:szCs w:val="13"/>
                <w:highlight w:val="yellow"/>
              </w:rPr>
            </w:pPr>
            <w:r w:rsidRPr="00A73300">
              <w:rPr>
                <w:sz w:val="13"/>
                <w:szCs w:val="13"/>
                <w:highlight w:val="yellow"/>
                <w:lang w:eastAsia="ja-JP"/>
              </w:rPr>
              <w:t>[Per UE</w:t>
            </w:r>
            <w:r>
              <w:rPr>
                <w:sz w:val="13"/>
                <w:szCs w:val="13"/>
                <w:highlight w:val="yellow"/>
                <w:lang w:eastAsia="ja-JP"/>
              </w:rPr>
              <w:t xml:space="preserve"> or per FS</w:t>
            </w:r>
            <w:r w:rsidRPr="00A73300">
              <w:rPr>
                <w:sz w:val="13"/>
                <w:szCs w:val="13"/>
                <w:highlight w:val="yellow"/>
                <w:lang w:eastAsia="ja-JP"/>
              </w:rPr>
              <w:t>]</w:t>
            </w:r>
          </w:p>
        </w:tc>
        <w:tc>
          <w:tcPr>
            <w:tcW w:w="3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06AE206" w14:textId="77777777" w:rsidR="00DD6E72" w:rsidRPr="00A73300" w:rsidRDefault="00DD6E72" w:rsidP="00542701">
            <w:pPr>
              <w:rPr>
                <w:strike/>
                <w:color w:val="000000"/>
                <w:sz w:val="13"/>
                <w:szCs w:val="13"/>
                <w:highlight w:val="yellow"/>
              </w:rPr>
            </w:pPr>
            <w:r w:rsidRPr="00A73300">
              <w:rPr>
                <w:strike/>
                <w:color w:val="000000"/>
                <w:sz w:val="13"/>
                <w:szCs w:val="13"/>
                <w:highlight w:val="yellow"/>
              </w:rPr>
              <w:t>[No]</w:t>
            </w:r>
          </w:p>
          <w:p w14:paraId="037F82F7" w14:textId="0FDB09B6" w:rsidR="00DD6E72" w:rsidRPr="00A73300" w:rsidRDefault="00DD6E72" w:rsidP="00D50397">
            <w:pPr>
              <w:rPr>
                <w:sz w:val="13"/>
                <w:szCs w:val="13"/>
                <w:highlight w:val="yellow"/>
              </w:rPr>
            </w:pPr>
            <w:r w:rsidRPr="00A73300">
              <w:rPr>
                <w:color w:val="FF0000"/>
                <w:sz w:val="13"/>
                <w:szCs w:val="13"/>
                <w:highlight w:val="yellow"/>
              </w:rPr>
              <w:t>Yes</w:t>
            </w:r>
          </w:p>
        </w:tc>
        <w:tc>
          <w:tcPr>
            <w:tcW w:w="26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DCFFC72" w14:textId="4971858B" w:rsidR="00DD6E72" w:rsidRPr="00A73300" w:rsidRDefault="00DD6E72" w:rsidP="001E42FC">
            <w:pPr>
              <w:rPr>
                <w:sz w:val="13"/>
                <w:szCs w:val="13"/>
                <w:highlight w:val="yellow"/>
              </w:rPr>
            </w:pPr>
            <w:r w:rsidRPr="00A73300">
              <w:rPr>
                <w:sz w:val="13"/>
                <w:szCs w:val="13"/>
                <w:highlight w:val="yellow"/>
              </w:rPr>
              <w:t>No</w:t>
            </w:r>
          </w:p>
        </w:tc>
        <w:tc>
          <w:tcPr>
            <w:tcW w:w="2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F147C87" w14:textId="4A80CEB7" w:rsidR="00DD6E72" w:rsidRPr="00A73300" w:rsidRDefault="00DD6E72" w:rsidP="001E42FC">
            <w:pPr>
              <w:rPr>
                <w:sz w:val="13"/>
                <w:szCs w:val="13"/>
                <w:highlight w:val="yellow"/>
              </w:rPr>
            </w:pPr>
            <w:r w:rsidRPr="00A73300">
              <w:rPr>
                <w:sz w:val="13"/>
                <w:szCs w:val="13"/>
                <w:highlight w:val="yellow"/>
                <w:lang w:eastAsia="ja-JP"/>
              </w:rPr>
              <w:t>[N/A]</w:t>
            </w:r>
          </w:p>
        </w:tc>
      </w:tr>
      <w:bookmarkEnd w:id="2"/>
    </w:tbl>
    <w:p w14:paraId="57DC9130" w14:textId="173F79FE" w:rsidR="00680928" w:rsidRPr="00A73300" w:rsidRDefault="00680928" w:rsidP="00F23677">
      <w:pPr>
        <w:rPr>
          <w:rFonts w:eastAsia="宋体"/>
          <w:lang w:val="en-GB" w:eastAsia="zh-CN"/>
        </w:rPr>
      </w:pPr>
    </w:p>
    <w:p w14:paraId="6A821D89" w14:textId="77777777" w:rsidR="00790B4C" w:rsidRPr="00A73300" w:rsidRDefault="001E42FC" w:rsidP="00790B4C">
      <w:pPr>
        <w:rPr>
          <w:rFonts w:eastAsiaTheme="minorEastAsia"/>
          <w:b/>
          <w:sz w:val="21"/>
          <w:u w:val="single"/>
          <w:lang w:eastAsia="zh-CN"/>
        </w:rPr>
      </w:pPr>
      <w:r w:rsidRPr="00A73300">
        <w:rPr>
          <w:rFonts w:eastAsiaTheme="minorEastAsia"/>
          <w:b/>
          <w:sz w:val="21"/>
          <w:u w:val="single"/>
          <w:lang w:eastAsia="zh-CN"/>
        </w:rPr>
        <w:t>FG 25-2</w:t>
      </w:r>
      <w:r w:rsidR="00542701" w:rsidRPr="00A73300">
        <w:rPr>
          <w:rFonts w:eastAsiaTheme="minorEastAsia"/>
          <w:b/>
          <w:sz w:val="21"/>
          <w:u w:val="single"/>
          <w:lang w:eastAsia="zh-CN"/>
        </w:rPr>
        <w:t xml:space="preserve"> </w:t>
      </w:r>
    </w:p>
    <w:p w14:paraId="338BCA91" w14:textId="000A5266" w:rsidR="00790B4C" w:rsidRPr="00A73300" w:rsidRDefault="00790B4C" w:rsidP="00790B4C">
      <w:r w:rsidRPr="00A73300">
        <w:t>For FG25-2, we slightly prefer including FG 4-23 as prerequisite FG because UEs supporting slot</w:t>
      </w:r>
      <w:r w:rsidR="00FE1935">
        <w:t>-</w:t>
      </w:r>
      <w:r w:rsidRPr="00A73300">
        <w:t>based repetition</w:t>
      </w:r>
      <w:r w:rsidR="00FE1935">
        <w:t xml:space="preserve">s for </w:t>
      </w:r>
      <w:r w:rsidR="00FE1935" w:rsidRPr="00A73300">
        <w:t xml:space="preserve">short </w:t>
      </w:r>
      <w:r w:rsidR="00FE1935">
        <w:t xml:space="preserve">PUCCH </w:t>
      </w:r>
      <w:r w:rsidR="00FE1935" w:rsidRPr="00A73300">
        <w:t>format</w:t>
      </w:r>
      <w:r w:rsidR="00FE1935">
        <w:t>s</w:t>
      </w:r>
      <w:r w:rsidRPr="00A73300">
        <w:t xml:space="preserve"> should be able to support slot</w:t>
      </w:r>
      <w:r w:rsidR="00FE1935">
        <w:t>-</w:t>
      </w:r>
      <w:r w:rsidRPr="00A73300">
        <w:t>based repetition</w:t>
      </w:r>
      <w:r w:rsidR="00FE1935">
        <w:t>s</w:t>
      </w:r>
      <w:r w:rsidRPr="00A73300">
        <w:t xml:space="preserve"> for long </w:t>
      </w:r>
      <w:r w:rsidR="00FE1935">
        <w:t xml:space="preserve">PUCCH </w:t>
      </w:r>
      <w:r w:rsidRPr="00A73300">
        <w:t>formats.</w:t>
      </w:r>
    </w:p>
    <w:p w14:paraId="281A0A7B" w14:textId="2707B227" w:rsidR="00EB7538" w:rsidRPr="00A73300" w:rsidRDefault="00EB7538" w:rsidP="00EB7538">
      <w:pPr>
        <w:rPr>
          <w:rFonts w:eastAsiaTheme="minorEastAsia"/>
          <w:szCs w:val="18"/>
          <w:lang w:eastAsia="zh-CN"/>
        </w:rPr>
      </w:pPr>
      <w:r w:rsidRPr="00A73300">
        <w:rPr>
          <w:rFonts w:eastAsiaTheme="minorEastAsia"/>
          <w:szCs w:val="18"/>
          <w:lang w:eastAsia="zh-CN"/>
        </w:rPr>
        <w:t xml:space="preserve">For </w:t>
      </w:r>
      <w:r w:rsidRPr="00A73300">
        <w:t xml:space="preserve">FG 25-2, the type is </w:t>
      </w:r>
      <w:r w:rsidR="007058C8" w:rsidRPr="00A73300">
        <w:t xml:space="preserve">the same as </w:t>
      </w:r>
      <w:r w:rsidR="00C81BBA" w:rsidRPr="00A73300">
        <w:t xml:space="preserve">the prerequisite </w:t>
      </w:r>
      <w:r w:rsidR="007058C8" w:rsidRPr="00A73300">
        <w:t xml:space="preserve">FG 4-23, i.e., </w:t>
      </w:r>
      <w:r w:rsidRPr="00A73300">
        <w:t>per UE.</w:t>
      </w:r>
    </w:p>
    <w:p w14:paraId="2E475BF7" w14:textId="77777777" w:rsidR="00FE1935" w:rsidRDefault="00EB7538" w:rsidP="00F23677">
      <w:pPr>
        <w:rPr>
          <w:b/>
          <w:i/>
        </w:rPr>
      </w:pPr>
      <w:bookmarkStart w:id="3" w:name="_Hlk101790930"/>
      <w:r w:rsidRPr="00CB4222">
        <w:rPr>
          <w:rFonts w:eastAsiaTheme="minorEastAsia"/>
          <w:b/>
          <w:i/>
          <w:sz w:val="21"/>
          <w:lang w:eastAsia="zh-CN"/>
        </w:rPr>
        <w:t>Proposal</w:t>
      </w:r>
      <w:r w:rsidR="00CB4222" w:rsidRPr="00CB4222">
        <w:rPr>
          <w:rFonts w:eastAsiaTheme="minorEastAsia"/>
          <w:b/>
          <w:i/>
          <w:sz w:val="21"/>
          <w:lang w:eastAsia="zh-CN"/>
        </w:rPr>
        <w:t xml:space="preserve"> 2</w:t>
      </w:r>
      <w:r w:rsidR="00CB4222" w:rsidRPr="00CB4222">
        <w:rPr>
          <w:rFonts w:eastAsiaTheme="minorEastAsia" w:hint="eastAsia"/>
          <w:b/>
          <w:i/>
          <w:sz w:val="21"/>
          <w:lang w:eastAsia="zh-CN"/>
        </w:rPr>
        <w:t>:</w:t>
      </w:r>
      <w:r w:rsidRPr="00CB4222">
        <w:rPr>
          <w:rFonts w:eastAsiaTheme="minorEastAsia"/>
          <w:b/>
          <w:i/>
          <w:sz w:val="21"/>
          <w:lang w:eastAsia="zh-CN"/>
        </w:rPr>
        <w:t xml:space="preserve"> </w:t>
      </w:r>
      <w:r w:rsidRPr="00CB4222">
        <w:rPr>
          <w:rFonts w:eastAsiaTheme="minorEastAsia"/>
          <w:b/>
          <w:i/>
          <w:szCs w:val="18"/>
          <w:lang w:eastAsia="zh-CN"/>
        </w:rPr>
        <w:t xml:space="preserve">For </w:t>
      </w:r>
      <w:r w:rsidRPr="00CB4222">
        <w:rPr>
          <w:b/>
          <w:i/>
        </w:rPr>
        <w:t xml:space="preserve">FG 25-2, </w:t>
      </w:r>
    </w:p>
    <w:p w14:paraId="1261CBFB" w14:textId="31100B1A" w:rsidR="00EB7538" w:rsidRDefault="00FE1935" w:rsidP="00FE1935">
      <w:pPr>
        <w:pStyle w:val="af3"/>
        <w:numPr>
          <w:ilvl w:val="0"/>
          <w:numId w:val="48"/>
        </w:numPr>
        <w:ind w:firstLineChars="0"/>
        <w:rPr>
          <w:rFonts w:ascii="Times New Roman" w:eastAsia="Times New Roman" w:hAnsi="Times New Roman"/>
          <w:b/>
          <w:bCs/>
          <w:i/>
          <w:kern w:val="0"/>
          <w:sz w:val="20"/>
          <w:szCs w:val="20"/>
          <w:lang w:eastAsia="en-US"/>
        </w:rPr>
      </w:pPr>
      <w:r>
        <w:rPr>
          <w:rFonts w:ascii="Times New Roman" w:eastAsia="Times New Roman" w:hAnsi="Times New Roman"/>
          <w:b/>
          <w:bCs/>
          <w:i/>
          <w:kern w:val="0"/>
          <w:sz w:val="20"/>
          <w:szCs w:val="20"/>
          <w:lang w:eastAsia="en-US"/>
        </w:rPr>
        <w:t>T</w:t>
      </w:r>
      <w:r w:rsidRPr="000F17AD">
        <w:rPr>
          <w:rFonts w:ascii="Times New Roman" w:eastAsia="Times New Roman" w:hAnsi="Times New Roman"/>
          <w:b/>
          <w:bCs/>
          <w:i/>
          <w:kern w:val="0"/>
          <w:sz w:val="20"/>
          <w:szCs w:val="20"/>
          <w:lang w:eastAsia="en-US"/>
        </w:rPr>
        <w:t xml:space="preserve">he </w:t>
      </w:r>
      <w:r w:rsidR="00CB4222" w:rsidRPr="000F17AD">
        <w:rPr>
          <w:rFonts w:ascii="Times New Roman" w:eastAsia="Times New Roman" w:hAnsi="Times New Roman"/>
          <w:b/>
          <w:bCs/>
          <w:i/>
          <w:kern w:val="0"/>
          <w:sz w:val="20"/>
          <w:szCs w:val="20"/>
          <w:lang w:eastAsia="en-US"/>
        </w:rPr>
        <w:t xml:space="preserve">prerequisite </w:t>
      </w:r>
      <w:r w:rsidR="0092032C" w:rsidRPr="000F17AD">
        <w:rPr>
          <w:rFonts w:ascii="Times New Roman" w:eastAsia="Times New Roman" w:hAnsi="Times New Roman" w:hint="eastAsia"/>
          <w:b/>
          <w:bCs/>
          <w:i/>
          <w:kern w:val="0"/>
          <w:sz w:val="20"/>
          <w:szCs w:val="20"/>
          <w:lang w:eastAsia="en-US"/>
        </w:rPr>
        <w:t>FG</w:t>
      </w:r>
      <w:r w:rsidR="0092032C">
        <w:rPr>
          <w:rFonts w:ascii="Times New Roman" w:eastAsia="Times New Roman" w:hAnsi="Times New Roman"/>
          <w:b/>
          <w:bCs/>
          <w:i/>
          <w:kern w:val="0"/>
          <w:sz w:val="20"/>
          <w:szCs w:val="20"/>
          <w:lang w:eastAsia="en-US"/>
        </w:rPr>
        <w:t xml:space="preserve"> </w:t>
      </w:r>
      <w:r w:rsidR="00CB4222" w:rsidRPr="000F17AD">
        <w:rPr>
          <w:rFonts w:ascii="Times New Roman" w:eastAsia="Times New Roman" w:hAnsi="Times New Roman"/>
          <w:b/>
          <w:bCs/>
          <w:i/>
          <w:kern w:val="0"/>
          <w:sz w:val="20"/>
          <w:szCs w:val="20"/>
          <w:lang w:eastAsia="en-US"/>
        </w:rPr>
        <w:t xml:space="preserve">is FG 4-23 and </w:t>
      </w:r>
      <w:r w:rsidR="00EB7538" w:rsidRPr="000F17AD">
        <w:rPr>
          <w:rFonts w:ascii="Times New Roman" w:eastAsia="Times New Roman" w:hAnsi="Times New Roman"/>
          <w:b/>
          <w:bCs/>
          <w:i/>
          <w:kern w:val="0"/>
          <w:sz w:val="20"/>
          <w:szCs w:val="20"/>
          <w:lang w:eastAsia="en-US"/>
        </w:rPr>
        <w:t>the type is per UE.</w:t>
      </w:r>
    </w:p>
    <w:p w14:paraId="6330EE56" w14:textId="0E36A270" w:rsidR="00FE1935" w:rsidRPr="00A73300" w:rsidRDefault="00FE1935" w:rsidP="00FE1935">
      <w:pPr>
        <w:pStyle w:val="ad"/>
        <w:numPr>
          <w:ilvl w:val="0"/>
          <w:numId w:val="48"/>
        </w:numPr>
        <w:rPr>
          <w:rFonts w:eastAsia="宋体"/>
          <w:b/>
          <w:i/>
          <w:lang w:val="en-GB" w:eastAsia="zh-CN"/>
        </w:rPr>
      </w:pPr>
      <w:r>
        <w:rPr>
          <w:b/>
          <w:bCs/>
          <w:i/>
          <w:szCs w:val="20"/>
        </w:rPr>
        <w:t xml:space="preserve">No need </w:t>
      </w:r>
      <w:r w:rsidRPr="00CB4222">
        <w:rPr>
          <w:b/>
          <w:bCs/>
          <w:i/>
          <w:szCs w:val="20"/>
        </w:rPr>
        <w:t xml:space="preserve">TDD and FDD </w:t>
      </w:r>
      <w:r>
        <w:rPr>
          <w:b/>
          <w:bCs/>
          <w:i/>
          <w:szCs w:val="20"/>
        </w:rPr>
        <w:t>d</w:t>
      </w:r>
      <w:r w:rsidRPr="00CB4222">
        <w:rPr>
          <w:b/>
          <w:bCs/>
          <w:i/>
          <w:szCs w:val="20"/>
        </w:rPr>
        <w:t>ifferentiation</w:t>
      </w:r>
      <w:r>
        <w:rPr>
          <w:b/>
          <w:bCs/>
          <w:i/>
          <w:szCs w:val="20"/>
        </w:rPr>
        <w:t xml:space="preserve"> and</w:t>
      </w:r>
      <w:r w:rsidRPr="00CB4222">
        <w:rPr>
          <w:b/>
          <w:bCs/>
          <w:i/>
          <w:szCs w:val="20"/>
        </w:rPr>
        <w:t xml:space="preserve"> no need of FR1/FR2 differentiation</w:t>
      </w:r>
      <w:r>
        <w:rPr>
          <w:b/>
          <w:bCs/>
          <w:i/>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107"/>
        <w:gridCol w:w="2952"/>
        <w:gridCol w:w="684"/>
        <w:gridCol w:w="827"/>
        <w:gridCol w:w="543"/>
        <w:gridCol w:w="260"/>
        <w:gridCol w:w="556"/>
        <w:gridCol w:w="462"/>
        <w:gridCol w:w="462"/>
        <w:gridCol w:w="527"/>
      </w:tblGrid>
      <w:tr w:rsidR="00EB7538" w:rsidRPr="00A73300" w14:paraId="5500F6ED" w14:textId="77777777" w:rsidTr="007058C8">
        <w:trPr>
          <w:trHeight w:val="20"/>
        </w:trPr>
        <w:tc>
          <w:tcPr>
            <w:tcW w:w="380" w:type="pct"/>
            <w:tcBorders>
              <w:top w:val="single" w:sz="4" w:space="0" w:color="auto"/>
              <w:left w:val="single" w:sz="4" w:space="0" w:color="auto"/>
              <w:bottom w:val="single" w:sz="4" w:space="0" w:color="auto"/>
              <w:right w:val="single" w:sz="4" w:space="0" w:color="auto"/>
            </w:tcBorders>
            <w:hideMark/>
          </w:tcPr>
          <w:p w14:paraId="3D380FDF" w14:textId="77777777" w:rsidR="00EB7538" w:rsidRPr="00A73300" w:rsidRDefault="00EB7538" w:rsidP="007058C8">
            <w:pPr>
              <w:pStyle w:val="TAL"/>
              <w:rPr>
                <w:rFonts w:ascii="Times New Roman" w:hAnsi="Times New Roman"/>
                <w:sz w:val="13"/>
                <w:szCs w:val="13"/>
                <w:lang w:eastAsia="ja-JP"/>
              </w:rPr>
            </w:pPr>
            <w:r w:rsidRPr="00A73300">
              <w:rPr>
                <w:rFonts w:ascii="Times New Roman" w:hAnsi="Times New Roman"/>
                <w:sz w:val="13"/>
                <w:szCs w:val="13"/>
                <w:lang w:eastAsia="ja-JP"/>
              </w:rPr>
              <w:t>25-2</w:t>
            </w:r>
          </w:p>
        </w:tc>
        <w:tc>
          <w:tcPr>
            <w:tcW w:w="616" w:type="pct"/>
            <w:tcBorders>
              <w:top w:val="single" w:sz="4" w:space="0" w:color="auto"/>
              <w:left w:val="single" w:sz="4" w:space="0" w:color="auto"/>
              <w:bottom w:val="single" w:sz="4" w:space="0" w:color="auto"/>
              <w:right w:val="single" w:sz="4" w:space="0" w:color="auto"/>
            </w:tcBorders>
            <w:hideMark/>
          </w:tcPr>
          <w:p w14:paraId="2AC5B24F" w14:textId="77777777" w:rsidR="00EB7538" w:rsidRPr="00A73300" w:rsidRDefault="00EB7538" w:rsidP="007058C8">
            <w:pPr>
              <w:pStyle w:val="TAL"/>
              <w:rPr>
                <w:rFonts w:ascii="Times New Roman" w:eastAsia="宋体" w:hAnsi="Times New Roman"/>
                <w:sz w:val="13"/>
                <w:szCs w:val="13"/>
                <w:lang w:eastAsia="zh-CN"/>
              </w:rPr>
            </w:pPr>
            <w:r w:rsidRPr="00A73300">
              <w:rPr>
                <w:rFonts w:ascii="Times New Roman" w:hAnsi="Times New Roman"/>
                <w:sz w:val="13"/>
                <w:szCs w:val="13"/>
              </w:rPr>
              <w:t>Repetitions for PUCCH format 0, and 2 over multiple slots with K = 2, 4, 8</w:t>
            </w:r>
          </w:p>
        </w:tc>
        <w:tc>
          <w:tcPr>
            <w:tcW w:w="1634" w:type="pct"/>
            <w:tcBorders>
              <w:top w:val="single" w:sz="4" w:space="0" w:color="auto"/>
              <w:left w:val="single" w:sz="4" w:space="0" w:color="auto"/>
              <w:bottom w:val="single" w:sz="4" w:space="0" w:color="auto"/>
              <w:right w:val="single" w:sz="4" w:space="0" w:color="auto"/>
            </w:tcBorders>
            <w:hideMark/>
          </w:tcPr>
          <w:p w14:paraId="7D56416F" w14:textId="77777777" w:rsidR="00EB7538" w:rsidRPr="00A73300" w:rsidRDefault="00EB7538" w:rsidP="007058C8">
            <w:pPr>
              <w:autoSpaceDE w:val="0"/>
              <w:autoSpaceDN w:val="0"/>
              <w:adjustRightInd w:val="0"/>
              <w:snapToGrid w:val="0"/>
              <w:spacing w:afterLines="50"/>
              <w:contextualSpacing/>
              <w:rPr>
                <w:sz w:val="13"/>
                <w:szCs w:val="13"/>
              </w:rPr>
            </w:pPr>
            <w:r w:rsidRPr="00A73300">
              <w:rPr>
                <w:sz w:val="13"/>
                <w:szCs w:val="13"/>
              </w:rPr>
              <w:t>Repetitions for PUCCH format 0 and 2 over multiple slots with K = 2, 4, 8</w:t>
            </w: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1193D20" w14:textId="77777777" w:rsidR="00EB7538" w:rsidRPr="00A73300" w:rsidRDefault="00EB7538" w:rsidP="007058C8">
            <w:pPr>
              <w:pStyle w:val="TAL"/>
              <w:rPr>
                <w:rFonts w:ascii="Times New Roman" w:hAnsi="Times New Roman"/>
                <w:sz w:val="13"/>
                <w:szCs w:val="13"/>
              </w:rPr>
            </w:pPr>
            <w:r w:rsidRPr="00CB4222">
              <w:rPr>
                <w:rFonts w:ascii="Times New Roman" w:hAnsi="Times New Roman"/>
                <w:strike/>
                <w:color w:val="FF0000"/>
                <w:sz w:val="13"/>
                <w:szCs w:val="13"/>
              </w:rPr>
              <w:t>[</w:t>
            </w:r>
            <w:r w:rsidRPr="00A73300">
              <w:rPr>
                <w:rFonts w:ascii="Times New Roman" w:hAnsi="Times New Roman"/>
                <w:sz w:val="13"/>
                <w:szCs w:val="13"/>
              </w:rPr>
              <w:t>4-23</w:t>
            </w:r>
            <w:r w:rsidRPr="00CB4222">
              <w:rPr>
                <w:rFonts w:ascii="Times New Roman" w:hAnsi="Times New Roman"/>
                <w:strike/>
                <w:color w:val="FF0000"/>
                <w:sz w:val="13"/>
                <w:szCs w:val="13"/>
              </w:rPr>
              <w:t>]</w:t>
            </w:r>
          </w:p>
        </w:tc>
        <w:tc>
          <w:tcPr>
            <w:tcW w:w="461" w:type="pct"/>
            <w:tcBorders>
              <w:top w:val="single" w:sz="4" w:space="0" w:color="auto"/>
              <w:left w:val="single" w:sz="4" w:space="0" w:color="auto"/>
              <w:bottom w:val="single" w:sz="4" w:space="0" w:color="auto"/>
              <w:right w:val="single" w:sz="4" w:space="0" w:color="auto"/>
            </w:tcBorders>
            <w:shd w:val="clear" w:color="auto" w:fill="auto"/>
            <w:hideMark/>
          </w:tcPr>
          <w:p w14:paraId="704AF3ED" w14:textId="77777777" w:rsidR="00EB7538" w:rsidRPr="00A73300" w:rsidRDefault="00EB7538" w:rsidP="007058C8">
            <w:pPr>
              <w:pStyle w:val="TAL"/>
              <w:rPr>
                <w:rFonts w:ascii="Times New Roman" w:eastAsia="宋体" w:hAnsi="Times New Roman"/>
                <w:sz w:val="13"/>
                <w:szCs w:val="13"/>
                <w:lang w:eastAsia="zh-CN"/>
              </w:rPr>
            </w:pPr>
            <w:r w:rsidRPr="00A73300">
              <w:rPr>
                <w:rFonts w:ascii="Times New Roman" w:eastAsia="宋体" w:hAnsi="Times New Roman"/>
                <w:sz w:val="13"/>
                <w:szCs w:val="13"/>
                <w:lang w:eastAsia="zh-C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067CBC51" w14:textId="77777777" w:rsidR="00EB7538" w:rsidRPr="00A73300" w:rsidRDefault="00EB7538" w:rsidP="007058C8">
            <w:pPr>
              <w:pStyle w:val="TAL"/>
              <w:rPr>
                <w:rFonts w:ascii="Times New Roman" w:hAnsi="Times New Roman"/>
                <w:sz w:val="13"/>
                <w:szCs w:val="13"/>
                <w:lang w:eastAsia="ja-JP"/>
              </w:rPr>
            </w:pPr>
            <w:r w:rsidRPr="00A73300">
              <w:rPr>
                <w:rFonts w:ascii="Times New Roman" w:hAnsi="Times New Roman"/>
                <w:sz w:val="13"/>
                <w:szCs w:val="13"/>
                <w:lang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7A513495" w14:textId="77777777" w:rsidR="00EB7538" w:rsidRPr="00A73300" w:rsidRDefault="00EB7538" w:rsidP="007058C8">
            <w:pPr>
              <w:pStyle w:val="TAL"/>
              <w:rPr>
                <w:rFonts w:ascii="Times New Roman" w:eastAsia="宋体" w:hAnsi="Times New Roman"/>
                <w:sz w:val="13"/>
                <w:szCs w:val="13"/>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185B2B12" w14:textId="77777777" w:rsidR="00EB7538" w:rsidRPr="00A73300" w:rsidRDefault="00EB7538" w:rsidP="007058C8">
            <w:pPr>
              <w:pStyle w:val="TAL"/>
              <w:rPr>
                <w:rFonts w:ascii="Times New Roman" w:hAnsi="Times New Roman"/>
                <w:sz w:val="13"/>
                <w:szCs w:val="13"/>
                <w:highlight w:val="yellow"/>
                <w:lang w:eastAsia="ja-JP"/>
              </w:rPr>
            </w:pPr>
            <w:r w:rsidRPr="0037711A">
              <w:rPr>
                <w:rFonts w:ascii="Times New Roman" w:hAnsi="Times New Roman"/>
                <w:strike/>
                <w:color w:val="FF0000"/>
                <w:sz w:val="13"/>
                <w:szCs w:val="13"/>
                <w:highlight w:val="yellow"/>
                <w:lang w:eastAsia="ja-JP"/>
              </w:rPr>
              <w:t>[</w:t>
            </w:r>
            <w:r w:rsidRPr="00A73300">
              <w:rPr>
                <w:rFonts w:ascii="Times New Roman" w:hAnsi="Times New Roman"/>
                <w:sz w:val="13"/>
                <w:szCs w:val="13"/>
                <w:highlight w:val="yellow"/>
                <w:lang w:eastAsia="ja-JP"/>
              </w:rPr>
              <w:t>Per UE</w:t>
            </w:r>
            <w:r w:rsidRPr="0037711A">
              <w:rPr>
                <w:rFonts w:ascii="Times New Roman" w:hAnsi="Times New Roman"/>
                <w:strike/>
                <w:color w:val="FF0000"/>
                <w:sz w:val="13"/>
                <w:szCs w:val="13"/>
                <w:highlight w:val="yellow"/>
                <w:lang w:eastAsia="ja-JP"/>
              </w:rPr>
              <w:t>]</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7C901D97" w14:textId="77777777" w:rsidR="00EB7538" w:rsidRPr="00A73300" w:rsidRDefault="00EB7538" w:rsidP="007058C8">
            <w:pPr>
              <w:pStyle w:val="TAL"/>
              <w:rPr>
                <w:rFonts w:ascii="Times New Roman" w:hAnsi="Times New Roman"/>
                <w:sz w:val="13"/>
                <w:szCs w:val="13"/>
                <w:highlight w:val="yellow"/>
              </w:rPr>
            </w:pPr>
            <w:r w:rsidRPr="00A73300">
              <w:rPr>
                <w:rFonts w:ascii="Times New Roman" w:hAnsi="Times New Roman"/>
                <w:sz w:val="13"/>
                <w:szCs w:val="13"/>
                <w:highlight w:val="yellow"/>
              </w:rPr>
              <w:t>[No]</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3FCC11B5" w14:textId="77777777" w:rsidR="00EB7538" w:rsidRPr="00A73300" w:rsidRDefault="00EB7538" w:rsidP="007058C8">
            <w:pPr>
              <w:pStyle w:val="TAL"/>
              <w:rPr>
                <w:rFonts w:ascii="Times New Roman" w:hAnsi="Times New Roman"/>
                <w:sz w:val="13"/>
                <w:szCs w:val="13"/>
                <w:highlight w:val="yellow"/>
              </w:rPr>
            </w:pPr>
            <w:r w:rsidRPr="00A73300">
              <w:rPr>
                <w:rFonts w:ascii="Times New Roman" w:hAnsi="Times New Roman"/>
                <w:sz w:val="13"/>
                <w:szCs w:val="13"/>
                <w:highlight w:val="yellow"/>
              </w:rPr>
              <w:t>[No]</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12D01D4E" w14:textId="77777777" w:rsidR="00EB7538" w:rsidRPr="00A73300" w:rsidRDefault="00EB7538" w:rsidP="007058C8">
            <w:pPr>
              <w:pStyle w:val="TAL"/>
              <w:rPr>
                <w:rFonts w:ascii="Times New Roman" w:hAnsi="Times New Roman"/>
                <w:sz w:val="13"/>
                <w:szCs w:val="13"/>
                <w:highlight w:val="yellow"/>
                <w:lang w:eastAsia="ja-JP"/>
              </w:rPr>
            </w:pPr>
            <w:r w:rsidRPr="00A73300">
              <w:rPr>
                <w:rFonts w:ascii="Times New Roman" w:hAnsi="Times New Roman"/>
                <w:sz w:val="13"/>
                <w:szCs w:val="13"/>
                <w:highlight w:val="yellow"/>
                <w:lang w:eastAsia="ja-JP"/>
              </w:rPr>
              <w:t>[N/A]</w:t>
            </w:r>
          </w:p>
        </w:tc>
      </w:tr>
      <w:bookmarkEnd w:id="3"/>
    </w:tbl>
    <w:p w14:paraId="186868CA" w14:textId="77777777" w:rsidR="00EB7538" w:rsidRPr="00A73300" w:rsidRDefault="00EB7538" w:rsidP="00F23677">
      <w:pPr>
        <w:rPr>
          <w:rFonts w:eastAsiaTheme="minorEastAsia"/>
          <w:b/>
          <w:sz w:val="21"/>
          <w:u w:val="single"/>
          <w:lang w:eastAsia="zh-CN"/>
        </w:rPr>
      </w:pPr>
    </w:p>
    <w:p w14:paraId="35869C95" w14:textId="7BF33AD6" w:rsidR="00EB7538" w:rsidRPr="00A73300" w:rsidRDefault="00EB7538" w:rsidP="00F23677">
      <w:pPr>
        <w:rPr>
          <w:rFonts w:eastAsiaTheme="minorEastAsia"/>
          <w:b/>
          <w:sz w:val="21"/>
          <w:u w:val="single"/>
          <w:lang w:eastAsia="zh-CN"/>
        </w:rPr>
      </w:pPr>
      <w:r w:rsidRPr="00A73300">
        <w:rPr>
          <w:rFonts w:eastAsiaTheme="minorEastAsia"/>
          <w:b/>
          <w:sz w:val="21"/>
          <w:u w:val="single"/>
          <w:lang w:eastAsia="zh-CN"/>
        </w:rPr>
        <w:t>FG 25-3</w:t>
      </w:r>
    </w:p>
    <w:p w14:paraId="74D1B9BE" w14:textId="48AE049A" w:rsidR="00790B4C" w:rsidRPr="00A73300" w:rsidRDefault="008319EB" w:rsidP="00EB7538">
      <w:pPr>
        <w:rPr>
          <w:rFonts w:eastAsiaTheme="minorEastAsia"/>
          <w:szCs w:val="18"/>
          <w:lang w:eastAsia="zh-CN"/>
        </w:rPr>
      </w:pPr>
      <w:r w:rsidRPr="00A73300">
        <w:rPr>
          <w:rFonts w:eastAsiaTheme="minorEastAsia"/>
          <w:lang w:eastAsia="zh-CN"/>
        </w:rPr>
        <w:t xml:space="preserve">For UE supporting </w:t>
      </w:r>
      <w:r w:rsidR="007058C8" w:rsidRPr="00A73300">
        <w:rPr>
          <w:rFonts w:eastAsiaTheme="minorEastAsia"/>
          <w:lang w:eastAsia="zh-CN"/>
        </w:rPr>
        <w:t xml:space="preserve">FG 25-3 </w:t>
      </w:r>
      <w:r w:rsidR="0037711A">
        <w:rPr>
          <w:rFonts w:eastAsiaTheme="minorEastAsia"/>
          <w:lang w:eastAsia="zh-CN"/>
        </w:rPr>
        <w:t>for</w:t>
      </w:r>
      <w:r w:rsidRPr="00A73300">
        <w:rPr>
          <w:rFonts w:eastAsiaTheme="minorEastAsia"/>
          <w:lang w:eastAsia="zh-CN"/>
        </w:rPr>
        <w:t xml:space="preserve"> </w:t>
      </w:r>
      <w:r w:rsidR="007058C8" w:rsidRPr="00A73300">
        <w:rPr>
          <w:rFonts w:eastAsiaTheme="minorEastAsia"/>
          <w:lang w:eastAsia="zh-CN"/>
        </w:rPr>
        <w:t xml:space="preserve">both long </w:t>
      </w:r>
      <w:r w:rsidR="00FE1935">
        <w:rPr>
          <w:rFonts w:eastAsiaTheme="minorEastAsia"/>
          <w:lang w:eastAsia="zh-CN"/>
        </w:rPr>
        <w:t xml:space="preserve">PUCCH </w:t>
      </w:r>
      <w:r w:rsidR="007058C8" w:rsidRPr="00A73300">
        <w:rPr>
          <w:rFonts w:eastAsiaTheme="minorEastAsia"/>
          <w:lang w:eastAsia="zh-CN"/>
        </w:rPr>
        <w:t>format</w:t>
      </w:r>
      <w:r w:rsidR="00FE1935">
        <w:rPr>
          <w:rFonts w:eastAsiaTheme="minorEastAsia"/>
          <w:lang w:eastAsia="zh-CN"/>
        </w:rPr>
        <w:t>s</w:t>
      </w:r>
      <w:r w:rsidR="007058C8" w:rsidRPr="00A73300">
        <w:rPr>
          <w:rFonts w:eastAsiaTheme="minorEastAsia"/>
          <w:lang w:eastAsia="zh-CN"/>
        </w:rPr>
        <w:t xml:space="preserve"> and short </w:t>
      </w:r>
      <w:r w:rsidR="00FE1935">
        <w:rPr>
          <w:rFonts w:eastAsiaTheme="minorEastAsia"/>
          <w:lang w:eastAsia="zh-CN"/>
        </w:rPr>
        <w:t xml:space="preserve">PUCCH </w:t>
      </w:r>
      <w:r w:rsidR="007058C8" w:rsidRPr="00A73300">
        <w:rPr>
          <w:rFonts w:eastAsiaTheme="minorEastAsia"/>
          <w:lang w:eastAsia="zh-CN"/>
        </w:rPr>
        <w:t>format</w:t>
      </w:r>
      <w:r w:rsidR="00FE1935">
        <w:rPr>
          <w:rFonts w:eastAsiaTheme="minorEastAsia"/>
          <w:lang w:eastAsia="zh-CN"/>
        </w:rPr>
        <w:t>s</w:t>
      </w:r>
      <w:r w:rsidR="007058C8" w:rsidRPr="00A73300">
        <w:rPr>
          <w:rFonts w:eastAsiaTheme="minorEastAsia"/>
          <w:lang w:eastAsia="zh-CN"/>
        </w:rPr>
        <w:t xml:space="preserve"> repetition</w:t>
      </w:r>
      <w:r w:rsidR="00FE1935">
        <w:rPr>
          <w:rFonts w:eastAsiaTheme="minorEastAsia"/>
          <w:lang w:eastAsia="zh-CN"/>
        </w:rPr>
        <w:t>s</w:t>
      </w:r>
      <w:r w:rsidR="007058C8" w:rsidRPr="00A73300">
        <w:rPr>
          <w:rFonts w:eastAsiaTheme="minorEastAsia"/>
          <w:lang w:eastAsia="zh-CN"/>
        </w:rPr>
        <w:t xml:space="preserve"> over multiple PUCCH sub</w:t>
      </w:r>
      <w:r w:rsidR="00FE1935">
        <w:rPr>
          <w:rFonts w:eastAsiaTheme="minorEastAsia"/>
          <w:lang w:eastAsia="zh-CN"/>
        </w:rPr>
        <w:t>-</w:t>
      </w:r>
      <w:r w:rsidR="007058C8" w:rsidRPr="00A73300">
        <w:rPr>
          <w:rFonts w:eastAsiaTheme="minorEastAsia"/>
          <w:lang w:eastAsia="zh-CN"/>
        </w:rPr>
        <w:t>slot</w:t>
      </w:r>
      <w:r w:rsidRPr="00A73300">
        <w:rPr>
          <w:rFonts w:eastAsiaTheme="minorEastAsia"/>
          <w:lang w:eastAsia="zh-CN"/>
        </w:rPr>
        <w:t>, it should support</w:t>
      </w:r>
      <w:r w:rsidRPr="00A73300">
        <w:rPr>
          <w:iCs/>
        </w:rPr>
        <w:t xml:space="preserve"> FG 4-23</w:t>
      </w:r>
      <w:r w:rsidRPr="00A73300">
        <w:rPr>
          <w:rFonts w:eastAsiaTheme="minorEastAsia"/>
          <w:lang w:eastAsia="zh-CN"/>
        </w:rPr>
        <w:t xml:space="preserve"> and </w:t>
      </w:r>
      <w:r w:rsidR="00790B4C" w:rsidRPr="00A73300">
        <w:rPr>
          <w:rFonts w:eastAsiaTheme="minorEastAsia"/>
          <w:lang w:eastAsia="zh-CN"/>
        </w:rPr>
        <w:t xml:space="preserve">FG </w:t>
      </w:r>
      <w:r w:rsidR="00790B4C" w:rsidRPr="00A73300">
        <w:rPr>
          <w:iCs/>
        </w:rPr>
        <w:t xml:space="preserve">11-3. </w:t>
      </w:r>
      <w:r w:rsidRPr="00A73300">
        <w:rPr>
          <w:iCs/>
        </w:rPr>
        <w:t xml:space="preserve">Therefore, </w:t>
      </w:r>
      <w:r w:rsidRPr="00A73300">
        <w:t>prerequisite</w:t>
      </w:r>
      <w:r w:rsidRPr="00A73300">
        <w:rPr>
          <w:rFonts w:eastAsia="宋体"/>
          <w:iCs/>
          <w:lang w:eastAsia="zh-CN"/>
        </w:rPr>
        <w:t xml:space="preserve"> FG should include </w:t>
      </w:r>
      <w:r w:rsidRPr="00A73300">
        <w:rPr>
          <w:rFonts w:eastAsiaTheme="minorEastAsia"/>
          <w:lang w:eastAsia="zh-CN"/>
        </w:rPr>
        <w:t xml:space="preserve">FG </w:t>
      </w:r>
      <w:r w:rsidRPr="00A73300">
        <w:rPr>
          <w:iCs/>
        </w:rPr>
        <w:t>11-3</w:t>
      </w:r>
      <w:r w:rsidRPr="00A73300">
        <w:rPr>
          <w:rFonts w:eastAsia="宋体"/>
          <w:iCs/>
          <w:lang w:eastAsia="zh-CN"/>
        </w:rPr>
        <w:t xml:space="preserve"> and </w:t>
      </w:r>
      <w:r w:rsidRPr="00A73300">
        <w:rPr>
          <w:iCs/>
        </w:rPr>
        <w:t>FG 4-23.</w:t>
      </w:r>
    </w:p>
    <w:p w14:paraId="6DF6863E" w14:textId="07AAF928" w:rsidR="00EB7538" w:rsidRPr="00A73300" w:rsidRDefault="00790B4C" w:rsidP="00EB7538">
      <w:pPr>
        <w:rPr>
          <w:szCs w:val="18"/>
          <w:lang w:eastAsia="ja-JP"/>
        </w:rPr>
      </w:pPr>
      <w:r w:rsidRPr="00A73300">
        <w:rPr>
          <w:szCs w:val="18"/>
          <w:lang w:eastAsia="ja-JP"/>
        </w:rPr>
        <w:t xml:space="preserve">Since </w:t>
      </w:r>
      <w:r w:rsidR="00EB7538" w:rsidRPr="00A73300">
        <w:t xml:space="preserve">prerequisite </w:t>
      </w:r>
      <w:r w:rsidRPr="00A73300">
        <w:t>FG</w:t>
      </w:r>
      <w:r w:rsidR="00EB7538" w:rsidRPr="00A73300">
        <w:t xml:space="preserve"> of </w:t>
      </w:r>
      <w:r w:rsidR="00EB7538" w:rsidRPr="00A73300">
        <w:rPr>
          <w:szCs w:val="18"/>
          <w:lang w:eastAsia="ja-JP"/>
        </w:rPr>
        <w:t>FG 25-3 includ</w:t>
      </w:r>
      <w:r w:rsidRPr="00A73300">
        <w:rPr>
          <w:szCs w:val="18"/>
          <w:lang w:eastAsia="ja-JP"/>
        </w:rPr>
        <w:t>ing</w:t>
      </w:r>
      <w:r w:rsidR="00EB7538" w:rsidRPr="00A73300">
        <w:rPr>
          <w:szCs w:val="18"/>
          <w:lang w:eastAsia="ja-JP"/>
        </w:rPr>
        <w:t xml:space="preserve"> both </w:t>
      </w:r>
      <w:r w:rsidR="00EB7538" w:rsidRPr="00A73300">
        <w:rPr>
          <w:rFonts w:eastAsiaTheme="minorEastAsia"/>
          <w:lang w:eastAsia="zh-CN"/>
        </w:rPr>
        <w:t xml:space="preserve">FG </w:t>
      </w:r>
      <w:r w:rsidR="00EB7538" w:rsidRPr="00A73300">
        <w:rPr>
          <w:iCs/>
        </w:rPr>
        <w:t>11-3</w:t>
      </w:r>
      <w:r w:rsidR="00EB7538" w:rsidRPr="00A73300">
        <w:rPr>
          <w:rFonts w:eastAsia="宋体"/>
          <w:iCs/>
          <w:lang w:eastAsia="zh-CN"/>
        </w:rPr>
        <w:t xml:space="preserve"> and </w:t>
      </w:r>
      <w:r w:rsidR="00EB7538" w:rsidRPr="00A73300">
        <w:rPr>
          <w:iCs/>
        </w:rPr>
        <w:t>FG 4-23</w:t>
      </w:r>
      <w:r w:rsidR="00FE1935">
        <w:rPr>
          <w:iCs/>
        </w:rPr>
        <w:t>,</w:t>
      </w:r>
      <w:r w:rsidR="00EB7538" w:rsidRPr="00A73300">
        <w:rPr>
          <w:iCs/>
        </w:rPr>
        <w:t xml:space="preserve"> </w:t>
      </w:r>
      <w:r w:rsidR="00FE1935">
        <w:rPr>
          <w:szCs w:val="18"/>
          <w:lang w:eastAsia="ja-JP"/>
        </w:rPr>
        <w:t>Th</w:t>
      </w:r>
      <w:r w:rsidR="00FE1935" w:rsidRPr="000F17AD">
        <w:rPr>
          <w:iCs/>
        </w:rPr>
        <w:t xml:space="preserve">e </w:t>
      </w:r>
      <w:r w:rsidR="00DB06E9" w:rsidRPr="000F17AD">
        <w:rPr>
          <w:iCs/>
        </w:rPr>
        <w:t>t</w:t>
      </w:r>
      <w:r w:rsidR="00FE1935" w:rsidRPr="000F17AD">
        <w:rPr>
          <w:iCs/>
        </w:rPr>
        <w:t>ype</w:t>
      </w:r>
      <w:r w:rsidR="00FE1935">
        <w:rPr>
          <w:szCs w:val="18"/>
          <w:lang w:eastAsia="ja-JP"/>
        </w:rPr>
        <w:t xml:space="preserve"> of FG4-23 is per UE, while</w:t>
      </w:r>
      <w:r w:rsidR="00EB7538" w:rsidRPr="00A73300">
        <w:rPr>
          <w:szCs w:val="18"/>
          <w:lang w:eastAsia="ja-JP"/>
        </w:rPr>
        <w:t xml:space="preserve"> </w:t>
      </w:r>
      <w:r w:rsidR="00EB7538" w:rsidRPr="00A73300">
        <w:rPr>
          <w:iCs/>
        </w:rPr>
        <w:t>the type of FG 11-3 is P</w:t>
      </w:r>
      <w:r w:rsidR="00EB7538" w:rsidRPr="00A73300">
        <w:rPr>
          <w:szCs w:val="18"/>
          <w:lang w:eastAsia="ja-JP"/>
        </w:rPr>
        <w:t xml:space="preserve">er </w:t>
      </w:r>
      <w:proofErr w:type="spellStart"/>
      <w:r w:rsidR="00EB7538" w:rsidRPr="00A73300">
        <w:rPr>
          <w:i/>
          <w:iCs/>
        </w:rPr>
        <w:t>FeatureSetUplink</w:t>
      </w:r>
      <w:proofErr w:type="spellEnd"/>
      <w:r w:rsidR="00EB7538" w:rsidRPr="00A73300">
        <w:rPr>
          <w:szCs w:val="18"/>
          <w:lang w:eastAsia="ja-JP"/>
        </w:rPr>
        <w:t xml:space="preserve">, </w:t>
      </w:r>
      <w:r w:rsidR="00EB7538" w:rsidRPr="00A73300">
        <w:rPr>
          <w:rFonts w:eastAsia="宋体"/>
          <w:iCs/>
          <w:szCs w:val="21"/>
          <w:lang w:eastAsia="zh-CN"/>
        </w:rPr>
        <w:t xml:space="preserve">to align with the </w:t>
      </w:r>
      <w:r w:rsidR="00FE1935">
        <w:rPr>
          <w:rFonts w:eastAsia="宋体"/>
          <w:iCs/>
          <w:szCs w:val="21"/>
          <w:lang w:eastAsia="zh-CN"/>
        </w:rPr>
        <w:t xml:space="preserve">finer </w:t>
      </w:r>
      <w:r w:rsidR="00EB7538" w:rsidRPr="00A73300">
        <w:rPr>
          <w:rFonts w:eastAsia="宋体"/>
          <w:iCs/>
          <w:szCs w:val="21"/>
          <w:lang w:eastAsia="zh-CN"/>
        </w:rPr>
        <w:t>granularity of the prerequisite</w:t>
      </w:r>
      <w:r w:rsidR="00FE1935">
        <w:rPr>
          <w:rFonts w:eastAsia="宋体"/>
          <w:iCs/>
          <w:szCs w:val="21"/>
          <w:lang w:eastAsia="zh-CN"/>
        </w:rPr>
        <w:t xml:space="preserve"> </w:t>
      </w:r>
      <w:r w:rsidR="00DB06E9">
        <w:rPr>
          <w:rFonts w:eastAsia="宋体"/>
          <w:iCs/>
          <w:szCs w:val="21"/>
          <w:lang w:eastAsia="zh-CN"/>
        </w:rPr>
        <w:t xml:space="preserve">FG </w:t>
      </w:r>
      <w:r w:rsidR="00FE1935">
        <w:rPr>
          <w:rFonts w:eastAsia="宋体"/>
          <w:iCs/>
          <w:szCs w:val="21"/>
          <w:lang w:eastAsia="zh-CN"/>
        </w:rPr>
        <w:t>for flexibility</w:t>
      </w:r>
      <w:r w:rsidR="00EB7538" w:rsidRPr="00A73300">
        <w:rPr>
          <w:rFonts w:eastAsia="宋体"/>
          <w:iCs/>
          <w:szCs w:val="21"/>
          <w:lang w:eastAsia="zh-CN"/>
        </w:rPr>
        <w:t>,</w:t>
      </w:r>
      <w:r w:rsidR="00EB7538" w:rsidRPr="00A73300">
        <w:rPr>
          <w:szCs w:val="18"/>
          <w:lang w:eastAsia="ja-JP"/>
        </w:rPr>
        <w:t xml:space="preserve"> we think </w:t>
      </w:r>
      <w:r w:rsidR="00EB7538" w:rsidRPr="00A73300">
        <w:rPr>
          <w:rFonts w:eastAsiaTheme="minorEastAsia"/>
          <w:lang w:eastAsia="zh-CN"/>
        </w:rPr>
        <w:t xml:space="preserve">the type of FG </w:t>
      </w:r>
      <w:r w:rsidR="00EB7538" w:rsidRPr="00A73300">
        <w:rPr>
          <w:szCs w:val="18"/>
          <w:lang w:eastAsia="ja-JP"/>
        </w:rPr>
        <w:t>25-3 should be per FS.</w:t>
      </w:r>
    </w:p>
    <w:p w14:paraId="34B51A8C" w14:textId="77777777" w:rsidR="00E14F89" w:rsidRDefault="00EB7538" w:rsidP="00EB7538">
      <w:pPr>
        <w:rPr>
          <w:b/>
          <w:i/>
        </w:rPr>
      </w:pPr>
      <w:bookmarkStart w:id="4" w:name="_Hlk101790938"/>
      <w:r w:rsidRPr="0037711A">
        <w:rPr>
          <w:b/>
          <w:i/>
        </w:rPr>
        <w:t>Proposal</w:t>
      </w:r>
      <w:r w:rsidR="0037711A" w:rsidRPr="0037711A">
        <w:rPr>
          <w:b/>
          <w:i/>
        </w:rPr>
        <w:t xml:space="preserve"> 3</w:t>
      </w:r>
      <w:r w:rsidR="008319EB" w:rsidRPr="0037711A">
        <w:rPr>
          <w:b/>
          <w:i/>
        </w:rPr>
        <w:t xml:space="preserve">: For FG 25-3, </w:t>
      </w:r>
    </w:p>
    <w:p w14:paraId="194B5A94" w14:textId="77777777" w:rsidR="00E14F89" w:rsidRDefault="00E14F89" w:rsidP="00E14F89">
      <w:pPr>
        <w:pStyle w:val="af3"/>
        <w:numPr>
          <w:ilvl w:val="0"/>
          <w:numId w:val="48"/>
        </w:numPr>
        <w:ind w:firstLineChars="0"/>
        <w:rPr>
          <w:rFonts w:ascii="Times New Roman" w:eastAsia="Times New Roman" w:hAnsi="Times New Roman"/>
          <w:b/>
          <w:bCs/>
          <w:i/>
          <w:kern w:val="0"/>
          <w:sz w:val="20"/>
          <w:szCs w:val="20"/>
          <w:lang w:eastAsia="en-US"/>
        </w:rPr>
      </w:pPr>
      <w:r>
        <w:rPr>
          <w:rFonts w:ascii="Times New Roman" w:eastAsia="Times New Roman" w:hAnsi="Times New Roman"/>
          <w:b/>
          <w:bCs/>
          <w:i/>
          <w:kern w:val="0"/>
          <w:sz w:val="20"/>
          <w:szCs w:val="20"/>
          <w:lang w:eastAsia="en-US"/>
        </w:rPr>
        <w:t xml:space="preserve">The </w:t>
      </w:r>
      <w:r w:rsidR="008319EB" w:rsidRPr="000F17AD">
        <w:rPr>
          <w:rFonts w:ascii="Times New Roman" w:eastAsia="Times New Roman" w:hAnsi="Times New Roman"/>
          <w:b/>
          <w:bCs/>
          <w:i/>
          <w:kern w:val="0"/>
          <w:sz w:val="20"/>
          <w:szCs w:val="20"/>
          <w:lang w:eastAsia="en-US"/>
        </w:rPr>
        <w:t xml:space="preserve">prerequisite FG should include FG 11-3 and FG 4-23. </w:t>
      </w:r>
    </w:p>
    <w:p w14:paraId="5D9B05C6" w14:textId="4A3BE6BE" w:rsidR="00EB7538" w:rsidRDefault="00EB7538" w:rsidP="00E14F89">
      <w:pPr>
        <w:pStyle w:val="af3"/>
        <w:numPr>
          <w:ilvl w:val="0"/>
          <w:numId w:val="48"/>
        </w:numPr>
        <w:ind w:firstLineChars="0"/>
        <w:rPr>
          <w:rFonts w:ascii="Times New Roman" w:eastAsia="Times New Roman" w:hAnsi="Times New Roman"/>
          <w:b/>
          <w:bCs/>
          <w:i/>
          <w:kern w:val="0"/>
          <w:sz w:val="20"/>
          <w:szCs w:val="20"/>
          <w:lang w:eastAsia="en-US"/>
        </w:rPr>
      </w:pPr>
      <w:r w:rsidRPr="000F17AD">
        <w:rPr>
          <w:rFonts w:ascii="Times New Roman" w:eastAsia="Times New Roman" w:hAnsi="Times New Roman"/>
          <w:b/>
          <w:bCs/>
          <w:i/>
          <w:kern w:val="0"/>
          <w:sz w:val="20"/>
          <w:szCs w:val="20"/>
          <w:lang w:eastAsia="en-US"/>
        </w:rPr>
        <w:t>The type of FG 25-3 is per FS.</w:t>
      </w:r>
    </w:p>
    <w:p w14:paraId="39433829" w14:textId="77777777" w:rsidR="00E14F89" w:rsidRPr="00A73300" w:rsidRDefault="00E14F89" w:rsidP="00E14F89">
      <w:pPr>
        <w:pStyle w:val="ad"/>
        <w:numPr>
          <w:ilvl w:val="0"/>
          <w:numId w:val="48"/>
        </w:numPr>
        <w:rPr>
          <w:rFonts w:eastAsia="宋体"/>
          <w:b/>
          <w:i/>
          <w:lang w:val="en-GB" w:eastAsia="zh-CN"/>
        </w:rPr>
      </w:pPr>
      <w:r>
        <w:rPr>
          <w:b/>
          <w:bCs/>
          <w:i/>
          <w:szCs w:val="20"/>
        </w:rPr>
        <w:t xml:space="preserve">No need </w:t>
      </w:r>
      <w:r w:rsidRPr="00CB4222">
        <w:rPr>
          <w:b/>
          <w:bCs/>
          <w:i/>
          <w:szCs w:val="20"/>
        </w:rPr>
        <w:t xml:space="preserve">TDD and FDD </w:t>
      </w:r>
      <w:r>
        <w:rPr>
          <w:b/>
          <w:bCs/>
          <w:i/>
          <w:szCs w:val="20"/>
        </w:rPr>
        <w:t>d</w:t>
      </w:r>
      <w:r w:rsidRPr="00CB4222">
        <w:rPr>
          <w:b/>
          <w:bCs/>
          <w:i/>
          <w:szCs w:val="20"/>
        </w:rPr>
        <w:t>ifferentiation</w:t>
      </w:r>
      <w:r>
        <w:rPr>
          <w:b/>
          <w:bCs/>
          <w:i/>
          <w:szCs w:val="20"/>
        </w:rPr>
        <w:t xml:space="preserve"> and</w:t>
      </w:r>
      <w:r w:rsidRPr="00CB4222">
        <w:rPr>
          <w:b/>
          <w:bCs/>
          <w:i/>
          <w:szCs w:val="20"/>
        </w:rPr>
        <w:t xml:space="preserve"> no need of FR1/FR2 differentiation</w:t>
      </w:r>
      <w:r>
        <w:rPr>
          <w:b/>
          <w:bCs/>
          <w:i/>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104"/>
        <w:gridCol w:w="2949"/>
        <w:gridCol w:w="680"/>
        <w:gridCol w:w="824"/>
        <w:gridCol w:w="540"/>
        <w:gridCol w:w="257"/>
        <w:gridCol w:w="578"/>
        <w:gridCol w:w="462"/>
        <w:gridCol w:w="462"/>
        <w:gridCol w:w="527"/>
      </w:tblGrid>
      <w:tr w:rsidR="0037711A" w:rsidRPr="00A73300" w14:paraId="674D9630" w14:textId="77777777" w:rsidTr="007058C8">
        <w:trPr>
          <w:trHeight w:val="20"/>
        </w:trPr>
        <w:tc>
          <w:tcPr>
            <w:tcW w:w="380" w:type="pct"/>
            <w:tcBorders>
              <w:top w:val="single" w:sz="4" w:space="0" w:color="auto"/>
              <w:left w:val="single" w:sz="4" w:space="0" w:color="auto"/>
              <w:bottom w:val="single" w:sz="4" w:space="0" w:color="auto"/>
              <w:right w:val="single" w:sz="4" w:space="0" w:color="auto"/>
            </w:tcBorders>
          </w:tcPr>
          <w:p w14:paraId="0AF75F9D" w14:textId="77777777" w:rsidR="0037711A" w:rsidRPr="00A73300" w:rsidRDefault="0037711A" w:rsidP="0037711A">
            <w:pPr>
              <w:pStyle w:val="TAL"/>
              <w:rPr>
                <w:rFonts w:ascii="Times New Roman" w:hAnsi="Times New Roman"/>
                <w:sz w:val="13"/>
                <w:szCs w:val="13"/>
                <w:lang w:eastAsia="ja-JP"/>
              </w:rPr>
            </w:pPr>
            <w:r w:rsidRPr="00A73300">
              <w:rPr>
                <w:rFonts w:ascii="Times New Roman" w:hAnsi="Times New Roman"/>
                <w:sz w:val="13"/>
                <w:szCs w:val="13"/>
                <w:lang w:eastAsia="ja-JP"/>
              </w:rPr>
              <w:lastRenderedPageBreak/>
              <w:t>25-3</w:t>
            </w:r>
          </w:p>
        </w:tc>
        <w:tc>
          <w:tcPr>
            <w:tcW w:w="616" w:type="pct"/>
            <w:tcBorders>
              <w:top w:val="single" w:sz="4" w:space="0" w:color="auto"/>
              <w:left w:val="single" w:sz="4" w:space="0" w:color="auto"/>
              <w:bottom w:val="single" w:sz="4" w:space="0" w:color="auto"/>
              <w:right w:val="single" w:sz="4" w:space="0" w:color="auto"/>
            </w:tcBorders>
          </w:tcPr>
          <w:p w14:paraId="4F1BCCF2" w14:textId="77777777" w:rsidR="0037711A" w:rsidRPr="00A73300" w:rsidRDefault="0037711A" w:rsidP="0037711A">
            <w:pPr>
              <w:pStyle w:val="TAL"/>
              <w:rPr>
                <w:rFonts w:ascii="Times New Roman" w:hAnsi="Times New Roman"/>
                <w:sz w:val="13"/>
                <w:szCs w:val="13"/>
              </w:rPr>
            </w:pPr>
            <w:r w:rsidRPr="00A73300">
              <w:rPr>
                <w:rFonts w:ascii="Times New Roman" w:hAnsi="Times New Roman"/>
                <w:sz w:val="13"/>
                <w:szCs w:val="13"/>
                <w:lang w:eastAsia="ja-JP"/>
              </w:rPr>
              <w:t xml:space="preserve">Repetitions for PUCCH format 0, 1, 2, 3 and 4 over multiple PUCCH </w:t>
            </w:r>
            <w:proofErr w:type="spellStart"/>
            <w:r w:rsidRPr="00A73300">
              <w:rPr>
                <w:rFonts w:ascii="Times New Roman" w:hAnsi="Times New Roman"/>
                <w:sz w:val="13"/>
                <w:szCs w:val="13"/>
                <w:lang w:eastAsia="ja-JP"/>
              </w:rPr>
              <w:t>subslots</w:t>
            </w:r>
            <w:proofErr w:type="spellEnd"/>
            <w:r w:rsidRPr="00A73300">
              <w:rPr>
                <w:rFonts w:ascii="Times New Roman" w:hAnsi="Times New Roman"/>
                <w:sz w:val="13"/>
                <w:szCs w:val="13"/>
                <w:lang w:eastAsia="ja-JP"/>
              </w:rPr>
              <w:t xml:space="preserve"> with configured K = 2, 4, 8</w:t>
            </w:r>
          </w:p>
        </w:tc>
        <w:tc>
          <w:tcPr>
            <w:tcW w:w="1634" w:type="pct"/>
            <w:tcBorders>
              <w:top w:val="single" w:sz="4" w:space="0" w:color="auto"/>
              <w:left w:val="single" w:sz="4" w:space="0" w:color="auto"/>
              <w:bottom w:val="single" w:sz="4" w:space="0" w:color="auto"/>
              <w:right w:val="single" w:sz="4" w:space="0" w:color="auto"/>
            </w:tcBorders>
          </w:tcPr>
          <w:p w14:paraId="7892419E" w14:textId="77777777" w:rsidR="0037711A" w:rsidRPr="00A73300" w:rsidRDefault="0037711A" w:rsidP="0037711A">
            <w:pPr>
              <w:autoSpaceDE w:val="0"/>
              <w:autoSpaceDN w:val="0"/>
              <w:adjustRightInd w:val="0"/>
              <w:snapToGrid w:val="0"/>
              <w:spacing w:afterLines="50"/>
              <w:contextualSpacing/>
              <w:rPr>
                <w:sz w:val="13"/>
                <w:szCs w:val="13"/>
              </w:rPr>
            </w:pPr>
            <w:r w:rsidRPr="00A73300">
              <w:rPr>
                <w:sz w:val="13"/>
                <w:szCs w:val="13"/>
              </w:rPr>
              <w:t xml:space="preserve">Repetitions for PUCCH format 0, 1, 2, 3 and 4 over multiple PUCCH </w:t>
            </w:r>
            <w:proofErr w:type="spellStart"/>
            <w:r w:rsidRPr="00A73300">
              <w:rPr>
                <w:sz w:val="13"/>
                <w:szCs w:val="13"/>
              </w:rPr>
              <w:t>subslots</w:t>
            </w:r>
            <w:proofErr w:type="spellEnd"/>
            <w:r w:rsidRPr="00A73300">
              <w:rPr>
                <w:sz w:val="13"/>
                <w:szCs w:val="13"/>
              </w:rPr>
              <w:t xml:space="preserve"> with RRC configured repetition factor K = 2, 4, 8</w:t>
            </w:r>
          </w:p>
          <w:p w14:paraId="1DEC4535" w14:textId="77777777" w:rsidR="0037711A" w:rsidRPr="00A73300" w:rsidRDefault="0037711A" w:rsidP="0037711A">
            <w:pPr>
              <w:autoSpaceDE w:val="0"/>
              <w:autoSpaceDN w:val="0"/>
              <w:adjustRightInd w:val="0"/>
              <w:snapToGrid w:val="0"/>
              <w:spacing w:afterLines="50"/>
              <w:contextualSpacing/>
              <w:rPr>
                <w:sz w:val="13"/>
                <w:szCs w:val="13"/>
              </w:rPr>
            </w:pPr>
            <w:r w:rsidRPr="00A73300">
              <w:rPr>
                <w:sz w:val="13"/>
                <w:szCs w:val="13"/>
              </w:rPr>
              <w:t>Note: The support of FG 25-3 doesn’t imply an increase of the maximum number of PUCCHs per slot that supported by the UE</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C27D102" w14:textId="77B454EE" w:rsidR="0037711A" w:rsidRPr="00A73300" w:rsidRDefault="0037711A" w:rsidP="0037711A">
            <w:pPr>
              <w:pStyle w:val="TAL"/>
              <w:rPr>
                <w:rFonts w:ascii="Times New Roman" w:hAnsi="Times New Roman"/>
                <w:sz w:val="13"/>
                <w:szCs w:val="13"/>
              </w:rPr>
            </w:pPr>
            <w:r w:rsidRPr="00CB4222">
              <w:rPr>
                <w:rFonts w:ascii="Times New Roman" w:hAnsi="Times New Roman"/>
                <w:strike/>
                <w:color w:val="FF0000"/>
                <w:sz w:val="13"/>
                <w:szCs w:val="13"/>
              </w:rPr>
              <w:t>[</w:t>
            </w:r>
            <w:r w:rsidRPr="00A73300">
              <w:rPr>
                <w:rFonts w:ascii="Times New Roman" w:hAnsi="Times New Roman"/>
                <w:sz w:val="13"/>
                <w:szCs w:val="13"/>
              </w:rPr>
              <w:t>4-23</w:t>
            </w:r>
            <w:r w:rsidRPr="00CB4222">
              <w:rPr>
                <w:rFonts w:ascii="Times New Roman" w:hAnsi="Times New Roman"/>
                <w:strike/>
                <w:color w:val="FF0000"/>
                <w:sz w:val="13"/>
                <w:szCs w:val="13"/>
              </w:rPr>
              <w:t>]</w:t>
            </w:r>
          </w:p>
          <w:p w14:paraId="73A27CE7" w14:textId="7CC742D0" w:rsidR="0037711A" w:rsidRPr="00A73300" w:rsidRDefault="0037711A" w:rsidP="0037711A">
            <w:pPr>
              <w:pStyle w:val="TAL"/>
              <w:rPr>
                <w:rFonts w:ascii="Times New Roman" w:hAnsi="Times New Roman"/>
                <w:sz w:val="13"/>
                <w:szCs w:val="13"/>
              </w:rPr>
            </w:pPr>
            <w:r w:rsidRPr="00CB4222">
              <w:rPr>
                <w:rFonts w:ascii="Times New Roman" w:hAnsi="Times New Roman"/>
                <w:strike/>
                <w:color w:val="FF0000"/>
                <w:sz w:val="13"/>
                <w:szCs w:val="13"/>
              </w:rPr>
              <w:t>[</w:t>
            </w:r>
            <w:r w:rsidRPr="00A73300">
              <w:rPr>
                <w:rFonts w:ascii="Times New Roman" w:hAnsi="Times New Roman"/>
                <w:sz w:val="13"/>
                <w:szCs w:val="13"/>
              </w:rPr>
              <w:t>11-3</w:t>
            </w:r>
            <w:r w:rsidRPr="00CB4222">
              <w:rPr>
                <w:rFonts w:ascii="Times New Roman" w:hAnsi="Times New Roman"/>
                <w:strike/>
                <w:color w:val="FF0000"/>
                <w:sz w:val="13"/>
                <w:szCs w:val="13"/>
              </w:rPr>
              <w:t>]</w:t>
            </w:r>
          </w:p>
          <w:p w14:paraId="6E89E987" w14:textId="7E3468E8" w:rsidR="0037711A" w:rsidRPr="00A73300" w:rsidRDefault="0037711A" w:rsidP="0037711A">
            <w:pPr>
              <w:pStyle w:val="TAL"/>
              <w:rPr>
                <w:rFonts w:ascii="Times New Roman" w:eastAsiaTheme="minorEastAsia" w:hAnsi="Times New Roman"/>
                <w:sz w:val="13"/>
                <w:szCs w:val="13"/>
                <w:lang w:eastAsia="zh-CN"/>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3BD0DBE6" w14:textId="77777777" w:rsidR="0037711A" w:rsidRPr="00A73300" w:rsidRDefault="0037711A" w:rsidP="0037711A">
            <w:pPr>
              <w:pStyle w:val="TAL"/>
              <w:rPr>
                <w:rFonts w:ascii="Times New Roman" w:eastAsia="宋体" w:hAnsi="Times New Roman"/>
                <w:sz w:val="13"/>
                <w:szCs w:val="13"/>
                <w:lang w:eastAsia="zh-CN"/>
              </w:rPr>
            </w:pPr>
            <w:r w:rsidRPr="00A73300">
              <w:rPr>
                <w:rFonts w:ascii="Times New Roman" w:hAnsi="Times New Roman"/>
                <w:color w:val="000000"/>
                <w:sz w:val="13"/>
                <w:szCs w:val="13"/>
              </w:rPr>
              <w:t>Yes</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5690EA22" w14:textId="77777777" w:rsidR="0037711A" w:rsidRPr="00A73300" w:rsidRDefault="0037711A" w:rsidP="0037711A">
            <w:pPr>
              <w:pStyle w:val="TAL"/>
              <w:rPr>
                <w:rFonts w:ascii="Times New Roman" w:hAnsi="Times New Roman"/>
                <w:sz w:val="13"/>
                <w:szCs w:val="13"/>
                <w:lang w:eastAsia="ja-JP"/>
              </w:rPr>
            </w:pPr>
            <w:r w:rsidRPr="00A73300">
              <w:rPr>
                <w:rFonts w:ascii="Times New Roman" w:hAnsi="Times New Roman"/>
                <w:color w:val="000000"/>
                <w:sz w:val="13"/>
                <w:szCs w:val="13"/>
              </w:rPr>
              <w:t>N/A</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1073038E" w14:textId="77777777" w:rsidR="0037711A" w:rsidRPr="00A73300" w:rsidRDefault="0037711A" w:rsidP="0037711A">
            <w:pPr>
              <w:pStyle w:val="TAL"/>
              <w:rPr>
                <w:rFonts w:ascii="Times New Roman" w:eastAsia="宋体" w:hAnsi="Times New Roman"/>
                <w:sz w:val="13"/>
                <w:szCs w:val="13"/>
                <w:lang w:eastAsia="zh-CN"/>
              </w:rPr>
            </w:pPr>
            <w:r w:rsidRPr="00A73300">
              <w:rPr>
                <w:rFonts w:ascii="Times New Roman" w:hAnsi="Times New Roman"/>
                <w:color w:val="000000"/>
                <w:sz w:val="13"/>
                <w:szCs w:val="13"/>
              </w:rPr>
              <w:t> </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75C12F6" w14:textId="66A1754D" w:rsidR="0037711A" w:rsidRPr="00A73300" w:rsidRDefault="004C7FD5" w:rsidP="0037711A">
            <w:pPr>
              <w:pStyle w:val="TAL"/>
              <w:rPr>
                <w:rFonts w:ascii="Times New Roman" w:hAnsi="Times New Roman"/>
                <w:sz w:val="13"/>
                <w:szCs w:val="13"/>
                <w:highlight w:val="yellow"/>
                <w:lang w:eastAsia="ja-JP"/>
              </w:rPr>
            </w:pPr>
            <w:r w:rsidRPr="00CB4222">
              <w:rPr>
                <w:rFonts w:ascii="Times New Roman" w:hAnsi="Times New Roman"/>
                <w:strike/>
                <w:color w:val="FF0000"/>
                <w:sz w:val="13"/>
                <w:szCs w:val="13"/>
              </w:rPr>
              <w:t>[</w:t>
            </w:r>
            <w:r w:rsidR="0037711A" w:rsidRPr="00A73300">
              <w:rPr>
                <w:rFonts w:ascii="Times New Roman" w:hAnsi="Times New Roman"/>
                <w:color w:val="000000"/>
                <w:sz w:val="13"/>
                <w:szCs w:val="13"/>
                <w:highlight w:val="yellow"/>
              </w:rPr>
              <w:t xml:space="preserve">Per </w:t>
            </w:r>
            <w:r w:rsidR="0037711A" w:rsidRPr="00A73300">
              <w:rPr>
                <w:rFonts w:ascii="Times New Roman" w:hAnsi="Times New Roman"/>
                <w:strike/>
                <w:color w:val="000000"/>
                <w:sz w:val="13"/>
                <w:szCs w:val="13"/>
                <w:highlight w:val="yellow"/>
              </w:rPr>
              <w:t>UE</w:t>
            </w:r>
            <w:r w:rsidR="0037711A" w:rsidRPr="00A73300">
              <w:rPr>
                <w:rFonts w:ascii="Times New Roman" w:hAnsi="Times New Roman"/>
                <w:color w:val="FF0000"/>
                <w:sz w:val="13"/>
                <w:szCs w:val="13"/>
                <w:highlight w:val="yellow"/>
              </w:rPr>
              <w:t>FS</w:t>
            </w:r>
            <w:r w:rsidRPr="00CB4222">
              <w:rPr>
                <w:rFonts w:ascii="Times New Roman" w:hAnsi="Times New Roman"/>
                <w:strike/>
                <w:color w:val="FF0000"/>
                <w:sz w:val="13"/>
                <w:szCs w:val="13"/>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2503FEF" w14:textId="138CD2A8" w:rsidR="0037711A" w:rsidRPr="00A73300" w:rsidRDefault="0037711A" w:rsidP="0037711A">
            <w:pPr>
              <w:pStyle w:val="TAL"/>
              <w:rPr>
                <w:rFonts w:ascii="Times New Roman" w:hAnsi="Times New Roman"/>
                <w:sz w:val="13"/>
                <w:szCs w:val="13"/>
                <w:highlight w:val="yellow"/>
              </w:rPr>
            </w:pPr>
            <w:r w:rsidRPr="00A73300">
              <w:rPr>
                <w:rFonts w:ascii="Times New Roman" w:hAnsi="Times New Roman"/>
                <w:sz w:val="13"/>
                <w:szCs w:val="13"/>
                <w:highlight w:val="yellow"/>
              </w:rPr>
              <w:t>[No]</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BB18220" w14:textId="14BDBA69" w:rsidR="0037711A" w:rsidRPr="00A73300" w:rsidRDefault="0037711A" w:rsidP="0037711A">
            <w:pPr>
              <w:pStyle w:val="TAL"/>
              <w:rPr>
                <w:rFonts w:ascii="Times New Roman" w:hAnsi="Times New Roman"/>
                <w:sz w:val="13"/>
                <w:szCs w:val="13"/>
                <w:highlight w:val="yellow"/>
              </w:rPr>
            </w:pPr>
            <w:r w:rsidRPr="00A73300">
              <w:rPr>
                <w:rFonts w:ascii="Times New Roman" w:hAnsi="Times New Roman"/>
                <w:sz w:val="13"/>
                <w:szCs w:val="13"/>
                <w:highlight w:val="yellow"/>
              </w:rPr>
              <w:t>[No]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3D9D858" w14:textId="5163BE18" w:rsidR="0037711A" w:rsidRPr="00A73300" w:rsidRDefault="0037711A" w:rsidP="0037711A">
            <w:pPr>
              <w:pStyle w:val="TAL"/>
              <w:rPr>
                <w:rFonts w:ascii="Times New Roman" w:hAnsi="Times New Roman"/>
                <w:sz w:val="13"/>
                <w:szCs w:val="13"/>
                <w:highlight w:val="yellow"/>
                <w:lang w:eastAsia="ja-JP"/>
              </w:rPr>
            </w:pPr>
            <w:r w:rsidRPr="00A73300">
              <w:rPr>
                <w:rFonts w:ascii="Times New Roman" w:hAnsi="Times New Roman"/>
                <w:sz w:val="13"/>
                <w:szCs w:val="13"/>
                <w:highlight w:val="yellow"/>
                <w:lang w:eastAsia="ja-JP"/>
              </w:rPr>
              <w:t>[N/A]</w:t>
            </w:r>
          </w:p>
        </w:tc>
      </w:tr>
      <w:bookmarkEnd w:id="4"/>
    </w:tbl>
    <w:p w14:paraId="4AFBDF34" w14:textId="254F2C6C" w:rsidR="00EB7538" w:rsidRPr="00A73300" w:rsidRDefault="00EB7538" w:rsidP="00F23677">
      <w:pPr>
        <w:rPr>
          <w:rFonts w:eastAsiaTheme="minorEastAsia"/>
          <w:b/>
          <w:sz w:val="21"/>
          <w:u w:val="single"/>
          <w:lang w:eastAsia="zh-CN"/>
        </w:rPr>
      </w:pPr>
    </w:p>
    <w:p w14:paraId="6967F124" w14:textId="54C09CFC" w:rsidR="00EB7538" w:rsidRPr="00A73300" w:rsidRDefault="00EB7538" w:rsidP="00F23677">
      <w:pPr>
        <w:rPr>
          <w:rFonts w:eastAsiaTheme="minorEastAsia"/>
          <w:b/>
          <w:sz w:val="21"/>
          <w:u w:val="single"/>
          <w:lang w:eastAsia="zh-CN"/>
        </w:rPr>
      </w:pPr>
      <w:bookmarkStart w:id="5" w:name="_Hlk101779850"/>
      <w:r w:rsidRPr="00A73300">
        <w:rPr>
          <w:rFonts w:eastAsiaTheme="minorEastAsia"/>
          <w:b/>
          <w:sz w:val="21"/>
          <w:u w:val="single"/>
          <w:lang w:eastAsia="zh-CN"/>
        </w:rPr>
        <w:t>FG 25-3a</w:t>
      </w:r>
    </w:p>
    <w:bookmarkEnd w:id="5"/>
    <w:p w14:paraId="6ED2CE8F" w14:textId="2971BC9A" w:rsidR="00EB7538" w:rsidRPr="00A73300" w:rsidRDefault="004C7FD5" w:rsidP="00EB7538">
      <w:pPr>
        <w:pStyle w:val="af3"/>
        <w:numPr>
          <w:ilvl w:val="0"/>
          <w:numId w:val="44"/>
        </w:numPr>
        <w:ind w:firstLineChars="0"/>
        <w:rPr>
          <w:rFonts w:ascii="Times New Roman" w:eastAsiaTheme="minorEastAsia" w:hAnsi="Times New Roman"/>
          <w:b/>
          <w:u w:val="single"/>
        </w:rPr>
      </w:pPr>
      <w:r>
        <w:rPr>
          <w:rFonts w:ascii="Times New Roman" w:hAnsi="Times New Roman"/>
        </w:rPr>
        <w:t>P</w:t>
      </w:r>
      <w:r w:rsidR="00EB7538" w:rsidRPr="00A73300">
        <w:rPr>
          <w:rFonts w:ascii="Times New Roman" w:hAnsi="Times New Roman"/>
        </w:rPr>
        <w:t>rerequisite</w:t>
      </w:r>
    </w:p>
    <w:p w14:paraId="284B46A0" w14:textId="1AEC0E2D" w:rsidR="00EB7538" w:rsidRPr="00A73300" w:rsidRDefault="00EB7538" w:rsidP="00EB7538">
      <w:pPr>
        <w:spacing w:after="0" w:line="360" w:lineRule="auto"/>
        <w:contextualSpacing/>
        <w:rPr>
          <w:szCs w:val="22"/>
        </w:rPr>
      </w:pPr>
      <w:r w:rsidRPr="00A73300">
        <w:t>For FG 25-3a,</w:t>
      </w:r>
      <w:r w:rsidRPr="00A73300">
        <w:rPr>
          <w:szCs w:val="22"/>
        </w:rPr>
        <w:t xml:space="preserve"> the pre-requisite </w:t>
      </w:r>
      <w:r w:rsidR="004C7FD5">
        <w:rPr>
          <w:szCs w:val="22"/>
        </w:rPr>
        <w:t xml:space="preserve">FG </w:t>
      </w:r>
      <w:r w:rsidRPr="00A73300">
        <w:rPr>
          <w:szCs w:val="22"/>
        </w:rPr>
        <w:t>30-5, i.e., dynamic slot-based repetition, corresponds coverage enhancement feature, while FG 25-3a targets meeting URLLC requirements. There is no strong correlation between these two features. A URLLC UE may only implement sub-</w:t>
      </w:r>
      <w:proofErr w:type="gramStart"/>
      <w:r w:rsidRPr="00A73300">
        <w:rPr>
          <w:szCs w:val="22"/>
        </w:rPr>
        <w:t>slot based</w:t>
      </w:r>
      <w:proofErr w:type="gramEnd"/>
      <w:r w:rsidRPr="00A73300">
        <w:rPr>
          <w:szCs w:val="22"/>
        </w:rPr>
        <w:t xml:space="preserve"> repetitions without supporting slot-based repetitions. Therefore, the pre-requisite </w:t>
      </w:r>
      <w:r w:rsidR="004C7FD5">
        <w:rPr>
          <w:szCs w:val="22"/>
        </w:rPr>
        <w:t xml:space="preserve">FG </w:t>
      </w:r>
      <w:r w:rsidRPr="00A73300">
        <w:rPr>
          <w:szCs w:val="22"/>
        </w:rPr>
        <w:t>30-5 is not needed and should be removed from</w:t>
      </w:r>
      <w:r w:rsidRPr="00A73300">
        <w:t xml:space="preserve"> FG 25-3a</w:t>
      </w:r>
      <w:r w:rsidRPr="00A73300">
        <w:rPr>
          <w:szCs w:val="22"/>
        </w:rPr>
        <w:t xml:space="preserve">. </w:t>
      </w:r>
    </w:p>
    <w:p w14:paraId="20A1DD6F" w14:textId="3768E1DD" w:rsidR="00EB7538" w:rsidRPr="00A73300" w:rsidRDefault="00EB7538" w:rsidP="00EB7538">
      <w:pPr>
        <w:pStyle w:val="af3"/>
        <w:numPr>
          <w:ilvl w:val="0"/>
          <w:numId w:val="44"/>
        </w:numPr>
        <w:ind w:firstLineChars="0"/>
        <w:rPr>
          <w:rFonts w:ascii="Times New Roman" w:eastAsiaTheme="minorEastAsia" w:hAnsi="Times New Roman"/>
          <w:szCs w:val="18"/>
        </w:rPr>
      </w:pPr>
      <w:r w:rsidRPr="00A73300">
        <w:rPr>
          <w:rFonts w:ascii="Times New Roman" w:eastAsiaTheme="minorEastAsia" w:hAnsi="Times New Roman"/>
          <w:szCs w:val="18"/>
        </w:rPr>
        <w:t xml:space="preserve">Type </w:t>
      </w:r>
    </w:p>
    <w:p w14:paraId="39DE4BE5" w14:textId="3AA2C3E0" w:rsidR="00EB7538" w:rsidRPr="00A73300" w:rsidRDefault="004C7FD5" w:rsidP="00EB7538">
      <w:pPr>
        <w:rPr>
          <w:szCs w:val="18"/>
          <w:lang w:eastAsia="ja-JP"/>
        </w:rPr>
      </w:pPr>
      <w:r>
        <w:rPr>
          <w:szCs w:val="18"/>
          <w:lang w:eastAsia="ja-JP"/>
        </w:rPr>
        <w:t>S</w:t>
      </w:r>
      <w:r w:rsidR="00EB7538" w:rsidRPr="00A73300">
        <w:rPr>
          <w:szCs w:val="18"/>
          <w:lang w:eastAsia="ja-JP"/>
        </w:rPr>
        <w:t xml:space="preserve">ince </w:t>
      </w:r>
      <w:r w:rsidR="00EB7538" w:rsidRPr="00A73300">
        <w:t xml:space="preserve">prerequisite </w:t>
      </w:r>
      <w:r w:rsidR="00DB06E9">
        <w:t>FG</w:t>
      </w:r>
      <w:r w:rsidR="00EB7538" w:rsidRPr="00A73300">
        <w:t xml:space="preserve"> of </w:t>
      </w:r>
      <w:r w:rsidR="00EB7538" w:rsidRPr="00A73300">
        <w:rPr>
          <w:szCs w:val="18"/>
          <w:lang w:eastAsia="ja-JP"/>
        </w:rPr>
        <w:t xml:space="preserve">FG 25-3a include </w:t>
      </w:r>
      <w:r w:rsidR="00EB7538" w:rsidRPr="00A73300">
        <w:rPr>
          <w:rFonts w:eastAsiaTheme="minorEastAsia"/>
          <w:lang w:eastAsia="zh-CN"/>
        </w:rPr>
        <w:t xml:space="preserve">FG </w:t>
      </w:r>
      <w:r w:rsidR="00EB7538" w:rsidRPr="00A73300">
        <w:rPr>
          <w:iCs/>
        </w:rPr>
        <w:t>25-3</w:t>
      </w:r>
      <w:r w:rsidR="00E14F89">
        <w:rPr>
          <w:iCs/>
        </w:rPr>
        <w:t xml:space="preserve">. The </w:t>
      </w:r>
      <w:r w:rsidR="00DB06E9">
        <w:rPr>
          <w:iCs/>
        </w:rPr>
        <w:t>t</w:t>
      </w:r>
      <w:r w:rsidR="00E14F89">
        <w:rPr>
          <w:iCs/>
        </w:rPr>
        <w:t xml:space="preserve">ype for </w:t>
      </w:r>
      <w:r w:rsidR="00E14F89" w:rsidRPr="00E14F89">
        <w:rPr>
          <w:iCs/>
        </w:rPr>
        <w:t>FG 25-3a</w:t>
      </w:r>
      <w:r w:rsidR="00E14F89">
        <w:rPr>
          <w:iCs/>
        </w:rPr>
        <w:t xml:space="preserve"> </w:t>
      </w:r>
      <w:r w:rsidR="00E14F89">
        <w:rPr>
          <w:szCs w:val="18"/>
          <w:lang w:eastAsia="ja-JP"/>
        </w:rPr>
        <w:t>should be aligned with</w:t>
      </w:r>
      <w:r w:rsidR="00E14F89" w:rsidRPr="00A73300">
        <w:rPr>
          <w:szCs w:val="18"/>
          <w:lang w:eastAsia="ja-JP"/>
        </w:rPr>
        <w:t xml:space="preserve"> </w:t>
      </w:r>
      <w:r w:rsidR="00EB7538" w:rsidRPr="00A73300">
        <w:rPr>
          <w:iCs/>
        </w:rPr>
        <w:t>the type of FG 25-3</w:t>
      </w:r>
      <w:r w:rsidR="00E14F89">
        <w:rPr>
          <w:iCs/>
        </w:rPr>
        <w:t xml:space="preserve">, e.g., </w:t>
      </w:r>
      <w:r w:rsidR="00EB7538" w:rsidRPr="00A73300">
        <w:rPr>
          <w:iCs/>
        </w:rPr>
        <w:t>P</w:t>
      </w:r>
      <w:r w:rsidR="00EB7538" w:rsidRPr="00A73300">
        <w:rPr>
          <w:szCs w:val="18"/>
          <w:lang w:eastAsia="ja-JP"/>
        </w:rPr>
        <w:t>er FS as discussed above.</w:t>
      </w:r>
    </w:p>
    <w:p w14:paraId="7570C802" w14:textId="77777777" w:rsidR="00E14F89" w:rsidRPr="000F17AD" w:rsidRDefault="0006477E" w:rsidP="00F23677">
      <w:pPr>
        <w:rPr>
          <w:b/>
          <w:i/>
          <w:iCs/>
          <w:szCs w:val="20"/>
        </w:rPr>
      </w:pPr>
      <w:bookmarkStart w:id="6" w:name="_Hlk101790949"/>
      <w:r w:rsidRPr="00A73300">
        <w:rPr>
          <w:rFonts w:eastAsiaTheme="minorEastAsia"/>
          <w:b/>
          <w:i/>
          <w:lang w:eastAsia="zh-CN"/>
        </w:rPr>
        <w:t>Proposal</w:t>
      </w:r>
      <w:r w:rsidR="004C7FD5">
        <w:rPr>
          <w:rFonts w:eastAsiaTheme="minorEastAsia"/>
          <w:b/>
          <w:i/>
          <w:lang w:eastAsia="zh-CN"/>
        </w:rPr>
        <w:t xml:space="preserve"> 4</w:t>
      </w:r>
      <w:r w:rsidRPr="00A73300">
        <w:rPr>
          <w:rFonts w:eastAsiaTheme="minorEastAsia"/>
          <w:b/>
          <w:i/>
          <w:lang w:eastAsia="zh-CN"/>
        </w:rPr>
        <w:t>:</w:t>
      </w:r>
      <w:r w:rsidRPr="00A73300">
        <w:rPr>
          <w:b/>
          <w:i/>
          <w:iCs/>
        </w:rPr>
        <w:t xml:space="preserve"> </w:t>
      </w:r>
      <w:r w:rsidR="00E14F89" w:rsidRPr="000F17AD">
        <w:rPr>
          <w:b/>
          <w:i/>
          <w:iCs/>
          <w:szCs w:val="20"/>
        </w:rPr>
        <w:t>For FG25-3a,</w:t>
      </w:r>
    </w:p>
    <w:p w14:paraId="1EE15880" w14:textId="11414C42" w:rsidR="00E14F89" w:rsidRPr="000F17AD" w:rsidRDefault="00EB7538" w:rsidP="000F17AD">
      <w:pPr>
        <w:pStyle w:val="af3"/>
        <w:numPr>
          <w:ilvl w:val="1"/>
          <w:numId w:val="44"/>
        </w:numPr>
        <w:ind w:firstLineChars="0"/>
        <w:rPr>
          <w:rFonts w:ascii="Times New Roman" w:eastAsiaTheme="minorEastAsia" w:hAnsi="Times New Roman"/>
          <w:b/>
          <w:i/>
          <w:sz w:val="20"/>
          <w:szCs w:val="20"/>
          <w:u w:val="single"/>
        </w:rPr>
      </w:pPr>
      <w:r w:rsidRPr="000F17AD">
        <w:rPr>
          <w:rFonts w:ascii="Times New Roman" w:hAnsi="Times New Roman"/>
          <w:b/>
          <w:i/>
          <w:iCs/>
          <w:sz w:val="20"/>
          <w:szCs w:val="20"/>
        </w:rPr>
        <w:t>The prerequisite 30-5 should be removed from FG 25-3a</w:t>
      </w:r>
      <w:r w:rsidR="00E14F89" w:rsidRPr="000F17AD">
        <w:rPr>
          <w:rFonts w:ascii="Times New Roman" w:hAnsi="Times New Roman"/>
          <w:b/>
          <w:i/>
          <w:iCs/>
          <w:sz w:val="20"/>
          <w:szCs w:val="20"/>
        </w:rPr>
        <w:t>.</w:t>
      </w:r>
    </w:p>
    <w:p w14:paraId="6AC54663" w14:textId="7AD03A0B" w:rsidR="00E14F89" w:rsidRPr="000F17AD" w:rsidRDefault="00E14F89" w:rsidP="000F17AD">
      <w:pPr>
        <w:pStyle w:val="af3"/>
        <w:numPr>
          <w:ilvl w:val="1"/>
          <w:numId w:val="44"/>
        </w:numPr>
        <w:ind w:firstLineChars="0"/>
        <w:rPr>
          <w:rFonts w:ascii="Times New Roman" w:eastAsiaTheme="minorEastAsia" w:hAnsi="Times New Roman"/>
          <w:b/>
          <w:i/>
          <w:sz w:val="20"/>
          <w:szCs w:val="20"/>
          <w:u w:val="single"/>
        </w:rPr>
      </w:pPr>
      <w:r w:rsidRPr="000F17AD">
        <w:rPr>
          <w:rFonts w:ascii="Times New Roman" w:hAnsi="Times New Roman"/>
          <w:b/>
          <w:i/>
          <w:iCs/>
          <w:sz w:val="20"/>
          <w:szCs w:val="20"/>
        </w:rPr>
        <w:t>T</w:t>
      </w:r>
      <w:r w:rsidR="0006477E" w:rsidRPr="000F17AD">
        <w:rPr>
          <w:rFonts w:ascii="Times New Roman" w:eastAsiaTheme="minorEastAsia" w:hAnsi="Times New Roman"/>
          <w:b/>
          <w:i/>
          <w:sz w:val="20"/>
          <w:szCs w:val="20"/>
        </w:rPr>
        <w:t xml:space="preserve">he type of FG </w:t>
      </w:r>
      <w:r w:rsidR="0006477E" w:rsidRPr="000F17AD">
        <w:rPr>
          <w:rFonts w:ascii="Times New Roman" w:hAnsi="Times New Roman"/>
          <w:b/>
          <w:i/>
          <w:sz w:val="20"/>
          <w:szCs w:val="20"/>
          <w:lang w:eastAsia="ja-JP"/>
        </w:rPr>
        <w:t xml:space="preserve">25-3a </w:t>
      </w:r>
      <w:r w:rsidRPr="000F17AD">
        <w:rPr>
          <w:rFonts w:ascii="Times New Roman" w:hAnsi="Times New Roman"/>
          <w:b/>
          <w:i/>
          <w:sz w:val="20"/>
          <w:szCs w:val="20"/>
          <w:lang w:eastAsia="ja-JP"/>
        </w:rPr>
        <w:t xml:space="preserve">should be aligned with </w:t>
      </w:r>
      <w:r w:rsidRPr="000F17AD">
        <w:rPr>
          <w:rFonts w:ascii="Times New Roman" w:hAnsi="Times New Roman"/>
          <w:b/>
          <w:i/>
          <w:iCs/>
          <w:sz w:val="20"/>
          <w:szCs w:val="20"/>
        </w:rPr>
        <w:t>FG25</w:t>
      </w:r>
      <w:r w:rsidRPr="000F17AD">
        <w:rPr>
          <w:rFonts w:ascii="Times New Roman" w:hAnsi="Times New Roman"/>
          <w:b/>
          <w:i/>
          <w:sz w:val="20"/>
          <w:szCs w:val="20"/>
          <w:lang w:eastAsia="ja-JP"/>
        </w:rPr>
        <w:t>-3.</w:t>
      </w:r>
    </w:p>
    <w:p w14:paraId="301E5DCF" w14:textId="77777777" w:rsidR="00E14F89" w:rsidRPr="00A73300" w:rsidRDefault="00E14F89" w:rsidP="000F17AD">
      <w:pPr>
        <w:pStyle w:val="af3"/>
        <w:numPr>
          <w:ilvl w:val="1"/>
          <w:numId w:val="44"/>
        </w:numPr>
        <w:ind w:firstLineChars="0"/>
        <w:rPr>
          <w:b/>
          <w:i/>
          <w:lang w:val="en-GB"/>
        </w:rPr>
      </w:pPr>
      <w:r w:rsidRPr="000F17AD">
        <w:rPr>
          <w:rFonts w:ascii="Times New Roman" w:hAnsi="Times New Roman"/>
          <w:b/>
          <w:bCs/>
          <w:i/>
          <w:sz w:val="20"/>
          <w:szCs w:val="20"/>
        </w:rPr>
        <w:t xml:space="preserve">No need TDD </w:t>
      </w:r>
      <w:r w:rsidRPr="000F17AD">
        <w:rPr>
          <w:rFonts w:ascii="Times New Roman" w:hAnsi="Times New Roman"/>
          <w:b/>
          <w:i/>
          <w:iCs/>
          <w:sz w:val="20"/>
          <w:szCs w:val="20"/>
        </w:rPr>
        <w:t>and</w:t>
      </w:r>
      <w:r w:rsidRPr="000F17AD">
        <w:rPr>
          <w:rFonts w:ascii="Times New Roman" w:hAnsi="Times New Roman"/>
          <w:b/>
          <w:bCs/>
          <w:i/>
          <w:sz w:val="20"/>
          <w:szCs w:val="20"/>
        </w:rPr>
        <w:t xml:space="preserve">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104"/>
        <w:gridCol w:w="2949"/>
        <w:gridCol w:w="680"/>
        <w:gridCol w:w="824"/>
        <w:gridCol w:w="540"/>
        <w:gridCol w:w="257"/>
        <w:gridCol w:w="578"/>
        <w:gridCol w:w="462"/>
        <w:gridCol w:w="462"/>
        <w:gridCol w:w="527"/>
      </w:tblGrid>
      <w:tr w:rsidR="00EB7538" w:rsidRPr="00A73300" w14:paraId="2F3FD4D0" w14:textId="77777777" w:rsidTr="007058C8">
        <w:trPr>
          <w:trHeight w:val="20"/>
        </w:trPr>
        <w:tc>
          <w:tcPr>
            <w:tcW w:w="380" w:type="pct"/>
            <w:tcBorders>
              <w:top w:val="single" w:sz="4" w:space="0" w:color="auto"/>
              <w:left w:val="single" w:sz="4" w:space="0" w:color="auto"/>
              <w:bottom w:val="single" w:sz="4" w:space="0" w:color="auto"/>
              <w:right w:val="single" w:sz="4" w:space="0" w:color="auto"/>
            </w:tcBorders>
          </w:tcPr>
          <w:p w14:paraId="65449FEE" w14:textId="77777777" w:rsidR="00EB7538" w:rsidRPr="00A73300" w:rsidRDefault="00EB7538" w:rsidP="007058C8">
            <w:pPr>
              <w:pStyle w:val="TAL"/>
              <w:rPr>
                <w:rFonts w:ascii="Times New Roman" w:hAnsi="Times New Roman"/>
                <w:sz w:val="13"/>
                <w:szCs w:val="13"/>
                <w:lang w:eastAsia="ja-JP"/>
              </w:rPr>
            </w:pPr>
            <w:r w:rsidRPr="00A73300">
              <w:rPr>
                <w:rFonts w:ascii="Times New Roman" w:hAnsi="Times New Roman"/>
                <w:sz w:val="13"/>
                <w:szCs w:val="13"/>
                <w:lang w:eastAsia="ja-JP"/>
              </w:rPr>
              <w:t>25-3a</w:t>
            </w:r>
          </w:p>
        </w:tc>
        <w:tc>
          <w:tcPr>
            <w:tcW w:w="616" w:type="pct"/>
            <w:tcBorders>
              <w:top w:val="single" w:sz="4" w:space="0" w:color="auto"/>
              <w:left w:val="single" w:sz="4" w:space="0" w:color="auto"/>
              <w:bottom w:val="single" w:sz="4" w:space="0" w:color="auto"/>
              <w:right w:val="single" w:sz="4" w:space="0" w:color="auto"/>
            </w:tcBorders>
          </w:tcPr>
          <w:p w14:paraId="14B85AA2" w14:textId="77777777" w:rsidR="00EB7538" w:rsidRPr="00A73300" w:rsidRDefault="00EB7538" w:rsidP="007058C8">
            <w:pPr>
              <w:pStyle w:val="TAL"/>
              <w:rPr>
                <w:rFonts w:ascii="Times New Roman" w:hAnsi="Times New Roman"/>
                <w:sz w:val="13"/>
                <w:szCs w:val="13"/>
                <w:lang w:eastAsia="ja-JP"/>
              </w:rPr>
            </w:pPr>
            <w:r w:rsidRPr="00A73300">
              <w:rPr>
                <w:rFonts w:ascii="Times New Roman" w:hAnsi="Times New Roman"/>
                <w:sz w:val="13"/>
                <w:szCs w:val="13"/>
                <w:lang w:eastAsia="ja-JP"/>
              </w:rPr>
              <w:t xml:space="preserve">Repetitions for PUCCH format 0, 1, 2, 3 and 4 over multiple PUCCH </w:t>
            </w:r>
            <w:proofErr w:type="spellStart"/>
            <w:r w:rsidRPr="00A73300">
              <w:rPr>
                <w:rFonts w:ascii="Times New Roman" w:hAnsi="Times New Roman"/>
                <w:sz w:val="13"/>
                <w:szCs w:val="13"/>
                <w:lang w:eastAsia="ja-JP"/>
              </w:rPr>
              <w:t>subslots</w:t>
            </w:r>
            <w:proofErr w:type="spellEnd"/>
            <w:r w:rsidRPr="00A73300">
              <w:rPr>
                <w:rFonts w:ascii="Times New Roman" w:hAnsi="Times New Roman"/>
                <w:sz w:val="13"/>
                <w:szCs w:val="13"/>
                <w:lang w:eastAsia="ja-JP"/>
              </w:rPr>
              <w:t xml:space="preserve"> using dynamic repetition indication </w:t>
            </w:r>
          </w:p>
        </w:tc>
        <w:tc>
          <w:tcPr>
            <w:tcW w:w="1634" w:type="pct"/>
            <w:tcBorders>
              <w:top w:val="single" w:sz="4" w:space="0" w:color="auto"/>
              <w:left w:val="single" w:sz="4" w:space="0" w:color="auto"/>
              <w:bottom w:val="single" w:sz="4" w:space="0" w:color="auto"/>
              <w:right w:val="single" w:sz="4" w:space="0" w:color="auto"/>
            </w:tcBorders>
          </w:tcPr>
          <w:p w14:paraId="7F79C546" w14:textId="77777777" w:rsidR="00EB7538" w:rsidRPr="00A73300" w:rsidRDefault="00EB7538" w:rsidP="007058C8">
            <w:pPr>
              <w:autoSpaceDE w:val="0"/>
              <w:autoSpaceDN w:val="0"/>
              <w:adjustRightInd w:val="0"/>
              <w:snapToGrid w:val="0"/>
              <w:spacing w:afterLines="50"/>
              <w:contextualSpacing/>
              <w:rPr>
                <w:sz w:val="13"/>
                <w:szCs w:val="13"/>
              </w:rPr>
            </w:pPr>
            <w:r w:rsidRPr="00A73300">
              <w:rPr>
                <w:sz w:val="13"/>
                <w:szCs w:val="13"/>
              </w:rPr>
              <w:t xml:space="preserve">Repetitions for PUCCH format 0, 1, 2, 3 and 4 over multiple PUCCH </w:t>
            </w:r>
            <w:proofErr w:type="spellStart"/>
            <w:r w:rsidRPr="00A73300">
              <w:rPr>
                <w:sz w:val="13"/>
                <w:szCs w:val="13"/>
              </w:rPr>
              <w:t>subslots</w:t>
            </w:r>
            <w:proofErr w:type="spellEnd"/>
            <w:r w:rsidRPr="00A73300">
              <w:rPr>
                <w:sz w:val="13"/>
                <w:szCs w:val="13"/>
              </w:rPr>
              <w:t xml:space="preserve"> based on dynamic repetition indication. </w:t>
            </w:r>
          </w:p>
          <w:p w14:paraId="7D92191E" w14:textId="77777777" w:rsidR="00EB7538" w:rsidRPr="00A73300" w:rsidRDefault="00EB7538" w:rsidP="007058C8">
            <w:pPr>
              <w:autoSpaceDE w:val="0"/>
              <w:autoSpaceDN w:val="0"/>
              <w:adjustRightInd w:val="0"/>
              <w:snapToGrid w:val="0"/>
              <w:spacing w:afterLines="50"/>
              <w:contextualSpacing/>
              <w:rPr>
                <w:sz w:val="13"/>
                <w:szCs w:val="13"/>
              </w:rPr>
            </w:pPr>
            <w:r w:rsidRPr="00A73300">
              <w:rPr>
                <w:sz w:val="13"/>
                <w:szCs w:val="13"/>
              </w:rPr>
              <w:t>Note: Dynamic PUCCH repetition factor indication is only supported for HARQ-ACK</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8DA9C7E" w14:textId="78D8C9B1" w:rsidR="00EB7538" w:rsidRPr="00A73300" w:rsidRDefault="004C7FD5" w:rsidP="007058C8">
            <w:pPr>
              <w:pStyle w:val="TAL"/>
              <w:rPr>
                <w:rFonts w:ascii="Times New Roman" w:hAnsi="Times New Roman"/>
                <w:sz w:val="13"/>
                <w:szCs w:val="13"/>
              </w:rPr>
            </w:pPr>
            <w:r w:rsidRPr="00CB4222">
              <w:rPr>
                <w:rFonts w:ascii="Times New Roman" w:hAnsi="Times New Roman"/>
                <w:strike/>
                <w:color w:val="FF0000"/>
                <w:sz w:val="13"/>
                <w:szCs w:val="13"/>
              </w:rPr>
              <w:t>[</w:t>
            </w:r>
            <w:r w:rsidR="00EB7538" w:rsidRPr="00A73300">
              <w:rPr>
                <w:rFonts w:ascii="Times New Roman" w:hAnsi="Times New Roman"/>
                <w:sz w:val="13"/>
                <w:szCs w:val="13"/>
              </w:rPr>
              <w:t>25-3</w:t>
            </w:r>
          </w:p>
          <w:p w14:paraId="25B26CB6" w14:textId="21603D6A" w:rsidR="00EB7538" w:rsidRPr="00A73300" w:rsidRDefault="00EB7538" w:rsidP="007058C8">
            <w:pPr>
              <w:pStyle w:val="TAL"/>
              <w:rPr>
                <w:rFonts w:ascii="Times New Roman" w:hAnsi="Times New Roman"/>
                <w:sz w:val="13"/>
                <w:szCs w:val="13"/>
              </w:rPr>
            </w:pPr>
            <w:r w:rsidRPr="00A73300">
              <w:rPr>
                <w:rFonts w:ascii="Times New Roman" w:hAnsi="Times New Roman"/>
                <w:strike/>
                <w:color w:val="FF0000"/>
                <w:sz w:val="13"/>
                <w:szCs w:val="13"/>
              </w:rPr>
              <w:t>30-5</w:t>
            </w:r>
            <w:r w:rsidR="004C7FD5" w:rsidRPr="00CB4222">
              <w:rPr>
                <w:rFonts w:ascii="Times New Roman" w:hAnsi="Times New Roman"/>
                <w:strike/>
                <w:color w:val="FF0000"/>
                <w:sz w:val="13"/>
                <w:szCs w:val="13"/>
              </w:rPr>
              <w:t>]</w:t>
            </w:r>
          </w:p>
          <w:p w14:paraId="49013AEA" w14:textId="77777777" w:rsidR="00EB7538" w:rsidRPr="00A73300" w:rsidRDefault="00EB7538" w:rsidP="007058C8">
            <w:pPr>
              <w:rPr>
                <w:color w:val="000000"/>
                <w:sz w:val="13"/>
                <w:szCs w:val="13"/>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4F3DF0B5" w14:textId="77777777" w:rsidR="00EB7538" w:rsidRPr="00A73300" w:rsidRDefault="00EB7538" w:rsidP="007058C8">
            <w:pPr>
              <w:pStyle w:val="TAL"/>
              <w:rPr>
                <w:rFonts w:ascii="Times New Roman" w:hAnsi="Times New Roman"/>
                <w:color w:val="000000"/>
                <w:sz w:val="13"/>
                <w:szCs w:val="13"/>
              </w:rPr>
            </w:pPr>
            <w:r w:rsidRPr="00A73300">
              <w:rPr>
                <w:rFonts w:ascii="Times New Roman" w:eastAsia="宋体" w:hAnsi="Times New Roman"/>
                <w:sz w:val="13"/>
                <w:szCs w:val="13"/>
                <w:lang w:eastAsia="zh-C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16483775" w14:textId="77777777" w:rsidR="00EB7538" w:rsidRPr="00A73300" w:rsidRDefault="00EB7538" w:rsidP="007058C8">
            <w:pPr>
              <w:pStyle w:val="TAL"/>
              <w:rPr>
                <w:rFonts w:ascii="Times New Roman" w:hAnsi="Times New Roman"/>
                <w:color w:val="000000"/>
                <w:sz w:val="13"/>
                <w:szCs w:val="13"/>
              </w:rPr>
            </w:pPr>
            <w:r w:rsidRPr="00A73300">
              <w:rPr>
                <w:rFonts w:ascii="Times New Roman" w:hAnsi="Times New Roman"/>
                <w:sz w:val="13"/>
                <w:szCs w:val="13"/>
                <w:lang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6B8445F7" w14:textId="77777777" w:rsidR="00EB7538" w:rsidRPr="00A73300" w:rsidRDefault="00EB7538" w:rsidP="007058C8">
            <w:pPr>
              <w:pStyle w:val="TAL"/>
              <w:rPr>
                <w:rFonts w:ascii="Times New Roman" w:hAnsi="Times New Roman"/>
                <w:color w:val="000000"/>
                <w:sz w:val="13"/>
                <w:szCs w:val="13"/>
              </w:rPr>
            </w:pP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4C7CF2FD" w14:textId="7387A804" w:rsidR="00EB7538" w:rsidRPr="00A73300" w:rsidRDefault="004C7FD5" w:rsidP="007058C8">
            <w:pPr>
              <w:pStyle w:val="TAL"/>
              <w:rPr>
                <w:rFonts w:ascii="Times New Roman" w:hAnsi="Times New Roman"/>
                <w:color w:val="000000"/>
                <w:sz w:val="13"/>
                <w:szCs w:val="13"/>
                <w:highlight w:val="yellow"/>
              </w:rPr>
            </w:pPr>
            <w:r w:rsidRPr="00CB4222">
              <w:rPr>
                <w:rFonts w:ascii="Times New Roman" w:hAnsi="Times New Roman"/>
                <w:strike/>
                <w:color w:val="FF0000"/>
                <w:sz w:val="13"/>
                <w:szCs w:val="13"/>
              </w:rPr>
              <w:t>[</w:t>
            </w:r>
            <w:r w:rsidR="00EB7538" w:rsidRPr="00A73300">
              <w:rPr>
                <w:rFonts w:ascii="Times New Roman" w:hAnsi="Times New Roman"/>
                <w:sz w:val="13"/>
                <w:szCs w:val="13"/>
                <w:highlight w:val="yellow"/>
                <w:lang w:eastAsia="ja-JP"/>
              </w:rPr>
              <w:t xml:space="preserve">Per </w:t>
            </w:r>
            <w:r w:rsidR="00EB7538" w:rsidRPr="00A73300">
              <w:rPr>
                <w:rFonts w:ascii="Times New Roman" w:hAnsi="Times New Roman"/>
                <w:strike/>
                <w:sz w:val="13"/>
                <w:szCs w:val="13"/>
                <w:highlight w:val="yellow"/>
                <w:lang w:eastAsia="ja-JP"/>
              </w:rPr>
              <w:t>UE</w:t>
            </w:r>
            <w:r w:rsidR="0006477E" w:rsidRPr="00A73300">
              <w:rPr>
                <w:rFonts w:ascii="Times New Roman" w:eastAsiaTheme="minorEastAsia" w:hAnsi="Times New Roman"/>
                <w:color w:val="FF0000"/>
                <w:sz w:val="13"/>
                <w:szCs w:val="13"/>
                <w:highlight w:val="yellow"/>
                <w:lang w:eastAsia="zh-CN"/>
              </w:rPr>
              <w:t>FS</w:t>
            </w:r>
            <w:r w:rsidRPr="00CB4222">
              <w:rPr>
                <w:rFonts w:ascii="Times New Roman" w:hAnsi="Times New Roman"/>
                <w:strike/>
                <w:color w:val="FF0000"/>
                <w:sz w:val="13"/>
                <w:szCs w:val="13"/>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082C13A" w14:textId="77777777" w:rsidR="00EB7538" w:rsidRPr="00A73300" w:rsidRDefault="00EB7538" w:rsidP="007058C8">
            <w:pPr>
              <w:pStyle w:val="TAL"/>
              <w:rPr>
                <w:rFonts w:ascii="Times New Roman" w:hAnsi="Times New Roman"/>
                <w:color w:val="000000"/>
                <w:sz w:val="13"/>
                <w:szCs w:val="13"/>
                <w:highlight w:val="yellow"/>
              </w:rPr>
            </w:pPr>
            <w:r w:rsidRPr="00A73300">
              <w:rPr>
                <w:rFonts w:ascii="Times New Roman" w:hAnsi="Times New Roman"/>
                <w:sz w:val="13"/>
                <w:szCs w:val="13"/>
                <w:highlight w:val="yellow"/>
              </w:rPr>
              <w:t>[No]</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33BCECC" w14:textId="77777777" w:rsidR="00EB7538" w:rsidRPr="00A73300" w:rsidRDefault="00EB7538" w:rsidP="007058C8">
            <w:pPr>
              <w:pStyle w:val="TAL"/>
              <w:rPr>
                <w:rFonts w:ascii="Times New Roman" w:hAnsi="Times New Roman"/>
                <w:color w:val="000000"/>
                <w:sz w:val="13"/>
                <w:szCs w:val="13"/>
                <w:highlight w:val="yellow"/>
              </w:rPr>
            </w:pPr>
            <w:r w:rsidRPr="00A73300">
              <w:rPr>
                <w:rFonts w:ascii="Times New Roman" w:hAnsi="Times New Roman"/>
                <w:sz w:val="13"/>
                <w:szCs w:val="13"/>
                <w:highlight w:val="yellow"/>
              </w:rPr>
              <w:t>[No]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879445A" w14:textId="77777777" w:rsidR="00EB7538" w:rsidRPr="00A73300" w:rsidRDefault="00EB7538" w:rsidP="007058C8">
            <w:pPr>
              <w:pStyle w:val="TAL"/>
              <w:rPr>
                <w:rFonts w:ascii="Times New Roman" w:hAnsi="Times New Roman"/>
                <w:color w:val="000000"/>
                <w:sz w:val="13"/>
                <w:szCs w:val="13"/>
                <w:highlight w:val="yellow"/>
              </w:rPr>
            </w:pPr>
            <w:r w:rsidRPr="00A73300">
              <w:rPr>
                <w:rFonts w:ascii="Times New Roman" w:hAnsi="Times New Roman"/>
                <w:sz w:val="13"/>
                <w:szCs w:val="13"/>
                <w:highlight w:val="yellow"/>
                <w:lang w:eastAsia="ja-JP"/>
              </w:rPr>
              <w:t>[N/A]</w:t>
            </w:r>
          </w:p>
        </w:tc>
      </w:tr>
      <w:bookmarkEnd w:id="6"/>
    </w:tbl>
    <w:p w14:paraId="48CB002C" w14:textId="77777777" w:rsidR="00EB7538" w:rsidRPr="00A73300" w:rsidRDefault="00EB7538" w:rsidP="00F23677">
      <w:pPr>
        <w:rPr>
          <w:rFonts w:eastAsiaTheme="minorEastAsia"/>
          <w:b/>
          <w:sz w:val="21"/>
          <w:u w:val="single"/>
          <w:lang w:eastAsia="zh-CN"/>
        </w:rPr>
      </w:pPr>
    </w:p>
    <w:p w14:paraId="17AB1B12" w14:textId="7BF01AF8" w:rsidR="00C2383D" w:rsidRPr="00A73300" w:rsidRDefault="00EB7538" w:rsidP="00F23677">
      <w:pPr>
        <w:rPr>
          <w:rFonts w:eastAsiaTheme="minorEastAsia"/>
          <w:b/>
          <w:sz w:val="21"/>
          <w:u w:val="single"/>
          <w:lang w:eastAsia="zh-CN"/>
        </w:rPr>
      </w:pPr>
      <w:r w:rsidRPr="00A73300">
        <w:rPr>
          <w:rFonts w:eastAsiaTheme="minorEastAsia"/>
          <w:b/>
          <w:sz w:val="21"/>
          <w:u w:val="single"/>
          <w:lang w:eastAsia="zh-CN"/>
        </w:rPr>
        <w:t xml:space="preserve">FG </w:t>
      </w:r>
      <w:r w:rsidR="00542701" w:rsidRPr="00A73300">
        <w:rPr>
          <w:rFonts w:eastAsiaTheme="minorEastAsia"/>
          <w:b/>
          <w:sz w:val="21"/>
          <w:u w:val="single"/>
          <w:lang w:eastAsia="zh-CN"/>
        </w:rPr>
        <w:t>25-3b</w:t>
      </w:r>
    </w:p>
    <w:p w14:paraId="36F2297C" w14:textId="685A32D1" w:rsidR="002A5E0B" w:rsidRPr="00A73300" w:rsidRDefault="002A5E0B" w:rsidP="00EB7538">
      <w:pPr>
        <w:pStyle w:val="af3"/>
        <w:numPr>
          <w:ilvl w:val="0"/>
          <w:numId w:val="44"/>
        </w:numPr>
        <w:ind w:firstLineChars="0"/>
        <w:rPr>
          <w:rFonts w:ascii="Times New Roman" w:eastAsiaTheme="minorEastAsia" w:hAnsi="Times New Roman"/>
          <w:szCs w:val="18"/>
        </w:rPr>
      </w:pPr>
      <w:r w:rsidRPr="00A73300">
        <w:rPr>
          <w:rFonts w:ascii="Times New Roman" w:hAnsi="Times New Roman"/>
        </w:rPr>
        <w:t>Prerequisite</w:t>
      </w:r>
    </w:p>
    <w:p w14:paraId="1B6FD6B7" w14:textId="08CA3F39" w:rsidR="002A5E0B" w:rsidRPr="00A73300" w:rsidRDefault="002A5E0B" w:rsidP="002A5E0B">
      <w:pPr>
        <w:rPr>
          <w:rFonts w:eastAsia="黑体"/>
          <w:sz w:val="22"/>
          <w:szCs w:val="22"/>
          <w:lang w:eastAsia="zh-CN"/>
        </w:rPr>
      </w:pPr>
      <w:r w:rsidRPr="00A73300">
        <w:rPr>
          <w:rFonts w:eastAsia="黑体"/>
          <w:sz w:val="22"/>
          <w:szCs w:val="22"/>
          <w:lang w:eastAsia="zh-CN"/>
        </w:rPr>
        <w:t>For UE supporting FG 25-3b, sub-slot based PUCCH repetition should be supported, i.e., FG 25-3. We are also fine to support inter-</w:t>
      </w:r>
      <w:proofErr w:type="spellStart"/>
      <w:r w:rsidRPr="00A73300">
        <w:rPr>
          <w:rFonts w:eastAsia="黑体"/>
          <w:sz w:val="22"/>
          <w:szCs w:val="22"/>
          <w:lang w:eastAsia="zh-CN"/>
        </w:rPr>
        <w:t>subslot</w:t>
      </w:r>
      <w:proofErr w:type="spellEnd"/>
      <w:r w:rsidRPr="00A73300">
        <w:rPr>
          <w:rFonts w:eastAsia="黑体"/>
          <w:sz w:val="22"/>
          <w:szCs w:val="22"/>
          <w:lang w:eastAsia="zh-CN"/>
        </w:rPr>
        <w:t xml:space="preserve"> frequency hopping in case of dynamic indication of the repetitions, i.e., FG 25-3a.</w:t>
      </w:r>
      <w:r w:rsidR="00C81BBA" w:rsidRPr="00A73300">
        <w:rPr>
          <w:rFonts w:eastAsia="黑体"/>
          <w:sz w:val="22"/>
          <w:szCs w:val="22"/>
          <w:lang w:eastAsia="zh-CN"/>
        </w:rPr>
        <w:t xml:space="preserve"> </w:t>
      </w:r>
      <w:r w:rsidRPr="00A73300">
        <w:rPr>
          <w:rFonts w:eastAsia="黑体"/>
          <w:sz w:val="22"/>
          <w:szCs w:val="22"/>
          <w:lang w:eastAsia="zh-CN"/>
        </w:rPr>
        <w:t xml:space="preserve">In summary, </w:t>
      </w:r>
      <w:r w:rsidRPr="00A73300">
        <w:t>prerequisite</w:t>
      </w:r>
      <w:r w:rsidRPr="00A73300">
        <w:rPr>
          <w:rFonts w:eastAsiaTheme="minorEastAsia"/>
          <w:lang w:eastAsia="zh-CN"/>
        </w:rPr>
        <w:t xml:space="preserve"> FG of FG</w:t>
      </w:r>
      <w:r w:rsidRPr="00A73300">
        <w:t xml:space="preserve"> 25-3b</w:t>
      </w:r>
      <w:r w:rsidRPr="00A73300">
        <w:rPr>
          <w:rFonts w:eastAsiaTheme="minorEastAsia"/>
          <w:lang w:eastAsia="zh-CN"/>
        </w:rPr>
        <w:t xml:space="preserve"> include </w:t>
      </w:r>
      <w:r w:rsidR="00C81BBA" w:rsidRPr="00A73300">
        <w:rPr>
          <w:rFonts w:eastAsia="黑体"/>
          <w:sz w:val="22"/>
          <w:szCs w:val="22"/>
          <w:lang w:eastAsia="zh-CN"/>
        </w:rPr>
        <w:t>FG 25-3a.</w:t>
      </w:r>
    </w:p>
    <w:p w14:paraId="1F81AC05" w14:textId="249D05BF" w:rsidR="00542701" w:rsidRPr="00A73300" w:rsidRDefault="00EB7538" w:rsidP="00EB7538">
      <w:pPr>
        <w:pStyle w:val="af3"/>
        <w:numPr>
          <w:ilvl w:val="0"/>
          <w:numId w:val="44"/>
        </w:numPr>
        <w:ind w:firstLineChars="0"/>
        <w:rPr>
          <w:rFonts w:ascii="Times New Roman" w:eastAsiaTheme="minorEastAsia" w:hAnsi="Times New Roman"/>
          <w:szCs w:val="18"/>
        </w:rPr>
      </w:pPr>
      <w:r w:rsidRPr="00A73300">
        <w:rPr>
          <w:rFonts w:ascii="Times New Roman" w:eastAsiaTheme="minorEastAsia" w:hAnsi="Times New Roman"/>
          <w:szCs w:val="18"/>
        </w:rPr>
        <w:t xml:space="preserve">Type </w:t>
      </w:r>
    </w:p>
    <w:p w14:paraId="24031980" w14:textId="19FBA8B6" w:rsidR="00852455" w:rsidRPr="00A73300" w:rsidRDefault="00DB06E9" w:rsidP="006D6FE1">
      <w:r>
        <w:rPr>
          <w:rFonts w:eastAsiaTheme="minorEastAsia"/>
          <w:szCs w:val="18"/>
          <w:lang w:eastAsia="zh-CN"/>
        </w:rPr>
        <w:t xml:space="preserve">The type of </w:t>
      </w:r>
      <w:r w:rsidR="00852455" w:rsidRPr="00A73300">
        <w:t>FG 25-3b</w:t>
      </w:r>
      <w:r>
        <w:t xml:space="preserve"> should be </w:t>
      </w:r>
      <w:r>
        <w:rPr>
          <w:rFonts w:eastAsia="宋体"/>
          <w:iCs/>
          <w:szCs w:val="21"/>
          <w:lang w:eastAsia="zh-CN"/>
        </w:rPr>
        <w:t>a</w:t>
      </w:r>
      <w:r w:rsidR="00C81BBA" w:rsidRPr="00A73300">
        <w:rPr>
          <w:rFonts w:eastAsia="宋体"/>
          <w:iCs/>
          <w:szCs w:val="21"/>
          <w:lang w:eastAsia="zh-CN"/>
        </w:rPr>
        <w:t>lign</w:t>
      </w:r>
      <w:r>
        <w:rPr>
          <w:rFonts w:eastAsia="宋体"/>
          <w:iCs/>
          <w:szCs w:val="21"/>
          <w:lang w:eastAsia="zh-CN"/>
        </w:rPr>
        <w:t>ed</w:t>
      </w:r>
      <w:r w:rsidR="00C81BBA" w:rsidRPr="00A73300">
        <w:rPr>
          <w:rFonts w:eastAsia="宋体"/>
          <w:iCs/>
          <w:szCs w:val="21"/>
          <w:lang w:eastAsia="zh-CN"/>
        </w:rPr>
        <w:t xml:space="preserve"> with the granularity of the prerequisite</w:t>
      </w:r>
      <w:r w:rsidR="004C7FD5">
        <w:rPr>
          <w:rFonts w:eastAsia="宋体"/>
          <w:iCs/>
          <w:szCs w:val="21"/>
          <w:lang w:eastAsia="zh-CN"/>
        </w:rPr>
        <w:t xml:space="preserve"> FG</w:t>
      </w:r>
      <w:r>
        <w:rPr>
          <w:rFonts w:eastAsia="宋体"/>
          <w:iCs/>
          <w:szCs w:val="21"/>
          <w:lang w:eastAsia="zh-CN"/>
        </w:rPr>
        <w:t>, e.g., Per FS</w:t>
      </w:r>
      <w:r w:rsidR="00852455" w:rsidRPr="00A73300">
        <w:t>.</w:t>
      </w:r>
    </w:p>
    <w:p w14:paraId="4981104E" w14:textId="75355ABD" w:rsidR="00B81D1E" w:rsidRPr="000F17AD" w:rsidRDefault="002069A0" w:rsidP="00B81D1E">
      <w:pPr>
        <w:rPr>
          <w:b/>
          <w:i/>
          <w:iCs/>
          <w:szCs w:val="20"/>
        </w:rPr>
      </w:pPr>
      <w:bookmarkStart w:id="7" w:name="_Hlk83741162"/>
      <w:bookmarkStart w:id="8" w:name="_Hlk86761272"/>
      <w:bookmarkStart w:id="9" w:name="_Hlk83661246"/>
      <w:bookmarkStart w:id="10" w:name="OLE_LINK13"/>
      <w:bookmarkStart w:id="11" w:name="OLE_LINK14"/>
      <w:r w:rsidRPr="00A73300">
        <w:rPr>
          <w:rFonts w:eastAsiaTheme="minorEastAsia"/>
          <w:b/>
          <w:i/>
          <w:lang w:eastAsia="zh-CN"/>
        </w:rPr>
        <w:t xml:space="preserve">Proposal </w:t>
      </w:r>
      <w:r w:rsidR="004C7FD5">
        <w:rPr>
          <w:rFonts w:eastAsiaTheme="minorEastAsia"/>
          <w:b/>
          <w:i/>
          <w:lang w:eastAsia="zh-CN"/>
        </w:rPr>
        <w:t>5</w:t>
      </w:r>
      <w:r w:rsidRPr="00A73300">
        <w:rPr>
          <w:rFonts w:eastAsiaTheme="minorEastAsia"/>
          <w:b/>
          <w:i/>
          <w:lang w:eastAsia="zh-CN"/>
        </w:rPr>
        <w:t>:</w:t>
      </w:r>
      <w:r w:rsidR="00B81D1E" w:rsidRPr="00A73300">
        <w:rPr>
          <w:b/>
          <w:i/>
          <w:iCs/>
        </w:rPr>
        <w:t xml:space="preserve"> </w:t>
      </w:r>
      <w:r w:rsidR="00B81D1E" w:rsidRPr="000F17AD">
        <w:rPr>
          <w:b/>
          <w:i/>
          <w:iCs/>
          <w:szCs w:val="20"/>
        </w:rPr>
        <w:t>For FG25-3b,</w:t>
      </w:r>
    </w:p>
    <w:p w14:paraId="775B61F7" w14:textId="6683FCCC" w:rsidR="00B81D1E" w:rsidRPr="000F17AD" w:rsidRDefault="00B81D1E" w:rsidP="000F17AD">
      <w:pPr>
        <w:pStyle w:val="af3"/>
        <w:numPr>
          <w:ilvl w:val="1"/>
          <w:numId w:val="44"/>
        </w:numPr>
        <w:ind w:firstLineChars="0"/>
        <w:rPr>
          <w:rFonts w:ascii="Times New Roman" w:eastAsiaTheme="minorEastAsia" w:hAnsi="Times New Roman"/>
          <w:b/>
          <w:i/>
          <w:sz w:val="20"/>
          <w:szCs w:val="20"/>
          <w:u w:val="single"/>
        </w:rPr>
      </w:pPr>
      <w:r w:rsidRPr="000F17AD">
        <w:rPr>
          <w:rFonts w:ascii="Times New Roman" w:hAnsi="Times New Roman"/>
          <w:b/>
          <w:i/>
          <w:iCs/>
          <w:sz w:val="20"/>
          <w:szCs w:val="20"/>
        </w:rPr>
        <w:t>The prerequisite should be FG 25-3a.</w:t>
      </w:r>
    </w:p>
    <w:p w14:paraId="07CA3493" w14:textId="3656810A" w:rsidR="00B81D1E" w:rsidRPr="000F17AD" w:rsidRDefault="00B81D1E" w:rsidP="000F17AD">
      <w:pPr>
        <w:pStyle w:val="af3"/>
        <w:numPr>
          <w:ilvl w:val="1"/>
          <w:numId w:val="44"/>
        </w:numPr>
        <w:ind w:firstLineChars="0"/>
        <w:rPr>
          <w:rFonts w:ascii="Times New Roman" w:eastAsiaTheme="minorEastAsia" w:hAnsi="Times New Roman"/>
          <w:b/>
          <w:i/>
          <w:sz w:val="20"/>
          <w:szCs w:val="20"/>
          <w:u w:val="single"/>
        </w:rPr>
      </w:pPr>
      <w:r w:rsidRPr="000F17AD">
        <w:rPr>
          <w:rFonts w:ascii="Times New Roman" w:hAnsi="Times New Roman"/>
          <w:b/>
          <w:i/>
          <w:iCs/>
          <w:sz w:val="20"/>
          <w:szCs w:val="20"/>
        </w:rPr>
        <w:t>T</w:t>
      </w:r>
      <w:r w:rsidRPr="000F17AD">
        <w:rPr>
          <w:rFonts w:ascii="Times New Roman" w:eastAsiaTheme="minorEastAsia" w:hAnsi="Times New Roman"/>
          <w:b/>
          <w:i/>
          <w:sz w:val="20"/>
          <w:szCs w:val="20"/>
        </w:rPr>
        <w:t xml:space="preserve">he type of FG </w:t>
      </w:r>
      <w:r w:rsidRPr="000F17AD">
        <w:rPr>
          <w:rFonts w:ascii="Times New Roman" w:hAnsi="Times New Roman"/>
          <w:b/>
          <w:i/>
          <w:sz w:val="20"/>
          <w:szCs w:val="20"/>
          <w:lang w:eastAsia="ja-JP"/>
        </w:rPr>
        <w:t>25-3b should be aligned with FG25-3a.</w:t>
      </w:r>
    </w:p>
    <w:p w14:paraId="4DCD0F6F" w14:textId="2216F669" w:rsidR="00C217A5" w:rsidRPr="00D50397" w:rsidRDefault="00B81D1E" w:rsidP="000F17AD">
      <w:pPr>
        <w:pStyle w:val="ad"/>
        <w:numPr>
          <w:ilvl w:val="1"/>
          <w:numId w:val="44"/>
        </w:numPr>
        <w:spacing w:beforeLines="50" w:before="120"/>
        <w:rPr>
          <w:b/>
          <w:i/>
          <w:iCs/>
        </w:rPr>
      </w:pPr>
      <w:r w:rsidRPr="000F17AD">
        <w:rPr>
          <w:b/>
          <w:bCs/>
          <w:i/>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108"/>
        <w:gridCol w:w="2952"/>
        <w:gridCol w:w="683"/>
        <w:gridCol w:w="826"/>
        <w:gridCol w:w="544"/>
        <w:gridCol w:w="259"/>
        <w:gridCol w:w="556"/>
        <w:gridCol w:w="462"/>
        <w:gridCol w:w="462"/>
        <w:gridCol w:w="527"/>
      </w:tblGrid>
      <w:tr w:rsidR="00542701" w:rsidRPr="00A73300" w14:paraId="08519FD4" w14:textId="77777777" w:rsidTr="0006477E">
        <w:trPr>
          <w:trHeight w:val="20"/>
        </w:trPr>
        <w:tc>
          <w:tcPr>
            <w:tcW w:w="375" w:type="pct"/>
            <w:tcBorders>
              <w:top w:val="single" w:sz="4" w:space="0" w:color="auto"/>
              <w:left w:val="single" w:sz="4" w:space="0" w:color="auto"/>
              <w:bottom w:val="single" w:sz="4" w:space="0" w:color="auto"/>
              <w:right w:val="single" w:sz="4" w:space="0" w:color="auto"/>
            </w:tcBorders>
          </w:tcPr>
          <w:p w14:paraId="0257D91C" w14:textId="6B6208DD" w:rsidR="00542701" w:rsidRPr="00A73300" w:rsidRDefault="00542701" w:rsidP="00542701">
            <w:pPr>
              <w:pStyle w:val="TAL"/>
              <w:rPr>
                <w:rFonts w:ascii="Times New Roman" w:hAnsi="Times New Roman"/>
                <w:sz w:val="13"/>
                <w:szCs w:val="13"/>
                <w:lang w:eastAsia="ja-JP"/>
              </w:rPr>
            </w:pPr>
            <w:r w:rsidRPr="00A73300">
              <w:rPr>
                <w:rFonts w:ascii="Times New Roman" w:hAnsi="Times New Roman"/>
                <w:sz w:val="13"/>
                <w:szCs w:val="13"/>
                <w:lang w:eastAsia="ja-JP"/>
              </w:rPr>
              <w:t>25-3b</w:t>
            </w:r>
          </w:p>
        </w:tc>
        <w:tc>
          <w:tcPr>
            <w:tcW w:w="611" w:type="pct"/>
            <w:tcBorders>
              <w:top w:val="single" w:sz="4" w:space="0" w:color="auto"/>
              <w:left w:val="single" w:sz="4" w:space="0" w:color="auto"/>
              <w:bottom w:val="single" w:sz="4" w:space="0" w:color="auto"/>
              <w:right w:val="single" w:sz="4" w:space="0" w:color="auto"/>
            </w:tcBorders>
          </w:tcPr>
          <w:p w14:paraId="7F30AD28" w14:textId="2AFAE778" w:rsidR="00542701" w:rsidRPr="00A73300" w:rsidRDefault="00542701" w:rsidP="00542701">
            <w:pPr>
              <w:pStyle w:val="TAL"/>
              <w:rPr>
                <w:rFonts w:ascii="Times New Roman" w:hAnsi="Times New Roman"/>
                <w:sz w:val="13"/>
                <w:szCs w:val="13"/>
                <w:lang w:eastAsia="ja-JP"/>
              </w:rPr>
            </w:pPr>
            <w:r w:rsidRPr="00A73300">
              <w:rPr>
                <w:rFonts w:ascii="Times New Roman" w:hAnsi="Times New Roman"/>
                <w:sz w:val="13"/>
                <w:szCs w:val="13"/>
                <w:lang w:eastAsia="ja-JP"/>
              </w:rPr>
              <w:t>Inter-</w:t>
            </w:r>
            <w:proofErr w:type="spellStart"/>
            <w:r w:rsidRPr="00A73300">
              <w:rPr>
                <w:rFonts w:ascii="Times New Roman" w:hAnsi="Times New Roman"/>
                <w:sz w:val="13"/>
                <w:szCs w:val="13"/>
                <w:lang w:eastAsia="ja-JP"/>
              </w:rPr>
              <w:t>subslot</w:t>
            </w:r>
            <w:proofErr w:type="spellEnd"/>
            <w:r w:rsidRPr="00A73300">
              <w:rPr>
                <w:rFonts w:ascii="Times New Roman" w:hAnsi="Times New Roman"/>
                <w:sz w:val="13"/>
                <w:szCs w:val="13"/>
                <w:lang w:eastAsia="ja-JP"/>
              </w:rPr>
              <w:t xml:space="preserve"> frequency hopping for PUCCH repetitions</w:t>
            </w:r>
          </w:p>
        </w:tc>
        <w:tc>
          <w:tcPr>
            <w:tcW w:w="1629" w:type="pct"/>
            <w:tcBorders>
              <w:top w:val="single" w:sz="4" w:space="0" w:color="auto"/>
              <w:left w:val="single" w:sz="4" w:space="0" w:color="auto"/>
              <w:bottom w:val="single" w:sz="4" w:space="0" w:color="auto"/>
              <w:right w:val="single" w:sz="4" w:space="0" w:color="auto"/>
            </w:tcBorders>
          </w:tcPr>
          <w:p w14:paraId="768EB0B2" w14:textId="77777777" w:rsidR="00542701" w:rsidRPr="00A73300" w:rsidRDefault="00542701" w:rsidP="00542701">
            <w:pPr>
              <w:autoSpaceDE w:val="0"/>
              <w:autoSpaceDN w:val="0"/>
              <w:adjustRightInd w:val="0"/>
              <w:snapToGrid w:val="0"/>
              <w:spacing w:afterLines="50"/>
              <w:contextualSpacing/>
              <w:rPr>
                <w:rFonts w:eastAsiaTheme="minorEastAsia"/>
                <w:sz w:val="13"/>
                <w:szCs w:val="13"/>
              </w:rPr>
            </w:pPr>
            <w:r w:rsidRPr="00A73300">
              <w:rPr>
                <w:rFonts w:eastAsiaTheme="minorEastAsia"/>
                <w:sz w:val="13"/>
                <w:szCs w:val="13"/>
              </w:rPr>
              <w:t>1. Support inter-</w:t>
            </w:r>
            <w:proofErr w:type="spellStart"/>
            <w:r w:rsidRPr="00A73300">
              <w:rPr>
                <w:rFonts w:eastAsiaTheme="minorEastAsia"/>
                <w:sz w:val="13"/>
                <w:szCs w:val="13"/>
              </w:rPr>
              <w:t>subslot</w:t>
            </w:r>
            <w:proofErr w:type="spellEnd"/>
            <w:r w:rsidRPr="00A73300">
              <w:rPr>
                <w:rFonts w:eastAsiaTheme="minorEastAsia"/>
                <w:sz w:val="13"/>
                <w:szCs w:val="13"/>
              </w:rPr>
              <w:t xml:space="preserve"> frequency hopping for PUCCH repetition operation of PUCCH Formats 0, 1, 2, 3 and 4 for 7OS slot-based PUCCH configurations.</w:t>
            </w:r>
          </w:p>
          <w:p w14:paraId="5B1D8F27" w14:textId="77777777" w:rsidR="00542701" w:rsidRPr="00A73300" w:rsidRDefault="00542701" w:rsidP="00542701">
            <w:pPr>
              <w:autoSpaceDE w:val="0"/>
              <w:autoSpaceDN w:val="0"/>
              <w:adjustRightInd w:val="0"/>
              <w:snapToGrid w:val="0"/>
              <w:spacing w:afterLines="50"/>
              <w:contextualSpacing/>
              <w:rPr>
                <w:rFonts w:eastAsiaTheme="minorEastAsia"/>
                <w:sz w:val="13"/>
                <w:szCs w:val="13"/>
              </w:rPr>
            </w:pPr>
            <w:r w:rsidRPr="00A73300">
              <w:rPr>
                <w:rFonts w:eastAsiaTheme="minorEastAsia"/>
                <w:sz w:val="13"/>
                <w:szCs w:val="13"/>
              </w:rPr>
              <w:t>2. Support inter-</w:t>
            </w:r>
            <w:proofErr w:type="spellStart"/>
            <w:r w:rsidRPr="00A73300">
              <w:rPr>
                <w:rFonts w:eastAsiaTheme="minorEastAsia"/>
                <w:sz w:val="13"/>
                <w:szCs w:val="13"/>
              </w:rPr>
              <w:t>subslot</w:t>
            </w:r>
            <w:proofErr w:type="spellEnd"/>
            <w:r w:rsidRPr="00A73300">
              <w:rPr>
                <w:rFonts w:eastAsiaTheme="minorEastAsia"/>
                <w:sz w:val="13"/>
                <w:szCs w:val="13"/>
              </w:rPr>
              <w:t xml:space="preserve"> frequency hopping for PUCCH repetition operation of PUCCH Format 0 and Format 2 for 2OS slot-based PUCCH configurations</w:t>
            </w:r>
          </w:p>
          <w:p w14:paraId="096FDB43" w14:textId="77777777" w:rsidR="00542701" w:rsidRPr="00A73300" w:rsidRDefault="00542701" w:rsidP="00542701">
            <w:pPr>
              <w:autoSpaceDE w:val="0"/>
              <w:autoSpaceDN w:val="0"/>
              <w:adjustRightInd w:val="0"/>
              <w:snapToGrid w:val="0"/>
              <w:spacing w:afterLines="50"/>
              <w:contextualSpacing/>
              <w:rPr>
                <w:sz w:val="13"/>
                <w:szCs w:val="13"/>
              </w:rPr>
            </w:pP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233B49F8" w14:textId="6BC916B8" w:rsidR="00542701" w:rsidRPr="00A73300" w:rsidRDefault="00542701" w:rsidP="00542701">
            <w:pPr>
              <w:rPr>
                <w:strike/>
                <w:color w:val="000000"/>
                <w:sz w:val="13"/>
                <w:szCs w:val="13"/>
              </w:rPr>
            </w:pPr>
            <w:r w:rsidRPr="00A73300">
              <w:rPr>
                <w:strike/>
                <w:color w:val="FF0000"/>
                <w:sz w:val="13"/>
                <w:szCs w:val="13"/>
              </w:rPr>
              <w:t>[TBD]</w:t>
            </w:r>
            <w:r w:rsidR="00C81BBA" w:rsidRPr="00A73300">
              <w:rPr>
                <w:rFonts w:eastAsia="黑体"/>
                <w:sz w:val="22"/>
                <w:szCs w:val="22"/>
                <w:lang w:eastAsia="zh-CN"/>
              </w:rPr>
              <w:t xml:space="preserve"> </w:t>
            </w:r>
            <w:r w:rsidR="00C81BBA" w:rsidRPr="00A73300">
              <w:rPr>
                <w:rFonts w:eastAsiaTheme="minorEastAsia"/>
                <w:color w:val="FF0000"/>
                <w:sz w:val="13"/>
                <w:szCs w:val="13"/>
              </w:rPr>
              <w:t>25-3, 25-3a</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4918483" w14:textId="4830EB30" w:rsidR="00542701" w:rsidRPr="00A73300" w:rsidRDefault="00542701" w:rsidP="00542701">
            <w:pPr>
              <w:pStyle w:val="TAL"/>
              <w:rPr>
                <w:rFonts w:ascii="Times New Roman" w:hAnsi="Times New Roman"/>
                <w:color w:val="000000"/>
                <w:sz w:val="13"/>
                <w:szCs w:val="13"/>
              </w:rPr>
            </w:pPr>
            <w:r w:rsidRPr="00A73300">
              <w:rPr>
                <w:rFonts w:ascii="Times New Roman" w:eastAsia="宋体" w:hAnsi="Times New Roman"/>
                <w:sz w:val="13"/>
                <w:szCs w:val="13"/>
                <w:lang w:eastAsia="zh-CN"/>
              </w:rPr>
              <w:t>Yes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D957220" w14:textId="17BB66D5" w:rsidR="00542701" w:rsidRPr="00A73300" w:rsidRDefault="00542701" w:rsidP="00542701">
            <w:pPr>
              <w:pStyle w:val="TAL"/>
              <w:rPr>
                <w:rFonts w:ascii="Times New Roman" w:hAnsi="Times New Roman"/>
                <w:color w:val="000000"/>
                <w:sz w:val="13"/>
                <w:szCs w:val="13"/>
              </w:rPr>
            </w:pPr>
            <w:r w:rsidRPr="00A73300">
              <w:rPr>
                <w:rFonts w:ascii="Times New Roman" w:hAnsi="Times New Roman"/>
                <w:sz w:val="13"/>
                <w:szCs w:val="13"/>
                <w:lang w:eastAsia="ja-JP"/>
              </w:rPr>
              <w:t>N/A</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9481BF9" w14:textId="77777777" w:rsidR="00542701" w:rsidRPr="00A73300" w:rsidRDefault="00542701" w:rsidP="00542701">
            <w:pPr>
              <w:pStyle w:val="TAL"/>
              <w:rPr>
                <w:rFonts w:ascii="Times New Roman" w:hAnsi="Times New Roman"/>
                <w:color w:val="000000"/>
                <w:sz w:val="13"/>
                <w:szCs w:val="13"/>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5E66244E" w14:textId="7D49BBE5" w:rsidR="00542701" w:rsidRPr="00A73300" w:rsidRDefault="00542701" w:rsidP="00542701">
            <w:pPr>
              <w:pStyle w:val="TAL"/>
              <w:rPr>
                <w:rFonts w:ascii="Times New Roman" w:hAnsi="Times New Roman"/>
                <w:color w:val="000000"/>
                <w:sz w:val="13"/>
                <w:szCs w:val="13"/>
                <w:highlight w:val="yellow"/>
              </w:rPr>
            </w:pPr>
            <w:r w:rsidRPr="00A73300">
              <w:rPr>
                <w:rFonts w:ascii="Times New Roman" w:hAnsi="Times New Roman"/>
                <w:strike/>
                <w:color w:val="FF0000"/>
                <w:sz w:val="13"/>
                <w:szCs w:val="13"/>
                <w:highlight w:val="yellow"/>
                <w:lang w:eastAsia="ja-JP"/>
              </w:rPr>
              <w:t>[Per UE]</w:t>
            </w:r>
            <w:r w:rsidR="00C81BBA" w:rsidRPr="00A73300">
              <w:rPr>
                <w:rFonts w:ascii="Times New Roman" w:hAnsi="Times New Roman"/>
                <w:strike/>
                <w:color w:val="FF0000"/>
                <w:sz w:val="13"/>
                <w:szCs w:val="13"/>
                <w:highlight w:val="yellow"/>
                <w:lang w:eastAsia="ja-JP"/>
              </w:rPr>
              <w:t xml:space="preserve"> </w:t>
            </w:r>
            <w:r w:rsidR="00C81BBA" w:rsidRPr="00A73300">
              <w:rPr>
                <w:rFonts w:ascii="Times New Roman" w:hAnsi="Times New Roman"/>
                <w:color w:val="FF0000"/>
                <w:sz w:val="13"/>
                <w:szCs w:val="13"/>
                <w:highlight w:val="yellow"/>
                <w:lang w:eastAsia="ja-JP"/>
              </w:rPr>
              <w:t>Per FS</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0F8BA020" w14:textId="32C362A7" w:rsidR="00542701" w:rsidRPr="00A73300" w:rsidRDefault="00542701" w:rsidP="00542701">
            <w:pPr>
              <w:pStyle w:val="TAL"/>
              <w:rPr>
                <w:rFonts w:ascii="Times New Roman" w:hAnsi="Times New Roman"/>
                <w:color w:val="000000"/>
                <w:sz w:val="13"/>
                <w:szCs w:val="13"/>
                <w:highlight w:val="yellow"/>
              </w:rPr>
            </w:pPr>
            <w:r w:rsidRPr="00A73300">
              <w:rPr>
                <w:rFonts w:ascii="Times New Roman" w:hAnsi="Times New Roman"/>
                <w:sz w:val="13"/>
                <w:szCs w:val="13"/>
                <w:highlight w:val="yellow"/>
              </w:rPr>
              <w:t>[No]</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7A8AB2A7" w14:textId="0CAC5DAA" w:rsidR="00542701" w:rsidRPr="00A73300" w:rsidRDefault="00542701" w:rsidP="00542701">
            <w:pPr>
              <w:pStyle w:val="TAL"/>
              <w:rPr>
                <w:rFonts w:ascii="Times New Roman" w:hAnsi="Times New Roman"/>
                <w:color w:val="000000"/>
                <w:sz w:val="13"/>
                <w:szCs w:val="13"/>
                <w:highlight w:val="yellow"/>
              </w:rPr>
            </w:pPr>
            <w:r w:rsidRPr="00A73300">
              <w:rPr>
                <w:rFonts w:ascii="Times New Roman" w:hAnsi="Times New Roman"/>
                <w:sz w:val="13"/>
                <w:szCs w:val="13"/>
                <w:highlight w:val="yellow"/>
              </w:rPr>
              <w:t>[No]</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5F4B85D" w14:textId="4B91F0B0" w:rsidR="00542701" w:rsidRPr="00A73300" w:rsidRDefault="00542701" w:rsidP="00542701">
            <w:pPr>
              <w:pStyle w:val="TAL"/>
              <w:rPr>
                <w:rFonts w:ascii="Times New Roman" w:hAnsi="Times New Roman"/>
                <w:color w:val="000000"/>
                <w:sz w:val="13"/>
                <w:szCs w:val="13"/>
                <w:highlight w:val="yellow"/>
              </w:rPr>
            </w:pPr>
            <w:r w:rsidRPr="00A73300">
              <w:rPr>
                <w:rFonts w:ascii="Times New Roman" w:hAnsi="Times New Roman"/>
                <w:sz w:val="13"/>
                <w:szCs w:val="13"/>
                <w:highlight w:val="yellow"/>
                <w:lang w:eastAsia="ja-JP"/>
              </w:rPr>
              <w:t>[N/A]</w:t>
            </w:r>
          </w:p>
        </w:tc>
      </w:tr>
      <w:bookmarkEnd w:id="7"/>
      <w:bookmarkEnd w:id="8"/>
    </w:tbl>
    <w:p w14:paraId="5DF9A15B" w14:textId="05AACCDC" w:rsidR="001F5152" w:rsidRPr="00A73300" w:rsidRDefault="001F5152" w:rsidP="00C217A5">
      <w:pPr>
        <w:rPr>
          <w:rFonts w:eastAsiaTheme="minorEastAsia"/>
          <w:lang w:eastAsia="zh-CN"/>
        </w:rPr>
      </w:pPr>
    </w:p>
    <w:p w14:paraId="0481C035" w14:textId="6AB07BD5" w:rsidR="004C66AA" w:rsidRPr="00A73300" w:rsidRDefault="004C66AA" w:rsidP="00C217A5">
      <w:pPr>
        <w:rPr>
          <w:rFonts w:eastAsiaTheme="minorEastAsia"/>
          <w:b/>
          <w:sz w:val="21"/>
          <w:u w:val="single"/>
        </w:rPr>
      </w:pPr>
      <w:r w:rsidRPr="00A73300">
        <w:rPr>
          <w:rFonts w:eastAsiaTheme="minorEastAsia"/>
          <w:b/>
          <w:sz w:val="21"/>
          <w:u w:val="single"/>
        </w:rPr>
        <w:t xml:space="preserve">FG 25-4 &amp; </w:t>
      </w:r>
      <w:r w:rsidR="00932452" w:rsidRPr="00A73300">
        <w:rPr>
          <w:rFonts w:eastAsiaTheme="minorEastAsia"/>
          <w:b/>
          <w:sz w:val="21"/>
          <w:u w:val="single"/>
        </w:rPr>
        <w:t xml:space="preserve">FG </w:t>
      </w:r>
      <w:r w:rsidRPr="00A73300">
        <w:rPr>
          <w:rFonts w:eastAsiaTheme="minorEastAsia"/>
          <w:b/>
          <w:sz w:val="21"/>
          <w:u w:val="single"/>
        </w:rPr>
        <w:t xml:space="preserve">25-5 &amp; </w:t>
      </w:r>
      <w:r w:rsidR="00932452" w:rsidRPr="00A73300">
        <w:rPr>
          <w:rFonts w:eastAsiaTheme="minorEastAsia"/>
          <w:b/>
          <w:sz w:val="21"/>
          <w:u w:val="single"/>
        </w:rPr>
        <w:t>FG</w:t>
      </w:r>
      <w:r w:rsidRPr="00A73300">
        <w:rPr>
          <w:rFonts w:eastAsiaTheme="minorEastAsia"/>
          <w:b/>
          <w:sz w:val="21"/>
          <w:u w:val="single"/>
        </w:rPr>
        <w:t>25-6</w:t>
      </w:r>
    </w:p>
    <w:p w14:paraId="02CC2B7D" w14:textId="65F7D32A" w:rsidR="00C03671" w:rsidRPr="00A73300" w:rsidRDefault="00C03671" w:rsidP="00C03671">
      <w:pPr>
        <w:rPr>
          <w:sz w:val="11"/>
        </w:rPr>
      </w:pPr>
      <w:bookmarkStart w:id="12" w:name="OLE_LINK41"/>
      <w:r w:rsidRPr="00A73300">
        <w:rPr>
          <w:rFonts w:eastAsia="宋体"/>
          <w:iCs/>
          <w:szCs w:val="21"/>
          <w:lang w:eastAsia="zh-CN"/>
        </w:rPr>
        <w:t xml:space="preserve">For </w:t>
      </w:r>
      <w:r w:rsidR="00893CCF">
        <w:rPr>
          <w:rFonts w:eastAsia="宋体"/>
          <w:iCs/>
          <w:szCs w:val="21"/>
          <w:lang w:eastAsia="zh-CN"/>
        </w:rPr>
        <w:t xml:space="preserve">FG 25-4 that </w:t>
      </w:r>
      <w:r w:rsidR="00890337" w:rsidRPr="00A73300">
        <w:rPr>
          <w:rFonts w:eastAsia="宋体"/>
          <w:iCs/>
          <w:szCs w:val="21"/>
          <w:lang w:eastAsia="zh-CN"/>
        </w:rPr>
        <w:t>UE supporting one-shot HARQ ACK feedback triggered by DCI format 1_2, one-shot HARQ</w:t>
      </w:r>
      <w:r w:rsidR="00893CCF">
        <w:rPr>
          <w:rFonts w:eastAsia="宋体"/>
          <w:iCs/>
          <w:szCs w:val="21"/>
          <w:lang w:eastAsia="zh-CN"/>
        </w:rPr>
        <w:t>-</w:t>
      </w:r>
      <w:r w:rsidR="00890337" w:rsidRPr="00A73300">
        <w:rPr>
          <w:rFonts w:eastAsia="宋体"/>
          <w:iCs/>
          <w:szCs w:val="21"/>
          <w:lang w:eastAsia="zh-CN"/>
        </w:rPr>
        <w:t xml:space="preserve">ACK feedback and monitoring DCI format x_2 should be supported. So, </w:t>
      </w:r>
      <w:r w:rsidRPr="00A73300">
        <w:t>prerequisite FG include both FG 10-16 and FG 11-1.</w:t>
      </w:r>
    </w:p>
    <w:p w14:paraId="3E7C7D90" w14:textId="3D2EFDA0" w:rsidR="00890337" w:rsidRPr="00A73300" w:rsidRDefault="00890337" w:rsidP="00C217A5">
      <w:pPr>
        <w:rPr>
          <w:rFonts w:eastAsiaTheme="minorEastAsia"/>
          <w:iCs/>
          <w:szCs w:val="21"/>
        </w:rPr>
      </w:pPr>
      <w:r w:rsidRPr="00A73300">
        <w:rPr>
          <w:rFonts w:eastAsia="宋体"/>
          <w:iCs/>
          <w:szCs w:val="21"/>
          <w:lang w:eastAsia="zh-CN"/>
        </w:rPr>
        <w:lastRenderedPageBreak/>
        <w:t xml:space="preserve">For </w:t>
      </w:r>
      <w:r w:rsidR="00893CCF">
        <w:rPr>
          <w:rFonts w:eastAsia="宋体"/>
          <w:iCs/>
          <w:szCs w:val="21"/>
          <w:lang w:eastAsia="zh-CN"/>
        </w:rPr>
        <w:t xml:space="preserve">FG 25-5 that </w:t>
      </w:r>
      <w:r w:rsidRPr="00A73300">
        <w:rPr>
          <w:rFonts w:eastAsia="宋体"/>
          <w:iCs/>
          <w:szCs w:val="21"/>
          <w:lang w:eastAsia="zh-CN"/>
        </w:rPr>
        <w:t>UE supporting PHY priority handling for one-shot HARQ</w:t>
      </w:r>
      <w:r w:rsidR="00893CCF">
        <w:rPr>
          <w:rFonts w:eastAsia="宋体"/>
          <w:iCs/>
          <w:szCs w:val="21"/>
          <w:lang w:eastAsia="zh-CN"/>
        </w:rPr>
        <w:t>-</w:t>
      </w:r>
      <w:r w:rsidRPr="00A73300">
        <w:rPr>
          <w:rFonts w:eastAsia="宋体"/>
          <w:iCs/>
          <w:szCs w:val="21"/>
          <w:lang w:eastAsia="zh-CN"/>
        </w:rPr>
        <w:t>ACK feedback, one-shot HARQ</w:t>
      </w:r>
      <w:r w:rsidR="00893CCF">
        <w:rPr>
          <w:rFonts w:eastAsia="宋体"/>
          <w:iCs/>
          <w:szCs w:val="21"/>
          <w:lang w:eastAsia="zh-CN"/>
        </w:rPr>
        <w:t>-</w:t>
      </w:r>
      <w:r w:rsidRPr="00A73300">
        <w:rPr>
          <w:rFonts w:eastAsia="宋体"/>
          <w:iCs/>
          <w:szCs w:val="21"/>
          <w:lang w:eastAsia="zh-CN"/>
        </w:rPr>
        <w:t xml:space="preserve">ACK feedback and </w:t>
      </w:r>
      <w:r w:rsidRPr="00A73300">
        <w:rPr>
          <w:lang w:eastAsia="zh-CN"/>
        </w:rPr>
        <w:t>two HARQ-ACK codebooks simultaneously constructed for supporting HARQ-ACK codebooks with different priorities</w:t>
      </w:r>
      <w:r w:rsidRPr="00A73300">
        <w:rPr>
          <w:rFonts w:eastAsia="宋体"/>
          <w:iCs/>
          <w:szCs w:val="21"/>
          <w:lang w:eastAsia="zh-CN"/>
        </w:rPr>
        <w:t xml:space="preserve"> should be supported. So, </w:t>
      </w:r>
      <w:r w:rsidRPr="00A73300">
        <w:t>prerequisite FG include both FG 10-16 and FG 11-4.</w:t>
      </w:r>
    </w:p>
    <w:p w14:paraId="57B74FEB" w14:textId="0E1F2E55" w:rsidR="000B5812" w:rsidRPr="00A73300" w:rsidRDefault="004C7FD5" w:rsidP="00C217A5">
      <w:pPr>
        <w:rPr>
          <w:rFonts w:eastAsiaTheme="minorEastAsia"/>
          <w:iCs/>
          <w:szCs w:val="21"/>
        </w:rPr>
      </w:pPr>
      <w:r>
        <w:rPr>
          <w:rFonts w:eastAsia="宋体"/>
          <w:iCs/>
          <w:szCs w:val="21"/>
          <w:lang w:eastAsia="zh-CN"/>
        </w:rPr>
        <w:t xml:space="preserve">For </w:t>
      </w:r>
      <w:r w:rsidRPr="00A73300">
        <w:rPr>
          <w:rFonts w:eastAsia="宋体"/>
          <w:iCs/>
          <w:szCs w:val="21"/>
          <w:lang w:eastAsia="zh-CN"/>
        </w:rPr>
        <w:t>F</w:t>
      </w:r>
      <w:r w:rsidRPr="00A73300">
        <w:rPr>
          <w:rFonts w:eastAsiaTheme="minorEastAsia"/>
          <w:iCs/>
          <w:szCs w:val="21"/>
        </w:rPr>
        <w:t>G 25-4/5/6</w:t>
      </w:r>
      <w:r>
        <w:rPr>
          <w:rFonts w:eastAsiaTheme="minorEastAsia"/>
          <w:iCs/>
          <w:szCs w:val="21"/>
        </w:rPr>
        <w:t xml:space="preserve">, </w:t>
      </w:r>
      <w:r w:rsidR="0059269C" w:rsidRPr="00A73300">
        <w:rPr>
          <w:rFonts w:eastAsia="宋体"/>
          <w:iCs/>
          <w:szCs w:val="21"/>
          <w:lang w:eastAsia="zh-CN"/>
        </w:rPr>
        <w:t xml:space="preserve">the </w:t>
      </w:r>
      <w:r w:rsidR="0059269C" w:rsidRPr="00A73300">
        <w:t xml:space="preserve">prerequisite </w:t>
      </w:r>
      <w:r>
        <w:t xml:space="preserve">FG is </w:t>
      </w:r>
      <w:r w:rsidRPr="00A73300">
        <w:rPr>
          <w:rFonts w:eastAsia="宋体"/>
          <w:iCs/>
          <w:szCs w:val="21"/>
          <w:lang w:eastAsia="zh-CN"/>
        </w:rPr>
        <w:t>FG 10-1</w:t>
      </w:r>
      <w:r>
        <w:rPr>
          <w:rFonts w:eastAsia="宋体"/>
          <w:iCs/>
          <w:szCs w:val="21"/>
          <w:lang w:eastAsia="zh-CN"/>
        </w:rPr>
        <w:t>6</w:t>
      </w:r>
      <w:r w:rsidR="0059269C" w:rsidRPr="00A73300">
        <w:rPr>
          <w:rFonts w:eastAsiaTheme="minorEastAsia"/>
          <w:iCs/>
          <w:szCs w:val="21"/>
        </w:rPr>
        <w:t xml:space="preserve"> which type is Per band. </w:t>
      </w:r>
      <w:r w:rsidR="00E43305" w:rsidRPr="00A73300">
        <w:rPr>
          <w:rFonts w:eastAsia="宋体"/>
          <w:iCs/>
          <w:szCs w:val="21"/>
          <w:lang w:eastAsia="zh-CN"/>
        </w:rPr>
        <w:t>To align with the granularity of the prerequisite</w:t>
      </w:r>
      <w:r>
        <w:rPr>
          <w:rFonts w:eastAsia="宋体"/>
          <w:iCs/>
          <w:szCs w:val="21"/>
          <w:lang w:eastAsia="zh-CN"/>
        </w:rPr>
        <w:t xml:space="preserve"> FG</w:t>
      </w:r>
      <w:r w:rsidR="0059269C" w:rsidRPr="00A73300">
        <w:rPr>
          <w:rFonts w:eastAsiaTheme="minorEastAsia"/>
          <w:iCs/>
          <w:szCs w:val="21"/>
        </w:rPr>
        <w:t xml:space="preserve">, </w:t>
      </w:r>
      <w:bookmarkEnd w:id="12"/>
      <w:r w:rsidR="0059269C" w:rsidRPr="00A73300">
        <w:rPr>
          <w:rFonts w:eastAsiaTheme="minorEastAsia"/>
          <w:iCs/>
          <w:szCs w:val="21"/>
        </w:rPr>
        <w:t>the type of FGs 25-4 to 25-6 should be Per band.</w:t>
      </w:r>
    </w:p>
    <w:p w14:paraId="6164233A" w14:textId="3BADD62C" w:rsidR="00CD2EA7" w:rsidRPr="00A73300" w:rsidRDefault="00030945" w:rsidP="00C217A5">
      <w:pPr>
        <w:rPr>
          <w:iCs/>
          <w:szCs w:val="21"/>
        </w:rPr>
      </w:pPr>
      <w:r w:rsidRPr="00A73300">
        <w:rPr>
          <w:rFonts w:eastAsiaTheme="minorEastAsia"/>
          <w:iCs/>
          <w:szCs w:val="21"/>
          <w:lang w:eastAsia="zh-CN"/>
        </w:rPr>
        <w:t>FG</w:t>
      </w:r>
      <w:r w:rsidR="00CD2EA7" w:rsidRPr="00A73300">
        <w:rPr>
          <w:rFonts w:eastAsiaTheme="minorEastAsia"/>
          <w:iCs/>
          <w:szCs w:val="21"/>
          <w:lang w:eastAsia="zh-CN"/>
        </w:rPr>
        <w:t xml:space="preserve"> </w:t>
      </w:r>
      <w:r w:rsidRPr="00A73300">
        <w:rPr>
          <w:rFonts w:eastAsiaTheme="minorEastAsia"/>
          <w:iCs/>
          <w:szCs w:val="21"/>
          <w:lang w:eastAsia="zh-CN"/>
        </w:rPr>
        <w:t>25-6</w:t>
      </w:r>
      <w:r w:rsidR="005E1C6E" w:rsidRPr="00A73300">
        <w:rPr>
          <w:rFonts w:eastAsiaTheme="minorEastAsia"/>
          <w:iCs/>
          <w:szCs w:val="21"/>
          <w:lang w:eastAsia="zh-CN"/>
        </w:rPr>
        <w:t xml:space="preserve"> </w:t>
      </w:r>
      <w:r w:rsidR="00567FA1" w:rsidRPr="00A73300">
        <w:rPr>
          <w:rFonts w:eastAsiaTheme="minorEastAsia"/>
          <w:iCs/>
          <w:szCs w:val="21"/>
          <w:lang w:eastAsia="zh-CN"/>
        </w:rPr>
        <w:t>Enhanced type 3 HARQ-ACK codebook feedback, it was agreed to support PHY priority handling for the Rel-</w:t>
      </w:r>
      <w:r w:rsidR="00995B26" w:rsidRPr="00A73300">
        <w:rPr>
          <w:rFonts w:eastAsiaTheme="minorEastAsia"/>
          <w:iCs/>
          <w:szCs w:val="21"/>
          <w:lang w:eastAsia="zh-CN"/>
        </w:rPr>
        <w:t>16 Type 3 HARQ-ACK CB and Rel-</w:t>
      </w:r>
      <w:r w:rsidR="00567FA1" w:rsidRPr="00A73300">
        <w:rPr>
          <w:rFonts w:eastAsiaTheme="minorEastAsia"/>
          <w:iCs/>
          <w:szCs w:val="21"/>
          <w:lang w:eastAsia="zh-CN"/>
        </w:rPr>
        <w:t>17 enhanced Type 3 HARQ-ACK CB of smaller size</w:t>
      </w:r>
      <w:r w:rsidR="00D373BD" w:rsidRPr="00A73300">
        <w:rPr>
          <w:rFonts w:eastAsiaTheme="minorEastAsia"/>
          <w:iCs/>
          <w:szCs w:val="21"/>
          <w:lang w:eastAsia="zh-CN"/>
        </w:rPr>
        <w:t xml:space="preserve"> and </w:t>
      </w:r>
      <w:r w:rsidR="00995B26" w:rsidRPr="00A73300">
        <w:rPr>
          <w:rFonts w:eastAsiaTheme="minorEastAsia"/>
          <w:iCs/>
          <w:szCs w:val="21"/>
          <w:lang w:eastAsia="zh-CN"/>
        </w:rPr>
        <w:t xml:space="preserve">the indicated PHY priority in the triggering DCI defines the PHY priority of the PUCCH carrying the Rel-16 or Rel-17 Type 3 HARQ-ACK CB. </w:t>
      </w:r>
      <w:r w:rsidR="00B43533" w:rsidRPr="00A73300">
        <w:rPr>
          <w:rFonts w:eastAsiaTheme="minorEastAsia"/>
          <w:iCs/>
          <w:szCs w:val="21"/>
          <w:lang w:eastAsia="zh-CN"/>
        </w:rPr>
        <w:t xml:space="preserve">In Rel-16, two slot-based HARQ-ACK codebooks within a slot can be supported if the UE indicates the support of </w:t>
      </w:r>
      <w:r w:rsidR="00B43533" w:rsidRPr="00A73300">
        <w:rPr>
          <w:rFonts w:eastAsiaTheme="minorEastAsia"/>
          <w:i/>
          <w:iCs/>
          <w:szCs w:val="21"/>
          <w:lang w:eastAsia="zh-CN"/>
        </w:rPr>
        <w:t>twoHARQ-ACK-Codebook-type1-r16</w:t>
      </w:r>
      <w:r w:rsidR="00B43533" w:rsidRPr="00A73300">
        <w:rPr>
          <w:rFonts w:eastAsiaTheme="minorEastAsia"/>
          <w:iCs/>
          <w:szCs w:val="21"/>
          <w:lang w:eastAsia="zh-CN"/>
        </w:rPr>
        <w:t xml:space="preserve"> and the support of </w:t>
      </w:r>
      <w:r w:rsidR="00C60FB9" w:rsidRPr="00A73300">
        <w:rPr>
          <w:rFonts w:eastAsiaTheme="minorEastAsia"/>
          <w:iCs/>
          <w:szCs w:val="21"/>
          <w:lang w:eastAsia="zh-CN"/>
        </w:rPr>
        <w:t xml:space="preserve">other UE capabilities such as </w:t>
      </w:r>
      <w:r w:rsidR="00C60FB9" w:rsidRPr="00A73300">
        <w:rPr>
          <w:rFonts w:eastAsiaTheme="minorEastAsia"/>
          <w:i/>
          <w:iCs/>
          <w:szCs w:val="21"/>
          <w:lang w:eastAsia="zh-CN"/>
        </w:rPr>
        <w:t>twoPUCCH-F0-2-ConsecSymbols</w:t>
      </w:r>
      <w:r w:rsidR="00C60FB9" w:rsidRPr="00A73300">
        <w:rPr>
          <w:rFonts w:eastAsiaTheme="minorEastAsia"/>
          <w:iCs/>
          <w:szCs w:val="21"/>
          <w:lang w:eastAsia="zh-CN"/>
        </w:rPr>
        <w:t xml:space="preserve">, </w:t>
      </w:r>
      <w:proofErr w:type="spellStart"/>
      <w:r w:rsidR="00C60FB9" w:rsidRPr="00A73300">
        <w:rPr>
          <w:rFonts w:eastAsiaTheme="minorEastAsia"/>
          <w:i/>
          <w:iCs/>
          <w:szCs w:val="21"/>
          <w:lang w:eastAsia="zh-CN"/>
        </w:rPr>
        <w:t>onePUCCH-LongAndShortFormat</w:t>
      </w:r>
      <w:proofErr w:type="spellEnd"/>
      <w:r w:rsidR="00C60FB9" w:rsidRPr="00A73300">
        <w:rPr>
          <w:rFonts w:eastAsiaTheme="minorEastAsia"/>
          <w:iCs/>
          <w:szCs w:val="21"/>
          <w:lang w:eastAsia="zh-CN"/>
        </w:rPr>
        <w:t xml:space="preserve"> and/or </w:t>
      </w:r>
      <w:proofErr w:type="spellStart"/>
      <w:r w:rsidR="00C60FB9" w:rsidRPr="00A73300">
        <w:rPr>
          <w:rFonts w:eastAsiaTheme="minorEastAsia"/>
          <w:i/>
          <w:iCs/>
          <w:szCs w:val="21"/>
          <w:lang w:eastAsia="zh-CN"/>
        </w:rPr>
        <w:t>twoPUCCH-AnyOthersInSlot</w:t>
      </w:r>
      <w:proofErr w:type="spellEnd"/>
      <w:r w:rsidR="00C60FB9" w:rsidRPr="00A73300">
        <w:rPr>
          <w:rFonts w:eastAsiaTheme="minorEastAsia"/>
          <w:iCs/>
          <w:szCs w:val="21"/>
          <w:lang w:eastAsia="zh-CN"/>
        </w:rPr>
        <w:t xml:space="preserve">, see following. </w:t>
      </w:r>
    </w:p>
    <w:tbl>
      <w:tblPr>
        <w:tblStyle w:val="ab"/>
        <w:tblW w:w="0" w:type="auto"/>
        <w:tblLook w:val="04A0" w:firstRow="1" w:lastRow="0" w:firstColumn="1" w:lastColumn="0" w:noHBand="0" w:noVBand="1"/>
      </w:tblPr>
      <w:tblGrid>
        <w:gridCol w:w="9060"/>
      </w:tblGrid>
      <w:tr w:rsidR="00C60FB9" w:rsidRPr="00A73300" w14:paraId="481C61C6" w14:textId="77777777" w:rsidTr="00C60FB9">
        <w:tc>
          <w:tcPr>
            <w:tcW w:w="9060" w:type="dxa"/>
          </w:tcPr>
          <w:p w14:paraId="76276902" w14:textId="77777777" w:rsidR="00C60FB9" w:rsidRPr="00A73300" w:rsidRDefault="00C60FB9" w:rsidP="00C60FB9">
            <w:pPr>
              <w:pStyle w:val="TAL"/>
              <w:rPr>
                <w:rFonts w:ascii="Times New Roman" w:hAnsi="Times New Roman"/>
                <w:b/>
                <w:i/>
              </w:rPr>
            </w:pPr>
            <w:r w:rsidRPr="00A73300">
              <w:rPr>
                <w:rFonts w:ascii="Times New Roman" w:hAnsi="Times New Roman"/>
                <w:b/>
                <w:i/>
              </w:rPr>
              <w:t>twoHARQ-ACK-Codebook-type1-r16</w:t>
            </w:r>
          </w:p>
          <w:p w14:paraId="60F472AD" w14:textId="77777777" w:rsidR="00C60FB9" w:rsidRPr="00A73300" w:rsidRDefault="00C60FB9" w:rsidP="00C60FB9">
            <w:pPr>
              <w:pStyle w:val="TAL"/>
              <w:rPr>
                <w:rFonts w:ascii="Times New Roman" w:hAnsi="Times New Roman"/>
                <w:lang w:eastAsia="zh-CN"/>
              </w:rPr>
            </w:pPr>
            <w:r w:rsidRPr="00A73300">
              <w:rPr>
                <w:rFonts w:ascii="Times New Roman" w:hAnsi="Times New Roman"/>
              </w:rPr>
              <w:t xml:space="preserve">Indicates whether the UE supports two HARQ-ACK codebooks with up to one </w:t>
            </w:r>
            <w:proofErr w:type="spellStart"/>
            <w:r w:rsidRPr="00A73300">
              <w:rPr>
                <w:rFonts w:ascii="Times New Roman" w:hAnsi="Times New Roman"/>
              </w:rPr>
              <w:t>subslot</w:t>
            </w:r>
            <w:proofErr w:type="spellEnd"/>
            <w:r w:rsidRPr="00A73300">
              <w:rPr>
                <w:rFonts w:ascii="Times New Roman" w:hAnsi="Times New Roman"/>
              </w:rPr>
              <w:t xml:space="preserve"> based HARQ-ACK codebook (i.e. slot-based + slot-based, or slot-based + </w:t>
            </w:r>
            <w:proofErr w:type="spellStart"/>
            <w:r w:rsidRPr="00A73300">
              <w:rPr>
                <w:rFonts w:ascii="Times New Roman" w:hAnsi="Times New Roman"/>
              </w:rPr>
              <w:t>subslot</w:t>
            </w:r>
            <w:proofErr w:type="spellEnd"/>
            <w:r w:rsidRPr="00A73300">
              <w:rPr>
                <w:rFonts w:ascii="Times New Roman" w:hAnsi="Times New Roman"/>
              </w:rPr>
              <w:t xml:space="preserve"> based) simultaneously constructed for supporting HARQ-ACK codebooks with different priorities at a UE. The capability signalling comprises the following parameters</w:t>
            </w:r>
            <w:r w:rsidRPr="00A73300">
              <w:rPr>
                <w:rFonts w:ascii="Times New Roman" w:hAnsi="Times New Roman"/>
                <w:lang w:eastAsia="zh-CN"/>
              </w:rPr>
              <w:t>:</w:t>
            </w:r>
          </w:p>
          <w:p w14:paraId="1CE047EB" w14:textId="77777777" w:rsidR="00C60FB9" w:rsidRPr="00A73300" w:rsidRDefault="00C60FB9" w:rsidP="00C60FB9">
            <w:pPr>
              <w:pStyle w:val="B1"/>
              <w:spacing w:after="120"/>
              <w:rPr>
                <w:sz w:val="18"/>
                <w:szCs w:val="18"/>
              </w:rPr>
            </w:pPr>
            <w:r w:rsidRPr="00A73300">
              <w:rPr>
                <w:sz w:val="18"/>
                <w:szCs w:val="18"/>
              </w:rPr>
              <w:t>-</w:t>
            </w:r>
            <w:r w:rsidRPr="00A73300">
              <w:rPr>
                <w:sz w:val="18"/>
                <w:szCs w:val="18"/>
              </w:rPr>
              <w:tab/>
            </w:r>
            <w:r w:rsidRPr="00A73300">
              <w:rPr>
                <w:i/>
                <w:sz w:val="18"/>
                <w:szCs w:val="18"/>
              </w:rPr>
              <w:t>sub-SlotConfig-NCP-r16</w:t>
            </w:r>
            <w:r w:rsidRPr="00A73300">
              <w:rPr>
                <w:sz w:val="18"/>
                <w:szCs w:val="18"/>
              </w:rPr>
              <w:t xml:space="preserve"> </w:t>
            </w:r>
            <w:r w:rsidRPr="00A73300">
              <w:rPr>
                <w:sz w:val="18"/>
              </w:rPr>
              <w:t>indicates the maximum number of actual PUCCH transmissions for HARQ-ACK within a slot for NCP with 2-symbol*7 sub-slot configuration;</w:t>
            </w:r>
          </w:p>
          <w:p w14:paraId="6333B984" w14:textId="77777777" w:rsidR="00C60FB9" w:rsidRPr="00A73300" w:rsidRDefault="00C60FB9" w:rsidP="00C60FB9">
            <w:pPr>
              <w:pStyle w:val="B1"/>
              <w:spacing w:after="120"/>
              <w:rPr>
                <w:sz w:val="18"/>
                <w:szCs w:val="18"/>
              </w:rPr>
            </w:pPr>
            <w:r w:rsidRPr="00A73300">
              <w:rPr>
                <w:sz w:val="18"/>
                <w:szCs w:val="18"/>
              </w:rPr>
              <w:t>-</w:t>
            </w:r>
            <w:r w:rsidRPr="00A73300">
              <w:rPr>
                <w:sz w:val="18"/>
                <w:szCs w:val="18"/>
              </w:rPr>
              <w:tab/>
            </w:r>
            <w:r w:rsidRPr="00A73300">
              <w:rPr>
                <w:i/>
                <w:sz w:val="18"/>
                <w:szCs w:val="18"/>
              </w:rPr>
              <w:t>sub-SlotConfig-ECP-r16</w:t>
            </w:r>
            <w:r w:rsidRPr="00A73300">
              <w:rPr>
                <w:i/>
                <w:sz w:val="18"/>
                <w:szCs w:val="18"/>
                <w:lang w:eastAsia="zh-CN"/>
              </w:rPr>
              <w:t xml:space="preserve"> </w:t>
            </w:r>
            <w:r w:rsidRPr="00A73300">
              <w:rPr>
                <w:sz w:val="18"/>
              </w:rPr>
              <w:t>indicates the maximum number of actual PUCCH transmissions for HARQ-ACK within a slot for ECP with 2-symbol*6 sub-slot configuration;</w:t>
            </w:r>
          </w:p>
          <w:p w14:paraId="5260F12B" w14:textId="77777777" w:rsidR="00C60FB9" w:rsidRPr="00A73300" w:rsidRDefault="00C60FB9" w:rsidP="00C60FB9">
            <w:pPr>
              <w:pStyle w:val="TAL"/>
              <w:rPr>
                <w:rFonts w:ascii="Times New Roman" w:eastAsia="MS Mincho" w:hAnsi="Times New Roman"/>
                <w:szCs w:val="18"/>
              </w:rPr>
            </w:pPr>
            <w:r w:rsidRPr="00A73300">
              <w:rPr>
                <w:rFonts w:ascii="Times New Roman" w:eastAsia="MS Mincho" w:hAnsi="Times New Roman"/>
                <w:szCs w:val="18"/>
              </w:rPr>
              <w:t>For the 7-symbol*2 sub-slot configuration of NCP or the 6-symbol*2 sub-slot configuration of ECP, the value of the maximum number of actual PUCCH transmissions for HARQ-ACK within a slot is {2}.</w:t>
            </w:r>
          </w:p>
          <w:p w14:paraId="6C10CDE5" w14:textId="77777777" w:rsidR="00C60FB9" w:rsidRPr="00A73300" w:rsidRDefault="00C60FB9" w:rsidP="00C60FB9">
            <w:pPr>
              <w:pStyle w:val="TAL"/>
              <w:rPr>
                <w:rFonts w:ascii="Times New Roman" w:eastAsia="MS Mincho" w:hAnsi="Times New Roman"/>
                <w:szCs w:val="18"/>
              </w:rPr>
            </w:pPr>
          </w:p>
          <w:p w14:paraId="5BB7AAC6" w14:textId="77777777" w:rsidR="00C60FB9" w:rsidRPr="00A73300" w:rsidRDefault="00C60FB9" w:rsidP="00C60FB9">
            <w:pPr>
              <w:pStyle w:val="TAN"/>
              <w:rPr>
                <w:rFonts w:ascii="Times New Roman" w:eastAsia="MS Mincho" w:hAnsi="Times New Roman"/>
              </w:rPr>
            </w:pPr>
            <w:r w:rsidRPr="00A73300">
              <w:rPr>
                <w:rFonts w:ascii="Times New Roman" w:eastAsia="MS Mincho" w:hAnsi="Times New Roman"/>
              </w:rPr>
              <w:t>NOTE 1:</w:t>
            </w:r>
            <w:r w:rsidRPr="00A73300">
              <w:rPr>
                <w:rFonts w:ascii="Times New Roman" w:eastAsia="MS Mincho" w:hAnsi="Times New Roman"/>
              </w:rPr>
              <w:tab/>
              <w:t>If the UE indicates support of this feature and is simultaneously configured with two slot-based HARQ-ACK codebooks:</w:t>
            </w:r>
          </w:p>
          <w:p w14:paraId="301F4D04" w14:textId="77777777" w:rsidR="00C60FB9" w:rsidRPr="00A73300" w:rsidRDefault="00C60FB9" w:rsidP="00C60FB9">
            <w:pPr>
              <w:pStyle w:val="TAN"/>
              <w:ind w:left="1168" w:hanging="283"/>
              <w:rPr>
                <w:rFonts w:ascii="Times New Roman" w:eastAsia="MS Mincho" w:hAnsi="Times New Roman"/>
              </w:rPr>
            </w:pPr>
            <w:r w:rsidRPr="00A73300">
              <w:rPr>
                <w:rFonts w:ascii="Times New Roman" w:eastAsia="MS Mincho" w:hAnsi="Times New Roman"/>
              </w:rPr>
              <w:t>-</w:t>
            </w:r>
            <w:r w:rsidRPr="00A73300">
              <w:rPr>
                <w:rFonts w:ascii="Times New Roman" w:eastAsia="MS Mincho" w:hAnsi="Times New Roman"/>
              </w:rPr>
              <w:tab/>
              <w:t xml:space="preserve">whether the UE supports two PUCCH of format 0 or 2 in consecutive symbols in the same slot for each HARQ-ACK codebook is subject to the capability reported by </w:t>
            </w:r>
            <w:r w:rsidRPr="00A73300">
              <w:rPr>
                <w:rFonts w:ascii="Times New Roman" w:eastAsia="MS Mincho" w:hAnsi="Times New Roman"/>
                <w:i/>
                <w:iCs/>
              </w:rPr>
              <w:t>twoPUCCH-F0-2-ConsecSymbols</w:t>
            </w:r>
            <w:r w:rsidRPr="00A73300">
              <w:rPr>
                <w:rFonts w:ascii="Times New Roman" w:eastAsia="MS Mincho" w:hAnsi="Times New Roman"/>
              </w:rPr>
              <w:t>.</w:t>
            </w:r>
          </w:p>
          <w:p w14:paraId="3BDA5930" w14:textId="77777777" w:rsidR="00C60FB9" w:rsidRPr="00A73300" w:rsidRDefault="00C60FB9" w:rsidP="00C60FB9">
            <w:pPr>
              <w:pStyle w:val="TAN"/>
              <w:ind w:left="1168" w:hanging="283"/>
              <w:rPr>
                <w:rFonts w:ascii="Times New Roman" w:eastAsia="MS Mincho" w:hAnsi="Times New Roman"/>
              </w:rPr>
            </w:pPr>
            <w:r w:rsidRPr="00A73300">
              <w:rPr>
                <w:rFonts w:ascii="Times New Roman" w:eastAsia="MS Mincho" w:hAnsi="Times New Roman"/>
              </w:rPr>
              <w:t>-</w:t>
            </w:r>
            <w:r w:rsidRPr="00A73300">
              <w:rPr>
                <w:rFonts w:ascii="Times New Roman" w:eastAsia="MS Mincho" w:hAnsi="Times New Roman"/>
              </w:rPr>
              <w:tab/>
              <w:t xml:space="preserve">whether the UE supports one PUCCH format 0 or 2 and one PUCCH format 1, 3 or 4 in the same slot for each HARQ-ACK codebook is subject to the capability reported by </w:t>
            </w:r>
            <w:proofErr w:type="spellStart"/>
            <w:r w:rsidRPr="00A73300">
              <w:rPr>
                <w:rFonts w:ascii="Times New Roman" w:eastAsia="MS Mincho" w:hAnsi="Times New Roman"/>
                <w:i/>
                <w:iCs/>
              </w:rPr>
              <w:t>onePUCCH-LongAndShortFormat</w:t>
            </w:r>
            <w:proofErr w:type="spellEnd"/>
            <w:r w:rsidRPr="00A73300">
              <w:rPr>
                <w:rFonts w:ascii="Times New Roman" w:eastAsia="MS Mincho" w:hAnsi="Times New Roman"/>
              </w:rPr>
              <w:t>.</w:t>
            </w:r>
          </w:p>
          <w:p w14:paraId="429C4BE5" w14:textId="77777777" w:rsidR="00C60FB9" w:rsidRPr="00A73300" w:rsidRDefault="00C60FB9" w:rsidP="00C60FB9">
            <w:pPr>
              <w:pStyle w:val="TAN"/>
              <w:ind w:left="1168" w:hanging="283"/>
              <w:rPr>
                <w:rFonts w:ascii="Times New Roman" w:eastAsia="MS Mincho" w:hAnsi="Times New Roman"/>
              </w:rPr>
            </w:pPr>
            <w:r w:rsidRPr="00A73300">
              <w:rPr>
                <w:rFonts w:ascii="Times New Roman" w:eastAsia="MS Mincho" w:hAnsi="Times New Roman"/>
              </w:rPr>
              <w:t>-</w:t>
            </w:r>
            <w:r w:rsidRPr="00A73300">
              <w:rPr>
                <w:rFonts w:ascii="Times New Roman" w:eastAsia="MS Mincho" w:hAnsi="Times New Roman"/>
              </w:rPr>
              <w:tab/>
              <w:t xml:space="preserve">whether the UE supports two PUCCH transmissions in the same slot for each HARQ-ACK codebook not covered by </w:t>
            </w:r>
            <w:r w:rsidRPr="00A73300">
              <w:rPr>
                <w:rFonts w:ascii="Times New Roman" w:eastAsia="MS Mincho" w:hAnsi="Times New Roman"/>
                <w:i/>
                <w:iCs/>
              </w:rPr>
              <w:t>twoPUCCH-F0-2-ConsecSymbols</w:t>
            </w:r>
            <w:r w:rsidRPr="00A73300">
              <w:rPr>
                <w:rFonts w:ascii="Times New Roman" w:eastAsia="MS Mincho" w:hAnsi="Times New Roman"/>
              </w:rPr>
              <w:t xml:space="preserve"> and </w:t>
            </w:r>
            <w:proofErr w:type="spellStart"/>
            <w:r w:rsidRPr="00A73300">
              <w:rPr>
                <w:rFonts w:ascii="Times New Roman" w:eastAsia="MS Mincho" w:hAnsi="Times New Roman"/>
                <w:i/>
                <w:iCs/>
              </w:rPr>
              <w:t>onePUCCH-LongAndShortFormat</w:t>
            </w:r>
            <w:proofErr w:type="spellEnd"/>
            <w:r w:rsidRPr="00A73300">
              <w:rPr>
                <w:rFonts w:ascii="Times New Roman" w:eastAsia="MS Mincho" w:hAnsi="Times New Roman"/>
              </w:rPr>
              <w:t xml:space="preserve"> is subject to the capability reported by </w:t>
            </w:r>
            <w:proofErr w:type="spellStart"/>
            <w:r w:rsidRPr="00A73300">
              <w:rPr>
                <w:rFonts w:ascii="Times New Roman" w:eastAsia="MS Mincho" w:hAnsi="Times New Roman"/>
                <w:i/>
                <w:iCs/>
              </w:rPr>
              <w:t>twoPUCCH-AnyOthersInSlot</w:t>
            </w:r>
            <w:proofErr w:type="spellEnd"/>
            <w:r w:rsidRPr="00A73300">
              <w:rPr>
                <w:rFonts w:ascii="Times New Roman" w:eastAsia="MS Mincho" w:hAnsi="Times New Roman"/>
              </w:rPr>
              <w:t>.</w:t>
            </w:r>
          </w:p>
          <w:p w14:paraId="787C0017" w14:textId="5CCDB03A" w:rsidR="00C60FB9" w:rsidRPr="00A73300" w:rsidRDefault="00C60FB9" w:rsidP="00B27232">
            <w:pPr>
              <w:pStyle w:val="TAN"/>
              <w:rPr>
                <w:rFonts w:ascii="Times New Roman" w:hAnsi="Times New Roman"/>
              </w:rPr>
            </w:pPr>
            <w:r w:rsidRPr="00A73300">
              <w:rPr>
                <w:rFonts w:ascii="Times New Roman" w:eastAsia="MS Mincho" w:hAnsi="Times New Roman"/>
              </w:rPr>
              <w:t>NOTE 2:</w:t>
            </w:r>
            <w:r w:rsidRPr="00A73300">
              <w:rPr>
                <w:rFonts w:ascii="Times New Roman" w:hAnsi="Times New Roman"/>
              </w:rPr>
              <w:tab/>
            </w:r>
            <w:r w:rsidRPr="00A73300">
              <w:rPr>
                <w:rFonts w:ascii="Times New Roman" w:eastAsia="MS Mincho" w:hAnsi="Times New Roman"/>
              </w:rPr>
              <w:t xml:space="preserve">If a UE reports both </w:t>
            </w:r>
            <w:r w:rsidRPr="00A73300">
              <w:rPr>
                <w:rFonts w:ascii="Times New Roman" w:hAnsi="Times New Roman"/>
                <w:i/>
                <w:iCs/>
              </w:rPr>
              <w:t>multiPUCCH-r16</w:t>
            </w:r>
            <w:r w:rsidRPr="00A73300">
              <w:rPr>
                <w:rFonts w:ascii="Times New Roman" w:eastAsia="MS Mincho" w:hAnsi="Times New Roman"/>
              </w:rPr>
              <w:t xml:space="preserve"> and </w:t>
            </w:r>
            <w:r w:rsidRPr="00A73300">
              <w:rPr>
                <w:rFonts w:ascii="Times New Roman" w:hAnsi="Times New Roman"/>
                <w:i/>
                <w:iCs/>
              </w:rPr>
              <w:t>twoHARQ-ACK-Codebook-type1-r16</w:t>
            </w:r>
            <w:r w:rsidRPr="00A73300">
              <w:rPr>
                <w:rFonts w:ascii="Times New Roman" w:eastAsia="MS Mincho" w:hAnsi="Times New Roman"/>
              </w:rPr>
              <w:t xml:space="preserve">, it can support two slot-based HARQ-ACK codebooks, and one slot-based and one-sub-slot-based HARQ-ACK codebooks. If a UE reports </w:t>
            </w:r>
            <w:r w:rsidRPr="00A73300">
              <w:rPr>
                <w:rFonts w:ascii="Times New Roman" w:hAnsi="Times New Roman"/>
                <w:i/>
                <w:iCs/>
              </w:rPr>
              <w:t>twoHARQ-ACK-Codebook-type1-r16</w:t>
            </w:r>
            <w:r w:rsidRPr="00A73300">
              <w:rPr>
                <w:rFonts w:ascii="Times New Roman" w:hAnsi="Times New Roman"/>
                <w:i/>
                <w:iCs/>
                <w:lang w:eastAsia="zh-CN"/>
              </w:rPr>
              <w:t xml:space="preserve"> </w:t>
            </w:r>
            <w:r w:rsidRPr="00A73300">
              <w:rPr>
                <w:rFonts w:ascii="Times New Roman" w:eastAsia="MS Mincho" w:hAnsi="Times New Roman"/>
              </w:rPr>
              <w:t xml:space="preserve">but </w:t>
            </w:r>
            <w:r w:rsidRPr="00A73300">
              <w:rPr>
                <w:rFonts w:ascii="Times New Roman" w:eastAsia="宋体" w:hAnsi="Times New Roman"/>
                <w:lang w:eastAsia="zh-CN"/>
              </w:rPr>
              <w:t xml:space="preserve">does not report </w:t>
            </w:r>
            <w:r w:rsidRPr="00A73300">
              <w:rPr>
                <w:rFonts w:ascii="Times New Roman" w:hAnsi="Times New Roman"/>
                <w:i/>
                <w:iCs/>
              </w:rPr>
              <w:t>multiPUCCH-r16</w:t>
            </w:r>
            <w:r w:rsidRPr="00A73300">
              <w:rPr>
                <w:rFonts w:ascii="Times New Roman" w:eastAsia="MS Mincho" w:hAnsi="Times New Roman"/>
              </w:rPr>
              <w:t>, it can only support two slot-based HARQ-ACK codebooks.</w:t>
            </w:r>
          </w:p>
        </w:tc>
      </w:tr>
    </w:tbl>
    <w:p w14:paraId="3A3D47CB" w14:textId="16FE2869" w:rsidR="00C60FB9" w:rsidRPr="00A73300" w:rsidRDefault="00C60FB9" w:rsidP="000F17AD">
      <w:pPr>
        <w:spacing w:beforeLines="50" w:before="120"/>
      </w:pPr>
      <w:r w:rsidRPr="00A73300">
        <w:rPr>
          <w:rFonts w:eastAsiaTheme="minorEastAsia"/>
          <w:iCs/>
          <w:szCs w:val="21"/>
          <w:lang w:eastAsia="zh-CN"/>
        </w:rPr>
        <w:t xml:space="preserve">Therefore, for a UE not supporting </w:t>
      </w:r>
      <w:r w:rsidRPr="00A73300">
        <w:rPr>
          <w:i/>
        </w:rPr>
        <w:t xml:space="preserve">twoHARQ-ACK-Codebook-type1-r16 </w:t>
      </w:r>
      <w:r w:rsidRPr="00A73300">
        <w:rPr>
          <w:rFonts w:eastAsiaTheme="minorEastAsia"/>
          <w:iCs/>
          <w:szCs w:val="21"/>
          <w:lang w:eastAsia="zh-CN"/>
        </w:rPr>
        <w:t>or</w:t>
      </w:r>
      <w:r w:rsidRPr="00A73300">
        <w:rPr>
          <w:i/>
        </w:rPr>
        <w:t xml:space="preserve"> </w:t>
      </w:r>
      <w:r w:rsidRPr="00A73300">
        <w:t>supporting</w:t>
      </w:r>
      <w:r w:rsidRPr="00A73300">
        <w:rPr>
          <w:i/>
        </w:rPr>
        <w:t xml:space="preserve"> twoHARQ-ACK-Codebook-type1-r16, </w:t>
      </w:r>
      <w:r w:rsidRPr="00A73300">
        <w:t xml:space="preserve">but not </w:t>
      </w:r>
      <w:r w:rsidRPr="00A73300">
        <w:rPr>
          <w:i/>
        </w:rPr>
        <w:t>supporting</w:t>
      </w:r>
      <w:r w:rsidRPr="00A73300">
        <w:rPr>
          <w:rFonts w:eastAsiaTheme="minorEastAsia"/>
          <w:i/>
          <w:iCs/>
          <w:szCs w:val="21"/>
          <w:lang w:eastAsia="zh-CN"/>
        </w:rPr>
        <w:t xml:space="preserve"> twoPUCCH-F0-2-ConsecSymbols</w:t>
      </w:r>
      <w:r w:rsidRPr="00A73300">
        <w:rPr>
          <w:rFonts w:eastAsiaTheme="minorEastAsia"/>
          <w:iCs/>
          <w:szCs w:val="21"/>
          <w:lang w:eastAsia="zh-CN"/>
        </w:rPr>
        <w:t xml:space="preserve">, </w:t>
      </w:r>
      <w:proofErr w:type="spellStart"/>
      <w:r w:rsidRPr="00A73300">
        <w:rPr>
          <w:rFonts w:eastAsiaTheme="minorEastAsia"/>
          <w:i/>
          <w:iCs/>
          <w:szCs w:val="21"/>
          <w:lang w:eastAsia="zh-CN"/>
        </w:rPr>
        <w:t>onePUCCH-LongAndShortFormat</w:t>
      </w:r>
      <w:proofErr w:type="spellEnd"/>
      <w:r w:rsidRPr="00A73300">
        <w:rPr>
          <w:b/>
          <w:i/>
        </w:rPr>
        <w:t xml:space="preserve"> </w:t>
      </w:r>
      <w:r w:rsidRPr="00A73300">
        <w:rPr>
          <w:rFonts w:eastAsiaTheme="minorEastAsia"/>
          <w:iCs/>
          <w:szCs w:val="21"/>
          <w:lang w:eastAsia="zh-CN"/>
        </w:rPr>
        <w:t xml:space="preserve">or </w:t>
      </w:r>
      <w:proofErr w:type="spellStart"/>
      <w:r w:rsidRPr="00A73300">
        <w:rPr>
          <w:rFonts w:eastAsiaTheme="minorEastAsia"/>
          <w:i/>
          <w:iCs/>
          <w:szCs w:val="21"/>
          <w:lang w:eastAsia="zh-CN"/>
        </w:rPr>
        <w:t>twoPUCCH-AnyOthersInSlot</w:t>
      </w:r>
      <w:proofErr w:type="spellEnd"/>
      <w:r w:rsidRPr="00A73300">
        <w:rPr>
          <w:rFonts w:eastAsiaTheme="minorEastAsia"/>
          <w:iCs/>
          <w:szCs w:val="21"/>
          <w:lang w:eastAsia="zh-CN"/>
        </w:rPr>
        <w:t>, it is reasonable to support up to 1 actual PUCCH transmission for Type 3 or enhanced Type 3 codebook feedback within a slot.</w:t>
      </w:r>
      <w:r w:rsidRPr="00A73300">
        <w:rPr>
          <w:rFonts w:eastAsiaTheme="minorEastAsia"/>
          <w:iCs/>
          <w:szCs w:val="21"/>
        </w:rPr>
        <w:t xml:space="preserve"> </w:t>
      </w:r>
      <w:r w:rsidRPr="00A73300">
        <w:rPr>
          <w:iCs/>
          <w:szCs w:val="21"/>
        </w:rPr>
        <w:t xml:space="preserve">For </w:t>
      </w:r>
      <w:r w:rsidR="00892990" w:rsidRPr="00A73300">
        <w:rPr>
          <w:iCs/>
          <w:szCs w:val="21"/>
        </w:rPr>
        <w:t xml:space="preserve">a </w:t>
      </w:r>
      <w:r w:rsidRPr="00A73300">
        <w:rPr>
          <w:iCs/>
          <w:szCs w:val="21"/>
        </w:rPr>
        <w:t xml:space="preserve">UE supporting </w:t>
      </w:r>
      <w:r w:rsidR="00892990" w:rsidRPr="00A73300">
        <w:rPr>
          <w:rFonts w:eastAsiaTheme="minorEastAsia"/>
          <w:i/>
          <w:iCs/>
          <w:szCs w:val="21"/>
          <w:lang w:eastAsia="zh-CN"/>
        </w:rPr>
        <w:t>twoHARQ-ACK-Codebook-type1-r16</w:t>
      </w:r>
      <w:r w:rsidR="00892990" w:rsidRPr="00A73300">
        <w:rPr>
          <w:rFonts w:eastAsiaTheme="minorEastAsia"/>
          <w:iCs/>
          <w:szCs w:val="21"/>
          <w:lang w:eastAsia="zh-CN"/>
        </w:rPr>
        <w:t xml:space="preserve"> and </w:t>
      </w:r>
      <w:r w:rsidR="00892990" w:rsidRPr="00A73300">
        <w:rPr>
          <w:rFonts w:eastAsiaTheme="minorEastAsia"/>
          <w:i/>
          <w:iCs/>
          <w:szCs w:val="21"/>
          <w:lang w:eastAsia="zh-CN"/>
        </w:rPr>
        <w:t>twoPUCCH-F0-2-ConsecSymbols</w:t>
      </w:r>
      <w:r w:rsidR="00892990" w:rsidRPr="00A73300">
        <w:rPr>
          <w:rFonts w:eastAsiaTheme="minorEastAsia"/>
          <w:iCs/>
          <w:szCs w:val="21"/>
          <w:lang w:eastAsia="zh-CN"/>
        </w:rPr>
        <w:t xml:space="preserve">, </w:t>
      </w:r>
      <w:proofErr w:type="spellStart"/>
      <w:r w:rsidR="00892990" w:rsidRPr="00A73300">
        <w:rPr>
          <w:rFonts w:eastAsiaTheme="minorEastAsia"/>
          <w:i/>
          <w:iCs/>
          <w:szCs w:val="21"/>
          <w:lang w:eastAsia="zh-CN"/>
        </w:rPr>
        <w:t>onePUCCH-LongAndShortFormat</w:t>
      </w:r>
      <w:proofErr w:type="spellEnd"/>
      <w:r w:rsidR="00892990" w:rsidRPr="00A73300">
        <w:rPr>
          <w:rFonts w:eastAsiaTheme="minorEastAsia"/>
          <w:iCs/>
          <w:szCs w:val="21"/>
          <w:lang w:eastAsia="zh-CN"/>
        </w:rPr>
        <w:t xml:space="preserve"> and/or </w:t>
      </w:r>
      <w:proofErr w:type="spellStart"/>
      <w:r w:rsidR="00892990" w:rsidRPr="00A73300">
        <w:rPr>
          <w:rFonts w:eastAsiaTheme="minorEastAsia"/>
          <w:i/>
          <w:iCs/>
          <w:szCs w:val="21"/>
          <w:lang w:eastAsia="zh-CN"/>
        </w:rPr>
        <w:t>twoPUCCH-AnyOthersInSlot</w:t>
      </w:r>
      <w:proofErr w:type="spellEnd"/>
      <w:r w:rsidR="00892990" w:rsidRPr="00A73300">
        <w:rPr>
          <w:rFonts w:eastAsiaTheme="minorEastAsia"/>
          <w:iCs/>
          <w:szCs w:val="21"/>
          <w:lang w:eastAsia="zh-CN"/>
        </w:rPr>
        <w:t xml:space="preserve">, </w:t>
      </w:r>
      <w:r w:rsidRPr="00A73300">
        <w:rPr>
          <w:iCs/>
          <w:szCs w:val="21"/>
        </w:rPr>
        <w:t xml:space="preserve">the maximum actual PUCCH transmission with </w:t>
      </w:r>
      <w:r w:rsidR="00892990" w:rsidRPr="00A73300">
        <w:rPr>
          <w:iCs/>
          <w:szCs w:val="21"/>
        </w:rPr>
        <w:t xml:space="preserve">a </w:t>
      </w:r>
      <w:r w:rsidRPr="00A73300">
        <w:rPr>
          <w:iCs/>
          <w:szCs w:val="21"/>
        </w:rPr>
        <w:t xml:space="preserve">slot </w:t>
      </w:r>
      <w:r w:rsidR="00892990" w:rsidRPr="00A73300">
        <w:rPr>
          <w:iCs/>
          <w:szCs w:val="21"/>
        </w:rPr>
        <w:t>is</w:t>
      </w:r>
      <w:r w:rsidRPr="00A73300">
        <w:rPr>
          <w:iCs/>
          <w:szCs w:val="21"/>
        </w:rPr>
        <w:t xml:space="preserve"> two</w:t>
      </w:r>
      <w:r w:rsidR="00892990" w:rsidRPr="00A73300">
        <w:rPr>
          <w:iCs/>
          <w:szCs w:val="21"/>
        </w:rPr>
        <w:t xml:space="preserve"> for </w:t>
      </w:r>
      <w:r w:rsidR="00892990" w:rsidRPr="00A73300">
        <w:rPr>
          <w:rFonts w:eastAsiaTheme="minorEastAsia"/>
          <w:iCs/>
          <w:szCs w:val="21"/>
          <w:lang w:eastAsia="zh-CN"/>
        </w:rPr>
        <w:t>Type 3 or enhanced Type 3 codebook with slot-based configuration</w:t>
      </w:r>
      <w:r w:rsidRPr="00A73300">
        <w:rPr>
          <w:iCs/>
          <w:szCs w:val="21"/>
        </w:rPr>
        <w:t xml:space="preserve">. Therefore, the note can be updated </w:t>
      </w:r>
      <w:r w:rsidR="00892990" w:rsidRPr="00A73300">
        <w:rPr>
          <w:iCs/>
          <w:szCs w:val="21"/>
        </w:rPr>
        <w:t xml:space="preserve">as </w:t>
      </w:r>
      <w:r w:rsidRPr="00A73300">
        <w:rPr>
          <w:iCs/>
          <w:szCs w:val="21"/>
        </w:rPr>
        <w:t>‘The values higher than 1 can be applied to sub-</w:t>
      </w:r>
      <w:proofErr w:type="gramStart"/>
      <w:r w:rsidRPr="00A73300">
        <w:rPr>
          <w:iCs/>
          <w:szCs w:val="21"/>
        </w:rPr>
        <w:t>slot based</w:t>
      </w:r>
      <w:proofErr w:type="gramEnd"/>
      <w:r w:rsidRPr="00A73300">
        <w:rPr>
          <w:iCs/>
          <w:szCs w:val="21"/>
        </w:rPr>
        <w:t xml:space="preserve"> configuration. The value 1 or 2 can be applied to slot</w:t>
      </w:r>
      <w:r w:rsidR="00D413F4" w:rsidRPr="00A73300">
        <w:rPr>
          <w:iCs/>
          <w:szCs w:val="21"/>
        </w:rPr>
        <w:t>-</w:t>
      </w:r>
      <w:r w:rsidRPr="00A73300">
        <w:rPr>
          <w:iCs/>
          <w:szCs w:val="21"/>
        </w:rPr>
        <w:t>based configuration’</w:t>
      </w:r>
      <w:r w:rsidR="00101886">
        <w:rPr>
          <w:iCs/>
          <w:szCs w:val="21"/>
        </w:rPr>
        <w:t xml:space="preserve"> to make it clear</w:t>
      </w:r>
      <w:r w:rsidRPr="00A73300">
        <w:rPr>
          <w:iCs/>
          <w:szCs w:val="21"/>
        </w:rPr>
        <w:t>.</w:t>
      </w:r>
      <w:r w:rsidR="00D413F4" w:rsidRPr="00A73300">
        <w:rPr>
          <w:iCs/>
          <w:szCs w:val="21"/>
        </w:rPr>
        <w:t xml:space="preserve"> Alternatively, </w:t>
      </w:r>
      <w:r w:rsidR="00101886">
        <w:rPr>
          <w:iCs/>
          <w:szCs w:val="21"/>
        </w:rPr>
        <w:t>it is also</w:t>
      </w:r>
      <w:r w:rsidR="00D413F4" w:rsidRPr="00A73300">
        <w:rPr>
          <w:iCs/>
          <w:szCs w:val="21"/>
        </w:rPr>
        <w:t xml:space="preserve"> fine </w:t>
      </w:r>
      <w:r w:rsidR="00101886">
        <w:rPr>
          <w:iCs/>
          <w:szCs w:val="21"/>
        </w:rPr>
        <w:t xml:space="preserve">to </w:t>
      </w:r>
      <w:r w:rsidR="00D413F4" w:rsidRPr="00A73300">
        <w:rPr>
          <w:iCs/>
          <w:szCs w:val="21"/>
        </w:rPr>
        <w:t>delet</w:t>
      </w:r>
      <w:r w:rsidR="00101886">
        <w:rPr>
          <w:iCs/>
          <w:szCs w:val="21"/>
        </w:rPr>
        <w:t>e</w:t>
      </w:r>
      <w:r w:rsidR="00D413F4" w:rsidRPr="00A73300">
        <w:rPr>
          <w:iCs/>
          <w:szCs w:val="21"/>
        </w:rPr>
        <w:t xml:space="preserve"> the sentence “</w:t>
      </w:r>
      <w:r w:rsidR="00D413F4" w:rsidRPr="004C7FD5">
        <w:rPr>
          <w:szCs w:val="18"/>
        </w:rPr>
        <w:t>The values higher than 1 can be applied to sub-</w:t>
      </w:r>
      <w:proofErr w:type="gramStart"/>
      <w:r w:rsidR="00D413F4" w:rsidRPr="004C7FD5">
        <w:rPr>
          <w:szCs w:val="18"/>
        </w:rPr>
        <w:t>slot based</w:t>
      </w:r>
      <w:proofErr w:type="gramEnd"/>
      <w:r w:rsidR="00D413F4" w:rsidRPr="004C7FD5">
        <w:rPr>
          <w:szCs w:val="18"/>
        </w:rPr>
        <w:t xml:space="preserve"> configuration only</w:t>
      </w:r>
      <w:r w:rsidR="00D413F4" w:rsidRPr="00A73300">
        <w:rPr>
          <w:iCs/>
          <w:szCs w:val="21"/>
        </w:rPr>
        <w:t xml:space="preserve">”. </w:t>
      </w:r>
    </w:p>
    <w:p w14:paraId="055F6705" w14:textId="3A50B822" w:rsidR="004C7FD5" w:rsidRPr="001100C2" w:rsidRDefault="009D7EAE" w:rsidP="00C217A5">
      <w:pPr>
        <w:rPr>
          <w:rFonts w:eastAsiaTheme="minorEastAsia"/>
          <w:b/>
          <w:i/>
          <w:szCs w:val="20"/>
          <w:lang w:eastAsia="zh-CN"/>
        </w:rPr>
      </w:pPr>
      <w:bookmarkStart w:id="13" w:name="_Hlk86761297"/>
      <w:r w:rsidRPr="001100C2">
        <w:rPr>
          <w:rFonts w:eastAsiaTheme="minorEastAsia"/>
          <w:b/>
          <w:i/>
          <w:szCs w:val="20"/>
          <w:lang w:eastAsia="zh-CN"/>
        </w:rPr>
        <w:t>Proposal</w:t>
      </w:r>
      <w:r w:rsidR="00304B33" w:rsidRPr="001100C2">
        <w:rPr>
          <w:rFonts w:eastAsiaTheme="minorEastAsia"/>
          <w:b/>
          <w:i/>
          <w:szCs w:val="20"/>
          <w:lang w:eastAsia="zh-CN"/>
        </w:rPr>
        <w:t xml:space="preserve"> </w:t>
      </w:r>
      <w:r w:rsidR="004C7FD5" w:rsidRPr="001100C2">
        <w:rPr>
          <w:rFonts w:eastAsiaTheme="minorEastAsia"/>
          <w:b/>
          <w:i/>
          <w:szCs w:val="20"/>
          <w:lang w:eastAsia="zh-CN"/>
        </w:rPr>
        <w:t>6</w:t>
      </w:r>
      <w:r w:rsidRPr="001100C2">
        <w:rPr>
          <w:rFonts w:eastAsiaTheme="minorEastAsia"/>
          <w:b/>
          <w:i/>
          <w:szCs w:val="20"/>
          <w:lang w:eastAsia="zh-CN"/>
        </w:rPr>
        <w:t xml:space="preserve">: </w:t>
      </w:r>
    </w:p>
    <w:p w14:paraId="276C9CFC" w14:textId="77777777" w:rsidR="004C7FD5" w:rsidRPr="000F17AD" w:rsidRDefault="004C7FD5"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 xml:space="preserve">For FG 25-4, prerequisite FG include both FG 10-16 and FG 11-1. </w:t>
      </w:r>
    </w:p>
    <w:p w14:paraId="0656571E" w14:textId="77777777" w:rsidR="004C7FD5" w:rsidRPr="000F17AD" w:rsidRDefault="004C7FD5"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 xml:space="preserve">For FG 25-5, prerequisite FG include both FG 10-16 and FG 11-4. </w:t>
      </w:r>
    </w:p>
    <w:p w14:paraId="3E10085C" w14:textId="48476224" w:rsidR="00101886" w:rsidRPr="000F17AD" w:rsidRDefault="004C7FD5"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 xml:space="preserve">For FG 25-6, </w:t>
      </w:r>
      <w:r w:rsidR="00101886" w:rsidRPr="000F17AD">
        <w:rPr>
          <w:rFonts w:ascii="Times New Roman" w:eastAsiaTheme="minorEastAsia" w:hAnsi="Times New Roman"/>
          <w:b/>
          <w:i/>
          <w:sz w:val="20"/>
          <w:szCs w:val="20"/>
        </w:rPr>
        <w:t>about the sentence “The values higher than 1 can be applied to sub-</w:t>
      </w:r>
      <w:proofErr w:type="gramStart"/>
      <w:r w:rsidR="00101886" w:rsidRPr="000F17AD">
        <w:rPr>
          <w:rFonts w:ascii="Times New Roman" w:eastAsiaTheme="minorEastAsia" w:hAnsi="Times New Roman"/>
          <w:b/>
          <w:i/>
          <w:sz w:val="20"/>
          <w:szCs w:val="20"/>
        </w:rPr>
        <w:t>slot based</w:t>
      </w:r>
      <w:proofErr w:type="gramEnd"/>
      <w:r w:rsidR="00101886" w:rsidRPr="000F17AD">
        <w:rPr>
          <w:rFonts w:ascii="Times New Roman" w:eastAsiaTheme="minorEastAsia" w:hAnsi="Times New Roman"/>
          <w:b/>
          <w:i/>
          <w:sz w:val="20"/>
          <w:szCs w:val="20"/>
        </w:rPr>
        <w:t xml:space="preserve"> configuration only” in note column,</w:t>
      </w:r>
    </w:p>
    <w:p w14:paraId="3BAE9223" w14:textId="46764626" w:rsidR="004C66AA" w:rsidRPr="000F17AD" w:rsidRDefault="00101886" w:rsidP="000F17AD">
      <w:pPr>
        <w:pStyle w:val="af3"/>
        <w:numPr>
          <w:ilvl w:val="1"/>
          <w:numId w:val="45"/>
        </w:numPr>
        <w:spacing w:after="0"/>
        <w:ind w:left="1242"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Either to update it as “</w:t>
      </w:r>
      <w:r w:rsidRPr="000F17AD">
        <w:rPr>
          <w:rFonts w:ascii="Times New Roman" w:hAnsi="Times New Roman"/>
          <w:b/>
          <w:i/>
          <w:iCs/>
          <w:sz w:val="20"/>
          <w:szCs w:val="20"/>
        </w:rPr>
        <w:t>The values higher than 1 can be applied to sub-</w:t>
      </w:r>
      <w:proofErr w:type="gramStart"/>
      <w:r w:rsidRPr="000F17AD">
        <w:rPr>
          <w:rFonts w:ascii="Times New Roman" w:hAnsi="Times New Roman"/>
          <w:b/>
          <w:i/>
          <w:iCs/>
          <w:sz w:val="20"/>
          <w:szCs w:val="20"/>
        </w:rPr>
        <w:t>slot based</w:t>
      </w:r>
      <w:proofErr w:type="gramEnd"/>
      <w:r w:rsidRPr="000F17AD">
        <w:rPr>
          <w:rFonts w:ascii="Times New Roman" w:hAnsi="Times New Roman"/>
          <w:b/>
          <w:i/>
          <w:iCs/>
          <w:sz w:val="20"/>
          <w:szCs w:val="20"/>
        </w:rPr>
        <w:t xml:space="preserve"> configuration. The value 1 or 2 can be applied to slot-based configuration” to make it clear or</w:t>
      </w:r>
      <w:r w:rsidRPr="000F17AD">
        <w:rPr>
          <w:rFonts w:ascii="Times New Roman" w:eastAsiaTheme="minorEastAsia" w:hAnsi="Times New Roman"/>
          <w:b/>
          <w:i/>
          <w:sz w:val="20"/>
          <w:szCs w:val="20"/>
        </w:rPr>
        <w:t xml:space="preserve"> simply to delete it</w:t>
      </w:r>
      <w:r w:rsidR="003255B2" w:rsidRPr="000F17AD">
        <w:rPr>
          <w:rFonts w:ascii="Times New Roman" w:eastAsiaTheme="minorEastAsia" w:hAnsi="Times New Roman"/>
          <w:b/>
          <w:i/>
          <w:sz w:val="20"/>
          <w:szCs w:val="20"/>
        </w:rPr>
        <w:t>.</w:t>
      </w:r>
    </w:p>
    <w:p w14:paraId="226A6AB5" w14:textId="1057CB75" w:rsidR="00101886" w:rsidRPr="000F17AD" w:rsidRDefault="00101886" w:rsidP="00101886">
      <w:pPr>
        <w:pStyle w:val="af3"/>
        <w:numPr>
          <w:ilvl w:val="0"/>
          <w:numId w:val="45"/>
        </w:numPr>
        <w:spacing w:afterLines="50"/>
        <w:ind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The type of FG 25-4 to 25-6 should be Per band.</w:t>
      </w:r>
    </w:p>
    <w:p w14:paraId="13250F4A" w14:textId="0415CD0E" w:rsidR="00101886" w:rsidRPr="001100C2" w:rsidRDefault="00A327CA" w:rsidP="000F17AD">
      <w:pPr>
        <w:pStyle w:val="af3"/>
        <w:numPr>
          <w:ilvl w:val="0"/>
          <w:numId w:val="45"/>
        </w:numPr>
        <w:spacing w:afterLines="50"/>
        <w:ind w:firstLineChars="0"/>
        <w:rPr>
          <w:rFonts w:ascii="Times New Roman" w:eastAsiaTheme="minorEastAsia" w:hAnsi="Times New Roman"/>
          <w:b/>
          <w:i/>
          <w:sz w:val="20"/>
          <w:szCs w:val="20"/>
        </w:rPr>
      </w:pPr>
      <w:r w:rsidRPr="000F17AD">
        <w:rPr>
          <w:rFonts w:ascii="Times New Roman" w:hAnsi="Times New Roman"/>
          <w:b/>
          <w:bCs/>
          <w:i/>
          <w:sz w:val="20"/>
          <w:szCs w:val="20"/>
        </w:rPr>
        <w:t>No need TDD and FDD differentiation and no need of FR1/FR2 differentiation</w:t>
      </w:r>
      <w:r w:rsidRPr="000F17AD">
        <w:rPr>
          <w:rFonts w:ascii="Times New Roman" w:eastAsiaTheme="minorEastAsia" w:hAnsi="Times New Roman"/>
          <w:b/>
          <w:i/>
          <w:sz w:val="20"/>
          <w:szCs w:val="20"/>
        </w:rPr>
        <w:t xml:space="preserve"> for </w:t>
      </w:r>
      <w:r w:rsidR="00101886" w:rsidRPr="000F17AD">
        <w:rPr>
          <w:rFonts w:ascii="Times New Roman" w:eastAsiaTheme="minorEastAsia" w:hAnsi="Times New Roman"/>
          <w:b/>
          <w:i/>
          <w:sz w:val="20"/>
          <w:szCs w:val="20"/>
        </w:rPr>
        <w:t>FG 25-4 to 25-6.</w:t>
      </w:r>
    </w:p>
    <w:tbl>
      <w:tblPr>
        <w:tblW w:w="5000" w:type="pct"/>
        <w:tblCellMar>
          <w:left w:w="0" w:type="dxa"/>
          <w:right w:w="0" w:type="dxa"/>
        </w:tblCellMar>
        <w:tblLook w:val="04A0" w:firstRow="1" w:lastRow="0" w:firstColumn="1" w:lastColumn="0" w:noHBand="0" w:noVBand="1"/>
      </w:tblPr>
      <w:tblGrid>
        <w:gridCol w:w="583"/>
        <w:gridCol w:w="1217"/>
        <w:gridCol w:w="1963"/>
        <w:gridCol w:w="480"/>
        <w:gridCol w:w="496"/>
        <w:gridCol w:w="523"/>
        <w:gridCol w:w="273"/>
        <w:gridCol w:w="770"/>
        <w:gridCol w:w="502"/>
        <w:gridCol w:w="502"/>
        <w:gridCol w:w="574"/>
        <w:gridCol w:w="1172"/>
      </w:tblGrid>
      <w:tr w:rsidR="00DD6E72" w:rsidRPr="006D5627" w14:paraId="715AEE4D" w14:textId="77777777" w:rsidTr="000F17AD">
        <w:trPr>
          <w:trHeight w:val="20"/>
        </w:trPr>
        <w:tc>
          <w:tcPr>
            <w:tcW w:w="32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4344E35" w14:textId="77777777" w:rsidR="00DD6E72" w:rsidRPr="006D5627" w:rsidRDefault="00DD6E72" w:rsidP="00890337">
            <w:pPr>
              <w:rPr>
                <w:sz w:val="13"/>
                <w:szCs w:val="13"/>
              </w:rPr>
            </w:pPr>
            <w:r w:rsidRPr="006D5627">
              <w:rPr>
                <w:sz w:val="13"/>
                <w:szCs w:val="13"/>
              </w:rPr>
              <w:lastRenderedPageBreak/>
              <w:t>25-4</w:t>
            </w:r>
          </w:p>
        </w:tc>
        <w:tc>
          <w:tcPr>
            <w:tcW w:w="6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94249" w14:textId="4B7B98FC" w:rsidR="00DD6E72" w:rsidRPr="006D5627" w:rsidRDefault="00DD6E72" w:rsidP="00890337">
            <w:pPr>
              <w:rPr>
                <w:sz w:val="13"/>
                <w:szCs w:val="13"/>
              </w:rPr>
            </w:pPr>
            <w:r w:rsidRPr="006D5627">
              <w:rPr>
                <w:sz w:val="13"/>
                <w:szCs w:val="13"/>
              </w:rPr>
              <w:t>One-shot HARQ ACK feedback</w:t>
            </w:r>
            <w:r w:rsidRPr="006D5627">
              <w:rPr>
                <w:sz w:val="13"/>
                <w:szCs w:val="13"/>
                <w:lang w:eastAsia="ja-JP"/>
              </w:rPr>
              <w:t xml:space="preserve"> triggered by DCI format 1_2 </w:t>
            </w:r>
          </w:p>
        </w:tc>
        <w:tc>
          <w:tcPr>
            <w:tcW w:w="108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E55B9C1" w14:textId="77777777" w:rsidR="00DD6E72" w:rsidRPr="006D5627" w:rsidRDefault="00DD6E72" w:rsidP="00890337">
            <w:pPr>
              <w:pStyle w:val="TAL"/>
              <w:ind w:left="267" w:hanging="267"/>
              <w:rPr>
                <w:rFonts w:ascii="Times New Roman" w:hAnsi="Times New Roman"/>
                <w:sz w:val="13"/>
                <w:szCs w:val="13"/>
              </w:rPr>
            </w:pPr>
            <w:r w:rsidRPr="006D5627">
              <w:rPr>
                <w:rFonts w:ascii="Times New Roman" w:hAnsi="Times New Roman"/>
                <w:sz w:val="13"/>
                <w:szCs w:val="13"/>
              </w:rPr>
              <w:t>[1. Support feedback of type 3 HARQ-ACK codebook, triggered by a DCI 1_2 scheduling a PDSCH]</w:t>
            </w:r>
          </w:p>
          <w:p w14:paraId="61CF7E48" w14:textId="69C4128D" w:rsidR="00DD6E72" w:rsidRPr="006D5627" w:rsidRDefault="00DD6E72" w:rsidP="00890337">
            <w:pPr>
              <w:rPr>
                <w:sz w:val="13"/>
                <w:szCs w:val="13"/>
              </w:rPr>
            </w:pPr>
            <w:r w:rsidRPr="006D5627">
              <w:rPr>
                <w:sz w:val="13"/>
                <w:szCs w:val="13"/>
              </w:rPr>
              <w:t>[2. Support feedback of type 3 HARQ-ACK codebook, triggered by a DCI 1_2 without scheduling a PDSCH using a reserved FDRA value]</w:t>
            </w:r>
          </w:p>
        </w:tc>
        <w:tc>
          <w:tcPr>
            <w:tcW w:w="2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08ABBA" w14:textId="77777777" w:rsidR="00DD6E72" w:rsidRPr="006D5627" w:rsidRDefault="00DD6E72" w:rsidP="00890337">
            <w:pPr>
              <w:pStyle w:val="TAL"/>
              <w:rPr>
                <w:rFonts w:ascii="Times New Roman" w:hAnsi="Times New Roman"/>
                <w:sz w:val="13"/>
                <w:szCs w:val="13"/>
              </w:rPr>
            </w:pPr>
            <w:r w:rsidRPr="006D5627">
              <w:rPr>
                <w:rFonts w:ascii="Times New Roman" w:hAnsi="Times New Roman"/>
                <w:sz w:val="13"/>
                <w:szCs w:val="13"/>
              </w:rPr>
              <w:t>[10-16[</w:t>
            </w:r>
          </w:p>
          <w:p w14:paraId="41B0C5C1" w14:textId="77777777" w:rsidR="00DD6E72" w:rsidRPr="006D5627" w:rsidRDefault="00DD6E72" w:rsidP="00890337">
            <w:pPr>
              <w:pStyle w:val="TAL"/>
              <w:rPr>
                <w:rFonts w:ascii="Times New Roman" w:hAnsi="Times New Roman"/>
                <w:sz w:val="13"/>
                <w:szCs w:val="13"/>
              </w:rPr>
            </w:pPr>
            <w:r w:rsidRPr="006D5627">
              <w:rPr>
                <w:rFonts w:ascii="Times New Roman" w:hAnsi="Times New Roman"/>
                <w:sz w:val="13"/>
                <w:szCs w:val="13"/>
              </w:rPr>
              <w:t>[11-1]</w:t>
            </w:r>
          </w:p>
          <w:p w14:paraId="6E82FFED" w14:textId="55583259" w:rsidR="00DD6E72" w:rsidRPr="006D5627" w:rsidRDefault="00DD6E72" w:rsidP="00890337">
            <w:pPr>
              <w:rPr>
                <w:sz w:val="13"/>
                <w:szCs w:val="13"/>
              </w:rPr>
            </w:pPr>
          </w:p>
        </w:tc>
        <w:tc>
          <w:tcPr>
            <w:tcW w:w="27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2A107D5" w14:textId="17A05738" w:rsidR="00DD6E72" w:rsidRPr="006D5627" w:rsidRDefault="00DD6E72" w:rsidP="00890337">
            <w:pPr>
              <w:rPr>
                <w:sz w:val="13"/>
                <w:szCs w:val="13"/>
              </w:rPr>
            </w:pPr>
            <w:r w:rsidRPr="006D5627">
              <w:rPr>
                <w:rFonts w:eastAsia="宋体"/>
                <w:sz w:val="13"/>
                <w:szCs w:val="13"/>
                <w:lang w:eastAsia="zh-CN"/>
              </w:rPr>
              <w:t>Yes</w:t>
            </w:r>
          </w:p>
        </w:tc>
        <w:tc>
          <w:tcPr>
            <w:tcW w:w="2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6B63D09" w14:textId="6A6A47EE" w:rsidR="00DD6E72" w:rsidRPr="006D5627" w:rsidRDefault="00DD6E72" w:rsidP="00890337">
            <w:pPr>
              <w:rPr>
                <w:sz w:val="13"/>
                <w:szCs w:val="13"/>
              </w:rPr>
            </w:pPr>
            <w:r w:rsidRPr="006D5627">
              <w:rPr>
                <w:sz w:val="13"/>
                <w:szCs w:val="13"/>
                <w:lang w:eastAsia="ja-JP"/>
              </w:rPr>
              <w:t>N/A</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50671F" w14:textId="0A5675AB" w:rsidR="00DD6E72" w:rsidRPr="006D5627" w:rsidRDefault="00DD6E72" w:rsidP="00890337">
            <w:pPr>
              <w:rPr>
                <w:sz w:val="13"/>
                <w:szCs w:val="13"/>
              </w:rPr>
            </w:pPr>
          </w:p>
        </w:tc>
        <w:tc>
          <w:tcPr>
            <w:tcW w:w="4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F90FCD5" w14:textId="09D29BBA" w:rsidR="00DD6E72" w:rsidRPr="006D5627" w:rsidRDefault="00DD6E72" w:rsidP="00890337">
            <w:pPr>
              <w:rPr>
                <w:sz w:val="13"/>
                <w:szCs w:val="13"/>
                <w:highlight w:val="yellow"/>
              </w:rPr>
            </w:pPr>
            <w:r w:rsidRPr="006D5627">
              <w:rPr>
                <w:strike/>
                <w:color w:val="FF0000"/>
                <w:sz w:val="13"/>
                <w:szCs w:val="13"/>
              </w:rPr>
              <w:t>[</w:t>
            </w:r>
            <w:r w:rsidRPr="006D5627">
              <w:rPr>
                <w:color w:val="000000"/>
                <w:sz w:val="13"/>
                <w:szCs w:val="13"/>
                <w:highlight w:val="yellow"/>
              </w:rPr>
              <w:t xml:space="preserve">Per </w:t>
            </w:r>
            <w:proofErr w:type="spellStart"/>
            <w:r w:rsidRPr="006D5627">
              <w:rPr>
                <w:strike/>
                <w:color w:val="000000"/>
                <w:sz w:val="13"/>
                <w:szCs w:val="13"/>
                <w:highlight w:val="yellow"/>
              </w:rPr>
              <w:t>UE</w:t>
            </w:r>
            <w:r w:rsidRPr="006D5627">
              <w:rPr>
                <w:color w:val="FF0000"/>
                <w:sz w:val="13"/>
                <w:szCs w:val="13"/>
                <w:highlight w:val="yellow"/>
              </w:rPr>
              <w:t>Band</w:t>
            </w:r>
            <w:proofErr w:type="spellEnd"/>
            <w:r w:rsidRPr="006D5627">
              <w:rPr>
                <w:strike/>
                <w:color w:val="FF0000"/>
                <w:sz w:val="13"/>
                <w:szCs w:val="13"/>
              </w:rPr>
              <w:t>]</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84058DD" w14:textId="6F228976" w:rsidR="00DD6E72" w:rsidRPr="006D5627" w:rsidRDefault="00DD6E72" w:rsidP="00890337">
            <w:pPr>
              <w:rPr>
                <w:sz w:val="13"/>
                <w:szCs w:val="13"/>
                <w:highlight w:val="yellow"/>
              </w:rPr>
            </w:pPr>
            <w:r w:rsidRPr="006D5627">
              <w:rPr>
                <w:sz w:val="13"/>
                <w:szCs w:val="13"/>
                <w:highlight w:val="yellow"/>
              </w:rPr>
              <w:t>[No]</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79DD5D4" w14:textId="77A05441" w:rsidR="00DD6E72" w:rsidRPr="006D5627" w:rsidRDefault="00DD6E72" w:rsidP="00890337">
            <w:pPr>
              <w:rPr>
                <w:sz w:val="13"/>
                <w:szCs w:val="13"/>
                <w:highlight w:val="yellow"/>
              </w:rPr>
            </w:pPr>
            <w:r w:rsidRPr="006D5627">
              <w:rPr>
                <w:sz w:val="13"/>
                <w:szCs w:val="13"/>
                <w:highlight w:val="yellow"/>
              </w:rPr>
              <w:t>[No]</w:t>
            </w:r>
          </w:p>
        </w:tc>
        <w:tc>
          <w:tcPr>
            <w:tcW w:w="3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D20DAB1" w14:textId="479F750D" w:rsidR="00DD6E72" w:rsidRPr="006D5627" w:rsidRDefault="00DD6E72" w:rsidP="00890337">
            <w:pPr>
              <w:rPr>
                <w:sz w:val="13"/>
                <w:szCs w:val="13"/>
                <w:highlight w:val="yellow"/>
              </w:rPr>
            </w:pPr>
            <w:r w:rsidRPr="006D5627">
              <w:rPr>
                <w:sz w:val="13"/>
                <w:szCs w:val="13"/>
                <w:highlight w:val="yellow"/>
                <w:lang w:eastAsia="ja-JP"/>
              </w:rPr>
              <w:t>[N/A]</w:t>
            </w:r>
          </w:p>
        </w:tc>
        <w:tc>
          <w:tcPr>
            <w:tcW w:w="6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728661" w14:textId="77777777" w:rsidR="00DD6E72" w:rsidRPr="006D5627" w:rsidRDefault="00DD6E72" w:rsidP="00890337">
            <w:pPr>
              <w:rPr>
                <w:sz w:val="13"/>
                <w:szCs w:val="13"/>
              </w:rPr>
            </w:pPr>
            <w:r w:rsidRPr="006D5627">
              <w:rPr>
                <w:color w:val="000000"/>
                <w:sz w:val="13"/>
                <w:szCs w:val="13"/>
              </w:rPr>
              <w:t> </w:t>
            </w:r>
          </w:p>
        </w:tc>
      </w:tr>
      <w:tr w:rsidR="00DD6E72" w:rsidRPr="006D5627" w14:paraId="043EE0AF" w14:textId="77777777" w:rsidTr="000F17AD">
        <w:trPr>
          <w:trHeight w:val="20"/>
        </w:trPr>
        <w:tc>
          <w:tcPr>
            <w:tcW w:w="322"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C86053B" w14:textId="77777777" w:rsidR="00DD6E72" w:rsidRPr="006D5627" w:rsidRDefault="00DD6E72" w:rsidP="00890337">
            <w:pPr>
              <w:rPr>
                <w:sz w:val="13"/>
                <w:szCs w:val="13"/>
              </w:rPr>
            </w:pPr>
            <w:r w:rsidRPr="006D5627">
              <w:rPr>
                <w:sz w:val="13"/>
                <w:szCs w:val="13"/>
              </w:rPr>
              <w:t>25-5</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4C8387E4" w14:textId="2423D8DE" w:rsidR="00DD6E72" w:rsidRPr="006D5627" w:rsidRDefault="00DD6E72" w:rsidP="00890337">
            <w:pPr>
              <w:rPr>
                <w:sz w:val="13"/>
                <w:szCs w:val="13"/>
              </w:rPr>
            </w:pPr>
            <w:r w:rsidRPr="006D5627">
              <w:rPr>
                <w:sz w:val="13"/>
                <w:szCs w:val="13"/>
              </w:rPr>
              <w:t>PHY priority handling for one-shot HARQ ACK feedback</w:t>
            </w:r>
            <w:r w:rsidRPr="006D5627">
              <w:rPr>
                <w:sz w:val="13"/>
                <w:szCs w:val="13"/>
                <w:lang w:eastAsia="ja-JP"/>
              </w:rPr>
              <w:t xml:space="preserve"> </w:t>
            </w:r>
          </w:p>
        </w:tc>
        <w:tc>
          <w:tcPr>
            <w:tcW w:w="108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D011F66" w14:textId="3A4DFD8A" w:rsidR="00DD6E72" w:rsidRPr="006D5627" w:rsidRDefault="00DD6E72" w:rsidP="00890337">
            <w:pPr>
              <w:rPr>
                <w:sz w:val="13"/>
                <w:szCs w:val="13"/>
              </w:rPr>
            </w:pPr>
            <w:r w:rsidRPr="006D5627">
              <w:rPr>
                <w:sz w:val="13"/>
                <w:szCs w:val="13"/>
              </w:rPr>
              <w:t>[Support transmission of type 3 HARQ-ACK codebook using the first or second PUCCH configuration based on PHY priority indication in the triggering DCI]</w:t>
            </w:r>
          </w:p>
        </w:tc>
        <w:tc>
          <w:tcPr>
            <w:tcW w:w="2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D047B29" w14:textId="77777777" w:rsidR="00DD6E72" w:rsidRPr="006D5627" w:rsidRDefault="00DD6E72" w:rsidP="00890337">
            <w:pPr>
              <w:pStyle w:val="TAL"/>
              <w:rPr>
                <w:rFonts w:ascii="Times New Roman" w:hAnsi="Times New Roman"/>
                <w:sz w:val="13"/>
                <w:szCs w:val="13"/>
              </w:rPr>
            </w:pPr>
            <w:r w:rsidRPr="006D5627">
              <w:rPr>
                <w:rFonts w:ascii="Times New Roman" w:hAnsi="Times New Roman"/>
                <w:sz w:val="13"/>
                <w:szCs w:val="13"/>
              </w:rPr>
              <w:t>[10-16]</w:t>
            </w:r>
          </w:p>
          <w:p w14:paraId="0FF5C08B" w14:textId="77777777" w:rsidR="00DD6E72" w:rsidRPr="006D5627" w:rsidRDefault="00DD6E72" w:rsidP="00890337">
            <w:pPr>
              <w:pStyle w:val="TAL"/>
              <w:rPr>
                <w:rFonts w:ascii="Times New Roman" w:hAnsi="Times New Roman"/>
                <w:sz w:val="13"/>
                <w:szCs w:val="13"/>
              </w:rPr>
            </w:pPr>
            <w:r w:rsidRPr="006D5627">
              <w:rPr>
                <w:rFonts w:ascii="Times New Roman" w:hAnsi="Times New Roman"/>
                <w:sz w:val="13"/>
                <w:szCs w:val="13"/>
              </w:rPr>
              <w:t>[11-4]</w:t>
            </w:r>
          </w:p>
          <w:p w14:paraId="6DFAEC85" w14:textId="02080AD9" w:rsidR="00DD6E72" w:rsidRPr="006D5627" w:rsidRDefault="00DD6E72" w:rsidP="00890337">
            <w:pPr>
              <w:rPr>
                <w:sz w:val="13"/>
                <w:szCs w:val="13"/>
              </w:rPr>
            </w:pPr>
          </w:p>
        </w:tc>
        <w:tc>
          <w:tcPr>
            <w:tcW w:w="274"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5091CB" w14:textId="300F177C" w:rsidR="00DD6E72" w:rsidRPr="006D5627" w:rsidRDefault="00DD6E72" w:rsidP="00890337">
            <w:pPr>
              <w:rPr>
                <w:sz w:val="13"/>
                <w:szCs w:val="13"/>
              </w:rPr>
            </w:pPr>
            <w:r w:rsidRPr="006D5627">
              <w:rPr>
                <w:rFonts w:eastAsia="宋体"/>
                <w:sz w:val="13"/>
                <w:szCs w:val="13"/>
                <w:lang w:eastAsia="zh-CN"/>
              </w:rPr>
              <w:t>Yes</w:t>
            </w:r>
          </w:p>
        </w:tc>
        <w:tc>
          <w:tcPr>
            <w:tcW w:w="289"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F5ECBF" w14:textId="27F00494" w:rsidR="00DD6E72" w:rsidRPr="006D5627" w:rsidRDefault="00DD6E72" w:rsidP="00890337">
            <w:pPr>
              <w:rPr>
                <w:sz w:val="13"/>
                <w:szCs w:val="13"/>
              </w:rPr>
            </w:pPr>
            <w:r w:rsidRPr="006D5627">
              <w:rPr>
                <w:sz w:val="13"/>
                <w:szCs w:val="13"/>
                <w:lang w:eastAsia="ja-JP"/>
              </w:rPr>
              <w:t>N/A</w:t>
            </w:r>
          </w:p>
        </w:tc>
        <w:tc>
          <w:tcPr>
            <w:tcW w:w="15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C880041" w14:textId="77777777" w:rsidR="00DD6E72" w:rsidRPr="006D5627" w:rsidRDefault="00DD6E72" w:rsidP="00890337">
            <w:pPr>
              <w:rPr>
                <w:sz w:val="13"/>
                <w:szCs w:val="13"/>
              </w:rPr>
            </w:pPr>
            <w:r w:rsidRPr="006D5627">
              <w:rPr>
                <w:color w:val="000000"/>
                <w:sz w:val="13"/>
                <w:szCs w:val="13"/>
              </w:rPr>
              <w:t> </w:t>
            </w:r>
          </w:p>
        </w:tc>
        <w:tc>
          <w:tcPr>
            <w:tcW w:w="4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87E7F2D" w14:textId="6FACD2C2" w:rsidR="00DD6E72" w:rsidRPr="006D5627" w:rsidRDefault="00DD6E72" w:rsidP="00890337">
            <w:pPr>
              <w:rPr>
                <w:sz w:val="13"/>
                <w:szCs w:val="13"/>
                <w:highlight w:val="yellow"/>
              </w:rPr>
            </w:pPr>
            <w:r w:rsidRPr="006D5627">
              <w:rPr>
                <w:strike/>
                <w:color w:val="FF0000"/>
                <w:sz w:val="13"/>
                <w:szCs w:val="13"/>
              </w:rPr>
              <w:t>[</w:t>
            </w:r>
            <w:r w:rsidRPr="006D5627">
              <w:rPr>
                <w:color w:val="000000"/>
                <w:sz w:val="13"/>
                <w:szCs w:val="13"/>
                <w:highlight w:val="yellow"/>
              </w:rPr>
              <w:t xml:space="preserve">Per </w:t>
            </w:r>
            <w:proofErr w:type="spellStart"/>
            <w:r w:rsidRPr="006D5627">
              <w:rPr>
                <w:strike/>
                <w:color w:val="000000"/>
                <w:sz w:val="13"/>
                <w:szCs w:val="13"/>
                <w:highlight w:val="yellow"/>
              </w:rPr>
              <w:t>UE</w:t>
            </w:r>
            <w:r w:rsidRPr="006D5627">
              <w:rPr>
                <w:color w:val="FF0000"/>
                <w:sz w:val="13"/>
                <w:szCs w:val="13"/>
                <w:highlight w:val="yellow"/>
              </w:rPr>
              <w:t>Band</w:t>
            </w:r>
            <w:proofErr w:type="spellEnd"/>
            <w:r w:rsidRPr="006D5627">
              <w:rPr>
                <w:strike/>
                <w:color w:val="FF0000"/>
                <w:sz w:val="13"/>
                <w:szCs w:val="13"/>
              </w:rPr>
              <w:t>]</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7E1B8B8" w14:textId="01AB10F1" w:rsidR="00DD6E72" w:rsidRPr="006D5627" w:rsidRDefault="00DD6E72" w:rsidP="00890337">
            <w:pPr>
              <w:rPr>
                <w:sz w:val="13"/>
                <w:szCs w:val="13"/>
                <w:highlight w:val="yellow"/>
              </w:rPr>
            </w:pPr>
            <w:r w:rsidRPr="006D5627">
              <w:rPr>
                <w:sz w:val="13"/>
                <w:szCs w:val="13"/>
                <w:highlight w:val="yellow"/>
              </w:rPr>
              <w:t>[No]</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9781660" w14:textId="4650EB4F" w:rsidR="00DD6E72" w:rsidRPr="006D5627" w:rsidRDefault="00DD6E72" w:rsidP="00890337">
            <w:pPr>
              <w:rPr>
                <w:sz w:val="13"/>
                <w:szCs w:val="13"/>
                <w:highlight w:val="yellow"/>
              </w:rPr>
            </w:pPr>
            <w:r w:rsidRPr="006D5627">
              <w:rPr>
                <w:sz w:val="13"/>
                <w:szCs w:val="13"/>
                <w:highlight w:val="yellow"/>
              </w:rPr>
              <w:t>[No]</w:t>
            </w:r>
          </w:p>
        </w:tc>
        <w:tc>
          <w:tcPr>
            <w:tcW w:w="3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EFF4F2C" w14:textId="6768D9F9" w:rsidR="00DD6E72" w:rsidRPr="006D5627" w:rsidRDefault="00DD6E72" w:rsidP="00890337">
            <w:pPr>
              <w:rPr>
                <w:sz w:val="13"/>
                <w:szCs w:val="13"/>
                <w:highlight w:val="yellow"/>
              </w:rPr>
            </w:pPr>
            <w:r w:rsidRPr="006D5627">
              <w:rPr>
                <w:sz w:val="13"/>
                <w:szCs w:val="13"/>
                <w:highlight w:val="yellow"/>
                <w:lang w:eastAsia="ja-JP"/>
              </w:rPr>
              <w:t>[N/A]</w:t>
            </w:r>
          </w:p>
        </w:tc>
        <w:tc>
          <w:tcPr>
            <w:tcW w:w="6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38D0CD8" w14:textId="77777777" w:rsidR="00DD6E72" w:rsidRPr="006D5627" w:rsidRDefault="00DD6E72" w:rsidP="00890337">
            <w:pPr>
              <w:rPr>
                <w:sz w:val="13"/>
                <w:szCs w:val="13"/>
              </w:rPr>
            </w:pPr>
            <w:r w:rsidRPr="006D5627">
              <w:rPr>
                <w:color w:val="000000"/>
                <w:sz w:val="13"/>
                <w:szCs w:val="13"/>
              </w:rPr>
              <w:t> </w:t>
            </w:r>
          </w:p>
        </w:tc>
      </w:tr>
      <w:tr w:rsidR="00DD6E72" w:rsidRPr="006D5627" w14:paraId="239DF23F" w14:textId="77777777" w:rsidTr="000F17AD">
        <w:trPr>
          <w:trHeight w:val="20"/>
        </w:trPr>
        <w:tc>
          <w:tcPr>
            <w:tcW w:w="322"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FBFE1AA" w14:textId="77777777" w:rsidR="00DD6E72" w:rsidRPr="006D5627" w:rsidRDefault="00DD6E72" w:rsidP="00890337">
            <w:pPr>
              <w:rPr>
                <w:sz w:val="13"/>
                <w:szCs w:val="13"/>
              </w:rPr>
            </w:pPr>
            <w:r w:rsidRPr="006D5627">
              <w:rPr>
                <w:sz w:val="13"/>
                <w:szCs w:val="13"/>
              </w:rPr>
              <w:t>25-6</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1F40FEC4" w14:textId="1F532A9F" w:rsidR="00DD6E72" w:rsidRPr="006D5627" w:rsidRDefault="00DD6E72" w:rsidP="00890337">
            <w:pPr>
              <w:rPr>
                <w:sz w:val="13"/>
                <w:szCs w:val="13"/>
              </w:rPr>
            </w:pPr>
            <w:r w:rsidRPr="006D5627">
              <w:rPr>
                <w:sz w:val="13"/>
                <w:szCs w:val="13"/>
              </w:rPr>
              <w:t>Enhanced type 3 HARQ-ACK codebook feedback</w:t>
            </w:r>
          </w:p>
        </w:tc>
        <w:tc>
          <w:tcPr>
            <w:tcW w:w="1084"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32DFA6" w14:textId="77777777" w:rsidR="00DD6E72" w:rsidRPr="006D5627" w:rsidRDefault="00DD6E72" w:rsidP="00890337">
            <w:pPr>
              <w:pStyle w:val="TAL"/>
              <w:ind w:left="315" w:hanging="315"/>
              <w:rPr>
                <w:rFonts w:ascii="Times New Roman" w:hAnsi="Times New Roman"/>
                <w:sz w:val="13"/>
                <w:szCs w:val="13"/>
              </w:rPr>
            </w:pPr>
            <w:r w:rsidRPr="006D5627">
              <w:rPr>
                <w:rFonts w:ascii="Times New Roman" w:hAnsi="Times New Roman"/>
                <w:sz w:val="13"/>
                <w:szCs w:val="13"/>
              </w:rPr>
              <w:t>1. Support feedback of enhanced type 3 HARQ-ACK codebook, triggered by a DCI 1_1 and DCI format 1_2 (for a UE supporting DCI format 1_2, 11-1)</w:t>
            </w:r>
          </w:p>
          <w:p w14:paraId="5BBA9415" w14:textId="77777777" w:rsidR="00DD6E72" w:rsidRPr="006D5627" w:rsidRDefault="00DD6E72" w:rsidP="00890337">
            <w:pPr>
              <w:pStyle w:val="TAL"/>
              <w:ind w:left="267" w:hanging="267"/>
              <w:rPr>
                <w:rFonts w:ascii="Times New Roman" w:hAnsi="Times New Roman"/>
                <w:sz w:val="13"/>
                <w:szCs w:val="13"/>
              </w:rPr>
            </w:pPr>
            <w:r w:rsidRPr="006D5627">
              <w:rPr>
                <w:rFonts w:ascii="Times New Roman" w:hAnsi="Times New Roman"/>
                <w:sz w:val="13"/>
                <w:szCs w:val="13"/>
              </w:rPr>
              <w:t xml:space="preserve">2. Support configuration of up to 8 enhanced type 3 HARQ-ACK codebooks. </w:t>
            </w:r>
          </w:p>
          <w:p w14:paraId="1FCFCCFC" w14:textId="77777777" w:rsidR="00DD6E72" w:rsidRPr="006D5627" w:rsidRDefault="00DD6E72" w:rsidP="00890337">
            <w:pPr>
              <w:pStyle w:val="TAL"/>
              <w:ind w:left="267" w:hanging="267"/>
              <w:rPr>
                <w:rFonts w:ascii="Times New Roman" w:hAnsi="Times New Roman"/>
                <w:sz w:val="13"/>
                <w:szCs w:val="13"/>
              </w:rPr>
            </w:pPr>
            <w:r w:rsidRPr="006D5627">
              <w:rPr>
                <w:rFonts w:ascii="Times New Roman" w:hAnsi="Times New Roman"/>
                <w:sz w:val="13"/>
                <w:szCs w:val="13"/>
              </w:rPr>
              <w:t>3. Support feedback of a dynamically selected enhanced type 3 HARQ-ACK codebook based on triggering information in DCI 1_1 and DCI 1_2 (for a UE supporting DCI format 1_2, 11-1)</w:t>
            </w:r>
          </w:p>
          <w:p w14:paraId="01F7B3D8" w14:textId="77777777" w:rsidR="00DD6E72" w:rsidRPr="006D5627" w:rsidRDefault="00DD6E72" w:rsidP="00890337">
            <w:pPr>
              <w:pStyle w:val="TAL"/>
              <w:ind w:left="267" w:hanging="267"/>
              <w:rPr>
                <w:rFonts w:ascii="Times New Roman" w:hAnsi="Times New Roman"/>
                <w:sz w:val="13"/>
                <w:szCs w:val="13"/>
              </w:rPr>
            </w:pPr>
            <w:r w:rsidRPr="006D5627">
              <w:rPr>
                <w:rFonts w:ascii="Times New Roman" w:hAnsi="Times New Roman"/>
                <w:sz w:val="13"/>
                <w:szCs w:val="13"/>
              </w:rPr>
              <w:t>4. Support transmission of enhanced type 3 HARQ-ACK codebook using the first or second PUCCH configuration based on PHY priority indication in the triggering DCI (for a UE supporting two HARQ-ACK codebooks / PUCCH config in 11-4)</w:t>
            </w:r>
          </w:p>
          <w:p w14:paraId="603830C9" w14:textId="16BB2636" w:rsidR="00DD6E72" w:rsidRPr="006D5627" w:rsidRDefault="00DD6E72" w:rsidP="00890337">
            <w:pPr>
              <w:rPr>
                <w:sz w:val="13"/>
                <w:szCs w:val="13"/>
              </w:rPr>
            </w:pPr>
            <w:r w:rsidRPr="006D5627">
              <w:rPr>
                <w:sz w:val="13"/>
                <w:szCs w:val="13"/>
              </w:rPr>
              <w:t>5. Supported maximum number of actual PUCCH transmissions for [type 3 or] enhanced type 3 HARQ-ACK codebook feedback within a slot</w:t>
            </w:r>
          </w:p>
        </w:tc>
        <w:tc>
          <w:tcPr>
            <w:tcW w:w="2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B47AEA" w14:textId="66094C1C" w:rsidR="00DD6E72" w:rsidRPr="006D5627" w:rsidRDefault="00DD6E72" w:rsidP="00890337">
            <w:pPr>
              <w:rPr>
                <w:sz w:val="13"/>
                <w:szCs w:val="13"/>
              </w:rPr>
            </w:pPr>
            <w:r w:rsidRPr="006D5627">
              <w:rPr>
                <w:sz w:val="13"/>
                <w:szCs w:val="13"/>
              </w:rPr>
              <w:t>10-16</w:t>
            </w:r>
          </w:p>
        </w:tc>
        <w:tc>
          <w:tcPr>
            <w:tcW w:w="274"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DC526D" w14:textId="77777777" w:rsidR="00DD6E72" w:rsidRPr="006D5627" w:rsidRDefault="00DD6E72" w:rsidP="00890337">
            <w:pPr>
              <w:rPr>
                <w:sz w:val="13"/>
                <w:szCs w:val="13"/>
              </w:rPr>
            </w:pPr>
            <w:r w:rsidRPr="006D5627">
              <w:rPr>
                <w:color w:val="000000"/>
                <w:sz w:val="13"/>
                <w:szCs w:val="13"/>
              </w:rPr>
              <w:t>Yes</w:t>
            </w:r>
          </w:p>
        </w:tc>
        <w:tc>
          <w:tcPr>
            <w:tcW w:w="289"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52FD43" w14:textId="77777777" w:rsidR="00DD6E72" w:rsidRPr="006D5627" w:rsidRDefault="00DD6E72" w:rsidP="00890337">
            <w:pPr>
              <w:rPr>
                <w:sz w:val="13"/>
                <w:szCs w:val="13"/>
              </w:rPr>
            </w:pPr>
            <w:r w:rsidRPr="006D5627">
              <w:rPr>
                <w:color w:val="000000"/>
                <w:sz w:val="13"/>
                <w:szCs w:val="13"/>
              </w:rPr>
              <w:t>N/A</w:t>
            </w:r>
          </w:p>
        </w:tc>
        <w:tc>
          <w:tcPr>
            <w:tcW w:w="15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CAA8C4" w14:textId="77777777" w:rsidR="00DD6E72" w:rsidRPr="006D5627" w:rsidRDefault="00DD6E72" w:rsidP="00890337">
            <w:pPr>
              <w:rPr>
                <w:sz w:val="13"/>
                <w:szCs w:val="13"/>
              </w:rPr>
            </w:pPr>
            <w:r w:rsidRPr="006D5627">
              <w:rPr>
                <w:color w:val="000000"/>
                <w:sz w:val="13"/>
                <w:szCs w:val="13"/>
              </w:rPr>
              <w:t> </w:t>
            </w:r>
          </w:p>
        </w:tc>
        <w:tc>
          <w:tcPr>
            <w:tcW w:w="4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B92E3C" w14:textId="541E526A" w:rsidR="00DD6E72" w:rsidRPr="006D5627" w:rsidRDefault="00DD6E72" w:rsidP="00890337">
            <w:pPr>
              <w:rPr>
                <w:sz w:val="13"/>
                <w:szCs w:val="13"/>
                <w:highlight w:val="yellow"/>
              </w:rPr>
            </w:pPr>
            <w:r w:rsidRPr="006D5627">
              <w:rPr>
                <w:strike/>
                <w:color w:val="FF0000"/>
                <w:sz w:val="13"/>
                <w:szCs w:val="13"/>
              </w:rPr>
              <w:t>[</w:t>
            </w:r>
            <w:r w:rsidRPr="006D5627">
              <w:rPr>
                <w:color w:val="000000"/>
                <w:sz w:val="13"/>
                <w:szCs w:val="13"/>
                <w:highlight w:val="yellow"/>
              </w:rPr>
              <w:t xml:space="preserve">Per </w:t>
            </w:r>
            <w:proofErr w:type="spellStart"/>
            <w:r w:rsidRPr="006D5627">
              <w:rPr>
                <w:strike/>
                <w:color w:val="000000"/>
                <w:sz w:val="13"/>
                <w:szCs w:val="13"/>
                <w:highlight w:val="yellow"/>
              </w:rPr>
              <w:t>UE</w:t>
            </w:r>
            <w:r w:rsidRPr="006D5627">
              <w:rPr>
                <w:color w:val="FF0000"/>
                <w:sz w:val="13"/>
                <w:szCs w:val="13"/>
                <w:highlight w:val="yellow"/>
              </w:rPr>
              <w:t>Band</w:t>
            </w:r>
            <w:proofErr w:type="spellEnd"/>
            <w:r w:rsidRPr="006D5627">
              <w:rPr>
                <w:strike/>
                <w:color w:val="FF0000"/>
                <w:sz w:val="13"/>
                <w:szCs w:val="13"/>
              </w:rPr>
              <w:t>]</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2FAC22" w14:textId="3CF26EBC" w:rsidR="00DD6E72" w:rsidRPr="006D5627" w:rsidRDefault="00DD6E72" w:rsidP="00890337">
            <w:pPr>
              <w:rPr>
                <w:sz w:val="13"/>
                <w:szCs w:val="13"/>
                <w:highlight w:val="yellow"/>
              </w:rPr>
            </w:pPr>
            <w:r w:rsidRPr="006D5627">
              <w:rPr>
                <w:sz w:val="13"/>
                <w:szCs w:val="13"/>
                <w:highlight w:val="yellow"/>
              </w:rPr>
              <w:t>[No]</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4EB6366" w14:textId="7704210A" w:rsidR="00DD6E72" w:rsidRPr="006D5627" w:rsidRDefault="00DD6E72" w:rsidP="00890337">
            <w:pPr>
              <w:rPr>
                <w:sz w:val="13"/>
                <w:szCs w:val="13"/>
                <w:highlight w:val="yellow"/>
              </w:rPr>
            </w:pPr>
            <w:r w:rsidRPr="006D5627">
              <w:rPr>
                <w:sz w:val="13"/>
                <w:szCs w:val="13"/>
                <w:highlight w:val="yellow"/>
              </w:rPr>
              <w:t>[No]</w:t>
            </w:r>
          </w:p>
        </w:tc>
        <w:tc>
          <w:tcPr>
            <w:tcW w:w="3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5513219" w14:textId="3311390F" w:rsidR="00DD6E72" w:rsidRPr="006D5627" w:rsidRDefault="00DD6E72" w:rsidP="00890337">
            <w:pPr>
              <w:rPr>
                <w:sz w:val="13"/>
                <w:szCs w:val="13"/>
                <w:highlight w:val="yellow"/>
              </w:rPr>
            </w:pPr>
            <w:r w:rsidRPr="006D5627">
              <w:rPr>
                <w:sz w:val="13"/>
                <w:szCs w:val="13"/>
                <w:highlight w:val="yellow"/>
                <w:lang w:eastAsia="ja-JP"/>
              </w:rPr>
              <w:t>[N/A]</w:t>
            </w:r>
          </w:p>
        </w:tc>
        <w:tc>
          <w:tcPr>
            <w:tcW w:w="647"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10CC9C" w14:textId="77777777" w:rsidR="00DD6E72" w:rsidRPr="006D5627" w:rsidRDefault="00DD6E72" w:rsidP="00890337">
            <w:pPr>
              <w:pStyle w:val="TAL"/>
              <w:rPr>
                <w:rFonts w:ascii="Times New Roman" w:hAnsi="Times New Roman"/>
                <w:sz w:val="13"/>
                <w:szCs w:val="13"/>
              </w:rPr>
            </w:pPr>
            <w:r w:rsidRPr="006D5627">
              <w:rPr>
                <w:rFonts w:ascii="Times New Roman" w:hAnsi="Times New Roman"/>
                <w:sz w:val="13"/>
                <w:szCs w:val="13"/>
              </w:rPr>
              <w:t xml:space="preserve">For component 2, the UE indicates its capability in the number of enhanced </w:t>
            </w:r>
            <w:proofErr w:type="gramStart"/>
            <w:r w:rsidRPr="006D5627">
              <w:rPr>
                <w:rFonts w:ascii="Times New Roman" w:hAnsi="Times New Roman"/>
                <w:sz w:val="13"/>
                <w:szCs w:val="13"/>
              </w:rPr>
              <w:t>type</w:t>
            </w:r>
            <w:proofErr w:type="gramEnd"/>
            <w:r w:rsidRPr="006D5627">
              <w:rPr>
                <w:rFonts w:ascii="Times New Roman" w:hAnsi="Times New Roman"/>
                <w:sz w:val="13"/>
                <w:szCs w:val="13"/>
              </w:rPr>
              <w:t xml:space="preserve"> 3 HARQ-ACK codebooks: {1, 2, 4, 8}</w:t>
            </w:r>
          </w:p>
          <w:p w14:paraId="4586753B" w14:textId="77777777" w:rsidR="00DD6E72" w:rsidRPr="006D5627" w:rsidRDefault="00DD6E72" w:rsidP="00890337">
            <w:pPr>
              <w:pStyle w:val="TAL"/>
              <w:rPr>
                <w:rFonts w:ascii="Times New Roman" w:hAnsi="Times New Roman"/>
                <w:sz w:val="13"/>
                <w:szCs w:val="13"/>
              </w:rPr>
            </w:pPr>
            <w:r w:rsidRPr="006D5627">
              <w:rPr>
                <w:rFonts w:ascii="Times New Roman" w:hAnsi="Times New Roman"/>
                <w:sz w:val="13"/>
                <w:szCs w:val="13"/>
              </w:rPr>
              <w:t>For component 3, the dynamic indication is only supported if the UE for component 2 supports more than one enhanced type 3 HARQ-ACK codebook to be configured</w:t>
            </w:r>
          </w:p>
          <w:p w14:paraId="524C3C3D" w14:textId="77777777" w:rsidR="00DD6E72" w:rsidRPr="006D5627" w:rsidRDefault="00DD6E72" w:rsidP="00890337">
            <w:pPr>
              <w:pStyle w:val="TAL"/>
              <w:rPr>
                <w:rFonts w:ascii="Times New Roman" w:hAnsi="Times New Roman"/>
                <w:sz w:val="13"/>
                <w:szCs w:val="13"/>
              </w:rPr>
            </w:pPr>
          </w:p>
          <w:p w14:paraId="50584D19" w14:textId="3B7E2B81" w:rsidR="00DD6E72" w:rsidRPr="006D5627" w:rsidRDefault="00DD6E72" w:rsidP="00890337">
            <w:pPr>
              <w:rPr>
                <w:sz w:val="13"/>
                <w:szCs w:val="13"/>
              </w:rPr>
            </w:pPr>
            <w:r w:rsidRPr="006D5627">
              <w:rPr>
                <w:sz w:val="13"/>
                <w:szCs w:val="13"/>
              </w:rPr>
              <w:t xml:space="preserve">Candidate values for component 5 is: {1, 2, 3, 4, 5, 6, 7}. </w:t>
            </w:r>
            <w:r>
              <w:rPr>
                <w:sz w:val="13"/>
                <w:szCs w:val="13"/>
              </w:rPr>
              <w:t>[</w:t>
            </w:r>
            <w:r w:rsidRPr="000F17AD">
              <w:rPr>
                <w:sz w:val="13"/>
                <w:szCs w:val="13"/>
              </w:rPr>
              <w:t>The values higher than 1 can be applied to sub-</w:t>
            </w:r>
            <w:proofErr w:type="gramStart"/>
            <w:r w:rsidRPr="000F17AD">
              <w:rPr>
                <w:sz w:val="13"/>
                <w:szCs w:val="13"/>
              </w:rPr>
              <w:t>slot based</w:t>
            </w:r>
            <w:proofErr w:type="gramEnd"/>
            <w:r w:rsidRPr="000F17AD">
              <w:rPr>
                <w:sz w:val="13"/>
                <w:szCs w:val="13"/>
              </w:rPr>
              <w:t xml:space="preserve"> configuration only. </w:t>
            </w:r>
            <w:r>
              <w:rPr>
                <w:sz w:val="13"/>
                <w:szCs w:val="13"/>
              </w:rPr>
              <w:t>]</w:t>
            </w:r>
          </w:p>
        </w:tc>
      </w:tr>
      <w:bookmarkEnd w:id="13"/>
    </w:tbl>
    <w:p w14:paraId="7EA269DB" w14:textId="0A219BA2" w:rsidR="004944DF" w:rsidRPr="00A73300" w:rsidRDefault="004944DF" w:rsidP="00C217A5">
      <w:pPr>
        <w:rPr>
          <w:rFonts w:eastAsiaTheme="minorEastAsia"/>
          <w:lang w:eastAsia="zh-CN"/>
        </w:rPr>
      </w:pPr>
    </w:p>
    <w:p w14:paraId="7F4E0B54" w14:textId="77777777" w:rsidR="000B5812" w:rsidRPr="00A73300" w:rsidRDefault="000B5812" w:rsidP="000B5812">
      <w:pPr>
        <w:rPr>
          <w:rFonts w:eastAsiaTheme="minorEastAsia"/>
          <w:b/>
          <w:sz w:val="21"/>
          <w:u w:val="single"/>
        </w:rPr>
      </w:pPr>
      <w:r w:rsidRPr="00A73300">
        <w:rPr>
          <w:rFonts w:eastAsiaTheme="minorEastAsia"/>
          <w:b/>
          <w:sz w:val="21"/>
          <w:u w:val="single"/>
        </w:rPr>
        <w:t>FG 25-7</w:t>
      </w:r>
    </w:p>
    <w:p w14:paraId="2279885B" w14:textId="6AEDAE1D" w:rsidR="006173A7" w:rsidRPr="00A73300" w:rsidRDefault="00F6284A">
      <w:pPr>
        <w:rPr>
          <w:szCs w:val="18"/>
        </w:rPr>
      </w:pPr>
      <w:r w:rsidRPr="00A73300">
        <w:rPr>
          <w:rFonts w:eastAsiaTheme="minorEastAsia"/>
          <w:szCs w:val="18"/>
          <w:lang w:eastAsia="zh-CN"/>
        </w:rPr>
        <w:t xml:space="preserve">FG 25-7 is related to FG 11-1 and 11-4, </w:t>
      </w:r>
      <w:r w:rsidR="008E0EBF" w:rsidRPr="00A73300">
        <w:rPr>
          <w:szCs w:val="18"/>
        </w:rPr>
        <w:t xml:space="preserve">FGs 11-1 and 11-4 can be added as prerequisite </w:t>
      </w:r>
      <w:r w:rsidR="004C7FD5">
        <w:rPr>
          <w:szCs w:val="18"/>
        </w:rPr>
        <w:t>FG</w:t>
      </w:r>
      <w:r w:rsidR="006173A7" w:rsidRPr="00A73300">
        <w:rPr>
          <w:szCs w:val="18"/>
        </w:rPr>
        <w:t>.</w:t>
      </w:r>
      <w:r w:rsidR="00760F17" w:rsidRPr="00A73300">
        <w:rPr>
          <w:szCs w:val="18"/>
        </w:rPr>
        <w:t xml:space="preserve"> </w:t>
      </w:r>
      <w:r w:rsidR="00760F17" w:rsidRPr="00A73300">
        <w:rPr>
          <w:iCs/>
        </w:rPr>
        <w:t>Given t</w:t>
      </w:r>
      <w:r w:rsidR="007411D5" w:rsidRPr="00A73300">
        <w:rPr>
          <w:iCs/>
        </w:rPr>
        <w:t xml:space="preserve">he type of </w:t>
      </w:r>
      <w:r w:rsidR="001C5539" w:rsidRPr="00A73300">
        <w:t>prerequisite</w:t>
      </w:r>
      <w:r w:rsidR="001C5539" w:rsidRPr="00A73300">
        <w:rPr>
          <w:rFonts w:eastAsiaTheme="minorEastAsia"/>
          <w:szCs w:val="18"/>
          <w:lang w:eastAsia="zh-CN"/>
        </w:rPr>
        <w:t xml:space="preserve"> group </w:t>
      </w:r>
      <w:r w:rsidR="000036D2" w:rsidRPr="00A73300">
        <w:rPr>
          <w:iCs/>
        </w:rPr>
        <w:t>FG 11-4 is P</w:t>
      </w:r>
      <w:r w:rsidR="000036D2" w:rsidRPr="00A73300">
        <w:rPr>
          <w:szCs w:val="18"/>
          <w:lang w:eastAsia="ja-JP"/>
        </w:rPr>
        <w:t xml:space="preserve">er </w:t>
      </w:r>
      <w:proofErr w:type="spellStart"/>
      <w:r w:rsidR="000036D2" w:rsidRPr="00A73300">
        <w:rPr>
          <w:i/>
          <w:iCs/>
        </w:rPr>
        <w:t>FeatureSetUplink</w:t>
      </w:r>
      <w:proofErr w:type="spellEnd"/>
      <w:r w:rsidR="000036D2" w:rsidRPr="00A73300">
        <w:rPr>
          <w:szCs w:val="18"/>
          <w:lang w:eastAsia="ja-JP"/>
        </w:rPr>
        <w:t xml:space="preserve">, </w:t>
      </w:r>
      <w:r w:rsidR="000036D2" w:rsidRPr="00A73300">
        <w:rPr>
          <w:rFonts w:eastAsia="宋体"/>
          <w:iCs/>
          <w:szCs w:val="21"/>
          <w:lang w:eastAsia="zh-CN"/>
        </w:rPr>
        <w:t>to align with the granularity of the prerequisite</w:t>
      </w:r>
      <w:r w:rsidR="004C7FD5">
        <w:rPr>
          <w:rFonts w:eastAsia="宋体"/>
          <w:iCs/>
          <w:szCs w:val="21"/>
          <w:lang w:eastAsia="zh-CN"/>
        </w:rPr>
        <w:t xml:space="preserve"> FG</w:t>
      </w:r>
      <w:r w:rsidR="000036D2" w:rsidRPr="00A73300">
        <w:rPr>
          <w:rFonts w:eastAsia="宋体"/>
          <w:iCs/>
          <w:szCs w:val="21"/>
          <w:lang w:eastAsia="zh-CN"/>
        </w:rPr>
        <w:t>,</w:t>
      </w:r>
      <w:r w:rsidR="000036D2" w:rsidRPr="00A73300">
        <w:rPr>
          <w:szCs w:val="18"/>
          <w:lang w:eastAsia="ja-JP"/>
        </w:rPr>
        <w:t xml:space="preserve"> </w:t>
      </w:r>
      <w:r w:rsidR="00760F17" w:rsidRPr="00A73300">
        <w:rPr>
          <w:rFonts w:eastAsiaTheme="minorEastAsia"/>
          <w:lang w:eastAsia="zh-CN"/>
        </w:rPr>
        <w:t xml:space="preserve">the </w:t>
      </w:r>
      <w:r w:rsidR="000036D2" w:rsidRPr="00A73300">
        <w:rPr>
          <w:rFonts w:eastAsiaTheme="minorEastAsia"/>
          <w:lang w:eastAsia="zh-CN"/>
        </w:rPr>
        <w:t xml:space="preserve">type of FG </w:t>
      </w:r>
      <w:r w:rsidR="000036D2" w:rsidRPr="00A73300">
        <w:rPr>
          <w:szCs w:val="18"/>
          <w:lang w:eastAsia="ja-JP"/>
        </w:rPr>
        <w:t>25-7 should be per FS.</w:t>
      </w:r>
    </w:p>
    <w:p w14:paraId="0E4CB808" w14:textId="77777777" w:rsidR="007F3E34" w:rsidRDefault="00C4212B" w:rsidP="000B5812">
      <w:pPr>
        <w:rPr>
          <w:b/>
          <w:i/>
          <w:szCs w:val="18"/>
        </w:rPr>
      </w:pPr>
      <w:bookmarkStart w:id="14" w:name="_Hlk86761308"/>
      <w:r w:rsidRPr="00A73300">
        <w:rPr>
          <w:rFonts w:eastAsiaTheme="minorEastAsia"/>
          <w:b/>
          <w:i/>
          <w:szCs w:val="18"/>
          <w:lang w:eastAsia="zh-CN"/>
        </w:rPr>
        <w:t xml:space="preserve">Proposal </w:t>
      </w:r>
      <w:r w:rsidR="004C7FD5">
        <w:rPr>
          <w:rFonts w:eastAsiaTheme="minorEastAsia"/>
          <w:b/>
          <w:i/>
          <w:szCs w:val="18"/>
          <w:lang w:eastAsia="zh-CN"/>
        </w:rPr>
        <w:t>7</w:t>
      </w:r>
      <w:r w:rsidRPr="00A73300">
        <w:rPr>
          <w:rFonts w:eastAsiaTheme="minorEastAsia"/>
          <w:b/>
          <w:i/>
          <w:szCs w:val="18"/>
          <w:lang w:eastAsia="zh-CN"/>
        </w:rPr>
        <w:t xml:space="preserve">: For </w:t>
      </w:r>
      <w:r w:rsidRPr="00A73300">
        <w:rPr>
          <w:b/>
          <w:i/>
          <w:szCs w:val="18"/>
        </w:rPr>
        <w:t>FG 25-7</w:t>
      </w:r>
      <w:r w:rsidR="006D5627">
        <w:rPr>
          <w:b/>
          <w:i/>
          <w:szCs w:val="18"/>
        </w:rPr>
        <w:t>,</w:t>
      </w:r>
      <w:r w:rsidRPr="00A73300">
        <w:rPr>
          <w:b/>
          <w:i/>
          <w:szCs w:val="18"/>
        </w:rPr>
        <w:t xml:space="preserve"> </w:t>
      </w:r>
    </w:p>
    <w:p w14:paraId="7F12F387" w14:textId="77777777" w:rsidR="007F3E34" w:rsidRPr="000F17AD" w:rsidRDefault="000036D2"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 xml:space="preserve">FGs 11-1 and 11-4 can be added as prerequisite </w:t>
      </w:r>
      <w:r w:rsidR="006D5627" w:rsidRPr="000F17AD">
        <w:rPr>
          <w:rFonts w:ascii="Times New Roman" w:eastAsiaTheme="minorEastAsia" w:hAnsi="Times New Roman"/>
          <w:b/>
          <w:i/>
          <w:sz w:val="20"/>
          <w:szCs w:val="20"/>
        </w:rPr>
        <w:t>FG</w:t>
      </w:r>
      <w:r w:rsidRPr="000F17AD">
        <w:rPr>
          <w:rFonts w:ascii="Times New Roman" w:eastAsiaTheme="minorEastAsia" w:hAnsi="Times New Roman"/>
          <w:b/>
          <w:i/>
          <w:sz w:val="20"/>
          <w:szCs w:val="20"/>
        </w:rPr>
        <w:t>s.</w:t>
      </w:r>
    </w:p>
    <w:p w14:paraId="7FF4591E" w14:textId="66AB4F9B" w:rsidR="00C4212B" w:rsidRPr="000F17AD" w:rsidRDefault="000036D2"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 xml:space="preserve">The type of FG 25-7 </w:t>
      </w:r>
      <w:r w:rsidR="001C5539" w:rsidRPr="000F17AD">
        <w:rPr>
          <w:rFonts w:ascii="Times New Roman" w:eastAsiaTheme="minorEastAsia" w:hAnsi="Times New Roman"/>
          <w:b/>
          <w:i/>
          <w:sz w:val="20"/>
          <w:szCs w:val="20"/>
        </w:rPr>
        <w:t>is</w:t>
      </w:r>
      <w:r w:rsidRPr="000F17AD">
        <w:rPr>
          <w:rFonts w:ascii="Times New Roman" w:eastAsiaTheme="minorEastAsia" w:hAnsi="Times New Roman"/>
          <w:b/>
          <w:i/>
          <w:sz w:val="20"/>
          <w:szCs w:val="20"/>
        </w:rPr>
        <w:t xml:space="preserve"> per FS</w:t>
      </w:r>
      <w:r w:rsidR="001C5539" w:rsidRPr="000F17AD">
        <w:rPr>
          <w:rFonts w:ascii="Times New Roman" w:eastAsiaTheme="minorEastAsia" w:hAnsi="Times New Roman"/>
          <w:b/>
          <w:i/>
          <w:sz w:val="20"/>
          <w:szCs w:val="20"/>
        </w:rPr>
        <w:t>.</w:t>
      </w:r>
    </w:p>
    <w:p w14:paraId="2D0D91AA" w14:textId="77777777" w:rsidR="007F3E34" w:rsidRPr="000F17AD" w:rsidRDefault="007F3E34"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No need TDD and FDD differentiation and no need of FR1/FR2 differentiation.</w:t>
      </w:r>
    </w:p>
    <w:tbl>
      <w:tblPr>
        <w:tblW w:w="5000" w:type="pct"/>
        <w:tblCellMar>
          <w:left w:w="0" w:type="dxa"/>
          <w:right w:w="0" w:type="dxa"/>
        </w:tblCellMar>
        <w:tblLook w:val="04A0" w:firstRow="1" w:lastRow="0" w:firstColumn="1" w:lastColumn="0" w:noHBand="0" w:noVBand="1"/>
      </w:tblPr>
      <w:tblGrid>
        <w:gridCol w:w="1466"/>
        <w:gridCol w:w="390"/>
        <w:gridCol w:w="874"/>
        <w:gridCol w:w="2696"/>
        <w:gridCol w:w="487"/>
        <w:gridCol w:w="419"/>
        <w:gridCol w:w="440"/>
        <w:gridCol w:w="249"/>
        <w:gridCol w:w="578"/>
        <w:gridCol w:w="462"/>
        <w:gridCol w:w="462"/>
        <w:gridCol w:w="527"/>
      </w:tblGrid>
      <w:tr w:rsidR="00C81680" w:rsidRPr="006D5627" w14:paraId="06192719" w14:textId="77777777" w:rsidTr="00C81680">
        <w:trPr>
          <w:trHeight w:val="20"/>
        </w:trPr>
        <w:tc>
          <w:tcPr>
            <w:tcW w:w="7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6C601" w14:textId="77777777" w:rsidR="00C81680" w:rsidRPr="006D5627" w:rsidRDefault="00C81680" w:rsidP="00C81680">
            <w:pPr>
              <w:rPr>
                <w:sz w:val="13"/>
                <w:szCs w:val="13"/>
              </w:rPr>
            </w:pPr>
            <w:r w:rsidRPr="006D5627">
              <w:rPr>
                <w:sz w:val="13"/>
                <w:szCs w:val="13"/>
              </w:rPr>
              <w:t xml:space="preserve">25. </w:t>
            </w:r>
            <w:proofErr w:type="spellStart"/>
            <w:r w:rsidRPr="006D5627">
              <w:rPr>
                <w:sz w:val="13"/>
                <w:szCs w:val="13"/>
              </w:rPr>
              <w:t>NR_IIOT_URLLC_enh</w:t>
            </w:r>
            <w:proofErr w:type="spellEnd"/>
          </w:p>
        </w:tc>
        <w:tc>
          <w:tcPr>
            <w:tcW w:w="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7147E" w14:textId="77777777" w:rsidR="00C81680" w:rsidRPr="006D5627" w:rsidRDefault="00C81680" w:rsidP="00C81680">
            <w:pPr>
              <w:rPr>
                <w:sz w:val="13"/>
                <w:szCs w:val="13"/>
              </w:rPr>
            </w:pPr>
            <w:r w:rsidRPr="006D5627">
              <w:rPr>
                <w:sz w:val="13"/>
                <w:szCs w:val="13"/>
              </w:rPr>
              <w:t>25-7</w:t>
            </w:r>
          </w:p>
        </w:tc>
        <w:tc>
          <w:tcPr>
            <w:tcW w:w="4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9F0A1" w14:textId="77777777" w:rsidR="00C81680" w:rsidRPr="006D5627" w:rsidRDefault="00C81680" w:rsidP="00C81680">
            <w:pPr>
              <w:rPr>
                <w:sz w:val="13"/>
                <w:szCs w:val="13"/>
              </w:rPr>
            </w:pPr>
            <w:r w:rsidRPr="006D5627">
              <w:rPr>
                <w:sz w:val="13"/>
                <w:szCs w:val="13"/>
              </w:rPr>
              <w:t>Triggered HARQ-ACK codebook re-transmission</w:t>
            </w:r>
          </w:p>
        </w:tc>
        <w:tc>
          <w:tcPr>
            <w:tcW w:w="1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534A29" w14:textId="77777777" w:rsidR="00C81680" w:rsidRPr="006D5627" w:rsidRDefault="00C81680" w:rsidP="00C81680">
            <w:pPr>
              <w:pStyle w:val="TAL"/>
              <w:ind w:left="267" w:hanging="267"/>
              <w:rPr>
                <w:rFonts w:ascii="Times New Roman" w:hAnsi="Times New Roman"/>
                <w:sz w:val="13"/>
                <w:szCs w:val="13"/>
              </w:rPr>
            </w:pPr>
            <w:r w:rsidRPr="006D5627">
              <w:rPr>
                <w:rFonts w:ascii="Times New Roman" w:hAnsi="Times New Roman"/>
                <w:sz w:val="13"/>
                <w:szCs w:val="13"/>
              </w:rPr>
              <w:t>1. Support HARQ-ACK re-transmission from an earlier PUCCH slot based on the triggering information in DCI format 1_1 and DCI format 1_2 (for a UE supporting DCI format 1_2, 11-1)</w:t>
            </w:r>
          </w:p>
          <w:p w14:paraId="2050C41D" w14:textId="77777777" w:rsidR="00C81680" w:rsidRPr="006D5627" w:rsidRDefault="00C81680" w:rsidP="00C81680">
            <w:pPr>
              <w:pStyle w:val="TAL"/>
              <w:ind w:left="267" w:hanging="267"/>
              <w:rPr>
                <w:rFonts w:ascii="Times New Roman" w:hAnsi="Times New Roman"/>
                <w:sz w:val="13"/>
                <w:szCs w:val="13"/>
              </w:rPr>
            </w:pPr>
            <w:r w:rsidRPr="006D5627">
              <w:rPr>
                <w:rFonts w:ascii="Times New Roman" w:hAnsi="Times New Roman"/>
                <w:sz w:val="13"/>
                <w:szCs w:val="13"/>
              </w:rPr>
              <w:t>2. Support the related PHY priority handling in terms of HARQ-ACK codebook selection and the applicable PUCCH configuration (for a UE supporting two HARQ-ACK codebooks / PUCCH config in 11-4)</w:t>
            </w:r>
          </w:p>
          <w:p w14:paraId="55804F5F" w14:textId="77777777" w:rsidR="00C81680" w:rsidRPr="006D5627" w:rsidRDefault="00C81680" w:rsidP="00C81680">
            <w:pPr>
              <w:pStyle w:val="TAL"/>
              <w:ind w:left="267" w:hanging="267"/>
              <w:rPr>
                <w:rFonts w:ascii="Times New Roman" w:eastAsia="MS Mincho" w:hAnsi="Times New Roman"/>
                <w:sz w:val="13"/>
                <w:szCs w:val="13"/>
                <w:lang w:eastAsia="ja-JP"/>
              </w:rPr>
            </w:pPr>
            <w:r w:rsidRPr="006D5627">
              <w:rPr>
                <w:rFonts w:ascii="Times New Roman" w:eastAsia="MS Mincho" w:hAnsi="Times New Roman"/>
                <w:sz w:val="13"/>
                <w:szCs w:val="13"/>
                <w:lang w:eastAsia="ja-JP"/>
              </w:rPr>
              <w:t>3.</w:t>
            </w:r>
            <w:r w:rsidRPr="006D5627">
              <w:rPr>
                <w:rFonts w:ascii="Times New Roman" w:hAnsi="Times New Roman"/>
                <w:sz w:val="13"/>
                <w:szCs w:val="13"/>
              </w:rPr>
              <w:t xml:space="preserve"> </w:t>
            </w:r>
            <w:r w:rsidRPr="006D5627">
              <w:rPr>
                <w:rFonts w:ascii="Times New Roman" w:eastAsia="MS Mincho" w:hAnsi="Times New Roman"/>
                <w:sz w:val="13"/>
                <w:szCs w:val="13"/>
                <w:lang w:eastAsia="ja-JP"/>
              </w:rPr>
              <w:t>Supported minimum value M for the HARQ re-</w:t>
            </w:r>
            <w:proofErr w:type="spellStart"/>
            <w:r w:rsidRPr="006D5627">
              <w:rPr>
                <w:rFonts w:ascii="Times New Roman" w:eastAsia="MS Mincho" w:hAnsi="Times New Roman"/>
                <w:sz w:val="13"/>
                <w:szCs w:val="13"/>
                <w:lang w:eastAsia="ja-JP"/>
              </w:rPr>
              <w:t>tx</w:t>
            </w:r>
            <w:proofErr w:type="spellEnd"/>
            <w:r w:rsidRPr="006D5627">
              <w:rPr>
                <w:rFonts w:ascii="Times New Roman" w:eastAsia="MS Mincho" w:hAnsi="Times New Roman"/>
                <w:sz w:val="13"/>
                <w:szCs w:val="13"/>
                <w:lang w:eastAsia="ja-JP"/>
              </w:rPr>
              <w:t xml:space="preserve"> offset</w:t>
            </w:r>
          </w:p>
          <w:p w14:paraId="43056E03" w14:textId="4668D1D1" w:rsidR="00C81680" w:rsidRPr="006D5627" w:rsidRDefault="00C81680" w:rsidP="00C81680">
            <w:pPr>
              <w:pStyle w:val="TAL"/>
              <w:rPr>
                <w:rFonts w:ascii="Times New Roman" w:hAnsi="Times New Roman"/>
                <w:sz w:val="13"/>
                <w:szCs w:val="13"/>
              </w:rPr>
            </w:pPr>
            <w:r w:rsidRPr="006D5627">
              <w:rPr>
                <w:rFonts w:ascii="Times New Roman" w:eastAsia="MS Mincho" w:hAnsi="Times New Roman"/>
                <w:sz w:val="13"/>
                <w:szCs w:val="13"/>
              </w:rPr>
              <w:t>4. Supported maximum value N for the HARQ re-</w:t>
            </w:r>
            <w:proofErr w:type="spellStart"/>
            <w:r w:rsidRPr="006D5627">
              <w:rPr>
                <w:rFonts w:ascii="Times New Roman" w:eastAsia="MS Mincho" w:hAnsi="Times New Roman"/>
                <w:sz w:val="13"/>
                <w:szCs w:val="13"/>
              </w:rPr>
              <w:t>tx</w:t>
            </w:r>
            <w:proofErr w:type="spellEnd"/>
            <w:r w:rsidRPr="006D5627">
              <w:rPr>
                <w:rFonts w:ascii="Times New Roman" w:eastAsia="MS Mincho" w:hAnsi="Times New Roman"/>
                <w:sz w:val="13"/>
                <w:szCs w:val="13"/>
              </w:rPr>
              <w:t xml:space="preserve"> offset</w:t>
            </w:r>
            <w:r w:rsidRPr="006D5627">
              <w:rPr>
                <w:rFonts w:ascii="Times New Roman" w:hAnsi="Times New Roman"/>
                <w:sz w:val="13"/>
                <w:szCs w:val="13"/>
              </w:rPr>
              <w:t xml:space="preserve"> </w:t>
            </w:r>
          </w:p>
        </w:tc>
        <w:tc>
          <w:tcPr>
            <w:tcW w:w="2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25A391D" w14:textId="4108C7F9" w:rsidR="00C81680" w:rsidRPr="006D5627" w:rsidRDefault="006D5627" w:rsidP="00C81680">
            <w:pPr>
              <w:rPr>
                <w:sz w:val="13"/>
                <w:szCs w:val="13"/>
              </w:rPr>
            </w:pPr>
            <w:r w:rsidRPr="006D5627">
              <w:rPr>
                <w:strike/>
                <w:color w:val="FF0000"/>
                <w:sz w:val="13"/>
                <w:szCs w:val="13"/>
              </w:rPr>
              <w:t>[</w:t>
            </w:r>
            <w:r w:rsidR="00C81680" w:rsidRPr="006D5627">
              <w:rPr>
                <w:color w:val="FF0000"/>
                <w:sz w:val="13"/>
                <w:szCs w:val="13"/>
              </w:rPr>
              <w:t>11-1,11-4</w:t>
            </w:r>
            <w:r w:rsidRPr="006D5627">
              <w:rPr>
                <w:strike/>
                <w:color w:val="FF0000"/>
                <w:sz w:val="13"/>
                <w:szCs w:val="13"/>
              </w:rPr>
              <w:t>]</w:t>
            </w:r>
          </w:p>
        </w:tc>
        <w:tc>
          <w:tcPr>
            <w:tcW w:w="2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A4DE714" w14:textId="77777777" w:rsidR="00C81680" w:rsidRPr="006D5627" w:rsidRDefault="00C81680" w:rsidP="00C81680">
            <w:pPr>
              <w:rPr>
                <w:sz w:val="13"/>
                <w:szCs w:val="13"/>
              </w:rPr>
            </w:pPr>
            <w:r w:rsidRPr="006D5627">
              <w:rPr>
                <w:color w:val="000000"/>
                <w:sz w:val="13"/>
                <w:szCs w:val="13"/>
              </w:rPr>
              <w:t>Yes</w:t>
            </w:r>
          </w:p>
        </w:tc>
        <w:tc>
          <w:tcPr>
            <w:tcW w:w="24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A6A011" w14:textId="77777777" w:rsidR="00C81680" w:rsidRPr="006D5627" w:rsidRDefault="00C81680" w:rsidP="00C81680">
            <w:pPr>
              <w:rPr>
                <w:sz w:val="13"/>
                <w:szCs w:val="13"/>
              </w:rPr>
            </w:pPr>
            <w:r w:rsidRPr="006D5627">
              <w:rPr>
                <w:color w:val="000000"/>
                <w:sz w:val="13"/>
                <w:szCs w:val="13"/>
              </w:rPr>
              <w:t>N/A</w:t>
            </w:r>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8576FB0" w14:textId="77777777" w:rsidR="00C81680" w:rsidRPr="006D5627" w:rsidRDefault="00C81680" w:rsidP="00C81680">
            <w:pPr>
              <w:rPr>
                <w:sz w:val="13"/>
                <w:szCs w:val="13"/>
              </w:rPr>
            </w:pPr>
            <w:r w:rsidRPr="006D5627">
              <w:rPr>
                <w:color w:val="000000"/>
                <w:sz w:val="13"/>
                <w:szCs w:val="13"/>
              </w:rPr>
              <w:t> </w:t>
            </w:r>
          </w:p>
        </w:tc>
        <w:tc>
          <w:tcPr>
            <w:tcW w:w="2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D647FAA" w14:textId="0D5BAE0A" w:rsidR="00C81680" w:rsidRPr="006D5627" w:rsidRDefault="006D5627" w:rsidP="00C81680">
            <w:pPr>
              <w:rPr>
                <w:sz w:val="13"/>
                <w:szCs w:val="13"/>
                <w:highlight w:val="yellow"/>
              </w:rPr>
            </w:pPr>
            <w:r w:rsidRPr="006D5627">
              <w:rPr>
                <w:strike/>
                <w:color w:val="FF0000"/>
                <w:sz w:val="13"/>
                <w:szCs w:val="13"/>
              </w:rPr>
              <w:t>[</w:t>
            </w:r>
            <w:r w:rsidR="00C81680" w:rsidRPr="006D5627">
              <w:rPr>
                <w:color w:val="000000"/>
                <w:sz w:val="13"/>
                <w:szCs w:val="13"/>
                <w:highlight w:val="yellow"/>
              </w:rPr>
              <w:t xml:space="preserve">Per </w:t>
            </w:r>
            <w:r w:rsidR="00C81680" w:rsidRPr="006D5627">
              <w:rPr>
                <w:strike/>
                <w:color w:val="FF0000"/>
                <w:sz w:val="13"/>
                <w:szCs w:val="13"/>
                <w:highlight w:val="yellow"/>
              </w:rPr>
              <w:t>UE</w:t>
            </w:r>
            <w:r w:rsidR="00C81680" w:rsidRPr="006D5627">
              <w:rPr>
                <w:color w:val="FF0000"/>
                <w:sz w:val="13"/>
                <w:szCs w:val="13"/>
                <w:highlight w:val="yellow"/>
              </w:rPr>
              <w:t>FS</w:t>
            </w:r>
            <w:r w:rsidRPr="006D5627">
              <w:rPr>
                <w:strike/>
                <w:color w:val="FF0000"/>
                <w:sz w:val="13"/>
                <w:szCs w:val="13"/>
              </w:rPr>
              <w:t>]</w:t>
            </w:r>
          </w:p>
        </w:tc>
        <w:tc>
          <w:tcPr>
            <w:tcW w:w="2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3827698" w14:textId="5CAC02BC" w:rsidR="00C81680" w:rsidRPr="006D5627" w:rsidRDefault="00C81680" w:rsidP="00C81680">
            <w:pPr>
              <w:rPr>
                <w:sz w:val="13"/>
                <w:szCs w:val="13"/>
                <w:highlight w:val="yellow"/>
              </w:rPr>
            </w:pPr>
            <w:r w:rsidRPr="006D5627">
              <w:rPr>
                <w:sz w:val="13"/>
                <w:szCs w:val="13"/>
                <w:highlight w:val="yellow"/>
              </w:rPr>
              <w:t>[No]</w:t>
            </w:r>
          </w:p>
        </w:tc>
        <w:tc>
          <w:tcPr>
            <w:tcW w:w="2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0C9D40" w14:textId="51029241" w:rsidR="00C81680" w:rsidRPr="006D5627" w:rsidRDefault="00C81680" w:rsidP="00C81680">
            <w:pPr>
              <w:rPr>
                <w:sz w:val="13"/>
                <w:szCs w:val="13"/>
                <w:highlight w:val="yellow"/>
              </w:rPr>
            </w:pPr>
            <w:r w:rsidRPr="006D5627">
              <w:rPr>
                <w:sz w:val="13"/>
                <w:szCs w:val="13"/>
                <w:highlight w:val="yellow"/>
              </w:rPr>
              <w:t>[No]</w:t>
            </w:r>
          </w:p>
        </w:tc>
        <w:tc>
          <w:tcPr>
            <w:tcW w:w="24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1F9A027" w14:textId="3B4F5387" w:rsidR="00C81680" w:rsidRPr="006D5627" w:rsidRDefault="00C81680" w:rsidP="00C81680">
            <w:pPr>
              <w:rPr>
                <w:sz w:val="13"/>
                <w:szCs w:val="13"/>
                <w:highlight w:val="yellow"/>
              </w:rPr>
            </w:pPr>
            <w:r w:rsidRPr="006D5627">
              <w:rPr>
                <w:sz w:val="13"/>
                <w:szCs w:val="13"/>
                <w:highlight w:val="yellow"/>
                <w:lang w:eastAsia="ja-JP"/>
              </w:rPr>
              <w:t>[N/A]</w:t>
            </w:r>
          </w:p>
        </w:tc>
      </w:tr>
      <w:bookmarkEnd w:id="14"/>
    </w:tbl>
    <w:p w14:paraId="0FD4FD2E" w14:textId="42396C23" w:rsidR="004C66AA" w:rsidRPr="00A73300" w:rsidRDefault="004C66AA" w:rsidP="00C217A5">
      <w:pPr>
        <w:rPr>
          <w:rFonts w:eastAsiaTheme="minorEastAsia"/>
          <w:lang w:eastAsia="zh-CN"/>
        </w:rPr>
      </w:pPr>
    </w:p>
    <w:p w14:paraId="2FF6439F" w14:textId="07711C4A" w:rsidR="00227B69" w:rsidRPr="001100C2" w:rsidRDefault="007A47AC" w:rsidP="00890337">
      <w:pPr>
        <w:rPr>
          <w:rFonts w:eastAsiaTheme="minorEastAsia"/>
          <w:b/>
          <w:sz w:val="21"/>
          <w:u w:val="single"/>
        </w:rPr>
      </w:pPr>
      <w:r w:rsidRPr="001100C2">
        <w:rPr>
          <w:rFonts w:eastAsiaTheme="minorEastAsia"/>
          <w:b/>
          <w:sz w:val="21"/>
          <w:u w:val="single"/>
        </w:rPr>
        <w:t>FG 25-8</w:t>
      </w:r>
    </w:p>
    <w:p w14:paraId="31152A77" w14:textId="7BFBECCC" w:rsidR="00890337" w:rsidRPr="00A73300" w:rsidRDefault="00890337" w:rsidP="00890337">
      <w:pPr>
        <w:rPr>
          <w:rFonts w:eastAsia="宋体"/>
          <w:iCs/>
          <w:szCs w:val="21"/>
          <w:lang w:eastAsia="zh-CN"/>
        </w:rPr>
      </w:pPr>
      <w:r w:rsidRPr="00A73300">
        <w:rPr>
          <w:rFonts w:eastAsia="宋体"/>
          <w:iCs/>
          <w:szCs w:val="21"/>
          <w:lang w:eastAsia="zh-CN"/>
        </w:rPr>
        <w:lastRenderedPageBreak/>
        <w:t xml:space="preserve">For UE supporting </w:t>
      </w:r>
      <w:r w:rsidR="00C81680" w:rsidRPr="00A73300">
        <w:rPr>
          <w:rFonts w:eastAsia="宋体"/>
          <w:iCs/>
          <w:szCs w:val="21"/>
          <w:lang w:eastAsia="zh-CN"/>
        </w:rPr>
        <w:t>Type 1 HARQ-ACK codebook for sub-slot based PUCCH configuratio</w:t>
      </w:r>
      <w:r w:rsidR="00C81680" w:rsidRPr="006D5627">
        <w:t>n</w:t>
      </w:r>
      <w:r w:rsidRPr="006D5627">
        <w:t>,</w:t>
      </w:r>
      <w:r w:rsidR="00C81680" w:rsidRPr="00A73300">
        <w:t xml:space="preserve"> </w:t>
      </w:r>
      <w:r w:rsidR="006D5627" w:rsidRPr="006D5627">
        <w:rPr>
          <w:rFonts w:hint="eastAsia"/>
        </w:rPr>
        <w:t>s</w:t>
      </w:r>
      <w:r w:rsidR="00C81680" w:rsidRPr="00A73300">
        <w:t>emi-static HARQ-ACK codebook</w:t>
      </w:r>
      <w:r w:rsidRPr="00A73300">
        <w:rPr>
          <w:rFonts w:eastAsia="宋体"/>
          <w:iCs/>
          <w:szCs w:val="21"/>
          <w:lang w:eastAsia="zh-CN"/>
        </w:rPr>
        <w:t xml:space="preserve"> and </w:t>
      </w:r>
      <w:r w:rsidR="006D5627">
        <w:t>m</w:t>
      </w:r>
      <w:r w:rsidR="00C81680" w:rsidRPr="00A73300">
        <w:t>ore than one PUCCH for HARQ-ACK transmission within a slot</w:t>
      </w:r>
      <w:r w:rsidRPr="00A73300">
        <w:rPr>
          <w:rFonts w:eastAsia="宋体"/>
          <w:iCs/>
          <w:szCs w:val="21"/>
          <w:lang w:eastAsia="zh-CN"/>
        </w:rPr>
        <w:t xml:space="preserve"> should</w:t>
      </w:r>
      <w:r w:rsidR="006D5627">
        <w:rPr>
          <w:rFonts w:eastAsia="宋体"/>
          <w:iCs/>
          <w:szCs w:val="21"/>
          <w:lang w:eastAsia="zh-CN"/>
        </w:rPr>
        <w:t xml:space="preserve"> also</w:t>
      </w:r>
      <w:r w:rsidRPr="00A73300">
        <w:rPr>
          <w:rFonts w:eastAsia="宋体"/>
          <w:iCs/>
          <w:szCs w:val="21"/>
          <w:lang w:eastAsia="zh-CN"/>
        </w:rPr>
        <w:t xml:space="preserve"> be supported. So, prerequisite FG </w:t>
      </w:r>
      <w:r w:rsidR="006D5627">
        <w:rPr>
          <w:rFonts w:eastAsia="宋体"/>
          <w:iCs/>
          <w:szCs w:val="21"/>
          <w:lang w:eastAsia="zh-CN"/>
        </w:rPr>
        <w:t xml:space="preserve">should </w:t>
      </w:r>
      <w:r w:rsidRPr="00A73300">
        <w:rPr>
          <w:rFonts w:eastAsia="宋体"/>
          <w:iCs/>
          <w:szCs w:val="21"/>
          <w:lang w:eastAsia="zh-CN"/>
        </w:rPr>
        <w:t xml:space="preserve">include both FG </w:t>
      </w:r>
      <w:r w:rsidR="00C81680" w:rsidRPr="00A73300">
        <w:rPr>
          <w:rFonts w:eastAsia="宋体"/>
          <w:iCs/>
          <w:szCs w:val="21"/>
          <w:lang w:eastAsia="zh-CN"/>
        </w:rPr>
        <w:t>4-11</w:t>
      </w:r>
      <w:r w:rsidRPr="00A73300">
        <w:rPr>
          <w:rFonts w:eastAsia="宋体"/>
          <w:iCs/>
          <w:szCs w:val="21"/>
          <w:lang w:eastAsia="zh-CN"/>
        </w:rPr>
        <w:t xml:space="preserve"> and FG 11-</w:t>
      </w:r>
      <w:r w:rsidR="00C81680" w:rsidRPr="00A73300">
        <w:rPr>
          <w:rFonts w:eastAsia="宋体"/>
          <w:iCs/>
          <w:szCs w:val="21"/>
          <w:lang w:eastAsia="zh-CN"/>
        </w:rPr>
        <w:t>3</w:t>
      </w:r>
      <w:r w:rsidRPr="00A73300">
        <w:rPr>
          <w:rFonts w:eastAsia="宋体"/>
          <w:iCs/>
          <w:szCs w:val="21"/>
          <w:lang w:eastAsia="zh-CN"/>
        </w:rPr>
        <w:t>.</w:t>
      </w:r>
    </w:p>
    <w:p w14:paraId="1957050C" w14:textId="25D095D5" w:rsidR="007A47AC" w:rsidRDefault="00C81680" w:rsidP="00C217A5">
      <w:pPr>
        <w:rPr>
          <w:szCs w:val="18"/>
          <w:lang w:eastAsia="ja-JP"/>
        </w:rPr>
      </w:pPr>
      <w:r w:rsidRPr="00A73300">
        <w:rPr>
          <w:iCs/>
        </w:rPr>
        <w:t xml:space="preserve">Given the type of </w:t>
      </w:r>
      <w:r w:rsidRPr="00A73300">
        <w:t>prerequisite</w:t>
      </w:r>
      <w:r w:rsidRPr="00A73300">
        <w:rPr>
          <w:rFonts w:eastAsiaTheme="minorEastAsia"/>
          <w:szCs w:val="18"/>
          <w:lang w:eastAsia="zh-CN"/>
        </w:rPr>
        <w:t xml:space="preserve"> group </w:t>
      </w:r>
      <w:r w:rsidRPr="00A73300">
        <w:rPr>
          <w:iCs/>
        </w:rPr>
        <w:t>FG 11-3 is P</w:t>
      </w:r>
      <w:r w:rsidRPr="00A73300">
        <w:rPr>
          <w:szCs w:val="18"/>
          <w:lang w:eastAsia="ja-JP"/>
        </w:rPr>
        <w:t xml:space="preserve">er </w:t>
      </w:r>
      <w:proofErr w:type="spellStart"/>
      <w:r w:rsidRPr="00A73300">
        <w:rPr>
          <w:i/>
          <w:iCs/>
        </w:rPr>
        <w:t>FeatureSetUplink</w:t>
      </w:r>
      <w:proofErr w:type="spellEnd"/>
      <w:r w:rsidRPr="00A73300">
        <w:rPr>
          <w:szCs w:val="18"/>
          <w:lang w:eastAsia="ja-JP"/>
        </w:rPr>
        <w:t xml:space="preserve">, </w:t>
      </w:r>
      <w:r w:rsidRPr="00A73300">
        <w:rPr>
          <w:rFonts w:eastAsia="宋体"/>
          <w:iCs/>
          <w:szCs w:val="21"/>
          <w:lang w:eastAsia="zh-CN"/>
        </w:rPr>
        <w:t>to align with the granularity of the prerequisite</w:t>
      </w:r>
      <w:r w:rsidR="006D5627">
        <w:rPr>
          <w:rFonts w:eastAsia="宋体"/>
          <w:iCs/>
          <w:szCs w:val="21"/>
          <w:lang w:eastAsia="zh-CN"/>
        </w:rPr>
        <w:t xml:space="preserve"> FG</w:t>
      </w:r>
      <w:r w:rsidRPr="00A73300">
        <w:rPr>
          <w:rFonts w:eastAsia="宋体"/>
          <w:iCs/>
          <w:szCs w:val="21"/>
          <w:lang w:eastAsia="zh-CN"/>
        </w:rPr>
        <w:t>,</w:t>
      </w:r>
      <w:r w:rsidRPr="00A73300">
        <w:rPr>
          <w:szCs w:val="18"/>
          <w:lang w:eastAsia="ja-JP"/>
        </w:rPr>
        <w:t xml:space="preserve"> </w:t>
      </w:r>
      <w:r w:rsidRPr="00A73300">
        <w:rPr>
          <w:rFonts w:eastAsiaTheme="minorEastAsia"/>
          <w:lang w:eastAsia="zh-CN"/>
        </w:rPr>
        <w:t xml:space="preserve">the type of FG </w:t>
      </w:r>
      <w:r w:rsidRPr="00A73300">
        <w:rPr>
          <w:szCs w:val="18"/>
          <w:lang w:eastAsia="ja-JP"/>
        </w:rPr>
        <w:t>25-8 should be per FS.</w:t>
      </w:r>
    </w:p>
    <w:p w14:paraId="0046991D" w14:textId="77777777" w:rsidR="00FF4210" w:rsidRDefault="006D5627" w:rsidP="006D5627">
      <w:pPr>
        <w:rPr>
          <w:b/>
          <w:i/>
          <w:szCs w:val="18"/>
        </w:rPr>
      </w:pPr>
      <w:bookmarkStart w:id="15" w:name="_Hlk101791034"/>
      <w:r w:rsidRPr="00A73300">
        <w:rPr>
          <w:rFonts w:eastAsiaTheme="minorEastAsia"/>
          <w:b/>
          <w:i/>
          <w:szCs w:val="18"/>
          <w:lang w:eastAsia="zh-CN"/>
        </w:rPr>
        <w:t xml:space="preserve">Proposal </w:t>
      </w:r>
      <w:r>
        <w:rPr>
          <w:rFonts w:eastAsiaTheme="minorEastAsia"/>
          <w:b/>
          <w:i/>
          <w:szCs w:val="18"/>
          <w:lang w:eastAsia="zh-CN"/>
        </w:rPr>
        <w:t>8</w:t>
      </w:r>
      <w:r w:rsidRPr="00A73300">
        <w:rPr>
          <w:rFonts w:eastAsiaTheme="minorEastAsia"/>
          <w:b/>
          <w:i/>
          <w:szCs w:val="18"/>
          <w:lang w:eastAsia="zh-CN"/>
        </w:rPr>
        <w:t xml:space="preserve">: For </w:t>
      </w:r>
      <w:r w:rsidRPr="00A73300">
        <w:rPr>
          <w:b/>
          <w:i/>
          <w:szCs w:val="18"/>
        </w:rPr>
        <w:t>FG 25-</w:t>
      </w:r>
      <w:r>
        <w:rPr>
          <w:b/>
          <w:i/>
          <w:szCs w:val="18"/>
        </w:rPr>
        <w:t>8,</w:t>
      </w:r>
      <w:r w:rsidRPr="00A73300">
        <w:rPr>
          <w:b/>
          <w:i/>
          <w:szCs w:val="18"/>
        </w:rPr>
        <w:t xml:space="preserve"> </w:t>
      </w:r>
    </w:p>
    <w:p w14:paraId="0C8257CF" w14:textId="77777777" w:rsidR="00FF4210" w:rsidRPr="000F17AD" w:rsidRDefault="006D5627"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 xml:space="preserve">FGs 4-11 and 11-3 can be added as prerequisite FGs. </w:t>
      </w:r>
    </w:p>
    <w:p w14:paraId="7BFE6C68" w14:textId="6CEFA542" w:rsidR="006D5627" w:rsidRPr="000F17AD" w:rsidRDefault="006D5627"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The type of FG 25-7 is per FS.</w:t>
      </w:r>
    </w:p>
    <w:p w14:paraId="66E8A675" w14:textId="77777777" w:rsidR="00FF4210" w:rsidRPr="000F17AD" w:rsidRDefault="00FF4210"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917"/>
        <w:gridCol w:w="3211"/>
        <w:gridCol w:w="542"/>
        <w:gridCol w:w="496"/>
        <w:gridCol w:w="525"/>
        <w:gridCol w:w="614"/>
        <w:gridCol w:w="542"/>
        <w:gridCol w:w="556"/>
        <w:gridCol w:w="556"/>
        <w:gridCol w:w="643"/>
      </w:tblGrid>
      <w:tr w:rsidR="00C81680" w:rsidRPr="006D5627" w14:paraId="786E4970" w14:textId="77777777" w:rsidTr="006D5627">
        <w:trPr>
          <w:trHeight w:val="20"/>
        </w:trPr>
        <w:tc>
          <w:tcPr>
            <w:tcW w:w="252" w:type="pct"/>
            <w:tcBorders>
              <w:top w:val="single" w:sz="4" w:space="0" w:color="auto"/>
              <w:left w:val="single" w:sz="4" w:space="0" w:color="auto"/>
              <w:bottom w:val="single" w:sz="4" w:space="0" w:color="auto"/>
              <w:right w:val="single" w:sz="4" w:space="0" w:color="auto"/>
            </w:tcBorders>
            <w:hideMark/>
          </w:tcPr>
          <w:p w14:paraId="174D124A" w14:textId="77777777" w:rsidR="00C81680" w:rsidRPr="006D5627" w:rsidRDefault="00C81680" w:rsidP="0037711A">
            <w:pPr>
              <w:pStyle w:val="TAL"/>
              <w:rPr>
                <w:rFonts w:ascii="Times New Roman" w:hAnsi="Times New Roman"/>
                <w:sz w:val="13"/>
                <w:szCs w:val="13"/>
                <w:lang w:eastAsia="ja-JP"/>
              </w:rPr>
            </w:pPr>
            <w:r w:rsidRPr="006D5627">
              <w:rPr>
                <w:rFonts w:ascii="Times New Roman" w:hAnsi="Times New Roman"/>
                <w:sz w:val="13"/>
                <w:szCs w:val="13"/>
                <w:lang w:eastAsia="ja-JP"/>
              </w:rPr>
              <w:t>25-8</w:t>
            </w:r>
          </w:p>
        </w:tc>
        <w:tc>
          <w:tcPr>
            <w:tcW w:w="506" w:type="pct"/>
            <w:tcBorders>
              <w:top w:val="single" w:sz="4" w:space="0" w:color="auto"/>
              <w:left w:val="single" w:sz="4" w:space="0" w:color="auto"/>
              <w:bottom w:val="single" w:sz="4" w:space="0" w:color="auto"/>
              <w:right w:val="single" w:sz="4" w:space="0" w:color="auto"/>
            </w:tcBorders>
            <w:hideMark/>
          </w:tcPr>
          <w:p w14:paraId="02C36CCA" w14:textId="77777777" w:rsidR="00C81680" w:rsidRPr="006D5627" w:rsidRDefault="00C81680" w:rsidP="0037711A">
            <w:pPr>
              <w:pStyle w:val="TAL"/>
              <w:rPr>
                <w:rFonts w:ascii="Times New Roman" w:hAnsi="Times New Roman"/>
                <w:sz w:val="13"/>
                <w:szCs w:val="13"/>
                <w:lang w:eastAsia="ja-JP"/>
              </w:rPr>
            </w:pPr>
            <w:r w:rsidRPr="006D5627">
              <w:rPr>
                <w:rFonts w:ascii="Times New Roman" w:hAnsi="Times New Roman"/>
                <w:sz w:val="13"/>
                <w:szCs w:val="13"/>
              </w:rPr>
              <w:t>Semi-static HARQ-ACK codebook for sub-slot PUCCH</w:t>
            </w:r>
          </w:p>
        </w:tc>
        <w:tc>
          <w:tcPr>
            <w:tcW w:w="1772" w:type="pct"/>
            <w:tcBorders>
              <w:top w:val="single" w:sz="4" w:space="0" w:color="auto"/>
              <w:left w:val="single" w:sz="4" w:space="0" w:color="auto"/>
              <w:bottom w:val="single" w:sz="4" w:space="0" w:color="auto"/>
              <w:right w:val="single" w:sz="4" w:space="0" w:color="auto"/>
            </w:tcBorders>
            <w:hideMark/>
          </w:tcPr>
          <w:p w14:paraId="1E3134F0" w14:textId="77777777" w:rsidR="00C81680" w:rsidRPr="006D5627" w:rsidRDefault="00C81680" w:rsidP="0037711A">
            <w:pPr>
              <w:autoSpaceDE w:val="0"/>
              <w:autoSpaceDN w:val="0"/>
              <w:adjustRightInd w:val="0"/>
              <w:snapToGrid w:val="0"/>
              <w:spacing w:afterLines="50"/>
              <w:contextualSpacing/>
              <w:rPr>
                <w:sz w:val="13"/>
                <w:szCs w:val="13"/>
              </w:rPr>
            </w:pPr>
            <w:r w:rsidRPr="006D5627">
              <w:rPr>
                <w:sz w:val="13"/>
                <w:szCs w:val="13"/>
              </w:rPr>
              <w:t xml:space="preserve">Semi-static (Type 1) HARQ-ACK codebook for sub-slot </w:t>
            </w:r>
            <w:proofErr w:type="gramStart"/>
            <w:r w:rsidRPr="006D5627">
              <w:rPr>
                <w:sz w:val="13"/>
                <w:szCs w:val="13"/>
              </w:rPr>
              <w:t>based  PUCCH</w:t>
            </w:r>
            <w:proofErr w:type="gramEnd"/>
            <w:r w:rsidRPr="006D5627">
              <w:rPr>
                <w:sz w:val="13"/>
                <w:szCs w:val="13"/>
              </w:rPr>
              <w:t xml:space="preserve"> configuration</w:t>
            </w:r>
          </w:p>
        </w:tc>
        <w:tc>
          <w:tcPr>
            <w:tcW w:w="299" w:type="pct"/>
            <w:tcBorders>
              <w:top w:val="single" w:sz="4" w:space="0" w:color="auto"/>
              <w:left w:val="single" w:sz="4" w:space="0" w:color="auto"/>
              <w:bottom w:val="single" w:sz="4" w:space="0" w:color="auto"/>
              <w:right w:val="single" w:sz="4" w:space="0" w:color="auto"/>
            </w:tcBorders>
            <w:shd w:val="clear" w:color="auto" w:fill="auto"/>
            <w:hideMark/>
          </w:tcPr>
          <w:p w14:paraId="60C88D77" w14:textId="56A8DA7B" w:rsidR="00C81680" w:rsidRPr="006D5627" w:rsidRDefault="006D5627" w:rsidP="0037711A">
            <w:pPr>
              <w:pStyle w:val="TAL"/>
              <w:rPr>
                <w:rFonts w:ascii="Times New Roman" w:hAnsi="Times New Roman"/>
                <w:sz w:val="13"/>
                <w:szCs w:val="13"/>
              </w:rPr>
            </w:pPr>
            <w:r w:rsidRPr="006D5627">
              <w:rPr>
                <w:strike/>
                <w:color w:val="FF0000"/>
                <w:sz w:val="13"/>
                <w:szCs w:val="13"/>
              </w:rPr>
              <w:t>[</w:t>
            </w:r>
            <w:r w:rsidR="00C81680" w:rsidRPr="006D5627">
              <w:rPr>
                <w:rFonts w:ascii="Times New Roman" w:hAnsi="Times New Roman"/>
                <w:sz w:val="13"/>
                <w:szCs w:val="13"/>
              </w:rPr>
              <w:t>4-11</w:t>
            </w:r>
            <w:r w:rsidRPr="006D5627">
              <w:rPr>
                <w:strike/>
                <w:color w:val="FF0000"/>
                <w:sz w:val="13"/>
                <w:szCs w:val="13"/>
              </w:rPr>
              <w:t>]</w:t>
            </w:r>
          </w:p>
          <w:p w14:paraId="08E7FA81" w14:textId="7417D3D3" w:rsidR="00C81680" w:rsidRPr="006D5627" w:rsidRDefault="006D5627" w:rsidP="0037711A">
            <w:pPr>
              <w:pStyle w:val="TAL"/>
              <w:rPr>
                <w:rFonts w:ascii="Times New Roman" w:hAnsi="Times New Roman"/>
                <w:sz w:val="13"/>
                <w:szCs w:val="13"/>
              </w:rPr>
            </w:pPr>
            <w:r w:rsidRPr="006D5627">
              <w:rPr>
                <w:strike/>
                <w:color w:val="FF0000"/>
                <w:sz w:val="13"/>
                <w:szCs w:val="13"/>
              </w:rPr>
              <w:t>[</w:t>
            </w:r>
            <w:r w:rsidR="00C81680" w:rsidRPr="006D5627">
              <w:rPr>
                <w:rFonts w:ascii="Times New Roman" w:hAnsi="Times New Roman"/>
                <w:sz w:val="13"/>
                <w:szCs w:val="13"/>
              </w:rPr>
              <w:t>11-3</w:t>
            </w:r>
            <w:r w:rsidRPr="006D5627">
              <w:rPr>
                <w:strike/>
                <w:color w:val="FF0000"/>
                <w:sz w:val="13"/>
                <w:szCs w:val="13"/>
              </w:rPr>
              <w:t>]</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681EC66" w14:textId="77777777" w:rsidR="00C81680" w:rsidRPr="006D5627" w:rsidRDefault="00C81680" w:rsidP="0037711A">
            <w:pPr>
              <w:pStyle w:val="TAL"/>
              <w:rPr>
                <w:rFonts w:ascii="Times New Roman" w:eastAsia="宋体" w:hAnsi="Times New Roman"/>
                <w:sz w:val="13"/>
                <w:szCs w:val="13"/>
                <w:lang w:eastAsia="zh-CN"/>
              </w:rPr>
            </w:pPr>
            <w:r w:rsidRPr="006D5627">
              <w:rPr>
                <w:rFonts w:ascii="Times New Roman" w:eastAsia="宋体" w:hAnsi="Times New Roman"/>
                <w:sz w:val="13"/>
                <w:szCs w:val="13"/>
                <w:lang w:eastAsia="zh-CN"/>
              </w:rPr>
              <w:t>Yes</w:t>
            </w:r>
          </w:p>
        </w:tc>
        <w:tc>
          <w:tcPr>
            <w:tcW w:w="290" w:type="pct"/>
            <w:tcBorders>
              <w:top w:val="single" w:sz="4" w:space="0" w:color="auto"/>
              <w:left w:val="single" w:sz="4" w:space="0" w:color="auto"/>
              <w:bottom w:val="single" w:sz="4" w:space="0" w:color="auto"/>
              <w:right w:val="single" w:sz="4" w:space="0" w:color="auto"/>
            </w:tcBorders>
            <w:shd w:val="clear" w:color="auto" w:fill="auto"/>
            <w:hideMark/>
          </w:tcPr>
          <w:p w14:paraId="0156CE1D" w14:textId="77777777" w:rsidR="00C81680" w:rsidRPr="006D5627" w:rsidRDefault="00C81680" w:rsidP="0037711A">
            <w:pPr>
              <w:pStyle w:val="TAL"/>
              <w:rPr>
                <w:rFonts w:ascii="Times New Roman" w:hAnsi="Times New Roman"/>
                <w:sz w:val="13"/>
                <w:szCs w:val="13"/>
                <w:lang w:eastAsia="ja-JP"/>
              </w:rPr>
            </w:pPr>
            <w:r w:rsidRPr="006D5627">
              <w:rPr>
                <w:rFonts w:ascii="Times New Roman" w:hAnsi="Times New Roman"/>
                <w:sz w:val="13"/>
                <w:szCs w:val="13"/>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A2DE5D4" w14:textId="77777777" w:rsidR="00C81680" w:rsidRPr="006D5627" w:rsidRDefault="00C81680" w:rsidP="0037711A">
            <w:pPr>
              <w:pStyle w:val="TAL"/>
              <w:rPr>
                <w:rFonts w:ascii="Times New Roman" w:eastAsia="宋体" w:hAnsi="Times New Roman"/>
                <w:sz w:val="13"/>
                <w:szCs w:val="13"/>
                <w:lang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hideMark/>
          </w:tcPr>
          <w:p w14:paraId="4DD6F82B" w14:textId="252F51FE" w:rsidR="00C81680" w:rsidRPr="006D5627" w:rsidRDefault="00C81680" w:rsidP="0037711A">
            <w:pPr>
              <w:pStyle w:val="TAL"/>
              <w:rPr>
                <w:rFonts w:ascii="Times New Roman" w:hAnsi="Times New Roman"/>
                <w:strike/>
                <w:sz w:val="13"/>
                <w:szCs w:val="13"/>
                <w:highlight w:val="yellow"/>
                <w:lang w:eastAsia="ja-JP"/>
              </w:rPr>
            </w:pPr>
            <w:r w:rsidRPr="006D5627">
              <w:rPr>
                <w:rFonts w:ascii="Times New Roman" w:hAnsi="Times New Roman"/>
                <w:strike/>
                <w:sz w:val="13"/>
                <w:szCs w:val="13"/>
                <w:highlight w:val="yellow"/>
                <w:lang w:eastAsia="ja-JP"/>
              </w:rPr>
              <w:t>[Per UE]</w:t>
            </w:r>
            <w:r w:rsidRPr="006D5627">
              <w:rPr>
                <w:rFonts w:ascii="Times New Roman" w:hAnsi="Times New Roman"/>
                <w:color w:val="000000"/>
                <w:sz w:val="13"/>
                <w:szCs w:val="13"/>
                <w:highlight w:val="yellow"/>
              </w:rPr>
              <w:t xml:space="preserve"> </w:t>
            </w:r>
            <w:r w:rsidRPr="006D5627">
              <w:rPr>
                <w:rFonts w:ascii="Times New Roman" w:hAnsi="Times New Roman"/>
                <w:color w:val="FF0000"/>
                <w:sz w:val="13"/>
                <w:szCs w:val="13"/>
                <w:highlight w:val="yellow"/>
              </w:rPr>
              <w:t>Per FS</w:t>
            </w: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4AFB5C44" w14:textId="77777777" w:rsidR="00C81680" w:rsidRPr="006D5627" w:rsidRDefault="00C81680" w:rsidP="0037711A">
            <w:pPr>
              <w:pStyle w:val="TAL"/>
              <w:rPr>
                <w:rFonts w:ascii="Times New Roman" w:hAnsi="Times New Roman"/>
                <w:sz w:val="13"/>
                <w:szCs w:val="13"/>
                <w:highlight w:val="yellow"/>
              </w:rPr>
            </w:pPr>
            <w:r w:rsidRPr="006D5627">
              <w:rPr>
                <w:rFonts w:ascii="Times New Roman" w:hAnsi="Times New Roman"/>
                <w:sz w:val="13"/>
                <w:szCs w:val="13"/>
                <w:highlight w:val="yellow"/>
              </w:rPr>
              <w:t>[No]</w:t>
            </w: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280F83F5" w14:textId="77777777" w:rsidR="00C81680" w:rsidRPr="006D5627" w:rsidRDefault="00C81680" w:rsidP="0037711A">
            <w:pPr>
              <w:pStyle w:val="TAL"/>
              <w:rPr>
                <w:rFonts w:ascii="Times New Roman" w:hAnsi="Times New Roman"/>
                <w:sz w:val="13"/>
                <w:szCs w:val="13"/>
                <w:highlight w:val="yellow"/>
              </w:rPr>
            </w:pPr>
            <w:r w:rsidRPr="006D5627">
              <w:rPr>
                <w:rFonts w:ascii="Times New Roman" w:hAnsi="Times New Roman"/>
                <w:sz w:val="13"/>
                <w:szCs w:val="13"/>
                <w:highlight w:val="yellow"/>
              </w:rPr>
              <w:t>[No]</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14:paraId="76460D04" w14:textId="77777777" w:rsidR="00C81680" w:rsidRPr="006D5627" w:rsidRDefault="00C81680" w:rsidP="0037711A">
            <w:pPr>
              <w:pStyle w:val="TAL"/>
              <w:rPr>
                <w:rFonts w:ascii="Times New Roman" w:hAnsi="Times New Roman"/>
                <w:sz w:val="13"/>
                <w:szCs w:val="13"/>
                <w:highlight w:val="yellow"/>
                <w:lang w:eastAsia="ja-JP"/>
              </w:rPr>
            </w:pPr>
            <w:r w:rsidRPr="006D5627">
              <w:rPr>
                <w:rFonts w:ascii="Times New Roman" w:hAnsi="Times New Roman"/>
                <w:sz w:val="13"/>
                <w:szCs w:val="13"/>
                <w:highlight w:val="yellow"/>
                <w:lang w:eastAsia="ja-JP"/>
              </w:rPr>
              <w:t>[N/A]</w:t>
            </w:r>
          </w:p>
        </w:tc>
      </w:tr>
      <w:bookmarkEnd w:id="15"/>
    </w:tbl>
    <w:p w14:paraId="7A3BE7DF" w14:textId="59FBAAF1" w:rsidR="00890337" w:rsidRPr="00A73300" w:rsidRDefault="00890337" w:rsidP="00C217A5">
      <w:pPr>
        <w:rPr>
          <w:rFonts w:eastAsiaTheme="minorEastAsia"/>
          <w:lang w:eastAsia="zh-CN"/>
        </w:rPr>
      </w:pPr>
    </w:p>
    <w:p w14:paraId="4D129C28" w14:textId="77777777" w:rsidR="00890337" w:rsidRPr="00A73300" w:rsidRDefault="00890337" w:rsidP="00C217A5">
      <w:pPr>
        <w:rPr>
          <w:rFonts w:eastAsiaTheme="minorEastAsia"/>
          <w:lang w:eastAsia="zh-CN"/>
        </w:rPr>
      </w:pPr>
    </w:p>
    <w:bookmarkEnd w:id="9"/>
    <w:p w14:paraId="66F940D9" w14:textId="4F5FB2D3" w:rsidR="009E7C4F" w:rsidRPr="00A73300" w:rsidRDefault="00AC0F70" w:rsidP="00C217A5">
      <w:pPr>
        <w:rPr>
          <w:rFonts w:eastAsiaTheme="minorEastAsia"/>
          <w:b/>
          <w:sz w:val="21"/>
          <w:u w:val="single"/>
        </w:rPr>
      </w:pPr>
      <w:r w:rsidRPr="001100C2">
        <w:rPr>
          <w:rFonts w:eastAsiaTheme="minorEastAsia"/>
          <w:b/>
          <w:sz w:val="21"/>
          <w:u w:val="single"/>
        </w:rPr>
        <w:t>FG 25-9 &amp;</w:t>
      </w:r>
      <w:r w:rsidR="00932452" w:rsidRPr="001100C2">
        <w:rPr>
          <w:rFonts w:eastAsiaTheme="minorEastAsia"/>
          <w:b/>
          <w:sz w:val="21"/>
          <w:u w:val="single"/>
        </w:rPr>
        <w:t xml:space="preserve"> FG </w:t>
      </w:r>
      <w:r w:rsidRPr="001100C2">
        <w:rPr>
          <w:rFonts w:eastAsiaTheme="minorEastAsia"/>
          <w:b/>
          <w:sz w:val="21"/>
          <w:u w:val="single"/>
        </w:rPr>
        <w:t>25-10</w:t>
      </w:r>
      <w:r w:rsidR="00765E0E" w:rsidRPr="001100C2">
        <w:rPr>
          <w:rFonts w:eastAsiaTheme="minorEastAsia"/>
          <w:b/>
          <w:sz w:val="21"/>
          <w:u w:val="single"/>
        </w:rPr>
        <w:t>&amp;FG 25-10a</w:t>
      </w:r>
    </w:p>
    <w:p w14:paraId="72C39124" w14:textId="5519D48F" w:rsidR="00330CA1" w:rsidRPr="000F17AD" w:rsidRDefault="00D50397" w:rsidP="007772B2">
      <w:pPr>
        <w:pStyle w:val="af3"/>
        <w:numPr>
          <w:ilvl w:val="0"/>
          <w:numId w:val="27"/>
        </w:numPr>
        <w:ind w:firstLineChars="0"/>
        <w:rPr>
          <w:rFonts w:ascii="Times New Roman" w:hAnsi="Times New Roman"/>
          <w:b/>
          <w:sz w:val="20"/>
          <w:szCs w:val="18"/>
          <w:lang w:eastAsia="ja-JP"/>
        </w:rPr>
      </w:pPr>
      <w:r w:rsidRPr="000F17AD">
        <w:rPr>
          <w:rFonts w:ascii="Times New Roman" w:eastAsia="MS Gothic" w:hAnsi="Times New Roman"/>
          <w:b/>
          <w:sz w:val="20"/>
          <w:szCs w:val="20"/>
          <w:lang w:eastAsia="ja-JP"/>
        </w:rPr>
        <w:t>Whether</w:t>
      </w:r>
      <w:r w:rsidR="00330CA1" w:rsidRPr="000F17AD">
        <w:rPr>
          <w:rFonts w:ascii="Times New Roman" w:eastAsia="MS Gothic" w:hAnsi="Times New Roman"/>
          <w:b/>
          <w:sz w:val="20"/>
          <w:szCs w:val="20"/>
          <w:lang w:eastAsia="ja-JP"/>
        </w:rPr>
        <w:t>/how to indicate the capability for support of PUCCH cell switch in two PUCCH groups</w:t>
      </w:r>
    </w:p>
    <w:p w14:paraId="021070CD" w14:textId="43D688D7" w:rsidR="00330CA1" w:rsidRDefault="0014560F" w:rsidP="00330CA1">
      <w:pPr>
        <w:rPr>
          <w:color w:val="222222"/>
          <w:szCs w:val="20"/>
          <w:lang w:eastAsia="ko-KR"/>
        </w:rPr>
      </w:pPr>
      <w:r w:rsidRPr="00A73300">
        <w:rPr>
          <w:rFonts w:eastAsiaTheme="minorEastAsia"/>
          <w:szCs w:val="18"/>
          <w:lang w:eastAsia="zh-CN"/>
        </w:rPr>
        <w:t xml:space="preserve">For </w:t>
      </w:r>
      <w:r w:rsidRPr="00A73300">
        <w:rPr>
          <w:color w:val="222222"/>
          <w:szCs w:val="20"/>
          <w:lang w:eastAsia="ko-KR"/>
        </w:rPr>
        <w:t>PUCCH cell switching</w:t>
      </w:r>
      <w:r w:rsidR="00441586" w:rsidRPr="00A73300">
        <w:rPr>
          <w:color w:val="222222"/>
          <w:szCs w:val="20"/>
          <w:lang w:eastAsia="ko-KR"/>
        </w:rPr>
        <w:t xml:space="preserve"> based on</w:t>
      </w:r>
      <w:r w:rsidR="00312F1B" w:rsidRPr="00A73300">
        <w:t xml:space="preserve"> </w:t>
      </w:r>
      <w:r w:rsidR="00312F1B" w:rsidRPr="00A73300">
        <w:rPr>
          <w:rFonts w:eastAsiaTheme="minorEastAsia"/>
          <w:szCs w:val="18"/>
          <w:lang w:eastAsia="zh-CN"/>
        </w:rPr>
        <w:t xml:space="preserve">both </w:t>
      </w:r>
      <w:r w:rsidR="00312F1B" w:rsidRPr="00A73300">
        <w:rPr>
          <w:color w:val="222222"/>
          <w:szCs w:val="20"/>
          <w:lang w:eastAsia="ko-KR"/>
        </w:rPr>
        <w:t>semi-static pattern and dynamic indication</w:t>
      </w:r>
      <w:r w:rsidRPr="00A73300">
        <w:rPr>
          <w:color w:val="222222"/>
          <w:szCs w:val="20"/>
          <w:lang w:eastAsia="ko-KR"/>
        </w:rPr>
        <w:t xml:space="preserve">, </w:t>
      </w:r>
      <w:r w:rsidR="00D50397">
        <w:rPr>
          <w:color w:val="222222"/>
          <w:szCs w:val="20"/>
          <w:lang w:eastAsia="ko-KR"/>
        </w:rPr>
        <w:t xml:space="preserve">from RRC signaling point of view, it supports the </w:t>
      </w:r>
      <w:r w:rsidRPr="00A73300">
        <w:rPr>
          <w:szCs w:val="20"/>
          <w:lang w:eastAsia="ko-KR"/>
        </w:rPr>
        <w:t>separate configuration</w:t>
      </w:r>
      <w:r w:rsidR="00441586" w:rsidRPr="00A73300">
        <w:rPr>
          <w:szCs w:val="20"/>
          <w:lang w:eastAsia="ko-KR"/>
        </w:rPr>
        <w:t>s</w:t>
      </w:r>
      <w:r w:rsidRPr="00A73300">
        <w:rPr>
          <w:szCs w:val="20"/>
          <w:lang w:eastAsia="ko-KR"/>
        </w:rPr>
        <w:t xml:space="preserve"> for </w:t>
      </w:r>
      <w:r w:rsidRPr="00A73300">
        <w:rPr>
          <w:color w:val="222222"/>
          <w:szCs w:val="20"/>
          <w:lang w:eastAsia="ko-KR"/>
        </w:rPr>
        <w:t>the primary and secondary PUCCH cell group</w:t>
      </w:r>
      <w:r w:rsidR="00441586" w:rsidRPr="00A73300">
        <w:rPr>
          <w:color w:val="222222"/>
          <w:szCs w:val="20"/>
          <w:lang w:eastAsia="ko-KR"/>
        </w:rPr>
        <w:t xml:space="preserve"> </w:t>
      </w:r>
      <w:r w:rsidR="00D50397">
        <w:rPr>
          <w:color w:val="222222"/>
          <w:szCs w:val="20"/>
          <w:lang w:eastAsia="ko-KR"/>
        </w:rPr>
        <w:t xml:space="preserve">by </w:t>
      </w:r>
      <w:proofErr w:type="spellStart"/>
      <w:r w:rsidR="00A55D56" w:rsidRPr="00A55D56">
        <w:rPr>
          <w:color w:val="222222"/>
          <w:szCs w:val="20"/>
          <w:lang w:eastAsia="ko-KR"/>
        </w:rPr>
        <w:t>pucch-sSCellPattern-secondaryPUCCHgroup</w:t>
      </w:r>
      <w:proofErr w:type="spellEnd"/>
      <w:r w:rsidR="00A55D56" w:rsidRPr="00A55D56">
        <w:rPr>
          <w:color w:val="222222"/>
          <w:szCs w:val="20"/>
          <w:lang w:eastAsia="ko-KR"/>
        </w:rPr>
        <w:t xml:space="preserve"> </w:t>
      </w:r>
      <w:r w:rsidR="00441586" w:rsidRPr="00A73300">
        <w:rPr>
          <w:color w:val="222222"/>
          <w:szCs w:val="20"/>
          <w:lang w:eastAsia="ko-KR"/>
        </w:rPr>
        <w:t xml:space="preserve">and </w:t>
      </w:r>
      <w:proofErr w:type="spellStart"/>
      <w:r w:rsidR="00A55D56" w:rsidRPr="00A55D56">
        <w:rPr>
          <w:color w:val="222222"/>
          <w:szCs w:val="20"/>
          <w:lang w:eastAsia="ko-KR"/>
        </w:rPr>
        <w:t>pucch-sSCellDyn-secondaryPUCCHgroup</w:t>
      </w:r>
      <w:proofErr w:type="spellEnd"/>
      <w:r w:rsidR="00312F1B" w:rsidRPr="00A73300">
        <w:rPr>
          <w:color w:val="222222"/>
          <w:szCs w:val="20"/>
          <w:lang w:eastAsia="ko-KR"/>
        </w:rPr>
        <w:t>,</w:t>
      </w:r>
      <w:r w:rsidR="00441586" w:rsidRPr="00A73300">
        <w:rPr>
          <w:color w:val="222222"/>
          <w:szCs w:val="20"/>
          <w:lang w:eastAsia="ko-KR"/>
        </w:rPr>
        <w:t xml:space="preserve"> </w:t>
      </w:r>
      <w:r w:rsidR="00312F1B" w:rsidRPr="00A73300">
        <w:rPr>
          <w:color w:val="222222"/>
          <w:szCs w:val="20"/>
          <w:lang w:eastAsia="ko-KR"/>
        </w:rPr>
        <w:t>respectively</w:t>
      </w:r>
      <w:r w:rsidR="00D50397">
        <w:rPr>
          <w:color w:val="222222"/>
          <w:szCs w:val="20"/>
          <w:lang w:eastAsia="ko-KR"/>
        </w:rPr>
        <w:t xml:space="preserve"> </w:t>
      </w:r>
      <w:r w:rsidR="00632B23">
        <w:rPr>
          <w:color w:val="222222"/>
          <w:szCs w:val="20"/>
          <w:lang w:eastAsia="ko-KR"/>
        </w:rPr>
        <w:t>[2</w:t>
      </w:r>
      <w:r w:rsidR="00D50397">
        <w:rPr>
          <w:color w:val="222222"/>
          <w:szCs w:val="20"/>
          <w:lang w:eastAsia="ko-KR"/>
        </w:rPr>
        <w:t>]</w:t>
      </w:r>
      <w:r w:rsidRPr="00A73300">
        <w:rPr>
          <w:color w:val="222222"/>
          <w:szCs w:val="20"/>
          <w:lang w:eastAsia="ko-KR"/>
        </w:rPr>
        <w:t>.</w:t>
      </w:r>
      <w:r w:rsidR="00094D0C" w:rsidRPr="00A73300">
        <w:rPr>
          <w:color w:val="222222"/>
          <w:szCs w:val="20"/>
          <w:lang w:eastAsia="ko-KR"/>
        </w:rPr>
        <w:t xml:space="preserve"> </w:t>
      </w:r>
      <w:r w:rsidR="00312F1B" w:rsidRPr="00A73300">
        <w:rPr>
          <w:color w:val="222222"/>
          <w:szCs w:val="20"/>
          <w:lang w:eastAsia="ko-KR"/>
        </w:rPr>
        <w:t>F</w:t>
      </w:r>
      <w:r w:rsidRPr="00A73300">
        <w:rPr>
          <w:color w:val="222222"/>
          <w:szCs w:val="20"/>
          <w:lang w:eastAsia="ko-KR"/>
        </w:rPr>
        <w:t xml:space="preserve">rom </w:t>
      </w:r>
      <w:r w:rsidR="00792FAA">
        <w:rPr>
          <w:color w:val="222222"/>
          <w:szCs w:val="20"/>
          <w:lang w:eastAsia="ko-KR"/>
        </w:rPr>
        <w:t xml:space="preserve">UE </w:t>
      </w:r>
      <w:r w:rsidR="006E2A1B" w:rsidRPr="000F17AD">
        <w:rPr>
          <w:color w:val="222222"/>
          <w:szCs w:val="20"/>
          <w:lang w:eastAsia="ko-KR"/>
        </w:rPr>
        <w:t>capability</w:t>
      </w:r>
      <w:r w:rsidR="006E2A1B">
        <w:rPr>
          <w:color w:val="222222"/>
          <w:szCs w:val="20"/>
          <w:lang w:eastAsia="ko-KR"/>
        </w:rPr>
        <w:t xml:space="preserve"> </w:t>
      </w:r>
      <w:r w:rsidRPr="00A73300">
        <w:rPr>
          <w:color w:val="222222"/>
          <w:szCs w:val="20"/>
          <w:lang w:eastAsia="ko-KR"/>
        </w:rPr>
        <w:t xml:space="preserve">perspective, </w:t>
      </w:r>
      <w:r w:rsidR="00792FAA">
        <w:rPr>
          <w:color w:val="222222"/>
          <w:szCs w:val="20"/>
          <w:lang w:eastAsia="ko-KR"/>
        </w:rPr>
        <w:t>it can be further discussed whether</w:t>
      </w:r>
      <w:r w:rsidR="00E50346">
        <w:rPr>
          <w:color w:val="222222"/>
          <w:szCs w:val="20"/>
          <w:lang w:eastAsia="ko-KR"/>
        </w:rPr>
        <w:t xml:space="preserve"> it is necessary to have</w:t>
      </w:r>
      <w:r w:rsidR="006E2A1B">
        <w:rPr>
          <w:color w:val="222222"/>
          <w:szCs w:val="20"/>
          <w:lang w:eastAsia="ko-KR"/>
        </w:rPr>
        <w:t xml:space="preserve"> separate</w:t>
      </w:r>
      <w:r w:rsidR="00792FAA">
        <w:rPr>
          <w:color w:val="222222"/>
          <w:szCs w:val="20"/>
          <w:lang w:eastAsia="ko-KR"/>
        </w:rPr>
        <w:t xml:space="preserve"> </w:t>
      </w:r>
      <w:r w:rsidRPr="00A73300">
        <w:rPr>
          <w:color w:val="222222"/>
          <w:szCs w:val="20"/>
          <w:lang w:eastAsia="ko-KR"/>
        </w:rPr>
        <w:t xml:space="preserve">UE </w:t>
      </w:r>
      <w:r w:rsidRPr="00A73300">
        <w:rPr>
          <w:rFonts w:eastAsia="MS Gothic"/>
          <w:szCs w:val="20"/>
          <w:lang w:eastAsia="ja-JP"/>
        </w:rPr>
        <w:t>capability for PUCCH cell switch</w:t>
      </w:r>
      <w:r w:rsidR="00C72927">
        <w:rPr>
          <w:rFonts w:eastAsia="MS Gothic"/>
          <w:szCs w:val="20"/>
          <w:lang w:eastAsia="ja-JP"/>
        </w:rPr>
        <w:t>ing</w:t>
      </w:r>
      <w:r w:rsidRPr="00A73300">
        <w:rPr>
          <w:rFonts w:eastAsia="MS Gothic"/>
          <w:szCs w:val="20"/>
          <w:lang w:eastAsia="ja-JP"/>
        </w:rPr>
        <w:t xml:space="preserve"> in two PUCCH groups</w:t>
      </w:r>
      <w:r w:rsidRPr="00A73300">
        <w:rPr>
          <w:color w:val="222222"/>
          <w:szCs w:val="20"/>
          <w:lang w:eastAsia="ko-KR"/>
        </w:rPr>
        <w:t>.</w:t>
      </w:r>
      <w:r w:rsidR="00E50346">
        <w:rPr>
          <w:color w:val="222222"/>
          <w:szCs w:val="20"/>
          <w:lang w:eastAsia="ko-KR"/>
        </w:rPr>
        <w:t xml:space="preserve"> For example, </w:t>
      </w:r>
      <w:r w:rsidR="006C50EA">
        <w:rPr>
          <w:color w:val="222222"/>
          <w:szCs w:val="20"/>
          <w:lang w:eastAsia="ko-KR"/>
        </w:rPr>
        <w:t xml:space="preserve">UE only supports PUCCH cell switching </w:t>
      </w:r>
      <w:r w:rsidR="006C50EA" w:rsidRPr="00A73300">
        <w:rPr>
          <w:szCs w:val="20"/>
          <w:lang w:eastAsia="ko-KR"/>
        </w:rPr>
        <w:t xml:space="preserve">for </w:t>
      </w:r>
      <w:r w:rsidR="006C50EA" w:rsidRPr="00A73300">
        <w:rPr>
          <w:color w:val="222222"/>
          <w:szCs w:val="20"/>
          <w:lang w:eastAsia="ko-KR"/>
        </w:rPr>
        <w:t>the primary PUCCH cell group</w:t>
      </w:r>
      <w:r w:rsidR="006C50EA">
        <w:rPr>
          <w:color w:val="222222"/>
          <w:szCs w:val="20"/>
          <w:lang w:eastAsia="ko-KR"/>
        </w:rPr>
        <w:t>, UE does not support</w:t>
      </w:r>
      <w:r w:rsidR="006C50EA" w:rsidRPr="006C50EA">
        <w:rPr>
          <w:color w:val="222222"/>
          <w:szCs w:val="20"/>
          <w:lang w:eastAsia="ko-KR"/>
        </w:rPr>
        <w:t xml:space="preserve"> </w:t>
      </w:r>
      <w:r w:rsidR="006C50EA">
        <w:rPr>
          <w:color w:val="222222"/>
          <w:szCs w:val="20"/>
          <w:lang w:eastAsia="ko-KR"/>
        </w:rPr>
        <w:t xml:space="preserve">PUCCH cell switching </w:t>
      </w:r>
      <w:r w:rsidR="006C50EA" w:rsidRPr="00A73300">
        <w:rPr>
          <w:szCs w:val="20"/>
          <w:lang w:eastAsia="ko-KR"/>
        </w:rPr>
        <w:t>for</w:t>
      </w:r>
      <w:r w:rsidR="006C50EA" w:rsidRPr="00A73300">
        <w:rPr>
          <w:color w:val="222222"/>
          <w:szCs w:val="20"/>
          <w:lang w:eastAsia="ko-KR"/>
        </w:rPr>
        <w:t xml:space="preserve"> secondary</w:t>
      </w:r>
      <w:r w:rsidR="006C50EA">
        <w:rPr>
          <w:color w:val="222222"/>
          <w:szCs w:val="20"/>
          <w:lang w:eastAsia="ko-KR"/>
        </w:rPr>
        <w:t xml:space="preserve"> </w:t>
      </w:r>
      <w:r w:rsidR="006C50EA" w:rsidRPr="00A73300">
        <w:rPr>
          <w:color w:val="222222"/>
          <w:szCs w:val="20"/>
          <w:lang w:eastAsia="ko-KR"/>
        </w:rPr>
        <w:t>PUCCH cell group</w:t>
      </w:r>
      <w:r w:rsidR="006C50EA">
        <w:rPr>
          <w:color w:val="222222"/>
          <w:szCs w:val="20"/>
          <w:lang w:eastAsia="ko-KR"/>
        </w:rPr>
        <w:t xml:space="preserve">. If UE complexity to support the </w:t>
      </w:r>
      <w:r w:rsidR="006C50EA" w:rsidRPr="00A73300">
        <w:rPr>
          <w:color w:val="222222"/>
          <w:szCs w:val="20"/>
          <w:lang w:eastAsia="ko-KR"/>
        </w:rPr>
        <w:t>PUCCH cell switching</w:t>
      </w:r>
      <w:r w:rsidR="006C50EA">
        <w:rPr>
          <w:color w:val="222222"/>
          <w:szCs w:val="20"/>
          <w:lang w:eastAsia="ko-KR"/>
        </w:rPr>
        <w:t xml:space="preserve"> for two PUCCH groups is not justified, then for simplicity, it is </w:t>
      </w:r>
      <w:r w:rsidR="00C51487">
        <w:rPr>
          <w:color w:val="222222"/>
          <w:szCs w:val="20"/>
          <w:lang w:eastAsia="ko-KR"/>
        </w:rPr>
        <w:t>p</w:t>
      </w:r>
      <w:r w:rsidR="006C50EA">
        <w:rPr>
          <w:color w:val="222222"/>
          <w:szCs w:val="20"/>
          <w:lang w:eastAsia="ko-KR"/>
        </w:rPr>
        <w:t xml:space="preserve">referred that FG25-9 ~ FG25-10a is common for both PUCCH cell groups, i.e., once UE reports the FG25-9 ~ FG25-10a, it applicable for both </w:t>
      </w:r>
      <w:r w:rsidR="006C50EA" w:rsidRPr="00A73300">
        <w:rPr>
          <w:color w:val="222222"/>
          <w:szCs w:val="20"/>
          <w:lang w:eastAsia="ko-KR"/>
        </w:rPr>
        <w:t xml:space="preserve">primary </w:t>
      </w:r>
      <w:r w:rsidR="006C50EA">
        <w:rPr>
          <w:color w:val="222222"/>
          <w:szCs w:val="20"/>
          <w:lang w:eastAsia="ko-KR"/>
        </w:rPr>
        <w:t xml:space="preserve">and secondary </w:t>
      </w:r>
      <w:r w:rsidR="006C50EA" w:rsidRPr="00A73300">
        <w:rPr>
          <w:color w:val="222222"/>
          <w:szCs w:val="20"/>
          <w:lang w:eastAsia="ko-KR"/>
        </w:rPr>
        <w:t>PUCCH cell group</w:t>
      </w:r>
      <w:r w:rsidR="006C50EA">
        <w:rPr>
          <w:color w:val="222222"/>
          <w:szCs w:val="20"/>
          <w:lang w:eastAsia="ko-KR"/>
        </w:rPr>
        <w:t xml:space="preserve">. </w:t>
      </w:r>
    </w:p>
    <w:p w14:paraId="44F08AEC" w14:textId="6E7826C2" w:rsidR="00A16839" w:rsidRPr="000A6EC9" w:rsidRDefault="00A16839" w:rsidP="00A16839">
      <w:pPr>
        <w:spacing w:beforeLines="50" w:before="120"/>
        <w:rPr>
          <w:rFonts w:eastAsiaTheme="minorEastAsia"/>
          <w:b/>
          <w:i/>
          <w:szCs w:val="18"/>
          <w:lang w:eastAsia="zh-CN"/>
        </w:rPr>
      </w:pPr>
      <w:bookmarkStart w:id="16" w:name="_Hlk101791046"/>
      <w:r w:rsidRPr="000A6EC9">
        <w:rPr>
          <w:rFonts w:eastAsiaTheme="minorEastAsia" w:hint="eastAsia"/>
          <w:b/>
          <w:i/>
          <w:szCs w:val="18"/>
          <w:lang w:eastAsia="zh-CN"/>
        </w:rPr>
        <w:t>O</w:t>
      </w:r>
      <w:r w:rsidRPr="000A6EC9">
        <w:rPr>
          <w:rFonts w:eastAsiaTheme="minorEastAsia"/>
          <w:b/>
          <w:i/>
          <w:szCs w:val="18"/>
          <w:lang w:eastAsia="zh-CN"/>
        </w:rPr>
        <w:t>bservation 1:</w:t>
      </w:r>
      <w:r w:rsidRPr="000A6EC9">
        <w:rPr>
          <w:b/>
          <w:i/>
          <w:color w:val="222222"/>
          <w:szCs w:val="20"/>
          <w:lang w:eastAsia="ko-KR"/>
        </w:rPr>
        <w:t xml:space="preserve"> From </w:t>
      </w:r>
      <w:r>
        <w:rPr>
          <w:b/>
          <w:i/>
          <w:color w:val="222222"/>
          <w:szCs w:val="20"/>
          <w:lang w:eastAsia="ko-KR"/>
        </w:rPr>
        <w:t>RRC signaling</w:t>
      </w:r>
      <w:r w:rsidRPr="000A6EC9">
        <w:rPr>
          <w:b/>
          <w:i/>
          <w:color w:val="222222"/>
          <w:szCs w:val="20"/>
          <w:lang w:eastAsia="ko-KR"/>
        </w:rPr>
        <w:t xml:space="preserve"> perspective, </w:t>
      </w:r>
      <w:r w:rsidR="002412F5" w:rsidRPr="000F17AD">
        <w:rPr>
          <w:b/>
          <w:i/>
          <w:color w:val="222222"/>
          <w:szCs w:val="20"/>
          <w:lang w:eastAsia="ko-KR"/>
        </w:rPr>
        <w:t>PUCCH cell switching</w:t>
      </w:r>
      <w:r w:rsidR="002412F5">
        <w:rPr>
          <w:b/>
          <w:i/>
          <w:color w:val="222222"/>
          <w:szCs w:val="20"/>
          <w:lang w:eastAsia="ko-KR"/>
        </w:rPr>
        <w:t xml:space="preserve"> with </w:t>
      </w:r>
      <w:r>
        <w:rPr>
          <w:b/>
          <w:i/>
          <w:color w:val="222222"/>
          <w:szCs w:val="20"/>
          <w:lang w:eastAsia="ko-KR"/>
        </w:rPr>
        <w:t xml:space="preserve">separate </w:t>
      </w:r>
      <w:r w:rsidRPr="000A6EC9">
        <w:rPr>
          <w:b/>
          <w:i/>
          <w:szCs w:val="20"/>
          <w:lang w:eastAsia="ko-KR"/>
        </w:rPr>
        <w:t xml:space="preserve">configurations for both </w:t>
      </w:r>
      <w:r w:rsidRPr="000A6EC9">
        <w:rPr>
          <w:b/>
          <w:i/>
          <w:color w:val="222222"/>
          <w:szCs w:val="20"/>
          <w:lang w:eastAsia="ko-KR"/>
        </w:rPr>
        <w:t xml:space="preserve">the primary and secondary PUCCH cell group </w:t>
      </w:r>
      <w:r>
        <w:rPr>
          <w:b/>
          <w:i/>
          <w:color w:val="222222"/>
          <w:szCs w:val="20"/>
          <w:lang w:eastAsia="ko-KR"/>
        </w:rPr>
        <w:t>is</w:t>
      </w:r>
      <w:r w:rsidRPr="000A6EC9">
        <w:rPr>
          <w:b/>
          <w:i/>
          <w:color w:val="222222"/>
          <w:szCs w:val="20"/>
          <w:lang w:eastAsia="ko-KR"/>
        </w:rPr>
        <w:t xml:space="preserve"> supported by RRC parameters </w:t>
      </w:r>
      <w:proofErr w:type="spellStart"/>
      <w:r w:rsidRPr="000A6EC9">
        <w:rPr>
          <w:b/>
          <w:i/>
          <w:color w:val="222222"/>
          <w:szCs w:val="20"/>
          <w:lang w:eastAsia="ko-KR"/>
        </w:rPr>
        <w:t>pucch-sSCellPattern-secondaryPUCCHgroup</w:t>
      </w:r>
      <w:proofErr w:type="spellEnd"/>
      <w:r w:rsidRPr="000A6EC9">
        <w:rPr>
          <w:b/>
          <w:i/>
          <w:color w:val="222222"/>
          <w:szCs w:val="20"/>
          <w:lang w:eastAsia="ko-KR"/>
        </w:rPr>
        <w:t xml:space="preserve"> and </w:t>
      </w:r>
      <w:proofErr w:type="spellStart"/>
      <w:r w:rsidRPr="000A6EC9">
        <w:rPr>
          <w:b/>
          <w:i/>
          <w:color w:val="222222"/>
          <w:szCs w:val="20"/>
          <w:lang w:eastAsia="ko-KR"/>
        </w:rPr>
        <w:t>pucch-sSCellDyn-secondaryPUCCHgroup</w:t>
      </w:r>
      <w:proofErr w:type="spellEnd"/>
      <w:r w:rsidRPr="000A6EC9">
        <w:rPr>
          <w:b/>
          <w:i/>
          <w:color w:val="222222"/>
          <w:szCs w:val="20"/>
          <w:lang w:eastAsia="ko-KR"/>
        </w:rPr>
        <w:t>.</w:t>
      </w:r>
    </w:p>
    <w:p w14:paraId="0173FC01" w14:textId="1273C123" w:rsidR="00C51487" w:rsidRDefault="00A16839" w:rsidP="00A16839">
      <w:pPr>
        <w:spacing w:beforeLines="50" w:before="120"/>
        <w:rPr>
          <w:rFonts w:eastAsia="MS Gothic"/>
          <w:b/>
          <w:i/>
          <w:szCs w:val="20"/>
          <w:lang w:eastAsia="ja-JP"/>
        </w:rPr>
      </w:pPr>
      <w:r w:rsidRPr="000A6EC9">
        <w:rPr>
          <w:rFonts w:eastAsiaTheme="minorEastAsia" w:hint="eastAsia"/>
          <w:b/>
          <w:i/>
          <w:szCs w:val="18"/>
          <w:lang w:eastAsia="zh-CN"/>
        </w:rPr>
        <w:t>P</w:t>
      </w:r>
      <w:r w:rsidRPr="000A6EC9">
        <w:rPr>
          <w:rFonts w:eastAsiaTheme="minorEastAsia"/>
          <w:b/>
          <w:i/>
          <w:szCs w:val="18"/>
          <w:lang w:eastAsia="zh-CN"/>
        </w:rPr>
        <w:t>roposal 9:</w:t>
      </w:r>
      <w:r w:rsidRPr="000A6EC9">
        <w:rPr>
          <w:rFonts w:eastAsia="MS Mincho"/>
          <w:b/>
          <w:i/>
          <w:szCs w:val="18"/>
          <w:lang w:eastAsia="ja-JP"/>
        </w:rPr>
        <w:t xml:space="preserve"> If </w:t>
      </w:r>
      <w:r w:rsidRPr="000A6EC9">
        <w:rPr>
          <w:rFonts w:eastAsia="MS Gothic"/>
          <w:b/>
          <w:i/>
          <w:szCs w:val="20"/>
          <w:lang w:eastAsia="ja-JP"/>
        </w:rPr>
        <w:t>PUCCH cell switch</w:t>
      </w:r>
      <w:r>
        <w:rPr>
          <w:rFonts w:eastAsia="MS Gothic"/>
          <w:b/>
          <w:i/>
          <w:szCs w:val="20"/>
          <w:lang w:eastAsia="ja-JP"/>
        </w:rPr>
        <w:t>ing</w:t>
      </w:r>
      <w:r w:rsidRPr="000A6EC9">
        <w:rPr>
          <w:rFonts w:eastAsia="MS Gothic"/>
          <w:b/>
          <w:i/>
          <w:szCs w:val="20"/>
          <w:lang w:eastAsia="ja-JP"/>
        </w:rPr>
        <w:t xml:space="preserve"> in two PUCCH groups</w:t>
      </w:r>
      <w:r w:rsidRPr="000A6EC9">
        <w:rPr>
          <w:rFonts w:eastAsia="MS Mincho"/>
          <w:b/>
          <w:i/>
          <w:szCs w:val="18"/>
          <w:lang w:eastAsia="ja-JP"/>
        </w:rPr>
        <w:t xml:space="preserve"> is supported, </w:t>
      </w:r>
      <w:r w:rsidR="00C13A52">
        <w:rPr>
          <w:rFonts w:eastAsia="MS Mincho"/>
          <w:b/>
          <w:i/>
          <w:szCs w:val="18"/>
          <w:lang w:eastAsia="ja-JP"/>
        </w:rPr>
        <w:t xml:space="preserve">whether to have separate UE </w:t>
      </w:r>
      <w:r w:rsidR="00C51487">
        <w:rPr>
          <w:rFonts w:eastAsia="MS Mincho"/>
          <w:b/>
          <w:i/>
          <w:szCs w:val="18"/>
          <w:lang w:eastAsia="ja-JP"/>
        </w:rPr>
        <w:t xml:space="preserve">capability for PUCCH carrier switching for each PUCCH cell group depends on UE complexity to support the </w:t>
      </w:r>
      <w:r w:rsidR="00C51487" w:rsidRPr="000A6EC9">
        <w:rPr>
          <w:rFonts w:eastAsia="MS Gothic"/>
          <w:b/>
          <w:i/>
          <w:szCs w:val="20"/>
          <w:lang w:eastAsia="ja-JP"/>
        </w:rPr>
        <w:t>PUCCH cell switch</w:t>
      </w:r>
      <w:r w:rsidR="00C51487">
        <w:rPr>
          <w:rFonts w:eastAsia="MS Gothic"/>
          <w:b/>
          <w:i/>
          <w:szCs w:val="20"/>
          <w:lang w:eastAsia="ja-JP"/>
        </w:rPr>
        <w:t>ing</w:t>
      </w:r>
      <w:r w:rsidR="00C51487" w:rsidRPr="000A6EC9">
        <w:rPr>
          <w:rFonts w:eastAsia="MS Gothic"/>
          <w:b/>
          <w:i/>
          <w:szCs w:val="20"/>
          <w:lang w:eastAsia="ja-JP"/>
        </w:rPr>
        <w:t xml:space="preserve"> </w:t>
      </w:r>
      <w:r w:rsidR="00C51487">
        <w:rPr>
          <w:rFonts w:eastAsia="MS Gothic"/>
          <w:b/>
          <w:i/>
          <w:szCs w:val="20"/>
          <w:lang w:eastAsia="ja-JP"/>
        </w:rPr>
        <w:t>for</w:t>
      </w:r>
      <w:r w:rsidR="00C51487" w:rsidRPr="000A6EC9">
        <w:rPr>
          <w:rFonts w:eastAsia="MS Gothic"/>
          <w:b/>
          <w:i/>
          <w:szCs w:val="20"/>
          <w:lang w:eastAsia="ja-JP"/>
        </w:rPr>
        <w:t xml:space="preserve"> two PUCCH groups</w:t>
      </w:r>
      <w:r w:rsidR="00C51487">
        <w:rPr>
          <w:rFonts w:eastAsia="MS Gothic"/>
          <w:b/>
          <w:i/>
          <w:szCs w:val="20"/>
          <w:lang w:eastAsia="ja-JP"/>
        </w:rPr>
        <w:t xml:space="preserve">. </w:t>
      </w:r>
    </w:p>
    <w:bookmarkEnd w:id="16"/>
    <w:p w14:paraId="5B0E63FD" w14:textId="7DC51B7A" w:rsidR="00A16839" w:rsidRPr="000F17AD" w:rsidRDefault="00C51487" w:rsidP="000F17AD">
      <w:pPr>
        <w:pStyle w:val="af3"/>
        <w:numPr>
          <w:ilvl w:val="0"/>
          <w:numId w:val="27"/>
        </w:numPr>
        <w:ind w:firstLineChars="0"/>
        <w:rPr>
          <w:rFonts w:ascii="Times New Roman" w:eastAsia="MS Gothic" w:hAnsi="Times New Roman"/>
          <w:b/>
          <w:sz w:val="20"/>
          <w:szCs w:val="20"/>
          <w:lang w:eastAsia="ja-JP"/>
        </w:rPr>
      </w:pPr>
      <w:r w:rsidRPr="000F17AD">
        <w:rPr>
          <w:rFonts w:ascii="Times New Roman" w:eastAsia="MS Gothic" w:hAnsi="Times New Roman"/>
          <w:b/>
          <w:sz w:val="20"/>
          <w:szCs w:val="20"/>
          <w:lang w:eastAsia="ja-JP"/>
        </w:rPr>
        <w:t>If the complexity is not justified, FG25-9 ~ FG25-10a can be common for both PUCCH cell groups</w:t>
      </w:r>
      <w:r w:rsidR="00A16839" w:rsidRPr="000F17AD">
        <w:rPr>
          <w:rFonts w:ascii="Times New Roman" w:eastAsia="MS Gothic" w:hAnsi="Times New Roman"/>
          <w:b/>
          <w:sz w:val="20"/>
          <w:szCs w:val="20"/>
          <w:lang w:eastAsia="ja-JP"/>
        </w:rPr>
        <w:t>.</w:t>
      </w:r>
    </w:p>
    <w:p w14:paraId="67706ACF" w14:textId="6529250C" w:rsidR="00F27A86" w:rsidRDefault="00C51487" w:rsidP="00330CA1">
      <w:pPr>
        <w:rPr>
          <w:rFonts w:eastAsiaTheme="minorEastAsia"/>
          <w:szCs w:val="18"/>
          <w:lang w:eastAsia="zh-CN"/>
        </w:rPr>
      </w:pPr>
      <w:r>
        <w:rPr>
          <w:rFonts w:eastAsiaTheme="minorEastAsia"/>
          <w:szCs w:val="18"/>
          <w:lang w:eastAsia="zh-CN"/>
        </w:rPr>
        <w:t>I</w:t>
      </w:r>
      <w:r w:rsidR="00792FAA">
        <w:rPr>
          <w:rFonts w:eastAsiaTheme="minorEastAsia"/>
          <w:szCs w:val="18"/>
          <w:lang w:eastAsia="zh-CN"/>
        </w:rPr>
        <w:t xml:space="preserve">f support </w:t>
      </w:r>
      <w:r w:rsidR="00792FAA">
        <w:rPr>
          <w:rFonts w:eastAsiaTheme="minorEastAsia" w:hint="eastAsia"/>
          <w:szCs w:val="18"/>
          <w:lang w:eastAsia="zh-CN"/>
        </w:rPr>
        <w:t>PUCCH</w:t>
      </w:r>
      <w:r w:rsidR="00792FAA">
        <w:rPr>
          <w:rFonts w:eastAsiaTheme="minorEastAsia"/>
          <w:szCs w:val="18"/>
          <w:lang w:eastAsia="zh-CN"/>
        </w:rPr>
        <w:t xml:space="preserve"> </w:t>
      </w:r>
      <w:r w:rsidR="00792FAA">
        <w:rPr>
          <w:rFonts w:eastAsiaTheme="minorEastAsia" w:hint="eastAsia"/>
          <w:szCs w:val="18"/>
          <w:lang w:eastAsia="zh-CN"/>
        </w:rPr>
        <w:t>c</w:t>
      </w:r>
      <w:r w:rsidR="00792FAA">
        <w:rPr>
          <w:rFonts w:eastAsiaTheme="minorEastAsia"/>
          <w:szCs w:val="18"/>
          <w:lang w:eastAsia="zh-CN"/>
        </w:rPr>
        <w:t xml:space="preserve">ell switching </w:t>
      </w:r>
      <w:r w:rsidR="008323FB">
        <w:rPr>
          <w:rFonts w:eastAsiaTheme="minorEastAsia"/>
          <w:szCs w:val="18"/>
          <w:lang w:eastAsia="zh-CN"/>
        </w:rPr>
        <w:t>in</w:t>
      </w:r>
      <w:r w:rsidR="00792FAA">
        <w:rPr>
          <w:rFonts w:eastAsiaTheme="minorEastAsia"/>
          <w:szCs w:val="18"/>
          <w:lang w:eastAsia="zh-CN"/>
        </w:rPr>
        <w:t xml:space="preserve"> </w:t>
      </w:r>
      <w:r w:rsidR="00792FAA" w:rsidRPr="00792FAA">
        <w:rPr>
          <w:rFonts w:eastAsiaTheme="minorEastAsia"/>
          <w:szCs w:val="18"/>
          <w:lang w:eastAsia="zh-CN"/>
        </w:rPr>
        <w:t xml:space="preserve">two PUCCH groups, </w:t>
      </w:r>
      <w:r>
        <w:rPr>
          <w:rFonts w:eastAsiaTheme="minorEastAsia"/>
          <w:szCs w:val="18"/>
          <w:lang w:eastAsia="zh-CN"/>
        </w:rPr>
        <w:t xml:space="preserve">similar as </w:t>
      </w:r>
      <w:r w:rsidR="00F27A86">
        <w:rPr>
          <w:rFonts w:eastAsiaTheme="minorEastAsia"/>
          <w:szCs w:val="18"/>
          <w:lang w:eastAsia="zh-CN"/>
        </w:rPr>
        <w:t xml:space="preserve">the discussion for the interaction between the FG6-9/FG6-9a and FG25-9 ~ FG25-10a, some clarifications are needed for the interaction for FG6-7/FG6-8 (see below) and FG25-9 ~ FG25-10a.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2718"/>
        <w:gridCol w:w="4291"/>
        <w:gridCol w:w="960"/>
      </w:tblGrid>
      <w:tr w:rsidR="00F27A86" w:rsidRPr="00DB5B53" w14:paraId="1846B17D" w14:textId="77777777" w:rsidTr="00DB06E9">
        <w:tc>
          <w:tcPr>
            <w:tcW w:w="602" w:type="pct"/>
          </w:tcPr>
          <w:p w14:paraId="57260181" w14:textId="77777777" w:rsidR="00F27A86" w:rsidRPr="00DB5B53" w:rsidRDefault="00F27A86" w:rsidP="00DB06E9">
            <w:pPr>
              <w:pStyle w:val="TAL"/>
              <w:rPr>
                <w:sz w:val="15"/>
                <w:szCs w:val="15"/>
              </w:rPr>
            </w:pPr>
            <w:r w:rsidRPr="00DB5B53">
              <w:rPr>
                <w:sz w:val="15"/>
                <w:szCs w:val="15"/>
              </w:rPr>
              <w:t>6-7</w:t>
            </w:r>
          </w:p>
        </w:tc>
        <w:tc>
          <w:tcPr>
            <w:tcW w:w="1500" w:type="pct"/>
          </w:tcPr>
          <w:p w14:paraId="68149BBC" w14:textId="77777777" w:rsidR="00F27A86" w:rsidRPr="00DB5B53" w:rsidRDefault="00F27A86" w:rsidP="00DB06E9">
            <w:pPr>
              <w:pStyle w:val="TAL"/>
              <w:rPr>
                <w:sz w:val="15"/>
                <w:szCs w:val="15"/>
              </w:rPr>
            </w:pPr>
            <w:r w:rsidRPr="00DB5B53">
              <w:rPr>
                <w:sz w:val="15"/>
                <w:szCs w:val="15"/>
              </w:rPr>
              <w:t>Two NR PUCCH group with same numerology</w:t>
            </w:r>
          </w:p>
        </w:tc>
        <w:tc>
          <w:tcPr>
            <w:tcW w:w="2368" w:type="pct"/>
          </w:tcPr>
          <w:p w14:paraId="79A76E62" w14:textId="77777777" w:rsidR="00F27A86" w:rsidRPr="00DB5B53" w:rsidRDefault="00F27A86" w:rsidP="00DB06E9">
            <w:pPr>
              <w:pStyle w:val="TAL"/>
              <w:rPr>
                <w:sz w:val="15"/>
                <w:szCs w:val="15"/>
              </w:rPr>
            </w:pPr>
            <w:r w:rsidRPr="00DB5B53">
              <w:rPr>
                <w:sz w:val="15"/>
                <w:szCs w:val="15"/>
              </w:rPr>
              <w:t>1) For NR CA UE, same numerology across NR carriers for data/control channel at a given time</w:t>
            </w:r>
          </w:p>
          <w:p w14:paraId="2742A5CE" w14:textId="77777777" w:rsidR="00F27A86" w:rsidRPr="00DB5B53" w:rsidRDefault="00F27A86" w:rsidP="00DB06E9">
            <w:pPr>
              <w:pStyle w:val="TAL"/>
              <w:rPr>
                <w:sz w:val="15"/>
                <w:szCs w:val="15"/>
              </w:rPr>
            </w:pPr>
            <w:r w:rsidRPr="00DB5B53">
              <w:rPr>
                <w:sz w:val="15"/>
                <w:szCs w:val="15"/>
              </w:rPr>
              <w:t>2) For EN-DC UE, same numerology across NR carriers for data/control channel at a given time, wherein an NR PUCCH group is configured in FR1 and another NR PUCCH group is configured in FR2</w:t>
            </w:r>
          </w:p>
        </w:tc>
        <w:tc>
          <w:tcPr>
            <w:tcW w:w="530" w:type="pct"/>
          </w:tcPr>
          <w:p w14:paraId="42DFA195" w14:textId="77777777" w:rsidR="00F27A86" w:rsidRPr="00DB5B53" w:rsidRDefault="00F27A86" w:rsidP="00DB06E9">
            <w:pPr>
              <w:pStyle w:val="TAL"/>
              <w:rPr>
                <w:sz w:val="15"/>
                <w:szCs w:val="15"/>
              </w:rPr>
            </w:pPr>
            <w:r w:rsidRPr="00DB5B53">
              <w:rPr>
                <w:sz w:val="15"/>
                <w:szCs w:val="15"/>
              </w:rPr>
              <w:t>6-5, 6-6</w:t>
            </w:r>
          </w:p>
        </w:tc>
      </w:tr>
      <w:tr w:rsidR="00F27A86" w:rsidRPr="00DB5B53" w14:paraId="03A9F955" w14:textId="77777777" w:rsidTr="00DB06E9">
        <w:tc>
          <w:tcPr>
            <w:tcW w:w="602" w:type="pct"/>
          </w:tcPr>
          <w:p w14:paraId="6B13D283" w14:textId="77777777" w:rsidR="00F27A86" w:rsidRPr="00DB5B53" w:rsidRDefault="00F27A86" w:rsidP="00DB06E9">
            <w:pPr>
              <w:pStyle w:val="TAL"/>
              <w:rPr>
                <w:sz w:val="15"/>
                <w:szCs w:val="15"/>
              </w:rPr>
            </w:pPr>
            <w:r w:rsidRPr="00DB5B53">
              <w:rPr>
                <w:sz w:val="15"/>
                <w:szCs w:val="15"/>
              </w:rPr>
              <w:t>6-8</w:t>
            </w:r>
          </w:p>
        </w:tc>
        <w:tc>
          <w:tcPr>
            <w:tcW w:w="1500" w:type="pct"/>
          </w:tcPr>
          <w:p w14:paraId="727FDE14" w14:textId="77777777" w:rsidR="00F27A86" w:rsidRPr="00DB5B53" w:rsidRDefault="00F27A86" w:rsidP="00DB06E9">
            <w:pPr>
              <w:pStyle w:val="TAL"/>
              <w:rPr>
                <w:sz w:val="15"/>
                <w:szCs w:val="15"/>
              </w:rPr>
            </w:pPr>
            <w:r w:rsidRPr="00DB5B53">
              <w:rPr>
                <w:sz w:val="15"/>
                <w:szCs w:val="15"/>
              </w:rPr>
              <w:t>Different numerology across NR PUCCH groups</w:t>
            </w:r>
          </w:p>
        </w:tc>
        <w:tc>
          <w:tcPr>
            <w:tcW w:w="2368" w:type="pct"/>
          </w:tcPr>
          <w:p w14:paraId="2E779416" w14:textId="77777777" w:rsidR="00F27A86" w:rsidRPr="00DB5B53" w:rsidRDefault="00F27A86" w:rsidP="00DB06E9">
            <w:pPr>
              <w:pStyle w:val="TAL"/>
              <w:rPr>
                <w:sz w:val="15"/>
                <w:szCs w:val="15"/>
              </w:rPr>
            </w:pPr>
            <w:r w:rsidRPr="00DB5B53">
              <w:rPr>
                <w:sz w:val="15"/>
                <w:szCs w:val="15"/>
              </w:rPr>
              <w:t>For both NR CA UE and EN-DC UE, different numerology between two NR PUCCH groups for data/control channel at a given time</w:t>
            </w:r>
          </w:p>
        </w:tc>
        <w:tc>
          <w:tcPr>
            <w:tcW w:w="530" w:type="pct"/>
          </w:tcPr>
          <w:p w14:paraId="3C78DC58" w14:textId="77777777" w:rsidR="00F27A86" w:rsidRPr="00DB5B53" w:rsidRDefault="00F27A86" w:rsidP="00DB06E9">
            <w:pPr>
              <w:pStyle w:val="TAL"/>
              <w:rPr>
                <w:sz w:val="15"/>
                <w:szCs w:val="15"/>
              </w:rPr>
            </w:pPr>
            <w:r w:rsidRPr="00DB5B53">
              <w:rPr>
                <w:sz w:val="15"/>
                <w:szCs w:val="15"/>
              </w:rPr>
              <w:t>6-5, 6-7</w:t>
            </w:r>
          </w:p>
        </w:tc>
      </w:tr>
    </w:tbl>
    <w:p w14:paraId="37E9EBF8" w14:textId="3DFE3BFF" w:rsidR="00792FAA" w:rsidRPr="000817C4" w:rsidRDefault="008323FB" w:rsidP="000F17AD">
      <w:pPr>
        <w:spacing w:beforeLines="50" w:before="120"/>
        <w:rPr>
          <w:rFonts w:eastAsiaTheme="minorEastAsia"/>
          <w:szCs w:val="20"/>
          <w:lang w:eastAsia="zh-CN"/>
        </w:rPr>
      </w:pPr>
      <w:r>
        <w:rPr>
          <w:rFonts w:eastAsiaTheme="minorEastAsia"/>
          <w:szCs w:val="18"/>
          <w:lang w:eastAsia="zh-CN"/>
        </w:rPr>
        <w:t>T</w:t>
      </w:r>
      <w:r w:rsidR="00792FAA">
        <w:rPr>
          <w:rFonts w:eastAsiaTheme="minorEastAsia"/>
          <w:szCs w:val="18"/>
          <w:lang w:eastAsia="zh-CN"/>
        </w:rPr>
        <w:t xml:space="preserve">able </w:t>
      </w:r>
      <w:r w:rsidR="00A46411">
        <w:rPr>
          <w:rFonts w:eastAsiaTheme="minorEastAsia"/>
          <w:szCs w:val="18"/>
          <w:lang w:eastAsia="zh-CN"/>
        </w:rPr>
        <w:t xml:space="preserve">1 </w:t>
      </w:r>
      <w:r>
        <w:rPr>
          <w:rFonts w:eastAsiaTheme="minorEastAsia"/>
          <w:szCs w:val="18"/>
          <w:lang w:eastAsia="zh-CN"/>
        </w:rPr>
        <w:t>provides</w:t>
      </w:r>
      <w:r w:rsidR="00792FAA">
        <w:rPr>
          <w:rFonts w:eastAsiaTheme="minorEastAsia"/>
          <w:szCs w:val="18"/>
          <w:lang w:eastAsia="zh-CN"/>
        </w:rPr>
        <w:t xml:space="preserve"> </w:t>
      </w:r>
      <w:r w:rsidR="003349E6">
        <w:rPr>
          <w:rFonts w:eastAsiaTheme="minorEastAsia"/>
          <w:szCs w:val="18"/>
          <w:lang w:eastAsia="zh-CN"/>
        </w:rPr>
        <w:t xml:space="preserve">our views on the interpretations for these </w:t>
      </w:r>
      <w:r>
        <w:rPr>
          <w:rFonts w:eastAsiaTheme="minorEastAsia"/>
          <w:szCs w:val="18"/>
          <w:lang w:eastAsia="zh-CN"/>
        </w:rPr>
        <w:t xml:space="preserve">FG </w:t>
      </w:r>
      <w:r w:rsidR="00792FAA">
        <w:rPr>
          <w:rFonts w:eastAsiaTheme="minorEastAsia"/>
          <w:szCs w:val="18"/>
          <w:lang w:eastAsia="zh-CN"/>
        </w:rPr>
        <w:t>combination</w:t>
      </w:r>
      <w:r w:rsidR="003349E6">
        <w:rPr>
          <w:rFonts w:eastAsiaTheme="minorEastAsia"/>
          <w:szCs w:val="18"/>
          <w:lang w:eastAsia="zh-CN"/>
        </w:rPr>
        <w:t xml:space="preserve"> </w:t>
      </w:r>
      <w:r w:rsidR="00C72927">
        <w:rPr>
          <w:rFonts w:eastAsiaTheme="minorEastAsia"/>
          <w:szCs w:val="18"/>
          <w:lang w:eastAsia="zh-CN"/>
        </w:rPr>
        <w:t>case</w:t>
      </w:r>
      <w:r>
        <w:rPr>
          <w:rFonts w:eastAsiaTheme="minorEastAsia"/>
          <w:szCs w:val="18"/>
          <w:lang w:eastAsia="zh-CN"/>
        </w:rPr>
        <w:t>s</w:t>
      </w:r>
      <w:r w:rsidR="0084713B">
        <w:rPr>
          <w:rFonts w:eastAsiaTheme="minorEastAsia"/>
          <w:szCs w:val="18"/>
          <w:lang w:eastAsia="zh-CN"/>
        </w:rPr>
        <w:t xml:space="preserve"> assuming </w:t>
      </w:r>
      <w:r w:rsidR="0045550F">
        <w:rPr>
          <w:rFonts w:eastAsiaTheme="minorEastAsia"/>
          <w:szCs w:val="18"/>
          <w:lang w:eastAsia="zh-CN"/>
        </w:rPr>
        <w:t xml:space="preserve">the </w:t>
      </w:r>
      <w:r w:rsidR="0045550F" w:rsidRPr="008572E9">
        <w:rPr>
          <w:rFonts w:eastAsiaTheme="minorEastAsia"/>
          <w:szCs w:val="20"/>
          <w:lang w:eastAsia="zh-CN"/>
        </w:rPr>
        <w:t>PUCCH cell switching</w:t>
      </w:r>
      <w:r w:rsidR="0045550F">
        <w:rPr>
          <w:rFonts w:eastAsiaTheme="minorEastAsia" w:hint="eastAsia"/>
          <w:szCs w:val="20"/>
          <w:lang w:eastAsia="zh-CN"/>
        </w:rPr>
        <w:t xml:space="preserve"> </w:t>
      </w:r>
      <w:r w:rsidR="0045550F">
        <w:rPr>
          <w:rFonts w:eastAsiaTheme="minorEastAsia"/>
          <w:szCs w:val="20"/>
          <w:lang w:eastAsia="zh-CN"/>
        </w:rPr>
        <w:t xml:space="preserve">capability is </w:t>
      </w:r>
      <w:r w:rsidR="0084713B">
        <w:rPr>
          <w:rFonts w:eastAsiaTheme="minorEastAsia"/>
          <w:szCs w:val="18"/>
          <w:lang w:eastAsia="zh-CN"/>
        </w:rPr>
        <w:t xml:space="preserve">common </w:t>
      </w:r>
      <w:r w:rsidR="0045550F">
        <w:rPr>
          <w:rFonts w:eastAsiaTheme="minorEastAsia"/>
          <w:szCs w:val="18"/>
          <w:lang w:eastAsia="zh-CN"/>
        </w:rPr>
        <w:t>for two PUCCH cell groups</w:t>
      </w:r>
      <w:r w:rsidR="00792FAA">
        <w:rPr>
          <w:rFonts w:eastAsiaTheme="minorEastAsia"/>
          <w:szCs w:val="18"/>
          <w:lang w:eastAsia="zh-CN"/>
        </w:rPr>
        <w:t xml:space="preserve">. </w:t>
      </w:r>
    </w:p>
    <w:p w14:paraId="03E0F7FD" w14:textId="04D15F2F" w:rsidR="008323FB" w:rsidRDefault="008323FB" w:rsidP="008323FB">
      <w:pPr>
        <w:jc w:val="center"/>
        <w:rPr>
          <w:rFonts w:eastAsiaTheme="minorEastAsia"/>
          <w:szCs w:val="18"/>
          <w:lang w:eastAsia="zh-CN"/>
        </w:rPr>
      </w:pPr>
      <w:r>
        <w:rPr>
          <w:rFonts w:eastAsiaTheme="minorEastAsia" w:hint="eastAsia"/>
          <w:szCs w:val="18"/>
          <w:lang w:eastAsia="zh-CN"/>
        </w:rPr>
        <w:t>T</w:t>
      </w:r>
      <w:r>
        <w:rPr>
          <w:rFonts w:eastAsiaTheme="minorEastAsia"/>
          <w:szCs w:val="18"/>
          <w:lang w:eastAsia="zh-CN"/>
        </w:rPr>
        <w:t xml:space="preserve">able </w:t>
      </w:r>
      <w:r w:rsidR="003349E6">
        <w:rPr>
          <w:rFonts w:eastAsiaTheme="minorEastAsia"/>
          <w:szCs w:val="18"/>
          <w:lang w:eastAsia="zh-CN"/>
        </w:rPr>
        <w:t>1</w:t>
      </w:r>
      <w:r w:rsidR="003349E6" w:rsidRPr="008323FB">
        <w:rPr>
          <w:rFonts w:eastAsiaTheme="minorEastAsia"/>
          <w:szCs w:val="18"/>
          <w:lang w:eastAsia="zh-CN"/>
        </w:rPr>
        <w:t xml:space="preserve"> </w:t>
      </w:r>
      <w:r w:rsidR="003349E6">
        <w:rPr>
          <w:rFonts w:eastAsiaTheme="minorEastAsia"/>
          <w:szCs w:val="18"/>
          <w:lang w:eastAsia="zh-CN"/>
        </w:rPr>
        <w:t xml:space="preserve">Interpretation for </w:t>
      </w:r>
      <w:r>
        <w:rPr>
          <w:rFonts w:eastAsiaTheme="minorEastAsia"/>
          <w:szCs w:val="18"/>
          <w:lang w:eastAsia="zh-CN"/>
        </w:rPr>
        <w:t xml:space="preserve">FG combination cases for </w:t>
      </w:r>
      <w:r>
        <w:rPr>
          <w:rFonts w:eastAsiaTheme="minorEastAsia" w:hint="eastAsia"/>
          <w:szCs w:val="18"/>
          <w:lang w:eastAsia="zh-CN"/>
        </w:rPr>
        <w:t>PUCCH</w:t>
      </w:r>
      <w:r>
        <w:rPr>
          <w:rFonts w:eastAsiaTheme="minorEastAsia"/>
          <w:szCs w:val="18"/>
          <w:lang w:eastAsia="zh-CN"/>
        </w:rPr>
        <w:t xml:space="preserve"> </w:t>
      </w:r>
      <w:r>
        <w:rPr>
          <w:rFonts w:eastAsiaTheme="minorEastAsia" w:hint="eastAsia"/>
          <w:szCs w:val="18"/>
          <w:lang w:eastAsia="zh-CN"/>
        </w:rPr>
        <w:t>c</w:t>
      </w:r>
      <w:r>
        <w:rPr>
          <w:rFonts w:eastAsiaTheme="minorEastAsia"/>
          <w:szCs w:val="18"/>
          <w:lang w:eastAsia="zh-CN"/>
        </w:rPr>
        <w:t xml:space="preserve">ell switching in </w:t>
      </w:r>
      <w:r w:rsidRPr="00792FAA">
        <w:rPr>
          <w:rFonts w:eastAsiaTheme="minorEastAsia"/>
          <w:szCs w:val="18"/>
          <w:lang w:eastAsia="zh-CN"/>
        </w:rPr>
        <w:t>two PUCCH groups</w:t>
      </w:r>
      <w:r>
        <w:rPr>
          <w:rFonts w:eastAsiaTheme="minorEastAsia"/>
          <w:szCs w:val="18"/>
          <w:lang w:eastAsia="zh-CN"/>
        </w:rPr>
        <w:t xml:space="preserve"> </w:t>
      </w:r>
    </w:p>
    <w:tbl>
      <w:tblPr>
        <w:tblStyle w:val="ab"/>
        <w:tblW w:w="9067" w:type="dxa"/>
        <w:tblLayout w:type="fixed"/>
        <w:tblLook w:val="04A0" w:firstRow="1" w:lastRow="0" w:firstColumn="1" w:lastColumn="0" w:noHBand="0" w:noVBand="1"/>
      </w:tblPr>
      <w:tblGrid>
        <w:gridCol w:w="846"/>
        <w:gridCol w:w="1276"/>
        <w:gridCol w:w="850"/>
        <w:gridCol w:w="1134"/>
        <w:gridCol w:w="1276"/>
        <w:gridCol w:w="3685"/>
      </w:tblGrid>
      <w:tr w:rsidR="003349E6" w:rsidRPr="000F17AD" w14:paraId="52B9E0D1" w14:textId="77777777" w:rsidTr="000F17AD">
        <w:trPr>
          <w:trHeight w:val="488"/>
        </w:trPr>
        <w:tc>
          <w:tcPr>
            <w:tcW w:w="846" w:type="dxa"/>
          </w:tcPr>
          <w:p w14:paraId="05A945AB" w14:textId="6F3D339C" w:rsidR="003349E6" w:rsidRPr="000F17AD" w:rsidRDefault="003349E6" w:rsidP="0037711A">
            <w:pPr>
              <w:rPr>
                <w:rFonts w:eastAsia="Yu Mincho"/>
                <w:sz w:val="16"/>
                <w:szCs w:val="20"/>
              </w:rPr>
            </w:pPr>
            <w:r w:rsidRPr="000F17AD">
              <w:rPr>
                <w:rFonts w:eastAsiaTheme="minorEastAsia"/>
                <w:sz w:val="16"/>
                <w:szCs w:val="20"/>
                <w:lang w:eastAsia="zh-CN"/>
              </w:rPr>
              <w:t>FG comb.</w:t>
            </w:r>
          </w:p>
        </w:tc>
        <w:tc>
          <w:tcPr>
            <w:tcW w:w="1276" w:type="dxa"/>
          </w:tcPr>
          <w:p w14:paraId="7DF0DFD1" w14:textId="77777777" w:rsidR="003349E6" w:rsidRPr="000F17AD" w:rsidRDefault="003349E6" w:rsidP="0037711A">
            <w:pPr>
              <w:rPr>
                <w:rFonts w:eastAsiaTheme="minorEastAsia"/>
                <w:sz w:val="16"/>
                <w:szCs w:val="20"/>
                <w:lang w:eastAsia="zh-CN"/>
              </w:rPr>
            </w:pPr>
            <w:r w:rsidRPr="000F17AD">
              <w:rPr>
                <w:rFonts w:eastAsiaTheme="minorEastAsia"/>
                <w:sz w:val="16"/>
                <w:szCs w:val="20"/>
                <w:lang w:eastAsia="zh-CN"/>
              </w:rPr>
              <w:t>PUCCH cell switching</w:t>
            </w:r>
          </w:p>
          <w:p w14:paraId="49E27156" w14:textId="059C4844" w:rsidR="003349E6" w:rsidRPr="000F17AD" w:rsidRDefault="003349E6" w:rsidP="0037711A">
            <w:pPr>
              <w:rPr>
                <w:rFonts w:eastAsiaTheme="minorEastAsia"/>
                <w:sz w:val="16"/>
                <w:szCs w:val="20"/>
                <w:lang w:eastAsia="zh-CN"/>
              </w:rPr>
            </w:pPr>
            <w:r w:rsidRPr="000F17AD">
              <w:rPr>
                <w:rFonts w:eastAsiaTheme="minorEastAsia"/>
                <w:sz w:val="16"/>
                <w:szCs w:val="20"/>
                <w:lang w:eastAsia="zh-CN"/>
              </w:rPr>
              <w:t>25-9, 25-10, FG25-10a</w:t>
            </w:r>
          </w:p>
        </w:tc>
        <w:tc>
          <w:tcPr>
            <w:tcW w:w="850" w:type="dxa"/>
          </w:tcPr>
          <w:p w14:paraId="0F22BD46" w14:textId="77777777" w:rsidR="003349E6" w:rsidRPr="000F17AD" w:rsidRDefault="003349E6" w:rsidP="0037711A">
            <w:pPr>
              <w:rPr>
                <w:rFonts w:eastAsiaTheme="minorEastAsia"/>
                <w:sz w:val="16"/>
                <w:szCs w:val="20"/>
                <w:lang w:eastAsia="zh-CN"/>
              </w:rPr>
            </w:pPr>
            <w:r w:rsidRPr="000F17AD">
              <w:rPr>
                <w:rFonts w:eastAsiaTheme="minorEastAsia"/>
                <w:sz w:val="16"/>
                <w:szCs w:val="20"/>
                <w:lang w:eastAsia="zh-CN"/>
              </w:rPr>
              <w:t>FG</w:t>
            </w:r>
            <w:r w:rsidRPr="000F17AD">
              <w:rPr>
                <w:rFonts w:eastAsia="Yu Mincho"/>
                <w:sz w:val="16"/>
                <w:szCs w:val="20"/>
              </w:rPr>
              <w:t>6-7</w:t>
            </w:r>
          </w:p>
        </w:tc>
        <w:tc>
          <w:tcPr>
            <w:tcW w:w="1134" w:type="dxa"/>
          </w:tcPr>
          <w:p w14:paraId="42C3CF6A" w14:textId="77777777" w:rsidR="003349E6" w:rsidRPr="000F17AD" w:rsidRDefault="003349E6" w:rsidP="0037711A">
            <w:pPr>
              <w:rPr>
                <w:rFonts w:eastAsia="Yu Mincho"/>
                <w:sz w:val="16"/>
                <w:szCs w:val="20"/>
              </w:rPr>
            </w:pPr>
            <w:r w:rsidRPr="000F17AD">
              <w:rPr>
                <w:rFonts w:eastAsiaTheme="minorEastAsia"/>
                <w:sz w:val="16"/>
                <w:szCs w:val="20"/>
                <w:lang w:eastAsia="zh-CN"/>
              </w:rPr>
              <w:t>FG</w:t>
            </w:r>
            <w:r w:rsidRPr="000F17AD">
              <w:rPr>
                <w:rFonts w:eastAsia="Yu Mincho"/>
                <w:sz w:val="16"/>
                <w:szCs w:val="20"/>
              </w:rPr>
              <w:t>6-8</w:t>
            </w:r>
          </w:p>
        </w:tc>
        <w:tc>
          <w:tcPr>
            <w:tcW w:w="1276" w:type="dxa"/>
          </w:tcPr>
          <w:p w14:paraId="6CF8FD0E" w14:textId="6E27E66C" w:rsidR="003349E6" w:rsidRPr="000F17AD" w:rsidRDefault="003349E6" w:rsidP="0037711A">
            <w:pPr>
              <w:rPr>
                <w:rFonts w:eastAsia="Yu Mincho"/>
                <w:sz w:val="16"/>
                <w:szCs w:val="20"/>
              </w:rPr>
            </w:pPr>
            <w:r w:rsidRPr="000F17AD">
              <w:rPr>
                <w:rFonts w:eastAsiaTheme="minorEastAsia"/>
                <w:sz w:val="16"/>
                <w:szCs w:val="20"/>
                <w:lang w:eastAsia="zh-CN"/>
              </w:rPr>
              <w:t>FG</w:t>
            </w:r>
            <w:r w:rsidRPr="000F17AD">
              <w:rPr>
                <w:rFonts w:eastAsia="Yu Mincho"/>
                <w:sz w:val="16"/>
                <w:szCs w:val="20"/>
              </w:rPr>
              <w:t xml:space="preserve"> 6-9/6-9a</w:t>
            </w:r>
          </w:p>
        </w:tc>
        <w:tc>
          <w:tcPr>
            <w:tcW w:w="3685" w:type="dxa"/>
          </w:tcPr>
          <w:p w14:paraId="27110357" w14:textId="19F1E7F4" w:rsidR="003349E6" w:rsidRPr="000F17AD" w:rsidRDefault="003349E6" w:rsidP="0037711A">
            <w:pPr>
              <w:rPr>
                <w:rFonts w:eastAsiaTheme="minorEastAsia"/>
                <w:sz w:val="16"/>
                <w:szCs w:val="20"/>
                <w:lang w:eastAsia="zh-CN"/>
              </w:rPr>
            </w:pPr>
            <w:r w:rsidRPr="000F17AD">
              <w:rPr>
                <w:rFonts w:eastAsiaTheme="minorEastAsia"/>
                <w:sz w:val="16"/>
                <w:szCs w:val="20"/>
                <w:lang w:eastAsia="zh-CN"/>
              </w:rPr>
              <w:t xml:space="preserve">Interpretation </w:t>
            </w:r>
          </w:p>
        </w:tc>
      </w:tr>
      <w:tr w:rsidR="003349E6" w:rsidRPr="000F17AD" w14:paraId="74DCB70F" w14:textId="77777777" w:rsidTr="000F17AD">
        <w:trPr>
          <w:trHeight w:val="488"/>
        </w:trPr>
        <w:tc>
          <w:tcPr>
            <w:tcW w:w="846" w:type="dxa"/>
          </w:tcPr>
          <w:p w14:paraId="33DB5722" w14:textId="4C8FEDAE" w:rsidR="003349E6" w:rsidRPr="000F17AD" w:rsidRDefault="003349E6" w:rsidP="0037711A">
            <w:pPr>
              <w:rPr>
                <w:rFonts w:eastAsiaTheme="minorEastAsia"/>
                <w:sz w:val="16"/>
                <w:szCs w:val="20"/>
                <w:lang w:eastAsia="zh-CN"/>
              </w:rPr>
            </w:pPr>
            <w:r w:rsidRPr="000F17AD">
              <w:rPr>
                <w:rFonts w:eastAsiaTheme="minorEastAsia"/>
                <w:sz w:val="16"/>
                <w:szCs w:val="20"/>
                <w:lang w:eastAsia="zh-CN"/>
              </w:rPr>
              <w:lastRenderedPageBreak/>
              <w:t>1</w:t>
            </w:r>
          </w:p>
        </w:tc>
        <w:tc>
          <w:tcPr>
            <w:tcW w:w="1276" w:type="dxa"/>
          </w:tcPr>
          <w:p w14:paraId="00AA8DA5" w14:textId="77777777" w:rsidR="003349E6" w:rsidRPr="000F17AD" w:rsidRDefault="003349E6" w:rsidP="0037711A">
            <w:pPr>
              <w:rPr>
                <w:rFonts w:eastAsiaTheme="minorEastAsia"/>
                <w:sz w:val="16"/>
                <w:szCs w:val="20"/>
                <w:lang w:eastAsia="zh-CN"/>
              </w:rPr>
            </w:pPr>
            <w:r w:rsidRPr="000F17AD">
              <w:rPr>
                <w:rFonts w:eastAsiaTheme="minorEastAsia"/>
                <w:sz w:val="16"/>
                <w:szCs w:val="20"/>
                <w:lang w:eastAsia="zh-CN"/>
              </w:rPr>
              <w:t>Y</w:t>
            </w:r>
          </w:p>
        </w:tc>
        <w:tc>
          <w:tcPr>
            <w:tcW w:w="850" w:type="dxa"/>
          </w:tcPr>
          <w:p w14:paraId="2A08A1B3" w14:textId="77777777" w:rsidR="003349E6" w:rsidRPr="000F17AD" w:rsidRDefault="003349E6" w:rsidP="0037711A">
            <w:pPr>
              <w:rPr>
                <w:rFonts w:eastAsiaTheme="minorEastAsia"/>
                <w:sz w:val="16"/>
                <w:szCs w:val="20"/>
                <w:lang w:eastAsia="zh-CN"/>
              </w:rPr>
            </w:pPr>
            <w:r w:rsidRPr="000F17AD">
              <w:rPr>
                <w:rFonts w:eastAsiaTheme="minorEastAsia"/>
                <w:sz w:val="16"/>
                <w:szCs w:val="20"/>
                <w:lang w:eastAsia="zh-CN"/>
              </w:rPr>
              <w:t>Y</w:t>
            </w:r>
          </w:p>
        </w:tc>
        <w:tc>
          <w:tcPr>
            <w:tcW w:w="1134" w:type="dxa"/>
          </w:tcPr>
          <w:p w14:paraId="283010B2" w14:textId="77777777" w:rsidR="003349E6" w:rsidRPr="000F17AD" w:rsidRDefault="003349E6" w:rsidP="0037711A">
            <w:pPr>
              <w:rPr>
                <w:rFonts w:eastAsiaTheme="minorEastAsia"/>
                <w:sz w:val="16"/>
                <w:szCs w:val="20"/>
                <w:lang w:eastAsia="zh-CN"/>
              </w:rPr>
            </w:pPr>
            <w:r w:rsidRPr="000F17AD">
              <w:rPr>
                <w:rFonts w:eastAsiaTheme="minorEastAsia"/>
                <w:sz w:val="16"/>
                <w:szCs w:val="20"/>
                <w:lang w:eastAsia="zh-CN"/>
              </w:rPr>
              <w:t>N</w:t>
            </w:r>
          </w:p>
        </w:tc>
        <w:tc>
          <w:tcPr>
            <w:tcW w:w="1276" w:type="dxa"/>
          </w:tcPr>
          <w:p w14:paraId="56FD3246" w14:textId="77777777" w:rsidR="003349E6" w:rsidRPr="000F17AD" w:rsidRDefault="003349E6" w:rsidP="0037711A">
            <w:pPr>
              <w:rPr>
                <w:rFonts w:eastAsiaTheme="minorEastAsia"/>
                <w:sz w:val="16"/>
                <w:szCs w:val="20"/>
                <w:lang w:eastAsia="zh-CN"/>
              </w:rPr>
            </w:pPr>
            <w:r w:rsidRPr="000F17AD">
              <w:rPr>
                <w:rFonts w:eastAsiaTheme="minorEastAsia"/>
                <w:sz w:val="16"/>
                <w:szCs w:val="20"/>
                <w:lang w:eastAsia="zh-CN"/>
              </w:rPr>
              <w:t>N</w:t>
            </w:r>
          </w:p>
        </w:tc>
        <w:tc>
          <w:tcPr>
            <w:tcW w:w="3685" w:type="dxa"/>
          </w:tcPr>
          <w:p w14:paraId="4A7E9310" w14:textId="15C453B0" w:rsidR="003349E6" w:rsidRPr="000F17AD" w:rsidRDefault="0045550F" w:rsidP="0037711A">
            <w:pPr>
              <w:rPr>
                <w:rFonts w:eastAsia="Yu Mincho"/>
                <w:sz w:val="16"/>
                <w:szCs w:val="20"/>
              </w:rPr>
            </w:pPr>
            <w:r w:rsidRPr="000F17AD">
              <w:rPr>
                <w:sz w:val="16"/>
              </w:rPr>
              <w:t xml:space="preserve">The UE supports the </w:t>
            </w:r>
            <w:r w:rsidR="003A7432" w:rsidRPr="000F17AD">
              <w:rPr>
                <w:sz w:val="16"/>
              </w:rPr>
              <w:t>C</w:t>
            </w:r>
            <w:r w:rsidRPr="000F17AD">
              <w:rPr>
                <w:sz w:val="16"/>
              </w:rPr>
              <w:t>ase</w:t>
            </w:r>
            <w:r w:rsidR="006623D8" w:rsidRPr="000F17AD">
              <w:rPr>
                <w:sz w:val="16"/>
              </w:rPr>
              <w:t xml:space="preserve"> 1</w:t>
            </w:r>
            <w:r w:rsidRPr="000F17AD">
              <w:rPr>
                <w:sz w:val="16"/>
              </w:rPr>
              <w:t xml:space="preserve"> of same numerology between switchable PUCCH cells</w:t>
            </w:r>
            <w:r w:rsidRPr="000F17AD">
              <w:rPr>
                <w:rFonts w:eastAsia="宋体"/>
                <w:sz w:val="16"/>
                <w:szCs w:val="20"/>
                <w:lang w:eastAsia="zh-CN"/>
              </w:rPr>
              <w:t xml:space="preserve"> </w:t>
            </w:r>
            <w:r w:rsidR="003349E6" w:rsidRPr="000F17AD">
              <w:rPr>
                <w:rFonts w:eastAsia="宋体"/>
                <w:sz w:val="16"/>
                <w:szCs w:val="20"/>
                <w:lang w:eastAsia="zh-CN"/>
              </w:rPr>
              <w:t xml:space="preserve">in two PUCCH groups. </w:t>
            </w:r>
          </w:p>
        </w:tc>
      </w:tr>
      <w:tr w:rsidR="003349E6" w:rsidRPr="000F17AD" w14:paraId="1C390B78" w14:textId="77777777" w:rsidTr="000F17AD">
        <w:tc>
          <w:tcPr>
            <w:tcW w:w="846" w:type="dxa"/>
          </w:tcPr>
          <w:p w14:paraId="5267AA04" w14:textId="27CB3638" w:rsidR="003349E6" w:rsidRPr="000F17AD" w:rsidRDefault="0076668E" w:rsidP="0089006E">
            <w:pPr>
              <w:rPr>
                <w:rFonts w:eastAsiaTheme="minorEastAsia"/>
                <w:sz w:val="16"/>
                <w:szCs w:val="20"/>
                <w:lang w:eastAsia="zh-CN"/>
              </w:rPr>
            </w:pPr>
            <w:r w:rsidRPr="000F17AD">
              <w:rPr>
                <w:rFonts w:eastAsiaTheme="minorEastAsia"/>
                <w:sz w:val="16"/>
                <w:szCs w:val="20"/>
                <w:lang w:eastAsia="zh-CN"/>
              </w:rPr>
              <w:t>2</w:t>
            </w:r>
          </w:p>
        </w:tc>
        <w:tc>
          <w:tcPr>
            <w:tcW w:w="1276" w:type="dxa"/>
          </w:tcPr>
          <w:p w14:paraId="6DF2471F" w14:textId="77777777" w:rsidR="003349E6" w:rsidRPr="000F17AD" w:rsidRDefault="003349E6" w:rsidP="0089006E">
            <w:pPr>
              <w:rPr>
                <w:rFonts w:eastAsiaTheme="minorEastAsia"/>
                <w:sz w:val="16"/>
                <w:szCs w:val="20"/>
                <w:lang w:eastAsia="zh-CN"/>
              </w:rPr>
            </w:pPr>
            <w:r w:rsidRPr="000F17AD">
              <w:rPr>
                <w:rFonts w:eastAsiaTheme="minorEastAsia"/>
                <w:sz w:val="16"/>
                <w:szCs w:val="20"/>
                <w:lang w:eastAsia="zh-CN"/>
              </w:rPr>
              <w:t>Y</w:t>
            </w:r>
          </w:p>
        </w:tc>
        <w:tc>
          <w:tcPr>
            <w:tcW w:w="850" w:type="dxa"/>
          </w:tcPr>
          <w:p w14:paraId="029F7124" w14:textId="77777777" w:rsidR="003349E6" w:rsidRPr="000F17AD" w:rsidRDefault="003349E6" w:rsidP="0089006E">
            <w:pPr>
              <w:rPr>
                <w:rFonts w:eastAsiaTheme="minorEastAsia"/>
                <w:sz w:val="16"/>
                <w:szCs w:val="20"/>
                <w:lang w:eastAsia="zh-CN"/>
              </w:rPr>
            </w:pPr>
            <w:r w:rsidRPr="000F17AD">
              <w:rPr>
                <w:rFonts w:eastAsiaTheme="minorEastAsia"/>
                <w:sz w:val="16"/>
                <w:szCs w:val="20"/>
                <w:lang w:eastAsia="zh-CN"/>
              </w:rPr>
              <w:t>Y</w:t>
            </w:r>
          </w:p>
        </w:tc>
        <w:tc>
          <w:tcPr>
            <w:tcW w:w="1134" w:type="dxa"/>
          </w:tcPr>
          <w:p w14:paraId="2DF7B0B1" w14:textId="77777777" w:rsidR="0076668E" w:rsidRPr="000F17AD" w:rsidRDefault="003349E6" w:rsidP="0089006E">
            <w:pPr>
              <w:rPr>
                <w:rFonts w:eastAsiaTheme="minorEastAsia"/>
                <w:sz w:val="16"/>
                <w:szCs w:val="20"/>
                <w:lang w:eastAsia="zh-CN"/>
              </w:rPr>
            </w:pPr>
            <w:r w:rsidRPr="000F17AD">
              <w:rPr>
                <w:rFonts w:eastAsiaTheme="minorEastAsia"/>
                <w:sz w:val="16"/>
                <w:szCs w:val="20"/>
                <w:lang w:eastAsia="zh-CN"/>
              </w:rPr>
              <w:t>Y</w:t>
            </w:r>
          </w:p>
          <w:p w14:paraId="39C435BD" w14:textId="39EBCD6C" w:rsidR="003349E6" w:rsidRPr="000F17AD" w:rsidRDefault="003349E6" w:rsidP="0089006E">
            <w:pPr>
              <w:rPr>
                <w:rFonts w:eastAsia="Yu Mincho"/>
                <w:sz w:val="16"/>
                <w:szCs w:val="20"/>
              </w:rPr>
            </w:pPr>
          </w:p>
        </w:tc>
        <w:tc>
          <w:tcPr>
            <w:tcW w:w="1276" w:type="dxa"/>
          </w:tcPr>
          <w:p w14:paraId="374E6E54" w14:textId="77777777" w:rsidR="003349E6" w:rsidRPr="000F17AD" w:rsidRDefault="003349E6" w:rsidP="0089006E">
            <w:pPr>
              <w:rPr>
                <w:rFonts w:eastAsia="Yu Mincho"/>
                <w:sz w:val="16"/>
                <w:szCs w:val="20"/>
              </w:rPr>
            </w:pPr>
            <w:r w:rsidRPr="000F17AD">
              <w:rPr>
                <w:rFonts w:eastAsiaTheme="minorEastAsia"/>
                <w:sz w:val="16"/>
                <w:szCs w:val="20"/>
                <w:lang w:eastAsia="zh-CN"/>
              </w:rPr>
              <w:t>N</w:t>
            </w:r>
          </w:p>
        </w:tc>
        <w:tc>
          <w:tcPr>
            <w:tcW w:w="3685" w:type="dxa"/>
          </w:tcPr>
          <w:p w14:paraId="7D78AB6B" w14:textId="2634823A" w:rsidR="003349E6" w:rsidRPr="000F17AD" w:rsidRDefault="003A7432" w:rsidP="0089006E">
            <w:pPr>
              <w:rPr>
                <w:rFonts w:eastAsia="宋体"/>
                <w:sz w:val="16"/>
                <w:szCs w:val="20"/>
                <w:lang w:eastAsia="zh-CN"/>
              </w:rPr>
            </w:pPr>
            <w:r w:rsidRPr="000F17AD">
              <w:rPr>
                <w:rFonts w:eastAsia="宋体"/>
                <w:sz w:val="16"/>
                <w:szCs w:val="20"/>
                <w:lang w:eastAsia="zh-CN"/>
              </w:rPr>
              <w:t xml:space="preserve">Besides Case 1, the UE can additionally support the following Case 2: </w:t>
            </w:r>
          </w:p>
          <w:p w14:paraId="56EB4EC0" w14:textId="2AC5B8E8" w:rsidR="003349E6" w:rsidRPr="000F17AD" w:rsidRDefault="006623D8" w:rsidP="000F17AD">
            <w:pPr>
              <w:rPr>
                <w:rFonts w:eastAsia="Yu Mincho"/>
                <w:sz w:val="16"/>
              </w:rPr>
            </w:pPr>
            <w:r w:rsidRPr="000F17AD">
              <w:rPr>
                <w:sz w:val="16"/>
              </w:rPr>
              <w:t xml:space="preserve">Case </w:t>
            </w:r>
            <w:r w:rsidR="003A7432" w:rsidRPr="000F17AD">
              <w:rPr>
                <w:sz w:val="16"/>
              </w:rPr>
              <w:t>2</w:t>
            </w:r>
            <w:r w:rsidRPr="000F17AD">
              <w:rPr>
                <w:sz w:val="16"/>
              </w:rPr>
              <w:t>: T</w:t>
            </w:r>
            <w:r w:rsidR="003349E6" w:rsidRPr="000F17AD">
              <w:rPr>
                <w:sz w:val="16"/>
              </w:rPr>
              <w:t xml:space="preserve">he same numerology between </w:t>
            </w:r>
            <w:r w:rsidRPr="000F17AD">
              <w:rPr>
                <w:sz w:val="16"/>
              </w:rPr>
              <w:t>switchable PUCCH cells</w:t>
            </w:r>
            <w:r w:rsidRPr="000F17AD">
              <w:rPr>
                <w:rFonts w:eastAsia="宋体"/>
                <w:sz w:val="16"/>
                <w:lang w:eastAsia="zh-CN"/>
              </w:rPr>
              <w:t xml:space="preserve"> </w:t>
            </w:r>
            <w:r w:rsidRPr="000F17AD">
              <w:rPr>
                <w:sz w:val="16"/>
              </w:rPr>
              <w:t xml:space="preserve">in each respective </w:t>
            </w:r>
            <w:r w:rsidR="003349E6" w:rsidRPr="000F17AD">
              <w:rPr>
                <w:sz w:val="16"/>
              </w:rPr>
              <w:t>PUCCH group</w:t>
            </w:r>
            <w:r w:rsidR="006F7E38" w:rsidRPr="000F17AD">
              <w:rPr>
                <w:sz w:val="16"/>
              </w:rPr>
              <w:t xml:space="preserve"> and</w:t>
            </w:r>
            <w:r w:rsidRPr="000F17AD">
              <w:rPr>
                <w:sz w:val="16"/>
              </w:rPr>
              <w:t xml:space="preserve"> different numerology across NR PUCCH groups</w:t>
            </w:r>
            <w:r w:rsidRPr="000F17AD" w:rsidDel="006623D8">
              <w:rPr>
                <w:sz w:val="16"/>
              </w:rPr>
              <w:t xml:space="preserve"> </w:t>
            </w:r>
          </w:p>
        </w:tc>
      </w:tr>
      <w:tr w:rsidR="003349E6" w:rsidRPr="000F17AD" w14:paraId="260DEB9B" w14:textId="77777777" w:rsidTr="000F17AD">
        <w:tc>
          <w:tcPr>
            <w:tcW w:w="846" w:type="dxa"/>
          </w:tcPr>
          <w:p w14:paraId="5379CDC3" w14:textId="7E535FA3" w:rsidR="003349E6" w:rsidRPr="000F17AD" w:rsidRDefault="002412F5" w:rsidP="0089006E">
            <w:pPr>
              <w:rPr>
                <w:rFonts w:eastAsiaTheme="minorEastAsia"/>
                <w:sz w:val="16"/>
                <w:szCs w:val="20"/>
                <w:lang w:eastAsia="zh-CN"/>
              </w:rPr>
            </w:pPr>
            <w:r w:rsidRPr="000F17AD">
              <w:rPr>
                <w:rFonts w:eastAsiaTheme="minorEastAsia"/>
                <w:sz w:val="16"/>
                <w:szCs w:val="20"/>
                <w:lang w:eastAsia="zh-CN"/>
              </w:rPr>
              <w:t>3</w:t>
            </w:r>
          </w:p>
        </w:tc>
        <w:tc>
          <w:tcPr>
            <w:tcW w:w="1276" w:type="dxa"/>
          </w:tcPr>
          <w:p w14:paraId="02D7A383" w14:textId="77777777" w:rsidR="003349E6" w:rsidRPr="000F17AD" w:rsidRDefault="003349E6" w:rsidP="0089006E">
            <w:pPr>
              <w:rPr>
                <w:rFonts w:eastAsiaTheme="minorEastAsia"/>
                <w:sz w:val="16"/>
                <w:szCs w:val="20"/>
                <w:lang w:eastAsia="zh-CN"/>
              </w:rPr>
            </w:pPr>
            <w:r w:rsidRPr="000F17AD">
              <w:rPr>
                <w:rFonts w:eastAsiaTheme="minorEastAsia"/>
                <w:sz w:val="16"/>
                <w:szCs w:val="20"/>
                <w:lang w:eastAsia="zh-CN"/>
              </w:rPr>
              <w:t xml:space="preserve">Y </w:t>
            </w:r>
          </w:p>
        </w:tc>
        <w:tc>
          <w:tcPr>
            <w:tcW w:w="850" w:type="dxa"/>
          </w:tcPr>
          <w:p w14:paraId="25A87AC2" w14:textId="77777777" w:rsidR="003349E6" w:rsidRPr="000F17AD" w:rsidRDefault="003349E6" w:rsidP="0089006E">
            <w:pPr>
              <w:rPr>
                <w:rFonts w:eastAsiaTheme="minorEastAsia"/>
                <w:sz w:val="16"/>
                <w:szCs w:val="20"/>
                <w:lang w:eastAsia="zh-CN"/>
              </w:rPr>
            </w:pPr>
            <w:r w:rsidRPr="000F17AD">
              <w:rPr>
                <w:rFonts w:eastAsiaTheme="minorEastAsia"/>
                <w:sz w:val="16"/>
                <w:szCs w:val="20"/>
                <w:lang w:eastAsia="zh-CN"/>
              </w:rPr>
              <w:t>Y</w:t>
            </w:r>
          </w:p>
        </w:tc>
        <w:tc>
          <w:tcPr>
            <w:tcW w:w="1134" w:type="dxa"/>
          </w:tcPr>
          <w:p w14:paraId="4B7A37B9" w14:textId="77777777" w:rsidR="003349E6" w:rsidRPr="000F17AD" w:rsidRDefault="003349E6" w:rsidP="0089006E">
            <w:pPr>
              <w:rPr>
                <w:rFonts w:eastAsia="Yu Mincho"/>
                <w:sz w:val="16"/>
                <w:szCs w:val="20"/>
              </w:rPr>
            </w:pPr>
            <w:r w:rsidRPr="000F17AD">
              <w:rPr>
                <w:rFonts w:eastAsiaTheme="minorEastAsia"/>
                <w:sz w:val="16"/>
                <w:szCs w:val="20"/>
                <w:lang w:eastAsia="zh-CN"/>
              </w:rPr>
              <w:t>Y</w:t>
            </w:r>
          </w:p>
        </w:tc>
        <w:tc>
          <w:tcPr>
            <w:tcW w:w="1276" w:type="dxa"/>
          </w:tcPr>
          <w:p w14:paraId="2AB89D7C" w14:textId="77777777" w:rsidR="003349E6" w:rsidRPr="000F17AD" w:rsidRDefault="003349E6" w:rsidP="0089006E">
            <w:pPr>
              <w:rPr>
                <w:rFonts w:eastAsia="Yu Mincho"/>
                <w:sz w:val="16"/>
                <w:szCs w:val="20"/>
              </w:rPr>
            </w:pPr>
            <w:r w:rsidRPr="000F17AD">
              <w:rPr>
                <w:rFonts w:eastAsiaTheme="minorEastAsia"/>
                <w:sz w:val="16"/>
                <w:szCs w:val="20"/>
                <w:lang w:eastAsia="zh-CN"/>
              </w:rPr>
              <w:t>Y</w:t>
            </w:r>
          </w:p>
        </w:tc>
        <w:tc>
          <w:tcPr>
            <w:tcW w:w="3685" w:type="dxa"/>
          </w:tcPr>
          <w:p w14:paraId="417AE3C8" w14:textId="77777777" w:rsidR="003A7432" w:rsidRPr="000F17AD" w:rsidRDefault="006F7E38" w:rsidP="003A7432">
            <w:pPr>
              <w:rPr>
                <w:rFonts w:eastAsia="宋体"/>
                <w:sz w:val="16"/>
                <w:szCs w:val="20"/>
                <w:lang w:eastAsia="zh-CN"/>
              </w:rPr>
            </w:pPr>
            <w:r w:rsidRPr="000F17AD">
              <w:rPr>
                <w:rFonts w:eastAsia="宋体"/>
                <w:sz w:val="16"/>
                <w:szCs w:val="20"/>
                <w:lang w:eastAsia="zh-CN"/>
              </w:rPr>
              <w:t xml:space="preserve">Besides Case </w:t>
            </w:r>
            <w:r w:rsidR="003A7432" w:rsidRPr="000F17AD">
              <w:rPr>
                <w:rFonts w:eastAsia="宋体"/>
                <w:sz w:val="16"/>
                <w:szCs w:val="20"/>
                <w:lang w:eastAsia="zh-CN"/>
              </w:rPr>
              <w:t>1 and Case 2, t</w:t>
            </w:r>
            <w:r w:rsidRPr="000F17AD">
              <w:rPr>
                <w:rFonts w:eastAsia="宋体"/>
                <w:sz w:val="16"/>
                <w:szCs w:val="20"/>
                <w:lang w:eastAsia="zh-CN"/>
              </w:rPr>
              <w:t xml:space="preserve">he UE </w:t>
            </w:r>
            <w:r w:rsidR="003A7432" w:rsidRPr="000F17AD">
              <w:rPr>
                <w:rFonts w:eastAsia="宋体"/>
                <w:sz w:val="16"/>
                <w:szCs w:val="20"/>
                <w:lang w:eastAsia="zh-CN"/>
              </w:rPr>
              <w:t xml:space="preserve">can additionally </w:t>
            </w:r>
            <w:r w:rsidRPr="000F17AD">
              <w:rPr>
                <w:rFonts w:eastAsia="宋体"/>
                <w:sz w:val="16"/>
                <w:szCs w:val="20"/>
                <w:lang w:eastAsia="zh-CN"/>
              </w:rPr>
              <w:t>support</w:t>
            </w:r>
            <w:r w:rsidR="003A7432" w:rsidRPr="000F17AD">
              <w:rPr>
                <w:rFonts w:eastAsia="宋体"/>
                <w:sz w:val="16"/>
                <w:szCs w:val="20"/>
                <w:lang w:eastAsia="zh-CN"/>
              </w:rPr>
              <w:t xml:space="preserve"> the following Case3: </w:t>
            </w:r>
          </w:p>
          <w:p w14:paraId="153825C6" w14:textId="45A0BBFF" w:rsidR="003349E6" w:rsidRPr="000F17AD" w:rsidRDefault="006F7E38">
            <w:pPr>
              <w:rPr>
                <w:rFonts w:eastAsia="宋体"/>
                <w:sz w:val="16"/>
                <w:lang w:eastAsia="zh-CN"/>
              </w:rPr>
            </w:pPr>
            <w:r w:rsidRPr="000F17AD">
              <w:rPr>
                <w:rFonts w:eastAsia="宋体"/>
                <w:sz w:val="16"/>
              </w:rPr>
              <w:t>Case 3</w:t>
            </w:r>
            <w:r w:rsidR="003A7432" w:rsidRPr="000F17AD">
              <w:rPr>
                <w:rFonts w:eastAsia="宋体"/>
                <w:sz w:val="16"/>
              </w:rPr>
              <w:t>:</w:t>
            </w:r>
            <w:r w:rsidRPr="000F17AD">
              <w:rPr>
                <w:rFonts w:eastAsia="宋体"/>
                <w:sz w:val="16"/>
              </w:rPr>
              <w:t xml:space="preserve"> The </w:t>
            </w:r>
            <w:r w:rsidR="003A7432" w:rsidRPr="000F17AD">
              <w:rPr>
                <w:rFonts w:eastAsia="宋体"/>
                <w:sz w:val="16"/>
              </w:rPr>
              <w:t>different</w:t>
            </w:r>
            <w:r w:rsidRPr="000F17AD">
              <w:rPr>
                <w:rFonts w:eastAsia="宋体"/>
                <w:sz w:val="16"/>
              </w:rPr>
              <w:t xml:space="preserve"> numerology between switchable PUCCH cells in each respective PUCCH group and different numerology across NR PUCCH groups</w:t>
            </w:r>
          </w:p>
        </w:tc>
      </w:tr>
    </w:tbl>
    <w:p w14:paraId="6AF3B902" w14:textId="0A24C2FB" w:rsidR="00E44579" w:rsidRDefault="00237BB3" w:rsidP="000F17AD">
      <w:pPr>
        <w:spacing w:beforeLines="50" w:before="120"/>
        <w:rPr>
          <w:rFonts w:eastAsiaTheme="minorEastAsia" w:hint="eastAsia"/>
          <w:szCs w:val="18"/>
          <w:lang w:eastAsia="zh-CN"/>
        </w:rPr>
      </w:pPr>
      <w:r>
        <w:rPr>
          <w:rFonts w:eastAsiaTheme="minorEastAsia"/>
          <w:szCs w:val="18"/>
          <w:lang w:eastAsia="zh-CN"/>
        </w:rPr>
        <w:t>Note1:</w:t>
      </w:r>
      <w:r w:rsidRPr="00237BB3">
        <w:rPr>
          <w:rFonts w:eastAsiaTheme="minorEastAsia"/>
          <w:szCs w:val="18"/>
          <w:lang w:eastAsia="zh-CN"/>
        </w:rPr>
        <w:t xml:space="preserve"> </w:t>
      </w:r>
      <w:r w:rsidR="00E44579">
        <w:rPr>
          <w:rFonts w:eastAsiaTheme="minorEastAsia"/>
          <w:szCs w:val="18"/>
          <w:lang w:eastAsia="zh-CN"/>
        </w:rPr>
        <w:t>Interpretations</w:t>
      </w:r>
      <w:r w:rsidR="00E44579">
        <w:rPr>
          <w:rFonts w:eastAsiaTheme="minorEastAsia" w:hint="eastAsia"/>
          <w:szCs w:val="18"/>
          <w:lang w:eastAsia="zh-CN"/>
        </w:rPr>
        <w:t xml:space="preserve"> for</w:t>
      </w:r>
      <w:r w:rsidR="00E44579">
        <w:rPr>
          <w:rFonts w:eastAsiaTheme="minorEastAsia"/>
          <w:szCs w:val="18"/>
          <w:lang w:eastAsia="zh-CN"/>
        </w:rPr>
        <w:t xml:space="preserve"> </w:t>
      </w:r>
      <w:r w:rsidR="00E44579">
        <w:rPr>
          <w:rFonts w:eastAsiaTheme="minorEastAsia" w:hint="eastAsia"/>
          <w:szCs w:val="18"/>
          <w:lang w:eastAsia="zh-CN"/>
        </w:rPr>
        <w:t>FG</w:t>
      </w:r>
      <w:r w:rsidR="00E44579">
        <w:rPr>
          <w:rFonts w:eastAsiaTheme="minorEastAsia"/>
          <w:szCs w:val="18"/>
          <w:lang w:eastAsia="zh-CN"/>
        </w:rPr>
        <w:t xml:space="preserve"> 22-7</w:t>
      </w:r>
      <w:r w:rsidR="00E44579">
        <w:rPr>
          <w:rFonts w:eastAsiaTheme="minorEastAsia" w:hint="eastAsia"/>
          <w:szCs w:val="18"/>
          <w:lang w:eastAsia="zh-CN"/>
        </w:rPr>
        <w:t>b</w:t>
      </w:r>
      <w:r w:rsidR="00E44579">
        <w:rPr>
          <w:rFonts w:eastAsiaTheme="minorEastAsia"/>
          <w:szCs w:val="18"/>
          <w:lang w:eastAsia="zh-CN"/>
        </w:rPr>
        <w:t xml:space="preserve"> </w:t>
      </w:r>
      <w:r w:rsidR="00E44579">
        <w:rPr>
          <w:rFonts w:eastAsiaTheme="minorEastAsia" w:hint="eastAsia"/>
          <w:szCs w:val="18"/>
          <w:lang w:eastAsia="zh-CN"/>
        </w:rPr>
        <w:t>a</w:t>
      </w:r>
      <w:r w:rsidR="00E44579">
        <w:rPr>
          <w:rFonts w:eastAsiaTheme="minorEastAsia"/>
          <w:szCs w:val="18"/>
          <w:lang w:eastAsia="zh-CN"/>
        </w:rPr>
        <w:t>nd 22-7</w:t>
      </w:r>
      <w:r w:rsidR="00E44579">
        <w:rPr>
          <w:rFonts w:eastAsiaTheme="minorEastAsia" w:hint="eastAsia"/>
          <w:szCs w:val="18"/>
          <w:lang w:eastAsia="zh-CN"/>
        </w:rPr>
        <w:t>c</w:t>
      </w:r>
      <w:r w:rsidR="00E44579">
        <w:rPr>
          <w:rFonts w:eastAsiaTheme="minorEastAsia"/>
          <w:szCs w:val="18"/>
          <w:lang w:eastAsia="zh-CN"/>
        </w:rPr>
        <w:t xml:space="preserve"> combination cases can be FFS.</w:t>
      </w:r>
    </w:p>
    <w:p w14:paraId="7DBCE811" w14:textId="2B363FDF" w:rsidR="003A7432" w:rsidRPr="000F17AD" w:rsidRDefault="001100C2" w:rsidP="0014560F">
      <w:pPr>
        <w:spacing w:beforeLines="50" w:before="120"/>
        <w:rPr>
          <w:rFonts w:eastAsiaTheme="minorEastAsia"/>
          <w:b/>
          <w:i/>
          <w:szCs w:val="18"/>
          <w:lang w:eastAsia="zh-CN"/>
        </w:rPr>
      </w:pPr>
      <w:bookmarkStart w:id="17" w:name="_Hlk101791058"/>
      <w:r w:rsidRPr="000A6EC9">
        <w:rPr>
          <w:rFonts w:eastAsiaTheme="minorEastAsia" w:hint="eastAsia"/>
          <w:b/>
          <w:i/>
          <w:szCs w:val="18"/>
          <w:lang w:eastAsia="zh-CN"/>
        </w:rPr>
        <w:t>P</w:t>
      </w:r>
      <w:r w:rsidRPr="000A6EC9">
        <w:rPr>
          <w:rFonts w:eastAsiaTheme="minorEastAsia"/>
          <w:b/>
          <w:i/>
          <w:szCs w:val="18"/>
          <w:lang w:eastAsia="zh-CN"/>
        </w:rPr>
        <w:t>roposal</w:t>
      </w:r>
      <w:r>
        <w:rPr>
          <w:rFonts w:eastAsiaTheme="minorEastAsia"/>
          <w:b/>
          <w:i/>
          <w:szCs w:val="18"/>
          <w:lang w:eastAsia="zh-CN"/>
        </w:rPr>
        <w:t xml:space="preserve"> </w:t>
      </w:r>
      <w:r w:rsidRPr="001100C2">
        <w:rPr>
          <w:rFonts w:eastAsiaTheme="minorEastAsia"/>
          <w:b/>
          <w:i/>
          <w:szCs w:val="18"/>
          <w:lang w:eastAsia="zh-CN"/>
        </w:rPr>
        <w:t xml:space="preserve">10: </w:t>
      </w:r>
      <w:r w:rsidR="002412F5">
        <w:rPr>
          <w:rFonts w:eastAsiaTheme="minorEastAsia"/>
          <w:b/>
          <w:i/>
          <w:szCs w:val="18"/>
          <w:lang w:eastAsia="zh-CN"/>
        </w:rPr>
        <w:t>I</w:t>
      </w:r>
      <w:r w:rsidR="003A7432">
        <w:rPr>
          <w:rFonts w:eastAsiaTheme="minorEastAsia"/>
          <w:b/>
          <w:i/>
          <w:szCs w:val="18"/>
          <w:lang w:eastAsia="zh-CN"/>
        </w:rPr>
        <w:t xml:space="preserve">f </w:t>
      </w:r>
      <w:r w:rsidR="003A7432" w:rsidRPr="000F17AD">
        <w:rPr>
          <w:rFonts w:eastAsiaTheme="minorEastAsia"/>
          <w:b/>
          <w:i/>
          <w:szCs w:val="18"/>
          <w:lang w:eastAsia="zh-CN"/>
        </w:rPr>
        <w:t>the PUCCH cell switching capability is common for two PUCCH cell groups, following notes can be added for FG 25-9 ~ FG 25-10a:</w:t>
      </w:r>
    </w:p>
    <w:p w14:paraId="0DD04A32" w14:textId="519F1CD0" w:rsidR="00A46BDE" w:rsidRPr="000F17AD" w:rsidRDefault="00A46BDE" w:rsidP="000F17AD">
      <w:pPr>
        <w:pStyle w:val="af3"/>
        <w:numPr>
          <w:ilvl w:val="1"/>
          <w:numId w:val="27"/>
        </w:numPr>
        <w:spacing w:beforeLines="50" w:before="120"/>
        <w:ind w:firstLineChars="0"/>
        <w:rPr>
          <w:rFonts w:ascii="Times New Roman" w:eastAsiaTheme="minorEastAsia" w:hAnsi="Times New Roman"/>
          <w:b/>
          <w:i/>
          <w:kern w:val="0"/>
          <w:sz w:val="20"/>
          <w:szCs w:val="18"/>
        </w:rPr>
      </w:pPr>
      <w:r w:rsidRPr="000F17AD">
        <w:rPr>
          <w:rFonts w:ascii="Times New Roman" w:eastAsiaTheme="minorEastAsia" w:hAnsi="Times New Roman"/>
          <w:b/>
          <w:i/>
          <w:kern w:val="0"/>
          <w:sz w:val="20"/>
          <w:szCs w:val="18"/>
        </w:rPr>
        <w:t xml:space="preserve">If UE supporting FG 25-9 ~ FG 25-10a also supports FG6-7 but does not support FG6-8/FG6-9/FG6-9a, the UE supports the case of the same numerology between switchable cells for two PUCCH groups. </w:t>
      </w:r>
    </w:p>
    <w:p w14:paraId="4AF49BDB" w14:textId="255DFB4E" w:rsidR="00A46BDE" w:rsidRPr="000F17AD" w:rsidRDefault="00A46BDE" w:rsidP="000F17AD">
      <w:pPr>
        <w:pStyle w:val="af3"/>
        <w:numPr>
          <w:ilvl w:val="1"/>
          <w:numId w:val="27"/>
        </w:numPr>
        <w:spacing w:beforeLines="50" w:before="120"/>
        <w:ind w:firstLineChars="0"/>
        <w:rPr>
          <w:rFonts w:ascii="Times New Roman" w:eastAsiaTheme="minorEastAsia" w:hAnsi="Times New Roman"/>
          <w:b/>
          <w:i/>
          <w:kern w:val="0"/>
          <w:sz w:val="20"/>
          <w:szCs w:val="18"/>
        </w:rPr>
      </w:pPr>
      <w:r w:rsidRPr="000F17AD">
        <w:rPr>
          <w:rFonts w:ascii="Times New Roman" w:eastAsiaTheme="minorEastAsia" w:hAnsi="Times New Roman"/>
          <w:b/>
          <w:i/>
          <w:kern w:val="0"/>
          <w:sz w:val="20"/>
          <w:szCs w:val="18"/>
        </w:rPr>
        <w:t>If UE supporting FG 25-9 ~ FG 25-10a also supports FG6-8, but does not support FG6-9/FG6-9a, the UE supports the case</w:t>
      </w:r>
      <w:r w:rsidR="000817C4" w:rsidRPr="000F17AD">
        <w:rPr>
          <w:rFonts w:ascii="Times New Roman" w:eastAsiaTheme="minorEastAsia" w:hAnsi="Times New Roman"/>
          <w:b/>
          <w:i/>
          <w:kern w:val="0"/>
          <w:sz w:val="20"/>
          <w:szCs w:val="18"/>
        </w:rPr>
        <w:t>s</w:t>
      </w:r>
      <w:r w:rsidRPr="000F17AD">
        <w:rPr>
          <w:rFonts w:ascii="Times New Roman" w:eastAsiaTheme="minorEastAsia" w:hAnsi="Times New Roman"/>
          <w:b/>
          <w:i/>
          <w:kern w:val="0"/>
          <w:sz w:val="20"/>
          <w:szCs w:val="18"/>
        </w:rPr>
        <w:t xml:space="preserve"> of the same numerology between switchable cells in each respective PUCCH group and </w:t>
      </w:r>
      <w:r w:rsidR="000817C4" w:rsidRPr="000F17AD">
        <w:rPr>
          <w:rFonts w:ascii="Times New Roman" w:eastAsiaTheme="minorEastAsia" w:hAnsi="Times New Roman"/>
          <w:b/>
          <w:i/>
          <w:kern w:val="0"/>
          <w:sz w:val="20"/>
          <w:szCs w:val="18"/>
        </w:rPr>
        <w:t xml:space="preserve">both the same and </w:t>
      </w:r>
      <w:r w:rsidRPr="000F17AD">
        <w:rPr>
          <w:rFonts w:ascii="Times New Roman" w:eastAsiaTheme="minorEastAsia" w:hAnsi="Times New Roman"/>
          <w:b/>
          <w:i/>
          <w:kern w:val="0"/>
          <w:sz w:val="20"/>
          <w:szCs w:val="18"/>
        </w:rPr>
        <w:t>different numerology across NR PUCCH groups.</w:t>
      </w:r>
      <w:r w:rsidRPr="000F17AD" w:rsidDel="003A7432">
        <w:rPr>
          <w:rFonts w:ascii="Times New Roman" w:eastAsiaTheme="minorEastAsia" w:hAnsi="Times New Roman"/>
          <w:b/>
          <w:i/>
          <w:kern w:val="0"/>
          <w:sz w:val="20"/>
          <w:szCs w:val="18"/>
        </w:rPr>
        <w:t xml:space="preserve"> </w:t>
      </w:r>
    </w:p>
    <w:p w14:paraId="22762F42" w14:textId="6B8D4B97" w:rsidR="00A46BDE" w:rsidRPr="000F17AD" w:rsidRDefault="00A46BDE" w:rsidP="000F17AD">
      <w:pPr>
        <w:pStyle w:val="af3"/>
        <w:numPr>
          <w:ilvl w:val="1"/>
          <w:numId w:val="27"/>
        </w:numPr>
        <w:spacing w:beforeLines="50" w:before="120"/>
        <w:ind w:firstLineChars="0"/>
        <w:rPr>
          <w:rFonts w:eastAsiaTheme="minorEastAsia"/>
          <w:b/>
          <w:i/>
          <w:szCs w:val="18"/>
        </w:rPr>
      </w:pPr>
      <w:r w:rsidRPr="000F17AD">
        <w:rPr>
          <w:rFonts w:ascii="Times New Roman" w:eastAsiaTheme="minorEastAsia" w:hAnsi="Times New Roman"/>
          <w:b/>
          <w:i/>
          <w:kern w:val="0"/>
          <w:sz w:val="20"/>
          <w:szCs w:val="18"/>
        </w:rPr>
        <w:t>If UE supporting FG 25-9 ~ FG 25-10a also supports FG6</w:t>
      </w:r>
      <w:r w:rsidR="000817C4" w:rsidRPr="000F17AD">
        <w:rPr>
          <w:rFonts w:ascii="Times New Roman" w:eastAsiaTheme="minorEastAsia" w:hAnsi="Times New Roman"/>
          <w:b/>
          <w:i/>
          <w:kern w:val="0"/>
          <w:sz w:val="20"/>
          <w:szCs w:val="18"/>
        </w:rPr>
        <w:t xml:space="preserve">-8 and </w:t>
      </w:r>
      <w:r w:rsidRPr="000F17AD">
        <w:rPr>
          <w:rFonts w:ascii="Times New Roman" w:eastAsiaTheme="minorEastAsia" w:hAnsi="Times New Roman"/>
          <w:b/>
          <w:i/>
          <w:kern w:val="0"/>
          <w:sz w:val="20"/>
          <w:szCs w:val="18"/>
        </w:rPr>
        <w:t>FG6-9/FG6-9a, the UE supports the cases of</w:t>
      </w:r>
      <w:r w:rsidR="000817C4" w:rsidRPr="000F17AD">
        <w:rPr>
          <w:rFonts w:ascii="Times New Roman" w:eastAsiaTheme="minorEastAsia" w:hAnsi="Times New Roman"/>
          <w:b/>
          <w:i/>
          <w:kern w:val="0"/>
          <w:sz w:val="20"/>
          <w:szCs w:val="18"/>
        </w:rPr>
        <w:t xml:space="preserve"> both the same and different </w:t>
      </w:r>
      <w:r w:rsidRPr="000F17AD">
        <w:rPr>
          <w:rFonts w:ascii="Times New Roman" w:eastAsiaTheme="minorEastAsia" w:hAnsi="Times New Roman"/>
          <w:b/>
          <w:i/>
          <w:kern w:val="0"/>
          <w:sz w:val="20"/>
          <w:szCs w:val="18"/>
        </w:rPr>
        <w:t>numerology between switchable cells</w:t>
      </w:r>
      <w:r w:rsidR="000817C4" w:rsidRPr="000F17AD">
        <w:rPr>
          <w:rFonts w:ascii="Times New Roman" w:eastAsiaTheme="minorEastAsia" w:hAnsi="Times New Roman"/>
          <w:b/>
          <w:i/>
          <w:kern w:val="0"/>
          <w:sz w:val="20"/>
          <w:szCs w:val="18"/>
        </w:rPr>
        <w:t xml:space="preserve"> in each respective PUCCH group and both the same and different numerology across NR PUCCH groups.</w:t>
      </w:r>
      <w:bookmarkEnd w:id="17"/>
      <w:r w:rsidR="000817C4" w:rsidRPr="000F17AD">
        <w:rPr>
          <w:rFonts w:ascii="Times New Roman" w:eastAsiaTheme="minorEastAsia" w:hAnsi="Times New Roman"/>
          <w:b/>
          <w:i/>
          <w:kern w:val="0"/>
          <w:sz w:val="20"/>
          <w:szCs w:val="18"/>
        </w:rPr>
        <w:t xml:space="preserve"> </w:t>
      </w:r>
      <w:r w:rsidRPr="000F17AD">
        <w:rPr>
          <w:rFonts w:ascii="Times New Roman" w:eastAsiaTheme="minorEastAsia" w:hAnsi="Times New Roman"/>
          <w:b/>
          <w:i/>
          <w:kern w:val="0"/>
          <w:sz w:val="20"/>
          <w:szCs w:val="18"/>
        </w:rPr>
        <w:t xml:space="preserve"> </w:t>
      </w:r>
    </w:p>
    <w:p w14:paraId="37A18D2A" w14:textId="77777777" w:rsidR="00A46BDE" w:rsidRPr="001100C2" w:rsidRDefault="00A46BDE" w:rsidP="0014560F">
      <w:pPr>
        <w:spacing w:beforeLines="50" w:before="120"/>
        <w:rPr>
          <w:rFonts w:eastAsia="宋体"/>
          <w:b/>
          <w:i/>
          <w:color w:val="000000"/>
          <w:szCs w:val="21"/>
          <w:lang w:eastAsia="zh-CN"/>
        </w:rPr>
      </w:pPr>
    </w:p>
    <w:p w14:paraId="3774418E" w14:textId="52C1E037" w:rsidR="007772B2" w:rsidRPr="000817C4" w:rsidRDefault="007772B2" w:rsidP="000F17AD">
      <w:pPr>
        <w:pStyle w:val="af3"/>
        <w:numPr>
          <w:ilvl w:val="0"/>
          <w:numId w:val="27"/>
        </w:numPr>
        <w:spacing w:beforeLines="50" w:before="120"/>
        <w:ind w:firstLineChars="0"/>
        <w:rPr>
          <w:rFonts w:ascii="Times New Roman" w:hAnsi="Times New Roman"/>
          <w:szCs w:val="18"/>
          <w:lang w:eastAsia="ja-JP"/>
        </w:rPr>
      </w:pPr>
      <w:r w:rsidRPr="000817C4">
        <w:rPr>
          <w:rFonts w:ascii="Times New Roman" w:hAnsi="Times New Roman"/>
          <w:szCs w:val="18"/>
          <w:lang w:eastAsia="ja-JP"/>
        </w:rPr>
        <w:t>Applicable cases</w:t>
      </w:r>
    </w:p>
    <w:p w14:paraId="78C1B0FF" w14:textId="7A01F07F" w:rsidR="00AC0F70" w:rsidRPr="00A73300" w:rsidRDefault="00CA2A47" w:rsidP="00C217A5">
      <w:pPr>
        <w:rPr>
          <w:rFonts w:eastAsia="MS Mincho"/>
          <w:b/>
          <w:szCs w:val="18"/>
          <w:u w:val="single"/>
          <w:lang w:eastAsia="ja-JP"/>
        </w:rPr>
      </w:pPr>
      <w:r w:rsidRPr="00A73300">
        <w:rPr>
          <w:szCs w:val="18"/>
        </w:rPr>
        <w:t>For FG 25-9, s</w:t>
      </w:r>
      <w:r w:rsidRPr="00A73300">
        <w:rPr>
          <w:bCs/>
        </w:rPr>
        <w:t>emi-static PUCCH carrier switching is applicable to all UCI types including HARQ-ACK, SR and CSI</w:t>
      </w:r>
      <w:r w:rsidRPr="00A73300">
        <w:rPr>
          <w:lang w:val="en-GB"/>
        </w:rPr>
        <w:t>. This should be captured in the corresponding components column.</w:t>
      </w:r>
    </w:p>
    <w:p w14:paraId="2E4C1886" w14:textId="2FED14E9" w:rsidR="002D263C" w:rsidRPr="00A73300" w:rsidRDefault="002D263C" w:rsidP="002D263C">
      <w:pPr>
        <w:pStyle w:val="ad"/>
        <w:rPr>
          <w:bCs/>
          <w:szCs w:val="20"/>
          <w:lang w:eastAsia="zh-CN"/>
        </w:rPr>
      </w:pPr>
      <w:r w:rsidRPr="00A73300">
        <w:rPr>
          <w:rFonts w:eastAsiaTheme="minorEastAsia"/>
          <w:lang w:eastAsia="zh-CN"/>
        </w:rPr>
        <w:t xml:space="preserve">For FG 25-10, </w:t>
      </w:r>
      <w:r w:rsidR="00E625A9" w:rsidRPr="00A73300">
        <w:rPr>
          <w:rFonts w:eastAsiaTheme="minorEastAsia"/>
        </w:rPr>
        <w:t>according</w:t>
      </w:r>
      <w:r w:rsidRPr="00A73300">
        <w:rPr>
          <w:rFonts w:eastAsiaTheme="minorEastAsia"/>
          <w:szCs w:val="20"/>
          <w:lang w:val="en-GB" w:eastAsia="zh-CN"/>
        </w:rPr>
        <w:t xml:space="preserve"> to the agreement,</w:t>
      </w:r>
      <w:r w:rsidR="00E625A9" w:rsidRPr="00A73300">
        <w:rPr>
          <w:rFonts w:eastAsiaTheme="minorEastAsia"/>
          <w:szCs w:val="20"/>
          <w:lang w:val="en-GB" w:eastAsia="zh-CN"/>
        </w:rPr>
        <w:t xml:space="preserve"> </w:t>
      </w:r>
      <w:r w:rsidR="00E625A9" w:rsidRPr="00A73300">
        <w:rPr>
          <w:bCs/>
          <w:szCs w:val="20"/>
          <w:lang w:eastAsia="zh-CN"/>
        </w:rPr>
        <w:t xml:space="preserve">in </w:t>
      </w:r>
      <w:r w:rsidRPr="00A73300">
        <w:rPr>
          <w:bCs/>
          <w:szCs w:val="20"/>
          <w:lang w:eastAsia="zh-CN"/>
        </w:rPr>
        <w:t>addition to HARQ-ACK of PDSCH dynamically scheduled by a DCI indicating a PUCCH carrier, the dynamic target carrier indication also applies to:</w:t>
      </w:r>
    </w:p>
    <w:p w14:paraId="3855A65F" w14:textId="77777777" w:rsidR="002D263C" w:rsidRPr="00A73300" w:rsidRDefault="002D263C" w:rsidP="002D263C">
      <w:pPr>
        <w:pStyle w:val="af3"/>
        <w:widowControl/>
        <w:numPr>
          <w:ilvl w:val="0"/>
          <w:numId w:val="18"/>
        </w:numPr>
        <w:spacing w:after="180"/>
        <w:ind w:firstLineChars="0"/>
        <w:contextualSpacing/>
        <w:rPr>
          <w:rFonts w:ascii="Times New Roman" w:hAnsi="Times New Roman"/>
          <w:bCs/>
          <w:sz w:val="20"/>
          <w:szCs w:val="20"/>
        </w:rPr>
      </w:pPr>
      <w:r w:rsidRPr="00A73300">
        <w:rPr>
          <w:rFonts w:ascii="Times New Roman" w:hAnsi="Times New Roman"/>
          <w:bCs/>
          <w:sz w:val="20"/>
          <w:szCs w:val="20"/>
        </w:rPr>
        <w:t>HARQ-ACK corresponding to the first SPS PDSCH activated by Activation DCI based on the indication in the activation DCI</w:t>
      </w:r>
    </w:p>
    <w:p w14:paraId="48DC4E3F" w14:textId="3FD85511" w:rsidR="002D263C" w:rsidRPr="00A73300" w:rsidRDefault="002D263C" w:rsidP="002D263C">
      <w:pPr>
        <w:pStyle w:val="af3"/>
        <w:widowControl/>
        <w:numPr>
          <w:ilvl w:val="0"/>
          <w:numId w:val="18"/>
        </w:numPr>
        <w:spacing w:after="180"/>
        <w:ind w:firstLineChars="0"/>
        <w:contextualSpacing/>
        <w:rPr>
          <w:rFonts w:ascii="Times New Roman" w:hAnsi="Times New Roman"/>
          <w:bCs/>
          <w:sz w:val="20"/>
          <w:szCs w:val="20"/>
        </w:rPr>
      </w:pPr>
      <w:r w:rsidRPr="00A73300">
        <w:rPr>
          <w:rFonts w:ascii="Times New Roman" w:hAnsi="Times New Roman"/>
          <w:bCs/>
          <w:sz w:val="20"/>
          <w:szCs w:val="20"/>
        </w:rPr>
        <w:t>HARQ-ACK corresponding to the SPS Release DCI based on the indication in the release DCI</w:t>
      </w:r>
    </w:p>
    <w:p w14:paraId="69444E6E" w14:textId="7C81C951" w:rsidR="00DD002F" w:rsidRPr="00A73300" w:rsidRDefault="00DD002F" w:rsidP="002D263C">
      <w:pPr>
        <w:pStyle w:val="af3"/>
        <w:widowControl/>
        <w:numPr>
          <w:ilvl w:val="0"/>
          <w:numId w:val="18"/>
        </w:numPr>
        <w:spacing w:after="180"/>
        <w:ind w:firstLineChars="0"/>
        <w:contextualSpacing/>
        <w:rPr>
          <w:rFonts w:ascii="Times New Roman" w:hAnsi="Times New Roman"/>
          <w:bCs/>
          <w:sz w:val="20"/>
          <w:szCs w:val="20"/>
        </w:rPr>
      </w:pPr>
      <w:r w:rsidRPr="00A73300">
        <w:rPr>
          <w:rFonts w:ascii="Times New Roman" w:hAnsi="Times New Roman"/>
          <w:bCs/>
          <w:sz w:val="20"/>
          <w:szCs w:val="20"/>
        </w:rPr>
        <w:t xml:space="preserve">HARQ-ACK corresponding to </w:t>
      </w:r>
      <w:proofErr w:type="spellStart"/>
      <w:r w:rsidRPr="00A73300">
        <w:rPr>
          <w:rFonts w:ascii="Times New Roman" w:hAnsi="Times New Roman"/>
          <w:bCs/>
          <w:sz w:val="20"/>
          <w:szCs w:val="20"/>
        </w:rPr>
        <w:t>SCell</w:t>
      </w:r>
      <w:proofErr w:type="spellEnd"/>
      <w:r w:rsidRPr="00A73300">
        <w:rPr>
          <w:rFonts w:ascii="Times New Roman" w:hAnsi="Times New Roman"/>
          <w:bCs/>
          <w:sz w:val="20"/>
          <w:szCs w:val="20"/>
        </w:rPr>
        <w:t xml:space="preserve"> dormancy indication without scheduling PDSCH</w:t>
      </w:r>
    </w:p>
    <w:p w14:paraId="46B2A885" w14:textId="0B5039E4" w:rsidR="002D263C" w:rsidRPr="00A73300" w:rsidRDefault="002D263C" w:rsidP="002D263C">
      <w:pPr>
        <w:pStyle w:val="af3"/>
        <w:widowControl/>
        <w:numPr>
          <w:ilvl w:val="0"/>
          <w:numId w:val="18"/>
        </w:numPr>
        <w:spacing w:after="180"/>
        <w:ind w:firstLineChars="0"/>
        <w:contextualSpacing/>
        <w:rPr>
          <w:rFonts w:ascii="Times New Roman" w:hAnsi="Times New Roman"/>
          <w:sz w:val="20"/>
          <w:szCs w:val="20"/>
          <w:lang w:val="en-GB"/>
        </w:rPr>
      </w:pPr>
      <w:r w:rsidRPr="00A73300">
        <w:rPr>
          <w:rFonts w:ascii="Times New Roman" w:hAnsi="Times New Roman"/>
          <w:bCs/>
          <w:sz w:val="20"/>
          <w:szCs w:val="20"/>
        </w:rPr>
        <w:t xml:space="preserve">triggered PUCCH for Rel-16 Type 3 CB, Rel-17 </w:t>
      </w:r>
      <w:proofErr w:type="spellStart"/>
      <w:r w:rsidRPr="00A73300">
        <w:rPr>
          <w:rFonts w:ascii="Times New Roman" w:hAnsi="Times New Roman"/>
          <w:bCs/>
          <w:sz w:val="20"/>
          <w:szCs w:val="20"/>
        </w:rPr>
        <w:t>enh</w:t>
      </w:r>
      <w:proofErr w:type="spellEnd"/>
      <w:r w:rsidRPr="00A73300">
        <w:rPr>
          <w:rFonts w:ascii="Times New Roman" w:hAnsi="Times New Roman"/>
          <w:bCs/>
          <w:sz w:val="20"/>
          <w:szCs w:val="20"/>
        </w:rPr>
        <w:t>. Type 3 CB of smaller size for HARQ-A</w:t>
      </w:r>
      <w:r w:rsidR="007772B2" w:rsidRPr="00A73300">
        <w:rPr>
          <w:rFonts w:ascii="Times New Roman" w:hAnsi="Times New Roman"/>
          <w:bCs/>
          <w:sz w:val="20"/>
          <w:szCs w:val="20"/>
        </w:rPr>
        <w:t>CK</w:t>
      </w:r>
      <w:r w:rsidRPr="00A73300">
        <w:rPr>
          <w:rFonts w:ascii="Times New Roman" w:hAnsi="Times New Roman"/>
          <w:bCs/>
          <w:sz w:val="20"/>
          <w:szCs w:val="20"/>
        </w:rPr>
        <w:t xml:space="preserve"> retransmission based on the indication in the triggering DCI</w:t>
      </w:r>
    </w:p>
    <w:p w14:paraId="0BFAC45F" w14:textId="2DE2449A" w:rsidR="002D263C" w:rsidRPr="00A73300" w:rsidRDefault="002D263C" w:rsidP="002D263C">
      <w:pPr>
        <w:rPr>
          <w:rFonts w:eastAsiaTheme="minorEastAsia"/>
          <w:lang w:eastAsia="zh-CN"/>
        </w:rPr>
      </w:pPr>
      <w:r w:rsidRPr="00A73300">
        <w:rPr>
          <w:rFonts w:eastAsiaTheme="minorEastAsia"/>
          <w:lang w:eastAsia="zh-CN"/>
        </w:rPr>
        <w:t xml:space="preserve">For FG 25-10, </w:t>
      </w:r>
      <w:r w:rsidRPr="00A73300">
        <w:rPr>
          <w:bCs/>
        </w:rPr>
        <w:t xml:space="preserve">these applicable </w:t>
      </w:r>
      <w:r w:rsidRPr="00A73300">
        <w:rPr>
          <w:lang w:val="en-GB"/>
        </w:rPr>
        <w:t xml:space="preserve">cases should be explicitly described in </w:t>
      </w:r>
      <w:r w:rsidRPr="00A73300">
        <w:rPr>
          <w:rFonts w:eastAsiaTheme="minorEastAsia"/>
          <w:lang w:eastAsia="zh-CN"/>
        </w:rPr>
        <w:t>the components</w:t>
      </w:r>
      <w:r w:rsidR="00093089" w:rsidRPr="00A73300">
        <w:rPr>
          <w:rFonts w:eastAsiaTheme="minorEastAsia"/>
          <w:lang w:eastAsia="zh-CN"/>
        </w:rPr>
        <w:t>.</w:t>
      </w:r>
    </w:p>
    <w:p w14:paraId="33287660" w14:textId="266C319E" w:rsidR="00AC0F70" w:rsidRPr="00A73300" w:rsidRDefault="002D263C" w:rsidP="00C217A5">
      <w:pPr>
        <w:rPr>
          <w:rFonts w:eastAsiaTheme="minorEastAsia"/>
          <w:b/>
          <w:i/>
          <w:lang w:eastAsia="zh-CN"/>
        </w:rPr>
      </w:pPr>
      <w:bookmarkStart w:id="18" w:name="_Hlk86761320"/>
      <w:r w:rsidRPr="00A73300">
        <w:rPr>
          <w:b/>
          <w:i/>
          <w:szCs w:val="18"/>
          <w:lang w:eastAsia="ja-JP"/>
        </w:rPr>
        <w:t>Proposal</w:t>
      </w:r>
      <w:r w:rsidR="00C4212B" w:rsidRPr="00A73300">
        <w:rPr>
          <w:b/>
          <w:i/>
          <w:szCs w:val="18"/>
          <w:lang w:eastAsia="ja-JP"/>
        </w:rPr>
        <w:t xml:space="preserve"> </w:t>
      </w:r>
      <w:r w:rsidR="001100C2">
        <w:rPr>
          <w:b/>
          <w:i/>
          <w:szCs w:val="18"/>
          <w:lang w:eastAsia="ja-JP"/>
        </w:rPr>
        <w:t>11</w:t>
      </w:r>
      <w:r w:rsidRPr="00A73300">
        <w:rPr>
          <w:b/>
          <w:i/>
          <w:szCs w:val="18"/>
          <w:lang w:eastAsia="ja-JP"/>
        </w:rPr>
        <w:t xml:space="preserve">: </w:t>
      </w:r>
      <w:r w:rsidR="00093089" w:rsidRPr="00A73300">
        <w:rPr>
          <w:b/>
          <w:i/>
          <w:szCs w:val="18"/>
          <w:lang w:eastAsia="ja-JP"/>
        </w:rPr>
        <w:t>For FG 25-9</w:t>
      </w:r>
      <w:r w:rsidR="006F5DAC" w:rsidRPr="001100C2">
        <w:rPr>
          <w:b/>
          <w:i/>
          <w:szCs w:val="18"/>
          <w:lang w:eastAsia="ja-JP"/>
        </w:rPr>
        <w:t>, semi-static PUCCH carrier switching is applicable to all UCI types including HARQ-ACK, SR and CSI. This should be captured in the corresponding components column</w:t>
      </w:r>
      <w:r w:rsidR="00CC23B9" w:rsidRPr="001100C2">
        <w:rPr>
          <w:b/>
          <w:i/>
          <w:szCs w:val="18"/>
          <w:lang w:eastAsia="ja-JP"/>
        </w:rPr>
        <w:t>.</w:t>
      </w:r>
      <w:r w:rsidR="006F5DAC" w:rsidRPr="001100C2">
        <w:rPr>
          <w:b/>
          <w:i/>
          <w:szCs w:val="18"/>
          <w:lang w:eastAsia="ja-JP"/>
        </w:rPr>
        <w:t xml:space="preserve"> For FG 25-10, these applicable cases should be explicitly described in the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245"/>
        <w:gridCol w:w="4376"/>
        <w:gridCol w:w="375"/>
        <w:gridCol w:w="2403"/>
      </w:tblGrid>
      <w:tr w:rsidR="004932AF" w:rsidRPr="00A73300" w14:paraId="13A3AB7C" w14:textId="2F5ED247" w:rsidTr="004932AF">
        <w:trPr>
          <w:trHeight w:val="20"/>
        </w:trPr>
        <w:tc>
          <w:tcPr>
            <w:tcW w:w="365" w:type="pct"/>
            <w:tcBorders>
              <w:top w:val="single" w:sz="4" w:space="0" w:color="auto"/>
              <w:left w:val="single" w:sz="4" w:space="0" w:color="auto"/>
              <w:bottom w:val="single" w:sz="4" w:space="0" w:color="auto"/>
              <w:right w:val="single" w:sz="4" w:space="0" w:color="auto"/>
            </w:tcBorders>
            <w:hideMark/>
          </w:tcPr>
          <w:p w14:paraId="6201E0A6" w14:textId="77777777" w:rsidR="004932AF" w:rsidRPr="00A73300" w:rsidRDefault="004932AF" w:rsidP="004932AF">
            <w:pPr>
              <w:pStyle w:val="TAL"/>
              <w:rPr>
                <w:rFonts w:ascii="Times New Roman" w:hAnsi="Times New Roman"/>
                <w:sz w:val="13"/>
                <w:szCs w:val="13"/>
                <w:lang w:eastAsia="ja-JP"/>
              </w:rPr>
            </w:pPr>
            <w:r w:rsidRPr="00A73300">
              <w:rPr>
                <w:rFonts w:ascii="Times New Roman" w:hAnsi="Times New Roman"/>
                <w:sz w:val="13"/>
                <w:szCs w:val="13"/>
                <w:lang w:eastAsia="ja-JP"/>
              </w:rPr>
              <w:lastRenderedPageBreak/>
              <w:t>25-9</w:t>
            </w:r>
          </w:p>
        </w:tc>
        <w:tc>
          <w:tcPr>
            <w:tcW w:w="687" w:type="pct"/>
            <w:tcBorders>
              <w:top w:val="single" w:sz="4" w:space="0" w:color="auto"/>
              <w:left w:val="single" w:sz="4" w:space="0" w:color="auto"/>
              <w:bottom w:val="single" w:sz="4" w:space="0" w:color="auto"/>
              <w:right w:val="single" w:sz="4" w:space="0" w:color="auto"/>
            </w:tcBorders>
            <w:hideMark/>
          </w:tcPr>
          <w:p w14:paraId="7D143A0F" w14:textId="77777777" w:rsidR="004932AF" w:rsidRPr="00A73300" w:rsidRDefault="004932AF" w:rsidP="004932AF">
            <w:pPr>
              <w:pStyle w:val="TAL"/>
              <w:rPr>
                <w:rFonts w:ascii="Times New Roman" w:hAnsi="Times New Roman"/>
                <w:sz w:val="13"/>
                <w:szCs w:val="13"/>
                <w:lang w:eastAsia="ja-JP"/>
              </w:rPr>
            </w:pPr>
            <w:r w:rsidRPr="00A73300">
              <w:rPr>
                <w:rFonts w:ascii="Times New Roman" w:hAnsi="Times New Roman"/>
                <w:sz w:val="13"/>
                <w:szCs w:val="13"/>
              </w:rPr>
              <w:t xml:space="preserve">Semi-static PUCCH </w:t>
            </w:r>
            <w:proofErr w:type="gramStart"/>
            <w:r w:rsidRPr="00A73300">
              <w:rPr>
                <w:rFonts w:ascii="Times New Roman" w:hAnsi="Times New Roman"/>
                <w:sz w:val="13"/>
                <w:szCs w:val="13"/>
              </w:rPr>
              <w:t>cell  switching</w:t>
            </w:r>
            <w:proofErr w:type="gramEnd"/>
          </w:p>
        </w:tc>
        <w:tc>
          <w:tcPr>
            <w:tcW w:w="2415" w:type="pct"/>
            <w:tcBorders>
              <w:top w:val="single" w:sz="4" w:space="0" w:color="auto"/>
              <w:left w:val="single" w:sz="4" w:space="0" w:color="auto"/>
              <w:bottom w:val="single" w:sz="4" w:space="0" w:color="auto"/>
              <w:right w:val="single" w:sz="4" w:space="0" w:color="auto"/>
            </w:tcBorders>
            <w:shd w:val="clear" w:color="auto" w:fill="auto"/>
            <w:hideMark/>
          </w:tcPr>
          <w:p w14:paraId="0C045806" w14:textId="29BE8607" w:rsidR="004932AF" w:rsidRPr="00A73300" w:rsidRDefault="004932AF" w:rsidP="004932AF">
            <w:pPr>
              <w:autoSpaceDE w:val="0"/>
              <w:autoSpaceDN w:val="0"/>
              <w:adjustRightInd w:val="0"/>
              <w:snapToGrid w:val="0"/>
              <w:spacing w:afterLines="50"/>
              <w:contextualSpacing/>
              <w:rPr>
                <w:sz w:val="13"/>
                <w:szCs w:val="13"/>
              </w:rPr>
            </w:pPr>
            <w:r w:rsidRPr="00A73300">
              <w:rPr>
                <w:color w:val="FF0000"/>
                <w:sz w:val="13"/>
                <w:szCs w:val="13"/>
              </w:rPr>
              <w:t>1.</w:t>
            </w:r>
            <w:r w:rsidRPr="00A73300">
              <w:rPr>
                <w:sz w:val="13"/>
                <w:szCs w:val="13"/>
              </w:rPr>
              <w:t xml:space="preserve"> Semi-static PUCCH cell switching using configured time-domain domain pattern of applicable PUCCH cell / carrier</w:t>
            </w:r>
          </w:p>
          <w:p w14:paraId="4B552F16" w14:textId="77777777" w:rsidR="004932AF" w:rsidRPr="00A73300" w:rsidRDefault="004932AF" w:rsidP="004932AF">
            <w:pPr>
              <w:autoSpaceDE w:val="0"/>
              <w:autoSpaceDN w:val="0"/>
              <w:adjustRightInd w:val="0"/>
              <w:snapToGrid w:val="0"/>
              <w:spacing w:afterLines="50"/>
              <w:contextualSpacing/>
              <w:rPr>
                <w:color w:val="FF0000"/>
                <w:sz w:val="13"/>
                <w:szCs w:val="13"/>
              </w:rPr>
            </w:pPr>
            <w:r w:rsidRPr="00A73300">
              <w:rPr>
                <w:color w:val="FF0000"/>
                <w:sz w:val="13"/>
                <w:szCs w:val="13"/>
              </w:rPr>
              <w:t>2.semi-static PUCCH carrier switching is applicable to all UCI types including HARQ-ACK, SR and CSI</w:t>
            </w:r>
          </w:p>
          <w:p w14:paraId="1DB19A59" w14:textId="00A9F01C" w:rsidR="004932AF" w:rsidRPr="00A73300" w:rsidRDefault="004932AF" w:rsidP="004932AF">
            <w:pPr>
              <w:autoSpaceDE w:val="0"/>
              <w:autoSpaceDN w:val="0"/>
              <w:adjustRightInd w:val="0"/>
              <w:snapToGrid w:val="0"/>
              <w:spacing w:afterLines="50"/>
              <w:contextualSpacing/>
              <w:rPr>
                <w:strike/>
                <w:sz w:val="13"/>
                <w:szCs w:val="13"/>
              </w:rPr>
            </w:pPr>
            <w:r w:rsidRPr="00A73300">
              <w:rPr>
                <w:strike/>
                <w:sz w:val="13"/>
                <w:szCs w:val="13"/>
                <w:highlight w:val="yellow"/>
              </w:rPr>
              <w:t>FFS whether/how to indicate the capability for support of PUCCH cell switch in two PUCCH groups</w:t>
            </w:r>
          </w:p>
        </w:tc>
        <w:tc>
          <w:tcPr>
            <w:tcW w:w="207" w:type="pct"/>
            <w:tcBorders>
              <w:top w:val="single" w:sz="4" w:space="0" w:color="auto"/>
              <w:left w:val="single" w:sz="4" w:space="0" w:color="auto"/>
              <w:bottom w:val="single" w:sz="4" w:space="0" w:color="auto"/>
              <w:right w:val="single" w:sz="4" w:space="0" w:color="auto"/>
            </w:tcBorders>
          </w:tcPr>
          <w:p w14:paraId="417B1CB4" w14:textId="49E90699" w:rsidR="004932AF" w:rsidRPr="00A73300" w:rsidRDefault="004932AF" w:rsidP="004932AF">
            <w:pPr>
              <w:pStyle w:val="TAL"/>
              <w:rPr>
                <w:rFonts w:ascii="Times New Roman" w:eastAsiaTheme="minorEastAsia" w:hAnsi="Times New Roman"/>
                <w:sz w:val="13"/>
                <w:szCs w:val="13"/>
                <w:lang w:eastAsia="zh-CN"/>
              </w:rPr>
            </w:pPr>
            <w:r w:rsidRPr="00A73300">
              <w:rPr>
                <w:rFonts w:ascii="Times New Roman" w:eastAsiaTheme="minorEastAsia" w:hAnsi="Times New Roman"/>
                <w:sz w:val="13"/>
                <w:szCs w:val="13"/>
                <w:lang w:eastAsia="zh-CN"/>
              </w:rPr>
              <w:t>…</w:t>
            </w:r>
          </w:p>
        </w:tc>
        <w:tc>
          <w:tcPr>
            <w:tcW w:w="1326" w:type="pct"/>
          </w:tcPr>
          <w:p w14:paraId="4DF7F7B3" w14:textId="77777777" w:rsidR="004932AF" w:rsidRPr="00A73300" w:rsidRDefault="004932AF" w:rsidP="004932AF">
            <w:pPr>
              <w:pStyle w:val="TAL"/>
              <w:rPr>
                <w:rFonts w:ascii="Times New Roman" w:hAnsi="Times New Roman"/>
                <w:sz w:val="13"/>
                <w:szCs w:val="13"/>
              </w:rPr>
            </w:pPr>
            <w:r w:rsidRPr="00A73300">
              <w:rPr>
                <w:rFonts w:ascii="Times New Roman" w:hAnsi="Times New Roman"/>
                <w:sz w:val="13"/>
                <w:szCs w:val="13"/>
              </w:rPr>
              <w:t>Note: this feature applies to cells in the same TAG only</w:t>
            </w:r>
          </w:p>
          <w:p w14:paraId="23CC34F3" w14:textId="77777777" w:rsidR="004932AF" w:rsidRPr="00A73300" w:rsidRDefault="004932AF" w:rsidP="004932AF">
            <w:pPr>
              <w:spacing w:after="0"/>
              <w:jc w:val="left"/>
              <w:rPr>
                <w:sz w:val="13"/>
                <w:szCs w:val="13"/>
              </w:rPr>
            </w:pPr>
            <w:r w:rsidRPr="00A73300">
              <w:rPr>
                <w:sz w:val="13"/>
                <w:szCs w:val="13"/>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p w14:paraId="63B5BBF1" w14:textId="4F6D7F12" w:rsidR="004932AF" w:rsidRPr="00A73300" w:rsidRDefault="004932AF" w:rsidP="004932AF">
            <w:pPr>
              <w:spacing w:after="0"/>
              <w:jc w:val="left"/>
              <w:rPr>
                <w:sz w:val="13"/>
                <w:szCs w:val="13"/>
              </w:rPr>
            </w:pPr>
          </w:p>
        </w:tc>
      </w:tr>
      <w:tr w:rsidR="004932AF" w:rsidRPr="00A73300" w14:paraId="006D5C56" w14:textId="6CB5D221" w:rsidTr="004932AF">
        <w:trPr>
          <w:trHeight w:val="20"/>
        </w:trPr>
        <w:tc>
          <w:tcPr>
            <w:tcW w:w="365" w:type="pct"/>
            <w:tcBorders>
              <w:top w:val="single" w:sz="4" w:space="0" w:color="auto"/>
              <w:left w:val="single" w:sz="4" w:space="0" w:color="auto"/>
              <w:bottom w:val="single" w:sz="4" w:space="0" w:color="auto"/>
              <w:right w:val="single" w:sz="4" w:space="0" w:color="auto"/>
            </w:tcBorders>
            <w:hideMark/>
          </w:tcPr>
          <w:p w14:paraId="08F66940" w14:textId="77777777" w:rsidR="004932AF" w:rsidRPr="00A73300" w:rsidRDefault="004932AF" w:rsidP="004932AF">
            <w:pPr>
              <w:pStyle w:val="TAL"/>
              <w:rPr>
                <w:rFonts w:ascii="Times New Roman" w:hAnsi="Times New Roman"/>
                <w:sz w:val="13"/>
                <w:szCs w:val="13"/>
                <w:lang w:eastAsia="ja-JP"/>
              </w:rPr>
            </w:pPr>
            <w:r w:rsidRPr="00A73300">
              <w:rPr>
                <w:rFonts w:ascii="Times New Roman" w:hAnsi="Times New Roman"/>
                <w:sz w:val="13"/>
                <w:szCs w:val="13"/>
                <w:lang w:eastAsia="ja-JP"/>
              </w:rPr>
              <w:t>25-10</w:t>
            </w:r>
          </w:p>
        </w:tc>
        <w:tc>
          <w:tcPr>
            <w:tcW w:w="687" w:type="pct"/>
            <w:tcBorders>
              <w:top w:val="single" w:sz="4" w:space="0" w:color="auto"/>
              <w:left w:val="single" w:sz="4" w:space="0" w:color="auto"/>
              <w:bottom w:val="single" w:sz="4" w:space="0" w:color="auto"/>
              <w:right w:val="single" w:sz="4" w:space="0" w:color="auto"/>
            </w:tcBorders>
            <w:hideMark/>
          </w:tcPr>
          <w:p w14:paraId="70306E60" w14:textId="4C3874AD" w:rsidR="004932AF" w:rsidRPr="00A73300" w:rsidRDefault="004932AF" w:rsidP="004932AF">
            <w:pPr>
              <w:pStyle w:val="TAL"/>
              <w:rPr>
                <w:rFonts w:ascii="Times New Roman" w:hAnsi="Times New Roman"/>
                <w:sz w:val="13"/>
                <w:szCs w:val="13"/>
                <w:lang w:eastAsia="ja-JP"/>
              </w:rPr>
            </w:pPr>
            <w:r w:rsidRPr="00A73300">
              <w:rPr>
                <w:rFonts w:ascii="Times New Roman" w:hAnsi="Times New Roman"/>
                <w:sz w:val="13"/>
                <w:szCs w:val="13"/>
              </w:rPr>
              <w:t>PUCCH cell switching based on dynamic indication for same length of overlapping PUCCH slots/sub-slots</w:t>
            </w:r>
          </w:p>
        </w:tc>
        <w:tc>
          <w:tcPr>
            <w:tcW w:w="2415" w:type="pct"/>
            <w:tcBorders>
              <w:top w:val="single" w:sz="4" w:space="0" w:color="auto"/>
              <w:left w:val="single" w:sz="4" w:space="0" w:color="auto"/>
              <w:bottom w:val="single" w:sz="4" w:space="0" w:color="auto"/>
              <w:right w:val="single" w:sz="4" w:space="0" w:color="auto"/>
            </w:tcBorders>
            <w:shd w:val="clear" w:color="auto" w:fill="auto"/>
            <w:hideMark/>
          </w:tcPr>
          <w:p w14:paraId="1E513A70" w14:textId="79B5747E" w:rsidR="004932AF" w:rsidRPr="00A73300" w:rsidRDefault="004932AF" w:rsidP="004932AF">
            <w:pPr>
              <w:autoSpaceDE w:val="0"/>
              <w:autoSpaceDN w:val="0"/>
              <w:adjustRightInd w:val="0"/>
              <w:snapToGrid w:val="0"/>
              <w:spacing w:afterLines="50"/>
              <w:contextualSpacing/>
              <w:rPr>
                <w:sz w:val="13"/>
                <w:szCs w:val="13"/>
              </w:rPr>
            </w:pPr>
            <w:r w:rsidRPr="00A73300">
              <w:rPr>
                <w:sz w:val="13"/>
                <w:szCs w:val="13"/>
              </w:rPr>
              <w:t>PUCCH cell switching based on dynamic indication in the DCI scheduling the PUCCH for same length (in physical time) of overlapping PUCCH slots/sub-slots,</w:t>
            </w:r>
            <w:r w:rsidRPr="00A73300">
              <w:rPr>
                <w:bCs/>
                <w:color w:val="FF0000"/>
                <w:sz w:val="13"/>
                <w:szCs w:val="13"/>
                <w:u w:val="single"/>
              </w:rPr>
              <w:t xml:space="preserve"> which is applicable to </w:t>
            </w:r>
          </w:p>
          <w:p w14:paraId="2D3B9FC6" w14:textId="77777777" w:rsidR="004932AF" w:rsidRPr="00A73300" w:rsidRDefault="004932AF" w:rsidP="004932AF">
            <w:pPr>
              <w:pStyle w:val="af3"/>
              <w:numPr>
                <w:ilvl w:val="0"/>
                <w:numId w:val="29"/>
              </w:numPr>
              <w:autoSpaceDE w:val="0"/>
              <w:autoSpaceDN w:val="0"/>
              <w:adjustRightInd w:val="0"/>
              <w:snapToGrid w:val="0"/>
              <w:spacing w:afterLines="50"/>
              <w:ind w:firstLineChars="0"/>
              <w:contextualSpacing/>
              <w:rPr>
                <w:rFonts w:ascii="Times New Roman" w:hAnsi="Times New Roman"/>
                <w:sz w:val="13"/>
                <w:szCs w:val="13"/>
              </w:rPr>
            </w:pPr>
            <w:r w:rsidRPr="00A73300">
              <w:rPr>
                <w:rFonts w:ascii="Times New Roman" w:hAnsi="Times New Roman"/>
                <w:bCs/>
                <w:color w:val="FF0000"/>
                <w:sz w:val="13"/>
                <w:szCs w:val="13"/>
              </w:rPr>
              <w:t>HARQ-ACK</w:t>
            </w:r>
            <w:r w:rsidRPr="00A73300">
              <w:rPr>
                <w:rFonts w:ascii="Times New Roman" w:hAnsi="Times New Roman"/>
                <w:sz w:val="13"/>
                <w:szCs w:val="13"/>
              </w:rPr>
              <w:t xml:space="preserve"> </w:t>
            </w:r>
            <w:r w:rsidRPr="00A73300">
              <w:rPr>
                <w:rFonts w:ascii="Times New Roman" w:hAnsi="Times New Roman"/>
                <w:bCs/>
                <w:color w:val="FF0000"/>
                <w:sz w:val="13"/>
                <w:szCs w:val="13"/>
              </w:rPr>
              <w:t>of PDSCH dynamically scheduled by a DCI indicating a PUCCH carrier</w:t>
            </w:r>
          </w:p>
          <w:p w14:paraId="636D3489" w14:textId="77777777" w:rsidR="004932AF" w:rsidRPr="00A73300" w:rsidRDefault="004932AF" w:rsidP="004932AF">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HARQ-ACK corresponding to the first SPS PDSCH activated by Activation DCI based on the indication in the activation DCI</w:t>
            </w:r>
          </w:p>
          <w:p w14:paraId="6F856227" w14:textId="77777777" w:rsidR="004932AF" w:rsidRPr="00A73300" w:rsidRDefault="004932AF" w:rsidP="004932AF">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HARQ-ACK corresponding to the SPS Release DCI based on the indication in the release DCI</w:t>
            </w:r>
          </w:p>
          <w:p w14:paraId="6B137211" w14:textId="77777777" w:rsidR="004932AF" w:rsidRPr="00A73300" w:rsidRDefault="004932AF" w:rsidP="004932AF">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 xml:space="preserve">HARQ-ACK corresponding to </w:t>
            </w:r>
            <w:proofErr w:type="spellStart"/>
            <w:r w:rsidRPr="00A73300">
              <w:rPr>
                <w:rFonts w:ascii="Times New Roman" w:hAnsi="Times New Roman"/>
                <w:color w:val="FF0000"/>
                <w:sz w:val="13"/>
                <w:szCs w:val="13"/>
              </w:rPr>
              <w:t>SCell</w:t>
            </w:r>
            <w:proofErr w:type="spellEnd"/>
            <w:r w:rsidRPr="00A73300">
              <w:rPr>
                <w:rFonts w:ascii="Times New Roman" w:hAnsi="Times New Roman"/>
                <w:color w:val="FF0000"/>
                <w:sz w:val="13"/>
                <w:szCs w:val="13"/>
              </w:rPr>
              <w:t xml:space="preserve"> dormancy indication without scheduling PDSCH</w:t>
            </w:r>
          </w:p>
          <w:p w14:paraId="640BF8C6" w14:textId="77777777" w:rsidR="004932AF" w:rsidRPr="00A73300" w:rsidRDefault="004932AF" w:rsidP="004932AF">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 xml:space="preserve">triggered PUCCH for Rel-16 Type 3 CB, Rel-17 </w:t>
            </w:r>
            <w:proofErr w:type="spellStart"/>
            <w:r w:rsidRPr="00A73300">
              <w:rPr>
                <w:rFonts w:ascii="Times New Roman" w:hAnsi="Times New Roman"/>
                <w:color w:val="FF0000"/>
                <w:sz w:val="13"/>
                <w:szCs w:val="13"/>
              </w:rPr>
              <w:t>enh</w:t>
            </w:r>
            <w:proofErr w:type="spellEnd"/>
            <w:r w:rsidRPr="00A73300">
              <w:rPr>
                <w:rFonts w:ascii="Times New Roman" w:hAnsi="Times New Roman"/>
                <w:color w:val="FF0000"/>
                <w:sz w:val="13"/>
                <w:szCs w:val="13"/>
              </w:rPr>
              <w:t>. Type 3 CB of smaller size for HARQ-ACK retransmission based on the indication in the triggering DCI</w:t>
            </w:r>
          </w:p>
          <w:p w14:paraId="6B2B25E1" w14:textId="5FA435C9" w:rsidR="004932AF" w:rsidRPr="00A73300" w:rsidRDefault="004932AF" w:rsidP="004932AF">
            <w:pPr>
              <w:autoSpaceDE w:val="0"/>
              <w:autoSpaceDN w:val="0"/>
              <w:adjustRightInd w:val="0"/>
              <w:snapToGrid w:val="0"/>
              <w:spacing w:afterLines="50"/>
              <w:contextualSpacing/>
              <w:rPr>
                <w:sz w:val="13"/>
                <w:szCs w:val="13"/>
              </w:rPr>
            </w:pPr>
            <w:r w:rsidRPr="00A73300">
              <w:rPr>
                <w:strike/>
                <w:sz w:val="13"/>
                <w:szCs w:val="13"/>
                <w:highlight w:val="yellow"/>
              </w:rPr>
              <w:t>FFS whether/how to indicate the capability for support of PUCCH cell switch in two PUCCH groups</w:t>
            </w:r>
            <w:r w:rsidRPr="00A73300">
              <w:rPr>
                <w:sz w:val="13"/>
                <w:szCs w:val="13"/>
              </w:rPr>
              <w:t xml:space="preserve"> </w:t>
            </w:r>
          </w:p>
        </w:tc>
        <w:tc>
          <w:tcPr>
            <w:tcW w:w="207" w:type="pct"/>
            <w:tcBorders>
              <w:top w:val="single" w:sz="4" w:space="0" w:color="auto"/>
              <w:left w:val="single" w:sz="4" w:space="0" w:color="auto"/>
              <w:bottom w:val="single" w:sz="4" w:space="0" w:color="auto"/>
              <w:right w:val="single" w:sz="4" w:space="0" w:color="auto"/>
            </w:tcBorders>
          </w:tcPr>
          <w:p w14:paraId="71591695" w14:textId="4658099E" w:rsidR="004932AF" w:rsidRPr="00A73300" w:rsidRDefault="004932AF" w:rsidP="004932AF">
            <w:pPr>
              <w:pStyle w:val="TAL"/>
              <w:rPr>
                <w:rFonts w:ascii="Times New Roman" w:hAnsi="Times New Roman"/>
                <w:sz w:val="13"/>
                <w:szCs w:val="13"/>
              </w:rPr>
            </w:pPr>
            <w:r w:rsidRPr="00A73300">
              <w:rPr>
                <w:rFonts w:ascii="Times New Roman" w:eastAsiaTheme="minorEastAsia" w:hAnsi="Times New Roman"/>
                <w:sz w:val="13"/>
                <w:szCs w:val="13"/>
                <w:lang w:eastAsia="zh-CN"/>
              </w:rPr>
              <w:t>…</w:t>
            </w:r>
          </w:p>
        </w:tc>
        <w:tc>
          <w:tcPr>
            <w:tcW w:w="1326" w:type="pct"/>
          </w:tcPr>
          <w:p w14:paraId="21DBBBEA" w14:textId="77777777" w:rsidR="004932AF" w:rsidRPr="00A73300" w:rsidRDefault="004932AF" w:rsidP="004932AF">
            <w:pPr>
              <w:pStyle w:val="TAL"/>
              <w:rPr>
                <w:rFonts w:ascii="Times New Roman" w:hAnsi="Times New Roman"/>
                <w:sz w:val="13"/>
                <w:szCs w:val="13"/>
              </w:rPr>
            </w:pPr>
            <w:r w:rsidRPr="00A73300">
              <w:rPr>
                <w:rFonts w:ascii="Times New Roman" w:hAnsi="Times New Roman"/>
                <w:sz w:val="13"/>
                <w:szCs w:val="13"/>
              </w:rPr>
              <w:t>Note: this feature applies to cells in the same TAG only</w:t>
            </w:r>
          </w:p>
          <w:p w14:paraId="05C4C552" w14:textId="77777777" w:rsidR="004932AF" w:rsidRPr="00A73300" w:rsidRDefault="004932AF" w:rsidP="004932AF">
            <w:pPr>
              <w:spacing w:after="0"/>
              <w:jc w:val="left"/>
              <w:rPr>
                <w:sz w:val="13"/>
                <w:szCs w:val="13"/>
              </w:rPr>
            </w:pPr>
            <w:r w:rsidRPr="00A73300">
              <w:rPr>
                <w:sz w:val="13"/>
                <w:szCs w:val="13"/>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p w14:paraId="164B3A65" w14:textId="351698F6" w:rsidR="004932AF" w:rsidRPr="00A73300" w:rsidRDefault="004932AF" w:rsidP="004932AF">
            <w:pPr>
              <w:spacing w:after="0"/>
              <w:jc w:val="left"/>
              <w:rPr>
                <w:sz w:val="13"/>
                <w:szCs w:val="13"/>
              </w:rPr>
            </w:pPr>
          </w:p>
        </w:tc>
      </w:tr>
      <w:tr w:rsidR="004932AF" w:rsidRPr="00A73300" w14:paraId="3F8E984B" w14:textId="142D9596" w:rsidTr="004932AF">
        <w:trPr>
          <w:trHeight w:val="20"/>
        </w:trPr>
        <w:tc>
          <w:tcPr>
            <w:tcW w:w="365" w:type="pct"/>
            <w:tcBorders>
              <w:top w:val="single" w:sz="4" w:space="0" w:color="auto"/>
              <w:left w:val="single" w:sz="4" w:space="0" w:color="auto"/>
              <w:bottom w:val="single" w:sz="4" w:space="0" w:color="auto"/>
              <w:right w:val="single" w:sz="4" w:space="0" w:color="auto"/>
            </w:tcBorders>
          </w:tcPr>
          <w:p w14:paraId="2553A7F6" w14:textId="705CF1DB" w:rsidR="004932AF" w:rsidRPr="00A73300" w:rsidRDefault="004932AF" w:rsidP="004932AF">
            <w:pPr>
              <w:pStyle w:val="TAL"/>
              <w:rPr>
                <w:rFonts w:ascii="Times New Roman" w:hAnsi="Times New Roman"/>
                <w:sz w:val="13"/>
                <w:szCs w:val="13"/>
                <w:lang w:eastAsia="ja-JP"/>
              </w:rPr>
            </w:pPr>
            <w:r w:rsidRPr="00A73300">
              <w:rPr>
                <w:rFonts w:ascii="Times New Roman" w:hAnsi="Times New Roman"/>
                <w:sz w:val="13"/>
                <w:szCs w:val="13"/>
                <w:lang w:eastAsia="ja-JP"/>
              </w:rPr>
              <w:t>25-1</w:t>
            </w:r>
            <w:r w:rsidRPr="00A73300">
              <w:rPr>
                <w:rFonts w:ascii="Times New Roman" w:eastAsia="MS Mincho" w:hAnsi="Times New Roman"/>
                <w:sz w:val="13"/>
                <w:szCs w:val="13"/>
                <w:lang w:eastAsia="ja-JP"/>
              </w:rPr>
              <w:t>0a</w:t>
            </w:r>
          </w:p>
        </w:tc>
        <w:tc>
          <w:tcPr>
            <w:tcW w:w="687" w:type="pct"/>
            <w:tcBorders>
              <w:top w:val="single" w:sz="4" w:space="0" w:color="auto"/>
              <w:left w:val="single" w:sz="4" w:space="0" w:color="auto"/>
              <w:bottom w:val="single" w:sz="4" w:space="0" w:color="auto"/>
              <w:right w:val="single" w:sz="4" w:space="0" w:color="auto"/>
            </w:tcBorders>
          </w:tcPr>
          <w:p w14:paraId="155F4E21" w14:textId="38B73F11" w:rsidR="004932AF" w:rsidRPr="00A73300" w:rsidRDefault="004932AF" w:rsidP="004932AF">
            <w:pPr>
              <w:pStyle w:val="TAL"/>
              <w:rPr>
                <w:rFonts w:ascii="Times New Roman" w:hAnsi="Times New Roman"/>
                <w:sz w:val="13"/>
                <w:szCs w:val="13"/>
              </w:rPr>
            </w:pPr>
            <w:r w:rsidRPr="00A73300">
              <w:rPr>
                <w:rFonts w:ascii="Times New Roman" w:hAnsi="Times New Roman"/>
                <w:sz w:val="13"/>
                <w:szCs w:val="13"/>
              </w:rPr>
              <w:t>PUCCH cell switching based on dynamic indication for different length of overlapping PUCCH slots/sub-slots</w:t>
            </w:r>
          </w:p>
        </w:tc>
        <w:tc>
          <w:tcPr>
            <w:tcW w:w="2415" w:type="pct"/>
            <w:tcBorders>
              <w:top w:val="single" w:sz="4" w:space="0" w:color="auto"/>
              <w:left w:val="single" w:sz="4" w:space="0" w:color="auto"/>
              <w:bottom w:val="single" w:sz="4" w:space="0" w:color="auto"/>
              <w:right w:val="single" w:sz="4" w:space="0" w:color="auto"/>
            </w:tcBorders>
            <w:shd w:val="clear" w:color="auto" w:fill="auto"/>
          </w:tcPr>
          <w:p w14:paraId="0F6064AA" w14:textId="6919FC84" w:rsidR="004932AF" w:rsidRPr="00A73300" w:rsidRDefault="004932AF" w:rsidP="004932AF">
            <w:pPr>
              <w:autoSpaceDE w:val="0"/>
              <w:autoSpaceDN w:val="0"/>
              <w:adjustRightInd w:val="0"/>
              <w:snapToGrid w:val="0"/>
              <w:spacing w:afterLines="50"/>
              <w:contextualSpacing/>
              <w:rPr>
                <w:color w:val="FF0000"/>
                <w:sz w:val="13"/>
                <w:szCs w:val="13"/>
              </w:rPr>
            </w:pPr>
            <w:r w:rsidRPr="00A73300">
              <w:rPr>
                <w:sz w:val="13"/>
                <w:szCs w:val="13"/>
              </w:rPr>
              <w:t>PUCCH cell switching based on dynamic indication in the DCI scheduling the PUCCH for different length (in physical time) of overlapping PUCCH slots/sub-slots</w:t>
            </w:r>
            <w:r w:rsidRPr="00A73300">
              <w:rPr>
                <w:color w:val="FF0000"/>
                <w:sz w:val="13"/>
                <w:szCs w:val="13"/>
              </w:rPr>
              <w:t>, which is applicable to</w:t>
            </w:r>
          </w:p>
          <w:p w14:paraId="0A218B19" w14:textId="77777777" w:rsidR="004932AF" w:rsidRPr="00A73300" w:rsidRDefault="004932AF" w:rsidP="004932AF">
            <w:pPr>
              <w:pStyle w:val="af3"/>
              <w:numPr>
                <w:ilvl w:val="0"/>
                <w:numId w:val="39"/>
              </w:numPr>
              <w:autoSpaceDE w:val="0"/>
              <w:autoSpaceDN w:val="0"/>
              <w:adjustRightInd w:val="0"/>
              <w:snapToGrid w:val="0"/>
              <w:spacing w:afterLines="50"/>
              <w:ind w:firstLineChars="0"/>
              <w:contextualSpacing/>
              <w:rPr>
                <w:rFonts w:ascii="Times New Roman" w:hAnsi="Times New Roman"/>
                <w:sz w:val="13"/>
                <w:szCs w:val="13"/>
              </w:rPr>
            </w:pPr>
            <w:r w:rsidRPr="00A73300">
              <w:rPr>
                <w:rFonts w:ascii="Times New Roman" w:hAnsi="Times New Roman"/>
                <w:bCs/>
                <w:color w:val="FF0000"/>
                <w:sz w:val="13"/>
                <w:szCs w:val="13"/>
              </w:rPr>
              <w:t>HARQ-ACK</w:t>
            </w:r>
            <w:r w:rsidRPr="00A73300">
              <w:rPr>
                <w:rFonts w:ascii="Times New Roman" w:hAnsi="Times New Roman"/>
                <w:sz w:val="13"/>
                <w:szCs w:val="13"/>
              </w:rPr>
              <w:t xml:space="preserve"> </w:t>
            </w:r>
            <w:r w:rsidRPr="00A73300">
              <w:rPr>
                <w:rFonts w:ascii="Times New Roman" w:hAnsi="Times New Roman"/>
                <w:bCs/>
                <w:color w:val="FF0000"/>
                <w:sz w:val="13"/>
                <w:szCs w:val="13"/>
              </w:rPr>
              <w:t>of PDSCH dynamically scheduled by a DCI indicating a PUCCH carrier</w:t>
            </w:r>
          </w:p>
          <w:p w14:paraId="43E1F1A2" w14:textId="77777777" w:rsidR="004932AF" w:rsidRPr="00A73300" w:rsidRDefault="004932AF" w:rsidP="004932AF">
            <w:pPr>
              <w:pStyle w:val="af3"/>
              <w:numPr>
                <w:ilvl w:val="0"/>
                <w:numId w:val="3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HARQ-ACK corresponding to the first SPS PDSCH activated by Activation DCI based on the indication in the activation DCI</w:t>
            </w:r>
          </w:p>
          <w:p w14:paraId="4DFFAC7E" w14:textId="77777777" w:rsidR="004932AF" w:rsidRPr="00A73300" w:rsidRDefault="004932AF" w:rsidP="004932AF">
            <w:pPr>
              <w:pStyle w:val="af3"/>
              <w:numPr>
                <w:ilvl w:val="0"/>
                <w:numId w:val="3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HARQ-ACK corresponding to the SPS Release DCI based on the indication in the release DCI</w:t>
            </w:r>
          </w:p>
          <w:p w14:paraId="6489330A" w14:textId="77777777" w:rsidR="004932AF" w:rsidRPr="00A73300" w:rsidRDefault="004932AF" w:rsidP="004932AF">
            <w:pPr>
              <w:pStyle w:val="af3"/>
              <w:numPr>
                <w:ilvl w:val="0"/>
                <w:numId w:val="3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 xml:space="preserve">HARQ-ACK corresponding to </w:t>
            </w:r>
            <w:proofErr w:type="spellStart"/>
            <w:r w:rsidRPr="00A73300">
              <w:rPr>
                <w:rFonts w:ascii="Times New Roman" w:hAnsi="Times New Roman"/>
                <w:color w:val="FF0000"/>
                <w:sz w:val="13"/>
                <w:szCs w:val="13"/>
              </w:rPr>
              <w:t>SCell</w:t>
            </w:r>
            <w:proofErr w:type="spellEnd"/>
            <w:r w:rsidRPr="00A73300">
              <w:rPr>
                <w:rFonts w:ascii="Times New Roman" w:hAnsi="Times New Roman"/>
                <w:color w:val="FF0000"/>
                <w:sz w:val="13"/>
                <w:szCs w:val="13"/>
              </w:rPr>
              <w:t xml:space="preserve"> dormancy indication without scheduling PDSCH</w:t>
            </w:r>
          </w:p>
          <w:p w14:paraId="7E77FB98" w14:textId="77777777" w:rsidR="004932AF" w:rsidRPr="00A73300" w:rsidRDefault="004932AF" w:rsidP="004932AF">
            <w:pPr>
              <w:pStyle w:val="af3"/>
              <w:numPr>
                <w:ilvl w:val="0"/>
                <w:numId w:val="3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 xml:space="preserve">triggered PUCCH for Rel-16 Type 3 CB, Rel-17 </w:t>
            </w:r>
            <w:proofErr w:type="spellStart"/>
            <w:r w:rsidRPr="00A73300">
              <w:rPr>
                <w:rFonts w:ascii="Times New Roman" w:hAnsi="Times New Roman"/>
                <w:color w:val="FF0000"/>
                <w:sz w:val="13"/>
                <w:szCs w:val="13"/>
              </w:rPr>
              <w:t>enh</w:t>
            </w:r>
            <w:proofErr w:type="spellEnd"/>
            <w:r w:rsidRPr="00A73300">
              <w:rPr>
                <w:rFonts w:ascii="Times New Roman" w:hAnsi="Times New Roman"/>
                <w:color w:val="FF0000"/>
                <w:sz w:val="13"/>
                <w:szCs w:val="13"/>
              </w:rPr>
              <w:t>. Type 3 CB of smaller size for HARQ-ACK retransmission based on the indication in the triggering DCI</w:t>
            </w:r>
          </w:p>
          <w:p w14:paraId="24F946E5" w14:textId="77777777" w:rsidR="004932AF" w:rsidRPr="00A73300" w:rsidRDefault="004932AF" w:rsidP="004932AF">
            <w:pPr>
              <w:autoSpaceDE w:val="0"/>
              <w:autoSpaceDN w:val="0"/>
              <w:adjustRightInd w:val="0"/>
              <w:snapToGrid w:val="0"/>
              <w:spacing w:afterLines="50"/>
              <w:contextualSpacing/>
              <w:rPr>
                <w:sz w:val="13"/>
                <w:szCs w:val="13"/>
              </w:rPr>
            </w:pPr>
          </w:p>
          <w:p w14:paraId="0444FF97" w14:textId="3B1282CA" w:rsidR="004932AF" w:rsidRPr="00A73300" w:rsidRDefault="004932AF" w:rsidP="004932AF">
            <w:pPr>
              <w:autoSpaceDE w:val="0"/>
              <w:autoSpaceDN w:val="0"/>
              <w:adjustRightInd w:val="0"/>
              <w:snapToGrid w:val="0"/>
              <w:spacing w:afterLines="50"/>
              <w:contextualSpacing/>
              <w:rPr>
                <w:sz w:val="13"/>
                <w:szCs w:val="13"/>
              </w:rPr>
            </w:pPr>
            <w:r w:rsidRPr="00A73300">
              <w:rPr>
                <w:strike/>
                <w:sz w:val="13"/>
                <w:szCs w:val="13"/>
                <w:highlight w:val="yellow"/>
              </w:rPr>
              <w:t>FFS whether/how to indicate the capability for support of PUCCH cell switch in two PUCCH groups</w:t>
            </w:r>
          </w:p>
        </w:tc>
        <w:tc>
          <w:tcPr>
            <w:tcW w:w="207" w:type="pct"/>
            <w:tcBorders>
              <w:top w:val="single" w:sz="4" w:space="0" w:color="auto"/>
              <w:left w:val="single" w:sz="4" w:space="0" w:color="auto"/>
              <w:bottom w:val="single" w:sz="4" w:space="0" w:color="auto"/>
              <w:right w:val="single" w:sz="4" w:space="0" w:color="auto"/>
            </w:tcBorders>
          </w:tcPr>
          <w:p w14:paraId="660DEECA" w14:textId="3A75C8A4" w:rsidR="004932AF" w:rsidRPr="00A73300" w:rsidRDefault="004932AF" w:rsidP="004932AF">
            <w:pPr>
              <w:pStyle w:val="TAL"/>
              <w:rPr>
                <w:rFonts w:ascii="Times New Roman" w:hAnsi="Times New Roman"/>
                <w:sz w:val="13"/>
                <w:szCs w:val="13"/>
              </w:rPr>
            </w:pPr>
            <w:r w:rsidRPr="00A73300">
              <w:rPr>
                <w:rFonts w:ascii="Times New Roman" w:eastAsiaTheme="minorEastAsia" w:hAnsi="Times New Roman"/>
                <w:sz w:val="13"/>
                <w:szCs w:val="13"/>
                <w:lang w:eastAsia="zh-CN"/>
              </w:rPr>
              <w:t>…</w:t>
            </w:r>
          </w:p>
        </w:tc>
        <w:tc>
          <w:tcPr>
            <w:tcW w:w="1326" w:type="pct"/>
          </w:tcPr>
          <w:p w14:paraId="6F642D47" w14:textId="77777777" w:rsidR="004932AF" w:rsidRPr="00A73300" w:rsidRDefault="004932AF" w:rsidP="004932AF">
            <w:pPr>
              <w:pStyle w:val="TAL"/>
              <w:rPr>
                <w:rFonts w:ascii="Times New Roman" w:hAnsi="Times New Roman"/>
                <w:sz w:val="13"/>
                <w:szCs w:val="13"/>
              </w:rPr>
            </w:pPr>
            <w:r w:rsidRPr="00A73300">
              <w:rPr>
                <w:rFonts w:ascii="Times New Roman" w:hAnsi="Times New Roman"/>
                <w:sz w:val="13"/>
                <w:szCs w:val="13"/>
              </w:rPr>
              <w:t>Note: this feature applies to cells in the same TAG only</w:t>
            </w:r>
          </w:p>
          <w:p w14:paraId="7129F4E6" w14:textId="77777777" w:rsidR="004932AF" w:rsidRPr="00A73300" w:rsidRDefault="004932AF" w:rsidP="004932AF">
            <w:pPr>
              <w:spacing w:after="0"/>
              <w:jc w:val="left"/>
              <w:rPr>
                <w:sz w:val="13"/>
                <w:szCs w:val="13"/>
              </w:rPr>
            </w:pPr>
            <w:r w:rsidRPr="00A73300">
              <w:rPr>
                <w:sz w:val="13"/>
                <w:szCs w:val="13"/>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p w14:paraId="33D0490D" w14:textId="1FE23158" w:rsidR="004932AF" w:rsidRPr="00A73300" w:rsidRDefault="004932AF" w:rsidP="004932AF">
            <w:pPr>
              <w:spacing w:after="0"/>
              <w:jc w:val="left"/>
              <w:rPr>
                <w:sz w:val="13"/>
                <w:szCs w:val="13"/>
              </w:rPr>
            </w:pPr>
          </w:p>
        </w:tc>
      </w:tr>
      <w:bookmarkEnd w:id="18"/>
    </w:tbl>
    <w:p w14:paraId="0BAF0BA0" w14:textId="77777777" w:rsidR="00E315D1" w:rsidRPr="00A73300" w:rsidRDefault="00E315D1" w:rsidP="00E315D1">
      <w:pPr>
        <w:rPr>
          <w:rFonts w:eastAsiaTheme="minorEastAsia"/>
          <w:b/>
          <w:sz w:val="21"/>
          <w:u w:val="single"/>
        </w:rPr>
      </w:pPr>
    </w:p>
    <w:p w14:paraId="74C04A7C" w14:textId="1981207C" w:rsidR="006A06FA" w:rsidRPr="001100C2" w:rsidRDefault="006A06FA" w:rsidP="00E315D1">
      <w:pPr>
        <w:rPr>
          <w:rFonts w:eastAsia="MS Mincho"/>
          <w:b/>
          <w:bCs/>
          <w:u w:val="single"/>
        </w:rPr>
      </w:pPr>
      <w:r w:rsidRPr="001100C2">
        <w:rPr>
          <w:rFonts w:eastAsiaTheme="minorEastAsia"/>
          <w:b/>
          <w:bCs/>
          <w:u w:val="single"/>
          <w:lang w:eastAsia="zh-CN"/>
        </w:rPr>
        <w:t>FG</w:t>
      </w:r>
      <w:r w:rsidRPr="001100C2">
        <w:rPr>
          <w:rFonts w:eastAsia="MS Mincho"/>
          <w:b/>
          <w:bCs/>
          <w:u w:val="single"/>
        </w:rPr>
        <w:t xml:space="preserve"> 25-11</w:t>
      </w:r>
    </w:p>
    <w:p w14:paraId="09C7F9AF" w14:textId="500540BE" w:rsidR="00C81680" w:rsidRPr="00A73300" w:rsidRDefault="001100C2" w:rsidP="00E315D1">
      <w:pPr>
        <w:rPr>
          <w:rFonts w:eastAsiaTheme="minorEastAsia"/>
          <w:b/>
          <w:sz w:val="21"/>
          <w:highlight w:val="cyan"/>
          <w:u w:val="single"/>
        </w:rPr>
      </w:pPr>
      <w:r>
        <w:rPr>
          <w:szCs w:val="21"/>
        </w:rPr>
        <w:t>S</w:t>
      </w:r>
      <w:r w:rsidR="00C81680" w:rsidRPr="00A73300">
        <w:rPr>
          <w:szCs w:val="21"/>
        </w:rPr>
        <w:t xml:space="preserve">ince </w:t>
      </w:r>
      <w:r w:rsidR="00C81680" w:rsidRPr="00A73300">
        <w:rPr>
          <w:rFonts w:eastAsiaTheme="minorEastAsia"/>
          <w:sz w:val="22"/>
          <w:szCs w:val="22"/>
          <w:lang w:eastAsia="zh-CN"/>
        </w:rPr>
        <w:t xml:space="preserve">FG </w:t>
      </w:r>
      <w:r w:rsidR="00C81680" w:rsidRPr="00A73300">
        <w:rPr>
          <w:szCs w:val="21"/>
        </w:rPr>
        <w:t xml:space="preserve">2-32 is a mandatory feature, </w:t>
      </w:r>
      <w:r w:rsidR="00C81680" w:rsidRPr="001100C2">
        <w:rPr>
          <w:szCs w:val="21"/>
        </w:rPr>
        <w:t xml:space="preserve">prerequisite </w:t>
      </w:r>
      <w:r w:rsidRPr="001100C2">
        <w:rPr>
          <w:szCs w:val="21"/>
        </w:rPr>
        <w:t>FG</w:t>
      </w:r>
      <w:r w:rsidR="00C81680" w:rsidRPr="001100C2">
        <w:rPr>
          <w:szCs w:val="21"/>
        </w:rPr>
        <w:t xml:space="preserve"> is not needed for FG 25-11</w:t>
      </w:r>
      <w:r w:rsidRPr="001100C2">
        <w:rPr>
          <w:szCs w:val="21"/>
        </w:rPr>
        <w:t>.</w:t>
      </w:r>
      <w:r>
        <w:rPr>
          <w:szCs w:val="21"/>
        </w:rPr>
        <w:t xml:space="preserve"> The t</w:t>
      </w:r>
      <w:r w:rsidR="00C81680" w:rsidRPr="001100C2">
        <w:rPr>
          <w:szCs w:val="21"/>
        </w:rPr>
        <w:t>ype should be per UE.</w:t>
      </w:r>
    </w:p>
    <w:p w14:paraId="600594A6" w14:textId="77777777" w:rsidR="00FF4210" w:rsidRDefault="00C81680" w:rsidP="00E315D1">
      <w:pPr>
        <w:rPr>
          <w:b/>
          <w:i/>
          <w:szCs w:val="18"/>
          <w:lang w:eastAsia="ja-JP"/>
        </w:rPr>
      </w:pPr>
      <w:bookmarkStart w:id="19" w:name="_Hlk101791077"/>
      <w:r w:rsidRPr="001100C2">
        <w:rPr>
          <w:b/>
          <w:i/>
          <w:szCs w:val="18"/>
          <w:lang w:eastAsia="ja-JP"/>
        </w:rPr>
        <w:t>Proposal</w:t>
      </w:r>
      <w:r w:rsidR="001100C2" w:rsidRPr="001100C2">
        <w:rPr>
          <w:b/>
          <w:i/>
          <w:szCs w:val="18"/>
          <w:lang w:eastAsia="ja-JP"/>
        </w:rPr>
        <w:t xml:space="preserve"> 12</w:t>
      </w:r>
      <w:r w:rsidRPr="001100C2">
        <w:rPr>
          <w:b/>
          <w:i/>
          <w:szCs w:val="18"/>
          <w:lang w:eastAsia="ja-JP"/>
        </w:rPr>
        <w:t xml:space="preserve">: </w:t>
      </w:r>
      <w:r w:rsidR="001100C2" w:rsidRPr="001100C2">
        <w:rPr>
          <w:b/>
          <w:i/>
          <w:szCs w:val="18"/>
          <w:lang w:eastAsia="ja-JP"/>
        </w:rPr>
        <w:t>F</w:t>
      </w:r>
      <w:r w:rsidRPr="001100C2">
        <w:rPr>
          <w:b/>
          <w:i/>
          <w:szCs w:val="18"/>
          <w:lang w:eastAsia="ja-JP"/>
        </w:rPr>
        <w:t xml:space="preserve">or FG 25-11, </w:t>
      </w:r>
    </w:p>
    <w:p w14:paraId="70EDEB45" w14:textId="189442A1" w:rsidR="00FF4210" w:rsidRPr="000F17AD" w:rsidRDefault="00FF4210"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No need of prerequisite FG.</w:t>
      </w:r>
    </w:p>
    <w:p w14:paraId="471EABAE" w14:textId="71E17261" w:rsidR="00C81680" w:rsidRPr="000F17AD" w:rsidRDefault="00C81680"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T</w:t>
      </w:r>
      <w:r w:rsidR="001100C2" w:rsidRPr="000F17AD">
        <w:rPr>
          <w:rFonts w:ascii="Times New Roman" w:eastAsiaTheme="minorEastAsia" w:hAnsi="Times New Roman"/>
          <w:b/>
          <w:i/>
          <w:sz w:val="20"/>
          <w:szCs w:val="20"/>
        </w:rPr>
        <w:t>he t</w:t>
      </w:r>
      <w:r w:rsidRPr="000F17AD">
        <w:rPr>
          <w:rFonts w:ascii="Times New Roman" w:eastAsiaTheme="minorEastAsia" w:hAnsi="Times New Roman"/>
          <w:b/>
          <w:i/>
          <w:sz w:val="20"/>
          <w:szCs w:val="20"/>
        </w:rPr>
        <w:t xml:space="preserve">ype is per UE. </w:t>
      </w:r>
    </w:p>
    <w:p w14:paraId="302E7990" w14:textId="77777777" w:rsidR="00FF4210" w:rsidRPr="000F17AD" w:rsidRDefault="00FF4210"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
        <w:gridCol w:w="813"/>
        <w:gridCol w:w="3335"/>
        <w:gridCol w:w="666"/>
        <w:gridCol w:w="446"/>
        <w:gridCol w:w="443"/>
        <w:gridCol w:w="740"/>
        <w:gridCol w:w="666"/>
        <w:gridCol w:w="517"/>
        <w:gridCol w:w="517"/>
        <w:gridCol w:w="527"/>
      </w:tblGrid>
      <w:tr w:rsidR="00C81680" w:rsidRPr="001100C2" w14:paraId="3DE66E77" w14:textId="77777777" w:rsidTr="00C81680">
        <w:trPr>
          <w:trHeight w:val="20"/>
        </w:trPr>
        <w:tc>
          <w:tcPr>
            <w:tcW w:w="205" w:type="pct"/>
            <w:tcBorders>
              <w:top w:val="single" w:sz="4" w:space="0" w:color="auto"/>
              <w:left w:val="single" w:sz="4" w:space="0" w:color="auto"/>
              <w:bottom w:val="single" w:sz="4" w:space="0" w:color="auto"/>
              <w:right w:val="single" w:sz="4" w:space="0" w:color="auto"/>
            </w:tcBorders>
            <w:hideMark/>
          </w:tcPr>
          <w:p w14:paraId="7F3EB959" w14:textId="77777777" w:rsidR="00C81680" w:rsidRPr="001100C2" w:rsidRDefault="00C81680" w:rsidP="0037711A">
            <w:pPr>
              <w:pStyle w:val="TAL"/>
              <w:rPr>
                <w:rFonts w:ascii="Times New Roman" w:hAnsi="Times New Roman"/>
                <w:sz w:val="13"/>
                <w:szCs w:val="18"/>
                <w:lang w:eastAsia="ja-JP"/>
              </w:rPr>
            </w:pPr>
            <w:r w:rsidRPr="001100C2">
              <w:rPr>
                <w:rFonts w:ascii="Times New Roman" w:hAnsi="Times New Roman"/>
                <w:sz w:val="13"/>
                <w:szCs w:val="18"/>
                <w:lang w:eastAsia="ja-JP"/>
              </w:rPr>
              <w:t>25-11</w:t>
            </w:r>
          </w:p>
        </w:tc>
        <w:tc>
          <w:tcPr>
            <w:tcW w:w="451" w:type="pct"/>
            <w:tcBorders>
              <w:top w:val="single" w:sz="4" w:space="0" w:color="auto"/>
              <w:left w:val="single" w:sz="4" w:space="0" w:color="auto"/>
              <w:bottom w:val="single" w:sz="4" w:space="0" w:color="auto"/>
              <w:right w:val="single" w:sz="4" w:space="0" w:color="auto"/>
            </w:tcBorders>
            <w:hideMark/>
          </w:tcPr>
          <w:p w14:paraId="24599653" w14:textId="77777777" w:rsidR="00C81680" w:rsidRPr="001100C2" w:rsidRDefault="00C81680" w:rsidP="0037711A">
            <w:pPr>
              <w:pStyle w:val="TAL"/>
              <w:rPr>
                <w:rFonts w:ascii="Times New Roman" w:hAnsi="Times New Roman"/>
                <w:sz w:val="13"/>
                <w:lang w:eastAsia="ja-JP"/>
              </w:rPr>
            </w:pPr>
            <w:r w:rsidRPr="001100C2">
              <w:rPr>
                <w:rFonts w:ascii="Times New Roman" w:hAnsi="Times New Roman"/>
                <w:sz w:val="13"/>
                <w:lang w:eastAsia="ja-JP"/>
              </w:rPr>
              <w:t xml:space="preserve">4-bits </w:t>
            </w:r>
            <w:proofErr w:type="spellStart"/>
            <w:r w:rsidRPr="001100C2">
              <w:rPr>
                <w:rFonts w:ascii="Times New Roman" w:hAnsi="Times New Roman"/>
                <w:sz w:val="13"/>
                <w:lang w:eastAsia="ja-JP"/>
              </w:rPr>
              <w:t>subband</w:t>
            </w:r>
            <w:proofErr w:type="spellEnd"/>
            <w:r w:rsidRPr="001100C2">
              <w:rPr>
                <w:rFonts w:ascii="Times New Roman" w:hAnsi="Times New Roman"/>
                <w:sz w:val="13"/>
                <w:lang w:eastAsia="ja-JP"/>
              </w:rPr>
              <w:t xml:space="preserve"> CQI</w:t>
            </w:r>
          </w:p>
        </w:tc>
        <w:tc>
          <w:tcPr>
            <w:tcW w:w="1842" w:type="pct"/>
            <w:tcBorders>
              <w:top w:val="single" w:sz="4" w:space="0" w:color="auto"/>
              <w:left w:val="single" w:sz="4" w:space="0" w:color="auto"/>
              <w:bottom w:val="single" w:sz="4" w:space="0" w:color="auto"/>
              <w:right w:val="single" w:sz="4" w:space="0" w:color="auto"/>
            </w:tcBorders>
            <w:hideMark/>
          </w:tcPr>
          <w:p w14:paraId="1BE8C5E5" w14:textId="77777777" w:rsidR="00C81680" w:rsidRPr="001100C2" w:rsidRDefault="00C81680" w:rsidP="0037711A">
            <w:pPr>
              <w:autoSpaceDE w:val="0"/>
              <w:autoSpaceDN w:val="0"/>
              <w:adjustRightInd w:val="0"/>
              <w:snapToGrid w:val="0"/>
              <w:spacing w:afterLines="50"/>
              <w:contextualSpacing/>
              <w:rPr>
                <w:sz w:val="13"/>
              </w:rPr>
            </w:pPr>
            <w:proofErr w:type="spellStart"/>
            <w:r w:rsidRPr="001100C2">
              <w:rPr>
                <w:sz w:val="13"/>
              </w:rPr>
              <w:t>Subband</w:t>
            </w:r>
            <w:proofErr w:type="spellEnd"/>
            <w:r w:rsidRPr="001100C2">
              <w:rPr>
                <w:sz w:val="13"/>
              </w:rPr>
              <w:t xml:space="preserve"> CQI reporting with 4 bits per </w:t>
            </w:r>
            <w:proofErr w:type="spellStart"/>
            <w:r w:rsidRPr="001100C2">
              <w:rPr>
                <w:sz w:val="13"/>
              </w:rPr>
              <w:t>subband</w:t>
            </w:r>
            <w:proofErr w:type="spellEnd"/>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BFCB091" w14:textId="77777777" w:rsidR="00C81680" w:rsidRPr="00FF7D83" w:rsidRDefault="00C81680" w:rsidP="0037711A">
            <w:pPr>
              <w:pStyle w:val="TAL"/>
              <w:rPr>
                <w:rFonts w:ascii="Times New Roman" w:eastAsia="MS Mincho" w:hAnsi="Times New Roman"/>
                <w:strike/>
                <w:sz w:val="13"/>
                <w:lang w:eastAsia="ja-JP"/>
              </w:rPr>
            </w:pPr>
            <w:r w:rsidRPr="00FF7D83">
              <w:rPr>
                <w:rFonts w:ascii="Times New Roman" w:eastAsia="MS Mincho" w:hAnsi="Times New Roman"/>
                <w:strike/>
                <w:color w:val="FF0000"/>
                <w:sz w:val="13"/>
                <w:lang w:eastAsia="ja-JP"/>
              </w:rPr>
              <w:t>FFS</w:t>
            </w:r>
          </w:p>
        </w:tc>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380E845E" w14:textId="77777777" w:rsidR="00C81680" w:rsidRPr="001100C2" w:rsidRDefault="00C81680" w:rsidP="0037711A">
            <w:pPr>
              <w:pStyle w:val="TAL"/>
              <w:rPr>
                <w:rFonts w:ascii="Times New Roman" w:eastAsia="宋体" w:hAnsi="Times New Roman"/>
                <w:sz w:val="13"/>
                <w:szCs w:val="18"/>
                <w:lang w:eastAsia="zh-CN"/>
              </w:rPr>
            </w:pPr>
            <w:r w:rsidRPr="001100C2">
              <w:rPr>
                <w:rFonts w:ascii="Times New Roman" w:eastAsia="宋体" w:hAnsi="Times New Roman"/>
                <w:sz w:val="13"/>
                <w:szCs w:val="18"/>
                <w:lang w:eastAsia="zh-CN"/>
              </w:rPr>
              <w:t>Yes</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1FF8CDE3" w14:textId="77777777" w:rsidR="00C81680" w:rsidRPr="001100C2" w:rsidRDefault="00C81680" w:rsidP="0037711A">
            <w:pPr>
              <w:pStyle w:val="TAL"/>
              <w:rPr>
                <w:rFonts w:ascii="Times New Roman" w:hAnsi="Times New Roman"/>
                <w:sz w:val="13"/>
                <w:szCs w:val="18"/>
                <w:lang w:eastAsia="ja-JP"/>
              </w:rPr>
            </w:pPr>
            <w:r w:rsidRPr="001100C2">
              <w:rPr>
                <w:rFonts w:ascii="Times New Roman" w:hAnsi="Times New Roman"/>
                <w:sz w:val="13"/>
                <w:szCs w:val="18"/>
                <w:lang w:eastAsia="ja-JP"/>
              </w:rPr>
              <w:t>N/A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FF38BC" w14:textId="77777777" w:rsidR="00C81680" w:rsidRPr="001100C2" w:rsidRDefault="00C81680" w:rsidP="0037711A">
            <w:pPr>
              <w:pStyle w:val="TAL"/>
              <w:rPr>
                <w:rFonts w:ascii="Times New Roman" w:eastAsia="宋体" w:hAnsi="Times New Roman"/>
                <w:sz w:val="13"/>
                <w:szCs w:val="18"/>
                <w:lang w:eastAsia="zh-CN"/>
              </w:rPr>
            </w:pPr>
          </w:p>
        </w:tc>
        <w:tc>
          <w:tcPr>
            <w:tcW w:w="369" w:type="pct"/>
            <w:tcBorders>
              <w:top w:val="single" w:sz="4" w:space="0" w:color="auto"/>
              <w:left w:val="single" w:sz="4" w:space="0" w:color="auto"/>
              <w:bottom w:val="single" w:sz="4" w:space="0" w:color="auto"/>
              <w:right w:val="single" w:sz="4" w:space="0" w:color="auto"/>
            </w:tcBorders>
            <w:shd w:val="clear" w:color="auto" w:fill="auto"/>
            <w:hideMark/>
          </w:tcPr>
          <w:p w14:paraId="283051C6" w14:textId="77777777" w:rsidR="00C81680" w:rsidRPr="001100C2" w:rsidRDefault="00C81680" w:rsidP="0037711A">
            <w:pPr>
              <w:pStyle w:val="TAL"/>
              <w:rPr>
                <w:rFonts w:ascii="Times New Roman" w:hAnsi="Times New Roman"/>
                <w:sz w:val="13"/>
                <w:szCs w:val="18"/>
                <w:highlight w:val="yellow"/>
                <w:lang w:eastAsia="ja-JP"/>
              </w:rPr>
            </w:pPr>
            <w:r w:rsidRPr="001100C2">
              <w:rPr>
                <w:rFonts w:ascii="Times New Roman" w:hAnsi="Times New Roman"/>
                <w:strike/>
                <w:color w:val="FF0000"/>
                <w:sz w:val="13"/>
                <w:szCs w:val="18"/>
                <w:highlight w:val="yellow"/>
                <w:lang w:eastAsia="ja-JP"/>
              </w:rPr>
              <w:t>[</w:t>
            </w:r>
            <w:r w:rsidRPr="001100C2">
              <w:rPr>
                <w:rFonts w:ascii="Times New Roman" w:hAnsi="Times New Roman"/>
                <w:sz w:val="13"/>
                <w:szCs w:val="18"/>
                <w:highlight w:val="yellow"/>
                <w:lang w:eastAsia="ja-JP"/>
              </w:rPr>
              <w:t>Per UE</w:t>
            </w:r>
            <w:r w:rsidRPr="001100C2">
              <w:rPr>
                <w:rFonts w:ascii="Times New Roman" w:hAnsi="Times New Roman"/>
                <w:strike/>
                <w:color w:val="FF0000"/>
                <w:sz w:val="13"/>
                <w:szCs w:val="18"/>
                <w:highlight w:val="yellow"/>
                <w:lang w:eastAsia="ja-JP"/>
              </w:rPr>
              <w:t>]</w:t>
            </w: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60BDEBB9" w14:textId="77777777" w:rsidR="00C81680" w:rsidRPr="001100C2" w:rsidRDefault="00C81680" w:rsidP="0037711A">
            <w:pPr>
              <w:pStyle w:val="TAL"/>
              <w:rPr>
                <w:rFonts w:ascii="Times New Roman" w:hAnsi="Times New Roman"/>
                <w:sz w:val="13"/>
                <w:szCs w:val="18"/>
                <w:highlight w:val="yellow"/>
              </w:rPr>
            </w:pPr>
            <w:r w:rsidRPr="001100C2">
              <w:rPr>
                <w:rFonts w:ascii="Times New Roman" w:hAnsi="Times New Roman"/>
                <w:sz w:val="13"/>
                <w:szCs w:val="18"/>
                <w:highlight w:val="yellow"/>
              </w:rPr>
              <w:t>[No]</w:t>
            </w: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71090D64" w14:textId="77777777" w:rsidR="00C81680" w:rsidRPr="001100C2" w:rsidRDefault="00C81680" w:rsidP="0037711A">
            <w:pPr>
              <w:pStyle w:val="TAL"/>
              <w:rPr>
                <w:rFonts w:ascii="Times New Roman" w:hAnsi="Times New Roman"/>
                <w:sz w:val="13"/>
                <w:szCs w:val="18"/>
                <w:highlight w:val="yellow"/>
              </w:rPr>
            </w:pPr>
            <w:r w:rsidRPr="001100C2">
              <w:rPr>
                <w:rFonts w:ascii="Times New Roman" w:hAnsi="Times New Roman"/>
                <w:sz w:val="13"/>
                <w:szCs w:val="18"/>
                <w:highlight w:val="yellow"/>
              </w:rPr>
              <w:t>[No]</w:t>
            </w:r>
          </w:p>
        </w:tc>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0353B8D5" w14:textId="77777777" w:rsidR="00C81680" w:rsidRPr="001100C2" w:rsidRDefault="00C81680" w:rsidP="0037711A">
            <w:pPr>
              <w:pStyle w:val="TAL"/>
              <w:rPr>
                <w:rFonts w:ascii="Times New Roman" w:hAnsi="Times New Roman"/>
                <w:sz w:val="13"/>
                <w:szCs w:val="18"/>
                <w:highlight w:val="yellow"/>
                <w:lang w:eastAsia="ja-JP"/>
              </w:rPr>
            </w:pPr>
            <w:r w:rsidRPr="001100C2">
              <w:rPr>
                <w:rFonts w:ascii="Times New Roman" w:hAnsi="Times New Roman"/>
                <w:sz w:val="13"/>
                <w:szCs w:val="18"/>
                <w:highlight w:val="yellow"/>
                <w:lang w:eastAsia="ja-JP"/>
              </w:rPr>
              <w:t>[N/A]</w:t>
            </w:r>
          </w:p>
        </w:tc>
      </w:tr>
      <w:bookmarkEnd w:id="19"/>
    </w:tbl>
    <w:p w14:paraId="04ECF47D" w14:textId="6A2EB18A" w:rsidR="00C81680" w:rsidRPr="00A73300" w:rsidRDefault="00C81680" w:rsidP="00E315D1">
      <w:pPr>
        <w:rPr>
          <w:rFonts w:eastAsiaTheme="minorEastAsia"/>
          <w:b/>
          <w:sz w:val="21"/>
          <w:highlight w:val="cyan"/>
          <w:u w:val="single"/>
        </w:rPr>
      </w:pPr>
    </w:p>
    <w:p w14:paraId="7951D27E" w14:textId="1D482BAD" w:rsidR="00E315D1" w:rsidRPr="00A73300" w:rsidRDefault="00E315D1" w:rsidP="00E315D1">
      <w:pPr>
        <w:rPr>
          <w:rFonts w:eastAsiaTheme="minorEastAsia"/>
          <w:b/>
          <w:sz w:val="21"/>
          <w:u w:val="single"/>
        </w:rPr>
      </w:pPr>
      <w:r w:rsidRPr="001100C2">
        <w:rPr>
          <w:rFonts w:eastAsiaTheme="minorEastAsia"/>
          <w:b/>
          <w:sz w:val="21"/>
          <w:u w:val="single"/>
        </w:rPr>
        <w:t>FG 25-12</w:t>
      </w:r>
    </w:p>
    <w:p w14:paraId="530526CE" w14:textId="77777777" w:rsidR="00E315D1" w:rsidRPr="00A73300" w:rsidRDefault="00E315D1" w:rsidP="00E315D1">
      <w:pPr>
        <w:pStyle w:val="ad"/>
        <w:rPr>
          <w:rFonts w:eastAsiaTheme="minorEastAsia"/>
          <w:szCs w:val="20"/>
          <w:lang w:eastAsia="zh-CN"/>
        </w:rPr>
      </w:pPr>
      <w:r w:rsidRPr="00A73300">
        <w:rPr>
          <w:rFonts w:eastAsiaTheme="minorEastAsia"/>
          <w:szCs w:val="20"/>
          <w:lang w:eastAsia="zh-CN"/>
        </w:rPr>
        <w:t xml:space="preserve">For </w:t>
      </w:r>
      <w:r w:rsidRPr="00A73300">
        <w:rPr>
          <w:bCs/>
          <w:szCs w:val="20"/>
        </w:rPr>
        <w:t xml:space="preserve">FG 25-12, the following descriptions should also be captured in components column to </w:t>
      </w:r>
      <w:r w:rsidRPr="00A73300">
        <w:rPr>
          <w:rFonts w:eastAsiaTheme="minorEastAsia"/>
          <w:szCs w:val="20"/>
          <w:lang w:eastAsia="zh-CN"/>
        </w:rPr>
        <w:t xml:space="preserve">ensure that </w:t>
      </w:r>
      <w:r w:rsidRPr="00A73300">
        <w:rPr>
          <w:szCs w:val="20"/>
          <w:lang w:eastAsia="zh-CN"/>
        </w:rPr>
        <w:t>a UE can operate as an initiating device in the semi-static channel access mode.</w:t>
      </w:r>
    </w:p>
    <w:p w14:paraId="07AE9092" w14:textId="655DE4A6" w:rsidR="00E315D1" w:rsidRPr="00A73300" w:rsidRDefault="00E315D1" w:rsidP="00E315D1">
      <w:pPr>
        <w:pStyle w:val="af3"/>
        <w:numPr>
          <w:ilvl w:val="0"/>
          <w:numId w:val="33"/>
        </w:numPr>
        <w:spacing w:afterLines="50"/>
        <w:ind w:firstLineChars="0"/>
        <w:contextualSpacing/>
        <w:rPr>
          <w:rFonts w:ascii="Times New Roman" w:hAnsi="Times New Roman"/>
          <w:sz w:val="20"/>
          <w:szCs w:val="16"/>
        </w:rPr>
      </w:pPr>
      <w:r w:rsidRPr="00A73300">
        <w:rPr>
          <w:rFonts w:ascii="Times New Roman" w:hAnsi="Times New Roman"/>
          <w:sz w:val="20"/>
          <w:szCs w:val="16"/>
        </w:rPr>
        <w:t xml:space="preserve">9us sensing to initiate a semi-static CO or transmit after </w:t>
      </w:r>
      <w:r w:rsidR="006A06FA" w:rsidRPr="00A73300">
        <w:rPr>
          <w:rFonts w:ascii="Times New Roman" w:hAnsi="Times New Roman"/>
          <w:sz w:val="20"/>
          <w:szCs w:val="16"/>
        </w:rPr>
        <w:t>-</w:t>
      </w:r>
      <w:r w:rsidRPr="00A73300">
        <w:rPr>
          <w:rFonts w:ascii="Times New Roman" w:hAnsi="Times New Roman"/>
          <w:sz w:val="20"/>
          <w:szCs w:val="16"/>
        </w:rPr>
        <w:t>a gap greater than 16us from any transmission burst within a UE-initiated CO.</w:t>
      </w:r>
    </w:p>
    <w:p w14:paraId="4EECDB73" w14:textId="77777777" w:rsidR="00E315D1" w:rsidRPr="00A73300" w:rsidRDefault="00E315D1" w:rsidP="00E315D1">
      <w:pPr>
        <w:pStyle w:val="af3"/>
        <w:numPr>
          <w:ilvl w:val="0"/>
          <w:numId w:val="33"/>
        </w:numPr>
        <w:spacing w:afterLines="50"/>
        <w:ind w:firstLineChars="0"/>
        <w:contextualSpacing/>
        <w:rPr>
          <w:rFonts w:ascii="Times New Roman" w:hAnsi="Times New Roman"/>
          <w:sz w:val="20"/>
          <w:szCs w:val="16"/>
        </w:rPr>
      </w:pPr>
      <w:r w:rsidRPr="00A73300">
        <w:rPr>
          <w:rFonts w:ascii="Times New Roman" w:hAnsi="Times New Roman"/>
          <w:sz w:val="20"/>
          <w:szCs w:val="16"/>
        </w:rPr>
        <w:t>Determination of COT initiator assumption based on rules for configured UL</w:t>
      </w:r>
    </w:p>
    <w:p w14:paraId="6FAB9D45" w14:textId="77777777" w:rsidR="00E315D1" w:rsidRPr="00A73300" w:rsidRDefault="00E315D1" w:rsidP="00E315D1">
      <w:pPr>
        <w:pStyle w:val="af3"/>
        <w:numPr>
          <w:ilvl w:val="0"/>
          <w:numId w:val="33"/>
        </w:numPr>
        <w:spacing w:afterLines="50"/>
        <w:ind w:firstLineChars="0"/>
        <w:contextualSpacing/>
        <w:rPr>
          <w:rFonts w:ascii="Times New Roman" w:eastAsia="Times New Roman" w:hAnsi="Times New Roman"/>
          <w:sz w:val="20"/>
          <w:szCs w:val="16"/>
          <w:lang w:eastAsia="en-US"/>
        </w:rPr>
      </w:pPr>
      <w:r w:rsidRPr="00A73300">
        <w:rPr>
          <w:rFonts w:ascii="Times New Roman" w:hAnsi="Times New Roman"/>
          <w:sz w:val="20"/>
          <w:szCs w:val="16"/>
        </w:rPr>
        <w:t>Validating COT initiator assumption indicated in UL scheduling DCI</w:t>
      </w:r>
    </w:p>
    <w:p w14:paraId="25BD5FBF" w14:textId="2BCCB82C" w:rsidR="00E315D1" w:rsidRPr="00A73300" w:rsidRDefault="00E315D1" w:rsidP="00E315D1">
      <w:pPr>
        <w:rPr>
          <w:rFonts w:eastAsiaTheme="minorEastAsia"/>
          <w:b/>
          <w:i/>
          <w:lang w:eastAsia="zh-CN"/>
        </w:rPr>
      </w:pPr>
      <w:bookmarkStart w:id="20" w:name="_Hlk101791090"/>
      <w:r w:rsidRPr="00A73300">
        <w:rPr>
          <w:rFonts w:eastAsiaTheme="minorEastAsia"/>
          <w:b/>
          <w:i/>
          <w:lang w:eastAsia="zh-CN"/>
        </w:rPr>
        <w:t xml:space="preserve">Proposal </w:t>
      </w:r>
      <w:r w:rsidR="001100C2">
        <w:rPr>
          <w:rFonts w:eastAsiaTheme="minorEastAsia"/>
          <w:b/>
          <w:i/>
          <w:lang w:eastAsia="zh-CN"/>
        </w:rPr>
        <w:t>13</w:t>
      </w:r>
      <w:r w:rsidRPr="00A73300">
        <w:rPr>
          <w:rFonts w:eastAsiaTheme="minorEastAsia"/>
          <w:b/>
          <w:i/>
          <w:lang w:eastAsia="zh-CN"/>
        </w:rPr>
        <w:t xml:space="preserve">: For FG 25-12, capture the following </w:t>
      </w:r>
      <w:r w:rsidRPr="00A73300">
        <w:rPr>
          <w:b/>
          <w:bCs/>
          <w:i/>
          <w:szCs w:val="20"/>
        </w:rPr>
        <w:t>descriptions</w:t>
      </w:r>
      <w:r w:rsidRPr="00A73300">
        <w:rPr>
          <w:rFonts w:eastAsiaTheme="minorEastAsia"/>
          <w:b/>
          <w:i/>
          <w:lang w:eastAsia="zh-CN"/>
        </w:rPr>
        <w:t xml:space="preserve"> in </w:t>
      </w:r>
      <w:r w:rsidRPr="00A73300">
        <w:rPr>
          <w:b/>
          <w:bCs/>
          <w:i/>
          <w:szCs w:val="20"/>
        </w:rPr>
        <w:t>components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24"/>
        <w:gridCol w:w="5820"/>
        <w:gridCol w:w="1167"/>
      </w:tblGrid>
      <w:tr w:rsidR="00E315D1" w:rsidRPr="00A73300" w14:paraId="333E9C6B" w14:textId="77777777" w:rsidTr="00A52E86">
        <w:trPr>
          <w:trHeight w:val="20"/>
        </w:trPr>
        <w:tc>
          <w:tcPr>
            <w:tcW w:w="358" w:type="pct"/>
            <w:tcBorders>
              <w:top w:val="single" w:sz="4" w:space="0" w:color="auto"/>
              <w:left w:val="single" w:sz="4" w:space="0" w:color="auto"/>
              <w:bottom w:val="single" w:sz="4" w:space="0" w:color="auto"/>
              <w:right w:val="single" w:sz="4" w:space="0" w:color="auto"/>
            </w:tcBorders>
            <w:hideMark/>
          </w:tcPr>
          <w:p w14:paraId="6D0EE9A4" w14:textId="77777777" w:rsidR="00E315D1" w:rsidRPr="00A73300" w:rsidRDefault="00E315D1" w:rsidP="00E315D1">
            <w:pPr>
              <w:pStyle w:val="TAL"/>
              <w:rPr>
                <w:rFonts w:ascii="Times New Roman" w:hAnsi="Times New Roman"/>
                <w:sz w:val="13"/>
                <w:szCs w:val="13"/>
                <w:lang w:eastAsia="ja-JP"/>
              </w:rPr>
            </w:pPr>
            <w:r w:rsidRPr="00A73300">
              <w:rPr>
                <w:rFonts w:ascii="Times New Roman" w:hAnsi="Times New Roman"/>
                <w:sz w:val="13"/>
                <w:szCs w:val="13"/>
                <w:lang w:eastAsia="ja-JP"/>
              </w:rPr>
              <w:lastRenderedPageBreak/>
              <w:t>25-12</w:t>
            </w:r>
          </w:p>
        </w:tc>
        <w:tc>
          <w:tcPr>
            <w:tcW w:w="786" w:type="pct"/>
            <w:tcBorders>
              <w:top w:val="single" w:sz="4" w:space="0" w:color="auto"/>
              <w:left w:val="single" w:sz="4" w:space="0" w:color="auto"/>
              <w:bottom w:val="single" w:sz="4" w:space="0" w:color="auto"/>
              <w:right w:val="single" w:sz="4" w:space="0" w:color="auto"/>
            </w:tcBorders>
            <w:hideMark/>
          </w:tcPr>
          <w:p w14:paraId="70262ED0" w14:textId="77777777" w:rsidR="00E315D1" w:rsidRPr="00A73300" w:rsidRDefault="00E315D1" w:rsidP="00E315D1">
            <w:pPr>
              <w:pStyle w:val="TAL"/>
              <w:rPr>
                <w:rFonts w:ascii="Times New Roman" w:hAnsi="Times New Roman"/>
                <w:sz w:val="13"/>
                <w:szCs w:val="13"/>
                <w:lang w:eastAsia="ja-JP"/>
              </w:rPr>
            </w:pPr>
            <w:r w:rsidRPr="00A73300">
              <w:rPr>
                <w:rFonts w:ascii="Times New Roman" w:hAnsi="Times New Roman"/>
                <w:sz w:val="13"/>
                <w:szCs w:val="13"/>
                <w:lang w:eastAsia="ja-JP"/>
              </w:rPr>
              <w:t xml:space="preserve">UE initiating a semi-static channel occupancy with configurations dependent on </w:t>
            </w:r>
            <w:proofErr w:type="spellStart"/>
            <w:r w:rsidRPr="00A73300">
              <w:rPr>
                <w:rFonts w:ascii="Times New Roman" w:hAnsi="Times New Roman"/>
                <w:sz w:val="13"/>
                <w:szCs w:val="13"/>
                <w:lang w:eastAsia="ja-JP"/>
              </w:rPr>
              <w:t>gNB</w:t>
            </w:r>
            <w:proofErr w:type="spellEnd"/>
            <w:r w:rsidRPr="00A73300">
              <w:rPr>
                <w:rFonts w:ascii="Times New Roman" w:hAnsi="Times New Roman"/>
                <w:sz w:val="13"/>
                <w:szCs w:val="13"/>
                <w:lang w:eastAsia="ja-JP"/>
              </w:rPr>
              <w:t xml:space="preserve">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auto"/>
            <w:hideMark/>
          </w:tcPr>
          <w:p w14:paraId="03DED3AF" w14:textId="77777777" w:rsidR="00E315D1" w:rsidRPr="00A73300" w:rsidRDefault="00E315D1" w:rsidP="00E315D1">
            <w:pPr>
              <w:spacing w:afterLines="50"/>
              <w:contextualSpacing/>
              <w:rPr>
                <w:sz w:val="13"/>
                <w:szCs w:val="13"/>
              </w:rPr>
            </w:pPr>
            <w:r w:rsidRPr="00A73300">
              <w:rPr>
                <w:color w:val="FF0000"/>
                <w:sz w:val="13"/>
                <w:szCs w:val="13"/>
              </w:rPr>
              <w:t>1.</w:t>
            </w:r>
            <w:r w:rsidRPr="00A73300">
              <w:rPr>
                <w:sz w:val="13"/>
                <w:szCs w:val="13"/>
              </w:rPr>
              <w:t xml:space="preserve"> Support initiating a semi-static channel access occupancy by the UE where the corresponding period is the same as, integer multiple of, or inter-factor of the period configured for a semi-static channel occupancy that can be initiated by </w:t>
            </w:r>
            <w:proofErr w:type="spellStart"/>
            <w:r w:rsidRPr="00A73300">
              <w:rPr>
                <w:sz w:val="13"/>
                <w:szCs w:val="13"/>
              </w:rPr>
              <w:t>gNB</w:t>
            </w:r>
            <w:proofErr w:type="spellEnd"/>
            <w:r w:rsidRPr="00A73300">
              <w:rPr>
                <w:sz w:val="13"/>
                <w:szCs w:val="13"/>
              </w:rPr>
              <w:t xml:space="preserve">. </w:t>
            </w:r>
          </w:p>
          <w:p w14:paraId="166B8644" w14:textId="15F8ECE9" w:rsidR="00E315D1" w:rsidRPr="00A73300" w:rsidRDefault="00E315D1" w:rsidP="00E315D1">
            <w:pPr>
              <w:spacing w:afterLines="50"/>
              <w:contextualSpacing/>
              <w:rPr>
                <w:color w:val="FF0000"/>
                <w:sz w:val="13"/>
                <w:szCs w:val="13"/>
              </w:rPr>
            </w:pPr>
            <w:r w:rsidRPr="00A73300">
              <w:rPr>
                <w:color w:val="FF0000"/>
                <w:sz w:val="13"/>
                <w:szCs w:val="13"/>
              </w:rPr>
              <w:t>2. 9us sensing to initiate a semi-static CO or transmit after a gap greater than 16us from</w:t>
            </w:r>
            <w:r w:rsidR="006A06FA" w:rsidRPr="00A73300">
              <w:rPr>
                <w:color w:val="FF0000"/>
                <w:sz w:val="13"/>
                <w:szCs w:val="13"/>
              </w:rPr>
              <w:t>-</w:t>
            </w:r>
            <w:r w:rsidRPr="00A73300">
              <w:rPr>
                <w:color w:val="FF0000"/>
                <w:sz w:val="13"/>
                <w:szCs w:val="13"/>
              </w:rPr>
              <w:t>any transmission burst within a UE-initiated CO.</w:t>
            </w:r>
          </w:p>
          <w:p w14:paraId="360AA031" w14:textId="77777777" w:rsidR="00E315D1" w:rsidRPr="00A73300" w:rsidRDefault="00E315D1" w:rsidP="00E315D1">
            <w:pPr>
              <w:spacing w:afterLines="50"/>
              <w:contextualSpacing/>
              <w:rPr>
                <w:color w:val="FF0000"/>
                <w:sz w:val="13"/>
                <w:szCs w:val="13"/>
              </w:rPr>
            </w:pPr>
            <w:r w:rsidRPr="00A73300">
              <w:rPr>
                <w:color w:val="FF0000"/>
                <w:sz w:val="13"/>
                <w:szCs w:val="13"/>
              </w:rPr>
              <w:t>3. Determination of COT initiator assumption based on rules for configured UL.</w:t>
            </w:r>
          </w:p>
          <w:p w14:paraId="50B04833" w14:textId="77777777" w:rsidR="00E315D1" w:rsidRPr="00A73300" w:rsidRDefault="00E315D1" w:rsidP="00E315D1">
            <w:pPr>
              <w:spacing w:afterLines="50"/>
              <w:contextualSpacing/>
              <w:rPr>
                <w:sz w:val="13"/>
                <w:szCs w:val="13"/>
              </w:rPr>
            </w:pPr>
            <w:r w:rsidRPr="00A73300">
              <w:rPr>
                <w:color w:val="FF0000"/>
                <w:sz w:val="13"/>
                <w:szCs w:val="13"/>
              </w:rPr>
              <w:t>4. Validating COT initiator assumption indicated in UL scheduling DCI.</w:t>
            </w:r>
          </w:p>
        </w:tc>
        <w:tc>
          <w:tcPr>
            <w:tcW w:w="644" w:type="pct"/>
            <w:tcBorders>
              <w:top w:val="single" w:sz="4" w:space="0" w:color="auto"/>
              <w:left w:val="single" w:sz="4" w:space="0" w:color="auto"/>
              <w:bottom w:val="single" w:sz="4" w:space="0" w:color="auto"/>
              <w:right w:val="single" w:sz="4" w:space="0" w:color="auto"/>
            </w:tcBorders>
            <w:hideMark/>
          </w:tcPr>
          <w:p w14:paraId="15CEA28C" w14:textId="77777777" w:rsidR="00E315D1" w:rsidRPr="00A73300" w:rsidRDefault="00E315D1" w:rsidP="00E315D1">
            <w:pPr>
              <w:pStyle w:val="TAL"/>
              <w:rPr>
                <w:rFonts w:ascii="Times New Roman" w:hAnsi="Times New Roman"/>
                <w:sz w:val="13"/>
                <w:szCs w:val="13"/>
              </w:rPr>
            </w:pPr>
            <w:r w:rsidRPr="00A73300">
              <w:rPr>
                <w:rFonts w:ascii="Times New Roman" w:hAnsi="Times New Roman"/>
                <w:sz w:val="13"/>
                <w:szCs w:val="13"/>
              </w:rPr>
              <w:t>10-1a</w:t>
            </w:r>
          </w:p>
        </w:tc>
      </w:tr>
      <w:bookmarkEnd w:id="20"/>
    </w:tbl>
    <w:p w14:paraId="0F3EB27D" w14:textId="77777777" w:rsidR="00686EA8" w:rsidRPr="00A73300" w:rsidRDefault="00686EA8" w:rsidP="00686EA8">
      <w:pPr>
        <w:rPr>
          <w:rFonts w:eastAsia="MS Mincho"/>
          <w:b/>
          <w:szCs w:val="18"/>
          <w:u w:val="single"/>
          <w:lang w:eastAsia="ja-JP"/>
        </w:rPr>
      </w:pPr>
    </w:p>
    <w:p w14:paraId="73522552" w14:textId="55A536BA" w:rsidR="00686EA8" w:rsidRPr="00A73300" w:rsidRDefault="00686EA8" w:rsidP="00686EA8">
      <w:pPr>
        <w:rPr>
          <w:rFonts w:eastAsiaTheme="minorEastAsia"/>
          <w:b/>
          <w:sz w:val="21"/>
          <w:u w:val="single"/>
        </w:rPr>
      </w:pPr>
      <w:r w:rsidRPr="001100C2">
        <w:rPr>
          <w:rFonts w:eastAsiaTheme="minorEastAsia"/>
          <w:b/>
          <w:sz w:val="21"/>
          <w:u w:val="single"/>
        </w:rPr>
        <w:t>FG 25-16</w:t>
      </w:r>
      <w:r w:rsidRPr="00A73300">
        <w:rPr>
          <w:rFonts w:eastAsiaTheme="minorEastAsia"/>
          <w:b/>
          <w:sz w:val="21"/>
          <w:u w:val="single"/>
        </w:rPr>
        <w:t xml:space="preserve"> </w:t>
      </w:r>
    </w:p>
    <w:p w14:paraId="785DFB41" w14:textId="2687F40F" w:rsidR="00A73300" w:rsidRPr="00A73300" w:rsidRDefault="00523466" w:rsidP="000F17AD">
      <w:pPr>
        <w:rPr>
          <w:rFonts w:eastAsiaTheme="minorEastAsia"/>
          <w:szCs w:val="20"/>
        </w:rPr>
      </w:pPr>
      <w:r w:rsidRPr="00A73300">
        <w:rPr>
          <w:rFonts w:eastAsia="宋体"/>
          <w:iCs/>
          <w:szCs w:val="20"/>
          <w:lang w:eastAsia="zh-CN"/>
        </w:rPr>
        <w:t>Sinc</w:t>
      </w:r>
      <w:r w:rsidR="00737E7D">
        <w:rPr>
          <w:rFonts w:eastAsia="宋体"/>
          <w:iCs/>
          <w:szCs w:val="20"/>
          <w:lang w:eastAsia="zh-CN"/>
        </w:rPr>
        <w:t>e</w:t>
      </w:r>
      <w:r w:rsidRPr="00A73300">
        <w:rPr>
          <w:rFonts w:eastAsia="宋体"/>
          <w:iCs/>
          <w:szCs w:val="20"/>
          <w:lang w:eastAsia="zh-CN"/>
        </w:rPr>
        <w:t xml:space="preserve"> UE feature based on Rel-17 intra-UE multiplexing and Rel-16 intra-UE prioritization can be decoupled, FG 12-1 can be deleted.</w:t>
      </w:r>
      <w:r w:rsidR="00737E7D">
        <w:rPr>
          <w:rFonts w:eastAsia="宋体"/>
          <w:iCs/>
          <w:szCs w:val="20"/>
          <w:lang w:eastAsia="zh-CN"/>
        </w:rPr>
        <w:t xml:space="preserve"> </w:t>
      </w:r>
      <w:r w:rsidR="00A73300" w:rsidRPr="00A73300">
        <w:rPr>
          <w:rFonts w:eastAsiaTheme="minorEastAsia"/>
          <w:szCs w:val="20"/>
        </w:rPr>
        <w:t xml:space="preserve">On the other hand, </w:t>
      </w:r>
      <w:r w:rsidR="00A73300" w:rsidRPr="00A73300">
        <w:rPr>
          <w:szCs w:val="20"/>
        </w:rPr>
        <w:t xml:space="preserve">prerequisite FG 11-3 can be changed as </w:t>
      </w:r>
      <w:r w:rsidR="00A73300" w:rsidRPr="00A73300">
        <w:rPr>
          <w:rFonts w:eastAsiaTheme="minorEastAsia"/>
          <w:szCs w:val="20"/>
        </w:rPr>
        <w:t xml:space="preserve">11-4, i.e. two HARQ-ACK codebooks </w:t>
      </w:r>
      <w:r w:rsidR="00A73300" w:rsidRPr="00A73300">
        <w:rPr>
          <w:szCs w:val="20"/>
        </w:rPr>
        <w:t xml:space="preserve">with different priorities </w:t>
      </w:r>
      <w:r w:rsidR="00A73300" w:rsidRPr="00A73300">
        <w:rPr>
          <w:rFonts w:eastAsiaTheme="minorEastAsia"/>
          <w:szCs w:val="20"/>
        </w:rPr>
        <w:t>simultaneously constructed</w:t>
      </w:r>
      <w:r w:rsidR="001100C2">
        <w:rPr>
          <w:rFonts w:eastAsiaTheme="minorEastAsia"/>
          <w:szCs w:val="20"/>
        </w:rPr>
        <w:t>.</w:t>
      </w:r>
    </w:p>
    <w:p w14:paraId="04CE11B2" w14:textId="678A3AAF" w:rsidR="00686EA8" w:rsidRPr="00A73300" w:rsidRDefault="00A73300" w:rsidP="00686EA8">
      <w:pPr>
        <w:rPr>
          <w:szCs w:val="20"/>
          <w:lang w:eastAsia="ja-JP"/>
        </w:rPr>
      </w:pPr>
      <w:r w:rsidRPr="00A73300">
        <w:rPr>
          <w:rFonts w:eastAsiaTheme="minorEastAsia"/>
          <w:szCs w:val="20"/>
          <w:lang w:eastAsia="zh-CN"/>
        </w:rPr>
        <w:t>Since</w:t>
      </w:r>
      <w:r w:rsidRPr="00A73300">
        <w:rPr>
          <w:szCs w:val="20"/>
        </w:rPr>
        <w:t xml:space="preserve"> </w:t>
      </w:r>
      <w:r w:rsidR="00686EA8" w:rsidRPr="00A73300">
        <w:rPr>
          <w:szCs w:val="20"/>
        </w:rPr>
        <w:t xml:space="preserve">the </w:t>
      </w:r>
      <w:r w:rsidRPr="00A73300">
        <w:rPr>
          <w:szCs w:val="20"/>
        </w:rPr>
        <w:t xml:space="preserve">type of </w:t>
      </w:r>
      <w:r w:rsidR="00686EA8" w:rsidRPr="00A73300">
        <w:rPr>
          <w:szCs w:val="20"/>
        </w:rPr>
        <w:t xml:space="preserve">prerequisite </w:t>
      </w:r>
      <w:r w:rsidRPr="00A73300">
        <w:rPr>
          <w:szCs w:val="20"/>
        </w:rPr>
        <w:t>FG</w:t>
      </w:r>
      <w:r w:rsidR="00686EA8" w:rsidRPr="00A73300">
        <w:rPr>
          <w:rFonts w:eastAsiaTheme="minorEastAsia"/>
          <w:szCs w:val="20"/>
          <w:lang w:eastAsia="zh-CN"/>
        </w:rPr>
        <w:t xml:space="preserve"> 11-</w:t>
      </w:r>
      <w:r w:rsidRPr="00A73300">
        <w:rPr>
          <w:rFonts w:eastAsiaTheme="minorEastAsia"/>
          <w:szCs w:val="20"/>
          <w:lang w:eastAsia="zh-CN"/>
        </w:rPr>
        <w:t>4</w:t>
      </w:r>
      <w:r w:rsidR="00686EA8" w:rsidRPr="00A73300">
        <w:rPr>
          <w:rFonts w:eastAsiaTheme="minorEastAsia"/>
          <w:szCs w:val="20"/>
          <w:lang w:eastAsia="zh-CN"/>
        </w:rPr>
        <w:t xml:space="preserve"> is per </w:t>
      </w:r>
      <w:proofErr w:type="spellStart"/>
      <w:r w:rsidR="00686EA8" w:rsidRPr="00A73300">
        <w:rPr>
          <w:i/>
          <w:iCs/>
          <w:szCs w:val="20"/>
        </w:rPr>
        <w:t>FeatureSetUplink</w:t>
      </w:r>
      <w:proofErr w:type="spellEnd"/>
      <w:r w:rsidR="00686EA8" w:rsidRPr="00A73300">
        <w:rPr>
          <w:iCs/>
          <w:szCs w:val="20"/>
        </w:rPr>
        <w:t>, the type of FG 25-16 should be P</w:t>
      </w:r>
      <w:r w:rsidR="00686EA8" w:rsidRPr="00A73300">
        <w:rPr>
          <w:szCs w:val="20"/>
          <w:lang w:eastAsia="ja-JP"/>
        </w:rPr>
        <w:t>er FS.</w:t>
      </w:r>
    </w:p>
    <w:p w14:paraId="7DB5045F" w14:textId="77777777" w:rsidR="00737E7D" w:rsidRDefault="00686EA8" w:rsidP="00686EA8">
      <w:pPr>
        <w:rPr>
          <w:rFonts w:eastAsiaTheme="minorEastAsia"/>
          <w:b/>
          <w:i/>
          <w:lang w:eastAsia="zh-CN"/>
        </w:rPr>
      </w:pPr>
      <w:bookmarkStart w:id="21" w:name="_Hlk86761342"/>
      <w:bookmarkStart w:id="22" w:name="_Hlk101791100"/>
      <w:r w:rsidRPr="00A73300">
        <w:rPr>
          <w:rFonts w:eastAsiaTheme="minorEastAsia"/>
          <w:b/>
          <w:i/>
          <w:lang w:eastAsia="zh-CN"/>
        </w:rPr>
        <w:t xml:space="preserve">Proposal </w:t>
      </w:r>
      <w:r w:rsidR="001100C2">
        <w:rPr>
          <w:rFonts w:eastAsiaTheme="minorEastAsia"/>
          <w:b/>
          <w:i/>
          <w:lang w:eastAsia="zh-CN"/>
        </w:rPr>
        <w:t>14</w:t>
      </w:r>
      <w:r w:rsidRPr="00A73300">
        <w:rPr>
          <w:rFonts w:eastAsiaTheme="minorEastAsia"/>
          <w:b/>
          <w:i/>
          <w:lang w:eastAsia="zh-CN"/>
        </w:rPr>
        <w:t>:</w:t>
      </w:r>
      <w:r w:rsidR="008D6547" w:rsidRPr="00A73300">
        <w:rPr>
          <w:rFonts w:eastAsiaTheme="minorEastAsia"/>
          <w:b/>
          <w:i/>
          <w:lang w:eastAsia="zh-CN"/>
        </w:rPr>
        <w:t xml:space="preserve"> </w:t>
      </w:r>
      <w:r w:rsidR="001100C2">
        <w:rPr>
          <w:rFonts w:eastAsiaTheme="minorEastAsia"/>
          <w:b/>
          <w:i/>
          <w:lang w:eastAsia="zh-CN"/>
        </w:rPr>
        <w:t xml:space="preserve">For </w:t>
      </w:r>
      <w:r w:rsidR="001100C2" w:rsidRPr="001100C2">
        <w:rPr>
          <w:rFonts w:eastAsiaTheme="minorEastAsia"/>
          <w:b/>
          <w:i/>
          <w:lang w:eastAsia="zh-CN"/>
        </w:rPr>
        <w:t>FG 25-16,</w:t>
      </w:r>
    </w:p>
    <w:p w14:paraId="4C713307" w14:textId="48AA9F9E" w:rsidR="00737E7D" w:rsidRPr="000F17AD" w:rsidRDefault="00737E7D"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P</w:t>
      </w:r>
      <w:r w:rsidR="001100C2" w:rsidRPr="000F17AD">
        <w:rPr>
          <w:rFonts w:ascii="Times New Roman" w:eastAsiaTheme="minorEastAsia" w:hAnsi="Times New Roman"/>
          <w:b/>
          <w:i/>
          <w:sz w:val="20"/>
          <w:szCs w:val="20"/>
        </w:rPr>
        <w:t>rerequisite FG is changed as 11-4</w:t>
      </w:r>
      <w:r w:rsidRPr="000F17AD">
        <w:rPr>
          <w:rFonts w:ascii="Times New Roman" w:eastAsiaTheme="minorEastAsia" w:hAnsi="Times New Roman"/>
          <w:b/>
          <w:i/>
          <w:sz w:val="20"/>
          <w:szCs w:val="20"/>
        </w:rPr>
        <w:t>, delete the FG 12-1</w:t>
      </w:r>
      <w:r w:rsidR="001100C2" w:rsidRPr="000F17AD">
        <w:rPr>
          <w:rFonts w:ascii="Times New Roman" w:eastAsiaTheme="minorEastAsia" w:hAnsi="Times New Roman"/>
          <w:b/>
          <w:i/>
          <w:sz w:val="20"/>
          <w:szCs w:val="20"/>
        </w:rPr>
        <w:t>.</w:t>
      </w:r>
    </w:p>
    <w:p w14:paraId="6A42D55E" w14:textId="54BA44C4" w:rsidR="00686EA8" w:rsidRPr="000F17AD" w:rsidRDefault="008D6547"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The type of FG 25-16 should be Per FS</w:t>
      </w:r>
      <w:r w:rsidR="00CC23B9" w:rsidRPr="000F17AD">
        <w:rPr>
          <w:rFonts w:ascii="Times New Roman" w:eastAsiaTheme="minorEastAsia" w:hAnsi="Times New Roman"/>
          <w:b/>
          <w:i/>
          <w:sz w:val="20"/>
          <w:szCs w:val="20"/>
        </w:rPr>
        <w:t>.</w:t>
      </w:r>
      <w:r w:rsidR="00DE0CFD" w:rsidRPr="000F17AD">
        <w:rPr>
          <w:rFonts w:ascii="Times New Roman" w:eastAsiaTheme="minorEastAsia" w:hAnsi="Times New Roman"/>
          <w:b/>
          <w:i/>
          <w:sz w:val="20"/>
          <w:szCs w:val="20"/>
        </w:rPr>
        <w:t xml:space="preserve"> </w:t>
      </w:r>
    </w:p>
    <w:p w14:paraId="20ED79FD" w14:textId="77777777" w:rsidR="00737E7D" w:rsidRPr="000F17AD" w:rsidRDefault="00737E7D" w:rsidP="000F17A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390"/>
        <w:gridCol w:w="1105"/>
        <w:gridCol w:w="2556"/>
        <w:gridCol w:w="433"/>
        <w:gridCol w:w="419"/>
        <w:gridCol w:w="440"/>
        <w:gridCol w:w="222"/>
        <w:gridCol w:w="578"/>
        <w:gridCol w:w="462"/>
        <w:gridCol w:w="462"/>
        <w:gridCol w:w="527"/>
      </w:tblGrid>
      <w:tr w:rsidR="00523466" w:rsidRPr="005B2DAB" w14:paraId="0D89E5F6" w14:textId="77777777" w:rsidTr="00523466">
        <w:trPr>
          <w:trHeight w:val="20"/>
        </w:trPr>
        <w:tc>
          <w:tcPr>
            <w:tcW w:w="519" w:type="pct"/>
            <w:tcBorders>
              <w:top w:val="single" w:sz="4" w:space="0" w:color="auto"/>
              <w:left w:val="single" w:sz="4" w:space="0" w:color="auto"/>
              <w:bottom w:val="single" w:sz="4" w:space="0" w:color="auto"/>
              <w:right w:val="single" w:sz="4" w:space="0" w:color="auto"/>
            </w:tcBorders>
            <w:hideMark/>
          </w:tcPr>
          <w:bookmarkEnd w:id="21"/>
          <w:p w14:paraId="78559B22" w14:textId="77777777" w:rsidR="00523466" w:rsidRPr="005B2DAB" w:rsidRDefault="00523466" w:rsidP="00523466">
            <w:pPr>
              <w:pStyle w:val="TAL"/>
              <w:rPr>
                <w:rFonts w:ascii="Times New Roman" w:hAnsi="Times New Roman"/>
                <w:sz w:val="13"/>
                <w:szCs w:val="13"/>
                <w:lang w:eastAsia="ja-JP"/>
              </w:rPr>
            </w:pPr>
            <w:r w:rsidRPr="005B2DAB">
              <w:rPr>
                <w:rFonts w:ascii="Times New Roman" w:hAnsi="Times New Roman"/>
                <w:sz w:val="13"/>
                <w:szCs w:val="13"/>
                <w:lang w:eastAsia="ja-JP"/>
              </w:rPr>
              <w:t>25.</w:t>
            </w:r>
            <w:r w:rsidRPr="005B2DAB">
              <w:rPr>
                <w:rFonts w:ascii="Times New Roman" w:hAnsi="Times New Roman"/>
                <w:sz w:val="13"/>
                <w:szCs w:val="13"/>
              </w:rPr>
              <w:t xml:space="preserve"> </w:t>
            </w:r>
            <w:proofErr w:type="spellStart"/>
            <w:r w:rsidRPr="005B2DAB">
              <w:rPr>
                <w:rFonts w:ascii="Times New Roman" w:hAnsi="Times New Roman"/>
                <w:sz w:val="13"/>
                <w:szCs w:val="13"/>
                <w:lang w:eastAsia="ja-JP"/>
              </w:rPr>
              <w:t>NR_IIOT_URLLC_enh</w:t>
            </w:r>
            <w:proofErr w:type="spellEnd"/>
          </w:p>
        </w:tc>
        <w:tc>
          <w:tcPr>
            <w:tcW w:w="352" w:type="pct"/>
            <w:tcBorders>
              <w:top w:val="single" w:sz="4" w:space="0" w:color="auto"/>
              <w:left w:val="single" w:sz="4" w:space="0" w:color="auto"/>
              <w:bottom w:val="single" w:sz="4" w:space="0" w:color="auto"/>
              <w:right w:val="single" w:sz="4" w:space="0" w:color="auto"/>
            </w:tcBorders>
            <w:hideMark/>
          </w:tcPr>
          <w:p w14:paraId="072D6217" w14:textId="77777777" w:rsidR="00523466" w:rsidRPr="005B2DAB" w:rsidRDefault="00523466" w:rsidP="00523466">
            <w:pPr>
              <w:pStyle w:val="TAL"/>
              <w:rPr>
                <w:rFonts w:ascii="Times New Roman" w:hAnsi="Times New Roman"/>
                <w:sz w:val="13"/>
                <w:szCs w:val="13"/>
                <w:lang w:eastAsia="ja-JP"/>
              </w:rPr>
            </w:pPr>
            <w:r w:rsidRPr="005B2DAB">
              <w:rPr>
                <w:rFonts w:ascii="Times New Roman" w:hAnsi="Times New Roman"/>
                <w:sz w:val="13"/>
                <w:szCs w:val="13"/>
                <w:lang w:eastAsia="ja-JP"/>
              </w:rPr>
              <w:t>25-16</w:t>
            </w:r>
          </w:p>
        </w:tc>
        <w:tc>
          <w:tcPr>
            <w:tcW w:w="525" w:type="pct"/>
            <w:tcBorders>
              <w:top w:val="single" w:sz="4" w:space="0" w:color="auto"/>
              <w:left w:val="single" w:sz="4" w:space="0" w:color="auto"/>
              <w:bottom w:val="single" w:sz="4" w:space="0" w:color="auto"/>
              <w:right w:val="single" w:sz="4" w:space="0" w:color="auto"/>
            </w:tcBorders>
            <w:hideMark/>
          </w:tcPr>
          <w:p w14:paraId="7318ADD8" w14:textId="03488EB5" w:rsidR="00523466" w:rsidRPr="005B2DAB" w:rsidRDefault="00523466" w:rsidP="00523466">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HARQ-ACK with different priorities multiplexing on a PUCCH/PUSCH</w:t>
            </w:r>
          </w:p>
        </w:tc>
        <w:tc>
          <w:tcPr>
            <w:tcW w:w="1629" w:type="pct"/>
            <w:tcBorders>
              <w:top w:val="single" w:sz="4" w:space="0" w:color="auto"/>
              <w:left w:val="single" w:sz="4" w:space="0" w:color="auto"/>
              <w:bottom w:val="single" w:sz="4" w:space="0" w:color="auto"/>
              <w:right w:val="single" w:sz="4" w:space="0" w:color="auto"/>
            </w:tcBorders>
            <w:hideMark/>
          </w:tcPr>
          <w:p w14:paraId="18D78ADE" w14:textId="77777777" w:rsidR="00523466" w:rsidRPr="005B2DAB" w:rsidRDefault="00523466" w:rsidP="00523466">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1. Support multiplexing a high-priority HARQ-ACK and a low-priority HARQ-ACK into a PUCCH. Support separate coding for the two HARQ-ACKs.</w:t>
            </w:r>
          </w:p>
          <w:p w14:paraId="1FF7175B" w14:textId="77777777" w:rsidR="00523466" w:rsidRPr="005B2DAB" w:rsidRDefault="00523466" w:rsidP="00523466">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2. [Support multiplexing a low-priority HARQ-ACK and a high-priority SR into a PUCCH for some HARQ-ACK/SR PF combinations (FFS applicable combinations).]</w:t>
            </w:r>
          </w:p>
          <w:p w14:paraId="6547B414" w14:textId="77777777" w:rsidR="00523466" w:rsidRPr="005B2DAB" w:rsidRDefault="00523466" w:rsidP="00523466">
            <w:pPr>
              <w:autoSpaceDE w:val="0"/>
              <w:autoSpaceDN w:val="0"/>
              <w:adjustRightInd w:val="0"/>
              <w:snapToGrid w:val="0"/>
              <w:contextualSpacing/>
              <w:rPr>
                <w:sz w:val="13"/>
                <w:szCs w:val="13"/>
              </w:rPr>
            </w:pPr>
            <w:r w:rsidRPr="005B2DAB">
              <w:rPr>
                <w:sz w:val="13"/>
                <w:szCs w:val="13"/>
              </w:rPr>
              <w:t>3. [Support multiplexing a low-priority HARQ-ACK, a high-priority HARQ-ACK and a high-priority SR into a PUCCH.]</w:t>
            </w:r>
          </w:p>
          <w:p w14:paraId="0AD4620C" w14:textId="77777777" w:rsidR="00523466" w:rsidRPr="005B2DAB" w:rsidRDefault="00523466" w:rsidP="00523466">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 xml:space="preserve">4. Support multiplexing a low-priority HARQ-ACK in a high-priority PUSCH (conveying UL-SCH only). Support separate </w:t>
            </w:r>
            <w:proofErr w:type="spellStart"/>
            <w:r w:rsidRPr="005B2DAB">
              <w:rPr>
                <w:rFonts w:ascii="Times New Roman" w:hAnsi="Times New Roman"/>
                <w:sz w:val="13"/>
                <w:szCs w:val="13"/>
                <w:lang w:eastAsia="ja-JP"/>
              </w:rPr>
              <w:t>beta_offset</w:t>
            </w:r>
            <w:proofErr w:type="spellEnd"/>
            <w:r w:rsidRPr="005B2DAB">
              <w:rPr>
                <w:rFonts w:ascii="Times New Roman" w:hAnsi="Times New Roman"/>
                <w:sz w:val="13"/>
                <w:szCs w:val="13"/>
                <w:lang w:eastAsia="ja-JP"/>
              </w:rPr>
              <w:t xml:space="preserve"> values for this priority combination.</w:t>
            </w:r>
          </w:p>
          <w:p w14:paraId="10C226BA" w14:textId="77777777" w:rsidR="00523466" w:rsidRPr="005B2DAB" w:rsidRDefault="00523466" w:rsidP="00523466">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 xml:space="preserve">5. Support multiplexing a high-priority HARQ-ACK in a low-priority PUSCH (conveying UL-SCH only). Support separate </w:t>
            </w:r>
            <w:proofErr w:type="spellStart"/>
            <w:r w:rsidRPr="005B2DAB">
              <w:rPr>
                <w:rFonts w:ascii="Times New Roman" w:hAnsi="Times New Roman"/>
                <w:sz w:val="13"/>
                <w:szCs w:val="13"/>
                <w:lang w:eastAsia="ja-JP"/>
              </w:rPr>
              <w:t>beta_offset</w:t>
            </w:r>
            <w:proofErr w:type="spellEnd"/>
            <w:r w:rsidRPr="005B2DAB">
              <w:rPr>
                <w:rFonts w:ascii="Times New Roman" w:hAnsi="Times New Roman"/>
                <w:sz w:val="13"/>
                <w:szCs w:val="13"/>
                <w:lang w:eastAsia="ja-JP"/>
              </w:rPr>
              <w:t xml:space="preserve"> values for this priority combination.</w:t>
            </w:r>
          </w:p>
          <w:p w14:paraId="0354622D" w14:textId="77777777" w:rsidR="00523466" w:rsidRPr="005B2DAB" w:rsidRDefault="00523466" w:rsidP="00523466">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6. Support multiplexing a low-priority HARQ-ACK, a high-priority PUSCH conveying UL-SCH, a high-priority HARQ-ACK and/or CSI.</w:t>
            </w:r>
          </w:p>
          <w:p w14:paraId="5746F917" w14:textId="77777777" w:rsidR="00523466" w:rsidRPr="005B2DAB" w:rsidRDefault="00523466" w:rsidP="00523466">
            <w:pPr>
              <w:autoSpaceDE w:val="0"/>
              <w:autoSpaceDN w:val="0"/>
              <w:adjustRightInd w:val="0"/>
              <w:snapToGrid w:val="0"/>
              <w:spacing w:afterLines="50"/>
              <w:contextualSpacing/>
              <w:rPr>
                <w:rFonts w:eastAsia="MS Mincho"/>
                <w:sz w:val="13"/>
                <w:szCs w:val="13"/>
              </w:rPr>
            </w:pPr>
            <w:r w:rsidRPr="005B2DAB">
              <w:rPr>
                <w:sz w:val="13"/>
                <w:szCs w:val="13"/>
              </w:rPr>
              <w:t>7. Support multiplexing a high-priority HARQ-ACK, a low-priority PUSCH conveying UL-SCH, a low-priority HARQ-ACK and/or CSI.</w:t>
            </w:r>
          </w:p>
          <w:p w14:paraId="1CB1F6CD" w14:textId="568058EF" w:rsidR="00523466" w:rsidRPr="005B2DAB" w:rsidRDefault="00523466" w:rsidP="00523466">
            <w:pPr>
              <w:autoSpaceDE w:val="0"/>
              <w:autoSpaceDN w:val="0"/>
              <w:adjustRightInd w:val="0"/>
              <w:snapToGrid w:val="0"/>
              <w:spacing w:afterLines="50"/>
              <w:contextualSpacing/>
              <w:rPr>
                <w:sz w:val="13"/>
                <w:szCs w:val="13"/>
              </w:rPr>
            </w:pP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7255C53A" w14:textId="22470ECC" w:rsidR="00523466" w:rsidRPr="005B2DAB" w:rsidRDefault="00523466" w:rsidP="00523466">
            <w:pPr>
              <w:pStyle w:val="TAL"/>
              <w:rPr>
                <w:rFonts w:ascii="Times New Roman" w:hAnsi="Times New Roman"/>
                <w:strike/>
                <w:color w:val="FF0000"/>
                <w:sz w:val="13"/>
                <w:szCs w:val="13"/>
              </w:rPr>
            </w:pPr>
            <w:r w:rsidRPr="005B2DAB">
              <w:rPr>
                <w:rFonts w:ascii="Times New Roman" w:hAnsi="Times New Roman"/>
                <w:strike/>
                <w:color w:val="FF0000"/>
                <w:sz w:val="13"/>
                <w:szCs w:val="13"/>
              </w:rPr>
              <w:t>[11-3, 12-1]</w:t>
            </w:r>
          </w:p>
          <w:p w14:paraId="5F7C2918" w14:textId="2CED35ED" w:rsidR="00523466" w:rsidRPr="005B2DAB" w:rsidRDefault="00A73300" w:rsidP="00523466">
            <w:pPr>
              <w:pStyle w:val="TAL"/>
              <w:rPr>
                <w:rFonts w:ascii="Times New Roman" w:eastAsiaTheme="minorEastAsia" w:hAnsi="Times New Roman"/>
                <w:sz w:val="13"/>
                <w:szCs w:val="13"/>
                <w:lang w:eastAsia="zh-CN"/>
              </w:rPr>
            </w:pPr>
            <w:r w:rsidRPr="005B2DAB">
              <w:rPr>
                <w:rFonts w:ascii="Times New Roman" w:eastAsiaTheme="minorEastAsia" w:hAnsi="Times New Roman"/>
                <w:color w:val="FF0000"/>
                <w:sz w:val="13"/>
                <w:szCs w:val="13"/>
                <w:lang w:eastAsia="zh-CN"/>
              </w:rPr>
              <w:t>11-4</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394174A1" w14:textId="77777777" w:rsidR="00523466" w:rsidRPr="005B2DAB" w:rsidRDefault="00523466" w:rsidP="00523466">
            <w:pPr>
              <w:pStyle w:val="TAL"/>
              <w:rPr>
                <w:rFonts w:ascii="Times New Roman" w:eastAsia="宋体" w:hAnsi="Times New Roman"/>
                <w:sz w:val="13"/>
                <w:szCs w:val="13"/>
                <w:lang w:eastAsia="zh-CN"/>
              </w:rPr>
            </w:pPr>
            <w:r w:rsidRPr="005B2DAB">
              <w:rPr>
                <w:rFonts w:ascii="Times New Roman" w:eastAsia="宋体" w:hAnsi="Times New Roman"/>
                <w:sz w:val="13"/>
                <w:szCs w:val="13"/>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1F242872" w14:textId="77777777" w:rsidR="00523466" w:rsidRPr="005B2DAB" w:rsidRDefault="00523466" w:rsidP="00523466">
            <w:pPr>
              <w:pStyle w:val="TAL"/>
              <w:rPr>
                <w:rFonts w:ascii="Times New Roman" w:hAnsi="Times New Roman"/>
                <w:sz w:val="13"/>
                <w:szCs w:val="13"/>
                <w:lang w:eastAsia="ja-JP"/>
              </w:rPr>
            </w:pPr>
            <w:r w:rsidRPr="005B2DAB">
              <w:rPr>
                <w:rFonts w:ascii="Times New Roman" w:hAnsi="Times New Roman"/>
                <w:sz w:val="13"/>
                <w:szCs w:val="13"/>
                <w:lang w:eastAsia="ja-JP"/>
              </w:rPr>
              <w:t>N/A</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49305CBA" w14:textId="77777777" w:rsidR="00523466" w:rsidRPr="005B2DAB" w:rsidRDefault="00523466" w:rsidP="00523466">
            <w:pPr>
              <w:pStyle w:val="TAL"/>
              <w:rPr>
                <w:rFonts w:ascii="Times New Roman" w:eastAsia="宋体" w:hAnsi="Times New Roman"/>
                <w:sz w:val="13"/>
                <w:szCs w:val="13"/>
                <w:lang w:eastAsia="zh-CN"/>
              </w:rPr>
            </w:pPr>
          </w:p>
        </w:tc>
        <w:tc>
          <w:tcPr>
            <w:tcW w:w="329" w:type="pct"/>
            <w:tcBorders>
              <w:top w:val="single" w:sz="4" w:space="0" w:color="auto"/>
              <w:left w:val="single" w:sz="4" w:space="0" w:color="auto"/>
              <w:bottom w:val="single" w:sz="4" w:space="0" w:color="auto"/>
              <w:right w:val="single" w:sz="4" w:space="0" w:color="auto"/>
            </w:tcBorders>
            <w:shd w:val="clear" w:color="auto" w:fill="auto"/>
            <w:hideMark/>
          </w:tcPr>
          <w:p w14:paraId="5F623811" w14:textId="1F848BB3" w:rsidR="00523466" w:rsidRPr="005B2DAB" w:rsidRDefault="001100C2" w:rsidP="00523466">
            <w:pPr>
              <w:pStyle w:val="TAL"/>
              <w:rPr>
                <w:rFonts w:ascii="Times New Roman" w:hAnsi="Times New Roman"/>
                <w:sz w:val="13"/>
                <w:szCs w:val="13"/>
                <w:highlight w:val="yellow"/>
                <w:lang w:eastAsia="ja-JP"/>
              </w:rPr>
            </w:pPr>
            <w:r w:rsidRPr="005B2DAB">
              <w:rPr>
                <w:rFonts w:ascii="Times New Roman" w:hAnsi="Times New Roman"/>
                <w:strike/>
                <w:color w:val="FF0000"/>
                <w:sz w:val="13"/>
                <w:szCs w:val="13"/>
              </w:rPr>
              <w:t>[</w:t>
            </w:r>
            <w:r w:rsidR="00523466" w:rsidRPr="005B2DAB">
              <w:rPr>
                <w:rFonts w:ascii="Times New Roman" w:hAnsi="Times New Roman"/>
                <w:sz w:val="13"/>
                <w:szCs w:val="13"/>
                <w:highlight w:val="yellow"/>
                <w:lang w:eastAsia="ja-JP"/>
              </w:rPr>
              <w:t xml:space="preserve">Per </w:t>
            </w:r>
            <w:r w:rsidR="00523466" w:rsidRPr="005B2DAB">
              <w:rPr>
                <w:rFonts w:ascii="Times New Roman" w:hAnsi="Times New Roman"/>
                <w:strike/>
                <w:sz w:val="13"/>
                <w:szCs w:val="13"/>
                <w:highlight w:val="yellow"/>
                <w:lang w:eastAsia="ja-JP"/>
              </w:rPr>
              <w:t>UE</w:t>
            </w:r>
            <w:r w:rsidR="00523466" w:rsidRPr="005B2DAB">
              <w:rPr>
                <w:rFonts w:ascii="Times New Roman" w:hAnsi="Times New Roman"/>
                <w:color w:val="FF0000"/>
                <w:sz w:val="13"/>
                <w:szCs w:val="13"/>
                <w:highlight w:val="yellow"/>
                <w:lang w:eastAsia="ja-JP"/>
              </w:rPr>
              <w:t>FS</w:t>
            </w:r>
            <w:r w:rsidRPr="005B2DAB">
              <w:rPr>
                <w:rFonts w:ascii="Times New Roman" w:hAnsi="Times New Roman"/>
                <w:strike/>
                <w:color w:val="FF0000"/>
                <w:sz w:val="13"/>
                <w:szCs w:val="13"/>
              </w:rPr>
              <w:t>]</w:t>
            </w:r>
            <w:commentRangeStart w:id="23"/>
            <w:commentRangeEnd w:id="23"/>
          </w:p>
        </w:tc>
        <w:tc>
          <w:tcPr>
            <w:tcW w:w="230" w:type="pct"/>
            <w:tcBorders>
              <w:top w:val="single" w:sz="4" w:space="0" w:color="auto"/>
              <w:left w:val="single" w:sz="4" w:space="0" w:color="auto"/>
              <w:bottom w:val="single" w:sz="4" w:space="0" w:color="auto"/>
              <w:right w:val="single" w:sz="4" w:space="0" w:color="auto"/>
            </w:tcBorders>
            <w:shd w:val="clear" w:color="auto" w:fill="auto"/>
            <w:hideMark/>
          </w:tcPr>
          <w:p w14:paraId="560DBE9D" w14:textId="0E55575A" w:rsidR="00523466" w:rsidRPr="005B2DAB" w:rsidRDefault="00523466" w:rsidP="00523466">
            <w:pPr>
              <w:pStyle w:val="TAL"/>
              <w:rPr>
                <w:rFonts w:ascii="Times New Roman" w:hAnsi="Times New Roman"/>
                <w:sz w:val="13"/>
                <w:szCs w:val="13"/>
                <w:highlight w:val="yellow"/>
              </w:rPr>
            </w:pPr>
            <w:r w:rsidRPr="005B2DAB">
              <w:rPr>
                <w:rFonts w:ascii="Times New Roman" w:hAnsi="Times New Roman"/>
                <w:sz w:val="13"/>
                <w:szCs w:val="13"/>
                <w:highlight w:val="yellow"/>
              </w:rPr>
              <w:t>[No]</w:t>
            </w:r>
          </w:p>
        </w:tc>
        <w:tc>
          <w:tcPr>
            <w:tcW w:w="230" w:type="pct"/>
            <w:tcBorders>
              <w:top w:val="single" w:sz="4" w:space="0" w:color="auto"/>
              <w:left w:val="single" w:sz="4" w:space="0" w:color="auto"/>
              <w:bottom w:val="single" w:sz="4" w:space="0" w:color="auto"/>
              <w:right w:val="single" w:sz="4" w:space="0" w:color="auto"/>
            </w:tcBorders>
            <w:shd w:val="clear" w:color="auto" w:fill="auto"/>
            <w:hideMark/>
          </w:tcPr>
          <w:p w14:paraId="68567017" w14:textId="015DAF63" w:rsidR="00523466" w:rsidRPr="005B2DAB" w:rsidRDefault="00523466" w:rsidP="00523466">
            <w:pPr>
              <w:pStyle w:val="TAL"/>
              <w:rPr>
                <w:rFonts w:ascii="Times New Roman" w:hAnsi="Times New Roman"/>
                <w:sz w:val="13"/>
                <w:szCs w:val="13"/>
                <w:highlight w:val="yellow"/>
              </w:rPr>
            </w:pPr>
            <w:r w:rsidRPr="005B2DAB">
              <w:rPr>
                <w:rFonts w:ascii="Times New Roman" w:hAnsi="Times New Roman"/>
                <w:sz w:val="13"/>
                <w:szCs w:val="13"/>
                <w:highlight w:val="yellow"/>
              </w:rPr>
              <w:t>[No]</w:t>
            </w: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57170124" w14:textId="55C908A8" w:rsidR="00523466" w:rsidRPr="005B2DAB" w:rsidRDefault="00523466" w:rsidP="00523466">
            <w:pPr>
              <w:pStyle w:val="TAL"/>
              <w:rPr>
                <w:rFonts w:ascii="Times New Roman" w:hAnsi="Times New Roman"/>
                <w:sz w:val="13"/>
                <w:szCs w:val="13"/>
                <w:highlight w:val="yellow"/>
                <w:lang w:eastAsia="ja-JP"/>
              </w:rPr>
            </w:pPr>
            <w:r w:rsidRPr="005B2DAB">
              <w:rPr>
                <w:rFonts w:ascii="Times New Roman" w:hAnsi="Times New Roman"/>
                <w:sz w:val="13"/>
                <w:szCs w:val="13"/>
                <w:highlight w:val="yellow"/>
                <w:lang w:eastAsia="ja-JP"/>
              </w:rPr>
              <w:t>[N/A]</w:t>
            </w:r>
          </w:p>
        </w:tc>
      </w:tr>
      <w:bookmarkEnd w:id="22"/>
    </w:tbl>
    <w:p w14:paraId="4F1D41C4" w14:textId="77777777" w:rsidR="0016067E" w:rsidRPr="00A73300" w:rsidRDefault="0016067E" w:rsidP="00C217A5">
      <w:pPr>
        <w:rPr>
          <w:rFonts w:eastAsiaTheme="minorEastAsia"/>
          <w:lang w:eastAsia="zh-CN"/>
        </w:rPr>
      </w:pPr>
    </w:p>
    <w:p w14:paraId="32E5BE67" w14:textId="30726350" w:rsidR="005820CD" w:rsidRPr="00A73300" w:rsidRDefault="005820CD" w:rsidP="00C217A5">
      <w:pPr>
        <w:rPr>
          <w:rFonts w:eastAsiaTheme="minorEastAsia"/>
          <w:b/>
          <w:sz w:val="21"/>
          <w:u w:val="single"/>
        </w:rPr>
      </w:pPr>
      <w:r w:rsidRPr="001100C2">
        <w:rPr>
          <w:rFonts w:eastAsiaTheme="minorEastAsia"/>
          <w:b/>
          <w:sz w:val="21"/>
          <w:u w:val="single"/>
        </w:rPr>
        <w:t>FG 25-18</w:t>
      </w:r>
    </w:p>
    <w:p w14:paraId="26F0D0C9" w14:textId="08ED0147" w:rsidR="00822456" w:rsidRPr="00A73300" w:rsidRDefault="00E315D1" w:rsidP="00822456">
      <w:pPr>
        <w:rPr>
          <w:szCs w:val="20"/>
          <w:lang w:eastAsia="zh-CN"/>
        </w:rPr>
      </w:pPr>
      <w:r w:rsidRPr="00A73300">
        <w:rPr>
          <w:rFonts w:eastAsiaTheme="minorEastAsia"/>
          <w:lang w:eastAsia="zh-CN"/>
        </w:rPr>
        <w:t>According to the agreement</w:t>
      </w:r>
      <w:r w:rsidR="00D85726" w:rsidRPr="00A73300">
        <w:rPr>
          <w:rFonts w:eastAsiaTheme="minorEastAsia"/>
          <w:lang w:eastAsia="zh-CN"/>
        </w:rPr>
        <w:t>,</w:t>
      </w:r>
      <w:r w:rsidR="00822456" w:rsidRPr="00A73300">
        <w:rPr>
          <w:rFonts w:eastAsiaTheme="minorEastAsia"/>
          <w:lang w:eastAsia="zh-CN"/>
        </w:rPr>
        <w:t xml:space="preserve"> </w:t>
      </w:r>
      <w:r w:rsidR="00822456" w:rsidRPr="00A73300">
        <w:rPr>
          <w:szCs w:val="20"/>
          <w:lang w:eastAsia="zh-CN"/>
        </w:rPr>
        <w:t xml:space="preserve">no consensus </w:t>
      </w:r>
      <w:r w:rsidR="00D85726" w:rsidRPr="00A73300">
        <w:rPr>
          <w:szCs w:val="20"/>
          <w:lang w:eastAsia="zh-CN"/>
        </w:rPr>
        <w:t xml:space="preserve">is </w:t>
      </w:r>
      <w:r w:rsidR="00822456" w:rsidRPr="00A73300">
        <w:rPr>
          <w:szCs w:val="20"/>
          <w:lang w:eastAsia="zh-CN"/>
        </w:rPr>
        <w:t xml:space="preserve">achieved to support simultaneous PUCCH/PUSCH transmissions on different cells for intra-band CA in Rel-17, </w:t>
      </w:r>
      <w:r w:rsidR="007B15AC" w:rsidRPr="00A73300">
        <w:rPr>
          <w:szCs w:val="20"/>
          <w:lang w:eastAsia="zh-CN"/>
        </w:rPr>
        <w:t xml:space="preserve">[at least] </w:t>
      </w:r>
      <w:r w:rsidR="005863ED" w:rsidRPr="00A73300">
        <w:rPr>
          <w:szCs w:val="20"/>
          <w:lang w:eastAsia="zh-CN"/>
        </w:rPr>
        <w:t xml:space="preserve">in </w:t>
      </w:r>
      <w:r w:rsidR="005863ED" w:rsidRPr="00A73300">
        <w:t>components</w:t>
      </w:r>
      <w:r w:rsidR="005863ED" w:rsidRPr="00A73300">
        <w:rPr>
          <w:szCs w:val="20"/>
          <w:lang w:eastAsia="zh-CN"/>
        </w:rPr>
        <w:t xml:space="preserve"> column </w:t>
      </w:r>
      <w:r w:rsidR="007B15AC" w:rsidRPr="00A73300">
        <w:rPr>
          <w:szCs w:val="20"/>
          <w:lang w:eastAsia="zh-CN"/>
        </w:rPr>
        <w:t>can be deleted</w:t>
      </w:r>
      <w:r w:rsidR="00822456" w:rsidRPr="00A73300">
        <w:rPr>
          <w:szCs w:val="20"/>
          <w:lang w:eastAsia="zh-CN"/>
        </w:rPr>
        <w:t>.</w:t>
      </w:r>
      <w:r w:rsidRPr="00A73300">
        <w:rPr>
          <w:szCs w:val="20"/>
          <w:lang w:eastAsia="zh-CN"/>
        </w:rPr>
        <w:t xml:space="preserve"> </w:t>
      </w:r>
      <w:r w:rsidR="005863ED" w:rsidRPr="00A73300">
        <w:rPr>
          <w:szCs w:val="20"/>
          <w:lang w:eastAsia="zh-CN"/>
        </w:rPr>
        <w:t xml:space="preserve">On the other hand, to be </w:t>
      </w:r>
      <w:proofErr w:type="gramStart"/>
      <w:r w:rsidR="005863ED" w:rsidRPr="00A73300">
        <w:rPr>
          <w:szCs w:val="20"/>
          <w:lang w:eastAsia="zh-CN"/>
        </w:rPr>
        <w:t>more</w:t>
      </w:r>
      <w:r w:rsidR="00304B3C">
        <w:rPr>
          <w:szCs w:val="20"/>
          <w:lang w:eastAsia="zh-CN"/>
        </w:rPr>
        <w:t xml:space="preserve"> </w:t>
      </w:r>
      <w:r w:rsidR="005863ED" w:rsidRPr="00A73300">
        <w:rPr>
          <w:szCs w:val="20"/>
          <w:lang w:eastAsia="zh-CN"/>
        </w:rPr>
        <w:t>clear</w:t>
      </w:r>
      <w:proofErr w:type="gramEnd"/>
      <w:r w:rsidR="005863ED" w:rsidRPr="00A73300">
        <w:rPr>
          <w:szCs w:val="20"/>
          <w:lang w:eastAsia="zh-CN"/>
        </w:rPr>
        <w:t>, t</w:t>
      </w:r>
      <w:r w:rsidRPr="00A73300">
        <w:rPr>
          <w:szCs w:val="20"/>
          <w:lang w:eastAsia="zh-CN"/>
        </w:rPr>
        <w:t>he component description for FG 25-18 can be updated as ‘Support simultaneous PUCCH and PUSCH transmissions of different priorities on different cells for inter-band CA’</w:t>
      </w:r>
      <w:r w:rsidR="005863ED" w:rsidRPr="00A73300">
        <w:rPr>
          <w:szCs w:val="20"/>
          <w:lang w:eastAsia="zh-CN"/>
        </w:rPr>
        <w:t>.</w:t>
      </w:r>
    </w:p>
    <w:p w14:paraId="7AA53507" w14:textId="0756ADC1" w:rsidR="005820CD" w:rsidRPr="00A73300" w:rsidRDefault="007B15AC" w:rsidP="00C217A5">
      <w:pPr>
        <w:rPr>
          <w:rFonts w:eastAsiaTheme="minorEastAsia"/>
          <w:b/>
          <w:i/>
          <w:szCs w:val="20"/>
          <w:lang w:eastAsia="zh-CN"/>
        </w:rPr>
      </w:pPr>
      <w:bookmarkStart w:id="24" w:name="_Hlk101791105"/>
      <w:r w:rsidRPr="00A73300">
        <w:rPr>
          <w:rFonts w:eastAsiaTheme="minorEastAsia"/>
          <w:b/>
          <w:i/>
          <w:szCs w:val="20"/>
          <w:lang w:eastAsia="zh-CN"/>
        </w:rPr>
        <w:t xml:space="preserve">Proposal </w:t>
      </w:r>
      <w:r w:rsidR="001100C2">
        <w:rPr>
          <w:rFonts w:eastAsiaTheme="minorEastAsia"/>
          <w:b/>
          <w:i/>
          <w:szCs w:val="20"/>
          <w:lang w:eastAsia="zh-CN"/>
        </w:rPr>
        <w:t>15</w:t>
      </w:r>
      <w:r w:rsidR="00BA4CFA" w:rsidRPr="00A73300">
        <w:rPr>
          <w:rFonts w:eastAsiaTheme="minorEastAsia"/>
          <w:b/>
          <w:i/>
          <w:szCs w:val="20"/>
          <w:lang w:eastAsia="zh-CN"/>
        </w:rPr>
        <w:t xml:space="preserve">: </w:t>
      </w:r>
      <w:r w:rsidRPr="00A73300">
        <w:rPr>
          <w:b/>
          <w:bCs/>
          <w:i/>
          <w:szCs w:val="20"/>
        </w:rPr>
        <w:t>For FG 25-18,</w:t>
      </w:r>
      <w:r w:rsidR="0016067E" w:rsidRPr="00A73300">
        <w:rPr>
          <w:b/>
          <w:bCs/>
          <w:i/>
          <w:szCs w:val="20"/>
        </w:rPr>
        <w:t xml:space="preserve"> </w:t>
      </w:r>
      <w:r w:rsidR="006F231D">
        <w:rPr>
          <w:b/>
          <w:bCs/>
          <w:i/>
          <w:szCs w:val="20"/>
        </w:rPr>
        <w:t>t</w:t>
      </w:r>
      <w:r w:rsidR="006F231D" w:rsidRPr="00A73300">
        <w:rPr>
          <w:b/>
          <w:bCs/>
          <w:i/>
          <w:szCs w:val="20"/>
        </w:rPr>
        <w:t xml:space="preserve">he </w:t>
      </w:r>
      <w:r w:rsidR="00E315D1" w:rsidRPr="00A73300">
        <w:rPr>
          <w:b/>
          <w:bCs/>
          <w:i/>
          <w:szCs w:val="20"/>
        </w:rPr>
        <w:t>component description can be updated as the following</w:t>
      </w:r>
      <w:r w:rsidRPr="00A73300">
        <w:rPr>
          <w:b/>
          <w:bCs/>
          <w:i/>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2810"/>
        <w:gridCol w:w="5369"/>
        <w:gridCol w:w="435"/>
      </w:tblGrid>
      <w:tr w:rsidR="0031729E" w:rsidRPr="00A73300" w14:paraId="65942789" w14:textId="5371C7A3" w:rsidTr="0031729E">
        <w:trPr>
          <w:trHeight w:val="20"/>
        </w:trPr>
        <w:tc>
          <w:tcPr>
            <w:tcW w:w="246" w:type="pct"/>
            <w:tcBorders>
              <w:top w:val="single" w:sz="4" w:space="0" w:color="auto"/>
              <w:left w:val="single" w:sz="4" w:space="0" w:color="auto"/>
              <w:bottom w:val="single" w:sz="4" w:space="0" w:color="auto"/>
              <w:right w:val="single" w:sz="4" w:space="0" w:color="auto"/>
            </w:tcBorders>
            <w:hideMark/>
          </w:tcPr>
          <w:p w14:paraId="3E9FE117" w14:textId="77777777" w:rsidR="0031729E" w:rsidRPr="00A73300" w:rsidRDefault="0031729E" w:rsidP="00E315D1">
            <w:pPr>
              <w:pStyle w:val="TAL"/>
              <w:rPr>
                <w:rFonts w:ascii="Times New Roman" w:hAnsi="Times New Roman"/>
                <w:sz w:val="13"/>
                <w:lang w:eastAsia="ja-JP"/>
              </w:rPr>
            </w:pPr>
            <w:r w:rsidRPr="00A73300">
              <w:rPr>
                <w:rFonts w:ascii="Times New Roman" w:hAnsi="Times New Roman"/>
                <w:sz w:val="13"/>
                <w:lang w:eastAsia="ja-JP"/>
              </w:rPr>
              <w:t>25-18</w:t>
            </w:r>
          </w:p>
        </w:tc>
        <w:tc>
          <w:tcPr>
            <w:tcW w:w="1551" w:type="pct"/>
            <w:tcBorders>
              <w:top w:val="single" w:sz="4" w:space="0" w:color="auto"/>
              <w:left w:val="single" w:sz="4" w:space="0" w:color="auto"/>
              <w:bottom w:val="single" w:sz="4" w:space="0" w:color="auto"/>
              <w:right w:val="single" w:sz="4" w:space="0" w:color="auto"/>
            </w:tcBorders>
            <w:hideMark/>
          </w:tcPr>
          <w:p w14:paraId="168AF411" w14:textId="77777777" w:rsidR="0031729E" w:rsidRPr="00A73300" w:rsidRDefault="0031729E" w:rsidP="00E315D1">
            <w:pPr>
              <w:pStyle w:val="TAL"/>
              <w:rPr>
                <w:rFonts w:ascii="Times New Roman" w:hAnsi="Times New Roman"/>
                <w:sz w:val="13"/>
                <w:lang w:eastAsia="ja-JP"/>
              </w:rPr>
            </w:pPr>
            <w:r w:rsidRPr="00A73300">
              <w:rPr>
                <w:rFonts w:ascii="Times New Roman" w:hAnsi="Times New Roman"/>
                <w:sz w:val="13"/>
                <w:lang w:eastAsia="ja-JP"/>
              </w:rPr>
              <w:t>Parallel PUCCH and PUSCH transmission across CCs in inter-band CA</w:t>
            </w:r>
          </w:p>
        </w:tc>
        <w:tc>
          <w:tcPr>
            <w:tcW w:w="2963" w:type="pct"/>
            <w:tcBorders>
              <w:top w:val="single" w:sz="4" w:space="0" w:color="auto"/>
              <w:left w:val="single" w:sz="4" w:space="0" w:color="auto"/>
              <w:bottom w:val="single" w:sz="4" w:space="0" w:color="auto"/>
              <w:right w:val="single" w:sz="4" w:space="0" w:color="auto"/>
            </w:tcBorders>
            <w:hideMark/>
          </w:tcPr>
          <w:p w14:paraId="61B95BBB" w14:textId="77777777" w:rsidR="0031729E" w:rsidRPr="00A73300" w:rsidRDefault="0031729E" w:rsidP="00E315D1">
            <w:pPr>
              <w:pStyle w:val="TAL"/>
              <w:spacing w:line="256" w:lineRule="auto"/>
              <w:rPr>
                <w:rFonts w:ascii="Times New Roman" w:hAnsi="Times New Roman"/>
                <w:sz w:val="13"/>
                <w:szCs w:val="13"/>
                <w:lang w:eastAsia="ja-JP"/>
              </w:rPr>
            </w:pPr>
            <w:r w:rsidRPr="00A73300">
              <w:rPr>
                <w:rFonts w:ascii="Times New Roman" w:hAnsi="Times New Roman"/>
                <w:sz w:val="13"/>
                <w:szCs w:val="13"/>
                <w:lang w:val="en-US"/>
              </w:rPr>
              <w:t>Support simultaneous PUCCH</w:t>
            </w:r>
            <w:r w:rsidRPr="00A73300">
              <w:rPr>
                <w:rFonts w:ascii="Times New Roman" w:hAnsi="Times New Roman"/>
                <w:strike/>
                <w:color w:val="FF0000"/>
                <w:sz w:val="13"/>
                <w:szCs w:val="13"/>
                <w:lang w:val="en-US"/>
              </w:rPr>
              <w:t>/</w:t>
            </w:r>
            <w:r w:rsidRPr="00A73300">
              <w:rPr>
                <w:rFonts w:ascii="Times New Roman" w:hAnsi="Times New Roman"/>
                <w:color w:val="FF0000"/>
                <w:sz w:val="13"/>
                <w:szCs w:val="13"/>
                <w:lang w:val="en-US"/>
              </w:rPr>
              <w:t xml:space="preserve"> and</w:t>
            </w:r>
            <w:r w:rsidRPr="00A73300">
              <w:rPr>
                <w:rFonts w:ascii="Times New Roman" w:hAnsi="Times New Roman"/>
                <w:sz w:val="13"/>
                <w:szCs w:val="13"/>
                <w:lang w:val="en-US"/>
              </w:rPr>
              <w:t xml:space="preserve"> PUSCH transmissions </w:t>
            </w:r>
            <w:r w:rsidRPr="00A73300">
              <w:rPr>
                <w:rFonts w:ascii="Times New Roman" w:hAnsi="Times New Roman"/>
                <w:color w:val="FF0000"/>
                <w:sz w:val="13"/>
                <w:szCs w:val="13"/>
                <w:lang w:val="en-US"/>
              </w:rPr>
              <w:t>of different priorities</w:t>
            </w:r>
            <w:r w:rsidRPr="00A73300">
              <w:rPr>
                <w:rFonts w:ascii="Times New Roman" w:hAnsi="Times New Roman"/>
                <w:sz w:val="13"/>
                <w:szCs w:val="13"/>
                <w:lang w:val="en-US"/>
              </w:rPr>
              <w:t xml:space="preserve"> on different cells </w:t>
            </w:r>
            <w:r w:rsidRPr="00A73300">
              <w:rPr>
                <w:rFonts w:ascii="Times New Roman" w:hAnsi="Times New Roman"/>
                <w:strike/>
                <w:color w:val="FF0000"/>
                <w:sz w:val="13"/>
                <w:szCs w:val="13"/>
                <w:lang w:val="en-US"/>
              </w:rPr>
              <w:t>[at least]</w:t>
            </w:r>
            <w:r w:rsidRPr="00A73300">
              <w:rPr>
                <w:rFonts w:ascii="Times New Roman" w:hAnsi="Times New Roman"/>
                <w:sz w:val="13"/>
                <w:szCs w:val="13"/>
                <w:lang w:val="en-US"/>
              </w:rPr>
              <w:t xml:space="preserve"> for inter-band CA</w:t>
            </w:r>
            <w:r w:rsidRPr="00A73300">
              <w:rPr>
                <w:rFonts w:ascii="Times New Roman" w:hAnsi="Times New Roman"/>
                <w:sz w:val="13"/>
                <w:szCs w:val="13"/>
                <w:lang w:eastAsia="ja-JP"/>
              </w:rPr>
              <w:t>.</w:t>
            </w:r>
          </w:p>
          <w:p w14:paraId="6BC1F94E" w14:textId="04DD10B0" w:rsidR="0031729E" w:rsidRPr="00A73300" w:rsidRDefault="0031729E" w:rsidP="00E315D1">
            <w:pPr>
              <w:pStyle w:val="TAL"/>
              <w:spacing w:line="256" w:lineRule="auto"/>
              <w:rPr>
                <w:rFonts w:ascii="Times New Roman" w:eastAsia="MS Mincho" w:hAnsi="Times New Roman"/>
                <w:sz w:val="13"/>
                <w:szCs w:val="13"/>
                <w:lang w:eastAsia="ja-JP"/>
              </w:rPr>
            </w:pPr>
          </w:p>
        </w:tc>
        <w:tc>
          <w:tcPr>
            <w:tcW w:w="240" w:type="pct"/>
            <w:tcBorders>
              <w:top w:val="single" w:sz="4" w:space="0" w:color="auto"/>
              <w:left w:val="single" w:sz="4" w:space="0" w:color="auto"/>
              <w:bottom w:val="single" w:sz="4" w:space="0" w:color="auto"/>
              <w:right w:val="single" w:sz="4" w:space="0" w:color="auto"/>
            </w:tcBorders>
          </w:tcPr>
          <w:p w14:paraId="4F04A815" w14:textId="6BB44A8A" w:rsidR="0031729E" w:rsidRPr="00A73300" w:rsidRDefault="0031729E" w:rsidP="00E315D1">
            <w:pPr>
              <w:pStyle w:val="TAL"/>
              <w:spacing w:line="256" w:lineRule="auto"/>
              <w:rPr>
                <w:rFonts w:ascii="Times New Roman" w:eastAsiaTheme="minorEastAsia" w:hAnsi="Times New Roman"/>
                <w:sz w:val="13"/>
                <w:szCs w:val="13"/>
                <w:lang w:val="en-US" w:eastAsia="zh-CN"/>
              </w:rPr>
            </w:pPr>
          </w:p>
        </w:tc>
      </w:tr>
      <w:bookmarkEnd w:id="24"/>
    </w:tbl>
    <w:p w14:paraId="54E05EC0" w14:textId="48BA794C" w:rsidR="005820CD" w:rsidRPr="00A73300" w:rsidRDefault="005820CD" w:rsidP="00C217A5">
      <w:pPr>
        <w:rPr>
          <w:rFonts w:eastAsiaTheme="minorEastAsia"/>
          <w:lang w:eastAsia="zh-CN"/>
        </w:rPr>
      </w:pPr>
    </w:p>
    <w:p w14:paraId="34CC317A" w14:textId="60B56116" w:rsidR="00F712E2" w:rsidRPr="00A73300" w:rsidRDefault="00F712E2" w:rsidP="00C217A5">
      <w:pPr>
        <w:rPr>
          <w:rFonts w:eastAsiaTheme="minorEastAsia"/>
          <w:b/>
          <w:sz w:val="21"/>
          <w:u w:val="single"/>
        </w:rPr>
      </w:pPr>
      <w:r w:rsidRPr="001100C2">
        <w:rPr>
          <w:rFonts w:eastAsiaTheme="minorEastAsia"/>
          <w:b/>
          <w:sz w:val="21"/>
          <w:u w:val="single"/>
        </w:rPr>
        <w:t>FG 25-19</w:t>
      </w:r>
      <w:r w:rsidR="006F231D">
        <w:rPr>
          <w:rFonts w:eastAsiaTheme="minorEastAsia"/>
          <w:b/>
          <w:sz w:val="21"/>
          <w:u w:val="single"/>
        </w:rPr>
        <w:t xml:space="preserve">&amp; </w:t>
      </w:r>
      <w:r w:rsidR="006F231D" w:rsidRPr="001100C2">
        <w:rPr>
          <w:rFonts w:eastAsiaTheme="minorEastAsia"/>
          <w:b/>
          <w:sz w:val="21"/>
          <w:u w:val="single"/>
        </w:rPr>
        <w:t>25-19</w:t>
      </w:r>
      <w:r w:rsidRPr="001100C2">
        <w:rPr>
          <w:rFonts w:eastAsiaTheme="minorEastAsia"/>
          <w:b/>
          <w:sz w:val="21"/>
          <w:u w:val="single"/>
        </w:rPr>
        <w:t>a</w:t>
      </w:r>
    </w:p>
    <w:p w14:paraId="7DCEDCA5" w14:textId="7EDC1996" w:rsidR="00F712E2" w:rsidRPr="00A73300" w:rsidRDefault="003322D2" w:rsidP="00330CA1">
      <w:pPr>
        <w:pStyle w:val="af3"/>
        <w:numPr>
          <w:ilvl w:val="0"/>
          <w:numId w:val="38"/>
        </w:numPr>
        <w:ind w:firstLineChars="0"/>
        <w:rPr>
          <w:rFonts w:ascii="Times New Roman" w:eastAsia="MS Mincho" w:hAnsi="Times New Roman"/>
        </w:rPr>
      </w:pPr>
      <w:r w:rsidRPr="00A73300">
        <w:rPr>
          <w:rFonts w:ascii="Times New Roman" w:eastAsia="MS Mincho" w:hAnsi="Times New Roman"/>
        </w:rPr>
        <w:t>Components for FG 25-19a</w:t>
      </w:r>
    </w:p>
    <w:p w14:paraId="2AE0EA70" w14:textId="73209066" w:rsidR="00783927" w:rsidRPr="00A73300" w:rsidRDefault="00783927" w:rsidP="00C217A5">
      <w:pPr>
        <w:rPr>
          <w:rFonts w:eastAsia="等线"/>
        </w:rPr>
      </w:pPr>
      <w:r w:rsidRPr="00A73300">
        <w:rPr>
          <w:rFonts w:eastAsia="等线"/>
        </w:rPr>
        <w:t>FG</w:t>
      </w:r>
      <w:r w:rsidR="00094D0C" w:rsidRPr="00A73300">
        <w:rPr>
          <w:rFonts w:eastAsia="等线"/>
        </w:rPr>
        <w:t xml:space="preserve"> </w:t>
      </w:r>
      <w:r w:rsidRPr="00A73300">
        <w:rPr>
          <w:rFonts w:eastAsia="等线"/>
        </w:rPr>
        <w:t xml:space="preserve">13-1 is </w:t>
      </w:r>
      <w:r w:rsidR="00094D0C" w:rsidRPr="00A73300">
        <w:rPr>
          <w:rFonts w:eastAsia="等线"/>
        </w:rPr>
        <w:t>defined</w:t>
      </w:r>
      <w:r w:rsidRPr="00A73300">
        <w:rPr>
          <w:rFonts w:eastAsia="等线"/>
        </w:rPr>
        <w:t xml:space="preserve"> for positioning feature and the corresponding components not fully suitable for FG 25-19a which is </w:t>
      </w:r>
      <w:r w:rsidR="00094D0C" w:rsidRPr="00A73300">
        <w:rPr>
          <w:rFonts w:eastAsia="等线"/>
        </w:rPr>
        <w:t>introduced</w:t>
      </w:r>
      <w:r w:rsidRPr="00A73300">
        <w:rPr>
          <w:rFonts w:eastAsia="等线"/>
        </w:rPr>
        <w:t xml:space="preserve"> for PDC feature.</w:t>
      </w:r>
    </w:p>
    <w:p w14:paraId="344B15D9" w14:textId="7EE98CD2" w:rsidR="00F712E2" w:rsidRPr="00A73300" w:rsidRDefault="00783927" w:rsidP="00C217A5">
      <w:pPr>
        <w:rPr>
          <w:rFonts w:eastAsia="等线"/>
        </w:rPr>
      </w:pPr>
      <w:r w:rsidRPr="00A73300">
        <w:rPr>
          <w:rFonts w:eastAsiaTheme="minorEastAsia"/>
          <w:lang w:eastAsia="zh-CN"/>
        </w:rPr>
        <w:lastRenderedPageBreak/>
        <w:t xml:space="preserve">For </w:t>
      </w:r>
      <w:r w:rsidRPr="00A73300">
        <w:rPr>
          <w:rFonts w:eastAsia="等线"/>
        </w:rPr>
        <w:t xml:space="preserve">component 1 of FG 13-1, maximum DL PRS bandwidth is not needed for PDC. Considering </w:t>
      </w:r>
      <w:r w:rsidR="003322D2" w:rsidRPr="00A73300">
        <w:rPr>
          <w:rFonts w:eastAsia="等线"/>
        </w:rPr>
        <w:t>PRS transmission for PDC only from serving cell</w:t>
      </w:r>
      <w:r w:rsidRPr="00A73300">
        <w:rPr>
          <w:rFonts w:eastAsia="等线"/>
        </w:rPr>
        <w:t>, thus the maximum DL PRS bandwidth is that of the serving cell.</w:t>
      </w:r>
    </w:p>
    <w:p w14:paraId="60CC443B" w14:textId="7CF35ACC" w:rsidR="00783927" w:rsidRPr="00A73300" w:rsidRDefault="0036422F" w:rsidP="00C217A5">
      <w:pPr>
        <w:rPr>
          <w:rFonts w:eastAsiaTheme="minorEastAsia"/>
          <w:lang w:eastAsia="zh-CN"/>
        </w:rPr>
      </w:pPr>
      <w:r w:rsidRPr="00A73300">
        <w:rPr>
          <w:rFonts w:eastAsiaTheme="minorEastAsia"/>
          <w:lang w:eastAsia="zh-CN"/>
        </w:rPr>
        <w:t>C</w:t>
      </w:r>
      <w:r w:rsidR="00BB1B38" w:rsidRPr="00A73300">
        <w:rPr>
          <w:rFonts w:eastAsia="等线"/>
        </w:rPr>
        <w:t>omponent 2 and 3 of FG 13-1</w:t>
      </w:r>
      <w:r w:rsidRPr="00A73300">
        <w:rPr>
          <w:rFonts w:eastAsia="等线"/>
        </w:rPr>
        <w:t xml:space="preserve"> describe</w:t>
      </w:r>
      <w:r w:rsidR="00BB1B38" w:rsidRPr="00A73300">
        <w:t xml:space="preserve"> DL PRS buffering capability and processing capability for duration of DL PRS symbols per T </w:t>
      </w:r>
      <w:proofErr w:type="spellStart"/>
      <w:r w:rsidR="00BB1B38" w:rsidRPr="00A73300">
        <w:t>ms</w:t>
      </w:r>
      <w:r w:rsidRPr="00A73300">
        <w:t>.</w:t>
      </w:r>
      <w:proofErr w:type="spellEnd"/>
      <w:r w:rsidRPr="00A73300">
        <w:t xml:space="preserve"> These components</w:t>
      </w:r>
      <w:r w:rsidR="00BB1B38" w:rsidRPr="00A73300">
        <w:t xml:space="preserve"> are more related with </w:t>
      </w:r>
      <w:r w:rsidR="00BB1B38" w:rsidRPr="00A73300">
        <w:rPr>
          <w:rFonts w:eastAsia="宋体"/>
          <w:lang w:eastAsia="zh-CN"/>
        </w:rPr>
        <w:t xml:space="preserve">positioning feature </w:t>
      </w:r>
      <w:r w:rsidRPr="00A73300">
        <w:rPr>
          <w:rFonts w:eastAsia="宋体"/>
          <w:lang w:eastAsia="zh-CN"/>
        </w:rPr>
        <w:t>and</w:t>
      </w:r>
      <w:r w:rsidR="00BB1B38" w:rsidRPr="00A73300">
        <w:rPr>
          <w:rFonts w:eastAsia="宋体"/>
          <w:lang w:eastAsia="zh-CN"/>
        </w:rPr>
        <w:t xml:space="preserve"> not necessary for PDC feature.  </w:t>
      </w:r>
    </w:p>
    <w:p w14:paraId="26F2AE5C" w14:textId="3E2A1B19" w:rsidR="00BB1B38" w:rsidRPr="00A73300" w:rsidRDefault="00EA71BD" w:rsidP="00C217A5">
      <w:r w:rsidRPr="00A73300">
        <w:rPr>
          <w:rFonts w:eastAsia="等线"/>
          <w:lang w:eastAsia="zh-CN"/>
        </w:rPr>
        <w:t>For FG 25-19a, the m</w:t>
      </w:r>
      <w:r w:rsidR="00E033C2" w:rsidRPr="00A73300">
        <w:rPr>
          <w:rFonts w:eastAsia="等线"/>
          <w:lang w:eastAsia="zh-CN"/>
        </w:rPr>
        <w:t>ax</w:t>
      </w:r>
      <w:r w:rsidRPr="00A73300">
        <w:rPr>
          <w:rFonts w:eastAsia="等线"/>
          <w:lang w:eastAsia="zh-CN"/>
        </w:rPr>
        <w:t>imum</w:t>
      </w:r>
      <w:r w:rsidR="00E033C2" w:rsidRPr="00A73300">
        <w:rPr>
          <w:rFonts w:eastAsia="等线"/>
          <w:lang w:eastAsia="zh-CN"/>
        </w:rPr>
        <w:t xml:space="preserve"> number of DL PRS Resources in DL PRS Resource Set for PDC</w:t>
      </w:r>
      <w:r w:rsidRPr="00A73300">
        <w:rPr>
          <w:rFonts w:eastAsia="等线"/>
          <w:lang w:eastAsia="zh-CN"/>
        </w:rPr>
        <w:t xml:space="preserve"> has been agreed. For Rel-17 PDC, only a single pair PRS and</w:t>
      </w:r>
      <w:r w:rsidRPr="00A73300">
        <w:rPr>
          <w:bCs/>
          <w:szCs w:val="20"/>
        </w:rPr>
        <w:t xml:space="preserve"> SRS configuratio</w:t>
      </w:r>
      <w:r w:rsidRPr="00A73300">
        <w:rPr>
          <w:rFonts w:eastAsia="等线"/>
          <w:lang w:eastAsia="zh-CN"/>
        </w:rPr>
        <w:t xml:space="preserve">n can be configured, which means </w:t>
      </w:r>
      <w:r w:rsidR="0036422F" w:rsidRPr="00A73300">
        <w:rPr>
          <w:rFonts w:eastAsia="等线"/>
          <w:lang w:eastAsia="zh-CN"/>
        </w:rPr>
        <w:t xml:space="preserve">only </w:t>
      </w:r>
      <w:r w:rsidRPr="00A73300">
        <w:rPr>
          <w:rFonts w:eastAsia="等线"/>
          <w:lang w:eastAsia="zh-CN"/>
        </w:rPr>
        <w:t xml:space="preserve">one PRS configuration for Rx – Tx time difference estimation at UE side. Therefore, defining the maximum number of DL PRS Resources in DL PRS Resource Set for PDC is sufficient for </w:t>
      </w:r>
      <w:r w:rsidR="00BA6543" w:rsidRPr="00A73300">
        <w:rPr>
          <w:rFonts w:eastAsia="等线"/>
          <w:lang w:eastAsia="zh-CN"/>
        </w:rPr>
        <w:t>DL PRS processing</w:t>
      </w:r>
      <w:r w:rsidRPr="00A73300">
        <w:rPr>
          <w:rFonts w:eastAsia="等线"/>
          <w:lang w:eastAsia="zh-CN"/>
        </w:rPr>
        <w:t xml:space="preserve"> capacity</w:t>
      </w:r>
      <w:r w:rsidR="00BA6543" w:rsidRPr="00A73300">
        <w:rPr>
          <w:rFonts w:eastAsia="等线"/>
          <w:lang w:eastAsia="zh-CN"/>
        </w:rPr>
        <w:t xml:space="preserve"> </w:t>
      </w:r>
      <w:r w:rsidRPr="00A73300">
        <w:rPr>
          <w:rFonts w:eastAsia="等线"/>
          <w:lang w:eastAsia="zh-CN"/>
        </w:rPr>
        <w:t xml:space="preserve">and </w:t>
      </w:r>
      <w:r w:rsidR="00384F55" w:rsidRPr="00A73300">
        <w:rPr>
          <w:rFonts w:eastAsia="等线"/>
        </w:rPr>
        <w:t>component 4 of FG 13-1</w:t>
      </w:r>
      <w:r w:rsidRPr="00A73300">
        <w:rPr>
          <w:rFonts w:eastAsia="等线"/>
        </w:rPr>
        <w:t xml:space="preserve"> is not needed.</w:t>
      </w:r>
      <w:r w:rsidR="00E033C2" w:rsidRPr="00A73300">
        <w:t xml:space="preserve"> </w:t>
      </w:r>
    </w:p>
    <w:p w14:paraId="705E73E8" w14:textId="295A7F28" w:rsidR="0036422F" w:rsidRDefault="0036422F" w:rsidP="00C217A5">
      <w:r w:rsidRPr="00A73300">
        <w:rPr>
          <w:rFonts w:eastAsiaTheme="minorEastAsia"/>
          <w:lang w:eastAsia="zh-CN"/>
        </w:rPr>
        <w:t xml:space="preserve">According to analysis above mentioned, taking </w:t>
      </w:r>
      <w:r w:rsidRPr="00A73300">
        <w:t>FG 13-1 as a prerequisite of 25-19a is not needed. No new component is added for FG 25-19a.</w:t>
      </w:r>
    </w:p>
    <w:p w14:paraId="0FCCE62B" w14:textId="65F9A70E" w:rsidR="006F231D" w:rsidRPr="000F17AD" w:rsidRDefault="006F231D" w:rsidP="006F231D">
      <w:pPr>
        <w:pStyle w:val="af3"/>
        <w:numPr>
          <w:ilvl w:val="0"/>
          <w:numId w:val="38"/>
        </w:numPr>
        <w:ind w:firstLineChars="0"/>
        <w:rPr>
          <w:rFonts w:ascii="Times New Roman" w:eastAsiaTheme="minorEastAsia" w:hAnsi="Times New Roman"/>
        </w:rPr>
      </w:pPr>
      <w:r w:rsidRPr="000F17AD">
        <w:rPr>
          <w:rFonts w:ascii="Times New Roman" w:eastAsiaTheme="minorEastAsia" w:hAnsi="Times New Roman"/>
        </w:rPr>
        <w:t xml:space="preserve">Type </w:t>
      </w:r>
    </w:p>
    <w:p w14:paraId="4BF53185" w14:textId="6900DEBE" w:rsidR="006F231D" w:rsidRDefault="006F231D" w:rsidP="000F17AD">
      <w:r>
        <w:t xml:space="preserve">For FG25-19 and FG25-19a, the type is at least Per FS considering the type of </w:t>
      </w:r>
      <w:r w:rsidRPr="000F17AD">
        <w:rPr>
          <w:rFonts w:eastAsiaTheme="minorEastAsia"/>
        </w:rPr>
        <w:t xml:space="preserve">prerequisite FG. </w:t>
      </w:r>
    </w:p>
    <w:p w14:paraId="09B9CC3A" w14:textId="69A4674E" w:rsidR="006F231D" w:rsidRDefault="00EA71BD" w:rsidP="006F231D">
      <w:pPr>
        <w:rPr>
          <w:rFonts w:eastAsiaTheme="minorEastAsia"/>
          <w:b/>
          <w:i/>
          <w:szCs w:val="20"/>
        </w:rPr>
      </w:pPr>
      <w:bookmarkStart w:id="25" w:name="_Hlk101791122"/>
      <w:r w:rsidRPr="00A73300">
        <w:rPr>
          <w:b/>
          <w:bCs/>
          <w:i/>
          <w:szCs w:val="20"/>
        </w:rPr>
        <w:t>Proposal</w:t>
      </w:r>
      <w:r w:rsidR="0036422F" w:rsidRPr="00A73300">
        <w:rPr>
          <w:b/>
          <w:bCs/>
          <w:i/>
          <w:szCs w:val="20"/>
        </w:rPr>
        <w:t xml:space="preserve"> </w:t>
      </w:r>
      <w:r w:rsidR="001100C2">
        <w:rPr>
          <w:b/>
          <w:bCs/>
          <w:i/>
          <w:szCs w:val="20"/>
        </w:rPr>
        <w:t>16</w:t>
      </w:r>
      <w:r w:rsidRPr="00A73300">
        <w:rPr>
          <w:b/>
          <w:bCs/>
          <w:i/>
          <w:szCs w:val="20"/>
        </w:rPr>
        <w:t>:</w:t>
      </w:r>
      <w:r w:rsidR="006F231D">
        <w:rPr>
          <w:b/>
          <w:bCs/>
          <w:i/>
          <w:szCs w:val="20"/>
        </w:rPr>
        <w:t xml:space="preserve"> For </w:t>
      </w:r>
      <w:r w:rsidR="006F231D" w:rsidRPr="002A131B">
        <w:rPr>
          <w:rFonts w:eastAsiaTheme="minorEastAsia"/>
          <w:b/>
          <w:i/>
          <w:szCs w:val="20"/>
        </w:rPr>
        <w:t>FG 25-1</w:t>
      </w:r>
      <w:r w:rsidR="006F231D">
        <w:rPr>
          <w:rFonts w:eastAsiaTheme="minorEastAsia"/>
          <w:b/>
          <w:i/>
          <w:szCs w:val="20"/>
        </w:rPr>
        <w:t>9,</w:t>
      </w:r>
    </w:p>
    <w:p w14:paraId="02DA4330" w14:textId="06189F5B" w:rsidR="006F231D" w:rsidRDefault="006F231D" w:rsidP="006F231D">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 xml:space="preserve">The type </w:t>
      </w:r>
      <w:r>
        <w:rPr>
          <w:rFonts w:ascii="Times New Roman" w:eastAsiaTheme="minorEastAsia" w:hAnsi="Times New Roman"/>
          <w:b/>
          <w:i/>
          <w:sz w:val="20"/>
          <w:szCs w:val="20"/>
        </w:rPr>
        <w:t>is</w:t>
      </w:r>
      <w:r w:rsidRPr="000F17AD">
        <w:rPr>
          <w:rFonts w:ascii="Times New Roman" w:eastAsiaTheme="minorEastAsia" w:hAnsi="Times New Roman"/>
          <w:b/>
          <w:i/>
          <w:sz w:val="20"/>
          <w:szCs w:val="20"/>
        </w:rPr>
        <w:t xml:space="preserve"> at least</w:t>
      </w:r>
      <w:r w:rsidRPr="002A131B">
        <w:rPr>
          <w:rFonts w:ascii="Times New Roman" w:eastAsiaTheme="minorEastAsia" w:hAnsi="Times New Roman"/>
          <w:b/>
          <w:i/>
          <w:sz w:val="20"/>
          <w:szCs w:val="20"/>
        </w:rPr>
        <w:t xml:space="preserve"> Per FS</w:t>
      </w:r>
      <w:r>
        <w:rPr>
          <w:rFonts w:ascii="Times New Roman" w:eastAsiaTheme="minorEastAsia" w:hAnsi="Times New Roman"/>
          <w:b/>
          <w:i/>
          <w:sz w:val="20"/>
          <w:szCs w:val="20"/>
        </w:rPr>
        <w:t>.</w:t>
      </w:r>
    </w:p>
    <w:p w14:paraId="79A6096C" w14:textId="678C0CDB" w:rsidR="006F231D" w:rsidRDefault="006F231D" w:rsidP="006F231D">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290"/>
        <w:gridCol w:w="3180"/>
        <w:gridCol w:w="554"/>
        <w:gridCol w:w="491"/>
        <w:gridCol w:w="525"/>
        <w:gridCol w:w="410"/>
        <w:gridCol w:w="516"/>
        <w:gridCol w:w="527"/>
        <w:gridCol w:w="527"/>
        <w:gridCol w:w="527"/>
        <w:tblGridChange w:id="26">
          <w:tblGrid>
            <w:gridCol w:w="513"/>
            <w:gridCol w:w="1290"/>
            <w:gridCol w:w="3180"/>
            <w:gridCol w:w="554"/>
            <w:gridCol w:w="491"/>
            <w:gridCol w:w="525"/>
            <w:gridCol w:w="410"/>
            <w:gridCol w:w="516"/>
            <w:gridCol w:w="527"/>
            <w:gridCol w:w="527"/>
            <w:gridCol w:w="527"/>
          </w:tblGrid>
        </w:tblGridChange>
      </w:tblGrid>
      <w:tr w:rsidR="003D1E6C" w:rsidRPr="002A131B" w14:paraId="1A6A6F10" w14:textId="77777777" w:rsidTr="000F17AD">
        <w:trPr>
          <w:trHeight w:val="20"/>
        </w:trPr>
        <w:tc>
          <w:tcPr>
            <w:tcW w:w="283" w:type="pct"/>
            <w:tcBorders>
              <w:top w:val="single" w:sz="4" w:space="0" w:color="auto"/>
              <w:left w:val="single" w:sz="4" w:space="0" w:color="auto"/>
              <w:bottom w:val="single" w:sz="4" w:space="0" w:color="auto"/>
              <w:right w:val="single" w:sz="4" w:space="0" w:color="auto"/>
            </w:tcBorders>
          </w:tcPr>
          <w:p w14:paraId="653C1408" w14:textId="77777777" w:rsidR="003D1E6C" w:rsidRPr="002A131B" w:rsidRDefault="003D1E6C" w:rsidP="000F17AD">
            <w:pPr>
              <w:pStyle w:val="TAL"/>
              <w:rPr>
                <w:rFonts w:ascii="Times New Roman" w:hAnsi="Times New Roman"/>
                <w:sz w:val="13"/>
                <w:szCs w:val="13"/>
                <w:lang w:eastAsia="ja-JP"/>
              </w:rPr>
            </w:pPr>
            <w:r w:rsidRPr="002A131B">
              <w:rPr>
                <w:rFonts w:ascii="Times New Roman" w:hAnsi="Times New Roman"/>
                <w:sz w:val="13"/>
                <w:lang w:eastAsia="ja-JP"/>
              </w:rPr>
              <w:t>25-19</w:t>
            </w:r>
          </w:p>
        </w:tc>
        <w:tc>
          <w:tcPr>
            <w:tcW w:w="712" w:type="pct"/>
            <w:tcBorders>
              <w:top w:val="single" w:sz="4" w:space="0" w:color="auto"/>
              <w:left w:val="single" w:sz="4" w:space="0" w:color="auto"/>
              <w:bottom w:val="single" w:sz="4" w:space="0" w:color="auto"/>
              <w:right w:val="single" w:sz="4" w:space="0" w:color="auto"/>
            </w:tcBorders>
          </w:tcPr>
          <w:p w14:paraId="4CD972EA" w14:textId="77777777" w:rsidR="003D1E6C" w:rsidRPr="002A131B" w:rsidRDefault="003D1E6C" w:rsidP="000F17AD">
            <w:pPr>
              <w:pStyle w:val="TAL"/>
              <w:rPr>
                <w:rFonts w:ascii="Times New Roman" w:hAnsi="Times New Roman"/>
                <w:sz w:val="13"/>
                <w:szCs w:val="13"/>
                <w:lang w:eastAsia="ja-JP"/>
              </w:rPr>
            </w:pPr>
            <w:r w:rsidRPr="002A131B">
              <w:rPr>
                <w:rFonts w:ascii="Times New Roman" w:hAnsi="Times New Roman"/>
                <w:sz w:val="13"/>
                <w:lang w:eastAsia="ja-JP"/>
              </w:rPr>
              <w:t>RTT-based Propagation delay compensation based on CSI-RS for tracking and SRS</w:t>
            </w:r>
          </w:p>
        </w:tc>
        <w:tc>
          <w:tcPr>
            <w:tcW w:w="1755" w:type="pct"/>
            <w:tcBorders>
              <w:top w:val="single" w:sz="4" w:space="0" w:color="auto"/>
              <w:left w:val="single" w:sz="4" w:space="0" w:color="auto"/>
              <w:bottom w:val="single" w:sz="4" w:space="0" w:color="auto"/>
              <w:right w:val="single" w:sz="4" w:space="0" w:color="auto"/>
            </w:tcBorders>
          </w:tcPr>
          <w:p w14:paraId="4D1A4616" w14:textId="77777777" w:rsidR="003D1E6C" w:rsidRPr="002A131B" w:rsidRDefault="003D1E6C" w:rsidP="000F17AD">
            <w:pPr>
              <w:pStyle w:val="TAL"/>
              <w:spacing w:line="256" w:lineRule="auto"/>
              <w:rPr>
                <w:rFonts w:ascii="Times New Roman" w:hAnsi="Times New Roman"/>
                <w:sz w:val="13"/>
                <w:lang w:eastAsia="ja-JP"/>
              </w:rPr>
            </w:pPr>
            <w:r w:rsidRPr="002A131B">
              <w:rPr>
                <w:rFonts w:ascii="Times New Roman" w:hAnsi="Times New Roman"/>
                <w:sz w:val="13"/>
                <w:lang w:eastAsia="ja-JP"/>
              </w:rPr>
              <w:t xml:space="preserve">Support RTT-based Propagation delay compensation for time synchronization of the </w:t>
            </w:r>
            <w:proofErr w:type="spellStart"/>
            <w:r w:rsidRPr="002A131B">
              <w:rPr>
                <w:rFonts w:ascii="Times New Roman" w:hAnsi="Times New Roman"/>
                <w:sz w:val="13"/>
                <w:lang w:eastAsia="ja-JP"/>
              </w:rPr>
              <w:t>Uu</w:t>
            </w:r>
            <w:proofErr w:type="spellEnd"/>
            <w:r w:rsidRPr="002A131B">
              <w:rPr>
                <w:rFonts w:ascii="Times New Roman" w:hAnsi="Times New Roman"/>
                <w:sz w:val="13"/>
                <w:lang w:eastAsia="ja-JP"/>
              </w:rPr>
              <w:t xml:space="preserve"> interface based on CSI-RS for tracking and SRS</w:t>
            </w:r>
          </w:p>
          <w:p w14:paraId="03FF93FC" w14:textId="77777777" w:rsidR="003D1E6C" w:rsidRPr="002A131B" w:rsidRDefault="003D1E6C" w:rsidP="000F17AD">
            <w:pPr>
              <w:pStyle w:val="TAL"/>
              <w:spacing w:line="256" w:lineRule="auto"/>
              <w:rPr>
                <w:rFonts w:ascii="Times New Roman" w:hAnsi="Times New Roman"/>
                <w:sz w:val="13"/>
                <w:szCs w:val="13"/>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EDCE3CA" w14:textId="77777777" w:rsidR="003D1E6C" w:rsidRPr="002A131B" w:rsidRDefault="003D1E6C" w:rsidP="000F17AD">
            <w:pPr>
              <w:pStyle w:val="TAL"/>
              <w:rPr>
                <w:rFonts w:ascii="Times New Roman" w:hAnsi="Times New Roman"/>
                <w:strike/>
                <w:color w:val="FF0000"/>
                <w:sz w:val="13"/>
                <w:szCs w:val="13"/>
                <w:lang w:eastAsia="zh-CN"/>
              </w:rPr>
            </w:pPr>
            <w:r w:rsidRPr="002A131B">
              <w:rPr>
                <w:rFonts w:ascii="Times New Roman" w:hAnsi="Times New Roman"/>
                <w:sz w:val="13"/>
                <w:lang w:eastAsia="zh-CN"/>
              </w:rPr>
              <w:t>[2-51, 2-53]</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B1BB3E4" w14:textId="77777777" w:rsidR="003D1E6C" w:rsidRPr="002A131B" w:rsidRDefault="003D1E6C" w:rsidP="000F17AD">
            <w:pPr>
              <w:pStyle w:val="TAL"/>
              <w:rPr>
                <w:rFonts w:ascii="Times New Roman" w:eastAsia="宋体" w:hAnsi="Times New Roman"/>
                <w:sz w:val="13"/>
                <w:szCs w:val="13"/>
                <w:lang w:eastAsia="zh-CN"/>
              </w:rPr>
            </w:pPr>
            <w:r w:rsidRPr="002A131B">
              <w:rPr>
                <w:rFonts w:ascii="Times New Roman" w:eastAsia="宋体" w:hAnsi="Times New Roman"/>
                <w:sz w:val="13"/>
                <w:lang w:eastAsia="zh-CN"/>
              </w:rPr>
              <w:t>Yes</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70D1273D" w14:textId="77777777" w:rsidR="003D1E6C" w:rsidRPr="002A131B" w:rsidRDefault="003D1E6C" w:rsidP="000F17AD">
            <w:pPr>
              <w:pStyle w:val="TAL"/>
              <w:rPr>
                <w:rFonts w:ascii="Times New Roman" w:hAnsi="Times New Roman"/>
                <w:sz w:val="13"/>
                <w:szCs w:val="13"/>
                <w:lang w:eastAsia="ja-JP"/>
              </w:rPr>
            </w:pPr>
            <w:r w:rsidRPr="002A131B">
              <w:rPr>
                <w:rFonts w:ascii="Times New Roman" w:hAnsi="Times New Roman"/>
                <w:sz w:val="13"/>
                <w:lang w:eastAsia="ja-JP"/>
              </w:rPr>
              <w:t>N/A</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2DB4147" w14:textId="77777777" w:rsidR="003D1E6C" w:rsidRPr="002A131B" w:rsidRDefault="003D1E6C" w:rsidP="000F17AD">
            <w:pPr>
              <w:pStyle w:val="TAL"/>
              <w:rPr>
                <w:rFonts w:ascii="Times New Roman" w:eastAsia="宋体" w:hAnsi="Times New Roman"/>
                <w:sz w:val="13"/>
                <w:szCs w:val="13"/>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640CD8" w14:textId="070F57C9" w:rsidR="003D1E6C" w:rsidRPr="002A131B" w:rsidRDefault="00FF7D83" w:rsidP="000F17AD">
            <w:pPr>
              <w:pStyle w:val="TAL"/>
              <w:rPr>
                <w:rFonts w:ascii="Times New Roman" w:hAnsi="Times New Roman"/>
                <w:sz w:val="13"/>
                <w:szCs w:val="13"/>
                <w:highlight w:val="yellow"/>
                <w:lang w:eastAsia="ja-JP"/>
              </w:rPr>
            </w:pPr>
            <w:r w:rsidRPr="001100C2">
              <w:rPr>
                <w:rFonts w:ascii="Times New Roman" w:hAnsi="Times New Roman"/>
                <w:strike/>
                <w:color w:val="FF0000"/>
                <w:sz w:val="13"/>
                <w:szCs w:val="13"/>
                <w:lang w:eastAsia="zh-CN"/>
              </w:rPr>
              <w:t>[</w:t>
            </w:r>
            <w:r w:rsidR="003D1E6C" w:rsidRPr="002A131B">
              <w:rPr>
                <w:rFonts w:ascii="Times New Roman" w:hAnsi="Times New Roman"/>
                <w:sz w:val="13"/>
                <w:highlight w:val="yellow"/>
                <w:lang w:eastAsia="ja-JP"/>
              </w:rPr>
              <w:t>FS</w:t>
            </w:r>
            <w:r w:rsidRPr="001100C2">
              <w:rPr>
                <w:rFonts w:ascii="Times New Roman" w:hAnsi="Times New Roman"/>
                <w:strike/>
                <w:color w:val="FF0000"/>
                <w:sz w:val="13"/>
                <w:szCs w:val="13"/>
                <w:lang w:eastAsia="zh-CN"/>
              </w:rPr>
              <w:t>]</w:t>
            </w:r>
          </w:p>
        </w:tc>
        <w:tc>
          <w:tcPr>
            <w:tcW w:w="291" w:type="pct"/>
            <w:tcBorders>
              <w:top w:val="single" w:sz="4" w:space="0" w:color="auto"/>
              <w:left w:val="single" w:sz="4" w:space="0" w:color="auto"/>
              <w:bottom w:val="single" w:sz="4" w:space="0" w:color="auto"/>
              <w:right w:val="single" w:sz="4" w:space="0" w:color="auto"/>
            </w:tcBorders>
          </w:tcPr>
          <w:p w14:paraId="294DA252" w14:textId="77777777" w:rsidR="003D1E6C" w:rsidRPr="002A131B" w:rsidRDefault="003D1E6C" w:rsidP="000F17AD">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c>
          <w:tcPr>
            <w:tcW w:w="291" w:type="pct"/>
            <w:tcBorders>
              <w:top w:val="single" w:sz="4" w:space="0" w:color="auto"/>
              <w:left w:val="single" w:sz="4" w:space="0" w:color="auto"/>
              <w:bottom w:val="single" w:sz="4" w:space="0" w:color="auto"/>
              <w:right w:val="single" w:sz="4" w:space="0" w:color="auto"/>
            </w:tcBorders>
          </w:tcPr>
          <w:p w14:paraId="2258F430" w14:textId="77777777" w:rsidR="003D1E6C" w:rsidRPr="002A131B" w:rsidRDefault="003D1E6C" w:rsidP="000F17AD">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c>
          <w:tcPr>
            <w:tcW w:w="291" w:type="pct"/>
            <w:tcBorders>
              <w:top w:val="single" w:sz="4" w:space="0" w:color="auto"/>
              <w:left w:val="single" w:sz="4" w:space="0" w:color="auto"/>
              <w:bottom w:val="single" w:sz="4" w:space="0" w:color="auto"/>
              <w:right w:val="single" w:sz="4" w:space="0" w:color="auto"/>
            </w:tcBorders>
          </w:tcPr>
          <w:p w14:paraId="499CAB74" w14:textId="77777777" w:rsidR="003D1E6C" w:rsidRPr="002A131B" w:rsidRDefault="003D1E6C" w:rsidP="000F17AD">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r>
    </w:tbl>
    <w:p w14:paraId="02D628AB" w14:textId="77777777" w:rsidR="003D1E6C" w:rsidRPr="000F17AD" w:rsidRDefault="003D1E6C" w:rsidP="000F17AD">
      <w:pPr>
        <w:spacing w:afterLines="50"/>
        <w:rPr>
          <w:rFonts w:eastAsiaTheme="minorEastAsia" w:hint="eastAsia"/>
          <w:b/>
          <w:i/>
          <w:szCs w:val="20"/>
        </w:rPr>
      </w:pPr>
    </w:p>
    <w:p w14:paraId="6CAA2626" w14:textId="7349D299" w:rsidR="006F231D" w:rsidRPr="000F17AD" w:rsidRDefault="006F231D" w:rsidP="000F17AD">
      <w:pPr>
        <w:spacing w:afterLines="50"/>
        <w:rPr>
          <w:rFonts w:eastAsiaTheme="minorEastAsia" w:hint="eastAsia"/>
          <w:b/>
          <w:i/>
          <w:szCs w:val="20"/>
        </w:rPr>
      </w:pPr>
      <w:r w:rsidRPr="00A73300">
        <w:rPr>
          <w:b/>
          <w:bCs/>
          <w:i/>
          <w:szCs w:val="20"/>
        </w:rPr>
        <w:t xml:space="preserve">Proposal </w:t>
      </w:r>
      <w:r>
        <w:rPr>
          <w:b/>
          <w:bCs/>
          <w:i/>
          <w:szCs w:val="20"/>
        </w:rPr>
        <w:t>17</w:t>
      </w:r>
      <w:r w:rsidRPr="00A73300">
        <w:rPr>
          <w:b/>
          <w:bCs/>
          <w:i/>
          <w:szCs w:val="20"/>
        </w:rPr>
        <w:t>:</w:t>
      </w:r>
      <w:r w:rsidRPr="006F231D">
        <w:rPr>
          <w:rFonts w:eastAsiaTheme="minorEastAsia" w:hint="eastAsia"/>
          <w:b/>
          <w:i/>
          <w:szCs w:val="20"/>
        </w:rPr>
        <w:t xml:space="preserve"> </w:t>
      </w:r>
      <w:r>
        <w:rPr>
          <w:rFonts w:eastAsiaTheme="minorEastAsia" w:hint="eastAsia"/>
          <w:b/>
          <w:i/>
          <w:szCs w:val="20"/>
        </w:rPr>
        <w:t>F</w:t>
      </w:r>
      <w:r>
        <w:rPr>
          <w:rFonts w:eastAsiaTheme="minorEastAsia"/>
          <w:b/>
          <w:i/>
          <w:szCs w:val="20"/>
        </w:rPr>
        <w:t>or 25-19a,</w:t>
      </w:r>
    </w:p>
    <w:p w14:paraId="7B3C5C0D" w14:textId="6114180E" w:rsidR="006F231D" w:rsidRDefault="003D1E6C" w:rsidP="006F231D">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 xml:space="preserve">The type </w:t>
      </w:r>
      <w:r>
        <w:rPr>
          <w:rFonts w:ascii="Times New Roman" w:eastAsiaTheme="minorEastAsia" w:hAnsi="Times New Roman"/>
          <w:b/>
          <w:i/>
          <w:sz w:val="20"/>
          <w:szCs w:val="20"/>
        </w:rPr>
        <w:t>is</w:t>
      </w:r>
      <w:r w:rsidRPr="002A131B">
        <w:rPr>
          <w:rFonts w:ascii="Times New Roman" w:eastAsiaTheme="minorEastAsia" w:hAnsi="Times New Roman"/>
          <w:b/>
          <w:i/>
          <w:sz w:val="20"/>
          <w:szCs w:val="20"/>
        </w:rPr>
        <w:t xml:space="preserve"> at least Per FS</w:t>
      </w:r>
      <w:r w:rsidR="006F231D" w:rsidRPr="002A131B">
        <w:rPr>
          <w:rFonts w:ascii="Times New Roman" w:eastAsiaTheme="minorEastAsia" w:hAnsi="Times New Roman"/>
          <w:b/>
          <w:i/>
          <w:sz w:val="20"/>
          <w:szCs w:val="20"/>
        </w:rPr>
        <w:t>.</w:t>
      </w:r>
    </w:p>
    <w:p w14:paraId="39D216CC" w14:textId="0668BD8C" w:rsidR="006F231D" w:rsidRPr="002A131B" w:rsidRDefault="006F231D" w:rsidP="006F231D">
      <w:pPr>
        <w:pStyle w:val="af3"/>
        <w:numPr>
          <w:ilvl w:val="0"/>
          <w:numId w:val="45"/>
        </w:numPr>
        <w:spacing w:afterLines="50"/>
        <w:ind w:left="823" w:firstLineChars="0"/>
        <w:rPr>
          <w:rFonts w:ascii="Times New Roman" w:eastAsiaTheme="minorEastAsia" w:hAnsi="Times New Roman"/>
          <w:b/>
          <w:i/>
          <w:sz w:val="20"/>
          <w:szCs w:val="20"/>
        </w:rPr>
      </w:pPr>
      <w:r w:rsidRPr="000F17AD">
        <w:rPr>
          <w:rFonts w:ascii="Times New Roman" w:eastAsiaTheme="minorEastAsia" w:hAnsi="Times New Roman"/>
          <w:b/>
          <w:i/>
          <w:sz w:val="20"/>
          <w:szCs w:val="20"/>
        </w:rPr>
        <w:t>Not add FG 13-1 as a prerequisite FG for FG 25-19a. FG 25-19a can be updated as the following.</w:t>
      </w:r>
    </w:p>
    <w:p w14:paraId="6CC7EA4F" w14:textId="77777777" w:rsidR="006F231D" w:rsidRPr="002A131B" w:rsidRDefault="006F231D" w:rsidP="006F231D">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290"/>
        <w:gridCol w:w="3180"/>
        <w:gridCol w:w="554"/>
        <w:gridCol w:w="491"/>
        <w:gridCol w:w="525"/>
        <w:gridCol w:w="410"/>
        <w:gridCol w:w="516"/>
        <w:gridCol w:w="527"/>
        <w:gridCol w:w="527"/>
        <w:gridCol w:w="527"/>
        <w:tblGridChange w:id="27">
          <w:tblGrid>
            <w:gridCol w:w="513"/>
            <w:gridCol w:w="1290"/>
            <w:gridCol w:w="3180"/>
            <w:gridCol w:w="554"/>
            <w:gridCol w:w="491"/>
            <w:gridCol w:w="525"/>
            <w:gridCol w:w="410"/>
            <w:gridCol w:w="516"/>
            <w:gridCol w:w="527"/>
            <w:gridCol w:w="527"/>
            <w:gridCol w:w="527"/>
          </w:tblGrid>
        </w:tblGridChange>
      </w:tblGrid>
      <w:tr w:rsidR="006F231D" w:rsidRPr="00A73300" w14:paraId="1A283931" w14:textId="35569628" w:rsidTr="006F231D">
        <w:trPr>
          <w:trHeight w:val="20"/>
        </w:trPr>
        <w:tc>
          <w:tcPr>
            <w:tcW w:w="283" w:type="pct"/>
            <w:tcBorders>
              <w:top w:val="single" w:sz="4" w:space="0" w:color="auto"/>
              <w:left w:val="single" w:sz="4" w:space="0" w:color="auto"/>
              <w:bottom w:val="single" w:sz="4" w:space="0" w:color="auto"/>
              <w:right w:val="single" w:sz="4" w:space="0" w:color="auto"/>
            </w:tcBorders>
          </w:tcPr>
          <w:p w14:paraId="2339A97C" w14:textId="77777777" w:rsidR="006F231D" w:rsidRPr="00A73300" w:rsidRDefault="006F231D" w:rsidP="006F231D">
            <w:pPr>
              <w:pStyle w:val="TAL"/>
              <w:rPr>
                <w:rFonts w:ascii="Times New Roman" w:hAnsi="Times New Roman"/>
                <w:sz w:val="13"/>
                <w:szCs w:val="13"/>
                <w:lang w:eastAsia="ja-JP"/>
              </w:rPr>
            </w:pPr>
            <w:r w:rsidRPr="00A73300">
              <w:rPr>
                <w:rFonts w:ascii="Times New Roman" w:hAnsi="Times New Roman"/>
                <w:sz w:val="13"/>
                <w:szCs w:val="13"/>
                <w:lang w:eastAsia="ja-JP"/>
              </w:rPr>
              <w:t>25-19a</w:t>
            </w:r>
          </w:p>
        </w:tc>
        <w:tc>
          <w:tcPr>
            <w:tcW w:w="712" w:type="pct"/>
            <w:tcBorders>
              <w:top w:val="single" w:sz="4" w:space="0" w:color="auto"/>
              <w:left w:val="single" w:sz="4" w:space="0" w:color="auto"/>
              <w:bottom w:val="single" w:sz="4" w:space="0" w:color="auto"/>
              <w:right w:val="single" w:sz="4" w:space="0" w:color="auto"/>
            </w:tcBorders>
          </w:tcPr>
          <w:p w14:paraId="7627BAA2" w14:textId="77777777" w:rsidR="006F231D" w:rsidRPr="00A73300" w:rsidRDefault="006F231D" w:rsidP="006F231D">
            <w:pPr>
              <w:pStyle w:val="TAL"/>
              <w:rPr>
                <w:rFonts w:ascii="Times New Roman" w:hAnsi="Times New Roman"/>
                <w:sz w:val="13"/>
                <w:szCs w:val="13"/>
                <w:lang w:eastAsia="ja-JP"/>
              </w:rPr>
            </w:pPr>
            <w:r w:rsidRPr="00A73300">
              <w:rPr>
                <w:rFonts w:ascii="Times New Roman" w:hAnsi="Times New Roman"/>
                <w:sz w:val="13"/>
                <w:szCs w:val="13"/>
                <w:lang w:eastAsia="ja-JP"/>
              </w:rPr>
              <w:t xml:space="preserve">RTT-based Propagation delay compensation based on DL PRS and SRS </w:t>
            </w:r>
          </w:p>
        </w:tc>
        <w:tc>
          <w:tcPr>
            <w:tcW w:w="1755" w:type="pct"/>
            <w:tcBorders>
              <w:top w:val="single" w:sz="4" w:space="0" w:color="auto"/>
              <w:left w:val="single" w:sz="4" w:space="0" w:color="auto"/>
              <w:bottom w:val="single" w:sz="4" w:space="0" w:color="auto"/>
              <w:right w:val="single" w:sz="4" w:space="0" w:color="auto"/>
            </w:tcBorders>
          </w:tcPr>
          <w:p w14:paraId="6D2FC8B8" w14:textId="77777777" w:rsidR="006F231D" w:rsidRPr="00A73300" w:rsidRDefault="006F231D" w:rsidP="006F231D">
            <w:pPr>
              <w:pStyle w:val="TAL"/>
              <w:spacing w:line="256" w:lineRule="auto"/>
              <w:rPr>
                <w:rFonts w:ascii="Times New Roman" w:hAnsi="Times New Roman"/>
                <w:sz w:val="13"/>
                <w:szCs w:val="13"/>
                <w:lang w:eastAsia="ja-JP"/>
              </w:rPr>
            </w:pPr>
            <w:r w:rsidRPr="00A73300">
              <w:rPr>
                <w:rFonts w:ascii="Times New Roman" w:hAnsi="Times New Roman"/>
                <w:sz w:val="13"/>
                <w:szCs w:val="13"/>
                <w:lang w:eastAsia="ja-JP"/>
              </w:rPr>
              <w:t xml:space="preserve">1. Support RTT-based Propagation delay compensation for time synchronization of the </w:t>
            </w:r>
            <w:proofErr w:type="spellStart"/>
            <w:r w:rsidRPr="00A73300">
              <w:rPr>
                <w:rFonts w:ascii="Times New Roman" w:hAnsi="Times New Roman"/>
                <w:sz w:val="13"/>
                <w:szCs w:val="13"/>
                <w:lang w:eastAsia="ja-JP"/>
              </w:rPr>
              <w:t>Uu</w:t>
            </w:r>
            <w:proofErr w:type="spellEnd"/>
            <w:r w:rsidRPr="00A73300">
              <w:rPr>
                <w:rFonts w:ascii="Times New Roman" w:hAnsi="Times New Roman"/>
                <w:sz w:val="13"/>
                <w:szCs w:val="13"/>
                <w:lang w:eastAsia="ja-JP"/>
              </w:rPr>
              <w:t xml:space="preserve"> interface based on DL PRS and SRS</w:t>
            </w:r>
          </w:p>
          <w:p w14:paraId="5D341C06" w14:textId="77777777" w:rsidR="006F231D" w:rsidRPr="00A73300" w:rsidRDefault="006F231D" w:rsidP="006F231D">
            <w:pPr>
              <w:pStyle w:val="TAL"/>
              <w:spacing w:line="256" w:lineRule="auto"/>
              <w:rPr>
                <w:rFonts w:ascii="Times New Roman" w:eastAsia="MS Mincho" w:hAnsi="Times New Roman"/>
                <w:sz w:val="13"/>
                <w:szCs w:val="13"/>
                <w:lang w:eastAsia="ja-JP"/>
              </w:rPr>
            </w:pPr>
            <w:r w:rsidRPr="00A73300">
              <w:rPr>
                <w:rFonts w:ascii="Times New Roman" w:eastAsia="MS Mincho" w:hAnsi="Times New Roman"/>
                <w:sz w:val="13"/>
                <w:szCs w:val="13"/>
                <w:lang w:eastAsia="ja-JP"/>
              </w:rPr>
              <w:t>2. Max number of DL PRS Resources in DL PRS Resource Set for PDC</w:t>
            </w:r>
          </w:p>
          <w:p w14:paraId="332402A6" w14:textId="77777777" w:rsidR="006F231D" w:rsidRPr="00A73300" w:rsidRDefault="006F231D" w:rsidP="006F231D">
            <w:pPr>
              <w:pStyle w:val="TAL"/>
              <w:spacing w:line="256" w:lineRule="auto"/>
              <w:rPr>
                <w:rFonts w:ascii="Times New Roman" w:eastAsia="MS Mincho" w:hAnsi="Times New Roman"/>
                <w:sz w:val="13"/>
                <w:szCs w:val="13"/>
                <w:lang w:eastAsia="ja-JP"/>
              </w:rPr>
            </w:pPr>
            <w:r w:rsidRPr="00A73300">
              <w:rPr>
                <w:rFonts w:ascii="Times New Roman" w:eastAsia="MS Mincho" w:hAnsi="Times New Roman"/>
                <w:sz w:val="13"/>
                <w:szCs w:val="13"/>
                <w:lang w:eastAsia="ja-JP"/>
              </w:rPr>
              <w:t>Values = {1, 2, 4, 8, 16, 32, 64}</w:t>
            </w:r>
          </w:p>
          <w:p w14:paraId="07866670" w14:textId="77777777" w:rsidR="006F231D" w:rsidRPr="00A73300" w:rsidRDefault="006F231D" w:rsidP="006F231D">
            <w:pPr>
              <w:pStyle w:val="TAL"/>
              <w:spacing w:line="256" w:lineRule="auto"/>
              <w:rPr>
                <w:rFonts w:ascii="Times New Roman" w:eastAsia="MS Mincho" w:hAnsi="Times New Roman"/>
                <w:sz w:val="13"/>
                <w:szCs w:val="13"/>
                <w:lang w:eastAsia="ja-JP"/>
              </w:rPr>
            </w:pPr>
            <w:r w:rsidRPr="00A73300">
              <w:rPr>
                <w:rFonts w:ascii="Times New Roman" w:eastAsia="MS Mincho" w:hAnsi="Times New Roman"/>
                <w:sz w:val="13"/>
                <w:szCs w:val="13"/>
                <w:lang w:eastAsia="ja-JP"/>
              </w:rPr>
              <w:t>Note: 16, 32, 64 are only applicable to FR2 bands</w:t>
            </w:r>
          </w:p>
          <w:p w14:paraId="4A1478C8" w14:textId="77777777" w:rsidR="006F231D" w:rsidRPr="00A73300" w:rsidRDefault="006F231D" w:rsidP="006F231D">
            <w:pPr>
              <w:pStyle w:val="TAL"/>
              <w:spacing w:line="256" w:lineRule="auto"/>
              <w:rPr>
                <w:rFonts w:ascii="Times New Roman" w:eastAsia="MS Mincho" w:hAnsi="Times New Roman"/>
                <w:strike/>
                <w:color w:val="FF0000"/>
                <w:sz w:val="13"/>
                <w:szCs w:val="13"/>
                <w:highlight w:val="yellow"/>
                <w:lang w:eastAsia="ja-JP"/>
              </w:rPr>
            </w:pPr>
            <w:r w:rsidRPr="00A73300">
              <w:rPr>
                <w:rFonts w:ascii="Times New Roman" w:eastAsia="MS Mincho" w:hAnsi="Times New Roman"/>
                <w:strike/>
                <w:color w:val="FF0000"/>
                <w:sz w:val="13"/>
                <w:szCs w:val="13"/>
                <w:highlight w:val="yellow"/>
                <w:lang w:eastAsia="ja-JP"/>
              </w:rPr>
              <w:t>FFS whether to add necessary components and corresponding notes in FG 13-1 to FG 25-19a or to add FG 13-1 as a prerequisite FG for FG 25-19a</w:t>
            </w:r>
          </w:p>
          <w:p w14:paraId="0E6A5CF0" w14:textId="77777777" w:rsidR="006F231D" w:rsidRPr="00A73300" w:rsidRDefault="006F231D" w:rsidP="006F231D">
            <w:pPr>
              <w:pStyle w:val="TAL"/>
              <w:spacing w:line="256" w:lineRule="auto"/>
              <w:rPr>
                <w:rFonts w:ascii="Times New Roman" w:eastAsia="MS Mincho" w:hAnsi="Times New Roman"/>
                <w:sz w:val="13"/>
                <w:szCs w:val="13"/>
                <w:lang w:eastAsia="ja-JP"/>
              </w:rPr>
            </w:pPr>
            <w:r w:rsidRPr="00A73300">
              <w:rPr>
                <w:rFonts w:ascii="Times New Roman" w:eastAsia="MS Mincho" w:hAnsi="Times New Roman"/>
                <w:strike/>
                <w:color w:val="FF0000"/>
                <w:sz w:val="13"/>
                <w:szCs w:val="13"/>
                <w:highlight w:val="yellow"/>
                <w:lang w:eastAsia="ja-JP"/>
              </w:rPr>
              <w:t xml:space="preserve"> - With potential different value ranges from FG 13-1</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217C1338" w14:textId="77777777" w:rsidR="006F231D" w:rsidRPr="00A73300" w:rsidRDefault="006F231D" w:rsidP="006F231D">
            <w:pPr>
              <w:pStyle w:val="TAL"/>
              <w:rPr>
                <w:rFonts w:ascii="Times New Roman" w:hAnsi="Times New Roman"/>
                <w:sz w:val="13"/>
                <w:szCs w:val="13"/>
              </w:rPr>
            </w:pPr>
            <w:r w:rsidRPr="001100C2">
              <w:rPr>
                <w:rFonts w:ascii="Times New Roman" w:hAnsi="Times New Roman"/>
                <w:strike/>
                <w:color w:val="FF0000"/>
                <w:sz w:val="13"/>
                <w:szCs w:val="13"/>
                <w:lang w:eastAsia="zh-CN"/>
              </w:rPr>
              <w:t>[</w:t>
            </w:r>
            <w:r w:rsidRPr="00A73300">
              <w:rPr>
                <w:rFonts w:ascii="Times New Roman" w:hAnsi="Times New Roman"/>
                <w:sz w:val="13"/>
                <w:szCs w:val="13"/>
                <w:lang w:eastAsia="zh-CN"/>
              </w:rPr>
              <w:t xml:space="preserve">25-19, </w:t>
            </w:r>
            <w:r w:rsidRPr="00A73300">
              <w:rPr>
                <w:rFonts w:ascii="Times New Roman" w:hAnsi="Times New Roman"/>
                <w:strike/>
                <w:color w:val="FF0000"/>
                <w:sz w:val="13"/>
                <w:szCs w:val="13"/>
                <w:lang w:eastAsia="zh-CN"/>
              </w:rPr>
              <w:t>13-1</w:t>
            </w:r>
            <w:r w:rsidRPr="00A73300">
              <w:rPr>
                <w:rFonts w:ascii="Times New Roman" w:hAnsi="Times New Roman"/>
                <w:sz w:val="13"/>
                <w:szCs w:val="13"/>
                <w:lang w:eastAsia="zh-CN"/>
              </w:rPr>
              <w:t>, 2-53</w:t>
            </w:r>
            <w:r w:rsidRPr="001100C2">
              <w:rPr>
                <w:rFonts w:ascii="Times New Roman" w:hAnsi="Times New Roman"/>
                <w:strike/>
                <w:color w:val="FF0000"/>
                <w:sz w:val="13"/>
                <w:szCs w:val="13"/>
                <w:lang w:eastAsia="zh-CN"/>
              </w:rPr>
              <w: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FFA0F61" w14:textId="77777777" w:rsidR="006F231D" w:rsidRPr="00A73300" w:rsidRDefault="006F231D" w:rsidP="006F231D">
            <w:pPr>
              <w:pStyle w:val="TAL"/>
              <w:rPr>
                <w:rFonts w:ascii="Times New Roman" w:eastAsia="宋体" w:hAnsi="Times New Roman"/>
                <w:sz w:val="13"/>
                <w:szCs w:val="13"/>
                <w:lang w:eastAsia="zh-CN"/>
              </w:rPr>
            </w:pPr>
            <w:r w:rsidRPr="00A73300">
              <w:rPr>
                <w:rFonts w:ascii="Times New Roman" w:eastAsia="宋体" w:hAnsi="Times New Roman"/>
                <w:sz w:val="13"/>
                <w:szCs w:val="13"/>
                <w:lang w:eastAsia="zh-CN"/>
              </w:rPr>
              <w:t>Yes</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272CD362" w14:textId="77777777" w:rsidR="006F231D" w:rsidRPr="00A73300" w:rsidRDefault="006F231D" w:rsidP="006F231D">
            <w:pPr>
              <w:pStyle w:val="TAL"/>
              <w:rPr>
                <w:rFonts w:ascii="Times New Roman" w:hAnsi="Times New Roman"/>
                <w:sz w:val="13"/>
                <w:szCs w:val="13"/>
                <w:lang w:eastAsia="ja-JP"/>
              </w:rPr>
            </w:pPr>
            <w:r w:rsidRPr="00A73300">
              <w:rPr>
                <w:rFonts w:ascii="Times New Roman" w:hAnsi="Times New Roman"/>
                <w:sz w:val="13"/>
                <w:szCs w:val="13"/>
                <w:lang w:eastAsia="ja-JP"/>
              </w:rPr>
              <w:t>N/A</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7DB61397" w14:textId="77777777" w:rsidR="006F231D" w:rsidRPr="00A73300" w:rsidRDefault="006F231D" w:rsidP="006F231D">
            <w:pPr>
              <w:pStyle w:val="TAL"/>
              <w:rPr>
                <w:rFonts w:ascii="Times New Roman" w:eastAsia="宋体" w:hAnsi="Times New Roman"/>
                <w:sz w:val="13"/>
                <w:szCs w:val="13"/>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D1A8283" w14:textId="7420EFD8" w:rsidR="006F231D" w:rsidRPr="00A73300" w:rsidRDefault="00FF7D83" w:rsidP="006F231D">
            <w:pPr>
              <w:pStyle w:val="TAL"/>
              <w:rPr>
                <w:rFonts w:ascii="Times New Roman" w:hAnsi="Times New Roman"/>
                <w:sz w:val="13"/>
                <w:szCs w:val="13"/>
                <w:highlight w:val="yellow"/>
                <w:lang w:eastAsia="ja-JP"/>
              </w:rPr>
            </w:pPr>
            <w:r w:rsidRPr="001100C2">
              <w:rPr>
                <w:rFonts w:ascii="Times New Roman" w:hAnsi="Times New Roman"/>
                <w:strike/>
                <w:color w:val="FF0000"/>
                <w:sz w:val="13"/>
                <w:szCs w:val="13"/>
                <w:lang w:eastAsia="zh-CN"/>
              </w:rPr>
              <w:t>[</w:t>
            </w:r>
            <w:r w:rsidR="006F231D" w:rsidRPr="00A73300">
              <w:rPr>
                <w:rFonts w:ascii="Times New Roman" w:hAnsi="Times New Roman"/>
                <w:sz w:val="13"/>
                <w:szCs w:val="13"/>
                <w:highlight w:val="yellow"/>
                <w:lang w:eastAsia="ja-JP"/>
              </w:rPr>
              <w:t>FS</w:t>
            </w:r>
            <w:r w:rsidRPr="001100C2">
              <w:rPr>
                <w:rFonts w:ascii="Times New Roman" w:hAnsi="Times New Roman"/>
                <w:strike/>
                <w:color w:val="FF0000"/>
                <w:sz w:val="13"/>
                <w:szCs w:val="13"/>
                <w:lang w:eastAsia="zh-CN"/>
              </w:rPr>
              <w:t>]</w:t>
            </w:r>
          </w:p>
        </w:tc>
        <w:tc>
          <w:tcPr>
            <w:tcW w:w="291" w:type="pct"/>
            <w:tcBorders>
              <w:top w:val="single" w:sz="4" w:space="0" w:color="auto"/>
              <w:left w:val="single" w:sz="4" w:space="0" w:color="auto"/>
              <w:bottom w:val="single" w:sz="4" w:space="0" w:color="auto"/>
              <w:right w:val="single" w:sz="4" w:space="0" w:color="auto"/>
            </w:tcBorders>
          </w:tcPr>
          <w:p w14:paraId="3B1CB37F" w14:textId="350FA14D" w:rsidR="006F231D" w:rsidRPr="00A73300" w:rsidRDefault="006F231D" w:rsidP="006F231D">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c>
          <w:tcPr>
            <w:tcW w:w="291" w:type="pct"/>
            <w:tcBorders>
              <w:top w:val="single" w:sz="4" w:space="0" w:color="auto"/>
              <w:left w:val="single" w:sz="4" w:space="0" w:color="auto"/>
              <w:bottom w:val="single" w:sz="4" w:space="0" w:color="auto"/>
              <w:right w:val="single" w:sz="4" w:space="0" w:color="auto"/>
            </w:tcBorders>
          </w:tcPr>
          <w:p w14:paraId="5F63A124" w14:textId="33ABE143" w:rsidR="006F231D" w:rsidRPr="00A73300" w:rsidRDefault="006F231D" w:rsidP="006F231D">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c>
          <w:tcPr>
            <w:tcW w:w="291" w:type="pct"/>
            <w:tcBorders>
              <w:top w:val="single" w:sz="4" w:space="0" w:color="auto"/>
              <w:left w:val="single" w:sz="4" w:space="0" w:color="auto"/>
              <w:bottom w:val="single" w:sz="4" w:space="0" w:color="auto"/>
              <w:right w:val="single" w:sz="4" w:space="0" w:color="auto"/>
            </w:tcBorders>
          </w:tcPr>
          <w:p w14:paraId="55CB52D9" w14:textId="63ED9C75" w:rsidR="006F231D" w:rsidRPr="00A73300" w:rsidRDefault="006F231D" w:rsidP="006F231D">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r>
      <w:bookmarkEnd w:id="25"/>
    </w:tbl>
    <w:p w14:paraId="4CEE4006" w14:textId="77777777" w:rsidR="00F712E2" w:rsidRPr="00A73300" w:rsidRDefault="00F712E2" w:rsidP="00C217A5">
      <w:pPr>
        <w:rPr>
          <w:rFonts w:eastAsiaTheme="minorEastAsia"/>
          <w:lang w:eastAsia="zh-CN"/>
        </w:rPr>
      </w:pPr>
    </w:p>
    <w:p w14:paraId="54A0AF96" w14:textId="77777777" w:rsidR="00F712E2" w:rsidRPr="00A73300" w:rsidRDefault="00F712E2" w:rsidP="00C217A5">
      <w:pPr>
        <w:rPr>
          <w:rFonts w:eastAsiaTheme="minorEastAsia"/>
          <w:lang w:eastAsia="zh-CN"/>
        </w:rPr>
      </w:pPr>
    </w:p>
    <w:p w14:paraId="21FF2546" w14:textId="6C73300A" w:rsidR="00CD664E" w:rsidRPr="00A73300" w:rsidRDefault="005C2E05" w:rsidP="005C2E05">
      <w:pPr>
        <w:pStyle w:val="titlereference"/>
        <w:rPr>
          <w:rFonts w:ascii="Times New Roman" w:hAnsi="Times New Roman"/>
        </w:rPr>
      </w:pPr>
      <w:r w:rsidRPr="00A73300">
        <w:rPr>
          <w:rFonts w:ascii="Times New Roman" w:hAnsi="Times New Roman"/>
        </w:rPr>
        <w:t xml:space="preserve">Conclusion </w:t>
      </w:r>
    </w:p>
    <w:p w14:paraId="35498491" w14:textId="043CADAC" w:rsidR="005C2E05" w:rsidRPr="00A73300" w:rsidRDefault="005C2E05" w:rsidP="005C2E05">
      <w:pPr>
        <w:pStyle w:val="a1"/>
        <w:rPr>
          <w:rFonts w:eastAsia="宋体"/>
          <w:lang w:eastAsia="zh-CN"/>
        </w:rPr>
      </w:pPr>
      <w:r w:rsidRPr="00A73300">
        <w:rPr>
          <w:rFonts w:eastAsia="宋体"/>
          <w:lang w:eastAsia="zh-CN"/>
        </w:rPr>
        <w:t>In the contribution, we have some investigations on UE feature for URLLC/IIOT, and propose that,</w:t>
      </w:r>
    </w:p>
    <w:p w14:paraId="70904056" w14:textId="126C5373" w:rsidR="00812187" w:rsidRPr="000A6EC9" w:rsidRDefault="00812187" w:rsidP="00812187">
      <w:pPr>
        <w:spacing w:beforeLines="50" w:before="120"/>
        <w:rPr>
          <w:rFonts w:eastAsiaTheme="minorEastAsia"/>
          <w:b/>
          <w:i/>
          <w:szCs w:val="18"/>
          <w:lang w:eastAsia="zh-CN"/>
        </w:rPr>
      </w:pPr>
      <w:r w:rsidRPr="000A6EC9">
        <w:rPr>
          <w:rFonts w:eastAsiaTheme="minorEastAsia" w:hint="eastAsia"/>
          <w:b/>
          <w:i/>
          <w:szCs w:val="18"/>
          <w:lang w:eastAsia="zh-CN"/>
        </w:rPr>
        <w:t>O</w:t>
      </w:r>
      <w:r w:rsidRPr="000A6EC9">
        <w:rPr>
          <w:rFonts w:eastAsiaTheme="minorEastAsia"/>
          <w:b/>
          <w:i/>
          <w:szCs w:val="18"/>
          <w:lang w:eastAsia="zh-CN"/>
        </w:rPr>
        <w:t>bservation 1:</w:t>
      </w:r>
      <w:r w:rsidRPr="000A6EC9">
        <w:rPr>
          <w:b/>
          <w:i/>
          <w:color w:val="222222"/>
          <w:szCs w:val="20"/>
          <w:lang w:eastAsia="ko-KR"/>
        </w:rPr>
        <w:t xml:space="preserve"> From </w:t>
      </w:r>
      <w:r>
        <w:rPr>
          <w:b/>
          <w:i/>
          <w:color w:val="222222"/>
          <w:szCs w:val="20"/>
          <w:lang w:eastAsia="ko-KR"/>
        </w:rPr>
        <w:t>RRC signaling</w:t>
      </w:r>
      <w:r w:rsidRPr="000A6EC9">
        <w:rPr>
          <w:b/>
          <w:i/>
          <w:color w:val="222222"/>
          <w:szCs w:val="20"/>
          <w:lang w:eastAsia="ko-KR"/>
        </w:rPr>
        <w:t xml:space="preserve"> perspective, </w:t>
      </w:r>
      <w:r w:rsidRPr="002A131B">
        <w:rPr>
          <w:b/>
          <w:i/>
          <w:color w:val="222222"/>
          <w:szCs w:val="20"/>
          <w:lang w:eastAsia="ko-KR"/>
        </w:rPr>
        <w:t>PUCCH cell switching</w:t>
      </w:r>
      <w:r>
        <w:rPr>
          <w:b/>
          <w:i/>
          <w:color w:val="222222"/>
          <w:szCs w:val="20"/>
          <w:lang w:eastAsia="ko-KR"/>
        </w:rPr>
        <w:t xml:space="preserve"> with separate </w:t>
      </w:r>
      <w:r w:rsidRPr="000A6EC9">
        <w:rPr>
          <w:b/>
          <w:i/>
          <w:szCs w:val="20"/>
          <w:lang w:eastAsia="ko-KR"/>
        </w:rPr>
        <w:t xml:space="preserve">configurations for both </w:t>
      </w:r>
      <w:r w:rsidRPr="000A6EC9">
        <w:rPr>
          <w:b/>
          <w:i/>
          <w:color w:val="222222"/>
          <w:szCs w:val="20"/>
          <w:lang w:eastAsia="ko-KR"/>
        </w:rPr>
        <w:t xml:space="preserve">the primary and secondary PUCCH cell group </w:t>
      </w:r>
      <w:r>
        <w:rPr>
          <w:b/>
          <w:i/>
          <w:color w:val="222222"/>
          <w:szCs w:val="20"/>
          <w:lang w:eastAsia="ko-KR"/>
        </w:rPr>
        <w:t>are</w:t>
      </w:r>
      <w:r w:rsidRPr="000A6EC9">
        <w:rPr>
          <w:b/>
          <w:i/>
          <w:color w:val="222222"/>
          <w:szCs w:val="20"/>
          <w:lang w:eastAsia="ko-KR"/>
        </w:rPr>
        <w:t xml:space="preserve"> supported by RRC parameters </w:t>
      </w:r>
      <w:proofErr w:type="spellStart"/>
      <w:r w:rsidRPr="000A6EC9">
        <w:rPr>
          <w:b/>
          <w:i/>
          <w:color w:val="222222"/>
          <w:szCs w:val="20"/>
          <w:lang w:eastAsia="ko-KR"/>
        </w:rPr>
        <w:t>pucch-sSCellPattern-secondaryPUCCHgroup</w:t>
      </w:r>
      <w:proofErr w:type="spellEnd"/>
      <w:r w:rsidRPr="000A6EC9">
        <w:rPr>
          <w:b/>
          <w:i/>
          <w:color w:val="222222"/>
          <w:szCs w:val="20"/>
          <w:lang w:eastAsia="ko-KR"/>
        </w:rPr>
        <w:t xml:space="preserve"> and </w:t>
      </w:r>
      <w:proofErr w:type="spellStart"/>
      <w:r w:rsidRPr="000A6EC9">
        <w:rPr>
          <w:b/>
          <w:i/>
          <w:color w:val="222222"/>
          <w:szCs w:val="20"/>
          <w:lang w:eastAsia="ko-KR"/>
        </w:rPr>
        <w:t>pucch-sSCellDyn-secondaryPUCCHgroup</w:t>
      </w:r>
      <w:proofErr w:type="spellEnd"/>
      <w:r w:rsidRPr="000A6EC9">
        <w:rPr>
          <w:b/>
          <w:i/>
          <w:color w:val="222222"/>
          <w:szCs w:val="20"/>
          <w:lang w:eastAsia="ko-KR"/>
        </w:rPr>
        <w:t>.</w:t>
      </w:r>
    </w:p>
    <w:p w14:paraId="78B58090" w14:textId="77777777" w:rsidR="00812187" w:rsidRDefault="00812187" w:rsidP="00812187">
      <w:pPr>
        <w:pStyle w:val="ad"/>
        <w:rPr>
          <w:b/>
          <w:bCs/>
          <w:i/>
          <w:szCs w:val="20"/>
        </w:rPr>
      </w:pPr>
      <w:r w:rsidRPr="00A73300">
        <w:rPr>
          <w:b/>
          <w:bCs/>
          <w:i/>
          <w:szCs w:val="20"/>
        </w:rPr>
        <w:t xml:space="preserve">Proposal 1: For FG25-1, </w:t>
      </w:r>
      <w:bookmarkStart w:id="28" w:name="_GoBack"/>
      <w:bookmarkEnd w:id="28"/>
    </w:p>
    <w:p w14:paraId="66120DC5" w14:textId="77777777" w:rsidR="00812187" w:rsidRPr="002A131B" w:rsidRDefault="00812187" w:rsidP="00812187">
      <w:pPr>
        <w:pStyle w:val="af3"/>
        <w:numPr>
          <w:ilvl w:val="0"/>
          <w:numId w:val="48"/>
        </w:numPr>
        <w:ind w:firstLineChars="0"/>
        <w:rPr>
          <w:rFonts w:ascii="Times New Roman" w:eastAsia="Times New Roman" w:hAnsi="Times New Roman"/>
          <w:b/>
          <w:bCs/>
          <w:i/>
          <w:kern w:val="0"/>
          <w:sz w:val="20"/>
          <w:szCs w:val="20"/>
          <w:lang w:eastAsia="en-US"/>
        </w:rPr>
      </w:pPr>
      <w:r w:rsidRPr="002A131B">
        <w:rPr>
          <w:rFonts w:ascii="Times New Roman" w:eastAsia="Times New Roman" w:hAnsi="Times New Roman"/>
          <w:b/>
          <w:bCs/>
          <w:i/>
          <w:kern w:val="0"/>
          <w:sz w:val="20"/>
          <w:szCs w:val="20"/>
          <w:lang w:eastAsia="en-US"/>
        </w:rPr>
        <w:t>Either FG5-18 or 12-2 can be the prerequisite.</w:t>
      </w:r>
    </w:p>
    <w:p w14:paraId="5DA72956" w14:textId="72A76D6B" w:rsidR="00812187" w:rsidRPr="002A131B" w:rsidRDefault="00812187" w:rsidP="00812187">
      <w:pPr>
        <w:pStyle w:val="af3"/>
        <w:numPr>
          <w:ilvl w:val="0"/>
          <w:numId w:val="48"/>
        </w:numPr>
        <w:ind w:firstLineChars="0"/>
        <w:rPr>
          <w:rFonts w:ascii="Times New Roman" w:eastAsia="Times New Roman" w:hAnsi="Times New Roman"/>
          <w:b/>
          <w:bCs/>
          <w:i/>
          <w:kern w:val="0"/>
          <w:sz w:val="20"/>
          <w:szCs w:val="20"/>
          <w:lang w:eastAsia="en-US"/>
        </w:rPr>
      </w:pPr>
      <w:r w:rsidRPr="002A131B">
        <w:rPr>
          <w:rFonts w:ascii="Times New Roman" w:eastAsia="Times New Roman" w:hAnsi="Times New Roman"/>
          <w:b/>
          <w:bCs/>
          <w:i/>
          <w:kern w:val="0"/>
          <w:sz w:val="20"/>
          <w:szCs w:val="20"/>
          <w:lang w:eastAsia="en-US"/>
        </w:rPr>
        <w:t>The type can be aligned with the prerequisite.</w:t>
      </w:r>
    </w:p>
    <w:p w14:paraId="70E9C239" w14:textId="77777777" w:rsidR="00812187" w:rsidRPr="002A131B" w:rsidRDefault="00812187" w:rsidP="00812187">
      <w:pPr>
        <w:pStyle w:val="af3"/>
        <w:numPr>
          <w:ilvl w:val="0"/>
          <w:numId w:val="48"/>
        </w:numPr>
        <w:ind w:firstLineChars="0"/>
        <w:rPr>
          <w:rFonts w:ascii="Times New Roman" w:eastAsia="Times New Roman" w:hAnsi="Times New Roman"/>
          <w:b/>
          <w:bCs/>
          <w:i/>
          <w:kern w:val="0"/>
          <w:sz w:val="20"/>
          <w:szCs w:val="20"/>
          <w:lang w:eastAsia="en-US"/>
        </w:rPr>
      </w:pPr>
      <w:r w:rsidRPr="002A131B">
        <w:rPr>
          <w:rFonts w:ascii="Times New Roman" w:eastAsia="Times New Roman" w:hAnsi="Times New Roman"/>
          <w:b/>
          <w:bCs/>
          <w:i/>
          <w:kern w:val="0"/>
          <w:sz w:val="20"/>
          <w:szCs w:val="20"/>
          <w:lang w:eastAsia="en-US"/>
        </w:rPr>
        <w:t>Need TDD and FDD differentiation and no need of FR1/FR2 differentiation.</w:t>
      </w:r>
    </w:p>
    <w:tbl>
      <w:tblPr>
        <w:tblW w:w="5000" w:type="pct"/>
        <w:tblCellMar>
          <w:left w:w="0" w:type="dxa"/>
          <w:right w:w="0" w:type="dxa"/>
        </w:tblCellMar>
        <w:tblLook w:val="04A0" w:firstRow="1" w:lastRow="0" w:firstColumn="1" w:lastColumn="0" w:noHBand="0" w:noVBand="1"/>
      </w:tblPr>
      <w:tblGrid>
        <w:gridCol w:w="879"/>
        <w:gridCol w:w="977"/>
        <w:gridCol w:w="2877"/>
        <w:gridCol w:w="658"/>
        <w:gridCol w:w="473"/>
        <w:gridCol w:w="499"/>
        <w:gridCol w:w="282"/>
        <w:gridCol w:w="756"/>
        <w:gridCol w:w="644"/>
        <w:gridCol w:w="483"/>
        <w:gridCol w:w="527"/>
      </w:tblGrid>
      <w:tr w:rsidR="00DD6E72" w:rsidRPr="00A73300" w14:paraId="5E2FCE8D" w14:textId="77777777" w:rsidTr="000F17AD">
        <w:trPr>
          <w:trHeight w:val="20"/>
        </w:trPr>
        <w:tc>
          <w:tcPr>
            <w:tcW w:w="48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2CCF9D2" w14:textId="77777777" w:rsidR="00DD6E72" w:rsidRPr="00A73300" w:rsidRDefault="00DD6E72" w:rsidP="000F17AD">
            <w:pPr>
              <w:rPr>
                <w:sz w:val="13"/>
                <w:szCs w:val="13"/>
              </w:rPr>
            </w:pPr>
            <w:r w:rsidRPr="00A73300">
              <w:rPr>
                <w:sz w:val="13"/>
                <w:szCs w:val="13"/>
                <w:lang w:eastAsia="ja-JP"/>
              </w:rPr>
              <w:lastRenderedPageBreak/>
              <w:t>25-1</w:t>
            </w:r>
          </w:p>
        </w:tc>
        <w:tc>
          <w:tcPr>
            <w:tcW w:w="5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98C389" w14:textId="77777777" w:rsidR="00DD6E72" w:rsidRPr="00A73300" w:rsidRDefault="00DD6E72" w:rsidP="000F17AD">
            <w:pPr>
              <w:rPr>
                <w:sz w:val="13"/>
                <w:szCs w:val="13"/>
              </w:rPr>
            </w:pPr>
            <w:r w:rsidRPr="00A73300">
              <w:rPr>
                <w:rFonts w:eastAsia="宋体"/>
                <w:sz w:val="13"/>
                <w:szCs w:val="13"/>
                <w:lang w:eastAsia="zh-CN"/>
              </w:rPr>
              <w:t>SPS HARQ-ACK deferral in case of TDD collision</w:t>
            </w:r>
          </w:p>
        </w:tc>
        <w:tc>
          <w:tcPr>
            <w:tcW w:w="15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9214DF" w14:textId="77777777" w:rsidR="00DD6E72" w:rsidRPr="00A73300" w:rsidRDefault="00DD6E72" w:rsidP="000F17AD">
            <w:pPr>
              <w:pStyle w:val="TAL"/>
              <w:ind w:left="267" w:hanging="267"/>
              <w:rPr>
                <w:rFonts w:ascii="Times New Roman" w:hAnsi="Times New Roman"/>
                <w:sz w:val="13"/>
                <w:szCs w:val="13"/>
              </w:rPr>
            </w:pPr>
            <w:r w:rsidRPr="00A73300">
              <w:rPr>
                <w:rFonts w:ascii="Times New Roman" w:hAnsi="Times New Roman"/>
                <w:sz w:val="13"/>
                <w:szCs w:val="13"/>
              </w:rPr>
              <w:t>1.</w:t>
            </w:r>
            <w:r w:rsidRPr="00A73300">
              <w:rPr>
                <w:rFonts w:ascii="Times New Roman" w:hAnsi="Times New Roman"/>
                <w:sz w:val="13"/>
                <w:szCs w:val="13"/>
              </w:rPr>
              <w:tab/>
              <w:t>Iden</w:t>
            </w:r>
            <w:r w:rsidRPr="00A73300">
              <w:rPr>
                <w:rFonts w:ascii="Times New Roman" w:hAnsi="Times New Roman"/>
                <w:color w:val="FF0000"/>
                <w:sz w:val="13"/>
                <w:szCs w:val="13"/>
              </w:rPr>
              <w:t>t</w:t>
            </w:r>
            <w:r w:rsidRPr="00A73300">
              <w:rPr>
                <w:rFonts w:ascii="Times New Roman" w:hAnsi="Times New Roman"/>
                <w:sz w:val="13"/>
                <w:szCs w:val="13"/>
              </w:rPr>
              <w:t>ify HARQ-ACK bits of active SPS configurations for deferral in the initial PUCCH slot</w:t>
            </w:r>
          </w:p>
          <w:p w14:paraId="1E376809" w14:textId="77777777" w:rsidR="00DD6E72" w:rsidRPr="00A73300" w:rsidRDefault="00DD6E72" w:rsidP="000F17AD">
            <w:pPr>
              <w:pStyle w:val="TAL"/>
              <w:ind w:left="267" w:hanging="267"/>
              <w:rPr>
                <w:rFonts w:ascii="Times New Roman" w:hAnsi="Times New Roman"/>
                <w:sz w:val="13"/>
                <w:szCs w:val="13"/>
              </w:rPr>
            </w:pPr>
            <w:r w:rsidRPr="00A73300">
              <w:rPr>
                <w:rFonts w:ascii="Times New Roman" w:hAnsi="Times New Roman"/>
                <w:sz w:val="13"/>
                <w:szCs w:val="13"/>
              </w:rPr>
              <w:t>2.</w:t>
            </w:r>
            <w:r w:rsidRPr="00A73300">
              <w:rPr>
                <w:rFonts w:ascii="Times New Roman" w:hAnsi="Times New Roman"/>
                <w:sz w:val="13"/>
                <w:szCs w:val="13"/>
              </w:rPr>
              <w:tab/>
              <w:t>Determination of the target PUCCH slot for SPS HARQ-ACK deferral</w:t>
            </w:r>
          </w:p>
          <w:p w14:paraId="4E9EDD83" w14:textId="77777777" w:rsidR="00DD6E72" w:rsidRPr="00A73300" w:rsidRDefault="00DD6E72" w:rsidP="000F17AD">
            <w:pPr>
              <w:pStyle w:val="TAL"/>
              <w:ind w:left="267" w:hanging="267"/>
              <w:rPr>
                <w:rFonts w:ascii="Times New Roman" w:hAnsi="Times New Roman"/>
                <w:sz w:val="13"/>
                <w:szCs w:val="13"/>
              </w:rPr>
            </w:pPr>
            <w:r w:rsidRPr="00A73300">
              <w:rPr>
                <w:rFonts w:ascii="Times New Roman" w:hAnsi="Times New Roman"/>
                <w:sz w:val="13"/>
                <w:szCs w:val="13"/>
              </w:rPr>
              <w:t>3. Multiplexing and transmission of deferred SPS HARQ-ACK information in the target PUCCH slot</w:t>
            </w:r>
          </w:p>
          <w:p w14:paraId="3FA4C5EE" w14:textId="77777777" w:rsidR="00DD6E72" w:rsidRPr="00A73300" w:rsidRDefault="00DD6E72" w:rsidP="000F17AD">
            <w:pPr>
              <w:pStyle w:val="TAL"/>
              <w:ind w:left="267" w:hanging="267"/>
              <w:rPr>
                <w:rFonts w:ascii="Times New Roman" w:eastAsia="MS Mincho" w:hAnsi="Times New Roman"/>
                <w:sz w:val="13"/>
                <w:szCs w:val="13"/>
                <w:lang w:eastAsia="ja-JP"/>
              </w:rPr>
            </w:pPr>
            <w:r w:rsidRPr="00A73300">
              <w:rPr>
                <w:rFonts w:ascii="Times New Roman" w:eastAsia="MS Mincho" w:hAnsi="Times New Roman"/>
                <w:sz w:val="13"/>
                <w:szCs w:val="13"/>
                <w:lang w:eastAsia="ja-JP"/>
              </w:rPr>
              <w:t>4. Handling of the collision for the same HARQ process due to deferred SPS HARQ-ACK</w:t>
            </w:r>
          </w:p>
          <w:p w14:paraId="2F49FF0C" w14:textId="77777777" w:rsidR="00DD6E72" w:rsidRPr="00A73300" w:rsidRDefault="00DD6E72" w:rsidP="000F17AD">
            <w:pPr>
              <w:rPr>
                <w:strike/>
                <w:sz w:val="13"/>
                <w:szCs w:val="13"/>
              </w:rPr>
            </w:pPr>
          </w:p>
        </w:tc>
        <w:tc>
          <w:tcPr>
            <w:tcW w:w="3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4CA430E" w14:textId="77777777" w:rsidR="00DD6E72" w:rsidRPr="00A73300" w:rsidRDefault="00DD6E72" w:rsidP="000F17AD">
            <w:pPr>
              <w:rPr>
                <w:strike/>
                <w:sz w:val="13"/>
                <w:szCs w:val="13"/>
              </w:rPr>
            </w:pPr>
            <w:r w:rsidRPr="00A73300">
              <w:rPr>
                <w:sz w:val="13"/>
                <w:szCs w:val="13"/>
              </w:rPr>
              <w:t>[5-18</w:t>
            </w:r>
            <w:r>
              <w:rPr>
                <w:sz w:val="13"/>
                <w:szCs w:val="13"/>
              </w:rPr>
              <w:t xml:space="preserve"> or 12-2</w:t>
            </w:r>
            <w:r w:rsidRPr="00A73300">
              <w:rPr>
                <w:sz w:val="13"/>
                <w:szCs w:val="13"/>
              </w:rPr>
              <w:t>]</w:t>
            </w: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E7B45CE" w14:textId="77777777" w:rsidR="00DD6E72" w:rsidRPr="00A73300" w:rsidRDefault="00DD6E72" w:rsidP="000F17AD">
            <w:pPr>
              <w:rPr>
                <w:sz w:val="13"/>
                <w:szCs w:val="13"/>
              </w:rPr>
            </w:pPr>
            <w:r w:rsidRPr="00A73300">
              <w:rPr>
                <w:color w:val="000000"/>
                <w:sz w:val="13"/>
                <w:szCs w:val="13"/>
              </w:rPr>
              <w:t>Yes</w:t>
            </w:r>
          </w:p>
        </w:tc>
        <w:tc>
          <w:tcPr>
            <w:tcW w:w="27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A31C1E1" w14:textId="77777777" w:rsidR="00DD6E72" w:rsidRPr="00A73300" w:rsidRDefault="00DD6E72" w:rsidP="000F17AD">
            <w:pPr>
              <w:rPr>
                <w:sz w:val="13"/>
                <w:szCs w:val="13"/>
              </w:rPr>
            </w:pPr>
            <w:r w:rsidRPr="00A73300">
              <w:rPr>
                <w:color w:val="000000"/>
                <w:sz w:val="13"/>
                <w:szCs w:val="13"/>
              </w:rPr>
              <w:t>N/A</w:t>
            </w:r>
          </w:p>
        </w:tc>
        <w:tc>
          <w:tcPr>
            <w:tcW w:w="1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1E7D0F8" w14:textId="77777777" w:rsidR="00DD6E72" w:rsidRPr="00A73300" w:rsidRDefault="00DD6E72" w:rsidP="000F17AD">
            <w:pPr>
              <w:rPr>
                <w:sz w:val="13"/>
                <w:szCs w:val="13"/>
              </w:rPr>
            </w:pPr>
            <w:r w:rsidRPr="00A73300">
              <w:rPr>
                <w:color w:val="000000"/>
                <w:sz w:val="13"/>
                <w:szCs w:val="13"/>
              </w:rPr>
              <w:t> </w:t>
            </w:r>
          </w:p>
        </w:tc>
        <w:tc>
          <w:tcPr>
            <w:tcW w:w="41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5489A3B" w14:textId="77777777" w:rsidR="00DD6E72" w:rsidRPr="00A73300" w:rsidRDefault="00DD6E72" w:rsidP="000F17AD">
            <w:pPr>
              <w:rPr>
                <w:sz w:val="13"/>
                <w:szCs w:val="13"/>
                <w:highlight w:val="yellow"/>
              </w:rPr>
            </w:pPr>
            <w:r w:rsidRPr="00A73300">
              <w:rPr>
                <w:sz w:val="13"/>
                <w:szCs w:val="13"/>
                <w:highlight w:val="yellow"/>
                <w:lang w:eastAsia="ja-JP"/>
              </w:rPr>
              <w:t>[Per UE</w:t>
            </w:r>
            <w:r>
              <w:rPr>
                <w:sz w:val="13"/>
                <w:szCs w:val="13"/>
                <w:highlight w:val="yellow"/>
                <w:lang w:eastAsia="ja-JP"/>
              </w:rPr>
              <w:t xml:space="preserve"> or per FS</w:t>
            </w:r>
            <w:r w:rsidRPr="00A73300">
              <w:rPr>
                <w:sz w:val="13"/>
                <w:szCs w:val="13"/>
                <w:highlight w:val="yellow"/>
                <w:lang w:eastAsia="ja-JP"/>
              </w:rPr>
              <w:t>]</w:t>
            </w:r>
          </w:p>
        </w:tc>
        <w:tc>
          <w:tcPr>
            <w:tcW w:w="3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D517EA3" w14:textId="77777777" w:rsidR="00DD6E72" w:rsidRPr="00A73300" w:rsidRDefault="00DD6E72" w:rsidP="000F17AD">
            <w:pPr>
              <w:rPr>
                <w:strike/>
                <w:color w:val="000000"/>
                <w:sz w:val="13"/>
                <w:szCs w:val="13"/>
                <w:highlight w:val="yellow"/>
              </w:rPr>
            </w:pPr>
            <w:r w:rsidRPr="00A73300">
              <w:rPr>
                <w:strike/>
                <w:color w:val="000000"/>
                <w:sz w:val="13"/>
                <w:szCs w:val="13"/>
                <w:highlight w:val="yellow"/>
              </w:rPr>
              <w:t>[No]</w:t>
            </w:r>
          </w:p>
          <w:p w14:paraId="5A73E557" w14:textId="77777777" w:rsidR="00DD6E72" w:rsidRPr="00A73300" w:rsidRDefault="00DD6E72" w:rsidP="000F17AD">
            <w:pPr>
              <w:rPr>
                <w:sz w:val="13"/>
                <w:szCs w:val="13"/>
                <w:highlight w:val="yellow"/>
              </w:rPr>
            </w:pPr>
            <w:r w:rsidRPr="00A73300">
              <w:rPr>
                <w:color w:val="FF0000"/>
                <w:sz w:val="13"/>
                <w:szCs w:val="13"/>
                <w:highlight w:val="yellow"/>
              </w:rPr>
              <w:t>Yes</w:t>
            </w:r>
          </w:p>
        </w:tc>
        <w:tc>
          <w:tcPr>
            <w:tcW w:w="26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B32284D" w14:textId="77777777" w:rsidR="00DD6E72" w:rsidRPr="00A73300" w:rsidRDefault="00DD6E72" w:rsidP="000F17AD">
            <w:pPr>
              <w:rPr>
                <w:sz w:val="13"/>
                <w:szCs w:val="13"/>
                <w:highlight w:val="yellow"/>
              </w:rPr>
            </w:pPr>
            <w:r w:rsidRPr="00A73300">
              <w:rPr>
                <w:sz w:val="13"/>
                <w:szCs w:val="13"/>
                <w:highlight w:val="yellow"/>
              </w:rPr>
              <w:t>No</w:t>
            </w:r>
          </w:p>
        </w:tc>
        <w:tc>
          <w:tcPr>
            <w:tcW w:w="2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E40E8D1" w14:textId="77777777" w:rsidR="00DD6E72" w:rsidRPr="00A73300" w:rsidRDefault="00DD6E72" w:rsidP="000F17AD">
            <w:pPr>
              <w:rPr>
                <w:sz w:val="13"/>
                <w:szCs w:val="13"/>
                <w:highlight w:val="yellow"/>
              </w:rPr>
            </w:pPr>
            <w:r w:rsidRPr="00A73300">
              <w:rPr>
                <w:sz w:val="13"/>
                <w:szCs w:val="13"/>
                <w:highlight w:val="yellow"/>
                <w:lang w:eastAsia="ja-JP"/>
              </w:rPr>
              <w:t>[N/A]</w:t>
            </w:r>
          </w:p>
        </w:tc>
      </w:tr>
    </w:tbl>
    <w:p w14:paraId="6B13DCC0" w14:textId="77777777" w:rsidR="00812187" w:rsidRDefault="00812187" w:rsidP="00812187"/>
    <w:p w14:paraId="7408904F" w14:textId="77777777" w:rsidR="00812187" w:rsidRDefault="00812187" w:rsidP="00812187">
      <w:pPr>
        <w:rPr>
          <w:b/>
          <w:i/>
        </w:rPr>
      </w:pPr>
      <w:r w:rsidRPr="00CB4222">
        <w:rPr>
          <w:rFonts w:eastAsiaTheme="minorEastAsia"/>
          <w:b/>
          <w:i/>
          <w:sz w:val="21"/>
          <w:lang w:eastAsia="zh-CN"/>
        </w:rPr>
        <w:t>Proposal 2</w:t>
      </w:r>
      <w:r w:rsidRPr="00CB4222">
        <w:rPr>
          <w:rFonts w:eastAsiaTheme="minorEastAsia" w:hint="eastAsia"/>
          <w:b/>
          <w:i/>
          <w:sz w:val="21"/>
          <w:lang w:eastAsia="zh-CN"/>
        </w:rPr>
        <w:t>:</w:t>
      </w:r>
      <w:r w:rsidRPr="00CB4222">
        <w:rPr>
          <w:rFonts w:eastAsiaTheme="minorEastAsia"/>
          <w:b/>
          <w:i/>
          <w:sz w:val="21"/>
          <w:lang w:eastAsia="zh-CN"/>
        </w:rPr>
        <w:t xml:space="preserve"> </w:t>
      </w:r>
      <w:r w:rsidRPr="00CB4222">
        <w:rPr>
          <w:rFonts w:eastAsiaTheme="minorEastAsia"/>
          <w:b/>
          <w:i/>
          <w:szCs w:val="18"/>
          <w:lang w:eastAsia="zh-CN"/>
        </w:rPr>
        <w:t xml:space="preserve">For </w:t>
      </w:r>
      <w:r w:rsidRPr="00CB4222">
        <w:rPr>
          <w:b/>
          <w:i/>
        </w:rPr>
        <w:t xml:space="preserve">FG 25-2, </w:t>
      </w:r>
    </w:p>
    <w:p w14:paraId="07950989" w14:textId="66A5400E" w:rsidR="00812187" w:rsidRDefault="00812187" w:rsidP="00812187">
      <w:pPr>
        <w:pStyle w:val="af3"/>
        <w:numPr>
          <w:ilvl w:val="0"/>
          <w:numId w:val="48"/>
        </w:numPr>
        <w:ind w:firstLineChars="0"/>
        <w:rPr>
          <w:rFonts w:ascii="Times New Roman" w:eastAsia="Times New Roman" w:hAnsi="Times New Roman"/>
          <w:b/>
          <w:bCs/>
          <w:i/>
          <w:kern w:val="0"/>
          <w:sz w:val="20"/>
          <w:szCs w:val="20"/>
          <w:lang w:eastAsia="en-US"/>
        </w:rPr>
      </w:pPr>
      <w:r>
        <w:rPr>
          <w:rFonts w:ascii="Times New Roman" w:eastAsia="Times New Roman" w:hAnsi="Times New Roman"/>
          <w:b/>
          <w:bCs/>
          <w:i/>
          <w:kern w:val="0"/>
          <w:sz w:val="20"/>
          <w:szCs w:val="20"/>
          <w:lang w:eastAsia="en-US"/>
        </w:rPr>
        <w:t>T</w:t>
      </w:r>
      <w:r w:rsidRPr="002A131B">
        <w:rPr>
          <w:rFonts w:ascii="Times New Roman" w:eastAsia="Times New Roman" w:hAnsi="Times New Roman"/>
          <w:b/>
          <w:bCs/>
          <w:i/>
          <w:kern w:val="0"/>
          <w:sz w:val="20"/>
          <w:szCs w:val="20"/>
          <w:lang w:eastAsia="en-US"/>
        </w:rPr>
        <w:t xml:space="preserve">he prerequisite </w:t>
      </w:r>
      <w:r w:rsidR="0092032C" w:rsidRPr="000F17AD">
        <w:rPr>
          <w:rFonts w:ascii="Times New Roman" w:eastAsia="Times New Roman" w:hAnsi="Times New Roman" w:hint="eastAsia"/>
          <w:b/>
          <w:bCs/>
          <w:i/>
          <w:kern w:val="0"/>
          <w:sz w:val="20"/>
          <w:szCs w:val="20"/>
          <w:lang w:eastAsia="en-US"/>
        </w:rPr>
        <w:t>FG</w:t>
      </w:r>
      <w:r w:rsidR="0092032C">
        <w:rPr>
          <w:rFonts w:ascii="Times New Roman" w:eastAsia="Times New Roman" w:hAnsi="Times New Roman"/>
          <w:b/>
          <w:bCs/>
          <w:i/>
          <w:kern w:val="0"/>
          <w:sz w:val="20"/>
          <w:szCs w:val="20"/>
          <w:lang w:eastAsia="en-US"/>
        </w:rPr>
        <w:t xml:space="preserve"> </w:t>
      </w:r>
      <w:r w:rsidRPr="002A131B">
        <w:rPr>
          <w:rFonts w:ascii="Times New Roman" w:eastAsia="Times New Roman" w:hAnsi="Times New Roman"/>
          <w:b/>
          <w:bCs/>
          <w:i/>
          <w:kern w:val="0"/>
          <w:sz w:val="20"/>
          <w:szCs w:val="20"/>
          <w:lang w:eastAsia="en-US"/>
        </w:rPr>
        <w:t>is FG 4-23 and the type is per UE.</w:t>
      </w:r>
    </w:p>
    <w:p w14:paraId="7B9B705B" w14:textId="77777777" w:rsidR="00812187" w:rsidRPr="00A73300" w:rsidRDefault="00812187" w:rsidP="00812187">
      <w:pPr>
        <w:pStyle w:val="ad"/>
        <w:numPr>
          <w:ilvl w:val="0"/>
          <w:numId w:val="48"/>
        </w:numPr>
        <w:rPr>
          <w:rFonts w:eastAsia="宋体"/>
          <w:b/>
          <w:i/>
          <w:lang w:val="en-GB" w:eastAsia="zh-CN"/>
        </w:rPr>
      </w:pPr>
      <w:r>
        <w:rPr>
          <w:b/>
          <w:bCs/>
          <w:i/>
          <w:szCs w:val="20"/>
        </w:rPr>
        <w:t xml:space="preserve">No need </w:t>
      </w:r>
      <w:r w:rsidRPr="00CB4222">
        <w:rPr>
          <w:b/>
          <w:bCs/>
          <w:i/>
          <w:szCs w:val="20"/>
        </w:rPr>
        <w:t xml:space="preserve">TDD and FDD </w:t>
      </w:r>
      <w:r>
        <w:rPr>
          <w:b/>
          <w:bCs/>
          <w:i/>
          <w:szCs w:val="20"/>
        </w:rPr>
        <w:t>d</w:t>
      </w:r>
      <w:r w:rsidRPr="00CB4222">
        <w:rPr>
          <w:b/>
          <w:bCs/>
          <w:i/>
          <w:szCs w:val="20"/>
        </w:rPr>
        <w:t>ifferentiation</w:t>
      </w:r>
      <w:r>
        <w:rPr>
          <w:b/>
          <w:bCs/>
          <w:i/>
          <w:szCs w:val="20"/>
        </w:rPr>
        <w:t xml:space="preserve"> and</w:t>
      </w:r>
      <w:r w:rsidRPr="00CB4222">
        <w:rPr>
          <w:b/>
          <w:bCs/>
          <w:i/>
          <w:szCs w:val="20"/>
        </w:rPr>
        <w:t xml:space="preserve"> no need of FR1/FR2 differentiation</w:t>
      </w:r>
      <w:r>
        <w:rPr>
          <w:b/>
          <w:bCs/>
          <w:i/>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107"/>
        <w:gridCol w:w="2952"/>
        <w:gridCol w:w="684"/>
        <w:gridCol w:w="827"/>
        <w:gridCol w:w="543"/>
        <w:gridCol w:w="260"/>
        <w:gridCol w:w="556"/>
        <w:gridCol w:w="462"/>
        <w:gridCol w:w="462"/>
        <w:gridCol w:w="527"/>
      </w:tblGrid>
      <w:tr w:rsidR="00812187" w:rsidRPr="00A73300" w14:paraId="6B7E6349" w14:textId="77777777" w:rsidTr="000F17AD">
        <w:trPr>
          <w:trHeight w:val="20"/>
        </w:trPr>
        <w:tc>
          <w:tcPr>
            <w:tcW w:w="380" w:type="pct"/>
            <w:tcBorders>
              <w:top w:val="single" w:sz="4" w:space="0" w:color="auto"/>
              <w:left w:val="single" w:sz="4" w:space="0" w:color="auto"/>
              <w:bottom w:val="single" w:sz="4" w:space="0" w:color="auto"/>
              <w:right w:val="single" w:sz="4" w:space="0" w:color="auto"/>
            </w:tcBorders>
            <w:hideMark/>
          </w:tcPr>
          <w:p w14:paraId="15325DFB"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lang w:eastAsia="ja-JP"/>
              </w:rPr>
              <w:t>25-2</w:t>
            </w:r>
          </w:p>
        </w:tc>
        <w:tc>
          <w:tcPr>
            <w:tcW w:w="616" w:type="pct"/>
            <w:tcBorders>
              <w:top w:val="single" w:sz="4" w:space="0" w:color="auto"/>
              <w:left w:val="single" w:sz="4" w:space="0" w:color="auto"/>
              <w:bottom w:val="single" w:sz="4" w:space="0" w:color="auto"/>
              <w:right w:val="single" w:sz="4" w:space="0" w:color="auto"/>
            </w:tcBorders>
            <w:hideMark/>
          </w:tcPr>
          <w:p w14:paraId="484C10AB" w14:textId="77777777" w:rsidR="00812187" w:rsidRPr="00A73300" w:rsidRDefault="00812187" w:rsidP="000F17AD">
            <w:pPr>
              <w:pStyle w:val="TAL"/>
              <w:rPr>
                <w:rFonts w:ascii="Times New Roman" w:eastAsia="宋体" w:hAnsi="Times New Roman"/>
                <w:sz w:val="13"/>
                <w:szCs w:val="13"/>
                <w:lang w:eastAsia="zh-CN"/>
              </w:rPr>
            </w:pPr>
            <w:r w:rsidRPr="00A73300">
              <w:rPr>
                <w:rFonts w:ascii="Times New Roman" w:hAnsi="Times New Roman"/>
                <w:sz w:val="13"/>
                <w:szCs w:val="13"/>
              </w:rPr>
              <w:t>Repetitions for PUCCH format 0, and 2 over multiple slots with K = 2, 4, 8</w:t>
            </w:r>
          </w:p>
        </w:tc>
        <w:tc>
          <w:tcPr>
            <w:tcW w:w="1634" w:type="pct"/>
            <w:tcBorders>
              <w:top w:val="single" w:sz="4" w:space="0" w:color="auto"/>
              <w:left w:val="single" w:sz="4" w:space="0" w:color="auto"/>
              <w:bottom w:val="single" w:sz="4" w:space="0" w:color="auto"/>
              <w:right w:val="single" w:sz="4" w:space="0" w:color="auto"/>
            </w:tcBorders>
            <w:hideMark/>
          </w:tcPr>
          <w:p w14:paraId="29284996" w14:textId="77777777" w:rsidR="00812187" w:rsidRPr="00A73300" w:rsidRDefault="00812187" w:rsidP="000F17AD">
            <w:pPr>
              <w:autoSpaceDE w:val="0"/>
              <w:autoSpaceDN w:val="0"/>
              <w:adjustRightInd w:val="0"/>
              <w:snapToGrid w:val="0"/>
              <w:spacing w:afterLines="50"/>
              <w:contextualSpacing/>
              <w:rPr>
                <w:sz w:val="13"/>
                <w:szCs w:val="13"/>
              </w:rPr>
            </w:pPr>
            <w:r w:rsidRPr="00A73300">
              <w:rPr>
                <w:sz w:val="13"/>
                <w:szCs w:val="13"/>
              </w:rPr>
              <w:t>Repetitions for PUCCH format 0 and 2 over multiple slots with K = 2, 4, 8</w:t>
            </w: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099BD4B0" w14:textId="77777777" w:rsidR="00812187" w:rsidRPr="00A73300" w:rsidRDefault="00812187" w:rsidP="000F17AD">
            <w:pPr>
              <w:pStyle w:val="TAL"/>
              <w:rPr>
                <w:rFonts w:ascii="Times New Roman" w:hAnsi="Times New Roman"/>
                <w:sz w:val="13"/>
                <w:szCs w:val="13"/>
              </w:rPr>
            </w:pPr>
            <w:r w:rsidRPr="00CB4222">
              <w:rPr>
                <w:rFonts w:ascii="Times New Roman" w:hAnsi="Times New Roman"/>
                <w:strike/>
                <w:color w:val="FF0000"/>
                <w:sz w:val="13"/>
                <w:szCs w:val="13"/>
              </w:rPr>
              <w:t>[</w:t>
            </w:r>
            <w:r w:rsidRPr="00A73300">
              <w:rPr>
                <w:rFonts w:ascii="Times New Roman" w:hAnsi="Times New Roman"/>
                <w:sz w:val="13"/>
                <w:szCs w:val="13"/>
              </w:rPr>
              <w:t>4-23</w:t>
            </w:r>
            <w:r w:rsidRPr="00CB4222">
              <w:rPr>
                <w:rFonts w:ascii="Times New Roman" w:hAnsi="Times New Roman"/>
                <w:strike/>
                <w:color w:val="FF0000"/>
                <w:sz w:val="13"/>
                <w:szCs w:val="13"/>
              </w:rPr>
              <w:t>]</w:t>
            </w:r>
          </w:p>
        </w:tc>
        <w:tc>
          <w:tcPr>
            <w:tcW w:w="461" w:type="pct"/>
            <w:tcBorders>
              <w:top w:val="single" w:sz="4" w:space="0" w:color="auto"/>
              <w:left w:val="single" w:sz="4" w:space="0" w:color="auto"/>
              <w:bottom w:val="single" w:sz="4" w:space="0" w:color="auto"/>
              <w:right w:val="single" w:sz="4" w:space="0" w:color="auto"/>
            </w:tcBorders>
            <w:shd w:val="clear" w:color="auto" w:fill="auto"/>
            <w:hideMark/>
          </w:tcPr>
          <w:p w14:paraId="3A3B2B92" w14:textId="77777777" w:rsidR="00812187" w:rsidRPr="00A73300" w:rsidRDefault="00812187" w:rsidP="000F17AD">
            <w:pPr>
              <w:pStyle w:val="TAL"/>
              <w:rPr>
                <w:rFonts w:ascii="Times New Roman" w:eastAsia="宋体" w:hAnsi="Times New Roman"/>
                <w:sz w:val="13"/>
                <w:szCs w:val="13"/>
                <w:lang w:eastAsia="zh-CN"/>
              </w:rPr>
            </w:pPr>
            <w:r w:rsidRPr="00A73300">
              <w:rPr>
                <w:rFonts w:ascii="Times New Roman" w:eastAsia="宋体" w:hAnsi="Times New Roman"/>
                <w:sz w:val="13"/>
                <w:szCs w:val="13"/>
                <w:lang w:eastAsia="zh-C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0B034C65"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lang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189675B1" w14:textId="77777777" w:rsidR="00812187" w:rsidRPr="00A73300" w:rsidRDefault="00812187" w:rsidP="000F17AD">
            <w:pPr>
              <w:pStyle w:val="TAL"/>
              <w:rPr>
                <w:rFonts w:ascii="Times New Roman" w:eastAsia="宋体" w:hAnsi="Times New Roman"/>
                <w:sz w:val="13"/>
                <w:szCs w:val="13"/>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5F2DC737" w14:textId="77777777" w:rsidR="00812187" w:rsidRPr="00A73300" w:rsidRDefault="00812187" w:rsidP="000F17AD">
            <w:pPr>
              <w:pStyle w:val="TAL"/>
              <w:rPr>
                <w:rFonts w:ascii="Times New Roman" w:hAnsi="Times New Roman"/>
                <w:sz w:val="13"/>
                <w:szCs w:val="13"/>
                <w:highlight w:val="yellow"/>
                <w:lang w:eastAsia="ja-JP"/>
              </w:rPr>
            </w:pPr>
            <w:r w:rsidRPr="0037711A">
              <w:rPr>
                <w:rFonts w:ascii="Times New Roman" w:hAnsi="Times New Roman"/>
                <w:strike/>
                <w:color w:val="FF0000"/>
                <w:sz w:val="13"/>
                <w:szCs w:val="13"/>
                <w:highlight w:val="yellow"/>
                <w:lang w:eastAsia="ja-JP"/>
              </w:rPr>
              <w:t>[</w:t>
            </w:r>
            <w:r w:rsidRPr="00A73300">
              <w:rPr>
                <w:rFonts w:ascii="Times New Roman" w:hAnsi="Times New Roman"/>
                <w:sz w:val="13"/>
                <w:szCs w:val="13"/>
                <w:highlight w:val="yellow"/>
                <w:lang w:eastAsia="ja-JP"/>
              </w:rPr>
              <w:t>Per UE</w:t>
            </w:r>
            <w:r w:rsidRPr="0037711A">
              <w:rPr>
                <w:rFonts w:ascii="Times New Roman" w:hAnsi="Times New Roman"/>
                <w:strike/>
                <w:color w:val="FF0000"/>
                <w:sz w:val="13"/>
                <w:szCs w:val="13"/>
                <w:highlight w:val="yellow"/>
                <w:lang w:eastAsia="ja-JP"/>
              </w:rPr>
              <w:t>]</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7A40607E" w14:textId="77777777" w:rsidR="00812187" w:rsidRPr="00A73300" w:rsidRDefault="00812187" w:rsidP="000F17AD">
            <w:pPr>
              <w:pStyle w:val="TAL"/>
              <w:rPr>
                <w:rFonts w:ascii="Times New Roman" w:hAnsi="Times New Roman"/>
                <w:sz w:val="13"/>
                <w:szCs w:val="13"/>
                <w:highlight w:val="yellow"/>
              </w:rPr>
            </w:pPr>
            <w:r w:rsidRPr="00A73300">
              <w:rPr>
                <w:rFonts w:ascii="Times New Roman" w:hAnsi="Times New Roman"/>
                <w:sz w:val="13"/>
                <w:szCs w:val="13"/>
                <w:highlight w:val="yellow"/>
              </w:rPr>
              <w:t>[No]</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12C2C7F9" w14:textId="77777777" w:rsidR="00812187" w:rsidRPr="00A73300" w:rsidRDefault="00812187" w:rsidP="000F17AD">
            <w:pPr>
              <w:pStyle w:val="TAL"/>
              <w:rPr>
                <w:rFonts w:ascii="Times New Roman" w:hAnsi="Times New Roman"/>
                <w:sz w:val="13"/>
                <w:szCs w:val="13"/>
                <w:highlight w:val="yellow"/>
              </w:rPr>
            </w:pPr>
            <w:r w:rsidRPr="00A73300">
              <w:rPr>
                <w:rFonts w:ascii="Times New Roman" w:hAnsi="Times New Roman"/>
                <w:sz w:val="13"/>
                <w:szCs w:val="13"/>
                <w:highlight w:val="yellow"/>
              </w:rPr>
              <w:t>[No]</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557E5B38" w14:textId="77777777" w:rsidR="00812187" w:rsidRPr="00A73300" w:rsidRDefault="00812187" w:rsidP="000F17AD">
            <w:pPr>
              <w:pStyle w:val="TAL"/>
              <w:rPr>
                <w:rFonts w:ascii="Times New Roman" w:hAnsi="Times New Roman"/>
                <w:sz w:val="13"/>
                <w:szCs w:val="13"/>
                <w:highlight w:val="yellow"/>
                <w:lang w:eastAsia="ja-JP"/>
              </w:rPr>
            </w:pPr>
            <w:r w:rsidRPr="00A73300">
              <w:rPr>
                <w:rFonts w:ascii="Times New Roman" w:hAnsi="Times New Roman"/>
                <w:sz w:val="13"/>
                <w:szCs w:val="13"/>
                <w:highlight w:val="yellow"/>
                <w:lang w:eastAsia="ja-JP"/>
              </w:rPr>
              <w:t>[N/A]</w:t>
            </w:r>
          </w:p>
        </w:tc>
      </w:tr>
    </w:tbl>
    <w:p w14:paraId="6AB3CF98" w14:textId="77777777" w:rsidR="00812187" w:rsidRDefault="00812187" w:rsidP="00812187"/>
    <w:p w14:paraId="0F2FDF9A" w14:textId="77777777" w:rsidR="00812187" w:rsidRDefault="00812187" w:rsidP="00812187">
      <w:pPr>
        <w:rPr>
          <w:b/>
          <w:i/>
        </w:rPr>
      </w:pPr>
      <w:r w:rsidRPr="0037711A">
        <w:rPr>
          <w:b/>
          <w:i/>
        </w:rPr>
        <w:t xml:space="preserve">Proposal 3: For FG 25-3, </w:t>
      </w:r>
    </w:p>
    <w:p w14:paraId="3AA1C135" w14:textId="77777777" w:rsidR="00812187" w:rsidRDefault="00812187" w:rsidP="00812187">
      <w:pPr>
        <w:pStyle w:val="af3"/>
        <w:numPr>
          <w:ilvl w:val="0"/>
          <w:numId w:val="48"/>
        </w:numPr>
        <w:ind w:firstLineChars="0"/>
        <w:rPr>
          <w:rFonts w:ascii="Times New Roman" w:eastAsia="Times New Roman" w:hAnsi="Times New Roman"/>
          <w:b/>
          <w:bCs/>
          <w:i/>
          <w:kern w:val="0"/>
          <w:sz w:val="20"/>
          <w:szCs w:val="20"/>
          <w:lang w:eastAsia="en-US"/>
        </w:rPr>
      </w:pPr>
      <w:r>
        <w:rPr>
          <w:rFonts w:ascii="Times New Roman" w:eastAsia="Times New Roman" w:hAnsi="Times New Roman"/>
          <w:b/>
          <w:bCs/>
          <w:i/>
          <w:kern w:val="0"/>
          <w:sz w:val="20"/>
          <w:szCs w:val="20"/>
          <w:lang w:eastAsia="en-US"/>
        </w:rPr>
        <w:t xml:space="preserve">The </w:t>
      </w:r>
      <w:r w:rsidRPr="002A131B">
        <w:rPr>
          <w:rFonts w:ascii="Times New Roman" w:eastAsia="Times New Roman" w:hAnsi="Times New Roman"/>
          <w:b/>
          <w:bCs/>
          <w:i/>
          <w:kern w:val="0"/>
          <w:sz w:val="20"/>
          <w:szCs w:val="20"/>
          <w:lang w:eastAsia="en-US"/>
        </w:rPr>
        <w:t xml:space="preserve">prerequisite FG should include FG 11-3 and FG 4-23. </w:t>
      </w:r>
    </w:p>
    <w:p w14:paraId="6A7DD2D0" w14:textId="77777777" w:rsidR="00812187" w:rsidRDefault="00812187" w:rsidP="00812187">
      <w:pPr>
        <w:pStyle w:val="af3"/>
        <w:numPr>
          <w:ilvl w:val="0"/>
          <w:numId w:val="48"/>
        </w:numPr>
        <w:ind w:firstLineChars="0"/>
        <w:rPr>
          <w:rFonts w:ascii="Times New Roman" w:eastAsia="Times New Roman" w:hAnsi="Times New Roman"/>
          <w:b/>
          <w:bCs/>
          <w:i/>
          <w:kern w:val="0"/>
          <w:sz w:val="20"/>
          <w:szCs w:val="20"/>
          <w:lang w:eastAsia="en-US"/>
        </w:rPr>
      </w:pPr>
      <w:r w:rsidRPr="002A131B">
        <w:rPr>
          <w:rFonts w:ascii="Times New Roman" w:eastAsia="Times New Roman" w:hAnsi="Times New Roman"/>
          <w:b/>
          <w:bCs/>
          <w:i/>
          <w:kern w:val="0"/>
          <w:sz w:val="20"/>
          <w:szCs w:val="20"/>
          <w:lang w:eastAsia="en-US"/>
        </w:rPr>
        <w:t>The type of FG 25-3 is per FS.</w:t>
      </w:r>
    </w:p>
    <w:p w14:paraId="780D571E" w14:textId="77777777" w:rsidR="00812187" w:rsidRPr="00A73300" w:rsidRDefault="00812187" w:rsidP="00812187">
      <w:pPr>
        <w:pStyle w:val="ad"/>
        <w:numPr>
          <w:ilvl w:val="0"/>
          <w:numId w:val="48"/>
        </w:numPr>
        <w:rPr>
          <w:rFonts w:eastAsia="宋体"/>
          <w:b/>
          <w:i/>
          <w:lang w:val="en-GB" w:eastAsia="zh-CN"/>
        </w:rPr>
      </w:pPr>
      <w:r>
        <w:rPr>
          <w:b/>
          <w:bCs/>
          <w:i/>
          <w:szCs w:val="20"/>
        </w:rPr>
        <w:t xml:space="preserve">No need </w:t>
      </w:r>
      <w:r w:rsidRPr="00CB4222">
        <w:rPr>
          <w:b/>
          <w:bCs/>
          <w:i/>
          <w:szCs w:val="20"/>
        </w:rPr>
        <w:t xml:space="preserve">TDD and FDD </w:t>
      </w:r>
      <w:r>
        <w:rPr>
          <w:b/>
          <w:bCs/>
          <w:i/>
          <w:szCs w:val="20"/>
        </w:rPr>
        <w:t>d</w:t>
      </w:r>
      <w:r w:rsidRPr="00CB4222">
        <w:rPr>
          <w:b/>
          <w:bCs/>
          <w:i/>
          <w:szCs w:val="20"/>
        </w:rPr>
        <w:t>ifferentiation</w:t>
      </w:r>
      <w:r>
        <w:rPr>
          <w:b/>
          <w:bCs/>
          <w:i/>
          <w:szCs w:val="20"/>
        </w:rPr>
        <w:t xml:space="preserve"> and</w:t>
      </w:r>
      <w:r w:rsidRPr="00CB4222">
        <w:rPr>
          <w:b/>
          <w:bCs/>
          <w:i/>
          <w:szCs w:val="20"/>
        </w:rPr>
        <w:t xml:space="preserve"> no need of FR1/FR2 differentiation</w:t>
      </w:r>
      <w:r>
        <w:rPr>
          <w:b/>
          <w:bCs/>
          <w:i/>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104"/>
        <w:gridCol w:w="2949"/>
        <w:gridCol w:w="680"/>
        <w:gridCol w:w="824"/>
        <w:gridCol w:w="540"/>
        <w:gridCol w:w="257"/>
        <w:gridCol w:w="578"/>
        <w:gridCol w:w="462"/>
        <w:gridCol w:w="462"/>
        <w:gridCol w:w="527"/>
      </w:tblGrid>
      <w:tr w:rsidR="00812187" w:rsidRPr="00A73300" w14:paraId="1A413E7F" w14:textId="77777777" w:rsidTr="000F17AD">
        <w:trPr>
          <w:trHeight w:val="20"/>
        </w:trPr>
        <w:tc>
          <w:tcPr>
            <w:tcW w:w="380" w:type="pct"/>
            <w:tcBorders>
              <w:top w:val="single" w:sz="4" w:space="0" w:color="auto"/>
              <w:left w:val="single" w:sz="4" w:space="0" w:color="auto"/>
              <w:bottom w:val="single" w:sz="4" w:space="0" w:color="auto"/>
              <w:right w:val="single" w:sz="4" w:space="0" w:color="auto"/>
            </w:tcBorders>
          </w:tcPr>
          <w:p w14:paraId="32D406C5"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lang w:eastAsia="ja-JP"/>
              </w:rPr>
              <w:t>25-3</w:t>
            </w:r>
          </w:p>
        </w:tc>
        <w:tc>
          <w:tcPr>
            <w:tcW w:w="616" w:type="pct"/>
            <w:tcBorders>
              <w:top w:val="single" w:sz="4" w:space="0" w:color="auto"/>
              <w:left w:val="single" w:sz="4" w:space="0" w:color="auto"/>
              <w:bottom w:val="single" w:sz="4" w:space="0" w:color="auto"/>
              <w:right w:val="single" w:sz="4" w:space="0" w:color="auto"/>
            </w:tcBorders>
          </w:tcPr>
          <w:p w14:paraId="0B148A90" w14:textId="77777777" w:rsidR="00812187" w:rsidRPr="00A73300" w:rsidRDefault="00812187" w:rsidP="000F17AD">
            <w:pPr>
              <w:pStyle w:val="TAL"/>
              <w:rPr>
                <w:rFonts w:ascii="Times New Roman" w:hAnsi="Times New Roman"/>
                <w:sz w:val="13"/>
                <w:szCs w:val="13"/>
              </w:rPr>
            </w:pPr>
            <w:r w:rsidRPr="00A73300">
              <w:rPr>
                <w:rFonts w:ascii="Times New Roman" w:hAnsi="Times New Roman"/>
                <w:sz w:val="13"/>
                <w:szCs w:val="13"/>
                <w:lang w:eastAsia="ja-JP"/>
              </w:rPr>
              <w:t xml:space="preserve">Repetitions for PUCCH format 0, 1, 2, 3 and 4 over multiple PUCCH </w:t>
            </w:r>
            <w:proofErr w:type="spellStart"/>
            <w:r w:rsidRPr="00A73300">
              <w:rPr>
                <w:rFonts w:ascii="Times New Roman" w:hAnsi="Times New Roman"/>
                <w:sz w:val="13"/>
                <w:szCs w:val="13"/>
                <w:lang w:eastAsia="ja-JP"/>
              </w:rPr>
              <w:t>subslots</w:t>
            </w:r>
            <w:proofErr w:type="spellEnd"/>
            <w:r w:rsidRPr="00A73300">
              <w:rPr>
                <w:rFonts w:ascii="Times New Roman" w:hAnsi="Times New Roman"/>
                <w:sz w:val="13"/>
                <w:szCs w:val="13"/>
                <w:lang w:eastAsia="ja-JP"/>
              </w:rPr>
              <w:t xml:space="preserve"> with configured K = 2, 4, 8</w:t>
            </w:r>
          </w:p>
        </w:tc>
        <w:tc>
          <w:tcPr>
            <w:tcW w:w="1634" w:type="pct"/>
            <w:tcBorders>
              <w:top w:val="single" w:sz="4" w:space="0" w:color="auto"/>
              <w:left w:val="single" w:sz="4" w:space="0" w:color="auto"/>
              <w:bottom w:val="single" w:sz="4" w:space="0" w:color="auto"/>
              <w:right w:val="single" w:sz="4" w:space="0" w:color="auto"/>
            </w:tcBorders>
          </w:tcPr>
          <w:p w14:paraId="2E14655E" w14:textId="77777777" w:rsidR="00812187" w:rsidRPr="00A73300" w:rsidRDefault="00812187" w:rsidP="000F17AD">
            <w:pPr>
              <w:autoSpaceDE w:val="0"/>
              <w:autoSpaceDN w:val="0"/>
              <w:adjustRightInd w:val="0"/>
              <w:snapToGrid w:val="0"/>
              <w:spacing w:afterLines="50"/>
              <w:contextualSpacing/>
              <w:rPr>
                <w:sz w:val="13"/>
                <w:szCs w:val="13"/>
              </w:rPr>
            </w:pPr>
            <w:r w:rsidRPr="00A73300">
              <w:rPr>
                <w:sz w:val="13"/>
                <w:szCs w:val="13"/>
              </w:rPr>
              <w:t xml:space="preserve">Repetitions for PUCCH format 0, 1, 2, 3 and 4 over multiple PUCCH </w:t>
            </w:r>
            <w:proofErr w:type="spellStart"/>
            <w:r w:rsidRPr="00A73300">
              <w:rPr>
                <w:sz w:val="13"/>
                <w:szCs w:val="13"/>
              </w:rPr>
              <w:t>subslots</w:t>
            </w:r>
            <w:proofErr w:type="spellEnd"/>
            <w:r w:rsidRPr="00A73300">
              <w:rPr>
                <w:sz w:val="13"/>
                <w:szCs w:val="13"/>
              </w:rPr>
              <w:t xml:space="preserve"> with RRC configured repetition factor K = 2, 4, 8</w:t>
            </w:r>
          </w:p>
          <w:p w14:paraId="5F81A3AF" w14:textId="77777777" w:rsidR="00812187" w:rsidRPr="00A73300" w:rsidRDefault="00812187" w:rsidP="000F17AD">
            <w:pPr>
              <w:autoSpaceDE w:val="0"/>
              <w:autoSpaceDN w:val="0"/>
              <w:adjustRightInd w:val="0"/>
              <w:snapToGrid w:val="0"/>
              <w:spacing w:afterLines="50"/>
              <w:contextualSpacing/>
              <w:rPr>
                <w:sz w:val="13"/>
                <w:szCs w:val="13"/>
              </w:rPr>
            </w:pPr>
            <w:r w:rsidRPr="00A73300">
              <w:rPr>
                <w:sz w:val="13"/>
                <w:szCs w:val="13"/>
              </w:rPr>
              <w:t>Note: The support of FG 25-3 doesn’t imply an increase of the maximum number of PUCCHs per slot that supported by the UE</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B7156EE" w14:textId="77777777" w:rsidR="00812187" w:rsidRPr="00A73300" w:rsidRDefault="00812187" w:rsidP="000F17AD">
            <w:pPr>
              <w:pStyle w:val="TAL"/>
              <w:rPr>
                <w:rFonts w:ascii="Times New Roman" w:hAnsi="Times New Roman"/>
                <w:sz w:val="13"/>
                <w:szCs w:val="13"/>
              </w:rPr>
            </w:pPr>
            <w:r w:rsidRPr="00CB4222">
              <w:rPr>
                <w:rFonts w:ascii="Times New Roman" w:hAnsi="Times New Roman"/>
                <w:strike/>
                <w:color w:val="FF0000"/>
                <w:sz w:val="13"/>
                <w:szCs w:val="13"/>
              </w:rPr>
              <w:t>[</w:t>
            </w:r>
            <w:r w:rsidRPr="00A73300">
              <w:rPr>
                <w:rFonts w:ascii="Times New Roman" w:hAnsi="Times New Roman"/>
                <w:sz w:val="13"/>
                <w:szCs w:val="13"/>
              </w:rPr>
              <w:t>4-23</w:t>
            </w:r>
            <w:r w:rsidRPr="00CB4222">
              <w:rPr>
                <w:rFonts w:ascii="Times New Roman" w:hAnsi="Times New Roman"/>
                <w:strike/>
                <w:color w:val="FF0000"/>
                <w:sz w:val="13"/>
                <w:szCs w:val="13"/>
              </w:rPr>
              <w:t>]</w:t>
            </w:r>
          </w:p>
          <w:p w14:paraId="1620A096" w14:textId="77777777" w:rsidR="00812187" w:rsidRPr="00A73300" w:rsidRDefault="00812187" w:rsidP="000F17AD">
            <w:pPr>
              <w:pStyle w:val="TAL"/>
              <w:rPr>
                <w:rFonts w:ascii="Times New Roman" w:hAnsi="Times New Roman"/>
                <w:sz w:val="13"/>
                <w:szCs w:val="13"/>
              </w:rPr>
            </w:pPr>
            <w:r w:rsidRPr="00CB4222">
              <w:rPr>
                <w:rFonts w:ascii="Times New Roman" w:hAnsi="Times New Roman"/>
                <w:strike/>
                <w:color w:val="FF0000"/>
                <w:sz w:val="13"/>
                <w:szCs w:val="13"/>
              </w:rPr>
              <w:t>[</w:t>
            </w:r>
            <w:r w:rsidRPr="00A73300">
              <w:rPr>
                <w:rFonts w:ascii="Times New Roman" w:hAnsi="Times New Roman"/>
                <w:sz w:val="13"/>
                <w:szCs w:val="13"/>
              </w:rPr>
              <w:t>11-3</w:t>
            </w:r>
            <w:r w:rsidRPr="00CB4222">
              <w:rPr>
                <w:rFonts w:ascii="Times New Roman" w:hAnsi="Times New Roman"/>
                <w:strike/>
                <w:color w:val="FF0000"/>
                <w:sz w:val="13"/>
                <w:szCs w:val="13"/>
              </w:rPr>
              <w:t>]</w:t>
            </w:r>
          </w:p>
          <w:p w14:paraId="7CBD4FD6" w14:textId="77777777" w:rsidR="00812187" w:rsidRPr="00A73300" w:rsidRDefault="00812187" w:rsidP="000F17AD">
            <w:pPr>
              <w:pStyle w:val="TAL"/>
              <w:rPr>
                <w:rFonts w:ascii="Times New Roman" w:eastAsiaTheme="minorEastAsia" w:hAnsi="Times New Roman"/>
                <w:sz w:val="13"/>
                <w:szCs w:val="13"/>
                <w:lang w:eastAsia="zh-CN"/>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05ACD189" w14:textId="77777777" w:rsidR="00812187" w:rsidRPr="00A73300" w:rsidRDefault="00812187" w:rsidP="000F17AD">
            <w:pPr>
              <w:pStyle w:val="TAL"/>
              <w:rPr>
                <w:rFonts w:ascii="Times New Roman" w:eastAsia="宋体" w:hAnsi="Times New Roman"/>
                <w:sz w:val="13"/>
                <w:szCs w:val="13"/>
                <w:lang w:eastAsia="zh-CN"/>
              </w:rPr>
            </w:pPr>
            <w:r w:rsidRPr="00A73300">
              <w:rPr>
                <w:rFonts w:ascii="Times New Roman" w:hAnsi="Times New Roman"/>
                <w:color w:val="000000"/>
                <w:sz w:val="13"/>
                <w:szCs w:val="13"/>
              </w:rPr>
              <w:t>Yes</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51EF33EF"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color w:val="000000"/>
                <w:sz w:val="13"/>
                <w:szCs w:val="13"/>
              </w:rPr>
              <w:t>N/A</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60A83662" w14:textId="77777777" w:rsidR="00812187" w:rsidRPr="00A73300" w:rsidRDefault="00812187" w:rsidP="000F17AD">
            <w:pPr>
              <w:pStyle w:val="TAL"/>
              <w:rPr>
                <w:rFonts w:ascii="Times New Roman" w:eastAsia="宋体" w:hAnsi="Times New Roman"/>
                <w:sz w:val="13"/>
                <w:szCs w:val="13"/>
                <w:lang w:eastAsia="zh-CN"/>
              </w:rPr>
            </w:pPr>
            <w:r w:rsidRPr="00A73300">
              <w:rPr>
                <w:rFonts w:ascii="Times New Roman" w:hAnsi="Times New Roman"/>
                <w:color w:val="000000"/>
                <w:sz w:val="13"/>
                <w:szCs w:val="13"/>
              </w:rPr>
              <w:t> </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303B3049" w14:textId="77777777" w:rsidR="00812187" w:rsidRPr="00A73300" w:rsidRDefault="00812187" w:rsidP="000F17AD">
            <w:pPr>
              <w:pStyle w:val="TAL"/>
              <w:rPr>
                <w:rFonts w:ascii="Times New Roman" w:hAnsi="Times New Roman"/>
                <w:sz w:val="13"/>
                <w:szCs w:val="13"/>
                <w:highlight w:val="yellow"/>
                <w:lang w:eastAsia="ja-JP"/>
              </w:rPr>
            </w:pPr>
            <w:r w:rsidRPr="00CB4222">
              <w:rPr>
                <w:rFonts w:ascii="Times New Roman" w:hAnsi="Times New Roman"/>
                <w:strike/>
                <w:color w:val="FF0000"/>
                <w:sz w:val="13"/>
                <w:szCs w:val="13"/>
              </w:rPr>
              <w:t>[</w:t>
            </w:r>
            <w:r w:rsidRPr="00A73300">
              <w:rPr>
                <w:rFonts w:ascii="Times New Roman" w:hAnsi="Times New Roman"/>
                <w:color w:val="000000"/>
                <w:sz w:val="13"/>
                <w:szCs w:val="13"/>
                <w:highlight w:val="yellow"/>
              </w:rPr>
              <w:t xml:space="preserve">Per </w:t>
            </w:r>
            <w:r w:rsidRPr="00A73300">
              <w:rPr>
                <w:rFonts w:ascii="Times New Roman" w:hAnsi="Times New Roman"/>
                <w:strike/>
                <w:color w:val="000000"/>
                <w:sz w:val="13"/>
                <w:szCs w:val="13"/>
                <w:highlight w:val="yellow"/>
              </w:rPr>
              <w:t>UE</w:t>
            </w:r>
            <w:r w:rsidRPr="00A73300">
              <w:rPr>
                <w:rFonts w:ascii="Times New Roman" w:hAnsi="Times New Roman"/>
                <w:color w:val="FF0000"/>
                <w:sz w:val="13"/>
                <w:szCs w:val="13"/>
                <w:highlight w:val="yellow"/>
              </w:rPr>
              <w:t>FS</w:t>
            </w:r>
            <w:r w:rsidRPr="00CB4222">
              <w:rPr>
                <w:rFonts w:ascii="Times New Roman" w:hAnsi="Times New Roman"/>
                <w:strike/>
                <w:color w:val="FF0000"/>
                <w:sz w:val="13"/>
                <w:szCs w:val="13"/>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9B81C76" w14:textId="77777777" w:rsidR="00812187" w:rsidRPr="00A73300" w:rsidRDefault="00812187" w:rsidP="000F17AD">
            <w:pPr>
              <w:pStyle w:val="TAL"/>
              <w:rPr>
                <w:rFonts w:ascii="Times New Roman" w:hAnsi="Times New Roman"/>
                <w:sz w:val="13"/>
                <w:szCs w:val="13"/>
                <w:highlight w:val="yellow"/>
              </w:rPr>
            </w:pPr>
            <w:r w:rsidRPr="00A73300">
              <w:rPr>
                <w:rFonts w:ascii="Times New Roman" w:hAnsi="Times New Roman"/>
                <w:sz w:val="13"/>
                <w:szCs w:val="13"/>
                <w:highlight w:val="yellow"/>
              </w:rPr>
              <w:t>[No]</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728C0B2" w14:textId="77777777" w:rsidR="00812187" w:rsidRPr="00A73300" w:rsidRDefault="00812187" w:rsidP="000F17AD">
            <w:pPr>
              <w:pStyle w:val="TAL"/>
              <w:rPr>
                <w:rFonts w:ascii="Times New Roman" w:hAnsi="Times New Roman"/>
                <w:sz w:val="13"/>
                <w:szCs w:val="13"/>
                <w:highlight w:val="yellow"/>
              </w:rPr>
            </w:pPr>
            <w:r w:rsidRPr="00A73300">
              <w:rPr>
                <w:rFonts w:ascii="Times New Roman" w:hAnsi="Times New Roman"/>
                <w:sz w:val="13"/>
                <w:szCs w:val="13"/>
                <w:highlight w:val="yellow"/>
              </w:rPr>
              <w:t>[No]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17540BC" w14:textId="77777777" w:rsidR="00812187" w:rsidRPr="00A73300" w:rsidRDefault="00812187" w:rsidP="000F17AD">
            <w:pPr>
              <w:pStyle w:val="TAL"/>
              <w:rPr>
                <w:rFonts w:ascii="Times New Roman" w:hAnsi="Times New Roman"/>
                <w:sz w:val="13"/>
                <w:szCs w:val="13"/>
                <w:highlight w:val="yellow"/>
                <w:lang w:eastAsia="ja-JP"/>
              </w:rPr>
            </w:pPr>
            <w:r w:rsidRPr="00A73300">
              <w:rPr>
                <w:rFonts w:ascii="Times New Roman" w:hAnsi="Times New Roman"/>
                <w:sz w:val="13"/>
                <w:szCs w:val="13"/>
                <w:highlight w:val="yellow"/>
                <w:lang w:eastAsia="ja-JP"/>
              </w:rPr>
              <w:t>[N/A]</w:t>
            </w:r>
          </w:p>
        </w:tc>
      </w:tr>
    </w:tbl>
    <w:p w14:paraId="54074B94" w14:textId="77777777" w:rsidR="00812187" w:rsidRDefault="00812187" w:rsidP="00812187"/>
    <w:p w14:paraId="36EB4482" w14:textId="77777777" w:rsidR="00812187" w:rsidRPr="002A131B" w:rsidRDefault="00812187" w:rsidP="00812187">
      <w:pPr>
        <w:rPr>
          <w:b/>
          <w:i/>
          <w:iCs/>
          <w:szCs w:val="20"/>
        </w:rPr>
      </w:pPr>
      <w:r w:rsidRPr="00A73300">
        <w:rPr>
          <w:rFonts w:eastAsiaTheme="minorEastAsia"/>
          <w:b/>
          <w:i/>
          <w:lang w:eastAsia="zh-CN"/>
        </w:rPr>
        <w:t>Proposal</w:t>
      </w:r>
      <w:r>
        <w:rPr>
          <w:rFonts w:eastAsiaTheme="minorEastAsia"/>
          <w:b/>
          <w:i/>
          <w:lang w:eastAsia="zh-CN"/>
        </w:rPr>
        <w:t xml:space="preserve"> 4</w:t>
      </w:r>
      <w:r w:rsidRPr="00A73300">
        <w:rPr>
          <w:rFonts w:eastAsiaTheme="minorEastAsia"/>
          <w:b/>
          <w:i/>
          <w:lang w:eastAsia="zh-CN"/>
        </w:rPr>
        <w:t>:</w:t>
      </w:r>
      <w:r w:rsidRPr="00A73300">
        <w:rPr>
          <w:b/>
          <w:i/>
          <w:iCs/>
        </w:rPr>
        <w:t xml:space="preserve"> </w:t>
      </w:r>
      <w:r w:rsidRPr="002A131B">
        <w:rPr>
          <w:b/>
          <w:i/>
          <w:iCs/>
          <w:szCs w:val="20"/>
        </w:rPr>
        <w:t>For FG25-3a,</w:t>
      </w:r>
    </w:p>
    <w:p w14:paraId="7AAFFD99" w14:textId="1E55E757" w:rsidR="00812187" w:rsidRPr="002A131B" w:rsidRDefault="00812187" w:rsidP="00812187">
      <w:pPr>
        <w:pStyle w:val="af3"/>
        <w:numPr>
          <w:ilvl w:val="1"/>
          <w:numId w:val="44"/>
        </w:numPr>
        <w:ind w:firstLineChars="0"/>
        <w:rPr>
          <w:rFonts w:ascii="Times New Roman" w:eastAsiaTheme="minorEastAsia" w:hAnsi="Times New Roman"/>
          <w:b/>
          <w:i/>
          <w:sz w:val="20"/>
          <w:szCs w:val="20"/>
          <w:u w:val="single"/>
        </w:rPr>
      </w:pPr>
      <w:r w:rsidRPr="002A131B">
        <w:rPr>
          <w:rFonts w:ascii="Times New Roman" w:hAnsi="Times New Roman"/>
          <w:b/>
          <w:i/>
          <w:iCs/>
          <w:sz w:val="20"/>
          <w:szCs w:val="20"/>
        </w:rPr>
        <w:t>The prerequisite 30-5 should be removed from FG 25-3a.</w:t>
      </w:r>
    </w:p>
    <w:p w14:paraId="4CA0D6A2" w14:textId="77777777" w:rsidR="00812187" w:rsidRPr="002A131B" w:rsidRDefault="00812187" w:rsidP="00812187">
      <w:pPr>
        <w:pStyle w:val="af3"/>
        <w:numPr>
          <w:ilvl w:val="1"/>
          <w:numId w:val="44"/>
        </w:numPr>
        <w:ind w:firstLineChars="0"/>
        <w:rPr>
          <w:rFonts w:ascii="Times New Roman" w:eastAsiaTheme="minorEastAsia" w:hAnsi="Times New Roman"/>
          <w:b/>
          <w:i/>
          <w:sz w:val="20"/>
          <w:szCs w:val="20"/>
          <w:u w:val="single"/>
        </w:rPr>
      </w:pPr>
      <w:r w:rsidRPr="002A131B">
        <w:rPr>
          <w:rFonts w:ascii="Times New Roman" w:hAnsi="Times New Roman"/>
          <w:b/>
          <w:i/>
          <w:iCs/>
          <w:sz w:val="20"/>
          <w:szCs w:val="20"/>
        </w:rPr>
        <w:t>T</w:t>
      </w:r>
      <w:r w:rsidRPr="002A131B">
        <w:rPr>
          <w:rFonts w:ascii="Times New Roman" w:eastAsiaTheme="minorEastAsia" w:hAnsi="Times New Roman"/>
          <w:b/>
          <w:i/>
          <w:sz w:val="20"/>
          <w:szCs w:val="20"/>
        </w:rPr>
        <w:t xml:space="preserve">he type of FG </w:t>
      </w:r>
      <w:r w:rsidRPr="002A131B">
        <w:rPr>
          <w:rFonts w:ascii="Times New Roman" w:hAnsi="Times New Roman"/>
          <w:b/>
          <w:i/>
          <w:sz w:val="20"/>
          <w:szCs w:val="20"/>
          <w:lang w:eastAsia="ja-JP"/>
        </w:rPr>
        <w:t xml:space="preserve">25-3a should be aligned with </w:t>
      </w:r>
      <w:r w:rsidRPr="002A131B">
        <w:rPr>
          <w:rFonts w:ascii="Times New Roman" w:hAnsi="Times New Roman"/>
          <w:b/>
          <w:i/>
          <w:iCs/>
          <w:sz w:val="20"/>
          <w:szCs w:val="20"/>
        </w:rPr>
        <w:t>FG25</w:t>
      </w:r>
      <w:r w:rsidRPr="002A131B">
        <w:rPr>
          <w:rFonts w:ascii="Times New Roman" w:hAnsi="Times New Roman"/>
          <w:b/>
          <w:i/>
          <w:sz w:val="20"/>
          <w:szCs w:val="20"/>
          <w:lang w:eastAsia="ja-JP"/>
        </w:rPr>
        <w:t>-3.</w:t>
      </w:r>
    </w:p>
    <w:p w14:paraId="5156EF06" w14:textId="77777777" w:rsidR="00812187" w:rsidRPr="00A73300" w:rsidRDefault="00812187" w:rsidP="00812187">
      <w:pPr>
        <w:pStyle w:val="af3"/>
        <w:numPr>
          <w:ilvl w:val="1"/>
          <w:numId w:val="44"/>
        </w:numPr>
        <w:ind w:firstLineChars="0"/>
        <w:rPr>
          <w:b/>
          <w:i/>
          <w:lang w:val="en-GB"/>
        </w:rPr>
      </w:pPr>
      <w:r w:rsidRPr="002A131B">
        <w:rPr>
          <w:rFonts w:ascii="Times New Roman" w:hAnsi="Times New Roman"/>
          <w:b/>
          <w:bCs/>
          <w:i/>
          <w:sz w:val="20"/>
          <w:szCs w:val="20"/>
        </w:rPr>
        <w:t xml:space="preserve">No need TDD </w:t>
      </w:r>
      <w:r w:rsidRPr="002A131B">
        <w:rPr>
          <w:rFonts w:ascii="Times New Roman" w:hAnsi="Times New Roman"/>
          <w:b/>
          <w:i/>
          <w:iCs/>
          <w:sz w:val="20"/>
          <w:szCs w:val="20"/>
        </w:rPr>
        <w:t>and</w:t>
      </w:r>
      <w:r w:rsidRPr="002A131B">
        <w:rPr>
          <w:rFonts w:ascii="Times New Roman" w:hAnsi="Times New Roman"/>
          <w:b/>
          <w:bCs/>
          <w:i/>
          <w:sz w:val="20"/>
          <w:szCs w:val="20"/>
        </w:rPr>
        <w:t xml:space="preserve">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104"/>
        <w:gridCol w:w="2949"/>
        <w:gridCol w:w="680"/>
        <w:gridCol w:w="824"/>
        <w:gridCol w:w="540"/>
        <w:gridCol w:w="257"/>
        <w:gridCol w:w="578"/>
        <w:gridCol w:w="462"/>
        <w:gridCol w:w="462"/>
        <w:gridCol w:w="527"/>
      </w:tblGrid>
      <w:tr w:rsidR="00812187" w:rsidRPr="00A73300" w14:paraId="0AD6AD1B" w14:textId="77777777" w:rsidTr="000F17AD">
        <w:trPr>
          <w:trHeight w:val="20"/>
        </w:trPr>
        <w:tc>
          <w:tcPr>
            <w:tcW w:w="380" w:type="pct"/>
            <w:tcBorders>
              <w:top w:val="single" w:sz="4" w:space="0" w:color="auto"/>
              <w:left w:val="single" w:sz="4" w:space="0" w:color="auto"/>
              <w:bottom w:val="single" w:sz="4" w:space="0" w:color="auto"/>
              <w:right w:val="single" w:sz="4" w:space="0" w:color="auto"/>
            </w:tcBorders>
          </w:tcPr>
          <w:p w14:paraId="0F1CA1C8"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lang w:eastAsia="ja-JP"/>
              </w:rPr>
              <w:t>25-3a</w:t>
            </w:r>
          </w:p>
        </w:tc>
        <w:tc>
          <w:tcPr>
            <w:tcW w:w="616" w:type="pct"/>
            <w:tcBorders>
              <w:top w:val="single" w:sz="4" w:space="0" w:color="auto"/>
              <w:left w:val="single" w:sz="4" w:space="0" w:color="auto"/>
              <w:bottom w:val="single" w:sz="4" w:space="0" w:color="auto"/>
              <w:right w:val="single" w:sz="4" w:space="0" w:color="auto"/>
            </w:tcBorders>
          </w:tcPr>
          <w:p w14:paraId="58773F03"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lang w:eastAsia="ja-JP"/>
              </w:rPr>
              <w:t xml:space="preserve">Repetitions for PUCCH format 0, 1, 2, 3 and 4 over multiple PUCCH </w:t>
            </w:r>
            <w:proofErr w:type="spellStart"/>
            <w:r w:rsidRPr="00A73300">
              <w:rPr>
                <w:rFonts w:ascii="Times New Roman" w:hAnsi="Times New Roman"/>
                <w:sz w:val="13"/>
                <w:szCs w:val="13"/>
                <w:lang w:eastAsia="ja-JP"/>
              </w:rPr>
              <w:t>subslots</w:t>
            </w:r>
            <w:proofErr w:type="spellEnd"/>
            <w:r w:rsidRPr="00A73300">
              <w:rPr>
                <w:rFonts w:ascii="Times New Roman" w:hAnsi="Times New Roman"/>
                <w:sz w:val="13"/>
                <w:szCs w:val="13"/>
                <w:lang w:eastAsia="ja-JP"/>
              </w:rPr>
              <w:t xml:space="preserve"> using dynamic repetition indication </w:t>
            </w:r>
          </w:p>
        </w:tc>
        <w:tc>
          <w:tcPr>
            <w:tcW w:w="1634" w:type="pct"/>
            <w:tcBorders>
              <w:top w:val="single" w:sz="4" w:space="0" w:color="auto"/>
              <w:left w:val="single" w:sz="4" w:space="0" w:color="auto"/>
              <w:bottom w:val="single" w:sz="4" w:space="0" w:color="auto"/>
              <w:right w:val="single" w:sz="4" w:space="0" w:color="auto"/>
            </w:tcBorders>
          </w:tcPr>
          <w:p w14:paraId="71B92942" w14:textId="77777777" w:rsidR="00812187" w:rsidRPr="00A73300" w:rsidRDefault="00812187" w:rsidP="000F17AD">
            <w:pPr>
              <w:autoSpaceDE w:val="0"/>
              <w:autoSpaceDN w:val="0"/>
              <w:adjustRightInd w:val="0"/>
              <w:snapToGrid w:val="0"/>
              <w:spacing w:afterLines="50"/>
              <w:contextualSpacing/>
              <w:rPr>
                <w:sz w:val="13"/>
                <w:szCs w:val="13"/>
              </w:rPr>
            </w:pPr>
            <w:r w:rsidRPr="00A73300">
              <w:rPr>
                <w:sz w:val="13"/>
                <w:szCs w:val="13"/>
              </w:rPr>
              <w:t xml:space="preserve">Repetitions for PUCCH format 0, 1, 2, 3 and 4 over multiple PUCCH </w:t>
            </w:r>
            <w:proofErr w:type="spellStart"/>
            <w:r w:rsidRPr="00A73300">
              <w:rPr>
                <w:sz w:val="13"/>
                <w:szCs w:val="13"/>
              </w:rPr>
              <w:t>subslots</w:t>
            </w:r>
            <w:proofErr w:type="spellEnd"/>
            <w:r w:rsidRPr="00A73300">
              <w:rPr>
                <w:sz w:val="13"/>
                <w:szCs w:val="13"/>
              </w:rPr>
              <w:t xml:space="preserve"> based on dynamic repetition indication. </w:t>
            </w:r>
          </w:p>
          <w:p w14:paraId="6770BAA4" w14:textId="77777777" w:rsidR="00812187" w:rsidRPr="00A73300" w:rsidRDefault="00812187" w:rsidP="000F17AD">
            <w:pPr>
              <w:autoSpaceDE w:val="0"/>
              <w:autoSpaceDN w:val="0"/>
              <w:adjustRightInd w:val="0"/>
              <w:snapToGrid w:val="0"/>
              <w:spacing w:afterLines="50"/>
              <w:contextualSpacing/>
              <w:rPr>
                <w:sz w:val="13"/>
                <w:szCs w:val="13"/>
              </w:rPr>
            </w:pPr>
            <w:r w:rsidRPr="00A73300">
              <w:rPr>
                <w:sz w:val="13"/>
                <w:szCs w:val="13"/>
              </w:rPr>
              <w:t>Note: Dynamic PUCCH repetition factor indication is only supported for HARQ-ACK</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AB5148B" w14:textId="77777777" w:rsidR="00812187" w:rsidRPr="00A73300" w:rsidRDefault="00812187" w:rsidP="000F17AD">
            <w:pPr>
              <w:pStyle w:val="TAL"/>
              <w:rPr>
                <w:rFonts w:ascii="Times New Roman" w:hAnsi="Times New Roman"/>
                <w:sz w:val="13"/>
                <w:szCs w:val="13"/>
              </w:rPr>
            </w:pPr>
            <w:r w:rsidRPr="00CB4222">
              <w:rPr>
                <w:rFonts w:ascii="Times New Roman" w:hAnsi="Times New Roman"/>
                <w:strike/>
                <w:color w:val="FF0000"/>
                <w:sz w:val="13"/>
                <w:szCs w:val="13"/>
              </w:rPr>
              <w:t>[</w:t>
            </w:r>
            <w:r w:rsidRPr="00A73300">
              <w:rPr>
                <w:rFonts w:ascii="Times New Roman" w:hAnsi="Times New Roman"/>
                <w:sz w:val="13"/>
                <w:szCs w:val="13"/>
              </w:rPr>
              <w:t>25-3</w:t>
            </w:r>
          </w:p>
          <w:p w14:paraId="3FE21913" w14:textId="77777777" w:rsidR="00812187" w:rsidRPr="00A73300" w:rsidRDefault="00812187" w:rsidP="000F17AD">
            <w:pPr>
              <w:pStyle w:val="TAL"/>
              <w:rPr>
                <w:rFonts w:ascii="Times New Roman" w:hAnsi="Times New Roman"/>
                <w:sz w:val="13"/>
                <w:szCs w:val="13"/>
              </w:rPr>
            </w:pPr>
            <w:r w:rsidRPr="00A73300">
              <w:rPr>
                <w:rFonts w:ascii="Times New Roman" w:hAnsi="Times New Roman"/>
                <w:strike/>
                <w:color w:val="FF0000"/>
                <w:sz w:val="13"/>
                <w:szCs w:val="13"/>
              </w:rPr>
              <w:t>30-5</w:t>
            </w:r>
            <w:r w:rsidRPr="00CB4222">
              <w:rPr>
                <w:rFonts w:ascii="Times New Roman" w:hAnsi="Times New Roman"/>
                <w:strike/>
                <w:color w:val="FF0000"/>
                <w:sz w:val="13"/>
                <w:szCs w:val="13"/>
              </w:rPr>
              <w:t>]</w:t>
            </w:r>
          </w:p>
          <w:p w14:paraId="5FE8BC0D" w14:textId="77777777" w:rsidR="00812187" w:rsidRPr="00A73300" w:rsidRDefault="00812187" w:rsidP="000F17AD">
            <w:pPr>
              <w:rPr>
                <w:color w:val="000000"/>
                <w:sz w:val="13"/>
                <w:szCs w:val="13"/>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7E8329DE" w14:textId="77777777" w:rsidR="00812187" w:rsidRPr="00A73300" w:rsidRDefault="00812187" w:rsidP="000F17AD">
            <w:pPr>
              <w:pStyle w:val="TAL"/>
              <w:rPr>
                <w:rFonts w:ascii="Times New Roman" w:hAnsi="Times New Roman"/>
                <w:color w:val="000000"/>
                <w:sz w:val="13"/>
                <w:szCs w:val="13"/>
              </w:rPr>
            </w:pPr>
            <w:r w:rsidRPr="00A73300">
              <w:rPr>
                <w:rFonts w:ascii="Times New Roman" w:eastAsia="宋体" w:hAnsi="Times New Roman"/>
                <w:sz w:val="13"/>
                <w:szCs w:val="13"/>
                <w:lang w:eastAsia="zh-C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08EA201D" w14:textId="77777777" w:rsidR="00812187" w:rsidRPr="00A73300" w:rsidRDefault="00812187" w:rsidP="000F17AD">
            <w:pPr>
              <w:pStyle w:val="TAL"/>
              <w:rPr>
                <w:rFonts w:ascii="Times New Roman" w:hAnsi="Times New Roman"/>
                <w:color w:val="000000"/>
                <w:sz w:val="13"/>
                <w:szCs w:val="13"/>
              </w:rPr>
            </w:pPr>
            <w:r w:rsidRPr="00A73300">
              <w:rPr>
                <w:rFonts w:ascii="Times New Roman" w:hAnsi="Times New Roman"/>
                <w:sz w:val="13"/>
                <w:szCs w:val="13"/>
                <w:lang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18DEB2C2" w14:textId="77777777" w:rsidR="00812187" w:rsidRPr="00A73300" w:rsidRDefault="00812187" w:rsidP="000F17AD">
            <w:pPr>
              <w:pStyle w:val="TAL"/>
              <w:rPr>
                <w:rFonts w:ascii="Times New Roman" w:hAnsi="Times New Roman"/>
                <w:color w:val="000000"/>
                <w:sz w:val="13"/>
                <w:szCs w:val="13"/>
              </w:rPr>
            </w:pP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327C7520" w14:textId="77777777" w:rsidR="00812187" w:rsidRPr="00A73300" w:rsidRDefault="00812187" w:rsidP="000F17AD">
            <w:pPr>
              <w:pStyle w:val="TAL"/>
              <w:rPr>
                <w:rFonts w:ascii="Times New Roman" w:hAnsi="Times New Roman"/>
                <w:color w:val="000000"/>
                <w:sz w:val="13"/>
                <w:szCs w:val="13"/>
                <w:highlight w:val="yellow"/>
              </w:rPr>
            </w:pPr>
            <w:r w:rsidRPr="00CB4222">
              <w:rPr>
                <w:rFonts w:ascii="Times New Roman" w:hAnsi="Times New Roman"/>
                <w:strike/>
                <w:color w:val="FF0000"/>
                <w:sz w:val="13"/>
                <w:szCs w:val="13"/>
              </w:rPr>
              <w:t>[</w:t>
            </w:r>
            <w:r w:rsidRPr="00A73300">
              <w:rPr>
                <w:rFonts w:ascii="Times New Roman" w:hAnsi="Times New Roman"/>
                <w:sz w:val="13"/>
                <w:szCs w:val="13"/>
                <w:highlight w:val="yellow"/>
                <w:lang w:eastAsia="ja-JP"/>
              </w:rPr>
              <w:t xml:space="preserve">Per </w:t>
            </w:r>
            <w:r w:rsidRPr="00A73300">
              <w:rPr>
                <w:rFonts w:ascii="Times New Roman" w:hAnsi="Times New Roman"/>
                <w:strike/>
                <w:sz w:val="13"/>
                <w:szCs w:val="13"/>
                <w:highlight w:val="yellow"/>
                <w:lang w:eastAsia="ja-JP"/>
              </w:rPr>
              <w:t>UE</w:t>
            </w:r>
            <w:r w:rsidRPr="00A73300">
              <w:rPr>
                <w:rFonts w:ascii="Times New Roman" w:eastAsiaTheme="minorEastAsia" w:hAnsi="Times New Roman"/>
                <w:color w:val="FF0000"/>
                <w:sz w:val="13"/>
                <w:szCs w:val="13"/>
                <w:highlight w:val="yellow"/>
                <w:lang w:eastAsia="zh-CN"/>
              </w:rPr>
              <w:t>FS</w:t>
            </w:r>
            <w:r w:rsidRPr="00CB4222">
              <w:rPr>
                <w:rFonts w:ascii="Times New Roman" w:hAnsi="Times New Roman"/>
                <w:strike/>
                <w:color w:val="FF0000"/>
                <w:sz w:val="13"/>
                <w:szCs w:val="13"/>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BA60C63" w14:textId="77777777" w:rsidR="00812187" w:rsidRPr="00A73300" w:rsidRDefault="00812187" w:rsidP="000F17AD">
            <w:pPr>
              <w:pStyle w:val="TAL"/>
              <w:rPr>
                <w:rFonts w:ascii="Times New Roman" w:hAnsi="Times New Roman"/>
                <w:color w:val="000000"/>
                <w:sz w:val="13"/>
                <w:szCs w:val="13"/>
                <w:highlight w:val="yellow"/>
              </w:rPr>
            </w:pPr>
            <w:r w:rsidRPr="00A73300">
              <w:rPr>
                <w:rFonts w:ascii="Times New Roman" w:hAnsi="Times New Roman"/>
                <w:sz w:val="13"/>
                <w:szCs w:val="13"/>
                <w:highlight w:val="yellow"/>
              </w:rPr>
              <w:t>[No]</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C3621E8" w14:textId="77777777" w:rsidR="00812187" w:rsidRPr="00A73300" w:rsidRDefault="00812187" w:rsidP="000F17AD">
            <w:pPr>
              <w:pStyle w:val="TAL"/>
              <w:rPr>
                <w:rFonts w:ascii="Times New Roman" w:hAnsi="Times New Roman"/>
                <w:color w:val="000000"/>
                <w:sz w:val="13"/>
                <w:szCs w:val="13"/>
                <w:highlight w:val="yellow"/>
              </w:rPr>
            </w:pPr>
            <w:r w:rsidRPr="00A73300">
              <w:rPr>
                <w:rFonts w:ascii="Times New Roman" w:hAnsi="Times New Roman"/>
                <w:sz w:val="13"/>
                <w:szCs w:val="13"/>
                <w:highlight w:val="yellow"/>
              </w:rPr>
              <w:t>[No]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3BFA982" w14:textId="77777777" w:rsidR="00812187" w:rsidRPr="00A73300" w:rsidRDefault="00812187" w:rsidP="000F17AD">
            <w:pPr>
              <w:pStyle w:val="TAL"/>
              <w:rPr>
                <w:rFonts w:ascii="Times New Roman" w:hAnsi="Times New Roman"/>
                <w:color w:val="000000"/>
                <w:sz w:val="13"/>
                <w:szCs w:val="13"/>
                <w:highlight w:val="yellow"/>
              </w:rPr>
            </w:pPr>
            <w:r w:rsidRPr="00A73300">
              <w:rPr>
                <w:rFonts w:ascii="Times New Roman" w:hAnsi="Times New Roman"/>
                <w:sz w:val="13"/>
                <w:szCs w:val="13"/>
                <w:highlight w:val="yellow"/>
                <w:lang w:eastAsia="ja-JP"/>
              </w:rPr>
              <w:t>[N/A]</w:t>
            </w:r>
          </w:p>
        </w:tc>
      </w:tr>
    </w:tbl>
    <w:p w14:paraId="68BBA638" w14:textId="77777777" w:rsidR="00812187" w:rsidRDefault="00812187" w:rsidP="00812187"/>
    <w:p w14:paraId="01E4A224" w14:textId="77777777" w:rsidR="00812187" w:rsidRPr="002A131B" w:rsidRDefault="00812187" w:rsidP="00812187">
      <w:pPr>
        <w:rPr>
          <w:b/>
          <w:i/>
          <w:iCs/>
          <w:szCs w:val="20"/>
        </w:rPr>
      </w:pPr>
      <w:r w:rsidRPr="00A73300">
        <w:rPr>
          <w:rFonts w:eastAsiaTheme="minorEastAsia"/>
          <w:b/>
          <w:i/>
          <w:lang w:eastAsia="zh-CN"/>
        </w:rPr>
        <w:t xml:space="preserve">Proposal </w:t>
      </w:r>
      <w:r>
        <w:rPr>
          <w:rFonts w:eastAsiaTheme="minorEastAsia"/>
          <w:b/>
          <w:i/>
          <w:lang w:eastAsia="zh-CN"/>
        </w:rPr>
        <w:t>5</w:t>
      </w:r>
      <w:r w:rsidRPr="00A73300">
        <w:rPr>
          <w:rFonts w:eastAsiaTheme="minorEastAsia"/>
          <w:b/>
          <w:i/>
          <w:lang w:eastAsia="zh-CN"/>
        </w:rPr>
        <w:t>:</w:t>
      </w:r>
      <w:r w:rsidRPr="00A73300">
        <w:rPr>
          <w:b/>
          <w:i/>
          <w:iCs/>
        </w:rPr>
        <w:t xml:space="preserve"> </w:t>
      </w:r>
      <w:r w:rsidRPr="002A131B">
        <w:rPr>
          <w:b/>
          <w:i/>
          <w:iCs/>
          <w:szCs w:val="20"/>
        </w:rPr>
        <w:t>For FG25-3b,</w:t>
      </w:r>
    </w:p>
    <w:p w14:paraId="3B2CF2DB" w14:textId="75822F1A" w:rsidR="00812187" w:rsidRPr="002A131B" w:rsidRDefault="00812187" w:rsidP="00812187">
      <w:pPr>
        <w:pStyle w:val="af3"/>
        <w:numPr>
          <w:ilvl w:val="1"/>
          <w:numId w:val="44"/>
        </w:numPr>
        <w:ind w:firstLineChars="0"/>
        <w:rPr>
          <w:rFonts w:ascii="Times New Roman" w:eastAsiaTheme="minorEastAsia" w:hAnsi="Times New Roman"/>
          <w:b/>
          <w:i/>
          <w:sz w:val="20"/>
          <w:szCs w:val="20"/>
          <w:u w:val="single"/>
        </w:rPr>
      </w:pPr>
      <w:r w:rsidRPr="002A131B">
        <w:rPr>
          <w:rFonts w:ascii="Times New Roman" w:hAnsi="Times New Roman"/>
          <w:b/>
          <w:i/>
          <w:iCs/>
          <w:sz w:val="20"/>
          <w:szCs w:val="20"/>
        </w:rPr>
        <w:t>The prerequisite should be FG 25-3a.</w:t>
      </w:r>
    </w:p>
    <w:p w14:paraId="466D82BE" w14:textId="77777777" w:rsidR="00812187" w:rsidRPr="002A131B" w:rsidRDefault="00812187" w:rsidP="00812187">
      <w:pPr>
        <w:pStyle w:val="af3"/>
        <w:numPr>
          <w:ilvl w:val="1"/>
          <w:numId w:val="44"/>
        </w:numPr>
        <w:ind w:firstLineChars="0"/>
        <w:rPr>
          <w:rFonts w:ascii="Times New Roman" w:eastAsiaTheme="minorEastAsia" w:hAnsi="Times New Roman"/>
          <w:b/>
          <w:i/>
          <w:sz w:val="20"/>
          <w:szCs w:val="20"/>
          <w:u w:val="single"/>
        </w:rPr>
      </w:pPr>
      <w:r w:rsidRPr="002A131B">
        <w:rPr>
          <w:rFonts w:ascii="Times New Roman" w:hAnsi="Times New Roman"/>
          <w:b/>
          <w:i/>
          <w:iCs/>
          <w:sz w:val="20"/>
          <w:szCs w:val="20"/>
        </w:rPr>
        <w:t>T</w:t>
      </w:r>
      <w:r w:rsidRPr="002A131B">
        <w:rPr>
          <w:rFonts w:ascii="Times New Roman" w:eastAsiaTheme="minorEastAsia" w:hAnsi="Times New Roman"/>
          <w:b/>
          <w:i/>
          <w:sz w:val="20"/>
          <w:szCs w:val="20"/>
        </w:rPr>
        <w:t xml:space="preserve">he type of FG </w:t>
      </w:r>
      <w:r w:rsidRPr="002A131B">
        <w:rPr>
          <w:rFonts w:ascii="Times New Roman" w:hAnsi="Times New Roman"/>
          <w:b/>
          <w:i/>
          <w:sz w:val="20"/>
          <w:szCs w:val="20"/>
          <w:lang w:eastAsia="ja-JP"/>
        </w:rPr>
        <w:t>25-3b should be aligned with FG25-3a.</w:t>
      </w:r>
    </w:p>
    <w:p w14:paraId="723D92EE" w14:textId="77777777" w:rsidR="00812187" w:rsidRPr="00D50397" w:rsidRDefault="00812187" w:rsidP="00812187">
      <w:pPr>
        <w:pStyle w:val="ad"/>
        <w:numPr>
          <w:ilvl w:val="1"/>
          <w:numId w:val="44"/>
        </w:numPr>
        <w:spacing w:beforeLines="50" w:before="120"/>
        <w:rPr>
          <w:b/>
          <w:i/>
          <w:iCs/>
        </w:rPr>
      </w:pPr>
      <w:r w:rsidRPr="002A131B">
        <w:rPr>
          <w:b/>
          <w:bCs/>
          <w:i/>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108"/>
        <w:gridCol w:w="2952"/>
        <w:gridCol w:w="683"/>
        <w:gridCol w:w="826"/>
        <w:gridCol w:w="544"/>
        <w:gridCol w:w="259"/>
        <w:gridCol w:w="556"/>
        <w:gridCol w:w="462"/>
        <w:gridCol w:w="462"/>
        <w:gridCol w:w="527"/>
      </w:tblGrid>
      <w:tr w:rsidR="00812187" w:rsidRPr="00A73300" w14:paraId="0717551C" w14:textId="77777777" w:rsidTr="000F17AD">
        <w:trPr>
          <w:trHeight w:val="20"/>
        </w:trPr>
        <w:tc>
          <w:tcPr>
            <w:tcW w:w="375" w:type="pct"/>
            <w:tcBorders>
              <w:top w:val="single" w:sz="4" w:space="0" w:color="auto"/>
              <w:left w:val="single" w:sz="4" w:space="0" w:color="auto"/>
              <w:bottom w:val="single" w:sz="4" w:space="0" w:color="auto"/>
              <w:right w:val="single" w:sz="4" w:space="0" w:color="auto"/>
            </w:tcBorders>
          </w:tcPr>
          <w:p w14:paraId="3F3AA17B"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lang w:eastAsia="ja-JP"/>
              </w:rPr>
              <w:t>25-3b</w:t>
            </w:r>
          </w:p>
        </w:tc>
        <w:tc>
          <w:tcPr>
            <w:tcW w:w="611" w:type="pct"/>
            <w:tcBorders>
              <w:top w:val="single" w:sz="4" w:space="0" w:color="auto"/>
              <w:left w:val="single" w:sz="4" w:space="0" w:color="auto"/>
              <w:bottom w:val="single" w:sz="4" w:space="0" w:color="auto"/>
              <w:right w:val="single" w:sz="4" w:space="0" w:color="auto"/>
            </w:tcBorders>
          </w:tcPr>
          <w:p w14:paraId="4751D09D"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lang w:eastAsia="ja-JP"/>
              </w:rPr>
              <w:t>Inter-</w:t>
            </w:r>
            <w:proofErr w:type="spellStart"/>
            <w:r w:rsidRPr="00A73300">
              <w:rPr>
                <w:rFonts w:ascii="Times New Roman" w:hAnsi="Times New Roman"/>
                <w:sz w:val="13"/>
                <w:szCs w:val="13"/>
                <w:lang w:eastAsia="ja-JP"/>
              </w:rPr>
              <w:t>subslot</w:t>
            </w:r>
            <w:proofErr w:type="spellEnd"/>
            <w:r w:rsidRPr="00A73300">
              <w:rPr>
                <w:rFonts w:ascii="Times New Roman" w:hAnsi="Times New Roman"/>
                <w:sz w:val="13"/>
                <w:szCs w:val="13"/>
                <w:lang w:eastAsia="ja-JP"/>
              </w:rPr>
              <w:t xml:space="preserve"> frequency hopping for PUCCH repetitions</w:t>
            </w:r>
          </w:p>
        </w:tc>
        <w:tc>
          <w:tcPr>
            <w:tcW w:w="1629" w:type="pct"/>
            <w:tcBorders>
              <w:top w:val="single" w:sz="4" w:space="0" w:color="auto"/>
              <w:left w:val="single" w:sz="4" w:space="0" w:color="auto"/>
              <w:bottom w:val="single" w:sz="4" w:space="0" w:color="auto"/>
              <w:right w:val="single" w:sz="4" w:space="0" w:color="auto"/>
            </w:tcBorders>
          </w:tcPr>
          <w:p w14:paraId="28BCE437" w14:textId="77777777" w:rsidR="00812187" w:rsidRPr="00A73300" w:rsidRDefault="00812187" w:rsidP="000F17AD">
            <w:pPr>
              <w:autoSpaceDE w:val="0"/>
              <w:autoSpaceDN w:val="0"/>
              <w:adjustRightInd w:val="0"/>
              <w:snapToGrid w:val="0"/>
              <w:spacing w:afterLines="50"/>
              <w:contextualSpacing/>
              <w:rPr>
                <w:rFonts w:eastAsiaTheme="minorEastAsia"/>
                <w:sz w:val="13"/>
                <w:szCs w:val="13"/>
              </w:rPr>
            </w:pPr>
            <w:r w:rsidRPr="00A73300">
              <w:rPr>
                <w:rFonts w:eastAsiaTheme="minorEastAsia"/>
                <w:sz w:val="13"/>
                <w:szCs w:val="13"/>
              </w:rPr>
              <w:t>1. Support inter-</w:t>
            </w:r>
            <w:proofErr w:type="spellStart"/>
            <w:r w:rsidRPr="00A73300">
              <w:rPr>
                <w:rFonts w:eastAsiaTheme="minorEastAsia"/>
                <w:sz w:val="13"/>
                <w:szCs w:val="13"/>
              </w:rPr>
              <w:t>subslot</w:t>
            </w:r>
            <w:proofErr w:type="spellEnd"/>
            <w:r w:rsidRPr="00A73300">
              <w:rPr>
                <w:rFonts w:eastAsiaTheme="minorEastAsia"/>
                <w:sz w:val="13"/>
                <w:szCs w:val="13"/>
              </w:rPr>
              <w:t xml:space="preserve"> frequency hopping for PUCCH repetition operation of PUCCH Formats 0, 1, 2, 3 and 4 for 7OS slot-based PUCCH configurations.</w:t>
            </w:r>
          </w:p>
          <w:p w14:paraId="718BC8E6" w14:textId="77777777" w:rsidR="00812187" w:rsidRPr="00A73300" w:rsidRDefault="00812187" w:rsidP="000F17AD">
            <w:pPr>
              <w:autoSpaceDE w:val="0"/>
              <w:autoSpaceDN w:val="0"/>
              <w:adjustRightInd w:val="0"/>
              <w:snapToGrid w:val="0"/>
              <w:spacing w:afterLines="50"/>
              <w:contextualSpacing/>
              <w:rPr>
                <w:rFonts w:eastAsiaTheme="minorEastAsia"/>
                <w:sz w:val="13"/>
                <w:szCs w:val="13"/>
              </w:rPr>
            </w:pPr>
            <w:r w:rsidRPr="00A73300">
              <w:rPr>
                <w:rFonts w:eastAsiaTheme="minorEastAsia"/>
                <w:sz w:val="13"/>
                <w:szCs w:val="13"/>
              </w:rPr>
              <w:t>2. Support inter-</w:t>
            </w:r>
            <w:proofErr w:type="spellStart"/>
            <w:r w:rsidRPr="00A73300">
              <w:rPr>
                <w:rFonts w:eastAsiaTheme="minorEastAsia"/>
                <w:sz w:val="13"/>
                <w:szCs w:val="13"/>
              </w:rPr>
              <w:t>subslot</w:t>
            </w:r>
            <w:proofErr w:type="spellEnd"/>
            <w:r w:rsidRPr="00A73300">
              <w:rPr>
                <w:rFonts w:eastAsiaTheme="minorEastAsia"/>
                <w:sz w:val="13"/>
                <w:szCs w:val="13"/>
              </w:rPr>
              <w:t xml:space="preserve"> frequency hopping for PUCCH repetition operation of PUCCH Format 0 and Format 2 for 2OS slot-based PUCCH configurations</w:t>
            </w:r>
          </w:p>
          <w:p w14:paraId="1AA7253B" w14:textId="77777777" w:rsidR="00812187" w:rsidRPr="00A73300" w:rsidRDefault="00812187" w:rsidP="000F17AD">
            <w:pPr>
              <w:autoSpaceDE w:val="0"/>
              <w:autoSpaceDN w:val="0"/>
              <w:adjustRightInd w:val="0"/>
              <w:snapToGrid w:val="0"/>
              <w:spacing w:afterLines="50"/>
              <w:contextualSpacing/>
              <w:rPr>
                <w:sz w:val="13"/>
                <w:szCs w:val="13"/>
              </w:rPr>
            </w:pP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194BFDB6" w14:textId="77777777" w:rsidR="00812187" w:rsidRPr="00A73300" w:rsidRDefault="00812187" w:rsidP="000F17AD">
            <w:pPr>
              <w:rPr>
                <w:strike/>
                <w:color w:val="000000"/>
                <w:sz w:val="13"/>
                <w:szCs w:val="13"/>
              </w:rPr>
            </w:pPr>
            <w:r w:rsidRPr="00A73300">
              <w:rPr>
                <w:strike/>
                <w:color w:val="FF0000"/>
                <w:sz w:val="13"/>
                <w:szCs w:val="13"/>
              </w:rPr>
              <w:t>[TBD]</w:t>
            </w:r>
            <w:r w:rsidRPr="00A73300">
              <w:rPr>
                <w:rFonts w:eastAsia="黑体"/>
                <w:sz w:val="22"/>
                <w:szCs w:val="22"/>
                <w:lang w:eastAsia="zh-CN"/>
              </w:rPr>
              <w:t xml:space="preserve"> </w:t>
            </w:r>
            <w:r w:rsidRPr="00A73300">
              <w:rPr>
                <w:rFonts w:eastAsiaTheme="minorEastAsia"/>
                <w:color w:val="FF0000"/>
                <w:sz w:val="13"/>
                <w:szCs w:val="13"/>
              </w:rPr>
              <w:t>25-3, 25-3a</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350E837" w14:textId="77777777" w:rsidR="00812187" w:rsidRPr="00A73300" w:rsidRDefault="00812187" w:rsidP="000F17AD">
            <w:pPr>
              <w:pStyle w:val="TAL"/>
              <w:rPr>
                <w:rFonts w:ascii="Times New Roman" w:hAnsi="Times New Roman"/>
                <w:color w:val="000000"/>
                <w:sz w:val="13"/>
                <w:szCs w:val="13"/>
              </w:rPr>
            </w:pPr>
            <w:r w:rsidRPr="00A73300">
              <w:rPr>
                <w:rFonts w:ascii="Times New Roman" w:eastAsia="宋体" w:hAnsi="Times New Roman"/>
                <w:sz w:val="13"/>
                <w:szCs w:val="13"/>
                <w:lang w:eastAsia="zh-CN"/>
              </w:rPr>
              <w:t>Yes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1E94931" w14:textId="77777777" w:rsidR="00812187" w:rsidRPr="00A73300" w:rsidRDefault="00812187" w:rsidP="000F17AD">
            <w:pPr>
              <w:pStyle w:val="TAL"/>
              <w:rPr>
                <w:rFonts w:ascii="Times New Roman" w:hAnsi="Times New Roman"/>
                <w:color w:val="000000"/>
                <w:sz w:val="13"/>
                <w:szCs w:val="13"/>
              </w:rPr>
            </w:pPr>
            <w:r w:rsidRPr="00A73300">
              <w:rPr>
                <w:rFonts w:ascii="Times New Roman" w:hAnsi="Times New Roman"/>
                <w:sz w:val="13"/>
                <w:szCs w:val="13"/>
                <w:lang w:eastAsia="ja-JP"/>
              </w:rPr>
              <w:t>N/A</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DA9B405" w14:textId="77777777" w:rsidR="00812187" w:rsidRPr="00A73300" w:rsidRDefault="00812187" w:rsidP="000F17AD">
            <w:pPr>
              <w:pStyle w:val="TAL"/>
              <w:rPr>
                <w:rFonts w:ascii="Times New Roman" w:hAnsi="Times New Roman"/>
                <w:color w:val="000000"/>
                <w:sz w:val="13"/>
                <w:szCs w:val="13"/>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26BE7C7" w14:textId="77777777" w:rsidR="00812187" w:rsidRPr="00A73300" w:rsidRDefault="00812187" w:rsidP="000F17AD">
            <w:pPr>
              <w:pStyle w:val="TAL"/>
              <w:rPr>
                <w:rFonts w:ascii="Times New Roman" w:hAnsi="Times New Roman"/>
                <w:color w:val="000000"/>
                <w:sz w:val="13"/>
                <w:szCs w:val="13"/>
                <w:highlight w:val="yellow"/>
              </w:rPr>
            </w:pPr>
            <w:r w:rsidRPr="00A73300">
              <w:rPr>
                <w:rFonts w:ascii="Times New Roman" w:hAnsi="Times New Roman"/>
                <w:strike/>
                <w:color w:val="FF0000"/>
                <w:sz w:val="13"/>
                <w:szCs w:val="13"/>
                <w:highlight w:val="yellow"/>
                <w:lang w:eastAsia="ja-JP"/>
              </w:rPr>
              <w:t xml:space="preserve">[Per UE] </w:t>
            </w:r>
            <w:r w:rsidRPr="00A73300">
              <w:rPr>
                <w:rFonts w:ascii="Times New Roman" w:hAnsi="Times New Roman"/>
                <w:color w:val="FF0000"/>
                <w:sz w:val="13"/>
                <w:szCs w:val="13"/>
                <w:highlight w:val="yellow"/>
                <w:lang w:eastAsia="ja-JP"/>
              </w:rPr>
              <w:t>Per FS</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40A78D77" w14:textId="77777777" w:rsidR="00812187" w:rsidRPr="00A73300" w:rsidRDefault="00812187" w:rsidP="000F17AD">
            <w:pPr>
              <w:pStyle w:val="TAL"/>
              <w:rPr>
                <w:rFonts w:ascii="Times New Roman" w:hAnsi="Times New Roman"/>
                <w:color w:val="000000"/>
                <w:sz w:val="13"/>
                <w:szCs w:val="13"/>
                <w:highlight w:val="yellow"/>
              </w:rPr>
            </w:pPr>
            <w:r w:rsidRPr="00A73300">
              <w:rPr>
                <w:rFonts w:ascii="Times New Roman" w:hAnsi="Times New Roman"/>
                <w:sz w:val="13"/>
                <w:szCs w:val="13"/>
                <w:highlight w:val="yellow"/>
              </w:rPr>
              <w:t>[No]</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76EAF5B4" w14:textId="77777777" w:rsidR="00812187" w:rsidRPr="00A73300" w:rsidRDefault="00812187" w:rsidP="000F17AD">
            <w:pPr>
              <w:pStyle w:val="TAL"/>
              <w:rPr>
                <w:rFonts w:ascii="Times New Roman" w:hAnsi="Times New Roman"/>
                <w:color w:val="000000"/>
                <w:sz w:val="13"/>
                <w:szCs w:val="13"/>
                <w:highlight w:val="yellow"/>
              </w:rPr>
            </w:pPr>
            <w:r w:rsidRPr="00A73300">
              <w:rPr>
                <w:rFonts w:ascii="Times New Roman" w:hAnsi="Times New Roman"/>
                <w:sz w:val="13"/>
                <w:szCs w:val="13"/>
                <w:highlight w:val="yellow"/>
              </w:rPr>
              <w:t>[No]</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EE0F4AD" w14:textId="77777777" w:rsidR="00812187" w:rsidRPr="00A73300" w:rsidRDefault="00812187" w:rsidP="000F17AD">
            <w:pPr>
              <w:pStyle w:val="TAL"/>
              <w:rPr>
                <w:rFonts w:ascii="Times New Roman" w:hAnsi="Times New Roman"/>
                <w:color w:val="000000"/>
                <w:sz w:val="13"/>
                <w:szCs w:val="13"/>
                <w:highlight w:val="yellow"/>
              </w:rPr>
            </w:pPr>
            <w:r w:rsidRPr="00A73300">
              <w:rPr>
                <w:rFonts w:ascii="Times New Roman" w:hAnsi="Times New Roman"/>
                <w:sz w:val="13"/>
                <w:szCs w:val="13"/>
                <w:highlight w:val="yellow"/>
                <w:lang w:eastAsia="ja-JP"/>
              </w:rPr>
              <w:t>[N/A]</w:t>
            </w:r>
          </w:p>
        </w:tc>
      </w:tr>
    </w:tbl>
    <w:p w14:paraId="2528D8DB" w14:textId="77777777" w:rsidR="00812187" w:rsidRDefault="00812187" w:rsidP="00812187"/>
    <w:p w14:paraId="2B14208D" w14:textId="77777777" w:rsidR="00812187" w:rsidRPr="001100C2" w:rsidRDefault="00812187" w:rsidP="00812187">
      <w:pPr>
        <w:rPr>
          <w:rFonts w:eastAsiaTheme="minorEastAsia"/>
          <w:b/>
          <w:i/>
          <w:szCs w:val="20"/>
          <w:lang w:eastAsia="zh-CN"/>
        </w:rPr>
      </w:pPr>
      <w:r w:rsidRPr="001100C2">
        <w:rPr>
          <w:rFonts w:eastAsiaTheme="minorEastAsia"/>
          <w:b/>
          <w:i/>
          <w:szCs w:val="20"/>
          <w:lang w:eastAsia="zh-CN"/>
        </w:rPr>
        <w:t xml:space="preserve">Proposal 6: </w:t>
      </w:r>
    </w:p>
    <w:p w14:paraId="3E3196A4" w14:textId="77777777" w:rsidR="00812187" w:rsidRPr="002A131B" w:rsidRDefault="00812187" w:rsidP="000F17AD">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lastRenderedPageBreak/>
        <w:t xml:space="preserve">For FG 25-4, prerequisite FG include both FG 10-16 and FG 11-1. </w:t>
      </w:r>
    </w:p>
    <w:p w14:paraId="0F6CEE1E" w14:textId="77777777" w:rsidR="00812187" w:rsidRPr="002A131B" w:rsidRDefault="00812187" w:rsidP="000F17AD">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 xml:space="preserve">For FG 25-5, prerequisite FG include both FG 10-16 and FG 11-4. </w:t>
      </w:r>
    </w:p>
    <w:p w14:paraId="60F7B4E3" w14:textId="77777777" w:rsidR="00812187" w:rsidRPr="002A131B" w:rsidRDefault="00812187" w:rsidP="000F17AD">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For FG 25-6, about the sentence “The values higher than 1 can be applied to sub-</w:t>
      </w:r>
      <w:proofErr w:type="gramStart"/>
      <w:r w:rsidRPr="002A131B">
        <w:rPr>
          <w:rFonts w:ascii="Times New Roman" w:eastAsiaTheme="minorEastAsia" w:hAnsi="Times New Roman"/>
          <w:b/>
          <w:i/>
          <w:sz w:val="20"/>
          <w:szCs w:val="20"/>
        </w:rPr>
        <w:t>slot based</w:t>
      </w:r>
      <w:proofErr w:type="gramEnd"/>
      <w:r w:rsidRPr="002A131B">
        <w:rPr>
          <w:rFonts w:ascii="Times New Roman" w:eastAsiaTheme="minorEastAsia" w:hAnsi="Times New Roman"/>
          <w:b/>
          <w:i/>
          <w:sz w:val="20"/>
          <w:szCs w:val="20"/>
        </w:rPr>
        <w:t xml:space="preserve"> configuration only” in note column,</w:t>
      </w:r>
    </w:p>
    <w:p w14:paraId="19E346F4" w14:textId="60CA192C" w:rsidR="00812187" w:rsidRPr="002A131B" w:rsidRDefault="00812187" w:rsidP="000F17AD">
      <w:pPr>
        <w:pStyle w:val="af3"/>
        <w:numPr>
          <w:ilvl w:val="1"/>
          <w:numId w:val="45"/>
        </w:numPr>
        <w:spacing w:after="0"/>
        <w:ind w:left="1242"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Either to update it as “</w:t>
      </w:r>
      <w:r w:rsidRPr="002A131B">
        <w:rPr>
          <w:rFonts w:ascii="Times New Roman" w:hAnsi="Times New Roman"/>
          <w:b/>
          <w:i/>
          <w:iCs/>
          <w:sz w:val="20"/>
          <w:szCs w:val="20"/>
        </w:rPr>
        <w:t>The values higher than 1 can be applied to sub-</w:t>
      </w:r>
      <w:proofErr w:type="gramStart"/>
      <w:r w:rsidRPr="002A131B">
        <w:rPr>
          <w:rFonts w:ascii="Times New Roman" w:hAnsi="Times New Roman"/>
          <w:b/>
          <w:i/>
          <w:iCs/>
          <w:sz w:val="20"/>
          <w:szCs w:val="20"/>
        </w:rPr>
        <w:t>slot based</w:t>
      </w:r>
      <w:proofErr w:type="gramEnd"/>
      <w:r w:rsidRPr="002A131B">
        <w:rPr>
          <w:rFonts w:ascii="Times New Roman" w:hAnsi="Times New Roman"/>
          <w:b/>
          <w:i/>
          <w:iCs/>
          <w:sz w:val="20"/>
          <w:szCs w:val="20"/>
        </w:rPr>
        <w:t xml:space="preserve"> configuration. The value 1 or 2 can be applied to slot-based configuration” to make it clear or</w:t>
      </w:r>
      <w:r w:rsidRPr="002A131B">
        <w:rPr>
          <w:rFonts w:ascii="Times New Roman" w:eastAsiaTheme="minorEastAsia" w:hAnsi="Times New Roman"/>
          <w:b/>
          <w:i/>
          <w:sz w:val="20"/>
          <w:szCs w:val="20"/>
        </w:rPr>
        <w:t xml:space="preserve"> simply to delete it.</w:t>
      </w:r>
    </w:p>
    <w:p w14:paraId="3F25B3FD" w14:textId="77777777" w:rsidR="00812187" w:rsidRPr="002A131B" w:rsidRDefault="00812187" w:rsidP="00812187">
      <w:pPr>
        <w:pStyle w:val="af3"/>
        <w:numPr>
          <w:ilvl w:val="0"/>
          <w:numId w:val="45"/>
        </w:numPr>
        <w:spacing w:afterLines="50"/>
        <w:ind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The type of FG 25-4 to 25-6 should be Per band.</w:t>
      </w:r>
    </w:p>
    <w:p w14:paraId="2476D757" w14:textId="77777777" w:rsidR="00812187" w:rsidRPr="001100C2" w:rsidRDefault="00812187" w:rsidP="00812187">
      <w:pPr>
        <w:pStyle w:val="af3"/>
        <w:numPr>
          <w:ilvl w:val="0"/>
          <w:numId w:val="45"/>
        </w:numPr>
        <w:spacing w:afterLines="50"/>
        <w:ind w:firstLineChars="0"/>
        <w:rPr>
          <w:rFonts w:ascii="Times New Roman" w:eastAsiaTheme="minorEastAsia" w:hAnsi="Times New Roman"/>
          <w:b/>
          <w:i/>
          <w:sz w:val="20"/>
          <w:szCs w:val="20"/>
        </w:rPr>
      </w:pPr>
      <w:r w:rsidRPr="002A131B">
        <w:rPr>
          <w:rFonts w:ascii="Times New Roman" w:hAnsi="Times New Roman"/>
          <w:b/>
          <w:bCs/>
          <w:i/>
          <w:sz w:val="20"/>
          <w:szCs w:val="20"/>
        </w:rPr>
        <w:t>No need TDD and FDD differentiation and no need of FR1/FR2 differentiation</w:t>
      </w:r>
      <w:r w:rsidRPr="002A131B">
        <w:rPr>
          <w:rFonts w:ascii="Times New Roman" w:eastAsiaTheme="minorEastAsia" w:hAnsi="Times New Roman"/>
          <w:b/>
          <w:i/>
          <w:sz w:val="20"/>
          <w:szCs w:val="20"/>
        </w:rPr>
        <w:t xml:space="preserve"> for FG 25-4 to 25-6.</w:t>
      </w:r>
    </w:p>
    <w:tbl>
      <w:tblPr>
        <w:tblW w:w="5000" w:type="pct"/>
        <w:tblCellMar>
          <w:left w:w="0" w:type="dxa"/>
          <w:right w:w="0" w:type="dxa"/>
        </w:tblCellMar>
        <w:tblLook w:val="04A0" w:firstRow="1" w:lastRow="0" w:firstColumn="1" w:lastColumn="0" w:noHBand="0" w:noVBand="1"/>
      </w:tblPr>
      <w:tblGrid>
        <w:gridCol w:w="583"/>
        <w:gridCol w:w="1217"/>
        <w:gridCol w:w="1963"/>
        <w:gridCol w:w="480"/>
        <w:gridCol w:w="496"/>
        <w:gridCol w:w="523"/>
        <w:gridCol w:w="273"/>
        <w:gridCol w:w="770"/>
        <w:gridCol w:w="502"/>
        <w:gridCol w:w="502"/>
        <w:gridCol w:w="574"/>
        <w:gridCol w:w="1172"/>
      </w:tblGrid>
      <w:tr w:rsidR="00DD6E72" w:rsidRPr="006D5627" w14:paraId="4622CC72" w14:textId="77777777" w:rsidTr="000F17AD">
        <w:trPr>
          <w:trHeight w:val="20"/>
        </w:trPr>
        <w:tc>
          <w:tcPr>
            <w:tcW w:w="32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E2FE3B1" w14:textId="77777777" w:rsidR="00DD6E72" w:rsidRPr="006D5627" w:rsidRDefault="00DD6E72" w:rsidP="000F17AD">
            <w:pPr>
              <w:rPr>
                <w:sz w:val="13"/>
                <w:szCs w:val="13"/>
              </w:rPr>
            </w:pPr>
            <w:r w:rsidRPr="006D5627">
              <w:rPr>
                <w:sz w:val="13"/>
                <w:szCs w:val="13"/>
              </w:rPr>
              <w:t>25-4</w:t>
            </w:r>
          </w:p>
        </w:tc>
        <w:tc>
          <w:tcPr>
            <w:tcW w:w="6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EFB42" w14:textId="77777777" w:rsidR="00DD6E72" w:rsidRPr="006D5627" w:rsidRDefault="00DD6E72" w:rsidP="000F17AD">
            <w:pPr>
              <w:rPr>
                <w:sz w:val="13"/>
                <w:szCs w:val="13"/>
              </w:rPr>
            </w:pPr>
            <w:r w:rsidRPr="006D5627">
              <w:rPr>
                <w:sz w:val="13"/>
                <w:szCs w:val="13"/>
              </w:rPr>
              <w:t>One-shot HARQ ACK feedback</w:t>
            </w:r>
            <w:r w:rsidRPr="006D5627">
              <w:rPr>
                <w:sz w:val="13"/>
                <w:szCs w:val="13"/>
                <w:lang w:eastAsia="ja-JP"/>
              </w:rPr>
              <w:t xml:space="preserve"> triggered by DCI format 1_2 </w:t>
            </w:r>
          </w:p>
        </w:tc>
        <w:tc>
          <w:tcPr>
            <w:tcW w:w="108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139D37E" w14:textId="77777777" w:rsidR="00DD6E72" w:rsidRPr="006D5627" w:rsidRDefault="00DD6E72" w:rsidP="000F17AD">
            <w:pPr>
              <w:pStyle w:val="TAL"/>
              <w:ind w:left="267" w:hanging="267"/>
              <w:rPr>
                <w:rFonts w:ascii="Times New Roman" w:hAnsi="Times New Roman"/>
                <w:sz w:val="13"/>
                <w:szCs w:val="13"/>
              </w:rPr>
            </w:pPr>
            <w:r w:rsidRPr="006D5627">
              <w:rPr>
                <w:rFonts w:ascii="Times New Roman" w:hAnsi="Times New Roman"/>
                <w:sz w:val="13"/>
                <w:szCs w:val="13"/>
              </w:rPr>
              <w:t>[1. Support feedback of type 3 HARQ-ACK codebook, triggered by a DCI 1_2 scheduling a PDSCH]</w:t>
            </w:r>
          </w:p>
          <w:p w14:paraId="42734B4F" w14:textId="77777777" w:rsidR="00DD6E72" w:rsidRPr="006D5627" w:rsidRDefault="00DD6E72" w:rsidP="000F17AD">
            <w:pPr>
              <w:rPr>
                <w:sz w:val="13"/>
                <w:szCs w:val="13"/>
              </w:rPr>
            </w:pPr>
            <w:r w:rsidRPr="006D5627">
              <w:rPr>
                <w:sz w:val="13"/>
                <w:szCs w:val="13"/>
              </w:rPr>
              <w:t>[2. Support feedback of type 3 HARQ-ACK codebook, triggered by a DCI 1_2 without scheduling a PDSCH using a reserved FDRA value]</w:t>
            </w:r>
          </w:p>
        </w:tc>
        <w:tc>
          <w:tcPr>
            <w:tcW w:w="2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C1CFAED" w14:textId="77777777" w:rsidR="00DD6E72" w:rsidRPr="006D5627" w:rsidRDefault="00DD6E72" w:rsidP="000F17AD">
            <w:pPr>
              <w:pStyle w:val="TAL"/>
              <w:rPr>
                <w:rFonts w:ascii="Times New Roman" w:hAnsi="Times New Roman"/>
                <w:sz w:val="13"/>
                <w:szCs w:val="13"/>
              </w:rPr>
            </w:pPr>
            <w:r w:rsidRPr="006D5627">
              <w:rPr>
                <w:rFonts w:ascii="Times New Roman" w:hAnsi="Times New Roman"/>
                <w:sz w:val="13"/>
                <w:szCs w:val="13"/>
              </w:rPr>
              <w:t>[10-16[</w:t>
            </w:r>
          </w:p>
          <w:p w14:paraId="5ED33F25" w14:textId="77777777" w:rsidR="00DD6E72" w:rsidRPr="006D5627" w:rsidRDefault="00DD6E72" w:rsidP="000F17AD">
            <w:pPr>
              <w:pStyle w:val="TAL"/>
              <w:rPr>
                <w:rFonts w:ascii="Times New Roman" w:hAnsi="Times New Roman"/>
                <w:sz w:val="13"/>
                <w:szCs w:val="13"/>
              </w:rPr>
            </w:pPr>
            <w:r w:rsidRPr="006D5627">
              <w:rPr>
                <w:rFonts w:ascii="Times New Roman" w:hAnsi="Times New Roman"/>
                <w:sz w:val="13"/>
                <w:szCs w:val="13"/>
              </w:rPr>
              <w:t>[11-1]</w:t>
            </w:r>
          </w:p>
          <w:p w14:paraId="692A619B" w14:textId="77777777" w:rsidR="00DD6E72" w:rsidRPr="006D5627" w:rsidRDefault="00DD6E72" w:rsidP="000F17AD">
            <w:pPr>
              <w:rPr>
                <w:sz w:val="13"/>
                <w:szCs w:val="13"/>
              </w:rPr>
            </w:pPr>
          </w:p>
        </w:tc>
        <w:tc>
          <w:tcPr>
            <w:tcW w:w="27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EF581E" w14:textId="77777777" w:rsidR="00DD6E72" w:rsidRPr="006D5627" w:rsidRDefault="00DD6E72" w:rsidP="000F17AD">
            <w:pPr>
              <w:rPr>
                <w:sz w:val="13"/>
                <w:szCs w:val="13"/>
              </w:rPr>
            </w:pPr>
            <w:r w:rsidRPr="006D5627">
              <w:rPr>
                <w:rFonts w:eastAsia="宋体"/>
                <w:sz w:val="13"/>
                <w:szCs w:val="13"/>
                <w:lang w:eastAsia="zh-CN"/>
              </w:rPr>
              <w:t>Yes</w:t>
            </w:r>
          </w:p>
        </w:tc>
        <w:tc>
          <w:tcPr>
            <w:tcW w:w="2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E144474" w14:textId="77777777" w:rsidR="00DD6E72" w:rsidRPr="006D5627" w:rsidRDefault="00DD6E72" w:rsidP="000F17AD">
            <w:pPr>
              <w:rPr>
                <w:sz w:val="13"/>
                <w:szCs w:val="13"/>
              </w:rPr>
            </w:pPr>
            <w:r w:rsidRPr="006D5627">
              <w:rPr>
                <w:sz w:val="13"/>
                <w:szCs w:val="13"/>
                <w:lang w:eastAsia="ja-JP"/>
              </w:rPr>
              <w:t>N/A</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92C98B" w14:textId="77777777" w:rsidR="00DD6E72" w:rsidRPr="006D5627" w:rsidRDefault="00DD6E72" w:rsidP="000F17AD">
            <w:pPr>
              <w:rPr>
                <w:sz w:val="13"/>
                <w:szCs w:val="13"/>
              </w:rPr>
            </w:pPr>
          </w:p>
        </w:tc>
        <w:tc>
          <w:tcPr>
            <w:tcW w:w="4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4AA433" w14:textId="77777777" w:rsidR="00DD6E72" w:rsidRPr="006D5627" w:rsidRDefault="00DD6E72" w:rsidP="000F17AD">
            <w:pPr>
              <w:rPr>
                <w:sz w:val="13"/>
                <w:szCs w:val="13"/>
                <w:highlight w:val="yellow"/>
              </w:rPr>
            </w:pPr>
            <w:r w:rsidRPr="006D5627">
              <w:rPr>
                <w:strike/>
                <w:color w:val="FF0000"/>
                <w:sz w:val="13"/>
                <w:szCs w:val="13"/>
              </w:rPr>
              <w:t>[</w:t>
            </w:r>
            <w:r w:rsidRPr="006D5627">
              <w:rPr>
                <w:color w:val="000000"/>
                <w:sz w:val="13"/>
                <w:szCs w:val="13"/>
                <w:highlight w:val="yellow"/>
              </w:rPr>
              <w:t xml:space="preserve">Per </w:t>
            </w:r>
            <w:proofErr w:type="spellStart"/>
            <w:r w:rsidRPr="006D5627">
              <w:rPr>
                <w:strike/>
                <w:color w:val="000000"/>
                <w:sz w:val="13"/>
                <w:szCs w:val="13"/>
                <w:highlight w:val="yellow"/>
              </w:rPr>
              <w:t>UE</w:t>
            </w:r>
            <w:r w:rsidRPr="006D5627">
              <w:rPr>
                <w:color w:val="FF0000"/>
                <w:sz w:val="13"/>
                <w:szCs w:val="13"/>
                <w:highlight w:val="yellow"/>
              </w:rPr>
              <w:t>Band</w:t>
            </w:r>
            <w:proofErr w:type="spellEnd"/>
            <w:r w:rsidRPr="006D5627">
              <w:rPr>
                <w:strike/>
                <w:color w:val="FF0000"/>
                <w:sz w:val="13"/>
                <w:szCs w:val="13"/>
              </w:rPr>
              <w:t>]</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68A160A" w14:textId="77777777" w:rsidR="00DD6E72" w:rsidRPr="006D5627" w:rsidRDefault="00DD6E72" w:rsidP="000F17AD">
            <w:pPr>
              <w:rPr>
                <w:sz w:val="13"/>
                <w:szCs w:val="13"/>
                <w:highlight w:val="yellow"/>
              </w:rPr>
            </w:pPr>
            <w:r w:rsidRPr="006D5627">
              <w:rPr>
                <w:sz w:val="13"/>
                <w:szCs w:val="13"/>
                <w:highlight w:val="yellow"/>
              </w:rPr>
              <w:t>[No]</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7C4B7C" w14:textId="77777777" w:rsidR="00DD6E72" w:rsidRPr="006D5627" w:rsidRDefault="00DD6E72" w:rsidP="000F17AD">
            <w:pPr>
              <w:rPr>
                <w:sz w:val="13"/>
                <w:szCs w:val="13"/>
                <w:highlight w:val="yellow"/>
              </w:rPr>
            </w:pPr>
            <w:r w:rsidRPr="006D5627">
              <w:rPr>
                <w:sz w:val="13"/>
                <w:szCs w:val="13"/>
                <w:highlight w:val="yellow"/>
              </w:rPr>
              <w:t>[No]</w:t>
            </w:r>
          </w:p>
        </w:tc>
        <w:tc>
          <w:tcPr>
            <w:tcW w:w="3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D68A352" w14:textId="77777777" w:rsidR="00DD6E72" w:rsidRPr="006D5627" w:rsidRDefault="00DD6E72" w:rsidP="000F17AD">
            <w:pPr>
              <w:rPr>
                <w:sz w:val="13"/>
                <w:szCs w:val="13"/>
                <w:highlight w:val="yellow"/>
              </w:rPr>
            </w:pPr>
            <w:r w:rsidRPr="006D5627">
              <w:rPr>
                <w:sz w:val="13"/>
                <w:szCs w:val="13"/>
                <w:highlight w:val="yellow"/>
                <w:lang w:eastAsia="ja-JP"/>
              </w:rPr>
              <w:t>[N/A]</w:t>
            </w:r>
          </w:p>
        </w:tc>
        <w:tc>
          <w:tcPr>
            <w:tcW w:w="6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24E615F" w14:textId="77777777" w:rsidR="00DD6E72" w:rsidRPr="006D5627" w:rsidRDefault="00DD6E72" w:rsidP="000F17AD">
            <w:pPr>
              <w:rPr>
                <w:sz w:val="13"/>
                <w:szCs w:val="13"/>
              </w:rPr>
            </w:pPr>
            <w:r w:rsidRPr="006D5627">
              <w:rPr>
                <w:color w:val="000000"/>
                <w:sz w:val="13"/>
                <w:szCs w:val="13"/>
              </w:rPr>
              <w:t> </w:t>
            </w:r>
          </w:p>
        </w:tc>
      </w:tr>
      <w:tr w:rsidR="00DD6E72" w:rsidRPr="006D5627" w14:paraId="6A6864D8" w14:textId="77777777" w:rsidTr="000F17AD">
        <w:trPr>
          <w:trHeight w:val="20"/>
        </w:trPr>
        <w:tc>
          <w:tcPr>
            <w:tcW w:w="322"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009FAFE" w14:textId="77777777" w:rsidR="00DD6E72" w:rsidRPr="006D5627" w:rsidRDefault="00DD6E72" w:rsidP="000F17AD">
            <w:pPr>
              <w:rPr>
                <w:sz w:val="13"/>
                <w:szCs w:val="13"/>
              </w:rPr>
            </w:pPr>
            <w:r w:rsidRPr="006D5627">
              <w:rPr>
                <w:sz w:val="13"/>
                <w:szCs w:val="13"/>
              </w:rPr>
              <w:t>25-5</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9EECA59" w14:textId="77777777" w:rsidR="00DD6E72" w:rsidRPr="006D5627" w:rsidRDefault="00DD6E72" w:rsidP="000F17AD">
            <w:pPr>
              <w:rPr>
                <w:sz w:val="13"/>
                <w:szCs w:val="13"/>
              </w:rPr>
            </w:pPr>
            <w:r w:rsidRPr="006D5627">
              <w:rPr>
                <w:sz w:val="13"/>
                <w:szCs w:val="13"/>
              </w:rPr>
              <w:t>PHY priority handling for one-shot HARQ ACK feedback</w:t>
            </w:r>
            <w:r w:rsidRPr="006D5627">
              <w:rPr>
                <w:sz w:val="13"/>
                <w:szCs w:val="13"/>
                <w:lang w:eastAsia="ja-JP"/>
              </w:rPr>
              <w:t xml:space="preserve"> </w:t>
            </w:r>
          </w:p>
        </w:tc>
        <w:tc>
          <w:tcPr>
            <w:tcW w:w="108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8D59DA3" w14:textId="77777777" w:rsidR="00DD6E72" w:rsidRPr="006D5627" w:rsidRDefault="00DD6E72" w:rsidP="000F17AD">
            <w:pPr>
              <w:rPr>
                <w:sz w:val="13"/>
                <w:szCs w:val="13"/>
              </w:rPr>
            </w:pPr>
            <w:r w:rsidRPr="006D5627">
              <w:rPr>
                <w:sz w:val="13"/>
                <w:szCs w:val="13"/>
              </w:rPr>
              <w:t>[Support transmission of type 3 HARQ-ACK codebook using the first or second PUCCH configuration based on PHY priority indication in the triggering DCI]</w:t>
            </w:r>
          </w:p>
        </w:tc>
        <w:tc>
          <w:tcPr>
            <w:tcW w:w="2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0D3FDE" w14:textId="77777777" w:rsidR="00DD6E72" w:rsidRPr="006D5627" w:rsidRDefault="00DD6E72" w:rsidP="000F17AD">
            <w:pPr>
              <w:pStyle w:val="TAL"/>
              <w:rPr>
                <w:rFonts w:ascii="Times New Roman" w:hAnsi="Times New Roman"/>
                <w:sz w:val="13"/>
                <w:szCs w:val="13"/>
              </w:rPr>
            </w:pPr>
            <w:r w:rsidRPr="006D5627">
              <w:rPr>
                <w:rFonts w:ascii="Times New Roman" w:hAnsi="Times New Roman"/>
                <w:sz w:val="13"/>
                <w:szCs w:val="13"/>
              </w:rPr>
              <w:t>[10-16]</w:t>
            </w:r>
          </w:p>
          <w:p w14:paraId="755816B0" w14:textId="77777777" w:rsidR="00DD6E72" w:rsidRPr="006D5627" w:rsidRDefault="00DD6E72" w:rsidP="000F17AD">
            <w:pPr>
              <w:pStyle w:val="TAL"/>
              <w:rPr>
                <w:rFonts w:ascii="Times New Roman" w:hAnsi="Times New Roman"/>
                <w:sz w:val="13"/>
                <w:szCs w:val="13"/>
              </w:rPr>
            </w:pPr>
            <w:r w:rsidRPr="006D5627">
              <w:rPr>
                <w:rFonts w:ascii="Times New Roman" w:hAnsi="Times New Roman"/>
                <w:sz w:val="13"/>
                <w:szCs w:val="13"/>
              </w:rPr>
              <w:t>[11-4]</w:t>
            </w:r>
          </w:p>
          <w:p w14:paraId="4F6B65A2" w14:textId="77777777" w:rsidR="00DD6E72" w:rsidRPr="006D5627" w:rsidRDefault="00DD6E72" w:rsidP="000F17AD">
            <w:pPr>
              <w:rPr>
                <w:sz w:val="13"/>
                <w:szCs w:val="13"/>
              </w:rPr>
            </w:pPr>
          </w:p>
        </w:tc>
        <w:tc>
          <w:tcPr>
            <w:tcW w:w="274"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26CFE4" w14:textId="77777777" w:rsidR="00DD6E72" w:rsidRPr="006D5627" w:rsidRDefault="00DD6E72" w:rsidP="000F17AD">
            <w:pPr>
              <w:rPr>
                <w:sz w:val="13"/>
                <w:szCs w:val="13"/>
              </w:rPr>
            </w:pPr>
            <w:r w:rsidRPr="006D5627">
              <w:rPr>
                <w:rFonts w:eastAsia="宋体"/>
                <w:sz w:val="13"/>
                <w:szCs w:val="13"/>
                <w:lang w:eastAsia="zh-CN"/>
              </w:rPr>
              <w:t>Yes</w:t>
            </w:r>
          </w:p>
        </w:tc>
        <w:tc>
          <w:tcPr>
            <w:tcW w:w="289"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A024813" w14:textId="77777777" w:rsidR="00DD6E72" w:rsidRPr="006D5627" w:rsidRDefault="00DD6E72" w:rsidP="000F17AD">
            <w:pPr>
              <w:rPr>
                <w:sz w:val="13"/>
                <w:szCs w:val="13"/>
              </w:rPr>
            </w:pPr>
            <w:r w:rsidRPr="006D5627">
              <w:rPr>
                <w:sz w:val="13"/>
                <w:szCs w:val="13"/>
                <w:lang w:eastAsia="ja-JP"/>
              </w:rPr>
              <w:t>N/A</w:t>
            </w:r>
          </w:p>
        </w:tc>
        <w:tc>
          <w:tcPr>
            <w:tcW w:w="15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93F078" w14:textId="77777777" w:rsidR="00DD6E72" w:rsidRPr="006D5627" w:rsidRDefault="00DD6E72" w:rsidP="000F17AD">
            <w:pPr>
              <w:rPr>
                <w:sz w:val="13"/>
                <w:szCs w:val="13"/>
              </w:rPr>
            </w:pPr>
            <w:r w:rsidRPr="006D5627">
              <w:rPr>
                <w:color w:val="000000"/>
                <w:sz w:val="13"/>
                <w:szCs w:val="13"/>
              </w:rPr>
              <w:t> </w:t>
            </w:r>
          </w:p>
        </w:tc>
        <w:tc>
          <w:tcPr>
            <w:tcW w:w="4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A7D1743" w14:textId="77777777" w:rsidR="00DD6E72" w:rsidRPr="006D5627" w:rsidRDefault="00DD6E72" w:rsidP="000F17AD">
            <w:pPr>
              <w:rPr>
                <w:sz w:val="13"/>
                <w:szCs w:val="13"/>
                <w:highlight w:val="yellow"/>
              </w:rPr>
            </w:pPr>
            <w:r w:rsidRPr="006D5627">
              <w:rPr>
                <w:strike/>
                <w:color w:val="FF0000"/>
                <w:sz w:val="13"/>
                <w:szCs w:val="13"/>
              </w:rPr>
              <w:t>[</w:t>
            </w:r>
            <w:r w:rsidRPr="006D5627">
              <w:rPr>
                <w:color w:val="000000"/>
                <w:sz w:val="13"/>
                <w:szCs w:val="13"/>
                <w:highlight w:val="yellow"/>
              </w:rPr>
              <w:t xml:space="preserve">Per </w:t>
            </w:r>
            <w:proofErr w:type="spellStart"/>
            <w:r w:rsidRPr="006D5627">
              <w:rPr>
                <w:strike/>
                <w:color w:val="000000"/>
                <w:sz w:val="13"/>
                <w:szCs w:val="13"/>
                <w:highlight w:val="yellow"/>
              </w:rPr>
              <w:t>UE</w:t>
            </w:r>
            <w:r w:rsidRPr="006D5627">
              <w:rPr>
                <w:color w:val="FF0000"/>
                <w:sz w:val="13"/>
                <w:szCs w:val="13"/>
                <w:highlight w:val="yellow"/>
              </w:rPr>
              <w:t>Band</w:t>
            </w:r>
            <w:proofErr w:type="spellEnd"/>
            <w:r w:rsidRPr="006D5627">
              <w:rPr>
                <w:strike/>
                <w:color w:val="FF0000"/>
                <w:sz w:val="13"/>
                <w:szCs w:val="13"/>
              </w:rPr>
              <w:t>]</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BF26638" w14:textId="77777777" w:rsidR="00DD6E72" w:rsidRPr="006D5627" w:rsidRDefault="00DD6E72" w:rsidP="000F17AD">
            <w:pPr>
              <w:rPr>
                <w:sz w:val="13"/>
                <w:szCs w:val="13"/>
                <w:highlight w:val="yellow"/>
              </w:rPr>
            </w:pPr>
            <w:r w:rsidRPr="006D5627">
              <w:rPr>
                <w:sz w:val="13"/>
                <w:szCs w:val="13"/>
                <w:highlight w:val="yellow"/>
              </w:rPr>
              <w:t>[No]</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D483602" w14:textId="77777777" w:rsidR="00DD6E72" w:rsidRPr="006D5627" w:rsidRDefault="00DD6E72" w:rsidP="000F17AD">
            <w:pPr>
              <w:rPr>
                <w:sz w:val="13"/>
                <w:szCs w:val="13"/>
                <w:highlight w:val="yellow"/>
              </w:rPr>
            </w:pPr>
            <w:r w:rsidRPr="006D5627">
              <w:rPr>
                <w:sz w:val="13"/>
                <w:szCs w:val="13"/>
                <w:highlight w:val="yellow"/>
              </w:rPr>
              <w:t>[No]</w:t>
            </w:r>
          </w:p>
        </w:tc>
        <w:tc>
          <w:tcPr>
            <w:tcW w:w="3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64C9F07" w14:textId="77777777" w:rsidR="00DD6E72" w:rsidRPr="006D5627" w:rsidRDefault="00DD6E72" w:rsidP="000F17AD">
            <w:pPr>
              <w:rPr>
                <w:sz w:val="13"/>
                <w:szCs w:val="13"/>
                <w:highlight w:val="yellow"/>
              </w:rPr>
            </w:pPr>
            <w:r w:rsidRPr="006D5627">
              <w:rPr>
                <w:sz w:val="13"/>
                <w:szCs w:val="13"/>
                <w:highlight w:val="yellow"/>
                <w:lang w:eastAsia="ja-JP"/>
              </w:rPr>
              <w:t>[N/A]</w:t>
            </w:r>
          </w:p>
        </w:tc>
        <w:tc>
          <w:tcPr>
            <w:tcW w:w="6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7DA123" w14:textId="77777777" w:rsidR="00DD6E72" w:rsidRPr="006D5627" w:rsidRDefault="00DD6E72" w:rsidP="000F17AD">
            <w:pPr>
              <w:rPr>
                <w:sz w:val="13"/>
                <w:szCs w:val="13"/>
              </w:rPr>
            </w:pPr>
            <w:r w:rsidRPr="006D5627">
              <w:rPr>
                <w:color w:val="000000"/>
                <w:sz w:val="13"/>
                <w:szCs w:val="13"/>
              </w:rPr>
              <w:t> </w:t>
            </w:r>
          </w:p>
        </w:tc>
      </w:tr>
      <w:tr w:rsidR="00DD6E72" w:rsidRPr="006D5627" w14:paraId="5F3EDCD6" w14:textId="77777777" w:rsidTr="000F17AD">
        <w:trPr>
          <w:trHeight w:val="20"/>
        </w:trPr>
        <w:tc>
          <w:tcPr>
            <w:tcW w:w="322"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1F1A436" w14:textId="77777777" w:rsidR="00DD6E72" w:rsidRPr="006D5627" w:rsidRDefault="00DD6E72" w:rsidP="000F17AD">
            <w:pPr>
              <w:rPr>
                <w:sz w:val="13"/>
                <w:szCs w:val="13"/>
              </w:rPr>
            </w:pPr>
            <w:r w:rsidRPr="006D5627">
              <w:rPr>
                <w:sz w:val="13"/>
                <w:szCs w:val="13"/>
              </w:rPr>
              <w:t>25-6</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6E357B1D" w14:textId="77777777" w:rsidR="00DD6E72" w:rsidRPr="006D5627" w:rsidRDefault="00DD6E72" w:rsidP="000F17AD">
            <w:pPr>
              <w:rPr>
                <w:sz w:val="13"/>
                <w:szCs w:val="13"/>
              </w:rPr>
            </w:pPr>
            <w:r w:rsidRPr="006D5627">
              <w:rPr>
                <w:sz w:val="13"/>
                <w:szCs w:val="13"/>
              </w:rPr>
              <w:t>Enhanced type 3 HARQ-ACK codebook feedback</w:t>
            </w:r>
          </w:p>
        </w:tc>
        <w:tc>
          <w:tcPr>
            <w:tcW w:w="1084"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C0FD07" w14:textId="77777777" w:rsidR="00DD6E72" w:rsidRPr="006D5627" w:rsidRDefault="00DD6E72" w:rsidP="000F17AD">
            <w:pPr>
              <w:pStyle w:val="TAL"/>
              <w:ind w:left="315" w:hanging="315"/>
              <w:rPr>
                <w:rFonts w:ascii="Times New Roman" w:hAnsi="Times New Roman"/>
                <w:sz w:val="13"/>
                <w:szCs w:val="13"/>
              </w:rPr>
            </w:pPr>
            <w:r w:rsidRPr="006D5627">
              <w:rPr>
                <w:rFonts w:ascii="Times New Roman" w:hAnsi="Times New Roman"/>
                <w:sz w:val="13"/>
                <w:szCs w:val="13"/>
              </w:rPr>
              <w:t>1. Support feedback of enhanced type 3 HARQ-ACK codebook, triggered by a DCI 1_1 and DCI format 1_2 (for a UE supporting DCI format 1_2, 11-1)</w:t>
            </w:r>
          </w:p>
          <w:p w14:paraId="4AB7A1D3" w14:textId="77777777" w:rsidR="00DD6E72" w:rsidRPr="006D5627" w:rsidRDefault="00DD6E72" w:rsidP="000F17AD">
            <w:pPr>
              <w:pStyle w:val="TAL"/>
              <w:ind w:left="267" w:hanging="267"/>
              <w:rPr>
                <w:rFonts w:ascii="Times New Roman" w:hAnsi="Times New Roman"/>
                <w:sz w:val="13"/>
                <w:szCs w:val="13"/>
              </w:rPr>
            </w:pPr>
            <w:r w:rsidRPr="006D5627">
              <w:rPr>
                <w:rFonts w:ascii="Times New Roman" w:hAnsi="Times New Roman"/>
                <w:sz w:val="13"/>
                <w:szCs w:val="13"/>
              </w:rPr>
              <w:t xml:space="preserve">2. Support configuration of up to 8 enhanced type 3 HARQ-ACK codebooks. </w:t>
            </w:r>
          </w:p>
          <w:p w14:paraId="01C802E8" w14:textId="77777777" w:rsidR="00DD6E72" w:rsidRPr="006D5627" w:rsidRDefault="00DD6E72" w:rsidP="000F17AD">
            <w:pPr>
              <w:pStyle w:val="TAL"/>
              <w:ind w:left="267" w:hanging="267"/>
              <w:rPr>
                <w:rFonts w:ascii="Times New Roman" w:hAnsi="Times New Roman"/>
                <w:sz w:val="13"/>
                <w:szCs w:val="13"/>
              </w:rPr>
            </w:pPr>
            <w:r w:rsidRPr="006D5627">
              <w:rPr>
                <w:rFonts w:ascii="Times New Roman" w:hAnsi="Times New Roman"/>
                <w:sz w:val="13"/>
                <w:szCs w:val="13"/>
              </w:rPr>
              <w:t>3. Support feedback of a dynamically selected enhanced type 3 HARQ-ACK codebook based on triggering information in DCI 1_1 and DCI 1_2 (for a UE supporting DCI format 1_2, 11-1)</w:t>
            </w:r>
          </w:p>
          <w:p w14:paraId="71243D4B" w14:textId="77777777" w:rsidR="00DD6E72" w:rsidRPr="006D5627" w:rsidRDefault="00DD6E72" w:rsidP="000F17AD">
            <w:pPr>
              <w:pStyle w:val="TAL"/>
              <w:ind w:left="267" w:hanging="267"/>
              <w:rPr>
                <w:rFonts w:ascii="Times New Roman" w:hAnsi="Times New Roman"/>
                <w:sz w:val="13"/>
                <w:szCs w:val="13"/>
              </w:rPr>
            </w:pPr>
            <w:r w:rsidRPr="006D5627">
              <w:rPr>
                <w:rFonts w:ascii="Times New Roman" w:hAnsi="Times New Roman"/>
                <w:sz w:val="13"/>
                <w:szCs w:val="13"/>
              </w:rPr>
              <w:t>4. Support transmission of enhanced type 3 HARQ-ACK codebook using the first or second PUCCH configuration based on PHY priority indication in the triggering DCI (for a UE supporting two HARQ-ACK codebooks / PUCCH config in 11-4)</w:t>
            </w:r>
          </w:p>
          <w:p w14:paraId="16505D3D" w14:textId="77777777" w:rsidR="00DD6E72" w:rsidRPr="006D5627" w:rsidRDefault="00DD6E72" w:rsidP="000F17AD">
            <w:pPr>
              <w:rPr>
                <w:sz w:val="13"/>
                <w:szCs w:val="13"/>
              </w:rPr>
            </w:pPr>
            <w:r w:rsidRPr="006D5627">
              <w:rPr>
                <w:sz w:val="13"/>
                <w:szCs w:val="13"/>
              </w:rPr>
              <w:t>5. Supported maximum number of actual PUCCH transmissions for [type 3 or] enhanced type 3 HARQ-ACK codebook feedback within a slot</w:t>
            </w:r>
          </w:p>
        </w:tc>
        <w:tc>
          <w:tcPr>
            <w:tcW w:w="2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415A270" w14:textId="77777777" w:rsidR="00DD6E72" w:rsidRPr="006D5627" w:rsidRDefault="00DD6E72" w:rsidP="000F17AD">
            <w:pPr>
              <w:rPr>
                <w:sz w:val="13"/>
                <w:szCs w:val="13"/>
              </w:rPr>
            </w:pPr>
            <w:r w:rsidRPr="006D5627">
              <w:rPr>
                <w:sz w:val="13"/>
                <w:szCs w:val="13"/>
              </w:rPr>
              <w:t>10-16</w:t>
            </w:r>
          </w:p>
        </w:tc>
        <w:tc>
          <w:tcPr>
            <w:tcW w:w="274"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055BC8" w14:textId="77777777" w:rsidR="00DD6E72" w:rsidRPr="006D5627" w:rsidRDefault="00DD6E72" w:rsidP="000F17AD">
            <w:pPr>
              <w:rPr>
                <w:sz w:val="13"/>
                <w:szCs w:val="13"/>
              </w:rPr>
            </w:pPr>
            <w:r w:rsidRPr="006D5627">
              <w:rPr>
                <w:color w:val="000000"/>
                <w:sz w:val="13"/>
                <w:szCs w:val="13"/>
              </w:rPr>
              <w:t>Yes</w:t>
            </w:r>
          </w:p>
        </w:tc>
        <w:tc>
          <w:tcPr>
            <w:tcW w:w="289"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9EF13C" w14:textId="77777777" w:rsidR="00DD6E72" w:rsidRPr="006D5627" w:rsidRDefault="00DD6E72" w:rsidP="000F17AD">
            <w:pPr>
              <w:rPr>
                <w:sz w:val="13"/>
                <w:szCs w:val="13"/>
              </w:rPr>
            </w:pPr>
            <w:r w:rsidRPr="006D5627">
              <w:rPr>
                <w:color w:val="000000"/>
                <w:sz w:val="13"/>
                <w:szCs w:val="13"/>
              </w:rPr>
              <w:t>N/A</w:t>
            </w:r>
          </w:p>
        </w:tc>
        <w:tc>
          <w:tcPr>
            <w:tcW w:w="15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993BBA" w14:textId="77777777" w:rsidR="00DD6E72" w:rsidRPr="006D5627" w:rsidRDefault="00DD6E72" w:rsidP="000F17AD">
            <w:pPr>
              <w:rPr>
                <w:sz w:val="13"/>
                <w:szCs w:val="13"/>
              </w:rPr>
            </w:pPr>
            <w:r w:rsidRPr="006D5627">
              <w:rPr>
                <w:color w:val="000000"/>
                <w:sz w:val="13"/>
                <w:szCs w:val="13"/>
              </w:rPr>
              <w:t> </w:t>
            </w:r>
          </w:p>
        </w:tc>
        <w:tc>
          <w:tcPr>
            <w:tcW w:w="4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951981" w14:textId="77777777" w:rsidR="00DD6E72" w:rsidRPr="006D5627" w:rsidRDefault="00DD6E72" w:rsidP="000F17AD">
            <w:pPr>
              <w:rPr>
                <w:sz w:val="13"/>
                <w:szCs w:val="13"/>
                <w:highlight w:val="yellow"/>
              </w:rPr>
            </w:pPr>
            <w:r w:rsidRPr="006D5627">
              <w:rPr>
                <w:strike/>
                <w:color w:val="FF0000"/>
                <w:sz w:val="13"/>
                <w:szCs w:val="13"/>
              </w:rPr>
              <w:t>[</w:t>
            </w:r>
            <w:r w:rsidRPr="006D5627">
              <w:rPr>
                <w:color w:val="000000"/>
                <w:sz w:val="13"/>
                <w:szCs w:val="13"/>
                <w:highlight w:val="yellow"/>
              </w:rPr>
              <w:t xml:space="preserve">Per </w:t>
            </w:r>
            <w:proofErr w:type="spellStart"/>
            <w:r w:rsidRPr="006D5627">
              <w:rPr>
                <w:strike/>
                <w:color w:val="000000"/>
                <w:sz w:val="13"/>
                <w:szCs w:val="13"/>
                <w:highlight w:val="yellow"/>
              </w:rPr>
              <w:t>UE</w:t>
            </w:r>
            <w:r w:rsidRPr="006D5627">
              <w:rPr>
                <w:color w:val="FF0000"/>
                <w:sz w:val="13"/>
                <w:szCs w:val="13"/>
                <w:highlight w:val="yellow"/>
              </w:rPr>
              <w:t>Band</w:t>
            </w:r>
            <w:proofErr w:type="spellEnd"/>
            <w:r w:rsidRPr="006D5627">
              <w:rPr>
                <w:strike/>
                <w:color w:val="FF0000"/>
                <w:sz w:val="13"/>
                <w:szCs w:val="13"/>
              </w:rPr>
              <w:t>]</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001B03" w14:textId="77777777" w:rsidR="00DD6E72" w:rsidRPr="006D5627" w:rsidRDefault="00DD6E72" w:rsidP="000F17AD">
            <w:pPr>
              <w:rPr>
                <w:sz w:val="13"/>
                <w:szCs w:val="13"/>
                <w:highlight w:val="yellow"/>
              </w:rPr>
            </w:pPr>
            <w:r w:rsidRPr="006D5627">
              <w:rPr>
                <w:sz w:val="13"/>
                <w:szCs w:val="13"/>
                <w:highlight w:val="yellow"/>
              </w:rPr>
              <w:t>[No]</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19484A" w14:textId="77777777" w:rsidR="00DD6E72" w:rsidRPr="006D5627" w:rsidRDefault="00DD6E72" w:rsidP="000F17AD">
            <w:pPr>
              <w:rPr>
                <w:sz w:val="13"/>
                <w:szCs w:val="13"/>
                <w:highlight w:val="yellow"/>
              </w:rPr>
            </w:pPr>
            <w:r w:rsidRPr="006D5627">
              <w:rPr>
                <w:sz w:val="13"/>
                <w:szCs w:val="13"/>
                <w:highlight w:val="yellow"/>
              </w:rPr>
              <w:t>[No]</w:t>
            </w:r>
          </w:p>
        </w:tc>
        <w:tc>
          <w:tcPr>
            <w:tcW w:w="3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0F6FEA5" w14:textId="77777777" w:rsidR="00DD6E72" w:rsidRPr="006D5627" w:rsidRDefault="00DD6E72" w:rsidP="000F17AD">
            <w:pPr>
              <w:rPr>
                <w:sz w:val="13"/>
                <w:szCs w:val="13"/>
                <w:highlight w:val="yellow"/>
              </w:rPr>
            </w:pPr>
            <w:r w:rsidRPr="006D5627">
              <w:rPr>
                <w:sz w:val="13"/>
                <w:szCs w:val="13"/>
                <w:highlight w:val="yellow"/>
                <w:lang w:eastAsia="ja-JP"/>
              </w:rPr>
              <w:t>[N/A]</w:t>
            </w:r>
          </w:p>
        </w:tc>
        <w:tc>
          <w:tcPr>
            <w:tcW w:w="647"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93EFE1" w14:textId="77777777" w:rsidR="00DD6E72" w:rsidRPr="006D5627" w:rsidRDefault="00DD6E72" w:rsidP="000F17AD">
            <w:pPr>
              <w:pStyle w:val="TAL"/>
              <w:rPr>
                <w:rFonts w:ascii="Times New Roman" w:hAnsi="Times New Roman"/>
                <w:sz w:val="13"/>
                <w:szCs w:val="13"/>
              </w:rPr>
            </w:pPr>
            <w:r w:rsidRPr="006D5627">
              <w:rPr>
                <w:rFonts w:ascii="Times New Roman" w:hAnsi="Times New Roman"/>
                <w:sz w:val="13"/>
                <w:szCs w:val="13"/>
              </w:rPr>
              <w:t xml:space="preserve">For component 2, the UE indicates its capability in the number of enhanced </w:t>
            </w:r>
            <w:proofErr w:type="gramStart"/>
            <w:r w:rsidRPr="006D5627">
              <w:rPr>
                <w:rFonts w:ascii="Times New Roman" w:hAnsi="Times New Roman"/>
                <w:sz w:val="13"/>
                <w:szCs w:val="13"/>
              </w:rPr>
              <w:t>type</w:t>
            </w:r>
            <w:proofErr w:type="gramEnd"/>
            <w:r w:rsidRPr="006D5627">
              <w:rPr>
                <w:rFonts w:ascii="Times New Roman" w:hAnsi="Times New Roman"/>
                <w:sz w:val="13"/>
                <w:szCs w:val="13"/>
              </w:rPr>
              <w:t xml:space="preserve"> 3 HARQ-ACK codebooks: {1, 2, 4, 8}</w:t>
            </w:r>
          </w:p>
          <w:p w14:paraId="0C66992E" w14:textId="77777777" w:rsidR="00DD6E72" w:rsidRPr="006D5627" w:rsidRDefault="00DD6E72" w:rsidP="000F17AD">
            <w:pPr>
              <w:pStyle w:val="TAL"/>
              <w:rPr>
                <w:rFonts w:ascii="Times New Roman" w:hAnsi="Times New Roman"/>
                <w:sz w:val="13"/>
                <w:szCs w:val="13"/>
              </w:rPr>
            </w:pPr>
            <w:r w:rsidRPr="006D5627">
              <w:rPr>
                <w:rFonts w:ascii="Times New Roman" w:hAnsi="Times New Roman"/>
                <w:sz w:val="13"/>
                <w:szCs w:val="13"/>
              </w:rPr>
              <w:t>For component 3, the dynamic indication is only supported if the UE for component 2 supports more than one enhanced type 3 HARQ-ACK codebook to be configured</w:t>
            </w:r>
          </w:p>
          <w:p w14:paraId="570F38B9" w14:textId="77777777" w:rsidR="00DD6E72" w:rsidRPr="006D5627" w:rsidRDefault="00DD6E72" w:rsidP="000F17AD">
            <w:pPr>
              <w:pStyle w:val="TAL"/>
              <w:rPr>
                <w:rFonts w:ascii="Times New Roman" w:hAnsi="Times New Roman"/>
                <w:sz w:val="13"/>
                <w:szCs w:val="13"/>
              </w:rPr>
            </w:pPr>
          </w:p>
          <w:p w14:paraId="7E000831" w14:textId="77777777" w:rsidR="00DD6E72" w:rsidRPr="006D5627" w:rsidRDefault="00DD6E72" w:rsidP="000F17AD">
            <w:pPr>
              <w:rPr>
                <w:sz w:val="13"/>
                <w:szCs w:val="13"/>
              </w:rPr>
            </w:pPr>
            <w:r w:rsidRPr="006D5627">
              <w:rPr>
                <w:sz w:val="13"/>
                <w:szCs w:val="13"/>
              </w:rPr>
              <w:t xml:space="preserve">Candidate values for component 5 is: {1, 2, 3, 4, 5, 6, 7}. </w:t>
            </w:r>
            <w:r>
              <w:rPr>
                <w:sz w:val="13"/>
                <w:szCs w:val="13"/>
              </w:rPr>
              <w:t>[</w:t>
            </w:r>
            <w:r w:rsidRPr="002A131B">
              <w:rPr>
                <w:sz w:val="13"/>
                <w:szCs w:val="13"/>
              </w:rPr>
              <w:t>The values higher than 1 can be applied to sub-slot based configuration only</w:t>
            </w:r>
            <w:proofErr w:type="gramStart"/>
            <w:r w:rsidRPr="002A131B">
              <w:rPr>
                <w:sz w:val="13"/>
                <w:szCs w:val="13"/>
              </w:rPr>
              <w:t xml:space="preserve">. </w:t>
            </w:r>
            <w:r>
              <w:rPr>
                <w:sz w:val="13"/>
                <w:szCs w:val="13"/>
              </w:rPr>
              <w:t>]</w:t>
            </w:r>
            <w:proofErr w:type="gramEnd"/>
            <w:r w:rsidRPr="006D5627">
              <w:rPr>
                <w:sz w:val="13"/>
                <w:szCs w:val="13"/>
              </w:rPr>
              <w:t xml:space="preserve"> </w:t>
            </w:r>
          </w:p>
        </w:tc>
      </w:tr>
    </w:tbl>
    <w:p w14:paraId="09AAF196" w14:textId="77777777" w:rsidR="00812187" w:rsidRDefault="00812187" w:rsidP="00812187"/>
    <w:p w14:paraId="7E02B3EC" w14:textId="77777777" w:rsidR="00812187" w:rsidRDefault="00812187" w:rsidP="00812187">
      <w:pPr>
        <w:rPr>
          <w:b/>
          <w:i/>
          <w:szCs w:val="18"/>
        </w:rPr>
      </w:pPr>
      <w:r w:rsidRPr="00A73300">
        <w:rPr>
          <w:rFonts w:eastAsiaTheme="minorEastAsia"/>
          <w:b/>
          <w:i/>
          <w:szCs w:val="18"/>
          <w:lang w:eastAsia="zh-CN"/>
        </w:rPr>
        <w:t xml:space="preserve">Proposal </w:t>
      </w:r>
      <w:r>
        <w:rPr>
          <w:rFonts w:eastAsiaTheme="minorEastAsia"/>
          <w:b/>
          <w:i/>
          <w:szCs w:val="18"/>
          <w:lang w:eastAsia="zh-CN"/>
        </w:rPr>
        <w:t>7</w:t>
      </w:r>
      <w:r w:rsidRPr="00A73300">
        <w:rPr>
          <w:rFonts w:eastAsiaTheme="minorEastAsia"/>
          <w:b/>
          <w:i/>
          <w:szCs w:val="18"/>
          <w:lang w:eastAsia="zh-CN"/>
        </w:rPr>
        <w:t xml:space="preserve">: For </w:t>
      </w:r>
      <w:r w:rsidRPr="00A73300">
        <w:rPr>
          <w:b/>
          <w:i/>
          <w:szCs w:val="18"/>
        </w:rPr>
        <w:t>FG 25-7</w:t>
      </w:r>
      <w:r>
        <w:rPr>
          <w:b/>
          <w:i/>
          <w:szCs w:val="18"/>
        </w:rPr>
        <w:t>,</w:t>
      </w:r>
      <w:r w:rsidRPr="00A73300">
        <w:rPr>
          <w:b/>
          <w:i/>
          <w:szCs w:val="18"/>
        </w:rPr>
        <w:t xml:space="preserve"> </w:t>
      </w:r>
    </w:p>
    <w:p w14:paraId="48BD59EC" w14:textId="77777777" w:rsidR="00812187" w:rsidRPr="002A131B" w:rsidRDefault="00812187" w:rsidP="00812187">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FGs 11-1 and 11-4 can be added as prerequisite FGs.</w:t>
      </w:r>
    </w:p>
    <w:p w14:paraId="232F8FDF" w14:textId="77777777" w:rsidR="00812187" w:rsidRPr="002A131B" w:rsidRDefault="00812187" w:rsidP="00812187">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The type of FG 25-7 is per FS.</w:t>
      </w:r>
    </w:p>
    <w:p w14:paraId="72AF2F62" w14:textId="77777777" w:rsidR="00812187" w:rsidRPr="002A131B" w:rsidRDefault="00812187" w:rsidP="00812187">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No need TDD and FDD differentiation and no need of FR1/FR2 differentiation.</w:t>
      </w:r>
    </w:p>
    <w:tbl>
      <w:tblPr>
        <w:tblW w:w="5000" w:type="pct"/>
        <w:tblCellMar>
          <w:left w:w="0" w:type="dxa"/>
          <w:right w:w="0" w:type="dxa"/>
        </w:tblCellMar>
        <w:tblLook w:val="04A0" w:firstRow="1" w:lastRow="0" w:firstColumn="1" w:lastColumn="0" w:noHBand="0" w:noVBand="1"/>
      </w:tblPr>
      <w:tblGrid>
        <w:gridCol w:w="1466"/>
        <w:gridCol w:w="390"/>
        <w:gridCol w:w="874"/>
        <w:gridCol w:w="2696"/>
        <w:gridCol w:w="487"/>
        <w:gridCol w:w="419"/>
        <w:gridCol w:w="440"/>
        <w:gridCol w:w="249"/>
        <w:gridCol w:w="578"/>
        <w:gridCol w:w="462"/>
        <w:gridCol w:w="462"/>
        <w:gridCol w:w="527"/>
      </w:tblGrid>
      <w:tr w:rsidR="00812187" w:rsidRPr="006D5627" w14:paraId="26F5A970" w14:textId="77777777" w:rsidTr="000F17AD">
        <w:trPr>
          <w:trHeight w:val="20"/>
        </w:trPr>
        <w:tc>
          <w:tcPr>
            <w:tcW w:w="7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9A67B" w14:textId="77777777" w:rsidR="00812187" w:rsidRPr="006D5627" w:rsidRDefault="00812187" w:rsidP="000F17AD">
            <w:pPr>
              <w:rPr>
                <w:sz w:val="13"/>
                <w:szCs w:val="13"/>
              </w:rPr>
            </w:pPr>
            <w:r w:rsidRPr="006D5627">
              <w:rPr>
                <w:sz w:val="13"/>
                <w:szCs w:val="13"/>
              </w:rPr>
              <w:lastRenderedPageBreak/>
              <w:t xml:space="preserve">25. </w:t>
            </w:r>
            <w:proofErr w:type="spellStart"/>
            <w:r w:rsidRPr="006D5627">
              <w:rPr>
                <w:sz w:val="13"/>
                <w:szCs w:val="13"/>
              </w:rPr>
              <w:t>NR_IIOT_URLLC_enh</w:t>
            </w:r>
            <w:proofErr w:type="spellEnd"/>
          </w:p>
        </w:tc>
        <w:tc>
          <w:tcPr>
            <w:tcW w:w="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349B77" w14:textId="77777777" w:rsidR="00812187" w:rsidRPr="006D5627" w:rsidRDefault="00812187" w:rsidP="000F17AD">
            <w:pPr>
              <w:rPr>
                <w:sz w:val="13"/>
                <w:szCs w:val="13"/>
              </w:rPr>
            </w:pPr>
            <w:r w:rsidRPr="006D5627">
              <w:rPr>
                <w:sz w:val="13"/>
                <w:szCs w:val="13"/>
              </w:rPr>
              <w:t>25-7</w:t>
            </w:r>
          </w:p>
        </w:tc>
        <w:tc>
          <w:tcPr>
            <w:tcW w:w="4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D1BD1" w14:textId="77777777" w:rsidR="00812187" w:rsidRPr="006D5627" w:rsidRDefault="00812187" w:rsidP="000F17AD">
            <w:pPr>
              <w:rPr>
                <w:sz w:val="13"/>
                <w:szCs w:val="13"/>
              </w:rPr>
            </w:pPr>
            <w:r w:rsidRPr="006D5627">
              <w:rPr>
                <w:sz w:val="13"/>
                <w:szCs w:val="13"/>
              </w:rPr>
              <w:t>Triggered HARQ-ACK codebook re-transmission</w:t>
            </w:r>
          </w:p>
        </w:tc>
        <w:tc>
          <w:tcPr>
            <w:tcW w:w="1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A60F6DF" w14:textId="77777777" w:rsidR="00812187" w:rsidRPr="006D5627" w:rsidRDefault="00812187" w:rsidP="000F17AD">
            <w:pPr>
              <w:pStyle w:val="TAL"/>
              <w:ind w:left="267" w:hanging="267"/>
              <w:rPr>
                <w:rFonts w:ascii="Times New Roman" w:hAnsi="Times New Roman"/>
                <w:sz w:val="13"/>
                <w:szCs w:val="13"/>
              </w:rPr>
            </w:pPr>
            <w:r w:rsidRPr="006D5627">
              <w:rPr>
                <w:rFonts w:ascii="Times New Roman" w:hAnsi="Times New Roman"/>
                <w:sz w:val="13"/>
                <w:szCs w:val="13"/>
              </w:rPr>
              <w:t>1. Support HARQ-ACK re-transmission from an earlier PUCCH slot based on the triggering information in DCI format 1_1 and DCI format 1_2 (for a UE supporting DCI format 1_2, 11-1)</w:t>
            </w:r>
          </w:p>
          <w:p w14:paraId="14EB899A" w14:textId="77777777" w:rsidR="00812187" w:rsidRPr="006D5627" w:rsidRDefault="00812187" w:rsidP="000F17AD">
            <w:pPr>
              <w:pStyle w:val="TAL"/>
              <w:ind w:left="267" w:hanging="267"/>
              <w:rPr>
                <w:rFonts w:ascii="Times New Roman" w:hAnsi="Times New Roman"/>
                <w:sz w:val="13"/>
                <w:szCs w:val="13"/>
              </w:rPr>
            </w:pPr>
            <w:r w:rsidRPr="006D5627">
              <w:rPr>
                <w:rFonts w:ascii="Times New Roman" w:hAnsi="Times New Roman"/>
                <w:sz w:val="13"/>
                <w:szCs w:val="13"/>
              </w:rPr>
              <w:t>2. Support the related PHY priority handling in terms of HARQ-ACK codebook selection and the applicable PUCCH configuration (for a UE supporting two HARQ-ACK codebooks / PUCCH config in 11-4)</w:t>
            </w:r>
          </w:p>
          <w:p w14:paraId="2B0AA274" w14:textId="77777777" w:rsidR="00812187" w:rsidRPr="006D5627" w:rsidRDefault="00812187" w:rsidP="000F17AD">
            <w:pPr>
              <w:pStyle w:val="TAL"/>
              <w:ind w:left="267" w:hanging="267"/>
              <w:rPr>
                <w:rFonts w:ascii="Times New Roman" w:eastAsia="MS Mincho" w:hAnsi="Times New Roman"/>
                <w:sz w:val="13"/>
                <w:szCs w:val="13"/>
                <w:lang w:eastAsia="ja-JP"/>
              </w:rPr>
            </w:pPr>
            <w:r w:rsidRPr="006D5627">
              <w:rPr>
                <w:rFonts w:ascii="Times New Roman" w:eastAsia="MS Mincho" w:hAnsi="Times New Roman"/>
                <w:sz w:val="13"/>
                <w:szCs w:val="13"/>
                <w:lang w:eastAsia="ja-JP"/>
              </w:rPr>
              <w:t>3.</w:t>
            </w:r>
            <w:r w:rsidRPr="006D5627">
              <w:rPr>
                <w:rFonts w:ascii="Times New Roman" w:hAnsi="Times New Roman"/>
                <w:sz w:val="13"/>
                <w:szCs w:val="13"/>
              </w:rPr>
              <w:t xml:space="preserve"> </w:t>
            </w:r>
            <w:r w:rsidRPr="006D5627">
              <w:rPr>
                <w:rFonts w:ascii="Times New Roman" w:eastAsia="MS Mincho" w:hAnsi="Times New Roman"/>
                <w:sz w:val="13"/>
                <w:szCs w:val="13"/>
                <w:lang w:eastAsia="ja-JP"/>
              </w:rPr>
              <w:t>Supported minimum value M for the HARQ re-</w:t>
            </w:r>
            <w:proofErr w:type="spellStart"/>
            <w:r w:rsidRPr="006D5627">
              <w:rPr>
                <w:rFonts w:ascii="Times New Roman" w:eastAsia="MS Mincho" w:hAnsi="Times New Roman"/>
                <w:sz w:val="13"/>
                <w:szCs w:val="13"/>
                <w:lang w:eastAsia="ja-JP"/>
              </w:rPr>
              <w:t>tx</w:t>
            </w:r>
            <w:proofErr w:type="spellEnd"/>
            <w:r w:rsidRPr="006D5627">
              <w:rPr>
                <w:rFonts w:ascii="Times New Roman" w:eastAsia="MS Mincho" w:hAnsi="Times New Roman"/>
                <w:sz w:val="13"/>
                <w:szCs w:val="13"/>
                <w:lang w:eastAsia="ja-JP"/>
              </w:rPr>
              <w:t xml:space="preserve"> offset</w:t>
            </w:r>
          </w:p>
          <w:p w14:paraId="5206F6E2" w14:textId="77777777" w:rsidR="00812187" w:rsidRPr="006D5627" w:rsidRDefault="00812187" w:rsidP="000F17AD">
            <w:pPr>
              <w:pStyle w:val="TAL"/>
              <w:rPr>
                <w:rFonts w:ascii="Times New Roman" w:hAnsi="Times New Roman"/>
                <w:sz w:val="13"/>
                <w:szCs w:val="13"/>
              </w:rPr>
            </w:pPr>
            <w:r w:rsidRPr="006D5627">
              <w:rPr>
                <w:rFonts w:ascii="Times New Roman" w:eastAsia="MS Mincho" w:hAnsi="Times New Roman"/>
                <w:sz w:val="13"/>
                <w:szCs w:val="13"/>
              </w:rPr>
              <w:t>4. Supported maximum value N for the HARQ re-</w:t>
            </w:r>
            <w:proofErr w:type="spellStart"/>
            <w:r w:rsidRPr="006D5627">
              <w:rPr>
                <w:rFonts w:ascii="Times New Roman" w:eastAsia="MS Mincho" w:hAnsi="Times New Roman"/>
                <w:sz w:val="13"/>
                <w:szCs w:val="13"/>
              </w:rPr>
              <w:t>tx</w:t>
            </w:r>
            <w:proofErr w:type="spellEnd"/>
            <w:r w:rsidRPr="006D5627">
              <w:rPr>
                <w:rFonts w:ascii="Times New Roman" w:eastAsia="MS Mincho" w:hAnsi="Times New Roman"/>
                <w:sz w:val="13"/>
                <w:szCs w:val="13"/>
              </w:rPr>
              <w:t xml:space="preserve"> offset</w:t>
            </w:r>
            <w:r w:rsidRPr="006D5627">
              <w:rPr>
                <w:rFonts w:ascii="Times New Roman" w:hAnsi="Times New Roman"/>
                <w:sz w:val="13"/>
                <w:szCs w:val="13"/>
              </w:rPr>
              <w:t xml:space="preserve"> </w:t>
            </w:r>
          </w:p>
        </w:tc>
        <w:tc>
          <w:tcPr>
            <w:tcW w:w="2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03A2586" w14:textId="77777777" w:rsidR="00812187" w:rsidRPr="006D5627" w:rsidRDefault="00812187" w:rsidP="000F17AD">
            <w:pPr>
              <w:rPr>
                <w:sz w:val="13"/>
                <w:szCs w:val="13"/>
              </w:rPr>
            </w:pPr>
            <w:r w:rsidRPr="006D5627">
              <w:rPr>
                <w:strike/>
                <w:color w:val="FF0000"/>
                <w:sz w:val="13"/>
                <w:szCs w:val="13"/>
              </w:rPr>
              <w:t>[</w:t>
            </w:r>
            <w:r w:rsidRPr="006D5627">
              <w:rPr>
                <w:color w:val="FF0000"/>
                <w:sz w:val="13"/>
                <w:szCs w:val="13"/>
              </w:rPr>
              <w:t>11-1,11-4</w:t>
            </w:r>
            <w:r w:rsidRPr="006D5627">
              <w:rPr>
                <w:strike/>
                <w:color w:val="FF0000"/>
                <w:sz w:val="13"/>
                <w:szCs w:val="13"/>
              </w:rPr>
              <w:t>]</w:t>
            </w:r>
          </w:p>
        </w:tc>
        <w:tc>
          <w:tcPr>
            <w:tcW w:w="2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1BE7554" w14:textId="77777777" w:rsidR="00812187" w:rsidRPr="006D5627" w:rsidRDefault="00812187" w:rsidP="000F17AD">
            <w:pPr>
              <w:rPr>
                <w:sz w:val="13"/>
                <w:szCs w:val="13"/>
              </w:rPr>
            </w:pPr>
            <w:r w:rsidRPr="006D5627">
              <w:rPr>
                <w:color w:val="000000"/>
                <w:sz w:val="13"/>
                <w:szCs w:val="13"/>
              </w:rPr>
              <w:t>Yes</w:t>
            </w:r>
          </w:p>
        </w:tc>
        <w:tc>
          <w:tcPr>
            <w:tcW w:w="24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A7BD82" w14:textId="77777777" w:rsidR="00812187" w:rsidRPr="006D5627" w:rsidRDefault="00812187" w:rsidP="000F17AD">
            <w:pPr>
              <w:rPr>
                <w:sz w:val="13"/>
                <w:szCs w:val="13"/>
              </w:rPr>
            </w:pPr>
            <w:r w:rsidRPr="006D5627">
              <w:rPr>
                <w:color w:val="000000"/>
                <w:sz w:val="13"/>
                <w:szCs w:val="13"/>
              </w:rPr>
              <w:t>N/A</w:t>
            </w:r>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1DDB39" w14:textId="77777777" w:rsidR="00812187" w:rsidRPr="006D5627" w:rsidRDefault="00812187" w:rsidP="000F17AD">
            <w:pPr>
              <w:rPr>
                <w:sz w:val="13"/>
                <w:szCs w:val="13"/>
              </w:rPr>
            </w:pPr>
            <w:r w:rsidRPr="006D5627">
              <w:rPr>
                <w:color w:val="000000"/>
                <w:sz w:val="13"/>
                <w:szCs w:val="13"/>
              </w:rPr>
              <w:t> </w:t>
            </w:r>
          </w:p>
        </w:tc>
        <w:tc>
          <w:tcPr>
            <w:tcW w:w="2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7016FC" w14:textId="77777777" w:rsidR="00812187" w:rsidRPr="006D5627" w:rsidRDefault="00812187" w:rsidP="000F17AD">
            <w:pPr>
              <w:rPr>
                <w:sz w:val="13"/>
                <w:szCs w:val="13"/>
                <w:highlight w:val="yellow"/>
              </w:rPr>
            </w:pPr>
            <w:r w:rsidRPr="006D5627">
              <w:rPr>
                <w:strike/>
                <w:color w:val="FF0000"/>
                <w:sz w:val="13"/>
                <w:szCs w:val="13"/>
              </w:rPr>
              <w:t>[</w:t>
            </w:r>
            <w:r w:rsidRPr="006D5627">
              <w:rPr>
                <w:color w:val="000000"/>
                <w:sz w:val="13"/>
                <w:szCs w:val="13"/>
                <w:highlight w:val="yellow"/>
              </w:rPr>
              <w:t xml:space="preserve">Per </w:t>
            </w:r>
            <w:r w:rsidRPr="006D5627">
              <w:rPr>
                <w:strike/>
                <w:color w:val="FF0000"/>
                <w:sz w:val="13"/>
                <w:szCs w:val="13"/>
                <w:highlight w:val="yellow"/>
              </w:rPr>
              <w:t>UE</w:t>
            </w:r>
            <w:r w:rsidRPr="006D5627">
              <w:rPr>
                <w:color w:val="FF0000"/>
                <w:sz w:val="13"/>
                <w:szCs w:val="13"/>
                <w:highlight w:val="yellow"/>
              </w:rPr>
              <w:t>FS</w:t>
            </w:r>
            <w:r w:rsidRPr="006D5627">
              <w:rPr>
                <w:strike/>
                <w:color w:val="FF0000"/>
                <w:sz w:val="13"/>
                <w:szCs w:val="13"/>
              </w:rPr>
              <w:t>]</w:t>
            </w:r>
          </w:p>
        </w:tc>
        <w:tc>
          <w:tcPr>
            <w:tcW w:w="2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32E8881" w14:textId="77777777" w:rsidR="00812187" w:rsidRPr="006D5627" w:rsidRDefault="00812187" w:rsidP="000F17AD">
            <w:pPr>
              <w:rPr>
                <w:sz w:val="13"/>
                <w:szCs w:val="13"/>
                <w:highlight w:val="yellow"/>
              </w:rPr>
            </w:pPr>
            <w:r w:rsidRPr="006D5627">
              <w:rPr>
                <w:sz w:val="13"/>
                <w:szCs w:val="13"/>
                <w:highlight w:val="yellow"/>
              </w:rPr>
              <w:t>[No]</w:t>
            </w:r>
          </w:p>
        </w:tc>
        <w:tc>
          <w:tcPr>
            <w:tcW w:w="2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B37973B" w14:textId="77777777" w:rsidR="00812187" w:rsidRPr="006D5627" w:rsidRDefault="00812187" w:rsidP="000F17AD">
            <w:pPr>
              <w:rPr>
                <w:sz w:val="13"/>
                <w:szCs w:val="13"/>
                <w:highlight w:val="yellow"/>
              </w:rPr>
            </w:pPr>
            <w:r w:rsidRPr="006D5627">
              <w:rPr>
                <w:sz w:val="13"/>
                <w:szCs w:val="13"/>
                <w:highlight w:val="yellow"/>
              </w:rPr>
              <w:t>[No]</w:t>
            </w:r>
          </w:p>
        </w:tc>
        <w:tc>
          <w:tcPr>
            <w:tcW w:w="24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EB16828" w14:textId="77777777" w:rsidR="00812187" w:rsidRPr="006D5627" w:rsidRDefault="00812187" w:rsidP="000F17AD">
            <w:pPr>
              <w:rPr>
                <w:sz w:val="13"/>
                <w:szCs w:val="13"/>
                <w:highlight w:val="yellow"/>
              </w:rPr>
            </w:pPr>
            <w:r w:rsidRPr="006D5627">
              <w:rPr>
                <w:sz w:val="13"/>
                <w:szCs w:val="13"/>
                <w:highlight w:val="yellow"/>
                <w:lang w:eastAsia="ja-JP"/>
              </w:rPr>
              <w:t>[N/A]</w:t>
            </w:r>
          </w:p>
        </w:tc>
      </w:tr>
    </w:tbl>
    <w:p w14:paraId="3971FE89" w14:textId="77777777" w:rsidR="00812187" w:rsidRDefault="00812187" w:rsidP="00812187"/>
    <w:p w14:paraId="653EA73B" w14:textId="77777777" w:rsidR="00812187" w:rsidRDefault="00812187" w:rsidP="00812187">
      <w:pPr>
        <w:rPr>
          <w:b/>
          <w:i/>
          <w:szCs w:val="18"/>
        </w:rPr>
      </w:pPr>
      <w:r w:rsidRPr="00A73300">
        <w:rPr>
          <w:rFonts w:eastAsiaTheme="minorEastAsia"/>
          <w:b/>
          <w:i/>
          <w:szCs w:val="18"/>
          <w:lang w:eastAsia="zh-CN"/>
        </w:rPr>
        <w:t xml:space="preserve">Proposal </w:t>
      </w:r>
      <w:r>
        <w:rPr>
          <w:rFonts w:eastAsiaTheme="minorEastAsia"/>
          <w:b/>
          <w:i/>
          <w:szCs w:val="18"/>
          <w:lang w:eastAsia="zh-CN"/>
        </w:rPr>
        <w:t>8</w:t>
      </w:r>
      <w:r w:rsidRPr="00A73300">
        <w:rPr>
          <w:rFonts w:eastAsiaTheme="minorEastAsia"/>
          <w:b/>
          <w:i/>
          <w:szCs w:val="18"/>
          <w:lang w:eastAsia="zh-CN"/>
        </w:rPr>
        <w:t xml:space="preserve">: For </w:t>
      </w:r>
      <w:r w:rsidRPr="00A73300">
        <w:rPr>
          <w:b/>
          <w:i/>
          <w:szCs w:val="18"/>
        </w:rPr>
        <w:t>FG 25-</w:t>
      </w:r>
      <w:r>
        <w:rPr>
          <w:b/>
          <w:i/>
          <w:szCs w:val="18"/>
        </w:rPr>
        <w:t>8,</w:t>
      </w:r>
      <w:r w:rsidRPr="00A73300">
        <w:rPr>
          <w:b/>
          <w:i/>
          <w:szCs w:val="18"/>
        </w:rPr>
        <w:t xml:space="preserve"> </w:t>
      </w:r>
    </w:p>
    <w:p w14:paraId="2FA27DFE" w14:textId="77777777" w:rsidR="00812187" w:rsidRPr="002A131B" w:rsidRDefault="00812187" w:rsidP="00812187">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 xml:space="preserve">FGs 4-11 and 11-3 can be added as prerequisite FGs. </w:t>
      </w:r>
    </w:p>
    <w:p w14:paraId="07C840E9" w14:textId="77777777" w:rsidR="00812187" w:rsidRPr="002A131B" w:rsidRDefault="00812187" w:rsidP="00812187">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The type of FG 25-7 is per FS.</w:t>
      </w:r>
    </w:p>
    <w:p w14:paraId="286ED0A3" w14:textId="77777777" w:rsidR="00812187" w:rsidRPr="002A131B" w:rsidRDefault="00812187" w:rsidP="00812187">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917"/>
        <w:gridCol w:w="3211"/>
        <w:gridCol w:w="542"/>
        <w:gridCol w:w="496"/>
        <w:gridCol w:w="525"/>
        <w:gridCol w:w="614"/>
        <w:gridCol w:w="542"/>
        <w:gridCol w:w="556"/>
        <w:gridCol w:w="556"/>
        <w:gridCol w:w="643"/>
      </w:tblGrid>
      <w:tr w:rsidR="00812187" w:rsidRPr="006D5627" w14:paraId="1CD98C99" w14:textId="77777777" w:rsidTr="000F17AD">
        <w:trPr>
          <w:trHeight w:val="20"/>
        </w:trPr>
        <w:tc>
          <w:tcPr>
            <w:tcW w:w="252" w:type="pct"/>
            <w:tcBorders>
              <w:top w:val="single" w:sz="4" w:space="0" w:color="auto"/>
              <w:left w:val="single" w:sz="4" w:space="0" w:color="auto"/>
              <w:bottom w:val="single" w:sz="4" w:space="0" w:color="auto"/>
              <w:right w:val="single" w:sz="4" w:space="0" w:color="auto"/>
            </w:tcBorders>
            <w:hideMark/>
          </w:tcPr>
          <w:p w14:paraId="3E46B436" w14:textId="77777777" w:rsidR="00812187" w:rsidRPr="006D5627" w:rsidRDefault="00812187" w:rsidP="000F17AD">
            <w:pPr>
              <w:pStyle w:val="TAL"/>
              <w:rPr>
                <w:rFonts w:ascii="Times New Roman" w:hAnsi="Times New Roman"/>
                <w:sz w:val="13"/>
                <w:szCs w:val="13"/>
                <w:lang w:eastAsia="ja-JP"/>
              </w:rPr>
            </w:pPr>
            <w:r w:rsidRPr="006D5627">
              <w:rPr>
                <w:rFonts w:ascii="Times New Roman" w:hAnsi="Times New Roman"/>
                <w:sz w:val="13"/>
                <w:szCs w:val="13"/>
                <w:lang w:eastAsia="ja-JP"/>
              </w:rPr>
              <w:t>25-8</w:t>
            </w:r>
          </w:p>
        </w:tc>
        <w:tc>
          <w:tcPr>
            <w:tcW w:w="506" w:type="pct"/>
            <w:tcBorders>
              <w:top w:val="single" w:sz="4" w:space="0" w:color="auto"/>
              <w:left w:val="single" w:sz="4" w:space="0" w:color="auto"/>
              <w:bottom w:val="single" w:sz="4" w:space="0" w:color="auto"/>
              <w:right w:val="single" w:sz="4" w:space="0" w:color="auto"/>
            </w:tcBorders>
            <w:hideMark/>
          </w:tcPr>
          <w:p w14:paraId="397C61E5" w14:textId="77777777" w:rsidR="00812187" w:rsidRPr="006D5627" w:rsidRDefault="00812187" w:rsidP="000F17AD">
            <w:pPr>
              <w:pStyle w:val="TAL"/>
              <w:rPr>
                <w:rFonts w:ascii="Times New Roman" w:hAnsi="Times New Roman"/>
                <w:sz w:val="13"/>
                <w:szCs w:val="13"/>
                <w:lang w:eastAsia="ja-JP"/>
              </w:rPr>
            </w:pPr>
            <w:r w:rsidRPr="006D5627">
              <w:rPr>
                <w:rFonts w:ascii="Times New Roman" w:hAnsi="Times New Roman"/>
                <w:sz w:val="13"/>
                <w:szCs w:val="13"/>
              </w:rPr>
              <w:t>Semi-static HARQ-ACK codebook for sub-slot PUCCH</w:t>
            </w:r>
          </w:p>
        </w:tc>
        <w:tc>
          <w:tcPr>
            <w:tcW w:w="1772" w:type="pct"/>
            <w:tcBorders>
              <w:top w:val="single" w:sz="4" w:space="0" w:color="auto"/>
              <w:left w:val="single" w:sz="4" w:space="0" w:color="auto"/>
              <w:bottom w:val="single" w:sz="4" w:space="0" w:color="auto"/>
              <w:right w:val="single" w:sz="4" w:space="0" w:color="auto"/>
            </w:tcBorders>
            <w:hideMark/>
          </w:tcPr>
          <w:p w14:paraId="73C465B4" w14:textId="77777777" w:rsidR="00812187" w:rsidRPr="006D5627" w:rsidRDefault="00812187" w:rsidP="000F17AD">
            <w:pPr>
              <w:autoSpaceDE w:val="0"/>
              <w:autoSpaceDN w:val="0"/>
              <w:adjustRightInd w:val="0"/>
              <w:snapToGrid w:val="0"/>
              <w:spacing w:afterLines="50"/>
              <w:contextualSpacing/>
              <w:rPr>
                <w:sz w:val="13"/>
                <w:szCs w:val="13"/>
              </w:rPr>
            </w:pPr>
            <w:r w:rsidRPr="006D5627">
              <w:rPr>
                <w:sz w:val="13"/>
                <w:szCs w:val="13"/>
              </w:rPr>
              <w:t xml:space="preserve">Semi-static (Type 1) HARQ-ACK codebook for sub-slot </w:t>
            </w:r>
            <w:proofErr w:type="gramStart"/>
            <w:r w:rsidRPr="006D5627">
              <w:rPr>
                <w:sz w:val="13"/>
                <w:szCs w:val="13"/>
              </w:rPr>
              <w:t>based  PUCCH</w:t>
            </w:r>
            <w:proofErr w:type="gramEnd"/>
            <w:r w:rsidRPr="006D5627">
              <w:rPr>
                <w:sz w:val="13"/>
                <w:szCs w:val="13"/>
              </w:rPr>
              <w:t xml:space="preserve"> configuration</w:t>
            </w:r>
          </w:p>
        </w:tc>
        <w:tc>
          <w:tcPr>
            <w:tcW w:w="299" w:type="pct"/>
            <w:tcBorders>
              <w:top w:val="single" w:sz="4" w:space="0" w:color="auto"/>
              <w:left w:val="single" w:sz="4" w:space="0" w:color="auto"/>
              <w:bottom w:val="single" w:sz="4" w:space="0" w:color="auto"/>
              <w:right w:val="single" w:sz="4" w:space="0" w:color="auto"/>
            </w:tcBorders>
            <w:shd w:val="clear" w:color="auto" w:fill="auto"/>
            <w:hideMark/>
          </w:tcPr>
          <w:p w14:paraId="507EB096" w14:textId="77777777" w:rsidR="00812187" w:rsidRPr="006D5627" w:rsidRDefault="00812187" w:rsidP="000F17AD">
            <w:pPr>
              <w:pStyle w:val="TAL"/>
              <w:rPr>
                <w:rFonts w:ascii="Times New Roman" w:hAnsi="Times New Roman"/>
                <w:sz w:val="13"/>
                <w:szCs w:val="13"/>
              </w:rPr>
            </w:pPr>
            <w:r w:rsidRPr="006D5627">
              <w:rPr>
                <w:strike/>
                <w:color w:val="FF0000"/>
                <w:sz w:val="13"/>
                <w:szCs w:val="13"/>
              </w:rPr>
              <w:t>[</w:t>
            </w:r>
            <w:r w:rsidRPr="006D5627">
              <w:rPr>
                <w:rFonts w:ascii="Times New Roman" w:hAnsi="Times New Roman"/>
                <w:sz w:val="13"/>
                <w:szCs w:val="13"/>
              </w:rPr>
              <w:t>4-11</w:t>
            </w:r>
            <w:r w:rsidRPr="006D5627">
              <w:rPr>
                <w:strike/>
                <w:color w:val="FF0000"/>
                <w:sz w:val="13"/>
                <w:szCs w:val="13"/>
              </w:rPr>
              <w:t>]</w:t>
            </w:r>
          </w:p>
          <w:p w14:paraId="2749509F" w14:textId="77777777" w:rsidR="00812187" w:rsidRPr="006D5627" w:rsidRDefault="00812187" w:rsidP="000F17AD">
            <w:pPr>
              <w:pStyle w:val="TAL"/>
              <w:rPr>
                <w:rFonts w:ascii="Times New Roman" w:hAnsi="Times New Roman"/>
                <w:sz w:val="13"/>
                <w:szCs w:val="13"/>
              </w:rPr>
            </w:pPr>
            <w:r w:rsidRPr="006D5627">
              <w:rPr>
                <w:strike/>
                <w:color w:val="FF0000"/>
                <w:sz w:val="13"/>
                <w:szCs w:val="13"/>
              </w:rPr>
              <w:t>[</w:t>
            </w:r>
            <w:r w:rsidRPr="006D5627">
              <w:rPr>
                <w:rFonts w:ascii="Times New Roman" w:hAnsi="Times New Roman"/>
                <w:sz w:val="13"/>
                <w:szCs w:val="13"/>
              </w:rPr>
              <w:t>11-3</w:t>
            </w:r>
            <w:r w:rsidRPr="006D5627">
              <w:rPr>
                <w:strike/>
                <w:color w:val="FF0000"/>
                <w:sz w:val="13"/>
                <w:szCs w:val="13"/>
              </w:rPr>
              <w:t>]</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2A6AD57" w14:textId="77777777" w:rsidR="00812187" w:rsidRPr="006D5627" w:rsidRDefault="00812187" w:rsidP="000F17AD">
            <w:pPr>
              <w:pStyle w:val="TAL"/>
              <w:rPr>
                <w:rFonts w:ascii="Times New Roman" w:eastAsia="宋体" w:hAnsi="Times New Roman"/>
                <w:sz w:val="13"/>
                <w:szCs w:val="13"/>
                <w:lang w:eastAsia="zh-CN"/>
              </w:rPr>
            </w:pPr>
            <w:r w:rsidRPr="006D5627">
              <w:rPr>
                <w:rFonts w:ascii="Times New Roman" w:eastAsia="宋体" w:hAnsi="Times New Roman"/>
                <w:sz w:val="13"/>
                <w:szCs w:val="13"/>
                <w:lang w:eastAsia="zh-CN"/>
              </w:rPr>
              <w:t>Yes</w:t>
            </w:r>
          </w:p>
        </w:tc>
        <w:tc>
          <w:tcPr>
            <w:tcW w:w="290" w:type="pct"/>
            <w:tcBorders>
              <w:top w:val="single" w:sz="4" w:space="0" w:color="auto"/>
              <w:left w:val="single" w:sz="4" w:space="0" w:color="auto"/>
              <w:bottom w:val="single" w:sz="4" w:space="0" w:color="auto"/>
              <w:right w:val="single" w:sz="4" w:space="0" w:color="auto"/>
            </w:tcBorders>
            <w:shd w:val="clear" w:color="auto" w:fill="auto"/>
            <w:hideMark/>
          </w:tcPr>
          <w:p w14:paraId="0F54CAAF" w14:textId="77777777" w:rsidR="00812187" w:rsidRPr="006D5627" w:rsidRDefault="00812187" w:rsidP="000F17AD">
            <w:pPr>
              <w:pStyle w:val="TAL"/>
              <w:rPr>
                <w:rFonts w:ascii="Times New Roman" w:hAnsi="Times New Roman"/>
                <w:sz w:val="13"/>
                <w:szCs w:val="13"/>
                <w:lang w:eastAsia="ja-JP"/>
              </w:rPr>
            </w:pPr>
            <w:r w:rsidRPr="006D5627">
              <w:rPr>
                <w:rFonts w:ascii="Times New Roman" w:hAnsi="Times New Roman"/>
                <w:sz w:val="13"/>
                <w:szCs w:val="13"/>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42F05A84" w14:textId="77777777" w:rsidR="00812187" w:rsidRPr="006D5627" w:rsidRDefault="00812187" w:rsidP="000F17AD">
            <w:pPr>
              <w:pStyle w:val="TAL"/>
              <w:rPr>
                <w:rFonts w:ascii="Times New Roman" w:eastAsia="宋体" w:hAnsi="Times New Roman"/>
                <w:sz w:val="13"/>
                <w:szCs w:val="13"/>
                <w:lang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hideMark/>
          </w:tcPr>
          <w:p w14:paraId="19CD439C" w14:textId="77777777" w:rsidR="00812187" w:rsidRPr="006D5627" w:rsidRDefault="00812187" w:rsidP="000F17AD">
            <w:pPr>
              <w:pStyle w:val="TAL"/>
              <w:rPr>
                <w:rFonts w:ascii="Times New Roman" w:hAnsi="Times New Roman"/>
                <w:strike/>
                <w:sz w:val="13"/>
                <w:szCs w:val="13"/>
                <w:highlight w:val="yellow"/>
                <w:lang w:eastAsia="ja-JP"/>
              </w:rPr>
            </w:pPr>
            <w:r w:rsidRPr="006D5627">
              <w:rPr>
                <w:rFonts w:ascii="Times New Roman" w:hAnsi="Times New Roman"/>
                <w:strike/>
                <w:sz w:val="13"/>
                <w:szCs w:val="13"/>
                <w:highlight w:val="yellow"/>
                <w:lang w:eastAsia="ja-JP"/>
              </w:rPr>
              <w:t>[Per UE]</w:t>
            </w:r>
            <w:r w:rsidRPr="006D5627">
              <w:rPr>
                <w:rFonts w:ascii="Times New Roman" w:hAnsi="Times New Roman"/>
                <w:color w:val="000000"/>
                <w:sz w:val="13"/>
                <w:szCs w:val="13"/>
                <w:highlight w:val="yellow"/>
              </w:rPr>
              <w:t xml:space="preserve"> </w:t>
            </w:r>
            <w:r w:rsidRPr="006D5627">
              <w:rPr>
                <w:rFonts w:ascii="Times New Roman" w:hAnsi="Times New Roman"/>
                <w:color w:val="FF0000"/>
                <w:sz w:val="13"/>
                <w:szCs w:val="13"/>
                <w:highlight w:val="yellow"/>
              </w:rPr>
              <w:t>Per FS</w:t>
            </w: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72A78059" w14:textId="77777777" w:rsidR="00812187" w:rsidRPr="006D5627" w:rsidRDefault="00812187" w:rsidP="000F17AD">
            <w:pPr>
              <w:pStyle w:val="TAL"/>
              <w:rPr>
                <w:rFonts w:ascii="Times New Roman" w:hAnsi="Times New Roman"/>
                <w:sz w:val="13"/>
                <w:szCs w:val="13"/>
                <w:highlight w:val="yellow"/>
              </w:rPr>
            </w:pPr>
            <w:r w:rsidRPr="006D5627">
              <w:rPr>
                <w:rFonts w:ascii="Times New Roman" w:hAnsi="Times New Roman"/>
                <w:sz w:val="13"/>
                <w:szCs w:val="13"/>
                <w:highlight w:val="yellow"/>
              </w:rPr>
              <w:t>[No]</w:t>
            </w: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1EF3DDE1" w14:textId="77777777" w:rsidR="00812187" w:rsidRPr="006D5627" w:rsidRDefault="00812187" w:rsidP="000F17AD">
            <w:pPr>
              <w:pStyle w:val="TAL"/>
              <w:rPr>
                <w:rFonts w:ascii="Times New Roman" w:hAnsi="Times New Roman"/>
                <w:sz w:val="13"/>
                <w:szCs w:val="13"/>
                <w:highlight w:val="yellow"/>
              </w:rPr>
            </w:pPr>
            <w:r w:rsidRPr="006D5627">
              <w:rPr>
                <w:rFonts w:ascii="Times New Roman" w:hAnsi="Times New Roman"/>
                <w:sz w:val="13"/>
                <w:szCs w:val="13"/>
                <w:highlight w:val="yellow"/>
              </w:rPr>
              <w:t>[No]</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14:paraId="0C93CAD9" w14:textId="77777777" w:rsidR="00812187" w:rsidRPr="006D5627" w:rsidRDefault="00812187" w:rsidP="000F17AD">
            <w:pPr>
              <w:pStyle w:val="TAL"/>
              <w:rPr>
                <w:rFonts w:ascii="Times New Roman" w:hAnsi="Times New Roman"/>
                <w:sz w:val="13"/>
                <w:szCs w:val="13"/>
                <w:highlight w:val="yellow"/>
                <w:lang w:eastAsia="ja-JP"/>
              </w:rPr>
            </w:pPr>
            <w:r w:rsidRPr="006D5627">
              <w:rPr>
                <w:rFonts w:ascii="Times New Roman" w:hAnsi="Times New Roman"/>
                <w:sz w:val="13"/>
                <w:szCs w:val="13"/>
                <w:highlight w:val="yellow"/>
                <w:lang w:eastAsia="ja-JP"/>
              </w:rPr>
              <w:t>[N/A]</w:t>
            </w:r>
          </w:p>
        </w:tc>
      </w:tr>
    </w:tbl>
    <w:p w14:paraId="6E8AA209" w14:textId="77777777" w:rsidR="00812187" w:rsidRDefault="00812187" w:rsidP="00812187">
      <w:pPr>
        <w:spacing w:beforeLines="50" w:before="120"/>
        <w:rPr>
          <w:rFonts w:eastAsia="MS Gothic"/>
          <w:b/>
          <w:i/>
          <w:szCs w:val="20"/>
          <w:lang w:eastAsia="ja-JP"/>
        </w:rPr>
      </w:pPr>
      <w:r w:rsidRPr="000A6EC9">
        <w:rPr>
          <w:rFonts w:eastAsiaTheme="minorEastAsia" w:hint="eastAsia"/>
          <w:b/>
          <w:i/>
          <w:szCs w:val="18"/>
          <w:lang w:eastAsia="zh-CN"/>
        </w:rPr>
        <w:t>P</w:t>
      </w:r>
      <w:r w:rsidRPr="000A6EC9">
        <w:rPr>
          <w:rFonts w:eastAsiaTheme="minorEastAsia"/>
          <w:b/>
          <w:i/>
          <w:szCs w:val="18"/>
          <w:lang w:eastAsia="zh-CN"/>
        </w:rPr>
        <w:t>roposal 9:</w:t>
      </w:r>
      <w:r w:rsidRPr="000A6EC9">
        <w:rPr>
          <w:rFonts w:eastAsia="MS Mincho"/>
          <w:b/>
          <w:i/>
          <w:szCs w:val="18"/>
          <w:lang w:eastAsia="ja-JP"/>
        </w:rPr>
        <w:t xml:space="preserve"> If </w:t>
      </w:r>
      <w:r w:rsidRPr="000A6EC9">
        <w:rPr>
          <w:rFonts w:eastAsia="MS Gothic"/>
          <w:b/>
          <w:i/>
          <w:szCs w:val="20"/>
          <w:lang w:eastAsia="ja-JP"/>
        </w:rPr>
        <w:t>PUCCH cell switch</w:t>
      </w:r>
      <w:r>
        <w:rPr>
          <w:rFonts w:eastAsia="MS Gothic"/>
          <w:b/>
          <w:i/>
          <w:szCs w:val="20"/>
          <w:lang w:eastAsia="ja-JP"/>
        </w:rPr>
        <w:t>ing</w:t>
      </w:r>
      <w:r w:rsidRPr="000A6EC9">
        <w:rPr>
          <w:rFonts w:eastAsia="MS Gothic"/>
          <w:b/>
          <w:i/>
          <w:szCs w:val="20"/>
          <w:lang w:eastAsia="ja-JP"/>
        </w:rPr>
        <w:t xml:space="preserve"> in two PUCCH groups</w:t>
      </w:r>
      <w:r w:rsidRPr="000A6EC9">
        <w:rPr>
          <w:rFonts w:eastAsia="MS Mincho"/>
          <w:b/>
          <w:i/>
          <w:szCs w:val="18"/>
          <w:lang w:eastAsia="ja-JP"/>
        </w:rPr>
        <w:t xml:space="preserve"> is supported, </w:t>
      </w:r>
      <w:r>
        <w:rPr>
          <w:rFonts w:eastAsia="MS Mincho"/>
          <w:b/>
          <w:i/>
          <w:szCs w:val="18"/>
          <w:lang w:eastAsia="ja-JP"/>
        </w:rPr>
        <w:t xml:space="preserve">whether to have separate UE capability for PUCCH carrier switching for each PUCCH cell group depends on UE complexity to support the </w:t>
      </w:r>
      <w:r w:rsidRPr="000A6EC9">
        <w:rPr>
          <w:rFonts w:eastAsia="MS Gothic"/>
          <w:b/>
          <w:i/>
          <w:szCs w:val="20"/>
          <w:lang w:eastAsia="ja-JP"/>
        </w:rPr>
        <w:t>PUCCH cell switch</w:t>
      </w:r>
      <w:r>
        <w:rPr>
          <w:rFonts w:eastAsia="MS Gothic"/>
          <w:b/>
          <w:i/>
          <w:szCs w:val="20"/>
          <w:lang w:eastAsia="ja-JP"/>
        </w:rPr>
        <w:t>ing</w:t>
      </w:r>
      <w:r w:rsidRPr="000A6EC9">
        <w:rPr>
          <w:rFonts w:eastAsia="MS Gothic"/>
          <w:b/>
          <w:i/>
          <w:szCs w:val="20"/>
          <w:lang w:eastAsia="ja-JP"/>
        </w:rPr>
        <w:t xml:space="preserve"> </w:t>
      </w:r>
      <w:r>
        <w:rPr>
          <w:rFonts w:eastAsia="MS Gothic"/>
          <w:b/>
          <w:i/>
          <w:szCs w:val="20"/>
          <w:lang w:eastAsia="ja-JP"/>
        </w:rPr>
        <w:t>for</w:t>
      </w:r>
      <w:r w:rsidRPr="000A6EC9">
        <w:rPr>
          <w:rFonts w:eastAsia="MS Gothic"/>
          <w:b/>
          <w:i/>
          <w:szCs w:val="20"/>
          <w:lang w:eastAsia="ja-JP"/>
        </w:rPr>
        <w:t xml:space="preserve"> two PUCCH groups</w:t>
      </w:r>
      <w:r>
        <w:rPr>
          <w:rFonts w:eastAsia="MS Gothic"/>
          <w:b/>
          <w:i/>
          <w:szCs w:val="20"/>
          <w:lang w:eastAsia="ja-JP"/>
        </w:rPr>
        <w:t xml:space="preserve">. </w:t>
      </w:r>
    </w:p>
    <w:p w14:paraId="0FBCE036" w14:textId="77777777" w:rsidR="00812187" w:rsidRPr="002A131B" w:rsidRDefault="00812187" w:rsidP="00812187">
      <w:pPr>
        <w:spacing w:beforeLines="50" w:before="120"/>
        <w:rPr>
          <w:rFonts w:eastAsiaTheme="minorEastAsia"/>
          <w:b/>
          <w:i/>
          <w:szCs w:val="18"/>
          <w:lang w:eastAsia="zh-CN"/>
        </w:rPr>
      </w:pPr>
      <w:r w:rsidRPr="000A6EC9">
        <w:rPr>
          <w:rFonts w:eastAsiaTheme="minorEastAsia" w:hint="eastAsia"/>
          <w:b/>
          <w:i/>
          <w:szCs w:val="18"/>
          <w:lang w:eastAsia="zh-CN"/>
        </w:rPr>
        <w:t>P</w:t>
      </w:r>
      <w:r w:rsidRPr="000A6EC9">
        <w:rPr>
          <w:rFonts w:eastAsiaTheme="minorEastAsia"/>
          <w:b/>
          <w:i/>
          <w:szCs w:val="18"/>
          <w:lang w:eastAsia="zh-CN"/>
        </w:rPr>
        <w:t>roposal</w:t>
      </w:r>
      <w:r>
        <w:rPr>
          <w:rFonts w:eastAsiaTheme="minorEastAsia"/>
          <w:b/>
          <w:i/>
          <w:szCs w:val="18"/>
          <w:lang w:eastAsia="zh-CN"/>
        </w:rPr>
        <w:t xml:space="preserve"> </w:t>
      </w:r>
      <w:r w:rsidRPr="001100C2">
        <w:rPr>
          <w:rFonts w:eastAsiaTheme="minorEastAsia"/>
          <w:b/>
          <w:i/>
          <w:szCs w:val="18"/>
          <w:lang w:eastAsia="zh-CN"/>
        </w:rPr>
        <w:t xml:space="preserve">10: </w:t>
      </w:r>
      <w:r>
        <w:rPr>
          <w:rFonts w:eastAsiaTheme="minorEastAsia"/>
          <w:b/>
          <w:i/>
          <w:szCs w:val="18"/>
          <w:lang w:eastAsia="zh-CN"/>
        </w:rPr>
        <w:t xml:space="preserve">If </w:t>
      </w:r>
      <w:r w:rsidRPr="002A131B">
        <w:rPr>
          <w:rFonts w:eastAsiaTheme="minorEastAsia"/>
          <w:b/>
          <w:i/>
          <w:szCs w:val="18"/>
          <w:lang w:eastAsia="zh-CN"/>
        </w:rPr>
        <w:t>the PUCCH cell switching capability is common for two PUCCH cell groups, following notes can be added for FG 25-9 ~ FG 25-10a:</w:t>
      </w:r>
    </w:p>
    <w:p w14:paraId="5BF23774" w14:textId="77777777" w:rsidR="00812187" w:rsidRPr="002A131B" w:rsidRDefault="00812187" w:rsidP="000F17AD">
      <w:pPr>
        <w:pStyle w:val="af3"/>
        <w:numPr>
          <w:ilvl w:val="1"/>
          <w:numId w:val="27"/>
        </w:numPr>
        <w:spacing w:beforeLines="50" w:before="120"/>
        <w:ind w:firstLineChars="0"/>
        <w:rPr>
          <w:rFonts w:ascii="Times New Roman" w:eastAsiaTheme="minorEastAsia" w:hAnsi="Times New Roman"/>
          <w:b/>
          <w:i/>
          <w:kern w:val="0"/>
          <w:sz w:val="20"/>
          <w:szCs w:val="18"/>
        </w:rPr>
      </w:pPr>
      <w:r w:rsidRPr="002A131B">
        <w:rPr>
          <w:rFonts w:ascii="Times New Roman" w:eastAsiaTheme="minorEastAsia" w:hAnsi="Times New Roman"/>
          <w:b/>
          <w:i/>
          <w:kern w:val="0"/>
          <w:sz w:val="20"/>
          <w:szCs w:val="18"/>
        </w:rPr>
        <w:t xml:space="preserve">If UE supporting FG 25-9 ~ FG 25-10a also supports FG6-7 but does not support FG6-8/FG6-9/FG6-9a, the UE supports the case of the same numerology between switchable cells for two PUCCH groups. </w:t>
      </w:r>
    </w:p>
    <w:p w14:paraId="7646540D" w14:textId="77777777" w:rsidR="00812187" w:rsidRPr="002A131B" w:rsidRDefault="00812187" w:rsidP="000F17AD">
      <w:pPr>
        <w:pStyle w:val="af3"/>
        <w:numPr>
          <w:ilvl w:val="1"/>
          <w:numId w:val="27"/>
        </w:numPr>
        <w:spacing w:beforeLines="50" w:before="120"/>
        <w:ind w:firstLineChars="0"/>
        <w:rPr>
          <w:rFonts w:ascii="Times New Roman" w:eastAsiaTheme="minorEastAsia" w:hAnsi="Times New Roman"/>
          <w:b/>
          <w:i/>
          <w:kern w:val="0"/>
          <w:sz w:val="20"/>
          <w:szCs w:val="18"/>
        </w:rPr>
      </w:pPr>
      <w:r w:rsidRPr="002A131B">
        <w:rPr>
          <w:rFonts w:ascii="Times New Roman" w:eastAsiaTheme="minorEastAsia" w:hAnsi="Times New Roman"/>
          <w:b/>
          <w:i/>
          <w:kern w:val="0"/>
          <w:sz w:val="20"/>
          <w:szCs w:val="18"/>
        </w:rPr>
        <w:t>If UE supporting FG 25-9 ~ FG 25-10a also supports FG6-8, but does not support FG6-9/FG6-9a, the UE supports the cases of the same numerology between switchable cells in each respective PUCCH group and both the same and different numerology across NR PUCCH groups.</w:t>
      </w:r>
      <w:r w:rsidRPr="002A131B" w:rsidDel="003A7432">
        <w:rPr>
          <w:rFonts w:ascii="Times New Roman" w:eastAsiaTheme="minorEastAsia" w:hAnsi="Times New Roman"/>
          <w:b/>
          <w:i/>
          <w:kern w:val="0"/>
          <w:sz w:val="20"/>
          <w:szCs w:val="18"/>
        </w:rPr>
        <w:t xml:space="preserve"> </w:t>
      </w:r>
    </w:p>
    <w:p w14:paraId="03135AAE" w14:textId="77777777" w:rsidR="00812187" w:rsidRDefault="00812187" w:rsidP="000F17AD">
      <w:pPr>
        <w:pStyle w:val="af3"/>
        <w:numPr>
          <w:ilvl w:val="1"/>
          <w:numId w:val="27"/>
        </w:numPr>
        <w:spacing w:beforeLines="50" w:before="120"/>
        <w:ind w:firstLineChars="0"/>
      </w:pPr>
      <w:r w:rsidRPr="002A131B">
        <w:rPr>
          <w:rFonts w:ascii="Times New Roman" w:eastAsiaTheme="minorEastAsia" w:hAnsi="Times New Roman"/>
          <w:b/>
          <w:i/>
          <w:kern w:val="0"/>
          <w:sz w:val="20"/>
          <w:szCs w:val="18"/>
        </w:rPr>
        <w:t>If UE supporting FG 25-9 ~ FG 25-10a also supports FG6-8 and FG6-9/FG6-9a, the UE supports the cases of both the same and different numerology between switchable cells in each respective PUCCH group and both the same and different numerology across NR PUCCH groups.</w:t>
      </w:r>
    </w:p>
    <w:p w14:paraId="188A84AE" w14:textId="77777777" w:rsidR="00812187" w:rsidRPr="00A73300" w:rsidRDefault="00812187" w:rsidP="00812187">
      <w:pPr>
        <w:rPr>
          <w:rFonts w:eastAsiaTheme="minorEastAsia"/>
          <w:b/>
          <w:i/>
          <w:lang w:eastAsia="zh-CN"/>
        </w:rPr>
      </w:pPr>
      <w:r w:rsidRPr="00A73300">
        <w:rPr>
          <w:b/>
          <w:i/>
          <w:szCs w:val="18"/>
          <w:lang w:eastAsia="ja-JP"/>
        </w:rPr>
        <w:t xml:space="preserve">Proposal </w:t>
      </w:r>
      <w:r>
        <w:rPr>
          <w:b/>
          <w:i/>
          <w:szCs w:val="18"/>
          <w:lang w:eastAsia="ja-JP"/>
        </w:rPr>
        <w:t>11</w:t>
      </w:r>
      <w:r w:rsidRPr="00A73300">
        <w:rPr>
          <w:b/>
          <w:i/>
          <w:szCs w:val="18"/>
          <w:lang w:eastAsia="ja-JP"/>
        </w:rPr>
        <w:t>: For FG 25-9</w:t>
      </w:r>
      <w:r w:rsidRPr="001100C2">
        <w:rPr>
          <w:b/>
          <w:i/>
          <w:szCs w:val="18"/>
          <w:lang w:eastAsia="ja-JP"/>
        </w:rPr>
        <w:t>, semi-static PUCCH carrier switching is applicable to all UCI types including HARQ-ACK, SR and CSI. This should be captured in the corresponding components column. For FG 25-10, these applicable cases should be explicitly described in the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245"/>
        <w:gridCol w:w="4376"/>
        <w:gridCol w:w="375"/>
        <w:gridCol w:w="2403"/>
      </w:tblGrid>
      <w:tr w:rsidR="00812187" w:rsidRPr="00A73300" w14:paraId="0DFD0FF2" w14:textId="77777777" w:rsidTr="000F17AD">
        <w:trPr>
          <w:trHeight w:val="20"/>
        </w:trPr>
        <w:tc>
          <w:tcPr>
            <w:tcW w:w="365" w:type="pct"/>
            <w:tcBorders>
              <w:top w:val="single" w:sz="4" w:space="0" w:color="auto"/>
              <w:left w:val="single" w:sz="4" w:space="0" w:color="auto"/>
              <w:bottom w:val="single" w:sz="4" w:space="0" w:color="auto"/>
              <w:right w:val="single" w:sz="4" w:space="0" w:color="auto"/>
            </w:tcBorders>
            <w:hideMark/>
          </w:tcPr>
          <w:p w14:paraId="1510B4EC"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lang w:eastAsia="ja-JP"/>
              </w:rPr>
              <w:lastRenderedPageBreak/>
              <w:t>25-9</w:t>
            </w:r>
          </w:p>
        </w:tc>
        <w:tc>
          <w:tcPr>
            <w:tcW w:w="687" w:type="pct"/>
            <w:tcBorders>
              <w:top w:val="single" w:sz="4" w:space="0" w:color="auto"/>
              <w:left w:val="single" w:sz="4" w:space="0" w:color="auto"/>
              <w:bottom w:val="single" w:sz="4" w:space="0" w:color="auto"/>
              <w:right w:val="single" w:sz="4" w:space="0" w:color="auto"/>
            </w:tcBorders>
            <w:hideMark/>
          </w:tcPr>
          <w:p w14:paraId="3CF98492"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rPr>
              <w:t xml:space="preserve">Semi-static PUCCH </w:t>
            </w:r>
            <w:proofErr w:type="gramStart"/>
            <w:r w:rsidRPr="00A73300">
              <w:rPr>
                <w:rFonts w:ascii="Times New Roman" w:hAnsi="Times New Roman"/>
                <w:sz w:val="13"/>
                <w:szCs w:val="13"/>
              </w:rPr>
              <w:t>cell  switching</w:t>
            </w:r>
            <w:proofErr w:type="gramEnd"/>
          </w:p>
        </w:tc>
        <w:tc>
          <w:tcPr>
            <w:tcW w:w="2415" w:type="pct"/>
            <w:tcBorders>
              <w:top w:val="single" w:sz="4" w:space="0" w:color="auto"/>
              <w:left w:val="single" w:sz="4" w:space="0" w:color="auto"/>
              <w:bottom w:val="single" w:sz="4" w:space="0" w:color="auto"/>
              <w:right w:val="single" w:sz="4" w:space="0" w:color="auto"/>
            </w:tcBorders>
            <w:shd w:val="clear" w:color="auto" w:fill="auto"/>
            <w:hideMark/>
          </w:tcPr>
          <w:p w14:paraId="4B5FAFC7" w14:textId="77777777" w:rsidR="00812187" w:rsidRPr="00A73300" w:rsidRDefault="00812187" w:rsidP="000F17AD">
            <w:pPr>
              <w:autoSpaceDE w:val="0"/>
              <w:autoSpaceDN w:val="0"/>
              <w:adjustRightInd w:val="0"/>
              <w:snapToGrid w:val="0"/>
              <w:spacing w:afterLines="50"/>
              <w:contextualSpacing/>
              <w:rPr>
                <w:sz w:val="13"/>
                <w:szCs w:val="13"/>
              </w:rPr>
            </w:pPr>
            <w:r w:rsidRPr="00A73300">
              <w:rPr>
                <w:color w:val="FF0000"/>
                <w:sz w:val="13"/>
                <w:szCs w:val="13"/>
              </w:rPr>
              <w:t>1.</w:t>
            </w:r>
            <w:r w:rsidRPr="00A73300">
              <w:rPr>
                <w:sz w:val="13"/>
                <w:szCs w:val="13"/>
              </w:rPr>
              <w:t xml:space="preserve"> Semi-static PUCCH cell switching using configured time-domain domain pattern of applicable PUCCH cell / carrier</w:t>
            </w:r>
          </w:p>
          <w:p w14:paraId="30E73DDC" w14:textId="77777777" w:rsidR="00812187" w:rsidRPr="00A73300" w:rsidRDefault="00812187" w:rsidP="000F17AD">
            <w:pPr>
              <w:autoSpaceDE w:val="0"/>
              <w:autoSpaceDN w:val="0"/>
              <w:adjustRightInd w:val="0"/>
              <w:snapToGrid w:val="0"/>
              <w:spacing w:afterLines="50"/>
              <w:contextualSpacing/>
              <w:rPr>
                <w:color w:val="FF0000"/>
                <w:sz w:val="13"/>
                <w:szCs w:val="13"/>
              </w:rPr>
            </w:pPr>
            <w:r w:rsidRPr="00A73300">
              <w:rPr>
                <w:color w:val="FF0000"/>
                <w:sz w:val="13"/>
                <w:szCs w:val="13"/>
              </w:rPr>
              <w:t>2.semi-static PUCCH carrier switching is applicable to all UCI types including HARQ-ACK, SR and CSI</w:t>
            </w:r>
          </w:p>
          <w:p w14:paraId="323CEF39" w14:textId="77777777" w:rsidR="00812187" w:rsidRPr="00A73300" w:rsidRDefault="00812187" w:rsidP="000F17AD">
            <w:pPr>
              <w:autoSpaceDE w:val="0"/>
              <w:autoSpaceDN w:val="0"/>
              <w:adjustRightInd w:val="0"/>
              <w:snapToGrid w:val="0"/>
              <w:spacing w:afterLines="50"/>
              <w:contextualSpacing/>
              <w:rPr>
                <w:strike/>
                <w:sz w:val="13"/>
                <w:szCs w:val="13"/>
              </w:rPr>
            </w:pPr>
            <w:r w:rsidRPr="00A73300">
              <w:rPr>
                <w:strike/>
                <w:sz w:val="13"/>
                <w:szCs w:val="13"/>
                <w:highlight w:val="yellow"/>
              </w:rPr>
              <w:t>FFS whether/how to indicate the capability for support of PUCCH cell switch in two PUCCH groups</w:t>
            </w:r>
          </w:p>
        </w:tc>
        <w:tc>
          <w:tcPr>
            <w:tcW w:w="207" w:type="pct"/>
            <w:tcBorders>
              <w:top w:val="single" w:sz="4" w:space="0" w:color="auto"/>
              <w:left w:val="single" w:sz="4" w:space="0" w:color="auto"/>
              <w:bottom w:val="single" w:sz="4" w:space="0" w:color="auto"/>
              <w:right w:val="single" w:sz="4" w:space="0" w:color="auto"/>
            </w:tcBorders>
          </w:tcPr>
          <w:p w14:paraId="66B2306D" w14:textId="77777777" w:rsidR="00812187" w:rsidRPr="00A73300" w:rsidRDefault="00812187" w:rsidP="000F17AD">
            <w:pPr>
              <w:pStyle w:val="TAL"/>
              <w:rPr>
                <w:rFonts w:ascii="Times New Roman" w:eastAsiaTheme="minorEastAsia" w:hAnsi="Times New Roman"/>
                <w:sz w:val="13"/>
                <w:szCs w:val="13"/>
                <w:lang w:eastAsia="zh-CN"/>
              </w:rPr>
            </w:pPr>
            <w:r w:rsidRPr="00A73300">
              <w:rPr>
                <w:rFonts w:ascii="Times New Roman" w:eastAsiaTheme="minorEastAsia" w:hAnsi="Times New Roman"/>
                <w:sz w:val="13"/>
                <w:szCs w:val="13"/>
                <w:lang w:eastAsia="zh-CN"/>
              </w:rPr>
              <w:t>…</w:t>
            </w:r>
          </w:p>
        </w:tc>
        <w:tc>
          <w:tcPr>
            <w:tcW w:w="1326" w:type="pct"/>
          </w:tcPr>
          <w:p w14:paraId="5CF8B3D1" w14:textId="77777777" w:rsidR="00812187" w:rsidRPr="00A73300" w:rsidRDefault="00812187" w:rsidP="000F17AD">
            <w:pPr>
              <w:pStyle w:val="TAL"/>
              <w:rPr>
                <w:rFonts w:ascii="Times New Roman" w:hAnsi="Times New Roman"/>
                <w:sz w:val="13"/>
                <w:szCs w:val="13"/>
              </w:rPr>
            </w:pPr>
            <w:r w:rsidRPr="00A73300">
              <w:rPr>
                <w:rFonts w:ascii="Times New Roman" w:hAnsi="Times New Roman"/>
                <w:sz w:val="13"/>
                <w:szCs w:val="13"/>
              </w:rPr>
              <w:t>Note: this feature applies to cells in the same TAG only</w:t>
            </w:r>
          </w:p>
          <w:p w14:paraId="4C173A2F" w14:textId="77777777" w:rsidR="00812187" w:rsidRPr="00A73300" w:rsidRDefault="00812187" w:rsidP="000F17AD">
            <w:pPr>
              <w:spacing w:after="0"/>
              <w:jc w:val="left"/>
              <w:rPr>
                <w:sz w:val="13"/>
                <w:szCs w:val="13"/>
              </w:rPr>
            </w:pPr>
            <w:r w:rsidRPr="00A73300">
              <w:rPr>
                <w:sz w:val="13"/>
                <w:szCs w:val="13"/>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p w14:paraId="321FEE13" w14:textId="77777777" w:rsidR="00812187" w:rsidRPr="00A73300" w:rsidRDefault="00812187" w:rsidP="000F17AD">
            <w:pPr>
              <w:spacing w:after="0"/>
              <w:jc w:val="left"/>
              <w:rPr>
                <w:sz w:val="13"/>
                <w:szCs w:val="13"/>
              </w:rPr>
            </w:pPr>
          </w:p>
        </w:tc>
      </w:tr>
      <w:tr w:rsidR="00812187" w:rsidRPr="00A73300" w14:paraId="2B3D1760" w14:textId="77777777" w:rsidTr="000F17AD">
        <w:trPr>
          <w:trHeight w:val="20"/>
        </w:trPr>
        <w:tc>
          <w:tcPr>
            <w:tcW w:w="365" w:type="pct"/>
            <w:tcBorders>
              <w:top w:val="single" w:sz="4" w:space="0" w:color="auto"/>
              <w:left w:val="single" w:sz="4" w:space="0" w:color="auto"/>
              <w:bottom w:val="single" w:sz="4" w:space="0" w:color="auto"/>
              <w:right w:val="single" w:sz="4" w:space="0" w:color="auto"/>
            </w:tcBorders>
            <w:hideMark/>
          </w:tcPr>
          <w:p w14:paraId="40595D81"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lang w:eastAsia="ja-JP"/>
              </w:rPr>
              <w:t>25-10</w:t>
            </w:r>
          </w:p>
        </w:tc>
        <w:tc>
          <w:tcPr>
            <w:tcW w:w="687" w:type="pct"/>
            <w:tcBorders>
              <w:top w:val="single" w:sz="4" w:space="0" w:color="auto"/>
              <w:left w:val="single" w:sz="4" w:space="0" w:color="auto"/>
              <w:bottom w:val="single" w:sz="4" w:space="0" w:color="auto"/>
              <w:right w:val="single" w:sz="4" w:space="0" w:color="auto"/>
            </w:tcBorders>
            <w:hideMark/>
          </w:tcPr>
          <w:p w14:paraId="3F64E63F"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rPr>
              <w:t>PUCCH cell switching based on dynamic indication for same length of overlapping PUCCH slots/sub-slots</w:t>
            </w:r>
          </w:p>
        </w:tc>
        <w:tc>
          <w:tcPr>
            <w:tcW w:w="2415" w:type="pct"/>
            <w:tcBorders>
              <w:top w:val="single" w:sz="4" w:space="0" w:color="auto"/>
              <w:left w:val="single" w:sz="4" w:space="0" w:color="auto"/>
              <w:bottom w:val="single" w:sz="4" w:space="0" w:color="auto"/>
              <w:right w:val="single" w:sz="4" w:space="0" w:color="auto"/>
            </w:tcBorders>
            <w:shd w:val="clear" w:color="auto" w:fill="auto"/>
            <w:hideMark/>
          </w:tcPr>
          <w:p w14:paraId="1CE1C433" w14:textId="77777777" w:rsidR="00812187" w:rsidRPr="00A73300" w:rsidRDefault="00812187" w:rsidP="000F17AD">
            <w:pPr>
              <w:autoSpaceDE w:val="0"/>
              <w:autoSpaceDN w:val="0"/>
              <w:adjustRightInd w:val="0"/>
              <w:snapToGrid w:val="0"/>
              <w:spacing w:afterLines="50"/>
              <w:contextualSpacing/>
              <w:rPr>
                <w:sz w:val="13"/>
                <w:szCs w:val="13"/>
              </w:rPr>
            </w:pPr>
            <w:r w:rsidRPr="00A73300">
              <w:rPr>
                <w:sz w:val="13"/>
                <w:szCs w:val="13"/>
              </w:rPr>
              <w:t>PUCCH cell switching based on dynamic indication in the DCI scheduling the PUCCH for same length (in physical time) of overlapping PUCCH slots/sub-slots,</w:t>
            </w:r>
            <w:r w:rsidRPr="00A73300">
              <w:rPr>
                <w:bCs/>
                <w:color w:val="FF0000"/>
                <w:sz w:val="13"/>
                <w:szCs w:val="13"/>
                <w:u w:val="single"/>
              </w:rPr>
              <w:t xml:space="preserve"> which is applicable to </w:t>
            </w:r>
          </w:p>
          <w:p w14:paraId="1C308CAE" w14:textId="77777777" w:rsidR="00812187" w:rsidRPr="00A73300" w:rsidRDefault="00812187" w:rsidP="00812187">
            <w:pPr>
              <w:pStyle w:val="af3"/>
              <w:numPr>
                <w:ilvl w:val="0"/>
                <w:numId w:val="29"/>
              </w:numPr>
              <w:autoSpaceDE w:val="0"/>
              <w:autoSpaceDN w:val="0"/>
              <w:adjustRightInd w:val="0"/>
              <w:snapToGrid w:val="0"/>
              <w:spacing w:afterLines="50"/>
              <w:ind w:firstLineChars="0"/>
              <w:contextualSpacing/>
              <w:rPr>
                <w:rFonts w:ascii="Times New Roman" w:hAnsi="Times New Roman"/>
                <w:sz w:val="13"/>
                <w:szCs w:val="13"/>
              </w:rPr>
            </w:pPr>
            <w:r w:rsidRPr="00A73300">
              <w:rPr>
                <w:rFonts w:ascii="Times New Roman" w:hAnsi="Times New Roman"/>
                <w:bCs/>
                <w:color w:val="FF0000"/>
                <w:sz w:val="13"/>
                <w:szCs w:val="13"/>
              </w:rPr>
              <w:t>HARQ-ACK</w:t>
            </w:r>
            <w:r w:rsidRPr="00A73300">
              <w:rPr>
                <w:rFonts w:ascii="Times New Roman" w:hAnsi="Times New Roman"/>
                <w:sz w:val="13"/>
                <w:szCs w:val="13"/>
              </w:rPr>
              <w:t xml:space="preserve"> </w:t>
            </w:r>
            <w:r w:rsidRPr="00A73300">
              <w:rPr>
                <w:rFonts w:ascii="Times New Roman" w:hAnsi="Times New Roman"/>
                <w:bCs/>
                <w:color w:val="FF0000"/>
                <w:sz w:val="13"/>
                <w:szCs w:val="13"/>
              </w:rPr>
              <w:t>of PDSCH dynamically scheduled by a DCI indicating a PUCCH carrier</w:t>
            </w:r>
          </w:p>
          <w:p w14:paraId="0D91B2E0" w14:textId="77777777" w:rsidR="00812187" w:rsidRPr="00A73300" w:rsidRDefault="00812187" w:rsidP="00812187">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HARQ-ACK corresponding to the first SPS PDSCH activated by Activation DCI based on the indication in the activation DCI</w:t>
            </w:r>
          </w:p>
          <w:p w14:paraId="2987EFAD" w14:textId="77777777" w:rsidR="00812187" w:rsidRPr="00A73300" w:rsidRDefault="00812187" w:rsidP="00812187">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HARQ-ACK corresponding to the SPS Release DCI based on the indication in the release DCI</w:t>
            </w:r>
          </w:p>
          <w:p w14:paraId="5F029171" w14:textId="77777777" w:rsidR="00812187" w:rsidRPr="00A73300" w:rsidRDefault="00812187" w:rsidP="00812187">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 xml:space="preserve">HARQ-ACK corresponding to </w:t>
            </w:r>
            <w:proofErr w:type="spellStart"/>
            <w:r w:rsidRPr="00A73300">
              <w:rPr>
                <w:rFonts w:ascii="Times New Roman" w:hAnsi="Times New Roman"/>
                <w:color w:val="FF0000"/>
                <w:sz w:val="13"/>
                <w:szCs w:val="13"/>
              </w:rPr>
              <w:t>SCell</w:t>
            </w:r>
            <w:proofErr w:type="spellEnd"/>
            <w:r w:rsidRPr="00A73300">
              <w:rPr>
                <w:rFonts w:ascii="Times New Roman" w:hAnsi="Times New Roman"/>
                <w:color w:val="FF0000"/>
                <w:sz w:val="13"/>
                <w:szCs w:val="13"/>
              </w:rPr>
              <w:t xml:space="preserve"> dormancy indication without scheduling PDSCH</w:t>
            </w:r>
          </w:p>
          <w:p w14:paraId="009294D7" w14:textId="77777777" w:rsidR="00812187" w:rsidRPr="00A73300" w:rsidRDefault="00812187" w:rsidP="00812187">
            <w:pPr>
              <w:pStyle w:val="af3"/>
              <w:numPr>
                <w:ilvl w:val="0"/>
                <w:numId w:val="2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 xml:space="preserve">triggered PUCCH for Rel-16 Type 3 CB, Rel-17 </w:t>
            </w:r>
            <w:proofErr w:type="spellStart"/>
            <w:r w:rsidRPr="00A73300">
              <w:rPr>
                <w:rFonts w:ascii="Times New Roman" w:hAnsi="Times New Roman"/>
                <w:color w:val="FF0000"/>
                <w:sz w:val="13"/>
                <w:szCs w:val="13"/>
              </w:rPr>
              <w:t>enh</w:t>
            </w:r>
            <w:proofErr w:type="spellEnd"/>
            <w:r w:rsidRPr="00A73300">
              <w:rPr>
                <w:rFonts w:ascii="Times New Roman" w:hAnsi="Times New Roman"/>
                <w:color w:val="FF0000"/>
                <w:sz w:val="13"/>
                <w:szCs w:val="13"/>
              </w:rPr>
              <w:t>. Type 3 CB of smaller size for HARQ-ACK retransmission based on the indication in the triggering DCI</w:t>
            </w:r>
          </w:p>
          <w:p w14:paraId="1264A817" w14:textId="77777777" w:rsidR="00812187" w:rsidRPr="00A73300" w:rsidRDefault="00812187" w:rsidP="000F17AD">
            <w:pPr>
              <w:autoSpaceDE w:val="0"/>
              <w:autoSpaceDN w:val="0"/>
              <w:adjustRightInd w:val="0"/>
              <w:snapToGrid w:val="0"/>
              <w:spacing w:afterLines="50"/>
              <w:contextualSpacing/>
              <w:rPr>
                <w:sz w:val="13"/>
                <w:szCs w:val="13"/>
              </w:rPr>
            </w:pPr>
            <w:r w:rsidRPr="00A73300">
              <w:rPr>
                <w:strike/>
                <w:sz w:val="13"/>
                <w:szCs w:val="13"/>
                <w:highlight w:val="yellow"/>
              </w:rPr>
              <w:t>FFS whether/how to indicate the capability for support of PUCCH cell switch in two PUCCH groups</w:t>
            </w:r>
            <w:r w:rsidRPr="00A73300">
              <w:rPr>
                <w:sz w:val="13"/>
                <w:szCs w:val="13"/>
              </w:rPr>
              <w:t xml:space="preserve"> </w:t>
            </w:r>
          </w:p>
        </w:tc>
        <w:tc>
          <w:tcPr>
            <w:tcW w:w="207" w:type="pct"/>
            <w:tcBorders>
              <w:top w:val="single" w:sz="4" w:space="0" w:color="auto"/>
              <w:left w:val="single" w:sz="4" w:space="0" w:color="auto"/>
              <w:bottom w:val="single" w:sz="4" w:space="0" w:color="auto"/>
              <w:right w:val="single" w:sz="4" w:space="0" w:color="auto"/>
            </w:tcBorders>
          </w:tcPr>
          <w:p w14:paraId="3A9145BC" w14:textId="77777777" w:rsidR="00812187" w:rsidRPr="00A73300" w:rsidRDefault="00812187" w:rsidP="000F17AD">
            <w:pPr>
              <w:pStyle w:val="TAL"/>
              <w:rPr>
                <w:rFonts w:ascii="Times New Roman" w:hAnsi="Times New Roman"/>
                <w:sz w:val="13"/>
                <w:szCs w:val="13"/>
              </w:rPr>
            </w:pPr>
            <w:r w:rsidRPr="00A73300">
              <w:rPr>
                <w:rFonts w:ascii="Times New Roman" w:eastAsiaTheme="minorEastAsia" w:hAnsi="Times New Roman"/>
                <w:sz w:val="13"/>
                <w:szCs w:val="13"/>
                <w:lang w:eastAsia="zh-CN"/>
              </w:rPr>
              <w:t>…</w:t>
            </w:r>
          </w:p>
        </w:tc>
        <w:tc>
          <w:tcPr>
            <w:tcW w:w="1326" w:type="pct"/>
          </w:tcPr>
          <w:p w14:paraId="722D184B" w14:textId="77777777" w:rsidR="00812187" w:rsidRPr="00A73300" w:rsidRDefault="00812187" w:rsidP="000F17AD">
            <w:pPr>
              <w:pStyle w:val="TAL"/>
              <w:rPr>
                <w:rFonts w:ascii="Times New Roman" w:hAnsi="Times New Roman"/>
                <w:sz w:val="13"/>
                <w:szCs w:val="13"/>
              </w:rPr>
            </w:pPr>
            <w:r w:rsidRPr="00A73300">
              <w:rPr>
                <w:rFonts w:ascii="Times New Roman" w:hAnsi="Times New Roman"/>
                <w:sz w:val="13"/>
                <w:szCs w:val="13"/>
              </w:rPr>
              <w:t>Note: this feature applies to cells in the same TAG only</w:t>
            </w:r>
          </w:p>
          <w:p w14:paraId="4709F96B" w14:textId="77777777" w:rsidR="00812187" w:rsidRPr="00A73300" w:rsidRDefault="00812187" w:rsidP="000F17AD">
            <w:pPr>
              <w:spacing w:after="0"/>
              <w:jc w:val="left"/>
              <w:rPr>
                <w:sz w:val="13"/>
                <w:szCs w:val="13"/>
              </w:rPr>
            </w:pPr>
            <w:r w:rsidRPr="00A73300">
              <w:rPr>
                <w:sz w:val="13"/>
                <w:szCs w:val="13"/>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p w14:paraId="64B26798" w14:textId="77777777" w:rsidR="00812187" w:rsidRPr="00A73300" w:rsidRDefault="00812187" w:rsidP="000F17AD">
            <w:pPr>
              <w:spacing w:after="0"/>
              <w:jc w:val="left"/>
              <w:rPr>
                <w:sz w:val="13"/>
                <w:szCs w:val="13"/>
              </w:rPr>
            </w:pPr>
          </w:p>
        </w:tc>
      </w:tr>
      <w:tr w:rsidR="00812187" w:rsidRPr="00A73300" w14:paraId="03BC0CBF" w14:textId="77777777" w:rsidTr="000F17AD">
        <w:trPr>
          <w:trHeight w:val="20"/>
        </w:trPr>
        <w:tc>
          <w:tcPr>
            <w:tcW w:w="365" w:type="pct"/>
            <w:tcBorders>
              <w:top w:val="single" w:sz="4" w:space="0" w:color="auto"/>
              <w:left w:val="single" w:sz="4" w:space="0" w:color="auto"/>
              <w:bottom w:val="single" w:sz="4" w:space="0" w:color="auto"/>
              <w:right w:val="single" w:sz="4" w:space="0" w:color="auto"/>
            </w:tcBorders>
          </w:tcPr>
          <w:p w14:paraId="61B67997"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lang w:eastAsia="ja-JP"/>
              </w:rPr>
              <w:t>25-1</w:t>
            </w:r>
            <w:r w:rsidRPr="00A73300">
              <w:rPr>
                <w:rFonts w:ascii="Times New Roman" w:eastAsia="MS Mincho" w:hAnsi="Times New Roman"/>
                <w:sz w:val="13"/>
                <w:szCs w:val="13"/>
                <w:lang w:eastAsia="ja-JP"/>
              </w:rPr>
              <w:t>0a</w:t>
            </w:r>
          </w:p>
        </w:tc>
        <w:tc>
          <w:tcPr>
            <w:tcW w:w="687" w:type="pct"/>
            <w:tcBorders>
              <w:top w:val="single" w:sz="4" w:space="0" w:color="auto"/>
              <w:left w:val="single" w:sz="4" w:space="0" w:color="auto"/>
              <w:bottom w:val="single" w:sz="4" w:space="0" w:color="auto"/>
              <w:right w:val="single" w:sz="4" w:space="0" w:color="auto"/>
            </w:tcBorders>
          </w:tcPr>
          <w:p w14:paraId="30638D25" w14:textId="77777777" w:rsidR="00812187" w:rsidRPr="00A73300" w:rsidRDefault="00812187" w:rsidP="000F17AD">
            <w:pPr>
              <w:pStyle w:val="TAL"/>
              <w:rPr>
                <w:rFonts w:ascii="Times New Roman" w:hAnsi="Times New Roman"/>
                <w:sz w:val="13"/>
                <w:szCs w:val="13"/>
              </w:rPr>
            </w:pPr>
            <w:r w:rsidRPr="00A73300">
              <w:rPr>
                <w:rFonts w:ascii="Times New Roman" w:hAnsi="Times New Roman"/>
                <w:sz w:val="13"/>
                <w:szCs w:val="13"/>
              </w:rPr>
              <w:t>PUCCH cell switching based on dynamic indication for different length of overlapping PUCCH slots/sub-slots</w:t>
            </w:r>
          </w:p>
        </w:tc>
        <w:tc>
          <w:tcPr>
            <w:tcW w:w="2415" w:type="pct"/>
            <w:tcBorders>
              <w:top w:val="single" w:sz="4" w:space="0" w:color="auto"/>
              <w:left w:val="single" w:sz="4" w:space="0" w:color="auto"/>
              <w:bottom w:val="single" w:sz="4" w:space="0" w:color="auto"/>
              <w:right w:val="single" w:sz="4" w:space="0" w:color="auto"/>
            </w:tcBorders>
            <w:shd w:val="clear" w:color="auto" w:fill="auto"/>
          </w:tcPr>
          <w:p w14:paraId="762A7E82" w14:textId="77777777" w:rsidR="00812187" w:rsidRPr="00A73300" w:rsidRDefault="00812187" w:rsidP="000F17AD">
            <w:pPr>
              <w:autoSpaceDE w:val="0"/>
              <w:autoSpaceDN w:val="0"/>
              <w:adjustRightInd w:val="0"/>
              <w:snapToGrid w:val="0"/>
              <w:spacing w:afterLines="50"/>
              <w:contextualSpacing/>
              <w:rPr>
                <w:color w:val="FF0000"/>
                <w:sz w:val="13"/>
                <w:szCs w:val="13"/>
              </w:rPr>
            </w:pPr>
            <w:r w:rsidRPr="00A73300">
              <w:rPr>
                <w:sz w:val="13"/>
                <w:szCs w:val="13"/>
              </w:rPr>
              <w:t>PUCCH cell switching based on dynamic indication in the DCI scheduling the PUCCH for different length (in physical time) of overlapping PUCCH slots/sub-slots</w:t>
            </w:r>
            <w:r w:rsidRPr="00A73300">
              <w:rPr>
                <w:color w:val="FF0000"/>
                <w:sz w:val="13"/>
                <w:szCs w:val="13"/>
              </w:rPr>
              <w:t>, which is applicable to</w:t>
            </w:r>
          </w:p>
          <w:p w14:paraId="574438A9" w14:textId="77777777" w:rsidR="00812187" w:rsidRPr="00A73300" w:rsidRDefault="00812187" w:rsidP="00812187">
            <w:pPr>
              <w:pStyle w:val="af3"/>
              <w:numPr>
                <w:ilvl w:val="0"/>
                <w:numId w:val="39"/>
              </w:numPr>
              <w:autoSpaceDE w:val="0"/>
              <w:autoSpaceDN w:val="0"/>
              <w:adjustRightInd w:val="0"/>
              <w:snapToGrid w:val="0"/>
              <w:spacing w:afterLines="50"/>
              <w:ind w:firstLineChars="0"/>
              <w:contextualSpacing/>
              <w:rPr>
                <w:rFonts w:ascii="Times New Roman" w:hAnsi="Times New Roman"/>
                <w:sz w:val="13"/>
                <w:szCs w:val="13"/>
              </w:rPr>
            </w:pPr>
            <w:r w:rsidRPr="00A73300">
              <w:rPr>
                <w:rFonts w:ascii="Times New Roman" w:hAnsi="Times New Roman"/>
                <w:bCs/>
                <w:color w:val="FF0000"/>
                <w:sz w:val="13"/>
                <w:szCs w:val="13"/>
              </w:rPr>
              <w:t>HARQ-ACK</w:t>
            </w:r>
            <w:r w:rsidRPr="00A73300">
              <w:rPr>
                <w:rFonts w:ascii="Times New Roman" w:hAnsi="Times New Roman"/>
                <w:sz w:val="13"/>
                <w:szCs w:val="13"/>
              </w:rPr>
              <w:t xml:space="preserve"> </w:t>
            </w:r>
            <w:r w:rsidRPr="00A73300">
              <w:rPr>
                <w:rFonts w:ascii="Times New Roman" w:hAnsi="Times New Roman"/>
                <w:bCs/>
                <w:color w:val="FF0000"/>
                <w:sz w:val="13"/>
                <w:szCs w:val="13"/>
              </w:rPr>
              <w:t>of PDSCH dynamically scheduled by a DCI indicating a PUCCH carrier</w:t>
            </w:r>
          </w:p>
          <w:p w14:paraId="6F3E99E9" w14:textId="77777777" w:rsidR="00812187" w:rsidRPr="00A73300" w:rsidRDefault="00812187" w:rsidP="00812187">
            <w:pPr>
              <w:pStyle w:val="af3"/>
              <w:numPr>
                <w:ilvl w:val="0"/>
                <w:numId w:val="3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HARQ-ACK corresponding to the first SPS PDSCH activated by Activation DCI based on the indication in the activation DCI</w:t>
            </w:r>
          </w:p>
          <w:p w14:paraId="4FA37CC6" w14:textId="77777777" w:rsidR="00812187" w:rsidRPr="00A73300" w:rsidRDefault="00812187" w:rsidP="00812187">
            <w:pPr>
              <w:pStyle w:val="af3"/>
              <w:numPr>
                <w:ilvl w:val="0"/>
                <w:numId w:val="3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HARQ-ACK corresponding to the SPS Release DCI based on the indication in the release DCI</w:t>
            </w:r>
          </w:p>
          <w:p w14:paraId="4DF69EF5" w14:textId="77777777" w:rsidR="00812187" w:rsidRPr="00A73300" w:rsidRDefault="00812187" w:rsidP="00812187">
            <w:pPr>
              <w:pStyle w:val="af3"/>
              <w:numPr>
                <w:ilvl w:val="0"/>
                <w:numId w:val="3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 xml:space="preserve">HARQ-ACK corresponding to </w:t>
            </w:r>
            <w:proofErr w:type="spellStart"/>
            <w:r w:rsidRPr="00A73300">
              <w:rPr>
                <w:rFonts w:ascii="Times New Roman" w:hAnsi="Times New Roman"/>
                <w:color w:val="FF0000"/>
                <w:sz w:val="13"/>
                <w:szCs w:val="13"/>
              </w:rPr>
              <w:t>SCell</w:t>
            </w:r>
            <w:proofErr w:type="spellEnd"/>
            <w:r w:rsidRPr="00A73300">
              <w:rPr>
                <w:rFonts w:ascii="Times New Roman" w:hAnsi="Times New Roman"/>
                <w:color w:val="FF0000"/>
                <w:sz w:val="13"/>
                <w:szCs w:val="13"/>
              </w:rPr>
              <w:t xml:space="preserve"> dormancy indication without scheduling PDSCH</w:t>
            </w:r>
          </w:p>
          <w:p w14:paraId="093CED7B" w14:textId="77777777" w:rsidR="00812187" w:rsidRPr="00A73300" w:rsidRDefault="00812187" w:rsidP="00812187">
            <w:pPr>
              <w:pStyle w:val="af3"/>
              <w:numPr>
                <w:ilvl w:val="0"/>
                <w:numId w:val="39"/>
              </w:numPr>
              <w:autoSpaceDE w:val="0"/>
              <w:autoSpaceDN w:val="0"/>
              <w:adjustRightInd w:val="0"/>
              <w:snapToGrid w:val="0"/>
              <w:spacing w:afterLines="50"/>
              <w:ind w:firstLineChars="0"/>
              <w:contextualSpacing/>
              <w:rPr>
                <w:rFonts w:ascii="Times New Roman" w:hAnsi="Times New Roman"/>
                <w:color w:val="FF0000"/>
                <w:sz w:val="13"/>
                <w:szCs w:val="13"/>
              </w:rPr>
            </w:pPr>
            <w:r w:rsidRPr="00A73300">
              <w:rPr>
                <w:rFonts w:ascii="Times New Roman" w:hAnsi="Times New Roman"/>
                <w:color w:val="FF0000"/>
                <w:sz w:val="13"/>
                <w:szCs w:val="13"/>
              </w:rPr>
              <w:t xml:space="preserve">triggered PUCCH for Rel-16 Type 3 CB, Rel-17 </w:t>
            </w:r>
            <w:proofErr w:type="spellStart"/>
            <w:r w:rsidRPr="00A73300">
              <w:rPr>
                <w:rFonts w:ascii="Times New Roman" w:hAnsi="Times New Roman"/>
                <w:color w:val="FF0000"/>
                <w:sz w:val="13"/>
                <w:szCs w:val="13"/>
              </w:rPr>
              <w:t>enh</w:t>
            </w:r>
            <w:proofErr w:type="spellEnd"/>
            <w:r w:rsidRPr="00A73300">
              <w:rPr>
                <w:rFonts w:ascii="Times New Roman" w:hAnsi="Times New Roman"/>
                <w:color w:val="FF0000"/>
                <w:sz w:val="13"/>
                <w:szCs w:val="13"/>
              </w:rPr>
              <w:t>. Type 3 CB of smaller size for HARQ-ACK retransmission based on the indication in the triggering DCI</w:t>
            </w:r>
          </w:p>
          <w:p w14:paraId="016F3E4F" w14:textId="77777777" w:rsidR="00812187" w:rsidRPr="00A73300" w:rsidRDefault="00812187" w:rsidP="000F17AD">
            <w:pPr>
              <w:autoSpaceDE w:val="0"/>
              <w:autoSpaceDN w:val="0"/>
              <w:adjustRightInd w:val="0"/>
              <w:snapToGrid w:val="0"/>
              <w:spacing w:afterLines="50"/>
              <w:contextualSpacing/>
              <w:rPr>
                <w:sz w:val="13"/>
                <w:szCs w:val="13"/>
              </w:rPr>
            </w:pPr>
          </w:p>
          <w:p w14:paraId="23B62023" w14:textId="77777777" w:rsidR="00812187" w:rsidRPr="00A73300" w:rsidRDefault="00812187" w:rsidP="000F17AD">
            <w:pPr>
              <w:autoSpaceDE w:val="0"/>
              <w:autoSpaceDN w:val="0"/>
              <w:adjustRightInd w:val="0"/>
              <w:snapToGrid w:val="0"/>
              <w:spacing w:afterLines="50"/>
              <w:contextualSpacing/>
              <w:rPr>
                <w:sz w:val="13"/>
                <w:szCs w:val="13"/>
              </w:rPr>
            </w:pPr>
            <w:r w:rsidRPr="00A73300">
              <w:rPr>
                <w:strike/>
                <w:sz w:val="13"/>
                <w:szCs w:val="13"/>
                <w:highlight w:val="yellow"/>
              </w:rPr>
              <w:t>FFS whether/how to indicate the capability for support of PUCCH cell switch in two PUCCH groups</w:t>
            </w:r>
          </w:p>
        </w:tc>
        <w:tc>
          <w:tcPr>
            <w:tcW w:w="207" w:type="pct"/>
            <w:tcBorders>
              <w:top w:val="single" w:sz="4" w:space="0" w:color="auto"/>
              <w:left w:val="single" w:sz="4" w:space="0" w:color="auto"/>
              <w:bottom w:val="single" w:sz="4" w:space="0" w:color="auto"/>
              <w:right w:val="single" w:sz="4" w:space="0" w:color="auto"/>
            </w:tcBorders>
          </w:tcPr>
          <w:p w14:paraId="1CFBA47A" w14:textId="77777777" w:rsidR="00812187" w:rsidRPr="00A73300" w:rsidRDefault="00812187" w:rsidP="000F17AD">
            <w:pPr>
              <w:pStyle w:val="TAL"/>
              <w:rPr>
                <w:rFonts w:ascii="Times New Roman" w:hAnsi="Times New Roman"/>
                <w:sz w:val="13"/>
                <w:szCs w:val="13"/>
              </w:rPr>
            </w:pPr>
            <w:r w:rsidRPr="00A73300">
              <w:rPr>
                <w:rFonts w:ascii="Times New Roman" w:eastAsiaTheme="minorEastAsia" w:hAnsi="Times New Roman"/>
                <w:sz w:val="13"/>
                <w:szCs w:val="13"/>
                <w:lang w:eastAsia="zh-CN"/>
              </w:rPr>
              <w:t>…</w:t>
            </w:r>
          </w:p>
        </w:tc>
        <w:tc>
          <w:tcPr>
            <w:tcW w:w="1326" w:type="pct"/>
          </w:tcPr>
          <w:p w14:paraId="7CE19F6A" w14:textId="77777777" w:rsidR="00812187" w:rsidRPr="00A73300" w:rsidRDefault="00812187" w:rsidP="000F17AD">
            <w:pPr>
              <w:pStyle w:val="TAL"/>
              <w:rPr>
                <w:rFonts w:ascii="Times New Roman" w:hAnsi="Times New Roman"/>
                <w:sz w:val="13"/>
                <w:szCs w:val="13"/>
              </w:rPr>
            </w:pPr>
            <w:r w:rsidRPr="00A73300">
              <w:rPr>
                <w:rFonts w:ascii="Times New Roman" w:hAnsi="Times New Roman"/>
                <w:sz w:val="13"/>
                <w:szCs w:val="13"/>
              </w:rPr>
              <w:t>Note: this feature applies to cells in the same TAG only</w:t>
            </w:r>
          </w:p>
          <w:p w14:paraId="76ADABD0" w14:textId="77777777" w:rsidR="00812187" w:rsidRPr="00A73300" w:rsidRDefault="00812187" w:rsidP="000F17AD">
            <w:pPr>
              <w:spacing w:after="0"/>
              <w:jc w:val="left"/>
              <w:rPr>
                <w:sz w:val="13"/>
                <w:szCs w:val="13"/>
              </w:rPr>
            </w:pPr>
            <w:r w:rsidRPr="00A73300">
              <w:rPr>
                <w:sz w:val="13"/>
                <w:szCs w:val="13"/>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p w14:paraId="7FA54E5C" w14:textId="77777777" w:rsidR="00812187" w:rsidRPr="00A73300" w:rsidRDefault="00812187" w:rsidP="000F17AD">
            <w:pPr>
              <w:spacing w:after="0"/>
              <w:jc w:val="left"/>
              <w:rPr>
                <w:sz w:val="13"/>
                <w:szCs w:val="13"/>
              </w:rPr>
            </w:pPr>
          </w:p>
        </w:tc>
      </w:tr>
    </w:tbl>
    <w:p w14:paraId="52F524EC" w14:textId="77777777" w:rsidR="00812187" w:rsidRDefault="00812187" w:rsidP="000F17AD">
      <w:pPr>
        <w:spacing w:beforeLines="50" w:before="120"/>
        <w:rPr>
          <w:b/>
          <w:i/>
          <w:szCs w:val="18"/>
          <w:lang w:eastAsia="ja-JP"/>
        </w:rPr>
      </w:pPr>
      <w:r w:rsidRPr="001100C2">
        <w:rPr>
          <w:b/>
          <w:i/>
          <w:szCs w:val="18"/>
          <w:lang w:eastAsia="ja-JP"/>
        </w:rPr>
        <w:t xml:space="preserve">Proposal 12: For FG 25-11, </w:t>
      </w:r>
    </w:p>
    <w:p w14:paraId="21965085" w14:textId="77777777" w:rsidR="00812187" w:rsidRPr="002A131B" w:rsidRDefault="00812187" w:rsidP="00812187">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No need of prerequisite FG.</w:t>
      </w:r>
    </w:p>
    <w:p w14:paraId="1E9BCF8B" w14:textId="77777777" w:rsidR="00812187" w:rsidRPr="002A131B" w:rsidRDefault="00812187" w:rsidP="00812187">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 xml:space="preserve">The type is per UE. </w:t>
      </w:r>
    </w:p>
    <w:p w14:paraId="5A75B713" w14:textId="77777777" w:rsidR="00812187" w:rsidRPr="002A131B" w:rsidRDefault="00812187" w:rsidP="00812187">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
        <w:gridCol w:w="813"/>
        <w:gridCol w:w="3335"/>
        <w:gridCol w:w="666"/>
        <w:gridCol w:w="446"/>
        <w:gridCol w:w="443"/>
        <w:gridCol w:w="740"/>
        <w:gridCol w:w="666"/>
        <w:gridCol w:w="517"/>
        <w:gridCol w:w="517"/>
        <w:gridCol w:w="527"/>
      </w:tblGrid>
      <w:tr w:rsidR="00812187" w:rsidRPr="001100C2" w14:paraId="6D09CCCE" w14:textId="77777777" w:rsidTr="000F17AD">
        <w:trPr>
          <w:trHeight w:val="20"/>
        </w:trPr>
        <w:tc>
          <w:tcPr>
            <w:tcW w:w="205" w:type="pct"/>
            <w:tcBorders>
              <w:top w:val="single" w:sz="4" w:space="0" w:color="auto"/>
              <w:left w:val="single" w:sz="4" w:space="0" w:color="auto"/>
              <w:bottom w:val="single" w:sz="4" w:space="0" w:color="auto"/>
              <w:right w:val="single" w:sz="4" w:space="0" w:color="auto"/>
            </w:tcBorders>
            <w:hideMark/>
          </w:tcPr>
          <w:p w14:paraId="70FD3ADA" w14:textId="77777777" w:rsidR="00812187" w:rsidRPr="001100C2" w:rsidRDefault="00812187" w:rsidP="000F17AD">
            <w:pPr>
              <w:pStyle w:val="TAL"/>
              <w:rPr>
                <w:rFonts w:ascii="Times New Roman" w:hAnsi="Times New Roman"/>
                <w:sz w:val="13"/>
                <w:szCs w:val="18"/>
                <w:lang w:eastAsia="ja-JP"/>
              </w:rPr>
            </w:pPr>
            <w:r w:rsidRPr="001100C2">
              <w:rPr>
                <w:rFonts w:ascii="Times New Roman" w:hAnsi="Times New Roman"/>
                <w:sz w:val="13"/>
                <w:szCs w:val="18"/>
                <w:lang w:eastAsia="ja-JP"/>
              </w:rPr>
              <w:t>25-11</w:t>
            </w:r>
          </w:p>
        </w:tc>
        <w:tc>
          <w:tcPr>
            <w:tcW w:w="451" w:type="pct"/>
            <w:tcBorders>
              <w:top w:val="single" w:sz="4" w:space="0" w:color="auto"/>
              <w:left w:val="single" w:sz="4" w:space="0" w:color="auto"/>
              <w:bottom w:val="single" w:sz="4" w:space="0" w:color="auto"/>
              <w:right w:val="single" w:sz="4" w:space="0" w:color="auto"/>
            </w:tcBorders>
            <w:hideMark/>
          </w:tcPr>
          <w:p w14:paraId="3DC7AD10" w14:textId="77777777" w:rsidR="00812187" w:rsidRPr="001100C2" w:rsidRDefault="00812187" w:rsidP="000F17AD">
            <w:pPr>
              <w:pStyle w:val="TAL"/>
              <w:rPr>
                <w:rFonts w:ascii="Times New Roman" w:hAnsi="Times New Roman"/>
                <w:sz w:val="13"/>
                <w:lang w:eastAsia="ja-JP"/>
              </w:rPr>
            </w:pPr>
            <w:r w:rsidRPr="001100C2">
              <w:rPr>
                <w:rFonts w:ascii="Times New Roman" w:hAnsi="Times New Roman"/>
                <w:sz w:val="13"/>
                <w:lang w:eastAsia="ja-JP"/>
              </w:rPr>
              <w:t xml:space="preserve">4-bits </w:t>
            </w:r>
            <w:proofErr w:type="spellStart"/>
            <w:r w:rsidRPr="001100C2">
              <w:rPr>
                <w:rFonts w:ascii="Times New Roman" w:hAnsi="Times New Roman"/>
                <w:sz w:val="13"/>
                <w:lang w:eastAsia="ja-JP"/>
              </w:rPr>
              <w:t>subband</w:t>
            </w:r>
            <w:proofErr w:type="spellEnd"/>
            <w:r w:rsidRPr="001100C2">
              <w:rPr>
                <w:rFonts w:ascii="Times New Roman" w:hAnsi="Times New Roman"/>
                <w:sz w:val="13"/>
                <w:lang w:eastAsia="ja-JP"/>
              </w:rPr>
              <w:t xml:space="preserve"> CQI</w:t>
            </w:r>
          </w:p>
        </w:tc>
        <w:tc>
          <w:tcPr>
            <w:tcW w:w="1842" w:type="pct"/>
            <w:tcBorders>
              <w:top w:val="single" w:sz="4" w:space="0" w:color="auto"/>
              <w:left w:val="single" w:sz="4" w:space="0" w:color="auto"/>
              <w:bottom w:val="single" w:sz="4" w:space="0" w:color="auto"/>
              <w:right w:val="single" w:sz="4" w:space="0" w:color="auto"/>
            </w:tcBorders>
            <w:hideMark/>
          </w:tcPr>
          <w:p w14:paraId="30471FFF" w14:textId="77777777" w:rsidR="00812187" w:rsidRPr="001100C2" w:rsidRDefault="00812187" w:rsidP="000F17AD">
            <w:pPr>
              <w:autoSpaceDE w:val="0"/>
              <w:autoSpaceDN w:val="0"/>
              <w:adjustRightInd w:val="0"/>
              <w:snapToGrid w:val="0"/>
              <w:spacing w:afterLines="50"/>
              <w:contextualSpacing/>
              <w:rPr>
                <w:sz w:val="13"/>
              </w:rPr>
            </w:pPr>
            <w:proofErr w:type="spellStart"/>
            <w:r w:rsidRPr="001100C2">
              <w:rPr>
                <w:sz w:val="13"/>
              </w:rPr>
              <w:t>Subband</w:t>
            </w:r>
            <w:proofErr w:type="spellEnd"/>
            <w:r w:rsidRPr="001100C2">
              <w:rPr>
                <w:sz w:val="13"/>
              </w:rPr>
              <w:t xml:space="preserve"> CQI reporting with 4 bits per </w:t>
            </w:r>
            <w:proofErr w:type="spellStart"/>
            <w:r w:rsidRPr="001100C2">
              <w:rPr>
                <w:sz w:val="13"/>
              </w:rPr>
              <w:t>subband</w:t>
            </w:r>
            <w:proofErr w:type="spellEnd"/>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33A343AB" w14:textId="77777777" w:rsidR="00812187" w:rsidRPr="00FF7D83" w:rsidRDefault="00812187" w:rsidP="000F17AD">
            <w:pPr>
              <w:pStyle w:val="TAL"/>
              <w:rPr>
                <w:rFonts w:ascii="Times New Roman" w:eastAsia="MS Mincho" w:hAnsi="Times New Roman"/>
                <w:strike/>
                <w:sz w:val="13"/>
                <w:lang w:eastAsia="ja-JP"/>
              </w:rPr>
            </w:pPr>
            <w:r w:rsidRPr="00FF7D83">
              <w:rPr>
                <w:rFonts w:ascii="Times New Roman" w:eastAsia="MS Mincho" w:hAnsi="Times New Roman"/>
                <w:strike/>
                <w:color w:val="FF0000"/>
                <w:sz w:val="13"/>
                <w:lang w:eastAsia="ja-JP"/>
              </w:rPr>
              <w:t>FFS</w:t>
            </w:r>
          </w:p>
        </w:tc>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1967BC48" w14:textId="77777777" w:rsidR="00812187" w:rsidRPr="001100C2" w:rsidRDefault="00812187" w:rsidP="000F17AD">
            <w:pPr>
              <w:pStyle w:val="TAL"/>
              <w:rPr>
                <w:rFonts w:ascii="Times New Roman" w:eastAsia="宋体" w:hAnsi="Times New Roman"/>
                <w:sz w:val="13"/>
                <w:szCs w:val="18"/>
                <w:lang w:eastAsia="zh-CN"/>
              </w:rPr>
            </w:pPr>
            <w:r w:rsidRPr="001100C2">
              <w:rPr>
                <w:rFonts w:ascii="Times New Roman" w:eastAsia="宋体" w:hAnsi="Times New Roman"/>
                <w:sz w:val="13"/>
                <w:szCs w:val="18"/>
                <w:lang w:eastAsia="zh-CN"/>
              </w:rPr>
              <w:t>Yes</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3BAEE2BC" w14:textId="77777777" w:rsidR="00812187" w:rsidRPr="001100C2" w:rsidRDefault="00812187" w:rsidP="000F17AD">
            <w:pPr>
              <w:pStyle w:val="TAL"/>
              <w:rPr>
                <w:rFonts w:ascii="Times New Roman" w:hAnsi="Times New Roman"/>
                <w:sz w:val="13"/>
                <w:szCs w:val="18"/>
                <w:lang w:eastAsia="ja-JP"/>
              </w:rPr>
            </w:pPr>
            <w:r w:rsidRPr="001100C2">
              <w:rPr>
                <w:rFonts w:ascii="Times New Roman" w:hAnsi="Times New Roman"/>
                <w:sz w:val="13"/>
                <w:szCs w:val="18"/>
                <w:lang w:eastAsia="ja-JP"/>
              </w:rPr>
              <w:t>N/A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3D1233" w14:textId="77777777" w:rsidR="00812187" w:rsidRPr="001100C2" w:rsidRDefault="00812187" w:rsidP="000F17AD">
            <w:pPr>
              <w:pStyle w:val="TAL"/>
              <w:rPr>
                <w:rFonts w:ascii="Times New Roman" w:eastAsia="宋体" w:hAnsi="Times New Roman"/>
                <w:sz w:val="13"/>
                <w:szCs w:val="18"/>
                <w:lang w:eastAsia="zh-CN"/>
              </w:rPr>
            </w:pPr>
          </w:p>
        </w:tc>
        <w:tc>
          <w:tcPr>
            <w:tcW w:w="369" w:type="pct"/>
            <w:tcBorders>
              <w:top w:val="single" w:sz="4" w:space="0" w:color="auto"/>
              <w:left w:val="single" w:sz="4" w:space="0" w:color="auto"/>
              <w:bottom w:val="single" w:sz="4" w:space="0" w:color="auto"/>
              <w:right w:val="single" w:sz="4" w:space="0" w:color="auto"/>
            </w:tcBorders>
            <w:shd w:val="clear" w:color="auto" w:fill="auto"/>
            <w:hideMark/>
          </w:tcPr>
          <w:p w14:paraId="24F00871" w14:textId="77777777" w:rsidR="00812187" w:rsidRPr="001100C2" w:rsidRDefault="00812187" w:rsidP="000F17AD">
            <w:pPr>
              <w:pStyle w:val="TAL"/>
              <w:rPr>
                <w:rFonts w:ascii="Times New Roman" w:hAnsi="Times New Roman"/>
                <w:sz w:val="13"/>
                <w:szCs w:val="18"/>
                <w:highlight w:val="yellow"/>
                <w:lang w:eastAsia="ja-JP"/>
              </w:rPr>
            </w:pPr>
            <w:r w:rsidRPr="001100C2">
              <w:rPr>
                <w:rFonts w:ascii="Times New Roman" w:hAnsi="Times New Roman"/>
                <w:strike/>
                <w:color w:val="FF0000"/>
                <w:sz w:val="13"/>
                <w:szCs w:val="18"/>
                <w:highlight w:val="yellow"/>
                <w:lang w:eastAsia="ja-JP"/>
              </w:rPr>
              <w:t>[</w:t>
            </w:r>
            <w:r w:rsidRPr="001100C2">
              <w:rPr>
                <w:rFonts w:ascii="Times New Roman" w:hAnsi="Times New Roman"/>
                <w:sz w:val="13"/>
                <w:szCs w:val="18"/>
                <w:highlight w:val="yellow"/>
                <w:lang w:eastAsia="ja-JP"/>
              </w:rPr>
              <w:t>Per UE</w:t>
            </w:r>
            <w:r w:rsidRPr="001100C2">
              <w:rPr>
                <w:rFonts w:ascii="Times New Roman" w:hAnsi="Times New Roman"/>
                <w:strike/>
                <w:color w:val="FF0000"/>
                <w:sz w:val="13"/>
                <w:szCs w:val="18"/>
                <w:highlight w:val="yellow"/>
                <w:lang w:eastAsia="ja-JP"/>
              </w:rPr>
              <w:t>]</w:t>
            </w: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2780AFB1" w14:textId="77777777" w:rsidR="00812187" w:rsidRPr="001100C2" w:rsidRDefault="00812187" w:rsidP="000F17AD">
            <w:pPr>
              <w:pStyle w:val="TAL"/>
              <w:rPr>
                <w:rFonts w:ascii="Times New Roman" w:hAnsi="Times New Roman"/>
                <w:sz w:val="13"/>
                <w:szCs w:val="18"/>
                <w:highlight w:val="yellow"/>
              </w:rPr>
            </w:pPr>
            <w:r w:rsidRPr="001100C2">
              <w:rPr>
                <w:rFonts w:ascii="Times New Roman" w:hAnsi="Times New Roman"/>
                <w:sz w:val="13"/>
                <w:szCs w:val="18"/>
                <w:highlight w:val="yellow"/>
              </w:rPr>
              <w:t>[No]</w:t>
            </w: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0EE0EE93" w14:textId="77777777" w:rsidR="00812187" w:rsidRPr="001100C2" w:rsidRDefault="00812187" w:rsidP="000F17AD">
            <w:pPr>
              <w:pStyle w:val="TAL"/>
              <w:rPr>
                <w:rFonts w:ascii="Times New Roman" w:hAnsi="Times New Roman"/>
                <w:sz w:val="13"/>
                <w:szCs w:val="18"/>
                <w:highlight w:val="yellow"/>
              </w:rPr>
            </w:pPr>
            <w:r w:rsidRPr="001100C2">
              <w:rPr>
                <w:rFonts w:ascii="Times New Roman" w:hAnsi="Times New Roman"/>
                <w:sz w:val="13"/>
                <w:szCs w:val="18"/>
                <w:highlight w:val="yellow"/>
              </w:rPr>
              <w:t>[No]</w:t>
            </w:r>
          </w:p>
        </w:tc>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662D25A3" w14:textId="77777777" w:rsidR="00812187" w:rsidRPr="001100C2" w:rsidRDefault="00812187" w:rsidP="000F17AD">
            <w:pPr>
              <w:pStyle w:val="TAL"/>
              <w:rPr>
                <w:rFonts w:ascii="Times New Roman" w:hAnsi="Times New Roman"/>
                <w:sz w:val="13"/>
                <w:szCs w:val="18"/>
                <w:highlight w:val="yellow"/>
                <w:lang w:eastAsia="ja-JP"/>
              </w:rPr>
            </w:pPr>
            <w:r w:rsidRPr="001100C2">
              <w:rPr>
                <w:rFonts w:ascii="Times New Roman" w:hAnsi="Times New Roman"/>
                <w:sz w:val="13"/>
                <w:szCs w:val="18"/>
                <w:highlight w:val="yellow"/>
                <w:lang w:eastAsia="ja-JP"/>
              </w:rPr>
              <w:t>[N/A]</w:t>
            </w:r>
          </w:p>
        </w:tc>
      </w:tr>
    </w:tbl>
    <w:p w14:paraId="09FAF9A9" w14:textId="77777777" w:rsidR="00812187" w:rsidRPr="00A73300" w:rsidRDefault="00812187" w:rsidP="000F17AD">
      <w:pPr>
        <w:spacing w:beforeLines="50" w:before="120"/>
        <w:rPr>
          <w:rFonts w:eastAsiaTheme="minorEastAsia"/>
          <w:b/>
          <w:i/>
          <w:lang w:eastAsia="zh-CN"/>
        </w:rPr>
      </w:pPr>
      <w:r w:rsidRPr="00A73300">
        <w:rPr>
          <w:rFonts w:eastAsiaTheme="minorEastAsia"/>
          <w:b/>
          <w:i/>
          <w:lang w:eastAsia="zh-CN"/>
        </w:rPr>
        <w:t xml:space="preserve">Proposal </w:t>
      </w:r>
      <w:r>
        <w:rPr>
          <w:rFonts w:eastAsiaTheme="minorEastAsia"/>
          <w:b/>
          <w:i/>
          <w:lang w:eastAsia="zh-CN"/>
        </w:rPr>
        <w:t>13</w:t>
      </w:r>
      <w:r w:rsidRPr="00A73300">
        <w:rPr>
          <w:rFonts w:eastAsiaTheme="minorEastAsia"/>
          <w:b/>
          <w:i/>
          <w:lang w:eastAsia="zh-CN"/>
        </w:rPr>
        <w:t xml:space="preserve">: For FG 25-12, capture the following </w:t>
      </w:r>
      <w:r w:rsidRPr="00A73300">
        <w:rPr>
          <w:b/>
          <w:bCs/>
          <w:i/>
          <w:szCs w:val="20"/>
        </w:rPr>
        <w:t>descriptions</w:t>
      </w:r>
      <w:r w:rsidRPr="00A73300">
        <w:rPr>
          <w:rFonts w:eastAsiaTheme="minorEastAsia"/>
          <w:b/>
          <w:i/>
          <w:lang w:eastAsia="zh-CN"/>
        </w:rPr>
        <w:t xml:space="preserve"> in </w:t>
      </w:r>
      <w:r w:rsidRPr="00A73300">
        <w:rPr>
          <w:b/>
          <w:bCs/>
          <w:i/>
          <w:szCs w:val="20"/>
        </w:rPr>
        <w:t>components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24"/>
        <w:gridCol w:w="5820"/>
        <w:gridCol w:w="1167"/>
      </w:tblGrid>
      <w:tr w:rsidR="00812187" w:rsidRPr="00A73300" w14:paraId="60DFC935" w14:textId="77777777" w:rsidTr="000F17AD">
        <w:trPr>
          <w:trHeight w:val="20"/>
        </w:trPr>
        <w:tc>
          <w:tcPr>
            <w:tcW w:w="358" w:type="pct"/>
            <w:tcBorders>
              <w:top w:val="single" w:sz="4" w:space="0" w:color="auto"/>
              <w:left w:val="single" w:sz="4" w:space="0" w:color="auto"/>
              <w:bottom w:val="single" w:sz="4" w:space="0" w:color="auto"/>
              <w:right w:val="single" w:sz="4" w:space="0" w:color="auto"/>
            </w:tcBorders>
            <w:hideMark/>
          </w:tcPr>
          <w:p w14:paraId="7C486BE8"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lang w:eastAsia="ja-JP"/>
              </w:rPr>
              <w:t>25-12</w:t>
            </w:r>
          </w:p>
        </w:tc>
        <w:tc>
          <w:tcPr>
            <w:tcW w:w="786" w:type="pct"/>
            <w:tcBorders>
              <w:top w:val="single" w:sz="4" w:space="0" w:color="auto"/>
              <w:left w:val="single" w:sz="4" w:space="0" w:color="auto"/>
              <w:bottom w:val="single" w:sz="4" w:space="0" w:color="auto"/>
              <w:right w:val="single" w:sz="4" w:space="0" w:color="auto"/>
            </w:tcBorders>
            <w:hideMark/>
          </w:tcPr>
          <w:p w14:paraId="0160A73C" w14:textId="77777777" w:rsidR="00812187" w:rsidRPr="00A73300" w:rsidRDefault="00812187" w:rsidP="000F17AD">
            <w:pPr>
              <w:pStyle w:val="TAL"/>
              <w:rPr>
                <w:rFonts w:ascii="Times New Roman" w:hAnsi="Times New Roman"/>
                <w:sz w:val="13"/>
                <w:szCs w:val="13"/>
                <w:lang w:eastAsia="ja-JP"/>
              </w:rPr>
            </w:pPr>
            <w:r w:rsidRPr="00A73300">
              <w:rPr>
                <w:rFonts w:ascii="Times New Roman" w:hAnsi="Times New Roman"/>
                <w:sz w:val="13"/>
                <w:szCs w:val="13"/>
                <w:lang w:eastAsia="ja-JP"/>
              </w:rPr>
              <w:t xml:space="preserve">UE initiating a semi-static channel occupancy with configurations dependent on </w:t>
            </w:r>
            <w:proofErr w:type="spellStart"/>
            <w:r w:rsidRPr="00A73300">
              <w:rPr>
                <w:rFonts w:ascii="Times New Roman" w:hAnsi="Times New Roman"/>
                <w:sz w:val="13"/>
                <w:szCs w:val="13"/>
                <w:lang w:eastAsia="ja-JP"/>
              </w:rPr>
              <w:t>gNB</w:t>
            </w:r>
            <w:proofErr w:type="spellEnd"/>
            <w:r w:rsidRPr="00A73300">
              <w:rPr>
                <w:rFonts w:ascii="Times New Roman" w:hAnsi="Times New Roman"/>
                <w:sz w:val="13"/>
                <w:szCs w:val="13"/>
                <w:lang w:eastAsia="ja-JP"/>
              </w:rPr>
              <w:t xml:space="preserve">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auto"/>
            <w:hideMark/>
          </w:tcPr>
          <w:p w14:paraId="73FC5753" w14:textId="77777777" w:rsidR="00812187" w:rsidRPr="00A73300" w:rsidRDefault="00812187" w:rsidP="000F17AD">
            <w:pPr>
              <w:spacing w:afterLines="50"/>
              <w:contextualSpacing/>
              <w:rPr>
                <w:sz w:val="13"/>
                <w:szCs w:val="13"/>
              </w:rPr>
            </w:pPr>
            <w:r w:rsidRPr="00A73300">
              <w:rPr>
                <w:color w:val="FF0000"/>
                <w:sz w:val="13"/>
                <w:szCs w:val="13"/>
              </w:rPr>
              <w:t>1.</w:t>
            </w:r>
            <w:r w:rsidRPr="00A73300">
              <w:rPr>
                <w:sz w:val="13"/>
                <w:szCs w:val="13"/>
              </w:rPr>
              <w:t xml:space="preserve"> Support initiating a semi-static channel access occupancy by the UE where the corresponding period is the same as, integer multiple of, or inter-factor of the period configured for a semi-static channel occupancy that can be initiated by </w:t>
            </w:r>
            <w:proofErr w:type="spellStart"/>
            <w:r w:rsidRPr="00A73300">
              <w:rPr>
                <w:sz w:val="13"/>
                <w:szCs w:val="13"/>
              </w:rPr>
              <w:t>gNB</w:t>
            </w:r>
            <w:proofErr w:type="spellEnd"/>
            <w:r w:rsidRPr="00A73300">
              <w:rPr>
                <w:sz w:val="13"/>
                <w:szCs w:val="13"/>
              </w:rPr>
              <w:t xml:space="preserve">. </w:t>
            </w:r>
          </w:p>
          <w:p w14:paraId="32AF03A4" w14:textId="77777777" w:rsidR="00812187" w:rsidRPr="00A73300" w:rsidRDefault="00812187" w:rsidP="000F17AD">
            <w:pPr>
              <w:spacing w:afterLines="50"/>
              <w:contextualSpacing/>
              <w:rPr>
                <w:color w:val="FF0000"/>
                <w:sz w:val="13"/>
                <w:szCs w:val="13"/>
              </w:rPr>
            </w:pPr>
            <w:r w:rsidRPr="00A73300">
              <w:rPr>
                <w:color w:val="FF0000"/>
                <w:sz w:val="13"/>
                <w:szCs w:val="13"/>
              </w:rPr>
              <w:t>2. 9us sensing to initiate a semi-static CO or transmit after a gap greater than 16us from-any transmission burst within a UE-initiated CO.</w:t>
            </w:r>
          </w:p>
          <w:p w14:paraId="7F2B6C96" w14:textId="77777777" w:rsidR="00812187" w:rsidRPr="00A73300" w:rsidRDefault="00812187" w:rsidP="000F17AD">
            <w:pPr>
              <w:spacing w:afterLines="50"/>
              <w:contextualSpacing/>
              <w:rPr>
                <w:color w:val="FF0000"/>
                <w:sz w:val="13"/>
                <w:szCs w:val="13"/>
              </w:rPr>
            </w:pPr>
            <w:r w:rsidRPr="00A73300">
              <w:rPr>
                <w:color w:val="FF0000"/>
                <w:sz w:val="13"/>
                <w:szCs w:val="13"/>
              </w:rPr>
              <w:t>3. Determination of COT initiator assumption based on rules for configured UL.</w:t>
            </w:r>
          </w:p>
          <w:p w14:paraId="3FF1B7AB" w14:textId="77777777" w:rsidR="00812187" w:rsidRPr="00A73300" w:rsidRDefault="00812187" w:rsidP="000F17AD">
            <w:pPr>
              <w:spacing w:afterLines="50"/>
              <w:contextualSpacing/>
              <w:rPr>
                <w:sz w:val="13"/>
                <w:szCs w:val="13"/>
              </w:rPr>
            </w:pPr>
            <w:r w:rsidRPr="00A73300">
              <w:rPr>
                <w:color w:val="FF0000"/>
                <w:sz w:val="13"/>
                <w:szCs w:val="13"/>
              </w:rPr>
              <w:t>4. Validating COT initiator assumption indicated in UL scheduling DCI.</w:t>
            </w:r>
          </w:p>
        </w:tc>
        <w:tc>
          <w:tcPr>
            <w:tcW w:w="644" w:type="pct"/>
            <w:tcBorders>
              <w:top w:val="single" w:sz="4" w:space="0" w:color="auto"/>
              <w:left w:val="single" w:sz="4" w:space="0" w:color="auto"/>
              <w:bottom w:val="single" w:sz="4" w:space="0" w:color="auto"/>
              <w:right w:val="single" w:sz="4" w:space="0" w:color="auto"/>
            </w:tcBorders>
            <w:hideMark/>
          </w:tcPr>
          <w:p w14:paraId="371FFAA8" w14:textId="77777777" w:rsidR="00812187" w:rsidRPr="00A73300" w:rsidRDefault="00812187" w:rsidP="000F17AD">
            <w:pPr>
              <w:pStyle w:val="TAL"/>
              <w:rPr>
                <w:rFonts w:ascii="Times New Roman" w:hAnsi="Times New Roman"/>
                <w:sz w:val="13"/>
                <w:szCs w:val="13"/>
              </w:rPr>
            </w:pPr>
            <w:r w:rsidRPr="00A73300">
              <w:rPr>
                <w:rFonts w:ascii="Times New Roman" w:hAnsi="Times New Roman"/>
                <w:sz w:val="13"/>
                <w:szCs w:val="13"/>
              </w:rPr>
              <w:t>10-1a</w:t>
            </w:r>
          </w:p>
        </w:tc>
      </w:tr>
    </w:tbl>
    <w:p w14:paraId="1E7A3594" w14:textId="77777777" w:rsidR="00812187" w:rsidRDefault="00812187" w:rsidP="000F17AD">
      <w:pPr>
        <w:spacing w:beforeLines="50" w:before="120"/>
        <w:rPr>
          <w:rFonts w:eastAsiaTheme="minorEastAsia"/>
          <w:b/>
          <w:i/>
          <w:lang w:eastAsia="zh-CN"/>
        </w:rPr>
      </w:pPr>
      <w:r w:rsidRPr="00A73300">
        <w:rPr>
          <w:rFonts w:eastAsiaTheme="minorEastAsia"/>
          <w:b/>
          <w:i/>
          <w:lang w:eastAsia="zh-CN"/>
        </w:rPr>
        <w:t xml:space="preserve">Proposal </w:t>
      </w:r>
      <w:r>
        <w:rPr>
          <w:rFonts w:eastAsiaTheme="minorEastAsia"/>
          <w:b/>
          <w:i/>
          <w:lang w:eastAsia="zh-CN"/>
        </w:rPr>
        <w:t>14</w:t>
      </w:r>
      <w:r w:rsidRPr="00A73300">
        <w:rPr>
          <w:rFonts w:eastAsiaTheme="minorEastAsia"/>
          <w:b/>
          <w:i/>
          <w:lang w:eastAsia="zh-CN"/>
        </w:rPr>
        <w:t xml:space="preserve">: </w:t>
      </w:r>
      <w:r>
        <w:rPr>
          <w:rFonts w:eastAsiaTheme="minorEastAsia"/>
          <w:b/>
          <w:i/>
          <w:lang w:eastAsia="zh-CN"/>
        </w:rPr>
        <w:t xml:space="preserve">For </w:t>
      </w:r>
      <w:r w:rsidRPr="001100C2">
        <w:rPr>
          <w:rFonts w:eastAsiaTheme="minorEastAsia"/>
          <w:b/>
          <w:i/>
          <w:lang w:eastAsia="zh-CN"/>
        </w:rPr>
        <w:t>FG 25-16,</w:t>
      </w:r>
    </w:p>
    <w:p w14:paraId="516641A3" w14:textId="77777777" w:rsidR="00812187" w:rsidRPr="002A131B" w:rsidRDefault="00812187" w:rsidP="00812187">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Prerequisite FG is changed as 11-4, delete the FG 12-1.</w:t>
      </w:r>
    </w:p>
    <w:p w14:paraId="5AF0E002" w14:textId="77777777" w:rsidR="00812187" w:rsidRPr="002A131B" w:rsidRDefault="00812187" w:rsidP="00812187">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 xml:space="preserve">The type of FG 25-16 should be Per FS. </w:t>
      </w:r>
    </w:p>
    <w:p w14:paraId="65CE85BD" w14:textId="77777777" w:rsidR="00812187" w:rsidRPr="002A131B" w:rsidRDefault="00812187" w:rsidP="00812187">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390"/>
        <w:gridCol w:w="1105"/>
        <w:gridCol w:w="2556"/>
        <w:gridCol w:w="433"/>
        <w:gridCol w:w="419"/>
        <w:gridCol w:w="440"/>
        <w:gridCol w:w="222"/>
        <w:gridCol w:w="578"/>
        <w:gridCol w:w="462"/>
        <w:gridCol w:w="462"/>
        <w:gridCol w:w="527"/>
      </w:tblGrid>
      <w:tr w:rsidR="00812187" w:rsidRPr="005B2DAB" w14:paraId="284B2293" w14:textId="77777777" w:rsidTr="000F17AD">
        <w:trPr>
          <w:trHeight w:val="20"/>
        </w:trPr>
        <w:tc>
          <w:tcPr>
            <w:tcW w:w="519" w:type="pct"/>
            <w:tcBorders>
              <w:top w:val="single" w:sz="4" w:space="0" w:color="auto"/>
              <w:left w:val="single" w:sz="4" w:space="0" w:color="auto"/>
              <w:bottom w:val="single" w:sz="4" w:space="0" w:color="auto"/>
              <w:right w:val="single" w:sz="4" w:space="0" w:color="auto"/>
            </w:tcBorders>
            <w:hideMark/>
          </w:tcPr>
          <w:p w14:paraId="3EED9BC5" w14:textId="77777777" w:rsidR="00812187" w:rsidRPr="005B2DAB" w:rsidRDefault="00812187" w:rsidP="000F17AD">
            <w:pPr>
              <w:pStyle w:val="TAL"/>
              <w:rPr>
                <w:rFonts w:ascii="Times New Roman" w:hAnsi="Times New Roman"/>
                <w:sz w:val="13"/>
                <w:szCs w:val="13"/>
                <w:lang w:eastAsia="ja-JP"/>
              </w:rPr>
            </w:pPr>
            <w:r w:rsidRPr="005B2DAB">
              <w:rPr>
                <w:rFonts w:ascii="Times New Roman" w:hAnsi="Times New Roman"/>
                <w:sz w:val="13"/>
                <w:szCs w:val="13"/>
                <w:lang w:eastAsia="ja-JP"/>
              </w:rPr>
              <w:lastRenderedPageBreak/>
              <w:t>25.</w:t>
            </w:r>
            <w:r w:rsidRPr="005B2DAB">
              <w:rPr>
                <w:rFonts w:ascii="Times New Roman" w:hAnsi="Times New Roman"/>
                <w:sz w:val="13"/>
                <w:szCs w:val="13"/>
              </w:rPr>
              <w:t xml:space="preserve"> </w:t>
            </w:r>
            <w:proofErr w:type="spellStart"/>
            <w:r w:rsidRPr="005B2DAB">
              <w:rPr>
                <w:rFonts w:ascii="Times New Roman" w:hAnsi="Times New Roman"/>
                <w:sz w:val="13"/>
                <w:szCs w:val="13"/>
                <w:lang w:eastAsia="ja-JP"/>
              </w:rPr>
              <w:t>NR_IIOT_URLLC_enh</w:t>
            </w:r>
            <w:proofErr w:type="spellEnd"/>
          </w:p>
        </w:tc>
        <w:tc>
          <w:tcPr>
            <w:tcW w:w="352" w:type="pct"/>
            <w:tcBorders>
              <w:top w:val="single" w:sz="4" w:space="0" w:color="auto"/>
              <w:left w:val="single" w:sz="4" w:space="0" w:color="auto"/>
              <w:bottom w:val="single" w:sz="4" w:space="0" w:color="auto"/>
              <w:right w:val="single" w:sz="4" w:space="0" w:color="auto"/>
            </w:tcBorders>
            <w:hideMark/>
          </w:tcPr>
          <w:p w14:paraId="3C7DB4ED" w14:textId="77777777" w:rsidR="00812187" w:rsidRPr="005B2DAB" w:rsidRDefault="00812187" w:rsidP="000F17AD">
            <w:pPr>
              <w:pStyle w:val="TAL"/>
              <w:rPr>
                <w:rFonts w:ascii="Times New Roman" w:hAnsi="Times New Roman"/>
                <w:sz w:val="13"/>
                <w:szCs w:val="13"/>
                <w:lang w:eastAsia="ja-JP"/>
              </w:rPr>
            </w:pPr>
            <w:r w:rsidRPr="005B2DAB">
              <w:rPr>
                <w:rFonts w:ascii="Times New Roman" w:hAnsi="Times New Roman"/>
                <w:sz w:val="13"/>
                <w:szCs w:val="13"/>
                <w:lang w:eastAsia="ja-JP"/>
              </w:rPr>
              <w:t>25-16</w:t>
            </w:r>
          </w:p>
        </w:tc>
        <w:tc>
          <w:tcPr>
            <w:tcW w:w="525" w:type="pct"/>
            <w:tcBorders>
              <w:top w:val="single" w:sz="4" w:space="0" w:color="auto"/>
              <w:left w:val="single" w:sz="4" w:space="0" w:color="auto"/>
              <w:bottom w:val="single" w:sz="4" w:space="0" w:color="auto"/>
              <w:right w:val="single" w:sz="4" w:space="0" w:color="auto"/>
            </w:tcBorders>
            <w:hideMark/>
          </w:tcPr>
          <w:p w14:paraId="3D92B234" w14:textId="77777777" w:rsidR="00812187" w:rsidRPr="005B2DAB" w:rsidRDefault="00812187" w:rsidP="000F17AD">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HARQ-ACK with different priorities multiplexing on a PUCCH/PUSCH</w:t>
            </w:r>
          </w:p>
        </w:tc>
        <w:tc>
          <w:tcPr>
            <w:tcW w:w="1629" w:type="pct"/>
            <w:tcBorders>
              <w:top w:val="single" w:sz="4" w:space="0" w:color="auto"/>
              <w:left w:val="single" w:sz="4" w:space="0" w:color="auto"/>
              <w:bottom w:val="single" w:sz="4" w:space="0" w:color="auto"/>
              <w:right w:val="single" w:sz="4" w:space="0" w:color="auto"/>
            </w:tcBorders>
            <w:hideMark/>
          </w:tcPr>
          <w:p w14:paraId="3FCB4105" w14:textId="77777777" w:rsidR="00812187" w:rsidRPr="005B2DAB" w:rsidRDefault="00812187" w:rsidP="000F17AD">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1. Support multiplexing a high-priority HARQ-ACK and a low-priority HARQ-ACK into a PUCCH. Support separate coding for the two HARQ-ACKs.</w:t>
            </w:r>
          </w:p>
          <w:p w14:paraId="738A2545" w14:textId="77777777" w:rsidR="00812187" w:rsidRPr="005B2DAB" w:rsidRDefault="00812187" w:rsidP="000F17AD">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2. [Support multiplexing a low-priority HARQ-ACK and a high-priority SR into a PUCCH for some HARQ-ACK/SR PF combinations (FFS applicable combinations).]</w:t>
            </w:r>
          </w:p>
          <w:p w14:paraId="15C4BAB6" w14:textId="77777777" w:rsidR="00812187" w:rsidRPr="005B2DAB" w:rsidRDefault="00812187" w:rsidP="000F17AD">
            <w:pPr>
              <w:autoSpaceDE w:val="0"/>
              <w:autoSpaceDN w:val="0"/>
              <w:adjustRightInd w:val="0"/>
              <w:snapToGrid w:val="0"/>
              <w:contextualSpacing/>
              <w:rPr>
                <w:sz w:val="13"/>
                <w:szCs w:val="13"/>
              </w:rPr>
            </w:pPr>
            <w:r w:rsidRPr="005B2DAB">
              <w:rPr>
                <w:sz w:val="13"/>
                <w:szCs w:val="13"/>
              </w:rPr>
              <w:t>3. [Support multiplexing a low-priority HARQ-ACK, a high-priority HARQ-ACK and a high-priority SR into a PUCCH.]</w:t>
            </w:r>
          </w:p>
          <w:p w14:paraId="373B884C" w14:textId="77777777" w:rsidR="00812187" w:rsidRPr="005B2DAB" w:rsidRDefault="00812187" w:rsidP="000F17AD">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 xml:space="preserve">4. Support multiplexing a low-priority HARQ-ACK in a high-priority PUSCH (conveying UL-SCH only). Support separate </w:t>
            </w:r>
            <w:proofErr w:type="spellStart"/>
            <w:r w:rsidRPr="005B2DAB">
              <w:rPr>
                <w:rFonts w:ascii="Times New Roman" w:hAnsi="Times New Roman"/>
                <w:sz w:val="13"/>
                <w:szCs w:val="13"/>
                <w:lang w:eastAsia="ja-JP"/>
              </w:rPr>
              <w:t>beta_offset</w:t>
            </w:r>
            <w:proofErr w:type="spellEnd"/>
            <w:r w:rsidRPr="005B2DAB">
              <w:rPr>
                <w:rFonts w:ascii="Times New Roman" w:hAnsi="Times New Roman"/>
                <w:sz w:val="13"/>
                <w:szCs w:val="13"/>
                <w:lang w:eastAsia="ja-JP"/>
              </w:rPr>
              <w:t xml:space="preserve"> values for this priority combination.</w:t>
            </w:r>
          </w:p>
          <w:p w14:paraId="01E89D96" w14:textId="77777777" w:rsidR="00812187" w:rsidRPr="005B2DAB" w:rsidRDefault="00812187" w:rsidP="000F17AD">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 xml:space="preserve">5. Support multiplexing a high-priority HARQ-ACK in a low-priority PUSCH (conveying UL-SCH only). Support separate </w:t>
            </w:r>
            <w:proofErr w:type="spellStart"/>
            <w:r w:rsidRPr="005B2DAB">
              <w:rPr>
                <w:rFonts w:ascii="Times New Roman" w:hAnsi="Times New Roman"/>
                <w:sz w:val="13"/>
                <w:szCs w:val="13"/>
                <w:lang w:eastAsia="ja-JP"/>
              </w:rPr>
              <w:t>beta_offset</w:t>
            </w:r>
            <w:proofErr w:type="spellEnd"/>
            <w:r w:rsidRPr="005B2DAB">
              <w:rPr>
                <w:rFonts w:ascii="Times New Roman" w:hAnsi="Times New Roman"/>
                <w:sz w:val="13"/>
                <w:szCs w:val="13"/>
                <w:lang w:eastAsia="ja-JP"/>
              </w:rPr>
              <w:t xml:space="preserve"> values for this priority combination.</w:t>
            </w:r>
          </w:p>
          <w:p w14:paraId="53F22C07" w14:textId="77777777" w:rsidR="00812187" w:rsidRPr="005B2DAB" w:rsidRDefault="00812187" w:rsidP="000F17AD">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6. Support multiplexing a low-priority HARQ-ACK, a high-priority PUSCH conveying UL-SCH, a high-priority HARQ-ACK and/or CSI.</w:t>
            </w:r>
          </w:p>
          <w:p w14:paraId="0C8FECA7" w14:textId="77777777" w:rsidR="00812187" w:rsidRPr="005B2DAB" w:rsidRDefault="00812187" w:rsidP="000F17AD">
            <w:pPr>
              <w:autoSpaceDE w:val="0"/>
              <w:autoSpaceDN w:val="0"/>
              <w:adjustRightInd w:val="0"/>
              <w:snapToGrid w:val="0"/>
              <w:spacing w:afterLines="50"/>
              <w:contextualSpacing/>
              <w:rPr>
                <w:rFonts w:eastAsia="MS Mincho"/>
                <w:sz w:val="13"/>
                <w:szCs w:val="13"/>
              </w:rPr>
            </w:pPr>
            <w:r w:rsidRPr="005B2DAB">
              <w:rPr>
                <w:sz w:val="13"/>
                <w:szCs w:val="13"/>
              </w:rPr>
              <w:t>7. Support multiplexing a high-priority HARQ-ACK, a low-priority PUSCH conveying UL-SCH, a low-priority HARQ-ACK and/or CSI.</w:t>
            </w:r>
          </w:p>
          <w:p w14:paraId="08768090" w14:textId="77777777" w:rsidR="00812187" w:rsidRPr="005B2DAB" w:rsidRDefault="00812187" w:rsidP="000F17AD">
            <w:pPr>
              <w:autoSpaceDE w:val="0"/>
              <w:autoSpaceDN w:val="0"/>
              <w:adjustRightInd w:val="0"/>
              <w:snapToGrid w:val="0"/>
              <w:spacing w:afterLines="50"/>
              <w:contextualSpacing/>
              <w:rPr>
                <w:sz w:val="13"/>
                <w:szCs w:val="13"/>
              </w:rPr>
            </w:pP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452EC923" w14:textId="77777777" w:rsidR="00812187" w:rsidRPr="005B2DAB" w:rsidRDefault="00812187" w:rsidP="000F17AD">
            <w:pPr>
              <w:pStyle w:val="TAL"/>
              <w:rPr>
                <w:rFonts w:ascii="Times New Roman" w:hAnsi="Times New Roman"/>
                <w:strike/>
                <w:color w:val="FF0000"/>
                <w:sz w:val="13"/>
                <w:szCs w:val="13"/>
              </w:rPr>
            </w:pPr>
            <w:r w:rsidRPr="005B2DAB">
              <w:rPr>
                <w:rFonts w:ascii="Times New Roman" w:hAnsi="Times New Roman"/>
                <w:strike/>
                <w:color w:val="FF0000"/>
                <w:sz w:val="13"/>
                <w:szCs w:val="13"/>
              </w:rPr>
              <w:t>[11-3, 12-1]</w:t>
            </w:r>
          </w:p>
          <w:p w14:paraId="2EE71FBA" w14:textId="77777777" w:rsidR="00812187" w:rsidRPr="005B2DAB" w:rsidRDefault="00812187" w:rsidP="000F17AD">
            <w:pPr>
              <w:pStyle w:val="TAL"/>
              <w:rPr>
                <w:rFonts w:ascii="Times New Roman" w:eastAsiaTheme="minorEastAsia" w:hAnsi="Times New Roman"/>
                <w:sz w:val="13"/>
                <w:szCs w:val="13"/>
                <w:lang w:eastAsia="zh-CN"/>
              </w:rPr>
            </w:pPr>
            <w:r w:rsidRPr="005B2DAB">
              <w:rPr>
                <w:rFonts w:ascii="Times New Roman" w:eastAsiaTheme="minorEastAsia" w:hAnsi="Times New Roman"/>
                <w:color w:val="FF0000"/>
                <w:sz w:val="13"/>
                <w:szCs w:val="13"/>
                <w:lang w:eastAsia="zh-CN"/>
              </w:rPr>
              <w:t>11-4</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73B8FE81" w14:textId="77777777" w:rsidR="00812187" w:rsidRPr="005B2DAB" w:rsidRDefault="00812187" w:rsidP="000F17AD">
            <w:pPr>
              <w:pStyle w:val="TAL"/>
              <w:rPr>
                <w:rFonts w:ascii="Times New Roman" w:eastAsia="宋体" w:hAnsi="Times New Roman"/>
                <w:sz w:val="13"/>
                <w:szCs w:val="13"/>
                <w:lang w:eastAsia="zh-CN"/>
              </w:rPr>
            </w:pPr>
            <w:r w:rsidRPr="005B2DAB">
              <w:rPr>
                <w:rFonts w:ascii="Times New Roman" w:eastAsia="宋体" w:hAnsi="Times New Roman"/>
                <w:sz w:val="13"/>
                <w:szCs w:val="13"/>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1B089633" w14:textId="77777777" w:rsidR="00812187" w:rsidRPr="005B2DAB" w:rsidRDefault="00812187" w:rsidP="000F17AD">
            <w:pPr>
              <w:pStyle w:val="TAL"/>
              <w:rPr>
                <w:rFonts w:ascii="Times New Roman" w:hAnsi="Times New Roman"/>
                <w:sz w:val="13"/>
                <w:szCs w:val="13"/>
                <w:lang w:eastAsia="ja-JP"/>
              </w:rPr>
            </w:pPr>
            <w:r w:rsidRPr="005B2DAB">
              <w:rPr>
                <w:rFonts w:ascii="Times New Roman" w:hAnsi="Times New Roman"/>
                <w:sz w:val="13"/>
                <w:szCs w:val="13"/>
                <w:lang w:eastAsia="ja-JP"/>
              </w:rPr>
              <w:t>N/A</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3376D568" w14:textId="77777777" w:rsidR="00812187" w:rsidRPr="005B2DAB" w:rsidRDefault="00812187" w:rsidP="000F17AD">
            <w:pPr>
              <w:pStyle w:val="TAL"/>
              <w:rPr>
                <w:rFonts w:ascii="Times New Roman" w:eastAsia="宋体" w:hAnsi="Times New Roman"/>
                <w:sz w:val="13"/>
                <w:szCs w:val="13"/>
                <w:lang w:eastAsia="zh-CN"/>
              </w:rPr>
            </w:pPr>
          </w:p>
        </w:tc>
        <w:tc>
          <w:tcPr>
            <w:tcW w:w="329" w:type="pct"/>
            <w:tcBorders>
              <w:top w:val="single" w:sz="4" w:space="0" w:color="auto"/>
              <w:left w:val="single" w:sz="4" w:space="0" w:color="auto"/>
              <w:bottom w:val="single" w:sz="4" w:space="0" w:color="auto"/>
              <w:right w:val="single" w:sz="4" w:space="0" w:color="auto"/>
            </w:tcBorders>
            <w:shd w:val="clear" w:color="auto" w:fill="auto"/>
            <w:hideMark/>
          </w:tcPr>
          <w:p w14:paraId="70E5B711" w14:textId="77777777" w:rsidR="00812187" w:rsidRPr="005B2DAB" w:rsidRDefault="00812187" w:rsidP="000F17AD">
            <w:pPr>
              <w:pStyle w:val="TAL"/>
              <w:rPr>
                <w:rFonts w:ascii="Times New Roman" w:hAnsi="Times New Roman"/>
                <w:sz w:val="13"/>
                <w:szCs w:val="13"/>
                <w:highlight w:val="yellow"/>
                <w:lang w:eastAsia="ja-JP"/>
              </w:rPr>
            </w:pPr>
            <w:r w:rsidRPr="005B2DAB">
              <w:rPr>
                <w:rFonts w:ascii="Times New Roman" w:hAnsi="Times New Roman"/>
                <w:strike/>
                <w:color w:val="FF0000"/>
                <w:sz w:val="13"/>
                <w:szCs w:val="13"/>
              </w:rPr>
              <w:t>[</w:t>
            </w:r>
            <w:r w:rsidRPr="005B2DAB">
              <w:rPr>
                <w:rFonts w:ascii="Times New Roman" w:hAnsi="Times New Roman"/>
                <w:sz w:val="13"/>
                <w:szCs w:val="13"/>
                <w:highlight w:val="yellow"/>
                <w:lang w:eastAsia="ja-JP"/>
              </w:rPr>
              <w:t xml:space="preserve">Per </w:t>
            </w:r>
            <w:r w:rsidRPr="005B2DAB">
              <w:rPr>
                <w:rFonts w:ascii="Times New Roman" w:hAnsi="Times New Roman"/>
                <w:strike/>
                <w:sz w:val="13"/>
                <w:szCs w:val="13"/>
                <w:highlight w:val="yellow"/>
                <w:lang w:eastAsia="ja-JP"/>
              </w:rPr>
              <w:t>UE</w:t>
            </w:r>
            <w:r w:rsidRPr="005B2DAB">
              <w:rPr>
                <w:rFonts w:ascii="Times New Roman" w:hAnsi="Times New Roman"/>
                <w:color w:val="FF0000"/>
                <w:sz w:val="13"/>
                <w:szCs w:val="13"/>
                <w:highlight w:val="yellow"/>
                <w:lang w:eastAsia="ja-JP"/>
              </w:rPr>
              <w:t>FS</w:t>
            </w:r>
            <w:r w:rsidRPr="005B2DAB">
              <w:rPr>
                <w:rFonts w:ascii="Times New Roman" w:hAnsi="Times New Roman"/>
                <w:strike/>
                <w:color w:val="FF0000"/>
                <w:sz w:val="13"/>
                <w:szCs w:val="13"/>
              </w:rPr>
              <w:t>]</w:t>
            </w:r>
            <w:commentRangeStart w:id="29"/>
            <w:commentRangeEnd w:id="29"/>
          </w:p>
        </w:tc>
        <w:tc>
          <w:tcPr>
            <w:tcW w:w="230" w:type="pct"/>
            <w:tcBorders>
              <w:top w:val="single" w:sz="4" w:space="0" w:color="auto"/>
              <w:left w:val="single" w:sz="4" w:space="0" w:color="auto"/>
              <w:bottom w:val="single" w:sz="4" w:space="0" w:color="auto"/>
              <w:right w:val="single" w:sz="4" w:space="0" w:color="auto"/>
            </w:tcBorders>
            <w:shd w:val="clear" w:color="auto" w:fill="auto"/>
            <w:hideMark/>
          </w:tcPr>
          <w:p w14:paraId="37AD0189" w14:textId="77777777" w:rsidR="00812187" w:rsidRPr="005B2DAB" w:rsidRDefault="00812187" w:rsidP="000F17AD">
            <w:pPr>
              <w:pStyle w:val="TAL"/>
              <w:rPr>
                <w:rFonts w:ascii="Times New Roman" w:hAnsi="Times New Roman"/>
                <w:sz w:val="13"/>
                <w:szCs w:val="13"/>
                <w:highlight w:val="yellow"/>
              </w:rPr>
            </w:pPr>
            <w:r w:rsidRPr="005B2DAB">
              <w:rPr>
                <w:rFonts w:ascii="Times New Roman" w:hAnsi="Times New Roman"/>
                <w:sz w:val="13"/>
                <w:szCs w:val="13"/>
                <w:highlight w:val="yellow"/>
              </w:rPr>
              <w:t>[No]</w:t>
            </w:r>
          </w:p>
        </w:tc>
        <w:tc>
          <w:tcPr>
            <w:tcW w:w="230" w:type="pct"/>
            <w:tcBorders>
              <w:top w:val="single" w:sz="4" w:space="0" w:color="auto"/>
              <w:left w:val="single" w:sz="4" w:space="0" w:color="auto"/>
              <w:bottom w:val="single" w:sz="4" w:space="0" w:color="auto"/>
              <w:right w:val="single" w:sz="4" w:space="0" w:color="auto"/>
            </w:tcBorders>
            <w:shd w:val="clear" w:color="auto" w:fill="auto"/>
            <w:hideMark/>
          </w:tcPr>
          <w:p w14:paraId="0320B014" w14:textId="77777777" w:rsidR="00812187" w:rsidRPr="005B2DAB" w:rsidRDefault="00812187" w:rsidP="000F17AD">
            <w:pPr>
              <w:pStyle w:val="TAL"/>
              <w:rPr>
                <w:rFonts w:ascii="Times New Roman" w:hAnsi="Times New Roman"/>
                <w:sz w:val="13"/>
                <w:szCs w:val="13"/>
                <w:highlight w:val="yellow"/>
              </w:rPr>
            </w:pPr>
            <w:r w:rsidRPr="005B2DAB">
              <w:rPr>
                <w:rFonts w:ascii="Times New Roman" w:hAnsi="Times New Roman"/>
                <w:sz w:val="13"/>
                <w:szCs w:val="13"/>
                <w:highlight w:val="yellow"/>
              </w:rPr>
              <w:t>[No]</w:t>
            </w: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180F9170" w14:textId="77777777" w:rsidR="00812187" w:rsidRPr="005B2DAB" w:rsidRDefault="00812187" w:rsidP="000F17AD">
            <w:pPr>
              <w:pStyle w:val="TAL"/>
              <w:rPr>
                <w:rFonts w:ascii="Times New Roman" w:hAnsi="Times New Roman"/>
                <w:sz w:val="13"/>
                <w:szCs w:val="13"/>
                <w:highlight w:val="yellow"/>
                <w:lang w:eastAsia="ja-JP"/>
              </w:rPr>
            </w:pPr>
            <w:r w:rsidRPr="005B2DAB">
              <w:rPr>
                <w:rFonts w:ascii="Times New Roman" w:hAnsi="Times New Roman"/>
                <w:sz w:val="13"/>
                <w:szCs w:val="13"/>
                <w:highlight w:val="yellow"/>
                <w:lang w:eastAsia="ja-JP"/>
              </w:rPr>
              <w:t>[N/A]</w:t>
            </w:r>
          </w:p>
        </w:tc>
      </w:tr>
    </w:tbl>
    <w:p w14:paraId="19CFF2C6" w14:textId="77777777" w:rsidR="00812187" w:rsidRPr="00A73300" w:rsidRDefault="00812187" w:rsidP="000F17AD">
      <w:pPr>
        <w:spacing w:beforeLines="50" w:before="120"/>
        <w:rPr>
          <w:rFonts w:eastAsiaTheme="minorEastAsia"/>
          <w:b/>
          <w:i/>
          <w:szCs w:val="20"/>
          <w:lang w:eastAsia="zh-CN"/>
        </w:rPr>
      </w:pPr>
      <w:r w:rsidRPr="00A73300">
        <w:rPr>
          <w:rFonts w:eastAsiaTheme="minorEastAsia"/>
          <w:b/>
          <w:i/>
          <w:szCs w:val="20"/>
          <w:lang w:eastAsia="zh-CN"/>
        </w:rPr>
        <w:t xml:space="preserve">Proposal </w:t>
      </w:r>
      <w:r>
        <w:rPr>
          <w:rFonts w:eastAsiaTheme="minorEastAsia"/>
          <w:b/>
          <w:i/>
          <w:szCs w:val="20"/>
          <w:lang w:eastAsia="zh-CN"/>
        </w:rPr>
        <w:t>15</w:t>
      </w:r>
      <w:r w:rsidRPr="00A73300">
        <w:rPr>
          <w:rFonts w:eastAsiaTheme="minorEastAsia"/>
          <w:b/>
          <w:i/>
          <w:szCs w:val="20"/>
          <w:lang w:eastAsia="zh-CN"/>
        </w:rPr>
        <w:t xml:space="preserve">: </w:t>
      </w:r>
      <w:r w:rsidRPr="00A73300">
        <w:rPr>
          <w:b/>
          <w:bCs/>
          <w:i/>
          <w:szCs w:val="20"/>
        </w:rPr>
        <w:t>For FG 25-18, The component description can be updated as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2810"/>
        <w:gridCol w:w="5369"/>
        <w:gridCol w:w="435"/>
      </w:tblGrid>
      <w:tr w:rsidR="00812187" w:rsidRPr="00A73300" w14:paraId="39827906" w14:textId="77777777" w:rsidTr="000F17AD">
        <w:trPr>
          <w:trHeight w:val="20"/>
        </w:trPr>
        <w:tc>
          <w:tcPr>
            <w:tcW w:w="246" w:type="pct"/>
            <w:tcBorders>
              <w:top w:val="single" w:sz="4" w:space="0" w:color="auto"/>
              <w:left w:val="single" w:sz="4" w:space="0" w:color="auto"/>
              <w:bottom w:val="single" w:sz="4" w:space="0" w:color="auto"/>
              <w:right w:val="single" w:sz="4" w:space="0" w:color="auto"/>
            </w:tcBorders>
            <w:hideMark/>
          </w:tcPr>
          <w:p w14:paraId="59A14402" w14:textId="77777777" w:rsidR="00812187" w:rsidRPr="00A73300" w:rsidRDefault="00812187" w:rsidP="000F17AD">
            <w:pPr>
              <w:pStyle w:val="TAL"/>
              <w:rPr>
                <w:rFonts w:ascii="Times New Roman" w:hAnsi="Times New Roman"/>
                <w:sz w:val="13"/>
                <w:lang w:eastAsia="ja-JP"/>
              </w:rPr>
            </w:pPr>
            <w:r w:rsidRPr="00A73300">
              <w:rPr>
                <w:rFonts w:ascii="Times New Roman" w:hAnsi="Times New Roman"/>
                <w:sz w:val="13"/>
                <w:lang w:eastAsia="ja-JP"/>
              </w:rPr>
              <w:t>25-18</w:t>
            </w:r>
          </w:p>
        </w:tc>
        <w:tc>
          <w:tcPr>
            <w:tcW w:w="1551" w:type="pct"/>
            <w:tcBorders>
              <w:top w:val="single" w:sz="4" w:space="0" w:color="auto"/>
              <w:left w:val="single" w:sz="4" w:space="0" w:color="auto"/>
              <w:bottom w:val="single" w:sz="4" w:space="0" w:color="auto"/>
              <w:right w:val="single" w:sz="4" w:space="0" w:color="auto"/>
            </w:tcBorders>
            <w:hideMark/>
          </w:tcPr>
          <w:p w14:paraId="1ABAF5C4" w14:textId="77777777" w:rsidR="00812187" w:rsidRPr="00A73300" w:rsidRDefault="00812187" w:rsidP="000F17AD">
            <w:pPr>
              <w:pStyle w:val="TAL"/>
              <w:rPr>
                <w:rFonts w:ascii="Times New Roman" w:hAnsi="Times New Roman"/>
                <w:sz w:val="13"/>
                <w:lang w:eastAsia="ja-JP"/>
              </w:rPr>
            </w:pPr>
            <w:r w:rsidRPr="00A73300">
              <w:rPr>
                <w:rFonts w:ascii="Times New Roman" w:hAnsi="Times New Roman"/>
                <w:sz w:val="13"/>
                <w:lang w:eastAsia="ja-JP"/>
              </w:rPr>
              <w:t>Parallel PUCCH and PUSCH transmission across CCs in inter-band CA</w:t>
            </w:r>
          </w:p>
        </w:tc>
        <w:tc>
          <w:tcPr>
            <w:tcW w:w="2963" w:type="pct"/>
            <w:tcBorders>
              <w:top w:val="single" w:sz="4" w:space="0" w:color="auto"/>
              <w:left w:val="single" w:sz="4" w:space="0" w:color="auto"/>
              <w:bottom w:val="single" w:sz="4" w:space="0" w:color="auto"/>
              <w:right w:val="single" w:sz="4" w:space="0" w:color="auto"/>
            </w:tcBorders>
            <w:hideMark/>
          </w:tcPr>
          <w:p w14:paraId="11732F68" w14:textId="77777777" w:rsidR="00812187" w:rsidRPr="00A73300" w:rsidRDefault="00812187" w:rsidP="000F17AD">
            <w:pPr>
              <w:pStyle w:val="TAL"/>
              <w:spacing w:line="256" w:lineRule="auto"/>
              <w:rPr>
                <w:rFonts w:ascii="Times New Roman" w:hAnsi="Times New Roman"/>
                <w:sz w:val="13"/>
                <w:szCs w:val="13"/>
                <w:lang w:eastAsia="ja-JP"/>
              </w:rPr>
            </w:pPr>
            <w:r w:rsidRPr="00A73300">
              <w:rPr>
                <w:rFonts w:ascii="Times New Roman" w:hAnsi="Times New Roman"/>
                <w:sz w:val="13"/>
                <w:szCs w:val="13"/>
                <w:lang w:val="en-US"/>
              </w:rPr>
              <w:t>Support simultaneous PUCCH</w:t>
            </w:r>
            <w:r w:rsidRPr="00A73300">
              <w:rPr>
                <w:rFonts w:ascii="Times New Roman" w:hAnsi="Times New Roman"/>
                <w:strike/>
                <w:color w:val="FF0000"/>
                <w:sz w:val="13"/>
                <w:szCs w:val="13"/>
                <w:lang w:val="en-US"/>
              </w:rPr>
              <w:t>/</w:t>
            </w:r>
            <w:r w:rsidRPr="00A73300">
              <w:rPr>
                <w:rFonts w:ascii="Times New Roman" w:hAnsi="Times New Roman"/>
                <w:color w:val="FF0000"/>
                <w:sz w:val="13"/>
                <w:szCs w:val="13"/>
                <w:lang w:val="en-US"/>
              </w:rPr>
              <w:t xml:space="preserve"> and</w:t>
            </w:r>
            <w:r w:rsidRPr="00A73300">
              <w:rPr>
                <w:rFonts w:ascii="Times New Roman" w:hAnsi="Times New Roman"/>
                <w:sz w:val="13"/>
                <w:szCs w:val="13"/>
                <w:lang w:val="en-US"/>
              </w:rPr>
              <w:t xml:space="preserve"> PUSCH transmissions </w:t>
            </w:r>
            <w:r w:rsidRPr="00A73300">
              <w:rPr>
                <w:rFonts w:ascii="Times New Roman" w:hAnsi="Times New Roman"/>
                <w:color w:val="FF0000"/>
                <w:sz w:val="13"/>
                <w:szCs w:val="13"/>
                <w:lang w:val="en-US"/>
              </w:rPr>
              <w:t>of different priorities</w:t>
            </w:r>
            <w:r w:rsidRPr="00A73300">
              <w:rPr>
                <w:rFonts w:ascii="Times New Roman" w:hAnsi="Times New Roman"/>
                <w:sz w:val="13"/>
                <w:szCs w:val="13"/>
                <w:lang w:val="en-US"/>
              </w:rPr>
              <w:t xml:space="preserve"> on different cells </w:t>
            </w:r>
            <w:r w:rsidRPr="00A73300">
              <w:rPr>
                <w:rFonts w:ascii="Times New Roman" w:hAnsi="Times New Roman"/>
                <w:strike/>
                <w:color w:val="FF0000"/>
                <w:sz w:val="13"/>
                <w:szCs w:val="13"/>
                <w:lang w:val="en-US"/>
              </w:rPr>
              <w:t>[at least]</w:t>
            </w:r>
            <w:r w:rsidRPr="00A73300">
              <w:rPr>
                <w:rFonts w:ascii="Times New Roman" w:hAnsi="Times New Roman"/>
                <w:sz w:val="13"/>
                <w:szCs w:val="13"/>
                <w:lang w:val="en-US"/>
              </w:rPr>
              <w:t xml:space="preserve"> for inter-band CA</w:t>
            </w:r>
            <w:r w:rsidRPr="00A73300">
              <w:rPr>
                <w:rFonts w:ascii="Times New Roman" w:hAnsi="Times New Roman"/>
                <w:sz w:val="13"/>
                <w:szCs w:val="13"/>
                <w:lang w:eastAsia="ja-JP"/>
              </w:rPr>
              <w:t>.</w:t>
            </w:r>
          </w:p>
          <w:p w14:paraId="0AEE5C09" w14:textId="77777777" w:rsidR="00812187" w:rsidRPr="00A73300" w:rsidRDefault="00812187" w:rsidP="000F17AD">
            <w:pPr>
              <w:pStyle w:val="TAL"/>
              <w:spacing w:line="256" w:lineRule="auto"/>
              <w:rPr>
                <w:rFonts w:ascii="Times New Roman" w:eastAsia="MS Mincho" w:hAnsi="Times New Roman"/>
                <w:sz w:val="13"/>
                <w:szCs w:val="13"/>
                <w:lang w:eastAsia="ja-JP"/>
              </w:rPr>
            </w:pPr>
          </w:p>
        </w:tc>
        <w:tc>
          <w:tcPr>
            <w:tcW w:w="240" w:type="pct"/>
            <w:tcBorders>
              <w:top w:val="single" w:sz="4" w:space="0" w:color="auto"/>
              <w:left w:val="single" w:sz="4" w:space="0" w:color="auto"/>
              <w:bottom w:val="single" w:sz="4" w:space="0" w:color="auto"/>
              <w:right w:val="single" w:sz="4" w:space="0" w:color="auto"/>
            </w:tcBorders>
          </w:tcPr>
          <w:p w14:paraId="754D8209" w14:textId="77777777" w:rsidR="00812187" w:rsidRPr="00A73300" w:rsidRDefault="00812187" w:rsidP="000F17AD">
            <w:pPr>
              <w:pStyle w:val="TAL"/>
              <w:spacing w:line="256" w:lineRule="auto"/>
              <w:rPr>
                <w:rFonts w:ascii="Times New Roman" w:eastAsiaTheme="minorEastAsia" w:hAnsi="Times New Roman"/>
                <w:sz w:val="13"/>
                <w:szCs w:val="13"/>
                <w:lang w:val="en-US" w:eastAsia="zh-CN"/>
              </w:rPr>
            </w:pPr>
          </w:p>
        </w:tc>
      </w:tr>
    </w:tbl>
    <w:p w14:paraId="156A7B1B" w14:textId="1A4E0336" w:rsidR="00812187" w:rsidRDefault="00812187" w:rsidP="00812187">
      <w:pPr>
        <w:rPr>
          <w:b/>
          <w:bCs/>
          <w:i/>
          <w:szCs w:val="20"/>
        </w:rPr>
      </w:pPr>
    </w:p>
    <w:p w14:paraId="06E6857C" w14:textId="77777777" w:rsidR="0092032C" w:rsidRDefault="0092032C" w:rsidP="0092032C">
      <w:pPr>
        <w:rPr>
          <w:rFonts w:eastAsiaTheme="minorEastAsia"/>
          <w:b/>
          <w:i/>
          <w:szCs w:val="20"/>
        </w:rPr>
      </w:pPr>
      <w:r w:rsidRPr="00A73300">
        <w:rPr>
          <w:b/>
          <w:bCs/>
          <w:i/>
          <w:szCs w:val="20"/>
        </w:rPr>
        <w:t xml:space="preserve">Proposal </w:t>
      </w:r>
      <w:r>
        <w:rPr>
          <w:b/>
          <w:bCs/>
          <w:i/>
          <w:szCs w:val="20"/>
        </w:rPr>
        <w:t>16</w:t>
      </w:r>
      <w:r w:rsidRPr="00A73300">
        <w:rPr>
          <w:b/>
          <w:bCs/>
          <w:i/>
          <w:szCs w:val="20"/>
        </w:rPr>
        <w:t>:</w:t>
      </w:r>
      <w:r>
        <w:rPr>
          <w:b/>
          <w:bCs/>
          <w:i/>
          <w:szCs w:val="20"/>
        </w:rPr>
        <w:t xml:space="preserve"> For </w:t>
      </w:r>
      <w:r w:rsidRPr="002A131B">
        <w:rPr>
          <w:rFonts w:eastAsiaTheme="minorEastAsia"/>
          <w:b/>
          <w:i/>
          <w:szCs w:val="20"/>
        </w:rPr>
        <w:t>FG 25-1</w:t>
      </w:r>
      <w:r>
        <w:rPr>
          <w:rFonts w:eastAsiaTheme="minorEastAsia"/>
          <w:b/>
          <w:i/>
          <w:szCs w:val="20"/>
        </w:rPr>
        <w:t>9,</w:t>
      </w:r>
    </w:p>
    <w:p w14:paraId="549BA596" w14:textId="77777777" w:rsidR="0092032C" w:rsidRDefault="0092032C" w:rsidP="0092032C">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 xml:space="preserve">The type </w:t>
      </w:r>
      <w:r>
        <w:rPr>
          <w:rFonts w:ascii="Times New Roman" w:eastAsiaTheme="minorEastAsia" w:hAnsi="Times New Roman"/>
          <w:b/>
          <w:i/>
          <w:sz w:val="20"/>
          <w:szCs w:val="20"/>
        </w:rPr>
        <w:t>is</w:t>
      </w:r>
      <w:r w:rsidRPr="002A131B">
        <w:rPr>
          <w:rFonts w:ascii="Times New Roman" w:eastAsiaTheme="minorEastAsia" w:hAnsi="Times New Roman"/>
          <w:b/>
          <w:i/>
          <w:sz w:val="20"/>
          <w:szCs w:val="20"/>
        </w:rPr>
        <w:t xml:space="preserve"> at least Per FS</w:t>
      </w:r>
      <w:r>
        <w:rPr>
          <w:rFonts w:ascii="Times New Roman" w:eastAsiaTheme="minorEastAsia" w:hAnsi="Times New Roman"/>
          <w:b/>
          <w:i/>
          <w:sz w:val="20"/>
          <w:szCs w:val="20"/>
        </w:rPr>
        <w:t>.</w:t>
      </w:r>
    </w:p>
    <w:p w14:paraId="722C4687" w14:textId="77777777" w:rsidR="0092032C" w:rsidRDefault="0092032C" w:rsidP="0092032C">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290"/>
        <w:gridCol w:w="3180"/>
        <w:gridCol w:w="554"/>
        <w:gridCol w:w="491"/>
        <w:gridCol w:w="525"/>
        <w:gridCol w:w="410"/>
        <w:gridCol w:w="516"/>
        <w:gridCol w:w="527"/>
        <w:gridCol w:w="527"/>
        <w:gridCol w:w="527"/>
        <w:tblGridChange w:id="30">
          <w:tblGrid>
            <w:gridCol w:w="513"/>
            <w:gridCol w:w="1290"/>
            <w:gridCol w:w="3180"/>
            <w:gridCol w:w="554"/>
            <w:gridCol w:w="491"/>
            <w:gridCol w:w="525"/>
            <w:gridCol w:w="410"/>
            <w:gridCol w:w="516"/>
            <w:gridCol w:w="527"/>
            <w:gridCol w:w="527"/>
            <w:gridCol w:w="527"/>
          </w:tblGrid>
        </w:tblGridChange>
      </w:tblGrid>
      <w:tr w:rsidR="0092032C" w:rsidRPr="002A131B" w14:paraId="6FDF24E2" w14:textId="77777777" w:rsidTr="000F17AD">
        <w:trPr>
          <w:trHeight w:val="20"/>
        </w:trPr>
        <w:tc>
          <w:tcPr>
            <w:tcW w:w="283" w:type="pct"/>
            <w:tcBorders>
              <w:top w:val="single" w:sz="4" w:space="0" w:color="auto"/>
              <w:left w:val="single" w:sz="4" w:space="0" w:color="auto"/>
              <w:bottom w:val="single" w:sz="4" w:space="0" w:color="auto"/>
              <w:right w:val="single" w:sz="4" w:space="0" w:color="auto"/>
            </w:tcBorders>
          </w:tcPr>
          <w:p w14:paraId="279A9D7C" w14:textId="77777777" w:rsidR="0092032C" w:rsidRPr="002A131B" w:rsidRDefault="0092032C" w:rsidP="000F17AD">
            <w:pPr>
              <w:pStyle w:val="TAL"/>
              <w:rPr>
                <w:rFonts w:ascii="Times New Roman" w:hAnsi="Times New Roman"/>
                <w:sz w:val="13"/>
                <w:szCs w:val="13"/>
                <w:lang w:eastAsia="ja-JP"/>
              </w:rPr>
            </w:pPr>
            <w:r w:rsidRPr="002A131B">
              <w:rPr>
                <w:rFonts w:ascii="Times New Roman" w:hAnsi="Times New Roman"/>
                <w:sz w:val="13"/>
                <w:lang w:eastAsia="ja-JP"/>
              </w:rPr>
              <w:t>25-19</w:t>
            </w:r>
          </w:p>
        </w:tc>
        <w:tc>
          <w:tcPr>
            <w:tcW w:w="712" w:type="pct"/>
            <w:tcBorders>
              <w:top w:val="single" w:sz="4" w:space="0" w:color="auto"/>
              <w:left w:val="single" w:sz="4" w:space="0" w:color="auto"/>
              <w:bottom w:val="single" w:sz="4" w:space="0" w:color="auto"/>
              <w:right w:val="single" w:sz="4" w:space="0" w:color="auto"/>
            </w:tcBorders>
          </w:tcPr>
          <w:p w14:paraId="71985C03" w14:textId="77777777" w:rsidR="0092032C" w:rsidRPr="002A131B" w:rsidRDefault="0092032C" w:rsidP="000F17AD">
            <w:pPr>
              <w:pStyle w:val="TAL"/>
              <w:rPr>
                <w:rFonts w:ascii="Times New Roman" w:hAnsi="Times New Roman"/>
                <w:sz w:val="13"/>
                <w:szCs w:val="13"/>
                <w:lang w:eastAsia="ja-JP"/>
              </w:rPr>
            </w:pPr>
            <w:r w:rsidRPr="002A131B">
              <w:rPr>
                <w:rFonts w:ascii="Times New Roman" w:hAnsi="Times New Roman"/>
                <w:sz w:val="13"/>
                <w:lang w:eastAsia="ja-JP"/>
              </w:rPr>
              <w:t>RTT-based Propagation delay compensation based on CSI-RS for tracking and SRS</w:t>
            </w:r>
          </w:p>
        </w:tc>
        <w:tc>
          <w:tcPr>
            <w:tcW w:w="1755" w:type="pct"/>
            <w:tcBorders>
              <w:top w:val="single" w:sz="4" w:space="0" w:color="auto"/>
              <w:left w:val="single" w:sz="4" w:space="0" w:color="auto"/>
              <w:bottom w:val="single" w:sz="4" w:space="0" w:color="auto"/>
              <w:right w:val="single" w:sz="4" w:space="0" w:color="auto"/>
            </w:tcBorders>
          </w:tcPr>
          <w:p w14:paraId="7D0EC13E" w14:textId="77777777" w:rsidR="0092032C" w:rsidRPr="002A131B" w:rsidRDefault="0092032C" w:rsidP="000F17AD">
            <w:pPr>
              <w:pStyle w:val="TAL"/>
              <w:spacing w:line="256" w:lineRule="auto"/>
              <w:rPr>
                <w:rFonts w:ascii="Times New Roman" w:hAnsi="Times New Roman"/>
                <w:sz w:val="13"/>
                <w:lang w:eastAsia="ja-JP"/>
              </w:rPr>
            </w:pPr>
            <w:r w:rsidRPr="002A131B">
              <w:rPr>
                <w:rFonts w:ascii="Times New Roman" w:hAnsi="Times New Roman"/>
                <w:sz w:val="13"/>
                <w:lang w:eastAsia="ja-JP"/>
              </w:rPr>
              <w:t xml:space="preserve">Support RTT-based Propagation delay compensation for time synchronization of the </w:t>
            </w:r>
            <w:proofErr w:type="spellStart"/>
            <w:r w:rsidRPr="002A131B">
              <w:rPr>
                <w:rFonts w:ascii="Times New Roman" w:hAnsi="Times New Roman"/>
                <w:sz w:val="13"/>
                <w:lang w:eastAsia="ja-JP"/>
              </w:rPr>
              <w:t>Uu</w:t>
            </w:r>
            <w:proofErr w:type="spellEnd"/>
            <w:r w:rsidRPr="002A131B">
              <w:rPr>
                <w:rFonts w:ascii="Times New Roman" w:hAnsi="Times New Roman"/>
                <w:sz w:val="13"/>
                <w:lang w:eastAsia="ja-JP"/>
              </w:rPr>
              <w:t xml:space="preserve"> interface based on CSI-RS for tracking and SRS</w:t>
            </w:r>
          </w:p>
          <w:p w14:paraId="3A1865EE" w14:textId="77777777" w:rsidR="0092032C" w:rsidRPr="002A131B" w:rsidRDefault="0092032C" w:rsidP="000F17AD">
            <w:pPr>
              <w:pStyle w:val="TAL"/>
              <w:spacing w:line="256" w:lineRule="auto"/>
              <w:rPr>
                <w:rFonts w:ascii="Times New Roman" w:hAnsi="Times New Roman"/>
                <w:sz w:val="13"/>
                <w:szCs w:val="13"/>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550B1F6C" w14:textId="77777777" w:rsidR="0092032C" w:rsidRPr="002A131B" w:rsidRDefault="0092032C" w:rsidP="000F17AD">
            <w:pPr>
              <w:pStyle w:val="TAL"/>
              <w:rPr>
                <w:rFonts w:ascii="Times New Roman" w:hAnsi="Times New Roman"/>
                <w:strike/>
                <w:color w:val="FF0000"/>
                <w:sz w:val="13"/>
                <w:szCs w:val="13"/>
                <w:lang w:eastAsia="zh-CN"/>
              </w:rPr>
            </w:pPr>
            <w:r w:rsidRPr="002A131B">
              <w:rPr>
                <w:rFonts w:ascii="Times New Roman" w:hAnsi="Times New Roman"/>
                <w:sz w:val="13"/>
                <w:lang w:eastAsia="zh-CN"/>
              </w:rPr>
              <w:t>[2-51, 2-53]</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6C14269" w14:textId="77777777" w:rsidR="0092032C" w:rsidRPr="002A131B" w:rsidRDefault="0092032C" w:rsidP="000F17AD">
            <w:pPr>
              <w:pStyle w:val="TAL"/>
              <w:rPr>
                <w:rFonts w:ascii="Times New Roman" w:eastAsia="宋体" w:hAnsi="Times New Roman"/>
                <w:sz w:val="13"/>
                <w:szCs w:val="13"/>
                <w:lang w:eastAsia="zh-CN"/>
              </w:rPr>
            </w:pPr>
            <w:r w:rsidRPr="002A131B">
              <w:rPr>
                <w:rFonts w:ascii="Times New Roman" w:eastAsia="宋体" w:hAnsi="Times New Roman"/>
                <w:sz w:val="13"/>
                <w:lang w:eastAsia="zh-CN"/>
              </w:rPr>
              <w:t>Yes</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5F1D7741" w14:textId="77777777" w:rsidR="0092032C" w:rsidRPr="002A131B" w:rsidRDefault="0092032C" w:rsidP="000F17AD">
            <w:pPr>
              <w:pStyle w:val="TAL"/>
              <w:rPr>
                <w:rFonts w:ascii="Times New Roman" w:hAnsi="Times New Roman"/>
                <w:sz w:val="13"/>
                <w:szCs w:val="13"/>
                <w:lang w:eastAsia="ja-JP"/>
              </w:rPr>
            </w:pPr>
            <w:r w:rsidRPr="002A131B">
              <w:rPr>
                <w:rFonts w:ascii="Times New Roman" w:hAnsi="Times New Roman"/>
                <w:sz w:val="13"/>
                <w:lang w:eastAsia="ja-JP"/>
              </w:rPr>
              <w:t>N/A</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0874F2E6" w14:textId="77777777" w:rsidR="0092032C" w:rsidRPr="002A131B" w:rsidRDefault="0092032C" w:rsidP="000F17AD">
            <w:pPr>
              <w:pStyle w:val="TAL"/>
              <w:rPr>
                <w:rFonts w:ascii="Times New Roman" w:eastAsia="宋体" w:hAnsi="Times New Roman"/>
                <w:sz w:val="13"/>
                <w:szCs w:val="13"/>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99725D1" w14:textId="410D9306" w:rsidR="0092032C" w:rsidRPr="002A131B" w:rsidRDefault="00FF7D83" w:rsidP="000F17AD">
            <w:pPr>
              <w:pStyle w:val="TAL"/>
              <w:rPr>
                <w:rFonts w:ascii="Times New Roman" w:hAnsi="Times New Roman"/>
                <w:sz w:val="13"/>
                <w:szCs w:val="13"/>
                <w:highlight w:val="yellow"/>
                <w:lang w:eastAsia="ja-JP"/>
              </w:rPr>
            </w:pPr>
            <w:r w:rsidRPr="001100C2">
              <w:rPr>
                <w:rFonts w:ascii="Times New Roman" w:hAnsi="Times New Roman"/>
                <w:strike/>
                <w:color w:val="FF0000"/>
                <w:sz w:val="13"/>
                <w:szCs w:val="13"/>
                <w:lang w:eastAsia="zh-CN"/>
              </w:rPr>
              <w:t>[</w:t>
            </w:r>
            <w:r w:rsidR="0092032C" w:rsidRPr="002A131B">
              <w:rPr>
                <w:rFonts w:ascii="Times New Roman" w:hAnsi="Times New Roman"/>
                <w:sz w:val="13"/>
                <w:highlight w:val="yellow"/>
                <w:lang w:eastAsia="ja-JP"/>
              </w:rPr>
              <w:t>FS</w:t>
            </w:r>
            <w:r w:rsidRPr="001100C2">
              <w:rPr>
                <w:rFonts w:ascii="Times New Roman" w:hAnsi="Times New Roman"/>
                <w:strike/>
                <w:color w:val="FF0000"/>
                <w:sz w:val="13"/>
                <w:szCs w:val="13"/>
                <w:lang w:eastAsia="zh-CN"/>
              </w:rPr>
              <w:t>]</w:t>
            </w:r>
          </w:p>
        </w:tc>
        <w:tc>
          <w:tcPr>
            <w:tcW w:w="291" w:type="pct"/>
            <w:tcBorders>
              <w:top w:val="single" w:sz="4" w:space="0" w:color="auto"/>
              <w:left w:val="single" w:sz="4" w:space="0" w:color="auto"/>
              <w:bottom w:val="single" w:sz="4" w:space="0" w:color="auto"/>
              <w:right w:val="single" w:sz="4" w:space="0" w:color="auto"/>
            </w:tcBorders>
          </w:tcPr>
          <w:p w14:paraId="0692889D" w14:textId="77777777" w:rsidR="0092032C" w:rsidRPr="002A131B" w:rsidRDefault="0092032C" w:rsidP="000F17AD">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c>
          <w:tcPr>
            <w:tcW w:w="291" w:type="pct"/>
            <w:tcBorders>
              <w:top w:val="single" w:sz="4" w:space="0" w:color="auto"/>
              <w:left w:val="single" w:sz="4" w:space="0" w:color="auto"/>
              <w:bottom w:val="single" w:sz="4" w:space="0" w:color="auto"/>
              <w:right w:val="single" w:sz="4" w:space="0" w:color="auto"/>
            </w:tcBorders>
          </w:tcPr>
          <w:p w14:paraId="3E8F9FAA" w14:textId="77777777" w:rsidR="0092032C" w:rsidRPr="002A131B" w:rsidRDefault="0092032C" w:rsidP="000F17AD">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c>
          <w:tcPr>
            <w:tcW w:w="291" w:type="pct"/>
            <w:tcBorders>
              <w:top w:val="single" w:sz="4" w:space="0" w:color="auto"/>
              <w:left w:val="single" w:sz="4" w:space="0" w:color="auto"/>
              <w:bottom w:val="single" w:sz="4" w:space="0" w:color="auto"/>
              <w:right w:val="single" w:sz="4" w:space="0" w:color="auto"/>
            </w:tcBorders>
          </w:tcPr>
          <w:p w14:paraId="26ED122E" w14:textId="77777777" w:rsidR="0092032C" w:rsidRPr="002A131B" w:rsidRDefault="0092032C" w:rsidP="000F17AD">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r>
    </w:tbl>
    <w:p w14:paraId="5E96D874" w14:textId="77777777" w:rsidR="0092032C" w:rsidRPr="002A131B" w:rsidRDefault="0092032C" w:rsidP="0092032C">
      <w:pPr>
        <w:spacing w:afterLines="50"/>
        <w:rPr>
          <w:rFonts w:eastAsiaTheme="minorEastAsia" w:hint="eastAsia"/>
          <w:b/>
          <w:i/>
          <w:szCs w:val="20"/>
        </w:rPr>
      </w:pPr>
    </w:p>
    <w:p w14:paraId="5BFAB8C6" w14:textId="77777777" w:rsidR="0092032C" w:rsidRPr="002A131B" w:rsidRDefault="0092032C" w:rsidP="0092032C">
      <w:pPr>
        <w:spacing w:afterLines="50"/>
        <w:rPr>
          <w:rFonts w:eastAsiaTheme="minorEastAsia" w:hint="eastAsia"/>
          <w:b/>
          <w:i/>
          <w:szCs w:val="20"/>
        </w:rPr>
      </w:pPr>
      <w:r w:rsidRPr="00A73300">
        <w:rPr>
          <w:b/>
          <w:bCs/>
          <w:i/>
          <w:szCs w:val="20"/>
        </w:rPr>
        <w:t xml:space="preserve">Proposal </w:t>
      </w:r>
      <w:r>
        <w:rPr>
          <w:b/>
          <w:bCs/>
          <w:i/>
          <w:szCs w:val="20"/>
        </w:rPr>
        <w:t>17</w:t>
      </w:r>
      <w:r w:rsidRPr="00A73300">
        <w:rPr>
          <w:b/>
          <w:bCs/>
          <w:i/>
          <w:szCs w:val="20"/>
        </w:rPr>
        <w:t>:</w:t>
      </w:r>
      <w:r w:rsidRPr="006F231D">
        <w:rPr>
          <w:rFonts w:eastAsiaTheme="minorEastAsia" w:hint="eastAsia"/>
          <w:b/>
          <w:i/>
          <w:szCs w:val="20"/>
        </w:rPr>
        <w:t xml:space="preserve"> </w:t>
      </w:r>
      <w:r>
        <w:rPr>
          <w:rFonts w:eastAsiaTheme="minorEastAsia" w:hint="eastAsia"/>
          <w:b/>
          <w:i/>
          <w:szCs w:val="20"/>
        </w:rPr>
        <w:t>F</w:t>
      </w:r>
      <w:r>
        <w:rPr>
          <w:rFonts w:eastAsiaTheme="minorEastAsia"/>
          <w:b/>
          <w:i/>
          <w:szCs w:val="20"/>
        </w:rPr>
        <w:t>or 25-19a,</w:t>
      </w:r>
    </w:p>
    <w:p w14:paraId="3C8F6D94" w14:textId="77777777" w:rsidR="0092032C" w:rsidRDefault="0092032C" w:rsidP="0092032C">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 xml:space="preserve">The type </w:t>
      </w:r>
      <w:r>
        <w:rPr>
          <w:rFonts w:ascii="Times New Roman" w:eastAsiaTheme="minorEastAsia" w:hAnsi="Times New Roman"/>
          <w:b/>
          <w:i/>
          <w:sz w:val="20"/>
          <w:szCs w:val="20"/>
        </w:rPr>
        <w:t>is</w:t>
      </w:r>
      <w:r w:rsidRPr="002A131B">
        <w:rPr>
          <w:rFonts w:ascii="Times New Roman" w:eastAsiaTheme="minorEastAsia" w:hAnsi="Times New Roman"/>
          <w:b/>
          <w:i/>
          <w:sz w:val="20"/>
          <w:szCs w:val="20"/>
        </w:rPr>
        <w:t xml:space="preserve"> at least Per FS.</w:t>
      </w:r>
    </w:p>
    <w:p w14:paraId="656BA4F3" w14:textId="77777777" w:rsidR="0092032C" w:rsidRPr="002A131B" w:rsidRDefault="0092032C" w:rsidP="0092032C">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Not add FG 13-1 as a prerequisite FG for FG 25-19a. FG 25-19a can be updated as the following.</w:t>
      </w:r>
    </w:p>
    <w:p w14:paraId="6DA3E47A" w14:textId="77777777" w:rsidR="0092032C" w:rsidRPr="002A131B" w:rsidRDefault="0092032C" w:rsidP="0092032C">
      <w:pPr>
        <w:pStyle w:val="af3"/>
        <w:numPr>
          <w:ilvl w:val="0"/>
          <w:numId w:val="45"/>
        </w:numPr>
        <w:spacing w:afterLines="50"/>
        <w:ind w:left="823" w:firstLineChars="0"/>
        <w:rPr>
          <w:rFonts w:ascii="Times New Roman" w:eastAsiaTheme="minorEastAsia" w:hAnsi="Times New Roman"/>
          <w:b/>
          <w:i/>
          <w:sz w:val="20"/>
          <w:szCs w:val="20"/>
        </w:rPr>
      </w:pPr>
      <w:r w:rsidRPr="002A131B">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290"/>
        <w:gridCol w:w="3180"/>
        <w:gridCol w:w="554"/>
        <w:gridCol w:w="491"/>
        <w:gridCol w:w="525"/>
        <w:gridCol w:w="410"/>
        <w:gridCol w:w="516"/>
        <w:gridCol w:w="527"/>
        <w:gridCol w:w="527"/>
        <w:gridCol w:w="527"/>
        <w:tblGridChange w:id="31">
          <w:tblGrid>
            <w:gridCol w:w="513"/>
            <w:gridCol w:w="1290"/>
            <w:gridCol w:w="3180"/>
            <w:gridCol w:w="554"/>
            <w:gridCol w:w="491"/>
            <w:gridCol w:w="525"/>
            <w:gridCol w:w="410"/>
            <w:gridCol w:w="516"/>
            <w:gridCol w:w="527"/>
            <w:gridCol w:w="527"/>
            <w:gridCol w:w="527"/>
          </w:tblGrid>
        </w:tblGridChange>
      </w:tblGrid>
      <w:tr w:rsidR="0092032C" w:rsidRPr="00A73300" w14:paraId="0BACD49A" w14:textId="77777777" w:rsidTr="000F17AD">
        <w:trPr>
          <w:trHeight w:val="20"/>
        </w:trPr>
        <w:tc>
          <w:tcPr>
            <w:tcW w:w="283" w:type="pct"/>
            <w:tcBorders>
              <w:top w:val="single" w:sz="4" w:space="0" w:color="auto"/>
              <w:left w:val="single" w:sz="4" w:space="0" w:color="auto"/>
              <w:bottom w:val="single" w:sz="4" w:space="0" w:color="auto"/>
              <w:right w:val="single" w:sz="4" w:space="0" w:color="auto"/>
            </w:tcBorders>
          </w:tcPr>
          <w:p w14:paraId="4381133B" w14:textId="77777777" w:rsidR="0092032C" w:rsidRPr="00A73300" w:rsidRDefault="0092032C" w:rsidP="000F17AD">
            <w:pPr>
              <w:pStyle w:val="TAL"/>
              <w:rPr>
                <w:rFonts w:ascii="Times New Roman" w:hAnsi="Times New Roman"/>
                <w:sz w:val="13"/>
                <w:szCs w:val="13"/>
                <w:lang w:eastAsia="ja-JP"/>
              </w:rPr>
            </w:pPr>
            <w:r w:rsidRPr="00A73300">
              <w:rPr>
                <w:rFonts w:ascii="Times New Roman" w:hAnsi="Times New Roman"/>
                <w:sz w:val="13"/>
                <w:szCs w:val="13"/>
                <w:lang w:eastAsia="ja-JP"/>
              </w:rPr>
              <w:t>25-19a</w:t>
            </w:r>
          </w:p>
        </w:tc>
        <w:tc>
          <w:tcPr>
            <w:tcW w:w="712" w:type="pct"/>
            <w:tcBorders>
              <w:top w:val="single" w:sz="4" w:space="0" w:color="auto"/>
              <w:left w:val="single" w:sz="4" w:space="0" w:color="auto"/>
              <w:bottom w:val="single" w:sz="4" w:space="0" w:color="auto"/>
              <w:right w:val="single" w:sz="4" w:space="0" w:color="auto"/>
            </w:tcBorders>
          </w:tcPr>
          <w:p w14:paraId="49CBA276" w14:textId="77777777" w:rsidR="0092032C" w:rsidRPr="00A73300" w:rsidRDefault="0092032C" w:rsidP="000F17AD">
            <w:pPr>
              <w:pStyle w:val="TAL"/>
              <w:rPr>
                <w:rFonts w:ascii="Times New Roman" w:hAnsi="Times New Roman"/>
                <w:sz w:val="13"/>
                <w:szCs w:val="13"/>
                <w:lang w:eastAsia="ja-JP"/>
              </w:rPr>
            </w:pPr>
            <w:r w:rsidRPr="00A73300">
              <w:rPr>
                <w:rFonts w:ascii="Times New Roman" w:hAnsi="Times New Roman"/>
                <w:sz w:val="13"/>
                <w:szCs w:val="13"/>
                <w:lang w:eastAsia="ja-JP"/>
              </w:rPr>
              <w:t xml:space="preserve">RTT-based Propagation delay compensation based on DL PRS and SRS </w:t>
            </w:r>
          </w:p>
        </w:tc>
        <w:tc>
          <w:tcPr>
            <w:tcW w:w="1755" w:type="pct"/>
            <w:tcBorders>
              <w:top w:val="single" w:sz="4" w:space="0" w:color="auto"/>
              <w:left w:val="single" w:sz="4" w:space="0" w:color="auto"/>
              <w:bottom w:val="single" w:sz="4" w:space="0" w:color="auto"/>
              <w:right w:val="single" w:sz="4" w:space="0" w:color="auto"/>
            </w:tcBorders>
          </w:tcPr>
          <w:p w14:paraId="24247584" w14:textId="77777777" w:rsidR="0092032C" w:rsidRPr="00A73300" w:rsidRDefault="0092032C" w:rsidP="000F17AD">
            <w:pPr>
              <w:pStyle w:val="TAL"/>
              <w:spacing w:line="256" w:lineRule="auto"/>
              <w:rPr>
                <w:rFonts w:ascii="Times New Roman" w:hAnsi="Times New Roman"/>
                <w:sz w:val="13"/>
                <w:szCs w:val="13"/>
                <w:lang w:eastAsia="ja-JP"/>
              </w:rPr>
            </w:pPr>
            <w:r w:rsidRPr="00A73300">
              <w:rPr>
                <w:rFonts w:ascii="Times New Roman" w:hAnsi="Times New Roman"/>
                <w:sz w:val="13"/>
                <w:szCs w:val="13"/>
                <w:lang w:eastAsia="ja-JP"/>
              </w:rPr>
              <w:t xml:space="preserve">1. Support RTT-based Propagation delay compensation for time synchronization of the </w:t>
            </w:r>
            <w:proofErr w:type="spellStart"/>
            <w:r w:rsidRPr="00A73300">
              <w:rPr>
                <w:rFonts w:ascii="Times New Roman" w:hAnsi="Times New Roman"/>
                <w:sz w:val="13"/>
                <w:szCs w:val="13"/>
                <w:lang w:eastAsia="ja-JP"/>
              </w:rPr>
              <w:t>Uu</w:t>
            </w:r>
            <w:proofErr w:type="spellEnd"/>
            <w:r w:rsidRPr="00A73300">
              <w:rPr>
                <w:rFonts w:ascii="Times New Roman" w:hAnsi="Times New Roman"/>
                <w:sz w:val="13"/>
                <w:szCs w:val="13"/>
                <w:lang w:eastAsia="ja-JP"/>
              </w:rPr>
              <w:t xml:space="preserve"> interface based on DL PRS and SRS</w:t>
            </w:r>
          </w:p>
          <w:p w14:paraId="25BD0AF8" w14:textId="77777777" w:rsidR="0092032C" w:rsidRPr="00A73300" w:rsidRDefault="0092032C" w:rsidP="000F17AD">
            <w:pPr>
              <w:pStyle w:val="TAL"/>
              <w:spacing w:line="256" w:lineRule="auto"/>
              <w:rPr>
                <w:rFonts w:ascii="Times New Roman" w:eastAsia="MS Mincho" w:hAnsi="Times New Roman"/>
                <w:sz w:val="13"/>
                <w:szCs w:val="13"/>
                <w:lang w:eastAsia="ja-JP"/>
              </w:rPr>
            </w:pPr>
            <w:r w:rsidRPr="00A73300">
              <w:rPr>
                <w:rFonts w:ascii="Times New Roman" w:eastAsia="MS Mincho" w:hAnsi="Times New Roman"/>
                <w:sz w:val="13"/>
                <w:szCs w:val="13"/>
                <w:lang w:eastAsia="ja-JP"/>
              </w:rPr>
              <w:t>2. Max number of DL PRS Resources in DL PRS Resource Set for PDC</w:t>
            </w:r>
          </w:p>
          <w:p w14:paraId="605A808B" w14:textId="77777777" w:rsidR="0092032C" w:rsidRPr="00A73300" w:rsidRDefault="0092032C" w:rsidP="000F17AD">
            <w:pPr>
              <w:pStyle w:val="TAL"/>
              <w:spacing w:line="256" w:lineRule="auto"/>
              <w:rPr>
                <w:rFonts w:ascii="Times New Roman" w:eastAsia="MS Mincho" w:hAnsi="Times New Roman"/>
                <w:sz w:val="13"/>
                <w:szCs w:val="13"/>
                <w:lang w:eastAsia="ja-JP"/>
              </w:rPr>
            </w:pPr>
            <w:r w:rsidRPr="00A73300">
              <w:rPr>
                <w:rFonts w:ascii="Times New Roman" w:eastAsia="MS Mincho" w:hAnsi="Times New Roman"/>
                <w:sz w:val="13"/>
                <w:szCs w:val="13"/>
                <w:lang w:eastAsia="ja-JP"/>
              </w:rPr>
              <w:t>Values = {1, 2, 4, 8, 16, 32, 64}</w:t>
            </w:r>
          </w:p>
          <w:p w14:paraId="0B023409" w14:textId="77777777" w:rsidR="0092032C" w:rsidRPr="00A73300" w:rsidRDefault="0092032C" w:rsidP="000F17AD">
            <w:pPr>
              <w:pStyle w:val="TAL"/>
              <w:spacing w:line="256" w:lineRule="auto"/>
              <w:rPr>
                <w:rFonts w:ascii="Times New Roman" w:eastAsia="MS Mincho" w:hAnsi="Times New Roman"/>
                <w:sz w:val="13"/>
                <w:szCs w:val="13"/>
                <w:lang w:eastAsia="ja-JP"/>
              </w:rPr>
            </w:pPr>
            <w:r w:rsidRPr="00A73300">
              <w:rPr>
                <w:rFonts w:ascii="Times New Roman" w:eastAsia="MS Mincho" w:hAnsi="Times New Roman"/>
                <w:sz w:val="13"/>
                <w:szCs w:val="13"/>
                <w:lang w:eastAsia="ja-JP"/>
              </w:rPr>
              <w:t>Note: 16, 32, 64 are only applicable to FR2 bands</w:t>
            </w:r>
          </w:p>
          <w:p w14:paraId="6E92E115" w14:textId="77777777" w:rsidR="0092032C" w:rsidRPr="00A73300" w:rsidRDefault="0092032C" w:rsidP="000F17AD">
            <w:pPr>
              <w:pStyle w:val="TAL"/>
              <w:spacing w:line="256" w:lineRule="auto"/>
              <w:rPr>
                <w:rFonts w:ascii="Times New Roman" w:eastAsia="MS Mincho" w:hAnsi="Times New Roman"/>
                <w:strike/>
                <w:color w:val="FF0000"/>
                <w:sz w:val="13"/>
                <w:szCs w:val="13"/>
                <w:highlight w:val="yellow"/>
                <w:lang w:eastAsia="ja-JP"/>
              </w:rPr>
            </w:pPr>
            <w:r w:rsidRPr="00A73300">
              <w:rPr>
                <w:rFonts w:ascii="Times New Roman" w:eastAsia="MS Mincho" w:hAnsi="Times New Roman"/>
                <w:strike/>
                <w:color w:val="FF0000"/>
                <w:sz w:val="13"/>
                <w:szCs w:val="13"/>
                <w:highlight w:val="yellow"/>
                <w:lang w:eastAsia="ja-JP"/>
              </w:rPr>
              <w:t>FFS whether to add necessary components and corresponding notes in FG 13-1 to FG 25-19a or to add FG 13-1 as a prerequisite FG for FG 25-19a</w:t>
            </w:r>
          </w:p>
          <w:p w14:paraId="13D1DC17" w14:textId="77777777" w:rsidR="0092032C" w:rsidRPr="00A73300" w:rsidRDefault="0092032C" w:rsidP="000F17AD">
            <w:pPr>
              <w:pStyle w:val="TAL"/>
              <w:spacing w:line="256" w:lineRule="auto"/>
              <w:rPr>
                <w:rFonts w:ascii="Times New Roman" w:eastAsia="MS Mincho" w:hAnsi="Times New Roman"/>
                <w:sz w:val="13"/>
                <w:szCs w:val="13"/>
                <w:lang w:eastAsia="ja-JP"/>
              </w:rPr>
            </w:pPr>
            <w:r w:rsidRPr="00A73300">
              <w:rPr>
                <w:rFonts w:ascii="Times New Roman" w:eastAsia="MS Mincho" w:hAnsi="Times New Roman"/>
                <w:strike/>
                <w:color w:val="FF0000"/>
                <w:sz w:val="13"/>
                <w:szCs w:val="13"/>
                <w:highlight w:val="yellow"/>
                <w:lang w:eastAsia="ja-JP"/>
              </w:rPr>
              <w:t xml:space="preserve"> - With potential different value ranges from FG 13-1</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4F522C3" w14:textId="77777777" w:rsidR="0092032C" w:rsidRPr="00A73300" w:rsidRDefault="0092032C" w:rsidP="000F17AD">
            <w:pPr>
              <w:pStyle w:val="TAL"/>
              <w:rPr>
                <w:rFonts w:ascii="Times New Roman" w:hAnsi="Times New Roman"/>
                <w:sz w:val="13"/>
                <w:szCs w:val="13"/>
              </w:rPr>
            </w:pPr>
            <w:r w:rsidRPr="001100C2">
              <w:rPr>
                <w:rFonts w:ascii="Times New Roman" w:hAnsi="Times New Roman"/>
                <w:strike/>
                <w:color w:val="FF0000"/>
                <w:sz w:val="13"/>
                <w:szCs w:val="13"/>
                <w:lang w:eastAsia="zh-CN"/>
              </w:rPr>
              <w:t>[</w:t>
            </w:r>
            <w:r w:rsidRPr="00A73300">
              <w:rPr>
                <w:rFonts w:ascii="Times New Roman" w:hAnsi="Times New Roman"/>
                <w:sz w:val="13"/>
                <w:szCs w:val="13"/>
                <w:lang w:eastAsia="zh-CN"/>
              </w:rPr>
              <w:t xml:space="preserve">25-19, </w:t>
            </w:r>
            <w:r w:rsidRPr="00A73300">
              <w:rPr>
                <w:rFonts w:ascii="Times New Roman" w:hAnsi="Times New Roman"/>
                <w:strike/>
                <w:color w:val="FF0000"/>
                <w:sz w:val="13"/>
                <w:szCs w:val="13"/>
                <w:lang w:eastAsia="zh-CN"/>
              </w:rPr>
              <w:t>13-1</w:t>
            </w:r>
            <w:r w:rsidRPr="00A73300">
              <w:rPr>
                <w:rFonts w:ascii="Times New Roman" w:hAnsi="Times New Roman"/>
                <w:sz w:val="13"/>
                <w:szCs w:val="13"/>
                <w:lang w:eastAsia="zh-CN"/>
              </w:rPr>
              <w:t>, 2-53</w:t>
            </w:r>
            <w:r w:rsidRPr="001100C2">
              <w:rPr>
                <w:rFonts w:ascii="Times New Roman" w:hAnsi="Times New Roman"/>
                <w:strike/>
                <w:color w:val="FF0000"/>
                <w:sz w:val="13"/>
                <w:szCs w:val="13"/>
                <w:lang w:eastAsia="zh-CN"/>
              </w:rPr>
              <w: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B438CD2" w14:textId="77777777" w:rsidR="0092032C" w:rsidRPr="00A73300" w:rsidRDefault="0092032C" w:rsidP="000F17AD">
            <w:pPr>
              <w:pStyle w:val="TAL"/>
              <w:rPr>
                <w:rFonts w:ascii="Times New Roman" w:eastAsia="宋体" w:hAnsi="Times New Roman"/>
                <w:sz w:val="13"/>
                <w:szCs w:val="13"/>
                <w:lang w:eastAsia="zh-CN"/>
              </w:rPr>
            </w:pPr>
            <w:r w:rsidRPr="00A73300">
              <w:rPr>
                <w:rFonts w:ascii="Times New Roman" w:eastAsia="宋体" w:hAnsi="Times New Roman"/>
                <w:sz w:val="13"/>
                <w:szCs w:val="13"/>
                <w:lang w:eastAsia="zh-CN"/>
              </w:rPr>
              <w:t>Yes</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697E4966" w14:textId="77777777" w:rsidR="0092032C" w:rsidRPr="00A73300" w:rsidRDefault="0092032C" w:rsidP="000F17AD">
            <w:pPr>
              <w:pStyle w:val="TAL"/>
              <w:rPr>
                <w:rFonts w:ascii="Times New Roman" w:hAnsi="Times New Roman"/>
                <w:sz w:val="13"/>
                <w:szCs w:val="13"/>
                <w:lang w:eastAsia="ja-JP"/>
              </w:rPr>
            </w:pPr>
            <w:r w:rsidRPr="00A73300">
              <w:rPr>
                <w:rFonts w:ascii="Times New Roman" w:hAnsi="Times New Roman"/>
                <w:sz w:val="13"/>
                <w:szCs w:val="13"/>
                <w:lang w:eastAsia="ja-JP"/>
              </w:rPr>
              <w:t>N/A</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CD2CAA9" w14:textId="77777777" w:rsidR="0092032C" w:rsidRPr="00A73300" w:rsidRDefault="0092032C" w:rsidP="000F17AD">
            <w:pPr>
              <w:pStyle w:val="TAL"/>
              <w:rPr>
                <w:rFonts w:ascii="Times New Roman" w:eastAsia="宋体" w:hAnsi="Times New Roman"/>
                <w:sz w:val="13"/>
                <w:szCs w:val="13"/>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DB591DC" w14:textId="0DD05C1C" w:rsidR="0092032C" w:rsidRPr="00A73300" w:rsidRDefault="00FF7D83" w:rsidP="000F17AD">
            <w:pPr>
              <w:pStyle w:val="TAL"/>
              <w:rPr>
                <w:rFonts w:ascii="Times New Roman" w:hAnsi="Times New Roman"/>
                <w:sz w:val="13"/>
                <w:szCs w:val="13"/>
                <w:highlight w:val="yellow"/>
                <w:lang w:eastAsia="ja-JP"/>
              </w:rPr>
            </w:pPr>
            <w:r w:rsidRPr="001100C2">
              <w:rPr>
                <w:rFonts w:ascii="Times New Roman" w:hAnsi="Times New Roman"/>
                <w:strike/>
                <w:color w:val="FF0000"/>
                <w:sz w:val="13"/>
                <w:szCs w:val="13"/>
                <w:lang w:eastAsia="zh-CN"/>
              </w:rPr>
              <w:t>[</w:t>
            </w:r>
            <w:r w:rsidR="0092032C" w:rsidRPr="00A73300">
              <w:rPr>
                <w:rFonts w:ascii="Times New Roman" w:hAnsi="Times New Roman"/>
                <w:sz w:val="13"/>
                <w:szCs w:val="13"/>
                <w:highlight w:val="yellow"/>
                <w:lang w:eastAsia="ja-JP"/>
              </w:rPr>
              <w:t>FS</w:t>
            </w:r>
            <w:r w:rsidRPr="001100C2">
              <w:rPr>
                <w:rFonts w:ascii="Times New Roman" w:hAnsi="Times New Roman"/>
                <w:strike/>
                <w:color w:val="FF0000"/>
                <w:sz w:val="13"/>
                <w:szCs w:val="13"/>
                <w:lang w:eastAsia="zh-CN"/>
              </w:rPr>
              <w:t>]</w:t>
            </w:r>
          </w:p>
        </w:tc>
        <w:tc>
          <w:tcPr>
            <w:tcW w:w="291" w:type="pct"/>
            <w:tcBorders>
              <w:top w:val="single" w:sz="4" w:space="0" w:color="auto"/>
              <w:left w:val="single" w:sz="4" w:space="0" w:color="auto"/>
              <w:bottom w:val="single" w:sz="4" w:space="0" w:color="auto"/>
              <w:right w:val="single" w:sz="4" w:space="0" w:color="auto"/>
            </w:tcBorders>
          </w:tcPr>
          <w:p w14:paraId="29A95DF2" w14:textId="77777777" w:rsidR="0092032C" w:rsidRPr="00A73300" w:rsidRDefault="0092032C" w:rsidP="000F17AD">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c>
          <w:tcPr>
            <w:tcW w:w="291" w:type="pct"/>
            <w:tcBorders>
              <w:top w:val="single" w:sz="4" w:space="0" w:color="auto"/>
              <w:left w:val="single" w:sz="4" w:space="0" w:color="auto"/>
              <w:bottom w:val="single" w:sz="4" w:space="0" w:color="auto"/>
              <w:right w:val="single" w:sz="4" w:space="0" w:color="auto"/>
            </w:tcBorders>
          </w:tcPr>
          <w:p w14:paraId="6185C928" w14:textId="77777777" w:rsidR="0092032C" w:rsidRPr="00A73300" w:rsidRDefault="0092032C" w:rsidP="000F17AD">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c>
          <w:tcPr>
            <w:tcW w:w="291" w:type="pct"/>
            <w:tcBorders>
              <w:top w:val="single" w:sz="4" w:space="0" w:color="auto"/>
              <w:left w:val="single" w:sz="4" w:space="0" w:color="auto"/>
              <w:bottom w:val="single" w:sz="4" w:space="0" w:color="auto"/>
              <w:right w:val="single" w:sz="4" w:space="0" w:color="auto"/>
            </w:tcBorders>
          </w:tcPr>
          <w:p w14:paraId="6482DEDE" w14:textId="77777777" w:rsidR="0092032C" w:rsidRPr="00A73300" w:rsidRDefault="0092032C" w:rsidP="000F17AD">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r>
    </w:tbl>
    <w:p w14:paraId="0064C548" w14:textId="77777777" w:rsidR="0092032C" w:rsidRPr="00A73300" w:rsidRDefault="0092032C" w:rsidP="0092032C">
      <w:pPr>
        <w:rPr>
          <w:rFonts w:eastAsiaTheme="minorEastAsia"/>
          <w:lang w:eastAsia="zh-CN"/>
        </w:rPr>
      </w:pPr>
    </w:p>
    <w:p w14:paraId="3DDDF400" w14:textId="77777777" w:rsidR="0092032C" w:rsidRDefault="0092032C" w:rsidP="00812187"/>
    <w:p w14:paraId="653B45AE" w14:textId="77777777" w:rsidR="00812187" w:rsidRPr="00A73300" w:rsidRDefault="00812187" w:rsidP="00932452"/>
    <w:p w14:paraId="4ED60305" w14:textId="77777777" w:rsidR="00C217A5" w:rsidRPr="00A73300" w:rsidRDefault="00C217A5" w:rsidP="00C217A5">
      <w:pPr>
        <w:pStyle w:val="titlereference"/>
        <w:rPr>
          <w:rFonts w:ascii="Times New Roman" w:hAnsi="Times New Roman"/>
          <w:bCs/>
        </w:rPr>
      </w:pPr>
      <w:r w:rsidRPr="00A73300">
        <w:rPr>
          <w:rFonts w:ascii="Times New Roman" w:hAnsi="Times New Roman"/>
        </w:rPr>
        <w:lastRenderedPageBreak/>
        <w:t>References</w:t>
      </w:r>
    </w:p>
    <w:bookmarkEnd w:id="10"/>
    <w:bookmarkEnd w:id="11"/>
    <w:p w14:paraId="7DA33468" w14:textId="3AADF98D" w:rsidR="00AD1719" w:rsidRDefault="00941F5B" w:rsidP="00AD1719">
      <w:pPr>
        <w:pStyle w:val="references"/>
      </w:pPr>
      <w:r w:rsidRPr="00A73300">
        <w:t>R1-2202928</w:t>
      </w:r>
      <w:r w:rsidR="007069A5" w:rsidRPr="00A73300">
        <w:t xml:space="preserve"> </w:t>
      </w:r>
      <w:r w:rsidRPr="00A73300">
        <w:rPr>
          <w:rFonts w:eastAsia="Malgun Gothic"/>
          <w:lang w:eastAsia="en-US"/>
        </w:rPr>
        <w:t>Updated RAN1 UE features list for Rel-17 NR after RAN1 #108-e</w:t>
      </w:r>
      <w:r w:rsidR="008D6547" w:rsidRPr="00A73300">
        <w:tab/>
      </w:r>
      <w:r w:rsidR="00EC0D6A" w:rsidRPr="00A73300">
        <w:t>Moderators</w:t>
      </w:r>
      <w:r w:rsidR="00581354">
        <w:t xml:space="preserve"> </w:t>
      </w:r>
      <w:r w:rsidR="00EC0D6A" w:rsidRPr="00A73300">
        <w:t>(AT&amp;T, NTT DOCOMO, INC.)</w:t>
      </w:r>
      <w:r w:rsidR="00581354">
        <w:t>,</w:t>
      </w:r>
      <w:r w:rsidR="007069A5" w:rsidRPr="00A73300">
        <w:t xml:space="preserve"> RAN WG1 #10</w:t>
      </w:r>
      <w:r w:rsidRPr="00A73300">
        <w:t>8</w:t>
      </w:r>
    </w:p>
    <w:p w14:paraId="38B33B12" w14:textId="748AEC6E" w:rsidR="00632B23" w:rsidRPr="00A73300" w:rsidRDefault="00A55D56" w:rsidP="00AD1719">
      <w:pPr>
        <w:pStyle w:val="references"/>
      </w:pPr>
      <w:r w:rsidRPr="00581354">
        <w:rPr>
          <w:rFonts w:eastAsia="Malgun Gothic"/>
          <w:lang w:eastAsia="en-US"/>
        </w:rPr>
        <w:t>R1-2202759 Consolidated higher layers parameter list for Rel-17 NR</w:t>
      </w:r>
      <w:r w:rsidR="00581354" w:rsidRPr="00581354">
        <w:rPr>
          <w:rFonts w:eastAsia="Malgun Gothic" w:hint="eastAsia"/>
          <w:lang w:eastAsia="en-US"/>
        </w:rPr>
        <w:t>,</w:t>
      </w:r>
      <w:r w:rsidR="00581354">
        <w:rPr>
          <w:rFonts w:ascii="Arial" w:hAnsi="Arial" w:cs="Arial"/>
          <w:color w:val="1F497D"/>
          <w:szCs w:val="20"/>
        </w:rPr>
        <w:t xml:space="preserve"> </w:t>
      </w:r>
      <w:r w:rsidR="00581354" w:rsidRPr="00A73300">
        <w:t>RAN WG1 #108</w:t>
      </w:r>
    </w:p>
    <w:sectPr w:rsidR="00632B23" w:rsidRPr="00A73300"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41508" w14:textId="77777777" w:rsidR="002D53B7" w:rsidRDefault="002D53B7">
      <w:r>
        <w:separator/>
      </w:r>
    </w:p>
  </w:endnote>
  <w:endnote w:type="continuationSeparator" w:id="0">
    <w:p w14:paraId="394A0F08" w14:textId="77777777" w:rsidR="002D53B7" w:rsidRDefault="002D5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E47DD" w14:textId="77777777" w:rsidR="002D53B7" w:rsidRDefault="002D53B7">
      <w:r>
        <w:separator/>
      </w:r>
    </w:p>
  </w:footnote>
  <w:footnote w:type="continuationSeparator" w:id="0">
    <w:p w14:paraId="719F6E16" w14:textId="77777777" w:rsidR="002D53B7" w:rsidRDefault="002D5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0F17AD" w:rsidRDefault="000F17AD"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352B"/>
    <w:multiLevelType w:val="hybridMultilevel"/>
    <w:tmpl w:val="922E5A2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B7728D"/>
    <w:multiLevelType w:val="hybridMultilevel"/>
    <w:tmpl w:val="FABCB020"/>
    <w:lvl w:ilvl="0" w:tplc="C0422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9F4A5D"/>
    <w:multiLevelType w:val="hybridMultilevel"/>
    <w:tmpl w:val="F42A816C"/>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3B154EA"/>
    <w:multiLevelType w:val="hybridMultilevel"/>
    <w:tmpl w:val="F2C89B54"/>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CF3897"/>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EA5775"/>
    <w:multiLevelType w:val="hybridMultilevel"/>
    <w:tmpl w:val="B5FE6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644960"/>
    <w:multiLevelType w:val="hybridMultilevel"/>
    <w:tmpl w:val="44828B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2D284C"/>
    <w:multiLevelType w:val="hybridMultilevel"/>
    <w:tmpl w:val="4E381E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E308B"/>
    <w:multiLevelType w:val="hybridMultilevel"/>
    <w:tmpl w:val="22E2B21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15C273C3"/>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D61039"/>
    <w:multiLevelType w:val="hybridMultilevel"/>
    <w:tmpl w:val="1FE4D1FE"/>
    <w:lvl w:ilvl="0" w:tplc="FFFFFFFF">
      <w:start w:val="1"/>
      <w:numFmt w:val="bullet"/>
      <w:lvlText w:val=""/>
      <w:lvlJc w:val="left"/>
      <w:pPr>
        <w:ind w:left="820" w:hanging="420"/>
      </w:pPr>
      <w:rPr>
        <w:rFonts w:ascii="Symbol" w:hAnsi="Symbol" w:hint="default"/>
      </w:rPr>
    </w:lvl>
    <w:lvl w:ilvl="1" w:tplc="04090005">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6C4853"/>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75511F"/>
    <w:multiLevelType w:val="hybridMultilevel"/>
    <w:tmpl w:val="C1F2158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4" w15:restartNumberingAfterBreak="0">
    <w:nsid w:val="28F86914"/>
    <w:multiLevelType w:val="multilevel"/>
    <w:tmpl w:val="13C0EE18"/>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C515EF0"/>
    <w:multiLevelType w:val="hybridMultilevel"/>
    <w:tmpl w:val="D3CCB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6C74BC"/>
    <w:multiLevelType w:val="hybridMultilevel"/>
    <w:tmpl w:val="39746D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3C242C"/>
    <w:multiLevelType w:val="hybridMultilevel"/>
    <w:tmpl w:val="D786BB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D28594A"/>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283A71"/>
    <w:multiLevelType w:val="hybridMultilevel"/>
    <w:tmpl w:val="A78E95D4"/>
    <w:lvl w:ilvl="0" w:tplc="5EBE22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D8528B"/>
    <w:multiLevelType w:val="hybridMultilevel"/>
    <w:tmpl w:val="5F0E1724"/>
    <w:lvl w:ilvl="0" w:tplc="04090001">
      <w:start w:val="1"/>
      <w:numFmt w:val="bullet"/>
      <w:lvlText w:val=""/>
      <w:lvlJc w:val="left"/>
      <w:pPr>
        <w:ind w:left="560" w:hanging="360"/>
      </w:pPr>
      <w:rPr>
        <w:rFonts w:ascii="Wingdings" w:hAnsi="Wingdings" w:hint="default"/>
      </w:rPr>
    </w:lvl>
    <w:lvl w:ilvl="1" w:tplc="04090001">
      <w:start w:val="1"/>
      <w:numFmt w:val="bullet"/>
      <w:lvlText w:val=""/>
      <w:lvlJc w:val="left"/>
      <w:pPr>
        <w:ind w:left="1040" w:hanging="420"/>
      </w:pPr>
      <w:rPr>
        <w:rFonts w:ascii="Wingdings" w:hAnsi="Wingdings"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27844AC"/>
    <w:multiLevelType w:val="hybridMultilevel"/>
    <w:tmpl w:val="9ABC933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FB4538"/>
    <w:multiLevelType w:val="hybridMultilevel"/>
    <w:tmpl w:val="D4E88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840A6F"/>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F66DEA"/>
    <w:multiLevelType w:val="hybridMultilevel"/>
    <w:tmpl w:val="D78C8FE0"/>
    <w:lvl w:ilvl="0" w:tplc="BC4E9928">
      <w:numFmt w:val="bullet"/>
      <w:lvlText w:val="•"/>
      <w:lvlJc w:val="left"/>
      <w:pPr>
        <w:ind w:left="420" w:hanging="420"/>
      </w:pPr>
      <w:rPr>
        <w:rFonts w:ascii="Times New Roman" w:eastAsia="宋体"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F861E93"/>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2304ED"/>
    <w:multiLevelType w:val="hybridMultilevel"/>
    <w:tmpl w:val="46468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5282D94"/>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6" w15:restartNumberingAfterBreak="0">
    <w:nsid w:val="59961ED7"/>
    <w:multiLevelType w:val="hybridMultilevel"/>
    <w:tmpl w:val="31201018"/>
    <w:lvl w:ilvl="0" w:tplc="04090001">
      <w:start w:val="1"/>
      <w:numFmt w:val="bullet"/>
      <w:lvlText w:val=""/>
      <w:lvlJc w:val="left"/>
      <w:pPr>
        <w:ind w:left="527" w:hanging="420"/>
      </w:pPr>
      <w:rPr>
        <w:rFonts w:ascii="Wingdings" w:hAnsi="Wingdings"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37" w15:restartNumberingAfterBreak="0">
    <w:nsid w:val="59A01D6F"/>
    <w:multiLevelType w:val="hybridMultilevel"/>
    <w:tmpl w:val="9DE00A6A"/>
    <w:lvl w:ilvl="0" w:tplc="BC5A41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8F3223"/>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1733878"/>
    <w:multiLevelType w:val="hybridMultilevel"/>
    <w:tmpl w:val="2168034E"/>
    <w:lvl w:ilvl="0" w:tplc="F3468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7C550A2"/>
    <w:multiLevelType w:val="hybridMultilevel"/>
    <w:tmpl w:val="67FCBF5E"/>
    <w:lvl w:ilvl="0" w:tplc="5EBE22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6D74394F"/>
    <w:multiLevelType w:val="hybridMultilevel"/>
    <w:tmpl w:val="360613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EB8612B"/>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15E62BD"/>
    <w:multiLevelType w:val="multilevel"/>
    <w:tmpl w:val="715E62BD"/>
    <w:lvl w:ilvl="0">
      <w:start w:val="1"/>
      <w:numFmt w:val="decimal"/>
      <w:lvlText w:val="%1."/>
      <w:lvlJc w:val="left"/>
      <w:pPr>
        <w:ind w:left="420" w:hanging="420"/>
      </w:pPr>
      <w:rPr>
        <w:rFonts w:ascii="Times New Roman" w:eastAsia="宋体" w:hAnsi="Times New Roman" w:cs="Times New Roman"/>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22F3DBF"/>
    <w:multiLevelType w:val="hybridMultilevel"/>
    <w:tmpl w:val="12326F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2468B0"/>
    <w:multiLevelType w:val="hybridMultilevel"/>
    <w:tmpl w:val="F4BEB9C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EE44746"/>
    <w:multiLevelType w:val="hybridMultilevel"/>
    <w:tmpl w:val="217E5A3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45"/>
  </w:num>
  <w:num w:numId="3">
    <w:abstractNumId w:val="24"/>
  </w:num>
  <w:num w:numId="4">
    <w:abstractNumId w:val="33"/>
  </w:num>
  <w:num w:numId="5">
    <w:abstractNumId w:val="20"/>
  </w:num>
  <w:num w:numId="6">
    <w:abstractNumId w:val="19"/>
  </w:num>
  <w:num w:numId="7">
    <w:abstractNumId w:val="29"/>
  </w:num>
  <w:num w:numId="8">
    <w:abstractNumId w:val="18"/>
  </w:num>
  <w:num w:numId="9">
    <w:abstractNumId w:val="11"/>
  </w:num>
  <w:num w:numId="10">
    <w:abstractNumId w:val="14"/>
  </w:num>
  <w:num w:numId="11">
    <w:abstractNumId w:val="47"/>
  </w:num>
  <w:num w:numId="12">
    <w:abstractNumId w:val="23"/>
  </w:num>
  <w:num w:numId="13">
    <w:abstractNumId w:val="9"/>
  </w:num>
  <w:num w:numId="14">
    <w:abstractNumId w:val="28"/>
  </w:num>
  <w:num w:numId="15">
    <w:abstractNumId w:val="25"/>
  </w:num>
  <w:num w:numId="16">
    <w:abstractNumId w:val="3"/>
  </w:num>
  <w:num w:numId="17">
    <w:abstractNumId w:val="12"/>
  </w:num>
  <w:num w:numId="18">
    <w:abstractNumId w:val="26"/>
  </w:num>
  <w:num w:numId="19">
    <w:abstractNumId w:val="33"/>
  </w:num>
  <w:num w:numId="20">
    <w:abstractNumId w:val="8"/>
  </w:num>
  <w:num w:numId="21">
    <w:abstractNumId w:val="34"/>
  </w:num>
  <w:num w:numId="22">
    <w:abstractNumId w:val="42"/>
  </w:num>
  <w:num w:numId="23">
    <w:abstractNumId w:val="4"/>
  </w:num>
  <w:num w:numId="24">
    <w:abstractNumId w:val="33"/>
  </w:num>
  <w:num w:numId="25">
    <w:abstractNumId w:val="22"/>
  </w:num>
  <w:num w:numId="26">
    <w:abstractNumId w:val="15"/>
  </w:num>
  <w:num w:numId="27">
    <w:abstractNumId w:val="48"/>
  </w:num>
  <w:num w:numId="28">
    <w:abstractNumId w:val="5"/>
  </w:num>
  <w:num w:numId="29">
    <w:abstractNumId w:val="38"/>
  </w:num>
  <w:num w:numId="30">
    <w:abstractNumId w:val="21"/>
  </w:num>
  <w:num w:numId="31">
    <w:abstractNumId w:val="41"/>
  </w:num>
  <w:num w:numId="32">
    <w:abstractNumId w:val="37"/>
  </w:num>
  <w:num w:numId="33">
    <w:abstractNumId w:val="40"/>
  </w:num>
  <w:num w:numId="34">
    <w:abstractNumId w:val="1"/>
  </w:num>
  <w:num w:numId="35">
    <w:abstractNumId w:val="33"/>
  </w:num>
  <w:num w:numId="36">
    <w:abstractNumId w:val="30"/>
  </w:num>
  <w:num w:numId="37">
    <w:abstractNumId w:val="44"/>
  </w:num>
  <w:num w:numId="38">
    <w:abstractNumId w:val="6"/>
  </w:num>
  <w:num w:numId="39">
    <w:abstractNumId w:val="31"/>
  </w:num>
  <w:num w:numId="40">
    <w:abstractNumId w:val="41"/>
  </w:num>
  <w:num w:numId="41">
    <w:abstractNumId w:val="46"/>
  </w:num>
  <w:num w:numId="42">
    <w:abstractNumId w:val="43"/>
  </w:num>
  <w:num w:numId="43">
    <w:abstractNumId w:val="41"/>
  </w:num>
  <w:num w:numId="44">
    <w:abstractNumId w:val="0"/>
  </w:num>
  <w:num w:numId="45">
    <w:abstractNumId w:val="10"/>
  </w:num>
  <w:num w:numId="46">
    <w:abstractNumId w:val="39"/>
  </w:num>
  <w:num w:numId="47">
    <w:abstractNumId w:val="7"/>
  </w:num>
  <w:num w:numId="48">
    <w:abstractNumId w:val="2"/>
  </w:num>
  <w:num w:numId="49">
    <w:abstractNumId w:val="17"/>
  </w:num>
  <w:num w:numId="50">
    <w:abstractNumId w:val="16"/>
  </w:num>
  <w:num w:numId="51">
    <w:abstractNumId w:val="32"/>
  </w:num>
  <w:num w:numId="52">
    <w:abstractNumId w:val="13"/>
  </w:num>
  <w:num w:numId="53">
    <w:abstractNumId w:val="36"/>
  </w:num>
  <w:num w:numId="54">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6CF"/>
    <w:rsid w:val="000036D2"/>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C9A"/>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94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06F"/>
    <w:rsid w:val="00040A9F"/>
    <w:rsid w:val="000412E1"/>
    <w:rsid w:val="000412FF"/>
    <w:rsid w:val="0004149E"/>
    <w:rsid w:val="000415EB"/>
    <w:rsid w:val="00041C1F"/>
    <w:rsid w:val="00041E6C"/>
    <w:rsid w:val="000421F2"/>
    <w:rsid w:val="00042528"/>
    <w:rsid w:val="0004258B"/>
    <w:rsid w:val="00042718"/>
    <w:rsid w:val="00042725"/>
    <w:rsid w:val="00042955"/>
    <w:rsid w:val="00042AB0"/>
    <w:rsid w:val="00042E02"/>
    <w:rsid w:val="00043047"/>
    <w:rsid w:val="00043767"/>
    <w:rsid w:val="000437C3"/>
    <w:rsid w:val="000439E7"/>
    <w:rsid w:val="00043F7C"/>
    <w:rsid w:val="00044275"/>
    <w:rsid w:val="00044623"/>
    <w:rsid w:val="00044DAA"/>
    <w:rsid w:val="0004500D"/>
    <w:rsid w:val="00045071"/>
    <w:rsid w:val="000458FF"/>
    <w:rsid w:val="00046195"/>
    <w:rsid w:val="00046517"/>
    <w:rsid w:val="00046C1C"/>
    <w:rsid w:val="00047084"/>
    <w:rsid w:val="000471CE"/>
    <w:rsid w:val="00047398"/>
    <w:rsid w:val="000473DB"/>
    <w:rsid w:val="00047423"/>
    <w:rsid w:val="00047D75"/>
    <w:rsid w:val="00050715"/>
    <w:rsid w:val="00050B88"/>
    <w:rsid w:val="00051453"/>
    <w:rsid w:val="000517C0"/>
    <w:rsid w:val="00051C37"/>
    <w:rsid w:val="00051FF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171"/>
    <w:rsid w:val="000613E6"/>
    <w:rsid w:val="00061600"/>
    <w:rsid w:val="00062BA8"/>
    <w:rsid w:val="00063266"/>
    <w:rsid w:val="00063781"/>
    <w:rsid w:val="00063A49"/>
    <w:rsid w:val="0006400B"/>
    <w:rsid w:val="0006415F"/>
    <w:rsid w:val="000641A0"/>
    <w:rsid w:val="00064356"/>
    <w:rsid w:val="000643C3"/>
    <w:rsid w:val="000643CC"/>
    <w:rsid w:val="0006477E"/>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C4"/>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1E96"/>
    <w:rsid w:val="000921EC"/>
    <w:rsid w:val="0009234A"/>
    <w:rsid w:val="00092D32"/>
    <w:rsid w:val="00092E4E"/>
    <w:rsid w:val="00092EA5"/>
    <w:rsid w:val="00093089"/>
    <w:rsid w:val="000931F0"/>
    <w:rsid w:val="0009327A"/>
    <w:rsid w:val="00093374"/>
    <w:rsid w:val="0009396C"/>
    <w:rsid w:val="000944C7"/>
    <w:rsid w:val="00094600"/>
    <w:rsid w:val="00094B3C"/>
    <w:rsid w:val="00094D0C"/>
    <w:rsid w:val="000951E0"/>
    <w:rsid w:val="00095889"/>
    <w:rsid w:val="00095F77"/>
    <w:rsid w:val="000965C9"/>
    <w:rsid w:val="00096648"/>
    <w:rsid w:val="00096D26"/>
    <w:rsid w:val="00096E01"/>
    <w:rsid w:val="00096F93"/>
    <w:rsid w:val="0009777D"/>
    <w:rsid w:val="00097909"/>
    <w:rsid w:val="00097E27"/>
    <w:rsid w:val="000A05A4"/>
    <w:rsid w:val="000A07A7"/>
    <w:rsid w:val="000A0963"/>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6EC9"/>
    <w:rsid w:val="000A77E0"/>
    <w:rsid w:val="000A7F1F"/>
    <w:rsid w:val="000B012E"/>
    <w:rsid w:val="000B06E4"/>
    <w:rsid w:val="000B0969"/>
    <w:rsid w:val="000B0CD0"/>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812"/>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678"/>
    <w:rsid w:val="000C5A1A"/>
    <w:rsid w:val="000C5B12"/>
    <w:rsid w:val="000C69BE"/>
    <w:rsid w:val="000C797E"/>
    <w:rsid w:val="000C7FF5"/>
    <w:rsid w:val="000D08E1"/>
    <w:rsid w:val="000D0ABD"/>
    <w:rsid w:val="000D0B07"/>
    <w:rsid w:val="000D0EBF"/>
    <w:rsid w:val="000D13EC"/>
    <w:rsid w:val="000D1557"/>
    <w:rsid w:val="000D1D35"/>
    <w:rsid w:val="000D1E97"/>
    <w:rsid w:val="000D236A"/>
    <w:rsid w:val="000D2554"/>
    <w:rsid w:val="000D284E"/>
    <w:rsid w:val="000D2C16"/>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97"/>
    <w:rsid w:val="000E36E1"/>
    <w:rsid w:val="000E3C6B"/>
    <w:rsid w:val="000E4629"/>
    <w:rsid w:val="000E4F2F"/>
    <w:rsid w:val="000E5021"/>
    <w:rsid w:val="000E5A12"/>
    <w:rsid w:val="000E5F18"/>
    <w:rsid w:val="000E5FB3"/>
    <w:rsid w:val="000E66F1"/>
    <w:rsid w:val="000E6C0C"/>
    <w:rsid w:val="000E6F0F"/>
    <w:rsid w:val="000E7159"/>
    <w:rsid w:val="000E79CD"/>
    <w:rsid w:val="000E7D93"/>
    <w:rsid w:val="000E7E98"/>
    <w:rsid w:val="000E7F62"/>
    <w:rsid w:val="000F00ED"/>
    <w:rsid w:val="000F0755"/>
    <w:rsid w:val="000F1063"/>
    <w:rsid w:val="000F11F0"/>
    <w:rsid w:val="000F149C"/>
    <w:rsid w:val="000F1687"/>
    <w:rsid w:val="000F16DB"/>
    <w:rsid w:val="000F17AD"/>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5BD"/>
    <w:rsid w:val="001009E1"/>
    <w:rsid w:val="001013FA"/>
    <w:rsid w:val="001017CA"/>
    <w:rsid w:val="00101886"/>
    <w:rsid w:val="00101A00"/>
    <w:rsid w:val="001027E3"/>
    <w:rsid w:val="001032FB"/>
    <w:rsid w:val="00103937"/>
    <w:rsid w:val="0010475F"/>
    <w:rsid w:val="0010493D"/>
    <w:rsid w:val="00104B01"/>
    <w:rsid w:val="00104DA0"/>
    <w:rsid w:val="00105160"/>
    <w:rsid w:val="001053C1"/>
    <w:rsid w:val="00105570"/>
    <w:rsid w:val="001056CB"/>
    <w:rsid w:val="00105812"/>
    <w:rsid w:val="001067A4"/>
    <w:rsid w:val="00106BC9"/>
    <w:rsid w:val="00106CD9"/>
    <w:rsid w:val="00107304"/>
    <w:rsid w:val="001100C2"/>
    <w:rsid w:val="0011043C"/>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4FB"/>
    <w:rsid w:val="001216B6"/>
    <w:rsid w:val="001223EF"/>
    <w:rsid w:val="00122469"/>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6E7"/>
    <w:rsid w:val="00126884"/>
    <w:rsid w:val="00126A1D"/>
    <w:rsid w:val="00126ECB"/>
    <w:rsid w:val="00127206"/>
    <w:rsid w:val="0012733E"/>
    <w:rsid w:val="0012763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60F"/>
    <w:rsid w:val="00145AFF"/>
    <w:rsid w:val="00145B29"/>
    <w:rsid w:val="00145B6F"/>
    <w:rsid w:val="00145CB4"/>
    <w:rsid w:val="00145D21"/>
    <w:rsid w:val="00146069"/>
    <w:rsid w:val="00146445"/>
    <w:rsid w:val="001465B0"/>
    <w:rsid w:val="00146AC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34"/>
    <w:rsid w:val="001544A3"/>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57E76"/>
    <w:rsid w:val="0016067E"/>
    <w:rsid w:val="001607B3"/>
    <w:rsid w:val="00160C79"/>
    <w:rsid w:val="00161189"/>
    <w:rsid w:val="001615A6"/>
    <w:rsid w:val="00161DC1"/>
    <w:rsid w:val="00161E41"/>
    <w:rsid w:val="001631C7"/>
    <w:rsid w:val="0016331D"/>
    <w:rsid w:val="00163436"/>
    <w:rsid w:val="00163CE3"/>
    <w:rsid w:val="00164712"/>
    <w:rsid w:val="0016473C"/>
    <w:rsid w:val="001649C3"/>
    <w:rsid w:val="00164B06"/>
    <w:rsid w:val="00164B31"/>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5F76"/>
    <w:rsid w:val="0017669A"/>
    <w:rsid w:val="001768C1"/>
    <w:rsid w:val="00176D09"/>
    <w:rsid w:val="00176D18"/>
    <w:rsid w:val="00177528"/>
    <w:rsid w:val="00177CD9"/>
    <w:rsid w:val="00180604"/>
    <w:rsid w:val="00180AA2"/>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AE7"/>
    <w:rsid w:val="00193FB1"/>
    <w:rsid w:val="0019423B"/>
    <w:rsid w:val="00194C1C"/>
    <w:rsid w:val="00194CF1"/>
    <w:rsid w:val="00195304"/>
    <w:rsid w:val="00195637"/>
    <w:rsid w:val="00195D23"/>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235"/>
    <w:rsid w:val="001B36F2"/>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3F95"/>
    <w:rsid w:val="001C41EF"/>
    <w:rsid w:val="001C4443"/>
    <w:rsid w:val="001C4D1F"/>
    <w:rsid w:val="001C4D23"/>
    <w:rsid w:val="001C4F0D"/>
    <w:rsid w:val="001C5539"/>
    <w:rsid w:val="001C56C5"/>
    <w:rsid w:val="001C5AE9"/>
    <w:rsid w:val="001C5CF3"/>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466"/>
    <w:rsid w:val="001D3507"/>
    <w:rsid w:val="001D363E"/>
    <w:rsid w:val="001D3CC4"/>
    <w:rsid w:val="001D5C94"/>
    <w:rsid w:val="001D6C50"/>
    <w:rsid w:val="001D6C5E"/>
    <w:rsid w:val="001D6E2D"/>
    <w:rsid w:val="001D74FE"/>
    <w:rsid w:val="001D75C7"/>
    <w:rsid w:val="001D76CC"/>
    <w:rsid w:val="001D78E1"/>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26C"/>
    <w:rsid w:val="001E42FC"/>
    <w:rsid w:val="001E43E1"/>
    <w:rsid w:val="001E44AD"/>
    <w:rsid w:val="001E44F5"/>
    <w:rsid w:val="001E4547"/>
    <w:rsid w:val="001E4EB7"/>
    <w:rsid w:val="001E58A1"/>
    <w:rsid w:val="001E594C"/>
    <w:rsid w:val="001E59F8"/>
    <w:rsid w:val="001E5C5B"/>
    <w:rsid w:val="001E5DE6"/>
    <w:rsid w:val="001E65A8"/>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ACC"/>
    <w:rsid w:val="001F3C10"/>
    <w:rsid w:val="001F3FCA"/>
    <w:rsid w:val="001F47EF"/>
    <w:rsid w:val="001F4893"/>
    <w:rsid w:val="001F4D40"/>
    <w:rsid w:val="001F5152"/>
    <w:rsid w:val="001F52ED"/>
    <w:rsid w:val="001F6239"/>
    <w:rsid w:val="001F6DC8"/>
    <w:rsid w:val="001F7B9F"/>
    <w:rsid w:val="001F7C6D"/>
    <w:rsid w:val="001F7E23"/>
    <w:rsid w:val="0020011D"/>
    <w:rsid w:val="00200638"/>
    <w:rsid w:val="002007F1"/>
    <w:rsid w:val="00200887"/>
    <w:rsid w:val="00201693"/>
    <w:rsid w:val="00201D35"/>
    <w:rsid w:val="00201F50"/>
    <w:rsid w:val="00202047"/>
    <w:rsid w:val="0020210B"/>
    <w:rsid w:val="0020261D"/>
    <w:rsid w:val="00202D6B"/>
    <w:rsid w:val="00203036"/>
    <w:rsid w:val="0020379F"/>
    <w:rsid w:val="00203BDA"/>
    <w:rsid w:val="00203C89"/>
    <w:rsid w:val="002043AC"/>
    <w:rsid w:val="0020540C"/>
    <w:rsid w:val="00205CC9"/>
    <w:rsid w:val="0020655B"/>
    <w:rsid w:val="0020677C"/>
    <w:rsid w:val="002069A0"/>
    <w:rsid w:val="00206CB7"/>
    <w:rsid w:val="002070A1"/>
    <w:rsid w:val="00207136"/>
    <w:rsid w:val="00207641"/>
    <w:rsid w:val="0020769D"/>
    <w:rsid w:val="002077D6"/>
    <w:rsid w:val="00207C49"/>
    <w:rsid w:val="00210CD7"/>
    <w:rsid w:val="002112DA"/>
    <w:rsid w:val="00211BE0"/>
    <w:rsid w:val="0021211A"/>
    <w:rsid w:val="00212463"/>
    <w:rsid w:val="00212651"/>
    <w:rsid w:val="0021268F"/>
    <w:rsid w:val="0021294F"/>
    <w:rsid w:val="0021297D"/>
    <w:rsid w:val="00212A92"/>
    <w:rsid w:val="00212B22"/>
    <w:rsid w:val="00212C47"/>
    <w:rsid w:val="002138FA"/>
    <w:rsid w:val="00213B48"/>
    <w:rsid w:val="00213C81"/>
    <w:rsid w:val="00213E13"/>
    <w:rsid w:val="002140A6"/>
    <w:rsid w:val="00214226"/>
    <w:rsid w:val="002146A8"/>
    <w:rsid w:val="00214C34"/>
    <w:rsid w:val="002151C8"/>
    <w:rsid w:val="002154B3"/>
    <w:rsid w:val="002157BD"/>
    <w:rsid w:val="00215939"/>
    <w:rsid w:val="00216096"/>
    <w:rsid w:val="0021641A"/>
    <w:rsid w:val="0021696C"/>
    <w:rsid w:val="002173EF"/>
    <w:rsid w:val="002178C3"/>
    <w:rsid w:val="002179B9"/>
    <w:rsid w:val="002179E1"/>
    <w:rsid w:val="00217AE5"/>
    <w:rsid w:val="00217D17"/>
    <w:rsid w:val="002207CB"/>
    <w:rsid w:val="00220DAD"/>
    <w:rsid w:val="002210AD"/>
    <w:rsid w:val="002214C5"/>
    <w:rsid w:val="00221D1E"/>
    <w:rsid w:val="00221F3B"/>
    <w:rsid w:val="002223CF"/>
    <w:rsid w:val="00222AEC"/>
    <w:rsid w:val="00222B25"/>
    <w:rsid w:val="00222F65"/>
    <w:rsid w:val="002230CF"/>
    <w:rsid w:val="002238CC"/>
    <w:rsid w:val="00225551"/>
    <w:rsid w:val="00225BE0"/>
    <w:rsid w:val="002263E3"/>
    <w:rsid w:val="00226865"/>
    <w:rsid w:val="00226BB0"/>
    <w:rsid w:val="0022746C"/>
    <w:rsid w:val="00227688"/>
    <w:rsid w:val="00227B69"/>
    <w:rsid w:val="00230203"/>
    <w:rsid w:val="002302DB"/>
    <w:rsid w:val="0023052B"/>
    <w:rsid w:val="00230EF1"/>
    <w:rsid w:val="002311F3"/>
    <w:rsid w:val="00231935"/>
    <w:rsid w:val="00231E3A"/>
    <w:rsid w:val="0023222B"/>
    <w:rsid w:val="002323EB"/>
    <w:rsid w:val="0023247D"/>
    <w:rsid w:val="00232681"/>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BB3"/>
    <w:rsid w:val="00237C3B"/>
    <w:rsid w:val="00237D55"/>
    <w:rsid w:val="00240150"/>
    <w:rsid w:val="0024086C"/>
    <w:rsid w:val="00240E43"/>
    <w:rsid w:val="00240E56"/>
    <w:rsid w:val="00240FBA"/>
    <w:rsid w:val="002412BF"/>
    <w:rsid w:val="002412F5"/>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4D"/>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9"/>
    <w:rsid w:val="0026130C"/>
    <w:rsid w:val="002617E4"/>
    <w:rsid w:val="00262026"/>
    <w:rsid w:val="00262256"/>
    <w:rsid w:val="0026243A"/>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488"/>
    <w:rsid w:val="00274641"/>
    <w:rsid w:val="00274BDE"/>
    <w:rsid w:val="00274FDD"/>
    <w:rsid w:val="00275037"/>
    <w:rsid w:val="00275303"/>
    <w:rsid w:val="00275952"/>
    <w:rsid w:val="002761E3"/>
    <w:rsid w:val="0027628C"/>
    <w:rsid w:val="002763EA"/>
    <w:rsid w:val="002764A4"/>
    <w:rsid w:val="0027662B"/>
    <w:rsid w:val="002766C7"/>
    <w:rsid w:val="00276BA3"/>
    <w:rsid w:val="002802E9"/>
    <w:rsid w:val="002802F5"/>
    <w:rsid w:val="00280380"/>
    <w:rsid w:val="00280862"/>
    <w:rsid w:val="0028097E"/>
    <w:rsid w:val="00280C3C"/>
    <w:rsid w:val="00281228"/>
    <w:rsid w:val="00281F30"/>
    <w:rsid w:val="00281FAD"/>
    <w:rsid w:val="00282350"/>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437F"/>
    <w:rsid w:val="002954A1"/>
    <w:rsid w:val="00295560"/>
    <w:rsid w:val="002955EE"/>
    <w:rsid w:val="00295A03"/>
    <w:rsid w:val="00295ED8"/>
    <w:rsid w:val="00296077"/>
    <w:rsid w:val="002964EE"/>
    <w:rsid w:val="00296C0B"/>
    <w:rsid w:val="00297314"/>
    <w:rsid w:val="002974BF"/>
    <w:rsid w:val="00297743"/>
    <w:rsid w:val="00297D26"/>
    <w:rsid w:val="002A04D2"/>
    <w:rsid w:val="002A0E29"/>
    <w:rsid w:val="002A0E2D"/>
    <w:rsid w:val="002A121B"/>
    <w:rsid w:val="002A157A"/>
    <w:rsid w:val="002A1BAA"/>
    <w:rsid w:val="002A1CAD"/>
    <w:rsid w:val="002A22A1"/>
    <w:rsid w:val="002A23B1"/>
    <w:rsid w:val="002A2461"/>
    <w:rsid w:val="002A3ABA"/>
    <w:rsid w:val="002A3FAE"/>
    <w:rsid w:val="002A44E2"/>
    <w:rsid w:val="002A45D8"/>
    <w:rsid w:val="002A4B57"/>
    <w:rsid w:val="002A4DAE"/>
    <w:rsid w:val="002A5019"/>
    <w:rsid w:val="002A5812"/>
    <w:rsid w:val="002A5BD5"/>
    <w:rsid w:val="002A5E0B"/>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3BFB"/>
    <w:rsid w:val="002B42B6"/>
    <w:rsid w:val="002B4587"/>
    <w:rsid w:val="002B4D65"/>
    <w:rsid w:val="002B5BD6"/>
    <w:rsid w:val="002B5DEC"/>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0EF"/>
    <w:rsid w:val="002C7649"/>
    <w:rsid w:val="002C774A"/>
    <w:rsid w:val="002C7AAB"/>
    <w:rsid w:val="002D06D6"/>
    <w:rsid w:val="002D078F"/>
    <w:rsid w:val="002D09A5"/>
    <w:rsid w:val="002D1070"/>
    <w:rsid w:val="002D12CC"/>
    <w:rsid w:val="002D15A9"/>
    <w:rsid w:val="002D16FF"/>
    <w:rsid w:val="002D17AB"/>
    <w:rsid w:val="002D1D6E"/>
    <w:rsid w:val="002D2279"/>
    <w:rsid w:val="002D2519"/>
    <w:rsid w:val="002D255C"/>
    <w:rsid w:val="002D263C"/>
    <w:rsid w:val="002D2790"/>
    <w:rsid w:val="002D2F94"/>
    <w:rsid w:val="002D3399"/>
    <w:rsid w:val="002D4520"/>
    <w:rsid w:val="002D4706"/>
    <w:rsid w:val="002D4BEE"/>
    <w:rsid w:val="002D4C07"/>
    <w:rsid w:val="002D4D31"/>
    <w:rsid w:val="002D5195"/>
    <w:rsid w:val="002D5230"/>
    <w:rsid w:val="002D53B7"/>
    <w:rsid w:val="002D5DE1"/>
    <w:rsid w:val="002D6028"/>
    <w:rsid w:val="002D6664"/>
    <w:rsid w:val="002D6779"/>
    <w:rsid w:val="002D67F3"/>
    <w:rsid w:val="002D68A7"/>
    <w:rsid w:val="002D6BB6"/>
    <w:rsid w:val="002D7187"/>
    <w:rsid w:val="002D727A"/>
    <w:rsid w:val="002D72CC"/>
    <w:rsid w:val="002D74CF"/>
    <w:rsid w:val="002D7A26"/>
    <w:rsid w:val="002E006A"/>
    <w:rsid w:val="002E02E8"/>
    <w:rsid w:val="002E0347"/>
    <w:rsid w:val="002E093C"/>
    <w:rsid w:val="002E16C0"/>
    <w:rsid w:val="002E1B11"/>
    <w:rsid w:val="002E210F"/>
    <w:rsid w:val="002E24FC"/>
    <w:rsid w:val="002E2C3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70"/>
    <w:rsid w:val="002E78FC"/>
    <w:rsid w:val="002E79C0"/>
    <w:rsid w:val="002E7D5F"/>
    <w:rsid w:val="002F052A"/>
    <w:rsid w:val="002F1255"/>
    <w:rsid w:val="002F170A"/>
    <w:rsid w:val="002F1CC2"/>
    <w:rsid w:val="002F1DC3"/>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2F7D14"/>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B33"/>
    <w:rsid w:val="00304B3C"/>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2F1B"/>
    <w:rsid w:val="003132D7"/>
    <w:rsid w:val="00313649"/>
    <w:rsid w:val="00314056"/>
    <w:rsid w:val="003145CD"/>
    <w:rsid w:val="00314632"/>
    <w:rsid w:val="00314D4D"/>
    <w:rsid w:val="00314F85"/>
    <w:rsid w:val="00315119"/>
    <w:rsid w:val="003154CD"/>
    <w:rsid w:val="00315D43"/>
    <w:rsid w:val="00316464"/>
    <w:rsid w:val="00316C69"/>
    <w:rsid w:val="0031729E"/>
    <w:rsid w:val="003175CB"/>
    <w:rsid w:val="003178FD"/>
    <w:rsid w:val="00317AF2"/>
    <w:rsid w:val="00317BD7"/>
    <w:rsid w:val="00317DEF"/>
    <w:rsid w:val="00317F6E"/>
    <w:rsid w:val="0032067E"/>
    <w:rsid w:val="0032084E"/>
    <w:rsid w:val="00320CAE"/>
    <w:rsid w:val="00320E2B"/>
    <w:rsid w:val="00321D1B"/>
    <w:rsid w:val="003220D6"/>
    <w:rsid w:val="003222E4"/>
    <w:rsid w:val="00322A44"/>
    <w:rsid w:val="00322A67"/>
    <w:rsid w:val="00322BF3"/>
    <w:rsid w:val="00323092"/>
    <w:rsid w:val="00323152"/>
    <w:rsid w:val="00323922"/>
    <w:rsid w:val="003239A5"/>
    <w:rsid w:val="00323D47"/>
    <w:rsid w:val="0032441E"/>
    <w:rsid w:val="003255B2"/>
    <w:rsid w:val="003257AB"/>
    <w:rsid w:val="003257CB"/>
    <w:rsid w:val="00325E81"/>
    <w:rsid w:val="0032602D"/>
    <w:rsid w:val="0032603E"/>
    <w:rsid w:val="003261E7"/>
    <w:rsid w:val="003266C9"/>
    <w:rsid w:val="00326ABC"/>
    <w:rsid w:val="00326D1B"/>
    <w:rsid w:val="00327290"/>
    <w:rsid w:val="0032781A"/>
    <w:rsid w:val="003278F0"/>
    <w:rsid w:val="003302F1"/>
    <w:rsid w:val="0033077D"/>
    <w:rsid w:val="00330CA1"/>
    <w:rsid w:val="00330F36"/>
    <w:rsid w:val="003315AE"/>
    <w:rsid w:val="003316B7"/>
    <w:rsid w:val="003322D2"/>
    <w:rsid w:val="003324D7"/>
    <w:rsid w:val="00332C58"/>
    <w:rsid w:val="00332DB3"/>
    <w:rsid w:val="0033325C"/>
    <w:rsid w:val="00333502"/>
    <w:rsid w:val="0033364B"/>
    <w:rsid w:val="003339EC"/>
    <w:rsid w:val="00333FCF"/>
    <w:rsid w:val="00334844"/>
    <w:rsid w:val="003349E6"/>
    <w:rsid w:val="003350D4"/>
    <w:rsid w:val="003359D0"/>
    <w:rsid w:val="00335D9C"/>
    <w:rsid w:val="00335FD9"/>
    <w:rsid w:val="00336409"/>
    <w:rsid w:val="003364B0"/>
    <w:rsid w:val="00336A20"/>
    <w:rsid w:val="00337044"/>
    <w:rsid w:val="0033750E"/>
    <w:rsid w:val="0033752C"/>
    <w:rsid w:val="0033790D"/>
    <w:rsid w:val="00337F9C"/>
    <w:rsid w:val="0034028C"/>
    <w:rsid w:val="00341731"/>
    <w:rsid w:val="003417BB"/>
    <w:rsid w:val="0034291E"/>
    <w:rsid w:val="00342C19"/>
    <w:rsid w:val="00342C92"/>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43F"/>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8C2"/>
    <w:rsid w:val="00361918"/>
    <w:rsid w:val="00361A29"/>
    <w:rsid w:val="00361C59"/>
    <w:rsid w:val="00361E49"/>
    <w:rsid w:val="00361E8B"/>
    <w:rsid w:val="00361F7A"/>
    <w:rsid w:val="003622EA"/>
    <w:rsid w:val="003626FA"/>
    <w:rsid w:val="0036283C"/>
    <w:rsid w:val="00363552"/>
    <w:rsid w:val="00363A13"/>
    <w:rsid w:val="00363D6C"/>
    <w:rsid w:val="003641C6"/>
    <w:rsid w:val="0036422F"/>
    <w:rsid w:val="003647DD"/>
    <w:rsid w:val="003651A0"/>
    <w:rsid w:val="0036569E"/>
    <w:rsid w:val="00366435"/>
    <w:rsid w:val="00367E11"/>
    <w:rsid w:val="00370D82"/>
    <w:rsid w:val="003711AF"/>
    <w:rsid w:val="00371656"/>
    <w:rsid w:val="003719D6"/>
    <w:rsid w:val="003727D1"/>
    <w:rsid w:val="003727F5"/>
    <w:rsid w:val="00372BF3"/>
    <w:rsid w:val="00372C03"/>
    <w:rsid w:val="003731FE"/>
    <w:rsid w:val="003732A2"/>
    <w:rsid w:val="003735F6"/>
    <w:rsid w:val="0037397C"/>
    <w:rsid w:val="00373EFB"/>
    <w:rsid w:val="00374478"/>
    <w:rsid w:val="0037540A"/>
    <w:rsid w:val="003759CE"/>
    <w:rsid w:val="003766FD"/>
    <w:rsid w:val="0037711A"/>
    <w:rsid w:val="0037711F"/>
    <w:rsid w:val="003771A5"/>
    <w:rsid w:val="00377325"/>
    <w:rsid w:val="00377417"/>
    <w:rsid w:val="003779A4"/>
    <w:rsid w:val="00377CDF"/>
    <w:rsid w:val="003817C3"/>
    <w:rsid w:val="00381CCA"/>
    <w:rsid w:val="00382437"/>
    <w:rsid w:val="00382699"/>
    <w:rsid w:val="0038292E"/>
    <w:rsid w:val="00382C54"/>
    <w:rsid w:val="00382F03"/>
    <w:rsid w:val="0038335C"/>
    <w:rsid w:val="003835FA"/>
    <w:rsid w:val="00384268"/>
    <w:rsid w:val="00384CFE"/>
    <w:rsid w:val="00384F55"/>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2C"/>
    <w:rsid w:val="0039529D"/>
    <w:rsid w:val="00395308"/>
    <w:rsid w:val="00395898"/>
    <w:rsid w:val="003959CC"/>
    <w:rsid w:val="00395D00"/>
    <w:rsid w:val="00395EE4"/>
    <w:rsid w:val="00396C26"/>
    <w:rsid w:val="0039790C"/>
    <w:rsid w:val="00397A79"/>
    <w:rsid w:val="00397C67"/>
    <w:rsid w:val="00397D64"/>
    <w:rsid w:val="00397ECA"/>
    <w:rsid w:val="003A0473"/>
    <w:rsid w:val="003A0B7F"/>
    <w:rsid w:val="003A1B3F"/>
    <w:rsid w:val="003A1BD2"/>
    <w:rsid w:val="003A1DA5"/>
    <w:rsid w:val="003A2B9E"/>
    <w:rsid w:val="003A2CC1"/>
    <w:rsid w:val="003A31DC"/>
    <w:rsid w:val="003A375E"/>
    <w:rsid w:val="003A402D"/>
    <w:rsid w:val="003A419A"/>
    <w:rsid w:val="003A436B"/>
    <w:rsid w:val="003A489C"/>
    <w:rsid w:val="003A4F65"/>
    <w:rsid w:val="003A5013"/>
    <w:rsid w:val="003A5188"/>
    <w:rsid w:val="003A52C7"/>
    <w:rsid w:val="003A5312"/>
    <w:rsid w:val="003A53C0"/>
    <w:rsid w:val="003A571D"/>
    <w:rsid w:val="003A5AF4"/>
    <w:rsid w:val="003A5E51"/>
    <w:rsid w:val="003A603C"/>
    <w:rsid w:val="003A64D1"/>
    <w:rsid w:val="003A6E97"/>
    <w:rsid w:val="003A6FE8"/>
    <w:rsid w:val="003A7426"/>
    <w:rsid w:val="003A7432"/>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412"/>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2B33"/>
    <w:rsid w:val="003C3267"/>
    <w:rsid w:val="003C39CD"/>
    <w:rsid w:val="003C3D71"/>
    <w:rsid w:val="003C3ECB"/>
    <w:rsid w:val="003C3F11"/>
    <w:rsid w:val="003C3FFA"/>
    <w:rsid w:val="003C478D"/>
    <w:rsid w:val="003C5004"/>
    <w:rsid w:val="003C5322"/>
    <w:rsid w:val="003C5336"/>
    <w:rsid w:val="003C570C"/>
    <w:rsid w:val="003C6257"/>
    <w:rsid w:val="003C6907"/>
    <w:rsid w:val="003C71FE"/>
    <w:rsid w:val="003C7764"/>
    <w:rsid w:val="003C7ED7"/>
    <w:rsid w:val="003D084E"/>
    <w:rsid w:val="003D0A0C"/>
    <w:rsid w:val="003D19EF"/>
    <w:rsid w:val="003D1E6C"/>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1D4"/>
    <w:rsid w:val="003E2551"/>
    <w:rsid w:val="003E334A"/>
    <w:rsid w:val="003E3B92"/>
    <w:rsid w:val="003E41E1"/>
    <w:rsid w:val="003E465E"/>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0EBB"/>
    <w:rsid w:val="003F1327"/>
    <w:rsid w:val="003F1B04"/>
    <w:rsid w:val="003F1B2D"/>
    <w:rsid w:val="003F1BC0"/>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777"/>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A13"/>
    <w:rsid w:val="00425BCC"/>
    <w:rsid w:val="00425BDB"/>
    <w:rsid w:val="00425DD1"/>
    <w:rsid w:val="00425E4D"/>
    <w:rsid w:val="00425ED2"/>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1E8"/>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586"/>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AC2"/>
    <w:rsid w:val="00446DFA"/>
    <w:rsid w:val="00446EAC"/>
    <w:rsid w:val="00450175"/>
    <w:rsid w:val="0045021E"/>
    <w:rsid w:val="004507BE"/>
    <w:rsid w:val="00451161"/>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892"/>
    <w:rsid w:val="00454937"/>
    <w:rsid w:val="00454949"/>
    <w:rsid w:val="00454A6C"/>
    <w:rsid w:val="00454B85"/>
    <w:rsid w:val="0045530A"/>
    <w:rsid w:val="0045545C"/>
    <w:rsid w:val="0045550F"/>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0D67"/>
    <w:rsid w:val="00461668"/>
    <w:rsid w:val="004628E0"/>
    <w:rsid w:val="004630AB"/>
    <w:rsid w:val="0046320C"/>
    <w:rsid w:val="0046329A"/>
    <w:rsid w:val="004632FC"/>
    <w:rsid w:val="00463A16"/>
    <w:rsid w:val="00463AF1"/>
    <w:rsid w:val="004646C3"/>
    <w:rsid w:val="00464C7A"/>
    <w:rsid w:val="00465565"/>
    <w:rsid w:val="00465E8A"/>
    <w:rsid w:val="00466693"/>
    <w:rsid w:val="00466C97"/>
    <w:rsid w:val="00466E9F"/>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B9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967"/>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B59"/>
    <w:rsid w:val="00487C92"/>
    <w:rsid w:val="004900BE"/>
    <w:rsid w:val="00490991"/>
    <w:rsid w:val="004909D3"/>
    <w:rsid w:val="00490C33"/>
    <w:rsid w:val="00490E27"/>
    <w:rsid w:val="00491267"/>
    <w:rsid w:val="004913E5"/>
    <w:rsid w:val="004915D5"/>
    <w:rsid w:val="00491ADE"/>
    <w:rsid w:val="00491AF0"/>
    <w:rsid w:val="00491D73"/>
    <w:rsid w:val="00491E91"/>
    <w:rsid w:val="00492371"/>
    <w:rsid w:val="00492649"/>
    <w:rsid w:val="004927F0"/>
    <w:rsid w:val="00492A8E"/>
    <w:rsid w:val="0049307B"/>
    <w:rsid w:val="00493133"/>
    <w:rsid w:val="004932AF"/>
    <w:rsid w:val="0049350A"/>
    <w:rsid w:val="00493624"/>
    <w:rsid w:val="00493AF9"/>
    <w:rsid w:val="00494422"/>
    <w:rsid w:val="004944DF"/>
    <w:rsid w:val="004945E1"/>
    <w:rsid w:val="0049485B"/>
    <w:rsid w:val="004949BB"/>
    <w:rsid w:val="00494BD6"/>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A0233"/>
    <w:rsid w:val="004A10FE"/>
    <w:rsid w:val="004A150D"/>
    <w:rsid w:val="004A1629"/>
    <w:rsid w:val="004A1A78"/>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821"/>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6AA"/>
    <w:rsid w:val="004C69F7"/>
    <w:rsid w:val="004C6D16"/>
    <w:rsid w:val="004C75DA"/>
    <w:rsid w:val="004C7FD5"/>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4DF"/>
    <w:rsid w:val="004E0B51"/>
    <w:rsid w:val="004E0FBE"/>
    <w:rsid w:val="004E0FF1"/>
    <w:rsid w:val="004E134C"/>
    <w:rsid w:val="004E13A2"/>
    <w:rsid w:val="004E19FE"/>
    <w:rsid w:val="004E2010"/>
    <w:rsid w:val="004E2306"/>
    <w:rsid w:val="004E2BDF"/>
    <w:rsid w:val="004E3753"/>
    <w:rsid w:val="004E3DDD"/>
    <w:rsid w:val="004E3E57"/>
    <w:rsid w:val="004E40AF"/>
    <w:rsid w:val="004E4320"/>
    <w:rsid w:val="004E451E"/>
    <w:rsid w:val="004E4845"/>
    <w:rsid w:val="004E5851"/>
    <w:rsid w:val="004E5885"/>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B16"/>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0D07"/>
    <w:rsid w:val="0050169A"/>
    <w:rsid w:val="00501A7A"/>
    <w:rsid w:val="00501E9B"/>
    <w:rsid w:val="005023BB"/>
    <w:rsid w:val="00502B94"/>
    <w:rsid w:val="005030D4"/>
    <w:rsid w:val="005036A2"/>
    <w:rsid w:val="00503AE2"/>
    <w:rsid w:val="00503D93"/>
    <w:rsid w:val="00503FC3"/>
    <w:rsid w:val="00504E49"/>
    <w:rsid w:val="00505155"/>
    <w:rsid w:val="005052FF"/>
    <w:rsid w:val="00505BB2"/>
    <w:rsid w:val="0050627C"/>
    <w:rsid w:val="005062AF"/>
    <w:rsid w:val="005067E9"/>
    <w:rsid w:val="00506F90"/>
    <w:rsid w:val="005071D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2FE"/>
    <w:rsid w:val="00520A75"/>
    <w:rsid w:val="00520B5F"/>
    <w:rsid w:val="00521341"/>
    <w:rsid w:val="00521650"/>
    <w:rsid w:val="0052175E"/>
    <w:rsid w:val="005218CE"/>
    <w:rsid w:val="00521D93"/>
    <w:rsid w:val="005220D2"/>
    <w:rsid w:val="00522396"/>
    <w:rsid w:val="00522400"/>
    <w:rsid w:val="0052244B"/>
    <w:rsid w:val="005229CD"/>
    <w:rsid w:val="0052304D"/>
    <w:rsid w:val="00523251"/>
    <w:rsid w:val="00523466"/>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701"/>
    <w:rsid w:val="0054288C"/>
    <w:rsid w:val="00542986"/>
    <w:rsid w:val="00543212"/>
    <w:rsid w:val="0054367B"/>
    <w:rsid w:val="00543809"/>
    <w:rsid w:val="00543C53"/>
    <w:rsid w:val="00543D28"/>
    <w:rsid w:val="00544F2D"/>
    <w:rsid w:val="005450AA"/>
    <w:rsid w:val="00545115"/>
    <w:rsid w:val="005452F5"/>
    <w:rsid w:val="00545948"/>
    <w:rsid w:val="00545EC5"/>
    <w:rsid w:val="0054670D"/>
    <w:rsid w:val="005471BF"/>
    <w:rsid w:val="005479E4"/>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67FA1"/>
    <w:rsid w:val="005704F4"/>
    <w:rsid w:val="005708CE"/>
    <w:rsid w:val="00570B78"/>
    <w:rsid w:val="00570F2E"/>
    <w:rsid w:val="005712F8"/>
    <w:rsid w:val="005715A0"/>
    <w:rsid w:val="005719E1"/>
    <w:rsid w:val="0057209C"/>
    <w:rsid w:val="005725EA"/>
    <w:rsid w:val="005726A3"/>
    <w:rsid w:val="00572AA3"/>
    <w:rsid w:val="005736E0"/>
    <w:rsid w:val="00574007"/>
    <w:rsid w:val="0057465B"/>
    <w:rsid w:val="00575674"/>
    <w:rsid w:val="00575741"/>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354"/>
    <w:rsid w:val="0058156A"/>
    <w:rsid w:val="00581674"/>
    <w:rsid w:val="00581789"/>
    <w:rsid w:val="00581869"/>
    <w:rsid w:val="00581BD2"/>
    <w:rsid w:val="00581E0B"/>
    <w:rsid w:val="00581FAE"/>
    <w:rsid w:val="00582002"/>
    <w:rsid w:val="005820CD"/>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3ED"/>
    <w:rsid w:val="00586D72"/>
    <w:rsid w:val="00587718"/>
    <w:rsid w:val="00590CA8"/>
    <w:rsid w:val="00590E36"/>
    <w:rsid w:val="00590F2D"/>
    <w:rsid w:val="00590F71"/>
    <w:rsid w:val="00592518"/>
    <w:rsid w:val="00592586"/>
    <w:rsid w:val="00592632"/>
    <w:rsid w:val="0059269C"/>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D18"/>
    <w:rsid w:val="005B1E1C"/>
    <w:rsid w:val="005B25C5"/>
    <w:rsid w:val="005B27C2"/>
    <w:rsid w:val="005B2853"/>
    <w:rsid w:val="005B2A0E"/>
    <w:rsid w:val="005B2DAB"/>
    <w:rsid w:val="005B32B6"/>
    <w:rsid w:val="005B3DBF"/>
    <w:rsid w:val="005B3E37"/>
    <w:rsid w:val="005B41AD"/>
    <w:rsid w:val="005B42B9"/>
    <w:rsid w:val="005B474E"/>
    <w:rsid w:val="005B49D4"/>
    <w:rsid w:val="005B4D3F"/>
    <w:rsid w:val="005B5201"/>
    <w:rsid w:val="005B58FA"/>
    <w:rsid w:val="005B5FFD"/>
    <w:rsid w:val="005B60D2"/>
    <w:rsid w:val="005B6313"/>
    <w:rsid w:val="005B6452"/>
    <w:rsid w:val="005B64CC"/>
    <w:rsid w:val="005B66AB"/>
    <w:rsid w:val="005B6BC6"/>
    <w:rsid w:val="005B6C5A"/>
    <w:rsid w:val="005B77F0"/>
    <w:rsid w:val="005B787B"/>
    <w:rsid w:val="005C03A9"/>
    <w:rsid w:val="005C10C3"/>
    <w:rsid w:val="005C14E3"/>
    <w:rsid w:val="005C176B"/>
    <w:rsid w:val="005C1F21"/>
    <w:rsid w:val="005C2E05"/>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24C"/>
    <w:rsid w:val="005D772C"/>
    <w:rsid w:val="005D7B0E"/>
    <w:rsid w:val="005E03B6"/>
    <w:rsid w:val="005E0719"/>
    <w:rsid w:val="005E1333"/>
    <w:rsid w:val="005E146D"/>
    <w:rsid w:val="005E1C6E"/>
    <w:rsid w:val="005E1D55"/>
    <w:rsid w:val="005E2BAA"/>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238"/>
    <w:rsid w:val="005F6664"/>
    <w:rsid w:val="005F66E7"/>
    <w:rsid w:val="005F6EA9"/>
    <w:rsid w:val="005F7382"/>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07C41"/>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3F9"/>
    <w:rsid w:val="006157AC"/>
    <w:rsid w:val="006158A2"/>
    <w:rsid w:val="00615CF4"/>
    <w:rsid w:val="00616C29"/>
    <w:rsid w:val="00616F57"/>
    <w:rsid w:val="006173A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B23"/>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328"/>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3D8"/>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673AF"/>
    <w:rsid w:val="006679BD"/>
    <w:rsid w:val="00670428"/>
    <w:rsid w:val="0067081F"/>
    <w:rsid w:val="00670841"/>
    <w:rsid w:val="006708E4"/>
    <w:rsid w:val="006709B2"/>
    <w:rsid w:val="00670AD5"/>
    <w:rsid w:val="00671167"/>
    <w:rsid w:val="006715E2"/>
    <w:rsid w:val="00671867"/>
    <w:rsid w:val="00671E25"/>
    <w:rsid w:val="00672002"/>
    <w:rsid w:val="00672322"/>
    <w:rsid w:val="006734B8"/>
    <w:rsid w:val="00673501"/>
    <w:rsid w:val="00673DB7"/>
    <w:rsid w:val="00674026"/>
    <w:rsid w:val="0067444F"/>
    <w:rsid w:val="006746BA"/>
    <w:rsid w:val="00675144"/>
    <w:rsid w:val="0067660C"/>
    <w:rsid w:val="00676749"/>
    <w:rsid w:val="00676A9A"/>
    <w:rsid w:val="0067724B"/>
    <w:rsid w:val="00677380"/>
    <w:rsid w:val="00677B0F"/>
    <w:rsid w:val="00680367"/>
    <w:rsid w:val="006806CF"/>
    <w:rsid w:val="00680928"/>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6EA8"/>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54A4"/>
    <w:rsid w:val="00695789"/>
    <w:rsid w:val="006960F5"/>
    <w:rsid w:val="0069641C"/>
    <w:rsid w:val="00696A75"/>
    <w:rsid w:val="00696C45"/>
    <w:rsid w:val="00696E31"/>
    <w:rsid w:val="0069712C"/>
    <w:rsid w:val="006971C8"/>
    <w:rsid w:val="00697704"/>
    <w:rsid w:val="00697980"/>
    <w:rsid w:val="00697A12"/>
    <w:rsid w:val="00697E9B"/>
    <w:rsid w:val="006A049C"/>
    <w:rsid w:val="006A0558"/>
    <w:rsid w:val="006A06FA"/>
    <w:rsid w:val="006A0845"/>
    <w:rsid w:val="006A1116"/>
    <w:rsid w:val="006A19ED"/>
    <w:rsid w:val="006A1AB9"/>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7A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0EA"/>
    <w:rsid w:val="006C53D0"/>
    <w:rsid w:val="006C5689"/>
    <w:rsid w:val="006C6038"/>
    <w:rsid w:val="006C61FD"/>
    <w:rsid w:val="006C65E2"/>
    <w:rsid w:val="006C703C"/>
    <w:rsid w:val="006C7E2A"/>
    <w:rsid w:val="006C7F83"/>
    <w:rsid w:val="006C7FF7"/>
    <w:rsid w:val="006D1330"/>
    <w:rsid w:val="006D1C39"/>
    <w:rsid w:val="006D1E35"/>
    <w:rsid w:val="006D2321"/>
    <w:rsid w:val="006D246F"/>
    <w:rsid w:val="006D2491"/>
    <w:rsid w:val="006D2777"/>
    <w:rsid w:val="006D2B86"/>
    <w:rsid w:val="006D335B"/>
    <w:rsid w:val="006D342D"/>
    <w:rsid w:val="006D3F39"/>
    <w:rsid w:val="006D42CD"/>
    <w:rsid w:val="006D43AD"/>
    <w:rsid w:val="006D452D"/>
    <w:rsid w:val="006D4781"/>
    <w:rsid w:val="006D4940"/>
    <w:rsid w:val="006D5175"/>
    <w:rsid w:val="006D54D5"/>
    <w:rsid w:val="006D5627"/>
    <w:rsid w:val="006D5711"/>
    <w:rsid w:val="006D5AE1"/>
    <w:rsid w:val="006D6782"/>
    <w:rsid w:val="006D6EAF"/>
    <w:rsid w:val="006D6FE1"/>
    <w:rsid w:val="006D7963"/>
    <w:rsid w:val="006D79DA"/>
    <w:rsid w:val="006D7D87"/>
    <w:rsid w:val="006E0951"/>
    <w:rsid w:val="006E1385"/>
    <w:rsid w:val="006E151D"/>
    <w:rsid w:val="006E19CD"/>
    <w:rsid w:val="006E2A18"/>
    <w:rsid w:val="006E2A1B"/>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A5C"/>
    <w:rsid w:val="006E7FE2"/>
    <w:rsid w:val="006F0287"/>
    <w:rsid w:val="006F03BC"/>
    <w:rsid w:val="006F09E4"/>
    <w:rsid w:val="006F11AA"/>
    <w:rsid w:val="006F1DB9"/>
    <w:rsid w:val="006F1DFC"/>
    <w:rsid w:val="006F1E59"/>
    <w:rsid w:val="006F231D"/>
    <w:rsid w:val="006F2648"/>
    <w:rsid w:val="006F26DD"/>
    <w:rsid w:val="006F2DB9"/>
    <w:rsid w:val="006F3443"/>
    <w:rsid w:val="006F3544"/>
    <w:rsid w:val="006F3E94"/>
    <w:rsid w:val="006F42A6"/>
    <w:rsid w:val="006F486C"/>
    <w:rsid w:val="006F48C4"/>
    <w:rsid w:val="006F54ED"/>
    <w:rsid w:val="006F5807"/>
    <w:rsid w:val="006F5DAC"/>
    <w:rsid w:val="006F5E0B"/>
    <w:rsid w:val="006F683D"/>
    <w:rsid w:val="006F6875"/>
    <w:rsid w:val="006F69B5"/>
    <w:rsid w:val="006F7098"/>
    <w:rsid w:val="006F70A0"/>
    <w:rsid w:val="006F70B7"/>
    <w:rsid w:val="006F7382"/>
    <w:rsid w:val="006F79BF"/>
    <w:rsid w:val="006F7E38"/>
    <w:rsid w:val="00700162"/>
    <w:rsid w:val="00700248"/>
    <w:rsid w:val="007010F1"/>
    <w:rsid w:val="00701174"/>
    <w:rsid w:val="00701A1E"/>
    <w:rsid w:val="00701F64"/>
    <w:rsid w:val="007022B6"/>
    <w:rsid w:val="00702BBF"/>
    <w:rsid w:val="00702C34"/>
    <w:rsid w:val="00702EF2"/>
    <w:rsid w:val="00702F01"/>
    <w:rsid w:val="007032E1"/>
    <w:rsid w:val="007034F8"/>
    <w:rsid w:val="00703E0E"/>
    <w:rsid w:val="0070418B"/>
    <w:rsid w:val="00704E84"/>
    <w:rsid w:val="00704FAF"/>
    <w:rsid w:val="00705211"/>
    <w:rsid w:val="007058C8"/>
    <w:rsid w:val="00705C86"/>
    <w:rsid w:val="007060DC"/>
    <w:rsid w:val="007069A5"/>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685"/>
    <w:rsid w:val="007339AE"/>
    <w:rsid w:val="00733B12"/>
    <w:rsid w:val="007342C4"/>
    <w:rsid w:val="007343A6"/>
    <w:rsid w:val="007345FB"/>
    <w:rsid w:val="00734B6D"/>
    <w:rsid w:val="00734DD2"/>
    <w:rsid w:val="00735171"/>
    <w:rsid w:val="00735419"/>
    <w:rsid w:val="00735A01"/>
    <w:rsid w:val="00736193"/>
    <w:rsid w:val="0073626D"/>
    <w:rsid w:val="007362B6"/>
    <w:rsid w:val="00736443"/>
    <w:rsid w:val="00736445"/>
    <w:rsid w:val="00736854"/>
    <w:rsid w:val="00736884"/>
    <w:rsid w:val="00736A84"/>
    <w:rsid w:val="00736B84"/>
    <w:rsid w:val="007373F0"/>
    <w:rsid w:val="007379F3"/>
    <w:rsid w:val="00737CB1"/>
    <w:rsid w:val="00737E7D"/>
    <w:rsid w:val="0074067C"/>
    <w:rsid w:val="007407AF"/>
    <w:rsid w:val="00740D27"/>
    <w:rsid w:val="007411D5"/>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D4"/>
    <w:rsid w:val="00755B50"/>
    <w:rsid w:val="00755D9F"/>
    <w:rsid w:val="00756513"/>
    <w:rsid w:val="00756D2B"/>
    <w:rsid w:val="00756EFE"/>
    <w:rsid w:val="00757431"/>
    <w:rsid w:val="00757C75"/>
    <w:rsid w:val="0076012A"/>
    <w:rsid w:val="0076017C"/>
    <w:rsid w:val="007608D7"/>
    <w:rsid w:val="00760F1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E0E"/>
    <w:rsid w:val="00765FC8"/>
    <w:rsid w:val="0076608C"/>
    <w:rsid w:val="00766357"/>
    <w:rsid w:val="0076641E"/>
    <w:rsid w:val="0076668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BC4"/>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2B2"/>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927"/>
    <w:rsid w:val="00783AC2"/>
    <w:rsid w:val="00784463"/>
    <w:rsid w:val="00784790"/>
    <w:rsid w:val="00784B69"/>
    <w:rsid w:val="00784D84"/>
    <w:rsid w:val="007860F3"/>
    <w:rsid w:val="007878D3"/>
    <w:rsid w:val="0079036A"/>
    <w:rsid w:val="0079038F"/>
    <w:rsid w:val="00790A12"/>
    <w:rsid w:val="00790AFD"/>
    <w:rsid w:val="00790B19"/>
    <w:rsid w:val="00790B4C"/>
    <w:rsid w:val="00790BE7"/>
    <w:rsid w:val="00790F90"/>
    <w:rsid w:val="00791787"/>
    <w:rsid w:val="00792092"/>
    <w:rsid w:val="00792FAA"/>
    <w:rsid w:val="007939DA"/>
    <w:rsid w:val="0079416C"/>
    <w:rsid w:val="007942DD"/>
    <w:rsid w:val="00794598"/>
    <w:rsid w:val="00794C81"/>
    <w:rsid w:val="00794D6E"/>
    <w:rsid w:val="00794D86"/>
    <w:rsid w:val="007956D0"/>
    <w:rsid w:val="007966C7"/>
    <w:rsid w:val="0079672B"/>
    <w:rsid w:val="00796F2E"/>
    <w:rsid w:val="00797220"/>
    <w:rsid w:val="00797502"/>
    <w:rsid w:val="00797722"/>
    <w:rsid w:val="00797F5D"/>
    <w:rsid w:val="007A0B87"/>
    <w:rsid w:val="007A12AD"/>
    <w:rsid w:val="007A12FE"/>
    <w:rsid w:val="007A163A"/>
    <w:rsid w:val="007A1EFD"/>
    <w:rsid w:val="007A214E"/>
    <w:rsid w:val="007A2F9F"/>
    <w:rsid w:val="007A3A2C"/>
    <w:rsid w:val="007A43CE"/>
    <w:rsid w:val="007A4558"/>
    <w:rsid w:val="007A4593"/>
    <w:rsid w:val="007A45D6"/>
    <w:rsid w:val="007A47AC"/>
    <w:rsid w:val="007A4CA0"/>
    <w:rsid w:val="007A4FE9"/>
    <w:rsid w:val="007A4FF6"/>
    <w:rsid w:val="007A5010"/>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18"/>
    <w:rsid w:val="007B14C2"/>
    <w:rsid w:val="007B15AC"/>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51"/>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031"/>
    <w:rsid w:val="007D4739"/>
    <w:rsid w:val="007D49DA"/>
    <w:rsid w:val="007D4BA0"/>
    <w:rsid w:val="007D4D57"/>
    <w:rsid w:val="007D4EB4"/>
    <w:rsid w:val="007D501C"/>
    <w:rsid w:val="007D5194"/>
    <w:rsid w:val="007D53C8"/>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B25"/>
    <w:rsid w:val="007F304B"/>
    <w:rsid w:val="007F3744"/>
    <w:rsid w:val="007F39CE"/>
    <w:rsid w:val="007F3ACC"/>
    <w:rsid w:val="007F3DC9"/>
    <w:rsid w:val="007F3E34"/>
    <w:rsid w:val="007F45B1"/>
    <w:rsid w:val="007F4B39"/>
    <w:rsid w:val="007F4E17"/>
    <w:rsid w:val="007F5999"/>
    <w:rsid w:val="007F5A92"/>
    <w:rsid w:val="007F5CE5"/>
    <w:rsid w:val="007F5E32"/>
    <w:rsid w:val="007F6028"/>
    <w:rsid w:val="007F6705"/>
    <w:rsid w:val="007F6D53"/>
    <w:rsid w:val="007F6E98"/>
    <w:rsid w:val="007F70AB"/>
    <w:rsid w:val="007F70DA"/>
    <w:rsid w:val="007F7149"/>
    <w:rsid w:val="007F7296"/>
    <w:rsid w:val="007F744C"/>
    <w:rsid w:val="007F774A"/>
    <w:rsid w:val="007F7AE2"/>
    <w:rsid w:val="007F7F1A"/>
    <w:rsid w:val="007F7FC6"/>
    <w:rsid w:val="00800D8A"/>
    <w:rsid w:val="00800FFA"/>
    <w:rsid w:val="0080147F"/>
    <w:rsid w:val="0080149D"/>
    <w:rsid w:val="00801582"/>
    <w:rsid w:val="00801939"/>
    <w:rsid w:val="0080243C"/>
    <w:rsid w:val="008024B9"/>
    <w:rsid w:val="008028DD"/>
    <w:rsid w:val="00803CF1"/>
    <w:rsid w:val="00804011"/>
    <w:rsid w:val="0080432C"/>
    <w:rsid w:val="00804440"/>
    <w:rsid w:val="00804836"/>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187"/>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5F1"/>
    <w:rsid w:val="008156D1"/>
    <w:rsid w:val="0081581E"/>
    <w:rsid w:val="0081631C"/>
    <w:rsid w:val="00816898"/>
    <w:rsid w:val="00816ADB"/>
    <w:rsid w:val="008173CC"/>
    <w:rsid w:val="008174EF"/>
    <w:rsid w:val="00820879"/>
    <w:rsid w:val="00821622"/>
    <w:rsid w:val="008217E8"/>
    <w:rsid w:val="00821B30"/>
    <w:rsid w:val="0082203E"/>
    <w:rsid w:val="008223F1"/>
    <w:rsid w:val="00822456"/>
    <w:rsid w:val="0082252D"/>
    <w:rsid w:val="008229F2"/>
    <w:rsid w:val="00822B5C"/>
    <w:rsid w:val="00822E53"/>
    <w:rsid w:val="008231C9"/>
    <w:rsid w:val="00823223"/>
    <w:rsid w:val="00823DCC"/>
    <w:rsid w:val="00824D28"/>
    <w:rsid w:val="00825492"/>
    <w:rsid w:val="0082574B"/>
    <w:rsid w:val="00825DA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9EB"/>
    <w:rsid w:val="00831C33"/>
    <w:rsid w:val="00831CCB"/>
    <w:rsid w:val="00831CF6"/>
    <w:rsid w:val="008323FB"/>
    <w:rsid w:val="0083260C"/>
    <w:rsid w:val="008330CB"/>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15"/>
    <w:rsid w:val="00845EB6"/>
    <w:rsid w:val="008465B9"/>
    <w:rsid w:val="0084713B"/>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455"/>
    <w:rsid w:val="00852931"/>
    <w:rsid w:val="008530D7"/>
    <w:rsid w:val="0085392E"/>
    <w:rsid w:val="008540B2"/>
    <w:rsid w:val="00854A52"/>
    <w:rsid w:val="008558CC"/>
    <w:rsid w:val="00855ACD"/>
    <w:rsid w:val="00855AF6"/>
    <w:rsid w:val="008563D7"/>
    <w:rsid w:val="008569BD"/>
    <w:rsid w:val="00856CCB"/>
    <w:rsid w:val="00856D9A"/>
    <w:rsid w:val="008572E9"/>
    <w:rsid w:val="008573A2"/>
    <w:rsid w:val="00857D01"/>
    <w:rsid w:val="0086117F"/>
    <w:rsid w:val="008611CD"/>
    <w:rsid w:val="0086199A"/>
    <w:rsid w:val="00862155"/>
    <w:rsid w:val="008621E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67F14"/>
    <w:rsid w:val="0087045C"/>
    <w:rsid w:val="00870B5F"/>
    <w:rsid w:val="00871267"/>
    <w:rsid w:val="008714BE"/>
    <w:rsid w:val="00871816"/>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CC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8787B"/>
    <w:rsid w:val="0089006E"/>
    <w:rsid w:val="008900EB"/>
    <w:rsid w:val="008900F7"/>
    <w:rsid w:val="00890253"/>
    <w:rsid w:val="00890304"/>
    <w:rsid w:val="00890337"/>
    <w:rsid w:val="008909D6"/>
    <w:rsid w:val="00890AB0"/>
    <w:rsid w:val="0089106B"/>
    <w:rsid w:val="00891487"/>
    <w:rsid w:val="00891B06"/>
    <w:rsid w:val="00891F54"/>
    <w:rsid w:val="008927D9"/>
    <w:rsid w:val="008928CD"/>
    <w:rsid w:val="00892990"/>
    <w:rsid w:val="00892C3E"/>
    <w:rsid w:val="00892F75"/>
    <w:rsid w:val="0089355D"/>
    <w:rsid w:val="00893CCF"/>
    <w:rsid w:val="00893E9F"/>
    <w:rsid w:val="00894548"/>
    <w:rsid w:val="00895078"/>
    <w:rsid w:val="008951DD"/>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4F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D88"/>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852"/>
    <w:rsid w:val="008D4C63"/>
    <w:rsid w:val="008D4C85"/>
    <w:rsid w:val="008D4E04"/>
    <w:rsid w:val="008D50BB"/>
    <w:rsid w:val="008D5541"/>
    <w:rsid w:val="008D5C81"/>
    <w:rsid w:val="008D5EBF"/>
    <w:rsid w:val="008D6547"/>
    <w:rsid w:val="008D7641"/>
    <w:rsid w:val="008D774E"/>
    <w:rsid w:val="008E01AC"/>
    <w:rsid w:val="008E0421"/>
    <w:rsid w:val="008E074A"/>
    <w:rsid w:val="008E099A"/>
    <w:rsid w:val="008E0EBF"/>
    <w:rsid w:val="008E10FD"/>
    <w:rsid w:val="008E11B9"/>
    <w:rsid w:val="008E1538"/>
    <w:rsid w:val="008E274C"/>
    <w:rsid w:val="008E2CD8"/>
    <w:rsid w:val="008E3217"/>
    <w:rsid w:val="008E336D"/>
    <w:rsid w:val="008E3773"/>
    <w:rsid w:val="008E3F0E"/>
    <w:rsid w:val="008E42F8"/>
    <w:rsid w:val="008E45B9"/>
    <w:rsid w:val="008E45E9"/>
    <w:rsid w:val="008E530E"/>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5C9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347"/>
    <w:rsid w:val="009137FC"/>
    <w:rsid w:val="00913977"/>
    <w:rsid w:val="00913FA0"/>
    <w:rsid w:val="00914203"/>
    <w:rsid w:val="00914BF1"/>
    <w:rsid w:val="009163F2"/>
    <w:rsid w:val="00916A6B"/>
    <w:rsid w:val="009173E0"/>
    <w:rsid w:val="0091760A"/>
    <w:rsid w:val="0091787D"/>
    <w:rsid w:val="00917E31"/>
    <w:rsid w:val="00917F6F"/>
    <w:rsid w:val="0092032C"/>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6E1D"/>
    <w:rsid w:val="0092752C"/>
    <w:rsid w:val="00927C73"/>
    <w:rsid w:val="00927DDF"/>
    <w:rsid w:val="00927E27"/>
    <w:rsid w:val="00927F34"/>
    <w:rsid w:val="00930216"/>
    <w:rsid w:val="00930A51"/>
    <w:rsid w:val="00930D5D"/>
    <w:rsid w:val="00930F3B"/>
    <w:rsid w:val="00931A98"/>
    <w:rsid w:val="009321E6"/>
    <w:rsid w:val="0093234D"/>
    <w:rsid w:val="00932452"/>
    <w:rsid w:val="009324ED"/>
    <w:rsid w:val="00932E56"/>
    <w:rsid w:val="0093336C"/>
    <w:rsid w:val="009335CA"/>
    <w:rsid w:val="00933951"/>
    <w:rsid w:val="00934469"/>
    <w:rsid w:val="00934643"/>
    <w:rsid w:val="00934780"/>
    <w:rsid w:val="009348A1"/>
    <w:rsid w:val="00934ED1"/>
    <w:rsid w:val="00935493"/>
    <w:rsid w:val="009356A2"/>
    <w:rsid w:val="00935D20"/>
    <w:rsid w:val="00935F28"/>
    <w:rsid w:val="00936291"/>
    <w:rsid w:val="00936703"/>
    <w:rsid w:val="00936D5B"/>
    <w:rsid w:val="00936ED8"/>
    <w:rsid w:val="009370E1"/>
    <w:rsid w:val="009370FC"/>
    <w:rsid w:val="00937961"/>
    <w:rsid w:val="00937B32"/>
    <w:rsid w:val="00937C62"/>
    <w:rsid w:val="00940600"/>
    <w:rsid w:val="00940AC3"/>
    <w:rsid w:val="00940BD8"/>
    <w:rsid w:val="00940DB8"/>
    <w:rsid w:val="00940F88"/>
    <w:rsid w:val="00941155"/>
    <w:rsid w:val="009415D0"/>
    <w:rsid w:val="00941815"/>
    <w:rsid w:val="00941BD9"/>
    <w:rsid w:val="00941C32"/>
    <w:rsid w:val="00941F5B"/>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0AD"/>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5FF3"/>
    <w:rsid w:val="0097666D"/>
    <w:rsid w:val="00977D86"/>
    <w:rsid w:val="00980FD5"/>
    <w:rsid w:val="009814BA"/>
    <w:rsid w:val="0098183B"/>
    <w:rsid w:val="00981B3B"/>
    <w:rsid w:val="00981D62"/>
    <w:rsid w:val="00981DF3"/>
    <w:rsid w:val="00982786"/>
    <w:rsid w:val="00982AAE"/>
    <w:rsid w:val="00982B88"/>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5B26"/>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0FD"/>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771"/>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22F"/>
    <w:rsid w:val="009C6665"/>
    <w:rsid w:val="009C6A3A"/>
    <w:rsid w:val="009C7250"/>
    <w:rsid w:val="009C7691"/>
    <w:rsid w:val="009C76FD"/>
    <w:rsid w:val="009C7C9B"/>
    <w:rsid w:val="009C7CE7"/>
    <w:rsid w:val="009D01BF"/>
    <w:rsid w:val="009D0A75"/>
    <w:rsid w:val="009D111E"/>
    <w:rsid w:val="009D1270"/>
    <w:rsid w:val="009D1896"/>
    <w:rsid w:val="009D1A5D"/>
    <w:rsid w:val="009D1B45"/>
    <w:rsid w:val="009D214A"/>
    <w:rsid w:val="009D2277"/>
    <w:rsid w:val="009D2576"/>
    <w:rsid w:val="009D26DF"/>
    <w:rsid w:val="009D2789"/>
    <w:rsid w:val="009D301C"/>
    <w:rsid w:val="009D31BB"/>
    <w:rsid w:val="009D3654"/>
    <w:rsid w:val="009D3EF2"/>
    <w:rsid w:val="009D48DA"/>
    <w:rsid w:val="009D4E77"/>
    <w:rsid w:val="009D51CD"/>
    <w:rsid w:val="009D5453"/>
    <w:rsid w:val="009D5B40"/>
    <w:rsid w:val="009D60EF"/>
    <w:rsid w:val="009D668B"/>
    <w:rsid w:val="009D66E2"/>
    <w:rsid w:val="009D75B8"/>
    <w:rsid w:val="009D7EAE"/>
    <w:rsid w:val="009E00FD"/>
    <w:rsid w:val="009E0ABC"/>
    <w:rsid w:val="009E0EED"/>
    <w:rsid w:val="009E222A"/>
    <w:rsid w:val="009E2269"/>
    <w:rsid w:val="009E27A7"/>
    <w:rsid w:val="009E2840"/>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E7C4F"/>
    <w:rsid w:val="009E7CC8"/>
    <w:rsid w:val="009F0423"/>
    <w:rsid w:val="009F0961"/>
    <w:rsid w:val="009F13EE"/>
    <w:rsid w:val="009F15B7"/>
    <w:rsid w:val="009F1A8A"/>
    <w:rsid w:val="009F2287"/>
    <w:rsid w:val="009F26B9"/>
    <w:rsid w:val="009F36C9"/>
    <w:rsid w:val="009F36E0"/>
    <w:rsid w:val="009F3991"/>
    <w:rsid w:val="009F3FBC"/>
    <w:rsid w:val="009F474D"/>
    <w:rsid w:val="009F505E"/>
    <w:rsid w:val="009F5A2A"/>
    <w:rsid w:val="009F66A0"/>
    <w:rsid w:val="009F690C"/>
    <w:rsid w:val="009F6FED"/>
    <w:rsid w:val="009F7165"/>
    <w:rsid w:val="00A009FA"/>
    <w:rsid w:val="00A00CE6"/>
    <w:rsid w:val="00A00E1C"/>
    <w:rsid w:val="00A0125A"/>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3E76"/>
    <w:rsid w:val="00A144FC"/>
    <w:rsid w:val="00A14792"/>
    <w:rsid w:val="00A14842"/>
    <w:rsid w:val="00A14F7F"/>
    <w:rsid w:val="00A15910"/>
    <w:rsid w:val="00A16839"/>
    <w:rsid w:val="00A16DA1"/>
    <w:rsid w:val="00A17453"/>
    <w:rsid w:val="00A1785E"/>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B27"/>
    <w:rsid w:val="00A25DF8"/>
    <w:rsid w:val="00A26006"/>
    <w:rsid w:val="00A26203"/>
    <w:rsid w:val="00A2677B"/>
    <w:rsid w:val="00A26789"/>
    <w:rsid w:val="00A27144"/>
    <w:rsid w:val="00A272EF"/>
    <w:rsid w:val="00A2757A"/>
    <w:rsid w:val="00A27858"/>
    <w:rsid w:val="00A27B91"/>
    <w:rsid w:val="00A301A4"/>
    <w:rsid w:val="00A309C8"/>
    <w:rsid w:val="00A31376"/>
    <w:rsid w:val="00A31F4B"/>
    <w:rsid w:val="00A323F7"/>
    <w:rsid w:val="00A327CA"/>
    <w:rsid w:val="00A328CF"/>
    <w:rsid w:val="00A32EFD"/>
    <w:rsid w:val="00A3311F"/>
    <w:rsid w:val="00A339EA"/>
    <w:rsid w:val="00A33CF4"/>
    <w:rsid w:val="00A33D88"/>
    <w:rsid w:val="00A34010"/>
    <w:rsid w:val="00A348FF"/>
    <w:rsid w:val="00A34B6D"/>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6D9"/>
    <w:rsid w:val="00A43B30"/>
    <w:rsid w:val="00A44993"/>
    <w:rsid w:val="00A4532D"/>
    <w:rsid w:val="00A4537B"/>
    <w:rsid w:val="00A45D21"/>
    <w:rsid w:val="00A46411"/>
    <w:rsid w:val="00A466FB"/>
    <w:rsid w:val="00A46765"/>
    <w:rsid w:val="00A46BDE"/>
    <w:rsid w:val="00A4711E"/>
    <w:rsid w:val="00A473D3"/>
    <w:rsid w:val="00A47672"/>
    <w:rsid w:val="00A4777A"/>
    <w:rsid w:val="00A47C4F"/>
    <w:rsid w:val="00A50E1B"/>
    <w:rsid w:val="00A518EA"/>
    <w:rsid w:val="00A51983"/>
    <w:rsid w:val="00A52111"/>
    <w:rsid w:val="00A523FD"/>
    <w:rsid w:val="00A524D1"/>
    <w:rsid w:val="00A526ED"/>
    <w:rsid w:val="00A52B17"/>
    <w:rsid w:val="00A52E86"/>
    <w:rsid w:val="00A53209"/>
    <w:rsid w:val="00A533FC"/>
    <w:rsid w:val="00A536B0"/>
    <w:rsid w:val="00A53A90"/>
    <w:rsid w:val="00A540E1"/>
    <w:rsid w:val="00A549C9"/>
    <w:rsid w:val="00A54AA0"/>
    <w:rsid w:val="00A54E7B"/>
    <w:rsid w:val="00A55D56"/>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66"/>
    <w:rsid w:val="00A718C9"/>
    <w:rsid w:val="00A71AEC"/>
    <w:rsid w:val="00A72E1D"/>
    <w:rsid w:val="00A72FBC"/>
    <w:rsid w:val="00A7315C"/>
    <w:rsid w:val="00A73300"/>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4A5A"/>
    <w:rsid w:val="00A8523B"/>
    <w:rsid w:val="00A85CE6"/>
    <w:rsid w:val="00A85CF1"/>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277"/>
    <w:rsid w:val="00AA19D0"/>
    <w:rsid w:val="00AA20D6"/>
    <w:rsid w:val="00AA238E"/>
    <w:rsid w:val="00AA2E97"/>
    <w:rsid w:val="00AA347A"/>
    <w:rsid w:val="00AA3EFA"/>
    <w:rsid w:val="00AA42FB"/>
    <w:rsid w:val="00AA4960"/>
    <w:rsid w:val="00AA4D19"/>
    <w:rsid w:val="00AA4D47"/>
    <w:rsid w:val="00AA4FC9"/>
    <w:rsid w:val="00AA5072"/>
    <w:rsid w:val="00AA51EE"/>
    <w:rsid w:val="00AA53E6"/>
    <w:rsid w:val="00AA54B6"/>
    <w:rsid w:val="00AA59F8"/>
    <w:rsid w:val="00AA6941"/>
    <w:rsid w:val="00AA74E6"/>
    <w:rsid w:val="00AA752A"/>
    <w:rsid w:val="00AA77D4"/>
    <w:rsid w:val="00AA79BC"/>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0F70"/>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73D"/>
    <w:rsid w:val="00AC6D33"/>
    <w:rsid w:val="00AD02BF"/>
    <w:rsid w:val="00AD04E0"/>
    <w:rsid w:val="00AD1109"/>
    <w:rsid w:val="00AD1681"/>
    <w:rsid w:val="00AD1719"/>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D7DD1"/>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460"/>
    <w:rsid w:val="00AF361C"/>
    <w:rsid w:val="00AF39F8"/>
    <w:rsid w:val="00AF3BA1"/>
    <w:rsid w:val="00AF405D"/>
    <w:rsid w:val="00AF41E3"/>
    <w:rsid w:val="00AF4241"/>
    <w:rsid w:val="00AF51D3"/>
    <w:rsid w:val="00AF623E"/>
    <w:rsid w:val="00AF62F1"/>
    <w:rsid w:val="00AF6491"/>
    <w:rsid w:val="00AF6E66"/>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45B"/>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188"/>
    <w:rsid w:val="00B263FB"/>
    <w:rsid w:val="00B267D9"/>
    <w:rsid w:val="00B26D31"/>
    <w:rsid w:val="00B27232"/>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3533"/>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10"/>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8CF"/>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4F23"/>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2E0"/>
    <w:rsid w:val="00B73546"/>
    <w:rsid w:val="00B73629"/>
    <w:rsid w:val="00B736B5"/>
    <w:rsid w:val="00B73B71"/>
    <w:rsid w:val="00B746D0"/>
    <w:rsid w:val="00B74CA6"/>
    <w:rsid w:val="00B74FFB"/>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D1E"/>
    <w:rsid w:val="00B81F1C"/>
    <w:rsid w:val="00B82D77"/>
    <w:rsid w:val="00B8365A"/>
    <w:rsid w:val="00B8369D"/>
    <w:rsid w:val="00B840D4"/>
    <w:rsid w:val="00B843B5"/>
    <w:rsid w:val="00B8481F"/>
    <w:rsid w:val="00B84F24"/>
    <w:rsid w:val="00B850E6"/>
    <w:rsid w:val="00B85466"/>
    <w:rsid w:val="00B85744"/>
    <w:rsid w:val="00B857F1"/>
    <w:rsid w:val="00B8582F"/>
    <w:rsid w:val="00B85838"/>
    <w:rsid w:val="00B85EDD"/>
    <w:rsid w:val="00B8621C"/>
    <w:rsid w:val="00B868B2"/>
    <w:rsid w:val="00B87285"/>
    <w:rsid w:val="00B872ED"/>
    <w:rsid w:val="00B8766D"/>
    <w:rsid w:val="00B8794B"/>
    <w:rsid w:val="00B87A37"/>
    <w:rsid w:val="00B87ABC"/>
    <w:rsid w:val="00B87FBC"/>
    <w:rsid w:val="00B911E7"/>
    <w:rsid w:val="00B92F24"/>
    <w:rsid w:val="00B93401"/>
    <w:rsid w:val="00B934AC"/>
    <w:rsid w:val="00B940F0"/>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CFA"/>
    <w:rsid w:val="00BA4E24"/>
    <w:rsid w:val="00BA50B6"/>
    <w:rsid w:val="00BA52AF"/>
    <w:rsid w:val="00BA5BA1"/>
    <w:rsid w:val="00BA5CED"/>
    <w:rsid w:val="00BA5D40"/>
    <w:rsid w:val="00BA6543"/>
    <w:rsid w:val="00BA66E8"/>
    <w:rsid w:val="00BA72B6"/>
    <w:rsid w:val="00BA74E8"/>
    <w:rsid w:val="00BA7D91"/>
    <w:rsid w:val="00BA7FC8"/>
    <w:rsid w:val="00BB0269"/>
    <w:rsid w:val="00BB0567"/>
    <w:rsid w:val="00BB05EB"/>
    <w:rsid w:val="00BB0836"/>
    <w:rsid w:val="00BB1994"/>
    <w:rsid w:val="00BB1B38"/>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9ED"/>
    <w:rsid w:val="00BC1D8A"/>
    <w:rsid w:val="00BC2F32"/>
    <w:rsid w:val="00BC35AF"/>
    <w:rsid w:val="00BC39AE"/>
    <w:rsid w:val="00BC39B8"/>
    <w:rsid w:val="00BC3A2F"/>
    <w:rsid w:val="00BC4E1E"/>
    <w:rsid w:val="00BC4E3E"/>
    <w:rsid w:val="00BC50C1"/>
    <w:rsid w:val="00BC57F9"/>
    <w:rsid w:val="00BC5FAB"/>
    <w:rsid w:val="00BC62B8"/>
    <w:rsid w:val="00BC73AE"/>
    <w:rsid w:val="00BC77E1"/>
    <w:rsid w:val="00BC7DF7"/>
    <w:rsid w:val="00BD0132"/>
    <w:rsid w:val="00BD0B11"/>
    <w:rsid w:val="00BD0C69"/>
    <w:rsid w:val="00BD0D89"/>
    <w:rsid w:val="00BD0D8A"/>
    <w:rsid w:val="00BD127C"/>
    <w:rsid w:val="00BD179D"/>
    <w:rsid w:val="00BD1B0C"/>
    <w:rsid w:val="00BD1D54"/>
    <w:rsid w:val="00BD2253"/>
    <w:rsid w:val="00BD260E"/>
    <w:rsid w:val="00BD2EB7"/>
    <w:rsid w:val="00BD30CB"/>
    <w:rsid w:val="00BD3428"/>
    <w:rsid w:val="00BD3C7F"/>
    <w:rsid w:val="00BD3C93"/>
    <w:rsid w:val="00BD3DA3"/>
    <w:rsid w:val="00BD4455"/>
    <w:rsid w:val="00BD49C6"/>
    <w:rsid w:val="00BD4CB4"/>
    <w:rsid w:val="00BD4DB1"/>
    <w:rsid w:val="00BD5177"/>
    <w:rsid w:val="00BD5252"/>
    <w:rsid w:val="00BD5520"/>
    <w:rsid w:val="00BD5784"/>
    <w:rsid w:val="00BD603D"/>
    <w:rsid w:val="00BD604C"/>
    <w:rsid w:val="00BD67E5"/>
    <w:rsid w:val="00BD6A61"/>
    <w:rsid w:val="00BD6B0C"/>
    <w:rsid w:val="00BD6CBF"/>
    <w:rsid w:val="00BD7490"/>
    <w:rsid w:val="00BD7578"/>
    <w:rsid w:val="00BD7659"/>
    <w:rsid w:val="00BD77CE"/>
    <w:rsid w:val="00BD7B09"/>
    <w:rsid w:val="00BD7BF0"/>
    <w:rsid w:val="00BD7CE1"/>
    <w:rsid w:val="00BE0002"/>
    <w:rsid w:val="00BE14D7"/>
    <w:rsid w:val="00BE214C"/>
    <w:rsid w:val="00BE21B4"/>
    <w:rsid w:val="00BE25F4"/>
    <w:rsid w:val="00BE2CEF"/>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27C"/>
    <w:rsid w:val="00BF3458"/>
    <w:rsid w:val="00BF400D"/>
    <w:rsid w:val="00BF4BDA"/>
    <w:rsid w:val="00BF4D5B"/>
    <w:rsid w:val="00BF53B1"/>
    <w:rsid w:val="00BF5F10"/>
    <w:rsid w:val="00BF611E"/>
    <w:rsid w:val="00BF67C1"/>
    <w:rsid w:val="00BF6874"/>
    <w:rsid w:val="00BF6A68"/>
    <w:rsid w:val="00BF70A6"/>
    <w:rsid w:val="00BF71D8"/>
    <w:rsid w:val="00BF7660"/>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671"/>
    <w:rsid w:val="00C03779"/>
    <w:rsid w:val="00C037A3"/>
    <w:rsid w:val="00C04089"/>
    <w:rsid w:val="00C04259"/>
    <w:rsid w:val="00C04AE5"/>
    <w:rsid w:val="00C04CFA"/>
    <w:rsid w:val="00C055EE"/>
    <w:rsid w:val="00C058A6"/>
    <w:rsid w:val="00C05EAC"/>
    <w:rsid w:val="00C0632B"/>
    <w:rsid w:val="00C06829"/>
    <w:rsid w:val="00C079F7"/>
    <w:rsid w:val="00C10282"/>
    <w:rsid w:val="00C10416"/>
    <w:rsid w:val="00C10AD9"/>
    <w:rsid w:val="00C1138E"/>
    <w:rsid w:val="00C117BE"/>
    <w:rsid w:val="00C126B6"/>
    <w:rsid w:val="00C1273D"/>
    <w:rsid w:val="00C1317F"/>
    <w:rsid w:val="00C1340F"/>
    <w:rsid w:val="00C13618"/>
    <w:rsid w:val="00C13A52"/>
    <w:rsid w:val="00C140A3"/>
    <w:rsid w:val="00C14714"/>
    <w:rsid w:val="00C14810"/>
    <w:rsid w:val="00C14CAB"/>
    <w:rsid w:val="00C15383"/>
    <w:rsid w:val="00C159E2"/>
    <w:rsid w:val="00C15AA3"/>
    <w:rsid w:val="00C15B3E"/>
    <w:rsid w:val="00C15DDA"/>
    <w:rsid w:val="00C15EB4"/>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7A5"/>
    <w:rsid w:val="00C22122"/>
    <w:rsid w:val="00C22829"/>
    <w:rsid w:val="00C22D21"/>
    <w:rsid w:val="00C22E03"/>
    <w:rsid w:val="00C236C9"/>
    <w:rsid w:val="00C2383D"/>
    <w:rsid w:val="00C244C9"/>
    <w:rsid w:val="00C24667"/>
    <w:rsid w:val="00C247A1"/>
    <w:rsid w:val="00C24DEA"/>
    <w:rsid w:val="00C25517"/>
    <w:rsid w:val="00C2569E"/>
    <w:rsid w:val="00C259D5"/>
    <w:rsid w:val="00C26576"/>
    <w:rsid w:val="00C26966"/>
    <w:rsid w:val="00C27766"/>
    <w:rsid w:val="00C27D7B"/>
    <w:rsid w:val="00C3004C"/>
    <w:rsid w:val="00C30246"/>
    <w:rsid w:val="00C30427"/>
    <w:rsid w:val="00C30734"/>
    <w:rsid w:val="00C30849"/>
    <w:rsid w:val="00C30D8A"/>
    <w:rsid w:val="00C31C91"/>
    <w:rsid w:val="00C31CA2"/>
    <w:rsid w:val="00C32581"/>
    <w:rsid w:val="00C329C7"/>
    <w:rsid w:val="00C32D22"/>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2B"/>
    <w:rsid w:val="00C421E8"/>
    <w:rsid w:val="00C4252E"/>
    <w:rsid w:val="00C425B4"/>
    <w:rsid w:val="00C42733"/>
    <w:rsid w:val="00C435AB"/>
    <w:rsid w:val="00C43B0A"/>
    <w:rsid w:val="00C449DC"/>
    <w:rsid w:val="00C44B7B"/>
    <w:rsid w:val="00C462D3"/>
    <w:rsid w:val="00C47167"/>
    <w:rsid w:val="00C476B3"/>
    <w:rsid w:val="00C503C3"/>
    <w:rsid w:val="00C50D29"/>
    <w:rsid w:val="00C51487"/>
    <w:rsid w:val="00C51EE3"/>
    <w:rsid w:val="00C52401"/>
    <w:rsid w:val="00C525A0"/>
    <w:rsid w:val="00C52993"/>
    <w:rsid w:val="00C52CA9"/>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0FB9"/>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2927"/>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80"/>
    <w:rsid w:val="00C816E3"/>
    <w:rsid w:val="00C819B6"/>
    <w:rsid w:val="00C81BBA"/>
    <w:rsid w:val="00C81BEB"/>
    <w:rsid w:val="00C81C59"/>
    <w:rsid w:val="00C8217A"/>
    <w:rsid w:val="00C823BF"/>
    <w:rsid w:val="00C82753"/>
    <w:rsid w:val="00C828C5"/>
    <w:rsid w:val="00C82A17"/>
    <w:rsid w:val="00C8323A"/>
    <w:rsid w:val="00C83D1E"/>
    <w:rsid w:val="00C83E5E"/>
    <w:rsid w:val="00C8463B"/>
    <w:rsid w:val="00C85AA2"/>
    <w:rsid w:val="00C85C43"/>
    <w:rsid w:val="00C85DEB"/>
    <w:rsid w:val="00C85EC0"/>
    <w:rsid w:val="00C86893"/>
    <w:rsid w:val="00C870B8"/>
    <w:rsid w:val="00C8726D"/>
    <w:rsid w:val="00C87803"/>
    <w:rsid w:val="00C902B1"/>
    <w:rsid w:val="00C905EE"/>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55D7"/>
    <w:rsid w:val="00C96004"/>
    <w:rsid w:val="00C97426"/>
    <w:rsid w:val="00CA060E"/>
    <w:rsid w:val="00CA0A76"/>
    <w:rsid w:val="00CA0F79"/>
    <w:rsid w:val="00CA10CA"/>
    <w:rsid w:val="00CA11F1"/>
    <w:rsid w:val="00CA176A"/>
    <w:rsid w:val="00CA1CC4"/>
    <w:rsid w:val="00CA1EEF"/>
    <w:rsid w:val="00CA21D4"/>
    <w:rsid w:val="00CA2256"/>
    <w:rsid w:val="00CA2377"/>
    <w:rsid w:val="00CA2A1C"/>
    <w:rsid w:val="00CA2A47"/>
    <w:rsid w:val="00CA36EC"/>
    <w:rsid w:val="00CA3D57"/>
    <w:rsid w:val="00CA3FBC"/>
    <w:rsid w:val="00CA43C5"/>
    <w:rsid w:val="00CA43CA"/>
    <w:rsid w:val="00CA4883"/>
    <w:rsid w:val="00CA4E1C"/>
    <w:rsid w:val="00CA4FC2"/>
    <w:rsid w:val="00CA531A"/>
    <w:rsid w:val="00CA5414"/>
    <w:rsid w:val="00CA54D4"/>
    <w:rsid w:val="00CA5D14"/>
    <w:rsid w:val="00CA5F5E"/>
    <w:rsid w:val="00CA752A"/>
    <w:rsid w:val="00CA7E1A"/>
    <w:rsid w:val="00CB0613"/>
    <w:rsid w:val="00CB071C"/>
    <w:rsid w:val="00CB0E4E"/>
    <w:rsid w:val="00CB0F05"/>
    <w:rsid w:val="00CB1A3A"/>
    <w:rsid w:val="00CB2377"/>
    <w:rsid w:val="00CB259F"/>
    <w:rsid w:val="00CB40DB"/>
    <w:rsid w:val="00CB418A"/>
    <w:rsid w:val="00CB41FF"/>
    <w:rsid w:val="00CB4222"/>
    <w:rsid w:val="00CB42D0"/>
    <w:rsid w:val="00CB46A3"/>
    <w:rsid w:val="00CB4BF3"/>
    <w:rsid w:val="00CB5093"/>
    <w:rsid w:val="00CB5150"/>
    <w:rsid w:val="00CB53EB"/>
    <w:rsid w:val="00CB5784"/>
    <w:rsid w:val="00CB59FC"/>
    <w:rsid w:val="00CB5CE9"/>
    <w:rsid w:val="00CB607D"/>
    <w:rsid w:val="00CB6901"/>
    <w:rsid w:val="00CB6AD9"/>
    <w:rsid w:val="00CB73F6"/>
    <w:rsid w:val="00CB76FB"/>
    <w:rsid w:val="00CB7E92"/>
    <w:rsid w:val="00CB7F96"/>
    <w:rsid w:val="00CC04DF"/>
    <w:rsid w:val="00CC11B5"/>
    <w:rsid w:val="00CC1E9E"/>
    <w:rsid w:val="00CC212F"/>
    <w:rsid w:val="00CC228B"/>
    <w:rsid w:val="00CC23B9"/>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2EA7"/>
    <w:rsid w:val="00CD35A6"/>
    <w:rsid w:val="00CD3848"/>
    <w:rsid w:val="00CD38C9"/>
    <w:rsid w:val="00CD3F6C"/>
    <w:rsid w:val="00CD41B9"/>
    <w:rsid w:val="00CD4447"/>
    <w:rsid w:val="00CD4819"/>
    <w:rsid w:val="00CD49DD"/>
    <w:rsid w:val="00CD4BF3"/>
    <w:rsid w:val="00CD4EED"/>
    <w:rsid w:val="00CD5E55"/>
    <w:rsid w:val="00CD6189"/>
    <w:rsid w:val="00CD664E"/>
    <w:rsid w:val="00CD6C55"/>
    <w:rsid w:val="00CD71C9"/>
    <w:rsid w:val="00CD7EB4"/>
    <w:rsid w:val="00CE05F2"/>
    <w:rsid w:val="00CE0D51"/>
    <w:rsid w:val="00CE0F09"/>
    <w:rsid w:val="00CE0F85"/>
    <w:rsid w:val="00CE175E"/>
    <w:rsid w:val="00CE1B94"/>
    <w:rsid w:val="00CE1BA7"/>
    <w:rsid w:val="00CE21FE"/>
    <w:rsid w:val="00CE229B"/>
    <w:rsid w:val="00CE2539"/>
    <w:rsid w:val="00CE255C"/>
    <w:rsid w:val="00CE2E71"/>
    <w:rsid w:val="00CE2E86"/>
    <w:rsid w:val="00CE34DC"/>
    <w:rsid w:val="00CE3A9C"/>
    <w:rsid w:val="00CE430A"/>
    <w:rsid w:val="00CE4D0E"/>
    <w:rsid w:val="00CE50CF"/>
    <w:rsid w:val="00CE5D05"/>
    <w:rsid w:val="00CE5D29"/>
    <w:rsid w:val="00CE5F66"/>
    <w:rsid w:val="00CE6181"/>
    <w:rsid w:val="00CE6892"/>
    <w:rsid w:val="00CE727C"/>
    <w:rsid w:val="00CE7308"/>
    <w:rsid w:val="00CE7A51"/>
    <w:rsid w:val="00CF1073"/>
    <w:rsid w:val="00CF14D5"/>
    <w:rsid w:val="00CF15C3"/>
    <w:rsid w:val="00CF1985"/>
    <w:rsid w:val="00CF1AC7"/>
    <w:rsid w:val="00CF1B22"/>
    <w:rsid w:val="00CF1BB8"/>
    <w:rsid w:val="00CF1C9C"/>
    <w:rsid w:val="00CF1E29"/>
    <w:rsid w:val="00CF1E8E"/>
    <w:rsid w:val="00CF1FFF"/>
    <w:rsid w:val="00CF23A0"/>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1A"/>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375"/>
    <w:rsid w:val="00D226A0"/>
    <w:rsid w:val="00D22875"/>
    <w:rsid w:val="00D228CF"/>
    <w:rsid w:val="00D229DE"/>
    <w:rsid w:val="00D23697"/>
    <w:rsid w:val="00D23929"/>
    <w:rsid w:val="00D2438E"/>
    <w:rsid w:val="00D2441A"/>
    <w:rsid w:val="00D24E68"/>
    <w:rsid w:val="00D2540B"/>
    <w:rsid w:val="00D25984"/>
    <w:rsid w:val="00D263A3"/>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3BD"/>
    <w:rsid w:val="00D374F4"/>
    <w:rsid w:val="00D37602"/>
    <w:rsid w:val="00D3762C"/>
    <w:rsid w:val="00D3769B"/>
    <w:rsid w:val="00D378AD"/>
    <w:rsid w:val="00D37E73"/>
    <w:rsid w:val="00D40065"/>
    <w:rsid w:val="00D40116"/>
    <w:rsid w:val="00D4064B"/>
    <w:rsid w:val="00D40762"/>
    <w:rsid w:val="00D407C1"/>
    <w:rsid w:val="00D40E4B"/>
    <w:rsid w:val="00D41048"/>
    <w:rsid w:val="00D41094"/>
    <w:rsid w:val="00D411FE"/>
    <w:rsid w:val="00D413F4"/>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19B"/>
    <w:rsid w:val="00D50397"/>
    <w:rsid w:val="00D50471"/>
    <w:rsid w:val="00D50A3A"/>
    <w:rsid w:val="00D51DBE"/>
    <w:rsid w:val="00D51E6F"/>
    <w:rsid w:val="00D5255C"/>
    <w:rsid w:val="00D52741"/>
    <w:rsid w:val="00D52B7C"/>
    <w:rsid w:val="00D52DA1"/>
    <w:rsid w:val="00D53348"/>
    <w:rsid w:val="00D5344C"/>
    <w:rsid w:val="00D53A22"/>
    <w:rsid w:val="00D53B4E"/>
    <w:rsid w:val="00D53D90"/>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789"/>
    <w:rsid w:val="00D65F71"/>
    <w:rsid w:val="00D663D9"/>
    <w:rsid w:val="00D66713"/>
    <w:rsid w:val="00D66E01"/>
    <w:rsid w:val="00D672DD"/>
    <w:rsid w:val="00D6741E"/>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524"/>
    <w:rsid w:val="00D81D49"/>
    <w:rsid w:val="00D82680"/>
    <w:rsid w:val="00D82BC7"/>
    <w:rsid w:val="00D82D71"/>
    <w:rsid w:val="00D833FA"/>
    <w:rsid w:val="00D836C5"/>
    <w:rsid w:val="00D83727"/>
    <w:rsid w:val="00D839E6"/>
    <w:rsid w:val="00D84139"/>
    <w:rsid w:val="00D84543"/>
    <w:rsid w:val="00D84DDD"/>
    <w:rsid w:val="00D84E4A"/>
    <w:rsid w:val="00D85726"/>
    <w:rsid w:val="00D85B28"/>
    <w:rsid w:val="00D85D7C"/>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9E8"/>
    <w:rsid w:val="00DA7C22"/>
    <w:rsid w:val="00DA7DD9"/>
    <w:rsid w:val="00DA7F3B"/>
    <w:rsid w:val="00DB0003"/>
    <w:rsid w:val="00DB0276"/>
    <w:rsid w:val="00DB0389"/>
    <w:rsid w:val="00DB05D7"/>
    <w:rsid w:val="00DB06E9"/>
    <w:rsid w:val="00DB085C"/>
    <w:rsid w:val="00DB198D"/>
    <w:rsid w:val="00DB1E02"/>
    <w:rsid w:val="00DB230F"/>
    <w:rsid w:val="00DB23BC"/>
    <w:rsid w:val="00DB3105"/>
    <w:rsid w:val="00DB33A5"/>
    <w:rsid w:val="00DB398E"/>
    <w:rsid w:val="00DB3D65"/>
    <w:rsid w:val="00DB4127"/>
    <w:rsid w:val="00DB42A1"/>
    <w:rsid w:val="00DB502D"/>
    <w:rsid w:val="00DB5478"/>
    <w:rsid w:val="00DB5A26"/>
    <w:rsid w:val="00DB5F33"/>
    <w:rsid w:val="00DB653A"/>
    <w:rsid w:val="00DB65CC"/>
    <w:rsid w:val="00DB70E3"/>
    <w:rsid w:val="00DB7960"/>
    <w:rsid w:val="00DC008F"/>
    <w:rsid w:val="00DC02A3"/>
    <w:rsid w:val="00DC03EC"/>
    <w:rsid w:val="00DC0840"/>
    <w:rsid w:val="00DC0A87"/>
    <w:rsid w:val="00DC0ED8"/>
    <w:rsid w:val="00DC1A47"/>
    <w:rsid w:val="00DC1C2B"/>
    <w:rsid w:val="00DC1F36"/>
    <w:rsid w:val="00DC1FD8"/>
    <w:rsid w:val="00DC2AAB"/>
    <w:rsid w:val="00DC2F23"/>
    <w:rsid w:val="00DC3168"/>
    <w:rsid w:val="00DC37CD"/>
    <w:rsid w:val="00DC42BA"/>
    <w:rsid w:val="00DC4709"/>
    <w:rsid w:val="00DC4CB9"/>
    <w:rsid w:val="00DC5BE4"/>
    <w:rsid w:val="00DC690A"/>
    <w:rsid w:val="00DC6ACB"/>
    <w:rsid w:val="00DC6F12"/>
    <w:rsid w:val="00DC724A"/>
    <w:rsid w:val="00DC796A"/>
    <w:rsid w:val="00DC7A30"/>
    <w:rsid w:val="00DC7B92"/>
    <w:rsid w:val="00DC7BD1"/>
    <w:rsid w:val="00DD002F"/>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E72"/>
    <w:rsid w:val="00DD6F4C"/>
    <w:rsid w:val="00DD73E6"/>
    <w:rsid w:val="00DD76CE"/>
    <w:rsid w:val="00DD79D0"/>
    <w:rsid w:val="00DD7EBE"/>
    <w:rsid w:val="00DD7EF3"/>
    <w:rsid w:val="00DE0653"/>
    <w:rsid w:val="00DE0CFD"/>
    <w:rsid w:val="00DE134F"/>
    <w:rsid w:val="00DE3456"/>
    <w:rsid w:val="00DE3888"/>
    <w:rsid w:val="00DE40FE"/>
    <w:rsid w:val="00DE4144"/>
    <w:rsid w:val="00DE4AA0"/>
    <w:rsid w:val="00DE4C92"/>
    <w:rsid w:val="00DE510A"/>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61"/>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3C2"/>
    <w:rsid w:val="00E039C2"/>
    <w:rsid w:val="00E03AAC"/>
    <w:rsid w:val="00E03BB6"/>
    <w:rsid w:val="00E03D38"/>
    <w:rsid w:val="00E03E02"/>
    <w:rsid w:val="00E03E19"/>
    <w:rsid w:val="00E040F8"/>
    <w:rsid w:val="00E0525F"/>
    <w:rsid w:val="00E0548D"/>
    <w:rsid w:val="00E05FC4"/>
    <w:rsid w:val="00E06125"/>
    <w:rsid w:val="00E06723"/>
    <w:rsid w:val="00E06970"/>
    <w:rsid w:val="00E06973"/>
    <w:rsid w:val="00E06C0A"/>
    <w:rsid w:val="00E070B1"/>
    <w:rsid w:val="00E07706"/>
    <w:rsid w:val="00E07D8A"/>
    <w:rsid w:val="00E10643"/>
    <w:rsid w:val="00E10829"/>
    <w:rsid w:val="00E10DAA"/>
    <w:rsid w:val="00E113DF"/>
    <w:rsid w:val="00E1249C"/>
    <w:rsid w:val="00E12591"/>
    <w:rsid w:val="00E12DB9"/>
    <w:rsid w:val="00E12F2F"/>
    <w:rsid w:val="00E13A9E"/>
    <w:rsid w:val="00E142FE"/>
    <w:rsid w:val="00E14F89"/>
    <w:rsid w:val="00E16307"/>
    <w:rsid w:val="00E16343"/>
    <w:rsid w:val="00E16382"/>
    <w:rsid w:val="00E16656"/>
    <w:rsid w:val="00E16FF8"/>
    <w:rsid w:val="00E17227"/>
    <w:rsid w:val="00E176D5"/>
    <w:rsid w:val="00E1790C"/>
    <w:rsid w:val="00E202FE"/>
    <w:rsid w:val="00E2091B"/>
    <w:rsid w:val="00E21315"/>
    <w:rsid w:val="00E21D2C"/>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5D1"/>
    <w:rsid w:val="00E318BC"/>
    <w:rsid w:val="00E31D5F"/>
    <w:rsid w:val="00E32141"/>
    <w:rsid w:val="00E32558"/>
    <w:rsid w:val="00E32585"/>
    <w:rsid w:val="00E32A31"/>
    <w:rsid w:val="00E32FBC"/>
    <w:rsid w:val="00E331A2"/>
    <w:rsid w:val="00E34105"/>
    <w:rsid w:val="00E34991"/>
    <w:rsid w:val="00E34DA7"/>
    <w:rsid w:val="00E34EDA"/>
    <w:rsid w:val="00E360B7"/>
    <w:rsid w:val="00E360F0"/>
    <w:rsid w:val="00E36430"/>
    <w:rsid w:val="00E37302"/>
    <w:rsid w:val="00E37746"/>
    <w:rsid w:val="00E37A8D"/>
    <w:rsid w:val="00E37B62"/>
    <w:rsid w:val="00E400ED"/>
    <w:rsid w:val="00E4133C"/>
    <w:rsid w:val="00E41D55"/>
    <w:rsid w:val="00E41FB5"/>
    <w:rsid w:val="00E42427"/>
    <w:rsid w:val="00E43305"/>
    <w:rsid w:val="00E434C1"/>
    <w:rsid w:val="00E43C8F"/>
    <w:rsid w:val="00E43D1D"/>
    <w:rsid w:val="00E44115"/>
    <w:rsid w:val="00E44579"/>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346"/>
    <w:rsid w:val="00E50BAD"/>
    <w:rsid w:val="00E50C8B"/>
    <w:rsid w:val="00E50E4C"/>
    <w:rsid w:val="00E510CE"/>
    <w:rsid w:val="00E51199"/>
    <w:rsid w:val="00E51216"/>
    <w:rsid w:val="00E51518"/>
    <w:rsid w:val="00E51543"/>
    <w:rsid w:val="00E51915"/>
    <w:rsid w:val="00E51A52"/>
    <w:rsid w:val="00E51E16"/>
    <w:rsid w:val="00E52797"/>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5A9"/>
    <w:rsid w:val="00E62B0A"/>
    <w:rsid w:val="00E62DAF"/>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9C6"/>
    <w:rsid w:val="00E70CED"/>
    <w:rsid w:val="00E7187A"/>
    <w:rsid w:val="00E71A37"/>
    <w:rsid w:val="00E71CAC"/>
    <w:rsid w:val="00E726A0"/>
    <w:rsid w:val="00E72AAE"/>
    <w:rsid w:val="00E72F0F"/>
    <w:rsid w:val="00E72F34"/>
    <w:rsid w:val="00E73C44"/>
    <w:rsid w:val="00E73F7F"/>
    <w:rsid w:val="00E74744"/>
    <w:rsid w:val="00E7481D"/>
    <w:rsid w:val="00E749C6"/>
    <w:rsid w:val="00E74C6D"/>
    <w:rsid w:val="00E74D7E"/>
    <w:rsid w:val="00E74DCB"/>
    <w:rsid w:val="00E74FDB"/>
    <w:rsid w:val="00E75707"/>
    <w:rsid w:val="00E75D4C"/>
    <w:rsid w:val="00E762C6"/>
    <w:rsid w:val="00E76410"/>
    <w:rsid w:val="00E7654F"/>
    <w:rsid w:val="00E767A7"/>
    <w:rsid w:val="00E76FDE"/>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D18"/>
    <w:rsid w:val="00E92F0F"/>
    <w:rsid w:val="00E92F4B"/>
    <w:rsid w:val="00E933A7"/>
    <w:rsid w:val="00E9370D"/>
    <w:rsid w:val="00E93755"/>
    <w:rsid w:val="00E945F2"/>
    <w:rsid w:val="00E949FD"/>
    <w:rsid w:val="00E950BF"/>
    <w:rsid w:val="00E95477"/>
    <w:rsid w:val="00E95DC3"/>
    <w:rsid w:val="00E95F98"/>
    <w:rsid w:val="00E962F8"/>
    <w:rsid w:val="00E963DE"/>
    <w:rsid w:val="00E967AA"/>
    <w:rsid w:val="00E96B94"/>
    <w:rsid w:val="00E96D54"/>
    <w:rsid w:val="00E96DAC"/>
    <w:rsid w:val="00E97321"/>
    <w:rsid w:val="00EA04DC"/>
    <w:rsid w:val="00EA0568"/>
    <w:rsid w:val="00EA06C4"/>
    <w:rsid w:val="00EA0D91"/>
    <w:rsid w:val="00EA153A"/>
    <w:rsid w:val="00EA2100"/>
    <w:rsid w:val="00EA239A"/>
    <w:rsid w:val="00EA23F4"/>
    <w:rsid w:val="00EA2B24"/>
    <w:rsid w:val="00EA2B7A"/>
    <w:rsid w:val="00EA2D99"/>
    <w:rsid w:val="00EA344B"/>
    <w:rsid w:val="00EA3548"/>
    <w:rsid w:val="00EA355F"/>
    <w:rsid w:val="00EA3BA8"/>
    <w:rsid w:val="00EA459C"/>
    <w:rsid w:val="00EA5277"/>
    <w:rsid w:val="00EA5343"/>
    <w:rsid w:val="00EA661F"/>
    <w:rsid w:val="00EA6932"/>
    <w:rsid w:val="00EA71BD"/>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F35"/>
    <w:rsid w:val="00EB6230"/>
    <w:rsid w:val="00EB644D"/>
    <w:rsid w:val="00EB6791"/>
    <w:rsid w:val="00EB6A76"/>
    <w:rsid w:val="00EB6EDA"/>
    <w:rsid w:val="00EB70BB"/>
    <w:rsid w:val="00EB7538"/>
    <w:rsid w:val="00EB7626"/>
    <w:rsid w:val="00EB7BB2"/>
    <w:rsid w:val="00EB7E63"/>
    <w:rsid w:val="00EC04A4"/>
    <w:rsid w:val="00EC0D6A"/>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253"/>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70A"/>
    <w:rsid w:val="00EE0D68"/>
    <w:rsid w:val="00EE0DD3"/>
    <w:rsid w:val="00EE10A4"/>
    <w:rsid w:val="00EE11AD"/>
    <w:rsid w:val="00EE15B7"/>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7A7"/>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B0C"/>
    <w:rsid w:val="00F00C09"/>
    <w:rsid w:val="00F00FA0"/>
    <w:rsid w:val="00F019DD"/>
    <w:rsid w:val="00F026E3"/>
    <w:rsid w:val="00F03102"/>
    <w:rsid w:val="00F03753"/>
    <w:rsid w:val="00F0378E"/>
    <w:rsid w:val="00F03AEB"/>
    <w:rsid w:val="00F03C02"/>
    <w:rsid w:val="00F03DDE"/>
    <w:rsid w:val="00F03EAD"/>
    <w:rsid w:val="00F04752"/>
    <w:rsid w:val="00F04983"/>
    <w:rsid w:val="00F0561B"/>
    <w:rsid w:val="00F057E8"/>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677"/>
    <w:rsid w:val="00F237AC"/>
    <w:rsid w:val="00F237F2"/>
    <w:rsid w:val="00F2401F"/>
    <w:rsid w:val="00F2403B"/>
    <w:rsid w:val="00F2463C"/>
    <w:rsid w:val="00F251D8"/>
    <w:rsid w:val="00F254A8"/>
    <w:rsid w:val="00F25C21"/>
    <w:rsid w:val="00F25D33"/>
    <w:rsid w:val="00F26065"/>
    <w:rsid w:val="00F263A5"/>
    <w:rsid w:val="00F270C3"/>
    <w:rsid w:val="00F2757C"/>
    <w:rsid w:val="00F2798A"/>
    <w:rsid w:val="00F27A86"/>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F41"/>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5FA9"/>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726"/>
    <w:rsid w:val="00F55954"/>
    <w:rsid w:val="00F55BC9"/>
    <w:rsid w:val="00F55CB3"/>
    <w:rsid w:val="00F56A49"/>
    <w:rsid w:val="00F56C09"/>
    <w:rsid w:val="00F57332"/>
    <w:rsid w:val="00F57F8C"/>
    <w:rsid w:val="00F60493"/>
    <w:rsid w:val="00F60920"/>
    <w:rsid w:val="00F60A57"/>
    <w:rsid w:val="00F60F6A"/>
    <w:rsid w:val="00F61248"/>
    <w:rsid w:val="00F61FAC"/>
    <w:rsid w:val="00F6284A"/>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2E2"/>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6B56"/>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0D8"/>
    <w:rsid w:val="00F85233"/>
    <w:rsid w:val="00F85D8B"/>
    <w:rsid w:val="00F85DA7"/>
    <w:rsid w:val="00F867AC"/>
    <w:rsid w:val="00F87011"/>
    <w:rsid w:val="00F87AD3"/>
    <w:rsid w:val="00F87EE7"/>
    <w:rsid w:val="00F87F05"/>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42D"/>
    <w:rsid w:val="00FB2B91"/>
    <w:rsid w:val="00FB2B99"/>
    <w:rsid w:val="00FB2E7A"/>
    <w:rsid w:val="00FB2F99"/>
    <w:rsid w:val="00FB335A"/>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96E"/>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226"/>
    <w:rsid w:val="00FD6371"/>
    <w:rsid w:val="00FD6708"/>
    <w:rsid w:val="00FD7A64"/>
    <w:rsid w:val="00FE000E"/>
    <w:rsid w:val="00FE06EA"/>
    <w:rsid w:val="00FE0725"/>
    <w:rsid w:val="00FE08A4"/>
    <w:rsid w:val="00FE131C"/>
    <w:rsid w:val="00FE1784"/>
    <w:rsid w:val="00FE17B7"/>
    <w:rsid w:val="00FE18D3"/>
    <w:rsid w:val="00FE1935"/>
    <w:rsid w:val="00FE1A5C"/>
    <w:rsid w:val="00FE1AF4"/>
    <w:rsid w:val="00FE1EA2"/>
    <w:rsid w:val="00FE3056"/>
    <w:rsid w:val="00FE3153"/>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210"/>
    <w:rsid w:val="00FF4467"/>
    <w:rsid w:val="00FF472B"/>
    <w:rsid w:val="00FF4D58"/>
    <w:rsid w:val="00FF4D76"/>
    <w:rsid w:val="00FF4F95"/>
    <w:rsid w:val="00FF51AF"/>
    <w:rsid w:val="00FF6158"/>
    <w:rsid w:val="00FF69E0"/>
    <w:rsid w:val="00FF6ED7"/>
    <w:rsid w:val="00FF7D8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BC3A37B2-D830-4A73-B378-33ECB309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footnote reference" w:qFormat="1"/>
    <w:lsdException w:name="annotation reference" w:uiPriority="99" w:qFormat="1"/>
    <w:lsdException w:name="Hyperlink" w:uiPriority="99"/>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uiPriority w:val="99"/>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3"/>
    <w:next w:val="a0"/>
    <w:link w:val="title2Char"/>
    <w:qFormat/>
    <w:rsid w:val="00F03AEB"/>
    <w:pPr>
      <w:numPr>
        <w:ilvl w:val="1"/>
        <w:numId w:val="10"/>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1"/>
    <w:next w:val="a0"/>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0"/>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2"/>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10">
    <w:name w:val="列出段落 Char1"/>
    <w:aliases w:val="- Bullets Char1,목록 단락 Char1,?? ?? Char1,????? Char1,???? Char1,Lista1 Char1,リスト段落 Char1,列出段落1 Char1,中等深浅网格 1 - 着色 21 Char1,¥¡¡¡¡ì¬º¥¹¥È¶ÎÂä Char1,ÁÐ³ö¶ÎÂä Char1,列表段落1 Char1,—ño’i—Ž Char1,¥ê¥¹¥È¶ÎÂä Char1,List Paragraph Char1,Bullet list Char"/>
    <w:uiPriority w:val="34"/>
    <w:qFormat/>
    <w:locked/>
    <w:rsid w:val="00C217A5"/>
    <w:rPr>
      <w:rFonts w:ascii="Calibri" w:hAnsi="Calibri" w:cs="Calibri"/>
      <w:kern w:val="2"/>
      <w:sz w:val="21"/>
      <w:szCs w:val="22"/>
    </w:rPr>
  </w:style>
  <w:style w:type="paragraph" w:customStyle="1" w:styleId="tal0">
    <w:name w:val="tal"/>
    <w:basedOn w:val="a0"/>
    <w:rsid w:val="00E03E02"/>
    <w:pPr>
      <w:spacing w:before="100" w:beforeAutospacing="1" w:after="100" w:afterAutospacing="1"/>
      <w:jc w:val="left"/>
    </w:pPr>
    <w:rPr>
      <w:rFonts w:ascii="Calibri" w:eastAsia="Century" w:hAnsi="Calibri" w:cs="Calibri"/>
      <w:sz w:val="22"/>
      <w:szCs w:val="22"/>
    </w:rPr>
  </w:style>
  <w:style w:type="paragraph" w:styleId="a">
    <w:name w:val="List Bullet"/>
    <w:basedOn w:val="a0"/>
    <w:rsid w:val="00E03E02"/>
    <w:pPr>
      <w:widowControl w:val="0"/>
      <w:numPr>
        <w:numId w:val="11"/>
      </w:numPr>
      <w:spacing w:after="0"/>
      <w:ind w:hangingChars="200" w:hanging="200"/>
    </w:pPr>
    <w:rPr>
      <w:rFonts w:eastAsia="MS Gothic"/>
      <w:kern w:val="2"/>
      <w:szCs w:val="20"/>
      <w:lang w:eastAsia="ja-JP"/>
    </w:rPr>
  </w:style>
  <w:style w:type="character" w:customStyle="1" w:styleId="opdicttext2">
    <w:name w:val="op_dict_text2"/>
    <w:basedOn w:val="a2"/>
    <w:rsid w:val="00B1345B"/>
  </w:style>
  <w:style w:type="paragraph" w:customStyle="1" w:styleId="TAN">
    <w:name w:val="TAN"/>
    <w:basedOn w:val="TAL"/>
    <w:qFormat/>
    <w:rsid w:val="00C60FB9"/>
    <w:pPr>
      <w:overflowPunct w:val="0"/>
      <w:autoSpaceDE w:val="0"/>
      <w:autoSpaceDN w:val="0"/>
      <w:adjustRightInd w:val="0"/>
      <w:spacing w:after="0"/>
      <w:ind w:left="851" w:hanging="851"/>
      <w:jc w:val="left"/>
      <w:textAlignment w:val="baseline"/>
    </w:pPr>
    <w:rPr>
      <w:lang w:eastAsia="ja-JP"/>
    </w:rPr>
  </w:style>
  <w:style w:type="character" w:customStyle="1" w:styleId="ZGSM">
    <w:name w:val="ZGSM"/>
    <w:rsid w:val="00A52E86"/>
  </w:style>
  <w:style w:type="character" w:styleId="afb">
    <w:name w:val="footnote reference"/>
    <w:qFormat/>
    <w:rsid w:val="00F55726"/>
    <w:rPr>
      <w:rFonts w:eastAsia="Times New Roman"/>
      <w:b/>
      <w:kern w:val="2"/>
      <w:position w:val="6"/>
      <w:sz w:val="16"/>
      <w:lang w:val="en-GB"/>
    </w:rPr>
  </w:style>
  <w:style w:type="character" w:customStyle="1" w:styleId="opdict3lineoneresulttip">
    <w:name w:val="op_dict3_lineone_result_tip"/>
    <w:basedOn w:val="a2"/>
    <w:rsid w:val="002A5E0B"/>
  </w:style>
  <w:style w:type="character" w:styleId="afc">
    <w:name w:val="Emphasis"/>
    <w:basedOn w:val="a2"/>
    <w:uiPriority w:val="20"/>
    <w:qFormat/>
    <w:rsid w:val="002A5E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06552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4276371">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9958990">
      <w:bodyDiv w:val="1"/>
      <w:marLeft w:val="0"/>
      <w:marRight w:val="0"/>
      <w:marTop w:val="0"/>
      <w:marBottom w:val="0"/>
      <w:divBdr>
        <w:top w:val="none" w:sz="0" w:space="0" w:color="auto"/>
        <w:left w:val="none" w:sz="0" w:space="0" w:color="auto"/>
        <w:bottom w:val="none" w:sz="0" w:space="0" w:color="auto"/>
        <w:right w:val="none" w:sz="0" w:space="0" w:color="auto"/>
      </w:divBdr>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9301943">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657793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1385332">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1680228">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F5B30-0B90-4EBA-940A-8A0C63D06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16</Pages>
  <Words>7024</Words>
  <Characters>40039</Characters>
  <Application>Microsoft Office Word</Application>
  <DocSecurity>0</DocSecurity>
  <Lines>333</Lines>
  <Paragraphs>93</Paragraphs>
  <ScaleCrop>false</ScaleCrop>
  <Company>Vivo</Company>
  <LinksUpToDate>false</LinksUpToDate>
  <CharactersWithSpaces>46970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Zhi Lu</cp:lastModifiedBy>
  <cp:revision>52</cp:revision>
  <cp:lastPrinted>2011-08-03T09:36:00Z</cp:lastPrinted>
  <dcterms:created xsi:type="dcterms:W3CDTF">2022-04-21T10:05:00Z</dcterms:created>
  <dcterms:modified xsi:type="dcterms:W3CDTF">2022-04-25T07:52:00Z</dcterms:modified>
</cp:coreProperties>
</file>