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3DB6ED6E" w14:textId="2F41EBA2" w:rsidR="00402841" w:rsidRPr="00DC2FC3" w:rsidRDefault="00402841" w:rsidP="00402841">
      <w:pPr>
        <w:tabs>
          <w:tab w:val="center" w:pos="4536"/>
          <w:tab w:val="right" w:pos="7371"/>
          <w:tab w:val="right" w:pos="9072"/>
        </w:tabs>
        <w:ind w:right="2"/>
        <w:rPr>
          <w:rFonts w:ascii="Arial" w:hAnsi="Arial" w:cs="Arial"/>
          <w:b/>
          <w:bCs/>
          <w:sz w:val="24"/>
          <w:szCs w:val="24"/>
        </w:rPr>
      </w:pPr>
      <w:r w:rsidRPr="00DC2FC3">
        <w:rPr>
          <w:rFonts w:ascii="Arial" w:hAnsi="Arial" w:cs="Arial"/>
          <w:b/>
          <w:bCs/>
          <w:sz w:val="24"/>
          <w:szCs w:val="24"/>
        </w:rPr>
        <w:t>3GPP TSG RAN WG1 #109-e</w:t>
      </w:r>
      <w:r w:rsidRPr="00DC2FC3">
        <w:rPr>
          <w:rFonts w:ascii="Arial" w:hAnsi="Arial" w:cs="Arial"/>
          <w:b/>
          <w:bCs/>
          <w:sz w:val="24"/>
          <w:szCs w:val="24"/>
        </w:rPr>
        <w:tab/>
      </w:r>
      <w:r w:rsidRPr="00DC2FC3">
        <w:rPr>
          <w:rFonts w:ascii="Arial" w:hAnsi="Arial" w:cs="Arial"/>
          <w:b/>
          <w:bCs/>
          <w:sz w:val="24"/>
          <w:szCs w:val="24"/>
        </w:rPr>
        <w:tab/>
      </w:r>
      <w:r w:rsidRPr="00DC2FC3">
        <w:rPr>
          <w:rFonts w:ascii="Arial" w:hAnsi="Arial" w:cs="Arial"/>
          <w:b/>
          <w:bCs/>
          <w:sz w:val="24"/>
          <w:szCs w:val="24"/>
        </w:rPr>
        <w:tab/>
      </w:r>
      <w:r w:rsidR="00FB4F96" w:rsidRPr="00DC2FC3">
        <w:rPr>
          <w:rFonts w:ascii="Arial" w:hAnsi="Arial" w:cs="Arial"/>
          <w:b/>
          <w:bCs/>
          <w:sz w:val="24"/>
          <w:szCs w:val="24"/>
        </w:rPr>
        <w:t>R1-2203485</w:t>
      </w:r>
    </w:p>
    <w:p w14:paraId="2DBF5BFF" w14:textId="77777777" w:rsidR="00402841" w:rsidRPr="00DC2FC3" w:rsidRDefault="00402841" w:rsidP="00402841">
      <w:pPr>
        <w:tabs>
          <w:tab w:val="center" w:pos="4536"/>
          <w:tab w:val="right" w:pos="9072"/>
        </w:tabs>
        <w:rPr>
          <w:rFonts w:ascii="Arial" w:eastAsia="MS Mincho" w:hAnsi="Arial" w:cs="Arial"/>
          <w:b/>
          <w:bCs/>
          <w:sz w:val="24"/>
          <w:szCs w:val="24"/>
          <w:lang w:eastAsia="ja-JP"/>
        </w:rPr>
      </w:pPr>
      <w:proofErr w:type="gramStart"/>
      <w:r w:rsidRPr="00DC2FC3">
        <w:rPr>
          <w:rFonts w:ascii="Arial" w:eastAsia="MS Mincho" w:hAnsi="Arial" w:cs="Arial"/>
          <w:b/>
          <w:bCs/>
          <w:sz w:val="24"/>
          <w:szCs w:val="24"/>
          <w:lang w:eastAsia="ja-JP"/>
        </w:rPr>
        <w:t>e-Meeting</w:t>
      </w:r>
      <w:proofErr w:type="gramEnd"/>
      <w:r w:rsidRPr="00DC2FC3">
        <w:rPr>
          <w:rFonts w:ascii="Arial" w:eastAsia="MS Mincho" w:hAnsi="Arial" w:cs="Arial"/>
          <w:b/>
          <w:bCs/>
          <w:sz w:val="24"/>
          <w:szCs w:val="24"/>
          <w:lang w:eastAsia="ja-JP"/>
        </w:rPr>
        <w:t>, May 9</w:t>
      </w:r>
      <w:r w:rsidRPr="00DC2FC3">
        <w:rPr>
          <w:rFonts w:ascii="Arial" w:eastAsia="MS Mincho" w:hAnsi="Arial" w:cs="Arial"/>
          <w:b/>
          <w:bCs/>
          <w:sz w:val="24"/>
          <w:szCs w:val="24"/>
          <w:vertAlign w:val="superscript"/>
          <w:lang w:eastAsia="ja-JP"/>
        </w:rPr>
        <w:t>th</w:t>
      </w:r>
      <w:r w:rsidRPr="00DC2FC3">
        <w:rPr>
          <w:rFonts w:ascii="Arial" w:eastAsia="MS Mincho" w:hAnsi="Arial" w:cs="Arial"/>
          <w:b/>
          <w:bCs/>
          <w:sz w:val="24"/>
          <w:szCs w:val="24"/>
          <w:lang w:eastAsia="ja-JP"/>
        </w:rPr>
        <w:t xml:space="preserve"> – 20</w:t>
      </w:r>
      <w:r w:rsidRPr="00DC2FC3">
        <w:rPr>
          <w:rFonts w:ascii="Arial" w:eastAsia="MS Mincho" w:hAnsi="Arial" w:cs="Arial"/>
          <w:b/>
          <w:bCs/>
          <w:sz w:val="24"/>
          <w:szCs w:val="24"/>
          <w:vertAlign w:val="superscript"/>
          <w:lang w:eastAsia="ja-JP"/>
        </w:rPr>
        <w:t>th</w:t>
      </w:r>
      <w:r w:rsidRPr="00DC2FC3">
        <w:rPr>
          <w:rFonts w:ascii="Arial" w:eastAsia="MS Mincho" w:hAnsi="Arial" w:cs="Arial"/>
          <w:b/>
          <w:bCs/>
          <w:sz w:val="24"/>
          <w:szCs w:val="24"/>
          <w:lang w:eastAsia="ja-JP"/>
        </w:rPr>
        <w:t>, 2022</w:t>
      </w:r>
    </w:p>
    <w:p w14:paraId="10C4F0E8" w14:textId="7C9EEAB5" w:rsidR="005C2088" w:rsidRPr="00DC2FC3" w:rsidRDefault="005C2088" w:rsidP="00F0178D">
      <w:pPr>
        <w:pStyle w:val="ad"/>
        <w:spacing w:before="240" w:line="276" w:lineRule="auto"/>
        <w:jc w:val="both"/>
        <w:outlineLvl w:val="0"/>
        <w:rPr>
          <w:rFonts w:eastAsia="宋体" w:cs="Arial"/>
          <w:sz w:val="24"/>
          <w:szCs w:val="24"/>
          <w:lang w:eastAsia="zh-CN"/>
        </w:rPr>
      </w:pPr>
      <w:r w:rsidRPr="00110D0E">
        <w:rPr>
          <w:rFonts w:cs="Arial"/>
          <w:sz w:val="24"/>
          <w:szCs w:val="24"/>
        </w:rPr>
        <w:t>Source:</w:t>
      </w:r>
      <w:r w:rsidR="00770F6A" w:rsidRPr="00DC2FC3">
        <w:rPr>
          <w:rFonts w:cs="Arial"/>
          <w:sz w:val="24"/>
          <w:szCs w:val="24"/>
        </w:rPr>
        <w:t xml:space="preserve"> </w:t>
      </w:r>
      <w:r w:rsidR="00770F6A" w:rsidRPr="00DC2FC3">
        <w:rPr>
          <w:rFonts w:eastAsia="宋体" w:cs="Arial"/>
          <w:sz w:val="24"/>
          <w:szCs w:val="24"/>
          <w:lang w:eastAsia="zh-CN"/>
        </w:rPr>
        <w:t xml:space="preserve">     </w:t>
      </w:r>
      <w:r w:rsidRPr="00DC2FC3">
        <w:rPr>
          <w:rFonts w:eastAsia="宋体" w:cs="Arial"/>
          <w:sz w:val="24"/>
          <w:szCs w:val="24"/>
          <w:lang w:eastAsia="zh-CN"/>
        </w:rPr>
        <w:t xml:space="preserve"> </w:t>
      </w:r>
      <w:r w:rsidR="00E935E3" w:rsidRPr="00DC2FC3">
        <w:rPr>
          <w:rFonts w:eastAsia="宋体" w:cs="Arial" w:hint="eastAsia"/>
          <w:sz w:val="24"/>
          <w:szCs w:val="24"/>
          <w:lang w:eastAsia="zh-CN"/>
        </w:rPr>
        <w:t xml:space="preserve">    </w:t>
      </w:r>
      <w:r w:rsidR="00402841" w:rsidRPr="00DC2FC3">
        <w:rPr>
          <w:rFonts w:eastAsia="宋体" w:cs="Arial" w:hint="eastAsia"/>
          <w:sz w:val="24"/>
          <w:szCs w:val="24"/>
          <w:lang w:eastAsia="zh-CN"/>
        </w:rPr>
        <w:t xml:space="preserve">  </w:t>
      </w:r>
      <w:r w:rsidRPr="00DC2FC3">
        <w:rPr>
          <w:rFonts w:cs="Arial"/>
          <w:sz w:val="24"/>
          <w:szCs w:val="24"/>
        </w:rPr>
        <w:t>CATT</w:t>
      </w:r>
    </w:p>
    <w:p w14:paraId="6E5AB52B" w14:textId="20C242C0" w:rsidR="005C2088" w:rsidRPr="00DC2FC3" w:rsidRDefault="005C2088" w:rsidP="005C2088">
      <w:pPr>
        <w:pStyle w:val="ad"/>
        <w:spacing w:line="276" w:lineRule="auto"/>
        <w:jc w:val="both"/>
        <w:rPr>
          <w:rFonts w:eastAsia="宋体" w:cs="Arial"/>
          <w:sz w:val="24"/>
          <w:szCs w:val="24"/>
          <w:lang w:eastAsia="zh-CN"/>
        </w:rPr>
      </w:pPr>
      <w:r w:rsidRPr="00DC2FC3">
        <w:rPr>
          <w:rFonts w:cs="Arial"/>
          <w:sz w:val="24"/>
          <w:szCs w:val="24"/>
        </w:rPr>
        <w:t>Title:</w:t>
      </w:r>
      <w:r w:rsidR="00770F6A" w:rsidRPr="00DC2FC3">
        <w:rPr>
          <w:rFonts w:eastAsia="宋体" w:cs="Arial"/>
          <w:sz w:val="24"/>
          <w:szCs w:val="24"/>
          <w:lang w:eastAsia="zh-CN"/>
        </w:rPr>
        <w:t xml:space="preserve">        </w:t>
      </w:r>
      <w:bookmarkStart w:id="0" w:name="OLE_LINK2"/>
      <w:bookmarkStart w:id="1" w:name="OLE_LINK3"/>
      <w:r w:rsidR="00770F6A" w:rsidRPr="00DC2FC3">
        <w:rPr>
          <w:rFonts w:eastAsia="宋体" w:cs="Arial"/>
          <w:sz w:val="24"/>
          <w:szCs w:val="24"/>
          <w:lang w:eastAsia="zh-CN"/>
        </w:rPr>
        <w:t xml:space="preserve"> </w:t>
      </w:r>
      <w:r w:rsidR="00E935E3" w:rsidRPr="00DC2FC3">
        <w:rPr>
          <w:rFonts w:eastAsia="宋体" w:cs="Arial" w:hint="eastAsia"/>
          <w:sz w:val="24"/>
          <w:szCs w:val="24"/>
          <w:lang w:eastAsia="zh-CN"/>
        </w:rPr>
        <w:t xml:space="preserve">         </w:t>
      </w:r>
      <w:bookmarkEnd w:id="0"/>
      <w:bookmarkEnd w:id="1"/>
      <w:r w:rsidR="00164D4B" w:rsidRPr="00DC2FC3">
        <w:rPr>
          <w:rFonts w:eastAsia="宋体" w:cs="Arial"/>
          <w:sz w:val="24"/>
          <w:szCs w:val="24"/>
          <w:lang w:eastAsia="zh-CN"/>
        </w:rPr>
        <w:t>NR enhancement for XR capacity improvement</w:t>
      </w:r>
    </w:p>
    <w:p w14:paraId="28E51800" w14:textId="513F2499" w:rsidR="005C2088" w:rsidRPr="00DC2FC3" w:rsidRDefault="005C2088" w:rsidP="005C2088">
      <w:pPr>
        <w:pStyle w:val="ad"/>
        <w:spacing w:line="276" w:lineRule="auto"/>
        <w:jc w:val="both"/>
        <w:rPr>
          <w:rFonts w:eastAsia="宋体" w:cs="Arial"/>
          <w:sz w:val="24"/>
          <w:szCs w:val="24"/>
          <w:lang w:eastAsia="zh-CN"/>
        </w:rPr>
      </w:pPr>
      <w:r w:rsidRPr="00DC2FC3">
        <w:rPr>
          <w:rFonts w:cs="Arial"/>
          <w:sz w:val="24"/>
          <w:szCs w:val="24"/>
        </w:rPr>
        <w:t>Agenda Item:</w:t>
      </w:r>
      <w:bookmarkStart w:id="2" w:name="Source"/>
      <w:bookmarkEnd w:id="2"/>
      <w:r w:rsidR="00770F6A" w:rsidRPr="00DC2FC3">
        <w:rPr>
          <w:rFonts w:eastAsia="宋体" w:cs="Arial"/>
          <w:sz w:val="24"/>
          <w:szCs w:val="24"/>
          <w:lang w:eastAsia="zh-CN"/>
        </w:rPr>
        <w:t xml:space="preserve">  </w:t>
      </w:r>
      <w:r w:rsidRPr="00DC2FC3">
        <w:rPr>
          <w:rFonts w:eastAsia="宋体" w:cs="Arial"/>
          <w:sz w:val="24"/>
          <w:szCs w:val="24"/>
          <w:lang w:eastAsia="zh-CN"/>
        </w:rPr>
        <w:t xml:space="preserve"> </w:t>
      </w:r>
      <w:r w:rsidR="00E935E3" w:rsidRPr="00DC2FC3">
        <w:rPr>
          <w:rFonts w:eastAsia="宋体" w:cs="Arial" w:hint="eastAsia"/>
          <w:sz w:val="24"/>
          <w:szCs w:val="24"/>
          <w:lang w:eastAsia="zh-CN"/>
        </w:rPr>
        <w:t xml:space="preserve"> </w:t>
      </w:r>
      <w:r w:rsidR="00164D4B" w:rsidRPr="00DC2FC3">
        <w:rPr>
          <w:rFonts w:eastAsia="宋体" w:cs="Arial" w:hint="eastAsia"/>
          <w:sz w:val="24"/>
          <w:szCs w:val="24"/>
          <w:lang w:eastAsia="zh-CN"/>
        </w:rPr>
        <w:t>9.11</w:t>
      </w:r>
      <w:r w:rsidRPr="00DC2FC3">
        <w:rPr>
          <w:rFonts w:eastAsia="宋体" w:cs="Arial" w:hint="eastAsia"/>
          <w:sz w:val="24"/>
          <w:szCs w:val="24"/>
          <w:lang w:eastAsia="zh-CN"/>
        </w:rPr>
        <w:t>.2</w:t>
      </w:r>
    </w:p>
    <w:p w14:paraId="77D688B2" w14:textId="76D0BAD2" w:rsidR="005C2088" w:rsidRPr="00DC2FC3" w:rsidRDefault="005C2088" w:rsidP="005C2088">
      <w:pPr>
        <w:pStyle w:val="ad"/>
        <w:spacing w:line="276" w:lineRule="auto"/>
        <w:jc w:val="both"/>
        <w:rPr>
          <w:rFonts w:cs="Arial"/>
          <w:sz w:val="24"/>
          <w:szCs w:val="24"/>
        </w:rPr>
      </w:pPr>
      <w:r w:rsidRPr="00DC2FC3">
        <w:rPr>
          <w:rFonts w:cs="Arial"/>
          <w:sz w:val="24"/>
          <w:szCs w:val="24"/>
        </w:rPr>
        <w:t>Document for:</w:t>
      </w:r>
      <w:bookmarkStart w:id="3" w:name="DocumentFor"/>
      <w:bookmarkEnd w:id="3"/>
      <w:r w:rsidR="00770F6A" w:rsidRPr="00DC2FC3">
        <w:rPr>
          <w:rFonts w:eastAsia="宋体" w:cs="Arial"/>
          <w:sz w:val="24"/>
          <w:szCs w:val="24"/>
          <w:lang w:eastAsia="zh-CN"/>
        </w:rPr>
        <w:t xml:space="preserve"> </w:t>
      </w:r>
      <w:r w:rsidRPr="00DC2FC3">
        <w:rPr>
          <w:rFonts w:eastAsia="宋体" w:cs="Arial"/>
          <w:sz w:val="24"/>
          <w:szCs w:val="24"/>
          <w:lang w:eastAsia="zh-CN"/>
        </w:rPr>
        <w:t xml:space="preserve"> </w:t>
      </w:r>
      <w:r w:rsidRPr="00DC2FC3">
        <w:rPr>
          <w:rFonts w:cs="Arial"/>
          <w:sz w:val="24"/>
          <w:szCs w:val="24"/>
        </w:rPr>
        <w:t>Discussion and Decision</w:t>
      </w:r>
    </w:p>
    <w:p w14:paraId="7C47068D" w14:textId="77777777" w:rsidR="00830F4E" w:rsidRPr="00DC2FC3" w:rsidRDefault="00830F4E" w:rsidP="00EE386D">
      <w:pPr>
        <w:pBdr>
          <w:bottom w:val="single" w:sz="4" w:space="1" w:color="auto"/>
        </w:pBdr>
        <w:tabs>
          <w:tab w:val="left" w:pos="2552"/>
        </w:tabs>
        <w:ind w:left="-2"/>
        <w:jc w:val="both"/>
        <w:rPr>
          <w:rFonts w:eastAsia="宋体"/>
          <w:sz w:val="24"/>
          <w:szCs w:val="24"/>
          <w:lang w:eastAsia="zh-CN"/>
        </w:rPr>
      </w:pPr>
    </w:p>
    <w:p w14:paraId="4BD35305" w14:textId="77777777" w:rsidR="00451061" w:rsidRPr="00451061" w:rsidRDefault="00830F4E" w:rsidP="00EE386D">
      <w:pPr>
        <w:pStyle w:val="1"/>
        <w:ind w:left="431"/>
        <w:jc w:val="both"/>
      </w:pPr>
      <w:bookmarkStart w:id="4" w:name="_Ref100246227"/>
      <w:r w:rsidRPr="0052231C">
        <w:t>Introduction</w:t>
      </w:r>
      <w:bookmarkEnd w:id="4"/>
    </w:p>
    <w:p w14:paraId="0184768A" w14:textId="34DA1D4C" w:rsidR="00C93973" w:rsidRPr="00DC2FC3" w:rsidRDefault="003165E5" w:rsidP="00EE6887">
      <w:pPr>
        <w:spacing w:beforeLines="50" w:before="120" w:afterLines="50" w:after="120"/>
        <w:jc w:val="both"/>
        <w:rPr>
          <w:rFonts w:eastAsiaTheme="minorEastAsia"/>
          <w:lang w:eastAsia="zh-CN"/>
        </w:rPr>
      </w:pPr>
      <w:r w:rsidRPr="00DC2FC3">
        <w:rPr>
          <w:rFonts w:eastAsia="宋体" w:hint="eastAsia"/>
          <w:lang w:eastAsia="zh-CN"/>
        </w:rPr>
        <w:t xml:space="preserve">In </w:t>
      </w:r>
      <w:r w:rsidR="007A3DC0" w:rsidRPr="00DC2FC3">
        <w:rPr>
          <w:rFonts w:eastAsia="宋体" w:hint="eastAsia"/>
          <w:lang w:eastAsia="zh-CN"/>
        </w:rPr>
        <w:t xml:space="preserve">the RAN1 Rel-17 </w:t>
      </w:r>
      <w:r w:rsidR="007A3DC0" w:rsidRPr="00DC2FC3">
        <w:rPr>
          <w:rFonts w:eastAsia="宋体"/>
          <w:lang w:val="en-GB" w:eastAsia="zh-CN"/>
        </w:rPr>
        <w:t>“Study on XR Ev</w:t>
      </w:r>
      <w:r w:rsidR="00CF5319" w:rsidRPr="00DC2FC3">
        <w:rPr>
          <w:rFonts w:eastAsia="宋体"/>
          <w:lang w:val="en-GB" w:eastAsia="zh-CN"/>
        </w:rPr>
        <w:t>aluation</w:t>
      </w:r>
      <w:r w:rsidR="007A3DC0" w:rsidRPr="00DC2FC3">
        <w:rPr>
          <w:rFonts w:eastAsia="宋体"/>
          <w:lang w:val="en-GB" w:eastAsia="zh-CN"/>
        </w:rPr>
        <w:t xml:space="preserve"> for NR”</w:t>
      </w:r>
      <w:r w:rsidR="004B1505" w:rsidRPr="00DC2FC3">
        <w:rPr>
          <w:rFonts w:eastAsia="宋体"/>
          <w:lang w:val="en-GB" w:eastAsia="zh-CN"/>
        </w:rPr>
        <w:t xml:space="preserve"> </w:t>
      </w:r>
      <w:r w:rsidR="004B1505" w:rsidRPr="00DC2FC3">
        <w:rPr>
          <w:rFonts w:eastAsia="宋体"/>
          <w:lang w:val="en-GB" w:eastAsia="zh-CN"/>
        </w:rPr>
        <w:fldChar w:fldCharType="begin"/>
      </w:r>
      <w:r w:rsidR="004B1505" w:rsidRPr="00DC2FC3">
        <w:rPr>
          <w:rFonts w:eastAsia="宋体"/>
          <w:lang w:val="en-GB" w:eastAsia="zh-CN"/>
        </w:rPr>
        <w:instrText xml:space="preserve"> REF _Ref101279066 \n \h  \* MERGEFORMAT </w:instrText>
      </w:r>
      <w:r w:rsidR="004B1505" w:rsidRPr="00DC2FC3">
        <w:rPr>
          <w:rFonts w:eastAsia="宋体"/>
          <w:lang w:val="en-GB" w:eastAsia="zh-CN"/>
        </w:rPr>
      </w:r>
      <w:r w:rsidR="004B1505" w:rsidRPr="00DC2FC3">
        <w:rPr>
          <w:rFonts w:eastAsia="宋体"/>
          <w:lang w:val="en-GB" w:eastAsia="zh-CN"/>
        </w:rPr>
        <w:fldChar w:fldCharType="separate"/>
      </w:r>
      <w:r w:rsidR="004B1505" w:rsidRPr="00DC2FC3">
        <w:rPr>
          <w:rFonts w:eastAsia="宋体"/>
          <w:lang w:val="en-GB" w:eastAsia="zh-CN"/>
        </w:rPr>
        <w:t>[1]</w:t>
      </w:r>
      <w:r w:rsidR="004B1505" w:rsidRPr="00DC2FC3">
        <w:rPr>
          <w:rFonts w:eastAsia="宋体"/>
          <w:lang w:val="en-GB" w:eastAsia="zh-CN"/>
        </w:rPr>
        <w:fldChar w:fldCharType="end"/>
      </w:r>
      <w:r w:rsidR="007A3DC0" w:rsidRPr="00DC2FC3">
        <w:rPr>
          <w:rFonts w:eastAsia="宋体" w:hint="eastAsia"/>
          <w:lang w:val="en-GB" w:eastAsia="zh-CN"/>
        </w:rPr>
        <w:t xml:space="preserve">, the </w:t>
      </w:r>
      <w:proofErr w:type="spellStart"/>
      <w:r w:rsidR="007A3DC0" w:rsidRPr="00DC2FC3">
        <w:rPr>
          <w:rFonts w:eastAsia="宋体"/>
          <w:lang w:val="en-GB" w:eastAsia="zh-CN"/>
        </w:rPr>
        <w:t>eXtended</w:t>
      </w:r>
      <w:proofErr w:type="spellEnd"/>
      <w:r w:rsidR="007A3DC0" w:rsidRPr="00DC2FC3">
        <w:rPr>
          <w:rFonts w:eastAsia="宋体"/>
          <w:lang w:val="en-GB" w:eastAsia="zh-CN"/>
        </w:rPr>
        <w:t xml:space="preserve"> Reality (XR) and Cloud Gaming (CG) </w:t>
      </w:r>
      <w:r w:rsidR="00FA3493" w:rsidRPr="00DC2FC3">
        <w:rPr>
          <w:rFonts w:eastAsia="宋体"/>
          <w:lang w:val="en-GB" w:eastAsia="zh-CN"/>
        </w:rPr>
        <w:t xml:space="preserve">have summarized the study results of </w:t>
      </w:r>
      <w:r w:rsidR="007A3DC0" w:rsidRPr="00DC2FC3">
        <w:rPr>
          <w:rFonts w:eastAsia="宋体"/>
          <w:lang w:val="en-GB" w:eastAsia="zh-CN"/>
        </w:rPr>
        <w:t>the use cases and services</w:t>
      </w:r>
      <w:r w:rsidR="00FA3493" w:rsidRPr="00DC2FC3">
        <w:rPr>
          <w:rFonts w:eastAsia="宋体"/>
          <w:lang w:val="en-GB" w:eastAsia="zh-CN"/>
        </w:rPr>
        <w:t>, which are</w:t>
      </w:r>
      <w:r w:rsidR="007A3DC0" w:rsidRPr="00DC2FC3">
        <w:rPr>
          <w:rFonts w:eastAsia="宋体"/>
          <w:lang w:val="en-GB" w:eastAsia="zh-CN"/>
        </w:rPr>
        <w:t xml:space="preserve"> considered </w:t>
      </w:r>
      <w:r w:rsidR="00FA3493" w:rsidRPr="00DC2FC3">
        <w:rPr>
          <w:rFonts w:eastAsia="宋体"/>
          <w:lang w:val="en-GB" w:eastAsia="zh-CN"/>
        </w:rPr>
        <w:t xml:space="preserve">as one of the </w:t>
      </w:r>
      <w:r w:rsidR="007A3DC0" w:rsidRPr="00DC2FC3">
        <w:rPr>
          <w:rFonts w:eastAsia="宋体"/>
          <w:lang w:val="en-GB" w:eastAsia="zh-CN"/>
        </w:rPr>
        <w:t>important</w:t>
      </w:r>
      <w:r w:rsidR="00FA3493" w:rsidRPr="00DC2FC3">
        <w:rPr>
          <w:rFonts w:eastAsia="宋体"/>
          <w:lang w:val="en-GB" w:eastAsia="zh-CN"/>
        </w:rPr>
        <w:t xml:space="preserve"> features</w:t>
      </w:r>
      <w:r w:rsidR="007A3DC0" w:rsidRPr="00DC2FC3">
        <w:rPr>
          <w:rFonts w:eastAsia="宋体"/>
          <w:lang w:val="en-GB" w:eastAsia="zh-CN"/>
        </w:rPr>
        <w:t xml:space="preserve"> for NR in Rel-18 and beyond.</w:t>
      </w:r>
      <w:r w:rsidR="007A3DC0" w:rsidRPr="00DC2FC3">
        <w:rPr>
          <w:rFonts w:eastAsia="宋体" w:hint="eastAsia"/>
          <w:lang w:val="en-GB" w:eastAsia="zh-CN"/>
        </w:rPr>
        <w:t xml:space="preserve"> </w:t>
      </w:r>
      <w:r w:rsidR="004B1505" w:rsidRPr="00DC2FC3">
        <w:rPr>
          <w:rFonts w:eastAsia="宋体" w:hint="eastAsia"/>
          <w:lang w:val="en-GB" w:eastAsia="zh-CN"/>
        </w:rPr>
        <w:t>M</w:t>
      </w:r>
      <w:r w:rsidRPr="00110D0E">
        <w:t>any of the XR and CG use cases are characterized by quasi-periodic traffic (with possible jitter</w:t>
      </w:r>
      <w:r w:rsidR="00FA3493" w:rsidRPr="00DC2FC3">
        <w:t xml:space="preserve"> from network transport</w:t>
      </w:r>
      <w:r w:rsidRPr="00DC2FC3">
        <w:t xml:space="preserve">) with high data rate in DL (i.e., video steam) combined with the frequent UL (i.e., pose/control update) and/or UL video stream. Both DL and UL traffic are also characterized by relatively strict packet delay budget (PDB). </w:t>
      </w:r>
      <w:r w:rsidRPr="00DC2FC3">
        <w:rPr>
          <w:rFonts w:eastAsia="宋体" w:hint="eastAsia"/>
          <w:lang w:eastAsia="zh-CN"/>
        </w:rPr>
        <w:t xml:space="preserve">According to the </w:t>
      </w:r>
      <w:r w:rsidR="004B1505" w:rsidRPr="00DC2FC3">
        <w:rPr>
          <w:rFonts w:eastAsia="宋体" w:hint="eastAsia"/>
          <w:lang w:eastAsia="zh-CN"/>
        </w:rPr>
        <w:t xml:space="preserve">capacity </w:t>
      </w:r>
      <w:r w:rsidRPr="00DC2FC3">
        <w:rPr>
          <w:rFonts w:eastAsia="宋体" w:hint="eastAsia"/>
          <w:lang w:eastAsia="zh-CN"/>
        </w:rPr>
        <w:t xml:space="preserve">evaluation results in TR38.838 </w:t>
      </w:r>
      <w:r w:rsidR="004B1505" w:rsidRPr="00DC2FC3">
        <w:rPr>
          <w:rFonts w:eastAsia="宋体"/>
          <w:highlight w:val="yellow"/>
          <w:lang w:eastAsia="zh-CN"/>
        </w:rPr>
        <w:fldChar w:fldCharType="begin"/>
      </w:r>
      <w:r w:rsidR="004B1505" w:rsidRPr="00DC2FC3">
        <w:rPr>
          <w:rFonts w:eastAsia="宋体"/>
          <w:lang w:eastAsia="zh-CN"/>
        </w:rPr>
        <w:instrText xml:space="preserve"> </w:instrText>
      </w:r>
      <w:r w:rsidR="004B1505" w:rsidRPr="00DC2FC3">
        <w:rPr>
          <w:rFonts w:eastAsia="宋体" w:hint="eastAsia"/>
          <w:lang w:eastAsia="zh-CN"/>
        </w:rPr>
        <w:instrText>REF _Ref101279134 \n \h</w:instrText>
      </w:r>
      <w:r w:rsidR="004B1505" w:rsidRPr="00DC2FC3">
        <w:rPr>
          <w:rFonts w:eastAsia="宋体"/>
          <w:lang w:eastAsia="zh-CN"/>
        </w:rPr>
        <w:instrText xml:space="preserve"> </w:instrText>
      </w:r>
      <w:r w:rsidR="00110D0E">
        <w:rPr>
          <w:rFonts w:eastAsia="宋体"/>
          <w:highlight w:val="yellow"/>
          <w:lang w:eastAsia="zh-CN"/>
        </w:rPr>
        <w:instrText xml:space="preserve"> \* MERGEFORMAT </w:instrText>
      </w:r>
      <w:r w:rsidR="004B1505" w:rsidRPr="00DC2FC3">
        <w:rPr>
          <w:rFonts w:eastAsia="宋体"/>
          <w:highlight w:val="yellow"/>
          <w:lang w:eastAsia="zh-CN"/>
        </w:rPr>
      </w:r>
      <w:r w:rsidR="004B1505" w:rsidRPr="00DC2FC3">
        <w:rPr>
          <w:rFonts w:eastAsia="宋体"/>
          <w:highlight w:val="yellow"/>
          <w:lang w:eastAsia="zh-CN"/>
        </w:rPr>
        <w:fldChar w:fldCharType="separate"/>
      </w:r>
      <w:r w:rsidR="004B1505" w:rsidRPr="00DC2FC3">
        <w:rPr>
          <w:rFonts w:eastAsia="宋体"/>
          <w:lang w:eastAsia="zh-CN"/>
        </w:rPr>
        <w:t>[2]</w:t>
      </w:r>
      <w:r w:rsidR="004B1505" w:rsidRPr="00DC2FC3">
        <w:rPr>
          <w:rFonts w:eastAsia="宋体"/>
          <w:highlight w:val="yellow"/>
          <w:lang w:eastAsia="zh-CN"/>
        </w:rPr>
        <w:fldChar w:fldCharType="end"/>
      </w:r>
      <w:r w:rsidRPr="00DC2FC3">
        <w:rPr>
          <w:rFonts w:eastAsia="宋体" w:hint="eastAsia"/>
          <w:lang w:eastAsia="zh-CN"/>
        </w:rPr>
        <w:t xml:space="preserve">, </w:t>
      </w:r>
      <w:r w:rsidR="00CF5319" w:rsidRPr="00DC2FC3">
        <w:rPr>
          <w:rFonts w:eastAsia="宋体" w:hint="eastAsia"/>
          <w:lang w:eastAsia="zh-CN"/>
        </w:rPr>
        <w:t>there are performance gaps and limitation of current NR systems in</w:t>
      </w:r>
      <w:r w:rsidR="00747386" w:rsidRPr="00DC2FC3">
        <w:rPr>
          <w:rFonts w:eastAsia="宋体"/>
          <w:lang w:eastAsia="zh-CN"/>
        </w:rPr>
        <w:t xml:space="preserve"> supporting</w:t>
      </w:r>
      <w:r w:rsidR="00CF5319" w:rsidRPr="00DC2FC3">
        <w:rPr>
          <w:rFonts w:eastAsia="宋体" w:hint="eastAsia"/>
          <w:lang w:eastAsia="zh-CN"/>
        </w:rPr>
        <w:t xml:space="preserve"> </w:t>
      </w:r>
      <w:r w:rsidR="00CF5319" w:rsidRPr="00110D0E">
        <w:t>XR applications</w:t>
      </w:r>
      <w:r w:rsidR="00747386" w:rsidRPr="00110D0E">
        <w:t>. P</w:t>
      </w:r>
      <w:r w:rsidR="00CF5319" w:rsidRPr="00110D0E">
        <w:t xml:space="preserve">otential </w:t>
      </w:r>
      <w:r w:rsidR="00CF5319" w:rsidRPr="00110D0E">
        <w:rPr>
          <w:rFonts w:eastAsiaTheme="minorEastAsia" w:hint="eastAsia"/>
          <w:lang w:eastAsia="zh-CN"/>
        </w:rPr>
        <w:t>and</w:t>
      </w:r>
      <w:r w:rsidR="00CF5319" w:rsidRPr="00DC2FC3">
        <w:t xml:space="preserve"> necessary enhancements</w:t>
      </w:r>
      <w:r w:rsidR="00747386" w:rsidRPr="00DC2FC3">
        <w:t xml:space="preserve"> of NR system</w:t>
      </w:r>
      <w:r w:rsidR="00CF5319" w:rsidRPr="00DC2FC3">
        <w:rPr>
          <w:rFonts w:eastAsiaTheme="minorEastAsia" w:hint="eastAsia"/>
          <w:lang w:eastAsia="zh-CN"/>
        </w:rPr>
        <w:t xml:space="preserve"> would be needed</w:t>
      </w:r>
      <w:r w:rsidR="00CF5319" w:rsidRPr="00DC2FC3">
        <w:t xml:space="preserve"> to better support XR</w:t>
      </w:r>
      <w:r w:rsidR="00747386" w:rsidRPr="00DC2FC3">
        <w:t xml:space="preserve"> applications</w:t>
      </w:r>
      <w:r w:rsidR="00CF5319" w:rsidRPr="00DC2FC3">
        <w:t>.</w:t>
      </w:r>
      <w:r w:rsidR="00EE6887" w:rsidRPr="00DC2FC3">
        <w:rPr>
          <w:rFonts w:eastAsiaTheme="minorEastAsia" w:hint="eastAsia"/>
          <w:lang w:eastAsia="zh-CN"/>
        </w:rPr>
        <w:t xml:space="preserve"> </w:t>
      </w:r>
    </w:p>
    <w:p w14:paraId="6764F5C7" w14:textId="2EA2CDCB" w:rsidR="00EE6887" w:rsidRPr="00DC2FC3" w:rsidRDefault="00EE6887" w:rsidP="00EE6887">
      <w:pPr>
        <w:spacing w:beforeLines="50" w:before="120" w:afterLines="50" w:after="120"/>
        <w:jc w:val="both"/>
        <w:rPr>
          <w:rFonts w:eastAsiaTheme="minorEastAsia"/>
          <w:lang w:eastAsia="zh-CN"/>
        </w:rPr>
      </w:pPr>
      <w:r w:rsidRPr="00DC2FC3">
        <w:rPr>
          <w:rFonts w:eastAsiaTheme="minorEastAsia" w:hint="eastAsia"/>
          <w:lang w:eastAsia="zh-CN"/>
        </w:rPr>
        <w:t xml:space="preserve">According to the scope of Study Item </w:t>
      </w:r>
      <w:r w:rsidRPr="00DC2FC3">
        <w:rPr>
          <w:rFonts w:eastAsiaTheme="minorEastAsia"/>
          <w:lang w:eastAsia="zh-CN"/>
        </w:rPr>
        <w:t>“Study on XR Enhancements for NR”</w:t>
      </w:r>
      <w:r w:rsidRPr="00DC2FC3">
        <w:rPr>
          <w:rFonts w:eastAsiaTheme="minorEastAsia" w:hint="eastAsia"/>
          <w:lang w:eastAsia="zh-CN"/>
        </w:rPr>
        <w:t xml:space="preserve"> </w:t>
      </w:r>
      <w:r w:rsidRPr="00110D0E">
        <w:rPr>
          <w:rFonts w:eastAsiaTheme="minorEastAsia"/>
          <w:lang w:eastAsia="zh-CN"/>
        </w:rPr>
        <w:fldChar w:fldCharType="begin"/>
      </w:r>
      <w:r w:rsidRPr="00DC2FC3">
        <w:rPr>
          <w:rFonts w:eastAsiaTheme="minorEastAsia"/>
          <w:lang w:eastAsia="zh-CN"/>
        </w:rPr>
        <w:instrText xml:space="preserve"> </w:instrText>
      </w:r>
      <w:r w:rsidRPr="00DC2FC3">
        <w:rPr>
          <w:rFonts w:eastAsiaTheme="minorEastAsia" w:hint="eastAsia"/>
          <w:lang w:eastAsia="zh-CN"/>
        </w:rPr>
        <w:instrText>REF _Ref101283233 \n \h</w:instrText>
      </w:r>
      <w:r w:rsidRPr="00DC2FC3">
        <w:rPr>
          <w:rFonts w:eastAsiaTheme="minorEastAsia"/>
          <w:lang w:eastAsia="zh-CN"/>
        </w:rPr>
        <w:instrText xml:space="preserve"> </w:instrText>
      </w:r>
      <w:r w:rsidR="00110D0E">
        <w:rPr>
          <w:rFonts w:eastAsiaTheme="minorEastAsia"/>
          <w:lang w:eastAsia="zh-CN"/>
        </w:rPr>
        <w:instrText xml:space="preserve"> \* MERGEFORMAT </w:instrText>
      </w:r>
      <w:r w:rsidRPr="00110D0E">
        <w:rPr>
          <w:rFonts w:eastAsiaTheme="minorEastAsia"/>
          <w:lang w:eastAsia="zh-CN"/>
        </w:rPr>
      </w:r>
      <w:r w:rsidRPr="00110D0E">
        <w:rPr>
          <w:rFonts w:eastAsiaTheme="minorEastAsia"/>
          <w:lang w:eastAsia="zh-CN"/>
        </w:rPr>
        <w:fldChar w:fldCharType="separate"/>
      </w:r>
      <w:r w:rsidRPr="00110D0E">
        <w:rPr>
          <w:rFonts w:eastAsiaTheme="minorEastAsia"/>
          <w:lang w:eastAsia="zh-CN"/>
        </w:rPr>
        <w:t>[3]</w:t>
      </w:r>
      <w:r w:rsidRPr="00110D0E">
        <w:rPr>
          <w:rFonts w:eastAsiaTheme="minorEastAsia"/>
          <w:lang w:eastAsia="zh-CN"/>
        </w:rPr>
        <w:fldChar w:fldCharType="end"/>
      </w:r>
      <w:r w:rsidRPr="00110D0E">
        <w:rPr>
          <w:rFonts w:eastAsiaTheme="minorEastAsia" w:hint="eastAsia"/>
          <w:lang w:eastAsia="zh-CN"/>
        </w:rPr>
        <w:t xml:space="preserve">, </w:t>
      </w:r>
      <w:r w:rsidRPr="00110D0E">
        <w:rPr>
          <w:rFonts w:eastAsiaTheme="minorEastAsia"/>
          <w:lang w:eastAsia="zh-CN"/>
        </w:rPr>
        <w:t>the</w:t>
      </w:r>
      <w:r w:rsidRPr="00110D0E">
        <w:rPr>
          <w:rFonts w:eastAsiaTheme="minorEastAsia" w:hint="eastAsia"/>
          <w:lang w:eastAsia="zh-CN"/>
        </w:rPr>
        <w:t xml:space="preserve"> </w:t>
      </w:r>
      <w:r w:rsidRPr="00110D0E">
        <w:rPr>
          <w:rFonts w:eastAsiaTheme="minorEastAsia"/>
          <w:lang w:eastAsia="zh-CN"/>
        </w:rPr>
        <w:t>XR-specific capacity improvements</w:t>
      </w:r>
      <w:r w:rsidRPr="00DC2FC3">
        <w:rPr>
          <w:rFonts w:eastAsiaTheme="minorEastAsia" w:hint="eastAsia"/>
          <w:lang w:eastAsia="zh-CN"/>
        </w:rPr>
        <w:t xml:space="preserve"> mainly focus on </w:t>
      </w:r>
      <w:r w:rsidR="00E4107B" w:rsidRPr="00DC2FC3">
        <w:rPr>
          <w:rFonts w:eastAsiaTheme="minorEastAsia"/>
          <w:lang w:eastAsia="zh-CN"/>
        </w:rPr>
        <w:t>XR-specific capacity improvements</w:t>
      </w:r>
      <w:r w:rsidR="00747386" w:rsidRPr="00DC2FC3">
        <w:rPr>
          <w:rFonts w:eastAsiaTheme="minorEastAsia"/>
          <w:lang w:eastAsia="zh-CN"/>
        </w:rPr>
        <w:t>, which include the enhancements of</w:t>
      </w:r>
      <w:r w:rsidR="00E4107B" w:rsidRPr="00DC2FC3">
        <w:rPr>
          <w:rFonts w:eastAsiaTheme="minorEastAsia" w:hint="eastAsia"/>
          <w:lang w:eastAsia="zh-CN"/>
        </w:rPr>
        <w:t xml:space="preserve"> </w:t>
      </w:r>
      <w:r w:rsidR="00E4107B" w:rsidRPr="00DC2FC3">
        <w:rPr>
          <w:rFonts w:eastAsiaTheme="minorEastAsia"/>
          <w:lang w:eastAsia="zh-CN"/>
        </w:rPr>
        <w:t xml:space="preserve">SPS and CG </w:t>
      </w:r>
      <w:r w:rsidR="00747386" w:rsidRPr="00DC2FC3">
        <w:rPr>
          <w:rFonts w:eastAsiaTheme="minorEastAsia"/>
          <w:lang w:eastAsia="zh-CN"/>
        </w:rPr>
        <w:t xml:space="preserve">as well as dynamic </w:t>
      </w:r>
      <w:r w:rsidR="00A10E40" w:rsidRPr="00DC2FC3">
        <w:rPr>
          <w:rFonts w:eastAsiaTheme="minorEastAsia"/>
          <w:lang w:eastAsia="zh-CN"/>
        </w:rPr>
        <w:t>scheduling</w:t>
      </w:r>
      <w:r w:rsidR="00747386" w:rsidRPr="00DC2FC3">
        <w:rPr>
          <w:rFonts w:eastAsiaTheme="minorEastAsia"/>
          <w:lang w:eastAsia="zh-CN"/>
        </w:rPr>
        <w:t xml:space="preserve"> </w:t>
      </w:r>
      <w:r w:rsidR="00E4107B" w:rsidRPr="00DC2FC3">
        <w:rPr>
          <w:rFonts w:eastAsiaTheme="minorEastAsia"/>
          <w:lang w:eastAsia="zh-CN"/>
        </w:rPr>
        <w:t>enhancements</w:t>
      </w:r>
      <w:r w:rsidR="00E4107B" w:rsidRPr="00DC2FC3">
        <w:rPr>
          <w:rFonts w:eastAsiaTheme="minorEastAsia" w:hint="eastAsia"/>
          <w:lang w:eastAsia="zh-CN"/>
        </w:rPr>
        <w:t>.</w:t>
      </w:r>
    </w:p>
    <w:tbl>
      <w:tblPr>
        <w:tblStyle w:val="af3"/>
        <w:tblW w:w="5000" w:type="pct"/>
        <w:tblLook w:val="04A0" w:firstRow="1" w:lastRow="0" w:firstColumn="1" w:lastColumn="0" w:noHBand="0" w:noVBand="1"/>
      </w:tblPr>
      <w:tblGrid>
        <w:gridCol w:w="9288"/>
      </w:tblGrid>
      <w:tr w:rsidR="00DB19BF" w:rsidRPr="000E3881" w14:paraId="2CCDF164" w14:textId="77777777" w:rsidTr="001E7D88">
        <w:trPr>
          <w:trHeight w:val="771"/>
        </w:trPr>
        <w:tc>
          <w:tcPr>
            <w:tcW w:w="5000" w:type="pct"/>
          </w:tcPr>
          <w:p w14:paraId="5086B4BD" w14:textId="77777777" w:rsidR="00C93973" w:rsidRPr="00A474AF" w:rsidRDefault="00C93973" w:rsidP="00C93973">
            <w:r w:rsidRPr="00A474AF">
              <w:t>Objectives on XR-specific capacity improvements (RAN1, RAN2):</w:t>
            </w:r>
          </w:p>
          <w:p w14:paraId="5AD08DF3" w14:textId="77777777" w:rsidR="00C93973" w:rsidRPr="00A474AF" w:rsidRDefault="00C93973" w:rsidP="00C93973">
            <w:pPr>
              <w:numPr>
                <w:ilvl w:val="0"/>
                <w:numId w:val="22"/>
              </w:numPr>
              <w:overflowPunct w:val="0"/>
              <w:autoSpaceDE w:val="0"/>
              <w:autoSpaceDN w:val="0"/>
              <w:adjustRightInd w:val="0"/>
              <w:spacing w:after="180"/>
              <w:textAlignment w:val="baseline"/>
            </w:pPr>
            <w:r w:rsidRPr="00A474AF">
              <w:t>Study mechanisms that provide more efficient resource allocation and scheduling for XR service characteristics (periodicity, multiple flows, jitter, latency, reliability, etc…). Focus is on the following mechanisms:</w:t>
            </w:r>
          </w:p>
          <w:p w14:paraId="0DE29493" w14:textId="77777777" w:rsidR="00C93973" w:rsidRPr="00A474AF" w:rsidRDefault="00C93973" w:rsidP="00C93973">
            <w:pPr>
              <w:numPr>
                <w:ilvl w:val="1"/>
                <w:numId w:val="22"/>
              </w:numPr>
              <w:overflowPunct w:val="0"/>
              <w:autoSpaceDE w:val="0"/>
              <w:autoSpaceDN w:val="0"/>
              <w:adjustRightInd w:val="0"/>
              <w:spacing w:after="180"/>
              <w:textAlignment w:val="baseline"/>
            </w:pPr>
            <w:r w:rsidRPr="00A474AF">
              <w:t>SPS and CG enhancements;</w:t>
            </w:r>
          </w:p>
          <w:p w14:paraId="363510B0" w14:textId="054B1FCD" w:rsidR="002B4C49" w:rsidRPr="00C93973" w:rsidRDefault="00C93973" w:rsidP="00C93973">
            <w:pPr>
              <w:numPr>
                <w:ilvl w:val="1"/>
                <w:numId w:val="22"/>
              </w:numPr>
              <w:overflowPunct w:val="0"/>
              <w:autoSpaceDE w:val="0"/>
              <w:autoSpaceDN w:val="0"/>
              <w:adjustRightInd w:val="0"/>
              <w:spacing w:after="180"/>
              <w:textAlignment w:val="baseline"/>
            </w:pPr>
            <w:r w:rsidRPr="00A474AF">
              <w:t>Dynamic scheduling/grant</w:t>
            </w:r>
            <w:r w:rsidRPr="00A52508">
              <w:t xml:space="preserve"> enhancements.</w:t>
            </w:r>
          </w:p>
        </w:tc>
      </w:tr>
    </w:tbl>
    <w:p w14:paraId="73B24305" w14:textId="77777777" w:rsidR="00970D92" w:rsidRDefault="00970D92" w:rsidP="00EE386D">
      <w:pPr>
        <w:jc w:val="both"/>
        <w:rPr>
          <w:rFonts w:eastAsiaTheme="minorEastAsia"/>
          <w:highlight w:val="green"/>
          <w:lang w:eastAsia="zh-CN"/>
        </w:rPr>
      </w:pPr>
    </w:p>
    <w:p w14:paraId="39B6B357" w14:textId="15145190" w:rsidR="00E4107B" w:rsidRDefault="00806DB7" w:rsidP="007D218F">
      <w:pPr>
        <w:pStyle w:val="a0"/>
        <w:rPr>
          <w:rFonts w:eastAsia="宋体"/>
          <w:iCs/>
          <w:lang w:eastAsia="zh-CN"/>
        </w:rPr>
      </w:pPr>
      <w:r>
        <w:rPr>
          <w:rFonts w:eastAsia="宋体"/>
          <w:iCs/>
          <w:lang w:eastAsia="zh-CN"/>
        </w:rPr>
        <w:t>I</w:t>
      </w:r>
      <w:r>
        <w:rPr>
          <w:rFonts w:eastAsia="宋体" w:hint="eastAsia"/>
          <w:iCs/>
          <w:lang w:eastAsia="zh-CN"/>
        </w:rPr>
        <w:t xml:space="preserve">n this contribution, we first </w:t>
      </w:r>
      <w:r w:rsidR="00E4107B">
        <w:rPr>
          <w:rFonts w:eastAsia="宋体" w:hint="eastAsia"/>
          <w:iCs/>
          <w:lang w:eastAsia="zh-CN"/>
        </w:rPr>
        <w:t xml:space="preserve">provide the DL potential capacity enhancements </w:t>
      </w:r>
      <w:r w:rsidR="00A10E40">
        <w:rPr>
          <w:rFonts w:eastAsia="宋体"/>
          <w:iCs/>
          <w:lang w:eastAsia="zh-CN"/>
        </w:rPr>
        <w:t>of</w:t>
      </w:r>
      <w:r w:rsidR="00E4107B">
        <w:rPr>
          <w:rFonts w:eastAsia="宋体" w:hint="eastAsia"/>
          <w:iCs/>
          <w:lang w:eastAsia="zh-CN"/>
        </w:rPr>
        <w:t xml:space="preserve"> dynamic scheduling enhancements in Section 2. </w:t>
      </w:r>
      <w:r w:rsidR="00E4107B">
        <w:rPr>
          <w:rFonts w:eastAsia="宋体"/>
          <w:iCs/>
          <w:lang w:eastAsia="zh-CN"/>
        </w:rPr>
        <w:t>T</w:t>
      </w:r>
      <w:r w:rsidR="00E4107B">
        <w:rPr>
          <w:rFonts w:eastAsia="宋体" w:hint="eastAsia"/>
          <w:iCs/>
          <w:lang w:eastAsia="zh-CN"/>
        </w:rPr>
        <w:t xml:space="preserve">he SPS </w:t>
      </w:r>
      <w:r w:rsidR="00E4107B">
        <w:rPr>
          <w:rFonts w:eastAsia="宋体"/>
          <w:iCs/>
          <w:lang w:eastAsia="zh-CN"/>
        </w:rPr>
        <w:t>enhancement</w:t>
      </w:r>
      <w:r w:rsidR="00E4107B">
        <w:rPr>
          <w:rFonts w:eastAsia="宋体" w:hint="eastAsia"/>
          <w:iCs/>
          <w:lang w:eastAsia="zh-CN"/>
        </w:rPr>
        <w:t xml:space="preserve"> for improving the DL capacity of XR service is provided in Section 3. </w:t>
      </w:r>
      <w:r w:rsidR="00E4107B">
        <w:rPr>
          <w:rFonts w:eastAsia="宋体"/>
          <w:iCs/>
          <w:lang w:eastAsia="zh-CN"/>
        </w:rPr>
        <w:t>The</w:t>
      </w:r>
      <w:r w:rsidR="00E4107B">
        <w:rPr>
          <w:rFonts w:eastAsia="宋体" w:hint="eastAsia"/>
          <w:iCs/>
          <w:lang w:eastAsia="zh-CN"/>
        </w:rPr>
        <w:t xml:space="preserve"> potential CG enhancements for UL XR-specific traffic are discussed in Section 4.</w:t>
      </w:r>
    </w:p>
    <w:p w14:paraId="395F853D" w14:textId="4789CE7D" w:rsidR="004D12B6" w:rsidRDefault="00A739F2" w:rsidP="00EE386D">
      <w:pPr>
        <w:pStyle w:val="1"/>
        <w:jc w:val="both"/>
        <w:rPr>
          <w:lang w:eastAsia="zh-CN"/>
        </w:rPr>
      </w:pPr>
      <w:r>
        <w:rPr>
          <w:rFonts w:hint="eastAsia"/>
          <w:lang w:eastAsia="zh-CN"/>
        </w:rPr>
        <w:t xml:space="preserve">DL </w:t>
      </w:r>
      <w:r w:rsidR="0012282E">
        <w:rPr>
          <w:rFonts w:hint="eastAsia"/>
          <w:lang w:eastAsia="zh-CN"/>
        </w:rPr>
        <w:t>d</w:t>
      </w:r>
      <w:r w:rsidR="0012282E" w:rsidRPr="00435AA3">
        <w:rPr>
          <w:lang w:eastAsia="zh-CN"/>
        </w:rPr>
        <w:t xml:space="preserve">ynamic </w:t>
      </w:r>
      <w:r w:rsidR="00FD03C4">
        <w:rPr>
          <w:lang w:eastAsia="zh-CN"/>
        </w:rPr>
        <w:t>scheduling enhancement</w:t>
      </w:r>
    </w:p>
    <w:p w14:paraId="15E4969B" w14:textId="35017297" w:rsidR="00B7029B" w:rsidRDefault="00B7029B" w:rsidP="00B7029B">
      <w:pPr>
        <w:pStyle w:val="2"/>
        <w:rPr>
          <w:rFonts w:eastAsiaTheme="minorEastAsia"/>
          <w:lang w:eastAsia="zh-CN"/>
        </w:rPr>
      </w:pPr>
      <w:r>
        <w:rPr>
          <w:rFonts w:eastAsiaTheme="minorEastAsia" w:hint="eastAsia"/>
          <w:lang w:eastAsia="zh-CN"/>
        </w:rPr>
        <w:t xml:space="preserve">The </w:t>
      </w:r>
      <w:r w:rsidR="00FD03C4">
        <w:rPr>
          <w:rFonts w:eastAsiaTheme="minorEastAsia" w:hint="eastAsia"/>
          <w:lang w:eastAsia="zh-CN"/>
        </w:rPr>
        <w:t>C-DRX enhancement</w:t>
      </w:r>
    </w:p>
    <w:p w14:paraId="0F7101CE" w14:textId="10E1CC1F" w:rsidR="000111CF" w:rsidRDefault="000111CF" w:rsidP="004C6334">
      <w:pPr>
        <w:pStyle w:val="a0"/>
        <w:rPr>
          <w:rFonts w:eastAsiaTheme="minorEastAsia"/>
          <w:lang w:eastAsia="zh-CN"/>
        </w:rPr>
      </w:pPr>
      <w:r>
        <w:rPr>
          <w:rFonts w:eastAsiaTheme="minorEastAsia"/>
          <w:lang w:eastAsia="zh-CN"/>
        </w:rPr>
        <w:t>T</w:t>
      </w:r>
      <w:r>
        <w:rPr>
          <w:rFonts w:eastAsiaTheme="minorEastAsia" w:hint="eastAsia"/>
          <w:lang w:eastAsia="zh-CN"/>
        </w:rPr>
        <w:t xml:space="preserve">he </w:t>
      </w:r>
      <w:r w:rsidR="00540E71">
        <w:rPr>
          <w:rFonts w:eastAsiaTheme="minorEastAsia" w:hint="eastAsia"/>
          <w:lang w:eastAsia="zh-CN"/>
        </w:rPr>
        <w:t xml:space="preserve">C-DRX had been introduced </w:t>
      </w:r>
      <w:r w:rsidR="009B4195">
        <w:rPr>
          <w:rFonts w:eastAsiaTheme="minorEastAsia"/>
          <w:lang w:eastAsia="zh-CN"/>
        </w:rPr>
        <w:t xml:space="preserve">as the UE power saving feature </w:t>
      </w:r>
      <w:r w:rsidR="00540E71">
        <w:rPr>
          <w:rFonts w:eastAsiaTheme="minorEastAsia" w:hint="eastAsia"/>
          <w:lang w:eastAsia="zh-CN"/>
        </w:rPr>
        <w:t xml:space="preserve">since </w:t>
      </w:r>
      <w:r w:rsidR="009B4195">
        <w:rPr>
          <w:rFonts w:eastAsiaTheme="minorEastAsia"/>
          <w:lang w:eastAsia="zh-CN"/>
        </w:rPr>
        <w:t xml:space="preserve">the </w:t>
      </w:r>
      <w:r w:rsidR="00540E71">
        <w:rPr>
          <w:rFonts w:eastAsiaTheme="minorEastAsia" w:hint="eastAsia"/>
          <w:lang w:eastAsia="zh-CN"/>
        </w:rPr>
        <w:t xml:space="preserve">LTE system and </w:t>
      </w:r>
      <w:r w:rsidR="009B4195">
        <w:rPr>
          <w:rFonts w:eastAsiaTheme="minorEastAsia"/>
          <w:lang w:eastAsia="zh-CN"/>
        </w:rPr>
        <w:t xml:space="preserve">continuing </w:t>
      </w:r>
      <w:r w:rsidR="00540E71">
        <w:rPr>
          <w:rFonts w:eastAsiaTheme="minorEastAsia" w:hint="eastAsia"/>
          <w:lang w:eastAsia="zh-CN"/>
        </w:rPr>
        <w:t>in NR system.</w:t>
      </w:r>
      <w:r w:rsidR="009B4195">
        <w:rPr>
          <w:rFonts w:eastAsiaTheme="minorEastAsia"/>
          <w:lang w:eastAsia="zh-CN"/>
        </w:rPr>
        <w:t xml:space="preserve"> </w:t>
      </w:r>
      <w:r w:rsidR="009662C1">
        <w:rPr>
          <w:rFonts w:eastAsiaTheme="minorEastAsia" w:hint="eastAsia"/>
          <w:lang w:eastAsia="zh-CN"/>
        </w:rPr>
        <w:t xml:space="preserve">C-DRX cycle is usually configured as </w:t>
      </w:r>
      <w:r w:rsidR="009B4195">
        <w:rPr>
          <w:rFonts w:eastAsiaTheme="minorEastAsia"/>
          <w:lang w:eastAsia="zh-CN"/>
        </w:rPr>
        <w:t xml:space="preserve">an </w:t>
      </w:r>
      <w:r w:rsidR="009662C1">
        <w:rPr>
          <w:rFonts w:eastAsiaTheme="minorEastAsia" w:hint="eastAsia"/>
          <w:lang w:eastAsia="zh-CN"/>
        </w:rPr>
        <w:t>integrate value</w:t>
      </w:r>
      <w:r w:rsidR="009B4195">
        <w:rPr>
          <w:rFonts w:eastAsiaTheme="minorEastAsia"/>
          <w:lang w:eastAsia="zh-CN"/>
        </w:rPr>
        <w:t xml:space="preserve"> for all different services in all cells by MAC protocol. T</w:t>
      </w:r>
      <w:r w:rsidR="009662C1">
        <w:rPr>
          <w:rFonts w:eastAsiaTheme="minorEastAsia" w:hint="eastAsia"/>
          <w:lang w:eastAsia="zh-CN"/>
        </w:rPr>
        <w:t xml:space="preserve">he periodicity of XR </w:t>
      </w:r>
      <w:r w:rsidR="009B4195">
        <w:rPr>
          <w:rFonts w:eastAsiaTheme="minorEastAsia"/>
          <w:lang w:eastAsia="zh-CN"/>
        </w:rPr>
        <w:t xml:space="preserve">application generated from source </w:t>
      </w:r>
      <w:proofErr w:type="spellStart"/>
      <w:r w:rsidR="009B4195">
        <w:rPr>
          <w:rFonts w:eastAsiaTheme="minorEastAsia"/>
          <w:lang w:eastAsia="zh-CN"/>
        </w:rPr>
        <w:t>codec</w:t>
      </w:r>
      <w:proofErr w:type="spellEnd"/>
      <w:r w:rsidR="009662C1">
        <w:rPr>
          <w:rFonts w:eastAsiaTheme="minorEastAsia" w:hint="eastAsia"/>
          <w:lang w:eastAsia="zh-CN"/>
        </w:rPr>
        <w:t xml:space="preserve">, such as VR/AR and CG, is </w:t>
      </w:r>
      <w:r w:rsidR="009B4195">
        <w:rPr>
          <w:rFonts w:eastAsiaTheme="minorEastAsia"/>
          <w:lang w:eastAsia="zh-CN"/>
        </w:rPr>
        <w:t xml:space="preserve">not an integer value, which is </w:t>
      </w:r>
      <w:r w:rsidR="009662C1">
        <w:rPr>
          <w:rFonts w:eastAsiaTheme="minorEastAsia" w:hint="eastAsia"/>
          <w:lang w:eastAsia="zh-CN"/>
        </w:rPr>
        <w:t xml:space="preserve">16.67ms for 60 FPS frame generation rate. Besides, </w:t>
      </w:r>
      <w:r w:rsidR="009662C1" w:rsidRPr="009662C1">
        <w:rPr>
          <w:rFonts w:eastAsiaTheme="minorEastAsia"/>
          <w:lang w:val="en-GB" w:eastAsia="zh-CN"/>
        </w:rPr>
        <w:t>in a real system, the</w:t>
      </w:r>
      <w:r w:rsidR="00B61721">
        <w:rPr>
          <w:rFonts w:eastAsiaTheme="minorEastAsia"/>
          <w:lang w:val="en-GB" w:eastAsia="zh-CN"/>
        </w:rPr>
        <w:t xml:space="preserve"> packet inter-arrival time at the </w:t>
      </w:r>
      <w:proofErr w:type="spellStart"/>
      <w:r w:rsidR="00B61721">
        <w:rPr>
          <w:rFonts w:eastAsiaTheme="minorEastAsia"/>
          <w:lang w:val="en-GB" w:eastAsia="zh-CN"/>
        </w:rPr>
        <w:t>gNB</w:t>
      </w:r>
      <w:proofErr w:type="spellEnd"/>
      <w:r w:rsidR="00B61721">
        <w:rPr>
          <w:rFonts w:eastAsiaTheme="minorEastAsia"/>
          <w:lang w:val="en-GB" w:eastAsia="zh-CN"/>
        </w:rPr>
        <w:t xml:space="preserve"> would be varied </w:t>
      </w:r>
      <w:r w:rsidR="00A603E9">
        <w:rPr>
          <w:rFonts w:eastAsiaTheme="minorEastAsia" w:hint="eastAsia"/>
          <w:lang w:val="en-GB" w:eastAsia="zh-CN"/>
        </w:rPr>
        <w:t>for</w:t>
      </w:r>
      <w:r w:rsidR="00B61721">
        <w:rPr>
          <w:rFonts w:eastAsiaTheme="minorEastAsia"/>
          <w:lang w:val="en-GB" w:eastAsia="zh-CN"/>
        </w:rPr>
        <w:t xml:space="preserve"> </w:t>
      </w:r>
      <w:r w:rsidR="009B4195">
        <w:rPr>
          <w:rFonts w:eastAsiaTheme="minorEastAsia"/>
          <w:lang w:val="en-GB" w:eastAsia="zh-CN"/>
        </w:rPr>
        <w:t xml:space="preserve">the jitter of </w:t>
      </w:r>
      <w:r w:rsidR="009662C1" w:rsidRPr="009662C1">
        <w:rPr>
          <w:rFonts w:eastAsiaTheme="minorEastAsia"/>
          <w:lang w:val="en-GB" w:eastAsia="zh-CN"/>
        </w:rPr>
        <w:t>network trans</w:t>
      </w:r>
      <w:r w:rsidR="00B61721">
        <w:rPr>
          <w:rFonts w:eastAsiaTheme="minorEastAsia"/>
          <w:lang w:val="en-GB" w:eastAsia="zh-CN"/>
        </w:rPr>
        <w:t>port</w:t>
      </w:r>
      <w:r w:rsidR="00A22805">
        <w:rPr>
          <w:rFonts w:eastAsiaTheme="minorEastAsia" w:hint="eastAsia"/>
          <w:lang w:val="en-GB" w:eastAsia="zh-CN"/>
        </w:rPr>
        <w:t xml:space="preserve">. </w:t>
      </w:r>
      <w:r w:rsidR="00B61721">
        <w:rPr>
          <w:rFonts w:eastAsiaTheme="minorEastAsia"/>
          <w:lang w:val="en-GB" w:eastAsia="zh-CN"/>
        </w:rPr>
        <w:t xml:space="preserve">If </w:t>
      </w:r>
      <w:r w:rsidR="00A22805">
        <w:rPr>
          <w:rFonts w:eastAsiaTheme="minorEastAsia" w:hint="eastAsia"/>
          <w:lang w:val="en-GB" w:eastAsia="zh-CN"/>
        </w:rPr>
        <w:t xml:space="preserve">the packet arrives at the DRX-OFF, the packet would be </w:t>
      </w:r>
      <w:r w:rsidR="00B61721">
        <w:rPr>
          <w:rFonts w:eastAsiaTheme="minorEastAsia"/>
          <w:lang w:val="en-GB" w:eastAsia="zh-CN"/>
        </w:rPr>
        <w:t xml:space="preserve">buffered and </w:t>
      </w:r>
      <w:r w:rsidR="00A22805">
        <w:rPr>
          <w:rFonts w:eastAsiaTheme="minorEastAsia"/>
          <w:lang w:val="en-GB" w:eastAsia="zh-CN"/>
        </w:rPr>
        <w:t>transmitted</w:t>
      </w:r>
      <w:r w:rsidR="00A22805">
        <w:rPr>
          <w:rFonts w:eastAsiaTheme="minorEastAsia" w:hint="eastAsia"/>
          <w:lang w:val="en-GB" w:eastAsia="zh-CN"/>
        </w:rPr>
        <w:t xml:space="preserve"> </w:t>
      </w:r>
      <w:r w:rsidR="00B61721">
        <w:rPr>
          <w:rFonts w:eastAsiaTheme="minorEastAsia"/>
          <w:lang w:val="en-GB" w:eastAsia="zh-CN"/>
        </w:rPr>
        <w:t>at</w:t>
      </w:r>
      <w:r w:rsidR="00A22805">
        <w:rPr>
          <w:rFonts w:eastAsiaTheme="minorEastAsia" w:hint="eastAsia"/>
          <w:lang w:val="en-GB" w:eastAsia="zh-CN"/>
        </w:rPr>
        <w:t xml:space="preserve"> next DRX-ON,</w:t>
      </w:r>
      <w:r w:rsidR="00B61721">
        <w:rPr>
          <w:rFonts w:eastAsiaTheme="minorEastAsia"/>
          <w:lang w:val="en-GB" w:eastAsia="zh-CN"/>
        </w:rPr>
        <w:t xml:space="preserve"> </w:t>
      </w:r>
    </w:p>
    <w:p w14:paraId="206EBE5F" w14:textId="644B3031" w:rsidR="00595D39" w:rsidRPr="00CF3123" w:rsidRDefault="00B61721" w:rsidP="004C6334">
      <w:pPr>
        <w:pStyle w:val="a0"/>
        <w:rPr>
          <w:rFonts w:eastAsiaTheme="minorEastAsia"/>
          <w:lang w:val="en-GB" w:eastAsia="zh-CN"/>
        </w:rPr>
      </w:pPr>
      <w:r>
        <w:rPr>
          <w:rFonts w:eastAsiaTheme="minorEastAsia"/>
          <w:lang w:eastAsia="zh-CN"/>
        </w:rPr>
        <w:t>T</w:t>
      </w:r>
      <w:r w:rsidR="00595D39">
        <w:rPr>
          <w:rFonts w:eastAsiaTheme="minorEastAsia" w:hint="eastAsia"/>
          <w:lang w:eastAsia="zh-CN"/>
        </w:rPr>
        <w:t>he C-DRX is</w:t>
      </w:r>
      <w:r w:rsidR="00033AD7">
        <w:rPr>
          <w:rFonts w:eastAsiaTheme="minorEastAsia" w:hint="eastAsia"/>
          <w:lang w:eastAsia="zh-CN"/>
        </w:rPr>
        <w:t xml:space="preserve"> configured in MAC entity to control UE the PDCCH</w:t>
      </w:r>
      <w:r w:rsidR="00033AD7">
        <w:rPr>
          <w:rFonts w:eastAsiaTheme="minorEastAsia"/>
          <w:lang w:eastAsia="zh-CN"/>
        </w:rPr>
        <w:t>’</w:t>
      </w:r>
      <w:r w:rsidR="00033AD7">
        <w:rPr>
          <w:rFonts w:eastAsiaTheme="minorEastAsia" w:hint="eastAsia"/>
          <w:lang w:eastAsia="zh-CN"/>
        </w:rPr>
        <w:t>s monitoring activity</w:t>
      </w:r>
      <w:r w:rsidR="00CF3123">
        <w:rPr>
          <w:rFonts w:eastAsiaTheme="minorEastAsia" w:hint="eastAsia"/>
          <w:lang w:eastAsia="zh-CN"/>
        </w:rPr>
        <w:t xml:space="preserve"> </w:t>
      </w:r>
      <w:r w:rsidR="00CF3123" w:rsidRPr="00CF3123">
        <w:rPr>
          <w:rFonts w:eastAsiaTheme="minorEastAsia"/>
          <w:lang w:val="en-GB" w:eastAsia="zh-CN"/>
        </w:rPr>
        <w:t>for the MAC entity's C-RNTI, CI-RNTI, CS-RNTI, INT-RNTI, SFI-RNTI, SP-CSI-RNTI, TPC-PUCCH-RNTI, TPC-PUSCH-RNTI, TPC-SRS-RNTI, and AI-RNTI</w:t>
      </w:r>
      <w:r w:rsidRPr="00B61721">
        <w:rPr>
          <w:rFonts w:eastAsiaTheme="minorEastAsia" w:hint="eastAsia"/>
          <w:lang w:eastAsia="zh-CN"/>
        </w:rPr>
        <w:t xml:space="preserve"> </w:t>
      </w:r>
      <w:r>
        <w:rPr>
          <w:rFonts w:eastAsiaTheme="minorEastAsia" w:hint="eastAsia"/>
          <w:lang w:eastAsia="zh-CN"/>
        </w:rPr>
        <w:t>in TS38.321</w:t>
      </w:r>
      <w:r w:rsidR="00A603E9">
        <w:rPr>
          <w:rFonts w:eastAsiaTheme="minorEastAsia"/>
          <w:lang w:eastAsia="zh-CN"/>
        </w:rPr>
        <w:fldChar w:fldCharType="begin"/>
      </w:r>
      <w:r w:rsidR="00A603E9">
        <w:rPr>
          <w:rFonts w:eastAsiaTheme="minorEastAsia"/>
          <w:lang w:eastAsia="zh-CN"/>
        </w:rPr>
        <w:instrText xml:space="preserve"> </w:instrText>
      </w:r>
      <w:r w:rsidR="00A603E9">
        <w:rPr>
          <w:rFonts w:eastAsiaTheme="minorEastAsia" w:hint="eastAsia"/>
          <w:lang w:eastAsia="zh-CN"/>
        </w:rPr>
        <w:instrText>REF _Ref101366588 \n \h</w:instrText>
      </w:r>
      <w:r w:rsidR="00A603E9">
        <w:rPr>
          <w:rFonts w:eastAsiaTheme="minorEastAsia"/>
          <w:lang w:eastAsia="zh-CN"/>
        </w:rPr>
        <w:instrText xml:space="preserve"> </w:instrText>
      </w:r>
      <w:r w:rsidR="00A603E9">
        <w:rPr>
          <w:rFonts w:eastAsiaTheme="minorEastAsia"/>
          <w:lang w:eastAsia="zh-CN"/>
        </w:rPr>
      </w:r>
      <w:r w:rsidR="00A603E9">
        <w:rPr>
          <w:rFonts w:eastAsiaTheme="minorEastAsia"/>
          <w:lang w:eastAsia="zh-CN"/>
        </w:rPr>
        <w:fldChar w:fldCharType="separate"/>
      </w:r>
      <w:r w:rsidR="00A603E9">
        <w:rPr>
          <w:rFonts w:eastAsiaTheme="minorEastAsia"/>
          <w:lang w:eastAsia="zh-CN"/>
        </w:rPr>
        <w:t>[4]</w:t>
      </w:r>
      <w:r w:rsidR="00A603E9">
        <w:rPr>
          <w:rFonts w:eastAsiaTheme="minorEastAsia"/>
          <w:lang w:eastAsia="zh-CN"/>
        </w:rPr>
        <w:fldChar w:fldCharType="end"/>
      </w:r>
      <w:r w:rsidR="00A603E9">
        <w:rPr>
          <w:rFonts w:eastAsiaTheme="minorEastAsia" w:hint="eastAsia"/>
          <w:lang w:eastAsia="zh-CN"/>
        </w:rPr>
        <w:t xml:space="preserve">. </w:t>
      </w:r>
      <w:r w:rsidR="00D61345" w:rsidRPr="00D61345">
        <w:rPr>
          <w:rFonts w:eastAsiaTheme="minorEastAsia"/>
          <w:lang w:val="en-GB" w:eastAsia="zh-CN"/>
        </w:rPr>
        <w:t>When in RRC_CONNECTED, if DRX is configured, for all the activated Serving Cells, the MAC entity may monitor the PDCCH discontinuously using the DRX operation</w:t>
      </w:r>
      <w:r w:rsidR="00D61345">
        <w:rPr>
          <w:rFonts w:eastAsiaTheme="minorEastAsia" w:hint="eastAsia"/>
          <w:lang w:val="en-GB" w:eastAsia="zh-CN"/>
        </w:rPr>
        <w:t xml:space="preserve">. </w:t>
      </w:r>
      <w:r w:rsidR="00D61345">
        <w:rPr>
          <w:rFonts w:eastAsiaTheme="minorEastAsia"/>
          <w:lang w:val="en-GB" w:eastAsia="zh-CN"/>
        </w:rPr>
        <w:t>A</w:t>
      </w:r>
      <w:r w:rsidR="00D61345">
        <w:rPr>
          <w:rFonts w:eastAsiaTheme="minorEastAsia" w:hint="eastAsia"/>
          <w:lang w:val="en-GB" w:eastAsia="zh-CN"/>
        </w:rPr>
        <w:t xml:space="preserve">ccording to the specification, </w:t>
      </w:r>
      <w:r w:rsidR="003A7804">
        <w:rPr>
          <w:rFonts w:eastAsiaTheme="minorEastAsia" w:hint="eastAsia"/>
          <w:lang w:val="en-GB" w:eastAsia="zh-CN"/>
        </w:rPr>
        <w:t xml:space="preserve">all of traffic transmission would be </w:t>
      </w:r>
      <w:r w:rsidR="006A5C71">
        <w:rPr>
          <w:rFonts w:eastAsiaTheme="minorEastAsia"/>
          <w:lang w:val="en-GB" w:eastAsia="zh-CN"/>
        </w:rPr>
        <w:t>controlled</w:t>
      </w:r>
      <w:r w:rsidR="003A7804">
        <w:rPr>
          <w:rFonts w:eastAsiaTheme="minorEastAsia" w:hint="eastAsia"/>
          <w:lang w:val="en-GB" w:eastAsia="zh-CN"/>
        </w:rPr>
        <w:t xml:space="preserve"> by the C-DRX. </w:t>
      </w:r>
      <w:r w:rsidR="003A7804">
        <w:rPr>
          <w:rFonts w:eastAsiaTheme="minorEastAsia"/>
          <w:lang w:val="en-GB" w:eastAsia="zh-CN"/>
        </w:rPr>
        <w:t>I</w:t>
      </w:r>
      <w:r w:rsidR="003A7804">
        <w:rPr>
          <w:rFonts w:eastAsiaTheme="minorEastAsia" w:hint="eastAsia"/>
          <w:lang w:val="en-GB" w:eastAsia="zh-CN"/>
        </w:rPr>
        <w:t xml:space="preserve">f the </w:t>
      </w:r>
      <w:proofErr w:type="spellStart"/>
      <w:r w:rsidR="003A7804" w:rsidRPr="006A5C71">
        <w:rPr>
          <w:rFonts w:eastAsiaTheme="minorEastAsia" w:hint="eastAsia"/>
          <w:i/>
          <w:lang w:val="en-GB" w:eastAsia="zh-CN"/>
        </w:rPr>
        <w:t>drx</w:t>
      </w:r>
      <w:proofErr w:type="spellEnd"/>
      <w:r w:rsidR="003A7804" w:rsidRPr="006A5C71">
        <w:rPr>
          <w:rFonts w:eastAsiaTheme="minorEastAsia" w:hint="eastAsia"/>
          <w:i/>
          <w:lang w:val="en-GB" w:eastAsia="zh-CN"/>
        </w:rPr>
        <w:t>-Cycle</w:t>
      </w:r>
      <w:r w:rsidR="003A7804">
        <w:rPr>
          <w:rFonts w:eastAsiaTheme="minorEastAsia" w:hint="eastAsia"/>
          <w:lang w:val="en-GB" w:eastAsia="zh-CN"/>
        </w:rPr>
        <w:t xml:space="preserve"> or </w:t>
      </w:r>
      <w:proofErr w:type="spellStart"/>
      <w:r w:rsidR="003A7804" w:rsidRPr="006A5C71">
        <w:rPr>
          <w:rFonts w:eastAsiaTheme="minorEastAsia" w:hint="eastAsia"/>
          <w:i/>
          <w:lang w:val="en-GB" w:eastAsia="zh-CN"/>
        </w:rPr>
        <w:t>drx-startOffset</w:t>
      </w:r>
      <w:proofErr w:type="spellEnd"/>
      <w:r w:rsidR="003A7804">
        <w:rPr>
          <w:rFonts w:eastAsiaTheme="minorEastAsia" w:hint="eastAsia"/>
          <w:lang w:val="en-GB" w:eastAsia="zh-CN"/>
        </w:rPr>
        <w:t xml:space="preserve"> is adapted </w:t>
      </w:r>
      <w:r w:rsidR="006A5C71">
        <w:rPr>
          <w:rFonts w:eastAsiaTheme="minorEastAsia" w:hint="eastAsia"/>
          <w:lang w:val="en-GB" w:eastAsia="zh-CN"/>
        </w:rPr>
        <w:t xml:space="preserve">only </w:t>
      </w:r>
      <w:r w:rsidR="003A7804">
        <w:rPr>
          <w:rFonts w:eastAsiaTheme="minorEastAsia" w:hint="eastAsia"/>
          <w:lang w:val="en-GB" w:eastAsia="zh-CN"/>
        </w:rPr>
        <w:t xml:space="preserve">for XR-specific traffic, </w:t>
      </w:r>
      <w:r w:rsidR="006A5C71">
        <w:rPr>
          <w:rFonts w:eastAsiaTheme="minorEastAsia" w:hint="eastAsia"/>
          <w:lang w:val="en-GB" w:eastAsia="zh-CN"/>
        </w:rPr>
        <w:t xml:space="preserve">it </w:t>
      </w:r>
      <w:r w:rsidR="003A7804">
        <w:rPr>
          <w:rFonts w:eastAsiaTheme="minorEastAsia" w:hint="eastAsia"/>
          <w:lang w:val="en-GB" w:eastAsia="zh-CN"/>
        </w:rPr>
        <w:t xml:space="preserve">would </w:t>
      </w:r>
      <w:r w:rsidR="006A5C71">
        <w:rPr>
          <w:rFonts w:eastAsiaTheme="minorEastAsia" w:hint="eastAsia"/>
          <w:lang w:val="en-GB" w:eastAsia="zh-CN"/>
        </w:rPr>
        <w:t>a</w:t>
      </w:r>
      <w:r w:rsidR="000B6D8C">
        <w:rPr>
          <w:rFonts w:eastAsiaTheme="minorEastAsia" w:hint="eastAsia"/>
          <w:lang w:val="en-GB" w:eastAsia="zh-CN"/>
        </w:rPr>
        <w:t>ffect</w:t>
      </w:r>
      <w:r w:rsidR="003A7804">
        <w:rPr>
          <w:rFonts w:eastAsiaTheme="minorEastAsia" w:hint="eastAsia"/>
          <w:lang w:val="en-GB" w:eastAsia="zh-CN"/>
        </w:rPr>
        <w:t xml:space="preserve"> </w:t>
      </w:r>
      <w:r w:rsidR="006A5C71">
        <w:rPr>
          <w:rFonts w:eastAsiaTheme="minorEastAsia" w:hint="eastAsia"/>
          <w:lang w:val="en-GB" w:eastAsia="zh-CN"/>
        </w:rPr>
        <w:t xml:space="preserve">the other traffic </w:t>
      </w:r>
      <w:r w:rsidR="003A7804">
        <w:rPr>
          <w:rFonts w:eastAsiaTheme="minorEastAsia" w:hint="eastAsia"/>
          <w:lang w:val="en-GB" w:eastAsia="zh-CN"/>
        </w:rPr>
        <w:t xml:space="preserve">and </w:t>
      </w:r>
      <w:r w:rsidR="00641C31">
        <w:rPr>
          <w:rFonts w:eastAsiaTheme="minorEastAsia"/>
          <w:lang w:val="en-GB" w:eastAsia="zh-CN"/>
        </w:rPr>
        <w:t xml:space="preserve">reduce the UE power saving </w:t>
      </w:r>
      <w:r w:rsidR="003A7804">
        <w:rPr>
          <w:rFonts w:eastAsiaTheme="minorEastAsia" w:hint="eastAsia"/>
          <w:lang w:val="en-GB" w:eastAsia="zh-CN"/>
        </w:rPr>
        <w:t>for other service.</w:t>
      </w:r>
    </w:p>
    <w:p w14:paraId="424FB3EA" w14:textId="76515E61" w:rsidR="00D8423E" w:rsidRPr="00D8423E" w:rsidRDefault="0035594D" w:rsidP="00D8423E">
      <w:pPr>
        <w:pStyle w:val="a0"/>
        <w:rPr>
          <w:rFonts w:eastAsiaTheme="minorEastAsia"/>
          <w:lang w:eastAsia="zh-CN"/>
        </w:rPr>
      </w:pPr>
      <w:r>
        <w:rPr>
          <w:rFonts w:eastAsiaTheme="minorEastAsia" w:hint="eastAsia"/>
          <w:lang w:eastAsia="zh-CN"/>
        </w:rPr>
        <w:t xml:space="preserve">Based on above analysis, the </w:t>
      </w:r>
      <w:bookmarkStart w:id="5" w:name="OLE_LINK19"/>
      <w:bookmarkStart w:id="6" w:name="OLE_LINK20"/>
      <w:r w:rsidR="00C25E33" w:rsidRPr="00C25E33">
        <w:rPr>
          <w:rFonts w:eastAsiaTheme="minorEastAsia"/>
          <w:lang w:val="en-GB" w:eastAsia="zh-CN"/>
        </w:rPr>
        <w:t>XR-dedicated PDCCH monitoring window</w:t>
      </w:r>
      <w:bookmarkEnd w:id="5"/>
      <w:bookmarkEnd w:id="6"/>
      <w:r>
        <w:rPr>
          <w:rFonts w:eastAsiaTheme="minorEastAsia" w:hint="eastAsia"/>
          <w:lang w:eastAsia="zh-CN"/>
        </w:rPr>
        <w:t xml:space="preserve"> </w:t>
      </w:r>
      <w:r w:rsidR="00A36BBB">
        <w:rPr>
          <w:rFonts w:eastAsiaTheme="minorEastAsia" w:hint="eastAsia"/>
          <w:lang w:eastAsia="zh-CN"/>
        </w:rPr>
        <w:t>is</w:t>
      </w:r>
      <w:r>
        <w:rPr>
          <w:rFonts w:eastAsiaTheme="minorEastAsia" w:hint="eastAsia"/>
          <w:lang w:eastAsia="zh-CN"/>
        </w:rPr>
        <w:t xml:space="preserve"> introduced</w:t>
      </w:r>
      <w:r w:rsidR="00A36BBB">
        <w:rPr>
          <w:rFonts w:eastAsiaTheme="minorEastAsia" w:hint="eastAsia"/>
          <w:lang w:eastAsia="zh-CN"/>
        </w:rPr>
        <w:t xml:space="preserve"> for the XR-specific traffic transmission</w:t>
      </w:r>
      <w:r w:rsidR="00C80417">
        <w:rPr>
          <w:rFonts w:eastAsiaTheme="minorEastAsia" w:hint="eastAsia"/>
          <w:lang w:eastAsia="zh-CN"/>
        </w:rPr>
        <w:t xml:space="preserve"> as shown in </w:t>
      </w:r>
      <w:r w:rsidR="00C80417">
        <w:rPr>
          <w:rFonts w:eastAsiaTheme="minorEastAsia"/>
          <w:lang w:eastAsia="zh-CN"/>
        </w:rPr>
        <w:fldChar w:fldCharType="begin"/>
      </w:r>
      <w:r w:rsidR="00C80417">
        <w:rPr>
          <w:rFonts w:eastAsiaTheme="minorEastAsia"/>
          <w:lang w:eastAsia="zh-CN"/>
        </w:rPr>
        <w:instrText xml:space="preserve"> </w:instrText>
      </w:r>
      <w:r w:rsidR="00C80417">
        <w:rPr>
          <w:rFonts w:eastAsiaTheme="minorEastAsia" w:hint="eastAsia"/>
          <w:lang w:eastAsia="zh-CN"/>
        </w:rPr>
        <w:instrText>REF _Ref101367837 \h</w:instrText>
      </w:r>
      <w:r w:rsidR="00C80417">
        <w:rPr>
          <w:rFonts w:eastAsiaTheme="minorEastAsia"/>
          <w:lang w:eastAsia="zh-CN"/>
        </w:rPr>
        <w:instrText xml:space="preserve"> </w:instrText>
      </w:r>
      <w:r w:rsidR="00C80417">
        <w:rPr>
          <w:rFonts w:eastAsiaTheme="minorEastAsia"/>
          <w:lang w:eastAsia="zh-CN"/>
        </w:rPr>
      </w:r>
      <w:r w:rsidR="00C80417">
        <w:rPr>
          <w:rFonts w:eastAsiaTheme="minorEastAsia"/>
          <w:lang w:eastAsia="zh-CN"/>
        </w:rPr>
        <w:fldChar w:fldCharType="separate"/>
      </w:r>
      <w:r w:rsidR="00C80417">
        <w:t xml:space="preserve">Figure </w:t>
      </w:r>
      <w:r w:rsidR="00C80417">
        <w:rPr>
          <w:noProof/>
        </w:rPr>
        <w:t>1</w:t>
      </w:r>
      <w:r w:rsidR="00C80417">
        <w:rPr>
          <w:rFonts w:eastAsiaTheme="minorEastAsia"/>
          <w:lang w:eastAsia="zh-CN"/>
        </w:rPr>
        <w:fldChar w:fldCharType="end"/>
      </w:r>
      <w:r>
        <w:rPr>
          <w:rFonts w:eastAsiaTheme="minorEastAsia" w:hint="eastAsia"/>
          <w:lang w:eastAsia="zh-CN"/>
        </w:rPr>
        <w:t>.</w:t>
      </w:r>
      <w:r w:rsidR="00D8423E">
        <w:rPr>
          <w:rFonts w:eastAsiaTheme="minorEastAsia" w:hint="eastAsia"/>
          <w:lang w:eastAsia="zh-CN"/>
        </w:rPr>
        <w:t xml:space="preserve"> </w:t>
      </w:r>
      <w:r w:rsidR="00D8423E" w:rsidRPr="00D8423E">
        <w:rPr>
          <w:rFonts w:eastAsiaTheme="minorEastAsia"/>
          <w:lang w:eastAsia="zh-CN"/>
        </w:rPr>
        <w:t xml:space="preserve">UE is </w:t>
      </w:r>
      <w:r w:rsidR="008F7979">
        <w:rPr>
          <w:rFonts w:eastAsiaTheme="minorEastAsia" w:hint="eastAsia"/>
          <w:lang w:eastAsia="zh-CN"/>
        </w:rPr>
        <w:t>pre</w:t>
      </w:r>
      <w:r w:rsidR="00D8423E" w:rsidRPr="00D8423E">
        <w:rPr>
          <w:rFonts w:eastAsiaTheme="minorEastAsia"/>
          <w:lang w:eastAsia="zh-CN"/>
        </w:rPr>
        <w:t xml:space="preserve">configured with </w:t>
      </w:r>
      <w:r w:rsidR="00641C31">
        <w:rPr>
          <w:rFonts w:eastAsiaTheme="minorEastAsia"/>
          <w:lang w:eastAsia="zh-CN"/>
        </w:rPr>
        <w:t xml:space="preserve">a </w:t>
      </w:r>
      <w:r w:rsidR="00D8423E" w:rsidRPr="00D8423E">
        <w:rPr>
          <w:rFonts w:eastAsiaTheme="minorEastAsia"/>
          <w:lang w:eastAsia="zh-CN"/>
        </w:rPr>
        <w:t xml:space="preserve">fixed PDCCH monitoring cycle </w:t>
      </w:r>
      <w:r w:rsidR="00641C31">
        <w:rPr>
          <w:rFonts w:eastAsiaTheme="minorEastAsia"/>
          <w:lang w:eastAsia="zh-CN"/>
        </w:rPr>
        <w:t xml:space="preserve">based on the </w:t>
      </w:r>
      <w:r w:rsidR="00641C31">
        <w:rPr>
          <w:rFonts w:eastAsiaTheme="minorEastAsia"/>
          <w:lang w:eastAsia="zh-CN"/>
        </w:rPr>
        <w:lastRenderedPageBreak/>
        <w:t xml:space="preserve">periodicity of XR data arrival and delay jitter </w:t>
      </w:r>
      <w:r w:rsidR="00D8423E" w:rsidRPr="00D8423E">
        <w:rPr>
          <w:rFonts w:eastAsiaTheme="minorEastAsia"/>
          <w:lang w:eastAsia="zh-CN"/>
        </w:rPr>
        <w:t xml:space="preserve">and </w:t>
      </w:r>
      <w:r w:rsidR="00641C31">
        <w:rPr>
          <w:rFonts w:eastAsiaTheme="minorEastAsia"/>
          <w:lang w:eastAsia="zh-CN"/>
        </w:rPr>
        <w:t xml:space="preserve">the </w:t>
      </w:r>
      <w:r w:rsidR="00D8423E" w:rsidRPr="00D8423E">
        <w:rPr>
          <w:rFonts w:eastAsiaTheme="minorEastAsia"/>
          <w:lang w:eastAsia="zh-CN"/>
        </w:rPr>
        <w:t>monitor</w:t>
      </w:r>
      <w:r w:rsidR="008F7979">
        <w:rPr>
          <w:rFonts w:eastAsiaTheme="minorEastAsia" w:hint="eastAsia"/>
          <w:lang w:eastAsia="zh-CN"/>
        </w:rPr>
        <w:t>ing</w:t>
      </w:r>
      <w:r w:rsidR="00D8423E" w:rsidRPr="00D8423E">
        <w:rPr>
          <w:rFonts w:eastAsiaTheme="minorEastAsia"/>
          <w:lang w:eastAsia="zh-CN"/>
        </w:rPr>
        <w:t xml:space="preserve"> window disassociated with </w:t>
      </w:r>
      <w:r w:rsidR="00641C31">
        <w:rPr>
          <w:rFonts w:eastAsiaTheme="minorEastAsia"/>
          <w:lang w:eastAsia="zh-CN"/>
        </w:rPr>
        <w:t xml:space="preserve">the PDCCH monitoring controlled by </w:t>
      </w:r>
      <w:r w:rsidR="000B6D8C">
        <w:rPr>
          <w:rFonts w:eastAsiaTheme="minorEastAsia" w:hint="eastAsia"/>
          <w:lang w:eastAsia="zh-CN"/>
        </w:rPr>
        <w:t>C-</w:t>
      </w:r>
      <w:r w:rsidR="00D8423E" w:rsidRPr="00D8423E">
        <w:rPr>
          <w:rFonts w:eastAsiaTheme="minorEastAsia"/>
          <w:lang w:eastAsia="zh-CN"/>
        </w:rPr>
        <w:t>DRX</w:t>
      </w:r>
      <w:r w:rsidR="00641C31">
        <w:rPr>
          <w:rFonts w:eastAsiaTheme="minorEastAsia"/>
          <w:lang w:eastAsia="zh-CN"/>
        </w:rPr>
        <w:t>. T</w:t>
      </w:r>
      <w:r w:rsidR="000B6D8C">
        <w:rPr>
          <w:rFonts w:eastAsiaTheme="minorEastAsia" w:hint="eastAsia"/>
          <w:lang w:eastAsia="zh-CN"/>
        </w:rPr>
        <w:t xml:space="preserve">he </w:t>
      </w:r>
      <w:r w:rsidR="008F7979">
        <w:rPr>
          <w:rFonts w:eastAsiaTheme="minorEastAsia" w:hint="eastAsia"/>
          <w:lang w:eastAsia="zh-CN"/>
        </w:rPr>
        <w:t>C-</w:t>
      </w:r>
      <w:r w:rsidR="00D8423E" w:rsidRPr="00D8423E">
        <w:rPr>
          <w:rFonts w:eastAsiaTheme="minorEastAsia"/>
          <w:lang w:eastAsia="zh-CN"/>
        </w:rPr>
        <w:t xml:space="preserve">DRX </w:t>
      </w:r>
      <w:r w:rsidR="000B6D8C" w:rsidRPr="000B6D8C">
        <w:rPr>
          <w:rFonts w:eastAsiaTheme="minorEastAsia"/>
          <w:lang w:val="en-GB" w:eastAsia="zh-CN"/>
        </w:rPr>
        <w:t xml:space="preserve">functionality </w:t>
      </w:r>
      <w:r w:rsidR="000B6D8C">
        <w:rPr>
          <w:rFonts w:eastAsiaTheme="minorEastAsia" w:hint="eastAsia"/>
          <w:lang w:val="en-GB" w:eastAsia="zh-CN"/>
        </w:rPr>
        <w:t xml:space="preserve">would not </w:t>
      </w:r>
      <w:r w:rsidR="00D8423E" w:rsidRPr="00D8423E">
        <w:rPr>
          <w:rFonts w:eastAsiaTheme="minorEastAsia"/>
          <w:lang w:eastAsia="zh-CN"/>
        </w:rPr>
        <w:t>affect</w:t>
      </w:r>
      <w:r w:rsidR="000B6D8C">
        <w:rPr>
          <w:rFonts w:eastAsiaTheme="minorEastAsia" w:hint="eastAsia"/>
          <w:lang w:eastAsia="zh-CN"/>
        </w:rPr>
        <w:t xml:space="preserve"> the</w:t>
      </w:r>
      <w:r w:rsidR="00D8423E" w:rsidRPr="00D8423E">
        <w:rPr>
          <w:rFonts w:eastAsiaTheme="minorEastAsia"/>
          <w:lang w:eastAsia="zh-CN"/>
        </w:rPr>
        <w:t xml:space="preserve"> </w:t>
      </w:r>
      <w:r w:rsidR="00641C31">
        <w:rPr>
          <w:rFonts w:eastAsiaTheme="minorEastAsia"/>
          <w:lang w:eastAsia="zh-CN"/>
        </w:rPr>
        <w:t xml:space="preserve">PDCCH monitoring and data scheduling of the </w:t>
      </w:r>
      <w:r w:rsidR="00D8423E" w:rsidRPr="00D8423E">
        <w:rPr>
          <w:rFonts w:eastAsiaTheme="minorEastAsia"/>
          <w:lang w:eastAsia="zh-CN"/>
        </w:rPr>
        <w:t>XR</w:t>
      </w:r>
      <w:r w:rsidR="000B6D8C">
        <w:rPr>
          <w:rFonts w:eastAsiaTheme="minorEastAsia" w:hint="eastAsia"/>
          <w:lang w:eastAsia="zh-CN"/>
        </w:rPr>
        <w:t>-specific</w:t>
      </w:r>
      <w:r w:rsidR="00D8423E" w:rsidRPr="00D8423E">
        <w:rPr>
          <w:rFonts w:eastAsiaTheme="minorEastAsia"/>
          <w:lang w:eastAsia="zh-CN"/>
        </w:rPr>
        <w:t xml:space="preserve"> traffic</w:t>
      </w:r>
      <w:r w:rsidR="000B6D8C">
        <w:rPr>
          <w:rFonts w:eastAsiaTheme="minorEastAsia" w:hint="eastAsia"/>
          <w:lang w:eastAsia="zh-CN"/>
        </w:rPr>
        <w:t xml:space="preserve">. </w:t>
      </w:r>
      <w:r w:rsidR="008E4EF8">
        <w:rPr>
          <w:rFonts w:eastAsiaTheme="minorEastAsia"/>
          <w:lang w:eastAsia="zh-CN"/>
        </w:rPr>
        <w:t>T</w:t>
      </w:r>
      <w:r w:rsidR="008E4EF8">
        <w:rPr>
          <w:rFonts w:eastAsiaTheme="minorEastAsia" w:hint="eastAsia"/>
          <w:lang w:eastAsia="zh-CN"/>
        </w:rPr>
        <w:t xml:space="preserve">he periodicity of </w:t>
      </w:r>
      <w:r w:rsidR="008E4EF8" w:rsidRPr="008E4EF8">
        <w:rPr>
          <w:rFonts w:eastAsiaTheme="minorEastAsia" w:hint="eastAsia"/>
          <w:lang w:eastAsia="zh-CN"/>
        </w:rPr>
        <w:t>XR-specific monitoring</w:t>
      </w:r>
      <w:r w:rsidR="008E4EF8" w:rsidRPr="008E4EF8">
        <w:rPr>
          <w:rFonts w:eastAsiaTheme="minorEastAsia"/>
          <w:lang w:eastAsia="zh-CN"/>
        </w:rPr>
        <w:t xml:space="preserve"> </w:t>
      </w:r>
      <w:r w:rsidR="008E4EF8">
        <w:rPr>
          <w:rFonts w:eastAsiaTheme="minorEastAsia" w:hint="eastAsia"/>
          <w:lang w:eastAsia="zh-CN"/>
        </w:rPr>
        <w:t>can be configured based on the</w:t>
      </w:r>
      <w:r w:rsidR="00641C31">
        <w:rPr>
          <w:rFonts w:eastAsiaTheme="minorEastAsia"/>
          <w:lang w:eastAsia="zh-CN"/>
        </w:rPr>
        <w:t xml:space="preserve"> XR</w:t>
      </w:r>
      <w:r w:rsidR="008E4EF8">
        <w:rPr>
          <w:rFonts w:eastAsiaTheme="minorEastAsia" w:hint="eastAsia"/>
          <w:lang w:eastAsia="zh-CN"/>
        </w:rPr>
        <w:t xml:space="preserve"> </w:t>
      </w:r>
      <w:r w:rsidR="008E4EF8" w:rsidRPr="008E4EF8">
        <w:rPr>
          <w:rFonts w:eastAsiaTheme="minorEastAsia" w:hint="eastAsia"/>
          <w:lang w:eastAsia="zh-CN"/>
        </w:rPr>
        <w:t>frame generation rate</w:t>
      </w:r>
      <w:r w:rsidR="00A57916">
        <w:rPr>
          <w:rFonts w:eastAsiaTheme="minorEastAsia" w:hint="eastAsia"/>
          <w:lang w:eastAsia="zh-CN"/>
        </w:rPr>
        <w:t xml:space="preserve">, </w:t>
      </w:r>
      <w:r w:rsidR="008E4EF8">
        <w:rPr>
          <w:rFonts w:eastAsiaTheme="minorEastAsia" w:hint="eastAsia"/>
          <w:lang w:eastAsia="zh-CN"/>
        </w:rPr>
        <w:t>e.</w:t>
      </w:r>
      <w:r w:rsidR="00A57916">
        <w:rPr>
          <w:rFonts w:eastAsiaTheme="minorEastAsia" w:hint="eastAsia"/>
          <w:lang w:eastAsia="zh-CN"/>
        </w:rPr>
        <w:t>g.</w:t>
      </w:r>
      <w:r w:rsidR="008E4EF8">
        <w:rPr>
          <w:rFonts w:eastAsiaTheme="minorEastAsia" w:hint="eastAsia"/>
          <w:lang w:eastAsia="zh-CN"/>
        </w:rPr>
        <w:t xml:space="preserve"> 16.67ms for 60FPS. The </w:t>
      </w:r>
      <w:r w:rsidR="00641C31">
        <w:rPr>
          <w:rFonts w:eastAsiaTheme="minorEastAsia"/>
          <w:lang w:eastAsia="zh-CN"/>
        </w:rPr>
        <w:t xml:space="preserve">length of the PDCCH </w:t>
      </w:r>
      <w:r w:rsidR="008E4EF8">
        <w:rPr>
          <w:rFonts w:eastAsiaTheme="minorEastAsia" w:hint="eastAsia"/>
          <w:lang w:eastAsia="zh-CN"/>
        </w:rPr>
        <w:t>monitoring window can be configured to adapt the jitter impact. The</w:t>
      </w:r>
      <w:r w:rsidR="008E4EF8" w:rsidRPr="008E4EF8">
        <w:rPr>
          <w:rFonts w:eastAsiaTheme="minorEastAsia"/>
          <w:lang w:eastAsia="zh-CN"/>
        </w:rPr>
        <w:t xml:space="preserve"> </w:t>
      </w:r>
      <w:r w:rsidR="00D8423E" w:rsidRPr="00D8423E">
        <w:rPr>
          <w:rFonts w:eastAsiaTheme="minorEastAsia"/>
          <w:lang w:eastAsia="zh-CN"/>
        </w:rPr>
        <w:t xml:space="preserve">UE is required to </w:t>
      </w:r>
      <w:r w:rsidR="008F7979">
        <w:rPr>
          <w:rFonts w:eastAsiaTheme="minorEastAsia"/>
          <w:lang w:eastAsia="zh-CN"/>
        </w:rPr>
        <w:t>monitor</w:t>
      </w:r>
      <w:r w:rsidR="00D8423E" w:rsidRPr="00D8423E">
        <w:rPr>
          <w:rFonts w:eastAsiaTheme="minorEastAsia"/>
          <w:lang w:eastAsia="zh-CN"/>
        </w:rPr>
        <w:t xml:space="preserve"> </w:t>
      </w:r>
      <w:r w:rsidR="00641C31">
        <w:rPr>
          <w:rFonts w:eastAsiaTheme="minorEastAsia"/>
          <w:lang w:eastAsia="zh-CN"/>
        </w:rPr>
        <w:t xml:space="preserve">PDCCH at </w:t>
      </w:r>
      <w:r w:rsidR="00D8423E" w:rsidRPr="00D8423E">
        <w:rPr>
          <w:rFonts w:eastAsiaTheme="minorEastAsia"/>
          <w:lang w:eastAsia="zh-CN"/>
        </w:rPr>
        <w:t xml:space="preserve">the preconfigured </w:t>
      </w:r>
      <w:r w:rsidR="008F7979">
        <w:rPr>
          <w:rFonts w:eastAsiaTheme="minorEastAsia" w:hint="eastAsia"/>
          <w:lang w:eastAsia="zh-CN"/>
        </w:rPr>
        <w:t xml:space="preserve">monitoring </w:t>
      </w:r>
      <w:r w:rsidR="00641C31">
        <w:rPr>
          <w:rFonts w:eastAsiaTheme="minorEastAsia"/>
          <w:lang w:eastAsia="zh-CN"/>
        </w:rPr>
        <w:t xml:space="preserve">window in each </w:t>
      </w:r>
      <w:r w:rsidR="00D8423E" w:rsidRPr="00D8423E">
        <w:rPr>
          <w:rFonts w:eastAsiaTheme="minorEastAsia"/>
          <w:lang w:eastAsia="zh-CN"/>
        </w:rPr>
        <w:t xml:space="preserve">monitoring </w:t>
      </w:r>
      <w:r w:rsidR="00641C31">
        <w:rPr>
          <w:rFonts w:eastAsiaTheme="minorEastAsia"/>
          <w:lang w:eastAsia="zh-CN"/>
        </w:rPr>
        <w:t>cycle</w:t>
      </w:r>
      <w:r w:rsidR="008F7979">
        <w:rPr>
          <w:rFonts w:eastAsiaTheme="minorEastAsia" w:hint="eastAsia"/>
          <w:lang w:eastAsia="zh-CN"/>
        </w:rPr>
        <w:t xml:space="preserve"> </w:t>
      </w:r>
      <w:r w:rsidR="002106E8">
        <w:rPr>
          <w:rFonts w:eastAsiaTheme="minorEastAsia"/>
          <w:lang w:eastAsia="zh-CN"/>
        </w:rPr>
        <w:t xml:space="preserve">regardless it is </w:t>
      </w:r>
      <w:r w:rsidR="00D8423E" w:rsidRPr="00D8423E">
        <w:rPr>
          <w:rFonts w:eastAsiaTheme="minorEastAsia"/>
          <w:lang w:eastAsia="zh-CN"/>
        </w:rPr>
        <w:t xml:space="preserve">DRX </w:t>
      </w:r>
      <w:r w:rsidR="002106E8">
        <w:rPr>
          <w:rFonts w:eastAsiaTheme="minorEastAsia"/>
          <w:lang w:eastAsia="zh-CN"/>
        </w:rPr>
        <w:t xml:space="preserve">ON or </w:t>
      </w:r>
      <w:r w:rsidR="00D8423E" w:rsidRPr="00D8423E">
        <w:rPr>
          <w:rFonts w:eastAsiaTheme="minorEastAsia"/>
          <w:lang w:eastAsia="zh-CN"/>
        </w:rPr>
        <w:t>OFF</w:t>
      </w:r>
      <w:r w:rsidR="008F7979">
        <w:rPr>
          <w:rFonts w:eastAsiaTheme="minorEastAsia" w:hint="eastAsia"/>
          <w:lang w:eastAsia="zh-CN"/>
        </w:rPr>
        <w:t xml:space="preserve">. </w:t>
      </w:r>
      <w:r w:rsidR="008F7979">
        <w:rPr>
          <w:rFonts w:eastAsiaTheme="minorEastAsia"/>
          <w:lang w:eastAsia="zh-CN"/>
        </w:rPr>
        <w:t>F</w:t>
      </w:r>
      <w:r w:rsidR="008F7979">
        <w:rPr>
          <w:rFonts w:eastAsiaTheme="minorEastAsia" w:hint="eastAsia"/>
          <w:lang w:eastAsia="zh-CN"/>
        </w:rPr>
        <w:t xml:space="preserve">urthermore, </w:t>
      </w:r>
      <w:r w:rsidR="002106E8">
        <w:rPr>
          <w:rFonts w:eastAsiaTheme="minorEastAsia"/>
          <w:lang w:eastAsia="zh-CN"/>
        </w:rPr>
        <w:t xml:space="preserve">the power saving techniques of </w:t>
      </w:r>
      <w:r w:rsidR="008F7979" w:rsidRPr="00D8423E">
        <w:rPr>
          <w:rFonts w:eastAsiaTheme="minorEastAsia"/>
          <w:lang w:eastAsia="zh-CN"/>
        </w:rPr>
        <w:t>PDCCH skipping</w:t>
      </w:r>
      <w:r w:rsidR="008F7979">
        <w:rPr>
          <w:rFonts w:eastAsiaTheme="minorEastAsia" w:hint="eastAsia"/>
          <w:lang w:eastAsia="zh-CN"/>
        </w:rPr>
        <w:t xml:space="preserve"> </w:t>
      </w:r>
      <w:r w:rsidR="008F7979" w:rsidRPr="00D8423E">
        <w:rPr>
          <w:rFonts w:eastAsiaTheme="minorEastAsia"/>
          <w:lang w:eastAsia="zh-CN"/>
        </w:rPr>
        <w:t xml:space="preserve">or go-to-sleep indication </w:t>
      </w:r>
      <w:r w:rsidR="008F7979">
        <w:rPr>
          <w:rFonts w:eastAsiaTheme="minorEastAsia" w:hint="eastAsia"/>
          <w:lang w:eastAsia="zh-CN"/>
        </w:rPr>
        <w:t>could be used</w:t>
      </w:r>
      <w:r w:rsidR="002106E8">
        <w:rPr>
          <w:rFonts w:eastAsiaTheme="minorEastAsia"/>
          <w:lang w:eastAsia="zh-CN"/>
        </w:rPr>
        <w:t xml:space="preserve"> along with the XR-specific monitoring window to further reduce the PDCCH monitoring with </w:t>
      </w:r>
      <w:r w:rsidR="00E5313C">
        <w:rPr>
          <w:rFonts w:eastAsiaTheme="minorEastAsia" w:hint="eastAsia"/>
          <w:lang w:eastAsia="zh-CN"/>
        </w:rPr>
        <w:t>details</w:t>
      </w:r>
      <w:r w:rsidR="008F7979">
        <w:rPr>
          <w:rFonts w:eastAsiaTheme="minorEastAsia" w:hint="eastAsia"/>
          <w:lang w:eastAsia="zh-CN"/>
        </w:rPr>
        <w:t xml:space="preserve"> in </w:t>
      </w:r>
      <w:r w:rsidR="008E4EF8">
        <w:rPr>
          <w:rFonts w:eastAsiaTheme="minorEastAsia"/>
          <w:highlight w:val="yellow"/>
          <w:lang w:eastAsia="zh-CN"/>
        </w:rPr>
        <w:fldChar w:fldCharType="begin"/>
      </w:r>
      <w:r w:rsidR="008E4EF8">
        <w:rPr>
          <w:rFonts w:eastAsiaTheme="minorEastAsia"/>
          <w:lang w:eastAsia="zh-CN"/>
        </w:rPr>
        <w:instrText xml:space="preserve"> </w:instrText>
      </w:r>
      <w:r w:rsidR="008E4EF8">
        <w:rPr>
          <w:rFonts w:eastAsiaTheme="minorEastAsia" w:hint="eastAsia"/>
          <w:lang w:eastAsia="zh-CN"/>
        </w:rPr>
        <w:instrText>REF _Ref101370812 \n \h</w:instrText>
      </w:r>
      <w:r w:rsidR="008E4EF8">
        <w:rPr>
          <w:rFonts w:eastAsiaTheme="minorEastAsia"/>
          <w:lang w:eastAsia="zh-CN"/>
        </w:rPr>
        <w:instrText xml:space="preserve"> </w:instrText>
      </w:r>
      <w:r w:rsidR="008E4EF8">
        <w:rPr>
          <w:rFonts w:eastAsiaTheme="minorEastAsia"/>
          <w:highlight w:val="yellow"/>
          <w:lang w:eastAsia="zh-CN"/>
        </w:rPr>
      </w:r>
      <w:r w:rsidR="008E4EF8">
        <w:rPr>
          <w:rFonts w:eastAsiaTheme="minorEastAsia"/>
          <w:highlight w:val="yellow"/>
          <w:lang w:eastAsia="zh-CN"/>
        </w:rPr>
        <w:fldChar w:fldCharType="separate"/>
      </w:r>
      <w:r w:rsidR="008E4EF8">
        <w:rPr>
          <w:rFonts w:eastAsiaTheme="minorEastAsia"/>
          <w:lang w:eastAsia="zh-CN"/>
        </w:rPr>
        <w:t>[5]</w:t>
      </w:r>
      <w:r w:rsidR="008E4EF8">
        <w:rPr>
          <w:rFonts w:eastAsiaTheme="minorEastAsia"/>
          <w:highlight w:val="yellow"/>
          <w:lang w:eastAsia="zh-CN"/>
        </w:rPr>
        <w:fldChar w:fldCharType="end"/>
      </w:r>
      <w:r w:rsidR="008F7979">
        <w:rPr>
          <w:rFonts w:eastAsiaTheme="minorEastAsia" w:hint="eastAsia"/>
          <w:lang w:eastAsia="zh-CN"/>
        </w:rPr>
        <w:t>.</w:t>
      </w:r>
      <w:r w:rsidR="00E5313C">
        <w:rPr>
          <w:rFonts w:eastAsiaTheme="minorEastAsia" w:hint="eastAsia"/>
          <w:lang w:eastAsia="zh-CN"/>
        </w:rPr>
        <w:t xml:space="preserve"> </w:t>
      </w:r>
      <w:r w:rsidR="00E5313C">
        <w:rPr>
          <w:rFonts w:eastAsiaTheme="minorEastAsia"/>
          <w:lang w:eastAsia="zh-CN"/>
        </w:rPr>
        <w:t>I</w:t>
      </w:r>
      <w:r w:rsidR="00E5313C">
        <w:rPr>
          <w:rFonts w:eastAsiaTheme="minorEastAsia" w:hint="eastAsia"/>
          <w:lang w:eastAsia="zh-CN"/>
        </w:rPr>
        <w:t xml:space="preserve">n order to </w:t>
      </w:r>
      <w:r w:rsidR="002106E8">
        <w:rPr>
          <w:rFonts w:eastAsiaTheme="minorEastAsia"/>
          <w:lang w:eastAsia="zh-CN"/>
        </w:rPr>
        <w:t xml:space="preserve">get the link adaptation gain </w:t>
      </w:r>
      <w:r w:rsidR="00E5313C">
        <w:rPr>
          <w:rFonts w:eastAsiaTheme="minorEastAsia" w:hint="eastAsia"/>
          <w:lang w:eastAsia="zh-CN"/>
        </w:rPr>
        <w:t>for the</w:t>
      </w:r>
      <w:r w:rsidR="002106E8">
        <w:rPr>
          <w:rFonts w:eastAsiaTheme="minorEastAsia"/>
          <w:lang w:eastAsia="zh-CN"/>
        </w:rPr>
        <w:t xml:space="preserve"> XR</w:t>
      </w:r>
      <w:r w:rsidR="00E5313C">
        <w:rPr>
          <w:rFonts w:eastAsiaTheme="minorEastAsia" w:hint="eastAsia"/>
          <w:lang w:eastAsia="zh-CN"/>
        </w:rPr>
        <w:t xml:space="preserve"> transmission during the monitoring window, UE could </w:t>
      </w:r>
      <w:r w:rsidR="00E91FB7">
        <w:rPr>
          <w:rFonts w:eastAsiaTheme="minorEastAsia" w:hint="eastAsia"/>
          <w:lang w:eastAsia="zh-CN"/>
        </w:rPr>
        <w:t xml:space="preserve">feedback the CSI or beam measurement at the </w:t>
      </w:r>
      <w:r w:rsidR="00E91FB7" w:rsidRPr="00D8423E">
        <w:rPr>
          <w:rFonts w:eastAsiaTheme="minorEastAsia"/>
          <w:lang w:eastAsia="zh-CN"/>
        </w:rPr>
        <w:t>beginning of PDCCH monitoring cycle</w:t>
      </w:r>
      <w:r w:rsidR="00E91FB7">
        <w:rPr>
          <w:rFonts w:eastAsiaTheme="minorEastAsia" w:hint="eastAsia"/>
          <w:lang w:eastAsia="zh-CN"/>
        </w:rPr>
        <w:t xml:space="preserve">. </w:t>
      </w:r>
      <w:r w:rsidR="002106E8">
        <w:rPr>
          <w:rFonts w:eastAsiaTheme="minorEastAsia"/>
          <w:lang w:eastAsia="zh-CN"/>
        </w:rPr>
        <w:t xml:space="preserve">Since XR-specific monitoring window would be customized for PDCCH monitoring </w:t>
      </w:r>
      <w:r w:rsidR="004C7EEC">
        <w:rPr>
          <w:rFonts w:eastAsiaTheme="minorEastAsia"/>
          <w:lang w:eastAsia="zh-CN"/>
        </w:rPr>
        <w:t xml:space="preserve">outside and within Active Time of C-DRX, </w:t>
      </w:r>
      <w:r w:rsidR="00E91FB7">
        <w:rPr>
          <w:rFonts w:eastAsiaTheme="minorEastAsia" w:hint="eastAsia"/>
          <w:lang w:eastAsia="zh-CN"/>
        </w:rPr>
        <w:t xml:space="preserve">UE </w:t>
      </w:r>
      <w:r w:rsidR="004C7EEC">
        <w:rPr>
          <w:rFonts w:eastAsiaTheme="minorEastAsia"/>
          <w:lang w:eastAsia="zh-CN"/>
        </w:rPr>
        <w:t xml:space="preserve">needs to </w:t>
      </w:r>
      <w:r w:rsidR="00E91FB7">
        <w:rPr>
          <w:rFonts w:eastAsiaTheme="minorEastAsia" w:hint="eastAsia"/>
          <w:lang w:eastAsia="zh-CN"/>
        </w:rPr>
        <w:t>be</w:t>
      </w:r>
      <w:r w:rsidR="00E91FB7" w:rsidRPr="00E91FB7">
        <w:rPr>
          <w:rFonts w:eastAsiaTheme="minorEastAsia"/>
          <w:lang w:eastAsia="zh-CN"/>
        </w:rPr>
        <w:t xml:space="preserve"> </w:t>
      </w:r>
      <w:r w:rsidR="00E91FB7" w:rsidRPr="00D8423E">
        <w:rPr>
          <w:rFonts w:eastAsiaTheme="minorEastAsia"/>
          <w:lang w:eastAsia="zh-CN"/>
        </w:rPr>
        <w:t xml:space="preserve">configured with </w:t>
      </w:r>
      <w:r w:rsidR="004C7EEC">
        <w:rPr>
          <w:rFonts w:eastAsiaTheme="minorEastAsia"/>
          <w:lang w:eastAsia="zh-CN"/>
        </w:rPr>
        <w:t xml:space="preserve">a XR specific RNTI, e.g., </w:t>
      </w:r>
      <w:r w:rsidR="00E91FB7" w:rsidRPr="00D8423E">
        <w:rPr>
          <w:rFonts w:eastAsiaTheme="minorEastAsia"/>
          <w:lang w:eastAsia="zh-CN"/>
        </w:rPr>
        <w:t>XR-RNTI</w:t>
      </w:r>
      <w:r w:rsidR="004C7EEC">
        <w:rPr>
          <w:rFonts w:eastAsiaTheme="minorEastAsia"/>
          <w:lang w:eastAsia="zh-CN"/>
        </w:rPr>
        <w:t>.</w:t>
      </w:r>
    </w:p>
    <w:p w14:paraId="19F03C1C" w14:textId="2A9EB8CF" w:rsidR="0035594D" w:rsidRDefault="00A603E9" w:rsidP="0035594D">
      <w:pPr>
        <w:pStyle w:val="a0"/>
        <w:jc w:val="center"/>
        <w:rPr>
          <w:rFonts w:eastAsiaTheme="minorEastAsia"/>
          <w:lang w:eastAsia="zh-CN"/>
        </w:rPr>
      </w:pPr>
      <w:r>
        <w:rPr>
          <w:rFonts w:eastAsiaTheme="minorEastAsia"/>
          <w:noProof/>
          <w:lang w:eastAsia="zh-CN"/>
        </w:rPr>
        <w:drawing>
          <wp:inline distT="0" distB="0" distL="0" distR="0" wp14:anchorId="02BE997E" wp14:editId="651316C4">
            <wp:extent cx="4502271" cy="1406033"/>
            <wp:effectExtent l="0" t="0" r="0" b="3810"/>
            <wp:docPr id="117"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01712" cy="1405858"/>
                    </a:xfrm>
                    <a:prstGeom prst="rect">
                      <a:avLst/>
                    </a:prstGeom>
                    <a:noFill/>
                  </pic:spPr>
                </pic:pic>
              </a:graphicData>
            </a:graphic>
          </wp:inline>
        </w:drawing>
      </w:r>
    </w:p>
    <w:p w14:paraId="749C98BA" w14:textId="14F97A65" w:rsidR="0035594D" w:rsidRPr="0035594D" w:rsidRDefault="0035594D" w:rsidP="0035594D">
      <w:pPr>
        <w:pStyle w:val="a7"/>
        <w:jc w:val="center"/>
        <w:rPr>
          <w:rFonts w:eastAsiaTheme="minorEastAsia"/>
          <w:lang w:eastAsia="zh-CN"/>
        </w:rPr>
      </w:pPr>
      <w:bookmarkStart w:id="7" w:name="_Ref101367837"/>
      <w:proofErr w:type="gramStart"/>
      <w:r>
        <w:t xml:space="preserve">Figure </w:t>
      </w:r>
      <w:r>
        <w:fldChar w:fldCharType="begin"/>
      </w:r>
      <w:r>
        <w:instrText xml:space="preserve"> SEQ Figure \* ARABIC </w:instrText>
      </w:r>
      <w:r>
        <w:fldChar w:fldCharType="separate"/>
      </w:r>
      <w:r w:rsidR="002D4289">
        <w:rPr>
          <w:noProof/>
        </w:rPr>
        <w:t>1</w:t>
      </w:r>
      <w:r>
        <w:fldChar w:fldCharType="end"/>
      </w:r>
      <w:bookmarkEnd w:id="7"/>
      <w:r>
        <w:rPr>
          <w:rFonts w:hint="eastAsia"/>
          <w:lang w:eastAsia="zh-CN"/>
        </w:rPr>
        <w:t>.</w:t>
      </w:r>
      <w:proofErr w:type="gramEnd"/>
      <w:r>
        <w:rPr>
          <w:rFonts w:hint="eastAsia"/>
          <w:lang w:eastAsia="zh-CN"/>
        </w:rPr>
        <w:t xml:space="preserve"> The </w:t>
      </w:r>
      <w:r w:rsidRPr="0035594D">
        <w:rPr>
          <w:rFonts w:hint="eastAsia"/>
          <w:lang w:val="en-US" w:eastAsia="zh-CN"/>
        </w:rPr>
        <w:t>XR-specific monitoring window</w:t>
      </w:r>
    </w:p>
    <w:p w14:paraId="515C804D" w14:textId="4A1DABE6" w:rsidR="00525E75" w:rsidRPr="00320136" w:rsidRDefault="00525E75" w:rsidP="00525E75">
      <w:pPr>
        <w:pStyle w:val="a0"/>
        <w:rPr>
          <w:rFonts w:eastAsiaTheme="minorEastAsia"/>
          <w:b/>
          <w:i/>
          <w:lang w:eastAsia="zh-CN"/>
        </w:rPr>
      </w:pPr>
      <w:r w:rsidRPr="005724EE">
        <w:rPr>
          <w:rFonts w:eastAsiaTheme="minorEastAsia"/>
          <w:b/>
          <w:i/>
          <w:lang w:eastAsia="zh-CN"/>
        </w:rPr>
        <w:t>Proposal</w:t>
      </w:r>
      <w:r w:rsidRPr="005724EE">
        <w:rPr>
          <w:rFonts w:eastAsiaTheme="minorEastAsia" w:hint="eastAsia"/>
          <w:b/>
          <w:i/>
          <w:lang w:eastAsia="zh-CN"/>
        </w:rPr>
        <w:t xml:space="preserve"> </w:t>
      </w:r>
      <w:r>
        <w:rPr>
          <w:rFonts w:eastAsiaTheme="minorEastAsia" w:hint="eastAsia"/>
          <w:b/>
          <w:i/>
          <w:lang w:eastAsia="zh-CN"/>
        </w:rPr>
        <w:t>1</w:t>
      </w:r>
      <w:r w:rsidRPr="005724EE">
        <w:rPr>
          <w:rFonts w:eastAsiaTheme="minorEastAsia" w:hint="eastAsia"/>
          <w:b/>
          <w:i/>
          <w:lang w:eastAsia="zh-CN"/>
        </w:rPr>
        <w:t>：</w:t>
      </w:r>
      <w:r w:rsidR="006405CA">
        <w:rPr>
          <w:rFonts w:eastAsiaTheme="minorEastAsia" w:hint="eastAsia"/>
          <w:b/>
          <w:i/>
          <w:lang w:eastAsia="zh-CN"/>
        </w:rPr>
        <w:t>The</w:t>
      </w:r>
      <w:r w:rsidR="00EF6E30">
        <w:rPr>
          <w:rFonts w:eastAsiaTheme="minorEastAsia" w:hint="eastAsia"/>
          <w:b/>
          <w:i/>
          <w:lang w:eastAsia="zh-CN"/>
        </w:rPr>
        <w:t xml:space="preserve"> C-DRX enhancement </w:t>
      </w:r>
      <w:r w:rsidR="0053558C">
        <w:rPr>
          <w:rFonts w:eastAsiaTheme="minorEastAsia" w:hint="eastAsia"/>
          <w:b/>
          <w:i/>
          <w:lang w:eastAsia="zh-CN"/>
        </w:rPr>
        <w:t xml:space="preserve">scheme </w:t>
      </w:r>
      <w:r w:rsidR="006405CA">
        <w:rPr>
          <w:rFonts w:eastAsiaTheme="minorEastAsia" w:hint="eastAsia"/>
          <w:b/>
          <w:i/>
          <w:lang w:eastAsia="zh-CN"/>
        </w:rPr>
        <w:t>should be considered</w:t>
      </w:r>
      <w:r w:rsidR="00EF6E30">
        <w:rPr>
          <w:rFonts w:eastAsiaTheme="minorEastAsia" w:hint="eastAsia"/>
          <w:b/>
          <w:i/>
          <w:lang w:eastAsia="zh-CN"/>
        </w:rPr>
        <w:t xml:space="preserve"> for XR-specific traffic transmission</w:t>
      </w:r>
      <w:r w:rsidR="006405CA">
        <w:rPr>
          <w:rFonts w:eastAsiaTheme="minorEastAsia" w:hint="eastAsia"/>
          <w:b/>
          <w:i/>
          <w:lang w:eastAsia="zh-CN"/>
        </w:rPr>
        <w:t xml:space="preserve"> but not to impact the other traffic transmission</w:t>
      </w:r>
      <w:r w:rsidR="00EF6E30">
        <w:rPr>
          <w:rFonts w:eastAsiaTheme="minorEastAsia" w:hint="eastAsia"/>
          <w:b/>
          <w:i/>
          <w:lang w:eastAsia="zh-CN"/>
        </w:rPr>
        <w:t>.</w:t>
      </w:r>
    </w:p>
    <w:p w14:paraId="1DD5CEF6" w14:textId="77777777" w:rsidR="007D31FF" w:rsidRDefault="007D31FF" w:rsidP="00874B0B">
      <w:pPr>
        <w:pStyle w:val="a0"/>
        <w:rPr>
          <w:rFonts w:eastAsiaTheme="minorEastAsia"/>
          <w:lang w:eastAsia="zh-CN"/>
        </w:rPr>
      </w:pPr>
    </w:p>
    <w:p w14:paraId="3C8BCDDF" w14:textId="0E937715" w:rsidR="00CF7366" w:rsidRDefault="0012282E" w:rsidP="00CF7366">
      <w:pPr>
        <w:pStyle w:val="2"/>
        <w:rPr>
          <w:lang w:eastAsia="zh-CN"/>
        </w:rPr>
      </w:pPr>
      <w:r>
        <w:rPr>
          <w:rFonts w:eastAsiaTheme="minorEastAsia" w:hint="eastAsia"/>
          <w:lang w:val="en-GB" w:eastAsia="zh-CN"/>
        </w:rPr>
        <w:t xml:space="preserve">The </w:t>
      </w:r>
      <w:proofErr w:type="spellStart"/>
      <w:r w:rsidR="00E4107B" w:rsidRPr="00E4107B">
        <w:rPr>
          <w:rFonts w:eastAsiaTheme="minorEastAsia"/>
          <w:lang w:val="en-GB" w:eastAsia="zh-CN"/>
        </w:rPr>
        <w:t>gNB</w:t>
      </w:r>
      <w:proofErr w:type="spellEnd"/>
      <w:r w:rsidR="00E4107B" w:rsidRPr="00E4107B">
        <w:rPr>
          <w:rFonts w:eastAsiaTheme="minorEastAsia"/>
          <w:lang w:val="en-GB" w:eastAsia="zh-CN"/>
        </w:rPr>
        <w:t xml:space="preserve"> scheduling awareness UE playout buffer</w:t>
      </w:r>
    </w:p>
    <w:p w14:paraId="611A5298" w14:textId="5F3A7657" w:rsidR="00C80417" w:rsidRDefault="000B0EA2" w:rsidP="00874B0B">
      <w:pPr>
        <w:pStyle w:val="a0"/>
        <w:rPr>
          <w:rFonts w:eastAsiaTheme="minorEastAsia"/>
          <w:lang w:val="en-GB" w:eastAsia="zh-CN"/>
        </w:rPr>
      </w:pPr>
      <w:r w:rsidRPr="000B0EA2">
        <w:rPr>
          <w:rFonts w:eastAsiaTheme="minorEastAsia"/>
          <w:lang w:val="en-GB" w:eastAsia="zh-CN"/>
        </w:rPr>
        <w:t>The XR and CG services ha</w:t>
      </w:r>
      <w:r w:rsidR="0012282E">
        <w:rPr>
          <w:rFonts w:eastAsiaTheme="minorEastAsia" w:hint="eastAsia"/>
          <w:lang w:val="en-GB" w:eastAsia="zh-CN"/>
        </w:rPr>
        <w:t>ve</w:t>
      </w:r>
      <w:r w:rsidRPr="000B0EA2">
        <w:rPr>
          <w:rFonts w:eastAsiaTheme="minorEastAsia"/>
          <w:lang w:val="en-GB" w:eastAsia="zh-CN"/>
        </w:rPr>
        <w:t xml:space="preserve"> a certain characteristics of the data streams (i.e., video)</w:t>
      </w:r>
      <w:r w:rsidR="00E91F26">
        <w:rPr>
          <w:rFonts w:eastAsiaTheme="minorEastAsia"/>
          <w:lang w:val="en-GB" w:eastAsia="zh-CN"/>
        </w:rPr>
        <w:t xml:space="preserve"> with data inter-arrival time varied </w:t>
      </w:r>
      <w:r w:rsidRPr="000B0EA2">
        <w:rPr>
          <w:rFonts w:eastAsiaTheme="minorEastAsia"/>
          <w:lang w:val="en-GB" w:eastAsia="zh-CN"/>
        </w:rPr>
        <w:t xml:space="preserve">while the services are </w:t>
      </w:r>
      <w:r w:rsidR="00E91F26">
        <w:rPr>
          <w:rFonts w:eastAsiaTheme="minorEastAsia"/>
          <w:lang w:val="en-GB" w:eastAsia="zh-CN"/>
        </w:rPr>
        <w:t xml:space="preserve">transport through the </w:t>
      </w:r>
      <w:r w:rsidRPr="000B0EA2">
        <w:rPr>
          <w:rFonts w:eastAsiaTheme="minorEastAsia"/>
          <w:lang w:val="en-GB" w:eastAsia="zh-CN"/>
        </w:rPr>
        <w:t>NR</w:t>
      </w:r>
      <w:r w:rsidR="00E91F26">
        <w:rPr>
          <w:rFonts w:eastAsiaTheme="minorEastAsia"/>
          <w:lang w:val="en-GB" w:eastAsia="zh-CN"/>
        </w:rPr>
        <w:t xml:space="preserve"> network</w:t>
      </w:r>
      <w:r w:rsidRPr="000B0EA2">
        <w:rPr>
          <w:rFonts w:eastAsiaTheme="minorEastAsia"/>
          <w:lang w:val="en-GB" w:eastAsia="zh-CN"/>
        </w:rPr>
        <w:t xml:space="preserve">. Therefore, additional information on the </w:t>
      </w:r>
      <w:r w:rsidR="00E91F26">
        <w:rPr>
          <w:rFonts w:eastAsiaTheme="minorEastAsia"/>
          <w:lang w:val="en-GB" w:eastAsia="zh-CN"/>
        </w:rPr>
        <w:t xml:space="preserve">XR </w:t>
      </w:r>
      <w:r w:rsidRPr="000B0EA2">
        <w:rPr>
          <w:rFonts w:eastAsiaTheme="minorEastAsia"/>
          <w:lang w:val="en-GB" w:eastAsia="zh-CN"/>
        </w:rPr>
        <w:t xml:space="preserve">services from higher layers, e.g. the QoS flow association, frame-level </w:t>
      </w:r>
      <w:proofErr w:type="spellStart"/>
      <w:r w:rsidRPr="000B0EA2">
        <w:rPr>
          <w:rFonts w:eastAsiaTheme="minorEastAsia"/>
          <w:lang w:val="en-GB" w:eastAsia="zh-CN"/>
        </w:rPr>
        <w:t>QoS</w:t>
      </w:r>
      <w:proofErr w:type="spellEnd"/>
      <w:r w:rsidRPr="000B0EA2">
        <w:rPr>
          <w:rFonts w:eastAsiaTheme="minorEastAsia"/>
          <w:lang w:val="en-GB" w:eastAsia="zh-CN"/>
        </w:rPr>
        <w:t xml:space="preserve">, ADU-based </w:t>
      </w:r>
      <w:proofErr w:type="spellStart"/>
      <w:r w:rsidRPr="000B0EA2">
        <w:rPr>
          <w:rFonts w:eastAsiaTheme="minorEastAsia"/>
          <w:lang w:val="en-GB" w:eastAsia="zh-CN"/>
        </w:rPr>
        <w:t>QoS</w:t>
      </w:r>
      <w:proofErr w:type="spellEnd"/>
      <w:r w:rsidRPr="000B0EA2">
        <w:rPr>
          <w:rFonts w:eastAsiaTheme="minorEastAsia"/>
          <w:lang w:val="en-GB" w:eastAsia="zh-CN"/>
        </w:rPr>
        <w:t xml:space="preserve">, XR specific </w:t>
      </w:r>
      <w:proofErr w:type="spellStart"/>
      <w:r w:rsidRPr="000B0EA2">
        <w:rPr>
          <w:rFonts w:eastAsiaTheme="minorEastAsia"/>
          <w:lang w:val="en-GB" w:eastAsia="zh-CN"/>
        </w:rPr>
        <w:t>QoS</w:t>
      </w:r>
      <w:proofErr w:type="spellEnd"/>
      <w:r w:rsidRPr="000B0EA2">
        <w:rPr>
          <w:rFonts w:eastAsiaTheme="minorEastAsia"/>
          <w:lang w:val="en-GB" w:eastAsia="zh-CN"/>
        </w:rPr>
        <w:t xml:space="preserve"> </w:t>
      </w:r>
      <w:proofErr w:type="spellStart"/>
      <w:r w:rsidRPr="000B0EA2">
        <w:rPr>
          <w:rFonts w:eastAsiaTheme="minorEastAsia"/>
          <w:lang w:val="en-GB" w:eastAsia="zh-CN"/>
        </w:rPr>
        <w:t>etc</w:t>
      </w:r>
      <w:proofErr w:type="spellEnd"/>
      <w:r w:rsidRPr="000B0EA2">
        <w:rPr>
          <w:rFonts w:eastAsiaTheme="minorEastAsia"/>
          <w:lang w:val="en-GB" w:eastAsia="zh-CN"/>
        </w:rPr>
        <w:t xml:space="preserve">, </w:t>
      </w:r>
      <w:r w:rsidR="00DD2CBC">
        <w:rPr>
          <w:rFonts w:eastAsiaTheme="minorEastAsia"/>
          <w:lang w:val="en-GB" w:eastAsia="zh-CN"/>
        </w:rPr>
        <w:t xml:space="preserve">would </w:t>
      </w:r>
      <w:r w:rsidRPr="000B0EA2">
        <w:rPr>
          <w:rFonts w:eastAsiaTheme="minorEastAsia"/>
          <w:lang w:val="en-GB" w:eastAsia="zh-CN"/>
        </w:rPr>
        <w:t xml:space="preserve">be beneficial to facilitate </w:t>
      </w:r>
      <w:r w:rsidR="00DD2CBC">
        <w:rPr>
          <w:rFonts w:eastAsiaTheme="minorEastAsia"/>
          <w:lang w:val="en-GB" w:eastAsia="zh-CN"/>
        </w:rPr>
        <w:t xml:space="preserve">the selection </w:t>
      </w:r>
      <w:r w:rsidRPr="000B0EA2">
        <w:rPr>
          <w:rFonts w:eastAsiaTheme="minorEastAsia"/>
          <w:lang w:val="en-GB" w:eastAsia="zh-CN"/>
        </w:rPr>
        <w:t>of radio parameters</w:t>
      </w:r>
      <w:r w:rsidR="00DD2CBC">
        <w:rPr>
          <w:rFonts w:eastAsiaTheme="minorEastAsia"/>
          <w:lang w:val="en-GB" w:eastAsia="zh-CN"/>
        </w:rPr>
        <w:t xml:space="preserve"> for radio resource allocation</w:t>
      </w:r>
      <w:r w:rsidRPr="000B0EA2">
        <w:rPr>
          <w:rFonts w:eastAsiaTheme="minorEastAsia"/>
          <w:lang w:val="en-GB" w:eastAsia="zh-CN"/>
        </w:rPr>
        <w:t>. XR application awareness would</w:t>
      </w:r>
      <w:r w:rsidR="00CE5E46">
        <w:rPr>
          <w:rFonts w:eastAsiaTheme="minorEastAsia"/>
          <w:lang w:val="en-GB" w:eastAsia="zh-CN"/>
        </w:rPr>
        <w:t xml:space="preserve"> help </w:t>
      </w:r>
      <w:proofErr w:type="spellStart"/>
      <w:r w:rsidR="00CE5E46">
        <w:rPr>
          <w:rFonts w:eastAsiaTheme="minorEastAsia"/>
          <w:lang w:val="en-GB" w:eastAsia="zh-CN"/>
        </w:rPr>
        <w:t>gNB</w:t>
      </w:r>
      <w:proofErr w:type="spellEnd"/>
      <w:r w:rsidR="00CE5E46">
        <w:rPr>
          <w:rFonts w:eastAsiaTheme="minorEastAsia"/>
          <w:lang w:val="en-GB" w:eastAsia="zh-CN"/>
        </w:rPr>
        <w:t xml:space="preserve"> to</w:t>
      </w:r>
      <w:r w:rsidRPr="000B0EA2">
        <w:rPr>
          <w:rFonts w:eastAsiaTheme="minorEastAsia"/>
          <w:lang w:val="en-GB" w:eastAsia="zh-CN"/>
        </w:rPr>
        <w:t xml:space="preserve"> improve the user experience, </w:t>
      </w:r>
      <w:r w:rsidR="00CE5E46">
        <w:rPr>
          <w:rFonts w:eastAsiaTheme="minorEastAsia"/>
          <w:lang w:val="en-GB" w:eastAsia="zh-CN"/>
        </w:rPr>
        <w:t xml:space="preserve">the resource allocation to </w:t>
      </w:r>
      <w:r w:rsidRPr="000B0EA2">
        <w:rPr>
          <w:rFonts w:eastAsiaTheme="minorEastAsia"/>
          <w:lang w:val="en-GB" w:eastAsia="zh-CN"/>
        </w:rPr>
        <w:t>i</w:t>
      </w:r>
      <w:r w:rsidR="00CE5E46">
        <w:rPr>
          <w:rFonts w:eastAsiaTheme="minorEastAsia"/>
          <w:lang w:val="en-GB" w:eastAsia="zh-CN"/>
        </w:rPr>
        <w:t xml:space="preserve">ncrease </w:t>
      </w:r>
      <w:r w:rsidRPr="000B0EA2">
        <w:rPr>
          <w:rFonts w:eastAsiaTheme="minorEastAsia"/>
          <w:lang w:val="en-GB" w:eastAsia="zh-CN"/>
        </w:rPr>
        <w:t>the NR system capacity in supporting XR services, and reduce the UE power consumption.</w:t>
      </w:r>
    </w:p>
    <w:p w14:paraId="4F2AEB25" w14:textId="4CB00857" w:rsidR="00CF7366" w:rsidRDefault="00CE5E46" w:rsidP="00874B0B">
      <w:pPr>
        <w:pStyle w:val="a0"/>
        <w:rPr>
          <w:rFonts w:eastAsiaTheme="minorEastAsia"/>
          <w:lang w:val="en-GB" w:eastAsia="zh-CN"/>
        </w:rPr>
      </w:pPr>
      <w:r>
        <w:rPr>
          <w:rFonts w:eastAsiaTheme="minorEastAsia"/>
          <w:lang w:val="en-GB" w:eastAsia="zh-CN"/>
        </w:rPr>
        <w:t xml:space="preserve">One of the key </w:t>
      </w:r>
      <w:proofErr w:type="gramStart"/>
      <w:r>
        <w:rPr>
          <w:rFonts w:eastAsiaTheme="minorEastAsia"/>
          <w:lang w:val="en-GB" w:eastAsia="zh-CN"/>
        </w:rPr>
        <w:t>feedback</w:t>
      </w:r>
      <w:proofErr w:type="gramEnd"/>
      <w:r>
        <w:rPr>
          <w:rFonts w:eastAsiaTheme="minorEastAsia"/>
          <w:lang w:val="en-GB" w:eastAsia="zh-CN"/>
        </w:rPr>
        <w:t xml:space="preserve"> from the UE to the </w:t>
      </w:r>
      <w:proofErr w:type="spellStart"/>
      <w:r>
        <w:rPr>
          <w:rFonts w:eastAsiaTheme="minorEastAsia"/>
          <w:lang w:val="en-GB" w:eastAsia="zh-CN"/>
        </w:rPr>
        <w:t>gNB</w:t>
      </w:r>
      <w:proofErr w:type="spellEnd"/>
      <w:r>
        <w:rPr>
          <w:rFonts w:eastAsiaTheme="minorEastAsia"/>
          <w:lang w:val="en-GB" w:eastAsia="zh-CN"/>
        </w:rPr>
        <w:t xml:space="preserve"> is </w:t>
      </w:r>
      <w:r w:rsidR="007604D5">
        <w:rPr>
          <w:rFonts w:eastAsiaTheme="minorEastAsia"/>
          <w:lang w:val="en-GB" w:eastAsia="zh-CN"/>
        </w:rPr>
        <w:t>t</w:t>
      </w:r>
      <w:r w:rsidR="00E61272">
        <w:rPr>
          <w:rFonts w:eastAsiaTheme="minorEastAsia" w:hint="eastAsia"/>
          <w:lang w:val="en-GB" w:eastAsia="zh-CN"/>
        </w:rPr>
        <w:t xml:space="preserve">he UE playout buffer </w:t>
      </w:r>
      <w:r w:rsidR="000467A0">
        <w:rPr>
          <w:rFonts w:eastAsiaTheme="minorEastAsia" w:hint="eastAsia"/>
          <w:lang w:val="en-GB" w:eastAsia="zh-CN"/>
        </w:rPr>
        <w:t xml:space="preserve">as shown in </w:t>
      </w:r>
      <w:r w:rsidR="000467A0">
        <w:rPr>
          <w:rFonts w:eastAsiaTheme="minorEastAsia"/>
          <w:lang w:val="en-GB" w:eastAsia="zh-CN"/>
        </w:rPr>
        <w:fldChar w:fldCharType="begin"/>
      </w:r>
      <w:r w:rsidR="000467A0">
        <w:rPr>
          <w:rFonts w:eastAsiaTheme="minorEastAsia"/>
          <w:lang w:val="en-GB" w:eastAsia="zh-CN"/>
        </w:rPr>
        <w:instrText xml:space="preserve"> </w:instrText>
      </w:r>
      <w:r w:rsidR="000467A0">
        <w:rPr>
          <w:rFonts w:eastAsiaTheme="minorEastAsia" w:hint="eastAsia"/>
          <w:lang w:val="en-GB" w:eastAsia="zh-CN"/>
        </w:rPr>
        <w:instrText>REF _Ref101460673 \h</w:instrText>
      </w:r>
      <w:r w:rsidR="000467A0">
        <w:rPr>
          <w:rFonts w:eastAsiaTheme="minorEastAsia"/>
          <w:lang w:val="en-GB" w:eastAsia="zh-CN"/>
        </w:rPr>
        <w:instrText xml:space="preserve"> </w:instrText>
      </w:r>
      <w:r w:rsidR="000467A0">
        <w:rPr>
          <w:rFonts w:eastAsiaTheme="minorEastAsia"/>
          <w:lang w:val="en-GB" w:eastAsia="zh-CN"/>
        </w:rPr>
      </w:r>
      <w:r w:rsidR="000467A0">
        <w:rPr>
          <w:rFonts w:eastAsiaTheme="minorEastAsia"/>
          <w:lang w:val="en-GB" w:eastAsia="zh-CN"/>
        </w:rPr>
        <w:fldChar w:fldCharType="separate"/>
      </w:r>
      <w:r w:rsidR="000467A0">
        <w:t xml:space="preserve">Figure </w:t>
      </w:r>
      <w:r w:rsidR="000467A0">
        <w:rPr>
          <w:noProof/>
        </w:rPr>
        <w:t>2</w:t>
      </w:r>
      <w:r w:rsidR="000467A0">
        <w:rPr>
          <w:rFonts w:eastAsiaTheme="minorEastAsia"/>
          <w:lang w:val="en-GB" w:eastAsia="zh-CN"/>
        </w:rPr>
        <w:fldChar w:fldCharType="end"/>
      </w:r>
      <w:r w:rsidR="00E61272">
        <w:rPr>
          <w:rFonts w:eastAsiaTheme="minorEastAsia" w:hint="eastAsia"/>
          <w:lang w:val="en-GB" w:eastAsia="zh-CN"/>
        </w:rPr>
        <w:t xml:space="preserve">. </w:t>
      </w:r>
      <w:r w:rsidR="007604D5">
        <w:rPr>
          <w:rFonts w:eastAsiaTheme="minorEastAsia"/>
          <w:lang w:val="en-GB" w:eastAsia="zh-CN"/>
        </w:rPr>
        <w:t>T</w:t>
      </w:r>
      <w:r w:rsidR="00E61272" w:rsidRPr="00E4107B">
        <w:rPr>
          <w:rFonts w:eastAsiaTheme="minorEastAsia"/>
          <w:lang w:val="en-GB" w:eastAsia="zh-CN"/>
        </w:rPr>
        <w:t>he XR packet playout buffer</w:t>
      </w:r>
      <w:r w:rsidR="00E61272">
        <w:rPr>
          <w:rFonts w:eastAsiaTheme="minorEastAsia" w:hint="eastAsia"/>
          <w:lang w:val="en-GB" w:eastAsia="zh-CN"/>
        </w:rPr>
        <w:t xml:space="preserve"> in the</w:t>
      </w:r>
      <w:r w:rsidR="00E4107B" w:rsidRPr="00E4107B">
        <w:rPr>
          <w:rFonts w:eastAsiaTheme="minorEastAsia"/>
          <w:lang w:val="en-GB" w:eastAsia="zh-CN"/>
        </w:rPr>
        <w:t xml:space="preserve"> application layer at UE </w:t>
      </w:r>
      <w:r w:rsidR="00E61272">
        <w:rPr>
          <w:rFonts w:eastAsiaTheme="minorEastAsia" w:hint="eastAsia"/>
          <w:lang w:val="en-GB" w:eastAsia="zh-CN"/>
        </w:rPr>
        <w:t>is used</w:t>
      </w:r>
      <w:r w:rsidR="00E4107B" w:rsidRPr="00E4107B">
        <w:rPr>
          <w:rFonts w:eastAsiaTheme="minorEastAsia"/>
          <w:lang w:val="en-GB" w:eastAsia="zh-CN"/>
        </w:rPr>
        <w:t xml:space="preserve"> to</w:t>
      </w:r>
      <w:r w:rsidR="00E61272">
        <w:rPr>
          <w:rFonts w:eastAsiaTheme="minorEastAsia" w:hint="eastAsia"/>
          <w:lang w:val="en-GB" w:eastAsia="zh-CN"/>
        </w:rPr>
        <w:t xml:space="preserve"> defend</w:t>
      </w:r>
      <w:r w:rsidR="00E4107B" w:rsidRPr="00E4107B">
        <w:rPr>
          <w:rFonts w:eastAsiaTheme="minorEastAsia"/>
          <w:lang w:val="en-GB" w:eastAsia="zh-CN"/>
        </w:rPr>
        <w:t xml:space="preserve"> the delay jitter and out-of sequence XR packet arrival. The playout buffer at UE would ensure the in-sequence and time interval alignment of XR video frames when it plays out to the user. The proposed scheme is for UE to feedback not only the XR-application type (XR-application awareness) but also the implemented playout buffer at application layer to the </w:t>
      </w:r>
      <w:proofErr w:type="spellStart"/>
      <w:r w:rsidR="00E4107B" w:rsidRPr="00E4107B">
        <w:rPr>
          <w:rFonts w:eastAsiaTheme="minorEastAsia"/>
          <w:lang w:val="en-GB" w:eastAsia="zh-CN"/>
        </w:rPr>
        <w:t>gNB</w:t>
      </w:r>
      <w:proofErr w:type="spellEnd"/>
      <w:r w:rsidR="00E4107B" w:rsidRPr="00E4107B">
        <w:rPr>
          <w:rFonts w:eastAsiaTheme="minorEastAsia"/>
          <w:lang w:val="en-GB" w:eastAsia="zh-CN"/>
        </w:rPr>
        <w:t>.</w:t>
      </w:r>
      <w:r w:rsidR="007604D5">
        <w:rPr>
          <w:rFonts w:eastAsiaTheme="minorEastAsia"/>
          <w:lang w:val="en-GB" w:eastAsia="zh-CN"/>
        </w:rPr>
        <w:t xml:space="preserve"> The feedback of UE playout buffer size would give the </w:t>
      </w:r>
      <w:proofErr w:type="spellStart"/>
      <w:r w:rsidR="007604D5">
        <w:rPr>
          <w:rFonts w:eastAsiaTheme="minorEastAsia"/>
          <w:lang w:val="en-GB" w:eastAsia="zh-CN"/>
        </w:rPr>
        <w:t>gNB</w:t>
      </w:r>
      <w:proofErr w:type="spellEnd"/>
      <w:r w:rsidR="007604D5">
        <w:rPr>
          <w:rFonts w:eastAsiaTheme="minorEastAsia"/>
          <w:lang w:val="en-GB" w:eastAsia="zh-CN"/>
        </w:rPr>
        <w:t xml:space="preserve"> scheduler additional delay budget in scheduling the XR data transmission, which would increase the link adaptation gain. </w:t>
      </w:r>
      <w:r w:rsidR="00E4107B" w:rsidRPr="00E4107B">
        <w:rPr>
          <w:rFonts w:eastAsiaTheme="minorEastAsia"/>
          <w:lang w:val="en-GB" w:eastAsia="zh-CN"/>
        </w:rPr>
        <w:t>In the evaluation, the size of playout buffer is fed</w:t>
      </w:r>
      <w:r w:rsidR="007604D5">
        <w:rPr>
          <w:rFonts w:eastAsiaTheme="minorEastAsia"/>
          <w:lang w:val="en-GB" w:eastAsia="zh-CN"/>
        </w:rPr>
        <w:t xml:space="preserve"> </w:t>
      </w:r>
      <w:r w:rsidR="00E4107B" w:rsidRPr="00E4107B">
        <w:rPr>
          <w:rFonts w:eastAsiaTheme="minorEastAsia"/>
          <w:lang w:val="en-GB" w:eastAsia="zh-CN"/>
        </w:rPr>
        <w:t>back from</w:t>
      </w:r>
      <w:r w:rsidR="007604D5">
        <w:rPr>
          <w:rFonts w:eastAsiaTheme="minorEastAsia"/>
          <w:lang w:val="en-GB" w:eastAsia="zh-CN"/>
        </w:rPr>
        <w:t xml:space="preserve"> the</w:t>
      </w:r>
      <w:r w:rsidR="00E4107B" w:rsidRPr="00E4107B">
        <w:rPr>
          <w:rFonts w:eastAsiaTheme="minorEastAsia"/>
          <w:lang w:val="en-GB" w:eastAsia="zh-CN"/>
        </w:rPr>
        <w:t xml:space="preserve"> UE </w:t>
      </w:r>
      <w:r w:rsidR="007604D5">
        <w:rPr>
          <w:rFonts w:eastAsiaTheme="minorEastAsia"/>
          <w:lang w:val="en-GB" w:eastAsia="zh-CN"/>
        </w:rPr>
        <w:t xml:space="preserve">to the </w:t>
      </w:r>
      <w:proofErr w:type="spellStart"/>
      <w:r w:rsidR="00E4107B" w:rsidRPr="00E4107B">
        <w:rPr>
          <w:rFonts w:eastAsiaTheme="minorEastAsia"/>
          <w:lang w:val="en-GB" w:eastAsia="zh-CN"/>
        </w:rPr>
        <w:t>gNB</w:t>
      </w:r>
      <w:proofErr w:type="spellEnd"/>
      <w:r w:rsidR="00E4107B" w:rsidRPr="00E4107B">
        <w:rPr>
          <w:rFonts w:eastAsiaTheme="minorEastAsia"/>
          <w:lang w:val="en-GB" w:eastAsia="zh-CN"/>
        </w:rPr>
        <w:t xml:space="preserve">. </w:t>
      </w:r>
      <w:r w:rsidR="00C821F4">
        <w:rPr>
          <w:rFonts w:eastAsiaTheme="minorEastAsia"/>
          <w:lang w:val="en-GB" w:eastAsia="zh-CN"/>
        </w:rPr>
        <w:t xml:space="preserve">The </w:t>
      </w:r>
      <w:proofErr w:type="spellStart"/>
      <w:r w:rsidR="00E4107B" w:rsidRPr="00E4107B">
        <w:rPr>
          <w:rFonts w:eastAsiaTheme="minorEastAsia"/>
          <w:lang w:val="en-GB" w:eastAsia="zh-CN"/>
        </w:rPr>
        <w:t>gNB</w:t>
      </w:r>
      <w:proofErr w:type="spellEnd"/>
      <w:r w:rsidR="00E4107B" w:rsidRPr="00E4107B">
        <w:rPr>
          <w:rFonts w:eastAsiaTheme="minorEastAsia"/>
          <w:lang w:val="en-GB" w:eastAsia="zh-CN"/>
        </w:rPr>
        <w:t xml:space="preserve"> </w:t>
      </w:r>
      <w:r w:rsidR="00C821F4">
        <w:rPr>
          <w:rFonts w:eastAsiaTheme="minorEastAsia"/>
          <w:lang w:val="en-GB" w:eastAsia="zh-CN"/>
        </w:rPr>
        <w:t xml:space="preserve">takes the length of the UE playout buffer as the </w:t>
      </w:r>
      <w:r w:rsidR="00E4107B" w:rsidRPr="00E4107B">
        <w:rPr>
          <w:rFonts w:eastAsiaTheme="minorEastAsia"/>
          <w:lang w:val="en-GB" w:eastAsia="zh-CN"/>
        </w:rPr>
        <w:t xml:space="preserve">additional PDB, which could give </w:t>
      </w:r>
      <w:proofErr w:type="spellStart"/>
      <w:r w:rsidR="00E4107B" w:rsidRPr="00E4107B">
        <w:rPr>
          <w:rFonts w:eastAsiaTheme="minorEastAsia"/>
          <w:lang w:val="en-GB" w:eastAsia="zh-CN"/>
        </w:rPr>
        <w:t>gNB</w:t>
      </w:r>
      <w:proofErr w:type="spellEnd"/>
      <w:r w:rsidR="00E4107B" w:rsidRPr="00E4107B">
        <w:rPr>
          <w:rFonts w:eastAsiaTheme="minorEastAsia"/>
          <w:lang w:val="en-GB" w:eastAsia="zh-CN"/>
        </w:rPr>
        <w:t xml:space="preserve"> </w:t>
      </w:r>
      <w:bookmarkStart w:id="8" w:name="OLE_LINK25"/>
      <w:bookmarkStart w:id="9" w:name="OLE_LINK26"/>
      <w:r w:rsidR="00E4107B" w:rsidRPr="00E4107B">
        <w:rPr>
          <w:rFonts w:eastAsiaTheme="minorEastAsia"/>
          <w:lang w:val="en-GB" w:eastAsia="zh-CN"/>
        </w:rPr>
        <w:t>more time to schedule UE within the delay budget requirement</w:t>
      </w:r>
      <w:bookmarkEnd w:id="8"/>
      <w:bookmarkEnd w:id="9"/>
      <w:r w:rsidR="00E4107B" w:rsidRPr="00E4107B">
        <w:rPr>
          <w:rFonts w:eastAsiaTheme="minorEastAsia"/>
          <w:lang w:val="en-GB" w:eastAsia="zh-CN"/>
        </w:rPr>
        <w:t xml:space="preserve"> of the XR service</w:t>
      </w:r>
      <w:r w:rsidR="00C821F4">
        <w:rPr>
          <w:rFonts w:eastAsiaTheme="minorEastAsia"/>
          <w:lang w:val="en-GB" w:eastAsia="zh-CN"/>
        </w:rPr>
        <w:t xml:space="preserve"> with </w:t>
      </w:r>
      <w:r w:rsidR="00E4107B" w:rsidRPr="00E4107B">
        <w:rPr>
          <w:rFonts w:eastAsiaTheme="minorEastAsia"/>
          <w:lang w:val="en-GB" w:eastAsia="zh-CN"/>
        </w:rPr>
        <w:t xml:space="preserve">link adaptation gain. </w:t>
      </w:r>
      <w:proofErr w:type="spellStart"/>
      <w:proofErr w:type="gramStart"/>
      <w:r w:rsidR="00E4107B" w:rsidRPr="00E4107B">
        <w:rPr>
          <w:rFonts w:eastAsiaTheme="minorEastAsia"/>
          <w:lang w:val="en-GB" w:eastAsia="zh-CN"/>
        </w:rPr>
        <w:t>gNB</w:t>
      </w:r>
      <w:proofErr w:type="spellEnd"/>
      <w:proofErr w:type="gramEnd"/>
      <w:r w:rsidR="00E4107B" w:rsidRPr="00E4107B">
        <w:rPr>
          <w:rFonts w:eastAsiaTheme="minorEastAsia"/>
          <w:lang w:val="en-GB" w:eastAsia="zh-CN"/>
        </w:rPr>
        <w:t xml:space="preserve"> knowing the size of playout buffer can preferentially schedule UE with packet delay close to deadline and better channel conditions.</w:t>
      </w:r>
    </w:p>
    <w:p w14:paraId="35F4E61F" w14:textId="5A713489" w:rsidR="00E76AE0" w:rsidRDefault="00813D75" w:rsidP="00E76AE0">
      <w:pPr>
        <w:pStyle w:val="a0"/>
        <w:jc w:val="center"/>
        <w:rPr>
          <w:rFonts w:eastAsiaTheme="minorEastAsia"/>
          <w:lang w:eastAsia="zh-CN"/>
        </w:rPr>
      </w:pPr>
      <w:r>
        <w:object w:dxaOrig="6782" w:dyaOrig="3792" w14:anchorId="1F48E8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1.6pt;height:122.25pt" o:ole="">
            <v:imagedata r:id="rId10" o:title=""/>
          </v:shape>
          <o:OLEObject Type="Embed" ProgID="Visio.Drawing.11" ShapeID="_x0000_i1025" DrawAspect="Content" ObjectID="_1712760108" r:id="rId11"/>
        </w:object>
      </w:r>
    </w:p>
    <w:p w14:paraId="2881BAD7" w14:textId="0FEFBE01" w:rsidR="003049BB" w:rsidRPr="003049BB" w:rsidRDefault="003049BB" w:rsidP="003049BB">
      <w:pPr>
        <w:pStyle w:val="a7"/>
        <w:jc w:val="center"/>
        <w:rPr>
          <w:rFonts w:eastAsiaTheme="minorEastAsia"/>
          <w:lang w:eastAsia="zh-CN"/>
        </w:rPr>
      </w:pPr>
      <w:bookmarkStart w:id="10" w:name="_Ref101460673"/>
      <w:proofErr w:type="gramStart"/>
      <w:r>
        <w:t xml:space="preserve">Figure </w:t>
      </w:r>
      <w:r>
        <w:fldChar w:fldCharType="begin"/>
      </w:r>
      <w:r>
        <w:instrText xml:space="preserve"> SEQ Figure \* ARABIC </w:instrText>
      </w:r>
      <w:r>
        <w:fldChar w:fldCharType="separate"/>
      </w:r>
      <w:r w:rsidR="002D4289">
        <w:rPr>
          <w:noProof/>
        </w:rPr>
        <w:t>2</w:t>
      </w:r>
      <w:r>
        <w:fldChar w:fldCharType="end"/>
      </w:r>
      <w:bookmarkEnd w:id="10"/>
      <w:r>
        <w:rPr>
          <w:rFonts w:hint="eastAsia"/>
          <w:lang w:eastAsia="zh-CN"/>
        </w:rPr>
        <w:t>.</w:t>
      </w:r>
      <w:proofErr w:type="gramEnd"/>
      <w:r>
        <w:rPr>
          <w:rFonts w:hint="eastAsia"/>
          <w:lang w:eastAsia="zh-CN"/>
        </w:rPr>
        <w:t xml:space="preserve"> </w:t>
      </w:r>
      <w:r w:rsidR="00FD03C4">
        <w:rPr>
          <w:rFonts w:hint="eastAsia"/>
          <w:lang w:eastAsia="zh-CN"/>
        </w:rPr>
        <w:t xml:space="preserve">The </w:t>
      </w:r>
      <w:proofErr w:type="spellStart"/>
      <w:r w:rsidR="00821D27" w:rsidRPr="00821D27">
        <w:rPr>
          <w:lang w:eastAsia="zh-CN"/>
        </w:rPr>
        <w:t>gNB</w:t>
      </w:r>
      <w:proofErr w:type="spellEnd"/>
      <w:r w:rsidR="00821D27" w:rsidRPr="00821D27">
        <w:rPr>
          <w:lang w:eastAsia="zh-CN"/>
        </w:rPr>
        <w:t xml:space="preserve"> scheduling awareness UE playout buffe</w:t>
      </w:r>
      <w:bookmarkStart w:id="11" w:name="_GoBack"/>
      <w:bookmarkEnd w:id="11"/>
      <w:r w:rsidR="00821D27" w:rsidRPr="00821D27">
        <w:rPr>
          <w:lang w:eastAsia="zh-CN"/>
        </w:rPr>
        <w:t>r</w:t>
      </w:r>
    </w:p>
    <w:p w14:paraId="6F0AD587" w14:textId="625DCF69" w:rsidR="00861A74" w:rsidRDefault="00861A74" w:rsidP="003F0353">
      <w:pPr>
        <w:pStyle w:val="a7"/>
        <w:jc w:val="both"/>
        <w:rPr>
          <w:rFonts w:eastAsiaTheme="minorEastAsia"/>
          <w:lang w:eastAsia="zh-CN"/>
        </w:rPr>
      </w:pPr>
      <w:r>
        <w:rPr>
          <w:rFonts w:eastAsiaTheme="minorEastAsia"/>
          <w:lang w:eastAsia="zh-CN"/>
        </w:rPr>
        <w:lastRenderedPageBreak/>
        <w:t>A</w:t>
      </w:r>
      <w:r>
        <w:rPr>
          <w:rFonts w:eastAsiaTheme="minorEastAsia" w:hint="eastAsia"/>
          <w:lang w:eastAsia="zh-CN"/>
        </w:rPr>
        <w:t>ccording to the eval</w:t>
      </w:r>
      <w:r w:rsidR="00C95CE4">
        <w:rPr>
          <w:rFonts w:eastAsiaTheme="minorEastAsia" w:hint="eastAsia"/>
          <w:lang w:eastAsia="zh-CN"/>
        </w:rPr>
        <w:t xml:space="preserve">uation results in TR38.838, </w:t>
      </w:r>
      <w:r w:rsidR="00A12E54">
        <w:rPr>
          <w:rFonts w:eastAsiaTheme="minorEastAsia" w:hint="eastAsia"/>
          <w:lang w:eastAsia="zh-CN"/>
        </w:rPr>
        <w:t xml:space="preserve">there are </w:t>
      </w:r>
      <w:r w:rsidR="00C95CE4">
        <w:rPr>
          <w:rFonts w:eastAsiaTheme="minorEastAsia" w:hint="eastAsia"/>
          <w:lang w:eastAsia="zh-CN"/>
        </w:rPr>
        <w:t xml:space="preserve">several </w:t>
      </w:r>
      <w:proofErr w:type="spellStart"/>
      <w:r w:rsidR="00C95CE4">
        <w:rPr>
          <w:rFonts w:eastAsiaTheme="minorEastAsia" w:hint="eastAsia"/>
          <w:lang w:eastAsia="zh-CN"/>
        </w:rPr>
        <w:t>gNB</w:t>
      </w:r>
      <w:proofErr w:type="spellEnd"/>
      <w:r w:rsidR="00C95CE4">
        <w:rPr>
          <w:rFonts w:eastAsiaTheme="minorEastAsia" w:hint="eastAsia"/>
          <w:lang w:eastAsia="zh-CN"/>
        </w:rPr>
        <w:t xml:space="preserve"> scheduling awareness schemes </w:t>
      </w:r>
      <w:r w:rsidR="00A12E54">
        <w:rPr>
          <w:rFonts w:eastAsiaTheme="minorEastAsia" w:hint="eastAsia"/>
          <w:lang w:eastAsia="zh-CN"/>
        </w:rPr>
        <w:t>to be</w:t>
      </w:r>
      <w:r w:rsidR="00C95CE4">
        <w:rPr>
          <w:rFonts w:eastAsiaTheme="minorEastAsia" w:hint="eastAsia"/>
          <w:lang w:eastAsia="zh-CN"/>
        </w:rPr>
        <w:t xml:space="preserve"> evaluated</w:t>
      </w:r>
      <w:r w:rsidR="00A12E54">
        <w:rPr>
          <w:rFonts w:eastAsiaTheme="minorEastAsia" w:hint="eastAsia"/>
          <w:lang w:eastAsia="zh-CN"/>
        </w:rPr>
        <w:t xml:space="preserve">. </w:t>
      </w:r>
      <w:r w:rsidR="00A12E54">
        <w:rPr>
          <w:rFonts w:eastAsiaTheme="minorEastAsia"/>
          <w:lang w:eastAsia="zh-CN"/>
        </w:rPr>
        <w:t>T</w:t>
      </w:r>
      <w:r w:rsidR="00A12E54">
        <w:rPr>
          <w:rFonts w:eastAsiaTheme="minorEastAsia" w:hint="eastAsia"/>
          <w:lang w:eastAsia="zh-CN"/>
        </w:rPr>
        <w:t xml:space="preserve">aken the </w:t>
      </w:r>
      <w:r w:rsidR="00CC18C4" w:rsidRPr="00CC18C4">
        <w:rPr>
          <w:rFonts w:eastAsiaTheme="minorEastAsia"/>
          <w:lang w:eastAsia="zh-CN"/>
        </w:rPr>
        <w:t>VR/AR</w:t>
      </w:r>
      <w:r w:rsidR="00CC18C4">
        <w:rPr>
          <w:rFonts w:eastAsiaTheme="minorEastAsia" w:hint="eastAsia"/>
          <w:lang w:eastAsia="zh-CN"/>
        </w:rPr>
        <w:t xml:space="preserve"> traffic</w:t>
      </w:r>
      <w:r w:rsidR="00A12E54">
        <w:rPr>
          <w:rFonts w:eastAsiaTheme="minorEastAsia" w:hint="eastAsia"/>
          <w:lang w:eastAsia="zh-CN"/>
        </w:rPr>
        <w:t xml:space="preserve"> as an example, the DL capacity performance gains are listed</w:t>
      </w:r>
      <w:r w:rsidR="00C95CE4">
        <w:rPr>
          <w:rFonts w:eastAsiaTheme="minorEastAsia" w:hint="eastAsia"/>
          <w:lang w:eastAsia="zh-CN"/>
        </w:rPr>
        <w:t xml:space="preserve"> </w:t>
      </w:r>
      <w:r w:rsidR="000467A0">
        <w:rPr>
          <w:rFonts w:eastAsiaTheme="minorEastAsia" w:hint="eastAsia"/>
          <w:lang w:eastAsia="zh-CN"/>
        </w:rPr>
        <w:t xml:space="preserve">in </w:t>
      </w:r>
      <w:r w:rsidR="000467A0">
        <w:t xml:space="preserve">Table </w:t>
      </w:r>
      <w:r w:rsidR="000467A0">
        <w:fldChar w:fldCharType="begin"/>
      </w:r>
      <w:r w:rsidR="000467A0">
        <w:instrText xml:space="preserve"> SEQ Table \* ARABIC </w:instrText>
      </w:r>
      <w:r w:rsidR="000467A0">
        <w:fldChar w:fldCharType="separate"/>
      </w:r>
      <w:r w:rsidR="000467A0">
        <w:rPr>
          <w:noProof/>
        </w:rPr>
        <w:t>1</w:t>
      </w:r>
      <w:r w:rsidR="000467A0">
        <w:fldChar w:fldCharType="end"/>
      </w:r>
      <w:r w:rsidR="000467A0">
        <w:rPr>
          <w:rFonts w:hint="eastAsia"/>
          <w:lang w:eastAsia="zh-CN"/>
        </w:rPr>
        <w:t>.</w:t>
      </w:r>
    </w:p>
    <w:p w14:paraId="6C06F42B" w14:textId="183CBE09" w:rsidR="000467A0" w:rsidRDefault="000467A0" w:rsidP="000467A0">
      <w:pPr>
        <w:pStyle w:val="a7"/>
        <w:jc w:val="center"/>
        <w:rPr>
          <w:rFonts w:eastAsiaTheme="minorEastAsia"/>
          <w:lang w:eastAsia="zh-CN"/>
        </w:rPr>
      </w:pPr>
      <w:proofErr w:type="gramStart"/>
      <w:r>
        <w:t xml:space="preserve">Table </w:t>
      </w:r>
      <w:r w:rsidR="00AC585D">
        <w:t>1</w:t>
      </w:r>
      <w:r>
        <w:rPr>
          <w:rFonts w:hint="eastAsia"/>
          <w:lang w:eastAsia="zh-CN"/>
        </w:rPr>
        <w:t>.</w:t>
      </w:r>
      <w:proofErr w:type="gramEnd"/>
      <w:r>
        <w:rPr>
          <w:rFonts w:hint="eastAsia"/>
          <w:lang w:eastAsia="zh-CN"/>
        </w:rPr>
        <w:t xml:space="preserve"> The capacity performance for the </w:t>
      </w:r>
      <w:proofErr w:type="spellStart"/>
      <w:r w:rsidRPr="000467A0">
        <w:rPr>
          <w:lang w:eastAsia="zh-CN"/>
        </w:rPr>
        <w:t>gNB</w:t>
      </w:r>
      <w:proofErr w:type="spellEnd"/>
      <w:r w:rsidRPr="000467A0">
        <w:rPr>
          <w:lang w:eastAsia="zh-CN"/>
        </w:rPr>
        <w:t xml:space="preserve"> scheduling awareness schemes</w:t>
      </w:r>
    </w:p>
    <w:tbl>
      <w:tblPr>
        <w:tblStyle w:val="af3"/>
        <w:tblW w:w="0" w:type="auto"/>
        <w:tblLook w:val="04A0" w:firstRow="1" w:lastRow="0" w:firstColumn="1" w:lastColumn="0" w:noHBand="0" w:noVBand="1"/>
      </w:tblPr>
      <w:tblGrid>
        <w:gridCol w:w="5299"/>
        <w:gridCol w:w="3852"/>
      </w:tblGrid>
      <w:tr w:rsidR="006405CA" w:rsidRPr="00DC2FC3" w14:paraId="446E395D" w14:textId="77777777" w:rsidTr="00FD03C4">
        <w:trPr>
          <w:trHeight w:val="403"/>
        </w:trPr>
        <w:tc>
          <w:tcPr>
            <w:tcW w:w="5299" w:type="dxa"/>
            <w:vAlign w:val="center"/>
          </w:tcPr>
          <w:p w14:paraId="44C1D243" w14:textId="6109F2F8" w:rsidR="006405CA" w:rsidRPr="00110D0E" w:rsidRDefault="006405CA" w:rsidP="00FD03C4">
            <w:pPr>
              <w:pStyle w:val="a0"/>
              <w:spacing w:before="120"/>
              <w:rPr>
                <w:rFonts w:eastAsiaTheme="minorEastAsia"/>
                <w:b/>
                <w:lang w:eastAsia="zh-CN"/>
              </w:rPr>
            </w:pPr>
            <w:proofErr w:type="spellStart"/>
            <w:r w:rsidRPr="00110D0E">
              <w:rPr>
                <w:rFonts w:eastAsiaTheme="minorEastAsia" w:hint="eastAsia"/>
                <w:b/>
                <w:lang w:val="en-GB" w:eastAsia="zh-CN"/>
              </w:rPr>
              <w:t>gNB</w:t>
            </w:r>
            <w:proofErr w:type="spellEnd"/>
            <w:r w:rsidRPr="00110D0E">
              <w:rPr>
                <w:rFonts w:eastAsiaTheme="minorEastAsia" w:hint="eastAsia"/>
                <w:b/>
                <w:lang w:val="en-GB" w:eastAsia="zh-CN"/>
              </w:rPr>
              <w:t xml:space="preserve"> scheduling awareness schemes</w:t>
            </w:r>
          </w:p>
        </w:tc>
        <w:tc>
          <w:tcPr>
            <w:tcW w:w="3852" w:type="dxa"/>
            <w:vAlign w:val="center"/>
          </w:tcPr>
          <w:p w14:paraId="5AAC2B2E" w14:textId="7E888AF4" w:rsidR="006405CA" w:rsidRPr="00DC2FC3" w:rsidRDefault="006405CA" w:rsidP="00FD03C4">
            <w:pPr>
              <w:pStyle w:val="a0"/>
              <w:spacing w:before="120"/>
              <w:rPr>
                <w:rFonts w:eastAsiaTheme="minorEastAsia"/>
                <w:b/>
                <w:lang w:eastAsia="zh-CN"/>
              </w:rPr>
            </w:pPr>
            <w:r w:rsidRPr="00DC2FC3">
              <w:rPr>
                <w:rFonts w:eastAsiaTheme="minorEastAsia"/>
                <w:b/>
                <w:lang w:eastAsia="zh-CN"/>
              </w:rPr>
              <w:t>C</w:t>
            </w:r>
            <w:r w:rsidRPr="00DC2FC3">
              <w:rPr>
                <w:rFonts w:eastAsiaTheme="minorEastAsia" w:hint="eastAsia"/>
                <w:b/>
                <w:lang w:eastAsia="zh-CN"/>
              </w:rPr>
              <w:t>apacity performance gain</w:t>
            </w:r>
          </w:p>
        </w:tc>
      </w:tr>
      <w:tr w:rsidR="006405CA" w:rsidRPr="00DC2FC3" w14:paraId="56D0E48F" w14:textId="77777777" w:rsidTr="006405CA">
        <w:trPr>
          <w:trHeight w:val="1370"/>
        </w:trPr>
        <w:tc>
          <w:tcPr>
            <w:tcW w:w="5299" w:type="dxa"/>
            <w:vAlign w:val="center"/>
          </w:tcPr>
          <w:p w14:paraId="539B8A63" w14:textId="46D3020C" w:rsidR="006405CA" w:rsidRPr="00DC2FC3" w:rsidRDefault="006405CA" w:rsidP="006405CA">
            <w:pPr>
              <w:pStyle w:val="a0"/>
              <w:rPr>
                <w:rFonts w:eastAsiaTheme="minorEastAsia"/>
                <w:lang w:eastAsia="zh-CN"/>
              </w:rPr>
            </w:pPr>
            <w:r w:rsidRPr="00DC2FC3">
              <w:rPr>
                <w:rFonts w:eastAsiaTheme="minorEastAsia"/>
                <w:lang w:val="en-GB" w:eastAsia="zh-CN"/>
              </w:rPr>
              <w:t>Delay aware scheduler</w:t>
            </w:r>
            <w:r w:rsidRPr="00DC2FC3">
              <w:rPr>
                <w:rFonts w:eastAsiaTheme="minorEastAsia"/>
                <w:lang w:val="en-GB" w:eastAsia="zh-CN"/>
              </w:rPr>
              <w:fldChar w:fldCharType="begin"/>
            </w:r>
            <w:r w:rsidRPr="00DC2FC3">
              <w:rPr>
                <w:rFonts w:eastAsiaTheme="minorEastAsia"/>
                <w:lang w:val="en-GB" w:eastAsia="zh-CN"/>
              </w:rPr>
              <w:instrText xml:space="preserve"> REF _Ref101433255 \n \h  \* MERGEFORMAT </w:instrText>
            </w:r>
            <w:r w:rsidRPr="00DC2FC3">
              <w:rPr>
                <w:rFonts w:eastAsiaTheme="minorEastAsia"/>
                <w:lang w:val="en-GB" w:eastAsia="zh-CN"/>
              </w:rPr>
            </w:r>
            <w:r w:rsidRPr="00DC2FC3">
              <w:rPr>
                <w:rFonts w:eastAsiaTheme="minorEastAsia"/>
                <w:lang w:val="en-GB" w:eastAsia="zh-CN"/>
              </w:rPr>
              <w:fldChar w:fldCharType="separate"/>
            </w:r>
            <w:r w:rsidRPr="00DC2FC3">
              <w:rPr>
                <w:rFonts w:eastAsiaTheme="minorEastAsia"/>
                <w:lang w:val="en-GB" w:eastAsia="zh-CN"/>
              </w:rPr>
              <w:t>[6]</w:t>
            </w:r>
            <w:r w:rsidRPr="00DC2FC3">
              <w:rPr>
                <w:rFonts w:eastAsiaTheme="minorEastAsia"/>
                <w:lang w:val="en-GB" w:eastAsia="zh-CN"/>
              </w:rPr>
              <w:fldChar w:fldCharType="end"/>
            </w:r>
            <w:r w:rsidRPr="00DC2FC3">
              <w:rPr>
                <w:rFonts w:eastAsiaTheme="minorEastAsia"/>
                <w:lang w:val="en-GB" w:eastAsia="zh-CN"/>
              </w:rPr>
              <w:t xml:space="preserve">: during scheduling, </w:t>
            </w:r>
            <w:proofErr w:type="spellStart"/>
            <w:r w:rsidRPr="00DC2FC3">
              <w:rPr>
                <w:rFonts w:eastAsiaTheme="minorEastAsia"/>
                <w:lang w:val="en-GB" w:eastAsia="zh-CN"/>
              </w:rPr>
              <w:t>gNB</w:t>
            </w:r>
            <w:proofErr w:type="spellEnd"/>
            <w:r w:rsidRPr="00DC2FC3">
              <w:rPr>
                <w:rFonts w:eastAsiaTheme="minorEastAsia"/>
                <w:lang w:val="en-GB" w:eastAsia="zh-CN"/>
              </w:rPr>
              <w:t xml:space="preserve"> considers factors including: the remaining delivery time of the frame, etc.</w:t>
            </w:r>
          </w:p>
        </w:tc>
        <w:tc>
          <w:tcPr>
            <w:tcW w:w="3852" w:type="dxa"/>
            <w:vAlign w:val="center"/>
          </w:tcPr>
          <w:p w14:paraId="489DC837" w14:textId="77777777" w:rsidR="006405CA" w:rsidRPr="00DC2FC3" w:rsidRDefault="006405CA" w:rsidP="006405CA">
            <w:pPr>
              <w:pStyle w:val="a0"/>
              <w:rPr>
                <w:rFonts w:eastAsiaTheme="minorEastAsia"/>
                <w:lang w:eastAsia="zh-CN"/>
              </w:rPr>
            </w:pPr>
            <w:r w:rsidRPr="00DC2FC3">
              <w:rPr>
                <w:rFonts w:eastAsiaTheme="minorEastAsia" w:hint="eastAsia"/>
                <w:lang w:eastAsia="zh-CN"/>
              </w:rPr>
              <w:t xml:space="preserve">14.81%~30.23% for </w:t>
            </w:r>
            <w:r w:rsidRPr="00DC2FC3">
              <w:rPr>
                <w:rFonts w:eastAsiaTheme="minorEastAsia"/>
                <w:lang w:val="en-GB" w:eastAsia="zh-CN"/>
              </w:rPr>
              <w:t>VR/AR, 30Mbps, 60FPS, 10ms PDB</w:t>
            </w:r>
            <w:r w:rsidRPr="00DC2FC3">
              <w:rPr>
                <w:rFonts w:eastAsiaTheme="minorEastAsia" w:hint="eastAsia"/>
                <w:lang w:val="en-GB" w:eastAsia="zh-CN"/>
              </w:rPr>
              <w:t xml:space="preserve"> under </w:t>
            </w:r>
            <w:proofErr w:type="spellStart"/>
            <w:r w:rsidRPr="00DC2FC3">
              <w:rPr>
                <w:rFonts w:eastAsiaTheme="minorEastAsia" w:hint="eastAsia"/>
                <w:lang w:val="en-GB" w:eastAsia="zh-CN"/>
              </w:rPr>
              <w:t>InH</w:t>
            </w:r>
            <w:proofErr w:type="spellEnd"/>
            <w:r w:rsidRPr="00DC2FC3">
              <w:rPr>
                <w:rFonts w:eastAsiaTheme="minorEastAsia" w:hint="eastAsia"/>
                <w:lang w:val="en-GB" w:eastAsia="zh-CN"/>
              </w:rPr>
              <w:t xml:space="preserve"> scenario;</w:t>
            </w:r>
          </w:p>
          <w:p w14:paraId="1118DD7F" w14:textId="5D8D185D" w:rsidR="006405CA" w:rsidRPr="00DC2FC3" w:rsidRDefault="006405CA" w:rsidP="006405CA">
            <w:pPr>
              <w:pStyle w:val="a0"/>
              <w:rPr>
                <w:rFonts w:eastAsiaTheme="minorEastAsia"/>
                <w:lang w:eastAsia="zh-CN"/>
              </w:rPr>
            </w:pPr>
            <w:r w:rsidRPr="00DC2FC3">
              <w:rPr>
                <w:rFonts w:eastAsiaTheme="minorEastAsia" w:hint="eastAsia"/>
                <w:lang w:eastAsia="zh-CN"/>
              </w:rPr>
              <w:t xml:space="preserve">5.96%~33.51% for </w:t>
            </w:r>
            <w:r w:rsidRPr="00DC2FC3">
              <w:rPr>
                <w:rFonts w:eastAsiaTheme="minorEastAsia"/>
                <w:lang w:val="en-GB" w:eastAsia="zh-CN"/>
              </w:rPr>
              <w:t>VR/AR, 30Mbps, 60FPS, 10ms PDB,</w:t>
            </w:r>
            <w:r w:rsidRPr="00DC2FC3">
              <w:rPr>
                <w:rFonts w:eastAsiaTheme="minorEastAsia" w:hint="eastAsia"/>
                <w:lang w:val="en-GB" w:eastAsia="zh-CN"/>
              </w:rPr>
              <w:t xml:space="preserve"> under DU scenario.</w:t>
            </w:r>
          </w:p>
        </w:tc>
      </w:tr>
      <w:tr w:rsidR="006405CA" w:rsidRPr="00DC2FC3" w14:paraId="68D2F9E4" w14:textId="77777777" w:rsidTr="006405CA">
        <w:trPr>
          <w:trHeight w:val="1081"/>
        </w:trPr>
        <w:tc>
          <w:tcPr>
            <w:tcW w:w="5299" w:type="dxa"/>
            <w:vAlign w:val="center"/>
          </w:tcPr>
          <w:p w14:paraId="26DD2442" w14:textId="280250B1" w:rsidR="006405CA" w:rsidRPr="00DC2FC3" w:rsidRDefault="006405CA" w:rsidP="006405CA">
            <w:pPr>
              <w:pStyle w:val="a0"/>
              <w:rPr>
                <w:rFonts w:eastAsiaTheme="minorEastAsia"/>
                <w:lang w:eastAsia="zh-CN"/>
              </w:rPr>
            </w:pPr>
            <w:r w:rsidRPr="00DC2FC3">
              <w:rPr>
                <w:rFonts w:eastAsiaTheme="minorEastAsia"/>
                <w:lang w:val="en-GB" w:eastAsia="zh-CN"/>
              </w:rPr>
              <w:t>FLIT scheduler</w:t>
            </w:r>
            <w:r w:rsidRPr="00DC2FC3">
              <w:rPr>
                <w:rFonts w:eastAsiaTheme="minorEastAsia"/>
                <w:lang w:val="en-GB" w:eastAsia="zh-CN"/>
              </w:rPr>
              <w:fldChar w:fldCharType="begin"/>
            </w:r>
            <w:r w:rsidRPr="00DC2FC3">
              <w:rPr>
                <w:rFonts w:eastAsiaTheme="minorEastAsia"/>
                <w:lang w:val="en-GB" w:eastAsia="zh-CN"/>
              </w:rPr>
              <w:instrText xml:space="preserve"> REF _Ref101433263 \n \h  \* MERGEFORMAT </w:instrText>
            </w:r>
            <w:r w:rsidRPr="00DC2FC3">
              <w:rPr>
                <w:rFonts w:eastAsiaTheme="minorEastAsia"/>
                <w:lang w:val="en-GB" w:eastAsia="zh-CN"/>
              </w:rPr>
            </w:r>
            <w:r w:rsidRPr="00DC2FC3">
              <w:rPr>
                <w:rFonts w:eastAsiaTheme="minorEastAsia"/>
                <w:lang w:val="en-GB" w:eastAsia="zh-CN"/>
              </w:rPr>
              <w:fldChar w:fldCharType="separate"/>
            </w:r>
            <w:r w:rsidRPr="00DC2FC3">
              <w:rPr>
                <w:rFonts w:eastAsiaTheme="minorEastAsia"/>
                <w:lang w:val="en-GB" w:eastAsia="zh-CN"/>
              </w:rPr>
              <w:t>[7]</w:t>
            </w:r>
            <w:r w:rsidRPr="00DC2FC3">
              <w:rPr>
                <w:rFonts w:eastAsiaTheme="minorEastAsia"/>
                <w:lang w:val="en-GB" w:eastAsia="zh-CN"/>
              </w:rPr>
              <w:fldChar w:fldCharType="end"/>
            </w:r>
            <w:r w:rsidRPr="00DC2FC3">
              <w:rPr>
                <w:rFonts w:eastAsiaTheme="minorEastAsia"/>
                <w:lang w:val="en-GB" w:eastAsia="zh-CN"/>
              </w:rPr>
              <w:t xml:space="preserve">: during scheduling, </w:t>
            </w:r>
            <w:proofErr w:type="spellStart"/>
            <w:r w:rsidRPr="00DC2FC3">
              <w:rPr>
                <w:rFonts w:eastAsiaTheme="minorEastAsia"/>
                <w:lang w:val="en-GB" w:eastAsia="zh-CN"/>
              </w:rPr>
              <w:t>gNB</w:t>
            </w:r>
            <w:proofErr w:type="spellEnd"/>
            <w:r w:rsidRPr="00DC2FC3">
              <w:rPr>
                <w:rFonts w:eastAsiaTheme="minorEastAsia"/>
                <w:lang w:val="en-GB" w:eastAsia="zh-CN"/>
              </w:rPr>
              <w:t xml:space="preserve"> considers factors including: the size of the frame, the size of the already sent part of the frame, the remaining delivery time of the frame, etc.</w:t>
            </w:r>
          </w:p>
        </w:tc>
        <w:tc>
          <w:tcPr>
            <w:tcW w:w="3852" w:type="dxa"/>
            <w:vAlign w:val="center"/>
          </w:tcPr>
          <w:p w14:paraId="0CC4CE72" w14:textId="40C12178" w:rsidR="006405CA" w:rsidRPr="00DC2FC3" w:rsidRDefault="006405CA" w:rsidP="006405CA">
            <w:pPr>
              <w:pStyle w:val="a0"/>
              <w:rPr>
                <w:rFonts w:eastAsiaTheme="minorEastAsia"/>
                <w:lang w:eastAsia="zh-CN"/>
              </w:rPr>
            </w:pPr>
            <w:r w:rsidRPr="00DC2FC3">
              <w:rPr>
                <w:rFonts w:eastAsiaTheme="minorEastAsia" w:hint="eastAsia"/>
                <w:lang w:eastAsia="zh-CN"/>
              </w:rPr>
              <w:t xml:space="preserve">21.74%~25.49% for </w:t>
            </w:r>
            <w:r w:rsidRPr="00DC2FC3">
              <w:rPr>
                <w:rFonts w:eastAsiaTheme="minorEastAsia"/>
                <w:lang w:val="en-GB" w:eastAsia="zh-CN"/>
              </w:rPr>
              <w:t>VR/AR, 30Mbps, 60FPS, 10ms PDB,</w:t>
            </w:r>
            <w:r w:rsidRPr="00DC2FC3">
              <w:rPr>
                <w:rFonts w:eastAsiaTheme="minorEastAsia" w:hint="eastAsia"/>
                <w:lang w:val="en-GB" w:eastAsia="zh-CN"/>
              </w:rPr>
              <w:t xml:space="preserve"> under DU scenario.</w:t>
            </w:r>
          </w:p>
        </w:tc>
      </w:tr>
      <w:tr w:rsidR="006405CA" w:rsidRPr="00DC2FC3" w14:paraId="40749A2B" w14:textId="77777777" w:rsidTr="006405CA">
        <w:trPr>
          <w:trHeight w:val="1075"/>
        </w:trPr>
        <w:tc>
          <w:tcPr>
            <w:tcW w:w="5299" w:type="dxa"/>
            <w:vAlign w:val="center"/>
          </w:tcPr>
          <w:p w14:paraId="00C98390" w14:textId="7BDE50F7" w:rsidR="006405CA" w:rsidRPr="00DC2FC3" w:rsidRDefault="006405CA" w:rsidP="006405CA">
            <w:pPr>
              <w:pStyle w:val="a0"/>
              <w:rPr>
                <w:rFonts w:eastAsiaTheme="minorEastAsia"/>
                <w:lang w:eastAsia="zh-CN"/>
              </w:rPr>
            </w:pPr>
            <w:proofErr w:type="spellStart"/>
            <w:proofErr w:type="gramStart"/>
            <w:r w:rsidRPr="00DC2FC3">
              <w:rPr>
                <w:rFonts w:eastAsiaTheme="minorEastAsia"/>
                <w:lang w:val="en-GB" w:eastAsia="zh-CN"/>
              </w:rPr>
              <w:t>gNB</w:t>
            </w:r>
            <w:proofErr w:type="spellEnd"/>
            <w:proofErr w:type="gramEnd"/>
            <w:r w:rsidRPr="00DC2FC3">
              <w:rPr>
                <w:rFonts w:eastAsiaTheme="minorEastAsia"/>
                <w:lang w:val="en-GB" w:eastAsia="zh-CN"/>
              </w:rPr>
              <w:t xml:space="preserve"> scheduling awareness UE playout buffer</w:t>
            </w:r>
            <w:r w:rsidRPr="00DC2FC3">
              <w:rPr>
                <w:rFonts w:eastAsiaTheme="minorEastAsia"/>
                <w:lang w:val="en-GB" w:eastAsia="zh-CN"/>
              </w:rPr>
              <w:fldChar w:fldCharType="begin"/>
            </w:r>
            <w:r w:rsidRPr="00DC2FC3">
              <w:rPr>
                <w:rFonts w:eastAsiaTheme="minorEastAsia"/>
                <w:lang w:val="en-GB" w:eastAsia="zh-CN"/>
              </w:rPr>
              <w:instrText xml:space="preserve"> REF _Ref101433268 \n \h  \* MERGEFORMAT </w:instrText>
            </w:r>
            <w:r w:rsidRPr="00DC2FC3">
              <w:rPr>
                <w:rFonts w:eastAsiaTheme="minorEastAsia"/>
                <w:lang w:val="en-GB" w:eastAsia="zh-CN"/>
              </w:rPr>
            </w:r>
            <w:r w:rsidRPr="00DC2FC3">
              <w:rPr>
                <w:rFonts w:eastAsiaTheme="minorEastAsia"/>
                <w:lang w:val="en-GB" w:eastAsia="zh-CN"/>
              </w:rPr>
              <w:fldChar w:fldCharType="separate"/>
            </w:r>
            <w:r w:rsidRPr="00DC2FC3">
              <w:rPr>
                <w:rFonts w:eastAsiaTheme="minorEastAsia"/>
                <w:lang w:val="en-GB" w:eastAsia="zh-CN"/>
              </w:rPr>
              <w:t>[8]</w:t>
            </w:r>
            <w:r w:rsidRPr="00DC2FC3">
              <w:rPr>
                <w:rFonts w:eastAsiaTheme="minorEastAsia"/>
                <w:lang w:val="en-GB" w:eastAsia="zh-CN"/>
              </w:rPr>
              <w:fldChar w:fldCharType="end"/>
            </w:r>
            <w:r w:rsidRPr="00DC2FC3">
              <w:rPr>
                <w:rFonts w:eastAsiaTheme="minorEastAsia" w:hint="eastAsia"/>
                <w:lang w:val="en-GB" w:eastAsia="zh-CN"/>
              </w:rPr>
              <w:t xml:space="preserve">: </w:t>
            </w:r>
            <w:proofErr w:type="spellStart"/>
            <w:r w:rsidRPr="00DC2FC3">
              <w:rPr>
                <w:rFonts w:eastAsiaTheme="minorEastAsia" w:hint="eastAsia"/>
                <w:lang w:val="en-GB" w:eastAsia="zh-CN"/>
              </w:rPr>
              <w:t>gNB</w:t>
            </w:r>
            <w:proofErr w:type="spellEnd"/>
            <w:r w:rsidRPr="00DC2FC3">
              <w:rPr>
                <w:rFonts w:eastAsiaTheme="minorEastAsia" w:hint="eastAsia"/>
                <w:lang w:val="en-GB" w:eastAsia="zh-CN"/>
              </w:rPr>
              <w:t xml:space="preserve"> considers </w:t>
            </w:r>
            <w:r w:rsidRPr="00DC2FC3">
              <w:rPr>
                <w:rFonts w:eastAsiaTheme="minorEastAsia"/>
                <w:lang w:val="en-GB" w:eastAsia="zh-CN"/>
              </w:rPr>
              <w:t xml:space="preserve">the size of playout buffer feedback from UE and have additional </w:t>
            </w:r>
            <w:r w:rsidRPr="00DC2FC3">
              <w:rPr>
                <w:rFonts w:eastAsiaTheme="minorEastAsia" w:hint="eastAsia"/>
                <w:lang w:val="en-GB" w:eastAsia="zh-CN"/>
              </w:rPr>
              <w:t>time</w:t>
            </w:r>
            <w:r w:rsidRPr="00DC2FC3">
              <w:rPr>
                <w:rFonts w:eastAsiaTheme="minorEastAsia"/>
                <w:lang w:val="en-GB" w:eastAsia="zh-CN"/>
              </w:rPr>
              <w:t xml:space="preserve"> to schedule UE within the </w:t>
            </w:r>
            <w:r w:rsidRPr="00DC2FC3">
              <w:rPr>
                <w:rFonts w:eastAsiaTheme="minorEastAsia" w:hint="eastAsia"/>
                <w:lang w:val="en-GB" w:eastAsia="zh-CN"/>
              </w:rPr>
              <w:t>PDB</w:t>
            </w:r>
            <w:r w:rsidRPr="00DC2FC3">
              <w:rPr>
                <w:rFonts w:eastAsiaTheme="minorEastAsia"/>
                <w:lang w:val="en-GB" w:eastAsia="zh-CN"/>
              </w:rPr>
              <w:t xml:space="preserve"> requirements</w:t>
            </w:r>
            <w:r w:rsidRPr="00DC2FC3">
              <w:rPr>
                <w:rFonts w:eastAsiaTheme="minorEastAsia" w:hint="eastAsia"/>
                <w:lang w:val="en-GB" w:eastAsia="zh-CN"/>
              </w:rPr>
              <w:t>.</w:t>
            </w:r>
          </w:p>
        </w:tc>
        <w:tc>
          <w:tcPr>
            <w:tcW w:w="3852" w:type="dxa"/>
            <w:vAlign w:val="center"/>
          </w:tcPr>
          <w:p w14:paraId="4DC8D5B9" w14:textId="759738E3" w:rsidR="006405CA" w:rsidRPr="00DC2FC3" w:rsidRDefault="006405CA" w:rsidP="006405CA">
            <w:pPr>
              <w:pStyle w:val="a0"/>
              <w:rPr>
                <w:rFonts w:eastAsiaTheme="minorEastAsia"/>
                <w:lang w:eastAsia="zh-CN"/>
              </w:rPr>
            </w:pPr>
            <w:r w:rsidRPr="00DC2FC3">
              <w:rPr>
                <w:rFonts w:eastAsiaTheme="minorEastAsia" w:hint="eastAsia"/>
                <w:lang w:eastAsia="zh-CN"/>
              </w:rPr>
              <w:t xml:space="preserve">33.3%~66.7% for </w:t>
            </w:r>
            <w:r w:rsidRPr="00DC2FC3">
              <w:rPr>
                <w:rFonts w:eastAsiaTheme="minorEastAsia"/>
                <w:lang w:val="en-GB" w:eastAsia="zh-CN"/>
              </w:rPr>
              <w:t>VR/AR, 30Mbps, 60FPS, 10ms PDB</w:t>
            </w:r>
            <w:r w:rsidRPr="00DC2FC3">
              <w:rPr>
                <w:rFonts w:eastAsiaTheme="minorEastAsia" w:hint="eastAsia"/>
                <w:lang w:val="en-GB" w:eastAsia="zh-CN"/>
              </w:rPr>
              <w:t xml:space="preserve"> under </w:t>
            </w:r>
            <w:proofErr w:type="spellStart"/>
            <w:r w:rsidRPr="00DC2FC3">
              <w:rPr>
                <w:rFonts w:eastAsiaTheme="minorEastAsia" w:hint="eastAsia"/>
                <w:lang w:val="en-GB" w:eastAsia="zh-CN"/>
              </w:rPr>
              <w:t>InH</w:t>
            </w:r>
            <w:proofErr w:type="spellEnd"/>
            <w:r w:rsidRPr="00DC2FC3">
              <w:rPr>
                <w:rFonts w:eastAsiaTheme="minorEastAsia" w:hint="eastAsia"/>
                <w:lang w:val="en-GB" w:eastAsia="zh-CN"/>
              </w:rPr>
              <w:t xml:space="preserve"> scenario.</w:t>
            </w:r>
          </w:p>
        </w:tc>
      </w:tr>
    </w:tbl>
    <w:p w14:paraId="3FFA11ED" w14:textId="77777777" w:rsidR="007B7C99" w:rsidRDefault="007B7C99" w:rsidP="00874B0B">
      <w:pPr>
        <w:pStyle w:val="a0"/>
        <w:rPr>
          <w:rFonts w:eastAsiaTheme="minorEastAsia"/>
          <w:lang w:eastAsia="zh-CN"/>
        </w:rPr>
      </w:pPr>
    </w:p>
    <w:p w14:paraId="1EB8740D" w14:textId="149AADB9" w:rsidR="00E72A80" w:rsidRPr="00CF7366" w:rsidRDefault="00AC585D" w:rsidP="00874B0B">
      <w:pPr>
        <w:pStyle w:val="a0"/>
        <w:rPr>
          <w:rFonts w:eastAsiaTheme="minorEastAsia"/>
          <w:lang w:eastAsia="zh-CN"/>
        </w:rPr>
      </w:pPr>
      <w:r>
        <w:rPr>
          <w:rFonts w:eastAsiaTheme="minorEastAsia"/>
          <w:lang w:eastAsia="zh-CN"/>
        </w:rPr>
        <w:t xml:space="preserve">From </w:t>
      </w:r>
      <w:r w:rsidR="00944330">
        <w:rPr>
          <w:rFonts w:eastAsiaTheme="minorEastAsia" w:hint="eastAsia"/>
          <w:lang w:eastAsia="zh-CN"/>
        </w:rPr>
        <w:t>the evaluation</w:t>
      </w:r>
      <w:r w:rsidR="007B7C99">
        <w:rPr>
          <w:rFonts w:eastAsiaTheme="minorEastAsia" w:hint="eastAsia"/>
          <w:lang w:eastAsia="zh-CN"/>
        </w:rPr>
        <w:t xml:space="preserve"> results</w:t>
      </w:r>
      <w:r w:rsidR="00944330">
        <w:rPr>
          <w:rFonts w:eastAsiaTheme="minorEastAsia" w:hint="eastAsia"/>
          <w:lang w:eastAsia="zh-CN"/>
        </w:rPr>
        <w:t xml:space="preserve"> </w:t>
      </w:r>
      <w:r>
        <w:rPr>
          <w:rFonts w:eastAsiaTheme="minorEastAsia"/>
          <w:lang w:eastAsia="zh-CN"/>
        </w:rPr>
        <w:t>in Table</w:t>
      </w:r>
      <w:r w:rsidR="006B6B89">
        <w:rPr>
          <w:rFonts w:eastAsiaTheme="minorEastAsia"/>
          <w:lang w:eastAsia="zh-CN"/>
        </w:rPr>
        <w:t xml:space="preserve"> 1</w:t>
      </w:r>
      <w:r w:rsidR="00944330">
        <w:rPr>
          <w:rFonts w:eastAsiaTheme="minorEastAsia" w:hint="eastAsia"/>
          <w:lang w:eastAsia="zh-CN"/>
        </w:rPr>
        <w:t xml:space="preserve">, </w:t>
      </w:r>
      <w:r w:rsidR="006405CA">
        <w:rPr>
          <w:rFonts w:eastAsiaTheme="minorEastAsia" w:hint="eastAsia"/>
          <w:lang w:eastAsia="zh-CN"/>
        </w:rPr>
        <w:t xml:space="preserve">the </w:t>
      </w:r>
      <w:proofErr w:type="spellStart"/>
      <w:r w:rsidR="006405CA" w:rsidRPr="006405CA">
        <w:rPr>
          <w:rFonts w:eastAsiaTheme="minorEastAsia"/>
          <w:lang w:eastAsia="zh-CN"/>
        </w:rPr>
        <w:t>gNB</w:t>
      </w:r>
      <w:proofErr w:type="spellEnd"/>
      <w:r w:rsidR="006405CA" w:rsidRPr="006405CA">
        <w:rPr>
          <w:rFonts w:eastAsiaTheme="minorEastAsia"/>
          <w:lang w:eastAsia="zh-CN"/>
        </w:rPr>
        <w:t xml:space="preserve"> scheduling </w:t>
      </w:r>
      <w:r w:rsidR="00A66457">
        <w:rPr>
          <w:rFonts w:eastAsiaTheme="minorEastAsia"/>
          <w:lang w:eastAsia="zh-CN"/>
        </w:rPr>
        <w:t xml:space="preserve">XR </w:t>
      </w:r>
      <w:r w:rsidR="006405CA" w:rsidRPr="006405CA">
        <w:rPr>
          <w:rFonts w:eastAsiaTheme="minorEastAsia"/>
          <w:lang w:eastAsia="zh-CN"/>
        </w:rPr>
        <w:t>awareness schemes</w:t>
      </w:r>
      <w:r w:rsidR="006405CA">
        <w:rPr>
          <w:rFonts w:eastAsiaTheme="minorEastAsia" w:hint="eastAsia"/>
          <w:lang w:eastAsia="zh-CN"/>
        </w:rPr>
        <w:t xml:space="preserve"> improve the </w:t>
      </w:r>
      <w:proofErr w:type="spellStart"/>
      <w:r w:rsidR="006405CA">
        <w:rPr>
          <w:rFonts w:eastAsiaTheme="minorEastAsia" w:hint="eastAsia"/>
          <w:lang w:eastAsia="zh-CN"/>
        </w:rPr>
        <w:t>gNB</w:t>
      </w:r>
      <w:proofErr w:type="spellEnd"/>
      <w:r w:rsidR="006405CA">
        <w:rPr>
          <w:rFonts w:eastAsiaTheme="minorEastAsia" w:hint="eastAsia"/>
          <w:lang w:eastAsia="zh-CN"/>
        </w:rPr>
        <w:t xml:space="preserve"> scheduler for the XR-specific traffic transmission based on the additional information</w:t>
      </w:r>
      <w:r w:rsidR="00A66457">
        <w:rPr>
          <w:rFonts w:eastAsiaTheme="minorEastAsia"/>
          <w:lang w:eastAsia="zh-CN"/>
        </w:rPr>
        <w:t xml:space="preserve"> of delay budget</w:t>
      </w:r>
      <w:r w:rsidR="006405CA">
        <w:rPr>
          <w:rFonts w:eastAsiaTheme="minorEastAsia" w:hint="eastAsia"/>
          <w:lang w:eastAsia="zh-CN"/>
        </w:rPr>
        <w:t>, which can result in the capacity performance enhancement</w:t>
      </w:r>
      <w:r w:rsidR="00DA3341">
        <w:rPr>
          <w:rFonts w:eastAsiaTheme="minorEastAsia" w:hint="eastAsia"/>
          <w:lang w:eastAsia="zh-CN"/>
        </w:rPr>
        <w:t xml:space="preserve">. </w:t>
      </w:r>
      <w:r w:rsidR="00DA3341">
        <w:rPr>
          <w:rFonts w:eastAsiaTheme="minorEastAsia"/>
          <w:lang w:eastAsia="zh-CN"/>
        </w:rPr>
        <w:t>E</w:t>
      </w:r>
      <w:r w:rsidR="00DA3341">
        <w:rPr>
          <w:rFonts w:eastAsiaTheme="minorEastAsia" w:hint="eastAsia"/>
          <w:lang w:eastAsia="zh-CN"/>
        </w:rPr>
        <w:t xml:space="preserve">specially for </w:t>
      </w:r>
      <w:r w:rsidR="00944330">
        <w:rPr>
          <w:rFonts w:eastAsiaTheme="minorEastAsia" w:hint="eastAsia"/>
          <w:lang w:eastAsia="zh-CN"/>
        </w:rPr>
        <w:t xml:space="preserve">the </w:t>
      </w:r>
      <w:proofErr w:type="spellStart"/>
      <w:r w:rsidR="00944330">
        <w:rPr>
          <w:rFonts w:eastAsiaTheme="minorEastAsia" w:hint="eastAsia"/>
          <w:lang w:eastAsia="zh-CN"/>
        </w:rPr>
        <w:t>gNB</w:t>
      </w:r>
      <w:proofErr w:type="spellEnd"/>
      <w:r w:rsidR="00944330">
        <w:rPr>
          <w:rFonts w:eastAsiaTheme="minorEastAsia" w:hint="eastAsia"/>
          <w:lang w:eastAsia="zh-CN"/>
        </w:rPr>
        <w:t xml:space="preserve"> </w:t>
      </w:r>
      <w:r w:rsidR="00944330" w:rsidRPr="00944330">
        <w:rPr>
          <w:rFonts w:eastAsiaTheme="minorEastAsia"/>
          <w:lang w:val="en-GB" w:eastAsia="zh-CN"/>
        </w:rPr>
        <w:t xml:space="preserve">scheduling awareness </w:t>
      </w:r>
      <w:r w:rsidR="00944330" w:rsidRPr="00944330">
        <w:rPr>
          <w:rFonts w:eastAsiaTheme="minorEastAsia" w:hint="eastAsia"/>
          <w:lang w:val="en-GB" w:eastAsia="zh-CN"/>
        </w:rPr>
        <w:t xml:space="preserve">of </w:t>
      </w:r>
      <w:r w:rsidR="00944330" w:rsidRPr="00944330">
        <w:rPr>
          <w:rFonts w:eastAsiaTheme="minorEastAsia"/>
          <w:lang w:val="en-GB" w:eastAsia="zh-CN"/>
        </w:rPr>
        <w:t>UE playout buffer</w:t>
      </w:r>
      <w:r w:rsidR="00DA3341">
        <w:rPr>
          <w:rFonts w:eastAsiaTheme="minorEastAsia" w:hint="eastAsia"/>
          <w:lang w:val="en-GB" w:eastAsia="zh-CN"/>
        </w:rPr>
        <w:t>, it</w:t>
      </w:r>
      <w:r w:rsidR="00944330">
        <w:rPr>
          <w:rFonts w:eastAsiaTheme="minorEastAsia" w:hint="eastAsia"/>
          <w:lang w:val="en-GB" w:eastAsia="zh-CN"/>
        </w:rPr>
        <w:t xml:space="preserve"> </w:t>
      </w:r>
      <w:r w:rsidR="006405CA">
        <w:rPr>
          <w:rFonts w:eastAsiaTheme="minorEastAsia" w:hint="eastAsia"/>
          <w:lang w:val="en-GB" w:eastAsia="zh-CN"/>
        </w:rPr>
        <w:t>can</w:t>
      </w:r>
      <w:r w:rsidR="00944330">
        <w:rPr>
          <w:rFonts w:eastAsiaTheme="minorEastAsia" w:hint="eastAsia"/>
          <w:lang w:val="en-GB" w:eastAsia="zh-CN"/>
        </w:rPr>
        <w:t xml:space="preserve"> obtain the obvious capacity performance gain </w:t>
      </w:r>
      <w:r w:rsidR="007B7C99">
        <w:rPr>
          <w:rFonts w:eastAsiaTheme="minorEastAsia" w:hint="eastAsia"/>
          <w:lang w:val="en-GB" w:eastAsia="zh-CN"/>
        </w:rPr>
        <w:t>from 33.3% to 66.7% for the 2 frames to 4 frames buffer.</w:t>
      </w:r>
      <w:r w:rsidR="008616C7">
        <w:rPr>
          <w:rFonts w:eastAsiaTheme="minorEastAsia" w:hint="eastAsia"/>
          <w:lang w:val="en-GB" w:eastAsia="zh-CN"/>
        </w:rPr>
        <w:t xml:space="preserve"> </w:t>
      </w:r>
      <w:r w:rsidR="008616C7" w:rsidRPr="008616C7">
        <w:rPr>
          <w:rFonts w:eastAsiaTheme="minorEastAsia"/>
          <w:lang w:val="en-GB" w:eastAsia="zh-CN"/>
        </w:rPr>
        <w:t>T</w:t>
      </w:r>
      <w:r w:rsidR="008616C7" w:rsidRPr="008616C7">
        <w:rPr>
          <w:rFonts w:eastAsiaTheme="minorEastAsia" w:hint="eastAsia"/>
          <w:lang w:val="en-GB" w:eastAsia="zh-CN"/>
        </w:rPr>
        <w:t>hus, t</w:t>
      </w:r>
      <w:r w:rsidR="008616C7" w:rsidRPr="008616C7">
        <w:rPr>
          <w:rFonts w:eastAsiaTheme="minorEastAsia"/>
          <w:lang w:val="en-GB" w:eastAsia="zh-CN"/>
        </w:rPr>
        <w:t xml:space="preserve">he </w:t>
      </w:r>
      <w:proofErr w:type="spellStart"/>
      <w:r w:rsidR="008616C7" w:rsidRPr="008616C7">
        <w:rPr>
          <w:rFonts w:eastAsiaTheme="minorEastAsia"/>
          <w:lang w:val="en-GB" w:eastAsia="zh-CN"/>
        </w:rPr>
        <w:t>gNB</w:t>
      </w:r>
      <w:proofErr w:type="spellEnd"/>
      <w:r w:rsidR="008616C7" w:rsidRPr="008616C7">
        <w:rPr>
          <w:rFonts w:eastAsiaTheme="minorEastAsia"/>
          <w:lang w:val="en-GB" w:eastAsia="zh-CN"/>
        </w:rPr>
        <w:t xml:space="preserve"> scheduling awareness schemes should be considered to improve the capacity performance of XR-specific traffic</w:t>
      </w:r>
      <w:r w:rsidR="008616C7" w:rsidRPr="008616C7">
        <w:rPr>
          <w:rFonts w:eastAsiaTheme="minorEastAsia" w:hint="eastAsia"/>
          <w:lang w:val="en-GB" w:eastAsia="zh-CN"/>
        </w:rPr>
        <w:t xml:space="preserve">, such as the </w:t>
      </w:r>
      <w:proofErr w:type="spellStart"/>
      <w:r w:rsidR="008616C7" w:rsidRPr="008616C7">
        <w:rPr>
          <w:rFonts w:eastAsiaTheme="minorEastAsia"/>
          <w:lang w:val="en-GB" w:eastAsia="zh-CN"/>
        </w:rPr>
        <w:t>gNB</w:t>
      </w:r>
      <w:proofErr w:type="spellEnd"/>
      <w:r w:rsidR="008616C7" w:rsidRPr="008616C7">
        <w:rPr>
          <w:rFonts w:eastAsiaTheme="minorEastAsia"/>
          <w:lang w:val="en-GB" w:eastAsia="zh-CN"/>
        </w:rPr>
        <w:t xml:space="preserve"> scheduling awareness UE playout buffer.</w:t>
      </w:r>
    </w:p>
    <w:p w14:paraId="6463CB07" w14:textId="3234161E" w:rsidR="006B5A3B" w:rsidRDefault="00D40C3D" w:rsidP="00874B0B">
      <w:pPr>
        <w:pStyle w:val="a0"/>
        <w:rPr>
          <w:rFonts w:eastAsiaTheme="minorEastAsia"/>
          <w:b/>
          <w:i/>
          <w:lang w:eastAsia="zh-CN"/>
        </w:rPr>
      </w:pPr>
      <w:r w:rsidRPr="00D40C3D">
        <w:rPr>
          <w:rFonts w:eastAsiaTheme="minorEastAsia"/>
          <w:b/>
          <w:i/>
          <w:lang w:eastAsia="zh-CN"/>
        </w:rPr>
        <w:t>P</w:t>
      </w:r>
      <w:r w:rsidRPr="00D40C3D">
        <w:rPr>
          <w:rFonts w:eastAsiaTheme="minorEastAsia" w:hint="eastAsia"/>
          <w:b/>
          <w:i/>
          <w:lang w:eastAsia="zh-CN"/>
        </w:rPr>
        <w:t xml:space="preserve">roposal </w:t>
      </w:r>
      <w:r w:rsidR="004C6334">
        <w:rPr>
          <w:rFonts w:eastAsiaTheme="minorEastAsia" w:hint="eastAsia"/>
          <w:b/>
          <w:i/>
          <w:lang w:eastAsia="zh-CN"/>
        </w:rPr>
        <w:t>2</w:t>
      </w:r>
      <w:r w:rsidRPr="00D40C3D">
        <w:rPr>
          <w:rFonts w:eastAsiaTheme="minorEastAsia" w:hint="eastAsia"/>
          <w:b/>
          <w:i/>
          <w:lang w:eastAsia="zh-CN"/>
        </w:rPr>
        <w:t xml:space="preserve">: </w:t>
      </w:r>
      <w:r w:rsidR="006405CA">
        <w:rPr>
          <w:rFonts w:eastAsiaTheme="minorEastAsia" w:hint="eastAsia"/>
          <w:b/>
          <w:i/>
          <w:lang w:eastAsia="zh-CN"/>
        </w:rPr>
        <w:t xml:space="preserve">The </w:t>
      </w:r>
      <w:proofErr w:type="spellStart"/>
      <w:r w:rsidR="006405CA" w:rsidRPr="006405CA">
        <w:rPr>
          <w:rFonts w:eastAsiaTheme="minorEastAsia" w:hint="eastAsia"/>
          <w:b/>
          <w:i/>
          <w:lang w:eastAsia="zh-CN"/>
        </w:rPr>
        <w:t>gNB</w:t>
      </w:r>
      <w:proofErr w:type="spellEnd"/>
      <w:r w:rsidR="006405CA" w:rsidRPr="006405CA">
        <w:rPr>
          <w:rFonts w:eastAsiaTheme="minorEastAsia" w:hint="eastAsia"/>
          <w:b/>
          <w:i/>
          <w:lang w:eastAsia="zh-CN"/>
        </w:rPr>
        <w:t xml:space="preserve"> </w:t>
      </w:r>
      <w:r w:rsidR="006405CA" w:rsidRPr="006405CA">
        <w:rPr>
          <w:rFonts w:eastAsiaTheme="minorEastAsia"/>
          <w:b/>
          <w:i/>
          <w:lang w:val="en-GB" w:eastAsia="zh-CN"/>
        </w:rPr>
        <w:t>scheduling awareness</w:t>
      </w:r>
      <w:r w:rsidR="00DA3341">
        <w:rPr>
          <w:rFonts w:eastAsiaTheme="minorEastAsia" w:hint="eastAsia"/>
          <w:b/>
          <w:i/>
          <w:lang w:val="en-GB" w:eastAsia="zh-CN"/>
        </w:rPr>
        <w:t xml:space="preserve"> schemes should be considered to improve the capacity performance of XR-specific traffic.</w:t>
      </w:r>
    </w:p>
    <w:p w14:paraId="3471A283" w14:textId="300581C6" w:rsidR="00095F8A" w:rsidRPr="0036191D" w:rsidRDefault="00A739F2" w:rsidP="006709D3">
      <w:pPr>
        <w:pStyle w:val="1"/>
        <w:rPr>
          <w:lang w:eastAsia="zh-CN"/>
        </w:rPr>
      </w:pPr>
      <w:r w:rsidRPr="00A739F2">
        <w:rPr>
          <w:rFonts w:hint="eastAsia"/>
          <w:lang w:eastAsia="zh-CN"/>
        </w:rPr>
        <w:t xml:space="preserve">The SPS </w:t>
      </w:r>
      <w:r w:rsidRPr="00A739F2">
        <w:rPr>
          <w:lang w:eastAsia="zh-CN"/>
        </w:rPr>
        <w:t>enhancement</w:t>
      </w:r>
    </w:p>
    <w:p w14:paraId="78EDAEEF" w14:textId="3F4F623E" w:rsidR="004B5916" w:rsidRDefault="007B7C99" w:rsidP="000B0EA2">
      <w:pPr>
        <w:pStyle w:val="a0"/>
        <w:rPr>
          <w:rFonts w:eastAsiaTheme="minorEastAsia"/>
          <w:lang w:val="en-GB" w:eastAsia="zh-CN"/>
        </w:rPr>
      </w:pPr>
      <w:r>
        <w:rPr>
          <w:rFonts w:eastAsiaTheme="minorEastAsia"/>
          <w:lang w:val="en-GB" w:eastAsia="zh-CN"/>
        </w:rPr>
        <w:t>A</w:t>
      </w:r>
      <w:r>
        <w:rPr>
          <w:rFonts w:eastAsiaTheme="minorEastAsia" w:hint="eastAsia"/>
          <w:lang w:val="en-GB" w:eastAsia="zh-CN"/>
        </w:rPr>
        <w:t xml:space="preserve">s the XR-specific traffic </w:t>
      </w:r>
      <w:r w:rsidR="00A66457">
        <w:rPr>
          <w:rFonts w:eastAsiaTheme="minorEastAsia"/>
          <w:lang w:val="en-GB" w:eastAsia="zh-CN"/>
        </w:rPr>
        <w:t xml:space="preserve">has </w:t>
      </w:r>
      <w:r>
        <w:rPr>
          <w:rFonts w:eastAsiaTheme="minorEastAsia" w:hint="eastAsia"/>
          <w:lang w:val="en-GB" w:eastAsia="zh-CN"/>
        </w:rPr>
        <w:t>the</w:t>
      </w:r>
      <w:r w:rsidR="00A66457">
        <w:rPr>
          <w:rFonts w:eastAsiaTheme="minorEastAsia"/>
          <w:lang w:val="en-GB" w:eastAsia="zh-CN"/>
        </w:rPr>
        <w:t xml:space="preserve"> characteristic of</w:t>
      </w:r>
      <w:r>
        <w:rPr>
          <w:rFonts w:eastAsiaTheme="minorEastAsia" w:hint="eastAsia"/>
          <w:lang w:val="en-GB" w:eastAsia="zh-CN"/>
        </w:rPr>
        <w:t xml:space="preserve"> periodic</w:t>
      </w:r>
      <w:r w:rsidR="00A66457">
        <w:rPr>
          <w:rFonts w:eastAsiaTheme="minorEastAsia"/>
          <w:lang w:val="en-GB" w:eastAsia="zh-CN"/>
        </w:rPr>
        <w:t>al</w:t>
      </w:r>
      <w:r>
        <w:rPr>
          <w:rFonts w:eastAsiaTheme="minorEastAsia" w:hint="eastAsia"/>
          <w:lang w:val="en-GB" w:eastAsia="zh-CN"/>
        </w:rPr>
        <w:t xml:space="preserve"> transmission, the </w:t>
      </w:r>
      <w:r w:rsidR="00A66457">
        <w:rPr>
          <w:rFonts w:eastAsiaTheme="minorEastAsia"/>
          <w:lang w:val="en-GB" w:eastAsia="zh-CN"/>
        </w:rPr>
        <w:t xml:space="preserve">radio resource </w:t>
      </w:r>
      <w:r w:rsidR="00786327">
        <w:rPr>
          <w:rFonts w:eastAsiaTheme="minorEastAsia" w:hint="eastAsia"/>
          <w:lang w:val="en-GB" w:eastAsia="zh-CN"/>
        </w:rPr>
        <w:t xml:space="preserve">would be </w:t>
      </w:r>
      <w:r w:rsidR="00A66457">
        <w:rPr>
          <w:rFonts w:eastAsiaTheme="minorEastAsia"/>
          <w:lang w:val="en-GB" w:eastAsia="zh-CN"/>
        </w:rPr>
        <w:t xml:space="preserve">allocated to </w:t>
      </w:r>
      <w:r w:rsidR="00786327">
        <w:rPr>
          <w:rFonts w:eastAsiaTheme="minorEastAsia" w:hint="eastAsia"/>
          <w:lang w:val="en-GB" w:eastAsia="zh-CN"/>
        </w:rPr>
        <w:t xml:space="preserve">the </w:t>
      </w:r>
      <w:r w:rsidR="00786327" w:rsidRPr="00786327">
        <w:rPr>
          <w:rFonts w:eastAsiaTheme="minorEastAsia" w:hint="eastAsia"/>
          <w:lang w:val="en-GB" w:eastAsia="zh-CN"/>
        </w:rPr>
        <w:t>XR-specific traffic</w:t>
      </w:r>
      <w:r w:rsidR="00786327">
        <w:rPr>
          <w:rFonts w:eastAsiaTheme="minorEastAsia" w:hint="eastAsia"/>
          <w:lang w:val="en-GB" w:eastAsia="zh-CN"/>
        </w:rPr>
        <w:t xml:space="preserve">. </w:t>
      </w:r>
      <w:r w:rsidR="00786327">
        <w:rPr>
          <w:rFonts w:eastAsiaTheme="minorEastAsia"/>
          <w:lang w:val="en-GB" w:eastAsia="zh-CN"/>
        </w:rPr>
        <w:t>T</w:t>
      </w:r>
      <w:r w:rsidR="00786327">
        <w:rPr>
          <w:rFonts w:eastAsiaTheme="minorEastAsia" w:hint="eastAsia"/>
          <w:lang w:val="en-GB" w:eastAsia="zh-CN"/>
        </w:rPr>
        <w:t>he Rel-15/16 C-DRX usually can be used for UE power saving</w:t>
      </w:r>
      <w:r w:rsidR="00A66457">
        <w:rPr>
          <w:rFonts w:eastAsiaTheme="minorEastAsia"/>
          <w:lang w:val="en-GB" w:eastAsia="zh-CN"/>
        </w:rPr>
        <w:t xml:space="preserve"> for robust data arrival with delay insensitive data</w:t>
      </w:r>
      <w:r w:rsidR="00786327">
        <w:rPr>
          <w:rFonts w:eastAsiaTheme="minorEastAsia" w:hint="eastAsia"/>
          <w:lang w:val="en-GB" w:eastAsia="zh-CN"/>
        </w:rPr>
        <w:t xml:space="preserve">. </w:t>
      </w:r>
      <w:r w:rsidR="00786327">
        <w:rPr>
          <w:rFonts w:eastAsiaTheme="minorEastAsia"/>
          <w:lang w:val="en-GB" w:eastAsia="zh-CN"/>
        </w:rPr>
        <w:t>H</w:t>
      </w:r>
      <w:r w:rsidR="00786327">
        <w:rPr>
          <w:rFonts w:eastAsiaTheme="minorEastAsia" w:hint="eastAsia"/>
          <w:lang w:val="en-GB" w:eastAsia="zh-CN"/>
        </w:rPr>
        <w:t xml:space="preserve">owever, the Rel-15/16 C-DRX would not </w:t>
      </w:r>
      <w:r w:rsidR="00A66457">
        <w:rPr>
          <w:rFonts w:eastAsiaTheme="minorEastAsia"/>
          <w:lang w:val="en-GB" w:eastAsia="zh-CN"/>
        </w:rPr>
        <w:t xml:space="preserve">be </w:t>
      </w:r>
      <w:r w:rsidR="00786327">
        <w:rPr>
          <w:rFonts w:eastAsiaTheme="minorEastAsia"/>
          <w:lang w:val="en-GB" w:eastAsia="zh-CN"/>
        </w:rPr>
        <w:t>appropriate</w:t>
      </w:r>
      <w:r w:rsidR="00786327">
        <w:rPr>
          <w:rFonts w:eastAsiaTheme="minorEastAsia" w:hint="eastAsia"/>
          <w:lang w:val="en-GB" w:eastAsia="zh-CN"/>
        </w:rPr>
        <w:t xml:space="preserve"> for the</w:t>
      </w:r>
      <w:r w:rsidR="00BC2626">
        <w:rPr>
          <w:rFonts w:eastAsiaTheme="minorEastAsia" w:hint="eastAsia"/>
          <w:lang w:val="en-GB" w:eastAsia="zh-CN"/>
        </w:rPr>
        <w:t xml:space="preserve"> XR-specific</w:t>
      </w:r>
      <w:r w:rsidR="00786327">
        <w:rPr>
          <w:rFonts w:eastAsiaTheme="minorEastAsia" w:hint="eastAsia"/>
          <w:lang w:val="en-GB" w:eastAsia="zh-CN"/>
        </w:rPr>
        <w:t xml:space="preserve"> packet</w:t>
      </w:r>
      <w:r w:rsidR="00BC2626">
        <w:rPr>
          <w:rFonts w:eastAsiaTheme="minorEastAsia" w:hint="eastAsia"/>
          <w:lang w:val="en-GB" w:eastAsia="zh-CN"/>
        </w:rPr>
        <w:t>s</w:t>
      </w:r>
      <w:r w:rsidR="00BC2626">
        <w:rPr>
          <w:rFonts w:eastAsiaTheme="minorEastAsia"/>
          <w:lang w:val="en-GB" w:eastAsia="zh-CN"/>
        </w:rPr>
        <w:t>’</w:t>
      </w:r>
      <w:r w:rsidR="00786327">
        <w:rPr>
          <w:rFonts w:eastAsiaTheme="minorEastAsia" w:hint="eastAsia"/>
          <w:lang w:val="en-GB" w:eastAsia="zh-CN"/>
        </w:rPr>
        <w:t xml:space="preserve"> arrival</w:t>
      </w:r>
      <w:r w:rsidR="00BC2626">
        <w:rPr>
          <w:rFonts w:eastAsiaTheme="minorEastAsia" w:hint="eastAsia"/>
          <w:lang w:val="en-GB" w:eastAsia="zh-CN"/>
        </w:rPr>
        <w:t xml:space="preserve"> time</w:t>
      </w:r>
      <w:r w:rsidR="00786327">
        <w:rPr>
          <w:rFonts w:eastAsiaTheme="minorEastAsia" w:hint="eastAsia"/>
          <w:lang w:val="en-GB" w:eastAsia="zh-CN"/>
        </w:rPr>
        <w:t xml:space="preserve"> with the</w:t>
      </w:r>
      <w:r w:rsidR="00A66457">
        <w:rPr>
          <w:rFonts w:eastAsiaTheme="minorEastAsia"/>
          <w:lang w:val="en-GB" w:eastAsia="zh-CN"/>
        </w:rPr>
        <w:t xml:space="preserve"> delay</w:t>
      </w:r>
      <w:r w:rsidR="00786327">
        <w:rPr>
          <w:rFonts w:eastAsiaTheme="minorEastAsia" w:hint="eastAsia"/>
          <w:lang w:val="en-GB" w:eastAsia="zh-CN"/>
        </w:rPr>
        <w:t xml:space="preserve"> jitter</w:t>
      </w:r>
      <w:r w:rsidR="00A66457">
        <w:rPr>
          <w:rFonts w:eastAsiaTheme="minorEastAsia"/>
          <w:lang w:val="en-GB" w:eastAsia="zh-CN"/>
        </w:rPr>
        <w:t xml:space="preserve"> through the network transport</w:t>
      </w:r>
      <w:r w:rsidR="00786327">
        <w:rPr>
          <w:rFonts w:eastAsiaTheme="minorEastAsia" w:hint="eastAsia"/>
          <w:lang w:val="en-GB" w:eastAsia="zh-CN"/>
        </w:rPr>
        <w:t>.</w:t>
      </w:r>
      <w:r w:rsidR="00BC2626">
        <w:rPr>
          <w:rFonts w:eastAsiaTheme="minorEastAsia" w:hint="eastAsia"/>
          <w:lang w:val="en-GB" w:eastAsia="zh-CN"/>
        </w:rPr>
        <w:t xml:space="preserve"> </w:t>
      </w:r>
      <w:r w:rsidR="00B418D1">
        <w:rPr>
          <w:rFonts w:eastAsiaTheme="minorEastAsia"/>
          <w:lang w:val="en-GB" w:eastAsia="zh-CN"/>
        </w:rPr>
        <w:t xml:space="preserve">The </w:t>
      </w:r>
      <w:r w:rsidR="00330340">
        <w:rPr>
          <w:rFonts w:eastAsiaTheme="minorEastAsia" w:hint="eastAsia"/>
          <w:lang w:val="en-GB" w:eastAsia="zh-CN"/>
        </w:rPr>
        <w:t xml:space="preserve">SPS PDSCH is </w:t>
      </w:r>
      <w:r w:rsidR="00B418D1">
        <w:rPr>
          <w:rFonts w:eastAsiaTheme="minorEastAsia"/>
          <w:lang w:val="en-GB" w:eastAsia="zh-CN"/>
        </w:rPr>
        <w:t xml:space="preserve">to have semi-persistent resource allocation and </w:t>
      </w:r>
      <w:r w:rsidR="00330340">
        <w:rPr>
          <w:rFonts w:eastAsiaTheme="minorEastAsia" w:hint="eastAsia"/>
          <w:lang w:val="en-GB" w:eastAsia="zh-CN"/>
        </w:rPr>
        <w:t>activated by the L1 signalling,</w:t>
      </w:r>
      <w:r w:rsidR="00B418D1">
        <w:rPr>
          <w:rFonts w:eastAsiaTheme="minorEastAsia"/>
          <w:lang w:val="en-GB" w:eastAsia="zh-CN"/>
        </w:rPr>
        <w:t xml:space="preserve"> which</w:t>
      </w:r>
      <w:r w:rsidR="00330340">
        <w:rPr>
          <w:rFonts w:eastAsiaTheme="minorEastAsia" w:hint="eastAsia"/>
          <w:lang w:val="en-GB" w:eastAsia="zh-CN"/>
        </w:rPr>
        <w:t xml:space="preserve"> UE could receive the PDSCH without any s</w:t>
      </w:r>
      <w:r w:rsidR="00F46BDC">
        <w:rPr>
          <w:rFonts w:eastAsiaTheme="minorEastAsia" w:hint="eastAsia"/>
          <w:lang w:val="en-GB" w:eastAsia="zh-CN"/>
        </w:rPr>
        <w:t xml:space="preserve">cheduling grant </w:t>
      </w:r>
      <w:r w:rsidR="00055D48">
        <w:rPr>
          <w:rFonts w:eastAsiaTheme="minorEastAsia" w:hint="eastAsia"/>
          <w:lang w:val="en-GB" w:eastAsia="zh-CN"/>
        </w:rPr>
        <w:t>at the SPS occasion regardless</w:t>
      </w:r>
      <w:r w:rsidR="00A859E2">
        <w:rPr>
          <w:rFonts w:eastAsiaTheme="minorEastAsia" w:hint="eastAsia"/>
          <w:lang w:val="en-GB" w:eastAsia="zh-CN"/>
        </w:rPr>
        <w:t xml:space="preserve"> DRX ON or OFF</w:t>
      </w:r>
      <w:r w:rsidR="00E81ECA">
        <w:rPr>
          <w:rFonts w:eastAsiaTheme="minorEastAsia" w:hint="eastAsia"/>
          <w:lang w:val="en-GB" w:eastAsia="zh-CN"/>
        </w:rPr>
        <w:t xml:space="preserve"> as shown in </w:t>
      </w:r>
      <w:r w:rsidR="00E81ECA">
        <w:rPr>
          <w:rFonts w:eastAsiaTheme="minorEastAsia"/>
          <w:lang w:val="en-GB" w:eastAsia="zh-CN"/>
        </w:rPr>
        <w:fldChar w:fldCharType="begin"/>
      </w:r>
      <w:r w:rsidR="00E81ECA">
        <w:rPr>
          <w:rFonts w:eastAsiaTheme="minorEastAsia"/>
          <w:lang w:val="en-GB" w:eastAsia="zh-CN"/>
        </w:rPr>
        <w:instrText xml:space="preserve"> REF _Ref101456024 \h </w:instrText>
      </w:r>
      <w:r w:rsidR="00E81ECA">
        <w:rPr>
          <w:rFonts w:eastAsiaTheme="minorEastAsia"/>
          <w:lang w:val="en-GB" w:eastAsia="zh-CN"/>
        </w:rPr>
      </w:r>
      <w:r w:rsidR="00E81ECA">
        <w:rPr>
          <w:rFonts w:eastAsiaTheme="minorEastAsia"/>
          <w:lang w:val="en-GB" w:eastAsia="zh-CN"/>
        </w:rPr>
        <w:fldChar w:fldCharType="separate"/>
      </w:r>
      <w:r w:rsidR="00E81ECA">
        <w:t xml:space="preserve">Figure </w:t>
      </w:r>
      <w:r w:rsidR="00E81ECA">
        <w:rPr>
          <w:noProof/>
        </w:rPr>
        <w:t>3</w:t>
      </w:r>
      <w:r w:rsidR="00E81ECA">
        <w:rPr>
          <w:rFonts w:eastAsiaTheme="minorEastAsia"/>
          <w:lang w:val="en-GB" w:eastAsia="zh-CN"/>
        </w:rPr>
        <w:fldChar w:fldCharType="end"/>
      </w:r>
      <w:r w:rsidR="00F46BDC">
        <w:rPr>
          <w:rFonts w:eastAsiaTheme="minorEastAsia" w:hint="eastAsia"/>
          <w:lang w:val="en-GB" w:eastAsia="zh-CN"/>
        </w:rPr>
        <w:t xml:space="preserve">. </w:t>
      </w:r>
    </w:p>
    <w:p w14:paraId="40BA4074" w14:textId="6378B691" w:rsidR="007B7C99" w:rsidRDefault="00E81ECA" w:rsidP="000B0EA2">
      <w:pPr>
        <w:pStyle w:val="a0"/>
        <w:rPr>
          <w:rFonts w:eastAsiaTheme="minorEastAsia"/>
          <w:lang w:val="en-GB" w:eastAsia="zh-CN"/>
        </w:rPr>
      </w:pPr>
      <w:r>
        <w:rPr>
          <w:rFonts w:eastAsiaTheme="minorEastAsia" w:hint="eastAsia"/>
          <w:lang w:val="en-GB" w:eastAsia="zh-CN"/>
        </w:rPr>
        <w:t xml:space="preserve">Thus, the </w:t>
      </w:r>
      <w:r w:rsidRPr="00E81ECA">
        <w:rPr>
          <w:rFonts w:eastAsiaTheme="minorEastAsia"/>
          <w:lang w:val="en-GB" w:eastAsia="zh-CN"/>
        </w:rPr>
        <w:t xml:space="preserve">SPS </w:t>
      </w:r>
      <w:r>
        <w:rPr>
          <w:rFonts w:eastAsiaTheme="minorEastAsia" w:hint="eastAsia"/>
          <w:lang w:val="en-GB" w:eastAsia="zh-CN"/>
        </w:rPr>
        <w:t xml:space="preserve">PDSCH </w:t>
      </w:r>
      <w:r w:rsidR="00B418D1">
        <w:rPr>
          <w:rFonts w:eastAsiaTheme="minorEastAsia"/>
          <w:lang w:val="en-GB" w:eastAsia="zh-CN"/>
        </w:rPr>
        <w:t xml:space="preserve">and </w:t>
      </w:r>
      <w:r w:rsidRPr="00E81ECA">
        <w:rPr>
          <w:rFonts w:eastAsiaTheme="minorEastAsia"/>
          <w:lang w:val="en-GB" w:eastAsia="zh-CN"/>
        </w:rPr>
        <w:t xml:space="preserve">DRX </w:t>
      </w:r>
      <w:r>
        <w:rPr>
          <w:rFonts w:eastAsiaTheme="minorEastAsia" w:hint="eastAsia"/>
          <w:lang w:val="en-GB" w:eastAsia="zh-CN"/>
        </w:rPr>
        <w:t>could be</w:t>
      </w:r>
      <w:r w:rsidRPr="00E81ECA">
        <w:rPr>
          <w:rFonts w:eastAsiaTheme="minorEastAsia"/>
          <w:lang w:val="en-GB" w:eastAsia="zh-CN"/>
        </w:rPr>
        <w:t xml:space="preserve"> configured </w:t>
      </w:r>
      <w:r w:rsidR="00B418D1">
        <w:rPr>
          <w:rFonts w:eastAsiaTheme="minorEastAsia"/>
          <w:lang w:val="en-GB" w:eastAsia="zh-CN"/>
        </w:rPr>
        <w:t xml:space="preserve">together </w:t>
      </w:r>
      <w:r w:rsidRPr="00E81ECA">
        <w:rPr>
          <w:rFonts w:eastAsiaTheme="minorEastAsia"/>
          <w:lang w:val="en-GB" w:eastAsia="zh-CN"/>
        </w:rPr>
        <w:t>for UE</w:t>
      </w:r>
      <w:r>
        <w:rPr>
          <w:rFonts w:eastAsiaTheme="minorEastAsia" w:hint="eastAsia"/>
          <w:lang w:val="en-GB" w:eastAsia="zh-CN"/>
        </w:rPr>
        <w:t xml:space="preserve"> </w:t>
      </w:r>
      <w:r w:rsidRPr="00E81ECA">
        <w:rPr>
          <w:rFonts w:eastAsiaTheme="minorEastAsia"/>
          <w:lang w:val="en-GB" w:eastAsia="zh-CN"/>
        </w:rPr>
        <w:t>with XR service and other application with robust traffic arrival</w:t>
      </w:r>
      <w:r w:rsidRPr="00E81ECA">
        <w:rPr>
          <w:rFonts w:eastAsiaTheme="minorEastAsia" w:hint="eastAsia"/>
          <w:lang w:val="en-GB" w:eastAsia="zh-CN"/>
        </w:rPr>
        <w:t>.</w:t>
      </w:r>
    </w:p>
    <w:p w14:paraId="42D00719" w14:textId="4137A102" w:rsidR="003049BB" w:rsidRDefault="003049BB" w:rsidP="003049BB">
      <w:pPr>
        <w:jc w:val="center"/>
        <w:rPr>
          <w:rFonts w:eastAsiaTheme="minorEastAsia"/>
          <w:lang w:eastAsia="zh-CN"/>
        </w:rPr>
      </w:pPr>
      <w:r>
        <w:object w:dxaOrig="11511" w:dyaOrig="1755" w14:anchorId="7DD72C6B">
          <v:shape id="_x0000_i1026" type="#_x0000_t75" style="width:362.15pt;height:55.6pt" o:ole="">
            <v:imagedata r:id="rId12" o:title=""/>
          </v:shape>
          <o:OLEObject Type="Embed" ProgID="Visio.Drawing.11" ShapeID="_x0000_i1026" DrawAspect="Content" ObjectID="_1712760109" r:id="rId13"/>
        </w:object>
      </w:r>
    </w:p>
    <w:p w14:paraId="41AD1815" w14:textId="66697F3A" w:rsidR="003049BB" w:rsidRPr="00DC23F6" w:rsidRDefault="00E81ECA" w:rsidP="00E81ECA">
      <w:pPr>
        <w:pStyle w:val="a7"/>
        <w:jc w:val="center"/>
        <w:rPr>
          <w:rFonts w:eastAsiaTheme="minorEastAsia"/>
          <w:lang w:val="en-US" w:eastAsia="zh-CN"/>
        </w:rPr>
      </w:pPr>
      <w:bookmarkStart w:id="12" w:name="_Ref101456024"/>
      <w:r>
        <w:t xml:space="preserve">Figure </w:t>
      </w:r>
      <w:r>
        <w:fldChar w:fldCharType="begin"/>
      </w:r>
      <w:r>
        <w:instrText xml:space="preserve"> SEQ Figure \* ARABIC </w:instrText>
      </w:r>
      <w:r>
        <w:fldChar w:fldCharType="separate"/>
      </w:r>
      <w:r w:rsidR="002D4289">
        <w:rPr>
          <w:noProof/>
        </w:rPr>
        <w:t>3</w:t>
      </w:r>
      <w:r>
        <w:fldChar w:fldCharType="end"/>
      </w:r>
      <w:bookmarkEnd w:id="12"/>
      <w:r>
        <w:rPr>
          <w:rFonts w:hint="eastAsia"/>
          <w:lang w:eastAsia="zh-CN"/>
        </w:rPr>
        <w:t xml:space="preserve">. </w:t>
      </w:r>
      <w:r w:rsidR="003049BB">
        <w:rPr>
          <w:rFonts w:eastAsiaTheme="minorEastAsia" w:hint="eastAsia"/>
          <w:lang w:eastAsia="zh-CN"/>
        </w:rPr>
        <w:t>SPS with DRX cycle configuration</w:t>
      </w:r>
    </w:p>
    <w:p w14:paraId="601E393A" w14:textId="2900D4E9" w:rsidR="00A859E2" w:rsidRPr="00DC2FC3" w:rsidRDefault="006725A6" w:rsidP="00A859E2">
      <w:pPr>
        <w:pStyle w:val="a0"/>
        <w:rPr>
          <w:rFonts w:eastAsiaTheme="minorEastAsia"/>
          <w:lang w:val="en-GB" w:eastAsia="zh-CN"/>
        </w:rPr>
      </w:pPr>
      <w:r w:rsidRPr="00110D0E">
        <w:rPr>
          <w:rFonts w:eastAsiaTheme="minorEastAsia" w:hint="eastAsia"/>
          <w:lang w:val="en-GB" w:eastAsia="zh-CN"/>
        </w:rPr>
        <w:t xml:space="preserve">However, the XR-specific </w:t>
      </w:r>
      <w:r w:rsidRPr="00110D0E">
        <w:rPr>
          <w:rFonts w:eastAsiaTheme="minorEastAsia"/>
          <w:lang w:val="en-GB" w:eastAsia="zh-CN"/>
        </w:rPr>
        <w:t>traffic</w:t>
      </w:r>
      <w:r w:rsidRPr="00110D0E">
        <w:rPr>
          <w:rFonts w:eastAsiaTheme="minorEastAsia" w:hint="eastAsia"/>
          <w:lang w:val="en-GB" w:eastAsia="zh-CN"/>
        </w:rPr>
        <w:t xml:space="preserve"> </w:t>
      </w:r>
      <w:r w:rsidR="00B418D1" w:rsidRPr="00DC2FC3">
        <w:rPr>
          <w:rFonts w:eastAsiaTheme="minorEastAsia"/>
          <w:lang w:val="en-GB" w:eastAsia="zh-CN"/>
        </w:rPr>
        <w:t xml:space="preserve">has </w:t>
      </w:r>
      <w:r w:rsidR="00F40502" w:rsidRPr="00DC2FC3">
        <w:rPr>
          <w:rFonts w:eastAsiaTheme="minorEastAsia"/>
          <w:lang w:val="en-GB" w:eastAsia="zh-CN"/>
        </w:rPr>
        <w:t xml:space="preserve">variation in packet size from </w:t>
      </w:r>
      <w:r w:rsidR="00B418D1" w:rsidRPr="00DC2FC3">
        <w:rPr>
          <w:rFonts w:eastAsiaTheme="minorEastAsia"/>
          <w:lang w:val="en-GB" w:eastAsia="zh-CN"/>
        </w:rPr>
        <w:t xml:space="preserve">output of </w:t>
      </w:r>
      <w:r w:rsidR="00F40502" w:rsidRPr="00DC2FC3">
        <w:rPr>
          <w:rFonts w:eastAsiaTheme="minorEastAsia"/>
          <w:lang w:val="en-GB" w:eastAsia="zh-CN"/>
        </w:rPr>
        <w:t xml:space="preserve">XR source </w:t>
      </w:r>
      <w:proofErr w:type="spellStart"/>
      <w:r w:rsidR="00F40502" w:rsidRPr="00DC2FC3">
        <w:rPr>
          <w:rFonts w:eastAsiaTheme="minorEastAsia"/>
          <w:lang w:val="en-GB" w:eastAsia="zh-CN"/>
        </w:rPr>
        <w:t>codec</w:t>
      </w:r>
      <w:proofErr w:type="spellEnd"/>
      <w:r w:rsidR="00454374" w:rsidRPr="00DC2FC3">
        <w:rPr>
          <w:rFonts w:eastAsiaTheme="minorEastAsia" w:hint="eastAsia"/>
          <w:lang w:val="en-GB" w:eastAsia="zh-CN"/>
        </w:rPr>
        <w:t>, e.g. H.265/</w:t>
      </w:r>
      <w:r w:rsidR="002C1DA8" w:rsidRPr="00DC2FC3">
        <w:rPr>
          <w:rFonts w:eastAsiaTheme="minorEastAsia" w:hint="eastAsia"/>
          <w:lang w:val="en-GB" w:eastAsia="zh-CN"/>
        </w:rPr>
        <w:t>H.</w:t>
      </w:r>
      <w:r w:rsidR="00454374" w:rsidRPr="00DC2FC3">
        <w:rPr>
          <w:rFonts w:eastAsiaTheme="minorEastAsia" w:hint="eastAsia"/>
          <w:lang w:val="en-GB" w:eastAsia="zh-CN"/>
        </w:rPr>
        <w:t>266,</w:t>
      </w:r>
      <w:r w:rsidR="00F40502" w:rsidRPr="00DC2FC3">
        <w:rPr>
          <w:rFonts w:eastAsiaTheme="minorEastAsia"/>
          <w:lang w:val="en-GB" w:eastAsia="zh-CN"/>
        </w:rPr>
        <w:t xml:space="preserve"> and inter</w:t>
      </w:r>
      <w:r w:rsidR="00006E3B" w:rsidRPr="00DC2FC3">
        <w:rPr>
          <w:rFonts w:eastAsiaTheme="minorEastAsia" w:hint="eastAsia"/>
          <w:lang w:val="en-GB" w:eastAsia="zh-CN"/>
        </w:rPr>
        <w:t>-</w:t>
      </w:r>
      <w:r w:rsidR="00F40502" w:rsidRPr="00DC2FC3">
        <w:rPr>
          <w:rFonts w:eastAsiaTheme="minorEastAsia"/>
          <w:lang w:val="en-GB" w:eastAsia="zh-CN"/>
        </w:rPr>
        <w:t>arrival time caused by network</w:t>
      </w:r>
      <w:r w:rsidR="00F40502" w:rsidRPr="00DC2FC3">
        <w:rPr>
          <w:rFonts w:eastAsiaTheme="minorEastAsia" w:hint="eastAsia"/>
          <w:lang w:val="en-GB" w:eastAsia="zh-CN"/>
        </w:rPr>
        <w:t xml:space="preserve"> delay jitter. </w:t>
      </w:r>
      <w:r w:rsidR="00F40502" w:rsidRPr="00DC2FC3">
        <w:rPr>
          <w:rFonts w:eastAsiaTheme="minorEastAsia"/>
          <w:lang w:val="en-GB" w:eastAsia="zh-CN"/>
        </w:rPr>
        <w:t>The</w:t>
      </w:r>
      <w:r w:rsidR="00F40502" w:rsidRPr="00DC2FC3">
        <w:rPr>
          <w:rFonts w:eastAsiaTheme="minorEastAsia" w:hint="eastAsia"/>
          <w:lang w:val="en-GB" w:eastAsia="zh-CN"/>
        </w:rPr>
        <w:t xml:space="preserve"> SPS</w:t>
      </w:r>
      <w:r w:rsidR="00553799" w:rsidRPr="00DC2FC3">
        <w:rPr>
          <w:rFonts w:eastAsiaTheme="minorEastAsia" w:hint="eastAsia"/>
          <w:lang w:val="en-GB" w:eastAsia="zh-CN"/>
        </w:rPr>
        <w:t xml:space="preserve"> PDSCH</w:t>
      </w:r>
      <w:r w:rsidR="00F40502" w:rsidRPr="00DC2FC3">
        <w:rPr>
          <w:rFonts w:eastAsiaTheme="minorEastAsia" w:hint="eastAsia"/>
          <w:lang w:val="en-GB" w:eastAsia="zh-CN"/>
        </w:rPr>
        <w:t xml:space="preserve"> with fixed resource allocation </w:t>
      </w:r>
      <w:r w:rsidR="00F40502" w:rsidRPr="00DC2FC3">
        <w:rPr>
          <w:rFonts w:eastAsiaTheme="minorEastAsia"/>
          <w:lang w:val="en-GB" w:eastAsia="zh-CN"/>
        </w:rPr>
        <w:t>might not</w:t>
      </w:r>
      <w:r w:rsidR="00F40502" w:rsidRPr="00DC2FC3">
        <w:rPr>
          <w:rFonts w:eastAsiaTheme="minorEastAsia" w:hint="eastAsia"/>
          <w:lang w:val="en-GB" w:eastAsia="zh-CN"/>
        </w:rPr>
        <w:t xml:space="preserve"> </w:t>
      </w:r>
      <w:r w:rsidR="00B418D1" w:rsidRPr="00DC2FC3">
        <w:rPr>
          <w:rFonts w:eastAsiaTheme="minorEastAsia"/>
          <w:lang w:val="en-GB" w:eastAsia="zh-CN"/>
        </w:rPr>
        <w:t xml:space="preserve">be sufficient to </w:t>
      </w:r>
      <w:r w:rsidR="00F40502" w:rsidRPr="00DC2FC3">
        <w:rPr>
          <w:rFonts w:eastAsiaTheme="minorEastAsia"/>
          <w:lang w:val="en-GB" w:eastAsia="zh-CN"/>
        </w:rPr>
        <w:t>adapt</w:t>
      </w:r>
      <w:r w:rsidR="00F40502" w:rsidRPr="00DC2FC3">
        <w:rPr>
          <w:rFonts w:eastAsiaTheme="minorEastAsia" w:hint="eastAsia"/>
          <w:lang w:val="en-GB" w:eastAsia="zh-CN"/>
        </w:rPr>
        <w:t xml:space="preserve"> to </w:t>
      </w:r>
      <w:r w:rsidR="00F40502" w:rsidRPr="00DC2FC3">
        <w:rPr>
          <w:rFonts w:eastAsiaTheme="minorEastAsia"/>
          <w:lang w:val="en-GB" w:eastAsia="zh-CN"/>
        </w:rPr>
        <w:t>the arrival of XR traffic</w:t>
      </w:r>
      <w:r w:rsidR="00F40502" w:rsidRPr="00DC2FC3">
        <w:rPr>
          <w:rFonts w:eastAsiaTheme="minorEastAsia" w:hint="eastAsia"/>
          <w:lang w:val="en-GB" w:eastAsia="zh-CN"/>
        </w:rPr>
        <w:t xml:space="preserve">, which needs to </w:t>
      </w:r>
      <w:r w:rsidR="00EB6761" w:rsidRPr="00DC2FC3">
        <w:rPr>
          <w:rFonts w:eastAsiaTheme="minorEastAsia" w:hint="eastAsia"/>
          <w:lang w:val="en-GB" w:eastAsia="zh-CN"/>
        </w:rPr>
        <w:t xml:space="preserve">be </w:t>
      </w:r>
      <w:r w:rsidR="00F40502" w:rsidRPr="00DC2FC3">
        <w:rPr>
          <w:rFonts w:eastAsiaTheme="minorEastAsia"/>
          <w:lang w:val="en-GB" w:eastAsia="zh-CN"/>
        </w:rPr>
        <w:t>enhance</w:t>
      </w:r>
      <w:r w:rsidR="00EB6761" w:rsidRPr="00DC2FC3">
        <w:rPr>
          <w:rFonts w:eastAsiaTheme="minorEastAsia"/>
          <w:lang w:val="en-GB" w:eastAsia="zh-CN"/>
        </w:rPr>
        <w:t>d to adapt</w:t>
      </w:r>
      <w:r w:rsidR="00F40502" w:rsidRPr="00DC2FC3">
        <w:rPr>
          <w:rFonts w:eastAsiaTheme="minorEastAsia"/>
          <w:lang w:val="en-GB" w:eastAsia="zh-CN"/>
        </w:rPr>
        <w:t xml:space="preserve"> the resource allocation for the XR traffic</w:t>
      </w:r>
      <w:r w:rsidR="00F40502" w:rsidRPr="00DC2FC3">
        <w:rPr>
          <w:rFonts w:eastAsiaTheme="minorEastAsia" w:hint="eastAsia"/>
          <w:lang w:val="en-GB" w:eastAsia="zh-CN"/>
        </w:rPr>
        <w:t xml:space="preserve">. </w:t>
      </w:r>
      <w:r w:rsidR="00330340" w:rsidRPr="00DC2FC3">
        <w:rPr>
          <w:rFonts w:eastAsiaTheme="minorEastAsia" w:hint="eastAsia"/>
          <w:lang w:val="en-GB" w:eastAsia="zh-CN"/>
        </w:rPr>
        <w:t>When XR traffic arriv</w:t>
      </w:r>
      <w:r w:rsidR="00330340" w:rsidRPr="00DC2FC3">
        <w:rPr>
          <w:rFonts w:eastAsiaTheme="minorEastAsia"/>
          <w:lang w:val="en-GB" w:eastAsia="zh-CN"/>
        </w:rPr>
        <w:t xml:space="preserve">es at </w:t>
      </w:r>
      <w:proofErr w:type="spellStart"/>
      <w:r w:rsidR="00330340" w:rsidRPr="00DC2FC3">
        <w:rPr>
          <w:rFonts w:eastAsiaTheme="minorEastAsia"/>
          <w:lang w:val="en-GB" w:eastAsia="zh-CN"/>
        </w:rPr>
        <w:t>gNB</w:t>
      </w:r>
      <w:proofErr w:type="spellEnd"/>
      <w:r w:rsidR="00330340" w:rsidRPr="00DC2FC3">
        <w:rPr>
          <w:rFonts w:eastAsiaTheme="minorEastAsia" w:hint="eastAsia"/>
          <w:lang w:val="en-GB" w:eastAsia="zh-CN"/>
        </w:rPr>
        <w:t xml:space="preserve">, </w:t>
      </w:r>
      <w:r w:rsidR="00330340" w:rsidRPr="00DC2FC3">
        <w:rPr>
          <w:rFonts w:eastAsiaTheme="minorEastAsia"/>
          <w:lang w:val="en-GB" w:eastAsia="zh-CN"/>
        </w:rPr>
        <w:t>XR packet would be segmented to fit into the</w:t>
      </w:r>
      <w:r w:rsidR="00B418D1" w:rsidRPr="00DC2FC3">
        <w:rPr>
          <w:rFonts w:eastAsiaTheme="minorEastAsia"/>
          <w:lang w:val="en-GB" w:eastAsia="zh-CN"/>
        </w:rPr>
        <w:t xml:space="preserve"> semi-static</w:t>
      </w:r>
      <w:r w:rsidR="00330340" w:rsidRPr="00DC2FC3">
        <w:rPr>
          <w:rFonts w:eastAsiaTheme="minorEastAsia"/>
          <w:lang w:val="en-GB" w:eastAsia="zh-CN"/>
        </w:rPr>
        <w:t xml:space="preserve"> resource allocated resource</w:t>
      </w:r>
      <w:r w:rsidR="00553799" w:rsidRPr="00DC2FC3">
        <w:rPr>
          <w:rFonts w:eastAsiaTheme="minorEastAsia" w:hint="eastAsia"/>
          <w:lang w:val="en-GB" w:eastAsia="zh-CN"/>
        </w:rPr>
        <w:t>, whose</w:t>
      </w:r>
      <w:r w:rsidR="00330340" w:rsidRPr="00DC2FC3">
        <w:rPr>
          <w:rFonts w:eastAsiaTheme="minorEastAsia"/>
          <w:lang w:val="en-GB" w:eastAsia="zh-CN"/>
        </w:rPr>
        <w:t xml:space="preserve"> packet size is larger than the </w:t>
      </w:r>
      <w:r w:rsidR="00330340" w:rsidRPr="00DC2FC3">
        <w:rPr>
          <w:rFonts w:eastAsiaTheme="minorEastAsia" w:hint="eastAsia"/>
          <w:lang w:val="en-GB" w:eastAsia="zh-CN"/>
        </w:rPr>
        <w:t>pre</w:t>
      </w:r>
      <w:r w:rsidR="00330340" w:rsidRPr="00DC2FC3">
        <w:rPr>
          <w:rFonts w:eastAsiaTheme="minorEastAsia"/>
          <w:lang w:val="en-GB" w:eastAsia="zh-CN"/>
        </w:rPr>
        <w:t xml:space="preserve">-allocated SPS </w:t>
      </w:r>
      <w:r w:rsidR="00330340" w:rsidRPr="00DC2FC3">
        <w:rPr>
          <w:rFonts w:eastAsiaTheme="minorEastAsia" w:hint="eastAsia"/>
          <w:lang w:val="en-GB" w:eastAsia="zh-CN"/>
        </w:rPr>
        <w:t>resource</w:t>
      </w:r>
      <w:r w:rsidR="00330340" w:rsidRPr="00DC2FC3">
        <w:rPr>
          <w:rFonts w:eastAsiaTheme="minorEastAsia"/>
          <w:lang w:val="en-GB" w:eastAsia="zh-CN"/>
        </w:rPr>
        <w:t>.</w:t>
      </w:r>
      <w:r w:rsidR="00330340" w:rsidRPr="00DC2FC3">
        <w:rPr>
          <w:rFonts w:eastAsiaTheme="minorEastAsia" w:hint="eastAsia"/>
          <w:lang w:val="en-GB" w:eastAsia="zh-CN"/>
        </w:rPr>
        <w:t xml:space="preserve"> </w:t>
      </w:r>
      <w:r w:rsidR="00330340" w:rsidRPr="00DC2FC3">
        <w:rPr>
          <w:rFonts w:eastAsiaTheme="minorEastAsia"/>
          <w:lang w:val="en-GB" w:eastAsia="zh-CN"/>
        </w:rPr>
        <w:t>The enhancement of SPS is to allocate additional resource over the reserved SPS resource for the transmission of remaining XR packet</w:t>
      </w:r>
      <w:r w:rsidR="00B418D1" w:rsidRPr="00DC2FC3">
        <w:rPr>
          <w:rFonts w:eastAsiaTheme="minorEastAsia"/>
          <w:lang w:val="en-GB" w:eastAsia="zh-CN"/>
        </w:rPr>
        <w:t>s</w:t>
      </w:r>
      <w:r w:rsidR="00330340" w:rsidRPr="00DC2FC3">
        <w:rPr>
          <w:rFonts w:eastAsiaTheme="minorEastAsia"/>
          <w:lang w:val="en-GB" w:eastAsia="zh-CN"/>
        </w:rPr>
        <w:t xml:space="preserve"> when XR packet is larger than the </w:t>
      </w:r>
      <w:r w:rsidR="00553799" w:rsidRPr="00DC2FC3">
        <w:rPr>
          <w:rFonts w:eastAsiaTheme="minorEastAsia" w:hint="eastAsia"/>
          <w:lang w:val="en-GB" w:eastAsia="zh-CN"/>
        </w:rPr>
        <w:t>pre-</w:t>
      </w:r>
      <w:r w:rsidR="00330340" w:rsidRPr="00DC2FC3">
        <w:rPr>
          <w:rFonts w:eastAsiaTheme="minorEastAsia"/>
          <w:lang w:val="en-GB" w:eastAsia="zh-CN"/>
        </w:rPr>
        <w:t xml:space="preserve">allocated SPS resource. </w:t>
      </w:r>
    </w:p>
    <w:p w14:paraId="3F910AE4" w14:textId="5FD05B16" w:rsidR="00A36B6E" w:rsidRPr="00DC2FC3" w:rsidRDefault="00A859E2" w:rsidP="00A859E2">
      <w:pPr>
        <w:pStyle w:val="a0"/>
        <w:rPr>
          <w:rFonts w:eastAsiaTheme="minorEastAsia"/>
          <w:lang w:val="en-GB" w:eastAsia="zh-CN"/>
        </w:rPr>
      </w:pPr>
      <w:r w:rsidRPr="00DC2FC3">
        <w:rPr>
          <w:rFonts w:eastAsiaTheme="minorEastAsia"/>
          <w:lang w:val="en-GB" w:eastAsia="zh-CN"/>
        </w:rPr>
        <w:t>F</w:t>
      </w:r>
      <w:r w:rsidRPr="00DC2FC3">
        <w:rPr>
          <w:rFonts w:eastAsiaTheme="minorEastAsia" w:hint="eastAsia"/>
          <w:lang w:val="en-GB" w:eastAsia="zh-CN"/>
        </w:rPr>
        <w:t xml:space="preserve">or the SPS enhancement, </w:t>
      </w:r>
      <w:r w:rsidR="000006D7" w:rsidRPr="00DC2FC3">
        <w:rPr>
          <w:rFonts w:eastAsiaTheme="minorEastAsia"/>
          <w:lang w:val="en-GB" w:eastAsia="zh-CN"/>
        </w:rPr>
        <w:t>the</w:t>
      </w:r>
      <w:r w:rsidR="000006D7" w:rsidRPr="00DC2FC3">
        <w:rPr>
          <w:rFonts w:eastAsiaTheme="minorEastAsia" w:hint="eastAsia"/>
          <w:lang w:val="en-GB" w:eastAsia="zh-CN"/>
        </w:rPr>
        <w:t xml:space="preserve"> additional resource allocation can be indicated by L1 signalling </w:t>
      </w:r>
      <w:r w:rsidR="00F16AD3" w:rsidRPr="00DC2FC3">
        <w:rPr>
          <w:rFonts w:eastAsiaTheme="minorEastAsia"/>
          <w:lang w:val="en-GB" w:eastAsia="zh-CN"/>
        </w:rPr>
        <w:t>and/</w:t>
      </w:r>
      <w:r w:rsidR="000006D7" w:rsidRPr="00DC2FC3">
        <w:rPr>
          <w:rFonts w:eastAsiaTheme="minorEastAsia" w:hint="eastAsia"/>
          <w:lang w:val="en-GB" w:eastAsia="zh-CN"/>
        </w:rPr>
        <w:t xml:space="preserve">or MAC </w:t>
      </w:r>
      <w:r w:rsidR="00CF5FCA" w:rsidRPr="00DC2FC3">
        <w:rPr>
          <w:rFonts w:eastAsiaTheme="minorEastAsia" w:hint="eastAsia"/>
          <w:lang w:val="en-GB" w:eastAsia="zh-CN"/>
        </w:rPr>
        <w:t xml:space="preserve">layer </w:t>
      </w:r>
      <w:r w:rsidR="00CF5FCA" w:rsidRPr="00DC2FC3">
        <w:rPr>
          <w:rFonts w:eastAsiaTheme="minorEastAsia"/>
          <w:lang w:val="en-GB" w:eastAsia="zh-CN"/>
        </w:rPr>
        <w:t>information</w:t>
      </w:r>
      <w:r w:rsidR="00821D27" w:rsidRPr="00DC2FC3">
        <w:rPr>
          <w:rFonts w:eastAsiaTheme="minorEastAsia" w:hint="eastAsia"/>
          <w:lang w:val="en-GB" w:eastAsia="zh-CN"/>
        </w:rPr>
        <w:t xml:space="preserve">, as shown in </w:t>
      </w:r>
      <w:r w:rsidR="00821D27" w:rsidRPr="00DC2FC3">
        <w:rPr>
          <w:rFonts w:eastAsiaTheme="minorEastAsia"/>
          <w:lang w:val="en-GB" w:eastAsia="zh-CN"/>
        </w:rPr>
        <w:fldChar w:fldCharType="begin"/>
      </w:r>
      <w:r w:rsidR="00821D27" w:rsidRPr="00DC2FC3">
        <w:rPr>
          <w:rFonts w:eastAsiaTheme="minorEastAsia"/>
          <w:lang w:val="en-GB" w:eastAsia="zh-CN"/>
        </w:rPr>
        <w:instrText xml:space="preserve"> </w:instrText>
      </w:r>
      <w:r w:rsidR="00821D27" w:rsidRPr="00DC2FC3">
        <w:rPr>
          <w:rFonts w:eastAsiaTheme="minorEastAsia" w:hint="eastAsia"/>
          <w:lang w:val="en-GB" w:eastAsia="zh-CN"/>
        </w:rPr>
        <w:instrText>REF _Ref101460622 \h</w:instrText>
      </w:r>
      <w:r w:rsidR="00821D27" w:rsidRPr="00DC2FC3">
        <w:rPr>
          <w:rFonts w:eastAsiaTheme="minorEastAsia"/>
          <w:lang w:val="en-GB" w:eastAsia="zh-CN"/>
        </w:rPr>
        <w:instrText xml:space="preserve"> </w:instrText>
      </w:r>
      <w:r w:rsidR="00110D0E">
        <w:rPr>
          <w:rFonts w:eastAsiaTheme="minorEastAsia"/>
          <w:lang w:val="en-GB" w:eastAsia="zh-CN"/>
        </w:rPr>
        <w:instrText xml:space="preserve"> \* MERGEFORMAT </w:instrText>
      </w:r>
      <w:r w:rsidR="00821D27" w:rsidRPr="00DC2FC3">
        <w:rPr>
          <w:rFonts w:eastAsiaTheme="minorEastAsia"/>
          <w:lang w:val="en-GB" w:eastAsia="zh-CN"/>
        </w:rPr>
      </w:r>
      <w:r w:rsidR="00821D27" w:rsidRPr="00DC2FC3">
        <w:rPr>
          <w:rFonts w:eastAsiaTheme="minorEastAsia"/>
          <w:lang w:val="en-GB" w:eastAsia="zh-CN"/>
        </w:rPr>
        <w:fldChar w:fldCharType="separate"/>
      </w:r>
      <w:r w:rsidR="00821D27" w:rsidRPr="00DC2FC3">
        <w:rPr>
          <w:rFonts w:eastAsiaTheme="minorEastAsia"/>
          <w:lang w:eastAsia="zh-CN"/>
        </w:rPr>
        <w:t xml:space="preserve">Figure </w:t>
      </w:r>
      <w:r w:rsidR="00821D27" w:rsidRPr="00DC2FC3">
        <w:rPr>
          <w:rFonts w:eastAsiaTheme="minorEastAsia"/>
          <w:noProof/>
          <w:lang w:eastAsia="zh-CN"/>
        </w:rPr>
        <w:t>4</w:t>
      </w:r>
      <w:r w:rsidR="00821D27" w:rsidRPr="00DC2FC3">
        <w:rPr>
          <w:rFonts w:eastAsiaTheme="minorEastAsia"/>
          <w:lang w:val="en-GB" w:eastAsia="zh-CN"/>
        </w:rPr>
        <w:fldChar w:fldCharType="end"/>
      </w:r>
      <w:r w:rsidR="000006D7" w:rsidRPr="00DC2FC3">
        <w:rPr>
          <w:rFonts w:eastAsiaTheme="minorEastAsia" w:hint="eastAsia"/>
          <w:lang w:val="en-GB" w:eastAsia="zh-CN"/>
        </w:rPr>
        <w:t xml:space="preserve">. </w:t>
      </w:r>
      <w:r w:rsidR="000006D7" w:rsidRPr="00DC2FC3">
        <w:rPr>
          <w:rFonts w:eastAsiaTheme="minorEastAsia"/>
          <w:lang w:val="en-GB" w:eastAsia="zh-CN"/>
        </w:rPr>
        <w:t>F</w:t>
      </w:r>
      <w:r w:rsidR="000006D7" w:rsidRPr="00DC2FC3">
        <w:rPr>
          <w:rFonts w:eastAsiaTheme="minorEastAsia" w:hint="eastAsia"/>
          <w:lang w:val="en-GB" w:eastAsia="zh-CN"/>
        </w:rPr>
        <w:t xml:space="preserve">or the </w:t>
      </w:r>
      <w:r w:rsidR="00F16AD3" w:rsidRPr="00DC2FC3">
        <w:rPr>
          <w:rFonts w:eastAsiaTheme="minorEastAsia"/>
          <w:lang w:val="en-GB" w:eastAsia="zh-CN"/>
        </w:rPr>
        <w:t xml:space="preserve">additional XR </w:t>
      </w:r>
      <w:r w:rsidR="000006D7" w:rsidRPr="00DC2FC3">
        <w:rPr>
          <w:rFonts w:eastAsiaTheme="minorEastAsia" w:hint="eastAsia"/>
          <w:lang w:val="en-GB" w:eastAsia="zh-CN"/>
        </w:rPr>
        <w:t xml:space="preserve">resource indication </w:t>
      </w:r>
      <w:r w:rsidR="00F16AD3" w:rsidRPr="00DC2FC3">
        <w:rPr>
          <w:rFonts w:eastAsiaTheme="minorEastAsia"/>
          <w:lang w:val="en-GB" w:eastAsia="zh-CN"/>
        </w:rPr>
        <w:t>by</w:t>
      </w:r>
      <w:r w:rsidR="000006D7" w:rsidRPr="00DC2FC3">
        <w:rPr>
          <w:rFonts w:eastAsiaTheme="minorEastAsia" w:hint="eastAsia"/>
          <w:lang w:val="en-GB" w:eastAsia="zh-CN"/>
        </w:rPr>
        <w:t xml:space="preserve"> L1 </w:t>
      </w:r>
      <w:r w:rsidR="000006D7" w:rsidRPr="00DC2FC3">
        <w:rPr>
          <w:rFonts w:eastAsiaTheme="minorEastAsia"/>
          <w:lang w:val="en-GB" w:eastAsia="zh-CN"/>
        </w:rPr>
        <w:t>signalling</w:t>
      </w:r>
      <w:r w:rsidR="000006D7" w:rsidRPr="00DC2FC3">
        <w:rPr>
          <w:rFonts w:eastAsiaTheme="minorEastAsia" w:hint="eastAsia"/>
          <w:lang w:val="en-GB" w:eastAsia="zh-CN"/>
        </w:rPr>
        <w:t xml:space="preserve">, </w:t>
      </w:r>
      <w:r w:rsidR="00F16AD3" w:rsidRPr="00DC2FC3">
        <w:rPr>
          <w:rFonts w:eastAsiaTheme="minorEastAsia"/>
          <w:lang w:val="en-GB" w:eastAsia="zh-CN"/>
        </w:rPr>
        <w:t xml:space="preserve">the </w:t>
      </w:r>
      <w:r w:rsidRPr="00DC2FC3">
        <w:rPr>
          <w:rFonts w:eastAsiaTheme="minorEastAsia" w:hint="eastAsia"/>
          <w:lang w:val="en-GB" w:eastAsia="zh-CN"/>
        </w:rPr>
        <w:t>proposed</w:t>
      </w:r>
      <w:r w:rsidR="00F16AD3" w:rsidRPr="00DC2FC3">
        <w:rPr>
          <w:rFonts w:eastAsiaTheme="minorEastAsia"/>
          <w:lang w:val="en-GB" w:eastAsia="zh-CN"/>
        </w:rPr>
        <w:t xml:space="preserve"> </w:t>
      </w:r>
      <w:r w:rsidR="00F16AD3" w:rsidRPr="00DC2FC3">
        <w:rPr>
          <w:rFonts w:eastAsiaTheme="minorEastAsia"/>
          <w:lang w:val="en-GB" w:eastAsia="zh-CN"/>
        </w:rPr>
        <w:lastRenderedPageBreak/>
        <w:t>enhancement is</w:t>
      </w:r>
      <w:r w:rsidRPr="00DC2FC3">
        <w:rPr>
          <w:rFonts w:eastAsiaTheme="minorEastAsia" w:hint="eastAsia"/>
          <w:lang w:val="en-GB" w:eastAsia="zh-CN"/>
        </w:rPr>
        <w:t xml:space="preserve"> that the </w:t>
      </w:r>
      <w:r w:rsidRPr="00DC2FC3">
        <w:rPr>
          <w:rFonts w:eastAsiaTheme="minorEastAsia"/>
          <w:lang w:val="en-GB" w:eastAsia="zh-CN"/>
        </w:rPr>
        <w:t xml:space="preserve">UE </w:t>
      </w:r>
      <w:r w:rsidR="00F16AD3" w:rsidRPr="00DC2FC3">
        <w:rPr>
          <w:rFonts w:eastAsiaTheme="minorEastAsia"/>
          <w:lang w:val="en-GB" w:eastAsia="zh-CN"/>
        </w:rPr>
        <w:t xml:space="preserve">is </w:t>
      </w:r>
      <w:r w:rsidRPr="00DC2FC3">
        <w:rPr>
          <w:rFonts w:eastAsiaTheme="minorEastAsia"/>
          <w:lang w:val="en-GB" w:eastAsia="zh-CN"/>
        </w:rPr>
        <w:t xml:space="preserve">required to monitor the PDCCH after SPS slot for dynamic resource allocation </w:t>
      </w:r>
      <w:r w:rsidR="00F16AD3" w:rsidRPr="00DC2FC3">
        <w:rPr>
          <w:rFonts w:eastAsiaTheme="minorEastAsia"/>
          <w:lang w:val="en-GB" w:eastAsia="zh-CN"/>
        </w:rPr>
        <w:t xml:space="preserve">after </w:t>
      </w:r>
      <w:r w:rsidRPr="00DC2FC3">
        <w:rPr>
          <w:rFonts w:eastAsiaTheme="minorEastAsia"/>
          <w:lang w:val="en-GB" w:eastAsia="zh-CN"/>
        </w:rPr>
        <w:t xml:space="preserve">SPS </w:t>
      </w:r>
      <w:r w:rsidR="00F16AD3" w:rsidRPr="00DC2FC3">
        <w:rPr>
          <w:rFonts w:eastAsiaTheme="minorEastAsia"/>
          <w:lang w:val="en-GB" w:eastAsia="zh-CN"/>
        </w:rPr>
        <w:t xml:space="preserve">initial </w:t>
      </w:r>
      <w:r w:rsidRPr="00DC2FC3">
        <w:rPr>
          <w:rFonts w:eastAsiaTheme="minorEastAsia"/>
          <w:lang w:val="en-GB" w:eastAsia="zh-CN"/>
        </w:rPr>
        <w:t>transmission</w:t>
      </w:r>
      <w:r w:rsidR="00F16AD3" w:rsidRPr="00DC2FC3">
        <w:rPr>
          <w:rFonts w:eastAsiaTheme="minorEastAsia"/>
          <w:lang w:val="en-GB" w:eastAsia="zh-CN"/>
        </w:rPr>
        <w:t xml:space="preserve">. </w:t>
      </w:r>
      <w:r w:rsidR="00F47FFD" w:rsidRPr="00DC2FC3">
        <w:rPr>
          <w:rFonts w:eastAsiaTheme="minorEastAsia" w:hint="eastAsia"/>
          <w:lang w:val="en-GB" w:eastAsia="zh-CN"/>
        </w:rPr>
        <w:t xml:space="preserve">UE </w:t>
      </w:r>
      <w:r w:rsidR="00F16AD3" w:rsidRPr="00DC2FC3">
        <w:rPr>
          <w:rFonts w:eastAsiaTheme="minorEastAsia"/>
          <w:lang w:val="en-GB" w:eastAsia="zh-CN"/>
        </w:rPr>
        <w:t xml:space="preserve">is </w:t>
      </w:r>
      <w:r w:rsidR="00F47FFD" w:rsidRPr="00DC2FC3">
        <w:rPr>
          <w:rFonts w:eastAsiaTheme="minorEastAsia" w:hint="eastAsia"/>
          <w:lang w:val="en-GB" w:eastAsia="zh-CN"/>
        </w:rPr>
        <w:t>pre-configured</w:t>
      </w:r>
      <w:r w:rsidR="00F16AD3" w:rsidRPr="00DC2FC3">
        <w:rPr>
          <w:rFonts w:eastAsiaTheme="minorEastAsia"/>
          <w:lang w:val="en-GB" w:eastAsia="zh-CN"/>
        </w:rPr>
        <w:t xml:space="preserve"> with</w:t>
      </w:r>
      <w:r w:rsidR="00F47FFD" w:rsidRPr="00DC2FC3">
        <w:rPr>
          <w:rFonts w:eastAsiaTheme="minorEastAsia" w:hint="eastAsia"/>
          <w:lang w:val="en-GB" w:eastAsia="zh-CN"/>
        </w:rPr>
        <w:t xml:space="preserve"> the monitoring window follow</w:t>
      </w:r>
      <w:r w:rsidR="00F16AD3" w:rsidRPr="00DC2FC3">
        <w:rPr>
          <w:rFonts w:eastAsiaTheme="minorEastAsia"/>
          <w:lang w:val="en-GB" w:eastAsia="zh-CN"/>
        </w:rPr>
        <w:t>ing</w:t>
      </w:r>
      <w:r w:rsidR="00F47FFD" w:rsidRPr="00DC2FC3">
        <w:rPr>
          <w:rFonts w:eastAsiaTheme="minorEastAsia" w:hint="eastAsia"/>
          <w:lang w:val="en-GB" w:eastAsia="zh-CN"/>
        </w:rPr>
        <w:t xml:space="preserve"> the SPS </w:t>
      </w:r>
      <w:r w:rsidR="000006D7" w:rsidRPr="00DC2FC3">
        <w:rPr>
          <w:rFonts w:eastAsiaTheme="minorEastAsia" w:hint="eastAsia"/>
          <w:lang w:val="en-GB" w:eastAsia="zh-CN"/>
        </w:rPr>
        <w:t xml:space="preserve">PDSCH </w:t>
      </w:r>
      <w:r w:rsidR="00F47FFD" w:rsidRPr="00DC2FC3">
        <w:rPr>
          <w:rFonts w:eastAsiaTheme="minorEastAsia" w:hint="eastAsia"/>
          <w:lang w:val="en-GB" w:eastAsia="zh-CN"/>
        </w:rPr>
        <w:t xml:space="preserve">occasion. </w:t>
      </w:r>
      <w:r w:rsidR="00F16AD3" w:rsidRPr="00DC2FC3">
        <w:rPr>
          <w:rFonts w:eastAsiaTheme="minorEastAsia"/>
          <w:lang w:val="en-GB" w:eastAsia="zh-CN"/>
        </w:rPr>
        <w:t>I</w:t>
      </w:r>
      <w:r w:rsidR="00F47FFD" w:rsidRPr="00DC2FC3">
        <w:rPr>
          <w:rFonts w:eastAsiaTheme="minorEastAsia" w:hint="eastAsia"/>
          <w:lang w:val="en-GB" w:eastAsia="zh-CN"/>
        </w:rPr>
        <w:t xml:space="preserve">f </w:t>
      </w:r>
      <w:r w:rsidR="000F74A9" w:rsidRPr="00DC2FC3">
        <w:rPr>
          <w:rFonts w:eastAsiaTheme="minorEastAsia"/>
          <w:lang w:val="en-GB" w:eastAsia="zh-CN"/>
        </w:rPr>
        <w:t xml:space="preserve">there is no </w:t>
      </w:r>
      <w:r w:rsidR="00F47FFD" w:rsidRPr="00DC2FC3">
        <w:rPr>
          <w:rFonts w:eastAsiaTheme="minorEastAsia" w:hint="eastAsia"/>
          <w:lang w:val="en-GB" w:eastAsia="zh-CN"/>
        </w:rPr>
        <w:t xml:space="preserve">XR packets in </w:t>
      </w:r>
      <w:proofErr w:type="spellStart"/>
      <w:r w:rsidR="00F47FFD" w:rsidRPr="00DC2FC3">
        <w:rPr>
          <w:rFonts w:eastAsiaTheme="minorEastAsia" w:hint="eastAsia"/>
          <w:lang w:val="en-GB" w:eastAsia="zh-CN"/>
        </w:rPr>
        <w:t>gNB</w:t>
      </w:r>
      <w:proofErr w:type="spellEnd"/>
      <w:r w:rsidR="00F47FFD" w:rsidRPr="00DC2FC3">
        <w:rPr>
          <w:rFonts w:eastAsiaTheme="minorEastAsia" w:hint="eastAsia"/>
          <w:lang w:val="en-GB" w:eastAsia="zh-CN"/>
        </w:rPr>
        <w:t xml:space="preserve"> buffer, UE can </w:t>
      </w:r>
      <w:r w:rsidR="000F74A9" w:rsidRPr="00DC2FC3">
        <w:rPr>
          <w:rFonts w:eastAsiaTheme="minorEastAsia"/>
          <w:lang w:val="en-GB" w:eastAsia="zh-CN"/>
        </w:rPr>
        <w:t xml:space="preserve">receive a </w:t>
      </w:r>
      <w:r w:rsidR="000006D7" w:rsidRPr="00DC2FC3">
        <w:rPr>
          <w:rFonts w:eastAsiaTheme="minorEastAsia" w:hint="eastAsia"/>
          <w:lang w:val="en-GB" w:eastAsia="zh-CN"/>
        </w:rPr>
        <w:t xml:space="preserve">scheduling DCI with </w:t>
      </w:r>
      <w:r w:rsidR="000F74A9" w:rsidRPr="00DC2FC3">
        <w:rPr>
          <w:rFonts w:eastAsiaTheme="minorEastAsia"/>
          <w:lang w:val="en-GB" w:eastAsia="zh-CN"/>
        </w:rPr>
        <w:t xml:space="preserve">a </w:t>
      </w:r>
      <w:r w:rsidR="000006D7" w:rsidRPr="00DC2FC3">
        <w:rPr>
          <w:rFonts w:eastAsiaTheme="minorEastAsia" w:hint="eastAsia"/>
          <w:lang w:val="en-GB" w:eastAsia="zh-CN"/>
        </w:rPr>
        <w:t xml:space="preserve">dummy grant </w:t>
      </w:r>
      <w:r w:rsidR="000F74A9" w:rsidRPr="00DC2FC3">
        <w:rPr>
          <w:rFonts w:eastAsiaTheme="minorEastAsia"/>
          <w:lang w:val="en-GB" w:eastAsia="zh-CN"/>
        </w:rPr>
        <w:t xml:space="preserve">as the indication of completion XR transmission and termination of </w:t>
      </w:r>
      <w:r w:rsidR="000006D7" w:rsidRPr="00DC2FC3">
        <w:rPr>
          <w:rFonts w:eastAsiaTheme="minorEastAsia" w:hint="eastAsia"/>
          <w:lang w:val="en-GB" w:eastAsia="zh-CN"/>
        </w:rPr>
        <w:t xml:space="preserve">the PDCCH monitoring in the monitoring window. </w:t>
      </w:r>
      <w:r w:rsidR="000F74A9" w:rsidRPr="00DC2FC3">
        <w:rPr>
          <w:rFonts w:eastAsiaTheme="minorEastAsia"/>
          <w:lang w:val="en-GB" w:eastAsia="zh-CN"/>
        </w:rPr>
        <w:t>T</w:t>
      </w:r>
      <w:r w:rsidR="000006D7" w:rsidRPr="00DC2FC3">
        <w:rPr>
          <w:rFonts w:eastAsiaTheme="minorEastAsia" w:hint="eastAsia"/>
          <w:lang w:val="en-GB" w:eastAsia="zh-CN"/>
        </w:rPr>
        <w:t xml:space="preserve">he </w:t>
      </w:r>
      <w:r w:rsidR="000F74A9" w:rsidRPr="00DC2FC3">
        <w:rPr>
          <w:rFonts w:eastAsiaTheme="minorEastAsia"/>
          <w:lang w:val="en-GB" w:eastAsia="zh-CN"/>
        </w:rPr>
        <w:t xml:space="preserve">completion of XR </w:t>
      </w:r>
      <w:r w:rsidR="0084633A" w:rsidRPr="00DC2FC3">
        <w:rPr>
          <w:rFonts w:eastAsiaTheme="minorEastAsia"/>
          <w:lang w:val="en-GB" w:eastAsia="zh-CN"/>
        </w:rPr>
        <w:t xml:space="preserve">data </w:t>
      </w:r>
      <w:r w:rsidR="000F74A9" w:rsidRPr="00DC2FC3">
        <w:rPr>
          <w:rFonts w:eastAsiaTheme="minorEastAsia"/>
          <w:lang w:val="en-GB" w:eastAsia="zh-CN"/>
        </w:rPr>
        <w:t>transmission</w:t>
      </w:r>
      <w:r w:rsidR="0084633A" w:rsidRPr="00DC2FC3">
        <w:rPr>
          <w:rFonts w:eastAsiaTheme="minorEastAsia"/>
          <w:lang w:val="en-GB" w:eastAsia="zh-CN"/>
        </w:rPr>
        <w:t xml:space="preserve"> and stop PDCCH monitoring </w:t>
      </w:r>
      <w:r w:rsidR="000006D7" w:rsidRPr="00DC2FC3">
        <w:rPr>
          <w:rFonts w:eastAsiaTheme="minorEastAsia" w:hint="eastAsia"/>
          <w:lang w:val="en-GB" w:eastAsia="zh-CN"/>
        </w:rPr>
        <w:t>can be carried in the MAC</w:t>
      </w:r>
      <w:r w:rsidR="00982FA3" w:rsidRPr="00DC2FC3">
        <w:rPr>
          <w:rFonts w:eastAsiaTheme="minorEastAsia" w:hint="eastAsia"/>
          <w:lang w:val="en-GB" w:eastAsia="zh-CN"/>
        </w:rPr>
        <w:t xml:space="preserve"> </w:t>
      </w:r>
      <w:r w:rsidR="002B4846" w:rsidRPr="00DC2FC3">
        <w:rPr>
          <w:rFonts w:eastAsiaTheme="minorEastAsia" w:hint="eastAsia"/>
          <w:lang w:val="en-GB" w:eastAsia="zh-CN"/>
        </w:rPr>
        <w:t xml:space="preserve">layer </w:t>
      </w:r>
      <w:r w:rsidR="000006D7" w:rsidRPr="00DC2FC3">
        <w:rPr>
          <w:rFonts w:eastAsiaTheme="minorEastAsia" w:hint="eastAsia"/>
          <w:lang w:val="en-GB" w:eastAsia="zh-CN"/>
        </w:rPr>
        <w:t>information at</w:t>
      </w:r>
      <w:r w:rsidR="0084633A" w:rsidRPr="00DC2FC3">
        <w:rPr>
          <w:rFonts w:eastAsiaTheme="minorEastAsia"/>
          <w:lang w:val="en-GB" w:eastAsia="zh-CN"/>
        </w:rPr>
        <w:t xml:space="preserve"> the last PDSCH at</w:t>
      </w:r>
      <w:r w:rsidR="000006D7" w:rsidRPr="00DC2FC3">
        <w:rPr>
          <w:rFonts w:eastAsiaTheme="minorEastAsia" w:hint="eastAsia"/>
          <w:lang w:val="en-GB" w:eastAsia="zh-CN"/>
        </w:rPr>
        <w:t xml:space="preserve"> </w:t>
      </w:r>
      <w:r w:rsidR="0084633A" w:rsidRPr="00DC2FC3">
        <w:rPr>
          <w:rFonts w:eastAsiaTheme="minorEastAsia"/>
          <w:lang w:val="en-GB" w:eastAsia="zh-CN"/>
        </w:rPr>
        <w:t xml:space="preserve">each </w:t>
      </w:r>
      <w:r w:rsidR="000006D7" w:rsidRPr="00DC2FC3">
        <w:rPr>
          <w:rFonts w:eastAsiaTheme="minorEastAsia" w:hint="eastAsia"/>
          <w:lang w:val="en-GB" w:eastAsia="zh-CN"/>
        </w:rPr>
        <w:t>SPS PDSCH occasion</w:t>
      </w:r>
      <w:r w:rsidR="00982FA3" w:rsidRPr="00DC2FC3">
        <w:rPr>
          <w:rFonts w:eastAsiaTheme="minorEastAsia" w:hint="eastAsia"/>
          <w:lang w:val="en-GB" w:eastAsia="zh-CN"/>
        </w:rPr>
        <w:t>.</w:t>
      </w:r>
      <w:r w:rsidR="002B4846" w:rsidRPr="00DC2FC3">
        <w:rPr>
          <w:rFonts w:eastAsiaTheme="minorEastAsia" w:hint="eastAsia"/>
          <w:lang w:val="en-GB" w:eastAsia="zh-CN"/>
        </w:rPr>
        <w:t xml:space="preserve"> </w:t>
      </w:r>
      <w:r w:rsidR="000006D7" w:rsidRPr="00DC2FC3">
        <w:rPr>
          <w:rFonts w:eastAsiaTheme="minorEastAsia" w:hint="eastAsia"/>
          <w:lang w:val="en-GB" w:eastAsia="zh-CN"/>
        </w:rPr>
        <w:t xml:space="preserve">Additionally, </w:t>
      </w:r>
      <w:r w:rsidR="000006D7" w:rsidRPr="00DC2FC3">
        <w:rPr>
          <w:rFonts w:eastAsiaTheme="minorEastAsia" w:hint="eastAsia"/>
          <w:lang w:eastAsia="zh-CN"/>
        </w:rPr>
        <w:t xml:space="preserve">the </w:t>
      </w:r>
      <w:r w:rsidR="000006D7" w:rsidRPr="00DC2FC3">
        <w:rPr>
          <w:rFonts w:eastAsiaTheme="minorEastAsia"/>
          <w:lang w:eastAsia="zh-CN"/>
        </w:rPr>
        <w:t xml:space="preserve">PDCCH skipping </w:t>
      </w:r>
      <w:r w:rsidR="000006D7" w:rsidRPr="00DC2FC3">
        <w:rPr>
          <w:rFonts w:eastAsiaTheme="minorEastAsia" w:hint="eastAsia"/>
          <w:lang w:eastAsia="zh-CN"/>
        </w:rPr>
        <w:t xml:space="preserve">indication </w:t>
      </w:r>
      <w:r w:rsidR="000006D7" w:rsidRPr="00DC2FC3">
        <w:rPr>
          <w:rFonts w:eastAsiaTheme="minorEastAsia"/>
          <w:lang w:eastAsia="zh-CN"/>
        </w:rPr>
        <w:t xml:space="preserve">or go-to-sleep indication </w:t>
      </w:r>
      <w:r w:rsidR="000006D7" w:rsidRPr="00DC2FC3">
        <w:rPr>
          <w:rFonts w:eastAsiaTheme="minorEastAsia" w:hint="eastAsia"/>
          <w:lang w:eastAsia="zh-CN"/>
        </w:rPr>
        <w:t xml:space="preserve">could also be used </w:t>
      </w:r>
      <w:r w:rsidR="000006D7" w:rsidRPr="00DC2FC3">
        <w:rPr>
          <w:rFonts w:eastAsiaTheme="minorEastAsia"/>
          <w:lang w:eastAsia="zh-CN"/>
        </w:rPr>
        <w:t>for power saving</w:t>
      </w:r>
      <w:r w:rsidR="000006D7" w:rsidRPr="00DC2FC3">
        <w:rPr>
          <w:rFonts w:eastAsiaTheme="minorEastAsia" w:hint="eastAsia"/>
          <w:lang w:eastAsia="zh-CN"/>
        </w:rPr>
        <w:t xml:space="preserve"> purpose, whose details can be found in </w:t>
      </w:r>
      <w:r w:rsidR="000006D7" w:rsidRPr="00DC2FC3">
        <w:rPr>
          <w:rFonts w:eastAsiaTheme="minorEastAsia"/>
          <w:lang w:eastAsia="zh-CN"/>
        </w:rPr>
        <w:fldChar w:fldCharType="begin"/>
      </w:r>
      <w:r w:rsidR="000006D7" w:rsidRPr="00DC2FC3">
        <w:rPr>
          <w:rFonts w:eastAsiaTheme="minorEastAsia"/>
          <w:lang w:eastAsia="zh-CN"/>
        </w:rPr>
        <w:instrText xml:space="preserve"> </w:instrText>
      </w:r>
      <w:r w:rsidR="000006D7" w:rsidRPr="00DC2FC3">
        <w:rPr>
          <w:rFonts w:eastAsiaTheme="minorEastAsia" w:hint="eastAsia"/>
          <w:lang w:eastAsia="zh-CN"/>
        </w:rPr>
        <w:instrText>REF _Ref101370812 \n \h</w:instrText>
      </w:r>
      <w:r w:rsidR="000006D7" w:rsidRPr="00DC2FC3">
        <w:rPr>
          <w:rFonts w:eastAsiaTheme="minorEastAsia"/>
          <w:lang w:eastAsia="zh-CN"/>
        </w:rPr>
        <w:instrText xml:space="preserve"> </w:instrText>
      </w:r>
      <w:r w:rsidR="00110D0E">
        <w:rPr>
          <w:rFonts w:eastAsiaTheme="minorEastAsia"/>
          <w:lang w:eastAsia="zh-CN"/>
        </w:rPr>
        <w:instrText xml:space="preserve"> \* MERGEFORMAT </w:instrText>
      </w:r>
      <w:r w:rsidR="000006D7" w:rsidRPr="00DC2FC3">
        <w:rPr>
          <w:rFonts w:eastAsiaTheme="minorEastAsia"/>
          <w:lang w:eastAsia="zh-CN"/>
        </w:rPr>
      </w:r>
      <w:r w:rsidR="000006D7" w:rsidRPr="00DC2FC3">
        <w:rPr>
          <w:rFonts w:eastAsiaTheme="minorEastAsia"/>
          <w:lang w:eastAsia="zh-CN"/>
        </w:rPr>
        <w:fldChar w:fldCharType="separate"/>
      </w:r>
      <w:r w:rsidR="000006D7" w:rsidRPr="00DC2FC3">
        <w:rPr>
          <w:rFonts w:eastAsiaTheme="minorEastAsia"/>
          <w:lang w:eastAsia="zh-CN"/>
        </w:rPr>
        <w:t>[5]</w:t>
      </w:r>
      <w:r w:rsidR="000006D7" w:rsidRPr="00DC2FC3">
        <w:rPr>
          <w:rFonts w:eastAsiaTheme="minorEastAsia"/>
          <w:lang w:val="en-GB" w:eastAsia="zh-CN"/>
        </w:rPr>
        <w:fldChar w:fldCharType="end"/>
      </w:r>
      <w:r w:rsidR="000006D7" w:rsidRPr="00DC2FC3">
        <w:rPr>
          <w:rFonts w:eastAsiaTheme="minorEastAsia" w:hint="eastAsia"/>
          <w:lang w:eastAsia="zh-CN"/>
        </w:rPr>
        <w:t>.</w:t>
      </w:r>
      <w:r w:rsidR="00DA5C5F" w:rsidRPr="00DC2FC3">
        <w:rPr>
          <w:rFonts w:eastAsiaTheme="minorEastAsia" w:hint="eastAsia"/>
          <w:lang w:eastAsia="zh-CN"/>
        </w:rPr>
        <w:t xml:space="preserve"> </w:t>
      </w:r>
      <w:r w:rsidR="007B2473" w:rsidRPr="00DC2FC3">
        <w:rPr>
          <w:rFonts w:eastAsiaTheme="minorEastAsia"/>
          <w:lang w:val="en-GB" w:eastAsia="zh-CN"/>
        </w:rPr>
        <w:t>Thi</w:t>
      </w:r>
      <w:r w:rsidR="007B2473" w:rsidRPr="00DC2FC3">
        <w:rPr>
          <w:rFonts w:eastAsiaTheme="minorEastAsia" w:hint="eastAsia"/>
          <w:lang w:val="en-GB" w:eastAsia="zh-CN"/>
        </w:rPr>
        <w:t xml:space="preserve">s SPS </w:t>
      </w:r>
      <w:r w:rsidR="00D6156D" w:rsidRPr="00DC2FC3">
        <w:rPr>
          <w:rFonts w:eastAsiaTheme="minorEastAsia"/>
          <w:lang w:val="en-GB" w:eastAsia="zh-CN"/>
        </w:rPr>
        <w:t>enhancement</w:t>
      </w:r>
      <w:r w:rsidR="00330340" w:rsidRPr="00DC2FC3">
        <w:rPr>
          <w:rFonts w:eastAsiaTheme="minorEastAsia"/>
          <w:lang w:val="en-GB" w:eastAsia="zh-CN"/>
        </w:rPr>
        <w:t xml:space="preserve"> would allow</w:t>
      </w:r>
      <w:r w:rsidR="00D6156D" w:rsidRPr="00DC2FC3">
        <w:rPr>
          <w:rFonts w:eastAsiaTheme="minorEastAsia" w:hint="eastAsia"/>
          <w:lang w:val="en-GB" w:eastAsia="zh-CN"/>
        </w:rPr>
        <w:t xml:space="preserve"> the configuration of</w:t>
      </w:r>
      <w:r w:rsidR="00330340" w:rsidRPr="00DC2FC3">
        <w:rPr>
          <w:rFonts w:eastAsiaTheme="minorEastAsia"/>
          <w:lang w:val="en-GB" w:eastAsia="zh-CN"/>
        </w:rPr>
        <w:t xml:space="preserve"> the DRX </w:t>
      </w:r>
      <w:r w:rsidR="00D6156D" w:rsidRPr="00DC2FC3">
        <w:rPr>
          <w:rFonts w:eastAsiaTheme="minorEastAsia" w:hint="eastAsia"/>
          <w:lang w:val="en-GB" w:eastAsia="zh-CN"/>
        </w:rPr>
        <w:t xml:space="preserve">not to </w:t>
      </w:r>
      <w:r w:rsidR="00330340" w:rsidRPr="00DC2FC3">
        <w:rPr>
          <w:rFonts w:eastAsiaTheme="minorEastAsia"/>
          <w:lang w:val="en-GB" w:eastAsia="zh-CN"/>
        </w:rPr>
        <w:t xml:space="preserve">adapt the XR traffic inter-arrival time. </w:t>
      </w:r>
      <w:r w:rsidR="009477B1" w:rsidRPr="00DC2FC3">
        <w:rPr>
          <w:rFonts w:eastAsiaTheme="minorEastAsia"/>
          <w:lang w:val="en-GB" w:eastAsia="zh-CN"/>
        </w:rPr>
        <w:t xml:space="preserve">In order to support PDCCH skipping for XR periodic service with delay sensitive and other robust traffic arrival with delay insensitive data, the PDCCH skipping interval could be enhanced to be configured separately between XR and other data to optimize the PDCCH reduction </w:t>
      </w:r>
      <w:r w:rsidR="00A36B6E" w:rsidRPr="00DC2FC3">
        <w:rPr>
          <w:rFonts w:eastAsiaTheme="minorEastAsia"/>
          <w:lang w:val="en-GB" w:eastAsia="zh-CN"/>
        </w:rPr>
        <w:t xml:space="preserve">for increasing UE power saving gain.  </w:t>
      </w:r>
    </w:p>
    <w:p w14:paraId="58AF7D23" w14:textId="1FF4A844" w:rsidR="008616C7" w:rsidRPr="00DC2FC3" w:rsidRDefault="008616C7" w:rsidP="008616C7">
      <w:pPr>
        <w:pStyle w:val="a0"/>
        <w:rPr>
          <w:rFonts w:eastAsiaTheme="minorEastAsia"/>
          <w:lang w:val="en-GB" w:eastAsia="zh-CN"/>
        </w:rPr>
      </w:pPr>
      <w:r w:rsidRPr="00DC2FC3">
        <w:rPr>
          <w:rFonts w:eastAsiaTheme="minorEastAsia" w:hint="eastAsia"/>
          <w:lang w:val="en-GB" w:eastAsia="zh-CN"/>
        </w:rPr>
        <w:t>Thus, t</w:t>
      </w:r>
      <w:r w:rsidRPr="00DC2FC3">
        <w:rPr>
          <w:rFonts w:eastAsiaTheme="minorEastAsia"/>
          <w:lang w:val="en-GB" w:eastAsia="zh-CN"/>
        </w:rPr>
        <w:t>he SPS enhancement should be considered for XR-specific traffic transmission, such as the SPS is with the additional resource indication.</w:t>
      </w:r>
    </w:p>
    <w:p w14:paraId="48000906" w14:textId="2C0E66F8" w:rsidR="00330340" w:rsidRPr="008616C7" w:rsidRDefault="00330340" w:rsidP="00A859E2">
      <w:pPr>
        <w:pStyle w:val="a0"/>
        <w:rPr>
          <w:rFonts w:eastAsiaTheme="minorEastAsia"/>
          <w:lang w:val="en-GB" w:eastAsia="zh-CN"/>
        </w:rPr>
      </w:pPr>
    </w:p>
    <w:p w14:paraId="44671714" w14:textId="266066F2" w:rsidR="00330340" w:rsidRDefault="00821D27" w:rsidP="00821D27">
      <w:pPr>
        <w:jc w:val="center"/>
        <w:rPr>
          <w:rFonts w:eastAsiaTheme="minorEastAsia"/>
          <w:lang w:eastAsia="zh-CN"/>
        </w:rPr>
      </w:pPr>
      <w:r>
        <w:rPr>
          <w:rFonts w:eastAsiaTheme="minorEastAsia"/>
          <w:noProof/>
          <w:lang w:eastAsia="zh-CN"/>
        </w:rPr>
        <w:drawing>
          <wp:inline distT="0" distB="0" distL="0" distR="0" wp14:anchorId="5B5A0B15" wp14:editId="2868152C">
            <wp:extent cx="4679343" cy="762372"/>
            <wp:effectExtent l="0" t="0" r="6985"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77203" cy="762023"/>
                    </a:xfrm>
                    <a:prstGeom prst="rect">
                      <a:avLst/>
                    </a:prstGeom>
                    <a:noFill/>
                  </pic:spPr>
                </pic:pic>
              </a:graphicData>
            </a:graphic>
          </wp:inline>
        </w:drawing>
      </w:r>
    </w:p>
    <w:p w14:paraId="41ED2352" w14:textId="10D95769" w:rsidR="00330340" w:rsidRPr="00DC23F6" w:rsidRDefault="00553799" w:rsidP="00330340">
      <w:pPr>
        <w:jc w:val="center"/>
        <w:rPr>
          <w:rFonts w:eastAsiaTheme="minorEastAsia"/>
          <w:lang w:eastAsia="zh-CN"/>
        </w:rPr>
      </w:pPr>
      <w:bookmarkStart w:id="13" w:name="_Ref101460622"/>
      <w:r w:rsidRPr="00553799">
        <w:rPr>
          <w:rFonts w:eastAsiaTheme="minorEastAsia"/>
          <w:lang w:eastAsia="zh-CN"/>
        </w:rPr>
        <w:t xml:space="preserve">Figure </w:t>
      </w:r>
      <w:r w:rsidRPr="00553799">
        <w:rPr>
          <w:rFonts w:eastAsiaTheme="minorEastAsia"/>
          <w:lang w:eastAsia="zh-CN"/>
        </w:rPr>
        <w:fldChar w:fldCharType="begin"/>
      </w:r>
      <w:r w:rsidRPr="00553799">
        <w:rPr>
          <w:rFonts w:eastAsiaTheme="minorEastAsia"/>
          <w:lang w:eastAsia="zh-CN"/>
        </w:rPr>
        <w:instrText xml:space="preserve"> SEQ Figure \* ARABIC </w:instrText>
      </w:r>
      <w:r w:rsidRPr="00553799">
        <w:rPr>
          <w:rFonts w:eastAsiaTheme="minorEastAsia"/>
          <w:lang w:eastAsia="zh-CN"/>
        </w:rPr>
        <w:fldChar w:fldCharType="separate"/>
      </w:r>
      <w:r w:rsidR="002D4289">
        <w:rPr>
          <w:rFonts w:eastAsiaTheme="minorEastAsia"/>
          <w:noProof/>
          <w:lang w:eastAsia="zh-CN"/>
        </w:rPr>
        <w:t>4</w:t>
      </w:r>
      <w:r w:rsidRPr="00553799">
        <w:rPr>
          <w:rFonts w:eastAsiaTheme="minorEastAsia"/>
          <w:lang w:eastAsia="zh-CN"/>
        </w:rPr>
        <w:fldChar w:fldCharType="end"/>
      </w:r>
      <w:bookmarkEnd w:id="13"/>
      <w:r w:rsidRPr="00553799">
        <w:rPr>
          <w:rFonts w:eastAsiaTheme="minorEastAsia" w:hint="eastAsia"/>
          <w:lang w:eastAsia="zh-CN"/>
        </w:rPr>
        <w:t xml:space="preserve">. </w:t>
      </w:r>
      <w:r w:rsidR="00330340">
        <w:rPr>
          <w:rFonts w:eastAsiaTheme="minorEastAsia" w:hint="eastAsia"/>
          <w:lang w:eastAsia="zh-CN"/>
        </w:rPr>
        <w:t xml:space="preserve">SPS with </w:t>
      </w:r>
      <w:r w:rsidR="00330340">
        <w:rPr>
          <w:rFonts w:eastAsiaTheme="minorEastAsia"/>
          <w:lang w:eastAsia="zh-CN"/>
        </w:rPr>
        <w:t>additional</w:t>
      </w:r>
      <w:r w:rsidR="00330340">
        <w:rPr>
          <w:rFonts w:eastAsiaTheme="minorEastAsia" w:hint="eastAsia"/>
          <w:lang w:eastAsia="zh-CN"/>
        </w:rPr>
        <w:t xml:space="preserve"> resource allocation</w:t>
      </w:r>
    </w:p>
    <w:p w14:paraId="4170DE73" w14:textId="77777777" w:rsidR="00330340" w:rsidRDefault="00330340" w:rsidP="00330340">
      <w:pPr>
        <w:jc w:val="both"/>
        <w:rPr>
          <w:rFonts w:eastAsiaTheme="minorEastAsia"/>
          <w:b/>
          <w:i/>
          <w:lang w:eastAsia="zh-CN"/>
        </w:rPr>
      </w:pPr>
    </w:p>
    <w:p w14:paraId="7B6305FD" w14:textId="233EF1F1" w:rsidR="00B56557" w:rsidRDefault="00330340" w:rsidP="00330340">
      <w:pPr>
        <w:jc w:val="both"/>
        <w:rPr>
          <w:rFonts w:eastAsiaTheme="minorEastAsia"/>
          <w:b/>
          <w:i/>
          <w:lang w:eastAsia="zh-CN"/>
        </w:rPr>
      </w:pPr>
      <w:r w:rsidRPr="00B85581">
        <w:rPr>
          <w:rFonts w:eastAsiaTheme="minorEastAsia" w:hint="eastAsia"/>
          <w:b/>
          <w:i/>
          <w:lang w:eastAsia="zh-CN"/>
        </w:rPr>
        <w:t xml:space="preserve">Proposal </w:t>
      </w:r>
      <w:r w:rsidR="003554AD">
        <w:rPr>
          <w:rFonts w:eastAsiaTheme="minorEastAsia" w:hint="eastAsia"/>
          <w:b/>
          <w:i/>
          <w:lang w:eastAsia="zh-CN"/>
        </w:rPr>
        <w:t>3</w:t>
      </w:r>
      <w:r w:rsidRPr="00B85581">
        <w:rPr>
          <w:rFonts w:eastAsiaTheme="minorEastAsia" w:hint="eastAsia"/>
          <w:b/>
          <w:i/>
          <w:lang w:eastAsia="zh-CN"/>
        </w:rPr>
        <w:t xml:space="preserve">: </w:t>
      </w:r>
      <w:r w:rsidR="00B56557">
        <w:rPr>
          <w:rFonts w:eastAsiaTheme="minorEastAsia" w:hint="eastAsia"/>
          <w:b/>
          <w:i/>
          <w:lang w:eastAsia="zh-CN"/>
        </w:rPr>
        <w:t xml:space="preserve">The SPS enhancement should be considered for </w:t>
      </w:r>
      <w:r w:rsidR="00B56557" w:rsidRPr="00B56557">
        <w:rPr>
          <w:rFonts w:eastAsiaTheme="minorEastAsia" w:hint="eastAsia"/>
          <w:b/>
          <w:i/>
          <w:lang w:eastAsia="zh-CN"/>
        </w:rPr>
        <w:t>XR-specific traffic</w:t>
      </w:r>
      <w:r w:rsidR="00B56557">
        <w:rPr>
          <w:rFonts w:eastAsiaTheme="minorEastAsia" w:hint="eastAsia"/>
          <w:b/>
          <w:i/>
          <w:lang w:eastAsia="zh-CN"/>
        </w:rPr>
        <w:t xml:space="preserve"> transmission, such as the SPS is with the additional resource indication.</w:t>
      </w:r>
    </w:p>
    <w:p w14:paraId="227F3948" w14:textId="77777777" w:rsidR="00330340" w:rsidRPr="005B39A9" w:rsidRDefault="00330340" w:rsidP="000B0EA2">
      <w:pPr>
        <w:pStyle w:val="a0"/>
        <w:rPr>
          <w:rFonts w:eastAsiaTheme="minorEastAsia"/>
          <w:lang w:eastAsia="zh-CN"/>
        </w:rPr>
      </w:pPr>
    </w:p>
    <w:p w14:paraId="40EB112A" w14:textId="0186F4FF" w:rsidR="0038088C" w:rsidRPr="0005021A" w:rsidRDefault="00452585" w:rsidP="00215EC2">
      <w:pPr>
        <w:pStyle w:val="1"/>
        <w:jc w:val="both"/>
        <w:rPr>
          <w:lang w:eastAsia="zh-CN"/>
        </w:rPr>
      </w:pPr>
      <w:r>
        <w:rPr>
          <w:lang w:eastAsia="zh-CN"/>
        </w:rPr>
        <w:t>T</w:t>
      </w:r>
      <w:r>
        <w:rPr>
          <w:rFonts w:hint="eastAsia"/>
          <w:lang w:eastAsia="zh-CN"/>
        </w:rPr>
        <w:t>he</w:t>
      </w:r>
      <w:r w:rsidR="00B7029B">
        <w:rPr>
          <w:rFonts w:hint="eastAsia"/>
          <w:lang w:eastAsia="zh-CN"/>
        </w:rPr>
        <w:t xml:space="preserve"> </w:t>
      </w:r>
      <w:r w:rsidR="00E4107B">
        <w:rPr>
          <w:rFonts w:hint="eastAsia"/>
          <w:lang w:eastAsia="zh-CN"/>
        </w:rPr>
        <w:t>CG enhancement</w:t>
      </w:r>
    </w:p>
    <w:p w14:paraId="127C32B8" w14:textId="088E6EA6" w:rsidR="00A962ED" w:rsidRDefault="002D4289" w:rsidP="00CF5FCA">
      <w:pPr>
        <w:pStyle w:val="a0"/>
        <w:rPr>
          <w:rFonts w:eastAsiaTheme="minorEastAsia"/>
          <w:lang w:val="en-GB" w:eastAsia="zh-CN"/>
        </w:rPr>
      </w:pPr>
      <w:r w:rsidRPr="00CF5FCA">
        <w:rPr>
          <w:rFonts w:eastAsiaTheme="minorEastAsia"/>
          <w:lang w:val="en-GB" w:eastAsia="zh-CN"/>
        </w:rPr>
        <w:t>S</w:t>
      </w:r>
      <w:r w:rsidRPr="00CF5FCA">
        <w:rPr>
          <w:rFonts w:eastAsiaTheme="minorEastAsia" w:hint="eastAsia"/>
          <w:lang w:val="en-GB" w:eastAsia="zh-CN"/>
        </w:rPr>
        <w:t xml:space="preserve">imilar </w:t>
      </w:r>
      <w:r w:rsidRPr="00CF5FCA">
        <w:rPr>
          <w:rFonts w:eastAsiaTheme="minorEastAsia"/>
          <w:lang w:val="en-GB" w:eastAsia="zh-CN"/>
        </w:rPr>
        <w:t>to</w:t>
      </w:r>
      <w:r w:rsidRPr="00CF5FCA">
        <w:rPr>
          <w:rFonts w:eastAsiaTheme="minorEastAsia" w:hint="eastAsia"/>
          <w:lang w:val="en-GB" w:eastAsia="zh-CN"/>
        </w:rPr>
        <w:t xml:space="preserve"> </w:t>
      </w:r>
      <w:r w:rsidR="004F79AA" w:rsidRPr="00CF5FCA">
        <w:rPr>
          <w:rFonts w:eastAsiaTheme="minorEastAsia" w:hint="eastAsia"/>
          <w:lang w:val="en-GB" w:eastAsia="zh-CN"/>
        </w:rPr>
        <w:t xml:space="preserve">DL </w:t>
      </w:r>
      <w:bookmarkStart w:id="14" w:name="OLE_LINK31"/>
      <w:bookmarkStart w:id="15" w:name="OLE_LINK32"/>
      <w:r w:rsidRPr="00CF5FCA">
        <w:rPr>
          <w:rFonts w:eastAsiaTheme="minorEastAsia" w:hint="eastAsia"/>
          <w:lang w:val="en-GB" w:eastAsia="zh-CN"/>
        </w:rPr>
        <w:t>XR</w:t>
      </w:r>
      <w:r w:rsidR="004F79AA" w:rsidRPr="00CF5FCA">
        <w:rPr>
          <w:rFonts w:eastAsiaTheme="minorEastAsia" w:hint="eastAsia"/>
          <w:lang w:val="en-GB" w:eastAsia="zh-CN"/>
        </w:rPr>
        <w:t>-specific</w:t>
      </w:r>
      <w:r w:rsidRPr="00CF5FCA">
        <w:rPr>
          <w:rFonts w:eastAsiaTheme="minorEastAsia" w:hint="eastAsia"/>
          <w:lang w:val="en-GB" w:eastAsia="zh-CN"/>
        </w:rPr>
        <w:t xml:space="preserve"> </w:t>
      </w:r>
      <w:r w:rsidR="004F79AA" w:rsidRPr="00CF5FCA">
        <w:rPr>
          <w:rFonts w:eastAsiaTheme="minorEastAsia" w:hint="eastAsia"/>
          <w:lang w:val="en-GB" w:eastAsia="zh-CN"/>
        </w:rPr>
        <w:t>traffic</w:t>
      </w:r>
      <w:bookmarkEnd w:id="14"/>
      <w:bookmarkEnd w:id="15"/>
      <w:r w:rsidRPr="00CF5FCA">
        <w:rPr>
          <w:rFonts w:eastAsiaTheme="minorEastAsia" w:hint="eastAsia"/>
          <w:lang w:val="en-GB" w:eastAsia="zh-CN"/>
        </w:rPr>
        <w:t>,</w:t>
      </w:r>
      <w:r w:rsidR="004F79AA" w:rsidRPr="00CF5FCA">
        <w:rPr>
          <w:rFonts w:eastAsiaTheme="minorEastAsia" w:hint="eastAsia"/>
          <w:lang w:val="en-GB" w:eastAsia="zh-CN"/>
        </w:rPr>
        <w:t xml:space="preserve"> the UL</w:t>
      </w:r>
      <w:r w:rsidRPr="00CF5FCA">
        <w:rPr>
          <w:rFonts w:eastAsiaTheme="minorEastAsia" w:hint="eastAsia"/>
          <w:lang w:val="en-GB" w:eastAsia="zh-CN"/>
        </w:rPr>
        <w:t xml:space="preserve"> </w:t>
      </w:r>
      <w:r w:rsidR="004F79AA" w:rsidRPr="00CF5FCA">
        <w:rPr>
          <w:rFonts w:eastAsiaTheme="minorEastAsia" w:hint="eastAsia"/>
          <w:lang w:val="en-GB" w:eastAsia="zh-CN"/>
        </w:rPr>
        <w:t>XR-specific traffic</w:t>
      </w:r>
      <w:r w:rsidRPr="00CF5FCA">
        <w:rPr>
          <w:rFonts w:eastAsiaTheme="minorEastAsia" w:hint="eastAsia"/>
          <w:lang w:val="en-GB" w:eastAsia="zh-CN"/>
        </w:rPr>
        <w:t xml:space="preserve"> </w:t>
      </w:r>
      <w:r w:rsidR="00A36B6E">
        <w:rPr>
          <w:rFonts w:eastAsiaTheme="minorEastAsia"/>
          <w:lang w:val="en-GB" w:eastAsia="zh-CN"/>
        </w:rPr>
        <w:t xml:space="preserve">has the </w:t>
      </w:r>
      <w:r w:rsidRPr="00CF5FCA">
        <w:rPr>
          <w:rFonts w:eastAsiaTheme="minorEastAsia"/>
          <w:lang w:val="en-GB" w:eastAsia="zh-CN"/>
        </w:rPr>
        <w:t>characteri</w:t>
      </w:r>
      <w:r w:rsidR="00A36B6E">
        <w:rPr>
          <w:rFonts w:eastAsiaTheme="minorEastAsia"/>
          <w:lang w:val="en-GB" w:eastAsia="zh-CN"/>
        </w:rPr>
        <w:t xml:space="preserve">stic of </w:t>
      </w:r>
      <w:r w:rsidR="004F79AA" w:rsidRPr="00CF5FCA">
        <w:rPr>
          <w:rFonts w:eastAsiaTheme="minorEastAsia"/>
          <w:lang w:val="en-GB" w:eastAsia="zh-CN"/>
        </w:rPr>
        <w:t>periodic</w:t>
      </w:r>
      <w:r w:rsidR="00A36B6E">
        <w:rPr>
          <w:rFonts w:eastAsiaTheme="minorEastAsia"/>
          <w:lang w:val="en-GB" w:eastAsia="zh-CN"/>
        </w:rPr>
        <w:t>al data generation</w:t>
      </w:r>
      <w:r w:rsidRPr="00CF5FCA">
        <w:rPr>
          <w:rFonts w:eastAsiaTheme="minorEastAsia" w:hint="eastAsia"/>
          <w:lang w:val="en-GB" w:eastAsia="zh-CN"/>
        </w:rPr>
        <w:t xml:space="preserve"> and </w:t>
      </w:r>
      <w:r w:rsidR="004F79AA" w:rsidRPr="00CF5FCA">
        <w:rPr>
          <w:rFonts w:eastAsiaTheme="minorEastAsia" w:hint="eastAsia"/>
          <w:lang w:val="en-GB" w:eastAsia="zh-CN"/>
        </w:rPr>
        <w:t xml:space="preserve">variable </w:t>
      </w:r>
      <w:r w:rsidRPr="00CF5FCA">
        <w:rPr>
          <w:rFonts w:eastAsiaTheme="minorEastAsia" w:hint="eastAsia"/>
          <w:lang w:val="en-GB" w:eastAsia="zh-CN"/>
        </w:rPr>
        <w:t xml:space="preserve">packet size. </w:t>
      </w:r>
      <w:r w:rsidRPr="00CF5FCA">
        <w:rPr>
          <w:rFonts w:eastAsiaTheme="minorEastAsia"/>
          <w:lang w:val="en-GB" w:eastAsia="zh-CN"/>
        </w:rPr>
        <w:t>UL configured</w:t>
      </w:r>
      <w:r w:rsidRPr="00CF5FCA">
        <w:rPr>
          <w:rFonts w:eastAsiaTheme="minorEastAsia" w:hint="eastAsia"/>
          <w:lang w:val="en-GB" w:eastAsia="zh-CN"/>
        </w:rPr>
        <w:t xml:space="preserve"> grant </w:t>
      </w:r>
      <w:r w:rsidRPr="00CF5FCA">
        <w:rPr>
          <w:rFonts w:eastAsiaTheme="minorEastAsia"/>
          <w:lang w:val="en-GB" w:eastAsia="zh-CN"/>
        </w:rPr>
        <w:t xml:space="preserve">is the candidate scheme </w:t>
      </w:r>
      <w:r w:rsidRPr="00CF5FCA">
        <w:rPr>
          <w:rFonts w:eastAsiaTheme="minorEastAsia" w:hint="eastAsia"/>
          <w:lang w:val="en-GB" w:eastAsia="zh-CN"/>
        </w:rPr>
        <w:t xml:space="preserve">for periodic UL XR </w:t>
      </w:r>
      <w:r w:rsidR="005D7244">
        <w:rPr>
          <w:rFonts w:eastAsiaTheme="minorEastAsia" w:hint="eastAsia"/>
          <w:lang w:val="en-GB" w:eastAsia="zh-CN"/>
        </w:rPr>
        <w:t>traffic</w:t>
      </w:r>
      <w:r w:rsidRPr="00CF5FCA">
        <w:rPr>
          <w:rFonts w:eastAsiaTheme="minorEastAsia"/>
          <w:lang w:val="en-GB" w:eastAsia="zh-CN"/>
        </w:rPr>
        <w:t>.</w:t>
      </w:r>
      <w:r w:rsidRPr="00CF5FCA">
        <w:rPr>
          <w:rFonts w:eastAsiaTheme="minorEastAsia" w:hint="eastAsia"/>
          <w:lang w:val="en-GB" w:eastAsia="zh-CN"/>
        </w:rPr>
        <w:t xml:space="preserve"> </w:t>
      </w:r>
      <w:r w:rsidRPr="00CF5FCA">
        <w:rPr>
          <w:rFonts w:eastAsiaTheme="minorEastAsia"/>
          <w:lang w:val="en-GB" w:eastAsia="zh-CN"/>
        </w:rPr>
        <w:t xml:space="preserve">The UL configured grant also has a fixed amount of </w:t>
      </w:r>
      <w:r w:rsidR="004F79AA" w:rsidRPr="00CF5FCA">
        <w:rPr>
          <w:rFonts w:eastAsiaTheme="minorEastAsia" w:hint="eastAsia"/>
          <w:lang w:val="en-GB" w:eastAsia="zh-CN"/>
        </w:rPr>
        <w:t>r</w:t>
      </w:r>
      <w:r w:rsidRPr="00CF5FCA">
        <w:rPr>
          <w:rFonts w:eastAsiaTheme="minorEastAsia" w:hint="eastAsia"/>
          <w:lang w:val="en-GB" w:eastAsia="zh-CN"/>
        </w:rPr>
        <w:t xml:space="preserve">esource </w:t>
      </w:r>
      <w:r w:rsidRPr="00CF5FCA">
        <w:rPr>
          <w:rFonts w:eastAsiaTheme="minorEastAsia"/>
          <w:lang w:val="en-GB" w:eastAsia="zh-CN"/>
        </w:rPr>
        <w:t>allocation</w:t>
      </w:r>
      <w:r w:rsidRPr="00CF5FCA">
        <w:rPr>
          <w:rFonts w:eastAsiaTheme="minorEastAsia" w:hint="eastAsia"/>
          <w:lang w:val="en-GB" w:eastAsia="zh-CN"/>
        </w:rPr>
        <w:t xml:space="preserve"> </w:t>
      </w:r>
      <w:r w:rsidRPr="00CF5FCA">
        <w:rPr>
          <w:rFonts w:eastAsiaTheme="minorEastAsia"/>
          <w:lang w:val="en-GB" w:eastAsia="zh-CN"/>
        </w:rPr>
        <w:t>at each period</w:t>
      </w:r>
      <w:r w:rsidR="004F79AA" w:rsidRPr="00CF5FCA">
        <w:rPr>
          <w:rFonts w:eastAsiaTheme="minorEastAsia" w:hint="eastAsia"/>
          <w:lang w:val="en-GB" w:eastAsia="zh-CN"/>
        </w:rPr>
        <w:t>icity</w:t>
      </w:r>
      <w:r w:rsidRPr="00CF5FCA">
        <w:rPr>
          <w:rFonts w:eastAsiaTheme="minorEastAsia"/>
          <w:lang w:val="en-GB" w:eastAsia="zh-CN"/>
        </w:rPr>
        <w:t>.</w:t>
      </w:r>
      <w:r w:rsidRPr="00CF5FCA">
        <w:rPr>
          <w:rFonts w:eastAsiaTheme="minorEastAsia" w:hint="eastAsia"/>
          <w:lang w:val="en-GB" w:eastAsia="zh-CN"/>
        </w:rPr>
        <w:t xml:space="preserve"> </w:t>
      </w:r>
      <w:r w:rsidR="00EA05C1" w:rsidRPr="00CF5FCA">
        <w:rPr>
          <w:rFonts w:eastAsiaTheme="minorEastAsia"/>
          <w:lang w:val="en-GB" w:eastAsia="zh-CN"/>
        </w:rPr>
        <w:t>T</w:t>
      </w:r>
      <w:r w:rsidR="00EA05C1" w:rsidRPr="00CF5FCA">
        <w:rPr>
          <w:rFonts w:eastAsiaTheme="minorEastAsia" w:hint="eastAsia"/>
          <w:lang w:val="en-GB" w:eastAsia="zh-CN"/>
        </w:rPr>
        <w:t xml:space="preserve">he reserved resource allocation </w:t>
      </w:r>
      <w:r w:rsidR="00A36B6E">
        <w:rPr>
          <w:rFonts w:eastAsiaTheme="minorEastAsia"/>
          <w:lang w:val="en-GB" w:eastAsia="zh-CN"/>
        </w:rPr>
        <w:t xml:space="preserve">could be </w:t>
      </w:r>
      <w:r w:rsidR="00EA05C1" w:rsidRPr="00CF5FCA">
        <w:rPr>
          <w:rFonts w:eastAsiaTheme="minorEastAsia" w:hint="eastAsia"/>
          <w:lang w:val="en-GB" w:eastAsia="zh-CN"/>
        </w:rPr>
        <w:t xml:space="preserve">based on average </w:t>
      </w:r>
      <w:r w:rsidR="00EA05C1" w:rsidRPr="00CF5FCA">
        <w:rPr>
          <w:rFonts w:eastAsiaTheme="minorEastAsia"/>
          <w:lang w:val="en-GB" w:eastAsia="zh-CN"/>
        </w:rPr>
        <w:t>packet</w:t>
      </w:r>
      <w:r w:rsidR="00EA05C1" w:rsidRPr="00CF5FCA">
        <w:rPr>
          <w:rFonts w:eastAsiaTheme="minorEastAsia" w:hint="eastAsia"/>
          <w:lang w:val="en-GB" w:eastAsia="zh-CN"/>
        </w:rPr>
        <w:t xml:space="preserve"> size </w:t>
      </w:r>
      <w:r w:rsidR="00A36B6E">
        <w:rPr>
          <w:rFonts w:eastAsiaTheme="minorEastAsia"/>
          <w:lang w:val="en-GB" w:eastAsia="zh-CN"/>
        </w:rPr>
        <w:t xml:space="preserve">or minimum packet size </w:t>
      </w:r>
      <w:r w:rsidR="00EA05C1" w:rsidRPr="00CF5FCA">
        <w:rPr>
          <w:rFonts w:eastAsiaTheme="minorEastAsia" w:hint="eastAsia"/>
          <w:lang w:val="en-GB" w:eastAsia="zh-CN"/>
        </w:rPr>
        <w:t>of XR service</w:t>
      </w:r>
      <w:r w:rsidR="00A36B6E">
        <w:rPr>
          <w:rFonts w:eastAsiaTheme="minorEastAsia"/>
          <w:lang w:val="en-GB" w:eastAsia="zh-CN"/>
        </w:rPr>
        <w:t xml:space="preserve"> with consideration of the system resource utilization. </w:t>
      </w:r>
      <w:r w:rsidR="008171A2">
        <w:rPr>
          <w:rFonts w:eastAsiaTheme="minorEastAsia"/>
          <w:lang w:val="en-GB" w:eastAsia="zh-CN"/>
        </w:rPr>
        <w:t>The larger the resource is allocated for CG, the less number of CG users is supported</w:t>
      </w:r>
      <w:r w:rsidR="008616C7">
        <w:rPr>
          <w:rFonts w:eastAsiaTheme="minorEastAsia" w:hint="eastAsia"/>
          <w:lang w:val="en-GB" w:eastAsia="zh-CN"/>
        </w:rPr>
        <w:t>.</w:t>
      </w:r>
      <w:r w:rsidR="00A36B6E">
        <w:rPr>
          <w:rFonts w:eastAsiaTheme="minorEastAsia"/>
          <w:lang w:val="en-GB" w:eastAsia="zh-CN"/>
        </w:rPr>
        <w:t xml:space="preserve"> It is clear that a fixed resource allocation </w:t>
      </w:r>
      <w:r w:rsidR="00EA05C1" w:rsidRPr="00CF5FCA">
        <w:rPr>
          <w:rFonts w:eastAsiaTheme="minorEastAsia"/>
          <w:lang w:val="en-GB" w:eastAsia="zh-CN"/>
        </w:rPr>
        <w:t xml:space="preserve">could not </w:t>
      </w:r>
      <w:r w:rsidR="008171A2">
        <w:rPr>
          <w:rFonts w:eastAsiaTheme="minorEastAsia"/>
          <w:lang w:val="en-GB" w:eastAsia="zh-CN"/>
        </w:rPr>
        <w:t xml:space="preserve">be used </w:t>
      </w:r>
      <w:r w:rsidR="00EA05C1" w:rsidRPr="00CF5FCA">
        <w:rPr>
          <w:rFonts w:eastAsiaTheme="minorEastAsia" w:hint="eastAsia"/>
          <w:lang w:val="en-GB" w:eastAsia="zh-CN"/>
        </w:rPr>
        <w:t xml:space="preserve">for </w:t>
      </w:r>
      <w:r w:rsidR="008171A2">
        <w:rPr>
          <w:rFonts w:eastAsiaTheme="minorEastAsia"/>
          <w:lang w:val="en-GB" w:eastAsia="zh-CN"/>
        </w:rPr>
        <w:t xml:space="preserve">carrying </w:t>
      </w:r>
      <w:r w:rsidR="00EA05C1" w:rsidRPr="00CF5FCA">
        <w:rPr>
          <w:rFonts w:eastAsiaTheme="minorEastAsia" w:hint="eastAsia"/>
          <w:lang w:val="en-GB" w:eastAsia="zh-CN"/>
        </w:rPr>
        <w:t xml:space="preserve">XR </w:t>
      </w:r>
      <w:r w:rsidR="008171A2">
        <w:rPr>
          <w:rFonts w:eastAsiaTheme="minorEastAsia"/>
          <w:lang w:val="en-GB" w:eastAsia="zh-CN"/>
        </w:rPr>
        <w:t>data</w:t>
      </w:r>
      <w:r w:rsidR="00EA05C1" w:rsidRPr="00CF5FCA">
        <w:rPr>
          <w:rFonts w:eastAsiaTheme="minorEastAsia"/>
          <w:lang w:val="en-GB" w:eastAsia="zh-CN"/>
        </w:rPr>
        <w:t xml:space="preserve"> with </w:t>
      </w:r>
      <w:r w:rsidR="00EA05C1" w:rsidRPr="00CF5FCA">
        <w:rPr>
          <w:rFonts w:eastAsiaTheme="minorEastAsia" w:hint="eastAsia"/>
          <w:lang w:val="en-GB" w:eastAsia="zh-CN"/>
        </w:rPr>
        <w:t xml:space="preserve">variable </w:t>
      </w:r>
      <w:r w:rsidR="00EA05C1" w:rsidRPr="00CF5FCA">
        <w:rPr>
          <w:rFonts w:eastAsiaTheme="minorEastAsia"/>
          <w:lang w:val="en-GB" w:eastAsia="zh-CN"/>
        </w:rPr>
        <w:t>packet size</w:t>
      </w:r>
      <w:r w:rsidR="00EA05C1" w:rsidRPr="00CF5FCA">
        <w:rPr>
          <w:rFonts w:eastAsiaTheme="minorEastAsia" w:hint="eastAsia"/>
          <w:lang w:val="en-GB" w:eastAsia="zh-CN"/>
        </w:rPr>
        <w:t xml:space="preserve">. </w:t>
      </w:r>
      <w:r w:rsidR="008171A2">
        <w:rPr>
          <w:rFonts w:eastAsiaTheme="minorEastAsia"/>
          <w:lang w:val="en-GB" w:eastAsia="zh-CN"/>
        </w:rPr>
        <w:t>I</w:t>
      </w:r>
      <w:r w:rsidR="00EA05C1" w:rsidRPr="00CF5FCA">
        <w:rPr>
          <w:rFonts w:eastAsiaTheme="minorEastAsia" w:hint="eastAsia"/>
          <w:lang w:val="en-GB" w:eastAsia="zh-CN"/>
        </w:rPr>
        <w:t xml:space="preserve">t is challenge </w:t>
      </w:r>
      <w:r w:rsidR="008171A2">
        <w:rPr>
          <w:rFonts w:eastAsiaTheme="minorEastAsia"/>
          <w:lang w:val="en-GB" w:eastAsia="zh-CN"/>
        </w:rPr>
        <w:t xml:space="preserve">CG for NR without enhancement </w:t>
      </w:r>
      <w:r w:rsidR="00EA05C1">
        <w:rPr>
          <w:rFonts w:eastAsiaTheme="minorEastAsia" w:hint="eastAsia"/>
          <w:lang w:val="en-GB" w:eastAsia="zh-CN"/>
        </w:rPr>
        <w:t>to</w:t>
      </w:r>
      <w:r w:rsidR="00EA05C1" w:rsidRPr="00CF5FCA">
        <w:rPr>
          <w:rFonts w:eastAsiaTheme="minorEastAsia"/>
          <w:lang w:val="en-GB" w:eastAsia="zh-CN"/>
        </w:rPr>
        <w:t xml:space="preserve"> support XR services </w:t>
      </w:r>
      <w:r w:rsidR="00EA05C1">
        <w:rPr>
          <w:rFonts w:eastAsiaTheme="minorEastAsia" w:hint="eastAsia"/>
          <w:lang w:val="en-GB" w:eastAsia="zh-CN"/>
        </w:rPr>
        <w:t xml:space="preserve">with the </w:t>
      </w:r>
      <w:r w:rsidR="00EA05C1" w:rsidRPr="00CF5FCA">
        <w:rPr>
          <w:rFonts w:eastAsiaTheme="minorEastAsia"/>
          <w:lang w:val="en-GB" w:eastAsia="zh-CN"/>
        </w:rPr>
        <w:t xml:space="preserve">high data rate, low latency </w:t>
      </w:r>
      <w:r w:rsidR="00EA05C1" w:rsidRPr="00CF5FCA">
        <w:rPr>
          <w:rFonts w:eastAsiaTheme="minorEastAsia" w:hint="eastAsia"/>
          <w:lang w:val="en-GB" w:eastAsia="zh-CN"/>
        </w:rPr>
        <w:t xml:space="preserve">and </w:t>
      </w:r>
      <w:r w:rsidR="00EA05C1" w:rsidRPr="00CF5FCA">
        <w:rPr>
          <w:rFonts w:eastAsiaTheme="minorEastAsia"/>
          <w:lang w:val="en-GB" w:eastAsia="zh-CN"/>
        </w:rPr>
        <w:t>high reliability</w:t>
      </w:r>
      <w:r w:rsidR="00EA05C1" w:rsidRPr="00CF5FCA">
        <w:rPr>
          <w:rFonts w:eastAsiaTheme="minorEastAsia" w:hint="eastAsia"/>
          <w:lang w:val="en-GB" w:eastAsia="zh-CN"/>
        </w:rPr>
        <w:t>.</w:t>
      </w:r>
      <w:r w:rsidR="00EA05C1">
        <w:rPr>
          <w:rFonts w:eastAsiaTheme="minorEastAsia" w:hint="eastAsia"/>
          <w:lang w:val="en-GB" w:eastAsia="zh-CN"/>
        </w:rPr>
        <w:t xml:space="preserve"> The</w:t>
      </w:r>
      <w:r w:rsidR="00EA05C1" w:rsidRPr="00CF5FCA">
        <w:rPr>
          <w:rFonts w:eastAsiaTheme="minorEastAsia"/>
          <w:lang w:val="en-GB" w:eastAsia="zh-CN"/>
        </w:rPr>
        <w:t xml:space="preserve"> </w:t>
      </w:r>
      <w:r w:rsidR="00EA05C1" w:rsidRPr="00CF5FCA">
        <w:rPr>
          <w:rFonts w:eastAsiaTheme="minorEastAsia" w:hint="eastAsia"/>
          <w:lang w:val="en-GB" w:eastAsia="zh-CN"/>
        </w:rPr>
        <w:t>d</w:t>
      </w:r>
      <w:r w:rsidR="00EA05C1" w:rsidRPr="00CF5FCA">
        <w:rPr>
          <w:rFonts w:eastAsiaTheme="minorEastAsia"/>
          <w:lang w:val="en-GB" w:eastAsia="zh-CN"/>
        </w:rPr>
        <w:t xml:space="preserve">edicated radio resource </w:t>
      </w:r>
      <w:r w:rsidR="00EA05C1" w:rsidRPr="00CF5FCA">
        <w:rPr>
          <w:rFonts w:eastAsiaTheme="minorEastAsia" w:hint="eastAsia"/>
          <w:lang w:val="en-GB" w:eastAsia="zh-CN"/>
        </w:rPr>
        <w:t>configured for</w:t>
      </w:r>
      <w:r w:rsidR="00EA05C1" w:rsidRPr="00CF5FCA">
        <w:rPr>
          <w:rFonts w:eastAsiaTheme="minorEastAsia"/>
          <w:lang w:val="en-GB" w:eastAsia="zh-CN"/>
        </w:rPr>
        <w:t xml:space="preserve"> CG-PUSCH could not be sufficiently large for </w:t>
      </w:r>
      <w:r w:rsidR="00EA05C1" w:rsidRPr="00CF5FCA">
        <w:rPr>
          <w:rFonts w:eastAsiaTheme="minorEastAsia" w:hint="eastAsia"/>
          <w:lang w:val="en-GB" w:eastAsia="zh-CN"/>
        </w:rPr>
        <w:t>high</w:t>
      </w:r>
      <w:r w:rsidR="00EA05C1" w:rsidRPr="00CF5FCA">
        <w:rPr>
          <w:rFonts w:eastAsiaTheme="minorEastAsia"/>
          <w:lang w:val="en-GB" w:eastAsia="zh-CN"/>
        </w:rPr>
        <w:t xml:space="preserve"> data ra</w:t>
      </w:r>
      <w:r w:rsidR="00EA05C1" w:rsidRPr="00CF5FCA">
        <w:rPr>
          <w:rFonts w:eastAsiaTheme="minorEastAsia" w:hint="eastAsia"/>
          <w:lang w:val="en-GB" w:eastAsia="zh-CN"/>
        </w:rPr>
        <w:t>t</w:t>
      </w:r>
      <w:r w:rsidR="00EA05C1" w:rsidRPr="00CF5FCA">
        <w:rPr>
          <w:rFonts w:eastAsiaTheme="minorEastAsia"/>
          <w:lang w:val="en-GB" w:eastAsia="zh-CN"/>
        </w:rPr>
        <w:t>e</w:t>
      </w:r>
      <w:r w:rsidR="00EA05C1">
        <w:rPr>
          <w:rFonts w:eastAsiaTheme="minorEastAsia" w:hint="eastAsia"/>
          <w:lang w:val="en-GB" w:eastAsia="zh-CN"/>
        </w:rPr>
        <w:t xml:space="preserve"> </w:t>
      </w:r>
      <w:r w:rsidR="00EA05C1">
        <w:rPr>
          <w:rFonts w:eastAsiaTheme="minorEastAsia"/>
          <w:lang w:val="en-GB" w:eastAsia="zh-CN"/>
        </w:rPr>
        <w:t>transmission</w:t>
      </w:r>
      <w:r w:rsidR="00EA05C1" w:rsidRPr="00CF5FCA">
        <w:rPr>
          <w:rFonts w:eastAsiaTheme="minorEastAsia" w:hint="eastAsia"/>
          <w:lang w:val="en-GB" w:eastAsia="zh-CN"/>
        </w:rPr>
        <w:t xml:space="preserve">, </w:t>
      </w:r>
      <w:r w:rsidR="00EA05C1">
        <w:rPr>
          <w:rFonts w:eastAsiaTheme="minorEastAsia" w:hint="eastAsia"/>
          <w:lang w:val="en-GB" w:eastAsia="zh-CN"/>
        </w:rPr>
        <w:t>which</w:t>
      </w:r>
      <w:r w:rsidR="00EA05C1" w:rsidRPr="00CF5FCA">
        <w:rPr>
          <w:rFonts w:eastAsiaTheme="minorEastAsia"/>
          <w:lang w:val="en-GB" w:eastAsia="zh-CN"/>
        </w:rPr>
        <w:t xml:space="preserve"> might cause excessive </w:t>
      </w:r>
      <w:r w:rsidR="00EA05C1" w:rsidRPr="00CF5FCA">
        <w:rPr>
          <w:rFonts w:eastAsiaTheme="minorEastAsia" w:hint="eastAsia"/>
          <w:lang w:val="en-GB" w:eastAsia="zh-CN"/>
        </w:rPr>
        <w:t xml:space="preserve">latency and performance </w:t>
      </w:r>
      <w:r w:rsidR="00EA05C1" w:rsidRPr="00CF5FCA">
        <w:rPr>
          <w:rFonts w:eastAsiaTheme="minorEastAsia"/>
          <w:lang w:val="en-GB" w:eastAsia="zh-CN"/>
        </w:rPr>
        <w:t>penalty</w:t>
      </w:r>
      <w:r w:rsidR="00EA05C1" w:rsidRPr="00CF5FCA">
        <w:rPr>
          <w:rFonts w:eastAsiaTheme="minorEastAsia" w:hint="eastAsia"/>
          <w:lang w:val="en-GB" w:eastAsia="zh-CN"/>
        </w:rPr>
        <w:t xml:space="preserve">. </w:t>
      </w:r>
      <w:r w:rsidR="00EA05C1" w:rsidRPr="00CF5FCA">
        <w:rPr>
          <w:rFonts w:eastAsiaTheme="minorEastAsia"/>
          <w:lang w:val="en-GB" w:eastAsia="zh-CN"/>
        </w:rPr>
        <w:t>I</w:t>
      </w:r>
      <w:r w:rsidR="00EA05C1" w:rsidRPr="00CF5FCA">
        <w:rPr>
          <w:rFonts w:eastAsiaTheme="minorEastAsia" w:hint="eastAsia"/>
          <w:lang w:val="en-GB" w:eastAsia="zh-CN"/>
        </w:rPr>
        <w:t xml:space="preserve">f the XR </w:t>
      </w:r>
      <w:r w:rsidR="00EA05C1" w:rsidRPr="00CF5FCA">
        <w:rPr>
          <w:rFonts w:eastAsiaTheme="minorEastAsia"/>
          <w:lang w:val="en-GB" w:eastAsia="zh-CN"/>
        </w:rPr>
        <w:t>packet</w:t>
      </w:r>
      <w:r w:rsidR="00EA05C1" w:rsidRPr="00CF5FCA">
        <w:rPr>
          <w:rFonts w:eastAsiaTheme="minorEastAsia" w:hint="eastAsia"/>
          <w:lang w:val="en-GB" w:eastAsia="zh-CN"/>
        </w:rPr>
        <w:t xml:space="preserve"> size is larger than reserved resource allocation, </w:t>
      </w:r>
      <w:r w:rsidR="00EA05C1" w:rsidRPr="00CF5FCA">
        <w:rPr>
          <w:rFonts w:eastAsiaTheme="minorEastAsia"/>
          <w:lang w:val="en-GB" w:eastAsia="zh-CN"/>
        </w:rPr>
        <w:t>additional resource allocation for</w:t>
      </w:r>
      <w:r w:rsidR="00EA05C1" w:rsidRPr="00CF5FCA">
        <w:rPr>
          <w:rFonts w:eastAsiaTheme="minorEastAsia" w:hint="eastAsia"/>
          <w:lang w:val="en-GB" w:eastAsia="zh-CN"/>
        </w:rPr>
        <w:t xml:space="preserve"> </w:t>
      </w:r>
      <w:r w:rsidR="00EA05C1" w:rsidRPr="00CF5FCA">
        <w:rPr>
          <w:rFonts w:eastAsiaTheme="minorEastAsia"/>
          <w:lang w:val="en-GB" w:eastAsia="zh-CN"/>
        </w:rPr>
        <w:t xml:space="preserve">remaining </w:t>
      </w:r>
      <w:r w:rsidR="00EA05C1" w:rsidRPr="00CF5FCA">
        <w:rPr>
          <w:rFonts w:eastAsiaTheme="minorEastAsia" w:hint="eastAsia"/>
          <w:lang w:val="en-GB" w:eastAsia="zh-CN"/>
        </w:rPr>
        <w:t>XR traffic</w:t>
      </w:r>
      <w:r w:rsidR="00EA05C1" w:rsidRPr="00CF5FCA">
        <w:rPr>
          <w:rFonts w:eastAsiaTheme="minorEastAsia"/>
          <w:lang w:val="en-GB" w:eastAsia="zh-CN"/>
        </w:rPr>
        <w:t xml:space="preserve"> </w:t>
      </w:r>
      <w:r w:rsidR="008171A2">
        <w:rPr>
          <w:rFonts w:eastAsiaTheme="minorEastAsia"/>
          <w:lang w:val="en-GB" w:eastAsia="zh-CN"/>
        </w:rPr>
        <w:t xml:space="preserve">needs to be included </w:t>
      </w:r>
      <w:r w:rsidR="00EA05C1" w:rsidRPr="00CF5FCA">
        <w:rPr>
          <w:rFonts w:eastAsiaTheme="minorEastAsia"/>
          <w:lang w:val="en-GB" w:eastAsia="zh-CN"/>
        </w:rPr>
        <w:t>in the CG enhancement.</w:t>
      </w:r>
    </w:p>
    <w:p w14:paraId="4716EA22" w14:textId="60024280" w:rsidR="004B53C0" w:rsidRDefault="00EA05C1" w:rsidP="00EA05C1">
      <w:pPr>
        <w:pStyle w:val="a0"/>
        <w:rPr>
          <w:rFonts w:eastAsiaTheme="minorEastAsia"/>
          <w:iCs/>
          <w:lang w:eastAsia="zh-CN"/>
        </w:rPr>
      </w:pPr>
      <w:r>
        <w:rPr>
          <w:rFonts w:eastAsiaTheme="minorEastAsia" w:hint="eastAsia"/>
          <w:lang w:val="en-GB" w:eastAsia="zh-CN"/>
        </w:rPr>
        <w:t xml:space="preserve">For the CG enhancement, the dynamic allocation of additional resource for XR data rate </w:t>
      </w:r>
      <w:r>
        <w:rPr>
          <w:rFonts w:eastAsiaTheme="minorEastAsia"/>
          <w:lang w:val="en-GB" w:eastAsia="zh-CN"/>
        </w:rPr>
        <w:t>adaptation</w:t>
      </w:r>
      <w:r>
        <w:rPr>
          <w:rFonts w:eastAsiaTheme="minorEastAsia" w:hint="eastAsia"/>
          <w:lang w:val="en-GB" w:eastAsia="zh-CN"/>
        </w:rPr>
        <w:t xml:space="preserve"> </w:t>
      </w:r>
      <w:r w:rsidR="0032522A">
        <w:rPr>
          <w:rFonts w:eastAsiaTheme="minorEastAsia"/>
          <w:lang w:val="en-GB" w:eastAsia="zh-CN"/>
        </w:rPr>
        <w:t xml:space="preserve">by dynamic grant </w:t>
      </w:r>
      <w:r>
        <w:rPr>
          <w:rFonts w:eastAsiaTheme="minorEastAsia" w:hint="eastAsia"/>
          <w:lang w:val="en-GB" w:eastAsia="zh-CN"/>
        </w:rPr>
        <w:t xml:space="preserve">could be </w:t>
      </w:r>
      <w:r w:rsidR="0032522A">
        <w:rPr>
          <w:rFonts w:eastAsiaTheme="minorEastAsia"/>
          <w:lang w:val="en-GB" w:eastAsia="zh-CN"/>
        </w:rPr>
        <w:t>included the</w:t>
      </w:r>
      <w:r>
        <w:rPr>
          <w:rFonts w:eastAsiaTheme="minorEastAsia" w:hint="eastAsia"/>
          <w:lang w:val="en-GB" w:eastAsia="zh-CN"/>
        </w:rPr>
        <w:t xml:space="preserve"> at the CG </w:t>
      </w:r>
      <w:r>
        <w:rPr>
          <w:rFonts w:eastAsiaTheme="minorEastAsia"/>
          <w:lang w:val="en-GB" w:eastAsia="zh-CN"/>
        </w:rPr>
        <w:t>occasion</w:t>
      </w:r>
      <w:r w:rsidR="0032522A">
        <w:rPr>
          <w:rFonts w:eastAsiaTheme="minorEastAsia"/>
          <w:lang w:val="en-GB" w:eastAsia="zh-CN"/>
        </w:rPr>
        <w:t xml:space="preserve"> for the </w:t>
      </w:r>
      <w:r>
        <w:rPr>
          <w:rFonts w:eastAsiaTheme="minorEastAsia" w:hint="eastAsia"/>
          <w:lang w:val="en-GB" w:eastAsia="zh-CN"/>
        </w:rPr>
        <w:t xml:space="preserve">remaining packet data to be transmitted. </w:t>
      </w:r>
      <w:r>
        <w:rPr>
          <w:rFonts w:eastAsiaTheme="minorEastAsia"/>
          <w:lang w:val="en-GB" w:eastAsia="zh-CN"/>
        </w:rPr>
        <w:t>T</w:t>
      </w:r>
      <w:r>
        <w:rPr>
          <w:rFonts w:eastAsiaTheme="minorEastAsia" w:hint="eastAsia"/>
          <w:lang w:val="en-GB" w:eastAsia="zh-CN"/>
        </w:rPr>
        <w:t xml:space="preserve">he </w:t>
      </w:r>
      <w:r w:rsidRPr="00EA05C1">
        <w:rPr>
          <w:rFonts w:eastAsiaTheme="minorEastAsia"/>
          <w:iCs/>
          <w:lang w:eastAsia="zh-CN"/>
        </w:rPr>
        <w:t>optimized configured grant</w:t>
      </w:r>
      <w:r>
        <w:rPr>
          <w:rFonts w:eastAsiaTheme="minorEastAsia" w:hint="eastAsia"/>
          <w:iCs/>
          <w:lang w:eastAsia="zh-CN"/>
        </w:rPr>
        <w:t xml:space="preserve"> is that </w:t>
      </w:r>
      <w:r w:rsidRPr="00EA05C1">
        <w:rPr>
          <w:rFonts w:eastAsiaTheme="minorEastAsia"/>
          <w:iCs/>
          <w:lang w:eastAsia="zh-CN"/>
        </w:rPr>
        <w:t>the remaining packet data</w:t>
      </w:r>
      <w:r>
        <w:rPr>
          <w:rFonts w:eastAsiaTheme="minorEastAsia" w:hint="eastAsia"/>
          <w:iCs/>
          <w:lang w:eastAsia="zh-CN"/>
        </w:rPr>
        <w:t xml:space="preserve"> is </w:t>
      </w:r>
      <w:r w:rsidR="0032522A">
        <w:rPr>
          <w:rFonts w:eastAsiaTheme="minorEastAsia"/>
          <w:iCs/>
          <w:lang w:eastAsia="zh-CN"/>
        </w:rPr>
        <w:t xml:space="preserve">scheduled by dynamic grant based on the UE </w:t>
      </w:r>
      <w:r>
        <w:rPr>
          <w:rFonts w:eastAsiaTheme="minorEastAsia" w:hint="eastAsia"/>
          <w:iCs/>
          <w:lang w:eastAsia="zh-CN"/>
        </w:rPr>
        <w:t xml:space="preserve">reported by the BSR </w:t>
      </w:r>
      <w:r w:rsidR="00264A43">
        <w:rPr>
          <w:rFonts w:eastAsiaTheme="minorEastAsia" w:hint="eastAsia"/>
          <w:iCs/>
          <w:lang w:eastAsia="zh-CN"/>
        </w:rPr>
        <w:t>in</w:t>
      </w:r>
      <w:r>
        <w:rPr>
          <w:rFonts w:eastAsiaTheme="minorEastAsia" w:hint="eastAsia"/>
          <w:iCs/>
          <w:lang w:eastAsia="zh-CN"/>
        </w:rPr>
        <w:t xml:space="preserve"> the MAC </w:t>
      </w:r>
      <w:proofErr w:type="spellStart"/>
      <w:r w:rsidR="00264A43">
        <w:rPr>
          <w:rFonts w:eastAsiaTheme="minorEastAsia" w:hint="eastAsia"/>
          <w:iCs/>
          <w:lang w:eastAsia="zh-CN"/>
        </w:rPr>
        <w:t>subPDU</w:t>
      </w:r>
      <w:proofErr w:type="spellEnd"/>
      <w:r w:rsidR="00494E12" w:rsidRPr="00494E12">
        <w:t xml:space="preserve"> </w:t>
      </w:r>
      <w:r w:rsidR="00494E12">
        <w:t>at the CG MAC-PD</w:t>
      </w:r>
      <w:r w:rsidR="00494E12">
        <w:rPr>
          <w:rFonts w:eastAsiaTheme="minorEastAsia" w:hint="eastAsia"/>
          <w:lang w:eastAsia="zh-CN"/>
        </w:rPr>
        <w:t>U</w:t>
      </w:r>
      <w:r>
        <w:rPr>
          <w:rFonts w:eastAsiaTheme="minorEastAsia" w:hint="eastAsia"/>
          <w:iCs/>
          <w:lang w:eastAsia="zh-CN"/>
        </w:rPr>
        <w:t>. I</w:t>
      </w:r>
      <w:r w:rsidRPr="00EA05C1">
        <w:rPr>
          <w:rFonts w:eastAsiaTheme="minorEastAsia"/>
          <w:iCs/>
          <w:lang w:eastAsia="zh-CN"/>
        </w:rPr>
        <w:t xml:space="preserve">f the BSR is </w:t>
      </w:r>
      <w:r w:rsidR="0032522A">
        <w:rPr>
          <w:rFonts w:eastAsiaTheme="minorEastAsia"/>
          <w:iCs/>
          <w:lang w:eastAsia="zh-CN"/>
        </w:rPr>
        <w:t>reported by UE with the status “</w:t>
      </w:r>
      <w:r w:rsidRPr="00EA05C1">
        <w:rPr>
          <w:rFonts w:eastAsiaTheme="minorEastAsia"/>
          <w:iCs/>
          <w:lang w:eastAsia="zh-CN"/>
        </w:rPr>
        <w:t>not empty</w:t>
      </w:r>
      <w:r w:rsidR="0032522A">
        <w:rPr>
          <w:rFonts w:eastAsiaTheme="minorEastAsia"/>
          <w:iCs/>
          <w:lang w:eastAsia="zh-CN"/>
        </w:rPr>
        <w:t>”</w:t>
      </w:r>
      <w:r>
        <w:rPr>
          <w:rFonts w:eastAsiaTheme="minorEastAsia" w:hint="eastAsia"/>
          <w:iCs/>
          <w:lang w:eastAsia="zh-CN"/>
        </w:rPr>
        <w:t xml:space="preserve">, </w:t>
      </w:r>
      <w:r w:rsidRPr="00EA05C1">
        <w:rPr>
          <w:rFonts w:eastAsiaTheme="minorEastAsia"/>
          <w:iCs/>
          <w:lang w:eastAsia="zh-CN"/>
        </w:rPr>
        <w:t xml:space="preserve">UE </w:t>
      </w:r>
      <w:r w:rsidR="004B53C0">
        <w:rPr>
          <w:rFonts w:eastAsiaTheme="minorEastAsia" w:hint="eastAsia"/>
          <w:iCs/>
          <w:lang w:eastAsia="zh-CN"/>
        </w:rPr>
        <w:t>would</w:t>
      </w:r>
      <w:r w:rsidRPr="00EA05C1">
        <w:rPr>
          <w:rFonts w:eastAsiaTheme="minorEastAsia"/>
          <w:iCs/>
          <w:lang w:eastAsia="zh-CN"/>
        </w:rPr>
        <w:t xml:space="preserve"> monitor</w:t>
      </w:r>
      <w:r w:rsidR="004B53C0">
        <w:rPr>
          <w:rFonts w:eastAsiaTheme="minorEastAsia" w:hint="eastAsia"/>
          <w:iCs/>
          <w:lang w:eastAsia="zh-CN"/>
        </w:rPr>
        <w:t xml:space="preserve"> the</w:t>
      </w:r>
      <w:r w:rsidRPr="00EA05C1">
        <w:rPr>
          <w:rFonts w:eastAsiaTheme="minorEastAsia"/>
          <w:iCs/>
          <w:lang w:eastAsia="zh-CN"/>
        </w:rPr>
        <w:t xml:space="preserve"> PDCCH</w:t>
      </w:r>
      <w:r w:rsidR="0032522A">
        <w:rPr>
          <w:rFonts w:eastAsiaTheme="minorEastAsia"/>
          <w:iCs/>
          <w:lang w:eastAsia="zh-CN"/>
        </w:rPr>
        <w:t xml:space="preserve"> in the subsequent slots</w:t>
      </w:r>
      <w:r w:rsidRPr="00EA05C1">
        <w:rPr>
          <w:rFonts w:eastAsiaTheme="minorEastAsia"/>
          <w:iCs/>
          <w:lang w:eastAsia="zh-CN"/>
        </w:rPr>
        <w:t xml:space="preserve"> for </w:t>
      </w:r>
      <w:r w:rsidR="00F47D35" w:rsidRPr="00F47D35">
        <w:rPr>
          <w:rFonts w:eastAsiaTheme="minorEastAsia" w:hint="eastAsia"/>
          <w:iCs/>
          <w:lang w:eastAsia="zh-CN"/>
        </w:rPr>
        <w:t>d</w:t>
      </w:r>
      <w:r w:rsidR="00F47D35" w:rsidRPr="00F47D35">
        <w:rPr>
          <w:rFonts w:eastAsiaTheme="minorEastAsia"/>
          <w:iCs/>
          <w:lang w:eastAsia="zh-CN"/>
        </w:rPr>
        <w:t xml:space="preserve">ynamic grant </w:t>
      </w:r>
      <w:r w:rsidRPr="00EA05C1">
        <w:rPr>
          <w:rFonts w:eastAsiaTheme="minorEastAsia"/>
          <w:iCs/>
          <w:lang w:eastAsia="zh-CN"/>
        </w:rPr>
        <w:t>after XR packet transmission at the CG resource</w:t>
      </w:r>
      <w:r>
        <w:rPr>
          <w:rFonts w:eastAsiaTheme="minorEastAsia" w:hint="eastAsia"/>
          <w:iCs/>
          <w:lang w:eastAsia="zh-CN"/>
        </w:rPr>
        <w:t>, in which the d</w:t>
      </w:r>
      <w:r w:rsidRPr="00EA05C1">
        <w:rPr>
          <w:rFonts w:eastAsiaTheme="minorEastAsia"/>
          <w:iCs/>
          <w:lang w:eastAsia="zh-CN"/>
        </w:rPr>
        <w:t xml:space="preserve">ynamic grant is used to schedule the </w:t>
      </w:r>
      <w:bookmarkStart w:id="16" w:name="OLE_LINK8"/>
      <w:bookmarkStart w:id="17" w:name="OLE_LINK9"/>
      <w:r w:rsidRPr="00EA05C1">
        <w:rPr>
          <w:rFonts w:eastAsiaTheme="minorEastAsia"/>
          <w:iCs/>
          <w:lang w:eastAsia="zh-CN"/>
        </w:rPr>
        <w:t>remaining data of XR packet</w:t>
      </w:r>
      <w:bookmarkEnd w:id="16"/>
      <w:bookmarkEnd w:id="17"/>
      <w:r>
        <w:rPr>
          <w:rFonts w:eastAsiaTheme="minorEastAsia" w:hint="eastAsia"/>
          <w:iCs/>
          <w:lang w:eastAsia="zh-CN"/>
        </w:rPr>
        <w:t xml:space="preserve">. </w:t>
      </w:r>
      <w:r w:rsidR="00F47D35">
        <w:rPr>
          <w:rFonts w:eastAsiaTheme="minorEastAsia"/>
          <w:iCs/>
          <w:lang w:eastAsia="zh-CN"/>
        </w:rPr>
        <w:t>I</w:t>
      </w:r>
      <w:r w:rsidR="00A441BB">
        <w:rPr>
          <w:rFonts w:eastAsiaTheme="minorEastAsia" w:hint="eastAsia"/>
          <w:iCs/>
          <w:lang w:eastAsia="zh-CN"/>
        </w:rPr>
        <w:t xml:space="preserve">n order for the </w:t>
      </w:r>
      <w:r w:rsidR="00855431">
        <w:rPr>
          <w:rFonts w:eastAsiaTheme="minorEastAsia" w:hint="eastAsia"/>
          <w:iCs/>
          <w:lang w:eastAsia="zh-CN"/>
        </w:rPr>
        <w:t>same XR</w:t>
      </w:r>
      <w:r w:rsidR="00A441BB">
        <w:rPr>
          <w:rFonts w:eastAsiaTheme="minorEastAsia" w:hint="eastAsia"/>
          <w:iCs/>
          <w:lang w:eastAsia="zh-CN"/>
        </w:rPr>
        <w:t xml:space="preserve"> packet </w:t>
      </w:r>
      <w:r w:rsidR="00A441BB">
        <w:rPr>
          <w:rFonts w:eastAsiaTheme="minorEastAsia"/>
          <w:iCs/>
          <w:lang w:eastAsia="zh-CN"/>
        </w:rPr>
        <w:t>reception</w:t>
      </w:r>
      <w:r w:rsidR="00A441BB">
        <w:rPr>
          <w:rFonts w:eastAsiaTheme="minorEastAsia" w:hint="eastAsia"/>
          <w:iCs/>
          <w:lang w:eastAsia="zh-CN"/>
        </w:rPr>
        <w:t>, the packet</w:t>
      </w:r>
      <w:r w:rsidR="00855431">
        <w:rPr>
          <w:rFonts w:eastAsiaTheme="minorEastAsia" w:hint="eastAsia"/>
          <w:iCs/>
          <w:lang w:eastAsia="zh-CN"/>
        </w:rPr>
        <w:t>s</w:t>
      </w:r>
      <w:r w:rsidR="00A441BB">
        <w:rPr>
          <w:rFonts w:eastAsiaTheme="minorEastAsia" w:hint="eastAsia"/>
          <w:iCs/>
          <w:lang w:eastAsia="zh-CN"/>
        </w:rPr>
        <w:t xml:space="preserve"> transmitted </w:t>
      </w:r>
      <w:r w:rsidR="00855431">
        <w:rPr>
          <w:rFonts w:eastAsiaTheme="minorEastAsia" w:hint="eastAsia"/>
          <w:iCs/>
          <w:lang w:eastAsia="zh-CN"/>
        </w:rPr>
        <w:t>in</w:t>
      </w:r>
      <w:r w:rsidR="00A441BB">
        <w:rPr>
          <w:rFonts w:eastAsiaTheme="minorEastAsia" w:hint="eastAsia"/>
          <w:iCs/>
          <w:lang w:eastAsia="zh-CN"/>
        </w:rPr>
        <w:t xml:space="preserve"> CG and DG could be </w:t>
      </w:r>
      <w:r w:rsidR="0032522A">
        <w:rPr>
          <w:rFonts w:eastAsiaTheme="minorEastAsia"/>
          <w:iCs/>
          <w:lang w:eastAsia="zh-CN"/>
        </w:rPr>
        <w:t xml:space="preserve">paired </w:t>
      </w:r>
      <w:r w:rsidR="00C73BEC">
        <w:rPr>
          <w:rFonts w:eastAsiaTheme="minorEastAsia"/>
          <w:iCs/>
          <w:lang w:eastAsia="zh-CN"/>
        </w:rPr>
        <w:t>in the XR-specific CG configuration.</w:t>
      </w:r>
      <w:r w:rsidR="00A441BB">
        <w:rPr>
          <w:rFonts w:eastAsiaTheme="minorEastAsia" w:hint="eastAsia"/>
          <w:iCs/>
          <w:lang w:eastAsia="zh-CN"/>
        </w:rPr>
        <w:t xml:space="preserve"> </w:t>
      </w:r>
    </w:p>
    <w:p w14:paraId="5434A125" w14:textId="19378B03" w:rsidR="002D4289" w:rsidRPr="00CF5FCA" w:rsidRDefault="002D4289" w:rsidP="00EA05C1">
      <w:pPr>
        <w:pStyle w:val="a0"/>
        <w:rPr>
          <w:rFonts w:eastAsiaTheme="minorEastAsia"/>
          <w:lang w:val="en-GB" w:eastAsia="zh-CN"/>
        </w:rPr>
      </w:pPr>
    </w:p>
    <w:p w14:paraId="4063B15D" w14:textId="0730F57C" w:rsidR="002D4289" w:rsidRDefault="002D4289" w:rsidP="002D4289">
      <w:pPr>
        <w:pStyle w:val="a0"/>
        <w:spacing w:after="180"/>
        <w:jc w:val="center"/>
        <w:rPr>
          <w:rFonts w:eastAsiaTheme="minorEastAsia"/>
          <w:lang w:eastAsia="zh-CN"/>
        </w:rPr>
      </w:pPr>
      <w:r>
        <w:rPr>
          <w:rFonts w:eastAsia="宋体"/>
          <w:iCs/>
          <w:noProof/>
          <w:lang w:eastAsia="zh-CN"/>
        </w:rPr>
        <w:drawing>
          <wp:inline distT="0" distB="0" distL="0" distR="0" wp14:anchorId="7C4644F3" wp14:editId="2ED0133E">
            <wp:extent cx="4230094" cy="689179"/>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28160" cy="688864"/>
                    </a:xfrm>
                    <a:prstGeom prst="rect">
                      <a:avLst/>
                    </a:prstGeom>
                    <a:noFill/>
                  </pic:spPr>
                </pic:pic>
              </a:graphicData>
            </a:graphic>
          </wp:inline>
        </w:drawing>
      </w:r>
    </w:p>
    <w:p w14:paraId="7F7EF9D3" w14:textId="1B27A950" w:rsidR="002D4289" w:rsidRDefault="002D4289" w:rsidP="002D4289">
      <w:pPr>
        <w:pStyle w:val="a7"/>
        <w:jc w:val="center"/>
        <w:rPr>
          <w:rFonts w:eastAsiaTheme="minorEastAsia"/>
          <w:lang w:eastAsia="zh-CN"/>
        </w:rPr>
      </w:pPr>
      <w:r>
        <w:t xml:space="preserve">Figure </w:t>
      </w:r>
      <w:r>
        <w:fldChar w:fldCharType="begin"/>
      </w:r>
      <w:r>
        <w:instrText xml:space="preserve"> SEQ Figure \* ARABIC </w:instrText>
      </w:r>
      <w:r>
        <w:fldChar w:fldCharType="separate"/>
      </w:r>
      <w:r>
        <w:rPr>
          <w:noProof/>
        </w:rPr>
        <w:t>5</w:t>
      </w:r>
      <w:r>
        <w:fldChar w:fldCharType="end"/>
      </w:r>
      <w:r>
        <w:rPr>
          <w:rFonts w:hint="eastAsia"/>
          <w:lang w:eastAsia="zh-CN"/>
        </w:rPr>
        <w:t xml:space="preserve">. CG with </w:t>
      </w:r>
      <w:r>
        <w:rPr>
          <w:lang w:eastAsia="zh-CN"/>
        </w:rPr>
        <w:t>additional</w:t>
      </w:r>
      <w:r>
        <w:rPr>
          <w:rFonts w:hint="eastAsia"/>
          <w:lang w:eastAsia="zh-CN"/>
        </w:rPr>
        <w:t xml:space="preserve"> resource allocation</w:t>
      </w:r>
    </w:p>
    <w:p w14:paraId="097114F9" w14:textId="77777777" w:rsidR="00861A74" w:rsidRDefault="00861A74" w:rsidP="00861A74">
      <w:pPr>
        <w:pStyle w:val="a0"/>
        <w:jc w:val="center"/>
        <w:rPr>
          <w:rFonts w:eastAsia="宋体"/>
          <w:iCs/>
          <w:lang w:eastAsia="zh-CN"/>
        </w:rPr>
      </w:pPr>
    </w:p>
    <w:p w14:paraId="01AF79D1" w14:textId="3F79FFF2" w:rsidR="003049BB" w:rsidRPr="007B61CC" w:rsidRDefault="003049BB" w:rsidP="003049BB">
      <w:pPr>
        <w:jc w:val="both"/>
        <w:rPr>
          <w:rFonts w:eastAsiaTheme="minorEastAsia"/>
          <w:b/>
          <w:i/>
          <w:lang w:eastAsia="zh-CN"/>
        </w:rPr>
      </w:pPr>
      <w:r w:rsidRPr="007B61CC">
        <w:rPr>
          <w:rFonts w:eastAsiaTheme="minorEastAsia"/>
          <w:b/>
          <w:i/>
          <w:lang w:eastAsia="zh-CN"/>
        </w:rPr>
        <w:t>P</w:t>
      </w:r>
      <w:r w:rsidRPr="007B61CC">
        <w:rPr>
          <w:rFonts w:eastAsiaTheme="minorEastAsia" w:hint="eastAsia"/>
          <w:b/>
          <w:i/>
          <w:lang w:eastAsia="zh-CN"/>
        </w:rPr>
        <w:t>roposal</w:t>
      </w:r>
      <w:r>
        <w:rPr>
          <w:rFonts w:eastAsiaTheme="minorEastAsia" w:hint="eastAsia"/>
          <w:b/>
          <w:i/>
          <w:lang w:eastAsia="zh-CN"/>
        </w:rPr>
        <w:t xml:space="preserve"> </w:t>
      </w:r>
      <w:r w:rsidR="003554AD">
        <w:rPr>
          <w:rFonts w:eastAsiaTheme="minorEastAsia" w:hint="eastAsia"/>
          <w:b/>
          <w:i/>
          <w:lang w:eastAsia="zh-CN"/>
        </w:rPr>
        <w:t>4</w:t>
      </w:r>
      <w:r w:rsidRPr="007B61CC">
        <w:rPr>
          <w:rFonts w:eastAsiaTheme="minorEastAsia" w:hint="eastAsia"/>
          <w:b/>
          <w:i/>
          <w:lang w:eastAsia="zh-CN"/>
        </w:rPr>
        <w:t xml:space="preserve">: </w:t>
      </w:r>
      <w:r w:rsidR="00B56557">
        <w:rPr>
          <w:rFonts w:eastAsiaTheme="minorEastAsia" w:hint="eastAsia"/>
          <w:b/>
          <w:i/>
          <w:lang w:eastAsia="zh-CN"/>
        </w:rPr>
        <w:t xml:space="preserve">The </w:t>
      </w:r>
      <w:r>
        <w:rPr>
          <w:rFonts w:eastAsiaTheme="minorEastAsia"/>
          <w:b/>
          <w:i/>
          <w:lang w:eastAsia="zh-CN"/>
        </w:rPr>
        <w:t xml:space="preserve">Configured </w:t>
      </w:r>
      <w:r w:rsidRPr="007B61CC">
        <w:rPr>
          <w:rFonts w:eastAsiaTheme="minorEastAsia"/>
          <w:b/>
          <w:i/>
          <w:lang w:eastAsia="zh-CN"/>
        </w:rPr>
        <w:t xml:space="preserve">Grant </w:t>
      </w:r>
      <w:r>
        <w:rPr>
          <w:rFonts w:eastAsiaTheme="minorEastAsia"/>
          <w:b/>
          <w:i/>
          <w:lang w:eastAsia="zh-CN"/>
        </w:rPr>
        <w:t xml:space="preserve">UL </w:t>
      </w:r>
      <w:r w:rsidRPr="007B61CC">
        <w:rPr>
          <w:rFonts w:eastAsiaTheme="minorEastAsia"/>
          <w:b/>
          <w:i/>
          <w:lang w:eastAsia="zh-CN"/>
        </w:rPr>
        <w:t>transmission s</w:t>
      </w:r>
      <w:r>
        <w:rPr>
          <w:rFonts w:eastAsiaTheme="minorEastAsia"/>
          <w:b/>
          <w:i/>
          <w:lang w:eastAsia="zh-CN"/>
        </w:rPr>
        <w:t xml:space="preserve">hould be </w:t>
      </w:r>
      <w:r w:rsidR="00C73BEC">
        <w:rPr>
          <w:rFonts w:eastAsiaTheme="minorEastAsia"/>
          <w:b/>
          <w:i/>
          <w:lang w:eastAsia="zh-CN"/>
        </w:rPr>
        <w:t xml:space="preserve">enhanced </w:t>
      </w:r>
      <w:r>
        <w:rPr>
          <w:rFonts w:eastAsiaTheme="minorEastAsia"/>
          <w:b/>
          <w:i/>
          <w:lang w:eastAsia="zh-CN"/>
        </w:rPr>
        <w:t xml:space="preserve">to support </w:t>
      </w:r>
      <w:r w:rsidRPr="007B61CC">
        <w:rPr>
          <w:rFonts w:eastAsiaTheme="minorEastAsia"/>
          <w:b/>
          <w:i/>
          <w:lang w:eastAsia="zh-CN"/>
        </w:rPr>
        <w:t>low latency</w:t>
      </w:r>
      <w:r w:rsidR="00C73BEC">
        <w:rPr>
          <w:rFonts w:eastAsiaTheme="minorEastAsia"/>
          <w:b/>
          <w:i/>
          <w:lang w:eastAsia="zh-CN"/>
        </w:rPr>
        <w:t xml:space="preserve"> and </w:t>
      </w:r>
      <w:r w:rsidRPr="007B61CC">
        <w:rPr>
          <w:rFonts w:eastAsiaTheme="minorEastAsia"/>
          <w:b/>
          <w:i/>
          <w:lang w:eastAsia="zh-CN"/>
        </w:rPr>
        <w:t>large data rate transmission of XR traffic.</w:t>
      </w:r>
    </w:p>
    <w:p w14:paraId="43E1045E" w14:textId="77777777" w:rsidR="003049BB" w:rsidRPr="003554AD" w:rsidRDefault="003049BB" w:rsidP="003049BB">
      <w:pPr>
        <w:pStyle w:val="a0"/>
        <w:rPr>
          <w:rFonts w:eastAsiaTheme="minorEastAsia"/>
          <w:lang w:eastAsia="zh-CN"/>
        </w:rPr>
      </w:pPr>
    </w:p>
    <w:p w14:paraId="1FA60F75" w14:textId="77777777" w:rsidR="009A3F7F" w:rsidRPr="009B2C65" w:rsidRDefault="009A3F7F" w:rsidP="009A3F7F">
      <w:pPr>
        <w:pStyle w:val="1"/>
        <w:jc w:val="both"/>
        <w:rPr>
          <w:lang w:eastAsia="zh-CN"/>
        </w:rPr>
      </w:pPr>
      <w:r w:rsidRPr="0052231C">
        <w:rPr>
          <w:rFonts w:hint="eastAsia"/>
        </w:rPr>
        <w:t>Conclusion</w:t>
      </w:r>
    </w:p>
    <w:p w14:paraId="40ABAD7B" w14:textId="77777777" w:rsidR="009A3F7F" w:rsidRDefault="009A3F7F" w:rsidP="009A3F7F">
      <w:pPr>
        <w:pStyle w:val="a0"/>
        <w:ind w:left="-2"/>
        <w:rPr>
          <w:rFonts w:eastAsia="宋体"/>
          <w:lang w:eastAsia="zh-CN"/>
        </w:rPr>
      </w:pPr>
      <w:r>
        <w:rPr>
          <w:rFonts w:eastAsia="宋体"/>
          <w:lang w:eastAsia="zh-CN"/>
        </w:rPr>
        <w:t>The proposals are summarized as follows:</w:t>
      </w:r>
    </w:p>
    <w:p w14:paraId="729476E3" w14:textId="77777777" w:rsidR="003554AD" w:rsidRDefault="003554AD" w:rsidP="003554AD">
      <w:pPr>
        <w:pStyle w:val="a0"/>
        <w:rPr>
          <w:rFonts w:eastAsiaTheme="minorEastAsia"/>
          <w:b/>
          <w:i/>
          <w:lang w:eastAsia="zh-CN"/>
        </w:rPr>
      </w:pPr>
      <w:r w:rsidRPr="005724EE">
        <w:rPr>
          <w:rFonts w:eastAsiaTheme="minorEastAsia"/>
          <w:b/>
          <w:i/>
          <w:lang w:eastAsia="zh-CN"/>
        </w:rPr>
        <w:t>Proposal</w:t>
      </w:r>
      <w:r w:rsidRPr="005724EE">
        <w:rPr>
          <w:rFonts w:eastAsiaTheme="minorEastAsia" w:hint="eastAsia"/>
          <w:b/>
          <w:i/>
          <w:lang w:eastAsia="zh-CN"/>
        </w:rPr>
        <w:t xml:space="preserve"> </w:t>
      </w:r>
      <w:r>
        <w:rPr>
          <w:rFonts w:eastAsiaTheme="minorEastAsia" w:hint="eastAsia"/>
          <w:b/>
          <w:i/>
          <w:lang w:eastAsia="zh-CN"/>
        </w:rPr>
        <w:t>1</w:t>
      </w:r>
      <w:r w:rsidRPr="005724EE">
        <w:rPr>
          <w:rFonts w:eastAsiaTheme="minorEastAsia" w:hint="eastAsia"/>
          <w:b/>
          <w:i/>
          <w:lang w:eastAsia="zh-CN"/>
        </w:rPr>
        <w:t>：</w:t>
      </w:r>
      <w:r>
        <w:rPr>
          <w:rFonts w:eastAsiaTheme="minorEastAsia" w:hint="eastAsia"/>
          <w:b/>
          <w:i/>
          <w:lang w:eastAsia="zh-CN"/>
        </w:rPr>
        <w:t>The C-DRX enhancement scheme should be considered for XR-specific traffic transmission but not to impact the other traffic transmission.</w:t>
      </w:r>
    </w:p>
    <w:p w14:paraId="0E016D5A" w14:textId="77777777" w:rsidR="003554AD" w:rsidRPr="003554AD" w:rsidRDefault="003554AD" w:rsidP="003554AD">
      <w:pPr>
        <w:pStyle w:val="a0"/>
        <w:rPr>
          <w:b/>
          <w:i/>
          <w:lang w:eastAsia="zh-CN"/>
        </w:rPr>
      </w:pPr>
      <w:r w:rsidRPr="003554AD">
        <w:rPr>
          <w:b/>
          <w:i/>
          <w:lang w:eastAsia="zh-CN"/>
        </w:rPr>
        <w:t>P</w:t>
      </w:r>
      <w:r w:rsidRPr="003554AD">
        <w:rPr>
          <w:rFonts w:hint="eastAsia"/>
          <w:b/>
          <w:i/>
          <w:lang w:eastAsia="zh-CN"/>
        </w:rPr>
        <w:t xml:space="preserve">roposal 2: The </w:t>
      </w:r>
      <w:proofErr w:type="spellStart"/>
      <w:r w:rsidRPr="003554AD">
        <w:rPr>
          <w:rFonts w:hint="eastAsia"/>
          <w:b/>
          <w:i/>
          <w:lang w:eastAsia="zh-CN"/>
        </w:rPr>
        <w:t>gNB</w:t>
      </w:r>
      <w:proofErr w:type="spellEnd"/>
      <w:r w:rsidRPr="003554AD">
        <w:rPr>
          <w:rFonts w:hint="eastAsia"/>
          <w:b/>
          <w:i/>
          <w:lang w:eastAsia="zh-CN"/>
        </w:rPr>
        <w:t xml:space="preserve"> </w:t>
      </w:r>
      <w:r w:rsidRPr="003554AD">
        <w:rPr>
          <w:b/>
          <w:i/>
          <w:lang w:val="en-GB" w:eastAsia="zh-CN"/>
        </w:rPr>
        <w:t>scheduling awareness</w:t>
      </w:r>
      <w:r w:rsidRPr="003554AD">
        <w:rPr>
          <w:rFonts w:hint="eastAsia"/>
          <w:b/>
          <w:i/>
          <w:lang w:val="en-GB" w:eastAsia="zh-CN"/>
        </w:rPr>
        <w:t xml:space="preserve"> schemes should be considered to improve the capacity performance of XR-specific traffic.</w:t>
      </w:r>
    </w:p>
    <w:p w14:paraId="6E363D06" w14:textId="77777777" w:rsidR="003554AD" w:rsidRPr="003554AD" w:rsidRDefault="003554AD" w:rsidP="003554AD">
      <w:pPr>
        <w:pStyle w:val="a0"/>
        <w:rPr>
          <w:b/>
          <w:i/>
          <w:lang w:eastAsia="zh-CN"/>
        </w:rPr>
      </w:pPr>
      <w:r w:rsidRPr="003554AD">
        <w:rPr>
          <w:rFonts w:hint="eastAsia"/>
          <w:b/>
          <w:i/>
          <w:lang w:eastAsia="zh-CN"/>
        </w:rPr>
        <w:t>Proposal 3: The SPS enhancement should be considered for XR-specific traffic transmission, such as the SPS is with the additional resource indication.</w:t>
      </w:r>
    </w:p>
    <w:p w14:paraId="44A1DA20" w14:textId="6DBD9068" w:rsidR="003554AD" w:rsidRPr="003554AD" w:rsidRDefault="003554AD" w:rsidP="003554AD">
      <w:pPr>
        <w:pStyle w:val="a0"/>
        <w:rPr>
          <w:rFonts w:eastAsiaTheme="minorEastAsia"/>
          <w:b/>
          <w:i/>
          <w:lang w:eastAsia="zh-CN"/>
        </w:rPr>
      </w:pPr>
      <w:r w:rsidRPr="003554AD">
        <w:rPr>
          <w:b/>
          <w:i/>
          <w:lang w:eastAsia="zh-CN"/>
        </w:rPr>
        <w:t>P</w:t>
      </w:r>
      <w:r w:rsidRPr="003554AD">
        <w:rPr>
          <w:rFonts w:hint="eastAsia"/>
          <w:b/>
          <w:i/>
          <w:lang w:eastAsia="zh-CN"/>
        </w:rPr>
        <w:t xml:space="preserve">roposal 4: </w:t>
      </w:r>
      <w:r w:rsidR="00FD03C4" w:rsidRPr="00FD03C4">
        <w:rPr>
          <w:rFonts w:hint="eastAsia"/>
          <w:b/>
          <w:i/>
          <w:lang w:eastAsia="zh-CN"/>
        </w:rPr>
        <w:t xml:space="preserve">The </w:t>
      </w:r>
      <w:r w:rsidR="00FD03C4" w:rsidRPr="00FD03C4">
        <w:rPr>
          <w:b/>
          <w:i/>
          <w:lang w:eastAsia="zh-CN"/>
        </w:rPr>
        <w:t>Configured Grant UL transmission should be enhanced to support low latency and large data rate transmission of XR traffic.</w:t>
      </w:r>
    </w:p>
    <w:p w14:paraId="360BABDA" w14:textId="77777777" w:rsidR="00830F4E" w:rsidRDefault="00830F4E" w:rsidP="00EE386D">
      <w:pPr>
        <w:pStyle w:val="1"/>
        <w:jc w:val="both"/>
        <w:rPr>
          <w:lang w:eastAsia="zh-CN"/>
        </w:rPr>
      </w:pPr>
      <w:r w:rsidRPr="0052231C">
        <w:t>References</w:t>
      </w:r>
    </w:p>
    <w:p w14:paraId="73CCFF42" w14:textId="2CF3A020" w:rsidR="006E7049" w:rsidRDefault="00CF5319" w:rsidP="006E7049">
      <w:pPr>
        <w:pStyle w:val="a0"/>
        <w:numPr>
          <w:ilvl w:val="1"/>
          <w:numId w:val="1"/>
        </w:numPr>
        <w:tabs>
          <w:tab w:val="clear" w:pos="562"/>
          <w:tab w:val="left" w:pos="0"/>
          <w:tab w:val="left" w:pos="540"/>
        </w:tabs>
        <w:ind w:left="0" w:firstLine="0"/>
        <w:rPr>
          <w:rFonts w:eastAsia="宋体"/>
          <w:noProof/>
          <w:lang w:eastAsia="zh-CN"/>
        </w:rPr>
      </w:pPr>
      <w:r w:rsidRPr="00CF5319">
        <w:rPr>
          <w:rFonts w:eastAsia="宋体"/>
          <w:noProof/>
          <w:lang w:val="en-GB" w:eastAsia="zh-CN"/>
        </w:rPr>
        <w:t xml:space="preserve">3GPP RP-201145: </w:t>
      </w:r>
      <w:r>
        <w:rPr>
          <w:rFonts w:eastAsia="宋体"/>
          <w:noProof/>
          <w:lang w:val="en-GB" w:eastAsia="zh-CN"/>
        </w:rPr>
        <w:t>“</w:t>
      </w:r>
      <w:r w:rsidRPr="00CF5319">
        <w:rPr>
          <w:rFonts w:eastAsia="宋体"/>
          <w:noProof/>
          <w:lang w:val="en-GB" w:eastAsia="zh-CN"/>
        </w:rPr>
        <w:t>Revised SI on XR Evaluations for XR</w:t>
      </w:r>
      <w:r>
        <w:rPr>
          <w:rFonts w:eastAsia="宋体"/>
          <w:noProof/>
          <w:lang w:val="en-GB" w:eastAsia="zh-CN"/>
        </w:rPr>
        <w:t>”</w:t>
      </w:r>
      <w:r w:rsidRPr="00CF5319">
        <w:rPr>
          <w:rFonts w:eastAsia="宋体"/>
          <w:noProof/>
          <w:lang w:val="en-GB" w:eastAsia="zh-CN"/>
        </w:rPr>
        <w:t>.</w:t>
      </w:r>
    </w:p>
    <w:p w14:paraId="2B01CEE3" w14:textId="47CDAEDE" w:rsidR="003165E5" w:rsidRDefault="003165E5" w:rsidP="006744D3">
      <w:pPr>
        <w:pStyle w:val="a0"/>
        <w:numPr>
          <w:ilvl w:val="1"/>
          <w:numId w:val="1"/>
        </w:numPr>
        <w:tabs>
          <w:tab w:val="left" w:pos="0"/>
        </w:tabs>
        <w:ind w:hanging="562"/>
        <w:rPr>
          <w:rFonts w:eastAsia="宋体"/>
          <w:noProof/>
          <w:lang w:eastAsia="zh-CN"/>
        </w:rPr>
      </w:pPr>
      <w:bookmarkStart w:id="18" w:name="_Ref101279134"/>
      <w:r>
        <w:rPr>
          <w:rFonts w:eastAsia="宋体" w:hint="eastAsia"/>
          <w:noProof/>
          <w:lang w:eastAsia="zh-CN"/>
        </w:rPr>
        <w:t>3GPP TR38.838,</w:t>
      </w:r>
      <w:bookmarkEnd w:id="18"/>
      <w:r w:rsidR="00CF5319">
        <w:rPr>
          <w:rFonts w:eastAsia="宋体" w:hint="eastAsia"/>
          <w:noProof/>
          <w:lang w:eastAsia="zh-CN"/>
        </w:rPr>
        <w:t xml:space="preserve"> </w:t>
      </w:r>
      <w:r w:rsidR="00595D39">
        <w:rPr>
          <w:rFonts w:eastAsia="宋体" w:hint="eastAsia"/>
          <w:noProof/>
          <w:lang w:eastAsia="zh-CN"/>
        </w:rPr>
        <w:t xml:space="preserve">v17.0.0, </w:t>
      </w:r>
      <w:r w:rsidR="00CF5319">
        <w:rPr>
          <w:rFonts w:eastAsia="宋体"/>
          <w:noProof/>
          <w:lang w:eastAsia="zh-CN"/>
        </w:rPr>
        <w:t>“</w:t>
      </w:r>
      <w:r w:rsidR="00CF5319" w:rsidRPr="00CF5319">
        <w:rPr>
          <w:rFonts w:eastAsia="宋体"/>
          <w:noProof/>
          <w:lang w:eastAsia="zh-CN"/>
        </w:rPr>
        <w:t>Study on XR (Extended Reality) Evaluations for NR</w:t>
      </w:r>
      <w:r w:rsidR="00CF5319">
        <w:rPr>
          <w:rFonts w:eastAsia="宋体"/>
          <w:noProof/>
          <w:lang w:eastAsia="zh-CN"/>
        </w:rPr>
        <w:t>”</w:t>
      </w:r>
      <w:r w:rsidR="00CF5319">
        <w:rPr>
          <w:rFonts w:eastAsia="宋体" w:hint="eastAsia"/>
          <w:noProof/>
          <w:lang w:eastAsia="zh-CN"/>
        </w:rPr>
        <w:t>.</w:t>
      </w:r>
    </w:p>
    <w:p w14:paraId="5D5AF7F6" w14:textId="08F881B1" w:rsidR="003165E5" w:rsidRDefault="00CF5319" w:rsidP="00CF5319">
      <w:pPr>
        <w:pStyle w:val="a0"/>
        <w:numPr>
          <w:ilvl w:val="1"/>
          <w:numId w:val="1"/>
        </w:numPr>
        <w:tabs>
          <w:tab w:val="left" w:pos="0"/>
        </w:tabs>
        <w:ind w:hanging="562"/>
        <w:rPr>
          <w:rFonts w:eastAsia="宋体"/>
          <w:noProof/>
          <w:lang w:eastAsia="zh-CN"/>
        </w:rPr>
      </w:pPr>
      <w:bookmarkStart w:id="19" w:name="_Ref101279066"/>
      <w:bookmarkStart w:id="20" w:name="_Ref101283233"/>
      <w:r>
        <w:rPr>
          <w:rFonts w:eastAsia="宋体" w:hint="eastAsia"/>
          <w:noProof/>
          <w:lang w:eastAsia="zh-CN"/>
        </w:rPr>
        <w:t>3GPP RP-220285</w:t>
      </w:r>
      <w:bookmarkEnd w:id="19"/>
      <w:r>
        <w:rPr>
          <w:rFonts w:eastAsia="宋体" w:hint="eastAsia"/>
          <w:noProof/>
          <w:lang w:eastAsia="zh-CN"/>
        </w:rPr>
        <w:t xml:space="preserve">: </w:t>
      </w:r>
      <w:r>
        <w:rPr>
          <w:rFonts w:eastAsia="宋体"/>
          <w:noProof/>
          <w:lang w:eastAsia="zh-CN"/>
        </w:rPr>
        <w:t>“</w:t>
      </w:r>
      <w:r w:rsidRPr="00CF5319">
        <w:rPr>
          <w:rFonts w:eastAsia="宋体"/>
          <w:noProof/>
          <w:lang w:eastAsia="zh-CN"/>
        </w:rPr>
        <w:t>Revised SID : Study on XR Enhancements for NR</w:t>
      </w:r>
      <w:r>
        <w:rPr>
          <w:rFonts w:eastAsia="宋体"/>
          <w:noProof/>
          <w:lang w:eastAsia="zh-CN"/>
        </w:rPr>
        <w:t>”</w:t>
      </w:r>
      <w:r>
        <w:rPr>
          <w:rFonts w:eastAsia="宋体" w:hint="eastAsia"/>
          <w:noProof/>
          <w:lang w:eastAsia="zh-CN"/>
        </w:rPr>
        <w:t>.</w:t>
      </w:r>
      <w:bookmarkEnd w:id="20"/>
    </w:p>
    <w:p w14:paraId="4EF4C6E2" w14:textId="1453F1BD" w:rsidR="00595D39" w:rsidRDefault="00595D39" w:rsidP="00595D39">
      <w:pPr>
        <w:pStyle w:val="a0"/>
        <w:numPr>
          <w:ilvl w:val="1"/>
          <w:numId w:val="1"/>
        </w:numPr>
        <w:tabs>
          <w:tab w:val="left" w:pos="0"/>
        </w:tabs>
        <w:ind w:hanging="562"/>
        <w:rPr>
          <w:rFonts w:eastAsia="宋体"/>
          <w:noProof/>
          <w:lang w:eastAsia="zh-CN"/>
        </w:rPr>
      </w:pPr>
      <w:bookmarkStart w:id="21" w:name="_Ref101366588"/>
      <w:r>
        <w:rPr>
          <w:rFonts w:eastAsia="宋体" w:hint="eastAsia"/>
          <w:noProof/>
          <w:lang w:eastAsia="zh-CN"/>
        </w:rPr>
        <w:t xml:space="preserve">3GPP TS38.321, v16.7.0, </w:t>
      </w:r>
      <w:r>
        <w:rPr>
          <w:rFonts w:eastAsia="宋体"/>
          <w:noProof/>
          <w:lang w:eastAsia="zh-CN"/>
        </w:rPr>
        <w:t>“</w:t>
      </w:r>
      <w:r>
        <w:rPr>
          <w:rFonts w:eastAsia="宋体" w:hint="eastAsia"/>
          <w:noProof/>
          <w:lang w:eastAsia="zh-CN"/>
        </w:rPr>
        <w:t xml:space="preserve">NR; </w:t>
      </w:r>
      <w:r w:rsidRPr="00595D39">
        <w:rPr>
          <w:rFonts w:eastAsia="宋体"/>
          <w:noProof/>
          <w:lang w:eastAsia="zh-CN"/>
        </w:rPr>
        <w:t>Medium Access Control (MAC) protocol specification</w:t>
      </w:r>
      <w:r>
        <w:rPr>
          <w:rFonts w:eastAsia="宋体"/>
          <w:noProof/>
          <w:lang w:eastAsia="zh-CN"/>
        </w:rPr>
        <w:t>”</w:t>
      </w:r>
      <w:r>
        <w:rPr>
          <w:rFonts w:eastAsia="宋体" w:hint="eastAsia"/>
          <w:noProof/>
          <w:lang w:eastAsia="zh-CN"/>
        </w:rPr>
        <w:t>.</w:t>
      </w:r>
      <w:bookmarkEnd w:id="21"/>
    </w:p>
    <w:p w14:paraId="084B03C5" w14:textId="14AEB229" w:rsidR="008F7979" w:rsidRDefault="004B5916" w:rsidP="0014449A">
      <w:pPr>
        <w:pStyle w:val="a0"/>
        <w:numPr>
          <w:ilvl w:val="1"/>
          <w:numId w:val="1"/>
        </w:numPr>
        <w:tabs>
          <w:tab w:val="left" w:pos="0"/>
        </w:tabs>
        <w:ind w:hanging="562"/>
        <w:rPr>
          <w:rFonts w:eastAsia="宋体"/>
          <w:noProof/>
          <w:lang w:eastAsia="zh-CN"/>
        </w:rPr>
      </w:pPr>
      <w:bookmarkStart w:id="22" w:name="_Ref101370812"/>
      <w:r w:rsidRPr="004B5916">
        <w:rPr>
          <w:rFonts w:eastAsia="宋体"/>
          <w:noProof/>
          <w:lang w:val="en-GB" w:eastAsia="zh-CN"/>
        </w:rPr>
        <w:t xml:space="preserve">3GPP </w:t>
      </w:r>
      <w:r w:rsidR="0014449A" w:rsidRPr="0014449A">
        <w:rPr>
          <w:rFonts w:eastAsia="宋体"/>
          <w:noProof/>
          <w:lang w:eastAsia="zh-CN"/>
        </w:rPr>
        <w:t>R1-2203484</w:t>
      </w:r>
      <w:r w:rsidR="0014449A">
        <w:rPr>
          <w:rFonts w:eastAsia="宋体" w:hint="eastAsia"/>
          <w:noProof/>
          <w:lang w:eastAsia="zh-CN"/>
        </w:rPr>
        <w:t xml:space="preserve">, </w:t>
      </w:r>
      <w:r w:rsidR="0014449A" w:rsidRPr="0014449A">
        <w:rPr>
          <w:rFonts w:eastAsia="宋体"/>
          <w:noProof/>
          <w:lang w:eastAsia="zh-CN"/>
        </w:rPr>
        <w:t>UE Power saving techniques for XR</w:t>
      </w:r>
      <w:r w:rsidR="0014449A">
        <w:rPr>
          <w:rFonts w:eastAsia="宋体" w:hint="eastAsia"/>
          <w:noProof/>
          <w:lang w:eastAsia="zh-CN"/>
        </w:rPr>
        <w:t>,</w:t>
      </w:r>
      <w:r w:rsidR="0014449A" w:rsidRPr="0014449A">
        <w:rPr>
          <w:rFonts w:eastAsia="宋体" w:hint="eastAsia"/>
          <w:noProof/>
          <w:lang w:eastAsia="zh-CN"/>
        </w:rPr>
        <w:t xml:space="preserve"> </w:t>
      </w:r>
      <w:r w:rsidR="00E5313C">
        <w:rPr>
          <w:rFonts w:eastAsia="宋体" w:hint="eastAsia"/>
          <w:noProof/>
          <w:lang w:eastAsia="zh-CN"/>
        </w:rPr>
        <w:t>CATT</w:t>
      </w:r>
      <w:bookmarkEnd w:id="22"/>
      <w:r w:rsidR="0014449A">
        <w:rPr>
          <w:rFonts w:eastAsia="宋体" w:hint="eastAsia"/>
          <w:noProof/>
          <w:lang w:eastAsia="zh-CN"/>
        </w:rPr>
        <w:t>.</w:t>
      </w:r>
    </w:p>
    <w:p w14:paraId="5439455E" w14:textId="2AA0FAC7" w:rsidR="009611BE" w:rsidRDefault="004B5916" w:rsidP="00595D39">
      <w:pPr>
        <w:pStyle w:val="a0"/>
        <w:numPr>
          <w:ilvl w:val="1"/>
          <w:numId w:val="1"/>
        </w:numPr>
        <w:tabs>
          <w:tab w:val="left" w:pos="0"/>
        </w:tabs>
        <w:ind w:hanging="562"/>
        <w:rPr>
          <w:rFonts w:eastAsia="宋体"/>
          <w:noProof/>
          <w:lang w:eastAsia="zh-CN"/>
        </w:rPr>
      </w:pPr>
      <w:bookmarkStart w:id="23" w:name="_Ref101433255"/>
      <w:r w:rsidRPr="004B5916">
        <w:rPr>
          <w:rFonts w:eastAsia="宋体"/>
          <w:noProof/>
          <w:lang w:val="en-GB" w:eastAsia="zh-CN"/>
        </w:rPr>
        <w:t xml:space="preserve">3GPP </w:t>
      </w:r>
      <w:r w:rsidR="009611BE">
        <w:rPr>
          <w:rFonts w:eastAsia="宋体" w:hint="eastAsia"/>
          <w:noProof/>
          <w:lang w:eastAsia="zh-CN"/>
        </w:rPr>
        <w:t>R1-2111046,</w:t>
      </w:r>
      <w:r w:rsidR="0014449A">
        <w:rPr>
          <w:rFonts w:eastAsia="宋体" w:hint="eastAsia"/>
          <w:noProof/>
          <w:lang w:eastAsia="zh-CN"/>
        </w:rPr>
        <w:t xml:space="preserve"> </w:t>
      </w:r>
      <w:r w:rsidR="0065284B" w:rsidRPr="0065284B">
        <w:rPr>
          <w:rFonts w:eastAsia="宋体"/>
          <w:noProof/>
          <w:lang w:eastAsia="zh-CN"/>
        </w:rPr>
        <w:t>Performance evaluation results for XR</w:t>
      </w:r>
      <w:r w:rsidR="0065284B">
        <w:rPr>
          <w:rFonts w:eastAsia="宋体" w:hint="eastAsia"/>
          <w:noProof/>
          <w:lang w:eastAsia="zh-CN"/>
        </w:rPr>
        <w:t>,</w:t>
      </w:r>
      <w:r w:rsidR="0065284B" w:rsidRPr="0065284B">
        <w:rPr>
          <w:rFonts w:eastAsia="宋体"/>
          <w:noProof/>
          <w:lang w:eastAsia="zh-CN"/>
        </w:rPr>
        <w:t xml:space="preserve"> </w:t>
      </w:r>
      <w:r w:rsidR="009611BE">
        <w:rPr>
          <w:rFonts w:eastAsia="宋体"/>
          <w:noProof/>
          <w:lang w:eastAsia="zh-CN"/>
        </w:rPr>
        <w:t>V</w:t>
      </w:r>
      <w:r w:rsidR="0014449A">
        <w:rPr>
          <w:rFonts w:eastAsia="宋体" w:hint="eastAsia"/>
          <w:noProof/>
          <w:lang w:eastAsia="zh-CN"/>
        </w:rPr>
        <w:t>ivo.</w:t>
      </w:r>
      <w:bookmarkEnd w:id="23"/>
    </w:p>
    <w:p w14:paraId="19B8DE4A" w14:textId="427A3B08" w:rsidR="009611BE" w:rsidRDefault="004B5916" w:rsidP="00D61A1B">
      <w:pPr>
        <w:pStyle w:val="a0"/>
        <w:numPr>
          <w:ilvl w:val="1"/>
          <w:numId w:val="1"/>
        </w:numPr>
        <w:tabs>
          <w:tab w:val="left" w:pos="0"/>
        </w:tabs>
        <w:ind w:hanging="562"/>
        <w:rPr>
          <w:rFonts w:eastAsia="宋体"/>
          <w:noProof/>
          <w:lang w:eastAsia="zh-CN"/>
        </w:rPr>
      </w:pPr>
      <w:bookmarkStart w:id="24" w:name="_Ref101433263"/>
      <w:r w:rsidRPr="004B5916">
        <w:rPr>
          <w:rFonts w:eastAsia="宋体"/>
          <w:noProof/>
          <w:lang w:val="en-GB" w:eastAsia="zh-CN"/>
        </w:rPr>
        <w:t xml:space="preserve">3GPP </w:t>
      </w:r>
      <w:r w:rsidR="0014449A">
        <w:rPr>
          <w:rFonts w:eastAsia="宋体" w:hint="eastAsia"/>
          <w:noProof/>
          <w:lang w:eastAsia="zh-CN"/>
        </w:rPr>
        <w:t xml:space="preserve">R1-2110811, </w:t>
      </w:r>
      <w:r w:rsidR="00DD79C0" w:rsidRPr="00DD79C0">
        <w:rPr>
          <w:rFonts w:eastAsia="宋体"/>
          <w:noProof/>
          <w:lang w:eastAsia="zh-CN"/>
        </w:rPr>
        <w:t>Performance evaluation results for XR and Cloud Gaming</w:t>
      </w:r>
      <w:r w:rsidR="00DD79C0">
        <w:rPr>
          <w:rFonts w:eastAsia="宋体" w:hint="eastAsia"/>
          <w:noProof/>
          <w:lang w:eastAsia="zh-CN"/>
        </w:rPr>
        <w:t>,</w:t>
      </w:r>
      <w:r w:rsidR="00DD79C0" w:rsidRPr="00DD79C0">
        <w:rPr>
          <w:rFonts w:eastAsia="宋体" w:hint="eastAsia"/>
          <w:noProof/>
          <w:lang w:eastAsia="zh-CN"/>
        </w:rPr>
        <w:t xml:space="preserve"> </w:t>
      </w:r>
      <w:r w:rsidR="009611BE">
        <w:rPr>
          <w:rFonts w:eastAsia="宋体" w:hint="eastAsia"/>
          <w:noProof/>
          <w:lang w:eastAsia="zh-CN"/>
        </w:rPr>
        <w:t>Huawei, HiSilicon</w:t>
      </w:r>
      <w:r w:rsidR="0014449A">
        <w:rPr>
          <w:rFonts w:eastAsia="宋体" w:hint="eastAsia"/>
          <w:noProof/>
          <w:lang w:eastAsia="zh-CN"/>
        </w:rPr>
        <w:t>.</w:t>
      </w:r>
      <w:bookmarkEnd w:id="24"/>
    </w:p>
    <w:p w14:paraId="7EC8D138" w14:textId="67881044" w:rsidR="009611BE" w:rsidRDefault="004B5916" w:rsidP="006E28FC">
      <w:pPr>
        <w:pStyle w:val="a0"/>
        <w:numPr>
          <w:ilvl w:val="1"/>
          <w:numId w:val="1"/>
        </w:numPr>
        <w:tabs>
          <w:tab w:val="left" w:pos="0"/>
        </w:tabs>
        <w:ind w:hanging="562"/>
        <w:rPr>
          <w:rFonts w:eastAsia="宋体"/>
          <w:noProof/>
          <w:lang w:eastAsia="zh-CN"/>
        </w:rPr>
      </w:pPr>
      <w:bookmarkStart w:id="25" w:name="_Ref101433268"/>
      <w:r w:rsidRPr="004B5916">
        <w:rPr>
          <w:rFonts w:eastAsia="宋体"/>
          <w:noProof/>
          <w:lang w:val="en-GB" w:eastAsia="zh-CN"/>
        </w:rPr>
        <w:t xml:space="preserve">3GPP </w:t>
      </w:r>
      <w:r w:rsidR="0014449A">
        <w:rPr>
          <w:rFonts w:eastAsia="宋体" w:hint="eastAsia"/>
          <w:noProof/>
          <w:lang w:eastAsia="zh-CN"/>
        </w:rPr>
        <w:t xml:space="preserve">R1-2109200, </w:t>
      </w:r>
      <w:r w:rsidR="00D61A1B" w:rsidRPr="00D61A1B">
        <w:rPr>
          <w:rFonts w:eastAsia="宋体"/>
          <w:noProof/>
          <w:lang w:eastAsia="zh-CN"/>
        </w:rPr>
        <w:t>Evaluation results of XR performance</w:t>
      </w:r>
      <w:r w:rsidR="00D61A1B">
        <w:rPr>
          <w:rFonts w:eastAsia="宋体" w:hint="eastAsia"/>
          <w:noProof/>
          <w:lang w:eastAsia="zh-CN"/>
        </w:rPr>
        <w:t>,</w:t>
      </w:r>
      <w:r w:rsidR="00D61A1B" w:rsidRPr="00D61A1B">
        <w:rPr>
          <w:rFonts w:eastAsia="宋体" w:hint="eastAsia"/>
          <w:noProof/>
          <w:lang w:eastAsia="zh-CN"/>
        </w:rPr>
        <w:t xml:space="preserve"> </w:t>
      </w:r>
      <w:r w:rsidR="009611BE">
        <w:rPr>
          <w:rFonts w:eastAsia="宋体" w:hint="eastAsia"/>
          <w:noProof/>
          <w:lang w:eastAsia="zh-CN"/>
        </w:rPr>
        <w:t>CATT</w:t>
      </w:r>
      <w:r w:rsidR="0014449A">
        <w:rPr>
          <w:rFonts w:eastAsia="宋体" w:hint="eastAsia"/>
          <w:noProof/>
          <w:lang w:eastAsia="zh-CN"/>
        </w:rPr>
        <w:t>.</w:t>
      </w:r>
      <w:bookmarkEnd w:id="25"/>
    </w:p>
    <w:sectPr w:rsidR="009611BE" w:rsidSect="00785BEB">
      <w:headerReference w:type="default" r:id="rId15"/>
      <w:pgSz w:w="11906" w:h="16838"/>
      <w:pgMar w:top="1417" w:right="1417" w:bottom="1417" w:left="1417" w:header="708" w:footer="708"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619DD1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0FAB4" w16cex:dateUtc="2022-04-25T14: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619DD12" w16cid:durableId="2610FAB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370870" w14:textId="77777777" w:rsidR="00E33E86" w:rsidRDefault="00E33E86" w:rsidP="00E9523A">
      <w:pPr>
        <w:ind w:left="-2"/>
      </w:pPr>
      <w:r>
        <w:separator/>
      </w:r>
    </w:p>
  </w:endnote>
  <w:endnote w:type="continuationSeparator" w:id="0">
    <w:p w14:paraId="4FDD50EA" w14:textId="77777777" w:rsidR="00E33E86" w:rsidRDefault="00E33E86"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8C7FE1" w14:textId="77777777" w:rsidR="00E33E86" w:rsidRDefault="00E33E86" w:rsidP="00E9523A">
      <w:pPr>
        <w:ind w:left="-2"/>
      </w:pPr>
      <w:r>
        <w:separator/>
      </w:r>
    </w:p>
  </w:footnote>
  <w:footnote w:type="continuationSeparator" w:id="0">
    <w:p w14:paraId="55BF68CC" w14:textId="77777777" w:rsidR="00E33E86" w:rsidRDefault="00E33E86"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A225C1" w14:textId="77777777" w:rsidR="008616C7" w:rsidRPr="001A329E" w:rsidRDefault="008616C7" w:rsidP="00E9523A">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B34BD0A"/>
    <w:multiLevelType w:val="multilevel"/>
    <w:tmpl w:val="DB34BD0A"/>
    <w:lvl w:ilvl="0">
      <w:numFmt w:val="bullet"/>
      <w:lvlText w:val="-"/>
      <w:lvlJc w:val="left"/>
      <w:pPr>
        <w:tabs>
          <w:tab w:val="left" w:pos="0"/>
        </w:tabs>
        <w:ind w:left="420" w:hanging="420"/>
      </w:pPr>
      <w:rPr>
        <w:rFonts w:ascii="Times New Roman" w:eastAsia="宋体" w:hAnsi="Times New Roman" w:cs="Times New Roman" w:hint="eastAsia"/>
        <w:sz w:val="21"/>
        <w:szCs w:val="21"/>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nsid w:val="FC40DE53"/>
    <w:multiLevelType w:val="multilevel"/>
    <w:tmpl w:val="FC40DE53"/>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nsid w:val="00000004"/>
    <w:multiLevelType w:val="multilevel"/>
    <w:tmpl w:val="6B088EC4"/>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562"/>
        </w:tabs>
        <w:ind w:left="562" w:hanging="420"/>
      </w:pPr>
      <w:rPr>
        <w:rFonts w:hint="default"/>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3">
    <w:nsid w:val="0B560E75"/>
    <w:multiLevelType w:val="hybridMultilevel"/>
    <w:tmpl w:val="9372F856"/>
    <w:lvl w:ilvl="0" w:tplc="85DE10A6">
      <w:start w:val="1"/>
      <w:numFmt w:val="bullet"/>
      <w:lvlText w:val=""/>
      <w:lvlJc w:val="left"/>
      <w:pPr>
        <w:ind w:left="840" w:hanging="420"/>
      </w:pPr>
      <w:rPr>
        <w:rFonts w:ascii="Wingdings" w:hAnsi="Wingdings" w:hint="default"/>
      </w:rPr>
    </w:lvl>
    <w:lvl w:ilvl="1" w:tplc="85DE10A6">
      <w:start w:val="1"/>
      <w:numFmt w:val="bullet"/>
      <w:lvlText w:val=""/>
      <w:lvlJc w:val="left"/>
      <w:pPr>
        <w:ind w:left="1260" w:hanging="420"/>
      </w:pPr>
      <w:rPr>
        <w:rFonts w:ascii="Wingdings" w:hAnsi="Wingdings" w:hint="default"/>
      </w:rPr>
    </w:lvl>
    <w:lvl w:ilvl="2" w:tplc="85DE10A6">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1124419D"/>
    <w:multiLevelType w:val="hybridMultilevel"/>
    <w:tmpl w:val="AA5892AE"/>
    <w:lvl w:ilvl="0" w:tplc="04090001">
      <w:start w:val="1"/>
      <w:numFmt w:val="bullet"/>
      <w:lvlText w:val=""/>
      <w:lvlJc w:val="left"/>
      <w:pPr>
        <w:ind w:left="420" w:hanging="420"/>
      </w:pPr>
      <w:rPr>
        <w:rFonts w:ascii="Wingdings" w:hAnsi="Wingdings" w:hint="default"/>
      </w:rPr>
    </w:lvl>
    <w:lvl w:ilvl="1" w:tplc="50B24ABE">
      <w:start w:val="1"/>
      <w:numFmt w:val="bullet"/>
      <w:lvlText w:val=""/>
      <w:lvlJc w:val="left"/>
      <w:pPr>
        <w:ind w:left="940" w:hanging="520"/>
      </w:pPr>
      <w:rPr>
        <w:rFonts w:ascii="Wingdings" w:hAnsi="Wingdings" w:hint="default"/>
        <w:sz w:val="21"/>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48B3D19"/>
    <w:multiLevelType w:val="hybridMultilevel"/>
    <w:tmpl w:val="54DABE64"/>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6A85BFA"/>
    <w:multiLevelType w:val="hybridMultilevel"/>
    <w:tmpl w:val="B784BCEC"/>
    <w:lvl w:ilvl="0" w:tplc="293A21C0">
      <w:start w:val="1"/>
      <w:numFmt w:val="bullet"/>
      <w:lvlText w:val="-"/>
      <w:lvlJc w:val="left"/>
      <w:pPr>
        <w:tabs>
          <w:tab w:val="num" w:pos="720"/>
        </w:tabs>
        <w:ind w:left="720" w:hanging="360"/>
      </w:pPr>
      <w:rPr>
        <w:rFonts w:ascii="MS Mincho" w:hAnsi="MS Mincho" w:hint="default"/>
      </w:rPr>
    </w:lvl>
    <w:lvl w:ilvl="1" w:tplc="2D9C1600">
      <w:start w:val="8808"/>
      <w:numFmt w:val="bullet"/>
      <w:lvlText w:val="o"/>
      <w:lvlJc w:val="left"/>
      <w:pPr>
        <w:tabs>
          <w:tab w:val="num" w:pos="1440"/>
        </w:tabs>
        <w:ind w:left="1440" w:hanging="360"/>
      </w:pPr>
      <w:rPr>
        <w:rFonts w:ascii="Courier New" w:hAnsi="Courier New" w:hint="default"/>
      </w:rPr>
    </w:lvl>
    <w:lvl w:ilvl="2" w:tplc="75CEF31E">
      <w:start w:val="8808"/>
      <w:numFmt w:val="bullet"/>
      <w:lvlText w:val="o"/>
      <w:lvlJc w:val="left"/>
      <w:pPr>
        <w:tabs>
          <w:tab w:val="num" w:pos="2160"/>
        </w:tabs>
        <w:ind w:left="2160" w:hanging="360"/>
      </w:pPr>
      <w:rPr>
        <w:rFonts w:ascii="Courier New" w:hAnsi="Courier New" w:hint="default"/>
      </w:rPr>
    </w:lvl>
    <w:lvl w:ilvl="3" w:tplc="6718A3E0" w:tentative="1">
      <w:start w:val="1"/>
      <w:numFmt w:val="bullet"/>
      <w:lvlText w:val="-"/>
      <w:lvlJc w:val="left"/>
      <w:pPr>
        <w:tabs>
          <w:tab w:val="num" w:pos="2880"/>
        </w:tabs>
        <w:ind w:left="2880" w:hanging="360"/>
      </w:pPr>
      <w:rPr>
        <w:rFonts w:ascii="MS Mincho" w:hAnsi="MS Mincho" w:hint="default"/>
      </w:rPr>
    </w:lvl>
    <w:lvl w:ilvl="4" w:tplc="741E3F08" w:tentative="1">
      <w:start w:val="1"/>
      <w:numFmt w:val="bullet"/>
      <w:lvlText w:val="-"/>
      <w:lvlJc w:val="left"/>
      <w:pPr>
        <w:tabs>
          <w:tab w:val="num" w:pos="3600"/>
        </w:tabs>
        <w:ind w:left="3600" w:hanging="360"/>
      </w:pPr>
      <w:rPr>
        <w:rFonts w:ascii="MS Mincho" w:hAnsi="MS Mincho" w:hint="default"/>
      </w:rPr>
    </w:lvl>
    <w:lvl w:ilvl="5" w:tplc="7E4251E4" w:tentative="1">
      <w:start w:val="1"/>
      <w:numFmt w:val="bullet"/>
      <w:lvlText w:val="-"/>
      <w:lvlJc w:val="left"/>
      <w:pPr>
        <w:tabs>
          <w:tab w:val="num" w:pos="4320"/>
        </w:tabs>
        <w:ind w:left="4320" w:hanging="360"/>
      </w:pPr>
      <w:rPr>
        <w:rFonts w:ascii="MS Mincho" w:hAnsi="MS Mincho" w:hint="default"/>
      </w:rPr>
    </w:lvl>
    <w:lvl w:ilvl="6" w:tplc="FA16CC82" w:tentative="1">
      <w:start w:val="1"/>
      <w:numFmt w:val="bullet"/>
      <w:lvlText w:val="-"/>
      <w:lvlJc w:val="left"/>
      <w:pPr>
        <w:tabs>
          <w:tab w:val="num" w:pos="5040"/>
        </w:tabs>
        <w:ind w:left="5040" w:hanging="360"/>
      </w:pPr>
      <w:rPr>
        <w:rFonts w:ascii="MS Mincho" w:hAnsi="MS Mincho" w:hint="default"/>
      </w:rPr>
    </w:lvl>
    <w:lvl w:ilvl="7" w:tplc="3CD62DD8" w:tentative="1">
      <w:start w:val="1"/>
      <w:numFmt w:val="bullet"/>
      <w:lvlText w:val="-"/>
      <w:lvlJc w:val="left"/>
      <w:pPr>
        <w:tabs>
          <w:tab w:val="num" w:pos="5760"/>
        </w:tabs>
        <w:ind w:left="5760" w:hanging="360"/>
      </w:pPr>
      <w:rPr>
        <w:rFonts w:ascii="MS Mincho" w:hAnsi="MS Mincho" w:hint="default"/>
      </w:rPr>
    </w:lvl>
    <w:lvl w:ilvl="8" w:tplc="0C0226FE" w:tentative="1">
      <w:start w:val="1"/>
      <w:numFmt w:val="bullet"/>
      <w:lvlText w:val="-"/>
      <w:lvlJc w:val="left"/>
      <w:pPr>
        <w:tabs>
          <w:tab w:val="num" w:pos="6480"/>
        </w:tabs>
        <w:ind w:left="6480" w:hanging="360"/>
      </w:pPr>
      <w:rPr>
        <w:rFonts w:ascii="MS Mincho" w:hAnsi="MS Mincho" w:hint="default"/>
      </w:rPr>
    </w:lvl>
  </w:abstractNum>
  <w:abstractNum w:abstractNumId="7">
    <w:nsid w:val="20911451"/>
    <w:multiLevelType w:val="multilevel"/>
    <w:tmpl w:val="20911451"/>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nsid w:val="29E5774B"/>
    <w:multiLevelType w:val="hybridMultilevel"/>
    <w:tmpl w:val="2D6ABFC6"/>
    <w:lvl w:ilvl="0" w:tplc="D4CE6C8A">
      <w:start w:val="1"/>
      <w:numFmt w:val="bullet"/>
      <w:lvlText w:val=""/>
      <w:lvlJc w:val="left"/>
      <w:pPr>
        <w:tabs>
          <w:tab w:val="num" w:pos="720"/>
        </w:tabs>
        <w:ind w:left="720" w:hanging="360"/>
      </w:pPr>
      <w:rPr>
        <w:rFonts w:ascii="Wingdings" w:hAnsi="Wingdings" w:hint="default"/>
      </w:rPr>
    </w:lvl>
    <w:lvl w:ilvl="1" w:tplc="50B24ABE">
      <w:start w:val="1"/>
      <w:numFmt w:val="bullet"/>
      <w:lvlText w:val=""/>
      <w:lvlJc w:val="left"/>
      <w:pPr>
        <w:tabs>
          <w:tab w:val="num" w:pos="1440"/>
        </w:tabs>
        <w:ind w:left="1440" w:hanging="360"/>
      </w:pPr>
      <w:rPr>
        <w:rFonts w:ascii="Wingdings" w:hAnsi="Wingdings" w:hint="default"/>
      </w:rPr>
    </w:lvl>
    <w:lvl w:ilvl="2" w:tplc="B090F1D2">
      <w:start w:val="1"/>
      <w:numFmt w:val="bullet"/>
      <w:lvlText w:val=""/>
      <w:lvlJc w:val="left"/>
      <w:pPr>
        <w:tabs>
          <w:tab w:val="num" w:pos="2160"/>
        </w:tabs>
        <w:ind w:left="2160" w:hanging="360"/>
      </w:pPr>
      <w:rPr>
        <w:rFonts w:ascii="Wingdings" w:hAnsi="Wingdings" w:hint="default"/>
      </w:rPr>
    </w:lvl>
    <w:lvl w:ilvl="3" w:tplc="C840F6A2" w:tentative="1">
      <w:start w:val="1"/>
      <w:numFmt w:val="bullet"/>
      <w:lvlText w:val=""/>
      <w:lvlJc w:val="left"/>
      <w:pPr>
        <w:tabs>
          <w:tab w:val="num" w:pos="2880"/>
        </w:tabs>
        <w:ind w:left="2880" w:hanging="360"/>
      </w:pPr>
      <w:rPr>
        <w:rFonts w:ascii="Wingdings" w:hAnsi="Wingdings" w:hint="default"/>
      </w:rPr>
    </w:lvl>
    <w:lvl w:ilvl="4" w:tplc="584E19B2" w:tentative="1">
      <w:start w:val="1"/>
      <w:numFmt w:val="bullet"/>
      <w:lvlText w:val=""/>
      <w:lvlJc w:val="left"/>
      <w:pPr>
        <w:tabs>
          <w:tab w:val="num" w:pos="3600"/>
        </w:tabs>
        <w:ind w:left="3600" w:hanging="360"/>
      </w:pPr>
      <w:rPr>
        <w:rFonts w:ascii="Wingdings" w:hAnsi="Wingdings" w:hint="default"/>
      </w:rPr>
    </w:lvl>
    <w:lvl w:ilvl="5" w:tplc="4914E918" w:tentative="1">
      <w:start w:val="1"/>
      <w:numFmt w:val="bullet"/>
      <w:lvlText w:val=""/>
      <w:lvlJc w:val="left"/>
      <w:pPr>
        <w:tabs>
          <w:tab w:val="num" w:pos="4320"/>
        </w:tabs>
        <w:ind w:left="4320" w:hanging="360"/>
      </w:pPr>
      <w:rPr>
        <w:rFonts w:ascii="Wingdings" w:hAnsi="Wingdings" w:hint="default"/>
      </w:rPr>
    </w:lvl>
    <w:lvl w:ilvl="6" w:tplc="E8FEDED8" w:tentative="1">
      <w:start w:val="1"/>
      <w:numFmt w:val="bullet"/>
      <w:lvlText w:val=""/>
      <w:lvlJc w:val="left"/>
      <w:pPr>
        <w:tabs>
          <w:tab w:val="num" w:pos="5040"/>
        </w:tabs>
        <w:ind w:left="5040" w:hanging="360"/>
      </w:pPr>
      <w:rPr>
        <w:rFonts w:ascii="Wingdings" w:hAnsi="Wingdings" w:hint="default"/>
      </w:rPr>
    </w:lvl>
    <w:lvl w:ilvl="7" w:tplc="969E9E28" w:tentative="1">
      <w:start w:val="1"/>
      <w:numFmt w:val="bullet"/>
      <w:lvlText w:val=""/>
      <w:lvlJc w:val="left"/>
      <w:pPr>
        <w:tabs>
          <w:tab w:val="num" w:pos="5760"/>
        </w:tabs>
        <w:ind w:left="5760" w:hanging="360"/>
      </w:pPr>
      <w:rPr>
        <w:rFonts w:ascii="Wingdings" w:hAnsi="Wingdings" w:hint="default"/>
      </w:rPr>
    </w:lvl>
    <w:lvl w:ilvl="8" w:tplc="ECDAF468" w:tentative="1">
      <w:start w:val="1"/>
      <w:numFmt w:val="bullet"/>
      <w:lvlText w:val=""/>
      <w:lvlJc w:val="left"/>
      <w:pPr>
        <w:tabs>
          <w:tab w:val="num" w:pos="6480"/>
        </w:tabs>
        <w:ind w:left="6480" w:hanging="360"/>
      </w:pPr>
      <w:rPr>
        <w:rFonts w:ascii="Wingdings" w:hAnsi="Wingdings" w:hint="default"/>
      </w:rPr>
    </w:lvl>
  </w:abstractNum>
  <w:abstractNum w:abstractNumId="9">
    <w:nsid w:val="31890D46"/>
    <w:multiLevelType w:val="multilevel"/>
    <w:tmpl w:val="1934487A"/>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1004"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nsid w:val="3A1D1E47"/>
    <w:multiLevelType w:val="hybridMultilevel"/>
    <w:tmpl w:val="99C80A50"/>
    <w:lvl w:ilvl="0" w:tplc="F1ACF3AA">
      <w:start w:val="1"/>
      <w:numFmt w:val="bullet"/>
      <w:lvlText w:val="–"/>
      <w:lvlJc w:val="left"/>
      <w:pPr>
        <w:tabs>
          <w:tab w:val="num" w:pos="360"/>
        </w:tabs>
        <w:ind w:left="360" w:hanging="360"/>
      </w:pPr>
      <w:rPr>
        <w:rFonts w:ascii="Arial" w:hAnsi="Arial" w:hint="default"/>
      </w:rPr>
    </w:lvl>
    <w:lvl w:ilvl="1" w:tplc="48EAAE98">
      <w:start w:val="1"/>
      <w:numFmt w:val="bullet"/>
      <w:lvlText w:val="–"/>
      <w:lvlJc w:val="left"/>
      <w:pPr>
        <w:tabs>
          <w:tab w:val="num" w:pos="1080"/>
        </w:tabs>
        <w:ind w:left="1080" w:hanging="360"/>
      </w:pPr>
      <w:rPr>
        <w:rFonts w:ascii="Arial" w:hAnsi="Arial" w:hint="default"/>
      </w:rPr>
    </w:lvl>
    <w:lvl w:ilvl="2" w:tplc="712ADDA6">
      <w:start w:val="5816"/>
      <w:numFmt w:val="bullet"/>
      <w:lvlText w:val="•"/>
      <w:lvlJc w:val="left"/>
      <w:pPr>
        <w:tabs>
          <w:tab w:val="num" w:pos="1800"/>
        </w:tabs>
        <w:ind w:left="1800" w:hanging="360"/>
      </w:pPr>
      <w:rPr>
        <w:rFonts w:ascii="Arial" w:hAnsi="Arial" w:hint="default"/>
      </w:rPr>
    </w:lvl>
    <w:lvl w:ilvl="3" w:tplc="E3C0E6A0" w:tentative="1">
      <w:start w:val="1"/>
      <w:numFmt w:val="bullet"/>
      <w:lvlText w:val="–"/>
      <w:lvlJc w:val="left"/>
      <w:pPr>
        <w:tabs>
          <w:tab w:val="num" w:pos="2520"/>
        </w:tabs>
        <w:ind w:left="2520" w:hanging="360"/>
      </w:pPr>
      <w:rPr>
        <w:rFonts w:ascii="Arial" w:hAnsi="Arial" w:hint="default"/>
      </w:rPr>
    </w:lvl>
    <w:lvl w:ilvl="4" w:tplc="1FDEEF00" w:tentative="1">
      <w:start w:val="1"/>
      <w:numFmt w:val="bullet"/>
      <w:lvlText w:val="–"/>
      <w:lvlJc w:val="left"/>
      <w:pPr>
        <w:tabs>
          <w:tab w:val="num" w:pos="3240"/>
        </w:tabs>
        <w:ind w:left="3240" w:hanging="360"/>
      </w:pPr>
      <w:rPr>
        <w:rFonts w:ascii="Arial" w:hAnsi="Arial" w:hint="default"/>
      </w:rPr>
    </w:lvl>
    <w:lvl w:ilvl="5" w:tplc="6A34A9A8" w:tentative="1">
      <w:start w:val="1"/>
      <w:numFmt w:val="bullet"/>
      <w:lvlText w:val="–"/>
      <w:lvlJc w:val="left"/>
      <w:pPr>
        <w:tabs>
          <w:tab w:val="num" w:pos="3960"/>
        </w:tabs>
        <w:ind w:left="3960" w:hanging="360"/>
      </w:pPr>
      <w:rPr>
        <w:rFonts w:ascii="Arial" w:hAnsi="Arial" w:hint="default"/>
      </w:rPr>
    </w:lvl>
    <w:lvl w:ilvl="6" w:tplc="FF88CD78" w:tentative="1">
      <w:start w:val="1"/>
      <w:numFmt w:val="bullet"/>
      <w:lvlText w:val="–"/>
      <w:lvlJc w:val="left"/>
      <w:pPr>
        <w:tabs>
          <w:tab w:val="num" w:pos="4680"/>
        </w:tabs>
        <w:ind w:left="4680" w:hanging="360"/>
      </w:pPr>
      <w:rPr>
        <w:rFonts w:ascii="Arial" w:hAnsi="Arial" w:hint="default"/>
      </w:rPr>
    </w:lvl>
    <w:lvl w:ilvl="7" w:tplc="160653E2" w:tentative="1">
      <w:start w:val="1"/>
      <w:numFmt w:val="bullet"/>
      <w:lvlText w:val="–"/>
      <w:lvlJc w:val="left"/>
      <w:pPr>
        <w:tabs>
          <w:tab w:val="num" w:pos="5400"/>
        </w:tabs>
        <w:ind w:left="5400" w:hanging="360"/>
      </w:pPr>
      <w:rPr>
        <w:rFonts w:ascii="Arial" w:hAnsi="Arial" w:hint="default"/>
      </w:rPr>
    </w:lvl>
    <w:lvl w:ilvl="8" w:tplc="558C426C" w:tentative="1">
      <w:start w:val="1"/>
      <w:numFmt w:val="bullet"/>
      <w:lvlText w:val="–"/>
      <w:lvlJc w:val="left"/>
      <w:pPr>
        <w:tabs>
          <w:tab w:val="num" w:pos="6120"/>
        </w:tabs>
        <w:ind w:left="6120" w:hanging="360"/>
      </w:pPr>
      <w:rPr>
        <w:rFonts w:ascii="Arial" w:hAnsi="Arial" w:hint="default"/>
      </w:rPr>
    </w:lvl>
  </w:abstractNum>
  <w:abstractNum w:abstractNumId="11">
    <w:nsid w:val="3DEA761C"/>
    <w:multiLevelType w:val="hybridMultilevel"/>
    <w:tmpl w:val="D6947E9E"/>
    <w:lvl w:ilvl="0" w:tplc="FFFFFFFF">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nsid w:val="3F2B03C5"/>
    <w:multiLevelType w:val="hybridMultilevel"/>
    <w:tmpl w:val="7A34B282"/>
    <w:lvl w:ilvl="0" w:tplc="85DE10A6">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3">
    <w:nsid w:val="409542B1"/>
    <w:multiLevelType w:val="hybridMultilevel"/>
    <w:tmpl w:val="410267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453F31C1"/>
    <w:multiLevelType w:val="hybridMultilevel"/>
    <w:tmpl w:val="F66E7012"/>
    <w:lvl w:ilvl="0" w:tplc="85DE10A6">
      <w:start w:val="1"/>
      <w:numFmt w:val="bullet"/>
      <w:lvlText w:val=""/>
      <w:lvlJc w:val="left"/>
      <w:pPr>
        <w:ind w:left="840" w:hanging="420"/>
      </w:pPr>
      <w:rPr>
        <w:rFonts w:ascii="Wingdings" w:hAnsi="Wingdings" w:hint="default"/>
      </w:rPr>
    </w:lvl>
    <w:lvl w:ilvl="1" w:tplc="85DE10A6">
      <w:start w:val="1"/>
      <w:numFmt w:val="bullet"/>
      <w:lvlText w:val=""/>
      <w:lvlJc w:val="left"/>
      <w:pPr>
        <w:ind w:left="1260" w:hanging="420"/>
      </w:pPr>
      <w:rPr>
        <w:rFonts w:ascii="Wingdings" w:hAnsi="Wingdings" w:hint="default"/>
      </w:rPr>
    </w:lvl>
    <w:lvl w:ilvl="2" w:tplc="85DE10A6">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6">
    <w:nsid w:val="58D80C87"/>
    <w:multiLevelType w:val="hybridMultilevel"/>
    <w:tmpl w:val="52BEBAC2"/>
    <w:lvl w:ilvl="0" w:tplc="E6807038">
      <w:start w:val="1"/>
      <w:numFmt w:val="bullet"/>
      <w:lvlText w:val="-"/>
      <w:lvlJc w:val="left"/>
      <w:pPr>
        <w:tabs>
          <w:tab w:val="num" w:pos="720"/>
        </w:tabs>
        <w:ind w:left="720" w:hanging="360"/>
      </w:pPr>
      <w:rPr>
        <w:rFonts w:ascii="MS Mincho" w:hAnsi="MS Mincho" w:hint="default"/>
      </w:rPr>
    </w:lvl>
    <w:lvl w:ilvl="1" w:tplc="849E1C96">
      <w:start w:val="8808"/>
      <w:numFmt w:val="bullet"/>
      <w:lvlText w:val="o"/>
      <w:lvlJc w:val="left"/>
      <w:pPr>
        <w:tabs>
          <w:tab w:val="num" w:pos="1440"/>
        </w:tabs>
        <w:ind w:left="1440" w:hanging="360"/>
      </w:pPr>
      <w:rPr>
        <w:rFonts w:ascii="Courier New" w:hAnsi="Courier New" w:hint="default"/>
      </w:rPr>
    </w:lvl>
    <w:lvl w:ilvl="2" w:tplc="F36AE5B0">
      <w:start w:val="8808"/>
      <w:numFmt w:val="bullet"/>
      <w:lvlText w:val="o"/>
      <w:lvlJc w:val="left"/>
      <w:pPr>
        <w:tabs>
          <w:tab w:val="num" w:pos="2160"/>
        </w:tabs>
        <w:ind w:left="2160" w:hanging="360"/>
      </w:pPr>
      <w:rPr>
        <w:rFonts w:ascii="Courier New" w:hAnsi="Courier New" w:hint="default"/>
      </w:rPr>
    </w:lvl>
    <w:lvl w:ilvl="3" w:tplc="4A8E85DE" w:tentative="1">
      <w:start w:val="1"/>
      <w:numFmt w:val="bullet"/>
      <w:lvlText w:val="-"/>
      <w:lvlJc w:val="left"/>
      <w:pPr>
        <w:tabs>
          <w:tab w:val="num" w:pos="2880"/>
        </w:tabs>
        <w:ind w:left="2880" w:hanging="360"/>
      </w:pPr>
      <w:rPr>
        <w:rFonts w:ascii="MS Mincho" w:hAnsi="MS Mincho" w:hint="default"/>
      </w:rPr>
    </w:lvl>
    <w:lvl w:ilvl="4" w:tplc="0CE4CCE8" w:tentative="1">
      <w:start w:val="1"/>
      <w:numFmt w:val="bullet"/>
      <w:lvlText w:val="-"/>
      <w:lvlJc w:val="left"/>
      <w:pPr>
        <w:tabs>
          <w:tab w:val="num" w:pos="3600"/>
        </w:tabs>
        <w:ind w:left="3600" w:hanging="360"/>
      </w:pPr>
      <w:rPr>
        <w:rFonts w:ascii="MS Mincho" w:hAnsi="MS Mincho" w:hint="default"/>
      </w:rPr>
    </w:lvl>
    <w:lvl w:ilvl="5" w:tplc="8BB64CC4" w:tentative="1">
      <w:start w:val="1"/>
      <w:numFmt w:val="bullet"/>
      <w:lvlText w:val="-"/>
      <w:lvlJc w:val="left"/>
      <w:pPr>
        <w:tabs>
          <w:tab w:val="num" w:pos="4320"/>
        </w:tabs>
        <w:ind w:left="4320" w:hanging="360"/>
      </w:pPr>
      <w:rPr>
        <w:rFonts w:ascii="MS Mincho" w:hAnsi="MS Mincho" w:hint="default"/>
      </w:rPr>
    </w:lvl>
    <w:lvl w:ilvl="6" w:tplc="89F632F0" w:tentative="1">
      <w:start w:val="1"/>
      <w:numFmt w:val="bullet"/>
      <w:lvlText w:val="-"/>
      <w:lvlJc w:val="left"/>
      <w:pPr>
        <w:tabs>
          <w:tab w:val="num" w:pos="5040"/>
        </w:tabs>
        <w:ind w:left="5040" w:hanging="360"/>
      </w:pPr>
      <w:rPr>
        <w:rFonts w:ascii="MS Mincho" w:hAnsi="MS Mincho" w:hint="default"/>
      </w:rPr>
    </w:lvl>
    <w:lvl w:ilvl="7" w:tplc="AC467684" w:tentative="1">
      <w:start w:val="1"/>
      <w:numFmt w:val="bullet"/>
      <w:lvlText w:val="-"/>
      <w:lvlJc w:val="left"/>
      <w:pPr>
        <w:tabs>
          <w:tab w:val="num" w:pos="5760"/>
        </w:tabs>
        <w:ind w:left="5760" w:hanging="360"/>
      </w:pPr>
      <w:rPr>
        <w:rFonts w:ascii="MS Mincho" w:hAnsi="MS Mincho" w:hint="default"/>
      </w:rPr>
    </w:lvl>
    <w:lvl w:ilvl="8" w:tplc="037CFBA4" w:tentative="1">
      <w:start w:val="1"/>
      <w:numFmt w:val="bullet"/>
      <w:lvlText w:val="-"/>
      <w:lvlJc w:val="left"/>
      <w:pPr>
        <w:tabs>
          <w:tab w:val="num" w:pos="6480"/>
        </w:tabs>
        <w:ind w:left="6480" w:hanging="360"/>
      </w:pPr>
      <w:rPr>
        <w:rFonts w:ascii="MS Mincho" w:hAnsi="MS Mincho" w:hint="default"/>
      </w:rPr>
    </w:lvl>
  </w:abstractNum>
  <w:abstractNum w:abstractNumId="17">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27D0380"/>
    <w:multiLevelType w:val="hybridMultilevel"/>
    <w:tmpl w:val="FBE043E8"/>
    <w:lvl w:ilvl="0" w:tplc="9AE49F3A">
      <w:start w:val="1"/>
      <w:numFmt w:val="bullet"/>
      <w:lvlText w:val=""/>
      <w:lvlJc w:val="left"/>
      <w:pPr>
        <w:tabs>
          <w:tab w:val="num" w:pos="720"/>
        </w:tabs>
        <w:ind w:left="720" w:hanging="360"/>
      </w:pPr>
      <w:rPr>
        <w:rFonts w:ascii="Wingdings" w:hAnsi="Wingdings" w:hint="default"/>
      </w:rPr>
    </w:lvl>
    <w:lvl w:ilvl="1" w:tplc="1DBE8A08" w:tentative="1">
      <w:start w:val="1"/>
      <w:numFmt w:val="bullet"/>
      <w:lvlText w:val=""/>
      <w:lvlJc w:val="left"/>
      <w:pPr>
        <w:tabs>
          <w:tab w:val="num" w:pos="1440"/>
        </w:tabs>
        <w:ind w:left="1440" w:hanging="360"/>
      </w:pPr>
      <w:rPr>
        <w:rFonts w:ascii="Wingdings" w:hAnsi="Wingdings" w:hint="default"/>
      </w:rPr>
    </w:lvl>
    <w:lvl w:ilvl="2" w:tplc="F438C776" w:tentative="1">
      <w:start w:val="1"/>
      <w:numFmt w:val="bullet"/>
      <w:lvlText w:val=""/>
      <w:lvlJc w:val="left"/>
      <w:pPr>
        <w:tabs>
          <w:tab w:val="num" w:pos="2160"/>
        </w:tabs>
        <w:ind w:left="2160" w:hanging="360"/>
      </w:pPr>
      <w:rPr>
        <w:rFonts w:ascii="Wingdings" w:hAnsi="Wingdings" w:hint="default"/>
      </w:rPr>
    </w:lvl>
    <w:lvl w:ilvl="3" w:tplc="A70031FC" w:tentative="1">
      <w:start w:val="1"/>
      <w:numFmt w:val="bullet"/>
      <w:lvlText w:val=""/>
      <w:lvlJc w:val="left"/>
      <w:pPr>
        <w:tabs>
          <w:tab w:val="num" w:pos="2880"/>
        </w:tabs>
        <w:ind w:left="2880" w:hanging="360"/>
      </w:pPr>
      <w:rPr>
        <w:rFonts w:ascii="Wingdings" w:hAnsi="Wingdings" w:hint="default"/>
      </w:rPr>
    </w:lvl>
    <w:lvl w:ilvl="4" w:tplc="DC066A48" w:tentative="1">
      <w:start w:val="1"/>
      <w:numFmt w:val="bullet"/>
      <w:lvlText w:val=""/>
      <w:lvlJc w:val="left"/>
      <w:pPr>
        <w:tabs>
          <w:tab w:val="num" w:pos="3600"/>
        </w:tabs>
        <w:ind w:left="3600" w:hanging="360"/>
      </w:pPr>
      <w:rPr>
        <w:rFonts w:ascii="Wingdings" w:hAnsi="Wingdings" w:hint="default"/>
      </w:rPr>
    </w:lvl>
    <w:lvl w:ilvl="5" w:tplc="AF246ED8" w:tentative="1">
      <w:start w:val="1"/>
      <w:numFmt w:val="bullet"/>
      <w:lvlText w:val=""/>
      <w:lvlJc w:val="left"/>
      <w:pPr>
        <w:tabs>
          <w:tab w:val="num" w:pos="4320"/>
        </w:tabs>
        <w:ind w:left="4320" w:hanging="360"/>
      </w:pPr>
      <w:rPr>
        <w:rFonts w:ascii="Wingdings" w:hAnsi="Wingdings" w:hint="default"/>
      </w:rPr>
    </w:lvl>
    <w:lvl w:ilvl="6" w:tplc="B5EA774E" w:tentative="1">
      <w:start w:val="1"/>
      <w:numFmt w:val="bullet"/>
      <w:lvlText w:val=""/>
      <w:lvlJc w:val="left"/>
      <w:pPr>
        <w:tabs>
          <w:tab w:val="num" w:pos="5040"/>
        </w:tabs>
        <w:ind w:left="5040" w:hanging="360"/>
      </w:pPr>
      <w:rPr>
        <w:rFonts w:ascii="Wingdings" w:hAnsi="Wingdings" w:hint="default"/>
      </w:rPr>
    </w:lvl>
    <w:lvl w:ilvl="7" w:tplc="845AED7A" w:tentative="1">
      <w:start w:val="1"/>
      <w:numFmt w:val="bullet"/>
      <w:lvlText w:val=""/>
      <w:lvlJc w:val="left"/>
      <w:pPr>
        <w:tabs>
          <w:tab w:val="num" w:pos="5760"/>
        </w:tabs>
        <w:ind w:left="5760" w:hanging="360"/>
      </w:pPr>
      <w:rPr>
        <w:rFonts w:ascii="Wingdings" w:hAnsi="Wingdings" w:hint="default"/>
      </w:rPr>
    </w:lvl>
    <w:lvl w:ilvl="8" w:tplc="E000F7F2" w:tentative="1">
      <w:start w:val="1"/>
      <w:numFmt w:val="bullet"/>
      <w:lvlText w:val=""/>
      <w:lvlJc w:val="left"/>
      <w:pPr>
        <w:tabs>
          <w:tab w:val="num" w:pos="6480"/>
        </w:tabs>
        <w:ind w:left="6480" w:hanging="360"/>
      </w:pPr>
      <w:rPr>
        <w:rFonts w:ascii="Wingdings" w:hAnsi="Wingdings" w:hint="default"/>
      </w:rPr>
    </w:lvl>
  </w:abstractNum>
  <w:abstractNum w:abstractNumId="19">
    <w:nsid w:val="736E1833"/>
    <w:multiLevelType w:val="multilevel"/>
    <w:tmpl w:val="1A28C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745A70A8"/>
    <w:multiLevelType w:val="hybridMultilevel"/>
    <w:tmpl w:val="381041B2"/>
    <w:lvl w:ilvl="0" w:tplc="95208C0C">
      <w:start w:val="1"/>
      <w:numFmt w:val="bullet"/>
      <w:lvlText w:val="–"/>
      <w:lvlJc w:val="left"/>
      <w:pPr>
        <w:tabs>
          <w:tab w:val="num" w:pos="720"/>
        </w:tabs>
        <w:ind w:left="720" w:hanging="360"/>
      </w:pPr>
      <w:rPr>
        <w:rFonts w:ascii="Arial" w:hAnsi="Arial" w:hint="default"/>
      </w:rPr>
    </w:lvl>
    <w:lvl w:ilvl="1" w:tplc="3E28D2F8">
      <w:start w:val="1"/>
      <w:numFmt w:val="bullet"/>
      <w:lvlText w:val="–"/>
      <w:lvlJc w:val="left"/>
      <w:pPr>
        <w:tabs>
          <w:tab w:val="num" w:pos="1440"/>
        </w:tabs>
        <w:ind w:left="1440" w:hanging="360"/>
      </w:pPr>
      <w:rPr>
        <w:rFonts w:ascii="Arial" w:hAnsi="Arial" w:hint="default"/>
      </w:rPr>
    </w:lvl>
    <w:lvl w:ilvl="2" w:tplc="F4E46188">
      <w:start w:val="9620"/>
      <w:numFmt w:val="bullet"/>
      <w:lvlText w:val="•"/>
      <w:lvlJc w:val="left"/>
      <w:pPr>
        <w:tabs>
          <w:tab w:val="num" w:pos="2160"/>
        </w:tabs>
        <w:ind w:left="2160" w:hanging="360"/>
      </w:pPr>
      <w:rPr>
        <w:rFonts w:ascii="Arial" w:hAnsi="Arial" w:hint="default"/>
      </w:rPr>
    </w:lvl>
    <w:lvl w:ilvl="3" w:tplc="07689014" w:tentative="1">
      <w:start w:val="1"/>
      <w:numFmt w:val="bullet"/>
      <w:lvlText w:val="–"/>
      <w:lvlJc w:val="left"/>
      <w:pPr>
        <w:tabs>
          <w:tab w:val="num" w:pos="2880"/>
        </w:tabs>
        <w:ind w:left="2880" w:hanging="360"/>
      </w:pPr>
      <w:rPr>
        <w:rFonts w:ascii="Arial" w:hAnsi="Arial" w:hint="default"/>
      </w:rPr>
    </w:lvl>
    <w:lvl w:ilvl="4" w:tplc="F5E04A86" w:tentative="1">
      <w:start w:val="1"/>
      <w:numFmt w:val="bullet"/>
      <w:lvlText w:val="–"/>
      <w:lvlJc w:val="left"/>
      <w:pPr>
        <w:tabs>
          <w:tab w:val="num" w:pos="3600"/>
        </w:tabs>
        <w:ind w:left="3600" w:hanging="360"/>
      </w:pPr>
      <w:rPr>
        <w:rFonts w:ascii="Arial" w:hAnsi="Arial" w:hint="default"/>
      </w:rPr>
    </w:lvl>
    <w:lvl w:ilvl="5" w:tplc="49D8397C" w:tentative="1">
      <w:start w:val="1"/>
      <w:numFmt w:val="bullet"/>
      <w:lvlText w:val="–"/>
      <w:lvlJc w:val="left"/>
      <w:pPr>
        <w:tabs>
          <w:tab w:val="num" w:pos="4320"/>
        </w:tabs>
        <w:ind w:left="4320" w:hanging="360"/>
      </w:pPr>
      <w:rPr>
        <w:rFonts w:ascii="Arial" w:hAnsi="Arial" w:hint="default"/>
      </w:rPr>
    </w:lvl>
    <w:lvl w:ilvl="6" w:tplc="B5421C74" w:tentative="1">
      <w:start w:val="1"/>
      <w:numFmt w:val="bullet"/>
      <w:lvlText w:val="–"/>
      <w:lvlJc w:val="left"/>
      <w:pPr>
        <w:tabs>
          <w:tab w:val="num" w:pos="5040"/>
        </w:tabs>
        <w:ind w:left="5040" w:hanging="360"/>
      </w:pPr>
      <w:rPr>
        <w:rFonts w:ascii="Arial" w:hAnsi="Arial" w:hint="default"/>
      </w:rPr>
    </w:lvl>
    <w:lvl w:ilvl="7" w:tplc="16CAA000" w:tentative="1">
      <w:start w:val="1"/>
      <w:numFmt w:val="bullet"/>
      <w:lvlText w:val="–"/>
      <w:lvlJc w:val="left"/>
      <w:pPr>
        <w:tabs>
          <w:tab w:val="num" w:pos="5760"/>
        </w:tabs>
        <w:ind w:left="5760" w:hanging="360"/>
      </w:pPr>
      <w:rPr>
        <w:rFonts w:ascii="Arial" w:hAnsi="Arial" w:hint="default"/>
      </w:rPr>
    </w:lvl>
    <w:lvl w:ilvl="8" w:tplc="99980A32" w:tentative="1">
      <w:start w:val="1"/>
      <w:numFmt w:val="bullet"/>
      <w:lvlText w:val="–"/>
      <w:lvlJc w:val="left"/>
      <w:pPr>
        <w:tabs>
          <w:tab w:val="num" w:pos="6480"/>
        </w:tabs>
        <w:ind w:left="6480" w:hanging="360"/>
      </w:pPr>
      <w:rPr>
        <w:rFonts w:ascii="Arial" w:hAnsi="Arial" w:hint="default"/>
      </w:rPr>
    </w:lvl>
  </w:abstractNum>
  <w:abstractNum w:abstractNumId="21">
    <w:nsid w:val="7AFA1F98"/>
    <w:multiLevelType w:val="hybridMultilevel"/>
    <w:tmpl w:val="D960EBCA"/>
    <w:lvl w:ilvl="0" w:tplc="85DE10A6">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5"/>
  </w:num>
  <w:num w:numId="3">
    <w:abstractNumId w:val="9"/>
  </w:num>
  <w:num w:numId="4">
    <w:abstractNumId w:val="13"/>
  </w:num>
  <w:num w:numId="5">
    <w:abstractNumId w:val="18"/>
  </w:num>
  <w:num w:numId="6">
    <w:abstractNumId w:val="20"/>
  </w:num>
  <w:num w:numId="7">
    <w:abstractNumId w:val="4"/>
  </w:num>
  <w:num w:numId="8">
    <w:abstractNumId w:val="8"/>
  </w:num>
  <w:num w:numId="9">
    <w:abstractNumId w:val="10"/>
  </w:num>
  <w:num w:numId="10">
    <w:abstractNumId w:val="16"/>
  </w:num>
  <w:num w:numId="11">
    <w:abstractNumId w:val="6"/>
  </w:num>
  <w:num w:numId="12">
    <w:abstractNumId w:val="19"/>
  </w:num>
  <w:num w:numId="13">
    <w:abstractNumId w:val="12"/>
  </w:num>
  <w:num w:numId="14">
    <w:abstractNumId w:val="14"/>
  </w:num>
  <w:num w:numId="15">
    <w:abstractNumId w:val="21"/>
  </w:num>
  <w:num w:numId="16">
    <w:abstractNumId w:val="5"/>
  </w:num>
  <w:num w:numId="17">
    <w:abstractNumId w:val="3"/>
  </w:num>
  <w:num w:numId="18">
    <w:abstractNumId w:val="7"/>
  </w:num>
  <w:num w:numId="19">
    <w:abstractNumId w:val="1"/>
  </w:num>
  <w:num w:numId="20">
    <w:abstractNumId w:val="0"/>
  </w:num>
  <w:num w:numId="21">
    <w:abstractNumId w:val="11"/>
  </w:num>
  <w:num w:numId="22">
    <w:abstractNumId w:val="1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355"/>
    <w:rsid w:val="000006D7"/>
    <w:rsid w:val="00000B6C"/>
    <w:rsid w:val="00000F72"/>
    <w:rsid w:val="00000FB2"/>
    <w:rsid w:val="00001343"/>
    <w:rsid w:val="00001569"/>
    <w:rsid w:val="00001C50"/>
    <w:rsid w:val="00001DDD"/>
    <w:rsid w:val="00001F36"/>
    <w:rsid w:val="00001FE6"/>
    <w:rsid w:val="00002421"/>
    <w:rsid w:val="00002623"/>
    <w:rsid w:val="00002F24"/>
    <w:rsid w:val="0000314F"/>
    <w:rsid w:val="0000351A"/>
    <w:rsid w:val="00003FDA"/>
    <w:rsid w:val="00004A77"/>
    <w:rsid w:val="00004B9D"/>
    <w:rsid w:val="00005888"/>
    <w:rsid w:val="00005A43"/>
    <w:rsid w:val="000062DC"/>
    <w:rsid w:val="0000655A"/>
    <w:rsid w:val="00006776"/>
    <w:rsid w:val="000069B1"/>
    <w:rsid w:val="00006E3B"/>
    <w:rsid w:val="000075AF"/>
    <w:rsid w:val="000078D2"/>
    <w:rsid w:val="000101B0"/>
    <w:rsid w:val="00010A31"/>
    <w:rsid w:val="00010F26"/>
    <w:rsid w:val="00011014"/>
    <w:rsid w:val="000111B3"/>
    <w:rsid w:val="000111CF"/>
    <w:rsid w:val="00011D06"/>
    <w:rsid w:val="000124A2"/>
    <w:rsid w:val="000129A2"/>
    <w:rsid w:val="00012A5D"/>
    <w:rsid w:val="00012BC4"/>
    <w:rsid w:val="00012C17"/>
    <w:rsid w:val="00013498"/>
    <w:rsid w:val="00013FE3"/>
    <w:rsid w:val="0001436C"/>
    <w:rsid w:val="00014C18"/>
    <w:rsid w:val="00015419"/>
    <w:rsid w:val="000159FF"/>
    <w:rsid w:val="000161ED"/>
    <w:rsid w:val="00016490"/>
    <w:rsid w:val="00016C11"/>
    <w:rsid w:val="0001761E"/>
    <w:rsid w:val="00017BD0"/>
    <w:rsid w:val="00020167"/>
    <w:rsid w:val="000204BD"/>
    <w:rsid w:val="00020E40"/>
    <w:rsid w:val="00020F5C"/>
    <w:rsid w:val="0002113E"/>
    <w:rsid w:val="0002182E"/>
    <w:rsid w:val="00021C2C"/>
    <w:rsid w:val="00022B73"/>
    <w:rsid w:val="00022BC3"/>
    <w:rsid w:val="00022E1A"/>
    <w:rsid w:val="00022F27"/>
    <w:rsid w:val="00023317"/>
    <w:rsid w:val="00023433"/>
    <w:rsid w:val="00023E9E"/>
    <w:rsid w:val="000242E9"/>
    <w:rsid w:val="00024CBE"/>
    <w:rsid w:val="00024F68"/>
    <w:rsid w:val="00025EA0"/>
    <w:rsid w:val="000262F8"/>
    <w:rsid w:val="000266A1"/>
    <w:rsid w:val="0002686E"/>
    <w:rsid w:val="0002689E"/>
    <w:rsid w:val="00026A0E"/>
    <w:rsid w:val="00026FC0"/>
    <w:rsid w:val="000279DF"/>
    <w:rsid w:val="00027D2C"/>
    <w:rsid w:val="00030655"/>
    <w:rsid w:val="000307A0"/>
    <w:rsid w:val="00030A2F"/>
    <w:rsid w:val="000312BB"/>
    <w:rsid w:val="00031371"/>
    <w:rsid w:val="00032083"/>
    <w:rsid w:val="00032345"/>
    <w:rsid w:val="00032BB9"/>
    <w:rsid w:val="00033171"/>
    <w:rsid w:val="000339D3"/>
    <w:rsid w:val="00033AD7"/>
    <w:rsid w:val="00033CE3"/>
    <w:rsid w:val="000344B9"/>
    <w:rsid w:val="0003479F"/>
    <w:rsid w:val="00034F6F"/>
    <w:rsid w:val="00034FE0"/>
    <w:rsid w:val="000350C8"/>
    <w:rsid w:val="00035570"/>
    <w:rsid w:val="00035711"/>
    <w:rsid w:val="00036766"/>
    <w:rsid w:val="00036F2B"/>
    <w:rsid w:val="00037FA6"/>
    <w:rsid w:val="0004042C"/>
    <w:rsid w:val="00040673"/>
    <w:rsid w:val="00040CC0"/>
    <w:rsid w:val="00042152"/>
    <w:rsid w:val="00042163"/>
    <w:rsid w:val="00042490"/>
    <w:rsid w:val="00042BBB"/>
    <w:rsid w:val="000430A3"/>
    <w:rsid w:val="000437BB"/>
    <w:rsid w:val="00043AD0"/>
    <w:rsid w:val="00043BDF"/>
    <w:rsid w:val="00043C48"/>
    <w:rsid w:val="00043D61"/>
    <w:rsid w:val="00043F5C"/>
    <w:rsid w:val="0004534F"/>
    <w:rsid w:val="000458C1"/>
    <w:rsid w:val="00045952"/>
    <w:rsid w:val="00045B74"/>
    <w:rsid w:val="00045F8C"/>
    <w:rsid w:val="0004663D"/>
    <w:rsid w:val="000467A0"/>
    <w:rsid w:val="0004682C"/>
    <w:rsid w:val="00047A08"/>
    <w:rsid w:val="00047A45"/>
    <w:rsid w:val="00047FFE"/>
    <w:rsid w:val="000501ED"/>
    <w:rsid w:val="0005021A"/>
    <w:rsid w:val="00050843"/>
    <w:rsid w:val="0005087B"/>
    <w:rsid w:val="00050DE5"/>
    <w:rsid w:val="00050E51"/>
    <w:rsid w:val="000510DF"/>
    <w:rsid w:val="000511A0"/>
    <w:rsid w:val="0005124E"/>
    <w:rsid w:val="000516CF"/>
    <w:rsid w:val="00051747"/>
    <w:rsid w:val="0005196D"/>
    <w:rsid w:val="00051A8E"/>
    <w:rsid w:val="00052577"/>
    <w:rsid w:val="000527E0"/>
    <w:rsid w:val="00052886"/>
    <w:rsid w:val="000532CD"/>
    <w:rsid w:val="00054151"/>
    <w:rsid w:val="00054B92"/>
    <w:rsid w:val="00055110"/>
    <w:rsid w:val="0005514B"/>
    <w:rsid w:val="0005592F"/>
    <w:rsid w:val="00055D48"/>
    <w:rsid w:val="00055FF1"/>
    <w:rsid w:val="000563A3"/>
    <w:rsid w:val="00057AB9"/>
    <w:rsid w:val="000600B9"/>
    <w:rsid w:val="0006076C"/>
    <w:rsid w:val="0006134A"/>
    <w:rsid w:val="00061E8F"/>
    <w:rsid w:val="000620EB"/>
    <w:rsid w:val="00063191"/>
    <w:rsid w:val="00063287"/>
    <w:rsid w:val="00063773"/>
    <w:rsid w:val="000638E6"/>
    <w:rsid w:val="00063C42"/>
    <w:rsid w:val="00063CAF"/>
    <w:rsid w:val="0006455E"/>
    <w:rsid w:val="000646CF"/>
    <w:rsid w:val="00064BB6"/>
    <w:rsid w:val="00064FC2"/>
    <w:rsid w:val="00064FF8"/>
    <w:rsid w:val="000650D3"/>
    <w:rsid w:val="0006526D"/>
    <w:rsid w:val="0006573E"/>
    <w:rsid w:val="00065B91"/>
    <w:rsid w:val="00065E2C"/>
    <w:rsid w:val="00065F7D"/>
    <w:rsid w:val="00066271"/>
    <w:rsid w:val="00066764"/>
    <w:rsid w:val="000668D6"/>
    <w:rsid w:val="0006771E"/>
    <w:rsid w:val="00067861"/>
    <w:rsid w:val="000679FC"/>
    <w:rsid w:val="00067BBE"/>
    <w:rsid w:val="00070A16"/>
    <w:rsid w:val="00070B76"/>
    <w:rsid w:val="00070BDC"/>
    <w:rsid w:val="00071385"/>
    <w:rsid w:val="00072A3D"/>
    <w:rsid w:val="00072C49"/>
    <w:rsid w:val="00072DDD"/>
    <w:rsid w:val="00073511"/>
    <w:rsid w:val="000739C3"/>
    <w:rsid w:val="00073EDF"/>
    <w:rsid w:val="00074092"/>
    <w:rsid w:val="00074480"/>
    <w:rsid w:val="000744FE"/>
    <w:rsid w:val="00074A84"/>
    <w:rsid w:val="000753B4"/>
    <w:rsid w:val="000757A7"/>
    <w:rsid w:val="00075858"/>
    <w:rsid w:val="00075DC1"/>
    <w:rsid w:val="00076054"/>
    <w:rsid w:val="000766F5"/>
    <w:rsid w:val="00076870"/>
    <w:rsid w:val="00076B46"/>
    <w:rsid w:val="00076FDE"/>
    <w:rsid w:val="000778DE"/>
    <w:rsid w:val="00077B75"/>
    <w:rsid w:val="000800A1"/>
    <w:rsid w:val="00080782"/>
    <w:rsid w:val="000809E2"/>
    <w:rsid w:val="00080DD2"/>
    <w:rsid w:val="00081414"/>
    <w:rsid w:val="000814B1"/>
    <w:rsid w:val="00081B36"/>
    <w:rsid w:val="00081BFB"/>
    <w:rsid w:val="00081FAF"/>
    <w:rsid w:val="00081FC3"/>
    <w:rsid w:val="000824B0"/>
    <w:rsid w:val="00082950"/>
    <w:rsid w:val="00083528"/>
    <w:rsid w:val="00083823"/>
    <w:rsid w:val="00083CB2"/>
    <w:rsid w:val="00083F65"/>
    <w:rsid w:val="000840E7"/>
    <w:rsid w:val="000844DB"/>
    <w:rsid w:val="00085080"/>
    <w:rsid w:val="0008531E"/>
    <w:rsid w:val="0008560C"/>
    <w:rsid w:val="000859B6"/>
    <w:rsid w:val="00086060"/>
    <w:rsid w:val="000865BC"/>
    <w:rsid w:val="000867AB"/>
    <w:rsid w:val="000868E5"/>
    <w:rsid w:val="00087487"/>
    <w:rsid w:val="0008757D"/>
    <w:rsid w:val="0008760D"/>
    <w:rsid w:val="00087A5F"/>
    <w:rsid w:val="000901BB"/>
    <w:rsid w:val="000908E8"/>
    <w:rsid w:val="00090F89"/>
    <w:rsid w:val="00091C2C"/>
    <w:rsid w:val="000924D0"/>
    <w:rsid w:val="000927BA"/>
    <w:rsid w:val="00092E72"/>
    <w:rsid w:val="0009369A"/>
    <w:rsid w:val="0009369C"/>
    <w:rsid w:val="00093F31"/>
    <w:rsid w:val="00094462"/>
    <w:rsid w:val="0009466A"/>
    <w:rsid w:val="00094AF0"/>
    <w:rsid w:val="00094B0A"/>
    <w:rsid w:val="00094E92"/>
    <w:rsid w:val="0009508C"/>
    <w:rsid w:val="00095216"/>
    <w:rsid w:val="00095406"/>
    <w:rsid w:val="000958C0"/>
    <w:rsid w:val="00095F8A"/>
    <w:rsid w:val="00096937"/>
    <w:rsid w:val="00096CB1"/>
    <w:rsid w:val="00097005"/>
    <w:rsid w:val="000971AD"/>
    <w:rsid w:val="00097810"/>
    <w:rsid w:val="0009791F"/>
    <w:rsid w:val="00097C53"/>
    <w:rsid w:val="00097D5F"/>
    <w:rsid w:val="000A0363"/>
    <w:rsid w:val="000A0665"/>
    <w:rsid w:val="000A072A"/>
    <w:rsid w:val="000A0E25"/>
    <w:rsid w:val="000A1177"/>
    <w:rsid w:val="000A1A96"/>
    <w:rsid w:val="000A1AF5"/>
    <w:rsid w:val="000A1C80"/>
    <w:rsid w:val="000A1D32"/>
    <w:rsid w:val="000A216E"/>
    <w:rsid w:val="000A2524"/>
    <w:rsid w:val="000A2789"/>
    <w:rsid w:val="000A2B74"/>
    <w:rsid w:val="000A2EF0"/>
    <w:rsid w:val="000A3443"/>
    <w:rsid w:val="000A39C4"/>
    <w:rsid w:val="000A4105"/>
    <w:rsid w:val="000A4E64"/>
    <w:rsid w:val="000A4E6C"/>
    <w:rsid w:val="000A5231"/>
    <w:rsid w:val="000A53CC"/>
    <w:rsid w:val="000A5603"/>
    <w:rsid w:val="000A585B"/>
    <w:rsid w:val="000A5D86"/>
    <w:rsid w:val="000A63C2"/>
    <w:rsid w:val="000A64FC"/>
    <w:rsid w:val="000A7B16"/>
    <w:rsid w:val="000A7DD9"/>
    <w:rsid w:val="000B0156"/>
    <w:rsid w:val="000B09B2"/>
    <w:rsid w:val="000B0BC6"/>
    <w:rsid w:val="000B0EA2"/>
    <w:rsid w:val="000B11D4"/>
    <w:rsid w:val="000B1213"/>
    <w:rsid w:val="000B158E"/>
    <w:rsid w:val="000B1FC2"/>
    <w:rsid w:val="000B2AA2"/>
    <w:rsid w:val="000B2D0E"/>
    <w:rsid w:val="000B39D8"/>
    <w:rsid w:val="000B3C5A"/>
    <w:rsid w:val="000B3EB3"/>
    <w:rsid w:val="000B45C6"/>
    <w:rsid w:val="000B4C79"/>
    <w:rsid w:val="000B51A5"/>
    <w:rsid w:val="000B561D"/>
    <w:rsid w:val="000B5A9D"/>
    <w:rsid w:val="000B5AE7"/>
    <w:rsid w:val="000B5D57"/>
    <w:rsid w:val="000B5F15"/>
    <w:rsid w:val="000B63B3"/>
    <w:rsid w:val="000B6693"/>
    <w:rsid w:val="000B6BBF"/>
    <w:rsid w:val="000B6D8C"/>
    <w:rsid w:val="000B7181"/>
    <w:rsid w:val="000B731D"/>
    <w:rsid w:val="000B75D0"/>
    <w:rsid w:val="000B760E"/>
    <w:rsid w:val="000B7C59"/>
    <w:rsid w:val="000C007E"/>
    <w:rsid w:val="000C0840"/>
    <w:rsid w:val="000C0E9E"/>
    <w:rsid w:val="000C1BC5"/>
    <w:rsid w:val="000C1E43"/>
    <w:rsid w:val="000C237B"/>
    <w:rsid w:val="000C2B22"/>
    <w:rsid w:val="000C2D9C"/>
    <w:rsid w:val="000C2F74"/>
    <w:rsid w:val="000C304E"/>
    <w:rsid w:val="000C3188"/>
    <w:rsid w:val="000C35AE"/>
    <w:rsid w:val="000C3A16"/>
    <w:rsid w:val="000C3C8D"/>
    <w:rsid w:val="000C41D8"/>
    <w:rsid w:val="000C46B1"/>
    <w:rsid w:val="000C47ED"/>
    <w:rsid w:val="000C4AF1"/>
    <w:rsid w:val="000C5188"/>
    <w:rsid w:val="000C5564"/>
    <w:rsid w:val="000C57C8"/>
    <w:rsid w:val="000C5BF6"/>
    <w:rsid w:val="000C5ED3"/>
    <w:rsid w:val="000C6924"/>
    <w:rsid w:val="000C6A43"/>
    <w:rsid w:val="000C6C50"/>
    <w:rsid w:val="000C72B8"/>
    <w:rsid w:val="000C7C0C"/>
    <w:rsid w:val="000D011B"/>
    <w:rsid w:val="000D04C7"/>
    <w:rsid w:val="000D05C2"/>
    <w:rsid w:val="000D0D36"/>
    <w:rsid w:val="000D0DC5"/>
    <w:rsid w:val="000D179B"/>
    <w:rsid w:val="000D193E"/>
    <w:rsid w:val="000D1BD4"/>
    <w:rsid w:val="000D1D70"/>
    <w:rsid w:val="000D2741"/>
    <w:rsid w:val="000D2FB9"/>
    <w:rsid w:val="000D2FED"/>
    <w:rsid w:val="000D345D"/>
    <w:rsid w:val="000D40E9"/>
    <w:rsid w:val="000D4318"/>
    <w:rsid w:val="000D4DF9"/>
    <w:rsid w:val="000D4ECF"/>
    <w:rsid w:val="000D625C"/>
    <w:rsid w:val="000D65D5"/>
    <w:rsid w:val="000D662F"/>
    <w:rsid w:val="000D6AA8"/>
    <w:rsid w:val="000D744E"/>
    <w:rsid w:val="000D74AC"/>
    <w:rsid w:val="000D775B"/>
    <w:rsid w:val="000E0007"/>
    <w:rsid w:val="000E0400"/>
    <w:rsid w:val="000E0E57"/>
    <w:rsid w:val="000E0EB9"/>
    <w:rsid w:val="000E138B"/>
    <w:rsid w:val="000E1CBE"/>
    <w:rsid w:val="000E1E61"/>
    <w:rsid w:val="000E2AB3"/>
    <w:rsid w:val="000E344D"/>
    <w:rsid w:val="000E3881"/>
    <w:rsid w:val="000E39F1"/>
    <w:rsid w:val="000E3A85"/>
    <w:rsid w:val="000E3C57"/>
    <w:rsid w:val="000E3DE5"/>
    <w:rsid w:val="000E3DEE"/>
    <w:rsid w:val="000E42C8"/>
    <w:rsid w:val="000E445D"/>
    <w:rsid w:val="000E4470"/>
    <w:rsid w:val="000E4E83"/>
    <w:rsid w:val="000E5389"/>
    <w:rsid w:val="000E60AD"/>
    <w:rsid w:val="000E7386"/>
    <w:rsid w:val="000E781F"/>
    <w:rsid w:val="000E7917"/>
    <w:rsid w:val="000F039A"/>
    <w:rsid w:val="000F09B0"/>
    <w:rsid w:val="000F0D68"/>
    <w:rsid w:val="000F1118"/>
    <w:rsid w:val="000F1479"/>
    <w:rsid w:val="000F1B95"/>
    <w:rsid w:val="000F266C"/>
    <w:rsid w:val="000F2B28"/>
    <w:rsid w:val="000F3908"/>
    <w:rsid w:val="000F3F67"/>
    <w:rsid w:val="000F4129"/>
    <w:rsid w:val="000F4330"/>
    <w:rsid w:val="000F450C"/>
    <w:rsid w:val="000F4D1D"/>
    <w:rsid w:val="000F4EC1"/>
    <w:rsid w:val="000F5057"/>
    <w:rsid w:val="000F582B"/>
    <w:rsid w:val="000F5BAF"/>
    <w:rsid w:val="000F5D64"/>
    <w:rsid w:val="000F607D"/>
    <w:rsid w:val="000F6290"/>
    <w:rsid w:val="000F663D"/>
    <w:rsid w:val="000F6B9C"/>
    <w:rsid w:val="000F6BA5"/>
    <w:rsid w:val="000F6EAE"/>
    <w:rsid w:val="000F74A9"/>
    <w:rsid w:val="000F7BA1"/>
    <w:rsid w:val="001000D8"/>
    <w:rsid w:val="0010099A"/>
    <w:rsid w:val="001013E9"/>
    <w:rsid w:val="001014A4"/>
    <w:rsid w:val="001016AC"/>
    <w:rsid w:val="00101C52"/>
    <w:rsid w:val="001023FD"/>
    <w:rsid w:val="001028E4"/>
    <w:rsid w:val="00102E31"/>
    <w:rsid w:val="00103358"/>
    <w:rsid w:val="00103413"/>
    <w:rsid w:val="00103878"/>
    <w:rsid w:val="001038E2"/>
    <w:rsid w:val="00103ED4"/>
    <w:rsid w:val="00104287"/>
    <w:rsid w:val="001051B9"/>
    <w:rsid w:val="00105681"/>
    <w:rsid w:val="0010583F"/>
    <w:rsid w:val="00105B53"/>
    <w:rsid w:val="00105F4A"/>
    <w:rsid w:val="001067C4"/>
    <w:rsid w:val="00106B86"/>
    <w:rsid w:val="0010729F"/>
    <w:rsid w:val="00107AD7"/>
    <w:rsid w:val="00110194"/>
    <w:rsid w:val="00110795"/>
    <w:rsid w:val="0011094B"/>
    <w:rsid w:val="00110D0E"/>
    <w:rsid w:val="00110F3F"/>
    <w:rsid w:val="001125D0"/>
    <w:rsid w:val="00112C85"/>
    <w:rsid w:val="00112FB5"/>
    <w:rsid w:val="001136C6"/>
    <w:rsid w:val="001140AB"/>
    <w:rsid w:val="001143D4"/>
    <w:rsid w:val="001144A2"/>
    <w:rsid w:val="0011486C"/>
    <w:rsid w:val="001149EB"/>
    <w:rsid w:val="00115A2B"/>
    <w:rsid w:val="00115EA6"/>
    <w:rsid w:val="00115F06"/>
    <w:rsid w:val="00116D2D"/>
    <w:rsid w:val="001174E5"/>
    <w:rsid w:val="00120515"/>
    <w:rsid w:val="001207BD"/>
    <w:rsid w:val="00120AA7"/>
    <w:rsid w:val="00120B56"/>
    <w:rsid w:val="001213CA"/>
    <w:rsid w:val="0012218F"/>
    <w:rsid w:val="0012282E"/>
    <w:rsid w:val="001231EA"/>
    <w:rsid w:val="00123399"/>
    <w:rsid w:val="001233A1"/>
    <w:rsid w:val="00123937"/>
    <w:rsid w:val="0012437C"/>
    <w:rsid w:val="001245F5"/>
    <w:rsid w:val="001248EB"/>
    <w:rsid w:val="001249C7"/>
    <w:rsid w:val="00124BB1"/>
    <w:rsid w:val="00124D91"/>
    <w:rsid w:val="00125F27"/>
    <w:rsid w:val="00126152"/>
    <w:rsid w:val="001262A0"/>
    <w:rsid w:val="00126B87"/>
    <w:rsid w:val="00126BBD"/>
    <w:rsid w:val="00127264"/>
    <w:rsid w:val="0012731B"/>
    <w:rsid w:val="00127D22"/>
    <w:rsid w:val="00130765"/>
    <w:rsid w:val="00131C36"/>
    <w:rsid w:val="00131F57"/>
    <w:rsid w:val="00132663"/>
    <w:rsid w:val="001331A9"/>
    <w:rsid w:val="001333A4"/>
    <w:rsid w:val="001337FB"/>
    <w:rsid w:val="00134822"/>
    <w:rsid w:val="00134A0B"/>
    <w:rsid w:val="00135445"/>
    <w:rsid w:val="00135AC8"/>
    <w:rsid w:val="00135EBB"/>
    <w:rsid w:val="00135EFC"/>
    <w:rsid w:val="00136265"/>
    <w:rsid w:val="001363D7"/>
    <w:rsid w:val="00136680"/>
    <w:rsid w:val="0013673A"/>
    <w:rsid w:val="00136A81"/>
    <w:rsid w:val="00136ABE"/>
    <w:rsid w:val="0013765D"/>
    <w:rsid w:val="00140551"/>
    <w:rsid w:val="0014084E"/>
    <w:rsid w:val="00140C34"/>
    <w:rsid w:val="00140D99"/>
    <w:rsid w:val="0014174B"/>
    <w:rsid w:val="00141AEB"/>
    <w:rsid w:val="00141B4C"/>
    <w:rsid w:val="001424D3"/>
    <w:rsid w:val="001424E7"/>
    <w:rsid w:val="00142748"/>
    <w:rsid w:val="00142D07"/>
    <w:rsid w:val="001436FC"/>
    <w:rsid w:val="00143816"/>
    <w:rsid w:val="00143D7E"/>
    <w:rsid w:val="00143DDF"/>
    <w:rsid w:val="00143EB5"/>
    <w:rsid w:val="00143FAD"/>
    <w:rsid w:val="00144112"/>
    <w:rsid w:val="00144167"/>
    <w:rsid w:val="0014449A"/>
    <w:rsid w:val="00144C55"/>
    <w:rsid w:val="00144ECF"/>
    <w:rsid w:val="00144F8E"/>
    <w:rsid w:val="00145058"/>
    <w:rsid w:val="00145363"/>
    <w:rsid w:val="001454E5"/>
    <w:rsid w:val="00146625"/>
    <w:rsid w:val="00146ABD"/>
    <w:rsid w:val="00146D1F"/>
    <w:rsid w:val="00146FAB"/>
    <w:rsid w:val="0014761F"/>
    <w:rsid w:val="00147813"/>
    <w:rsid w:val="00147AD7"/>
    <w:rsid w:val="001509A8"/>
    <w:rsid w:val="00150A7E"/>
    <w:rsid w:val="00150AA5"/>
    <w:rsid w:val="001511B1"/>
    <w:rsid w:val="001517A8"/>
    <w:rsid w:val="00151989"/>
    <w:rsid w:val="001520CE"/>
    <w:rsid w:val="0015222C"/>
    <w:rsid w:val="00152CE6"/>
    <w:rsid w:val="00152DCA"/>
    <w:rsid w:val="001532DD"/>
    <w:rsid w:val="00153E05"/>
    <w:rsid w:val="001540E8"/>
    <w:rsid w:val="00154270"/>
    <w:rsid w:val="00154387"/>
    <w:rsid w:val="001549D3"/>
    <w:rsid w:val="00155D1E"/>
    <w:rsid w:val="001562C2"/>
    <w:rsid w:val="00156736"/>
    <w:rsid w:val="001567FF"/>
    <w:rsid w:val="00157286"/>
    <w:rsid w:val="001576B0"/>
    <w:rsid w:val="001576D3"/>
    <w:rsid w:val="00160590"/>
    <w:rsid w:val="0016068C"/>
    <w:rsid w:val="001607F0"/>
    <w:rsid w:val="00160877"/>
    <w:rsid w:val="0016090A"/>
    <w:rsid w:val="00161560"/>
    <w:rsid w:val="001615F1"/>
    <w:rsid w:val="001615F5"/>
    <w:rsid w:val="00162639"/>
    <w:rsid w:val="00162AF9"/>
    <w:rsid w:val="00162E6B"/>
    <w:rsid w:val="00163173"/>
    <w:rsid w:val="00163871"/>
    <w:rsid w:val="00163A4B"/>
    <w:rsid w:val="00163AF0"/>
    <w:rsid w:val="00163B0E"/>
    <w:rsid w:val="001647D0"/>
    <w:rsid w:val="00164873"/>
    <w:rsid w:val="00164D4B"/>
    <w:rsid w:val="001651CB"/>
    <w:rsid w:val="0016568A"/>
    <w:rsid w:val="00165832"/>
    <w:rsid w:val="00165DD7"/>
    <w:rsid w:val="001660AF"/>
    <w:rsid w:val="00166CD6"/>
    <w:rsid w:val="0016750A"/>
    <w:rsid w:val="00170253"/>
    <w:rsid w:val="00170527"/>
    <w:rsid w:val="001708AD"/>
    <w:rsid w:val="00170D7B"/>
    <w:rsid w:val="00171D29"/>
    <w:rsid w:val="00172723"/>
    <w:rsid w:val="00172A27"/>
    <w:rsid w:val="00172D3A"/>
    <w:rsid w:val="00172D7E"/>
    <w:rsid w:val="00173545"/>
    <w:rsid w:val="001736B3"/>
    <w:rsid w:val="001737EB"/>
    <w:rsid w:val="00173921"/>
    <w:rsid w:val="00173C9E"/>
    <w:rsid w:val="00173E2B"/>
    <w:rsid w:val="001741F9"/>
    <w:rsid w:val="00175726"/>
    <w:rsid w:val="00175754"/>
    <w:rsid w:val="001758F8"/>
    <w:rsid w:val="00175981"/>
    <w:rsid w:val="00175BB1"/>
    <w:rsid w:val="00175F21"/>
    <w:rsid w:val="0017766A"/>
    <w:rsid w:val="00177949"/>
    <w:rsid w:val="001800C2"/>
    <w:rsid w:val="00180A29"/>
    <w:rsid w:val="00180CE2"/>
    <w:rsid w:val="001811A3"/>
    <w:rsid w:val="001812C4"/>
    <w:rsid w:val="001812D9"/>
    <w:rsid w:val="001813B7"/>
    <w:rsid w:val="001815C6"/>
    <w:rsid w:val="00182691"/>
    <w:rsid w:val="00182C76"/>
    <w:rsid w:val="001833D2"/>
    <w:rsid w:val="00184001"/>
    <w:rsid w:val="001853B2"/>
    <w:rsid w:val="001855B7"/>
    <w:rsid w:val="00185E33"/>
    <w:rsid w:val="00186832"/>
    <w:rsid w:val="00186A67"/>
    <w:rsid w:val="00186CF6"/>
    <w:rsid w:val="00187302"/>
    <w:rsid w:val="00187461"/>
    <w:rsid w:val="001874A1"/>
    <w:rsid w:val="00187CF9"/>
    <w:rsid w:val="00187E19"/>
    <w:rsid w:val="00187E70"/>
    <w:rsid w:val="0019013C"/>
    <w:rsid w:val="00190886"/>
    <w:rsid w:val="00190971"/>
    <w:rsid w:val="00190DC4"/>
    <w:rsid w:val="001929D2"/>
    <w:rsid w:val="00192F90"/>
    <w:rsid w:val="0019405F"/>
    <w:rsid w:val="00194245"/>
    <w:rsid w:val="0019433C"/>
    <w:rsid w:val="001949AB"/>
    <w:rsid w:val="00194C90"/>
    <w:rsid w:val="00194CF6"/>
    <w:rsid w:val="00194D05"/>
    <w:rsid w:val="00195416"/>
    <w:rsid w:val="001956D1"/>
    <w:rsid w:val="00195EDF"/>
    <w:rsid w:val="00197327"/>
    <w:rsid w:val="00197C69"/>
    <w:rsid w:val="00197C83"/>
    <w:rsid w:val="00197F6E"/>
    <w:rsid w:val="001A0216"/>
    <w:rsid w:val="001A0A5E"/>
    <w:rsid w:val="001A11C7"/>
    <w:rsid w:val="001A12F3"/>
    <w:rsid w:val="001A18B1"/>
    <w:rsid w:val="001A1EA4"/>
    <w:rsid w:val="001A246C"/>
    <w:rsid w:val="001A2CEF"/>
    <w:rsid w:val="001A2DCD"/>
    <w:rsid w:val="001A329E"/>
    <w:rsid w:val="001A3F07"/>
    <w:rsid w:val="001A4454"/>
    <w:rsid w:val="001A5B8F"/>
    <w:rsid w:val="001A5EB8"/>
    <w:rsid w:val="001A603D"/>
    <w:rsid w:val="001A6234"/>
    <w:rsid w:val="001A6AB1"/>
    <w:rsid w:val="001A6EC8"/>
    <w:rsid w:val="001A72A3"/>
    <w:rsid w:val="001A7743"/>
    <w:rsid w:val="001A799F"/>
    <w:rsid w:val="001A7C6C"/>
    <w:rsid w:val="001B01D7"/>
    <w:rsid w:val="001B08CA"/>
    <w:rsid w:val="001B0B12"/>
    <w:rsid w:val="001B0B35"/>
    <w:rsid w:val="001B113F"/>
    <w:rsid w:val="001B12A5"/>
    <w:rsid w:val="001B162E"/>
    <w:rsid w:val="001B2AE5"/>
    <w:rsid w:val="001B2B5F"/>
    <w:rsid w:val="001B3139"/>
    <w:rsid w:val="001B3252"/>
    <w:rsid w:val="001B345F"/>
    <w:rsid w:val="001B34A9"/>
    <w:rsid w:val="001B3AB2"/>
    <w:rsid w:val="001B3BFC"/>
    <w:rsid w:val="001B42A3"/>
    <w:rsid w:val="001B42BF"/>
    <w:rsid w:val="001B42F8"/>
    <w:rsid w:val="001B4654"/>
    <w:rsid w:val="001B4C01"/>
    <w:rsid w:val="001B4C21"/>
    <w:rsid w:val="001B4E8B"/>
    <w:rsid w:val="001B5425"/>
    <w:rsid w:val="001B6021"/>
    <w:rsid w:val="001B6D73"/>
    <w:rsid w:val="001B750D"/>
    <w:rsid w:val="001B7842"/>
    <w:rsid w:val="001B7CD4"/>
    <w:rsid w:val="001C0114"/>
    <w:rsid w:val="001C0727"/>
    <w:rsid w:val="001C0844"/>
    <w:rsid w:val="001C0857"/>
    <w:rsid w:val="001C0930"/>
    <w:rsid w:val="001C0FBA"/>
    <w:rsid w:val="001C1472"/>
    <w:rsid w:val="001C16BB"/>
    <w:rsid w:val="001C17C6"/>
    <w:rsid w:val="001C2442"/>
    <w:rsid w:val="001C256E"/>
    <w:rsid w:val="001C2780"/>
    <w:rsid w:val="001C2807"/>
    <w:rsid w:val="001C36B2"/>
    <w:rsid w:val="001C3954"/>
    <w:rsid w:val="001C3C6C"/>
    <w:rsid w:val="001C3D19"/>
    <w:rsid w:val="001C3EEB"/>
    <w:rsid w:val="001C42AB"/>
    <w:rsid w:val="001C4CC5"/>
    <w:rsid w:val="001C4CD3"/>
    <w:rsid w:val="001C5183"/>
    <w:rsid w:val="001C5360"/>
    <w:rsid w:val="001C596F"/>
    <w:rsid w:val="001C59A3"/>
    <w:rsid w:val="001C5C57"/>
    <w:rsid w:val="001C6060"/>
    <w:rsid w:val="001C6196"/>
    <w:rsid w:val="001C641E"/>
    <w:rsid w:val="001C661D"/>
    <w:rsid w:val="001C6C75"/>
    <w:rsid w:val="001C6C7B"/>
    <w:rsid w:val="001C7AEB"/>
    <w:rsid w:val="001C7D95"/>
    <w:rsid w:val="001D0808"/>
    <w:rsid w:val="001D15B5"/>
    <w:rsid w:val="001D1F10"/>
    <w:rsid w:val="001D1F31"/>
    <w:rsid w:val="001D2947"/>
    <w:rsid w:val="001D2D70"/>
    <w:rsid w:val="001D2F70"/>
    <w:rsid w:val="001D322B"/>
    <w:rsid w:val="001D3927"/>
    <w:rsid w:val="001D41F8"/>
    <w:rsid w:val="001D43B5"/>
    <w:rsid w:val="001D4429"/>
    <w:rsid w:val="001D456C"/>
    <w:rsid w:val="001D4B41"/>
    <w:rsid w:val="001D525A"/>
    <w:rsid w:val="001D6462"/>
    <w:rsid w:val="001D7DE6"/>
    <w:rsid w:val="001E0255"/>
    <w:rsid w:val="001E0836"/>
    <w:rsid w:val="001E089B"/>
    <w:rsid w:val="001E09F6"/>
    <w:rsid w:val="001E0BE4"/>
    <w:rsid w:val="001E0E46"/>
    <w:rsid w:val="001E0EFF"/>
    <w:rsid w:val="001E1361"/>
    <w:rsid w:val="001E13C0"/>
    <w:rsid w:val="001E1F36"/>
    <w:rsid w:val="001E2063"/>
    <w:rsid w:val="001E213C"/>
    <w:rsid w:val="001E229B"/>
    <w:rsid w:val="001E24DB"/>
    <w:rsid w:val="001E2E10"/>
    <w:rsid w:val="001E3786"/>
    <w:rsid w:val="001E3EDF"/>
    <w:rsid w:val="001E3FBA"/>
    <w:rsid w:val="001E40B1"/>
    <w:rsid w:val="001E4119"/>
    <w:rsid w:val="001E4B31"/>
    <w:rsid w:val="001E4BB4"/>
    <w:rsid w:val="001E558B"/>
    <w:rsid w:val="001E5C84"/>
    <w:rsid w:val="001E62B0"/>
    <w:rsid w:val="001E6505"/>
    <w:rsid w:val="001E65C5"/>
    <w:rsid w:val="001E6AE4"/>
    <w:rsid w:val="001E705E"/>
    <w:rsid w:val="001E77FA"/>
    <w:rsid w:val="001E7980"/>
    <w:rsid w:val="001E7A1B"/>
    <w:rsid w:val="001E7D88"/>
    <w:rsid w:val="001E7E0A"/>
    <w:rsid w:val="001F022D"/>
    <w:rsid w:val="001F0B93"/>
    <w:rsid w:val="001F0D83"/>
    <w:rsid w:val="001F1299"/>
    <w:rsid w:val="001F1A1E"/>
    <w:rsid w:val="001F2018"/>
    <w:rsid w:val="001F2144"/>
    <w:rsid w:val="001F290D"/>
    <w:rsid w:val="001F29F0"/>
    <w:rsid w:val="001F2D3A"/>
    <w:rsid w:val="001F2FB3"/>
    <w:rsid w:val="001F351B"/>
    <w:rsid w:val="001F4C1D"/>
    <w:rsid w:val="001F4D02"/>
    <w:rsid w:val="001F4F88"/>
    <w:rsid w:val="001F538F"/>
    <w:rsid w:val="001F5E13"/>
    <w:rsid w:val="001F6232"/>
    <w:rsid w:val="001F65EF"/>
    <w:rsid w:val="001F6D8A"/>
    <w:rsid w:val="001F6EC2"/>
    <w:rsid w:val="001F6FA9"/>
    <w:rsid w:val="001F753F"/>
    <w:rsid w:val="001F762A"/>
    <w:rsid w:val="002004D6"/>
    <w:rsid w:val="00200670"/>
    <w:rsid w:val="002006FE"/>
    <w:rsid w:val="00200785"/>
    <w:rsid w:val="00200A90"/>
    <w:rsid w:val="00200F2A"/>
    <w:rsid w:val="002019E1"/>
    <w:rsid w:val="002022E8"/>
    <w:rsid w:val="00202592"/>
    <w:rsid w:val="0020290A"/>
    <w:rsid w:val="00202AEB"/>
    <w:rsid w:val="00202C48"/>
    <w:rsid w:val="00202D13"/>
    <w:rsid w:val="0020333A"/>
    <w:rsid w:val="0020351E"/>
    <w:rsid w:val="00203921"/>
    <w:rsid w:val="0020427A"/>
    <w:rsid w:val="00204409"/>
    <w:rsid w:val="00204D9D"/>
    <w:rsid w:val="00204EEA"/>
    <w:rsid w:val="0020599C"/>
    <w:rsid w:val="00205E54"/>
    <w:rsid w:val="00205F01"/>
    <w:rsid w:val="00205F30"/>
    <w:rsid w:val="00205FE7"/>
    <w:rsid w:val="002079CA"/>
    <w:rsid w:val="00207C57"/>
    <w:rsid w:val="00207CDE"/>
    <w:rsid w:val="00207F35"/>
    <w:rsid w:val="0021051F"/>
    <w:rsid w:val="00210674"/>
    <w:rsid w:val="002106E8"/>
    <w:rsid w:val="0021085E"/>
    <w:rsid w:val="00210977"/>
    <w:rsid w:val="00211A7A"/>
    <w:rsid w:val="00212205"/>
    <w:rsid w:val="00212C22"/>
    <w:rsid w:val="00212C52"/>
    <w:rsid w:val="00212F60"/>
    <w:rsid w:val="00212F65"/>
    <w:rsid w:val="002132CD"/>
    <w:rsid w:val="00213646"/>
    <w:rsid w:val="00213838"/>
    <w:rsid w:val="0021395C"/>
    <w:rsid w:val="00214019"/>
    <w:rsid w:val="0021430C"/>
    <w:rsid w:val="0021468E"/>
    <w:rsid w:val="002157BE"/>
    <w:rsid w:val="00215CA0"/>
    <w:rsid w:val="00215EC2"/>
    <w:rsid w:val="0021665E"/>
    <w:rsid w:val="00216845"/>
    <w:rsid w:val="00216868"/>
    <w:rsid w:val="00216953"/>
    <w:rsid w:val="00216B5A"/>
    <w:rsid w:val="00216C55"/>
    <w:rsid w:val="00216DFD"/>
    <w:rsid w:val="00217308"/>
    <w:rsid w:val="00217331"/>
    <w:rsid w:val="00217518"/>
    <w:rsid w:val="0022027C"/>
    <w:rsid w:val="002208B8"/>
    <w:rsid w:val="00221EFA"/>
    <w:rsid w:val="002220F3"/>
    <w:rsid w:val="0022210F"/>
    <w:rsid w:val="002223CC"/>
    <w:rsid w:val="00222E3A"/>
    <w:rsid w:val="002234FA"/>
    <w:rsid w:val="00223C5E"/>
    <w:rsid w:val="0022473A"/>
    <w:rsid w:val="00224CB8"/>
    <w:rsid w:val="00224F2F"/>
    <w:rsid w:val="00224FA3"/>
    <w:rsid w:val="00225398"/>
    <w:rsid w:val="00226522"/>
    <w:rsid w:val="0022727B"/>
    <w:rsid w:val="002274B4"/>
    <w:rsid w:val="0023028B"/>
    <w:rsid w:val="00230796"/>
    <w:rsid w:val="00230EC2"/>
    <w:rsid w:val="002315DD"/>
    <w:rsid w:val="002315FD"/>
    <w:rsid w:val="00231D7B"/>
    <w:rsid w:val="00231E88"/>
    <w:rsid w:val="00232229"/>
    <w:rsid w:val="00232956"/>
    <w:rsid w:val="00232B0E"/>
    <w:rsid w:val="00233376"/>
    <w:rsid w:val="00233AA9"/>
    <w:rsid w:val="00233CFF"/>
    <w:rsid w:val="00233DCB"/>
    <w:rsid w:val="00233E6A"/>
    <w:rsid w:val="00234013"/>
    <w:rsid w:val="00234541"/>
    <w:rsid w:val="00235446"/>
    <w:rsid w:val="00235763"/>
    <w:rsid w:val="002367CF"/>
    <w:rsid w:val="00236AB5"/>
    <w:rsid w:val="00236AF5"/>
    <w:rsid w:val="00236DB3"/>
    <w:rsid w:val="00236EC9"/>
    <w:rsid w:val="002373E4"/>
    <w:rsid w:val="002375AD"/>
    <w:rsid w:val="00237712"/>
    <w:rsid w:val="00237BA4"/>
    <w:rsid w:val="00237F27"/>
    <w:rsid w:val="00240083"/>
    <w:rsid w:val="0024071B"/>
    <w:rsid w:val="00240A74"/>
    <w:rsid w:val="00240E71"/>
    <w:rsid w:val="00241DE0"/>
    <w:rsid w:val="00242259"/>
    <w:rsid w:val="00242455"/>
    <w:rsid w:val="00242821"/>
    <w:rsid w:val="00242975"/>
    <w:rsid w:val="00242D34"/>
    <w:rsid w:val="00242E04"/>
    <w:rsid w:val="002433BA"/>
    <w:rsid w:val="00244A48"/>
    <w:rsid w:val="00244BBA"/>
    <w:rsid w:val="00244ED4"/>
    <w:rsid w:val="002453DC"/>
    <w:rsid w:val="00245785"/>
    <w:rsid w:val="00245ADF"/>
    <w:rsid w:val="002462C7"/>
    <w:rsid w:val="00246314"/>
    <w:rsid w:val="00246A27"/>
    <w:rsid w:val="00246AEA"/>
    <w:rsid w:val="00246F80"/>
    <w:rsid w:val="00247863"/>
    <w:rsid w:val="00250283"/>
    <w:rsid w:val="002516FF"/>
    <w:rsid w:val="00251734"/>
    <w:rsid w:val="0025182A"/>
    <w:rsid w:val="002518D9"/>
    <w:rsid w:val="00251BD3"/>
    <w:rsid w:val="00251EEB"/>
    <w:rsid w:val="002520EF"/>
    <w:rsid w:val="002521B8"/>
    <w:rsid w:val="0025233E"/>
    <w:rsid w:val="00252E14"/>
    <w:rsid w:val="0025395A"/>
    <w:rsid w:val="00253A69"/>
    <w:rsid w:val="00253B27"/>
    <w:rsid w:val="00253D03"/>
    <w:rsid w:val="00254199"/>
    <w:rsid w:val="00254343"/>
    <w:rsid w:val="00254364"/>
    <w:rsid w:val="002554E4"/>
    <w:rsid w:val="00255F2C"/>
    <w:rsid w:val="00256574"/>
    <w:rsid w:val="00257573"/>
    <w:rsid w:val="00257CFB"/>
    <w:rsid w:val="002601B1"/>
    <w:rsid w:val="0026029C"/>
    <w:rsid w:val="002608CD"/>
    <w:rsid w:val="00260AB2"/>
    <w:rsid w:val="00260C0C"/>
    <w:rsid w:val="00260DEB"/>
    <w:rsid w:val="00261A5B"/>
    <w:rsid w:val="00261EEC"/>
    <w:rsid w:val="002620B1"/>
    <w:rsid w:val="002627A0"/>
    <w:rsid w:val="00262F45"/>
    <w:rsid w:val="002630F4"/>
    <w:rsid w:val="00263E3A"/>
    <w:rsid w:val="00263F49"/>
    <w:rsid w:val="002643DB"/>
    <w:rsid w:val="0026446E"/>
    <w:rsid w:val="0026448C"/>
    <w:rsid w:val="00264577"/>
    <w:rsid w:val="00264628"/>
    <w:rsid w:val="0026463D"/>
    <w:rsid w:val="002647BD"/>
    <w:rsid w:val="002648D6"/>
    <w:rsid w:val="00264900"/>
    <w:rsid w:val="00264A43"/>
    <w:rsid w:val="00264E50"/>
    <w:rsid w:val="00264F84"/>
    <w:rsid w:val="0026524E"/>
    <w:rsid w:val="002655CC"/>
    <w:rsid w:val="00265CFC"/>
    <w:rsid w:val="00266894"/>
    <w:rsid w:val="00267E6E"/>
    <w:rsid w:val="002707BD"/>
    <w:rsid w:val="00270A9C"/>
    <w:rsid w:val="00270B85"/>
    <w:rsid w:val="00271419"/>
    <w:rsid w:val="0027165A"/>
    <w:rsid w:val="00271AD7"/>
    <w:rsid w:val="00272027"/>
    <w:rsid w:val="002724DC"/>
    <w:rsid w:val="002727F7"/>
    <w:rsid w:val="00272B11"/>
    <w:rsid w:val="00273807"/>
    <w:rsid w:val="0027391F"/>
    <w:rsid w:val="00273C27"/>
    <w:rsid w:val="00273D42"/>
    <w:rsid w:val="00274301"/>
    <w:rsid w:val="0027437B"/>
    <w:rsid w:val="002745F1"/>
    <w:rsid w:val="00274B6F"/>
    <w:rsid w:val="00275408"/>
    <w:rsid w:val="0027557B"/>
    <w:rsid w:val="00275D35"/>
    <w:rsid w:val="002766D7"/>
    <w:rsid w:val="00276E99"/>
    <w:rsid w:val="00277A0C"/>
    <w:rsid w:val="00277D89"/>
    <w:rsid w:val="0028027B"/>
    <w:rsid w:val="00280B63"/>
    <w:rsid w:val="00280DC4"/>
    <w:rsid w:val="00281720"/>
    <w:rsid w:val="002818C9"/>
    <w:rsid w:val="002818D9"/>
    <w:rsid w:val="00281CF6"/>
    <w:rsid w:val="00281EEA"/>
    <w:rsid w:val="00282E37"/>
    <w:rsid w:val="00283000"/>
    <w:rsid w:val="0028319A"/>
    <w:rsid w:val="002834F9"/>
    <w:rsid w:val="002835E6"/>
    <w:rsid w:val="002838FF"/>
    <w:rsid w:val="00283AA9"/>
    <w:rsid w:val="002849DE"/>
    <w:rsid w:val="002850DE"/>
    <w:rsid w:val="00285986"/>
    <w:rsid w:val="00285DF4"/>
    <w:rsid w:val="002863C6"/>
    <w:rsid w:val="00286E96"/>
    <w:rsid w:val="00286F3B"/>
    <w:rsid w:val="00287400"/>
    <w:rsid w:val="00287D5C"/>
    <w:rsid w:val="00290053"/>
    <w:rsid w:val="002904C6"/>
    <w:rsid w:val="002909E3"/>
    <w:rsid w:val="00290D11"/>
    <w:rsid w:val="00290F89"/>
    <w:rsid w:val="002911D8"/>
    <w:rsid w:val="00291329"/>
    <w:rsid w:val="00291F6E"/>
    <w:rsid w:val="00292168"/>
    <w:rsid w:val="0029255D"/>
    <w:rsid w:val="00292EE9"/>
    <w:rsid w:val="00293892"/>
    <w:rsid w:val="00293895"/>
    <w:rsid w:val="002938C5"/>
    <w:rsid w:val="002939DC"/>
    <w:rsid w:val="00294001"/>
    <w:rsid w:val="0029433F"/>
    <w:rsid w:val="00295327"/>
    <w:rsid w:val="002958A0"/>
    <w:rsid w:val="00295A68"/>
    <w:rsid w:val="00295F8D"/>
    <w:rsid w:val="00296EB9"/>
    <w:rsid w:val="00297027"/>
    <w:rsid w:val="00297337"/>
    <w:rsid w:val="00297884"/>
    <w:rsid w:val="00297E60"/>
    <w:rsid w:val="002A1453"/>
    <w:rsid w:val="002A1469"/>
    <w:rsid w:val="002A2094"/>
    <w:rsid w:val="002A2B66"/>
    <w:rsid w:val="002A301C"/>
    <w:rsid w:val="002A349F"/>
    <w:rsid w:val="002A36E3"/>
    <w:rsid w:val="002A3A21"/>
    <w:rsid w:val="002A3E11"/>
    <w:rsid w:val="002A3F9E"/>
    <w:rsid w:val="002A42A1"/>
    <w:rsid w:val="002A43CD"/>
    <w:rsid w:val="002A4D2A"/>
    <w:rsid w:val="002A5263"/>
    <w:rsid w:val="002A60C0"/>
    <w:rsid w:val="002A64E2"/>
    <w:rsid w:val="002A6F54"/>
    <w:rsid w:val="002A71B9"/>
    <w:rsid w:val="002A7838"/>
    <w:rsid w:val="002A7970"/>
    <w:rsid w:val="002A7BAB"/>
    <w:rsid w:val="002A7C52"/>
    <w:rsid w:val="002B040B"/>
    <w:rsid w:val="002B06E3"/>
    <w:rsid w:val="002B07A8"/>
    <w:rsid w:val="002B09A6"/>
    <w:rsid w:val="002B0AD6"/>
    <w:rsid w:val="002B1042"/>
    <w:rsid w:val="002B1187"/>
    <w:rsid w:val="002B189E"/>
    <w:rsid w:val="002B1EA4"/>
    <w:rsid w:val="002B2253"/>
    <w:rsid w:val="002B2386"/>
    <w:rsid w:val="002B2882"/>
    <w:rsid w:val="002B2A16"/>
    <w:rsid w:val="002B3055"/>
    <w:rsid w:val="002B3407"/>
    <w:rsid w:val="002B378F"/>
    <w:rsid w:val="002B39C4"/>
    <w:rsid w:val="002B3ABB"/>
    <w:rsid w:val="002B3D4C"/>
    <w:rsid w:val="002B4136"/>
    <w:rsid w:val="002B4333"/>
    <w:rsid w:val="002B4846"/>
    <w:rsid w:val="002B4C49"/>
    <w:rsid w:val="002B4D9A"/>
    <w:rsid w:val="002B4F75"/>
    <w:rsid w:val="002B52B2"/>
    <w:rsid w:val="002B5820"/>
    <w:rsid w:val="002B585C"/>
    <w:rsid w:val="002B69DD"/>
    <w:rsid w:val="002B6E40"/>
    <w:rsid w:val="002B7156"/>
    <w:rsid w:val="002B7A11"/>
    <w:rsid w:val="002B7A3D"/>
    <w:rsid w:val="002C0F50"/>
    <w:rsid w:val="002C1091"/>
    <w:rsid w:val="002C10D4"/>
    <w:rsid w:val="002C12A6"/>
    <w:rsid w:val="002C14EB"/>
    <w:rsid w:val="002C1DA7"/>
    <w:rsid w:val="002C1DA8"/>
    <w:rsid w:val="002C2704"/>
    <w:rsid w:val="002C2854"/>
    <w:rsid w:val="002C3004"/>
    <w:rsid w:val="002C31F8"/>
    <w:rsid w:val="002C3326"/>
    <w:rsid w:val="002C430A"/>
    <w:rsid w:val="002C4B49"/>
    <w:rsid w:val="002C4C5F"/>
    <w:rsid w:val="002C4F6A"/>
    <w:rsid w:val="002C5021"/>
    <w:rsid w:val="002C521B"/>
    <w:rsid w:val="002C5306"/>
    <w:rsid w:val="002C55C6"/>
    <w:rsid w:val="002C5951"/>
    <w:rsid w:val="002C5BA9"/>
    <w:rsid w:val="002C5C6A"/>
    <w:rsid w:val="002C643D"/>
    <w:rsid w:val="002C6A8E"/>
    <w:rsid w:val="002C6DE9"/>
    <w:rsid w:val="002C745E"/>
    <w:rsid w:val="002C74A8"/>
    <w:rsid w:val="002C7E2C"/>
    <w:rsid w:val="002C7EAF"/>
    <w:rsid w:val="002D01F9"/>
    <w:rsid w:val="002D0A16"/>
    <w:rsid w:val="002D0D81"/>
    <w:rsid w:val="002D1981"/>
    <w:rsid w:val="002D1B8B"/>
    <w:rsid w:val="002D294F"/>
    <w:rsid w:val="002D29A3"/>
    <w:rsid w:val="002D2A9E"/>
    <w:rsid w:val="002D2B77"/>
    <w:rsid w:val="002D2C45"/>
    <w:rsid w:val="002D35F7"/>
    <w:rsid w:val="002D37A1"/>
    <w:rsid w:val="002D39C9"/>
    <w:rsid w:val="002D3F8C"/>
    <w:rsid w:val="002D4289"/>
    <w:rsid w:val="002D4492"/>
    <w:rsid w:val="002D508C"/>
    <w:rsid w:val="002D53B8"/>
    <w:rsid w:val="002D6CA7"/>
    <w:rsid w:val="002D6D27"/>
    <w:rsid w:val="002D7310"/>
    <w:rsid w:val="002D7406"/>
    <w:rsid w:val="002D7918"/>
    <w:rsid w:val="002D7E8F"/>
    <w:rsid w:val="002E080F"/>
    <w:rsid w:val="002E0A17"/>
    <w:rsid w:val="002E0E29"/>
    <w:rsid w:val="002E0E81"/>
    <w:rsid w:val="002E0F24"/>
    <w:rsid w:val="002E0FC8"/>
    <w:rsid w:val="002E1022"/>
    <w:rsid w:val="002E1826"/>
    <w:rsid w:val="002E1D6F"/>
    <w:rsid w:val="002E1F7B"/>
    <w:rsid w:val="002E3626"/>
    <w:rsid w:val="002E3641"/>
    <w:rsid w:val="002E431F"/>
    <w:rsid w:val="002E4D82"/>
    <w:rsid w:val="002E608C"/>
    <w:rsid w:val="002E7E65"/>
    <w:rsid w:val="002F0B10"/>
    <w:rsid w:val="002F1387"/>
    <w:rsid w:val="002F1494"/>
    <w:rsid w:val="002F1B07"/>
    <w:rsid w:val="002F2D60"/>
    <w:rsid w:val="002F2E5B"/>
    <w:rsid w:val="002F32C0"/>
    <w:rsid w:val="002F3482"/>
    <w:rsid w:val="002F355D"/>
    <w:rsid w:val="002F35D5"/>
    <w:rsid w:val="002F3897"/>
    <w:rsid w:val="002F41A9"/>
    <w:rsid w:val="002F43E7"/>
    <w:rsid w:val="002F534C"/>
    <w:rsid w:val="002F5A0A"/>
    <w:rsid w:val="002F5C10"/>
    <w:rsid w:val="002F6703"/>
    <w:rsid w:val="002F6854"/>
    <w:rsid w:val="002F686F"/>
    <w:rsid w:val="002F690C"/>
    <w:rsid w:val="002F6AB7"/>
    <w:rsid w:val="002F6EE3"/>
    <w:rsid w:val="002F70DA"/>
    <w:rsid w:val="002F7754"/>
    <w:rsid w:val="002F79C9"/>
    <w:rsid w:val="002F7C42"/>
    <w:rsid w:val="002F7C7A"/>
    <w:rsid w:val="0030028A"/>
    <w:rsid w:val="00300C37"/>
    <w:rsid w:val="0030110C"/>
    <w:rsid w:val="00301229"/>
    <w:rsid w:val="00301565"/>
    <w:rsid w:val="0030175A"/>
    <w:rsid w:val="00301D24"/>
    <w:rsid w:val="00301F90"/>
    <w:rsid w:val="00302D5A"/>
    <w:rsid w:val="0030303A"/>
    <w:rsid w:val="00303382"/>
    <w:rsid w:val="00303AAD"/>
    <w:rsid w:val="00304265"/>
    <w:rsid w:val="003045FF"/>
    <w:rsid w:val="003049BB"/>
    <w:rsid w:val="00305948"/>
    <w:rsid w:val="003068A9"/>
    <w:rsid w:val="00306DF6"/>
    <w:rsid w:val="003072FA"/>
    <w:rsid w:val="00307395"/>
    <w:rsid w:val="0030753A"/>
    <w:rsid w:val="003101FE"/>
    <w:rsid w:val="00310691"/>
    <w:rsid w:val="00310981"/>
    <w:rsid w:val="00310988"/>
    <w:rsid w:val="0031166C"/>
    <w:rsid w:val="003116CB"/>
    <w:rsid w:val="003117AF"/>
    <w:rsid w:val="00311CE7"/>
    <w:rsid w:val="00311E0A"/>
    <w:rsid w:val="00312169"/>
    <w:rsid w:val="003130F3"/>
    <w:rsid w:val="003143FB"/>
    <w:rsid w:val="003149AB"/>
    <w:rsid w:val="00314B72"/>
    <w:rsid w:val="003154F5"/>
    <w:rsid w:val="00315ACC"/>
    <w:rsid w:val="00315F8D"/>
    <w:rsid w:val="00316041"/>
    <w:rsid w:val="0031616E"/>
    <w:rsid w:val="0031651A"/>
    <w:rsid w:val="003165E5"/>
    <w:rsid w:val="003167E9"/>
    <w:rsid w:val="003169F2"/>
    <w:rsid w:val="00316A16"/>
    <w:rsid w:val="00316B9F"/>
    <w:rsid w:val="003175C9"/>
    <w:rsid w:val="00317A2D"/>
    <w:rsid w:val="00317B18"/>
    <w:rsid w:val="00317C1A"/>
    <w:rsid w:val="00320136"/>
    <w:rsid w:val="00320138"/>
    <w:rsid w:val="003204E3"/>
    <w:rsid w:val="00321559"/>
    <w:rsid w:val="00321CFB"/>
    <w:rsid w:val="00322377"/>
    <w:rsid w:val="003223A2"/>
    <w:rsid w:val="00322666"/>
    <w:rsid w:val="00322E88"/>
    <w:rsid w:val="00322EA9"/>
    <w:rsid w:val="003236E4"/>
    <w:rsid w:val="00323CC3"/>
    <w:rsid w:val="0032444B"/>
    <w:rsid w:val="003249C3"/>
    <w:rsid w:val="00324F09"/>
    <w:rsid w:val="00325165"/>
    <w:rsid w:val="0032522A"/>
    <w:rsid w:val="00325385"/>
    <w:rsid w:val="003254CB"/>
    <w:rsid w:val="0032550C"/>
    <w:rsid w:val="00326001"/>
    <w:rsid w:val="00326898"/>
    <w:rsid w:val="003270A3"/>
    <w:rsid w:val="0032715B"/>
    <w:rsid w:val="00327AD4"/>
    <w:rsid w:val="00327D38"/>
    <w:rsid w:val="0033010F"/>
    <w:rsid w:val="00330340"/>
    <w:rsid w:val="003310CF"/>
    <w:rsid w:val="0033158B"/>
    <w:rsid w:val="00331DBB"/>
    <w:rsid w:val="00331DF6"/>
    <w:rsid w:val="00332356"/>
    <w:rsid w:val="003325DC"/>
    <w:rsid w:val="00332A14"/>
    <w:rsid w:val="00333517"/>
    <w:rsid w:val="00333AD3"/>
    <w:rsid w:val="00333F3B"/>
    <w:rsid w:val="00333FCA"/>
    <w:rsid w:val="003349F9"/>
    <w:rsid w:val="00334A31"/>
    <w:rsid w:val="00335074"/>
    <w:rsid w:val="003354E6"/>
    <w:rsid w:val="00335D10"/>
    <w:rsid w:val="00335F99"/>
    <w:rsid w:val="003365EC"/>
    <w:rsid w:val="00336810"/>
    <w:rsid w:val="00336EF2"/>
    <w:rsid w:val="00337619"/>
    <w:rsid w:val="003378FF"/>
    <w:rsid w:val="00337FB0"/>
    <w:rsid w:val="00337FB4"/>
    <w:rsid w:val="00340118"/>
    <w:rsid w:val="003402D3"/>
    <w:rsid w:val="00340760"/>
    <w:rsid w:val="0034085C"/>
    <w:rsid w:val="00340B01"/>
    <w:rsid w:val="00341047"/>
    <w:rsid w:val="003410C1"/>
    <w:rsid w:val="00341626"/>
    <w:rsid w:val="003425E5"/>
    <w:rsid w:val="003428C2"/>
    <w:rsid w:val="00343BA1"/>
    <w:rsid w:val="00343DD4"/>
    <w:rsid w:val="00343FAD"/>
    <w:rsid w:val="003440A8"/>
    <w:rsid w:val="00344456"/>
    <w:rsid w:val="00344E06"/>
    <w:rsid w:val="00345009"/>
    <w:rsid w:val="00345152"/>
    <w:rsid w:val="003453ED"/>
    <w:rsid w:val="0034581A"/>
    <w:rsid w:val="00345CA0"/>
    <w:rsid w:val="003463A9"/>
    <w:rsid w:val="003465D4"/>
    <w:rsid w:val="00346688"/>
    <w:rsid w:val="00346F69"/>
    <w:rsid w:val="00347C74"/>
    <w:rsid w:val="00347D0A"/>
    <w:rsid w:val="00347D7C"/>
    <w:rsid w:val="00347ECD"/>
    <w:rsid w:val="00350488"/>
    <w:rsid w:val="003508E7"/>
    <w:rsid w:val="00350AC1"/>
    <w:rsid w:val="00350F37"/>
    <w:rsid w:val="0035115C"/>
    <w:rsid w:val="00352486"/>
    <w:rsid w:val="00352A6A"/>
    <w:rsid w:val="00352D4D"/>
    <w:rsid w:val="003533B4"/>
    <w:rsid w:val="0035360F"/>
    <w:rsid w:val="0035487B"/>
    <w:rsid w:val="00355067"/>
    <w:rsid w:val="0035533F"/>
    <w:rsid w:val="00355389"/>
    <w:rsid w:val="003554AD"/>
    <w:rsid w:val="0035594D"/>
    <w:rsid w:val="00355CF4"/>
    <w:rsid w:val="00355F9F"/>
    <w:rsid w:val="003562EE"/>
    <w:rsid w:val="00356ACD"/>
    <w:rsid w:val="00356FB8"/>
    <w:rsid w:val="003575F9"/>
    <w:rsid w:val="00357DF6"/>
    <w:rsid w:val="00357E99"/>
    <w:rsid w:val="00360FC4"/>
    <w:rsid w:val="0036134C"/>
    <w:rsid w:val="0036191D"/>
    <w:rsid w:val="00361AD8"/>
    <w:rsid w:val="00362200"/>
    <w:rsid w:val="00362C78"/>
    <w:rsid w:val="0036405E"/>
    <w:rsid w:val="003648AB"/>
    <w:rsid w:val="00364A4F"/>
    <w:rsid w:val="00364DE7"/>
    <w:rsid w:val="00365156"/>
    <w:rsid w:val="0036548B"/>
    <w:rsid w:val="0036584F"/>
    <w:rsid w:val="003658F8"/>
    <w:rsid w:val="00365A9C"/>
    <w:rsid w:val="00365CFA"/>
    <w:rsid w:val="00365D59"/>
    <w:rsid w:val="00366D2B"/>
    <w:rsid w:val="00366DF7"/>
    <w:rsid w:val="0036711C"/>
    <w:rsid w:val="00367625"/>
    <w:rsid w:val="00367672"/>
    <w:rsid w:val="003678FA"/>
    <w:rsid w:val="00367B98"/>
    <w:rsid w:val="00367D35"/>
    <w:rsid w:val="00370160"/>
    <w:rsid w:val="003701BE"/>
    <w:rsid w:val="00370774"/>
    <w:rsid w:val="003708DD"/>
    <w:rsid w:val="00370CD6"/>
    <w:rsid w:val="003718DA"/>
    <w:rsid w:val="00372C33"/>
    <w:rsid w:val="00372DB0"/>
    <w:rsid w:val="003730C1"/>
    <w:rsid w:val="003738D7"/>
    <w:rsid w:val="00373CC7"/>
    <w:rsid w:val="00373F8F"/>
    <w:rsid w:val="003748AB"/>
    <w:rsid w:val="0037521B"/>
    <w:rsid w:val="0037580E"/>
    <w:rsid w:val="00375AB4"/>
    <w:rsid w:val="00375B41"/>
    <w:rsid w:val="00375D0F"/>
    <w:rsid w:val="00375F9A"/>
    <w:rsid w:val="003774B6"/>
    <w:rsid w:val="00377761"/>
    <w:rsid w:val="003778DF"/>
    <w:rsid w:val="00380610"/>
    <w:rsid w:val="00380621"/>
    <w:rsid w:val="0038088C"/>
    <w:rsid w:val="00381802"/>
    <w:rsid w:val="00381BA9"/>
    <w:rsid w:val="00382215"/>
    <w:rsid w:val="003823B8"/>
    <w:rsid w:val="003824A1"/>
    <w:rsid w:val="0038254E"/>
    <w:rsid w:val="00382C16"/>
    <w:rsid w:val="00383F2E"/>
    <w:rsid w:val="0038471C"/>
    <w:rsid w:val="00384B83"/>
    <w:rsid w:val="003855EF"/>
    <w:rsid w:val="003863A2"/>
    <w:rsid w:val="0038674F"/>
    <w:rsid w:val="00387857"/>
    <w:rsid w:val="003879C2"/>
    <w:rsid w:val="00387ABA"/>
    <w:rsid w:val="00390389"/>
    <w:rsid w:val="0039054F"/>
    <w:rsid w:val="0039086B"/>
    <w:rsid w:val="0039087A"/>
    <w:rsid w:val="003909AE"/>
    <w:rsid w:val="003909B3"/>
    <w:rsid w:val="003909EF"/>
    <w:rsid w:val="00390E59"/>
    <w:rsid w:val="0039120D"/>
    <w:rsid w:val="00391AC1"/>
    <w:rsid w:val="00391BEA"/>
    <w:rsid w:val="00391FD8"/>
    <w:rsid w:val="003920B7"/>
    <w:rsid w:val="0039249F"/>
    <w:rsid w:val="00392975"/>
    <w:rsid w:val="003929CF"/>
    <w:rsid w:val="00392B85"/>
    <w:rsid w:val="00393B1F"/>
    <w:rsid w:val="00393E52"/>
    <w:rsid w:val="0039493D"/>
    <w:rsid w:val="00394981"/>
    <w:rsid w:val="00394F25"/>
    <w:rsid w:val="00395045"/>
    <w:rsid w:val="003956C7"/>
    <w:rsid w:val="00395D53"/>
    <w:rsid w:val="00396BE4"/>
    <w:rsid w:val="00396F37"/>
    <w:rsid w:val="0039745F"/>
    <w:rsid w:val="00397866"/>
    <w:rsid w:val="00397C51"/>
    <w:rsid w:val="003A025E"/>
    <w:rsid w:val="003A0701"/>
    <w:rsid w:val="003A070B"/>
    <w:rsid w:val="003A0753"/>
    <w:rsid w:val="003A126E"/>
    <w:rsid w:val="003A13F0"/>
    <w:rsid w:val="003A142A"/>
    <w:rsid w:val="003A192F"/>
    <w:rsid w:val="003A21C7"/>
    <w:rsid w:val="003A2706"/>
    <w:rsid w:val="003A27EF"/>
    <w:rsid w:val="003A2C91"/>
    <w:rsid w:val="003A34CF"/>
    <w:rsid w:val="003A38EE"/>
    <w:rsid w:val="003A3B24"/>
    <w:rsid w:val="003A3EB8"/>
    <w:rsid w:val="003A3FFE"/>
    <w:rsid w:val="003A4800"/>
    <w:rsid w:val="003A4C09"/>
    <w:rsid w:val="003A54E8"/>
    <w:rsid w:val="003A5A31"/>
    <w:rsid w:val="003A5C69"/>
    <w:rsid w:val="003A5D50"/>
    <w:rsid w:val="003A5E94"/>
    <w:rsid w:val="003A73B9"/>
    <w:rsid w:val="003A7804"/>
    <w:rsid w:val="003A7C52"/>
    <w:rsid w:val="003B0295"/>
    <w:rsid w:val="003B06DC"/>
    <w:rsid w:val="003B0828"/>
    <w:rsid w:val="003B0F7C"/>
    <w:rsid w:val="003B1282"/>
    <w:rsid w:val="003B169F"/>
    <w:rsid w:val="003B3094"/>
    <w:rsid w:val="003B3D94"/>
    <w:rsid w:val="003B3EA1"/>
    <w:rsid w:val="003B45E9"/>
    <w:rsid w:val="003B4861"/>
    <w:rsid w:val="003B4A27"/>
    <w:rsid w:val="003B4AA1"/>
    <w:rsid w:val="003B4D36"/>
    <w:rsid w:val="003B5001"/>
    <w:rsid w:val="003B5101"/>
    <w:rsid w:val="003B5312"/>
    <w:rsid w:val="003B5A5D"/>
    <w:rsid w:val="003B5CA5"/>
    <w:rsid w:val="003B5F8C"/>
    <w:rsid w:val="003B634A"/>
    <w:rsid w:val="003B6363"/>
    <w:rsid w:val="003B6E41"/>
    <w:rsid w:val="003B710A"/>
    <w:rsid w:val="003B7486"/>
    <w:rsid w:val="003B7904"/>
    <w:rsid w:val="003B7FDD"/>
    <w:rsid w:val="003C03FF"/>
    <w:rsid w:val="003C04F2"/>
    <w:rsid w:val="003C0878"/>
    <w:rsid w:val="003C28C8"/>
    <w:rsid w:val="003C2BFA"/>
    <w:rsid w:val="003C3175"/>
    <w:rsid w:val="003C3248"/>
    <w:rsid w:val="003C3719"/>
    <w:rsid w:val="003C3B7E"/>
    <w:rsid w:val="003C3BAF"/>
    <w:rsid w:val="003C3EB7"/>
    <w:rsid w:val="003C4B5A"/>
    <w:rsid w:val="003C4EEC"/>
    <w:rsid w:val="003C550A"/>
    <w:rsid w:val="003C5641"/>
    <w:rsid w:val="003C5965"/>
    <w:rsid w:val="003C5D7D"/>
    <w:rsid w:val="003C5F3F"/>
    <w:rsid w:val="003C6111"/>
    <w:rsid w:val="003C6508"/>
    <w:rsid w:val="003C65D2"/>
    <w:rsid w:val="003C68A4"/>
    <w:rsid w:val="003C6F6C"/>
    <w:rsid w:val="003C7223"/>
    <w:rsid w:val="003C7D4A"/>
    <w:rsid w:val="003C7F0D"/>
    <w:rsid w:val="003D01CE"/>
    <w:rsid w:val="003D1030"/>
    <w:rsid w:val="003D1434"/>
    <w:rsid w:val="003D14A2"/>
    <w:rsid w:val="003D1770"/>
    <w:rsid w:val="003D1C55"/>
    <w:rsid w:val="003D20E2"/>
    <w:rsid w:val="003D21E5"/>
    <w:rsid w:val="003D29D0"/>
    <w:rsid w:val="003D2C36"/>
    <w:rsid w:val="003D2E7E"/>
    <w:rsid w:val="003D41EA"/>
    <w:rsid w:val="003D456D"/>
    <w:rsid w:val="003D4A14"/>
    <w:rsid w:val="003D4F17"/>
    <w:rsid w:val="003D50D1"/>
    <w:rsid w:val="003D533C"/>
    <w:rsid w:val="003D5901"/>
    <w:rsid w:val="003D590F"/>
    <w:rsid w:val="003D59BE"/>
    <w:rsid w:val="003D5E34"/>
    <w:rsid w:val="003D5ECA"/>
    <w:rsid w:val="003D6D5C"/>
    <w:rsid w:val="003D7DC6"/>
    <w:rsid w:val="003D7EFC"/>
    <w:rsid w:val="003E060C"/>
    <w:rsid w:val="003E081A"/>
    <w:rsid w:val="003E0858"/>
    <w:rsid w:val="003E089E"/>
    <w:rsid w:val="003E111A"/>
    <w:rsid w:val="003E1521"/>
    <w:rsid w:val="003E1A33"/>
    <w:rsid w:val="003E24F7"/>
    <w:rsid w:val="003E2945"/>
    <w:rsid w:val="003E2B50"/>
    <w:rsid w:val="003E2DD0"/>
    <w:rsid w:val="003E2FA7"/>
    <w:rsid w:val="003E3145"/>
    <w:rsid w:val="003E3637"/>
    <w:rsid w:val="003E40AD"/>
    <w:rsid w:val="003E46C7"/>
    <w:rsid w:val="003E4F8A"/>
    <w:rsid w:val="003E5014"/>
    <w:rsid w:val="003E50B9"/>
    <w:rsid w:val="003E527D"/>
    <w:rsid w:val="003E5AF0"/>
    <w:rsid w:val="003E5B2F"/>
    <w:rsid w:val="003E6098"/>
    <w:rsid w:val="003E6388"/>
    <w:rsid w:val="003E6C1C"/>
    <w:rsid w:val="003E709F"/>
    <w:rsid w:val="003E7CC0"/>
    <w:rsid w:val="003E7E04"/>
    <w:rsid w:val="003F02CB"/>
    <w:rsid w:val="003F0353"/>
    <w:rsid w:val="003F03D1"/>
    <w:rsid w:val="003F05EE"/>
    <w:rsid w:val="003F0651"/>
    <w:rsid w:val="003F07A3"/>
    <w:rsid w:val="003F08BC"/>
    <w:rsid w:val="003F0DED"/>
    <w:rsid w:val="003F1A26"/>
    <w:rsid w:val="003F21B0"/>
    <w:rsid w:val="003F2240"/>
    <w:rsid w:val="003F2315"/>
    <w:rsid w:val="003F28E4"/>
    <w:rsid w:val="003F2DF4"/>
    <w:rsid w:val="003F3040"/>
    <w:rsid w:val="003F31AC"/>
    <w:rsid w:val="003F385D"/>
    <w:rsid w:val="003F411F"/>
    <w:rsid w:val="003F41C1"/>
    <w:rsid w:val="003F471E"/>
    <w:rsid w:val="003F4F80"/>
    <w:rsid w:val="003F53EC"/>
    <w:rsid w:val="003F5632"/>
    <w:rsid w:val="003F5B34"/>
    <w:rsid w:val="003F5D18"/>
    <w:rsid w:val="003F6199"/>
    <w:rsid w:val="003F64EB"/>
    <w:rsid w:val="003F6915"/>
    <w:rsid w:val="003F69D6"/>
    <w:rsid w:val="003F6ABE"/>
    <w:rsid w:val="003F6AD9"/>
    <w:rsid w:val="003F6CD4"/>
    <w:rsid w:val="003F7729"/>
    <w:rsid w:val="003F7857"/>
    <w:rsid w:val="003F7A16"/>
    <w:rsid w:val="004004E0"/>
    <w:rsid w:val="004018F1"/>
    <w:rsid w:val="00401C31"/>
    <w:rsid w:val="00401C59"/>
    <w:rsid w:val="00402093"/>
    <w:rsid w:val="004026D4"/>
    <w:rsid w:val="00402841"/>
    <w:rsid w:val="0040320B"/>
    <w:rsid w:val="004032AE"/>
    <w:rsid w:val="0040353E"/>
    <w:rsid w:val="00403886"/>
    <w:rsid w:val="00403EB6"/>
    <w:rsid w:val="00404C81"/>
    <w:rsid w:val="00404FD9"/>
    <w:rsid w:val="00405172"/>
    <w:rsid w:val="004055E5"/>
    <w:rsid w:val="004056DA"/>
    <w:rsid w:val="00405C40"/>
    <w:rsid w:val="00406A08"/>
    <w:rsid w:val="00406D57"/>
    <w:rsid w:val="0040713A"/>
    <w:rsid w:val="004073FA"/>
    <w:rsid w:val="0040795A"/>
    <w:rsid w:val="00407A5B"/>
    <w:rsid w:val="00410F13"/>
    <w:rsid w:val="0041150E"/>
    <w:rsid w:val="004119C3"/>
    <w:rsid w:val="00411BDA"/>
    <w:rsid w:val="00414CC8"/>
    <w:rsid w:val="00414E4A"/>
    <w:rsid w:val="0041516A"/>
    <w:rsid w:val="00415241"/>
    <w:rsid w:val="0041529C"/>
    <w:rsid w:val="00415431"/>
    <w:rsid w:val="00415439"/>
    <w:rsid w:val="00415C5D"/>
    <w:rsid w:val="00415C9A"/>
    <w:rsid w:val="0041689E"/>
    <w:rsid w:val="00416D4B"/>
    <w:rsid w:val="00417B44"/>
    <w:rsid w:val="00420448"/>
    <w:rsid w:val="004204C1"/>
    <w:rsid w:val="00420559"/>
    <w:rsid w:val="00420712"/>
    <w:rsid w:val="00420D30"/>
    <w:rsid w:val="00421586"/>
    <w:rsid w:val="00421604"/>
    <w:rsid w:val="0042171C"/>
    <w:rsid w:val="004217A4"/>
    <w:rsid w:val="004220AD"/>
    <w:rsid w:val="004223E4"/>
    <w:rsid w:val="004235C5"/>
    <w:rsid w:val="00423654"/>
    <w:rsid w:val="00424117"/>
    <w:rsid w:val="004241FE"/>
    <w:rsid w:val="00424B46"/>
    <w:rsid w:val="00424DA1"/>
    <w:rsid w:val="00425FCB"/>
    <w:rsid w:val="0042608C"/>
    <w:rsid w:val="004301E8"/>
    <w:rsid w:val="00430401"/>
    <w:rsid w:val="00430ACD"/>
    <w:rsid w:val="00430B6E"/>
    <w:rsid w:val="00430F00"/>
    <w:rsid w:val="004311EB"/>
    <w:rsid w:val="004317CC"/>
    <w:rsid w:val="00432898"/>
    <w:rsid w:val="00433815"/>
    <w:rsid w:val="004348A6"/>
    <w:rsid w:val="004348B9"/>
    <w:rsid w:val="00434B00"/>
    <w:rsid w:val="00434C3A"/>
    <w:rsid w:val="00434DA0"/>
    <w:rsid w:val="00434F7B"/>
    <w:rsid w:val="0043556B"/>
    <w:rsid w:val="00435AA3"/>
    <w:rsid w:val="00435FE6"/>
    <w:rsid w:val="00436420"/>
    <w:rsid w:val="004365AF"/>
    <w:rsid w:val="0043674D"/>
    <w:rsid w:val="0043741B"/>
    <w:rsid w:val="00437B2D"/>
    <w:rsid w:val="00437DEB"/>
    <w:rsid w:val="00440A07"/>
    <w:rsid w:val="00440AF3"/>
    <w:rsid w:val="00440F85"/>
    <w:rsid w:val="0044171D"/>
    <w:rsid w:val="004419CF"/>
    <w:rsid w:val="004419E5"/>
    <w:rsid w:val="00442798"/>
    <w:rsid w:val="00442D73"/>
    <w:rsid w:val="004430F7"/>
    <w:rsid w:val="004431DC"/>
    <w:rsid w:val="004433A4"/>
    <w:rsid w:val="004440E2"/>
    <w:rsid w:val="004445B2"/>
    <w:rsid w:val="00444964"/>
    <w:rsid w:val="004454AC"/>
    <w:rsid w:val="00446D36"/>
    <w:rsid w:val="00447781"/>
    <w:rsid w:val="004504DE"/>
    <w:rsid w:val="0045054F"/>
    <w:rsid w:val="004507D7"/>
    <w:rsid w:val="00450F34"/>
    <w:rsid w:val="0045105C"/>
    <w:rsid w:val="00451061"/>
    <w:rsid w:val="00451296"/>
    <w:rsid w:val="00451715"/>
    <w:rsid w:val="00451E52"/>
    <w:rsid w:val="00452083"/>
    <w:rsid w:val="00452585"/>
    <w:rsid w:val="00452ABE"/>
    <w:rsid w:val="00452BE0"/>
    <w:rsid w:val="00452BF0"/>
    <w:rsid w:val="0045316E"/>
    <w:rsid w:val="0045327B"/>
    <w:rsid w:val="00453BE9"/>
    <w:rsid w:val="00454374"/>
    <w:rsid w:val="00454A5D"/>
    <w:rsid w:val="0045506C"/>
    <w:rsid w:val="00455754"/>
    <w:rsid w:val="00455B12"/>
    <w:rsid w:val="00455DDE"/>
    <w:rsid w:val="00456009"/>
    <w:rsid w:val="004567E9"/>
    <w:rsid w:val="00456A2F"/>
    <w:rsid w:val="0045760C"/>
    <w:rsid w:val="00457A89"/>
    <w:rsid w:val="004602A1"/>
    <w:rsid w:val="00460304"/>
    <w:rsid w:val="0046059D"/>
    <w:rsid w:val="004608F7"/>
    <w:rsid w:val="00460E89"/>
    <w:rsid w:val="00460F5F"/>
    <w:rsid w:val="00461089"/>
    <w:rsid w:val="00461295"/>
    <w:rsid w:val="004612DD"/>
    <w:rsid w:val="00461C5A"/>
    <w:rsid w:val="004635F6"/>
    <w:rsid w:val="0046478E"/>
    <w:rsid w:val="00464F7A"/>
    <w:rsid w:val="00465AE7"/>
    <w:rsid w:val="00465D62"/>
    <w:rsid w:val="004660FC"/>
    <w:rsid w:val="00466238"/>
    <w:rsid w:val="004665E9"/>
    <w:rsid w:val="004666D8"/>
    <w:rsid w:val="004667F2"/>
    <w:rsid w:val="00466B8E"/>
    <w:rsid w:val="00467998"/>
    <w:rsid w:val="00467B76"/>
    <w:rsid w:val="00467C87"/>
    <w:rsid w:val="0047022D"/>
    <w:rsid w:val="004702AB"/>
    <w:rsid w:val="00470735"/>
    <w:rsid w:val="00470930"/>
    <w:rsid w:val="00471051"/>
    <w:rsid w:val="0047135D"/>
    <w:rsid w:val="00471866"/>
    <w:rsid w:val="004718D9"/>
    <w:rsid w:val="00471E4D"/>
    <w:rsid w:val="0047235C"/>
    <w:rsid w:val="0047237D"/>
    <w:rsid w:val="004723C8"/>
    <w:rsid w:val="0047261D"/>
    <w:rsid w:val="0047280A"/>
    <w:rsid w:val="0047280D"/>
    <w:rsid w:val="00472991"/>
    <w:rsid w:val="00472B89"/>
    <w:rsid w:val="00473540"/>
    <w:rsid w:val="0047387E"/>
    <w:rsid w:val="00474729"/>
    <w:rsid w:val="0047488B"/>
    <w:rsid w:val="004750AB"/>
    <w:rsid w:val="00475A59"/>
    <w:rsid w:val="00475AB6"/>
    <w:rsid w:val="00475B4C"/>
    <w:rsid w:val="00475CB3"/>
    <w:rsid w:val="00476152"/>
    <w:rsid w:val="004763D5"/>
    <w:rsid w:val="00476AE0"/>
    <w:rsid w:val="00477173"/>
    <w:rsid w:val="004776B9"/>
    <w:rsid w:val="00477829"/>
    <w:rsid w:val="00477BD8"/>
    <w:rsid w:val="004800E2"/>
    <w:rsid w:val="0048039B"/>
    <w:rsid w:val="004817FF"/>
    <w:rsid w:val="0048211F"/>
    <w:rsid w:val="004821F2"/>
    <w:rsid w:val="004822CD"/>
    <w:rsid w:val="00482CDE"/>
    <w:rsid w:val="004831B4"/>
    <w:rsid w:val="00483BF0"/>
    <w:rsid w:val="00484B0B"/>
    <w:rsid w:val="004850B0"/>
    <w:rsid w:val="0048538E"/>
    <w:rsid w:val="00485487"/>
    <w:rsid w:val="0048620C"/>
    <w:rsid w:val="004864D8"/>
    <w:rsid w:val="0048684E"/>
    <w:rsid w:val="00486E8A"/>
    <w:rsid w:val="00486F30"/>
    <w:rsid w:val="00487422"/>
    <w:rsid w:val="004875F9"/>
    <w:rsid w:val="00487858"/>
    <w:rsid w:val="004878C9"/>
    <w:rsid w:val="00487A05"/>
    <w:rsid w:val="00487A41"/>
    <w:rsid w:val="00487F64"/>
    <w:rsid w:val="0049065C"/>
    <w:rsid w:val="00490793"/>
    <w:rsid w:val="004907DA"/>
    <w:rsid w:val="0049081C"/>
    <w:rsid w:val="004908BA"/>
    <w:rsid w:val="004909E2"/>
    <w:rsid w:val="00491278"/>
    <w:rsid w:val="00491471"/>
    <w:rsid w:val="00491920"/>
    <w:rsid w:val="00491CCB"/>
    <w:rsid w:val="00491E56"/>
    <w:rsid w:val="00492149"/>
    <w:rsid w:val="004921F4"/>
    <w:rsid w:val="00492425"/>
    <w:rsid w:val="00492521"/>
    <w:rsid w:val="004926E6"/>
    <w:rsid w:val="00492813"/>
    <w:rsid w:val="00493908"/>
    <w:rsid w:val="00493C61"/>
    <w:rsid w:val="00493CE6"/>
    <w:rsid w:val="004948FC"/>
    <w:rsid w:val="00494E12"/>
    <w:rsid w:val="00494F26"/>
    <w:rsid w:val="00494F54"/>
    <w:rsid w:val="0049548B"/>
    <w:rsid w:val="004954CF"/>
    <w:rsid w:val="00495A72"/>
    <w:rsid w:val="00495EA7"/>
    <w:rsid w:val="00496C6C"/>
    <w:rsid w:val="00496D75"/>
    <w:rsid w:val="00497033"/>
    <w:rsid w:val="004976FB"/>
    <w:rsid w:val="00497C49"/>
    <w:rsid w:val="004A0478"/>
    <w:rsid w:val="004A0A3F"/>
    <w:rsid w:val="004A0FAA"/>
    <w:rsid w:val="004A0FCD"/>
    <w:rsid w:val="004A1251"/>
    <w:rsid w:val="004A15DD"/>
    <w:rsid w:val="004A1994"/>
    <w:rsid w:val="004A1B61"/>
    <w:rsid w:val="004A1E9F"/>
    <w:rsid w:val="004A2203"/>
    <w:rsid w:val="004A2630"/>
    <w:rsid w:val="004A2797"/>
    <w:rsid w:val="004A3B96"/>
    <w:rsid w:val="004A4002"/>
    <w:rsid w:val="004A405E"/>
    <w:rsid w:val="004A417B"/>
    <w:rsid w:val="004A41E2"/>
    <w:rsid w:val="004A6474"/>
    <w:rsid w:val="004A6CD6"/>
    <w:rsid w:val="004A6F61"/>
    <w:rsid w:val="004A7649"/>
    <w:rsid w:val="004A76A4"/>
    <w:rsid w:val="004A7AFB"/>
    <w:rsid w:val="004A7E89"/>
    <w:rsid w:val="004A7F73"/>
    <w:rsid w:val="004B05CC"/>
    <w:rsid w:val="004B0CB9"/>
    <w:rsid w:val="004B1505"/>
    <w:rsid w:val="004B15BB"/>
    <w:rsid w:val="004B1D3A"/>
    <w:rsid w:val="004B1DFF"/>
    <w:rsid w:val="004B2E38"/>
    <w:rsid w:val="004B3113"/>
    <w:rsid w:val="004B31A3"/>
    <w:rsid w:val="004B4619"/>
    <w:rsid w:val="004B49AF"/>
    <w:rsid w:val="004B4A1A"/>
    <w:rsid w:val="004B53C0"/>
    <w:rsid w:val="004B5825"/>
    <w:rsid w:val="004B5916"/>
    <w:rsid w:val="004B592A"/>
    <w:rsid w:val="004B5AA0"/>
    <w:rsid w:val="004B6755"/>
    <w:rsid w:val="004B7107"/>
    <w:rsid w:val="004B7563"/>
    <w:rsid w:val="004B7B3F"/>
    <w:rsid w:val="004C001B"/>
    <w:rsid w:val="004C08AA"/>
    <w:rsid w:val="004C108A"/>
    <w:rsid w:val="004C1207"/>
    <w:rsid w:val="004C1BC7"/>
    <w:rsid w:val="004C1CDE"/>
    <w:rsid w:val="004C2153"/>
    <w:rsid w:val="004C227F"/>
    <w:rsid w:val="004C2321"/>
    <w:rsid w:val="004C2330"/>
    <w:rsid w:val="004C2476"/>
    <w:rsid w:val="004C28E1"/>
    <w:rsid w:val="004C2A10"/>
    <w:rsid w:val="004C3011"/>
    <w:rsid w:val="004C35E3"/>
    <w:rsid w:val="004C37D7"/>
    <w:rsid w:val="004C3CD3"/>
    <w:rsid w:val="004C4833"/>
    <w:rsid w:val="004C4915"/>
    <w:rsid w:val="004C4D4D"/>
    <w:rsid w:val="004C544F"/>
    <w:rsid w:val="004C54F8"/>
    <w:rsid w:val="004C59C3"/>
    <w:rsid w:val="004C5BEF"/>
    <w:rsid w:val="004C6334"/>
    <w:rsid w:val="004C63DF"/>
    <w:rsid w:val="004C6527"/>
    <w:rsid w:val="004C6878"/>
    <w:rsid w:val="004C7050"/>
    <w:rsid w:val="004C76BF"/>
    <w:rsid w:val="004C7EEC"/>
    <w:rsid w:val="004D0071"/>
    <w:rsid w:val="004D0A47"/>
    <w:rsid w:val="004D0BEE"/>
    <w:rsid w:val="004D0EDD"/>
    <w:rsid w:val="004D1204"/>
    <w:rsid w:val="004D12B6"/>
    <w:rsid w:val="004D151B"/>
    <w:rsid w:val="004D164B"/>
    <w:rsid w:val="004D1FAF"/>
    <w:rsid w:val="004D2177"/>
    <w:rsid w:val="004D2754"/>
    <w:rsid w:val="004D2758"/>
    <w:rsid w:val="004D31CF"/>
    <w:rsid w:val="004D4001"/>
    <w:rsid w:val="004D43CD"/>
    <w:rsid w:val="004D45D6"/>
    <w:rsid w:val="004D461D"/>
    <w:rsid w:val="004D4814"/>
    <w:rsid w:val="004D4AC9"/>
    <w:rsid w:val="004D4DB5"/>
    <w:rsid w:val="004D534C"/>
    <w:rsid w:val="004D579B"/>
    <w:rsid w:val="004D5CEC"/>
    <w:rsid w:val="004D61A4"/>
    <w:rsid w:val="004D67ED"/>
    <w:rsid w:val="004D76F2"/>
    <w:rsid w:val="004D7877"/>
    <w:rsid w:val="004D7CC6"/>
    <w:rsid w:val="004D7D52"/>
    <w:rsid w:val="004E0A7F"/>
    <w:rsid w:val="004E16A7"/>
    <w:rsid w:val="004E2162"/>
    <w:rsid w:val="004E26D8"/>
    <w:rsid w:val="004E2D02"/>
    <w:rsid w:val="004E46C0"/>
    <w:rsid w:val="004E480A"/>
    <w:rsid w:val="004E4D56"/>
    <w:rsid w:val="004E54FB"/>
    <w:rsid w:val="004E56FE"/>
    <w:rsid w:val="004E59D3"/>
    <w:rsid w:val="004E6491"/>
    <w:rsid w:val="004E6741"/>
    <w:rsid w:val="004E67C9"/>
    <w:rsid w:val="004E6F53"/>
    <w:rsid w:val="004E7A9F"/>
    <w:rsid w:val="004F1891"/>
    <w:rsid w:val="004F194B"/>
    <w:rsid w:val="004F1B30"/>
    <w:rsid w:val="004F1E7F"/>
    <w:rsid w:val="004F21D4"/>
    <w:rsid w:val="004F26DE"/>
    <w:rsid w:val="004F27FD"/>
    <w:rsid w:val="004F303D"/>
    <w:rsid w:val="004F3423"/>
    <w:rsid w:val="004F38E1"/>
    <w:rsid w:val="004F3916"/>
    <w:rsid w:val="004F4199"/>
    <w:rsid w:val="004F4B5E"/>
    <w:rsid w:val="004F4B72"/>
    <w:rsid w:val="004F4E16"/>
    <w:rsid w:val="004F5060"/>
    <w:rsid w:val="004F509C"/>
    <w:rsid w:val="004F51EF"/>
    <w:rsid w:val="004F5AC2"/>
    <w:rsid w:val="004F5FFC"/>
    <w:rsid w:val="004F669F"/>
    <w:rsid w:val="004F6850"/>
    <w:rsid w:val="004F6E3F"/>
    <w:rsid w:val="004F79AA"/>
    <w:rsid w:val="004F7C2B"/>
    <w:rsid w:val="004F7CBE"/>
    <w:rsid w:val="004F7F18"/>
    <w:rsid w:val="005001B5"/>
    <w:rsid w:val="005001C5"/>
    <w:rsid w:val="00500503"/>
    <w:rsid w:val="0050064A"/>
    <w:rsid w:val="0050077E"/>
    <w:rsid w:val="00500905"/>
    <w:rsid w:val="00500D84"/>
    <w:rsid w:val="0050111E"/>
    <w:rsid w:val="00501A58"/>
    <w:rsid w:val="00501AD6"/>
    <w:rsid w:val="00502926"/>
    <w:rsid w:val="005029FB"/>
    <w:rsid w:val="00503FEA"/>
    <w:rsid w:val="00504941"/>
    <w:rsid w:val="00506674"/>
    <w:rsid w:val="00506CF1"/>
    <w:rsid w:val="0051081D"/>
    <w:rsid w:val="00510A0F"/>
    <w:rsid w:val="00510F08"/>
    <w:rsid w:val="005114BD"/>
    <w:rsid w:val="00511515"/>
    <w:rsid w:val="005118AD"/>
    <w:rsid w:val="00511AB2"/>
    <w:rsid w:val="00511CB2"/>
    <w:rsid w:val="00512133"/>
    <w:rsid w:val="005122B0"/>
    <w:rsid w:val="005123DB"/>
    <w:rsid w:val="00512A17"/>
    <w:rsid w:val="00512DBA"/>
    <w:rsid w:val="00512E73"/>
    <w:rsid w:val="00513080"/>
    <w:rsid w:val="00513183"/>
    <w:rsid w:val="00513467"/>
    <w:rsid w:val="005135A9"/>
    <w:rsid w:val="00513A1A"/>
    <w:rsid w:val="005140B7"/>
    <w:rsid w:val="005142D9"/>
    <w:rsid w:val="005142EF"/>
    <w:rsid w:val="0051435C"/>
    <w:rsid w:val="0051467C"/>
    <w:rsid w:val="00514730"/>
    <w:rsid w:val="00514F4C"/>
    <w:rsid w:val="00514FD6"/>
    <w:rsid w:val="005150D3"/>
    <w:rsid w:val="00515BC0"/>
    <w:rsid w:val="00516345"/>
    <w:rsid w:val="005164CE"/>
    <w:rsid w:val="00516894"/>
    <w:rsid w:val="0051692C"/>
    <w:rsid w:val="00516A65"/>
    <w:rsid w:val="00516F4F"/>
    <w:rsid w:val="005170C1"/>
    <w:rsid w:val="0051745A"/>
    <w:rsid w:val="0051770D"/>
    <w:rsid w:val="0052001A"/>
    <w:rsid w:val="00520021"/>
    <w:rsid w:val="0052087B"/>
    <w:rsid w:val="00521023"/>
    <w:rsid w:val="00521584"/>
    <w:rsid w:val="00521AA5"/>
    <w:rsid w:val="00521E89"/>
    <w:rsid w:val="00522A1B"/>
    <w:rsid w:val="00522CEC"/>
    <w:rsid w:val="00522D36"/>
    <w:rsid w:val="00522DBA"/>
    <w:rsid w:val="00523302"/>
    <w:rsid w:val="00523B39"/>
    <w:rsid w:val="00523C1E"/>
    <w:rsid w:val="00523E0D"/>
    <w:rsid w:val="005241A1"/>
    <w:rsid w:val="005249E4"/>
    <w:rsid w:val="00525264"/>
    <w:rsid w:val="00525273"/>
    <w:rsid w:val="00525CAB"/>
    <w:rsid w:val="00525E75"/>
    <w:rsid w:val="00526A14"/>
    <w:rsid w:val="005274E1"/>
    <w:rsid w:val="00527591"/>
    <w:rsid w:val="00527A34"/>
    <w:rsid w:val="00527DE3"/>
    <w:rsid w:val="0053004A"/>
    <w:rsid w:val="0053009C"/>
    <w:rsid w:val="005302B1"/>
    <w:rsid w:val="00530B69"/>
    <w:rsid w:val="005317A9"/>
    <w:rsid w:val="005317E9"/>
    <w:rsid w:val="00531F65"/>
    <w:rsid w:val="00532577"/>
    <w:rsid w:val="005327CA"/>
    <w:rsid w:val="0053291E"/>
    <w:rsid w:val="00532C03"/>
    <w:rsid w:val="00533194"/>
    <w:rsid w:val="00533320"/>
    <w:rsid w:val="0053350D"/>
    <w:rsid w:val="005335F4"/>
    <w:rsid w:val="0053411E"/>
    <w:rsid w:val="005343C3"/>
    <w:rsid w:val="005343E7"/>
    <w:rsid w:val="005349F6"/>
    <w:rsid w:val="00534C21"/>
    <w:rsid w:val="00534D65"/>
    <w:rsid w:val="00534E93"/>
    <w:rsid w:val="005353C8"/>
    <w:rsid w:val="0053544A"/>
    <w:rsid w:val="0053558C"/>
    <w:rsid w:val="005359E8"/>
    <w:rsid w:val="00535B7E"/>
    <w:rsid w:val="005361D7"/>
    <w:rsid w:val="00536256"/>
    <w:rsid w:val="00536686"/>
    <w:rsid w:val="005366EE"/>
    <w:rsid w:val="00536D5B"/>
    <w:rsid w:val="00536D94"/>
    <w:rsid w:val="005378B9"/>
    <w:rsid w:val="00537923"/>
    <w:rsid w:val="00537A7A"/>
    <w:rsid w:val="00540181"/>
    <w:rsid w:val="00540893"/>
    <w:rsid w:val="00540E71"/>
    <w:rsid w:val="00541028"/>
    <w:rsid w:val="00541051"/>
    <w:rsid w:val="00541095"/>
    <w:rsid w:val="005414DF"/>
    <w:rsid w:val="00541A55"/>
    <w:rsid w:val="0054254E"/>
    <w:rsid w:val="005426DD"/>
    <w:rsid w:val="0054284E"/>
    <w:rsid w:val="00542C1F"/>
    <w:rsid w:val="00542DA7"/>
    <w:rsid w:val="00542F64"/>
    <w:rsid w:val="00542F74"/>
    <w:rsid w:val="00544094"/>
    <w:rsid w:val="00544128"/>
    <w:rsid w:val="00544155"/>
    <w:rsid w:val="00544522"/>
    <w:rsid w:val="00545132"/>
    <w:rsid w:val="00545383"/>
    <w:rsid w:val="0054545C"/>
    <w:rsid w:val="00545700"/>
    <w:rsid w:val="00546012"/>
    <w:rsid w:val="0054631D"/>
    <w:rsid w:val="005463C1"/>
    <w:rsid w:val="00546E92"/>
    <w:rsid w:val="00550479"/>
    <w:rsid w:val="005508F1"/>
    <w:rsid w:val="00550D6E"/>
    <w:rsid w:val="00550DA9"/>
    <w:rsid w:val="005529B3"/>
    <w:rsid w:val="005529B5"/>
    <w:rsid w:val="00552F91"/>
    <w:rsid w:val="00552FD9"/>
    <w:rsid w:val="00553799"/>
    <w:rsid w:val="00553E3E"/>
    <w:rsid w:val="00554266"/>
    <w:rsid w:val="00554745"/>
    <w:rsid w:val="00554AAE"/>
    <w:rsid w:val="00554F50"/>
    <w:rsid w:val="00555369"/>
    <w:rsid w:val="00555659"/>
    <w:rsid w:val="00556315"/>
    <w:rsid w:val="00556460"/>
    <w:rsid w:val="005567B5"/>
    <w:rsid w:val="005574DA"/>
    <w:rsid w:val="00557968"/>
    <w:rsid w:val="00557A50"/>
    <w:rsid w:val="00557B73"/>
    <w:rsid w:val="00557B97"/>
    <w:rsid w:val="00560185"/>
    <w:rsid w:val="0056120A"/>
    <w:rsid w:val="0056125F"/>
    <w:rsid w:val="00561594"/>
    <w:rsid w:val="00561FDE"/>
    <w:rsid w:val="00562355"/>
    <w:rsid w:val="0056257B"/>
    <w:rsid w:val="0056290B"/>
    <w:rsid w:val="00562AD3"/>
    <w:rsid w:val="00562B32"/>
    <w:rsid w:val="00563308"/>
    <w:rsid w:val="00564091"/>
    <w:rsid w:val="005642E7"/>
    <w:rsid w:val="0056494B"/>
    <w:rsid w:val="00564E6B"/>
    <w:rsid w:val="0056506A"/>
    <w:rsid w:val="0056547C"/>
    <w:rsid w:val="00565645"/>
    <w:rsid w:val="00565AA1"/>
    <w:rsid w:val="00565CC0"/>
    <w:rsid w:val="00566015"/>
    <w:rsid w:val="005661A1"/>
    <w:rsid w:val="0056678E"/>
    <w:rsid w:val="00566B52"/>
    <w:rsid w:val="0056725A"/>
    <w:rsid w:val="005673B9"/>
    <w:rsid w:val="005673FF"/>
    <w:rsid w:val="00570165"/>
    <w:rsid w:val="00570EC3"/>
    <w:rsid w:val="00571731"/>
    <w:rsid w:val="00571B16"/>
    <w:rsid w:val="00571C9F"/>
    <w:rsid w:val="00571E3F"/>
    <w:rsid w:val="0057204F"/>
    <w:rsid w:val="005724EE"/>
    <w:rsid w:val="00572562"/>
    <w:rsid w:val="005725F7"/>
    <w:rsid w:val="0057276C"/>
    <w:rsid w:val="005727E8"/>
    <w:rsid w:val="00572935"/>
    <w:rsid w:val="005729D7"/>
    <w:rsid w:val="00572B43"/>
    <w:rsid w:val="00572EE8"/>
    <w:rsid w:val="00573873"/>
    <w:rsid w:val="005739B0"/>
    <w:rsid w:val="00573E4C"/>
    <w:rsid w:val="00574AD5"/>
    <w:rsid w:val="00576030"/>
    <w:rsid w:val="00576415"/>
    <w:rsid w:val="00576465"/>
    <w:rsid w:val="00576B6A"/>
    <w:rsid w:val="0057704C"/>
    <w:rsid w:val="00577497"/>
    <w:rsid w:val="0057773D"/>
    <w:rsid w:val="005779ED"/>
    <w:rsid w:val="00577B19"/>
    <w:rsid w:val="00577DA0"/>
    <w:rsid w:val="0058000B"/>
    <w:rsid w:val="0058061C"/>
    <w:rsid w:val="00580735"/>
    <w:rsid w:val="00581253"/>
    <w:rsid w:val="00581C0E"/>
    <w:rsid w:val="00581C45"/>
    <w:rsid w:val="00581C96"/>
    <w:rsid w:val="0058223C"/>
    <w:rsid w:val="005825D1"/>
    <w:rsid w:val="005828E0"/>
    <w:rsid w:val="00582BF5"/>
    <w:rsid w:val="00583147"/>
    <w:rsid w:val="00583418"/>
    <w:rsid w:val="00583F7F"/>
    <w:rsid w:val="00584273"/>
    <w:rsid w:val="0058442A"/>
    <w:rsid w:val="0058454B"/>
    <w:rsid w:val="0058495F"/>
    <w:rsid w:val="00584BB6"/>
    <w:rsid w:val="005858E7"/>
    <w:rsid w:val="00585CFC"/>
    <w:rsid w:val="0058658D"/>
    <w:rsid w:val="00586639"/>
    <w:rsid w:val="00586981"/>
    <w:rsid w:val="00587BBF"/>
    <w:rsid w:val="00587F4D"/>
    <w:rsid w:val="00590A7C"/>
    <w:rsid w:val="00590FE9"/>
    <w:rsid w:val="00591438"/>
    <w:rsid w:val="0059198A"/>
    <w:rsid w:val="00591D59"/>
    <w:rsid w:val="00593170"/>
    <w:rsid w:val="005935B8"/>
    <w:rsid w:val="0059378E"/>
    <w:rsid w:val="00593CB9"/>
    <w:rsid w:val="00593DCC"/>
    <w:rsid w:val="00593E55"/>
    <w:rsid w:val="00594D9B"/>
    <w:rsid w:val="005950D8"/>
    <w:rsid w:val="00595A42"/>
    <w:rsid w:val="00595D39"/>
    <w:rsid w:val="0059687A"/>
    <w:rsid w:val="0059699D"/>
    <w:rsid w:val="005975F2"/>
    <w:rsid w:val="00597704"/>
    <w:rsid w:val="00597B30"/>
    <w:rsid w:val="00597CCA"/>
    <w:rsid w:val="005A0671"/>
    <w:rsid w:val="005A0D46"/>
    <w:rsid w:val="005A0F91"/>
    <w:rsid w:val="005A13B6"/>
    <w:rsid w:val="005A23D3"/>
    <w:rsid w:val="005A276B"/>
    <w:rsid w:val="005A2B35"/>
    <w:rsid w:val="005A2D22"/>
    <w:rsid w:val="005A2F52"/>
    <w:rsid w:val="005A386B"/>
    <w:rsid w:val="005A3BA9"/>
    <w:rsid w:val="005A43A8"/>
    <w:rsid w:val="005A4843"/>
    <w:rsid w:val="005A4BCD"/>
    <w:rsid w:val="005A4CFB"/>
    <w:rsid w:val="005A5213"/>
    <w:rsid w:val="005A5251"/>
    <w:rsid w:val="005A5B16"/>
    <w:rsid w:val="005A5E7E"/>
    <w:rsid w:val="005A5F60"/>
    <w:rsid w:val="005A66E1"/>
    <w:rsid w:val="005A66FC"/>
    <w:rsid w:val="005A774D"/>
    <w:rsid w:val="005B05A5"/>
    <w:rsid w:val="005B0869"/>
    <w:rsid w:val="005B0A4C"/>
    <w:rsid w:val="005B15AF"/>
    <w:rsid w:val="005B1BF5"/>
    <w:rsid w:val="005B1D90"/>
    <w:rsid w:val="005B2596"/>
    <w:rsid w:val="005B2ACE"/>
    <w:rsid w:val="005B3210"/>
    <w:rsid w:val="005B32D3"/>
    <w:rsid w:val="005B370D"/>
    <w:rsid w:val="005B39A9"/>
    <w:rsid w:val="005B3EE7"/>
    <w:rsid w:val="005B41F7"/>
    <w:rsid w:val="005B433B"/>
    <w:rsid w:val="005B4989"/>
    <w:rsid w:val="005B49AB"/>
    <w:rsid w:val="005B4D76"/>
    <w:rsid w:val="005B4E6A"/>
    <w:rsid w:val="005B517D"/>
    <w:rsid w:val="005B6046"/>
    <w:rsid w:val="005B6156"/>
    <w:rsid w:val="005B68A4"/>
    <w:rsid w:val="005B68DC"/>
    <w:rsid w:val="005B762A"/>
    <w:rsid w:val="005B7AE7"/>
    <w:rsid w:val="005C03D5"/>
    <w:rsid w:val="005C06B2"/>
    <w:rsid w:val="005C2088"/>
    <w:rsid w:val="005C25B6"/>
    <w:rsid w:val="005C2E05"/>
    <w:rsid w:val="005C2F05"/>
    <w:rsid w:val="005C3361"/>
    <w:rsid w:val="005C347B"/>
    <w:rsid w:val="005C3E27"/>
    <w:rsid w:val="005C4326"/>
    <w:rsid w:val="005C47BA"/>
    <w:rsid w:val="005C4A63"/>
    <w:rsid w:val="005C53F8"/>
    <w:rsid w:val="005C54E2"/>
    <w:rsid w:val="005C553F"/>
    <w:rsid w:val="005C585A"/>
    <w:rsid w:val="005C5A83"/>
    <w:rsid w:val="005C5D3F"/>
    <w:rsid w:val="005C5DF2"/>
    <w:rsid w:val="005C6491"/>
    <w:rsid w:val="005C6867"/>
    <w:rsid w:val="005C6A3C"/>
    <w:rsid w:val="005C6B90"/>
    <w:rsid w:val="005C6DC4"/>
    <w:rsid w:val="005C7049"/>
    <w:rsid w:val="005C773E"/>
    <w:rsid w:val="005C7AF6"/>
    <w:rsid w:val="005D001B"/>
    <w:rsid w:val="005D0C6C"/>
    <w:rsid w:val="005D110E"/>
    <w:rsid w:val="005D1641"/>
    <w:rsid w:val="005D1F0A"/>
    <w:rsid w:val="005D229F"/>
    <w:rsid w:val="005D28D6"/>
    <w:rsid w:val="005D3480"/>
    <w:rsid w:val="005D3597"/>
    <w:rsid w:val="005D35C8"/>
    <w:rsid w:val="005D3B87"/>
    <w:rsid w:val="005D47C0"/>
    <w:rsid w:val="005D5A59"/>
    <w:rsid w:val="005D5F6B"/>
    <w:rsid w:val="005D60A4"/>
    <w:rsid w:val="005D62A3"/>
    <w:rsid w:val="005D6572"/>
    <w:rsid w:val="005D6677"/>
    <w:rsid w:val="005D6DD9"/>
    <w:rsid w:val="005D7244"/>
    <w:rsid w:val="005D7A1F"/>
    <w:rsid w:val="005E06F8"/>
    <w:rsid w:val="005E14A9"/>
    <w:rsid w:val="005E14DA"/>
    <w:rsid w:val="005E1EC2"/>
    <w:rsid w:val="005E27F3"/>
    <w:rsid w:val="005E30BA"/>
    <w:rsid w:val="005E3359"/>
    <w:rsid w:val="005E3698"/>
    <w:rsid w:val="005E385F"/>
    <w:rsid w:val="005E4A01"/>
    <w:rsid w:val="005E4B07"/>
    <w:rsid w:val="005E591D"/>
    <w:rsid w:val="005E5F82"/>
    <w:rsid w:val="005E5F9E"/>
    <w:rsid w:val="005E6581"/>
    <w:rsid w:val="005E72B9"/>
    <w:rsid w:val="005E7304"/>
    <w:rsid w:val="005E7E22"/>
    <w:rsid w:val="005F00D7"/>
    <w:rsid w:val="005F01B6"/>
    <w:rsid w:val="005F05FD"/>
    <w:rsid w:val="005F0782"/>
    <w:rsid w:val="005F0BCA"/>
    <w:rsid w:val="005F0BEC"/>
    <w:rsid w:val="005F0C7E"/>
    <w:rsid w:val="005F1B21"/>
    <w:rsid w:val="005F2AE8"/>
    <w:rsid w:val="005F3386"/>
    <w:rsid w:val="005F3A15"/>
    <w:rsid w:val="005F3A5E"/>
    <w:rsid w:val="005F3C8A"/>
    <w:rsid w:val="005F3E4C"/>
    <w:rsid w:val="005F43ED"/>
    <w:rsid w:val="005F481D"/>
    <w:rsid w:val="005F4F43"/>
    <w:rsid w:val="005F5017"/>
    <w:rsid w:val="005F52A2"/>
    <w:rsid w:val="005F5647"/>
    <w:rsid w:val="005F5A6D"/>
    <w:rsid w:val="005F5AD6"/>
    <w:rsid w:val="005F639C"/>
    <w:rsid w:val="005F6AF4"/>
    <w:rsid w:val="005F7226"/>
    <w:rsid w:val="005F7A16"/>
    <w:rsid w:val="0060023D"/>
    <w:rsid w:val="00600659"/>
    <w:rsid w:val="00600BE6"/>
    <w:rsid w:val="00600D0C"/>
    <w:rsid w:val="00600EF1"/>
    <w:rsid w:val="00601241"/>
    <w:rsid w:val="006017DC"/>
    <w:rsid w:val="00601A03"/>
    <w:rsid w:val="00601FA5"/>
    <w:rsid w:val="0060206B"/>
    <w:rsid w:val="0060227A"/>
    <w:rsid w:val="00602617"/>
    <w:rsid w:val="00602750"/>
    <w:rsid w:val="00602894"/>
    <w:rsid w:val="00603BD7"/>
    <w:rsid w:val="00603D3C"/>
    <w:rsid w:val="006045C9"/>
    <w:rsid w:val="00604DC0"/>
    <w:rsid w:val="00604E6F"/>
    <w:rsid w:val="00604EA0"/>
    <w:rsid w:val="00604EE7"/>
    <w:rsid w:val="00605896"/>
    <w:rsid w:val="00605B28"/>
    <w:rsid w:val="00605F97"/>
    <w:rsid w:val="0060623A"/>
    <w:rsid w:val="0060660B"/>
    <w:rsid w:val="006068FC"/>
    <w:rsid w:val="0060691B"/>
    <w:rsid w:val="006069F0"/>
    <w:rsid w:val="00606A63"/>
    <w:rsid w:val="00607C5D"/>
    <w:rsid w:val="00607C9C"/>
    <w:rsid w:val="00607E4C"/>
    <w:rsid w:val="00610C11"/>
    <w:rsid w:val="00610C32"/>
    <w:rsid w:val="00611E1D"/>
    <w:rsid w:val="00612136"/>
    <w:rsid w:val="00612429"/>
    <w:rsid w:val="006130CD"/>
    <w:rsid w:val="00613117"/>
    <w:rsid w:val="0061345B"/>
    <w:rsid w:val="00613531"/>
    <w:rsid w:val="006139ED"/>
    <w:rsid w:val="00614004"/>
    <w:rsid w:val="0061478B"/>
    <w:rsid w:val="00614DD2"/>
    <w:rsid w:val="00615246"/>
    <w:rsid w:val="00615AD4"/>
    <w:rsid w:val="00615B6B"/>
    <w:rsid w:val="006167BB"/>
    <w:rsid w:val="00616AC5"/>
    <w:rsid w:val="00616BC5"/>
    <w:rsid w:val="00616D89"/>
    <w:rsid w:val="0061713D"/>
    <w:rsid w:val="006172BB"/>
    <w:rsid w:val="00620448"/>
    <w:rsid w:val="006206D1"/>
    <w:rsid w:val="00620D3F"/>
    <w:rsid w:val="00620F26"/>
    <w:rsid w:val="006218BA"/>
    <w:rsid w:val="00622B3B"/>
    <w:rsid w:val="00622E5E"/>
    <w:rsid w:val="00623451"/>
    <w:rsid w:val="0062358F"/>
    <w:rsid w:val="006236BB"/>
    <w:rsid w:val="006237AA"/>
    <w:rsid w:val="00623BAF"/>
    <w:rsid w:val="00624543"/>
    <w:rsid w:val="00624624"/>
    <w:rsid w:val="00624D60"/>
    <w:rsid w:val="006254F3"/>
    <w:rsid w:val="00625932"/>
    <w:rsid w:val="00626223"/>
    <w:rsid w:val="006262DC"/>
    <w:rsid w:val="0062642D"/>
    <w:rsid w:val="00626553"/>
    <w:rsid w:val="006265E7"/>
    <w:rsid w:val="00626738"/>
    <w:rsid w:val="00626DE9"/>
    <w:rsid w:val="006270F8"/>
    <w:rsid w:val="00627855"/>
    <w:rsid w:val="00627E6D"/>
    <w:rsid w:val="00630258"/>
    <w:rsid w:val="00630CF2"/>
    <w:rsid w:val="00630F59"/>
    <w:rsid w:val="0063128F"/>
    <w:rsid w:val="006328E4"/>
    <w:rsid w:val="006336EC"/>
    <w:rsid w:val="006338A3"/>
    <w:rsid w:val="00633942"/>
    <w:rsid w:val="006344FF"/>
    <w:rsid w:val="00634603"/>
    <w:rsid w:val="00634BFD"/>
    <w:rsid w:val="00634D6C"/>
    <w:rsid w:val="006355CB"/>
    <w:rsid w:val="00635680"/>
    <w:rsid w:val="00635BD9"/>
    <w:rsid w:val="00635CBB"/>
    <w:rsid w:val="0063626D"/>
    <w:rsid w:val="006366C2"/>
    <w:rsid w:val="00636B5C"/>
    <w:rsid w:val="006370C6"/>
    <w:rsid w:val="00637C16"/>
    <w:rsid w:val="006405CA"/>
    <w:rsid w:val="006406D5"/>
    <w:rsid w:val="00640983"/>
    <w:rsid w:val="00640A1F"/>
    <w:rsid w:val="00641142"/>
    <w:rsid w:val="00641212"/>
    <w:rsid w:val="006419D8"/>
    <w:rsid w:val="00641C31"/>
    <w:rsid w:val="00642216"/>
    <w:rsid w:val="00642A0E"/>
    <w:rsid w:val="00643210"/>
    <w:rsid w:val="00643346"/>
    <w:rsid w:val="006433BB"/>
    <w:rsid w:val="00643697"/>
    <w:rsid w:val="0064379A"/>
    <w:rsid w:val="006439B4"/>
    <w:rsid w:val="00643E4F"/>
    <w:rsid w:val="00644253"/>
    <w:rsid w:val="0064464A"/>
    <w:rsid w:val="00644DDE"/>
    <w:rsid w:val="00645493"/>
    <w:rsid w:val="00645606"/>
    <w:rsid w:val="006456A0"/>
    <w:rsid w:val="00645A6D"/>
    <w:rsid w:val="00646094"/>
    <w:rsid w:val="00646128"/>
    <w:rsid w:val="0064673D"/>
    <w:rsid w:val="00646D4D"/>
    <w:rsid w:val="00646F86"/>
    <w:rsid w:val="006471D0"/>
    <w:rsid w:val="00647477"/>
    <w:rsid w:val="006478D6"/>
    <w:rsid w:val="00647AF0"/>
    <w:rsid w:val="0065030C"/>
    <w:rsid w:val="006507DF"/>
    <w:rsid w:val="00650F6D"/>
    <w:rsid w:val="006510A5"/>
    <w:rsid w:val="00651B1B"/>
    <w:rsid w:val="006527F2"/>
    <w:rsid w:val="0065284B"/>
    <w:rsid w:val="00652A64"/>
    <w:rsid w:val="00652C21"/>
    <w:rsid w:val="006532C8"/>
    <w:rsid w:val="00653349"/>
    <w:rsid w:val="006533E9"/>
    <w:rsid w:val="00653681"/>
    <w:rsid w:val="0065380E"/>
    <w:rsid w:val="006539BD"/>
    <w:rsid w:val="0065452E"/>
    <w:rsid w:val="00654AD1"/>
    <w:rsid w:val="0065600E"/>
    <w:rsid w:val="006561DB"/>
    <w:rsid w:val="00656CAD"/>
    <w:rsid w:val="00656E41"/>
    <w:rsid w:val="006570D9"/>
    <w:rsid w:val="00657907"/>
    <w:rsid w:val="0066005F"/>
    <w:rsid w:val="00660260"/>
    <w:rsid w:val="00660333"/>
    <w:rsid w:val="0066073F"/>
    <w:rsid w:val="00661142"/>
    <w:rsid w:val="00661EA1"/>
    <w:rsid w:val="00662912"/>
    <w:rsid w:val="00663BF4"/>
    <w:rsid w:val="006641F6"/>
    <w:rsid w:val="00664264"/>
    <w:rsid w:val="00664486"/>
    <w:rsid w:val="0066489B"/>
    <w:rsid w:val="006651AC"/>
    <w:rsid w:val="0066562F"/>
    <w:rsid w:val="0066565D"/>
    <w:rsid w:val="00665C31"/>
    <w:rsid w:val="00665EAC"/>
    <w:rsid w:val="006665FF"/>
    <w:rsid w:val="0066673E"/>
    <w:rsid w:val="00666795"/>
    <w:rsid w:val="00667804"/>
    <w:rsid w:val="00667A1E"/>
    <w:rsid w:val="00670474"/>
    <w:rsid w:val="006709D3"/>
    <w:rsid w:val="006713EE"/>
    <w:rsid w:val="006717A1"/>
    <w:rsid w:val="00671CEF"/>
    <w:rsid w:val="00671D46"/>
    <w:rsid w:val="006725A6"/>
    <w:rsid w:val="00672813"/>
    <w:rsid w:val="00672840"/>
    <w:rsid w:val="00672D98"/>
    <w:rsid w:val="00673F5A"/>
    <w:rsid w:val="006741C3"/>
    <w:rsid w:val="006744D3"/>
    <w:rsid w:val="006749C5"/>
    <w:rsid w:val="00674C42"/>
    <w:rsid w:val="00675855"/>
    <w:rsid w:val="00675ADB"/>
    <w:rsid w:val="00675C02"/>
    <w:rsid w:val="00675FC9"/>
    <w:rsid w:val="00676122"/>
    <w:rsid w:val="006765EF"/>
    <w:rsid w:val="00676630"/>
    <w:rsid w:val="006769E8"/>
    <w:rsid w:val="00677764"/>
    <w:rsid w:val="00677DDC"/>
    <w:rsid w:val="00680D92"/>
    <w:rsid w:val="006818A3"/>
    <w:rsid w:val="006824E8"/>
    <w:rsid w:val="0068265A"/>
    <w:rsid w:val="00682EF5"/>
    <w:rsid w:val="00683464"/>
    <w:rsid w:val="00683B90"/>
    <w:rsid w:val="006842CD"/>
    <w:rsid w:val="00684514"/>
    <w:rsid w:val="00684706"/>
    <w:rsid w:val="006847B6"/>
    <w:rsid w:val="00684A28"/>
    <w:rsid w:val="00684EB2"/>
    <w:rsid w:val="006855E9"/>
    <w:rsid w:val="0068589E"/>
    <w:rsid w:val="00685935"/>
    <w:rsid w:val="00685B59"/>
    <w:rsid w:val="00685BFA"/>
    <w:rsid w:val="0068635A"/>
    <w:rsid w:val="00686C3B"/>
    <w:rsid w:val="0068716B"/>
    <w:rsid w:val="0068729D"/>
    <w:rsid w:val="00687B2A"/>
    <w:rsid w:val="0069011E"/>
    <w:rsid w:val="006901BE"/>
    <w:rsid w:val="00690B72"/>
    <w:rsid w:val="00690C05"/>
    <w:rsid w:val="0069120C"/>
    <w:rsid w:val="0069183C"/>
    <w:rsid w:val="00691AA1"/>
    <w:rsid w:val="00691C4A"/>
    <w:rsid w:val="00691C80"/>
    <w:rsid w:val="0069212E"/>
    <w:rsid w:val="00692320"/>
    <w:rsid w:val="006924F3"/>
    <w:rsid w:val="0069261C"/>
    <w:rsid w:val="00692795"/>
    <w:rsid w:val="0069295B"/>
    <w:rsid w:val="00692F11"/>
    <w:rsid w:val="0069364E"/>
    <w:rsid w:val="0069373F"/>
    <w:rsid w:val="00693C1D"/>
    <w:rsid w:val="00694C5E"/>
    <w:rsid w:val="00694C72"/>
    <w:rsid w:val="00694C79"/>
    <w:rsid w:val="00694EB6"/>
    <w:rsid w:val="0069573C"/>
    <w:rsid w:val="0069576E"/>
    <w:rsid w:val="00695F12"/>
    <w:rsid w:val="00695FD0"/>
    <w:rsid w:val="006968D5"/>
    <w:rsid w:val="00696AF2"/>
    <w:rsid w:val="006972E6"/>
    <w:rsid w:val="006976AA"/>
    <w:rsid w:val="00697AA5"/>
    <w:rsid w:val="00697B4E"/>
    <w:rsid w:val="006A021B"/>
    <w:rsid w:val="006A074F"/>
    <w:rsid w:val="006A0A89"/>
    <w:rsid w:val="006A0C67"/>
    <w:rsid w:val="006A0CCD"/>
    <w:rsid w:val="006A194E"/>
    <w:rsid w:val="006A1F0B"/>
    <w:rsid w:val="006A2485"/>
    <w:rsid w:val="006A2685"/>
    <w:rsid w:val="006A2AAD"/>
    <w:rsid w:val="006A2D57"/>
    <w:rsid w:val="006A2EC7"/>
    <w:rsid w:val="006A3057"/>
    <w:rsid w:val="006A31BC"/>
    <w:rsid w:val="006A36BB"/>
    <w:rsid w:val="006A37B2"/>
    <w:rsid w:val="006A3DC0"/>
    <w:rsid w:val="006A4462"/>
    <w:rsid w:val="006A4F16"/>
    <w:rsid w:val="006A5C71"/>
    <w:rsid w:val="006A5F9A"/>
    <w:rsid w:val="006A665F"/>
    <w:rsid w:val="006A666F"/>
    <w:rsid w:val="006A669F"/>
    <w:rsid w:val="006A6C2E"/>
    <w:rsid w:val="006A6DA6"/>
    <w:rsid w:val="006A6DDD"/>
    <w:rsid w:val="006A7E69"/>
    <w:rsid w:val="006A7FD6"/>
    <w:rsid w:val="006B004F"/>
    <w:rsid w:val="006B03F2"/>
    <w:rsid w:val="006B1526"/>
    <w:rsid w:val="006B1649"/>
    <w:rsid w:val="006B1A3B"/>
    <w:rsid w:val="006B1E5E"/>
    <w:rsid w:val="006B2033"/>
    <w:rsid w:val="006B2223"/>
    <w:rsid w:val="006B263E"/>
    <w:rsid w:val="006B27AC"/>
    <w:rsid w:val="006B29D7"/>
    <w:rsid w:val="006B33EB"/>
    <w:rsid w:val="006B376E"/>
    <w:rsid w:val="006B396D"/>
    <w:rsid w:val="006B4F9F"/>
    <w:rsid w:val="006B5137"/>
    <w:rsid w:val="006B51E4"/>
    <w:rsid w:val="006B5386"/>
    <w:rsid w:val="006B589D"/>
    <w:rsid w:val="006B5A3B"/>
    <w:rsid w:val="006B5FE2"/>
    <w:rsid w:val="006B6139"/>
    <w:rsid w:val="006B6B89"/>
    <w:rsid w:val="006B6D24"/>
    <w:rsid w:val="006B70FB"/>
    <w:rsid w:val="006C10B2"/>
    <w:rsid w:val="006C18DC"/>
    <w:rsid w:val="006C1A3D"/>
    <w:rsid w:val="006C2EC4"/>
    <w:rsid w:val="006C31DD"/>
    <w:rsid w:val="006C340A"/>
    <w:rsid w:val="006C3742"/>
    <w:rsid w:val="006C37C1"/>
    <w:rsid w:val="006C405D"/>
    <w:rsid w:val="006C4293"/>
    <w:rsid w:val="006C45E3"/>
    <w:rsid w:val="006C5263"/>
    <w:rsid w:val="006C52E9"/>
    <w:rsid w:val="006C58A2"/>
    <w:rsid w:val="006C5F5C"/>
    <w:rsid w:val="006C6788"/>
    <w:rsid w:val="006C69C0"/>
    <w:rsid w:val="006C6A02"/>
    <w:rsid w:val="006C6FED"/>
    <w:rsid w:val="006C7459"/>
    <w:rsid w:val="006C7C7C"/>
    <w:rsid w:val="006C7CAB"/>
    <w:rsid w:val="006D1C74"/>
    <w:rsid w:val="006D1D59"/>
    <w:rsid w:val="006D2B96"/>
    <w:rsid w:val="006D2E60"/>
    <w:rsid w:val="006D2E82"/>
    <w:rsid w:val="006D3133"/>
    <w:rsid w:val="006D38A5"/>
    <w:rsid w:val="006D3E2B"/>
    <w:rsid w:val="006D4917"/>
    <w:rsid w:val="006D4B75"/>
    <w:rsid w:val="006D4E59"/>
    <w:rsid w:val="006D5B67"/>
    <w:rsid w:val="006D66AB"/>
    <w:rsid w:val="006D6B33"/>
    <w:rsid w:val="006D719C"/>
    <w:rsid w:val="006E020D"/>
    <w:rsid w:val="006E144A"/>
    <w:rsid w:val="006E1569"/>
    <w:rsid w:val="006E1727"/>
    <w:rsid w:val="006E18BF"/>
    <w:rsid w:val="006E1A0B"/>
    <w:rsid w:val="006E1F32"/>
    <w:rsid w:val="006E200A"/>
    <w:rsid w:val="006E2180"/>
    <w:rsid w:val="006E229E"/>
    <w:rsid w:val="006E28FC"/>
    <w:rsid w:val="006E322C"/>
    <w:rsid w:val="006E3588"/>
    <w:rsid w:val="006E3C64"/>
    <w:rsid w:val="006E3EAF"/>
    <w:rsid w:val="006E4055"/>
    <w:rsid w:val="006E42B3"/>
    <w:rsid w:val="006E43EB"/>
    <w:rsid w:val="006E4B78"/>
    <w:rsid w:val="006E4E38"/>
    <w:rsid w:val="006E4FEA"/>
    <w:rsid w:val="006E505F"/>
    <w:rsid w:val="006E55DC"/>
    <w:rsid w:val="006E5893"/>
    <w:rsid w:val="006E58B8"/>
    <w:rsid w:val="006E5E91"/>
    <w:rsid w:val="006E60F3"/>
    <w:rsid w:val="006E6278"/>
    <w:rsid w:val="006E651C"/>
    <w:rsid w:val="006E6B10"/>
    <w:rsid w:val="006E7049"/>
    <w:rsid w:val="006F0012"/>
    <w:rsid w:val="006F093E"/>
    <w:rsid w:val="006F0E38"/>
    <w:rsid w:val="006F1589"/>
    <w:rsid w:val="006F1B19"/>
    <w:rsid w:val="006F2083"/>
    <w:rsid w:val="006F2370"/>
    <w:rsid w:val="006F25AE"/>
    <w:rsid w:val="006F27A5"/>
    <w:rsid w:val="006F38A1"/>
    <w:rsid w:val="006F3CFC"/>
    <w:rsid w:val="006F3D54"/>
    <w:rsid w:val="006F406A"/>
    <w:rsid w:val="006F48CE"/>
    <w:rsid w:val="006F4AE6"/>
    <w:rsid w:val="006F4B60"/>
    <w:rsid w:val="006F4E62"/>
    <w:rsid w:val="006F5C62"/>
    <w:rsid w:val="006F60B2"/>
    <w:rsid w:val="006F686A"/>
    <w:rsid w:val="006F6EA4"/>
    <w:rsid w:val="006F799F"/>
    <w:rsid w:val="007001F2"/>
    <w:rsid w:val="007001FF"/>
    <w:rsid w:val="00700CCE"/>
    <w:rsid w:val="00700D41"/>
    <w:rsid w:val="00700F96"/>
    <w:rsid w:val="007018AB"/>
    <w:rsid w:val="0070255E"/>
    <w:rsid w:val="00702B50"/>
    <w:rsid w:val="00703508"/>
    <w:rsid w:val="00703918"/>
    <w:rsid w:val="007039E5"/>
    <w:rsid w:val="00703E55"/>
    <w:rsid w:val="007045CE"/>
    <w:rsid w:val="00704714"/>
    <w:rsid w:val="007047AE"/>
    <w:rsid w:val="00704829"/>
    <w:rsid w:val="0070489F"/>
    <w:rsid w:val="007054A6"/>
    <w:rsid w:val="00706575"/>
    <w:rsid w:val="00706AB0"/>
    <w:rsid w:val="00706AF2"/>
    <w:rsid w:val="00706C26"/>
    <w:rsid w:val="00707342"/>
    <w:rsid w:val="00707386"/>
    <w:rsid w:val="00707924"/>
    <w:rsid w:val="00707D14"/>
    <w:rsid w:val="0071040B"/>
    <w:rsid w:val="007113C8"/>
    <w:rsid w:val="0071194B"/>
    <w:rsid w:val="00711C26"/>
    <w:rsid w:val="007122E1"/>
    <w:rsid w:val="00712468"/>
    <w:rsid w:val="0071281A"/>
    <w:rsid w:val="007136AE"/>
    <w:rsid w:val="0071380F"/>
    <w:rsid w:val="007146DB"/>
    <w:rsid w:val="00714710"/>
    <w:rsid w:val="0071505E"/>
    <w:rsid w:val="00715D1A"/>
    <w:rsid w:val="00716622"/>
    <w:rsid w:val="00716E76"/>
    <w:rsid w:val="00717D7A"/>
    <w:rsid w:val="00721657"/>
    <w:rsid w:val="00721B13"/>
    <w:rsid w:val="00721F81"/>
    <w:rsid w:val="0072302A"/>
    <w:rsid w:val="007231C2"/>
    <w:rsid w:val="007235DC"/>
    <w:rsid w:val="00723B5F"/>
    <w:rsid w:val="00723BDD"/>
    <w:rsid w:val="00723C2E"/>
    <w:rsid w:val="007246E9"/>
    <w:rsid w:val="00724B55"/>
    <w:rsid w:val="0072510B"/>
    <w:rsid w:val="0072545F"/>
    <w:rsid w:val="007264EF"/>
    <w:rsid w:val="00726BB9"/>
    <w:rsid w:val="00726E93"/>
    <w:rsid w:val="00727397"/>
    <w:rsid w:val="00727911"/>
    <w:rsid w:val="00727E7D"/>
    <w:rsid w:val="007306F1"/>
    <w:rsid w:val="00730CA7"/>
    <w:rsid w:val="00731135"/>
    <w:rsid w:val="00731615"/>
    <w:rsid w:val="00731DAB"/>
    <w:rsid w:val="007327AE"/>
    <w:rsid w:val="0073375F"/>
    <w:rsid w:val="00733821"/>
    <w:rsid w:val="00733A60"/>
    <w:rsid w:val="007340E4"/>
    <w:rsid w:val="00734165"/>
    <w:rsid w:val="00734BED"/>
    <w:rsid w:val="00734D16"/>
    <w:rsid w:val="00735591"/>
    <w:rsid w:val="00735E8D"/>
    <w:rsid w:val="00735F0C"/>
    <w:rsid w:val="007372F2"/>
    <w:rsid w:val="0073782C"/>
    <w:rsid w:val="00737DF0"/>
    <w:rsid w:val="00737E2A"/>
    <w:rsid w:val="00737FDA"/>
    <w:rsid w:val="00740027"/>
    <w:rsid w:val="00740AB0"/>
    <w:rsid w:val="00740AF2"/>
    <w:rsid w:val="00740C60"/>
    <w:rsid w:val="00741285"/>
    <w:rsid w:val="00741C47"/>
    <w:rsid w:val="00741D78"/>
    <w:rsid w:val="007420B2"/>
    <w:rsid w:val="00742977"/>
    <w:rsid w:val="00742C16"/>
    <w:rsid w:val="0074323D"/>
    <w:rsid w:val="00743EE8"/>
    <w:rsid w:val="0074428D"/>
    <w:rsid w:val="00745B4C"/>
    <w:rsid w:val="00746039"/>
    <w:rsid w:val="00746048"/>
    <w:rsid w:val="00746086"/>
    <w:rsid w:val="0074653F"/>
    <w:rsid w:val="00747102"/>
    <w:rsid w:val="00747262"/>
    <w:rsid w:val="00747386"/>
    <w:rsid w:val="007504FB"/>
    <w:rsid w:val="00750C92"/>
    <w:rsid w:val="00750C95"/>
    <w:rsid w:val="0075133F"/>
    <w:rsid w:val="00751617"/>
    <w:rsid w:val="00751C0E"/>
    <w:rsid w:val="00752012"/>
    <w:rsid w:val="00752884"/>
    <w:rsid w:val="00752B54"/>
    <w:rsid w:val="0075319F"/>
    <w:rsid w:val="007532A9"/>
    <w:rsid w:val="007538CB"/>
    <w:rsid w:val="00753914"/>
    <w:rsid w:val="00753B36"/>
    <w:rsid w:val="00753F25"/>
    <w:rsid w:val="00754300"/>
    <w:rsid w:val="00754333"/>
    <w:rsid w:val="00754499"/>
    <w:rsid w:val="007549BD"/>
    <w:rsid w:val="00754A35"/>
    <w:rsid w:val="00754D40"/>
    <w:rsid w:val="00754F25"/>
    <w:rsid w:val="00754FFF"/>
    <w:rsid w:val="00755C6C"/>
    <w:rsid w:val="00755D4D"/>
    <w:rsid w:val="00756A62"/>
    <w:rsid w:val="00756EAE"/>
    <w:rsid w:val="00756FB6"/>
    <w:rsid w:val="00757696"/>
    <w:rsid w:val="0075773D"/>
    <w:rsid w:val="00757DAC"/>
    <w:rsid w:val="00757E52"/>
    <w:rsid w:val="007604D5"/>
    <w:rsid w:val="0076080A"/>
    <w:rsid w:val="00760B79"/>
    <w:rsid w:val="00760D16"/>
    <w:rsid w:val="00760D29"/>
    <w:rsid w:val="00760E47"/>
    <w:rsid w:val="00761040"/>
    <w:rsid w:val="00761751"/>
    <w:rsid w:val="007623B7"/>
    <w:rsid w:val="0076331E"/>
    <w:rsid w:val="00763537"/>
    <w:rsid w:val="007635DA"/>
    <w:rsid w:val="00763789"/>
    <w:rsid w:val="00763A94"/>
    <w:rsid w:val="00763B99"/>
    <w:rsid w:val="00763BCE"/>
    <w:rsid w:val="00763DFB"/>
    <w:rsid w:val="00763F6E"/>
    <w:rsid w:val="007649A1"/>
    <w:rsid w:val="00764BDA"/>
    <w:rsid w:val="00764CC8"/>
    <w:rsid w:val="00764EC2"/>
    <w:rsid w:val="007650AB"/>
    <w:rsid w:val="00765481"/>
    <w:rsid w:val="00766612"/>
    <w:rsid w:val="00766B2F"/>
    <w:rsid w:val="00766F16"/>
    <w:rsid w:val="00766F4F"/>
    <w:rsid w:val="0076704B"/>
    <w:rsid w:val="0076779B"/>
    <w:rsid w:val="00770408"/>
    <w:rsid w:val="00770F6A"/>
    <w:rsid w:val="0077137A"/>
    <w:rsid w:val="00771A19"/>
    <w:rsid w:val="00771A81"/>
    <w:rsid w:val="00771C3F"/>
    <w:rsid w:val="00771FE2"/>
    <w:rsid w:val="007724BA"/>
    <w:rsid w:val="007736C1"/>
    <w:rsid w:val="0077394E"/>
    <w:rsid w:val="00774450"/>
    <w:rsid w:val="0077614F"/>
    <w:rsid w:val="007761A6"/>
    <w:rsid w:val="00776AFA"/>
    <w:rsid w:val="00780130"/>
    <w:rsid w:val="0078038F"/>
    <w:rsid w:val="00780461"/>
    <w:rsid w:val="0078061A"/>
    <w:rsid w:val="00780DEC"/>
    <w:rsid w:val="00780EB0"/>
    <w:rsid w:val="00781CD7"/>
    <w:rsid w:val="00782575"/>
    <w:rsid w:val="00782BA8"/>
    <w:rsid w:val="00782C49"/>
    <w:rsid w:val="00782E66"/>
    <w:rsid w:val="007830D9"/>
    <w:rsid w:val="00783BD3"/>
    <w:rsid w:val="00783CE8"/>
    <w:rsid w:val="00784342"/>
    <w:rsid w:val="00784813"/>
    <w:rsid w:val="00784AD6"/>
    <w:rsid w:val="00785587"/>
    <w:rsid w:val="007856F6"/>
    <w:rsid w:val="00785BEB"/>
    <w:rsid w:val="00786327"/>
    <w:rsid w:val="00786673"/>
    <w:rsid w:val="00787193"/>
    <w:rsid w:val="0078730E"/>
    <w:rsid w:val="00787404"/>
    <w:rsid w:val="007877AF"/>
    <w:rsid w:val="00787BA8"/>
    <w:rsid w:val="00787CE2"/>
    <w:rsid w:val="007901D5"/>
    <w:rsid w:val="007907AA"/>
    <w:rsid w:val="0079082B"/>
    <w:rsid w:val="00790A85"/>
    <w:rsid w:val="00790C49"/>
    <w:rsid w:val="00791091"/>
    <w:rsid w:val="00791873"/>
    <w:rsid w:val="00791C6B"/>
    <w:rsid w:val="00791F4F"/>
    <w:rsid w:val="00791F5E"/>
    <w:rsid w:val="00792013"/>
    <w:rsid w:val="00792173"/>
    <w:rsid w:val="0079257E"/>
    <w:rsid w:val="00793686"/>
    <w:rsid w:val="00793AE4"/>
    <w:rsid w:val="00794DE4"/>
    <w:rsid w:val="00794E28"/>
    <w:rsid w:val="0079507F"/>
    <w:rsid w:val="007956B8"/>
    <w:rsid w:val="00795D18"/>
    <w:rsid w:val="00795F40"/>
    <w:rsid w:val="007963A0"/>
    <w:rsid w:val="0079665D"/>
    <w:rsid w:val="007967C1"/>
    <w:rsid w:val="00797F27"/>
    <w:rsid w:val="007A01FB"/>
    <w:rsid w:val="007A03BC"/>
    <w:rsid w:val="007A17B8"/>
    <w:rsid w:val="007A19F2"/>
    <w:rsid w:val="007A1F96"/>
    <w:rsid w:val="007A2A6F"/>
    <w:rsid w:val="007A2B84"/>
    <w:rsid w:val="007A3504"/>
    <w:rsid w:val="007A3B00"/>
    <w:rsid w:val="007A3B03"/>
    <w:rsid w:val="007A3DC0"/>
    <w:rsid w:val="007A4256"/>
    <w:rsid w:val="007A4420"/>
    <w:rsid w:val="007A499A"/>
    <w:rsid w:val="007A49EF"/>
    <w:rsid w:val="007A5172"/>
    <w:rsid w:val="007A60BB"/>
    <w:rsid w:val="007A6483"/>
    <w:rsid w:val="007A7309"/>
    <w:rsid w:val="007A7461"/>
    <w:rsid w:val="007A760B"/>
    <w:rsid w:val="007A7811"/>
    <w:rsid w:val="007B0245"/>
    <w:rsid w:val="007B0D64"/>
    <w:rsid w:val="007B0EC2"/>
    <w:rsid w:val="007B182F"/>
    <w:rsid w:val="007B189B"/>
    <w:rsid w:val="007B1BBB"/>
    <w:rsid w:val="007B2473"/>
    <w:rsid w:val="007B28FD"/>
    <w:rsid w:val="007B334D"/>
    <w:rsid w:val="007B3634"/>
    <w:rsid w:val="007B370A"/>
    <w:rsid w:val="007B411F"/>
    <w:rsid w:val="007B41B3"/>
    <w:rsid w:val="007B45E1"/>
    <w:rsid w:val="007B509E"/>
    <w:rsid w:val="007B5240"/>
    <w:rsid w:val="007B52D1"/>
    <w:rsid w:val="007B545A"/>
    <w:rsid w:val="007B5582"/>
    <w:rsid w:val="007B5802"/>
    <w:rsid w:val="007B647B"/>
    <w:rsid w:val="007B66AC"/>
    <w:rsid w:val="007B6D70"/>
    <w:rsid w:val="007B743E"/>
    <w:rsid w:val="007B748D"/>
    <w:rsid w:val="007B749A"/>
    <w:rsid w:val="007B7946"/>
    <w:rsid w:val="007B7C99"/>
    <w:rsid w:val="007B7CC1"/>
    <w:rsid w:val="007B7F4A"/>
    <w:rsid w:val="007C080A"/>
    <w:rsid w:val="007C1588"/>
    <w:rsid w:val="007C1611"/>
    <w:rsid w:val="007C1716"/>
    <w:rsid w:val="007C1AE1"/>
    <w:rsid w:val="007C2364"/>
    <w:rsid w:val="007C3180"/>
    <w:rsid w:val="007C3498"/>
    <w:rsid w:val="007C35BE"/>
    <w:rsid w:val="007C3685"/>
    <w:rsid w:val="007C3903"/>
    <w:rsid w:val="007C3A6A"/>
    <w:rsid w:val="007C3D67"/>
    <w:rsid w:val="007C414B"/>
    <w:rsid w:val="007C4848"/>
    <w:rsid w:val="007C5413"/>
    <w:rsid w:val="007C5B5E"/>
    <w:rsid w:val="007C6065"/>
    <w:rsid w:val="007C68DB"/>
    <w:rsid w:val="007C6FAD"/>
    <w:rsid w:val="007C7803"/>
    <w:rsid w:val="007C7902"/>
    <w:rsid w:val="007D03E8"/>
    <w:rsid w:val="007D06DB"/>
    <w:rsid w:val="007D0AB4"/>
    <w:rsid w:val="007D0DE9"/>
    <w:rsid w:val="007D0F01"/>
    <w:rsid w:val="007D1879"/>
    <w:rsid w:val="007D1DF9"/>
    <w:rsid w:val="007D218F"/>
    <w:rsid w:val="007D27B0"/>
    <w:rsid w:val="007D31FF"/>
    <w:rsid w:val="007D32B2"/>
    <w:rsid w:val="007D3631"/>
    <w:rsid w:val="007D3E76"/>
    <w:rsid w:val="007D41FC"/>
    <w:rsid w:val="007D449F"/>
    <w:rsid w:val="007D4B1C"/>
    <w:rsid w:val="007D53A3"/>
    <w:rsid w:val="007D55B7"/>
    <w:rsid w:val="007D5AE7"/>
    <w:rsid w:val="007D5EDC"/>
    <w:rsid w:val="007D68E4"/>
    <w:rsid w:val="007D6A69"/>
    <w:rsid w:val="007D73B0"/>
    <w:rsid w:val="007D7E88"/>
    <w:rsid w:val="007E0518"/>
    <w:rsid w:val="007E079E"/>
    <w:rsid w:val="007E13EC"/>
    <w:rsid w:val="007E158F"/>
    <w:rsid w:val="007E16BB"/>
    <w:rsid w:val="007E189F"/>
    <w:rsid w:val="007E1E3F"/>
    <w:rsid w:val="007E239B"/>
    <w:rsid w:val="007E2947"/>
    <w:rsid w:val="007E3573"/>
    <w:rsid w:val="007E48D5"/>
    <w:rsid w:val="007E58FA"/>
    <w:rsid w:val="007E6785"/>
    <w:rsid w:val="007E6882"/>
    <w:rsid w:val="007E68CE"/>
    <w:rsid w:val="007E6DDC"/>
    <w:rsid w:val="007E7668"/>
    <w:rsid w:val="007E7739"/>
    <w:rsid w:val="007E7BBD"/>
    <w:rsid w:val="007F02B4"/>
    <w:rsid w:val="007F04D7"/>
    <w:rsid w:val="007F0F22"/>
    <w:rsid w:val="007F1098"/>
    <w:rsid w:val="007F157A"/>
    <w:rsid w:val="007F16CD"/>
    <w:rsid w:val="007F1E3A"/>
    <w:rsid w:val="007F1EE1"/>
    <w:rsid w:val="007F21C8"/>
    <w:rsid w:val="007F24CB"/>
    <w:rsid w:val="007F36D0"/>
    <w:rsid w:val="007F43CD"/>
    <w:rsid w:val="007F4DE3"/>
    <w:rsid w:val="007F4F2B"/>
    <w:rsid w:val="007F4FA1"/>
    <w:rsid w:val="007F5005"/>
    <w:rsid w:val="007F50EF"/>
    <w:rsid w:val="007F5492"/>
    <w:rsid w:val="007F5602"/>
    <w:rsid w:val="007F58A1"/>
    <w:rsid w:val="007F662C"/>
    <w:rsid w:val="007F6F01"/>
    <w:rsid w:val="00800248"/>
    <w:rsid w:val="00800393"/>
    <w:rsid w:val="00801523"/>
    <w:rsid w:val="00801613"/>
    <w:rsid w:val="0080189A"/>
    <w:rsid w:val="00801932"/>
    <w:rsid w:val="0080249D"/>
    <w:rsid w:val="00802B83"/>
    <w:rsid w:val="00802CFD"/>
    <w:rsid w:val="008036D9"/>
    <w:rsid w:val="008039C8"/>
    <w:rsid w:val="00803A09"/>
    <w:rsid w:val="00803E8B"/>
    <w:rsid w:val="00804C71"/>
    <w:rsid w:val="00804E0C"/>
    <w:rsid w:val="00805100"/>
    <w:rsid w:val="00805827"/>
    <w:rsid w:val="00805998"/>
    <w:rsid w:val="008059F2"/>
    <w:rsid w:val="00805B87"/>
    <w:rsid w:val="0080608F"/>
    <w:rsid w:val="008060A9"/>
    <w:rsid w:val="008065EF"/>
    <w:rsid w:val="008067FB"/>
    <w:rsid w:val="008068B5"/>
    <w:rsid w:val="00806D78"/>
    <w:rsid w:val="00806DB7"/>
    <w:rsid w:val="0080716C"/>
    <w:rsid w:val="00807E0E"/>
    <w:rsid w:val="0081051B"/>
    <w:rsid w:val="00810760"/>
    <w:rsid w:val="008109C8"/>
    <w:rsid w:val="00810ADC"/>
    <w:rsid w:val="00810B7F"/>
    <w:rsid w:val="00811474"/>
    <w:rsid w:val="00811F27"/>
    <w:rsid w:val="008125AA"/>
    <w:rsid w:val="00813741"/>
    <w:rsid w:val="00813856"/>
    <w:rsid w:val="00813C6B"/>
    <w:rsid w:val="00813D75"/>
    <w:rsid w:val="00813FDA"/>
    <w:rsid w:val="008143E9"/>
    <w:rsid w:val="0081548E"/>
    <w:rsid w:val="00815681"/>
    <w:rsid w:val="008156FA"/>
    <w:rsid w:val="00816C6D"/>
    <w:rsid w:val="00816EB5"/>
    <w:rsid w:val="00817070"/>
    <w:rsid w:val="00817198"/>
    <w:rsid w:val="008171A2"/>
    <w:rsid w:val="00817AE5"/>
    <w:rsid w:val="008202E2"/>
    <w:rsid w:val="00820368"/>
    <w:rsid w:val="008208C4"/>
    <w:rsid w:val="008210EE"/>
    <w:rsid w:val="00821599"/>
    <w:rsid w:val="00821707"/>
    <w:rsid w:val="00821D27"/>
    <w:rsid w:val="00822005"/>
    <w:rsid w:val="00822EF4"/>
    <w:rsid w:val="00822F2B"/>
    <w:rsid w:val="008237D4"/>
    <w:rsid w:val="00823B30"/>
    <w:rsid w:val="00823CF5"/>
    <w:rsid w:val="00823DCB"/>
    <w:rsid w:val="008240CD"/>
    <w:rsid w:val="008241BA"/>
    <w:rsid w:val="00824A7B"/>
    <w:rsid w:val="008261F3"/>
    <w:rsid w:val="0082671D"/>
    <w:rsid w:val="00826D17"/>
    <w:rsid w:val="00826E63"/>
    <w:rsid w:val="00827177"/>
    <w:rsid w:val="0082737B"/>
    <w:rsid w:val="008274D5"/>
    <w:rsid w:val="00827B87"/>
    <w:rsid w:val="008303FE"/>
    <w:rsid w:val="00830587"/>
    <w:rsid w:val="00830C9D"/>
    <w:rsid w:val="00830D4D"/>
    <w:rsid w:val="00830F4E"/>
    <w:rsid w:val="008313AE"/>
    <w:rsid w:val="008317FA"/>
    <w:rsid w:val="00831AEA"/>
    <w:rsid w:val="008320A8"/>
    <w:rsid w:val="0083314F"/>
    <w:rsid w:val="0083319A"/>
    <w:rsid w:val="0083358C"/>
    <w:rsid w:val="008336F8"/>
    <w:rsid w:val="00833AFE"/>
    <w:rsid w:val="00833FE1"/>
    <w:rsid w:val="00834136"/>
    <w:rsid w:val="0083421C"/>
    <w:rsid w:val="00834FF1"/>
    <w:rsid w:val="00835546"/>
    <w:rsid w:val="008356D6"/>
    <w:rsid w:val="00836195"/>
    <w:rsid w:val="00836727"/>
    <w:rsid w:val="00836DBF"/>
    <w:rsid w:val="00836FDA"/>
    <w:rsid w:val="00837039"/>
    <w:rsid w:val="0083768C"/>
    <w:rsid w:val="008405E5"/>
    <w:rsid w:val="00840A90"/>
    <w:rsid w:val="00841A88"/>
    <w:rsid w:val="00842114"/>
    <w:rsid w:val="008423AA"/>
    <w:rsid w:val="00842579"/>
    <w:rsid w:val="00842D15"/>
    <w:rsid w:val="00842D97"/>
    <w:rsid w:val="008431F2"/>
    <w:rsid w:val="00843312"/>
    <w:rsid w:val="008435CF"/>
    <w:rsid w:val="00843D01"/>
    <w:rsid w:val="00843F5D"/>
    <w:rsid w:val="008443E6"/>
    <w:rsid w:val="00844608"/>
    <w:rsid w:val="00844902"/>
    <w:rsid w:val="00845435"/>
    <w:rsid w:val="008456B7"/>
    <w:rsid w:val="00845789"/>
    <w:rsid w:val="0084584A"/>
    <w:rsid w:val="00845992"/>
    <w:rsid w:val="00845A1A"/>
    <w:rsid w:val="00845A6B"/>
    <w:rsid w:val="008460F3"/>
    <w:rsid w:val="0084633A"/>
    <w:rsid w:val="00846D03"/>
    <w:rsid w:val="00847031"/>
    <w:rsid w:val="0084705F"/>
    <w:rsid w:val="0084737C"/>
    <w:rsid w:val="0084750F"/>
    <w:rsid w:val="00847EB1"/>
    <w:rsid w:val="00851362"/>
    <w:rsid w:val="00851884"/>
    <w:rsid w:val="00851910"/>
    <w:rsid w:val="00851915"/>
    <w:rsid w:val="00851F8D"/>
    <w:rsid w:val="0085212D"/>
    <w:rsid w:val="00853232"/>
    <w:rsid w:val="008535E1"/>
    <w:rsid w:val="00853BAD"/>
    <w:rsid w:val="008542D0"/>
    <w:rsid w:val="00854343"/>
    <w:rsid w:val="00854416"/>
    <w:rsid w:val="00854EEC"/>
    <w:rsid w:val="00854FBA"/>
    <w:rsid w:val="00855431"/>
    <w:rsid w:val="00855DD8"/>
    <w:rsid w:val="00855EDF"/>
    <w:rsid w:val="008563B8"/>
    <w:rsid w:val="0085664A"/>
    <w:rsid w:val="00856BE6"/>
    <w:rsid w:val="00856CA5"/>
    <w:rsid w:val="008573A3"/>
    <w:rsid w:val="00857542"/>
    <w:rsid w:val="008576EC"/>
    <w:rsid w:val="00857CDA"/>
    <w:rsid w:val="00857CE5"/>
    <w:rsid w:val="00857D37"/>
    <w:rsid w:val="00857DEF"/>
    <w:rsid w:val="00861116"/>
    <w:rsid w:val="008616C7"/>
    <w:rsid w:val="008617DC"/>
    <w:rsid w:val="00861A74"/>
    <w:rsid w:val="00861C59"/>
    <w:rsid w:val="00861F20"/>
    <w:rsid w:val="00862CEA"/>
    <w:rsid w:val="00863160"/>
    <w:rsid w:val="008633C0"/>
    <w:rsid w:val="008636D1"/>
    <w:rsid w:val="00863E54"/>
    <w:rsid w:val="0086441E"/>
    <w:rsid w:val="00864D42"/>
    <w:rsid w:val="0086507E"/>
    <w:rsid w:val="008654E5"/>
    <w:rsid w:val="008656CE"/>
    <w:rsid w:val="00865954"/>
    <w:rsid w:val="00865CD3"/>
    <w:rsid w:val="008660C3"/>
    <w:rsid w:val="00866735"/>
    <w:rsid w:val="00866E28"/>
    <w:rsid w:val="00867F0B"/>
    <w:rsid w:val="0087001D"/>
    <w:rsid w:val="00870159"/>
    <w:rsid w:val="008707FF"/>
    <w:rsid w:val="00872836"/>
    <w:rsid w:val="008728FC"/>
    <w:rsid w:val="00872E5E"/>
    <w:rsid w:val="00872F18"/>
    <w:rsid w:val="008730D8"/>
    <w:rsid w:val="00873DB3"/>
    <w:rsid w:val="00874B0B"/>
    <w:rsid w:val="00874CC7"/>
    <w:rsid w:val="00875333"/>
    <w:rsid w:val="00875B03"/>
    <w:rsid w:val="00875B20"/>
    <w:rsid w:val="00875BD6"/>
    <w:rsid w:val="00876359"/>
    <w:rsid w:val="00876D2E"/>
    <w:rsid w:val="00876DB9"/>
    <w:rsid w:val="00876E91"/>
    <w:rsid w:val="00877025"/>
    <w:rsid w:val="00877747"/>
    <w:rsid w:val="00877F32"/>
    <w:rsid w:val="00877F67"/>
    <w:rsid w:val="00880313"/>
    <w:rsid w:val="00880AF5"/>
    <w:rsid w:val="00880F06"/>
    <w:rsid w:val="00880F16"/>
    <w:rsid w:val="00881BE3"/>
    <w:rsid w:val="0088209D"/>
    <w:rsid w:val="008826A5"/>
    <w:rsid w:val="00882E6C"/>
    <w:rsid w:val="00883800"/>
    <w:rsid w:val="0088407C"/>
    <w:rsid w:val="0088409B"/>
    <w:rsid w:val="00884270"/>
    <w:rsid w:val="00885510"/>
    <w:rsid w:val="00885EDB"/>
    <w:rsid w:val="00885F62"/>
    <w:rsid w:val="00885F67"/>
    <w:rsid w:val="008868E2"/>
    <w:rsid w:val="00886C2E"/>
    <w:rsid w:val="00886F38"/>
    <w:rsid w:val="008871BD"/>
    <w:rsid w:val="008872DF"/>
    <w:rsid w:val="008878A7"/>
    <w:rsid w:val="00887FC0"/>
    <w:rsid w:val="00890A73"/>
    <w:rsid w:val="00890D31"/>
    <w:rsid w:val="0089105C"/>
    <w:rsid w:val="008912CF"/>
    <w:rsid w:val="00891603"/>
    <w:rsid w:val="00891ABB"/>
    <w:rsid w:val="00891D6D"/>
    <w:rsid w:val="00891F81"/>
    <w:rsid w:val="00892043"/>
    <w:rsid w:val="00892753"/>
    <w:rsid w:val="008938D2"/>
    <w:rsid w:val="00894753"/>
    <w:rsid w:val="00894A42"/>
    <w:rsid w:val="00894A65"/>
    <w:rsid w:val="00894CF9"/>
    <w:rsid w:val="00895FA7"/>
    <w:rsid w:val="00896031"/>
    <w:rsid w:val="008963AC"/>
    <w:rsid w:val="008964A4"/>
    <w:rsid w:val="00896790"/>
    <w:rsid w:val="00896858"/>
    <w:rsid w:val="00896873"/>
    <w:rsid w:val="00896E65"/>
    <w:rsid w:val="00897D60"/>
    <w:rsid w:val="008A0993"/>
    <w:rsid w:val="008A0A9C"/>
    <w:rsid w:val="008A0DB3"/>
    <w:rsid w:val="008A1118"/>
    <w:rsid w:val="008A1272"/>
    <w:rsid w:val="008A19A6"/>
    <w:rsid w:val="008A1CC8"/>
    <w:rsid w:val="008A1F01"/>
    <w:rsid w:val="008A222A"/>
    <w:rsid w:val="008A22DC"/>
    <w:rsid w:val="008A25FF"/>
    <w:rsid w:val="008A26D0"/>
    <w:rsid w:val="008A275F"/>
    <w:rsid w:val="008A3230"/>
    <w:rsid w:val="008A3330"/>
    <w:rsid w:val="008A44AF"/>
    <w:rsid w:val="008A49E5"/>
    <w:rsid w:val="008A4C82"/>
    <w:rsid w:val="008A4D3B"/>
    <w:rsid w:val="008A4D7E"/>
    <w:rsid w:val="008A4D81"/>
    <w:rsid w:val="008A4EEB"/>
    <w:rsid w:val="008A4F93"/>
    <w:rsid w:val="008A5377"/>
    <w:rsid w:val="008A5431"/>
    <w:rsid w:val="008A575C"/>
    <w:rsid w:val="008A59BC"/>
    <w:rsid w:val="008A5C90"/>
    <w:rsid w:val="008A688D"/>
    <w:rsid w:val="008A71E5"/>
    <w:rsid w:val="008A7C15"/>
    <w:rsid w:val="008A7F4E"/>
    <w:rsid w:val="008B079E"/>
    <w:rsid w:val="008B0DDC"/>
    <w:rsid w:val="008B0F61"/>
    <w:rsid w:val="008B128A"/>
    <w:rsid w:val="008B1460"/>
    <w:rsid w:val="008B16F0"/>
    <w:rsid w:val="008B1D42"/>
    <w:rsid w:val="008B1FCD"/>
    <w:rsid w:val="008B2D25"/>
    <w:rsid w:val="008B392F"/>
    <w:rsid w:val="008B3C31"/>
    <w:rsid w:val="008B4E20"/>
    <w:rsid w:val="008B50FB"/>
    <w:rsid w:val="008B5138"/>
    <w:rsid w:val="008B51FA"/>
    <w:rsid w:val="008B5CE2"/>
    <w:rsid w:val="008B728E"/>
    <w:rsid w:val="008B7482"/>
    <w:rsid w:val="008C02FD"/>
    <w:rsid w:val="008C0BB2"/>
    <w:rsid w:val="008C12D5"/>
    <w:rsid w:val="008C1956"/>
    <w:rsid w:val="008C2052"/>
    <w:rsid w:val="008C22C3"/>
    <w:rsid w:val="008C23F4"/>
    <w:rsid w:val="008C26CB"/>
    <w:rsid w:val="008C27F9"/>
    <w:rsid w:val="008C364D"/>
    <w:rsid w:val="008C3805"/>
    <w:rsid w:val="008C47AD"/>
    <w:rsid w:val="008C490E"/>
    <w:rsid w:val="008C4FF7"/>
    <w:rsid w:val="008C501E"/>
    <w:rsid w:val="008C5046"/>
    <w:rsid w:val="008C5570"/>
    <w:rsid w:val="008C584A"/>
    <w:rsid w:val="008C6075"/>
    <w:rsid w:val="008C6796"/>
    <w:rsid w:val="008C73F8"/>
    <w:rsid w:val="008C77A6"/>
    <w:rsid w:val="008C77E4"/>
    <w:rsid w:val="008C7C28"/>
    <w:rsid w:val="008D02CD"/>
    <w:rsid w:val="008D03CA"/>
    <w:rsid w:val="008D0650"/>
    <w:rsid w:val="008D0C8C"/>
    <w:rsid w:val="008D135F"/>
    <w:rsid w:val="008D1417"/>
    <w:rsid w:val="008D14A4"/>
    <w:rsid w:val="008D15F0"/>
    <w:rsid w:val="008D1D2D"/>
    <w:rsid w:val="008D2648"/>
    <w:rsid w:val="008D29D4"/>
    <w:rsid w:val="008D31D1"/>
    <w:rsid w:val="008D31FB"/>
    <w:rsid w:val="008D3535"/>
    <w:rsid w:val="008D3E56"/>
    <w:rsid w:val="008D446B"/>
    <w:rsid w:val="008D49FF"/>
    <w:rsid w:val="008D5A4A"/>
    <w:rsid w:val="008D608D"/>
    <w:rsid w:val="008D63B6"/>
    <w:rsid w:val="008D641A"/>
    <w:rsid w:val="008D6470"/>
    <w:rsid w:val="008D6512"/>
    <w:rsid w:val="008D6628"/>
    <w:rsid w:val="008D66D8"/>
    <w:rsid w:val="008D674B"/>
    <w:rsid w:val="008D6A5A"/>
    <w:rsid w:val="008D6B97"/>
    <w:rsid w:val="008D7504"/>
    <w:rsid w:val="008D7C1B"/>
    <w:rsid w:val="008E035F"/>
    <w:rsid w:val="008E045D"/>
    <w:rsid w:val="008E1A62"/>
    <w:rsid w:val="008E1D25"/>
    <w:rsid w:val="008E26A6"/>
    <w:rsid w:val="008E2CFD"/>
    <w:rsid w:val="008E36C3"/>
    <w:rsid w:val="008E38F9"/>
    <w:rsid w:val="008E3C1A"/>
    <w:rsid w:val="008E3FA3"/>
    <w:rsid w:val="008E4717"/>
    <w:rsid w:val="008E4739"/>
    <w:rsid w:val="008E4DB4"/>
    <w:rsid w:val="008E4DE2"/>
    <w:rsid w:val="008E4EF8"/>
    <w:rsid w:val="008E606C"/>
    <w:rsid w:val="008E61D4"/>
    <w:rsid w:val="008E6C57"/>
    <w:rsid w:val="008F00F4"/>
    <w:rsid w:val="008F0888"/>
    <w:rsid w:val="008F12FF"/>
    <w:rsid w:val="008F1789"/>
    <w:rsid w:val="008F1B17"/>
    <w:rsid w:val="008F2009"/>
    <w:rsid w:val="008F274F"/>
    <w:rsid w:val="008F29D3"/>
    <w:rsid w:val="008F2BED"/>
    <w:rsid w:val="008F2C60"/>
    <w:rsid w:val="008F4037"/>
    <w:rsid w:val="008F41A9"/>
    <w:rsid w:val="008F4391"/>
    <w:rsid w:val="008F47FA"/>
    <w:rsid w:val="008F5019"/>
    <w:rsid w:val="008F5115"/>
    <w:rsid w:val="008F5487"/>
    <w:rsid w:val="008F5D71"/>
    <w:rsid w:val="008F6206"/>
    <w:rsid w:val="008F6211"/>
    <w:rsid w:val="008F67D8"/>
    <w:rsid w:val="008F6BD0"/>
    <w:rsid w:val="008F6E23"/>
    <w:rsid w:val="008F6F1F"/>
    <w:rsid w:val="008F744C"/>
    <w:rsid w:val="008F771A"/>
    <w:rsid w:val="008F7979"/>
    <w:rsid w:val="008F7B11"/>
    <w:rsid w:val="008F7BFD"/>
    <w:rsid w:val="008F7F36"/>
    <w:rsid w:val="0090004A"/>
    <w:rsid w:val="00900248"/>
    <w:rsid w:val="009003B1"/>
    <w:rsid w:val="00900B06"/>
    <w:rsid w:val="00900B30"/>
    <w:rsid w:val="00900CE9"/>
    <w:rsid w:val="00900E54"/>
    <w:rsid w:val="009010EC"/>
    <w:rsid w:val="009010F9"/>
    <w:rsid w:val="0090128A"/>
    <w:rsid w:val="00901AD0"/>
    <w:rsid w:val="00901D83"/>
    <w:rsid w:val="00901E26"/>
    <w:rsid w:val="0090252A"/>
    <w:rsid w:val="00902620"/>
    <w:rsid w:val="00902941"/>
    <w:rsid w:val="00902A5C"/>
    <w:rsid w:val="00903B7F"/>
    <w:rsid w:val="0090424F"/>
    <w:rsid w:val="0090518C"/>
    <w:rsid w:val="009054C9"/>
    <w:rsid w:val="0090555F"/>
    <w:rsid w:val="009057D9"/>
    <w:rsid w:val="00905F0D"/>
    <w:rsid w:val="00906AFB"/>
    <w:rsid w:val="00906B3B"/>
    <w:rsid w:val="00906BB9"/>
    <w:rsid w:val="009071E4"/>
    <w:rsid w:val="0090753E"/>
    <w:rsid w:val="009075C5"/>
    <w:rsid w:val="00907790"/>
    <w:rsid w:val="00907D28"/>
    <w:rsid w:val="009101E9"/>
    <w:rsid w:val="0091027E"/>
    <w:rsid w:val="00910A3E"/>
    <w:rsid w:val="00910ADB"/>
    <w:rsid w:val="00910D2F"/>
    <w:rsid w:val="00910FEE"/>
    <w:rsid w:val="0091120C"/>
    <w:rsid w:val="00911212"/>
    <w:rsid w:val="009114A8"/>
    <w:rsid w:val="00911B1C"/>
    <w:rsid w:val="00911C83"/>
    <w:rsid w:val="00912A51"/>
    <w:rsid w:val="00912A94"/>
    <w:rsid w:val="0091389F"/>
    <w:rsid w:val="00913E22"/>
    <w:rsid w:val="009144FE"/>
    <w:rsid w:val="00914E1E"/>
    <w:rsid w:val="0091571D"/>
    <w:rsid w:val="009163DE"/>
    <w:rsid w:val="009163F2"/>
    <w:rsid w:val="00916402"/>
    <w:rsid w:val="00916BBA"/>
    <w:rsid w:val="009172BB"/>
    <w:rsid w:val="00917807"/>
    <w:rsid w:val="00917B56"/>
    <w:rsid w:val="0092044B"/>
    <w:rsid w:val="009206CB"/>
    <w:rsid w:val="00920E82"/>
    <w:rsid w:val="009211EC"/>
    <w:rsid w:val="0092157F"/>
    <w:rsid w:val="009217B9"/>
    <w:rsid w:val="009219B4"/>
    <w:rsid w:val="00921B4B"/>
    <w:rsid w:val="00921B69"/>
    <w:rsid w:val="009224E2"/>
    <w:rsid w:val="00923090"/>
    <w:rsid w:val="00923140"/>
    <w:rsid w:val="009236F4"/>
    <w:rsid w:val="00923EF2"/>
    <w:rsid w:val="00924FE7"/>
    <w:rsid w:val="009252B1"/>
    <w:rsid w:val="00925473"/>
    <w:rsid w:val="00926120"/>
    <w:rsid w:val="009262F0"/>
    <w:rsid w:val="009264EF"/>
    <w:rsid w:val="009268C6"/>
    <w:rsid w:val="00926B77"/>
    <w:rsid w:val="009274B7"/>
    <w:rsid w:val="00927961"/>
    <w:rsid w:val="00927BC5"/>
    <w:rsid w:val="00930636"/>
    <w:rsid w:val="00930C63"/>
    <w:rsid w:val="00930D2B"/>
    <w:rsid w:val="00931BB4"/>
    <w:rsid w:val="00932297"/>
    <w:rsid w:val="00932660"/>
    <w:rsid w:val="00932FBB"/>
    <w:rsid w:val="00932FFF"/>
    <w:rsid w:val="009333E8"/>
    <w:rsid w:val="00933524"/>
    <w:rsid w:val="0093364A"/>
    <w:rsid w:val="00934317"/>
    <w:rsid w:val="00934532"/>
    <w:rsid w:val="009345C2"/>
    <w:rsid w:val="009347E8"/>
    <w:rsid w:val="009351D9"/>
    <w:rsid w:val="00935326"/>
    <w:rsid w:val="00935AA1"/>
    <w:rsid w:val="0093629C"/>
    <w:rsid w:val="00936F46"/>
    <w:rsid w:val="0093717D"/>
    <w:rsid w:val="0093786D"/>
    <w:rsid w:val="009378AD"/>
    <w:rsid w:val="00940393"/>
    <w:rsid w:val="009409A4"/>
    <w:rsid w:val="00940E6D"/>
    <w:rsid w:val="0094141E"/>
    <w:rsid w:val="009414B3"/>
    <w:rsid w:val="00941BFB"/>
    <w:rsid w:val="00941D91"/>
    <w:rsid w:val="00941FD8"/>
    <w:rsid w:val="0094217A"/>
    <w:rsid w:val="00943BA5"/>
    <w:rsid w:val="00944069"/>
    <w:rsid w:val="009441CF"/>
    <w:rsid w:val="00944330"/>
    <w:rsid w:val="009445D1"/>
    <w:rsid w:val="00944605"/>
    <w:rsid w:val="00944EEA"/>
    <w:rsid w:val="00945218"/>
    <w:rsid w:val="009456E6"/>
    <w:rsid w:val="00945C35"/>
    <w:rsid w:val="00945E12"/>
    <w:rsid w:val="00946003"/>
    <w:rsid w:val="009462DC"/>
    <w:rsid w:val="009466D4"/>
    <w:rsid w:val="009468C8"/>
    <w:rsid w:val="0094691B"/>
    <w:rsid w:val="009469DC"/>
    <w:rsid w:val="00946BB0"/>
    <w:rsid w:val="00946C77"/>
    <w:rsid w:val="00946EED"/>
    <w:rsid w:val="00946F13"/>
    <w:rsid w:val="00947220"/>
    <w:rsid w:val="00947701"/>
    <w:rsid w:val="00947713"/>
    <w:rsid w:val="009477B1"/>
    <w:rsid w:val="009478B6"/>
    <w:rsid w:val="00947F95"/>
    <w:rsid w:val="00950F2F"/>
    <w:rsid w:val="00950FDB"/>
    <w:rsid w:val="00951588"/>
    <w:rsid w:val="009518C8"/>
    <w:rsid w:val="00951A61"/>
    <w:rsid w:val="00951FC7"/>
    <w:rsid w:val="00952055"/>
    <w:rsid w:val="0095206E"/>
    <w:rsid w:val="00952222"/>
    <w:rsid w:val="00952632"/>
    <w:rsid w:val="009526D1"/>
    <w:rsid w:val="00952DAA"/>
    <w:rsid w:val="00954149"/>
    <w:rsid w:val="0095509F"/>
    <w:rsid w:val="00955275"/>
    <w:rsid w:val="00955805"/>
    <w:rsid w:val="00955D2D"/>
    <w:rsid w:val="00955E7F"/>
    <w:rsid w:val="00956711"/>
    <w:rsid w:val="009571BD"/>
    <w:rsid w:val="00957BCE"/>
    <w:rsid w:val="00957FC6"/>
    <w:rsid w:val="00960071"/>
    <w:rsid w:val="00960104"/>
    <w:rsid w:val="00960344"/>
    <w:rsid w:val="00960442"/>
    <w:rsid w:val="00960470"/>
    <w:rsid w:val="00960BAA"/>
    <w:rsid w:val="009611BE"/>
    <w:rsid w:val="00962100"/>
    <w:rsid w:val="0096224B"/>
    <w:rsid w:val="0096224D"/>
    <w:rsid w:val="009622BB"/>
    <w:rsid w:val="00963028"/>
    <w:rsid w:val="00963BC1"/>
    <w:rsid w:val="009647D5"/>
    <w:rsid w:val="009649D0"/>
    <w:rsid w:val="0096541E"/>
    <w:rsid w:val="00965B65"/>
    <w:rsid w:val="00965F01"/>
    <w:rsid w:val="009662C1"/>
    <w:rsid w:val="0096666F"/>
    <w:rsid w:val="00966826"/>
    <w:rsid w:val="00966D29"/>
    <w:rsid w:val="0096756E"/>
    <w:rsid w:val="009679BB"/>
    <w:rsid w:val="00967EF5"/>
    <w:rsid w:val="00970382"/>
    <w:rsid w:val="00970939"/>
    <w:rsid w:val="009709E6"/>
    <w:rsid w:val="00970D92"/>
    <w:rsid w:val="009714CB"/>
    <w:rsid w:val="00971E54"/>
    <w:rsid w:val="009723FC"/>
    <w:rsid w:val="00972BD7"/>
    <w:rsid w:val="009734DC"/>
    <w:rsid w:val="00973742"/>
    <w:rsid w:val="00973CC8"/>
    <w:rsid w:val="0097436C"/>
    <w:rsid w:val="00974CEC"/>
    <w:rsid w:val="00974EDB"/>
    <w:rsid w:val="0097553E"/>
    <w:rsid w:val="0097555D"/>
    <w:rsid w:val="00975762"/>
    <w:rsid w:val="00975A58"/>
    <w:rsid w:val="00976F93"/>
    <w:rsid w:val="00977C74"/>
    <w:rsid w:val="00977E9E"/>
    <w:rsid w:val="00980E50"/>
    <w:rsid w:val="00981039"/>
    <w:rsid w:val="009812BB"/>
    <w:rsid w:val="0098157D"/>
    <w:rsid w:val="00981986"/>
    <w:rsid w:val="009820A9"/>
    <w:rsid w:val="009821AA"/>
    <w:rsid w:val="00982580"/>
    <w:rsid w:val="00982814"/>
    <w:rsid w:val="009828C9"/>
    <w:rsid w:val="00982A10"/>
    <w:rsid w:val="00982FA3"/>
    <w:rsid w:val="0098338D"/>
    <w:rsid w:val="00983631"/>
    <w:rsid w:val="00983850"/>
    <w:rsid w:val="009838B2"/>
    <w:rsid w:val="009839DE"/>
    <w:rsid w:val="00983AAF"/>
    <w:rsid w:val="00984BAC"/>
    <w:rsid w:val="00984D1D"/>
    <w:rsid w:val="00985310"/>
    <w:rsid w:val="00985455"/>
    <w:rsid w:val="00985570"/>
    <w:rsid w:val="00985657"/>
    <w:rsid w:val="009869F5"/>
    <w:rsid w:val="00986B3D"/>
    <w:rsid w:val="00986D44"/>
    <w:rsid w:val="00986E2B"/>
    <w:rsid w:val="00987636"/>
    <w:rsid w:val="0098763B"/>
    <w:rsid w:val="00990A18"/>
    <w:rsid w:val="00990E90"/>
    <w:rsid w:val="009910D9"/>
    <w:rsid w:val="0099121A"/>
    <w:rsid w:val="009912C2"/>
    <w:rsid w:val="0099177C"/>
    <w:rsid w:val="009919BC"/>
    <w:rsid w:val="00991C43"/>
    <w:rsid w:val="00992800"/>
    <w:rsid w:val="00992CB6"/>
    <w:rsid w:val="00992CCA"/>
    <w:rsid w:val="00992F64"/>
    <w:rsid w:val="00993971"/>
    <w:rsid w:val="009939C6"/>
    <w:rsid w:val="00994DA0"/>
    <w:rsid w:val="00994E80"/>
    <w:rsid w:val="009951B4"/>
    <w:rsid w:val="0099535C"/>
    <w:rsid w:val="00995590"/>
    <w:rsid w:val="009971CC"/>
    <w:rsid w:val="009976E3"/>
    <w:rsid w:val="00997DE1"/>
    <w:rsid w:val="009A0173"/>
    <w:rsid w:val="009A0B27"/>
    <w:rsid w:val="009A0F40"/>
    <w:rsid w:val="009A13B9"/>
    <w:rsid w:val="009A1D7B"/>
    <w:rsid w:val="009A27FB"/>
    <w:rsid w:val="009A296C"/>
    <w:rsid w:val="009A2B6F"/>
    <w:rsid w:val="009A2C6A"/>
    <w:rsid w:val="009A2C9D"/>
    <w:rsid w:val="009A2D67"/>
    <w:rsid w:val="009A313F"/>
    <w:rsid w:val="009A3845"/>
    <w:rsid w:val="009A38B3"/>
    <w:rsid w:val="009A3EB6"/>
    <w:rsid w:val="009A3F7F"/>
    <w:rsid w:val="009A4D57"/>
    <w:rsid w:val="009A4D64"/>
    <w:rsid w:val="009A5200"/>
    <w:rsid w:val="009A53DE"/>
    <w:rsid w:val="009A575B"/>
    <w:rsid w:val="009A5CB0"/>
    <w:rsid w:val="009A646E"/>
    <w:rsid w:val="009A6542"/>
    <w:rsid w:val="009A65DE"/>
    <w:rsid w:val="009A6FC8"/>
    <w:rsid w:val="009A7143"/>
    <w:rsid w:val="009B00EC"/>
    <w:rsid w:val="009B0207"/>
    <w:rsid w:val="009B027D"/>
    <w:rsid w:val="009B0FE0"/>
    <w:rsid w:val="009B105D"/>
    <w:rsid w:val="009B14D0"/>
    <w:rsid w:val="009B192F"/>
    <w:rsid w:val="009B1C3F"/>
    <w:rsid w:val="009B20B7"/>
    <w:rsid w:val="009B22D4"/>
    <w:rsid w:val="009B283B"/>
    <w:rsid w:val="009B2C65"/>
    <w:rsid w:val="009B2CDC"/>
    <w:rsid w:val="009B2E37"/>
    <w:rsid w:val="009B3155"/>
    <w:rsid w:val="009B3214"/>
    <w:rsid w:val="009B3359"/>
    <w:rsid w:val="009B402A"/>
    <w:rsid w:val="009B4195"/>
    <w:rsid w:val="009B5639"/>
    <w:rsid w:val="009B5810"/>
    <w:rsid w:val="009B5AC6"/>
    <w:rsid w:val="009B7BAF"/>
    <w:rsid w:val="009C01B9"/>
    <w:rsid w:val="009C0661"/>
    <w:rsid w:val="009C0DFF"/>
    <w:rsid w:val="009C12BB"/>
    <w:rsid w:val="009C1361"/>
    <w:rsid w:val="009C1547"/>
    <w:rsid w:val="009C1880"/>
    <w:rsid w:val="009C1D27"/>
    <w:rsid w:val="009C2117"/>
    <w:rsid w:val="009C3488"/>
    <w:rsid w:val="009C35E2"/>
    <w:rsid w:val="009C4059"/>
    <w:rsid w:val="009C42F1"/>
    <w:rsid w:val="009C4651"/>
    <w:rsid w:val="009C468B"/>
    <w:rsid w:val="009C4729"/>
    <w:rsid w:val="009C483E"/>
    <w:rsid w:val="009C4943"/>
    <w:rsid w:val="009C57C6"/>
    <w:rsid w:val="009C5A89"/>
    <w:rsid w:val="009C60BF"/>
    <w:rsid w:val="009C63B2"/>
    <w:rsid w:val="009C66DC"/>
    <w:rsid w:val="009C6A5E"/>
    <w:rsid w:val="009C742C"/>
    <w:rsid w:val="009C7D39"/>
    <w:rsid w:val="009C7EDF"/>
    <w:rsid w:val="009D032F"/>
    <w:rsid w:val="009D09C7"/>
    <w:rsid w:val="009D1123"/>
    <w:rsid w:val="009D1240"/>
    <w:rsid w:val="009D1D21"/>
    <w:rsid w:val="009D237F"/>
    <w:rsid w:val="009D2424"/>
    <w:rsid w:val="009D250F"/>
    <w:rsid w:val="009D2632"/>
    <w:rsid w:val="009D30C9"/>
    <w:rsid w:val="009D3935"/>
    <w:rsid w:val="009D456E"/>
    <w:rsid w:val="009D4CCB"/>
    <w:rsid w:val="009D4E0B"/>
    <w:rsid w:val="009D5F3F"/>
    <w:rsid w:val="009D6217"/>
    <w:rsid w:val="009D6BAF"/>
    <w:rsid w:val="009D74F7"/>
    <w:rsid w:val="009D7660"/>
    <w:rsid w:val="009D7661"/>
    <w:rsid w:val="009D7795"/>
    <w:rsid w:val="009D7BD1"/>
    <w:rsid w:val="009E0287"/>
    <w:rsid w:val="009E0489"/>
    <w:rsid w:val="009E0654"/>
    <w:rsid w:val="009E08FF"/>
    <w:rsid w:val="009E0CF2"/>
    <w:rsid w:val="009E0D60"/>
    <w:rsid w:val="009E0F5E"/>
    <w:rsid w:val="009E15D3"/>
    <w:rsid w:val="009E219B"/>
    <w:rsid w:val="009E258F"/>
    <w:rsid w:val="009E2737"/>
    <w:rsid w:val="009E3A61"/>
    <w:rsid w:val="009E458A"/>
    <w:rsid w:val="009E478F"/>
    <w:rsid w:val="009E4A76"/>
    <w:rsid w:val="009E4BE8"/>
    <w:rsid w:val="009E4C08"/>
    <w:rsid w:val="009E5D5A"/>
    <w:rsid w:val="009E5EFB"/>
    <w:rsid w:val="009E65B8"/>
    <w:rsid w:val="009E6888"/>
    <w:rsid w:val="009E6946"/>
    <w:rsid w:val="009E79C2"/>
    <w:rsid w:val="009E7AA2"/>
    <w:rsid w:val="009E7F29"/>
    <w:rsid w:val="009F04E2"/>
    <w:rsid w:val="009F1B50"/>
    <w:rsid w:val="009F21AE"/>
    <w:rsid w:val="009F25BE"/>
    <w:rsid w:val="009F26A1"/>
    <w:rsid w:val="009F2986"/>
    <w:rsid w:val="009F2AA9"/>
    <w:rsid w:val="009F4164"/>
    <w:rsid w:val="009F42CC"/>
    <w:rsid w:val="009F4314"/>
    <w:rsid w:val="009F4C2C"/>
    <w:rsid w:val="009F50AE"/>
    <w:rsid w:val="009F515E"/>
    <w:rsid w:val="009F56C4"/>
    <w:rsid w:val="009F5903"/>
    <w:rsid w:val="009F5CC2"/>
    <w:rsid w:val="009F5D30"/>
    <w:rsid w:val="009F5ED9"/>
    <w:rsid w:val="009F6206"/>
    <w:rsid w:val="009F6336"/>
    <w:rsid w:val="009F68A6"/>
    <w:rsid w:val="009F68F6"/>
    <w:rsid w:val="009F7BFF"/>
    <w:rsid w:val="00A00471"/>
    <w:rsid w:val="00A004B5"/>
    <w:rsid w:val="00A0072E"/>
    <w:rsid w:val="00A0095F"/>
    <w:rsid w:val="00A00F94"/>
    <w:rsid w:val="00A012A0"/>
    <w:rsid w:val="00A013D1"/>
    <w:rsid w:val="00A0176C"/>
    <w:rsid w:val="00A01BC5"/>
    <w:rsid w:val="00A02498"/>
    <w:rsid w:val="00A02B88"/>
    <w:rsid w:val="00A02E50"/>
    <w:rsid w:val="00A0330F"/>
    <w:rsid w:val="00A03D9E"/>
    <w:rsid w:val="00A04B73"/>
    <w:rsid w:val="00A054CA"/>
    <w:rsid w:val="00A0565B"/>
    <w:rsid w:val="00A0589E"/>
    <w:rsid w:val="00A0597C"/>
    <w:rsid w:val="00A059DB"/>
    <w:rsid w:val="00A05DC7"/>
    <w:rsid w:val="00A06625"/>
    <w:rsid w:val="00A06EFC"/>
    <w:rsid w:val="00A07278"/>
    <w:rsid w:val="00A07641"/>
    <w:rsid w:val="00A1034A"/>
    <w:rsid w:val="00A106F9"/>
    <w:rsid w:val="00A10E40"/>
    <w:rsid w:val="00A110BF"/>
    <w:rsid w:val="00A11298"/>
    <w:rsid w:val="00A112BF"/>
    <w:rsid w:val="00A115D5"/>
    <w:rsid w:val="00A11881"/>
    <w:rsid w:val="00A11A39"/>
    <w:rsid w:val="00A11D3D"/>
    <w:rsid w:val="00A12377"/>
    <w:rsid w:val="00A126B1"/>
    <w:rsid w:val="00A128AE"/>
    <w:rsid w:val="00A12E54"/>
    <w:rsid w:val="00A12F20"/>
    <w:rsid w:val="00A130E7"/>
    <w:rsid w:val="00A13256"/>
    <w:rsid w:val="00A136AF"/>
    <w:rsid w:val="00A15511"/>
    <w:rsid w:val="00A15E2B"/>
    <w:rsid w:val="00A15F2D"/>
    <w:rsid w:val="00A15FAC"/>
    <w:rsid w:val="00A16454"/>
    <w:rsid w:val="00A1715E"/>
    <w:rsid w:val="00A20D35"/>
    <w:rsid w:val="00A212B8"/>
    <w:rsid w:val="00A21872"/>
    <w:rsid w:val="00A2195F"/>
    <w:rsid w:val="00A2208D"/>
    <w:rsid w:val="00A22551"/>
    <w:rsid w:val="00A22805"/>
    <w:rsid w:val="00A23B3F"/>
    <w:rsid w:val="00A24745"/>
    <w:rsid w:val="00A24E33"/>
    <w:rsid w:val="00A24F05"/>
    <w:rsid w:val="00A2525E"/>
    <w:rsid w:val="00A25287"/>
    <w:rsid w:val="00A252AC"/>
    <w:rsid w:val="00A25414"/>
    <w:rsid w:val="00A25639"/>
    <w:rsid w:val="00A2599C"/>
    <w:rsid w:val="00A25F45"/>
    <w:rsid w:val="00A2619D"/>
    <w:rsid w:val="00A26382"/>
    <w:rsid w:val="00A26966"/>
    <w:rsid w:val="00A26DDA"/>
    <w:rsid w:val="00A26E23"/>
    <w:rsid w:val="00A26EDC"/>
    <w:rsid w:val="00A272B7"/>
    <w:rsid w:val="00A2755C"/>
    <w:rsid w:val="00A279A6"/>
    <w:rsid w:val="00A302E8"/>
    <w:rsid w:val="00A3227C"/>
    <w:rsid w:val="00A32770"/>
    <w:rsid w:val="00A3297E"/>
    <w:rsid w:val="00A32A93"/>
    <w:rsid w:val="00A32BF3"/>
    <w:rsid w:val="00A330B1"/>
    <w:rsid w:val="00A33F33"/>
    <w:rsid w:val="00A34297"/>
    <w:rsid w:val="00A3490B"/>
    <w:rsid w:val="00A34917"/>
    <w:rsid w:val="00A35FEB"/>
    <w:rsid w:val="00A360E6"/>
    <w:rsid w:val="00A3661F"/>
    <w:rsid w:val="00A3663D"/>
    <w:rsid w:val="00A369AE"/>
    <w:rsid w:val="00A36B6E"/>
    <w:rsid w:val="00A36BBB"/>
    <w:rsid w:val="00A37291"/>
    <w:rsid w:val="00A374BA"/>
    <w:rsid w:val="00A374F6"/>
    <w:rsid w:val="00A37780"/>
    <w:rsid w:val="00A37B99"/>
    <w:rsid w:val="00A40B8A"/>
    <w:rsid w:val="00A40FCF"/>
    <w:rsid w:val="00A4123F"/>
    <w:rsid w:val="00A419B7"/>
    <w:rsid w:val="00A42B14"/>
    <w:rsid w:val="00A42C4C"/>
    <w:rsid w:val="00A43BBE"/>
    <w:rsid w:val="00A44081"/>
    <w:rsid w:val="00A441BB"/>
    <w:rsid w:val="00A44945"/>
    <w:rsid w:val="00A45178"/>
    <w:rsid w:val="00A457F9"/>
    <w:rsid w:val="00A45C68"/>
    <w:rsid w:val="00A463F7"/>
    <w:rsid w:val="00A46589"/>
    <w:rsid w:val="00A4696F"/>
    <w:rsid w:val="00A471E7"/>
    <w:rsid w:val="00A47502"/>
    <w:rsid w:val="00A47CBA"/>
    <w:rsid w:val="00A507AA"/>
    <w:rsid w:val="00A508CD"/>
    <w:rsid w:val="00A50EE3"/>
    <w:rsid w:val="00A51572"/>
    <w:rsid w:val="00A51B12"/>
    <w:rsid w:val="00A51BA5"/>
    <w:rsid w:val="00A5208D"/>
    <w:rsid w:val="00A520FC"/>
    <w:rsid w:val="00A52186"/>
    <w:rsid w:val="00A522C4"/>
    <w:rsid w:val="00A522DC"/>
    <w:rsid w:val="00A5260F"/>
    <w:rsid w:val="00A52DE3"/>
    <w:rsid w:val="00A52F7E"/>
    <w:rsid w:val="00A532EE"/>
    <w:rsid w:val="00A5333B"/>
    <w:rsid w:val="00A5354A"/>
    <w:rsid w:val="00A53878"/>
    <w:rsid w:val="00A54009"/>
    <w:rsid w:val="00A541B8"/>
    <w:rsid w:val="00A5448A"/>
    <w:rsid w:val="00A54EEF"/>
    <w:rsid w:val="00A55131"/>
    <w:rsid w:val="00A56A6A"/>
    <w:rsid w:val="00A56CD6"/>
    <w:rsid w:val="00A56D16"/>
    <w:rsid w:val="00A5710D"/>
    <w:rsid w:val="00A5737F"/>
    <w:rsid w:val="00A57916"/>
    <w:rsid w:val="00A57EAB"/>
    <w:rsid w:val="00A57F8B"/>
    <w:rsid w:val="00A6026C"/>
    <w:rsid w:val="00A603E9"/>
    <w:rsid w:val="00A6072C"/>
    <w:rsid w:val="00A60E97"/>
    <w:rsid w:val="00A612FA"/>
    <w:rsid w:val="00A61D70"/>
    <w:rsid w:val="00A61EBB"/>
    <w:rsid w:val="00A62223"/>
    <w:rsid w:val="00A62266"/>
    <w:rsid w:val="00A623C3"/>
    <w:rsid w:val="00A6272C"/>
    <w:rsid w:val="00A62A91"/>
    <w:rsid w:val="00A62E27"/>
    <w:rsid w:val="00A6357E"/>
    <w:rsid w:val="00A64242"/>
    <w:rsid w:val="00A644F8"/>
    <w:rsid w:val="00A660EF"/>
    <w:rsid w:val="00A6641C"/>
    <w:rsid w:val="00A66457"/>
    <w:rsid w:val="00A66497"/>
    <w:rsid w:val="00A66617"/>
    <w:rsid w:val="00A666EB"/>
    <w:rsid w:val="00A6687B"/>
    <w:rsid w:val="00A66EEE"/>
    <w:rsid w:val="00A67398"/>
    <w:rsid w:val="00A67E25"/>
    <w:rsid w:val="00A7091A"/>
    <w:rsid w:val="00A7093E"/>
    <w:rsid w:val="00A70C2B"/>
    <w:rsid w:val="00A717D2"/>
    <w:rsid w:val="00A71B6F"/>
    <w:rsid w:val="00A7269B"/>
    <w:rsid w:val="00A729A1"/>
    <w:rsid w:val="00A72C81"/>
    <w:rsid w:val="00A734F7"/>
    <w:rsid w:val="00A738AE"/>
    <w:rsid w:val="00A739F2"/>
    <w:rsid w:val="00A74274"/>
    <w:rsid w:val="00A74CBA"/>
    <w:rsid w:val="00A75366"/>
    <w:rsid w:val="00A75437"/>
    <w:rsid w:val="00A7557D"/>
    <w:rsid w:val="00A758D3"/>
    <w:rsid w:val="00A7599F"/>
    <w:rsid w:val="00A75A17"/>
    <w:rsid w:val="00A75D47"/>
    <w:rsid w:val="00A761F1"/>
    <w:rsid w:val="00A769C5"/>
    <w:rsid w:val="00A76F12"/>
    <w:rsid w:val="00A77316"/>
    <w:rsid w:val="00A7772E"/>
    <w:rsid w:val="00A77A50"/>
    <w:rsid w:val="00A77D62"/>
    <w:rsid w:val="00A80D66"/>
    <w:rsid w:val="00A81B68"/>
    <w:rsid w:val="00A81DC7"/>
    <w:rsid w:val="00A822EA"/>
    <w:rsid w:val="00A829B6"/>
    <w:rsid w:val="00A82ACD"/>
    <w:rsid w:val="00A82C94"/>
    <w:rsid w:val="00A83326"/>
    <w:rsid w:val="00A83580"/>
    <w:rsid w:val="00A8373E"/>
    <w:rsid w:val="00A83816"/>
    <w:rsid w:val="00A83895"/>
    <w:rsid w:val="00A839AC"/>
    <w:rsid w:val="00A84DB7"/>
    <w:rsid w:val="00A859E2"/>
    <w:rsid w:val="00A85EDD"/>
    <w:rsid w:val="00A8649F"/>
    <w:rsid w:val="00A866AA"/>
    <w:rsid w:val="00A86A2B"/>
    <w:rsid w:val="00A86E10"/>
    <w:rsid w:val="00A871FE"/>
    <w:rsid w:val="00A8781A"/>
    <w:rsid w:val="00A87ABF"/>
    <w:rsid w:val="00A900DA"/>
    <w:rsid w:val="00A90999"/>
    <w:rsid w:val="00A90ED4"/>
    <w:rsid w:val="00A91295"/>
    <w:rsid w:val="00A91D33"/>
    <w:rsid w:val="00A93126"/>
    <w:rsid w:val="00A93ACC"/>
    <w:rsid w:val="00A93E79"/>
    <w:rsid w:val="00A93F07"/>
    <w:rsid w:val="00A93FF0"/>
    <w:rsid w:val="00A9406E"/>
    <w:rsid w:val="00A942AA"/>
    <w:rsid w:val="00A942ED"/>
    <w:rsid w:val="00A94737"/>
    <w:rsid w:val="00A94D2C"/>
    <w:rsid w:val="00A953F4"/>
    <w:rsid w:val="00A95C26"/>
    <w:rsid w:val="00A95F45"/>
    <w:rsid w:val="00A961D1"/>
    <w:rsid w:val="00A962AF"/>
    <w:rsid w:val="00A962ED"/>
    <w:rsid w:val="00A96A40"/>
    <w:rsid w:val="00A972AD"/>
    <w:rsid w:val="00A9752B"/>
    <w:rsid w:val="00A97CA4"/>
    <w:rsid w:val="00A97F14"/>
    <w:rsid w:val="00AA061C"/>
    <w:rsid w:val="00AA067E"/>
    <w:rsid w:val="00AA0B49"/>
    <w:rsid w:val="00AA0BF5"/>
    <w:rsid w:val="00AA0C24"/>
    <w:rsid w:val="00AA0F36"/>
    <w:rsid w:val="00AA138F"/>
    <w:rsid w:val="00AA1603"/>
    <w:rsid w:val="00AA16DE"/>
    <w:rsid w:val="00AA1976"/>
    <w:rsid w:val="00AA243E"/>
    <w:rsid w:val="00AA277F"/>
    <w:rsid w:val="00AA2981"/>
    <w:rsid w:val="00AA2C55"/>
    <w:rsid w:val="00AA35F2"/>
    <w:rsid w:val="00AA37B4"/>
    <w:rsid w:val="00AA4CF4"/>
    <w:rsid w:val="00AA4D17"/>
    <w:rsid w:val="00AA4E0E"/>
    <w:rsid w:val="00AA4E5A"/>
    <w:rsid w:val="00AA5057"/>
    <w:rsid w:val="00AA5B75"/>
    <w:rsid w:val="00AA6C1B"/>
    <w:rsid w:val="00AA7A17"/>
    <w:rsid w:val="00AA7F01"/>
    <w:rsid w:val="00AB0761"/>
    <w:rsid w:val="00AB0A8F"/>
    <w:rsid w:val="00AB2637"/>
    <w:rsid w:val="00AB27AF"/>
    <w:rsid w:val="00AB2C35"/>
    <w:rsid w:val="00AB38D1"/>
    <w:rsid w:val="00AB4411"/>
    <w:rsid w:val="00AB49E8"/>
    <w:rsid w:val="00AB4BB7"/>
    <w:rsid w:val="00AB4D5F"/>
    <w:rsid w:val="00AB4DBD"/>
    <w:rsid w:val="00AB4EC9"/>
    <w:rsid w:val="00AB504F"/>
    <w:rsid w:val="00AB520F"/>
    <w:rsid w:val="00AB56B1"/>
    <w:rsid w:val="00AB56DD"/>
    <w:rsid w:val="00AB5964"/>
    <w:rsid w:val="00AB5F7D"/>
    <w:rsid w:val="00AB60C7"/>
    <w:rsid w:val="00AB6500"/>
    <w:rsid w:val="00AB6A45"/>
    <w:rsid w:val="00AB6C31"/>
    <w:rsid w:val="00AB6E73"/>
    <w:rsid w:val="00AB773A"/>
    <w:rsid w:val="00AB7D25"/>
    <w:rsid w:val="00AC0EFC"/>
    <w:rsid w:val="00AC1097"/>
    <w:rsid w:val="00AC19B0"/>
    <w:rsid w:val="00AC1FC3"/>
    <w:rsid w:val="00AC213E"/>
    <w:rsid w:val="00AC340C"/>
    <w:rsid w:val="00AC3441"/>
    <w:rsid w:val="00AC3A76"/>
    <w:rsid w:val="00AC3C46"/>
    <w:rsid w:val="00AC42F1"/>
    <w:rsid w:val="00AC434D"/>
    <w:rsid w:val="00AC585D"/>
    <w:rsid w:val="00AC5D13"/>
    <w:rsid w:val="00AC5E8C"/>
    <w:rsid w:val="00AC60E1"/>
    <w:rsid w:val="00AC6521"/>
    <w:rsid w:val="00AC688D"/>
    <w:rsid w:val="00AC6A9F"/>
    <w:rsid w:val="00AC70E1"/>
    <w:rsid w:val="00AC70F1"/>
    <w:rsid w:val="00AC72C2"/>
    <w:rsid w:val="00AC732C"/>
    <w:rsid w:val="00AC7903"/>
    <w:rsid w:val="00AD0A02"/>
    <w:rsid w:val="00AD0F73"/>
    <w:rsid w:val="00AD1206"/>
    <w:rsid w:val="00AD1698"/>
    <w:rsid w:val="00AD19C9"/>
    <w:rsid w:val="00AD1C9C"/>
    <w:rsid w:val="00AD213E"/>
    <w:rsid w:val="00AD22A2"/>
    <w:rsid w:val="00AD2B47"/>
    <w:rsid w:val="00AD2C92"/>
    <w:rsid w:val="00AD2CDB"/>
    <w:rsid w:val="00AD2D29"/>
    <w:rsid w:val="00AD32EB"/>
    <w:rsid w:val="00AD41DD"/>
    <w:rsid w:val="00AD46D9"/>
    <w:rsid w:val="00AD47BB"/>
    <w:rsid w:val="00AD4B88"/>
    <w:rsid w:val="00AD5E1F"/>
    <w:rsid w:val="00AD64EB"/>
    <w:rsid w:val="00AD6642"/>
    <w:rsid w:val="00AD66D3"/>
    <w:rsid w:val="00AD6A6B"/>
    <w:rsid w:val="00AD6C5D"/>
    <w:rsid w:val="00AD6D60"/>
    <w:rsid w:val="00AD6F0B"/>
    <w:rsid w:val="00AD76D8"/>
    <w:rsid w:val="00AD7E03"/>
    <w:rsid w:val="00AE1554"/>
    <w:rsid w:val="00AE1C70"/>
    <w:rsid w:val="00AE205D"/>
    <w:rsid w:val="00AE22F5"/>
    <w:rsid w:val="00AE23C6"/>
    <w:rsid w:val="00AE2A98"/>
    <w:rsid w:val="00AE3917"/>
    <w:rsid w:val="00AE4116"/>
    <w:rsid w:val="00AE43C4"/>
    <w:rsid w:val="00AE4A96"/>
    <w:rsid w:val="00AE511E"/>
    <w:rsid w:val="00AE547B"/>
    <w:rsid w:val="00AE63AD"/>
    <w:rsid w:val="00AE69E9"/>
    <w:rsid w:val="00AE6F70"/>
    <w:rsid w:val="00AE6FFA"/>
    <w:rsid w:val="00AE7015"/>
    <w:rsid w:val="00AE743B"/>
    <w:rsid w:val="00AE77BF"/>
    <w:rsid w:val="00AE7D3A"/>
    <w:rsid w:val="00AF049A"/>
    <w:rsid w:val="00AF0A00"/>
    <w:rsid w:val="00AF0B07"/>
    <w:rsid w:val="00AF0B62"/>
    <w:rsid w:val="00AF0CD2"/>
    <w:rsid w:val="00AF181E"/>
    <w:rsid w:val="00AF1C88"/>
    <w:rsid w:val="00AF238D"/>
    <w:rsid w:val="00AF2F8C"/>
    <w:rsid w:val="00AF33EE"/>
    <w:rsid w:val="00AF3629"/>
    <w:rsid w:val="00AF3736"/>
    <w:rsid w:val="00AF4370"/>
    <w:rsid w:val="00AF5677"/>
    <w:rsid w:val="00AF5A6A"/>
    <w:rsid w:val="00AF6397"/>
    <w:rsid w:val="00AF714A"/>
    <w:rsid w:val="00AF71C3"/>
    <w:rsid w:val="00AF73EB"/>
    <w:rsid w:val="00AF75F3"/>
    <w:rsid w:val="00AF76FC"/>
    <w:rsid w:val="00AF7766"/>
    <w:rsid w:val="00B005AA"/>
    <w:rsid w:val="00B00FC8"/>
    <w:rsid w:val="00B01528"/>
    <w:rsid w:val="00B01A87"/>
    <w:rsid w:val="00B01BA2"/>
    <w:rsid w:val="00B021A4"/>
    <w:rsid w:val="00B0220E"/>
    <w:rsid w:val="00B025C4"/>
    <w:rsid w:val="00B028DE"/>
    <w:rsid w:val="00B0305A"/>
    <w:rsid w:val="00B03873"/>
    <w:rsid w:val="00B039BE"/>
    <w:rsid w:val="00B03E68"/>
    <w:rsid w:val="00B03FED"/>
    <w:rsid w:val="00B044E1"/>
    <w:rsid w:val="00B04596"/>
    <w:rsid w:val="00B04B85"/>
    <w:rsid w:val="00B05897"/>
    <w:rsid w:val="00B07444"/>
    <w:rsid w:val="00B0753A"/>
    <w:rsid w:val="00B1069B"/>
    <w:rsid w:val="00B10A3D"/>
    <w:rsid w:val="00B12739"/>
    <w:rsid w:val="00B12EA9"/>
    <w:rsid w:val="00B13011"/>
    <w:rsid w:val="00B133D9"/>
    <w:rsid w:val="00B13AA5"/>
    <w:rsid w:val="00B13E56"/>
    <w:rsid w:val="00B140C9"/>
    <w:rsid w:val="00B14428"/>
    <w:rsid w:val="00B145B6"/>
    <w:rsid w:val="00B14A49"/>
    <w:rsid w:val="00B14C1E"/>
    <w:rsid w:val="00B1517F"/>
    <w:rsid w:val="00B15B53"/>
    <w:rsid w:val="00B15E47"/>
    <w:rsid w:val="00B168C2"/>
    <w:rsid w:val="00B16D10"/>
    <w:rsid w:val="00B17F46"/>
    <w:rsid w:val="00B200C7"/>
    <w:rsid w:val="00B20109"/>
    <w:rsid w:val="00B20719"/>
    <w:rsid w:val="00B20800"/>
    <w:rsid w:val="00B21327"/>
    <w:rsid w:val="00B218FF"/>
    <w:rsid w:val="00B21E90"/>
    <w:rsid w:val="00B23D06"/>
    <w:rsid w:val="00B24092"/>
    <w:rsid w:val="00B24615"/>
    <w:rsid w:val="00B2469A"/>
    <w:rsid w:val="00B25017"/>
    <w:rsid w:val="00B2512F"/>
    <w:rsid w:val="00B259ED"/>
    <w:rsid w:val="00B268AB"/>
    <w:rsid w:val="00B270E4"/>
    <w:rsid w:val="00B27465"/>
    <w:rsid w:val="00B274CC"/>
    <w:rsid w:val="00B274E0"/>
    <w:rsid w:val="00B276B4"/>
    <w:rsid w:val="00B27F22"/>
    <w:rsid w:val="00B30A50"/>
    <w:rsid w:val="00B30DCD"/>
    <w:rsid w:val="00B31072"/>
    <w:rsid w:val="00B3132F"/>
    <w:rsid w:val="00B31F31"/>
    <w:rsid w:val="00B32C80"/>
    <w:rsid w:val="00B32E2D"/>
    <w:rsid w:val="00B33199"/>
    <w:rsid w:val="00B335CA"/>
    <w:rsid w:val="00B345AA"/>
    <w:rsid w:val="00B34648"/>
    <w:rsid w:val="00B349AB"/>
    <w:rsid w:val="00B352B0"/>
    <w:rsid w:val="00B352DF"/>
    <w:rsid w:val="00B35358"/>
    <w:rsid w:val="00B35811"/>
    <w:rsid w:val="00B35B65"/>
    <w:rsid w:val="00B35C46"/>
    <w:rsid w:val="00B35D2F"/>
    <w:rsid w:val="00B35E3A"/>
    <w:rsid w:val="00B35EBC"/>
    <w:rsid w:val="00B3625E"/>
    <w:rsid w:val="00B36571"/>
    <w:rsid w:val="00B370DC"/>
    <w:rsid w:val="00B40398"/>
    <w:rsid w:val="00B405B7"/>
    <w:rsid w:val="00B40646"/>
    <w:rsid w:val="00B40669"/>
    <w:rsid w:val="00B40E55"/>
    <w:rsid w:val="00B418D1"/>
    <w:rsid w:val="00B41A95"/>
    <w:rsid w:val="00B42055"/>
    <w:rsid w:val="00B42079"/>
    <w:rsid w:val="00B42340"/>
    <w:rsid w:val="00B425DB"/>
    <w:rsid w:val="00B429B6"/>
    <w:rsid w:val="00B42D15"/>
    <w:rsid w:val="00B4317A"/>
    <w:rsid w:val="00B43D5F"/>
    <w:rsid w:val="00B43E3B"/>
    <w:rsid w:val="00B43EED"/>
    <w:rsid w:val="00B44000"/>
    <w:rsid w:val="00B44420"/>
    <w:rsid w:val="00B445BA"/>
    <w:rsid w:val="00B44708"/>
    <w:rsid w:val="00B44C9C"/>
    <w:rsid w:val="00B454FA"/>
    <w:rsid w:val="00B45543"/>
    <w:rsid w:val="00B45562"/>
    <w:rsid w:val="00B45B4B"/>
    <w:rsid w:val="00B45BDF"/>
    <w:rsid w:val="00B46113"/>
    <w:rsid w:val="00B46D8E"/>
    <w:rsid w:val="00B4751C"/>
    <w:rsid w:val="00B47D0C"/>
    <w:rsid w:val="00B47E89"/>
    <w:rsid w:val="00B50A4B"/>
    <w:rsid w:val="00B5152E"/>
    <w:rsid w:val="00B5232A"/>
    <w:rsid w:val="00B52C70"/>
    <w:rsid w:val="00B5320B"/>
    <w:rsid w:val="00B53698"/>
    <w:rsid w:val="00B54287"/>
    <w:rsid w:val="00B5462A"/>
    <w:rsid w:val="00B54990"/>
    <w:rsid w:val="00B54A91"/>
    <w:rsid w:val="00B55B39"/>
    <w:rsid w:val="00B55B5A"/>
    <w:rsid w:val="00B55BD4"/>
    <w:rsid w:val="00B560C1"/>
    <w:rsid w:val="00B56557"/>
    <w:rsid w:val="00B565B0"/>
    <w:rsid w:val="00B566A2"/>
    <w:rsid w:val="00B56954"/>
    <w:rsid w:val="00B56AE4"/>
    <w:rsid w:val="00B56B1F"/>
    <w:rsid w:val="00B56C78"/>
    <w:rsid w:val="00B574F4"/>
    <w:rsid w:val="00B575C9"/>
    <w:rsid w:val="00B57DC6"/>
    <w:rsid w:val="00B6001B"/>
    <w:rsid w:val="00B600E3"/>
    <w:rsid w:val="00B6032B"/>
    <w:rsid w:val="00B605F4"/>
    <w:rsid w:val="00B611E9"/>
    <w:rsid w:val="00B61721"/>
    <w:rsid w:val="00B61B20"/>
    <w:rsid w:val="00B61B7A"/>
    <w:rsid w:val="00B61DF7"/>
    <w:rsid w:val="00B61FD1"/>
    <w:rsid w:val="00B62025"/>
    <w:rsid w:val="00B625C3"/>
    <w:rsid w:val="00B6295F"/>
    <w:rsid w:val="00B630D4"/>
    <w:rsid w:val="00B63136"/>
    <w:rsid w:val="00B63642"/>
    <w:rsid w:val="00B63832"/>
    <w:rsid w:val="00B63E14"/>
    <w:rsid w:val="00B63F7E"/>
    <w:rsid w:val="00B6430F"/>
    <w:rsid w:val="00B6453F"/>
    <w:rsid w:val="00B647F2"/>
    <w:rsid w:val="00B64D16"/>
    <w:rsid w:val="00B64D66"/>
    <w:rsid w:val="00B6563B"/>
    <w:rsid w:val="00B6663F"/>
    <w:rsid w:val="00B668A7"/>
    <w:rsid w:val="00B66E9A"/>
    <w:rsid w:val="00B672A2"/>
    <w:rsid w:val="00B7029B"/>
    <w:rsid w:val="00B70887"/>
    <w:rsid w:val="00B70C8A"/>
    <w:rsid w:val="00B7120E"/>
    <w:rsid w:val="00B713EA"/>
    <w:rsid w:val="00B713FD"/>
    <w:rsid w:val="00B714CA"/>
    <w:rsid w:val="00B71D9C"/>
    <w:rsid w:val="00B72AA5"/>
    <w:rsid w:val="00B72F9C"/>
    <w:rsid w:val="00B73755"/>
    <w:rsid w:val="00B7386B"/>
    <w:rsid w:val="00B73D59"/>
    <w:rsid w:val="00B73F21"/>
    <w:rsid w:val="00B73FC9"/>
    <w:rsid w:val="00B74043"/>
    <w:rsid w:val="00B7436F"/>
    <w:rsid w:val="00B7462A"/>
    <w:rsid w:val="00B746AE"/>
    <w:rsid w:val="00B74802"/>
    <w:rsid w:val="00B7567F"/>
    <w:rsid w:val="00B757EB"/>
    <w:rsid w:val="00B761D9"/>
    <w:rsid w:val="00B7622A"/>
    <w:rsid w:val="00B76724"/>
    <w:rsid w:val="00B768DA"/>
    <w:rsid w:val="00B76A55"/>
    <w:rsid w:val="00B7737C"/>
    <w:rsid w:val="00B775B8"/>
    <w:rsid w:val="00B776BD"/>
    <w:rsid w:val="00B777DB"/>
    <w:rsid w:val="00B80140"/>
    <w:rsid w:val="00B80E96"/>
    <w:rsid w:val="00B81242"/>
    <w:rsid w:val="00B81E7D"/>
    <w:rsid w:val="00B821F2"/>
    <w:rsid w:val="00B835EA"/>
    <w:rsid w:val="00B83797"/>
    <w:rsid w:val="00B83BE9"/>
    <w:rsid w:val="00B83E2E"/>
    <w:rsid w:val="00B85304"/>
    <w:rsid w:val="00B8537D"/>
    <w:rsid w:val="00B8541C"/>
    <w:rsid w:val="00B86145"/>
    <w:rsid w:val="00B867BA"/>
    <w:rsid w:val="00B8759C"/>
    <w:rsid w:val="00B875BC"/>
    <w:rsid w:val="00B8797E"/>
    <w:rsid w:val="00B87B8C"/>
    <w:rsid w:val="00B87DC4"/>
    <w:rsid w:val="00B9038D"/>
    <w:rsid w:val="00B90625"/>
    <w:rsid w:val="00B90670"/>
    <w:rsid w:val="00B907A9"/>
    <w:rsid w:val="00B90854"/>
    <w:rsid w:val="00B914B3"/>
    <w:rsid w:val="00B91FE9"/>
    <w:rsid w:val="00B925FC"/>
    <w:rsid w:val="00B927D5"/>
    <w:rsid w:val="00B92821"/>
    <w:rsid w:val="00B92EDE"/>
    <w:rsid w:val="00B9369B"/>
    <w:rsid w:val="00B93DF9"/>
    <w:rsid w:val="00B9419B"/>
    <w:rsid w:val="00B943E2"/>
    <w:rsid w:val="00B949CE"/>
    <w:rsid w:val="00B94F35"/>
    <w:rsid w:val="00B95326"/>
    <w:rsid w:val="00B95F1F"/>
    <w:rsid w:val="00B962DA"/>
    <w:rsid w:val="00B9657E"/>
    <w:rsid w:val="00B970E0"/>
    <w:rsid w:val="00B972FF"/>
    <w:rsid w:val="00B9791C"/>
    <w:rsid w:val="00B97D24"/>
    <w:rsid w:val="00BA012A"/>
    <w:rsid w:val="00BA1741"/>
    <w:rsid w:val="00BA17E4"/>
    <w:rsid w:val="00BA1AF4"/>
    <w:rsid w:val="00BA20F6"/>
    <w:rsid w:val="00BA352E"/>
    <w:rsid w:val="00BA418B"/>
    <w:rsid w:val="00BA4287"/>
    <w:rsid w:val="00BA4852"/>
    <w:rsid w:val="00BA4AD0"/>
    <w:rsid w:val="00BA4CBC"/>
    <w:rsid w:val="00BA5928"/>
    <w:rsid w:val="00BA5A33"/>
    <w:rsid w:val="00BA5AE6"/>
    <w:rsid w:val="00BA6113"/>
    <w:rsid w:val="00BA6311"/>
    <w:rsid w:val="00BA662A"/>
    <w:rsid w:val="00BA6A17"/>
    <w:rsid w:val="00BA6F57"/>
    <w:rsid w:val="00BA7593"/>
    <w:rsid w:val="00BB117E"/>
    <w:rsid w:val="00BB164B"/>
    <w:rsid w:val="00BB1A9F"/>
    <w:rsid w:val="00BB1AD6"/>
    <w:rsid w:val="00BB1EFB"/>
    <w:rsid w:val="00BB20DA"/>
    <w:rsid w:val="00BB257A"/>
    <w:rsid w:val="00BB2ECB"/>
    <w:rsid w:val="00BB3092"/>
    <w:rsid w:val="00BB371B"/>
    <w:rsid w:val="00BB3920"/>
    <w:rsid w:val="00BB3991"/>
    <w:rsid w:val="00BB3E42"/>
    <w:rsid w:val="00BB473E"/>
    <w:rsid w:val="00BB523A"/>
    <w:rsid w:val="00BB5857"/>
    <w:rsid w:val="00BB5A41"/>
    <w:rsid w:val="00BB5BB4"/>
    <w:rsid w:val="00BB647B"/>
    <w:rsid w:val="00BB6CD9"/>
    <w:rsid w:val="00BB70F6"/>
    <w:rsid w:val="00BB7D13"/>
    <w:rsid w:val="00BC14FC"/>
    <w:rsid w:val="00BC1890"/>
    <w:rsid w:val="00BC198A"/>
    <w:rsid w:val="00BC2626"/>
    <w:rsid w:val="00BC2CE7"/>
    <w:rsid w:val="00BC2D98"/>
    <w:rsid w:val="00BC2E86"/>
    <w:rsid w:val="00BC31DF"/>
    <w:rsid w:val="00BC33E9"/>
    <w:rsid w:val="00BC372B"/>
    <w:rsid w:val="00BC3CCE"/>
    <w:rsid w:val="00BC3F4F"/>
    <w:rsid w:val="00BC4273"/>
    <w:rsid w:val="00BC45AF"/>
    <w:rsid w:val="00BC4987"/>
    <w:rsid w:val="00BC4C90"/>
    <w:rsid w:val="00BC5104"/>
    <w:rsid w:val="00BC6281"/>
    <w:rsid w:val="00BC643D"/>
    <w:rsid w:val="00BC6552"/>
    <w:rsid w:val="00BC6573"/>
    <w:rsid w:val="00BC69F5"/>
    <w:rsid w:val="00BC761F"/>
    <w:rsid w:val="00BC7825"/>
    <w:rsid w:val="00BD00BD"/>
    <w:rsid w:val="00BD00E3"/>
    <w:rsid w:val="00BD06BD"/>
    <w:rsid w:val="00BD0B7E"/>
    <w:rsid w:val="00BD0BA8"/>
    <w:rsid w:val="00BD0CF8"/>
    <w:rsid w:val="00BD0E04"/>
    <w:rsid w:val="00BD15F7"/>
    <w:rsid w:val="00BD1F81"/>
    <w:rsid w:val="00BD20D5"/>
    <w:rsid w:val="00BD273A"/>
    <w:rsid w:val="00BD2BE4"/>
    <w:rsid w:val="00BD2C46"/>
    <w:rsid w:val="00BD2D48"/>
    <w:rsid w:val="00BD2F2E"/>
    <w:rsid w:val="00BD2F38"/>
    <w:rsid w:val="00BD467C"/>
    <w:rsid w:val="00BD4785"/>
    <w:rsid w:val="00BD47E1"/>
    <w:rsid w:val="00BD4B4A"/>
    <w:rsid w:val="00BD4C88"/>
    <w:rsid w:val="00BD524A"/>
    <w:rsid w:val="00BD567C"/>
    <w:rsid w:val="00BD5687"/>
    <w:rsid w:val="00BD64B9"/>
    <w:rsid w:val="00BD667F"/>
    <w:rsid w:val="00BD71AE"/>
    <w:rsid w:val="00BD759D"/>
    <w:rsid w:val="00BD7A77"/>
    <w:rsid w:val="00BD7B93"/>
    <w:rsid w:val="00BD7D53"/>
    <w:rsid w:val="00BD7EE4"/>
    <w:rsid w:val="00BE046C"/>
    <w:rsid w:val="00BE0D28"/>
    <w:rsid w:val="00BE0E71"/>
    <w:rsid w:val="00BE0E7E"/>
    <w:rsid w:val="00BE12A2"/>
    <w:rsid w:val="00BE1FBD"/>
    <w:rsid w:val="00BE25E7"/>
    <w:rsid w:val="00BE37E1"/>
    <w:rsid w:val="00BE390D"/>
    <w:rsid w:val="00BE4360"/>
    <w:rsid w:val="00BE4F81"/>
    <w:rsid w:val="00BE53BA"/>
    <w:rsid w:val="00BE571A"/>
    <w:rsid w:val="00BE5A4A"/>
    <w:rsid w:val="00BE660D"/>
    <w:rsid w:val="00BE6632"/>
    <w:rsid w:val="00BE7596"/>
    <w:rsid w:val="00BE7BC3"/>
    <w:rsid w:val="00BE7C27"/>
    <w:rsid w:val="00BE7D10"/>
    <w:rsid w:val="00BE7F0F"/>
    <w:rsid w:val="00BF05B0"/>
    <w:rsid w:val="00BF0651"/>
    <w:rsid w:val="00BF0F3E"/>
    <w:rsid w:val="00BF0FDF"/>
    <w:rsid w:val="00BF1695"/>
    <w:rsid w:val="00BF19C1"/>
    <w:rsid w:val="00BF1BEF"/>
    <w:rsid w:val="00BF1D82"/>
    <w:rsid w:val="00BF1D96"/>
    <w:rsid w:val="00BF1E06"/>
    <w:rsid w:val="00BF26C7"/>
    <w:rsid w:val="00BF2BB6"/>
    <w:rsid w:val="00BF3870"/>
    <w:rsid w:val="00BF392C"/>
    <w:rsid w:val="00BF3968"/>
    <w:rsid w:val="00BF3BEF"/>
    <w:rsid w:val="00BF4021"/>
    <w:rsid w:val="00BF409F"/>
    <w:rsid w:val="00BF4324"/>
    <w:rsid w:val="00BF4834"/>
    <w:rsid w:val="00BF497C"/>
    <w:rsid w:val="00BF4DC5"/>
    <w:rsid w:val="00BF5245"/>
    <w:rsid w:val="00BF5C87"/>
    <w:rsid w:val="00BF5DCD"/>
    <w:rsid w:val="00BF631A"/>
    <w:rsid w:val="00BF65BF"/>
    <w:rsid w:val="00BF69D4"/>
    <w:rsid w:val="00BF6B4C"/>
    <w:rsid w:val="00BF7651"/>
    <w:rsid w:val="00BF7BCD"/>
    <w:rsid w:val="00BF7E7A"/>
    <w:rsid w:val="00C0002E"/>
    <w:rsid w:val="00C001AD"/>
    <w:rsid w:val="00C002AB"/>
    <w:rsid w:val="00C0062A"/>
    <w:rsid w:val="00C007B9"/>
    <w:rsid w:val="00C00A1E"/>
    <w:rsid w:val="00C00EFA"/>
    <w:rsid w:val="00C01726"/>
    <w:rsid w:val="00C01C5E"/>
    <w:rsid w:val="00C01F98"/>
    <w:rsid w:val="00C02205"/>
    <w:rsid w:val="00C0246A"/>
    <w:rsid w:val="00C024C3"/>
    <w:rsid w:val="00C02A04"/>
    <w:rsid w:val="00C02C94"/>
    <w:rsid w:val="00C03044"/>
    <w:rsid w:val="00C0329A"/>
    <w:rsid w:val="00C043BA"/>
    <w:rsid w:val="00C04E03"/>
    <w:rsid w:val="00C04F1C"/>
    <w:rsid w:val="00C0531C"/>
    <w:rsid w:val="00C053BE"/>
    <w:rsid w:val="00C05739"/>
    <w:rsid w:val="00C05CCB"/>
    <w:rsid w:val="00C0639A"/>
    <w:rsid w:val="00C064B3"/>
    <w:rsid w:val="00C0661C"/>
    <w:rsid w:val="00C06F58"/>
    <w:rsid w:val="00C0728B"/>
    <w:rsid w:val="00C0773A"/>
    <w:rsid w:val="00C07A2D"/>
    <w:rsid w:val="00C1037C"/>
    <w:rsid w:val="00C1051A"/>
    <w:rsid w:val="00C10858"/>
    <w:rsid w:val="00C11681"/>
    <w:rsid w:val="00C119DD"/>
    <w:rsid w:val="00C11D78"/>
    <w:rsid w:val="00C11DEE"/>
    <w:rsid w:val="00C11ED7"/>
    <w:rsid w:val="00C120C2"/>
    <w:rsid w:val="00C12635"/>
    <w:rsid w:val="00C12E8F"/>
    <w:rsid w:val="00C130B1"/>
    <w:rsid w:val="00C1374C"/>
    <w:rsid w:val="00C138C6"/>
    <w:rsid w:val="00C14035"/>
    <w:rsid w:val="00C14265"/>
    <w:rsid w:val="00C143D0"/>
    <w:rsid w:val="00C1449C"/>
    <w:rsid w:val="00C14A6F"/>
    <w:rsid w:val="00C14CCE"/>
    <w:rsid w:val="00C15A54"/>
    <w:rsid w:val="00C1688D"/>
    <w:rsid w:val="00C170C2"/>
    <w:rsid w:val="00C17763"/>
    <w:rsid w:val="00C17801"/>
    <w:rsid w:val="00C17ABC"/>
    <w:rsid w:val="00C17D62"/>
    <w:rsid w:val="00C205B9"/>
    <w:rsid w:val="00C2116C"/>
    <w:rsid w:val="00C21313"/>
    <w:rsid w:val="00C21AB5"/>
    <w:rsid w:val="00C22604"/>
    <w:rsid w:val="00C228C2"/>
    <w:rsid w:val="00C22BD4"/>
    <w:rsid w:val="00C23928"/>
    <w:rsid w:val="00C2393B"/>
    <w:rsid w:val="00C24261"/>
    <w:rsid w:val="00C24346"/>
    <w:rsid w:val="00C24474"/>
    <w:rsid w:val="00C24FE5"/>
    <w:rsid w:val="00C25019"/>
    <w:rsid w:val="00C250C4"/>
    <w:rsid w:val="00C252D2"/>
    <w:rsid w:val="00C2538D"/>
    <w:rsid w:val="00C25659"/>
    <w:rsid w:val="00C25A1A"/>
    <w:rsid w:val="00C25E33"/>
    <w:rsid w:val="00C25FEB"/>
    <w:rsid w:val="00C2655C"/>
    <w:rsid w:val="00C26D87"/>
    <w:rsid w:val="00C2724A"/>
    <w:rsid w:val="00C30615"/>
    <w:rsid w:val="00C3090F"/>
    <w:rsid w:val="00C30BFA"/>
    <w:rsid w:val="00C30E6A"/>
    <w:rsid w:val="00C30F48"/>
    <w:rsid w:val="00C3134E"/>
    <w:rsid w:val="00C319C9"/>
    <w:rsid w:val="00C31C33"/>
    <w:rsid w:val="00C32423"/>
    <w:rsid w:val="00C324A7"/>
    <w:rsid w:val="00C325F9"/>
    <w:rsid w:val="00C32C4D"/>
    <w:rsid w:val="00C32CD2"/>
    <w:rsid w:val="00C3362D"/>
    <w:rsid w:val="00C338F9"/>
    <w:rsid w:val="00C33C77"/>
    <w:rsid w:val="00C345AC"/>
    <w:rsid w:val="00C34EF0"/>
    <w:rsid w:val="00C3560D"/>
    <w:rsid w:val="00C35FD1"/>
    <w:rsid w:val="00C362F6"/>
    <w:rsid w:val="00C36A25"/>
    <w:rsid w:val="00C36D81"/>
    <w:rsid w:val="00C372A3"/>
    <w:rsid w:val="00C377EA"/>
    <w:rsid w:val="00C37B66"/>
    <w:rsid w:val="00C401C0"/>
    <w:rsid w:val="00C40255"/>
    <w:rsid w:val="00C40BA0"/>
    <w:rsid w:val="00C40D72"/>
    <w:rsid w:val="00C40E29"/>
    <w:rsid w:val="00C40F97"/>
    <w:rsid w:val="00C410FC"/>
    <w:rsid w:val="00C41527"/>
    <w:rsid w:val="00C41E6C"/>
    <w:rsid w:val="00C42651"/>
    <w:rsid w:val="00C42FB8"/>
    <w:rsid w:val="00C431A1"/>
    <w:rsid w:val="00C43C54"/>
    <w:rsid w:val="00C444F2"/>
    <w:rsid w:val="00C44840"/>
    <w:rsid w:val="00C45049"/>
    <w:rsid w:val="00C45F26"/>
    <w:rsid w:val="00C46990"/>
    <w:rsid w:val="00C46BA9"/>
    <w:rsid w:val="00C46D4A"/>
    <w:rsid w:val="00C470DC"/>
    <w:rsid w:val="00C473D8"/>
    <w:rsid w:val="00C475C9"/>
    <w:rsid w:val="00C47666"/>
    <w:rsid w:val="00C500F0"/>
    <w:rsid w:val="00C50352"/>
    <w:rsid w:val="00C50E54"/>
    <w:rsid w:val="00C510B8"/>
    <w:rsid w:val="00C51A8D"/>
    <w:rsid w:val="00C52465"/>
    <w:rsid w:val="00C5276E"/>
    <w:rsid w:val="00C52C5B"/>
    <w:rsid w:val="00C53EBD"/>
    <w:rsid w:val="00C54073"/>
    <w:rsid w:val="00C54FFD"/>
    <w:rsid w:val="00C5667E"/>
    <w:rsid w:val="00C56D29"/>
    <w:rsid w:val="00C56DDB"/>
    <w:rsid w:val="00C56FD6"/>
    <w:rsid w:val="00C608E0"/>
    <w:rsid w:val="00C60B9C"/>
    <w:rsid w:val="00C60BAB"/>
    <w:rsid w:val="00C60EAD"/>
    <w:rsid w:val="00C6141C"/>
    <w:rsid w:val="00C61511"/>
    <w:rsid w:val="00C61D1B"/>
    <w:rsid w:val="00C61D3F"/>
    <w:rsid w:val="00C61D45"/>
    <w:rsid w:val="00C620EC"/>
    <w:rsid w:val="00C6242B"/>
    <w:rsid w:val="00C63522"/>
    <w:rsid w:val="00C639CF"/>
    <w:rsid w:val="00C643FB"/>
    <w:rsid w:val="00C64DB4"/>
    <w:rsid w:val="00C652A9"/>
    <w:rsid w:val="00C65754"/>
    <w:rsid w:val="00C70116"/>
    <w:rsid w:val="00C7058E"/>
    <w:rsid w:val="00C70621"/>
    <w:rsid w:val="00C706FF"/>
    <w:rsid w:val="00C71AE1"/>
    <w:rsid w:val="00C71E58"/>
    <w:rsid w:val="00C71E8A"/>
    <w:rsid w:val="00C71F98"/>
    <w:rsid w:val="00C721DC"/>
    <w:rsid w:val="00C7229E"/>
    <w:rsid w:val="00C725E7"/>
    <w:rsid w:val="00C72C25"/>
    <w:rsid w:val="00C72F2F"/>
    <w:rsid w:val="00C73197"/>
    <w:rsid w:val="00C73432"/>
    <w:rsid w:val="00C73730"/>
    <w:rsid w:val="00C73991"/>
    <w:rsid w:val="00C73BEC"/>
    <w:rsid w:val="00C73D3E"/>
    <w:rsid w:val="00C73E51"/>
    <w:rsid w:val="00C740BF"/>
    <w:rsid w:val="00C74DFE"/>
    <w:rsid w:val="00C74FE7"/>
    <w:rsid w:val="00C75695"/>
    <w:rsid w:val="00C75BB7"/>
    <w:rsid w:val="00C77458"/>
    <w:rsid w:val="00C77882"/>
    <w:rsid w:val="00C77BD6"/>
    <w:rsid w:val="00C80417"/>
    <w:rsid w:val="00C8061B"/>
    <w:rsid w:val="00C80DCC"/>
    <w:rsid w:val="00C814B9"/>
    <w:rsid w:val="00C8152D"/>
    <w:rsid w:val="00C81746"/>
    <w:rsid w:val="00C81983"/>
    <w:rsid w:val="00C81C0A"/>
    <w:rsid w:val="00C81F23"/>
    <w:rsid w:val="00C821F4"/>
    <w:rsid w:val="00C82D67"/>
    <w:rsid w:val="00C83350"/>
    <w:rsid w:val="00C83871"/>
    <w:rsid w:val="00C8499F"/>
    <w:rsid w:val="00C84C67"/>
    <w:rsid w:val="00C8501E"/>
    <w:rsid w:val="00C85228"/>
    <w:rsid w:val="00C8542A"/>
    <w:rsid w:val="00C85E74"/>
    <w:rsid w:val="00C86D7C"/>
    <w:rsid w:val="00C87260"/>
    <w:rsid w:val="00C902B2"/>
    <w:rsid w:val="00C905CB"/>
    <w:rsid w:val="00C909F4"/>
    <w:rsid w:val="00C90D6C"/>
    <w:rsid w:val="00C90DF4"/>
    <w:rsid w:val="00C9104B"/>
    <w:rsid w:val="00C91BD9"/>
    <w:rsid w:val="00C91CE0"/>
    <w:rsid w:val="00C924BF"/>
    <w:rsid w:val="00C92A19"/>
    <w:rsid w:val="00C92AB4"/>
    <w:rsid w:val="00C92BC1"/>
    <w:rsid w:val="00C92F3E"/>
    <w:rsid w:val="00C93011"/>
    <w:rsid w:val="00C93726"/>
    <w:rsid w:val="00C93973"/>
    <w:rsid w:val="00C93C63"/>
    <w:rsid w:val="00C93E12"/>
    <w:rsid w:val="00C943C6"/>
    <w:rsid w:val="00C94423"/>
    <w:rsid w:val="00C945E3"/>
    <w:rsid w:val="00C94772"/>
    <w:rsid w:val="00C9484D"/>
    <w:rsid w:val="00C94B5B"/>
    <w:rsid w:val="00C955F8"/>
    <w:rsid w:val="00C95679"/>
    <w:rsid w:val="00C95CE4"/>
    <w:rsid w:val="00C961FA"/>
    <w:rsid w:val="00C96494"/>
    <w:rsid w:val="00C969F1"/>
    <w:rsid w:val="00C96AA7"/>
    <w:rsid w:val="00C97CB9"/>
    <w:rsid w:val="00CA0180"/>
    <w:rsid w:val="00CA0606"/>
    <w:rsid w:val="00CA0FC8"/>
    <w:rsid w:val="00CA138F"/>
    <w:rsid w:val="00CA18BB"/>
    <w:rsid w:val="00CA19F4"/>
    <w:rsid w:val="00CA2521"/>
    <w:rsid w:val="00CA27FD"/>
    <w:rsid w:val="00CA2843"/>
    <w:rsid w:val="00CA2B10"/>
    <w:rsid w:val="00CA2CAD"/>
    <w:rsid w:val="00CA2F98"/>
    <w:rsid w:val="00CA3570"/>
    <w:rsid w:val="00CA36C7"/>
    <w:rsid w:val="00CA3F40"/>
    <w:rsid w:val="00CA4603"/>
    <w:rsid w:val="00CA4818"/>
    <w:rsid w:val="00CA4A87"/>
    <w:rsid w:val="00CA4E26"/>
    <w:rsid w:val="00CA522B"/>
    <w:rsid w:val="00CA541E"/>
    <w:rsid w:val="00CA547E"/>
    <w:rsid w:val="00CA55EB"/>
    <w:rsid w:val="00CA5C9A"/>
    <w:rsid w:val="00CA5D94"/>
    <w:rsid w:val="00CA6073"/>
    <w:rsid w:val="00CA60F1"/>
    <w:rsid w:val="00CA6115"/>
    <w:rsid w:val="00CA6C7F"/>
    <w:rsid w:val="00CA71FA"/>
    <w:rsid w:val="00CA7592"/>
    <w:rsid w:val="00CB057A"/>
    <w:rsid w:val="00CB0B77"/>
    <w:rsid w:val="00CB0BD1"/>
    <w:rsid w:val="00CB0C04"/>
    <w:rsid w:val="00CB0F87"/>
    <w:rsid w:val="00CB194F"/>
    <w:rsid w:val="00CB1F05"/>
    <w:rsid w:val="00CB24C4"/>
    <w:rsid w:val="00CB24D3"/>
    <w:rsid w:val="00CB29B6"/>
    <w:rsid w:val="00CB2D17"/>
    <w:rsid w:val="00CB37FD"/>
    <w:rsid w:val="00CB398F"/>
    <w:rsid w:val="00CB4002"/>
    <w:rsid w:val="00CB402D"/>
    <w:rsid w:val="00CB416F"/>
    <w:rsid w:val="00CB4780"/>
    <w:rsid w:val="00CB495C"/>
    <w:rsid w:val="00CB497F"/>
    <w:rsid w:val="00CB4A83"/>
    <w:rsid w:val="00CB5765"/>
    <w:rsid w:val="00CB5F29"/>
    <w:rsid w:val="00CB5FB2"/>
    <w:rsid w:val="00CB5FDE"/>
    <w:rsid w:val="00CB6270"/>
    <w:rsid w:val="00CB6325"/>
    <w:rsid w:val="00CB6C50"/>
    <w:rsid w:val="00CB6FCD"/>
    <w:rsid w:val="00CB76CE"/>
    <w:rsid w:val="00CC01A0"/>
    <w:rsid w:val="00CC021A"/>
    <w:rsid w:val="00CC18C4"/>
    <w:rsid w:val="00CC2766"/>
    <w:rsid w:val="00CC2944"/>
    <w:rsid w:val="00CC2ECA"/>
    <w:rsid w:val="00CC316B"/>
    <w:rsid w:val="00CC34E7"/>
    <w:rsid w:val="00CC3CD6"/>
    <w:rsid w:val="00CC3E96"/>
    <w:rsid w:val="00CC3F16"/>
    <w:rsid w:val="00CC3F7E"/>
    <w:rsid w:val="00CC4651"/>
    <w:rsid w:val="00CC4980"/>
    <w:rsid w:val="00CC4D6A"/>
    <w:rsid w:val="00CC5226"/>
    <w:rsid w:val="00CC53B2"/>
    <w:rsid w:val="00CC5633"/>
    <w:rsid w:val="00CC5C69"/>
    <w:rsid w:val="00CC5ECA"/>
    <w:rsid w:val="00CC6D57"/>
    <w:rsid w:val="00CC76D9"/>
    <w:rsid w:val="00CD02B6"/>
    <w:rsid w:val="00CD0726"/>
    <w:rsid w:val="00CD0ACC"/>
    <w:rsid w:val="00CD101D"/>
    <w:rsid w:val="00CD1D2F"/>
    <w:rsid w:val="00CD2146"/>
    <w:rsid w:val="00CD272D"/>
    <w:rsid w:val="00CD30B6"/>
    <w:rsid w:val="00CD34A7"/>
    <w:rsid w:val="00CD42CB"/>
    <w:rsid w:val="00CD4B83"/>
    <w:rsid w:val="00CD4CB9"/>
    <w:rsid w:val="00CD4D59"/>
    <w:rsid w:val="00CD52C1"/>
    <w:rsid w:val="00CD5738"/>
    <w:rsid w:val="00CD5A53"/>
    <w:rsid w:val="00CD6124"/>
    <w:rsid w:val="00CD66EC"/>
    <w:rsid w:val="00CD7A2C"/>
    <w:rsid w:val="00CD7BC1"/>
    <w:rsid w:val="00CD7DE8"/>
    <w:rsid w:val="00CE09B8"/>
    <w:rsid w:val="00CE111D"/>
    <w:rsid w:val="00CE1C99"/>
    <w:rsid w:val="00CE1EBE"/>
    <w:rsid w:val="00CE2056"/>
    <w:rsid w:val="00CE255E"/>
    <w:rsid w:val="00CE27FF"/>
    <w:rsid w:val="00CE31BA"/>
    <w:rsid w:val="00CE3A4A"/>
    <w:rsid w:val="00CE412B"/>
    <w:rsid w:val="00CE45EA"/>
    <w:rsid w:val="00CE4F90"/>
    <w:rsid w:val="00CE51A1"/>
    <w:rsid w:val="00CE5E46"/>
    <w:rsid w:val="00CE641D"/>
    <w:rsid w:val="00CE6512"/>
    <w:rsid w:val="00CE653F"/>
    <w:rsid w:val="00CE656D"/>
    <w:rsid w:val="00CE7285"/>
    <w:rsid w:val="00CE7C59"/>
    <w:rsid w:val="00CF04D1"/>
    <w:rsid w:val="00CF0584"/>
    <w:rsid w:val="00CF0A2F"/>
    <w:rsid w:val="00CF0C2D"/>
    <w:rsid w:val="00CF117D"/>
    <w:rsid w:val="00CF13F3"/>
    <w:rsid w:val="00CF19D2"/>
    <w:rsid w:val="00CF1B3D"/>
    <w:rsid w:val="00CF1E73"/>
    <w:rsid w:val="00CF28E1"/>
    <w:rsid w:val="00CF2B0F"/>
    <w:rsid w:val="00CF3123"/>
    <w:rsid w:val="00CF3808"/>
    <w:rsid w:val="00CF3ADD"/>
    <w:rsid w:val="00CF3C97"/>
    <w:rsid w:val="00CF3E08"/>
    <w:rsid w:val="00CF3E2D"/>
    <w:rsid w:val="00CF429B"/>
    <w:rsid w:val="00CF4F81"/>
    <w:rsid w:val="00CF5319"/>
    <w:rsid w:val="00CF5623"/>
    <w:rsid w:val="00CF5CFB"/>
    <w:rsid w:val="00CF5FCA"/>
    <w:rsid w:val="00CF6014"/>
    <w:rsid w:val="00CF7293"/>
    <w:rsid w:val="00CF7366"/>
    <w:rsid w:val="00CF78A0"/>
    <w:rsid w:val="00CF794D"/>
    <w:rsid w:val="00CF7CD0"/>
    <w:rsid w:val="00D0002E"/>
    <w:rsid w:val="00D00CB2"/>
    <w:rsid w:val="00D01197"/>
    <w:rsid w:val="00D011AF"/>
    <w:rsid w:val="00D01245"/>
    <w:rsid w:val="00D0174B"/>
    <w:rsid w:val="00D01EA3"/>
    <w:rsid w:val="00D02D3C"/>
    <w:rsid w:val="00D02E26"/>
    <w:rsid w:val="00D02F0A"/>
    <w:rsid w:val="00D03042"/>
    <w:rsid w:val="00D03538"/>
    <w:rsid w:val="00D03EA1"/>
    <w:rsid w:val="00D04363"/>
    <w:rsid w:val="00D04CF7"/>
    <w:rsid w:val="00D0542A"/>
    <w:rsid w:val="00D0564A"/>
    <w:rsid w:val="00D06181"/>
    <w:rsid w:val="00D06397"/>
    <w:rsid w:val="00D06510"/>
    <w:rsid w:val="00D0668E"/>
    <w:rsid w:val="00D06BA8"/>
    <w:rsid w:val="00D07696"/>
    <w:rsid w:val="00D0781F"/>
    <w:rsid w:val="00D07965"/>
    <w:rsid w:val="00D1054A"/>
    <w:rsid w:val="00D108DF"/>
    <w:rsid w:val="00D11787"/>
    <w:rsid w:val="00D1199D"/>
    <w:rsid w:val="00D11A9B"/>
    <w:rsid w:val="00D11D6A"/>
    <w:rsid w:val="00D11F6F"/>
    <w:rsid w:val="00D1276E"/>
    <w:rsid w:val="00D12E88"/>
    <w:rsid w:val="00D136BB"/>
    <w:rsid w:val="00D13A4C"/>
    <w:rsid w:val="00D13F62"/>
    <w:rsid w:val="00D14672"/>
    <w:rsid w:val="00D14B48"/>
    <w:rsid w:val="00D1532F"/>
    <w:rsid w:val="00D156C7"/>
    <w:rsid w:val="00D159CA"/>
    <w:rsid w:val="00D16A78"/>
    <w:rsid w:val="00D16E94"/>
    <w:rsid w:val="00D1756B"/>
    <w:rsid w:val="00D177E8"/>
    <w:rsid w:val="00D20934"/>
    <w:rsid w:val="00D20C28"/>
    <w:rsid w:val="00D20CC2"/>
    <w:rsid w:val="00D20D6A"/>
    <w:rsid w:val="00D21B4D"/>
    <w:rsid w:val="00D2208F"/>
    <w:rsid w:val="00D2216F"/>
    <w:rsid w:val="00D2260B"/>
    <w:rsid w:val="00D226F8"/>
    <w:rsid w:val="00D2277A"/>
    <w:rsid w:val="00D23584"/>
    <w:rsid w:val="00D236D1"/>
    <w:rsid w:val="00D23706"/>
    <w:rsid w:val="00D239BA"/>
    <w:rsid w:val="00D23D92"/>
    <w:rsid w:val="00D24083"/>
    <w:rsid w:val="00D25151"/>
    <w:rsid w:val="00D25161"/>
    <w:rsid w:val="00D259BB"/>
    <w:rsid w:val="00D25EAB"/>
    <w:rsid w:val="00D26A97"/>
    <w:rsid w:val="00D271BE"/>
    <w:rsid w:val="00D272BF"/>
    <w:rsid w:val="00D27AB2"/>
    <w:rsid w:val="00D27D4E"/>
    <w:rsid w:val="00D27FF5"/>
    <w:rsid w:val="00D30107"/>
    <w:rsid w:val="00D30890"/>
    <w:rsid w:val="00D30C36"/>
    <w:rsid w:val="00D31622"/>
    <w:rsid w:val="00D31A91"/>
    <w:rsid w:val="00D32A1E"/>
    <w:rsid w:val="00D32B7D"/>
    <w:rsid w:val="00D32CA5"/>
    <w:rsid w:val="00D33AC1"/>
    <w:rsid w:val="00D344F7"/>
    <w:rsid w:val="00D35746"/>
    <w:rsid w:val="00D35B2F"/>
    <w:rsid w:val="00D369BE"/>
    <w:rsid w:val="00D36E52"/>
    <w:rsid w:val="00D36F0A"/>
    <w:rsid w:val="00D379E1"/>
    <w:rsid w:val="00D37A1C"/>
    <w:rsid w:val="00D403DE"/>
    <w:rsid w:val="00D40C3D"/>
    <w:rsid w:val="00D40F66"/>
    <w:rsid w:val="00D413A7"/>
    <w:rsid w:val="00D42080"/>
    <w:rsid w:val="00D4210E"/>
    <w:rsid w:val="00D4264C"/>
    <w:rsid w:val="00D427C9"/>
    <w:rsid w:val="00D43096"/>
    <w:rsid w:val="00D43911"/>
    <w:rsid w:val="00D43B21"/>
    <w:rsid w:val="00D43EA5"/>
    <w:rsid w:val="00D43FAC"/>
    <w:rsid w:val="00D448CE"/>
    <w:rsid w:val="00D449B5"/>
    <w:rsid w:val="00D45A15"/>
    <w:rsid w:val="00D45D03"/>
    <w:rsid w:val="00D46234"/>
    <w:rsid w:val="00D46375"/>
    <w:rsid w:val="00D463E5"/>
    <w:rsid w:val="00D4795B"/>
    <w:rsid w:val="00D479EE"/>
    <w:rsid w:val="00D47B8A"/>
    <w:rsid w:val="00D47C70"/>
    <w:rsid w:val="00D50034"/>
    <w:rsid w:val="00D5015F"/>
    <w:rsid w:val="00D50354"/>
    <w:rsid w:val="00D5055F"/>
    <w:rsid w:val="00D507AB"/>
    <w:rsid w:val="00D510F4"/>
    <w:rsid w:val="00D51633"/>
    <w:rsid w:val="00D51845"/>
    <w:rsid w:val="00D51DD0"/>
    <w:rsid w:val="00D528A6"/>
    <w:rsid w:val="00D539ED"/>
    <w:rsid w:val="00D53B1E"/>
    <w:rsid w:val="00D53EC6"/>
    <w:rsid w:val="00D54B7C"/>
    <w:rsid w:val="00D54F61"/>
    <w:rsid w:val="00D554BA"/>
    <w:rsid w:val="00D55A7B"/>
    <w:rsid w:val="00D5618A"/>
    <w:rsid w:val="00D56468"/>
    <w:rsid w:val="00D56594"/>
    <w:rsid w:val="00D56DF1"/>
    <w:rsid w:val="00D578FD"/>
    <w:rsid w:val="00D57988"/>
    <w:rsid w:val="00D57AAA"/>
    <w:rsid w:val="00D6009A"/>
    <w:rsid w:val="00D6074B"/>
    <w:rsid w:val="00D60A9E"/>
    <w:rsid w:val="00D61199"/>
    <w:rsid w:val="00D611E4"/>
    <w:rsid w:val="00D61345"/>
    <w:rsid w:val="00D6156D"/>
    <w:rsid w:val="00D61872"/>
    <w:rsid w:val="00D61A08"/>
    <w:rsid w:val="00D61A1B"/>
    <w:rsid w:val="00D636FD"/>
    <w:rsid w:val="00D63DFD"/>
    <w:rsid w:val="00D65976"/>
    <w:rsid w:val="00D659E2"/>
    <w:rsid w:val="00D65AFB"/>
    <w:rsid w:val="00D66072"/>
    <w:rsid w:val="00D6615C"/>
    <w:rsid w:val="00D66FEA"/>
    <w:rsid w:val="00D672B9"/>
    <w:rsid w:val="00D6758E"/>
    <w:rsid w:val="00D67985"/>
    <w:rsid w:val="00D67AF4"/>
    <w:rsid w:val="00D67D39"/>
    <w:rsid w:val="00D716AB"/>
    <w:rsid w:val="00D724D0"/>
    <w:rsid w:val="00D72702"/>
    <w:rsid w:val="00D7328D"/>
    <w:rsid w:val="00D73658"/>
    <w:rsid w:val="00D73736"/>
    <w:rsid w:val="00D74FD0"/>
    <w:rsid w:val="00D75E49"/>
    <w:rsid w:val="00D763D4"/>
    <w:rsid w:val="00D76B68"/>
    <w:rsid w:val="00D76E0A"/>
    <w:rsid w:val="00D774E8"/>
    <w:rsid w:val="00D77523"/>
    <w:rsid w:val="00D804E9"/>
    <w:rsid w:val="00D807E1"/>
    <w:rsid w:val="00D8137B"/>
    <w:rsid w:val="00D81A74"/>
    <w:rsid w:val="00D81BD6"/>
    <w:rsid w:val="00D81E24"/>
    <w:rsid w:val="00D82E4F"/>
    <w:rsid w:val="00D8423E"/>
    <w:rsid w:val="00D84A6B"/>
    <w:rsid w:val="00D8546E"/>
    <w:rsid w:val="00D86400"/>
    <w:rsid w:val="00D865A6"/>
    <w:rsid w:val="00D86C03"/>
    <w:rsid w:val="00D86DC9"/>
    <w:rsid w:val="00D87508"/>
    <w:rsid w:val="00D8768C"/>
    <w:rsid w:val="00D87894"/>
    <w:rsid w:val="00D9038E"/>
    <w:rsid w:val="00D91205"/>
    <w:rsid w:val="00D918BE"/>
    <w:rsid w:val="00D926AF"/>
    <w:rsid w:val="00D929AD"/>
    <w:rsid w:val="00D93847"/>
    <w:rsid w:val="00D9454D"/>
    <w:rsid w:val="00D9489F"/>
    <w:rsid w:val="00D94B41"/>
    <w:rsid w:val="00D94EEF"/>
    <w:rsid w:val="00D950E0"/>
    <w:rsid w:val="00D95205"/>
    <w:rsid w:val="00D95623"/>
    <w:rsid w:val="00D9586D"/>
    <w:rsid w:val="00D95D44"/>
    <w:rsid w:val="00D96B02"/>
    <w:rsid w:val="00D9773E"/>
    <w:rsid w:val="00DA0D76"/>
    <w:rsid w:val="00DA0EF3"/>
    <w:rsid w:val="00DA1593"/>
    <w:rsid w:val="00DA205A"/>
    <w:rsid w:val="00DA2931"/>
    <w:rsid w:val="00DA2C28"/>
    <w:rsid w:val="00DA2C69"/>
    <w:rsid w:val="00DA2D8A"/>
    <w:rsid w:val="00DA3133"/>
    <w:rsid w:val="00DA3341"/>
    <w:rsid w:val="00DA35B7"/>
    <w:rsid w:val="00DA3C62"/>
    <w:rsid w:val="00DA3D77"/>
    <w:rsid w:val="00DA3DB6"/>
    <w:rsid w:val="00DA4212"/>
    <w:rsid w:val="00DA4EA9"/>
    <w:rsid w:val="00DA4F78"/>
    <w:rsid w:val="00DA5125"/>
    <w:rsid w:val="00DA58A0"/>
    <w:rsid w:val="00DA5C5F"/>
    <w:rsid w:val="00DA60A3"/>
    <w:rsid w:val="00DA6195"/>
    <w:rsid w:val="00DA66FB"/>
    <w:rsid w:val="00DA6729"/>
    <w:rsid w:val="00DA7147"/>
    <w:rsid w:val="00DA71C2"/>
    <w:rsid w:val="00DB00F6"/>
    <w:rsid w:val="00DB103E"/>
    <w:rsid w:val="00DB15BA"/>
    <w:rsid w:val="00DB1747"/>
    <w:rsid w:val="00DB19BF"/>
    <w:rsid w:val="00DB1A91"/>
    <w:rsid w:val="00DB1D9A"/>
    <w:rsid w:val="00DB34E3"/>
    <w:rsid w:val="00DB4BCB"/>
    <w:rsid w:val="00DB4DF0"/>
    <w:rsid w:val="00DB5011"/>
    <w:rsid w:val="00DB50C3"/>
    <w:rsid w:val="00DB52B3"/>
    <w:rsid w:val="00DB56D6"/>
    <w:rsid w:val="00DB5BEA"/>
    <w:rsid w:val="00DB5E7F"/>
    <w:rsid w:val="00DB6991"/>
    <w:rsid w:val="00DB72AC"/>
    <w:rsid w:val="00DB7858"/>
    <w:rsid w:val="00DB78B5"/>
    <w:rsid w:val="00DB7ADF"/>
    <w:rsid w:val="00DB7E25"/>
    <w:rsid w:val="00DC00DC"/>
    <w:rsid w:val="00DC04A8"/>
    <w:rsid w:val="00DC0A50"/>
    <w:rsid w:val="00DC0A7F"/>
    <w:rsid w:val="00DC1114"/>
    <w:rsid w:val="00DC12F0"/>
    <w:rsid w:val="00DC2834"/>
    <w:rsid w:val="00DC2C9B"/>
    <w:rsid w:val="00DC2FC3"/>
    <w:rsid w:val="00DC30BD"/>
    <w:rsid w:val="00DC36D4"/>
    <w:rsid w:val="00DC379C"/>
    <w:rsid w:val="00DC3B6F"/>
    <w:rsid w:val="00DC3D9E"/>
    <w:rsid w:val="00DC42CC"/>
    <w:rsid w:val="00DC49D3"/>
    <w:rsid w:val="00DC550C"/>
    <w:rsid w:val="00DC57AE"/>
    <w:rsid w:val="00DC5C63"/>
    <w:rsid w:val="00DC5F0C"/>
    <w:rsid w:val="00DC6073"/>
    <w:rsid w:val="00DC6AFD"/>
    <w:rsid w:val="00DC6E6D"/>
    <w:rsid w:val="00DC77F8"/>
    <w:rsid w:val="00DD0057"/>
    <w:rsid w:val="00DD0585"/>
    <w:rsid w:val="00DD09A9"/>
    <w:rsid w:val="00DD0BB5"/>
    <w:rsid w:val="00DD14D7"/>
    <w:rsid w:val="00DD1910"/>
    <w:rsid w:val="00DD23C9"/>
    <w:rsid w:val="00DD267B"/>
    <w:rsid w:val="00DD2CBC"/>
    <w:rsid w:val="00DD2F0C"/>
    <w:rsid w:val="00DD313F"/>
    <w:rsid w:val="00DD350F"/>
    <w:rsid w:val="00DD35A9"/>
    <w:rsid w:val="00DD3E9D"/>
    <w:rsid w:val="00DD475A"/>
    <w:rsid w:val="00DD5023"/>
    <w:rsid w:val="00DD5671"/>
    <w:rsid w:val="00DD63E8"/>
    <w:rsid w:val="00DD6455"/>
    <w:rsid w:val="00DD649F"/>
    <w:rsid w:val="00DD6C0C"/>
    <w:rsid w:val="00DD70A6"/>
    <w:rsid w:val="00DD7152"/>
    <w:rsid w:val="00DD79C0"/>
    <w:rsid w:val="00DD7A8B"/>
    <w:rsid w:val="00DD7EBB"/>
    <w:rsid w:val="00DE0136"/>
    <w:rsid w:val="00DE01D2"/>
    <w:rsid w:val="00DE04B2"/>
    <w:rsid w:val="00DE1374"/>
    <w:rsid w:val="00DE15B1"/>
    <w:rsid w:val="00DE162B"/>
    <w:rsid w:val="00DE1806"/>
    <w:rsid w:val="00DE19C1"/>
    <w:rsid w:val="00DE1E99"/>
    <w:rsid w:val="00DE2EC8"/>
    <w:rsid w:val="00DE3268"/>
    <w:rsid w:val="00DE3378"/>
    <w:rsid w:val="00DE36AF"/>
    <w:rsid w:val="00DE3F92"/>
    <w:rsid w:val="00DE4789"/>
    <w:rsid w:val="00DE501E"/>
    <w:rsid w:val="00DE579B"/>
    <w:rsid w:val="00DE5EC1"/>
    <w:rsid w:val="00DE621B"/>
    <w:rsid w:val="00DE629A"/>
    <w:rsid w:val="00DE6530"/>
    <w:rsid w:val="00DE7005"/>
    <w:rsid w:val="00DE7737"/>
    <w:rsid w:val="00DF0257"/>
    <w:rsid w:val="00DF0773"/>
    <w:rsid w:val="00DF0859"/>
    <w:rsid w:val="00DF1A39"/>
    <w:rsid w:val="00DF1F1C"/>
    <w:rsid w:val="00DF20F3"/>
    <w:rsid w:val="00DF2307"/>
    <w:rsid w:val="00DF2698"/>
    <w:rsid w:val="00DF2723"/>
    <w:rsid w:val="00DF3076"/>
    <w:rsid w:val="00DF3CC3"/>
    <w:rsid w:val="00DF3D44"/>
    <w:rsid w:val="00DF3E22"/>
    <w:rsid w:val="00DF3F9A"/>
    <w:rsid w:val="00DF4A75"/>
    <w:rsid w:val="00DF4AFE"/>
    <w:rsid w:val="00DF4F6B"/>
    <w:rsid w:val="00DF549D"/>
    <w:rsid w:val="00DF5C8D"/>
    <w:rsid w:val="00DF6141"/>
    <w:rsid w:val="00DF6209"/>
    <w:rsid w:val="00DF631D"/>
    <w:rsid w:val="00DF649D"/>
    <w:rsid w:val="00DF66A6"/>
    <w:rsid w:val="00DF6774"/>
    <w:rsid w:val="00DF6B49"/>
    <w:rsid w:val="00DF6E5D"/>
    <w:rsid w:val="00DF787D"/>
    <w:rsid w:val="00DF79AE"/>
    <w:rsid w:val="00DF7C39"/>
    <w:rsid w:val="00DF7DC4"/>
    <w:rsid w:val="00E00741"/>
    <w:rsid w:val="00E00D81"/>
    <w:rsid w:val="00E0168D"/>
    <w:rsid w:val="00E016F1"/>
    <w:rsid w:val="00E01CED"/>
    <w:rsid w:val="00E025A0"/>
    <w:rsid w:val="00E02961"/>
    <w:rsid w:val="00E03306"/>
    <w:rsid w:val="00E045BF"/>
    <w:rsid w:val="00E0467E"/>
    <w:rsid w:val="00E0477F"/>
    <w:rsid w:val="00E0490D"/>
    <w:rsid w:val="00E04A46"/>
    <w:rsid w:val="00E04B3B"/>
    <w:rsid w:val="00E050D0"/>
    <w:rsid w:val="00E05A2E"/>
    <w:rsid w:val="00E05BE8"/>
    <w:rsid w:val="00E05D24"/>
    <w:rsid w:val="00E05EE3"/>
    <w:rsid w:val="00E065E2"/>
    <w:rsid w:val="00E06F54"/>
    <w:rsid w:val="00E06F65"/>
    <w:rsid w:val="00E07AC0"/>
    <w:rsid w:val="00E07BC7"/>
    <w:rsid w:val="00E07D2A"/>
    <w:rsid w:val="00E10652"/>
    <w:rsid w:val="00E10664"/>
    <w:rsid w:val="00E10884"/>
    <w:rsid w:val="00E110DD"/>
    <w:rsid w:val="00E114C0"/>
    <w:rsid w:val="00E1176B"/>
    <w:rsid w:val="00E1176C"/>
    <w:rsid w:val="00E11F2A"/>
    <w:rsid w:val="00E1223E"/>
    <w:rsid w:val="00E13D19"/>
    <w:rsid w:val="00E14128"/>
    <w:rsid w:val="00E141C8"/>
    <w:rsid w:val="00E1422F"/>
    <w:rsid w:val="00E148BC"/>
    <w:rsid w:val="00E14AE7"/>
    <w:rsid w:val="00E14D60"/>
    <w:rsid w:val="00E16334"/>
    <w:rsid w:val="00E16C0B"/>
    <w:rsid w:val="00E170B6"/>
    <w:rsid w:val="00E170CB"/>
    <w:rsid w:val="00E1723D"/>
    <w:rsid w:val="00E17A07"/>
    <w:rsid w:val="00E206DD"/>
    <w:rsid w:val="00E207A8"/>
    <w:rsid w:val="00E2155A"/>
    <w:rsid w:val="00E21892"/>
    <w:rsid w:val="00E21E03"/>
    <w:rsid w:val="00E22167"/>
    <w:rsid w:val="00E228FE"/>
    <w:rsid w:val="00E22CAA"/>
    <w:rsid w:val="00E23564"/>
    <w:rsid w:val="00E2378F"/>
    <w:rsid w:val="00E23F5C"/>
    <w:rsid w:val="00E2482B"/>
    <w:rsid w:val="00E24DDC"/>
    <w:rsid w:val="00E25019"/>
    <w:rsid w:val="00E252F8"/>
    <w:rsid w:val="00E2574A"/>
    <w:rsid w:val="00E25AA7"/>
    <w:rsid w:val="00E25C86"/>
    <w:rsid w:val="00E25CDF"/>
    <w:rsid w:val="00E26B87"/>
    <w:rsid w:val="00E2721B"/>
    <w:rsid w:val="00E27D10"/>
    <w:rsid w:val="00E27DEA"/>
    <w:rsid w:val="00E30409"/>
    <w:rsid w:val="00E3081C"/>
    <w:rsid w:val="00E31863"/>
    <w:rsid w:val="00E31BD5"/>
    <w:rsid w:val="00E3279D"/>
    <w:rsid w:val="00E32DA8"/>
    <w:rsid w:val="00E33E86"/>
    <w:rsid w:val="00E3465C"/>
    <w:rsid w:val="00E34AE8"/>
    <w:rsid w:val="00E35786"/>
    <w:rsid w:val="00E35B38"/>
    <w:rsid w:val="00E3665F"/>
    <w:rsid w:val="00E366E2"/>
    <w:rsid w:val="00E36832"/>
    <w:rsid w:val="00E36BB7"/>
    <w:rsid w:val="00E36D85"/>
    <w:rsid w:val="00E37111"/>
    <w:rsid w:val="00E40961"/>
    <w:rsid w:val="00E40A0C"/>
    <w:rsid w:val="00E4107B"/>
    <w:rsid w:val="00E41106"/>
    <w:rsid w:val="00E414E0"/>
    <w:rsid w:val="00E414E2"/>
    <w:rsid w:val="00E41822"/>
    <w:rsid w:val="00E419F4"/>
    <w:rsid w:val="00E41D3D"/>
    <w:rsid w:val="00E42AE8"/>
    <w:rsid w:val="00E43276"/>
    <w:rsid w:val="00E432A3"/>
    <w:rsid w:val="00E43C34"/>
    <w:rsid w:val="00E442A4"/>
    <w:rsid w:val="00E445B3"/>
    <w:rsid w:val="00E44F75"/>
    <w:rsid w:val="00E4535C"/>
    <w:rsid w:val="00E45779"/>
    <w:rsid w:val="00E45AEF"/>
    <w:rsid w:val="00E45C93"/>
    <w:rsid w:val="00E46CD6"/>
    <w:rsid w:val="00E46D81"/>
    <w:rsid w:val="00E47F7D"/>
    <w:rsid w:val="00E50AB8"/>
    <w:rsid w:val="00E50C13"/>
    <w:rsid w:val="00E51175"/>
    <w:rsid w:val="00E516A7"/>
    <w:rsid w:val="00E516ED"/>
    <w:rsid w:val="00E51E3C"/>
    <w:rsid w:val="00E521EC"/>
    <w:rsid w:val="00E523B8"/>
    <w:rsid w:val="00E525C5"/>
    <w:rsid w:val="00E528F7"/>
    <w:rsid w:val="00E52DF7"/>
    <w:rsid w:val="00E52F74"/>
    <w:rsid w:val="00E530FB"/>
    <w:rsid w:val="00E5313C"/>
    <w:rsid w:val="00E5344D"/>
    <w:rsid w:val="00E545E8"/>
    <w:rsid w:val="00E54600"/>
    <w:rsid w:val="00E54D84"/>
    <w:rsid w:val="00E54F5A"/>
    <w:rsid w:val="00E56311"/>
    <w:rsid w:val="00E56A2A"/>
    <w:rsid w:val="00E56A2C"/>
    <w:rsid w:val="00E57A72"/>
    <w:rsid w:val="00E57DDE"/>
    <w:rsid w:val="00E61272"/>
    <w:rsid w:val="00E61CD0"/>
    <w:rsid w:val="00E6264E"/>
    <w:rsid w:val="00E631DD"/>
    <w:rsid w:val="00E63335"/>
    <w:rsid w:val="00E637BD"/>
    <w:rsid w:val="00E63ABF"/>
    <w:rsid w:val="00E63EDD"/>
    <w:rsid w:val="00E64231"/>
    <w:rsid w:val="00E64299"/>
    <w:rsid w:val="00E647AF"/>
    <w:rsid w:val="00E65563"/>
    <w:rsid w:val="00E65620"/>
    <w:rsid w:val="00E656B7"/>
    <w:rsid w:val="00E657CB"/>
    <w:rsid w:val="00E659FC"/>
    <w:rsid w:val="00E66B8F"/>
    <w:rsid w:val="00E67680"/>
    <w:rsid w:val="00E67806"/>
    <w:rsid w:val="00E67FB2"/>
    <w:rsid w:val="00E702D3"/>
    <w:rsid w:val="00E703D9"/>
    <w:rsid w:val="00E708CE"/>
    <w:rsid w:val="00E70904"/>
    <w:rsid w:val="00E70F65"/>
    <w:rsid w:val="00E71663"/>
    <w:rsid w:val="00E71BE1"/>
    <w:rsid w:val="00E71D89"/>
    <w:rsid w:val="00E71F5B"/>
    <w:rsid w:val="00E7200C"/>
    <w:rsid w:val="00E726FC"/>
    <w:rsid w:val="00E72726"/>
    <w:rsid w:val="00E7299F"/>
    <w:rsid w:val="00E72A80"/>
    <w:rsid w:val="00E72C8A"/>
    <w:rsid w:val="00E730B2"/>
    <w:rsid w:val="00E732F0"/>
    <w:rsid w:val="00E73440"/>
    <w:rsid w:val="00E739BE"/>
    <w:rsid w:val="00E739E5"/>
    <w:rsid w:val="00E73CA0"/>
    <w:rsid w:val="00E740A7"/>
    <w:rsid w:val="00E74230"/>
    <w:rsid w:val="00E7441E"/>
    <w:rsid w:val="00E74E76"/>
    <w:rsid w:val="00E76AE0"/>
    <w:rsid w:val="00E76EBB"/>
    <w:rsid w:val="00E8042A"/>
    <w:rsid w:val="00E80809"/>
    <w:rsid w:val="00E809E0"/>
    <w:rsid w:val="00E80A14"/>
    <w:rsid w:val="00E80E4B"/>
    <w:rsid w:val="00E81428"/>
    <w:rsid w:val="00E8169E"/>
    <w:rsid w:val="00E81B5D"/>
    <w:rsid w:val="00E81E11"/>
    <w:rsid w:val="00E81ECA"/>
    <w:rsid w:val="00E82593"/>
    <w:rsid w:val="00E82F6E"/>
    <w:rsid w:val="00E835C0"/>
    <w:rsid w:val="00E83909"/>
    <w:rsid w:val="00E83BF8"/>
    <w:rsid w:val="00E84229"/>
    <w:rsid w:val="00E8472A"/>
    <w:rsid w:val="00E8486A"/>
    <w:rsid w:val="00E848AA"/>
    <w:rsid w:val="00E857F2"/>
    <w:rsid w:val="00E85F50"/>
    <w:rsid w:val="00E86793"/>
    <w:rsid w:val="00E86932"/>
    <w:rsid w:val="00E86F57"/>
    <w:rsid w:val="00E878A3"/>
    <w:rsid w:val="00E87E10"/>
    <w:rsid w:val="00E87E29"/>
    <w:rsid w:val="00E87FE2"/>
    <w:rsid w:val="00E90722"/>
    <w:rsid w:val="00E9154F"/>
    <w:rsid w:val="00E91795"/>
    <w:rsid w:val="00E917A6"/>
    <w:rsid w:val="00E91F26"/>
    <w:rsid w:val="00E91FB7"/>
    <w:rsid w:val="00E92236"/>
    <w:rsid w:val="00E92460"/>
    <w:rsid w:val="00E9253F"/>
    <w:rsid w:val="00E92B38"/>
    <w:rsid w:val="00E92E8B"/>
    <w:rsid w:val="00E93379"/>
    <w:rsid w:val="00E933A7"/>
    <w:rsid w:val="00E9349D"/>
    <w:rsid w:val="00E935E3"/>
    <w:rsid w:val="00E93BC5"/>
    <w:rsid w:val="00E947E6"/>
    <w:rsid w:val="00E9523A"/>
    <w:rsid w:val="00E95459"/>
    <w:rsid w:val="00E961AA"/>
    <w:rsid w:val="00E979A6"/>
    <w:rsid w:val="00E97FF0"/>
    <w:rsid w:val="00EA0118"/>
    <w:rsid w:val="00EA05C1"/>
    <w:rsid w:val="00EA1BE8"/>
    <w:rsid w:val="00EA1C01"/>
    <w:rsid w:val="00EA20BF"/>
    <w:rsid w:val="00EA2325"/>
    <w:rsid w:val="00EA2499"/>
    <w:rsid w:val="00EA2EF6"/>
    <w:rsid w:val="00EA2F9C"/>
    <w:rsid w:val="00EA33DE"/>
    <w:rsid w:val="00EA3B65"/>
    <w:rsid w:val="00EA41A2"/>
    <w:rsid w:val="00EA4A70"/>
    <w:rsid w:val="00EA4C53"/>
    <w:rsid w:val="00EA51C7"/>
    <w:rsid w:val="00EA59C5"/>
    <w:rsid w:val="00EA62A1"/>
    <w:rsid w:val="00EA65D9"/>
    <w:rsid w:val="00EA677C"/>
    <w:rsid w:val="00EA6968"/>
    <w:rsid w:val="00EA6DCE"/>
    <w:rsid w:val="00EA73AD"/>
    <w:rsid w:val="00EB0B39"/>
    <w:rsid w:val="00EB0BCF"/>
    <w:rsid w:val="00EB0D81"/>
    <w:rsid w:val="00EB1883"/>
    <w:rsid w:val="00EB1A94"/>
    <w:rsid w:val="00EB1AF9"/>
    <w:rsid w:val="00EB1DFE"/>
    <w:rsid w:val="00EB25BF"/>
    <w:rsid w:val="00EB274C"/>
    <w:rsid w:val="00EB292F"/>
    <w:rsid w:val="00EB37F8"/>
    <w:rsid w:val="00EB39FF"/>
    <w:rsid w:val="00EB3AAE"/>
    <w:rsid w:val="00EB4D61"/>
    <w:rsid w:val="00EB4E25"/>
    <w:rsid w:val="00EB5297"/>
    <w:rsid w:val="00EB55F4"/>
    <w:rsid w:val="00EB5A7A"/>
    <w:rsid w:val="00EB5DB0"/>
    <w:rsid w:val="00EB6761"/>
    <w:rsid w:val="00EB6A1B"/>
    <w:rsid w:val="00EB6C1A"/>
    <w:rsid w:val="00EB6CAC"/>
    <w:rsid w:val="00EB7DB6"/>
    <w:rsid w:val="00EB7DE3"/>
    <w:rsid w:val="00EB7E3B"/>
    <w:rsid w:val="00EB7F27"/>
    <w:rsid w:val="00EB7FE4"/>
    <w:rsid w:val="00EC02E0"/>
    <w:rsid w:val="00EC080F"/>
    <w:rsid w:val="00EC0B51"/>
    <w:rsid w:val="00EC121C"/>
    <w:rsid w:val="00EC126D"/>
    <w:rsid w:val="00EC13D6"/>
    <w:rsid w:val="00EC14F8"/>
    <w:rsid w:val="00EC20F2"/>
    <w:rsid w:val="00EC252F"/>
    <w:rsid w:val="00EC2965"/>
    <w:rsid w:val="00EC2E20"/>
    <w:rsid w:val="00EC3695"/>
    <w:rsid w:val="00EC391C"/>
    <w:rsid w:val="00EC3D91"/>
    <w:rsid w:val="00EC4C9B"/>
    <w:rsid w:val="00EC537F"/>
    <w:rsid w:val="00EC554A"/>
    <w:rsid w:val="00EC58E8"/>
    <w:rsid w:val="00EC6670"/>
    <w:rsid w:val="00EC6E89"/>
    <w:rsid w:val="00EC6F40"/>
    <w:rsid w:val="00EC7104"/>
    <w:rsid w:val="00EC799D"/>
    <w:rsid w:val="00EC7A8E"/>
    <w:rsid w:val="00EC7B79"/>
    <w:rsid w:val="00EC7D13"/>
    <w:rsid w:val="00EC7E31"/>
    <w:rsid w:val="00ED0DAD"/>
    <w:rsid w:val="00ED126C"/>
    <w:rsid w:val="00ED1520"/>
    <w:rsid w:val="00ED1A60"/>
    <w:rsid w:val="00ED1CA1"/>
    <w:rsid w:val="00ED2066"/>
    <w:rsid w:val="00ED2323"/>
    <w:rsid w:val="00ED23D7"/>
    <w:rsid w:val="00ED2798"/>
    <w:rsid w:val="00ED2A29"/>
    <w:rsid w:val="00ED3046"/>
    <w:rsid w:val="00ED34B4"/>
    <w:rsid w:val="00ED35EE"/>
    <w:rsid w:val="00ED39D8"/>
    <w:rsid w:val="00ED39E9"/>
    <w:rsid w:val="00ED50CE"/>
    <w:rsid w:val="00ED514B"/>
    <w:rsid w:val="00ED5280"/>
    <w:rsid w:val="00ED5293"/>
    <w:rsid w:val="00ED533E"/>
    <w:rsid w:val="00ED5BD4"/>
    <w:rsid w:val="00ED668F"/>
    <w:rsid w:val="00ED68DC"/>
    <w:rsid w:val="00ED68E0"/>
    <w:rsid w:val="00ED6952"/>
    <w:rsid w:val="00ED6C9B"/>
    <w:rsid w:val="00ED7258"/>
    <w:rsid w:val="00ED73E4"/>
    <w:rsid w:val="00ED75FD"/>
    <w:rsid w:val="00ED7605"/>
    <w:rsid w:val="00ED7CAD"/>
    <w:rsid w:val="00EE10AA"/>
    <w:rsid w:val="00EE1399"/>
    <w:rsid w:val="00EE141F"/>
    <w:rsid w:val="00EE143D"/>
    <w:rsid w:val="00EE1A7A"/>
    <w:rsid w:val="00EE1B8E"/>
    <w:rsid w:val="00EE28EA"/>
    <w:rsid w:val="00EE2B57"/>
    <w:rsid w:val="00EE2B94"/>
    <w:rsid w:val="00EE3606"/>
    <w:rsid w:val="00EE386D"/>
    <w:rsid w:val="00EE387F"/>
    <w:rsid w:val="00EE40D9"/>
    <w:rsid w:val="00EE410F"/>
    <w:rsid w:val="00EE4241"/>
    <w:rsid w:val="00EE45F9"/>
    <w:rsid w:val="00EE4801"/>
    <w:rsid w:val="00EE4CFB"/>
    <w:rsid w:val="00EE54B3"/>
    <w:rsid w:val="00EE56FB"/>
    <w:rsid w:val="00EE5F72"/>
    <w:rsid w:val="00EE65D9"/>
    <w:rsid w:val="00EE6887"/>
    <w:rsid w:val="00EE6F59"/>
    <w:rsid w:val="00EE72F2"/>
    <w:rsid w:val="00EE737A"/>
    <w:rsid w:val="00EE7434"/>
    <w:rsid w:val="00EE786F"/>
    <w:rsid w:val="00EE7CFE"/>
    <w:rsid w:val="00EE7E14"/>
    <w:rsid w:val="00EF0248"/>
    <w:rsid w:val="00EF0641"/>
    <w:rsid w:val="00EF0725"/>
    <w:rsid w:val="00EF0D5D"/>
    <w:rsid w:val="00EF2239"/>
    <w:rsid w:val="00EF3044"/>
    <w:rsid w:val="00EF30DF"/>
    <w:rsid w:val="00EF3100"/>
    <w:rsid w:val="00EF327F"/>
    <w:rsid w:val="00EF3390"/>
    <w:rsid w:val="00EF36AB"/>
    <w:rsid w:val="00EF3A8C"/>
    <w:rsid w:val="00EF3B19"/>
    <w:rsid w:val="00EF3EA8"/>
    <w:rsid w:val="00EF3FB9"/>
    <w:rsid w:val="00EF466C"/>
    <w:rsid w:val="00EF484B"/>
    <w:rsid w:val="00EF4915"/>
    <w:rsid w:val="00EF4B20"/>
    <w:rsid w:val="00EF4C9E"/>
    <w:rsid w:val="00EF4DE3"/>
    <w:rsid w:val="00EF4E14"/>
    <w:rsid w:val="00EF5816"/>
    <w:rsid w:val="00EF6572"/>
    <w:rsid w:val="00EF6846"/>
    <w:rsid w:val="00EF6E30"/>
    <w:rsid w:val="00EF707A"/>
    <w:rsid w:val="00EF72D7"/>
    <w:rsid w:val="00EF7843"/>
    <w:rsid w:val="00EF7964"/>
    <w:rsid w:val="00EF7F19"/>
    <w:rsid w:val="00EF7F26"/>
    <w:rsid w:val="00F00B1E"/>
    <w:rsid w:val="00F00C16"/>
    <w:rsid w:val="00F01202"/>
    <w:rsid w:val="00F0178D"/>
    <w:rsid w:val="00F02633"/>
    <w:rsid w:val="00F02861"/>
    <w:rsid w:val="00F03AC7"/>
    <w:rsid w:val="00F0416B"/>
    <w:rsid w:val="00F04305"/>
    <w:rsid w:val="00F04CC4"/>
    <w:rsid w:val="00F0575F"/>
    <w:rsid w:val="00F05AB7"/>
    <w:rsid w:val="00F05B5D"/>
    <w:rsid w:val="00F05FBE"/>
    <w:rsid w:val="00F061F9"/>
    <w:rsid w:val="00F0707B"/>
    <w:rsid w:val="00F0721E"/>
    <w:rsid w:val="00F073CF"/>
    <w:rsid w:val="00F07EBF"/>
    <w:rsid w:val="00F1006C"/>
    <w:rsid w:val="00F10156"/>
    <w:rsid w:val="00F10EC4"/>
    <w:rsid w:val="00F11160"/>
    <w:rsid w:val="00F111E5"/>
    <w:rsid w:val="00F11442"/>
    <w:rsid w:val="00F12441"/>
    <w:rsid w:val="00F12454"/>
    <w:rsid w:val="00F124AB"/>
    <w:rsid w:val="00F124BE"/>
    <w:rsid w:val="00F12AFC"/>
    <w:rsid w:val="00F1328A"/>
    <w:rsid w:val="00F1350D"/>
    <w:rsid w:val="00F13968"/>
    <w:rsid w:val="00F13C5B"/>
    <w:rsid w:val="00F13D9B"/>
    <w:rsid w:val="00F148A8"/>
    <w:rsid w:val="00F1521D"/>
    <w:rsid w:val="00F158FB"/>
    <w:rsid w:val="00F15A22"/>
    <w:rsid w:val="00F15A33"/>
    <w:rsid w:val="00F15B90"/>
    <w:rsid w:val="00F164F0"/>
    <w:rsid w:val="00F1658D"/>
    <w:rsid w:val="00F167E4"/>
    <w:rsid w:val="00F16AD3"/>
    <w:rsid w:val="00F16C9C"/>
    <w:rsid w:val="00F16DD9"/>
    <w:rsid w:val="00F17289"/>
    <w:rsid w:val="00F178A3"/>
    <w:rsid w:val="00F179AF"/>
    <w:rsid w:val="00F17FBF"/>
    <w:rsid w:val="00F20111"/>
    <w:rsid w:val="00F21100"/>
    <w:rsid w:val="00F2149B"/>
    <w:rsid w:val="00F21D64"/>
    <w:rsid w:val="00F21F6A"/>
    <w:rsid w:val="00F2212C"/>
    <w:rsid w:val="00F225E7"/>
    <w:rsid w:val="00F2324C"/>
    <w:rsid w:val="00F2358D"/>
    <w:rsid w:val="00F23E40"/>
    <w:rsid w:val="00F240D7"/>
    <w:rsid w:val="00F243D6"/>
    <w:rsid w:val="00F246A5"/>
    <w:rsid w:val="00F258A5"/>
    <w:rsid w:val="00F26290"/>
    <w:rsid w:val="00F2694D"/>
    <w:rsid w:val="00F26CF0"/>
    <w:rsid w:val="00F27203"/>
    <w:rsid w:val="00F3025F"/>
    <w:rsid w:val="00F3088B"/>
    <w:rsid w:val="00F31BAE"/>
    <w:rsid w:val="00F32258"/>
    <w:rsid w:val="00F327DD"/>
    <w:rsid w:val="00F328F4"/>
    <w:rsid w:val="00F32E93"/>
    <w:rsid w:val="00F332B0"/>
    <w:rsid w:val="00F3353A"/>
    <w:rsid w:val="00F336DC"/>
    <w:rsid w:val="00F337E0"/>
    <w:rsid w:val="00F33A91"/>
    <w:rsid w:val="00F345C0"/>
    <w:rsid w:val="00F34707"/>
    <w:rsid w:val="00F34A28"/>
    <w:rsid w:val="00F34AF3"/>
    <w:rsid w:val="00F3517F"/>
    <w:rsid w:val="00F3532B"/>
    <w:rsid w:val="00F35A09"/>
    <w:rsid w:val="00F35A30"/>
    <w:rsid w:val="00F35DDE"/>
    <w:rsid w:val="00F36156"/>
    <w:rsid w:val="00F36CA8"/>
    <w:rsid w:val="00F36CF8"/>
    <w:rsid w:val="00F36F6E"/>
    <w:rsid w:val="00F37608"/>
    <w:rsid w:val="00F37F6D"/>
    <w:rsid w:val="00F37F94"/>
    <w:rsid w:val="00F40502"/>
    <w:rsid w:val="00F407F7"/>
    <w:rsid w:val="00F4085F"/>
    <w:rsid w:val="00F40DC6"/>
    <w:rsid w:val="00F41983"/>
    <w:rsid w:val="00F422D7"/>
    <w:rsid w:val="00F42A63"/>
    <w:rsid w:val="00F42B4C"/>
    <w:rsid w:val="00F43DC1"/>
    <w:rsid w:val="00F44219"/>
    <w:rsid w:val="00F4421C"/>
    <w:rsid w:val="00F44411"/>
    <w:rsid w:val="00F44F8A"/>
    <w:rsid w:val="00F45F0C"/>
    <w:rsid w:val="00F46A67"/>
    <w:rsid w:val="00F46BDC"/>
    <w:rsid w:val="00F46DE7"/>
    <w:rsid w:val="00F47627"/>
    <w:rsid w:val="00F4780A"/>
    <w:rsid w:val="00F47D35"/>
    <w:rsid w:val="00F47E32"/>
    <w:rsid w:val="00F47F78"/>
    <w:rsid w:val="00F47FFD"/>
    <w:rsid w:val="00F50186"/>
    <w:rsid w:val="00F50230"/>
    <w:rsid w:val="00F5070C"/>
    <w:rsid w:val="00F50734"/>
    <w:rsid w:val="00F50C26"/>
    <w:rsid w:val="00F5285F"/>
    <w:rsid w:val="00F528EE"/>
    <w:rsid w:val="00F52B23"/>
    <w:rsid w:val="00F52F80"/>
    <w:rsid w:val="00F536DA"/>
    <w:rsid w:val="00F53763"/>
    <w:rsid w:val="00F53F1D"/>
    <w:rsid w:val="00F54278"/>
    <w:rsid w:val="00F5456E"/>
    <w:rsid w:val="00F547E8"/>
    <w:rsid w:val="00F548AC"/>
    <w:rsid w:val="00F55228"/>
    <w:rsid w:val="00F5523B"/>
    <w:rsid w:val="00F55699"/>
    <w:rsid w:val="00F55FEA"/>
    <w:rsid w:val="00F562AD"/>
    <w:rsid w:val="00F563D9"/>
    <w:rsid w:val="00F563EF"/>
    <w:rsid w:val="00F5642D"/>
    <w:rsid w:val="00F566F6"/>
    <w:rsid w:val="00F56E2E"/>
    <w:rsid w:val="00F57025"/>
    <w:rsid w:val="00F57325"/>
    <w:rsid w:val="00F57389"/>
    <w:rsid w:val="00F57D00"/>
    <w:rsid w:val="00F60CF1"/>
    <w:rsid w:val="00F61473"/>
    <w:rsid w:val="00F614B3"/>
    <w:rsid w:val="00F61D63"/>
    <w:rsid w:val="00F620E4"/>
    <w:rsid w:val="00F622AE"/>
    <w:rsid w:val="00F6244B"/>
    <w:rsid w:val="00F628B7"/>
    <w:rsid w:val="00F62A62"/>
    <w:rsid w:val="00F62B2D"/>
    <w:rsid w:val="00F62BA4"/>
    <w:rsid w:val="00F62BCC"/>
    <w:rsid w:val="00F634B2"/>
    <w:rsid w:val="00F63990"/>
    <w:rsid w:val="00F63CF5"/>
    <w:rsid w:val="00F643F8"/>
    <w:rsid w:val="00F64474"/>
    <w:rsid w:val="00F6496A"/>
    <w:rsid w:val="00F64A09"/>
    <w:rsid w:val="00F64D90"/>
    <w:rsid w:val="00F64F6E"/>
    <w:rsid w:val="00F66FCE"/>
    <w:rsid w:val="00F70205"/>
    <w:rsid w:val="00F7065F"/>
    <w:rsid w:val="00F708A3"/>
    <w:rsid w:val="00F708BC"/>
    <w:rsid w:val="00F70D36"/>
    <w:rsid w:val="00F7115C"/>
    <w:rsid w:val="00F7143F"/>
    <w:rsid w:val="00F71855"/>
    <w:rsid w:val="00F719B6"/>
    <w:rsid w:val="00F72C12"/>
    <w:rsid w:val="00F72C20"/>
    <w:rsid w:val="00F72FDA"/>
    <w:rsid w:val="00F73197"/>
    <w:rsid w:val="00F736EE"/>
    <w:rsid w:val="00F7373B"/>
    <w:rsid w:val="00F73875"/>
    <w:rsid w:val="00F738DC"/>
    <w:rsid w:val="00F73A27"/>
    <w:rsid w:val="00F73BD4"/>
    <w:rsid w:val="00F73BE3"/>
    <w:rsid w:val="00F73EE7"/>
    <w:rsid w:val="00F740CC"/>
    <w:rsid w:val="00F742D7"/>
    <w:rsid w:val="00F74C9E"/>
    <w:rsid w:val="00F761A9"/>
    <w:rsid w:val="00F7669F"/>
    <w:rsid w:val="00F7670D"/>
    <w:rsid w:val="00F77384"/>
    <w:rsid w:val="00F77910"/>
    <w:rsid w:val="00F77F7B"/>
    <w:rsid w:val="00F77F7C"/>
    <w:rsid w:val="00F8014A"/>
    <w:rsid w:val="00F807B5"/>
    <w:rsid w:val="00F8194D"/>
    <w:rsid w:val="00F81ABF"/>
    <w:rsid w:val="00F81ADF"/>
    <w:rsid w:val="00F81C80"/>
    <w:rsid w:val="00F823B0"/>
    <w:rsid w:val="00F82785"/>
    <w:rsid w:val="00F82C21"/>
    <w:rsid w:val="00F833E7"/>
    <w:rsid w:val="00F83745"/>
    <w:rsid w:val="00F83D80"/>
    <w:rsid w:val="00F83F6A"/>
    <w:rsid w:val="00F84C03"/>
    <w:rsid w:val="00F85391"/>
    <w:rsid w:val="00F85956"/>
    <w:rsid w:val="00F85B3E"/>
    <w:rsid w:val="00F85C0E"/>
    <w:rsid w:val="00F86040"/>
    <w:rsid w:val="00F86089"/>
    <w:rsid w:val="00F86615"/>
    <w:rsid w:val="00F86B57"/>
    <w:rsid w:val="00F86FB3"/>
    <w:rsid w:val="00F873CC"/>
    <w:rsid w:val="00F87C08"/>
    <w:rsid w:val="00F90078"/>
    <w:rsid w:val="00F900A6"/>
    <w:rsid w:val="00F903F8"/>
    <w:rsid w:val="00F90DB2"/>
    <w:rsid w:val="00F90F76"/>
    <w:rsid w:val="00F9144F"/>
    <w:rsid w:val="00F91BCA"/>
    <w:rsid w:val="00F91E50"/>
    <w:rsid w:val="00F91FFC"/>
    <w:rsid w:val="00F926CD"/>
    <w:rsid w:val="00F92F10"/>
    <w:rsid w:val="00F93041"/>
    <w:rsid w:val="00F939A6"/>
    <w:rsid w:val="00F93D17"/>
    <w:rsid w:val="00F94104"/>
    <w:rsid w:val="00F94BCA"/>
    <w:rsid w:val="00F9533D"/>
    <w:rsid w:val="00F9580A"/>
    <w:rsid w:val="00F96194"/>
    <w:rsid w:val="00F96D1E"/>
    <w:rsid w:val="00F96FC6"/>
    <w:rsid w:val="00F9713C"/>
    <w:rsid w:val="00F97335"/>
    <w:rsid w:val="00F97500"/>
    <w:rsid w:val="00F975EE"/>
    <w:rsid w:val="00FA0166"/>
    <w:rsid w:val="00FA07AB"/>
    <w:rsid w:val="00FA0FAC"/>
    <w:rsid w:val="00FA104B"/>
    <w:rsid w:val="00FA1AE3"/>
    <w:rsid w:val="00FA1CBB"/>
    <w:rsid w:val="00FA1D2E"/>
    <w:rsid w:val="00FA21AC"/>
    <w:rsid w:val="00FA298D"/>
    <w:rsid w:val="00FA2F74"/>
    <w:rsid w:val="00FA3493"/>
    <w:rsid w:val="00FA3557"/>
    <w:rsid w:val="00FA3850"/>
    <w:rsid w:val="00FA3E0A"/>
    <w:rsid w:val="00FA4056"/>
    <w:rsid w:val="00FA445D"/>
    <w:rsid w:val="00FA54BA"/>
    <w:rsid w:val="00FA5E18"/>
    <w:rsid w:val="00FA5F5C"/>
    <w:rsid w:val="00FA6028"/>
    <w:rsid w:val="00FA6469"/>
    <w:rsid w:val="00FA6CC6"/>
    <w:rsid w:val="00FA726B"/>
    <w:rsid w:val="00FA7756"/>
    <w:rsid w:val="00FB0288"/>
    <w:rsid w:val="00FB0641"/>
    <w:rsid w:val="00FB140E"/>
    <w:rsid w:val="00FB19F5"/>
    <w:rsid w:val="00FB1B47"/>
    <w:rsid w:val="00FB1DAE"/>
    <w:rsid w:val="00FB258F"/>
    <w:rsid w:val="00FB27B4"/>
    <w:rsid w:val="00FB3C25"/>
    <w:rsid w:val="00FB4116"/>
    <w:rsid w:val="00FB445B"/>
    <w:rsid w:val="00FB4AA1"/>
    <w:rsid w:val="00FB4F96"/>
    <w:rsid w:val="00FB589E"/>
    <w:rsid w:val="00FB5DE3"/>
    <w:rsid w:val="00FB680E"/>
    <w:rsid w:val="00FB68DF"/>
    <w:rsid w:val="00FB6976"/>
    <w:rsid w:val="00FB6A3C"/>
    <w:rsid w:val="00FB7B8B"/>
    <w:rsid w:val="00FB7BFE"/>
    <w:rsid w:val="00FB7DAE"/>
    <w:rsid w:val="00FB7E0F"/>
    <w:rsid w:val="00FC004B"/>
    <w:rsid w:val="00FC0A71"/>
    <w:rsid w:val="00FC1596"/>
    <w:rsid w:val="00FC1EEC"/>
    <w:rsid w:val="00FC21BD"/>
    <w:rsid w:val="00FC25E0"/>
    <w:rsid w:val="00FC3288"/>
    <w:rsid w:val="00FC3389"/>
    <w:rsid w:val="00FC338A"/>
    <w:rsid w:val="00FC3419"/>
    <w:rsid w:val="00FC403D"/>
    <w:rsid w:val="00FC42A8"/>
    <w:rsid w:val="00FC4343"/>
    <w:rsid w:val="00FC4B85"/>
    <w:rsid w:val="00FC4E04"/>
    <w:rsid w:val="00FC4F96"/>
    <w:rsid w:val="00FC6BEB"/>
    <w:rsid w:val="00FC73EE"/>
    <w:rsid w:val="00FC7486"/>
    <w:rsid w:val="00FC74B2"/>
    <w:rsid w:val="00FC7973"/>
    <w:rsid w:val="00FC7E48"/>
    <w:rsid w:val="00FD03C4"/>
    <w:rsid w:val="00FD03F8"/>
    <w:rsid w:val="00FD0818"/>
    <w:rsid w:val="00FD0BA2"/>
    <w:rsid w:val="00FD0F8F"/>
    <w:rsid w:val="00FD11E3"/>
    <w:rsid w:val="00FD1771"/>
    <w:rsid w:val="00FD191C"/>
    <w:rsid w:val="00FD200A"/>
    <w:rsid w:val="00FD2028"/>
    <w:rsid w:val="00FD23FD"/>
    <w:rsid w:val="00FD292D"/>
    <w:rsid w:val="00FD2EE8"/>
    <w:rsid w:val="00FD3112"/>
    <w:rsid w:val="00FD34E1"/>
    <w:rsid w:val="00FD39A6"/>
    <w:rsid w:val="00FD3E03"/>
    <w:rsid w:val="00FD406E"/>
    <w:rsid w:val="00FD4771"/>
    <w:rsid w:val="00FD4D25"/>
    <w:rsid w:val="00FD4E56"/>
    <w:rsid w:val="00FD5551"/>
    <w:rsid w:val="00FD5771"/>
    <w:rsid w:val="00FD5F86"/>
    <w:rsid w:val="00FD5FF0"/>
    <w:rsid w:val="00FD63D6"/>
    <w:rsid w:val="00FD64B8"/>
    <w:rsid w:val="00FD6A8A"/>
    <w:rsid w:val="00FD6F61"/>
    <w:rsid w:val="00FD7619"/>
    <w:rsid w:val="00FD7A7A"/>
    <w:rsid w:val="00FD7AD2"/>
    <w:rsid w:val="00FE07D3"/>
    <w:rsid w:val="00FE0905"/>
    <w:rsid w:val="00FE0A0E"/>
    <w:rsid w:val="00FE0B74"/>
    <w:rsid w:val="00FE129A"/>
    <w:rsid w:val="00FE1477"/>
    <w:rsid w:val="00FE1E16"/>
    <w:rsid w:val="00FE21D4"/>
    <w:rsid w:val="00FE227F"/>
    <w:rsid w:val="00FE2D65"/>
    <w:rsid w:val="00FE3A5F"/>
    <w:rsid w:val="00FE4CD9"/>
    <w:rsid w:val="00FE4EF6"/>
    <w:rsid w:val="00FE5536"/>
    <w:rsid w:val="00FE55DE"/>
    <w:rsid w:val="00FE585E"/>
    <w:rsid w:val="00FE5C63"/>
    <w:rsid w:val="00FE6F0F"/>
    <w:rsid w:val="00FE7359"/>
    <w:rsid w:val="00FF032F"/>
    <w:rsid w:val="00FF051F"/>
    <w:rsid w:val="00FF055D"/>
    <w:rsid w:val="00FF064A"/>
    <w:rsid w:val="00FF1241"/>
    <w:rsid w:val="00FF14FA"/>
    <w:rsid w:val="00FF1838"/>
    <w:rsid w:val="00FF1A40"/>
    <w:rsid w:val="00FF1BB3"/>
    <w:rsid w:val="00FF1DE6"/>
    <w:rsid w:val="00FF20AF"/>
    <w:rsid w:val="00FF216C"/>
    <w:rsid w:val="00FF25BA"/>
    <w:rsid w:val="00FF27E4"/>
    <w:rsid w:val="00FF28F5"/>
    <w:rsid w:val="00FF2CCE"/>
    <w:rsid w:val="00FF6A97"/>
    <w:rsid w:val="00FF6D63"/>
    <w:rsid w:val="00FF6F39"/>
    <w:rsid w:val="00FF78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DB3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445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outlineLvl w:val="1"/>
    </w:pPr>
    <w:rPr>
      <w:rFonts w:ascii="Arial" w:eastAsia="MS Mincho" w:hAnsi="Arial"/>
      <w:b/>
      <w:sz w:val="24"/>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CC6D57"/>
    <w:pPr>
      <w:keepNext/>
      <w:numPr>
        <w:ilvl w:val="2"/>
        <w:numId w:val="3"/>
      </w:numPr>
      <w:tabs>
        <w:tab w:val="left" w:pos="-5500"/>
      </w:tabs>
      <w:spacing w:before="120" w:after="180"/>
      <w:outlineLvl w:val="2"/>
    </w:pPr>
    <w:rPr>
      <w:rFonts w:ascii="Arial" w:eastAsia="MS Mincho" w:hAnsi="Arial"/>
      <w:sz w:val="24"/>
      <w:szCs w:val="24"/>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qFormat/>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uiPriority w:val="99"/>
    <w:rsid w:val="00437DEB"/>
    <w:rPr>
      <w:rFonts w:ascii="Arial" w:eastAsia="MS Mincho" w:hAnsi="Arial"/>
      <w:b/>
      <w:lang w:eastAsia="en-US"/>
    </w:rPr>
  </w:style>
  <w:style w:type="paragraph" w:customStyle="1" w:styleId="CRCoverPage">
    <w:name w:val="CR Cover Page"/>
    <w:link w:val="CRCoverPageZchn"/>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qFormat/>
    <w:rsid w:val="00FF20AF"/>
    <w:rPr>
      <w:rFonts w:ascii="Arial" w:hAnsi="Arial"/>
      <w:b/>
      <w:lang w:val="en-GB" w:eastAsia="en-US"/>
    </w:rPr>
  </w:style>
  <w:style w:type="character" w:styleId="af0">
    <w:name w:val="Strong"/>
    <w:uiPriority w:val="22"/>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Lista1,?? ??,?????,????,목록 단락,リスト段落,列出段落1,中等深浅网格 1 - 着色 21,列表段落,¥ê¥¹¥È¶ÎÂä,¥¡¡¡¡ì¬º¥¹¥È¶ÎÂä,ÁÐ³ö¶ÎÂä,列表段落1,—ño’i—Ž,1st level - Bullet List Paragraph,Lettre d'introduction,Paragrafo elenco,Normal bullet 2,Bullet list,목록단락,列表段落11"/>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lang w:eastAsia="en-US"/>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eastAsia="宋体" w:hAnsi="Arial"/>
      <w:b/>
      <w:kern w:val="32"/>
      <w:sz w:val="28"/>
      <w:lang w:eastAsia="en-US"/>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rsid w:val="002A3F9E"/>
    <w:rPr>
      <w:rFonts w:eastAsia="Times New Roman"/>
      <w:lang w:eastAsia="en-US"/>
    </w:rPr>
  </w:style>
  <w:style w:type="character" w:customStyle="1" w:styleId="6Char">
    <w:name w:val="标题 6 Char"/>
    <w:link w:val="6"/>
    <w:semiHidden/>
    <w:rsid w:val="00E9523A"/>
    <w:rPr>
      <w:rFonts w:ascii="Cambria" w:eastAsia="宋体"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eastAsia="宋体" w:hAnsi="Cambria"/>
      <w:sz w:val="24"/>
      <w:szCs w:val="24"/>
      <w:lang w:eastAsia="en-US"/>
    </w:rPr>
  </w:style>
  <w:style w:type="character" w:customStyle="1" w:styleId="9Char">
    <w:name w:val="标题 9 Char"/>
    <w:link w:val="9"/>
    <w:semiHidden/>
    <w:rsid w:val="00E9523A"/>
    <w:rPr>
      <w:rFonts w:ascii="Cambria" w:eastAsia="宋体"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b/>
      <w:bCs/>
      <w:kern w:val="2"/>
      <w:sz w:val="32"/>
      <w:szCs w:val="32"/>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rsid w:val="0035533F"/>
    <w:rPr>
      <w:color w:val="0000FF"/>
      <w:u w:val="single"/>
    </w:rPr>
  </w:style>
  <w:style w:type="character" w:customStyle="1" w:styleId="Char4">
    <w:name w:val="列出段落 Char"/>
    <w:aliases w:val="- Bullets Char,Lista1 Char,?? ?? Char,????? Char,???? Char,목록 단락 Char,リスト段落 Char,列出段落1 Char,中等深浅网格 1 - 着色 21 Char,列表段落 Char,¥ê¥¹¥È¶ÎÂä Char,¥¡¡¡¡ì¬º¥¹¥È¶ÎÂä Char,ÁÐ³ö¶ÎÂä Char,列表段落1 Char,—ño’i—Ž Char,1st level - Bullet List Paragraph Char"/>
    <w:link w:val="af2"/>
    <w:uiPriority w:val="99"/>
    <w:qFormat/>
    <w:rsid w:val="005F0C7E"/>
    <w:rPr>
      <w:rFonts w:ascii="宋体" w:hAnsi="宋体" w:cs="宋体"/>
      <w:sz w:val="24"/>
      <w:szCs w:val="24"/>
    </w:rPr>
  </w:style>
  <w:style w:type="character" w:customStyle="1" w:styleId="B1Char1">
    <w:name w:val="B1 Char1"/>
    <w:rsid w:val="00F83745"/>
    <w:rPr>
      <w:lang w:val="en-GB" w:eastAsia="en-US"/>
    </w:rPr>
  </w:style>
  <w:style w:type="paragraph" w:customStyle="1" w:styleId="B2">
    <w:name w:val="B2"/>
    <w:basedOn w:val="a"/>
    <w:link w:val="B2Char"/>
    <w:qFormat/>
    <w:rsid w:val="00310981"/>
    <w:pPr>
      <w:spacing w:after="180"/>
      <w:ind w:left="851" w:hanging="284"/>
    </w:pPr>
    <w:rPr>
      <w:rFonts w:eastAsia="等线"/>
      <w:lang w:val="en-GB"/>
    </w:rPr>
  </w:style>
  <w:style w:type="paragraph" w:customStyle="1" w:styleId="B3">
    <w:name w:val="B3"/>
    <w:basedOn w:val="a"/>
    <w:link w:val="B3Char"/>
    <w:qFormat/>
    <w:rsid w:val="00310981"/>
    <w:pPr>
      <w:spacing w:after="180"/>
      <w:ind w:left="1135" w:hanging="284"/>
    </w:pPr>
    <w:rPr>
      <w:rFonts w:eastAsia="等线"/>
      <w:lang w:val="en-GB"/>
    </w:rPr>
  </w:style>
  <w:style w:type="character" w:customStyle="1" w:styleId="B2Char">
    <w:name w:val="B2 Char"/>
    <w:link w:val="B2"/>
    <w:qFormat/>
    <w:locked/>
    <w:rsid w:val="00310981"/>
    <w:rPr>
      <w:rFonts w:eastAsia="等线"/>
      <w:lang w:val="en-GB" w:eastAsia="en-US"/>
    </w:rPr>
  </w:style>
  <w:style w:type="character" w:customStyle="1" w:styleId="CommentsChar">
    <w:name w:val="Comments Char"/>
    <w:link w:val="Comments"/>
    <w:qFormat/>
    <w:locked/>
    <w:rsid w:val="00144F8E"/>
    <w:rPr>
      <w:rFonts w:ascii="Arial" w:hAnsi="Arial" w:cs="Arial"/>
      <w:i/>
      <w:iCs/>
    </w:rPr>
  </w:style>
  <w:style w:type="paragraph" w:customStyle="1" w:styleId="Comments">
    <w:name w:val="Comments"/>
    <w:basedOn w:val="a"/>
    <w:link w:val="CommentsChar"/>
    <w:qFormat/>
    <w:rsid w:val="00144F8E"/>
    <w:pPr>
      <w:spacing w:before="40"/>
    </w:pPr>
    <w:rPr>
      <w:rFonts w:ascii="Arial" w:eastAsia="宋体" w:hAnsi="Arial"/>
      <w:i/>
      <w:iCs/>
    </w:rPr>
  </w:style>
  <w:style w:type="paragraph" w:customStyle="1" w:styleId="PL">
    <w:name w:val="PL"/>
    <w:link w:val="PLChar"/>
    <w:qFormat/>
    <w:rsid w:val="001840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184001"/>
    <w:rPr>
      <w:rFonts w:ascii="Courier New" w:eastAsia="Batang" w:hAnsi="Courier New"/>
      <w:noProof/>
      <w:sz w:val="16"/>
      <w:shd w:val="clear" w:color="auto" w:fill="E6E6E6"/>
      <w:lang w:val="en-GB" w:eastAsia="sv-SE" w:bidi="ar-SA"/>
    </w:rPr>
  </w:style>
  <w:style w:type="paragraph" w:styleId="30">
    <w:name w:val="toc 3"/>
    <w:basedOn w:val="22"/>
    <w:rsid w:val="00264577"/>
    <w:pPr>
      <w:keepLines/>
      <w:widowControl w:val="0"/>
      <w:tabs>
        <w:tab w:val="right" w:leader="dot" w:pos="9639"/>
      </w:tabs>
      <w:overflowPunct w:val="0"/>
      <w:autoSpaceDE w:val="0"/>
      <w:autoSpaceDN w:val="0"/>
      <w:adjustRightInd w:val="0"/>
      <w:ind w:leftChars="0" w:left="1134" w:right="425" w:hanging="1134"/>
      <w:textAlignment w:val="baseline"/>
    </w:pPr>
    <w:rPr>
      <w:rFonts w:eastAsia="Malgun Gothic"/>
      <w:noProof/>
    </w:rPr>
  </w:style>
  <w:style w:type="paragraph" w:customStyle="1" w:styleId="10">
    <w:name w:val="목록 단락1"/>
    <w:basedOn w:val="a"/>
    <w:uiPriority w:val="34"/>
    <w:qFormat/>
    <w:rsid w:val="00264577"/>
    <w:pPr>
      <w:snapToGrid w:val="0"/>
      <w:spacing w:after="100" w:afterAutospacing="1" w:line="259" w:lineRule="auto"/>
      <w:ind w:leftChars="400" w:left="840"/>
      <w:jc w:val="both"/>
    </w:pPr>
    <w:rPr>
      <w:rFonts w:eastAsia="MS Gothic"/>
      <w:sz w:val="24"/>
      <w:lang w:val="en-GB" w:eastAsia="ja-JP"/>
    </w:rPr>
  </w:style>
  <w:style w:type="paragraph" w:styleId="22">
    <w:name w:val="toc 2"/>
    <w:basedOn w:val="a"/>
    <w:next w:val="a"/>
    <w:autoRedefine/>
    <w:rsid w:val="00264577"/>
    <w:pPr>
      <w:ind w:leftChars="200" w:left="420"/>
    </w:pPr>
  </w:style>
  <w:style w:type="character" w:customStyle="1" w:styleId="CRCoverPageZchn">
    <w:name w:val="CR Cover Page Zchn"/>
    <w:link w:val="CRCoverPage"/>
    <w:locked/>
    <w:rsid w:val="00932FFF"/>
    <w:rPr>
      <w:rFonts w:ascii="Arial" w:hAnsi="Arial"/>
      <w:lang w:val="en-GB" w:eastAsia="en-US" w:bidi="ar-SA"/>
    </w:rPr>
  </w:style>
  <w:style w:type="character" w:customStyle="1" w:styleId="apple-converted-space">
    <w:name w:val="apple-converted-space"/>
    <w:basedOn w:val="a1"/>
    <w:qFormat/>
    <w:rsid w:val="004E2162"/>
  </w:style>
  <w:style w:type="paragraph" w:customStyle="1" w:styleId="a00">
    <w:name w:val="a0"/>
    <w:basedOn w:val="a"/>
    <w:uiPriority w:val="99"/>
    <w:rsid w:val="0045105C"/>
    <w:pPr>
      <w:spacing w:before="100" w:beforeAutospacing="1" w:after="100" w:afterAutospacing="1"/>
    </w:pPr>
    <w:rPr>
      <w:rFonts w:ascii="Calibri" w:eastAsia="Calibri" w:hAnsi="Calibri" w:cs="Calibri"/>
      <w:sz w:val="22"/>
      <w:szCs w:val="22"/>
    </w:rPr>
  </w:style>
  <w:style w:type="character" w:customStyle="1" w:styleId="B1Zchn">
    <w:name w:val="B1 Zchn"/>
    <w:qFormat/>
    <w:rsid w:val="00EA2325"/>
    <w:rPr>
      <w:lang w:eastAsia="en-US"/>
    </w:rPr>
  </w:style>
  <w:style w:type="character" w:customStyle="1" w:styleId="B1Char">
    <w:name w:val="B1 Char"/>
    <w:qFormat/>
    <w:rsid w:val="00A66EEE"/>
    <w:rPr>
      <w:rFonts w:eastAsia="Times New Roman"/>
    </w:rPr>
  </w:style>
  <w:style w:type="character" w:customStyle="1" w:styleId="B3Char">
    <w:name w:val="B3 Char"/>
    <w:link w:val="B3"/>
    <w:qFormat/>
    <w:rsid w:val="00A66EEE"/>
    <w:rPr>
      <w:rFonts w:eastAsia="等线"/>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445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outlineLvl w:val="1"/>
    </w:pPr>
    <w:rPr>
      <w:rFonts w:ascii="Arial" w:eastAsia="MS Mincho" w:hAnsi="Arial"/>
      <w:b/>
      <w:sz w:val="24"/>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CC6D57"/>
    <w:pPr>
      <w:keepNext/>
      <w:numPr>
        <w:ilvl w:val="2"/>
        <w:numId w:val="3"/>
      </w:numPr>
      <w:tabs>
        <w:tab w:val="left" w:pos="-5500"/>
      </w:tabs>
      <w:spacing w:before="120" w:after="180"/>
      <w:outlineLvl w:val="2"/>
    </w:pPr>
    <w:rPr>
      <w:rFonts w:ascii="Arial" w:eastAsia="MS Mincho" w:hAnsi="Arial"/>
      <w:sz w:val="24"/>
      <w:szCs w:val="24"/>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qFormat/>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uiPriority w:val="99"/>
    <w:rsid w:val="00437DEB"/>
    <w:rPr>
      <w:rFonts w:ascii="Arial" w:eastAsia="MS Mincho" w:hAnsi="Arial"/>
      <w:b/>
      <w:lang w:eastAsia="en-US"/>
    </w:rPr>
  </w:style>
  <w:style w:type="paragraph" w:customStyle="1" w:styleId="CRCoverPage">
    <w:name w:val="CR Cover Page"/>
    <w:link w:val="CRCoverPageZchn"/>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qFormat/>
    <w:rsid w:val="00FF20AF"/>
    <w:rPr>
      <w:rFonts w:ascii="Arial" w:hAnsi="Arial"/>
      <w:b/>
      <w:lang w:val="en-GB" w:eastAsia="en-US"/>
    </w:rPr>
  </w:style>
  <w:style w:type="character" w:styleId="af0">
    <w:name w:val="Strong"/>
    <w:uiPriority w:val="22"/>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Lista1,?? ??,?????,????,목록 단락,リスト段落,列出段落1,中等深浅网格 1 - 着色 21,列表段落,¥ê¥¹¥È¶ÎÂä,¥¡¡¡¡ì¬º¥¹¥È¶ÎÂä,ÁÐ³ö¶ÎÂä,列表段落1,—ño’i—Ž,1st level - Bullet List Paragraph,Lettre d'introduction,Paragrafo elenco,Normal bullet 2,Bullet list,목록단락,列表段落11"/>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lang w:eastAsia="en-US"/>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eastAsia="宋体" w:hAnsi="Arial"/>
      <w:b/>
      <w:kern w:val="32"/>
      <w:sz w:val="28"/>
      <w:lang w:eastAsia="en-US"/>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rsid w:val="002A3F9E"/>
    <w:rPr>
      <w:rFonts w:eastAsia="Times New Roman"/>
      <w:lang w:eastAsia="en-US"/>
    </w:rPr>
  </w:style>
  <w:style w:type="character" w:customStyle="1" w:styleId="6Char">
    <w:name w:val="标题 6 Char"/>
    <w:link w:val="6"/>
    <w:semiHidden/>
    <w:rsid w:val="00E9523A"/>
    <w:rPr>
      <w:rFonts w:ascii="Cambria" w:eastAsia="宋体"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eastAsia="宋体" w:hAnsi="Cambria"/>
      <w:sz w:val="24"/>
      <w:szCs w:val="24"/>
      <w:lang w:eastAsia="en-US"/>
    </w:rPr>
  </w:style>
  <w:style w:type="character" w:customStyle="1" w:styleId="9Char">
    <w:name w:val="标题 9 Char"/>
    <w:link w:val="9"/>
    <w:semiHidden/>
    <w:rsid w:val="00E9523A"/>
    <w:rPr>
      <w:rFonts w:ascii="Cambria" w:eastAsia="宋体"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b/>
      <w:bCs/>
      <w:kern w:val="2"/>
      <w:sz w:val="32"/>
      <w:szCs w:val="32"/>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rsid w:val="0035533F"/>
    <w:rPr>
      <w:color w:val="0000FF"/>
      <w:u w:val="single"/>
    </w:rPr>
  </w:style>
  <w:style w:type="character" w:customStyle="1" w:styleId="Char4">
    <w:name w:val="列出段落 Char"/>
    <w:aliases w:val="- Bullets Char,Lista1 Char,?? ?? Char,????? Char,???? Char,목록 단락 Char,リスト段落 Char,列出段落1 Char,中等深浅网格 1 - 着色 21 Char,列表段落 Char,¥ê¥¹¥È¶ÎÂä Char,¥¡¡¡¡ì¬º¥¹¥È¶ÎÂä Char,ÁÐ³ö¶ÎÂä Char,列表段落1 Char,—ño’i—Ž Char,1st level - Bullet List Paragraph Char"/>
    <w:link w:val="af2"/>
    <w:uiPriority w:val="99"/>
    <w:qFormat/>
    <w:rsid w:val="005F0C7E"/>
    <w:rPr>
      <w:rFonts w:ascii="宋体" w:hAnsi="宋体" w:cs="宋体"/>
      <w:sz w:val="24"/>
      <w:szCs w:val="24"/>
    </w:rPr>
  </w:style>
  <w:style w:type="character" w:customStyle="1" w:styleId="B1Char1">
    <w:name w:val="B1 Char1"/>
    <w:rsid w:val="00F83745"/>
    <w:rPr>
      <w:lang w:val="en-GB" w:eastAsia="en-US"/>
    </w:rPr>
  </w:style>
  <w:style w:type="paragraph" w:customStyle="1" w:styleId="B2">
    <w:name w:val="B2"/>
    <w:basedOn w:val="a"/>
    <w:link w:val="B2Char"/>
    <w:qFormat/>
    <w:rsid w:val="00310981"/>
    <w:pPr>
      <w:spacing w:after="180"/>
      <w:ind w:left="851" w:hanging="284"/>
    </w:pPr>
    <w:rPr>
      <w:rFonts w:eastAsia="等线"/>
      <w:lang w:val="en-GB"/>
    </w:rPr>
  </w:style>
  <w:style w:type="paragraph" w:customStyle="1" w:styleId="B3">
    <w:name w:val="B3"/>
    <w:basedOn w:val="a"/>
    <w:link w:val="B3Char"/>
    <w:qFormat/>
    <w:rsid w:val="00310981"/>
    <w:pPr>
      <w:spacing w:after="180"/>
      <w:ind w:left="1135" w:hanging="284"/>
    </w:pPr>
    <w:rPr>
      <w:rFonts w:eastAsia="等线"/>
      <w:lang w:val="en-GB"/>
    </w:rPr>
  </w:style>
  <w:style w:type="character" w:customStyle="1" w:styleId="B2Char">
    <w:name w:val="B2 Char"/>
    <w:link w:val="B2"/>
    <w:qFormat/>
    <w:locked/>
    <w:rsid w:val="00310981"/>
    <w:rPr>
      <w:rFonts w:eastAsia="等线"/>
      <w:lang w:val="en-GB" w:eastAsia="en-US"/>
    </w:rPr>
  </w:style>
  <w:style w:type="character" w:customStyle="1" w:styleId="CommentsChar">
    <w:name w:val="Comments Char"/>
    <w:link w:val="Comments"/>
    <w:qFormat/>
    <w:locked/>
    <w:rsid w:val="00144F8E"/>
    <w:rPr>
      <w:rFonts w:ascii="Arial" w:hAnsi="Arial" w:cs="Arial"/>
      <w:i/>
      <w:iCs/>
    </w:rPr>
  </w:style>
  <w:style w:type="paragraph" w:customStyle="1" w:styleId="Comments">
    <w:name w:val="Comments"/>
    <w:basedOn w:val="a"/>
    <w:link w:val="CommentsChar"/>
    <w:qFormat/>
    <w:rsid w:val="00144F8E"/>
    <w:pPr>
      <w:spacing w:before="40"/>
    </w:pPr>
    <w:rPr>
      <w:rFonts w:ascii="Arial" w:eastAsia="宋体" w:hAnsi="Arial"/>
      <w:i/>
      <w:iCs/>
    </w:rPr>
  </w:style>
  <w:style w:type="paragraph" w:customStyle="1" w:styleId="PL">
    <w:name w:val="PL"/>
    <w:link w:val="PLChar"/>
    <w:qFormat/>
    <w:rsid w:val="001840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184001"/>
    <w:rPr>
      <w:rFonts w:ascii="Courier New" w:eastAsia="Batang" w:hAnsi="Courier New"/>
      <w:noProof/>
      <w:sz w:val="16"/>
      <w:shd w:val="clear" w:color="auto" w:fill="E6E6E6"/>
      <w:lang w:val="en-GB" w:eastAsia="sv-SE" w:bidi="ar-SA"/>
    </w:rPr>
  </w:style>
  <w:style w:type="paragraph" w:styleId="30">
    <w:name w:val="toc 3"/>
    <w:basedOn w:val="22"/>
    <w:rsid w:val="00264577"/>
    <w:pPr>
      <w:keepLines/>
      <w:widowControl w:val="0"/>
      <w:tabs>
        <w:tab w:val="right" w:leader="dot" w:pos="9639"/>
      </w:tabs>
      <w:overflowPunct w:val="0"/>
      <w:autoSpaceDE w:val="0"/>
      <w:autoSpaceDN w:val="0"/>
      <w:adjustRightInd w:val="0"/>
      <w:ind w:leftChars="0" w:left="1134" w:right="425" w:hanging="1134"/>
      <w:textAlignment w:val="baseline"/>
    </w:pPr>
    <w:rPr>
      <w:rFonts w:eastAsia="Malgun Gothic"/>
      <w:noProof/>
    </w:rPr>
  </w:style>
  <w:style w:type="paragraph" w:customStyle="1" w:styleId="10">
    <w:name w:val="목록 단락1"/>
    <w:basedOn w:val="a"/>
    <w:uiPriority w:val="34"/>
    <w:qFormat/>
    <w:rsid w:val="00264577"/>
    <w:pPr>
      <w:snapToGrid w:val="0"/>
      <w:spacing w:after="100" w:afterAutospacing="1" w:line="259" w:lineRule="auto"/>
      <w:ind w:leftChars="400" w:left="840"/>
      <w:jc w:val="both"/>
    </w:pPr>
    <w:rPr>
      <w:rFonts w:eastAsia="MS Gothic"/>
      <w:sz w:val="24"/>
      <w:lang w:val="en-GB" w:eastAsia="ja-JP"/>
    </w:rPr>
  </w:style>
  <w:style w:type="paragraph" w:styleId="22">
    <w:name w:val="toc 2"/>
    <w:basedOn w:val="a"/>
    <w:next w:val="a"/>
    <w:autoRedefine/>
    <w:rsid w:val="00264577"/>
    <w:pPr>
      <w:ind w:leftChars="200" w:left="420"/>
    </w:pPr>
  </w:style>
  <w:style w:type="character" w:customStyle="1" w:styleId="CRCoverPageZchn">
    <w:name w:val="CR Cover Page Zchn"/>
    <w:link w:val="CRCoverPage"/>
    <w:locked/>
    <w:rsid w:val="00932FFF"/>
    <w:rPr>
      <w:rFonts w:ascii="Arial" w:hAnsi="Arial"/>
      <w:lang w:val="en-GB" w:eastAsia="en-US" w:bidi="ar-SA"/>
    </w:rPr>
  </w:style>
  <w:style w:type="character" w:customStyle="1" w:styleId="apple-converted-space">
    <w:name w:val="apple-converted-space"/>
    <w:basedOn w:val="a1"/>
    <w:qFormat/>
    <w:rsid w:val="004E2162"/>
  </w:style>
  <w:style w:type="paragraph" w:customStyle="1" w:styleId="a00">
    <w:name w:val="a0"/>
    <w:basedOn w:val="a"/>
    <w:uiPriority w:val="99"/>
    <w:rsid w:val="0045105C"/>
    <w:pPr>
      <w:spacing w:before="100" w:beforeAutospacing="1" w:after="100" w:afterAutospacing="1"/>
    </w:pPr>
    <w:rPr>
      <w:rFonts w:ascii="Calibri" w:eastAsia="Calibri" w:hAnsi="Calibri" w:cs="Calibri"/>
      <w:sz w:val="22"/>
      <w:szCs w:val="22"/>
    </w:rPr>
  </w:style>
  <w:style w:type="character" w:customStyle="1" w:styleId="B1Zchn">
    <w:name w:val="B1 Zchn"/>
    <w:qFormat/>
    <w:rsid w:val="00EA2325"/>
    <w:rPr>
      <w:lang w:eastAsia="en-US"/>
    </w:rPr>
  </w:style>
  <w:style w:type="character" w:customStyle="1" w:styleId="B1Char">
    <w:name w:val="B1 Char"/>
    <w:qFormat/>
    <w:rsid w:val="00A66EEE"/>
    <w:rPr>
      <w:rFonts w:eastAsia="Times New Roman"/>
    </w:rPr>
  </w:style>
  <w:style w:type="character" w:customStyle="1" w:styleId="B3Char">
    <w:name w:val="B3 Char"/>
    <w:link w:val="B3"/>
    <w:qFormat/>
    <w:rsid w:val="00A66EEE"/>
    <w:rPr>
      <w:rFonts w:eastAsia="等线"/>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14057064">
      <w:bodyDiv w:val="1"/>
      <w:marLeft w:val="0"/>
      <w:marRight w:val="0"/>
      <w:marTop w:val="0"/>
      <w:marBottom w:val="0"/>
      <w:divBdr>
        <w:top w:val="none" w:sz="0" w:space="0" w:color="auto"/>
        <w:left w:val="none" w:sz="0" w:space="0" w:color="auto"/>
        <w:bottom w:val="none" w:sz="0" w:space="0" w:color="auto"/>
        <w:right w:val="none" w:sz="0" w:space="0" w:color="auto"/>
      </w:divBdr>
    </w:div>
    <w:div w:id="126708348">
      <w:bodyDiv w:val="1"/>
      <w:marLeft w:val="0"/>
      <w:marRight w:val="0"/>
      <w:marTop w:val="0"/>
      <w:marBottom w:val="0"/>
      <w:divBdr>
        <w:top w:val="none" w:sz="0" w:space="0" w:color="auto"/>
        <w:left w:val="none" w:sz="0" w:space="0" w:color="auto"/>
        <w:bottom w:val="none" w:sz="0" w:space="0" w:color="auto"/>
        <w:right w:val="none" w:sz="0" w:space="0" w:color="auto"/>
      </w:divBdr>
      <w:divsChild>
        <w:div w:id="977614131">
          <w:marLeft w:val="547"/>
          <w:marRight w:val="0"/>
          <w:marTop w:val="40"/>
          <w:marBottom w:val="0"/>
          <w:divBdr>
            <w:top w:val="none" w:sz="0" w:space="0" w:color="auto"/>
            <w:left w:val="none" w:sz="0" w:space="0" w:color="auto"/>
            <w:bottom w:val="none" w:sz="0" w:space="0" w:color="auto"/>
            <w:right w:val="none" w:sz="0" w:space="0" w:color="auto"/>
          </w:divBdr>
        </w:div>
      </w:divsChild>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879745">
      <w:bodyDiv w:val="1"/>
      <w:marLeft w:val="0"/>
      <w:marRight w:val="0"/>
      <w:marTop w:val="0"/>
      <w:marBottom w:val="0"/>
      <w:divBdr>
        <w:top w:val="none" w:sz="0" w:space="0" w:color="auto"/>
        <w:left w:val="none" w:sz="0" w:space="0" w:color="auto"/>
        <w:bottom w:val="none" w:sz="0" w:space="0" w:color="auto"/>
        <w:right w:val="none" w:sz="0" w:space="0" w:color="auto"/>
      </w:divBdr>
      <w:divsChild>
        <w:div w:id="143160794">
          <w:marLeft w:val="1166"/>
          <w:marRight w:val="0"/>
          <w:marTop w:val="40"/>
          <w:marBottom w:val="0"/>
          <w:divBdr>
            <w:top w:val="none" w:sz="0" w:space="0" w:color="auto"/>
            <w:left w:val="none" w:sz="0" w:space="0" w:color="auto"/>
            <w:bottom w:val="none" w:sz="0" w:space="0" w:color="auto"/>
            <w:right w:val="none" w:sz="0" w:space="0" w:color="auto"/>
          </w:divBdr>
        </w:div>
        <w:div w:id="1737587350">
          <w:marLeft w:val="1800"/>
          <w:marRight w:val="0"/>
          <w:marTop w:val="40"/>
          <w:marBottom w:val="0"/>
          <w:divBdr>
            <w:top w:val="none" w:sz="0" w:space="0" w:color="auto"/>
            <w:left w:val="none" w:sz="0" w:space="0" w:color="auto"/>
            <w:bottom w:val="none" w:sz="0" w:space="0" w:color="auto"/>
            <w:right w:val="none" w:sz="0" w:space="0" w:color="auto"/>
          </w:divBdr>
        </w:div>
      </w:divsChild>
    </w:div>
    <w:div w:id="163395617">
      <w:bodyDiv w:val="1"/>
      <w:marLeft w:val="0"/>
      <w:marRight w:val="0"/>
      <w:marTop w:val="0"/>
      <w:marBottom w:val="0"/>
      <w:divBdr>
        <w:top w:val="none" w:sz="0" w:space="0" w:color="auto"/>
        <w:left w:val="none" w:sz="0" w:space="0" w:color="auto"/>
        <w:bottom w:val="none" w:sz="0" w:space="0" w:color="auto"/>
        <w:right w:val="none" w:sz="0" w:space="0" w:color="auto"/>
      </w:divBdr>
      <w:divsChild>
        <w:div w:id="1113746018">
          <w:marLeft w:val="1166"/>
          <w:marRight w:val="0"/>
          <w:marTop w:val="0"/>
          <w:marBottom w:val="0"/>
          <w:divBdr>
            <w:top w:val="none" w:sz="0" w:space="0" w:color="auto"/>
            <w:left w:val="none" w:sz="0" w:space="0" w:color="auto"/>
            <w:bottom w:val="none" w:sz="0" w:space="0" w:color="auto"/>
            <w:right w:val="none" w:sz="0" w:space="0" w:color="auto"/>
          </w:divBdr>
        </w:div>
      </w:divsChild>
    </w:div>
    <w:div w:id="223759288">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30108436">
      <w:bodyDiv w:val="1"/>
      <w:marLeft w:val="0"/>
      <w:marRight w:val="0"/>
      <w:marTop w:val="0"/>
      <w:marBottom w:val="0"/>
      <w:divBdr>
        <w:top w:val="none" w:sz="0" w:space="0" w:color="auto"/>
        <w:left w:val="none" w:sz="0" w:space="0" w:color="auto"/>
        <w:bottom w:val="none" w:sz="0" w:space="0" w:color="auto"/>
        <w:right w:val="none" w:sz="0" w:space="0" w:color="auto"/>
      </w:divBdr>
      <w:divsChild>
        <w:div w:id="701828464">
          <w:marLeft w:val="1800"/>
          <w:marRight w:val="0"/>
          <w:marTop w:val="67"/>
          <w:marBottom w:val="0"/>
          <w:divBdr>
            <w:top w:val="none" w:sz="0" w:space="0" w:color="auto"/>
            <w:left w:val="none" w:sz="0" w:space="0" w:color="auto"/>
            <w:bottom w:val="none" w:sz="0" w:space="0" w:color="auto"/>
            <w:right w:val="none" w:sz="0" w:space="0" w:color="auto"/>
          </w:divBdr>
        </w:div>
        <w:div w:id="760872970">
          <w:marLeft w:val="1800"/>
          <w:marRight w:val="0"/>
          <w:marTop w:val="67"/>
          <w:marBottom w:val="0"/>
          <w:divBdr>
            <w:top w:val="none" w:sz="0" w:space="0" w:color="auto"/>
            <w:left w:val="none" w:sz="0" w:space="0" w:color="auto"/>
            <w:bottom w:val="none" w:sz="0" w:space="0" w:color="auto"/>
            <w:right w:val="none" w:sz="0" w:space="0" w:color="auto"/>
          </w:divBdr>
        </w:div>
        <w:div w:id="809173647">
          <w:marLeft w:val="1166"/>
          <w:marRight w:val="0"/>
          <w:marTop w:val="86"/>
          <w:marBottom w:val="0"/>
          <w:divBdr>
            <w:top w:val="none" w:sz="0" w:space="0" w:color="auto"/>
            <w:left w:val="none" w:sz="0" w:space="0" w:color="auto"/>
            <w:bottom w:val="none" w:sz="0" w:space="0" w:color="auto"/>
            <w:right w:val="none" w:sz="0" w:space="0" w:color="auto"/>
          </w:divBdr>
        </w:div>
        <w:div w:id="1175608147">
          <w:marLeft w:val="2520"/>
          <w:marRight w:val="0"/>
          <w:marTop w:val="48"/>
          <w:marBottom w:val="0"/>
          <w:divBdr>
            <w:top w:val="none" w:sz="0" w:space="0" w:color="auto"/>
            <w:left w:val="none" w:sz="0" w:space="0" w:color="auto"/>
            <w:bottom w:val="none" w:sz="0" w:space="0" w:color="auto"/>
            <w:right w:val="none" w:sz="0" w:space="0" w:color="auto"/>
          </w:divBdr>
        </w:div>
        <w:div w:id="1201087331">
          <w:marLeft w:val="1800"/>
          <w:marRight w:val="0"/>
          <w:marTop w:val="67"/>
          <w:marBottom w:val="0"/>
          <w:divBdr>
            <w:top w:val="none" w:sz="0" w:space="0" w:color="auto"/>
            <w:left w:val="none" w:sz="0" w:space="0" w:color="auto"/>
            <w:bottom w:val="none" w:sz="0" w:space="0" w:color="auto"/>
            <w:right w:val="none" w:sz="0" w:space="0" w:color="auto"/>
          </w:divBdr>
        </w:div>
        <w:div w:id="1389770179">
          <w:marLeft w:val="2520"/>
          <w:marRight w:val="0"/>
          <w:marTop w:val="48"/>
          <w:marBottom w:val="0"/>
          <w:divBdr>
            <w:top w:val="none" w:sz="0" w:space="0" w:color="auto"/>
            <w:left w:val="none" w:sz="0" w:space="0" w:color="auto"/>
            <w:bottom w:val="none" w:sz="0" w:space="0" w:color="auto"/>
            <w:right w:val="none" w:sz="0" w:space="0" w:color="auto"/>
          </w:divBdr>
        </w:div>
        <w:div w:id="1650868315">
          <w:marLeft w:val="547"/>
          <w:marRight w:val="0"/>
          <w:marTop w:val="115"/>
          <w:marBottom w:val="0"/>
          <w:divBdr>
            <w:top w:val="none" w:sz="0" w:space="0" w:color="auto"/>
            <w:left w:val="none" w:sz="0" w:space="0" w:color="auto"/>
            <w:bottom w:val="none" w:sz="0" w:space="0" w:color="auto"/>
            <w:right w:val="none" w:sz="0" w:space="0" w:color="auto"/>
          </w:divBdr>
        </w:div>
        <w:div w:id="1752236575">
          <w:marLeft w:val="2520"/>
          <w:marRight w:val="0"/>
          <w:marTop w:val="48"/>
          <w:marBottom w:val="0"/>
          <w:divBdr>
            <w:top w:val="none" w:sz="0" w:space="0" w:color="auto"/>
            <w:left w:val="none" w:sz="0" w:space="0" w:color="auto"/>
            <w:bottom w:val="none" w:sz="0" w:space="0" w:color="auto"/>
            <w:right w:val="none" w:sz="0" w:space="0" w:color="auto"/>
          </w:divBdr>
        </w:div>
        <w:div w:id="1992712294">
          <w:marLeft w:val="2520"/>
          <w:marRight w:val="0"/>
          <w:marTop w:val="48"/>
          <w:marBottom w:val="0"/>
          <w:divBdr>
            <w:top w:val="none" w:sz="0" w:space="0" w:color="auto"/>
            <w:left w:val="none" w:sz="0" w:space="0" w:color="auto"/>
            <w:bottom w:val="none" w:sz="0" w:space="0" w:color="auto"/>
            <w:right w:val="none" w:sz="0" w:space="0" w:color="auto"/>
          </w:divBdr>
        </w:div>
        <w:div w:id="2095666182">
          <w:marLeft w:val="1800"/>
          <w:marRight w:val="0"/>
          <w:marTop w:val="67"/>
          <w:marBottom w:val="0"/>
          <w:divBdr>
            <w:top w:val="none" w:sz="0" w:space="0" w:color="auto"/>
            <w:left w:val="none" w:sz="0" w:space="0" w:color="auto"/>
            <w:bottom w:val="none" w:sz="0" w:space="0" w:color="auto"/>
            <w:right w:val="none" w:sz="0" w:space="0" w:color="auto"/>
          </w:divBdr>
        </w:div>
      </w:divsChild>
    </w:div>
    <w:div w:id="334692646">
      <w:bodyDiv w:val="1"/>
      <w:marLeft w:val="0"/>
      <w:marRight w:val="0"/>
      <w:marTop w:val="0"/>
      <w:marBottom w:val="0"/>
      <w:divBdr>
        <w:top w:val="none" w:sz="0" w:space="0" w:color="auto"/>
        <w:left w:val="none" w:sz="0" w:space="0" w:color="auto"/>
        <w:bottom w:val="none" w:sz="0" w:space="0" w:color="auto"/>
        <w:right w:val="none" w:sz="0" w:space="0" w:color="auto"/>
      </w:divBdr>
    </w:div>
    <w:div w:id="399598347">
      <w:bodyDiv w:val="1"/>
      <w:marLeft w:val="0"/>
      <w:marRight w:val="0"/>
      <w:marTop w:val="0"/>
      <w:marBottom w:val="0"/>
      <w:divBdr>
        <w:top w:val="none" w:sz="0" w:space="0" w:color="auto"/>
        <w:left w:val="none" w:sz="0" w:space="0" w:color="auto"/>
        <w:bottom w:val="none" w:sz="0" w:space="0" w:color="auto"/>
        <w:right w:val="none" w:sz="0" w:space="0" w:color="auto"/>
      </w:divBdr>
      <w:divsChild>
        <w:div w:id="203710876">
          <w:marLeft w:val="1800"/>
          <w:marRight w:val="0"/>
          <w:marTop w:val="67"/>
          <w:marBottom w:val="0"/>
          <w:divBdr>
            <w:top w:val="none" w:sz="0" w:space="0" w:color="auto"/>
            <w:left w:val="none" w:sz="0" w:space="0" w:color="auto"/>
            <w:bottom w:val="none" w:sz="0" w:space="0" w:color="auto"/>
            <w:right w:val="none" w:sz="0" w:space="0" w:color="auto"/>
          </w:divBdr>
        </w:div>
        <w:div w:id="569854361">
          <w:marLeft w:val="1166"/>
          <w:marRight w:val="0"/>
          <w:marTop w:val="86"/>
          <w:marBottom w:val="0"/>
          <w:divBdr>
            <w:top w:val="none" w:sz="0" w:space="0" w:color="auto"/>
            <w:left w:val="none" w:sz="0" w:space="0" w:color="auto"/>
            <w:bottom w:val="none" w:sz="0" w:space="0" w:color="auto"/>
            <w:right w:val="none" w:sz="0" w:space="0" w:color="auto"/>
          </w:divBdr>
        </w:div>
        <w:div w:id="737946815">
          <w:marLeft w:val="1166"/>
          <w:marRight w:val="0"/>
          <w:marTop w:val="86"/>
          <w:marBottom w:val="0"/>
          <w:divBdr>
            <w:top w:val="none" w:sz="0" w:space="0" w:color="auto"/>
            <w:left w:val="none" w:sz="0" w:space="0" w:color="auto"/>
            <w:bottom w:val="none" w:sz="0" w:space="0" w:color="auto"/>
            <w:right w:val="none" w:sz="0" w:space="0" w:color="auto"/>
          </w:divBdr>
        </w:div>
        <w:div w:id="750540100">
          <w:marLeft w:val="1800"/>
          <w:marRight w:val="0"/>
          <w:marTop w:val="67"/>
          <w:marBottom w:val="0"/>
          <w:divBdr>
            <w:top w:val="none" w:sz="0" w:space="0" w:color="auto"/>
            <w:left w:val="none" w:sz="0" w:space="0" w:color="auto"/>
            <w:bottom w:val="none" w:sz="0" w:space="0" w:color="auto"/>
            <w:right w:val="none" w:sz="0" w:space="0" w:color="auto"/>
          </w:divBdr>
        </w:div>
        <w:div w:id="985279114">
          <w:marLeft w:val="1166"/>
          <w:marRight w:val="0"/>
          <w:marTop w:val="86"/>
          <w:marBottom w:val="0"/>
          <w:divBdr>
            <w:top w:val="none" w:sz="0" w:space="0" w:color="auto"/>
            <w:left w:val="none" w:sz="0" w:space="0" w:color="auto"/>
            <w:bottom w:val="none" w:sz="0" w:space="0" w:color="auto"/>
            <w:right w:val="none" w:sz="0" w:space="0" w:color="auto"/>
          </w:divBdr>
        </w:div>
        <w:div w:id="1008018855">
          <w:marLeft w:val="1800"/>
          <w:marRight w:val="0"/>
          <w:marTop w:val="67"/>
          <w:marBottom w:val="0"/>
          <w:divBdr>
            <w:top w:val="none" w:sz="0" w:space="0" w:color="auto"/>
            <w:left w:val="none" w:sz="0" w:space="0" w:color="auto"/>
            <w:bottom w:val="none" w:sz="0" w:space="0" w:color="auto"/>
            <w:right w:val="none" w:sz="0" w:space="0" w:color="auto"/>
          </w:divBdr>
        </w:div>
        <w:div w:id="1045905709">
          <w:marLeft w:val="1800"/>
          <w:marRight w:val="0"/>
          <w:marTop w:val="67"/>
          <w:marBottom w:val="0"/>
          <w:divBdr>
            <w:top w:val="none" w:sz="0" w:space="0" w:color="auto"/>
            <w:left w:val="none" w:sz="0" w:space="0" w:color="auto"/>
            <w:bottom w:val="none" w:sz="0" w:space="0" w:color="auto"/>
            <w:right w:val="none" w:sz="0" w:space="0" w:color="auto"/>
          </w:divBdr>
        </w:div>
        <w:div w:id="1234775639">
          <w:marLeft w:val="1800"/>
          <w:marRight w:val="0"/>
          <w:marTop w:val="67"/>
          <w:marBottom w:val="0"/>
          <w:divBdr>
            <w:top w:val="none" w:sz="0" w:space="0" w:color="auto"/>
            <w:left w:val="none" w:sz="0" w:space="0" w:color="auto"/>
            <w:bottom w:val="none" w:sz="0" w:space="0" w:color="auto"/>
            <w:right w:val="none" w:sz="0" w:space="0" w:color="auto"/>
          </w:divBdr>
        </w:div>
        <w:div w:id="1946502177">
          <w:marLeft w:val="1800"/>
          <w:marRight w:val="0"/>
          <w:marTop w:val="67"/>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5424885">
      <w:bodyDiv w:val="1"/>
      <w:marLeft w:val="0"/>
      <w:marRight w:val="0"/>
      <w:marTop w:val="0"/>
      <w:marBottom w:val="0"/>
      <w:divBdr>
        <w:top w:val="none" w:sz="0" w:space="0" w:color="auto"/>
        <w:left w:val="none" w:sz="0" w:space="0" w:color="auto"/>
        <w:bottom w:val="none" w:sz="0" w:space="0" w:color="auto"/>
        <w:right w:val="none" w:sz="0" w:space="0" w:color="auto"/>
      </w:divBdr>
      <w:divsChild>
        <w:div w:id="169949316">
          <w:marLeft w:val="1800"/>
          <w:marRight w:val="0"/>
          <w:marTop w:val="40"/>
          <w:marBottom w:val="0"/>
          <w:divBdr>
            <w:top w:val="none" w:sz="0" w:space="0" w:color="auto"/>
            <w:left w:val="none" w:sz="0" w:space="0" w:color="auto"/>
            <w:bottom w:val="none" w:sz="0" w:space="0" w:color="auto"/>
            <w:right w:val="none" w:sz="0" w:space="0" w:color="auto"/>
          </w:divBdr>
        </w:div>
        <w:div w:id="320236329">
          <w:marLeft w:val="1166"/>
          <w:marRight w:val="0"/>
          <w:marTop w:val="40"/>
          <w:marBottom w:val="0"/>
          <w:divBdr>
            <w:top w:val="none" w:sz="0" w:space="0" w:color="auto"/>
            <w:left w:val="none" w:sz="0" w:space="0" w:color="auto"/>
            <w:bottom w:val="none" w:sz="0" w:space="0" w:color="auto"/>
            <w:right w:val="none" w:sz="0" w:space="0" w:color="auto"/>
          </w:divBdr>
        </w:div>
        <w:div w:id="439642708">
          <w:marLeft w:val="1166"/>
          <w:marRight w:val="0"/>
          <w:marTop w:val="40"/>
          <w:marBottom w:val="0"/>
          <w:divBdr>
            <w:top w:val="none" w:sz="0" w:space="0" w:color="auto"/>
            <w:left w:val="none" w:sz="0" w:space="0" w:color="auto"/>
            <w:bottom w:val="none" w:sz="0" w:space="0" w:color="auto"/>
            <w:right w:val="none" w:sz="0" w:space="0" w:color="auto"/>
          </w:divBdr>
        </w:div>
        <w:div w:id="1104956553">
          <w:marLeft w:val="1800"/>
          <w:marRight w:val="0"/>
          <w:marTop w:val="40"/>
          <w:marBottom w:val="0"/>
          <w:divBdr>
            <w:top w:val="none" w:sz="0" w:space="0" w:color="auto"/>
            <w:left w:val="none" w:sz="0" w:space="0" w:color="auto"/>
            <w:bottom w:val="none" w:sz="0" w:space="0" w:color="auto"/>
            <w:right w:val="none" w:sz="0" w:space="0" w:color="auto"/>
          </w:divBdr>
        </w:div>
        <w:div w:id="1139955705">
          <w:marLeft w:val="2520"/>
          <w:marRight w:val="0"/>
          <w:marTop w:val="40"/>
          <w:marBottom w:val="0"/>
          <w:divBdr>
            <w:top w:val="none" w:sz="0" w:space="0" w:color="auto"/>
            <w:left w:val="none" w:sz="0" w:space="0" w:color="auto"/>
            <w:bottom w:val="none" w:sz="0" w:space="0" w:color="auto"/>
            <w:right w:val="none" w:sz="0" w:space="0" w:color="auto"/>
          </w:divBdr>
        </w:div>
        <w:div w:id="1335376597">
          <w:marLeft w:val="2520"/>
          <w:marRight w:val="0"/>
          <w:marTop w:val="40"/>
          <w:marBottom w:val="0"/>
          <w:divBdr>
            <w:top w:val="none" w:sz="0" w:space="0" w:color="auto"/>
            <w:left w:val="none" w:sz="0" w:space="0" w:color="auto"/>
            <w:bottom w:val="none" w:sz="0" w:space="0" w:color="auto"/>
            <w:right w:val="none" w:sz="0" w:space="0" w:color="auto"/>
          </w:divBdr>
        </w:div>
        <w:div w:id="2135176476">
          <w:marLeft w:val="1800"/>
          <w:marRight w:val="0"/>
          <w:marTop w:val="40"/>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45068518">
      <w:bodyDiv w:val="1"/>
      <w:marLeft w:val="0"/>
      <w:marRight w:val="0"/>
      <w:marTop w:val="0"/>
      <w:marBottom w:val="0"/>
      <w:divBdr>
        <w:top w:val="none" w:sz="0" w:space="0" w:color="auto"/>
        <w:left w:val="none" w:sz="0" w:space="0" w:color="auto"/>
        <w:bottom w:val="none" w:sz="0" w:space="0" w:color="auto"/>
        <w:right w:val="none" w:sz="0" w:space="0" w:color="auto"/>
      </w:divBdr>
    </w:div>
    <w:div w:id="552616993">
      <w:bodyDiv w:val="1"/>
      <w:marLeft w:val="0"/>
      <w:marRight w:val="0"/>
      <w:marTop w:val="0"/>
      <w:marBottom w:val="0"/>
      <w:divBdr>
        <w:top w:val="none" w:sz="0" w:space="0" w:color="auto"/>
        <w:left w:val="none" w:sz="0" w:space="0" w:color="auto"/>
        <w:bottom w:val="none" w:sz="0" w:space="0" w:color="auto"/>
        <w:right w:val="none" w:sz="0" w:space="0" w:color="auto"/>
      </w:divBdr>
    </w:div>
    <w:div w:id="564950937">
      <w:bodyDiv w:val="1"/>
      <w:marLeft w:val="0"/>
      <w:marRight w:val="0"/>
      <w:marTop w:val="0"/>
      <w:marBottom w:val="0"/>
      <w:divBdr>
        <w:top w:val="none" w:sz="0" w:space="0" w:color="auto"/>
        <w:left w:val="none" w:sz="0" w:space="0" w:color="auto"/>
        <w:bottom w:val="none" w:sz="0" w:space="0" w:color="auto"/>
        <w:right w:val="none" w:sz="0" w:space="0" w:color="auto"/>
      </w:divBdr>
    </w:div>
    <w:div w:id="574439743">
      <w:bodyDiv w:val="1"/>
      <w:marLeft w:val="0"/>
      <w:marRight w:val="0"/>
      <w:marTop w:val="0"/>
      <w:marBottom w:val="0"/>
      <w:divBdr>
        <w:top w:val="none" w:sz="0" w:space="0" w:color="auto"/>
        <w:left w:val="none" w:sz="0" w:space="0" w:color="auto"/>
        <w:bottom w:val="none" w:sz="0" w:space="0" w:color="auto"/>
        <w:right w:val="none" w:sz="0" w:space="0" w:color="auto"/>
      </w:divBdr>
      <w:divsChild>
        <w:div w:id="1506553067">
          <w:marLeft w:val="1166"/>
          <w:marRight w:val="0"/>
          <w:marTop w:val="0"/>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3442634">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5021901">
      <w:bodyDiv w:val="1"/>
      <w:marLeft w:val="0"/>
      <w:marRight w:val="0"/>
      <w:marTop w:val="0"/>
      <w:marBottom w:val="0"/>
      <w:divBdr>
        <w:top w:val="none" w:sz="0" w:space="0" w:color="auto"/>
        <w:left w:val="none" w:sz="0" w:space="0" w:color="auto"/>
        <w:bottom w:val="none" w:sz="0" w:space="0" w:color="auto"/>
        <w:right w:val="none" w:sz="0" w:space="0" w:color="auto"/>
      </w:divBdr>
      <w:divsChild>
        <w:div w:id="242029490">
          <w:marLeft w:val="1166"/>
          <w:marRight w:val="0"/>
          <w:marTop w:val="91"/>
          <w:marBottom w:val="0"/>
          <w:divBdr>
            <w:top w:val="none" w:sz="0" w:space="0" w:color="auto"/>
            <w:left w:val="none" w:sz="0" w:space="0" w:color="auto"/>
            <w:bottom w:val="none" w:sz="0" w:space="0" w:color="auto"/>
            <w:right w:val="none" w:sz="0" w:space="0" w:color="auto"/>
          </w:divBdr>
        </w:div>
      </w:divsChild>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4918338">
      <w:bodyDiv w:val="1"/>
      <w:marLeft w:val="0"/>
      <w:marRight w:val="0"/>
      <w:marTop w:val="0"/>
      <w:marBottom w:val="0"/>
      <w:divBdr>
        <w:top w:val="none" w:sz="0" w:space="0" w:color="auto"/>
        <w:left w:val="none" w:sz="0" w:space="0" w:color="auto"/>
        <w:bottom w:val="none" w:sz="0" w:space="0" w:color="auto"/>
        <w:right w:val="none" w:sz="0" w:space="0" w:color="auto"/>
      </w:divBdr>
      <w:divsChild>
        <w:div w:id="389234773">
          <w:marLeft w:val="1800"/>
          <w:marRight w:val="0"/>
          <w:marTop w:val="86"/>
          <w:marBottom w:val="0"/>
          <w:divBdr>
            <w:top w:val="none" w:sz="0" w:space="0" w:color="auto"/>
            <w:left w:val="none" w:sz="0" w:space="0" w:color="auto"/>
            <w:bottom w:val="none" w:sz="0" w:space="0" w:color="auto"/>
            <w:right w:val="none" w:sz="0" w:space="0" w:color="auto"/>
          </w:divBdr>
        </w:div>
        <w:div w:id="1107889888">
          <w:marLeft w:val="1166"/>
          <w:marRight w:val="0"/>
          <w:marTop w:val="96"/>
          <w:marBottom w:val="0"/>
          <w:divBdr>
            <w:top w:val="none" w:sz="0" w:space="0" w:color="auto"/>
            <w:left w:val="none" w:sz="0" w:space="0" w:color="auto"/>
            <w:bottom w:val="none" w:sz="0" w:space="0" w:color="auto"/>
            <w:right w:val="none" w:sz="0" w:space="0" w:color="auto"/>
          </w:divBdr>
        </w:div>
        <w:div w:id="1350911949">
          <w:marLeft w:val="2520"/>
          <w:marRight w:val="0"/>
          <w:marTop w:val="77"/>
          <w:marBottom w:val="0"/>
          <w:divBdr>
            <w:top w:val="none" w:sz="0" w:space="0" w:color="auto"/>
            <w:left w:val="none" w:sz="0" w:space="0" w:color="auto"/>
            <w:bottom w:val="none" w:sz="0" w:space="0" w:color="auto"/>
            <w:right w:val="none" w:sz="0" w:space="0" w:color="auto"/>
          </w:divBdr>
        </w:div>
        <w:div w:id="2144888142">
          <w:marLeft w:val="1800"/>
          <w:marRight w:val="0"/>
          <w:marTop w:val="86"/>
          <w:marBottom w:val="0"/>
          <w:divBdr>
            <w:top w:val="none" w:sz="0" w:space="0" w:color="auto"/>
            <w:left w:val="none" w:sz="0" w:space="0" w:color="auto"/>
            <w:bottom w:val="none" w:sz="0" w:space="0" w:color="auto"/>
            <w:right w:val="none" w:sz="0" w:space="0" w:color="auto"/>
          </w:divBdr>
        </w:div>
      </w:divsChild>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63845994">
      <w:bodyDiv w:val="1"/>
      <w:marLeft w:val="0"/>
      <w:marRight w:val="0"/>
      <w:marTop w:val="0"/>
      <w:marBottom w:val="0"/>
      <w:divBdr>
        <w:top w:val="none" w:sz="0" w:space="0" w:color="auto"/>
        <w:left w:val="none" w:sz="0" w:space="0" w:color="auto"/>
        <w:bottom w:val="none" w:sz="0" w:space="0" w:color="auto"/>
        <w:right w:val="none" w:sz="0" w:space="0" w:color="auto"/>
      </w:divBdr>
      <w:divsChild>
        <w:div w:id="650600188">
          <w:marLeft w:val="1166"/>
          <w:marRight w:val="0"/>
          <w:marTop w:val="86"/>
          <w:marBottom w:val="0"/>
          <w:divBdr>
            <w:top w:val="none" w:sz="0" w:space="0" w:color="auto"/>
            <w:left w:val="none" w:sz="0" w:space="0" w:color="auto"/>
            <w:bottom w:val="none" w:sz="0" w:space="0" w:color="auto"/>
            <w:right w:val="none" w:sz="0" w:space="0" w:color="auto"/>
          </w:divBdr>
        </w:div>
        <w:div w:id="774330442">
          <w:marLeft w:val="1166"/>
          <w:marRight w:val="0"/>
          <w:marTop w:val="86"/>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5830484">
      <w:bodyDiv w:val="1"/>
      <w:marLeft w:val="0"/>
      <w:marRight w:val="0"/>
      <w:marTop w:val="0"/>
      <w:marBottom w:val="0"/>
      <w:divBdr>
        <w:top w:val="none" w:sz="0" w:space="0" w:color="auto"/>
        <w:left w:val="none" w:sz="0" w:space="0" w:color="auto"/>
        <w:bottom w:val="none" w:sz="0" w:space="0" w:color="auto"/>
        <w:right w:val="none" w:sz="0" w:space="0" w:color="auto"/>
      </w:divBdr>
      <w:divsChild>
        <w:div w:id="84418893">
          <w:marLeft w:val="1166"/>
          <w:marRight w:val="0"/>
          <w:marTop w:val="77"/>
          <w:marBottom w:val="0"/>
          <w:divBdr>
            <w:top w:val="none" w:sz="0" w:space="0" w:color="auto"/>
            <w:left w:val="none" w:sz="0" w:space="0" w:color="auto"/>
            <w:bottom w:val="none" w:sz="0" w:space="0" w:color="auto"/>
            <w:right w:val="none" w:sz="0" w:space="0" w:color="auto"/>
          </w:divBdr>
        </w:div>
        <w:div w:id="238515294">
          <w:marLeft w:val="1166"/>
          <w:marRight w:val="0"/>
          <w:marTop w:val="77"/>
          <w:marBottom w:val="0"/>
          <w:divBdr>
            <w:top w:val="none" w:sz="0" w:space="0" w:color="auto"/>
            <w:left w:val="none" w:sz="0" w:space="0" w:color="auto"/>
            <w:bottom w:val="none" w:sz="0" w:space="0" w:color="auto"/>
            <w:right w:val="none" w:sz="0" w:space="0" w:color="auto"/>
          </w:divBdr>
        </w:div>
        <w:div w:id="837769393">
          <w:marLeft w:val="1800"/>
          <w:marRight w:val="0"/>
          <w:marTop w:val="58"/>
          <w:marBottom w:val="0"/>
          <w:divBdr>
            <w:top w:val="none" w:sz="0" w:space="0" w:color="auto"/>
            <w:left w:val="none" w:sz="0" w:space="0" w:color="auto"/>
            <w:bottom w:val="none" w:sz="0" w:space="0" w:color="auto"/>
            <w:right w:val="none" w:sz="0" w:space="0" w:color="auto"/>
          </w:divBdr>
        </w:div>
        <w:div w:id="2005477023">
          <w:marLeft w:val="1800"/>
          <w:marRight w:val="0"/>
          <w:marTop w:val="58"/>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6113066">
      <w:bodyDiv w:val="1"/>
      <w:marLeft w:val="0"/>
      <w:marRight w:val="0"/>
      <w:marTop w:val="0"/>
      <w:marBottom w:val="0"/>
      <w:divBdr>
        <w:top w:val="none" w:sz="0" w:space="0" w:color="auto"/>
        <w:left w:val="none" w:sz="0" w:space="0" w:color="auto"/>
        <w:bottom w:val="none" w:sz="0" w:space="0" w:color="auto"/>
        <w:right w:val="none" w:sz="0" w:space="0" w:color="auto"/>
      </w:divBdr>
      <w:divsChild>
        <w:div w:id="460269128">
          <w:marLeft w:val="1800"/>
          <w:marRight w:val="0"/>
          <w:marTop w:val="91"/>
          <w:marBottom w:val="0"/>
          <w:divBdr>
            <w:top w:val="none" w:sz="0" w:space="0" w:color="auto"/>
            <w:left w:val="none" w:sz="0" w:space="0" w:color="auto"/>
            <w:bottom w:val="none" w:sz="0" w:space="0" w:color="auto"/>
            <w:right w:val="none" w:sz="0" w:space="0" w:color="auto"/>
          </w:divBdr>
        </w:div>
        <w:div w:id="733699868">
          <w:marLeft w:val="2520"/>
          <w:marRight w:val="0"/>
          <w:marTop w:val="67"/>
          <w:marBottom w:val="0"/>
          <w:divBdr>
            <w:top w:val="none" w:sz="0" w:space="0" w:color="auto"/>
            <w:left w:val="none" w:sz="0" w:space="0" w:color="auto"/>
            <w:bottom w:val="none" w:sz="0" w:space="0" w:color="auto"/>
            <w:right w:val="none" w:sz="0" w:space="0" w:color="auto"/>
          </w:divBdr>
        </w:div>
        <w:div w:id="771366570">
          <w:marLeft w:val="2520"/>
          <w:marRight w:val="0"/>
          <w:marTop w:val="67"/>
          <w:marBottom w:val="0"/>
          <w:divBdr>
            <w:top w:val="none" w:sz="0" w:space="0" w:color="auto"/>
            <w:left w:val="none" w:sz="0" w:space="0" w:color="auto"/>
            <w:bottom w:val="none" w:sz="0" w:space="0" w:color="auto"/>
            <w:right w:val="none" w:sz="0" w:space="0" w:color="auto"/>
          </w:divBdr>
        </w:div>
        <w:div w:id="804547469">
          <w:marLeft w:val="2520"/>
          <w:marRight w:val="0"/>
          <w:marTop w:val="67"/>
          <w:marBottom w:val="0"/>
          <w:divBdr>
            <w:top w:val="none" w:sz="0" w:space="0" w:color="auto"/>
            <w:left w:val="none" w:sz="0" w:space="0" w:color="auto"/>
            <w:bottom w:val="none" w:sz="0" w:space="0" w:color="auto"/>
            <w:right w:val="none" w:sz="0" w:space="0" w:color="auto"/>
          </w:divBdr>
        </w:div>
        <w:div w:id="1419398694">
          <w:marLeft w:val="1166"/>
          <w:marRight w:val="0"/>
          <w:marTop w:val="134"/>
          <w:marBottom w:val="0"/>
          <w:divBdr>
            <w:top w:val="none" w:sz="0" w:space="0" w:color="auto"/>
            <w:left w:val="none" w:sz="0" w:space="0" w:color="auto"/>
            <w:bottom w:val="none" w:sz="0" w:space="0" w:color="auto"/>
            <w:right w:val="none" w:sz="0" w:space="0" w:color="auto"/>
          </w:divBdr>
        </w:div>
        <w:div w:id="1470705318">
          <w:marLeft w:val="2520"/>
          <w:marRight w:val="0"/>
          <w:marTop w:val="67"/>
          <w:marBottom w:val="0"/>
          <w:divBdr>
            <w:top w:val="none" w:sz="0" w:space="0" w:color="auto"/>
            <w:left w:val="none" w:sz="0" w:space="0" w:color="auto"/>
            <w:bottom w:val="none" w:sz="0" w:space="0" w:color="auto"/>
            <w:right w:val="none" w:sz="0" w:space="0" w:color="auto"/>
          </w:divBdr>
        </w:div>
      </w:divsChild>
    </w:div>
    <w:div w:id="861668437">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75318143">
      <w:bodyDiv w:val="1"/>
      <w:marLeft w:val="0"/>
      <w:marRight w:val="0"/>
      <w:marTop w:val="0"/>
      <w:marBottom w:val="0"/>
      <w:divBdr>
        <w:top w:val="none" w:sz="0" w:space="0" w:color="auto"/>
        <w:left w:val="none" w:sz="0" w:space="0" w:color="auto"/>
        <w:bottom w:val="none" w:sz="0" w:space="0" w:color="auto"/>
        <w:right w:val="none" w:sz="0" w:space="0" w:color="auto"/>
      </w:divBdr>
      <w:divsChild>
        <w:div w:id="381489611">
          <w:marLeft w:val="1166"/>
          <w:marRight w:val="0"/>
          <w:marTop w:val="91"/>
          <w:marBottom w:val="0"/>
          <w:divBdr>
            <w:top w:val="none" w:sz="0" w:space="0" w:color="auto"/>
            <w:left w:val="none" w:sz="0" w:space="0" w:color="auto"/>
            <w:bottom w:val="none" w:sz="0" w:space="0" w:color="auto"/>
            <w:right w:val="none" w:sz="0" w:space="0" w:color="auto"/>
          </w:divBdr>
        </w:div>
      </w:divsChild>
    </w:div>
    <w:div w:id="87820052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51785945">
      <w:bodyDiv w:val="1"/>
      <w:marLeft w:val="0"/>
      <w:marRight w:val="0"/>
      <w:marTop w:val="0"/>
      <w:marBottom w:val="0"/>
      <w:divBdr>
        <w:top w:val="none" w:sz="0" w:space="0" w:color="auto"/>
        <w:left w:val="none" w:sz="0" w:space="0" w:color="auto"/>
        <w:bottom w:val="none" w:sz="0" w:space="0" w:color="auto"/>
        <w:right w:val="none" w:sz="0" w:space="0" w:color="auto"/>
      </w:divBdr>
      <w:divsChild>
        <w:div w:id="965693516">
          <w:marLeft w:val="1800"/>
          <w:marRight w:val="0"/>
          <w:marTop w:val="72"/>
          <w:marBottom w:val="0"/>
          <w:divBdr>
            <w:top w:val="none" w:sz="0" w:space="0" w:color="auto"/>
            <w:left w:val="none" w:sz="0" w:space="0" w:color="auto"/>
            <w:bottom w:val="none" w:sz="0" w:space="0" w:color="auto"/>
            <w:right w:val="none" w:sz="0" w:space="0" w:color="auto"/>
          </w:divBdr>
        </w:div>
        <w:div w:id="1039627083">
          <w:marLeft w:val="1800"/>
          <w:marRight w:val="0"/>
          <w:marTop w:val="72"/>
          <w:marBottom w:val="0"/>
          <w:divBdr>
            <w:top w:val="none" w:sz="0" w:space="0" w:color="auto"/>
            <w:left w:val="none" w:sz="0" w:space="0" w:color="auto"/>
            <w:bottom w:val="none" w:sz="0" w:space="0" w:color="auto"/>
            <w:right w:val="none" w:sz="0" w:space="0" w:color="auto"/>
          </w:divBdr>
        </w:div>
      </w:divsChild>
    </w:div>
    <w:div w:id="967273557">
      <w:bodyDiv w:val="1"/>
      <w:marLeft w:val="0"/>
      <w:marRight w:val="0"/>
      <w:marTop w:val="0"/>
      <w:marBottom w:val="0"/>
      <w:divBdr>
        <w:top w:val="none" w:sz="0" w:space="0" w:color="auto"/>
        <w:left w:val="none" w:sz="0" w:space="0" w:color="auto"/>
        <w:bottom w:val="none" w:sz="0" w:space="0" w:color="auto"/>
        <w:right w:val="none" w:sz="0" w:space="0" w:color="auto"/>
      </w:divBdr>
      <w:divsChild>
        <w:div w:id="571280418">
          <w:marLeft w:val="1166"/>
          <w:marRight w:val="0"/>
          <w:marTop w:val="0"/>
          <w:marBottom w:val="0"/>
          <w:divBdr>
            <w:top w:val="none" w:sz="0" w:space="0" w:color="auto"/>
            <w:left w:val="none" w:sz="0" w:space="0" w:color="auto"/>
            <w:bottom w:val="none" w:sz="0" w:space="0" w:color="auto"/>
            <w:right w:val="none" w:sz="0" w:space="0" w:color="auto"/>
          </w:divBdr>
        </w:div>
        <w:div w:id="601956202">
          <w:marLeft w:val="1166"/>
          <w:marRight w:val="0"/>
          <w:marTop w:val="0"/>
          <w:marBottom w:val="0"/>
          <w:divBdr>
            <w:top w:val="none" w:sz="0" w:space="0" w:color="auto"/>
            <w:left w:val="none" w:sz="0" w:space="0" w:color="auto"/>
            <w:bottom w:val="none" w:sz="0" w:space="0" w:color="auto"/>
            <w:right w:val="none" w:sz="0" w:space="0" w:color="auto"/>
          </w:divBdr>
        </w:div>
        <w:div w:id="921910016">
          <w:marLeft w:val="1166"/>
          <w:marRight w:val="0"/>
          <w:marTop w:val="0"/>
          <w:marBottom w:val="0"/>
          <w:divBdr>
            <w:top w:val="none" w:sz="0" w:space="0" w:color="auto"/>
            <w:left w:val="none" w:sz="0" w:space="0" w:color="auto"/>
            <w:bottom w:val="none" w:sz="0" w:space="0" w:color="auto"/>
            <w:right w:val="none" w:sz="0" w:space="0" w:color="auto"/>
          </w:divBdr>
        </w:div>
        <w:div w:id="1980459088">
          <w:marLeft w:val="547"/>
          <w:marRight w:val="0"/>
          <w:marTop w:val="0"/>
          <w:marBottom w:val="0"/>
          <w:divBdr>
            <w:top w:val="none" w:sz="0" w:space="0" w:color="auto"/>
            <w:left w:val="none" w:sz="0" w:space="0" w:color="auto"/>
            <w:bottom w:val="none" w:sz="0" w:space="0" w:color="auto"/>
            <w:right w:val="none" w:sz="0" w:space="0" w:color="auto"/>
          </w:divBdr>
        </w:div>
        <w:div w:id="2026899779">
          <w:marLeft w:val="1166"/>
          <w:marRight w:val="0"/>
          <w:marTop w:val="0"/>
          <w:marBottom w:val="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84435966">
      <w:bodyDiv w:val="1"/>
      <w:marLeft w:val="0"/>
      <w:marRight w:val="0"/>
      <w:marTop w:val="0"/>
      <w:marBottom w:val="0"/>
      <w:divBdr>
        <w:top w:val="none" w:sz="0" w:space="0" w:color="auto"/>
        <w:left w:val="none" w:sz="0" w:space="0" w:color="auto"/>
        <w:bottom w:val="none" w:sz="0" w:space="0" w:color="auto"/>
        <w:right w:val="none" w:sz="0" w:space="0" w:color="auto"/>
      </w:divBdr>
    </w:div>
    <w:div w:id="1237203376">
      <w:bodyDiv w:val="1"/>
      <w:marLeft w:val="0"/>
      <w:marRight w:val="0"/>
      <w:marTop w:val="0"/>
      <w:marBottom w:val="0"/>
      <w:divBdr>
        <w:top w:val="none" w:sz="0" w:space="0" w:color="auto"/>
        <w:left w:val="none" w:sz="0" w:space="0" w:color="auto"/>
        <w:bottom w:val="none" w:sz="0" w:space="0" w:color="auto"/>
        <w:right w:val="none" w:sz="0" w:space="0" w:color="auto"/>
      </w:divBdr>
    </w:div>
    <w:div w:id="1266036477">
      <w:bodyDiv w:val="1"/>
      <w:marLeft w:val="0"/>
      <w:marRight w:val="0"/>
      <w:marTop w:val="0"/>
      <w:marBottom w:val="0"/>
      <w:divBdr>
        <w:top w:val="none" w:sz="0" w:space="0" w:color="auto"/>
        <w:left w:val="none" w:sz="0" w:space="0" w:color="auto"/>
        <w:bottom w:val="none" w:sz="0" w:space="0" w:color="auto"/>
        <w:right w:val="none" w:sz="0" w:space="0" w:color="auto"/>
      </w:divBdr>
      <w:divsChild>
        <w:div w:id="1947617691">
          <w:marLeft w:val="547"/>
          <w:marRight w:val="0"/>
          <w:marTop w:val="40"/>
          <w:marBottom w:val="0"/>
          <w:divBdr>
            <w:top w:val="none" w:sz="0" w:space="0" w:color="auto"/>
            <w:left w:val="none" w:sz="0" w:space="0" w:color="auto"/>
            <w:bottom w:val="none" w:sz="0" w:space="0" w:color="auto"/>
            <w:right w:val="none" w:sz="0" w:space="0" w:color="auto"/>
          </w:divBdr>
        </w:div>
      </w:divsChild>
    </w:div>
    <w:div w:id="1274484424">
      <w:bodyDiv w:val="1"/>
      <w:marLeft w:val="0"/>
      <w:marRight w:val="0"/>
      <w:marTop w:val="0"/>
      <w:marBottom w:val="0"/>
      <w:divBdr>
        <w:top w:val="none" w:sz="0" w:space="0" w:color="auto"/>
        <w:left w:val="none" w:sz="0" w:space="0" w:color="auto"/>
        <w:bottom w:val="none" w:sz="0" w:space="0" w:color="auto"/>
        <w:right w:val="none" w:sz="0" w:space="0" w:color="auto"/>
      </w:divBdr>
      <w:divsChild>
        <w:div w:id="5448438">
          <w:marLeft w:val="547"/>
          <w:marRight w:val="0"/>
          <w:marTop w:val="115"/>
          <w:marBottom w:val="0"/>
          <w:divBdr>
            <w:top w:val="none" w:sz="0" w:space="0" w:color="auto"/>
            <w:left w:val="none" w:sz="0" w:space="0" w:color="auto"/>
            <w:bottom w:val="none" w:sz="0" w:space="0" w:color="auto"/>
            <w:right w:val="none" w:sz="0" w:space="0" w:color="auto"/>
          </w:divBdr>
        </w:div>
        <w:div w:id="218900135">
          <w:marLeft w:val="1800"/>
          <w:marRight w:val="0"/>
          <w:marTop w:val="77"/>
          <w:marBottom w:val="0"/>
          <w:divBdr>
            <w:top w:val="none" w:sz="0" w:space="0" w:color="auto"/>
            <w:left w:val="none" w:sz="0" w:space="0" w:color="auto"/>
            <w:bottom w:val="none" w:sz="0" w:space="0" w:color="auto"/>
            <w:right w:val="none" w:sz="0" w:space="0" w:color="auto"/>
          </w:divBdr>
        </w:div>
        <w:div w:id="265426521">
          <w:marLeft w:val="1166"/>
          <w:marRight w:val="0"/>
          <w:marTop w:val="96"/>
          <w:marBottom w:val="0"/>
          <w:divBdr>
            <w:top w:val="none" w:sz="0" w:space="0" w:color="auto"/>
            <w:left w:val="none" w:sz="0" w:space="0" w:color="auto"/>
            <w:bottom w:val="none" w:sz="0" w:space="0" w:color="auto"/>
            <w:right w:val="none" w:sz="0" w:space="0" w:color="auto"/>
          </w:divBdr>
        </w:div>
        <w:div w:id="544677872">
          <w:marLeft w:val="1800"/>
          <w:marRight w:val="0"/>
          <w:marTop w:val="77"/>
          <w:marBottom w:val="0"/>
          <w:divBdr>
            <w:top w:val="none" w:sz="0" w:space="0" w:color="auto"/>
            <w:left w:val="none" w:sz="0" w:space="0" w:color="auto"/>
            <w:bottom w:val="none" w:sz="0" w:space="0" w:color="auto"/>
            <w:right w:val="none" w:sz="0" w:space="0" w:color="auto"/>
          </w:divBdr>
        </w:div>
        <w:div w:id="1854420704">
          <w:marLeft w:val="1800"/>
          <w:marRight w:val="0"/>
          <w:marTop w:val="77"/>
          <w:marBottom w:val="0"/>
          <w:divBdr>
            <w:top w:val="none" w:sz="0" w:space="0" w:color="auto"/>
            <w:left w:val="none" w:sz="0" w:space="0" w:color="auto"/>
            <w:bottom w:val="none" w:sz="0" w:space="0" w:color="auto"/>
            <w:right w:val="none" w:sz="0" w:space="0" w:color="auto"/>
          </w:divBdr>
        </w:div>
      </w:divsChild>
    </w:div>
    <w:div w:id="1276526287">
      <w:bodyDiv w:val="1"/>
      <w:marLeft w:val="0"/>
      <w:marRight w:val="0"/>
      <w:marTop w:val="0"/>
      <w:marBottom w:val="0"/>
      <w:divBdr>
        <w:top w:val="none" w:sz="0" w:space="0" w:color="auto"/>
        <w:left w:val="none" w:sz="0" w:space="0" w:color="auto"/>
        <w:bottom w:val="none" w:sz="0" w:space="0" w:color="auto"/>
        <w:right w:val="none" w:sz="0" w:space="0" w:color="auto"/>
      </w:divBdr>
    </w:div>
    <w:div w:id="1294747112">
      <w:bodyDiv w:val="1"/>
      <w:marLeft w:val="0"/>
      <w:marRight w:val="0"/>
      <w:marTop w:val="0"/>
      <w:marBottom w:val="0"/>
      <w:divBdr>
        <w:top w:val="none" w:sz="0" w:space="0" w:color="auto"/>
        <w:left w:val="none" w:sz="0" w:space="0" w:color="auto"/>
        <w:bottom w:val="none" w:sz="0" w:space="0" w:color="auto"/>
        <w:right w:val="none" w:sz="0" w:space="0" w:color="auto"/>
      </w:divBdr>
    </w:div>
    <w:div w:id="1294949315">
      <w:bodyDiv w:val="1"/>
      <w:marLeft w:val="0"/>
      <w:marRight w:val="0"/>
      <w:marTop w:val="0"/>
      <w:marBottom w:val="0"/>
      <w:divBdr>
        <w:top w:val="none" w:sz="0" w:space="0" w:color="auto"/>
        <w:left w:val="none" w:sz="0" w:space="0" w:color="auto"/>
        <w:bottom w:val="none" w:sz="0" w:space="0" w:color="auto"/>
        <w:right w:val="none" w:sz="0" w:space="0" w:color="auto"/>
      </w:divBdr>
      <w:divsChild>
        <w:div w:id="140076616">
          <w:marLeft w:val="1800"/>
          <w:marRight w:val="0"/>
          <w:marTop w:val="67"/>
          <w:marBottom w:val="0"/>
          <w:divBdr>
            <w:top w:val="none" w:sz="0" w:space="0" w:color="auto"/>
            <w:left w:val="none" w:sz="0" w:space="0" w:color="auto"/>
            <w:bottom w:val="none" w:sz="0" w:space="0" w:color="auto"/>
            <w:right w:val="none" w:sz="0" w:space="0" w:color="auto"/>
          </w:divBdr>
        </w:div>
        <w:div w:id="476997383">
          <w:marLeft w:val="1800"/>
          <w:marRight w:val="0"/>
          <w:marTop w:val="67"/>
          <w:marBottom w:val="0"/>
          <w:divBdr>
            <w:top w:val="none" w:sz="0" w:space="0" w:color="auto"/>
            <w:left w:val="none" w:sz="0" w:space="0" w:color="auto"/>
            <w:bottom w:val="none" w:sz="0" w:space="0" w:color="auto"/>
            <w:right w:val="none" w:sz="0" w:space="0" w:color="auto"/>
          </w:divBdr>
        </w:div>
        <w:div w:id="626619215">
          <w:marLeft w:val="1166"/>
          <w:marRight w:val="0"/>
          <w:marTop w:val="86"/>
          <w:marBottom w:val="0"/>
          <w:divBdr>
            <w:top w:val="none" w:sz="0" w:space="0" w:color="auto"/>
            <w:left w:val="none" w:sz="0" w:space="0" w:color="auto"/>
            <w:bottom w:val="none" w:sz="0" w:space="0" w:color="auto"/>
            <w:right w:val="none" w:sz="0" w:space="0" w:color="auto"/>
          </w:divBdr>
        </w:div>
        <w:div w:id="1272319501">
          <w:marLeft w:val="1800"/>
          <w:marRight w:val="0"/>
          <w:marTop w:val="67"/>
          <w:marBottom w:val="0"/>
          <w:divBdr>
            <w:top w:val="none" w:sz="0" w:space="0" w:color="auto"/>
            <w:left w:val="none" w:sz="0" w:space="0" w:color="auto"/>
            <w:bottom w:val="none" w:sz="0" w:space="0" w:color="auto"/>
            <w:right w:val="none" w:sz="0" w:space="0" w:color="auto"/>
          </w:divBdr>
        </w:div>
        <w:div w:id="1373307476">
          <w:marLeft w:val="1166"/>
          <w:marRight w:val="0"/>
          <w:marTop w:val="86"/>
          <w:marBottom w:val="0"/>
          <w:divBdr>
            <w:top w:val="none" w:sz="0" w:space="0" w:color="auto"/>
            <w:left w:val="none" w:sz="0" w:space="0" w:color="auto"/>
            <w:bottom w:val="none" w:sz="0" w:space="0" w:color="auto"/>
            <w:right w:val="none" w:sz="0" w:space="0" w:color="auto"/>
          </w:divBdr>
        </w:div>
        <w:div w:id="1448351199">
          <w:marLeft w:val="1800"/>
          <w:marRight w:val="0"/>
          <w:marTop w:val="67"/>
          <w:marBottom w:val="0"/>
          <w:divBdr>
            <w:top w:val="none" w:sz="0" w:space="0" w:color="auto"/>
            <w:left w:val="none" w:sz="0" w:space="0" w:color="auto"/>
            <w:bottom w:val="none" w:sz="0" w:space="0" w:color="auto"/>
            <w:right w:val="none" w:sz="0" w:space="0" w:color="auto"/>
          </w:divBdr>
        </w:div>
        <w:div w:id="1479149964">
          <w:marLeft w:val="1800"/>
          <w:marRight w:val="0"/>
          <w:marTop w:val="67"/>
          <w:marBottom w:val="0"/>
          <w:divBdr>
            <w:top w:val="none" w:sz="0" w:space="0" w:color="auto"/>
            <w:left w:val="none" w:sz="0" w:space="0" w:color="auto"/>
            <w:bottom w:val="none" w:sz="0" w:space="0" w:color="auto"/>
            <w:right w:val="none" w:sz="0" w:space="0" w:color="auto"/>
          </w:divBdr>
        </w:div>
        <w:div w:id="2099977222">
          <w:marLeft w:val="1166"/>
          <w:marRight w:val="0"/>
          <w:marTop w:val="86"/>
          <w:marBottom w:val="0"/>
          <w:divBdr>
            <w:top w:val="none" w:sz="0" w:space="0" w:color="auto"/>
            <w:left w:val="none" w:sz="0" w:space="0" w:color="auto"/>
            <w:bottom w:val="none" w:sz="0" w:space="0" w:color="auto"/>
            <w:right w:val="none" w:sz="0" w:space="0" w:color="auto"/>
          </w:divBdr>
        </w:div>
        <w:div w:id="2112704742">
          <w:marLeft w:val="1800"/>
          <w:marRight w:val="0"/>
          <w:marTop w:val="67"/>
          <w:marBottom w:val="0"/>
          <w:divBdr>
            <w:top w:val="none" w:sz="0" w:space="0" w:color="auto"/>
            <w:left w:val="none" w:sz="0" w:space="0" w:color="auto"/>
            <w:bottom w:val="none" w:sz="0" w:space="0" w:color="auto"/>
            <w:right w:val="none" w:sz="0" w:space="0" w:color="auto"/>
          </w:divBdr>
        </w:div>
      </w:divsChild>
    </w:div>
    <w:div w:id="1298998470">
      <w:bodyDiv w:val="1"/>
      <w:marLeft w:val="0"/>
      <w:marRight w:val="0"/>
      <w:marTop w:val="0"/>
      <w:marBottom w:val="0"/>
      <w:divBdr>
        <w:top w:val="none" w:sz="0" w:space="0" w:color="auto"/>
        <w:left w:val="none" w:sz="0" w:space="0" w:color="auto"/>
        <w:bottom w:val="none" w:sz="0" w:space="0" w:color="auto"/>
        <w:right w:val="none" w:sz="0" w:space="0" w:color="auto"/>
      </w:divBdr>
      <w:divsChild>
        <w:div w:id="544680782">
          <w:marLeft w:val="547"/>
          <w:marRight w:val="0"/>
          <w:marTop w:val="0"/>
          <w:marBottom w:val="0"/>
          <w:divBdr>
            <w:top w:val="none" w:sz="0" w:space="0" w:color="auto"/>
            <w:left w:val="none" w:sz="0" w:space="0" w:color="auto"/>
            <w:bottom w:val="none" w:sz="0" w:space="0" w:color="auto"/>
            <w:right w:val="none" w:sz="0" w:space="0" w:color="auto"/>
          </w:divBdr>
        </w:div>
        <w:div w:id="918296254">
          <w:marLeft w:val="1166"/>
          <w:marRight w:val="0"/>
          <w:marTop w:val="0"/>
          <w:marBottom w:val="0"/>
          <w:divBdr>
            <w:top w:val="none" w:sz="0" w:space="0" w:color="auto"/>
            <w:left w:val="none" w:sz="0" w:space="0" w:color="auto"/>
            <w:bottom w:val="none" w:sz="0" w:space="0" w:color="auto"/>
            <w:right w:val="none" w:sz="0" w:space="0" w:color="auto"/>
          </w:divBdr>
        </w:div>
        <w:div w:id="923341258">
          <w:marLeft w:val="1166"/>
          <w:marRight w:val="0"/>
          <w:marTop w:val="0"/>
          <w:marBottom w:val="0"/>
          <w:divBdr>
            <w:top w:val="none" w:sz="0" w:space="0" w:color="auto"/>
            <w:left w:val="none" w:sz="0" w:space="0" w:color="auto"/>
            <w:bottom w:val="none" w:sz="0" w:space="0" w:color="auto"/>
            <w:right w:val="none" w:sz="0" w:space="0" w:color="auto"/>
          </w:divBdr>
        </w:div>
        <w:div w:id="1236278551">
          <w:marLeft w:val="1800"/>
          <w:marRight w:val="0"/>
          <w:marTop w:val="0"/>
          <w:marBottom w:val="0"/>
          <w:divBdr>
            <w:top w:val="none" w:sz="0" w:space="0" w:color="auto"/>
            <w:left w:val="none" w:sz="0" w:space="0" w:color="auto"/>
            <w:bottom w:val="none" w:sz="0" w:space="0" w:color="auto"/>
            <w:right w:val="none" w:sz="0" w:space="0" w:color="auto"/>
          </w:divBdr>
        </w:div>
        <w:div w:id="1662201148">
          <w:marLeft w:val="1800"/>
          <w:marRight w:val="0"/>
          <w:marTop w:val="0"/>
          <w:marBottom w:val="0"/>
          <w:divBdr>
            <w:top w:val="none" w:sz="0" w:space="0" w:color="auto"/>
            <w:left w:val="none" w:sz="0" w:space="0" w:color="auto"/>
            <w:bottom w:val="none" w:sz="0" w:space="0" w:color="auto"/>
            <w:right w:val="none" w:sz="0" w:space="0" w:color="auto"/>
          </w:divBdr>
        </w:div>
        <w:div w:id="1712994768">
          <w:marLeft w:val="1800"/>
          <w:marRight w:val="0"/>
          <w:marTop w:val="0"/>
          <w:marBottom w:val="0"/>
          <w:divBdr>
            <w:top w:val="none" w:sz="0" w:space="0" w:color="auto"/>
            <w:left w:val="none" w:sz="0" w:space="0" w:color="auto"/>
            <w:bottom w:val="none" w:sz="0" w:space="0" w:color="auto"/>
            <w:right w:val="none" w:sz="0" w:space="0" w:color="auto"/>
          </w:divBdr>
        </w:div>
        <w:div w:id="1822771955">
          <w:marLeft w:val="1166"/>
          <w:marRight w:val="0"/>
          <w:marTop w:val="0"/>
          <w:marBottom w:val="0"/>
          <w:divBdr>
            <w:top w:val="none" w:sz="0" w:space="0" w:color="auto"/>
            <w:left w:val="none" w:sz="0" w:space="0" w:color="auto"/>
            <w:bottom w:val="none" w:sz="0" w:space="0" w:color="auto"/>
            <w:right w:val="none" w:sz="0" w:space="0" w:color="auto"/>
          </w:divBdr>
        </w:div>
        <w:div w:id="2146659721">
          <w:marLeft w:val="547"/>
          <w:marRight w:val="0"/>
          <w:marTop w:val="0"/>
          <w:marBottom w:val="0"/>
          <w:divBdr>
            <w:top w:val="none" w:sz="0" w:space="0" w:color="auto"/>
            <w:left w:val="none" w:sz="0" w:space="0" w:color="auto"/>
            <w:bottom w:val="none" w:sz="0" w:space="0" w:color="auto"/>
            <w:right w:val="none" w:sz="0" w:space="0" w:color="auto"/>
          </w:divBdr>
        </w:div>
      </w:divsChild>
    </w:div>
    <w:div w:id="13005705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97705520">
      <w:bodyDiv w:val="1"/>
      <w:marLeft w:val="0"/>
      <w:marRight w:val="0"/>
      <w:marTop w:val="0"/>
      <w:marBottom w:val="0"/>
      <w:divBdr>
        <w:top w:val="none" w:sz="0" w:space="0" w:color="auto"/>
        <w:left w:val="none" w:sz="0" w:space="0" w:color="auto"/>
        <w:bottom w:val="none" w:sz="0" w:space="0" w:color="auto"/>
        <w:right w:val="none" w:sz="0" w:space="0" w:color="auto"/>
      </w:divBdr>
      <w:divsChild>
        <w:div w:id="468326247">
          <w:marLeft w:val="1166"/>
          <w:marRight w:val="0"/>
          <w:marTop w:val="86"/>
          <w:marBottom w:val="0"/>
          <w:divBdr>
            <w:top w:val="none" w:sz="0" w:space="0" w:color="auto"/>
            <w:left w:val="none" w:sz="0" w:space="0" w:color="auto"/>
            <w:bottom w:val="none" w:sz="0" w:space="0" w:color="auto"/>
            <w:right w:val="none" w:sz="0" w:space="0" w:color="auto"/>
          </w:divBdr>
        </w:div>
        <w:div w:id="812451799">
          <w:marLeft w:val="1166"/>
          <w:marRight w:val="0"/>
          <w:marTop w:val="86"/>
          <w:marBottom w:val="0"/>
          <w:divBdr>
            <w:top w:val="none" w:sz="0" w:space="0" w:color="auto"/>
            <w:left w:val="none" w:sz="0" w:space="0" w:color="auto"/>
            <w:bottom w:val="none" w:sz="0" w:space="0" w:color="auto"/>
            <w:right w:val="none" w:sz="0" w:space="0" w:color="auto"/>
          </w:divBdr>
        </w:div>
        <w:div w:id="1449812659">
          <w:marLeft w:val="547"/>
          <w:marRight w:val="0"/>
          <w:marTop w:val="115"/>
          <w:marBottom w:val="0"/>
          <w:divBdr>
            <w:top w:val="none" w:sz="0" w:space="0" w:color="auto"/>
            <w:left w:val="none" w:sz="0" w:space="0" w:color="auto"/>
            <w:bottom w:val="none" w:sz="0" w:space="0" w:color="auto"/>
            <w:right w:val="none" w:sz="0" w:space="0" w:color="auto"/>
          </w:divBdr>
        </w:div>
        <w:div w:id="1841654350">
          <w:marLeft w:val="1166"/>
          <w:marRight w:val="0"/>
          <w:marTop w:val="86"/>
          <w:marBottom w:val="0"/>
          <w:divBdr>
            <w:top w:val="none" w:sz="0" w:space="0" w:color="auto"/>
            <w:left w:val="none" w:sz="0" w:space="0" w:color="auto"/>
            <w:bottom w:val="none" w:sz="0" w:space="0" w:color="auto"/>
            <w:right w:val="none" w:sz="0" w:space="0" w:color="auto"/>
          </w:divBdr>
        </w:div>
        <w:div w:id="1906993575">
          <w:marLeft w:val="547"/>
          <w:marRight w:val="0"/>
          <w:marTop w:val="115"/>
          <w:marBottom w:val="0"/>
          <w:divBdr>
            <w:top w:val="none" w:sz="0" w:space="0" w:color="auto"/>
            <w:left w:val="none" w:sz="0" w:space="0" w:color="auto"/>
            <w:bottom w:val="none" w:sz="0" w:space="0" w:color="auto"/>
            <w:right w:val="none" w:sz="0" w:space="0" w:color="auto"/>
          </w:divBdr>
        </w:div>
      </w:divsChild>
    </w:div>
    <w:div w:id="1398475353">
      <w:bodyDiv w:val="1"/>
      <w:marLeft w:val="0"/>
      <w:marRight w:val="0"/>
      <w:marTop w:val="0"/>
      <w:marBottom w:val="0"/>
      <w:divBdr>
        <w:top w:val="none" w:sz="0" w:space="0" w:color="auto"/>
        <w:left w:val="none" w:sz="0" w:space="0" w:color="auto"/>
        <w:bottom w:val="none" w:sz="0" w:space="0" w:color="auto"/>
        <w:right w:val="none" w:sz="0" w:space="0" w:color="auto"/>
      </w:divBdr>
      <w:divsChild>
        <w:div w:id="537014917">
          <w:marLeft w:val="547"/>
          <w:marRight w:val="0"/>
          <w:marTop w:val="72"/>
          <w:marBottom w:val="0"/>
          <w:divBdr>
            <w:top w:val="none" w:sz="0" w:space="0" w:color="auto"/>
            <w:left w:val="none" w:sz="0" w:space="0" w:color="auto"/>
            <w:bottom w:val="none" w:sz="0" w:space="0" w:color="auto"/>
            <w:right w:val="none" w:sz="0" w:space="0" w:color="auto"/>
          </w:divBdr>
        </w:div>
        <w:div w:id="987781161">
          <w:marLeft w:val="1166"/>
          <w:marRight w:val="0"/>
          <w:marTop w:val="62"/>
          <w:marBottom w:val="0"/>
          <w:divBdr>
            <w:top w:val="none" w:sz="0" w:space="0" w:color="auto"/>
            <w:left w:val="none" w:sz="0" w:space="0" w:color="auto"/>
            <w:bottom w:val="none" w:sz="0" w:space="0" w:color="auto"/>
            <w:right w:val="none" w:sz="0" w:space="0" w:color="auto"/>
          </w:divBdr>
        </w:div>
        <w:div w:id="1266307790">
          <w:marLeft w:val="1166"/>
          <w:marRight w:val="0"/>
          <w:marTop w:val="62"/>
          <w:marBottom w:val="0"/>
          <w:divBdr>
            <w:top w:val="none" w:sz="0" w:space="0" w:color="auto"/>
            <w:left w:val="none" w:sz="0" w:space="0" w:color="auto"/>
            <w:bottom w:val="none" w:sz="0" w:space="0" w:color="auto"/>
            <w:right w:val="none" w:sz="0" w:space="0" w:color="auto"/>
          </w:divBdr>
        </w:div>
        <w:div w:id="1749839455">
          <w:marLeft w:val="547"/>
          <w:marRight w:val="0"/>
          <w:marTop w:val="72"/>
          <w:marBottom w:val="0"/>
          <w:divBdr>
            <w:top w:val="none" w:sz="0" w:space="0" w:color="auto"/>
            <w:left w:val="none" w:sz="0" w:space="0" w:color="auto"/>
            <w:bottom w:val="none" w:sz="0" w:space="0" w:color="auto"/>
            <w:right w:val="none" w:sz="0" w:space="0" w:color="auto"/>
          </w:divBdr>
        </w:div>
      </w:divsChild>
    </w:div>
    <w:div w:id="1419716835">
      <w:bodyDiv w:val="1"/>
      <w:marLeft w:val="0"/>
      <w:marRight w:val="0"/>
      <w:marTop w:val="0"/>
      <w:marBottom w:val="0"/>
      <w:divBdr>
        <w:top w:val="none" w:sz="0" w:space="0" w:color="auto"/>
        <w:left w:val="none" w:sz="0" w:space="0" w:color="auto"/>
        <w:bottom w:val="none" w:sz="0" w:space="0" w:color="auto"/>
        <w:right w:val="none" w:sz="0" w:space="0" w:color="auto"/>
      </w:divBdr>
    </w:div>
    <w:div w:id="1425103446">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5682742">
      <w:bodyDiv w:val="1"/>
      <w:marLeft w:val="0"/>
      <w:marRight w:val="0"/>
      <w:marTop w:val="0"/>
      <w:marBottom w:val="0"/>
      <w:divBdr>
        <w:top w:val="none" w:sz="0" w:space="0" w:color="auto"/>
        <w:left w:val="none" w:sz="0" w:space="0" w:color="auto"/>
        <w:bottom w:val="none" w:sz="0" w:space="0" w:color="auto"/>
        <w:right w:val="none" w:sz="0" w:space="0" w:color="auto"/>
      </w:divBdr>
      <w:divsChild>
        <w:div w:id="17397694">
          <w:marLeft w:val="1166"/>
          <w:marRight w:val="0"/>
          <w:marTop w:val="40"/>
          <w:marBottom w:val="0"/>
          <w:divBdr>
            <w:top w:val="none" w:sz="0" w:space="0" w:color="auto"/>
            <w:left w:val="none" w:sz="0" w:space="0" w:color="auto"/>
            <w:bottom w:val="none" w:sz="0" w:space="0" w:color="auto"/>
            <w:right w:val="none" w:sz="0" w:space="0" w:color="auto"/>
          </w:divBdr>
        </w:div>
      </w:divsChild>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3926071">
      <w:bodyDiv w:val="1"/>
      <w:marLeft w:val="0"/>
      <w:marRight w:val="0"/>
      <w:marTop w:val="0"/>
      <w:marBottom w:val="0"/>
      <w:divBdr>
        <w:top w:val="none" w:sz="0" w:space="0" w:color="auto"/>
        <w:left w:val="none" w:sz="0" w:space="0" w:color="auto"/>
        <w:bottom w:val="none" w:sz="0" w:space="0" w:color="auto"/>
        <w:right w:val="none" w:sz="0" w:space="0" w:color="auto"/>
      </w:divBdr>
    </w:div>
    <w:div w:id="1588878024">
      <w:bodyDiv w:val="1"/>
      <w:marLeft w:val="0"/>
      <w:marRight w:val="0"/>
      <w:marTop w:val="0"/>
      <w:marBottom w:val="0"/>
      <w:divBdr>
        <w:top w:val="none" w:sz="0" w:space="0" w:color="auto"/>
        <w:left w:val="none" w:sz="0" w:space="0" w:color="auto"/>
        <w:bottom w:val="none" w:sz="0" w:space="0" w:color="auto"/>
        <w:right w:val="none" w:sz="0" w:space="0" w:color="auto"/>
      </w:divBdr>
      <w:divsChild>
        <w:div w:id="2144079875">
          <w:marLeft w:val="1166"/>
          <w:marRight w:val="0"/>
          <w:marTop w:val="91"/>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28589160">
      <w:bodyDiv w:val="1"/>
      <w:marLeft w:val="0"/>
      <w:marRight w:val="0"/>
      <w:marTop w:val="0"/>
      <w:marBottom w:val="0"/>
      <w:divBdr>
        <w:top w:val="none" w:sz="0" w:space="0" w:color="auto"/>
        <w:left w:val="none" w:sz="0" w:space="0" w:color="auto"/>
        <w:bottom w:val="none" w:sz="0" w:space="0" w:color="auto"/>
        <w:right w:val="none" w:sz="0" w:space="0" w:color="auto"/>
      </w:divBdr>
    </w:div>
    <w:div w:id="1636787618">
      <w:bodyDiv w:val="1"/>
      <w:marLeft w:val="0"/>
      <w:marRight w:val="0"/>
      <w:marTop w:val="0"/>
      <w:marBottom w:val="0"/>
      <w:divBdr>
        <w:top w:val="none" w:sz="0" w:space="0" w:color="auto"/>
        <w:left w:val="none" w:sz="0" w:space="0" w:color="auto"/>
        <w:bottom w:val="none" w:sz="0" w:space="0" w:color="auto"/>
        <w:right w:val="none" w:sz="0" w:space="0" w:color="auto"/>
      </w:divBdr>
      <w:divsChild>
        <w:div w:id="1203595531">
          <w:marLeft w:val="547"/>
          <w:marRight w:val="0"/>
          <w:marTop w:val="40"/>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1376110">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8751240">
      <w:bodyDiv w:val="1"/>
      <w:marLeft w:val="0"/>
      <w:marRight w:val="0"/>
      <w:marTop w:val="0"/>
      <w:marBottom w:val="0"/>
      <w:divBdr>
        <w:top w:val="none" w:sz="0" w:space="0" w:color="auto"/>
        <w:left w:val="none" w:sz="0" w:space="0" w:color="auto"/>
        <w:bottom w:val="none" w:sz="0" w:space="0" w:color="auto"/>
        <w:right w:val="none" w:sz="0" w:space="0" w:color="auto"/>
      </w:divBdr>
      <w:divsChild>
        <w:div w:id="148333384">
          <w:marLeft w:val="547"/>
          <w:marRight w:val="0"/>
          <w:marTop w:val="0"/>
          <w:marBottom w:val="0"/>
          <w:divBdr>
            <w:top w:val="none" w:sz="0" w:space="0" w:color="auto"/>
            <w:left w:val="none" w:sz="0" w:space="0" w:color="auto"/>
            <w:bottom w:val="none" w:sz="0" w:space="0" w:color="auto"/>
            <w:right w:val="none" w:sz="0" w:space="0" w:color="auto"/>
          </w:divBdr>
        </w:div>
        <w:div w:id="592783893">
          <w:marLeft w:val="547"/>
          <w:marRight w:val="0"/>
          <w:marTop w:val="0"/>
          <w:marBottom w:val="0"/>
          <w:divBdr>
            <w:top w:val="none" w:sz="0" w:space="0" w:color="auto"/>
            <w:left w:val="none" w:sz="0" w:space="0" w:color="auto"/>
            <w:bottom w:val="none" w:sz="0" w:space="0" w:color="auto"/>
            <w:right w:val="none" w:sz="0" w:space="0" w:color="auto"/>
          </w:divBdr>
        </w:div>
        <w:div w:id="609901608">
          <w:marLeft w:val="547"/>
          <w:marRight w:val="0"/>
          <w:marTop w:val="0"/>
          <w:marBottom w:val="0"/>
          <w:divBdr>
            <w:top w:val="none" w:sz="0" w:space="0" w:color="auto"/>
            <w:left w:val="none" w:sz="0" w:space="0" w:color="auto"/>
            <w:bottom w:val="none" w:sz="0" w:space="0" w:color="auto"/>
            <w:right w:val="none" w:sz="0" w:space="0" w:color="auto"/>
          </w:divBdr>
        </w:div>
        <w:div w:id="1449202996">
          <w:marLeft w:val="547"/>
          <w:marRight w:val="0"/>
          <w:marTop w:val="0"/>
          <w:marBottom w:val="0"/>
          <w:divBdr>
            <w:top w:val="none" w:sz="0" w:space="0" w:color="auto"/>
            <w:left w:val="none" w:sz="0" w:space="0" w:color="auto"/>
            <w:bottom w:val="none" w:sz="0" w:space="0" w:color="auto"/>
            <w:right w:val="none" w:sz="0" w:space="0" w:color="auto"/>
          </w:divBdr>
        </w:div>
      </w:divsChild>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7697332">
      <w:bodyDiv w:val="1"/>
      <w:marLeft w:val="0"/>
      <w:marRight w:val="0"/>
      <w:marTop w:val="0"/>
      <w:marBottom w:val="0"/>
      <w:divBdr>
        <w:top w:val="none" w:sz="0" w:space="0" w:color="auto"/>
        <w:left w:val="none" w:sz="0" w:space="0" w:color="auto"/>
        <w:bottom w:val="none" w:sz="0" w:space="0" w:color="auto"/>
        <w:right w:val="none" w:sz="0" w:space="0" w:color="auto"/>
      </w:divBdr>
      <w:divsChild>
        <w:div w:id="297683999">
          <w:marLeft w:val="1166"/>
          <w:marRight w:val="0"/>
          <w:marTop w:val="4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24932404">
      <w:bodyDiv w:val="1"/>
      <w:marLeft w:val="0"/>
      <w:marRight w:val="0"/>
      <w:marTop w:val="0"/>
      <w:marBottom w:val="0"/>
      <w:divBdr>
        <w:top w:val="none" w:sz="0" w:space="0" w:color="auto"/>
        <w:left w:val="none" w:sz="0" w:space="0" w:color="auto"/>
        <w:bottom w:val="none" w:sz="0" w:space="0" w:color="auto"/>
        <w:right w:val="none" w:sz="0" w:space="0" w:color="auto"/>
      </w:divBdr>
      <w:divsChild>
        <w:div w:id="104733384">
          <w:marLeft w:val="1166"/>
          <w:marRight w:val="0"/>
          <w:marTop w:val="82"/>
          <w:marBottom w:val="0"/>
          <w:divBdr>
            <w:top w:val="none" w:sz="0" w:space="0" w:color="auto"/>
            <w:left w:val="none" w:sz="0" w:space="0" w:color="auto"/>
            <w:bottom w:val="none" w:sz="0" w:space="0" w:color="auto"/>
            <w:right w:val="none" w:sz="0" w:space="0" w:color="auto"/>
          </w:divBdr>
        </w:div>
        <w:div w:id="728264765">
          <w:marLeft w:val="1166"/>
          <w:marRight w:val="0"/>
          <w:marTop w:val="82"/>
          <w:marBottom w:val="0"/>
          <w:divBdr>
            <w:top w:val="none" w:sz="0" w:space="0" w:color="auto"/>
            <w:left w:val="none" w:sz="0" w:space="0" w:color="auto"/>
            <w:bottom w:val="none" w:sz="0" w:space="0" w:color="auto"/>
            <w:right w:val="none" w:sz="0" w:space="0" w:color="auto"/>
          </w:divBdr>
        </w:div>
        <w:div w:id="738357988">
          <w:marLeft w:val="1166"/>
          <w:marRight w:val="0"/>
          <w:marTop w:val="82"/>
          <w:marBottom w:val="0"/>
          <w:divBdr>
            <w:top w:val="none" w:sz="0" w:space="0" w:color="auto"/>
            <w:left w:val="none" w:sz="0" w:space="0" w:color="auto"/>
            <w:bottom w:val="none" w:sz="0" w:space="0" w:color="auto"/>
            <w:right w:val="none" w:sz="0" w:space="0" w:color="auto"/>
          </w:divBdr>
        </w:div>
        <w:div w:id="1807162647">
          <w:marLeft w:val="1166"/>
          <w:marRight w:val="0"/>
          <w:marTop w:val="82"/>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6450643">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9892752">
      <w:bodyDiv w:val="1"/>
      <w:marLeft w:val="0"/>
      <w:marRight w:val="0"/>
      <w:marTop w:val="0"/>
      <w:marBottom w:val="0"/>
      <w:divBdr>
        <w:top w:val="none" w:sz="0" w:space="0" w:color="auto"/>
        <w:left w:val="none" w:sz="0" w:space="0" w:color="auto"/>
        <w:bottom w:val="none" w:sz="0" w:space="0" w:color="auto"/>
        <w:right w:val="none" w:sz="0" w:space="0" w:color="auto"/>
      </w:divBdr>
      <w:divsChild>
        <w:div w:id="1425683569">
          <w:marLeft w:val="547"/>
          <w:marRight w:val="0"/>
          <w:marTop w:val="40"/>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106684690">
      <w:bodyDiv w:val="1"/>
      <w:marLeft w:val="0"/>
      <w:marRight w:val="0"/>
      <w:marTop w:val="0"/>
      <w:marBottom w:val="0"/>
      <w:divBdr>
        <w:top w:val="none" w:sz="0" w:space="0" w:color="auto"/>
        <w:left w:val="none" w:sz="0" w:space="0" w:color="auto"/>
        <w:bottom w:val="none" w:sz="0" w:space="0" w:color="auto"/>
        <w:right w:val="none" w:sz="0" w:space="0" w:color="auto"/>
      </w:divBdr>
      <w:divsChild>
        <w:div w:id="104468375">
          <w:marLeft w:val="2520"/>
          <w:marRight w:val="0"/>
          <w:marTop w:val="67"/>
          <w:marBottom w:val="0"/>
          <w:divBdr>
            <w:top w:val="none" w:sz="0" w:space="0" w:color="auto"/>
            <w:left w:val="none" w:sz="0" w:space="0" w:color="auto"/>
            <w:bottom w:val="none" w:sz="0" w:space="0" w:color="auto"/>
            <w:right w:val="none" w:sz="0" w:space="0" w:color="auto"/>
          </w:divBdr>
        </w:div>
        <w:div w:id="109054830">
          <w:marLeft w:val="1166"/>
          <w:marRight w:val="0"/>
          <w:marTop w:val="96"/>
          <w:marBottom w:val="0"/>
          <w:divBdr>
            <w:top w:val="none" w:sz="0" w:space="0" w:color="auto"/>
            <w:left w:val="none" w:sz="0" w:space="0" w:color="auto"/>
            <w:bottom w:val="none" w:sz="0" w:space="0" w:color="auto"/>
            <w:right w:val="none" w:sz="0" w:space="0" w:color="auto"/>
          </w:divBdr>
        </w:div>
        <w:div w:id="130442534">
          <w:marLeft w:val="2520"/>
          <w:marRight w:val="0"/>
          <w:marTop w:val="67"/>
          <w:marBottom w:val="0"/>
          <w:divBdr>
            <w:top w:val="none" w:sz="0" w:space="0" w:color="auto"/>
            <w:left w:val="none" w:sz="0" w:space="0" w:color="auto"/>
            <w:bottom w:val="none" w:sz="0" w:space="0" w:color="auto"/>
            <w:right w:val="none" w:sz="0" w:space="0" w:color="auto"/>
          </w:divBdr>
        </w:div>
        <w:div w:id="437605705">
          <w:marLeft w:val="1800"/>
          <w:marRight w:val="0"/>
          <w:marTop w:val="82"/>
          <w:marBottom w:val="0"/>
          <w:divBdr>
            <w:top w:val="none" w:sz="0" w:space="0" w:color="auto"/>
            <w:left w:val="none" w:sz="0" w:space="0" w:color="auto"/>
            <w:bottom w:val="none" w:sz="0" w:space="0" w:color="auto"/>
            <w:right w:val="none" w:sz="0" w:space="0" w:color="auto"/>
          </w:divBdr>
        </w:div>
        <w:div w:id="457069431">
          <w:marLeft w:val="1166"/>
          <w:marRight w:val="0"/>
          <w:marTop w:val="96"/>
          <w:marBottom w:val="0"/>
          <w:divBdr>
            <w:top w:val="none" w:sz="0" w:space="0" w:color="auto"/>
            <w:left w:val="none" w:sz="0" w:space="0" w:color="auto"/>
            <w:bottom w:val="none" w:sz="0" w:space="0" w:color="auto"/>
            <w:right w:val="none" w:sz="0" w:space="0" w:color="auto"/>
          </w:divBdr>
        </w:div>
        <w:div w:id="546840710">
          <w:marLeft w:val="2520"/>
          <w:marRight w:val="0"/>
          <w:marTop w:val="67"/>
          <w:marBottom w:val="0"/>
          <w:divBdr>
            <w:top w:val="none" w:sz="0" w:space="0" w:color="auto"/>
            <w:left w:val="none" w:sz="0" w:space="0" w:color="auto"/>
            <w:bottom w:val="none" w:sz="0" w:space="0" w:color="auto"/>
            <w:right w:val="none" w:sz="0" w:space="0" w:color="auto"/>
          </w:divBdr>
        </w:div>
        <w:div w:id="703597640">
          <w:marLeft w:val="1800"/>
          <w:marRight w:val="0"/>
          <w:marTop w:val="82"/>
          <w:marBottom w:val="0"/>
          <w:divBdr>
            <w:top w:val="none" w:sz="0" w:space="0" w:color="auto"/>
            <w:left w:val="none" w:sz="0" w:space="0" w:color="auto"/>
            <w:bottom w:val="none" w:sz="0" w:space="0" w:color="auto"/>
            <w:right w:val="none" w:sz="0" w:space="0" w:color="auto"/>
          </w:divBdr>
        </w:div>
        <w:div w:id="1324623366">
          <w:marLeft w:val="547"/>
          <w:marRight w:val="0"/>
          <w:marTop w:val="130"/>
          <w:marBottom w:val="0"/>
          <w:divBdr>
            <w:top w:val="none" w:sz="0" w:space="0" w:color="auto"/>
            <w:left w:val="none" w:sz="0" w:space="0" w:color="auto"/>
            <w:bottom w:val="none" w:sz="0" w:space="0" w:color="auto"/>
            <w:right w:val="none" w:sz="0" w:space="0" w:color="auto"/>
          </w:divBdr>
        </w:div>
        <w:div w:id="1673869999">
          <w:marLeft w:val="1800"/>
          <w:marRight w:val="0"/>
          <w:marTop w:val="82"/>
          <w:marBottom w:val="0"/>
          <w:divBdr>
            <w:top w:val="none" w:sz="0" w:space="0" w:color="auto"/>
            <w:left w:val="none" w:sz="0" w:space="0" w:color="auto"/>
            <w:bottom w:val="none" w:sz="0" w:space="0" w:color="auto"/>
            <w:right w:val="none" w:sz="0" w:space="0" w:color="auto"/>
          </w:divBdr>
        </w:div>
        <w:div w:id="1704672262">
          <w:marLeft w:val="547"/>
          <w:marRight w:val="0"/>
          <w:marTop w:val="134"/>
          <w:marBottom w:val="0"/>
          <w:divBdr>
            <w:top w:val="none" w:sz="0" w:space="0" w:color="auto"/>
            <w:left w:val="none" w:sz="0" w:space="0" w:color="auto"/>
            <w:bottom w:val="none" w:sz="0" w:space="0" w:color="auto"/>
            <w:right w:val="none" w:sz="0" w:space="0" w:color="auto"/>
          </w:divBdr>
        </w:div>
        <w:div w:id="1804959187">
          <w:marLeft w:val="1166"/>
          <w:marRight w:val="0"/>
          <w:marTop w:val="96"/>
          <w:marBottom w:val="0"/>
          <w:divBdr>
            <w:top w:val="none" w:sz="0" w:space="0" w:color="auto"/>
            <w:left w:val="none" w:sz="0" w:space="0" w:color="auto"/>
            <w:bottom w:val="none" w:sz="0" w:space="0" w:color="auto"/>
            <w:right w:val="none" w:sz="0" w:space="0" w:color="auto"/>
          </w:divBdr>
        </w:div>
      </w:divsChild>
    </w:div>
    <w:div w:id="2113894253">
      <w:bodyDiv w:val="1"/>
      <w:marLeft w:val="0"/>
      <w:marRight w:val="0"/>
      <w:marTop w:val="0"/>
      <w:marBottom w:val="0"/>
      <w:divBdr>
        <w:top w:val="none" w:sz="0" w:space="0" w:color="auto"/>
        <w:left w:val="none" w:sz="0" w:space="0" w:color="auto"/>
        <w:bottom w:val="none" w:sz="0" w:space="0" w:color="auto"/>
        <w:right w:val="none" w:sz="0" w:space="0" w:color="auto"/>
      </w:divBdr>
    </w:div>
    <w:div w:id="2121676682">
      <w:bodyDiv w:val="1"/>
      <w:marLeft w:val="0"/>
      <w:marRight w:val="0"/>
      <w:marTop w:val="0"/>
      <w:marBottom w:val="0"/>
      <w:divBdr>
        <w:top w:val="none" w:sz="0" w:space="0" w:color="auto"/>
        <w:left w:val="none" w:sz="0" w:space="0" w:color="auto"/>
        <w:bottom w:val="none" w:sz="0" w:space="0" w:color="auto"/>
        <w:right w:val="none" w:sz="0" w:space="0" w:color="auto"/>
      </w:divBdr>
      <w:divsChild>
        <w:div w:id="428309010">
          <w:marLeft w:val="1800"/>
          <w:marRight w:val="0"/>
          <w:marTop w:val="72"/>
          <w:marBottom w:val="0"/>
          <w:divBdr>
            <w:top w:val="none" w:sz="0" w:space="0" w:color="auto"/>
            <w:left w:val="none" w:sz="0" w:space="0" w:color="auto"/>
            <w:bottom w:val="none" w:sz="0" w:space="0" w:color="auto"/>
            <w:right w:val="none" w:sz="0" w:space="0" w:color="auto"/>
          </w:divBdr>
        </w:div>
        <w:div w:id="926235025">
          <w:marLeft w:val="1800"/>
          <w:marRight w:val="0"/>
          <w:marTop w:val="72"/>
          <w:marBottom w:val="0"/>
          <w:divBdr>
            <w:top w:val="none" w:sz="0" w:space="0" w:color="auto"/>
            <w:left w:val="none" w:sz="0" w:space="0" w:color="auto"/>
            <w:bottom w:val="none" w:sz="0" w:space="0" w:color="auto"/>
            <w:right w:val="none" w:sz="0" w:space="0" w:color="auto"/>
          </w:divBdr>
        </w:div>
        <w:div w:id="1492671187">
          <w:marLeft w:val="1800"/>
          <w:marRight w:val="0"/>
          <w:marTop w:val="72"/>
          <w:marBottom w:val="0"/>
          <w:divBdr>
            <w:top w:val="none" w:sz="0" w:space="0" w:color="auto"/>
            <w:left w:val="none" w:sz="0" w:space="0" w:color="auto"/>
            <w:bottom w:val="none" w:sz="0" w:space="0" w:color="auto"/>
            <w:right w:val="none" w:sz="0" w:space="0" w:color="auto"/>
          </w:divBdr>
        </w:div>
        <w:div w:id="1999307109">
          <w:marLeft w:val="1800"/>
          <w:marRight w:val="0"/>
          <w:marTop w:val="72"/>
          <w:marBottom w:val="0"/>
          <w:divBdr>
            <w:top w:val="none" w:sz="0" w:space="0" w:color="auto"/>
            <w:left w:val="none" w:sz="0" w:space="0" w:color="auto"/>
            <w:bottom w:val="none" w:sz="0" w:space="0" w:color="auto"/>
            <w:right w:val="none" w:sz="0" w:space="0" w:color="auto"/>
          </w:divBdr>
        </w:div>
      </w:divsChild>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header" Target="header1.xml"/><Relationship Id="rId23" Type="http://schemas.microsoft.com/office/2016/09/relationships/commentsIds" Target="commentsId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4.png"/><Relationship Id="rId22"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A751F4-B54E-4623-96BB-D4F59F304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2370</Words>
  <Characters>13515</Characters>
  <Application>Microsoft Office Word</Application>
  <DocSecurity>0</DocSecurity>
  <PresentationFormat/>
  <Lines>112</Lines>
  <Paragraphs>31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15854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LC2</cp:lastModifiedBy>
  <cp:revision>4</cp:revision>
  <dcterms:created xsi:type="dcterms:W3CDTF">2022-04-29T02:58:00Z</dcterms:created>
  <dcterms:modified xsi:type="dcterms:W3CDTF">2022-04-29T09:50:00Z</dcterms:modified>
</cp:coreProperties>
</file>