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591" w:rsidRDefault="007F5885">
      <w:pPr>
        <w:ind w:left="1990" w:hanging="1990"/>
        <w:jc w:val="both"/>
        <w:rPr>
          <w:rFonts w:ascii="Arial" w:eastAsia="宋体" w:hAnsi="Arial" w:cs="Arial"/>
          <w:b/>
          <w:sz w:val="28"/>
          <w:lang w:eastAsia="zh-CN"/>
        </w:rPr>
      </w:pPr>
      <w:r>
        <w:rPr>
          <w:rFonts w:ascii="Arial" w:hAnsi="Arial" w:cs="Arial"/>
          <w:b/>
          <w:bCs/>
          <w:sz w:val="28"/>
        </w:rPr>
        <w:t>3GPP TSG RAN WG1 #10</w:t>
      </w:r>
      <w:r>
        <w:rPr>
          <w:rFonts w:ascii="Arial" w:eastAsiaTheme="minorEastAsia" w:hAnsi="Arial" w:cs="Arial" w:hint="eastAsia"/>
          <w:b/>
          <w:bCs/>
          <w:sz w:val="28"/>
          <w:lang w:eastAsia="zh-CN"/>
        </w:rPr>
        <w:t xml:space="preserve">9-e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R1-2</w:t>
      </w:r>
      <w:r>
        <w:rPr>
          <w:rFonts w:ascii="Arial" w:eastAsiaTheme="minorEastAsia" w:hAnsi="Arial" w:cs="Arial"/>
          <w:b/>
          <w:sz w:val="28"/>
          <w:lang w:eastAsia="zh-CN"/>
        </w:rPr>
        <w:t>203463</w:t>
      </w:r>
    </w:p>
    <w:p w:rsidR="00697591" w:rsidRDefault="007F5885">
      <w:pPr>
        <w:ind w:left="1990" w:hanging="1990"/>
        <w:jc w:val="both"/>
        <w:rPr>
          <w:rFonts w:ascii="Arial" w:hAnsi="Arial" w:cs="Arial"/>
          <w:b/>
          <w:sz w:val="24"/>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697591" w:rsidRDefault="00697591">
      <w:pPr>
        <w:pStyle w:val="ad"/>
        <w:rPr>
          <w:rFonts w:eastAsia="宋体" w:cs="Arial"/>
          <w:sz w:val="22"/>
          <w:szCs w:val="22"/>
          <w:lang w:eastAsia="zh-CN"/>
        </w:rPr>
      </w:pPr>
    </w:p>
    <w:p w:rsidR="00697591" w:rsidRDefault="007F5885">
      <w:pPr>
        <w:pStyle w:val="ad"/>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rsidR="00697591" w:rsidRDefault="007F5885">
      <w:pPr>
        <w:pStyle w:val="ad"/>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Pr>
          <w:rFonts w:eastAsiaTheme="minorEastAsia" w:cs="Arial"/>
          <w:sz w:val="24"/>
          <w:szCs w:val="22"/>
          <w:lang w:eastAsia="zh-CN"/>
        </w:rPr>
        <w:t>Discussion on co-channel coexistence for LTE sidelink and NR sidelink</w:t>
      </w:r>
    </w:p>
    <w:p w:rsidR="00697591" w:rsidRDefault="007F5885">
      <w:pPr>
        <w:pStyle w:val="ad"/>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9.4.2</w:t>
      </w:r>
    </w:p>
    <w:p w:rsidR="00697591" w:rsidRDefault="007F5885">
      <w:pPr>
        <w:pStyle w:val="ad"/>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rsidR="00697591" w:rsidRDefault="00697591">
      <w:pPr>
        <w:pBdr>
          <w:bottom w:val="single" w:sz="4" w:space="1" w:color="auto"/>
        </w:pBdr>
        <w:tabs>
          <w:tab w:val="left" w:pos="2552"/>
        </w:tabs>
        <w:ind w:left="-2"/>
        <w:rPr>
          <w:rFonts w:eastAsia="宋体"/>
          <w:lang w:eastAsia="zh-CN"/>
        </w:rPr>
      </w:pPr>
    </w:p>
    <w:p w:rsidR="00697591" w:rsidRDefault="007F5885">
      <w:pPr>
        <w:pStyle w:val="1"/>
        <w:ind w:left="431" w:hanging="431"/>
      </w:pPr>
      <w:r>
        <w:t>Introduction</w:t>
      </w:r>
    </w:p>
    <w:p w:rsidR="00697591" w:rsidRDefault="007F5885">
      <w:pPr>
        <w:spacing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a new work item </w:t>
      </w:r>
      <w:r>
        <w:t xml:space="preserve">NR Sidelink </w:t>
      </w:r>
      <w:r>
        <w:rPr>
          <w:rFonts w:eastAsiaTheme="minorEastAsia" w:hint="eastAsia"/>
          <w:lang w:eastAsia="zh-CN"/>
        </w:rPr>
        <w:t xml:space="preserve">evolution was approved in </w:t>
      </w:r>
      <w:r>
        <w:rPr>
          <w:rFonts w:eastAsiaTheme="minorEastAsia"/>
          <w:lang w:eastAsia="zh-CN"/>
        </w:rPr>
        <w:t>RP-</w:t>
      </w:r>
      <w:r>
        <w:t>213678</w:t>
      </w:r>
      <w:r w:rsidR="0072191D">
        <w:rPr>
          <w:rFonts w:eastAsiaTheme="minorEastAsia"/>
          <w:lang w:eastAsia="zh-CN"/>
        </w:rPr>
        <w:fldChar w:fldCharType="begin"/>
      </w:r>
      <w:r>
        <w:instrText xml:space="preserve"> REF _Ref101024602 \r \h </w:instrText>
      </w:r>
      <w:r w:rsidR="0072191D">
        <w:rPr>
          <w:rFonts w:eastAsiaTheme="minorEastAsia"/>
          <w:lang w:eastAsia="zh-CN"/>
        </w:rPr>
      </w:r>
      <w:r w:rsidR="0072191D">
        <w:rPr>
          <w:rFonts w:eastAsiaTheme="minorEastAsia"/>
          <w:lang w:eastAsia="zh-CN"/>
        </w:rPr>
        <w:fldChar w:fldCharType="separate"/>
      </w:r>
      <w:r>
        <w:t>[1]</w:t>
      </w:r>
      <w:r w:rsidR="0072191D">
        <w:rPr>
          <w:rFonts w:eastAsiaTheme="minorEastAsia"/>
          <w:lang w:eastAsia="zh-CN"/>
        </w:rPr>
        <w:fldChar w:fldCharType="end"/>
      </w:r>
      <w:r>
        <w:rPr>
          <w:rFonts w:eastAsiaTheme="minorEastAsia" w:hint="eastAsia"/>
          <w:lang w:eastAsia="zh-CN"/>
        </w:rPr>
        <w:t xml:space="preserve">. At RAN#95-E meeting, the WID was updated in </w:t>
      </w:r>
      <w:hyperlink r:id="rId8" w:history="1">
        <w:r>
          <w:rPr>
            <w:rFonts w:eastAsia="+mn-ea"/>
            <w:lang w:eastAsia="zh-CN"/>
          </w:rPr>
          <w:t>RP-220300</w:t>
        </w:r>
      </w:hyperlink>
      <w:r w:rsidR="0072191D">
        <w:fldChar w:fldCharType="begin"/>
      </w:r>
      <w:r>
        <w:instrText xml:space="preserve"> REF _Ref101024619 \r \h </w:instrText>
      </w:r>
      <w:r w:rsidR="0072191D">
        <w:fldChar w:fldCharType="separate"/>
      </w:r>
      <w:r>
        <w:rPr>
          <w:rFonts w:eastAsiaTheme="minorEastAsia" w:hint="eastAsia"/>
          <w:lang w:eastAsia="zh-CN"/>
        </w:rPr>
        <w:t xml:space="preserve"> </w:t>
      </w:r>
      <w:r>
        <w:t>[2]</w:t>
      </w:r>
      <w:r w:rsidR="0072191D">
        <w:fldChar w:fldCharType="end"/>
      </w:r>
      <w:r>
        <w:rPr>
          <w:rFonts w:eastAsiaTheme="minorEastAsia" w:hint="eastAsia"/>
          <w:lang w:eastAsia="zh-CN"/>
        </w:rPr>
        <w:t>.</w:t>
      </w:r>
      <w:r>
        <w:rPr>
          <w:rFonts w:eastAsiaTheme="minorEastAsia"/>
          <w:lang w:eastAsia="zh-CN"/>
        </w:rPr>
        <w:t xml:space="preserve"> </w:t>
      </w:r>
    </w:p>
    <w:p w:rsidR="00697591" w:rsidRDefault="007F5885">
      <w:pPr>
        <w:rPr>
          <w:rFonts w:eastAsiaTheme="minorEastAsia"/>
          <w:lang w:eastAsia="zh-CN"/>
        </w:rPr>
      </w:pPr>
      <w:r>
        <w:rPr>
          <w:rFonts w:eastAsiaTheme="minorEastAsia" w:hint="eastAsia"/>
          <w:lang w:eastAsia="zh-CN"/>
        </w:rPr>
        <w:t xml:space="preserve">The following table lists the part of </w:t>
      </w:r>
      <w:r>
        <w:t>objectives</w:t>
      </w:r>
      <w:r>
        <w:rPr>
          <w:rFonts w:hint="eastAsia"/>
        </w:rPr>
        <w:t xml:space="preserve"> related to</w:t>
      </w:r>
      <w:r>
        <w:rPr>
          <w:rFonts w:eastAsiaTheme="minorEastAsia" w:hint="eastAsia"/>
          <w:lang w:eastAsia="zh-CN"/>
        </w:rPr>
        <w:t xml:space="preserve"> RAN1.</w:t>
      </w:r>
      <w:r>
        <w:rPr>
          <w:rFonts w:ascii="Times" w:hAnsi="Times" w:cs="Times"/>
        </w:rPr>
        <w:t xml:space="preserve"> To check in RAN#97 for objectives 1 and 3, taking into account the progress on objectives 2 and 4, aiming to have specification work for both objective 1 and 3.</w:t>
      </w:r>
    </w:p>
    <w:tbl>
      <w:tblPr>
        <w:tblStyle w:val="af2"/>
        <w:tblW w:w="0" w:type="auto"/>
        <w:tblInd w:w="250" w:type="dxa"/>
        <w:tblLook w:val="04A0"/>
      </w:tblPr>
      <w:tblGrid>
        <w:gridCol w:w="9639"/>
      </w:tblGrid>
      <w:tr w:rsidR="00697591">
        <w:tc>
          <w:tcPr>
            <w:tcW w:w="9639" w:type="dxa"/>
          </w:tcPr>
          <w:p w:rsidR="00697591" w:rsidRDefault="00697591">
            <w:pPr>
              <w:spacing w:before="120"/>
              <w:rPr>
                <w:rFonts w:ascii="Times" w:hAnsi="Times" w:cs="Times"/>
              </w:rPr>
            </w:pPr>
          </w:p>
          <w:p w:rsidR="00697591" w:rsidRDefault="007F5885">
            <w:pPr>
              <w:numPr>
                <w:ilvl w:val="0"/>
                <w:numId w:val="8"/>
              </w:numPr>
              <w:overflowPunct w:val="0"/>
              <w:autoSpaceDE w:val="0"/>
              <w:autoSpaceDN w:val="0"/>
              <w:adjustRightInd w:val="0"/>
              <w:spacing w:before="120"/>
              <w:ind w:left="426" w:hanging="284"/>
              <w:textAlignment w:val="baseline"/>
              <w:rPr>
                <w:rFonts w:ascii="Times" w:hAnsi="Times" w:cs="Times"/>
              </w:rPr>
            </w:pPr>
            <w:r>
              <w:rPr>
                <w:rFonts w:ascii="Times" w:hAnsi="Times" w:cs="Times"/>
              </w:rPr>
              <w:t>Specify mechanism to support NR sidelink CA operation based on LTE sidelink CA operation [RAN2, RAN1, RAN4] (This part of the work is put on hold until further checking in RAN#97)</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The work is limited to FR1 licensed spectrum and ITS band in FR1.</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No specific enhancements of Rel-17 sidelink features with sidelink CA support.</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This feature is backwards compatible in the following regards</w:t>
            </w:r>
          </w:p>
          <w:p w:rsidR="00697591" w:rsidRDefault="007F5885">
            <w:pPr>
              <w:numPr>
                <w:ilvl w:val="1"/>
                <w:numId w:val="9"/>
              </w:numPr>
              <w:overflowPunct w:val="0"/>
              <w:autoSpaceDE w:val="0"/>
              <w:autoSpaceDN w:val="0"/>
              <w:adjustRightInd w:val="0"/>
              <w:spacing w:before="60" w:after="60"/>
              <w:ind w:left="1418" w:hanging="284"/>
              <w:textAlignment w:val="baseline"/>
              <w:rPr>
                <w:rFonts w:ascii="Times" w:hAnsi="Times" w:cs="Times"/>
                <w:lang w:eastAsia="ko-KR"/>
              </w:rPr>
            </w:pPr>
            <w:bookmarkStart w:id="0" w:name="_Hlk89619097"/>
            <w:r>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0"/>
            <w:r>
              <w:rPr>
                <w:rFonts w:ascii="Times" w:hAnsi="Times" w:cs="Times"/>
                <w:lang w:eastAsia="ko-KR"/>
              </w:rPr>
              <w:t xml:space="preserve"> (when SL-HARQ is enabled in SCI)</w:t>
            </w:r>
          </w:p>
          <w:p w:rsidR="00697591" w:rsidRDefault="007F5885">
            <w:pPr>
              <w:numPr>
                <w:ilvl w:val="0"/>
                <w:numId w:val="8"/>
              </w:numPr>
              <w:overflowPunct w:val="0"/>
              <w:autoSpaceDE w:val="0"/>
              <w:autoSpaceDN w:val="0"/>
              <w:adjustRightInd w:val="0"/>
              <w:spacing w:before="120"/>
              <w:ind w:left="426" w:hanging="284"/>
              <w:textAlignment w:val="baseline"/>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rsidR="00697591" w:rsidRDefault="007F5885">
            <w:pPr>
              <w:numPr>
                <w:ilvl w:val="1"/>
                <w:numId w:val="9"/>
              </w:numPr>
              <w:overflowPunct w:val="0"/>
              <w:autoSpaceDE w:val="0"/>
              <w:autoSpaceDN w:val="0"/>
              <w:adjustRightInd w:val="0"/>
              <w:spacing w:before="60" w:after="60"/>
              <w:ind w:left="1418" w:hanging="284"/>
              <w:textAlignment w:val="baseline"/>
              <w:rPr>
                <w:rFonts w:ascii="Times" w:hAnsi="Times" w:cs="Times"/>
                <w:lang w:eastAsia="ko-KR"/>
              </w:rPr>
            </w:pPr>
            <w:bookmarkStart w:id="1"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rsidR="00697591" w:rsidRDefault="007F5885">
            <w:pPr>
              <w:numPr>
                <w:ilvl w:val="2"/>
                <w:numId w:val="9"/>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No specific enhancements for Rel-17 resource allocation mechanisms</w:t>
            </w:r>
            <w:bookmarkEnd w:id="1"/>
          </w:p>
          <w:p w:rsidR="00697591" w:rsidRDefault="007F5885">
            <w:pPr>
              <w:numPr>
                <w:ilvl w:val="2"/>
                <w:numId w:val="9"/>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bookmarkStart w:id="2" w:name="_Hlk89917101"/>
            <w:r>
              <w:rPr>
                <w:rFonts w:ascii="Times" w:hAnsi="Times" w:cs="Times"/>
                <w:lang w:eastAsia="ko-KR"/>
              </w:rPr>
              <w:t>Physical channel design framework: Required changes to NR sidelink physical channel structures and procedures to operate on unlicensed spectrum</w:t>
            </w:r>
            <w:bookmarkEnd w:id="2"/>
          </w:p>
          <w:p w:rsidR="00697591" w:rsidRDefault="007F5885">
            <w:pPr>
              <w:numPr>
                <w:ilvl w:val="1"/>
                <w:numId w:val="9"/>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118"/>
            <w:r>
              <w:rPr>
                <w:rFonts w:ascii="Times" w:hAnsi="Times" w:cs="Times"/>
                <w:lang w:eastAsia="ko-KR"/>
              </w:rPr>
              <w:t xml:space="preserve">The existing NR sidelink and NR-U channel structure shall be reused </w:t>
            </w:r>
            <w:bookmarkEnd w:id="3"/>
            <w:r>
              <w:rPr>
                <w:rFonts w:ascii="Times" w:hAnsi="Times" w:cs="Times"/>
                <w:lang w:eastAsia="ko-KR"/>
              </w:rPr>
              <w:t>as the baseline.</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40"/>
            <w:r>
              <w:rPr>
                <w:rFonts w:ascii="Times" w:hAnsi="Times" w:cs="Times"/>
                <w:lang w:eastAsia="ko-KR"/>
              </w:rPr>
              <w:t>No specific enhancements for existing NR SL feature</w:t>
            </w:r>
            <w:bookmarkEnd w:id="4"/>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The study should focus on FR1 unlicensed bands (n46 and n96/n102) and is to be completed by RAN#98</w:t>
            </w:r>
            <w:bookmarkStart w:id="5" w:name="_Hlk89917215"/>
            <w:r>
              <w:rPr>
                <w:rFonts w:ascii="Times" w:hAnsi="Times" w:cs="Times"/>
                <w:lang w:eastAsia="ko-KR"/>
              </w:rPr>
              <w:t>.</w:t>
            </w:r>
            <w:bookmarkEnd w:id="5"/>
          </w:p>
          <w:p w:rsidR="00697591" w:rsidRDefault="007F5885">
            <w:pPr>
              <w:numPr>
                <w:ilvl w:val="0"/>
                <w:numId w:val="8"/>
              </w:numPr>
              <w:overflowPunct w:val="0"/>
              <w:autoSpaceDE w:val="0"/>
              <w:autoSpaceDN w:val="0"/>
              <w:adjustRightInd w:val="0"/>
              <w:spacing w:before="120"/>
              <w:ind w:left="426" w:hanging="284"/>
              <w:textAlignment w:val="baseline"/>
              <w:rPr>
                <w:rFonts w:ascii="Times" w:hAnsi="Times" w:cs="Times"/>
              </w:rPr>
            </w:pPr>
            <w:bookmarkStart w:id="6" w:name="_Hlk89917254"/>
            <w:r>
              <w:rPr>
                <w:rFonts w:ascii="Times" w:hAnsi="Times" w:cs="Times"/>
                <w:iCs/>
              </w:rPr>
              <w:t>Study and specify enhanced sidelink operation on FR2 licensed spectrum [RAN1, RAN2, RAN4]</w:t>
            </w:r>
            <w:bookmarkEnd w:id="6"/>
            <w:r>
              <w:rPr>
                <w:rFonts w:ascii="Times" w:hAnsi="Times" w:cs="Times"/>
                <w:iCs/>
              </w:rPr>
              <w:t xml:space="preserve"> (This part of the work is put on hold until further checking in RAN#97)</w:t>
            </w:r>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bookmarkStart w:id="7" w:name="_Hlk89917271"/>
            <w:r>
              <w:rPr>
                <w:rFonts w:ascii="Times" w:hAnsi="Times" w:cs="Times"/>
                <w:lang w:eastAsia="ko-KR"/>
              </w:rPr>
              <w:t>Update evaluation methodology for commercial deployment scenario</w:t>
            </w:r>
            <w:bookmarkEnd w:id="7"/>
          </w:p>
          <w:p w:rsidR="00697591" w:rsidRDefault="007F5885">
            <w:pPr>
              <w:numPr>
                <w:ilvl w:val="0"/>
                <w:numId w:val="9"/>
              </w:numPr>
              <w:overflowPunct w:val="0"/>
              <w:autoSpaceDE w:val="0"/>
              <w:autoSpaceDN w:val="0"/>
              <w:adjustRightInd w:val="0"/>
              <w:spacing w:before="60" w:after="60"/>
              <w:ind w:left="993" w:hanging="284"/>
              <w:textAlignment w:val="baseline"/>
              <w:rPr>
                <w:rFonts w:ascii="Times" w:hAnsi="Times" w:cs="Times"/>
                <w:lang w:eastAsia="ko-KR"/>
              </w:rPr>
            </w:pPr>
            <w:bookmarkStart w:id="8" w:name="_Hlk89917283"/>
            <w:r>
              <w:rPr>
                <w:rFonts w:ascii="Times" w:hAnsi="Times" w:cs="Times"/>
                <w:iCs/>
                <w:lang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8"/>
          </w:p>
          <w:p w:rsidR="00697591" w:rsidRDefault="007F5885">
            <w:pPr>
              <w:numPr>
                <w:ilvl w:val="1"/>
                <w:numId w:val="9"/>
              </w:numPr>
              <w:overflowPunct w:val="0"/>
              <w:autoSpaceDE w:val="0"/>
              <w:autoSpaceDN w:val="0"/>
              <w:adjustRightInd w:val="0"/>
              <w:spacing w:before="60" w:after="60"/>
              <w:textAlignment w:val="baseline"/>
              <w:rPr>
                <w:rFonts w:ascii="Times" w:hAnsi="Times" w:cs="Times"/>
                <w:lang w:eastAsia="ko-KR"/>
              </w:rPr>
            </w:pPr>
            <w:bookmarkStart w:id="9" w:name="_Hlk89917309"/>
            <w:r>
              <w:rPr>
                <w:rFonts w:ascii="Times" w:hAnsi="Times" w:cs="Times"/>
                <w:lang w:eastAsia="ko-KR"/>
              </w:rPr>
              <w:t>Beam management in FR2 licensed spectrum considers sidelink unicast communication only.</w:t>
            </w:r>
            <w:bookmarkEnd w:id="9"/>
          </w:p>
          <w:p w:rsidR="00697591" w:rsidRDefault="007F5885">
            <w:pPr>
              <w:numPr>
                <w:ilvl w:val="0"/>
                <w:numId w:val="8"/>
              </w:numPr>
              <w:overflowPunct w:val="0"/>
              <w:autoSpaceDE w:val="0"/>
              <w:autoSpaceDN w:val="0"/>
              <w:adjustRightInd w:val="0"/>
              <w:spacing w:before="120"/>
              <w:ind w:left="426" w:hanging="284"/>
              <w:textAlignment w:val="baseline"/>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rsidR="00697591" w:rsidRDefault="007F5885">
            <w:pPr>
              <w:numPr>
                <w:ilvl w:val="0"/>
                <w:numId w:val="9"/>
              </w:numPr>
              <w:overflowPunct w:val="0"/>
              <w:autoSpaceDE w:val="0"/>
              <w:autoSpaceDN w:val="0"/>
              <w:adjustRightInd w:val="0"/>
              <w:spacing w:before="60" w:after="60"/>
              <w:ind w:left="993" w:hanging="284"/>
              <w:textAlignment w:val="baseline"/>
              <w:rPr>
                <w:rFonts w:eastAsia="Batang"/>
                <w:lang w:val="en-GB"/>
              </w:rPr>
            </w:pPr>
            <w:r>
              <w:rPr>
                <w:rFonts w:ascii="Times" w:hAnsi="Times" w:cs="Times"/>
                <w:lang w:eastAsia="ko-KR"/>
              </w:rPr>
              <w:t>Reuse the in-device coexistence framework defined in Rel-16 as much as possible</w:t>
            </w:r>
            <w:r>
              <w:rPr>
                <w:rFonts w:asciiTheme="minorEastAsia" w:eastAsiaTheme="minorEastAsia" w:hAnsiTheme="minorEastAsia" w:cs="Times" w:hint="eastAsia"/>
                <w:lang w:eastAsia="zh-CN"/>
              </w:rPr>
              <w:t>.</w:t>
            </w:r>
          </w:p>
        </w:tc>
      </w:tr>
    </w:tbl>
    <w:p w:rsidR="00697591" w:rsidRDefault="00697591">
      <w:pPr>
        <w:pStyle w:val="a1"/>
        <w:rPr>
          <w:rFonts w:eastAsia="宋体"/>
          <w:lang w:eastAsia="zh-CN"/>
        </w:rPr>
      </w:pPr>
    </w:p>
    <w:p w:rsidR="00697591" w:rsidRDefault="007F5885">
      <w:pPr>
        <w:pStyle w:val="a1"/>
        <w:rPr>
          <w:rFonts w:eastAsiaTheme="minorEastAsia"/>
          <w:lang w:eastAsia="zh-CN"/>
        </w:rPr>
      </w:pPr>
      <w:r>
        <w:rPr>
          <w:rFonts w:eastAsia="PMingLiU"/>
          <w:lang w:eastAsia="zh-TW"/>
        </w:rPr>
        <w:lastRenderedPageBreak/>
        <w:t>This contribution</w:t>
      </w:r>
      <w:r>
        <w:rPr>
          <w:rFonts w:eastAsiaTheme="minorEastAsia"/>
          <w:lang w:eastAsia="zh-CN"/>
        </w:rPr>
        <w:t xml:space="preserve"> discusses </w:t>
      </w:r>
      <w:r>
        <w:t>mechanisms for co-channel coexistence for LTE sidelink and NR sidelink</w:t>
      </w:r>
      <w:r>
        <w:rPr>
          <w:rFonts w:eastAsiaTheme="minorEastAsia"/>
          <w:lang w:eastAsia="zh-CN"/>
        </w:rPr>
        <w:t xml:space="preserve">, and proposes related solutions. Section </w:t>
      </w:r>
      <w:fldSimple w:instr=" REF _Ref101028239 \r \h  \* MERGEFORMAT ">
        <w:r>
          <w:t>2</w:t>
        </w:r>
      </w:fldSimple>
      <w:r>
        <w:rPr>
          <w:rFonts w:eastAsiaTheme="minorEastAsia"/>
          <w:lang w:eastAsia="zh-CN"/>
        </w:rPr>
        <w:t xml:space="preserve"> discusses the d</w:t>
      </w:r>
      <w:r>
        <w:rPr>
          <w:rFonts w:eastAsiaTheme="minorEastAsia"/>
        </w:rPr>
        <w:t>esign principles of co-channel coexistence mechanism</w:t>
      </w:r>
      <w:r>
        <w:rPr>
          <w:rFonts w:eastAsiaTheme="minorEastAsia"/>
          <w:lang w:eastAsia="zh-CN"/>
        </w:rPr>
        <w:t xml:space="preserve">. Section </w:t>
      </w:r>
      <w:fldSimple w:instr=" REF _Ref36559568 \r \h  \* MERGEFORMAT ">
        <w:r>
          <w:t>3</w:t>
        </w:r>
      </w:fldSimple>
      <w:r>
        <w:rPr>
          <w:rFonts w:eastAsiaTheme="minorEastAsia"/>
          <w:lang w:eastAsia="zh-CN"/>
        </w:rPr>
        <w:t xml:space="preserve"> discusses the semi-static </w:t>
      </w:r>
      <w:r>
        <w:rPr>
          <w:rFonts w:eastAsiaTheme="minorEastAsia"/>
        </w:rPr>
        <w:t xml:space="preserve">resource </w:t>
      </w:r>
      <w:r>
        <w:rPr>
          <w:rFonts w:eastAsiaTheme="minorEastAsia" w:hint="eastAsia"/>
          <w:lang w:eastAsia="zh-CN"/>
        </w:rPr>
        <w:t xml:space="preserve">pool </w:t>
      </w:r>
      <w:r>
        <w:rPr>
          <w:rFonts w:eastAsiaTheme="minorEastAsia"/>
        </w:rPr>
        <w:t xml:space="preserve">partition </w:t>
      </w:r>
      <w:r>
        <w:rPr>
          <w:rFonts w:eastAsiaTheme="minorEastAsia"/>
          <w:lang w:eastAsia="zh-CN"/>
        </w:rPr>
        <w:t>for</w:t>
      </w:r>
      <w:r>
        <w:t xml:space="preserve"> LTE sidelink and NR sidelink</w:t>
      </w:r>
      <w:r>
        <w:rPr>
          <w:rFonts w:eastAsiaTheme="minorEastAsia"/>
          <w:lang w:eastAsia="zh-CN"/>
        </w:rPr>
        <w:t xml:space="preserve">. Section </w:t>
      </w:r>
      <w:fldSimple w:instr=" REF _Ref101024685 \r \h  \* MERGEFORMAT ">
        <w:r>
          <w:t>4</w:t>
        </w:r>
      </w:fldSimple>
      <w:r>
        <w:rPr>
          <w:rFonts w:eastAsiaTheme="minorEastAsia"/>
          <w:lang w:eastAsia="zh-CN"/>
        </w:rPr>
        <w:t xml:space="preserve"> discusses the </w:t>
      </w:r>
      <w:r>
        <w:t xml:space="preserve">dynamic resource </w:t>
      </w:r>
      <w:r>
        <w:rPr>
          <w:rFonts w:eastAsiaTheme="minorEastAsia" w:hint="eastAsia"/>
          <w:lang w:eastAsia="zh-CN"/>
        </w:rPr>
        <w:t xml:space="preserve">pool </w:t>
      </w:r>
      <w:r>
        <w:t>sharing for LTE sidelink and NR sidelink</w:t>
      </w:r>
      <w:r>
        <w:rPr>
          <w:rFonts w:eastAsiaTheme="minorEastAsia"/>
          <w:lang w:eastAsia="zh-CN"/>
        </w:rPr>
        <w:t xml:space="preserve">. Section </w:t>
      </w:r>
      <w:fldSimple w:instr=" REF _Ref36559580 \r \h  \* MERGEFORMAT ">
        <w:r>
          <w:t>5</w:t>
        </w:r>
      </w:fldSimple>
      <w:r>
        <w:rPr>
          <w:rFonts w:eastAsiaTheme="minorEastAsia"/>
          <w:lang w:eastAsia="zh-CN"/>
        </w:rPr>
        <w:t xml:space="preserve"> summarizes the proposals with conclusions.</w:t>
      </w:r>
    </w:p>
    <w:p w:rsidR="00697591" w:rsidRDefault="007F5885">
      <w:pPr>
        <w:pStyle w:val="1"/>
        <w:ind w:left="431" w:hanging="431"/>
        <w:rPr>
          <w:rFonts w:cs="Arial"/>
        </w:rPr>
      </w:pPr>
      <w:bookmarkStart w:id="10" w:name="_Ref101028239"/>
      <w:r>
        <w:rPr>
          <w:rFonts w:eastAsiaTheme="minorEastAsia" w:hint="eastAsia"/>
        </w:rPr>
        <w:t>Requirements and d</w:t>
      </w:r>
      <w:r>
        <w:rPr>
          <w:rFonts w:eastAsiaTheme="minorEastAsia"/>
        </w:rPr>
        <w:t>esign principles of co-channel coexistence mechanism</w:t>
      </w:r>
      <w:bookmarkEnd w:id="10"/>
    </w:p>
    <w:p w:rsidR="00697591" w:rsidRDefault="007F5885">
      <w:pPr>
        <w:pStyle w:val="a1"/>
        <w:rPr>
          <w:lang w:eastAsia="zh-CN"/>
        </w:rPr>
      </w:pPr>
      <w:r>
        <w:rPr>
          <w:lang w:eastAsia="zh-CN"/>
        </w:rPr>
        <w:t xml:space="preserve">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w:t>
      </w:r>
      <w:r w:rsidR="00D25DA0" w:rsidRPr="00D25DA0">
        <w:rPr>
          <w:rFonts w:hint="eastAsia"/>
          <w:lang w:eastAsia="zh-CN"/>
        </w:rPr>
        <w:t>had</w:t>
      </w:r>
      <w:r w:rsidR="00D25DA0">
        <w:rPr>
          <w:lang w:eastAsia="zh-CN"/>
        </w:rPr>
        <w:t xml:space="preserve"> </w:t>
      </w:r>
      <w:r>
        <w:rPr>
          <w:lang w:eastAsia="zh-CN"/>
        </w:rPr>
        <w:t>been developed in RAN1 and RAN2 to improve power consumption for battery limited terminals and reliability of sidelink transmissions.</w:t>
      </w:r>
    </w:p>
    <w:p w:rsidR="00697591" w:rsidRDefault="007F5885">
      <w:pPr>
        <w:pStyle w:val="a1"/>
        <w:rPr>
          <w:rFonts w:eastAsiaTheme="minorEastAsia"/>
          <w:iCs/>
          <w:lang w:eastAsia="zh-CN"/>
        </w:rPr>
      </w:pPr>
      <w:r>
        <w:rPr>
          <w:rFonts w:eastAsiaTheme="minorEastAsia" w:hint="eastAsia"/>
          <w:iCs/>
          <w:lang w:eastAsia="zh-CN"/>
        </w:rPr>
        <w:t xml:space="preserve">One important </w:t>
      </w:r>
      <w:r>
        <w:rPr>
          <w:iCs/>
          <w:lang w:eastAsia="zh-CN"/>
        </w:rPr>
        <w:t xml:space="preserve">aspect to consider is the V2X deployment scenario where both LTE V2X and NR V2X devices are to coexist in the same frequency channel. For the two different types of devices to coexist while using a common carrier frequency, it is important that there is </w:t>
      </w:r>
      <w:r w:rsidR="00626DE6" w:rsidRPr="00626DE6">
        <w:rPr>
          <w:rFonts w:hint="eastAsia"/>
          <w:iCs/>
          <w:lang w:eastAsia="zh-CN"/>
        </w:rPr>
        <w:t>a</w:t>
      </w:r>
      <w:r w:rsidR="00626DE6">
        <w:rPr>
          <w:iCs/>
          <w:lang w:eastAsia="zh-CN"/>
        </w:rPr>
        <w:t xml:space="preserve"> </w:t>
      </w:r>
      <w:r>
        <w:rPr>
          <w:iCs/>
          <w:lang w:eastAsia="zh-CN"/>
        </w:rPr>
        <w:t xml:space="preserve">mechanism to efficiently utilize resource allocation by the two technologies without negatively impacting the operation of each technology. </w:t>
      </w:r>
    </w:p>
    <w:p w:rsidR="00697591" w:rsidRDefault="007F5885">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 xml:space="preserve">as the second highest 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sidR="0072191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_Ref68161097 \r \h</w:instrText>
      </w:r>
      <w:r>
        <w:rPr>
          <w:rFonts w:eastAsiaTheme="minorEastAsia"/>
          <w:lang w:eastAsia="zh-CN"/>
        </w:rPr>
        <w:instrText xml:space="preserve"> </w:instrText>
      </w:r>
      <w:r w:rsidR="0072191D">
        <w:rPr>
          <w:rFonts w:eastAsiaTheme="minorEastAsia"/>
          <w:lang w:eastAsia="zh-CN"/>
        </w:rPr>
      </w:r>
      <w:r w:rsidR="0072191D">
        <w:rPr>
          <w:rFonts w:eastAsiaTheme="minorEastAsia"/>
          <w:lang w:eastAsia="zh-CN"/>
        </w:rPr>
        <w:fldChar w:fldCharType="separate"/>
      </w:r>
      <w:r>
        <w:rPr>
          <w:rFonts w:eastAsiaTheme="minorEastAsia"/>
          <w:lang w:eastAsia="zh-CN"/>
        </w:rPr>
        <w:t>[3]</w:t>
      </w:r>
      <w:r w:rsidR="0072191D">
        <w:rPr>
          <w:rFonts w:eastAsiaTheme="minorEastAsia"/>
          <w:lang w:eastAsia="zh-CN"/>
        </w:rPr>
        <w:fldChar w:fldCharType="end"/>
      </w:r>
      <w:r>
        <w:rPr>
          <w:rFonts w:eastAsiaTheme="minorEastAsia" w:hint="eastAsia"/>
          <w:lang w:eastAsia="zh-CN"/>
        </w:rPr>
        <w:t>, as shown in the table below.</w:t>
      </w:r>
    </w:p>
    <w:p w:rsidR="00697591" w:rsidRDefault="007F5885">
      <w:pPr>
        <w:pStyle w:val="a1"/>
        <w:jc w:val="center"/>
        <w:rPr>
          <w:rFonts w:eastAsiaTheme="minorEastAsia"/>
          <w:b/>
          <w:sz w:val="18"/>
          <w:szCs w:val="18"/>
          <w:lang w:eastAsia="zh-CN"/>
        </w:rPr>
      </w:pPr>
      <w:r>
        <w:rPr>
          <w:rFonts w:hint="eastAsia"/>
          <w:b/>
          <w:sz w:val="18"/>
          <w:szCs w:val="18"/>
        </w:rPr>
        <w:t>Table 1:</w:t>
      </w:r>
      <w:r>
        <w:rPr>
          <w:rFonts w:eastAsiaTheme="minorEastAsia" w:hint="eastAsia"/>
          <w:b/>
          <w:sz w:val="18"/>
          <w:szCs w:val="18"/>
          <w:lang w:eastAsia="zh-CN"/>
        </w:rPr>
        <w:t xml:space="preserve"> 5GAA list of proposals according to </w:t>
      </w:r>
      <w:r>
        <w:rPr>
          <w:rFonts w:eastAsiaTheme="minorEastAsia"/>
          <w:b/>
          <w:sz w:val="18"/>
          <w:szCs w:val="18"/>
          <w:lang w:eastAsia="zh-CN"/>
        </w:rPr>
        <w:t>priority</w:t>
      </w:r>
      <w:r>
        <w:rPr>
          <w:rFonts w:eastAsiaTheme="minorEastAsia" w:hint="eastAsia"/>
          <w:b/>
          <w:sz w:val="18"/>
          <w:szCs w:val="18"/>
          <w:lang w:eastAsia="zh-CN"/>
        </w:rPr>
        <w:t xml:space="preserve"> ranking</w:t>
      </w:r>
    </w:p>
    <w:tbl>
      <w:tblPr>
        <w:tblStyle w:val="af2"/>
        <w:tblW w:w="0" w:type="auto"/>
        <w:jc w:val="center"/>
        <w:tblLook w:val="04A0"/>
      </w:tblPr>
      <w:tblGrid>
        <w:gridCol w:w="567"/>
        <w:gridCol w:w="6409"/>
        <w:gridCol w:w="1529"/>
      </w:tblGrid>
      <w:tr w:rsidR="00697591">
        <w:trPr>
          <w:jc w:val="center"/>
        </w:trPr>
        <w:tc>
          <w:tcPr>
            <w:tcW w:w="567" w:type="dxa"/>
            <w:shd w:val="clear" w:color="auto" w:fill="D9D9D9" w:themeFill="background1" w:themeFillShade="D9"/>
            <w:vAlign w:val="center"/>
          </w:tcPr>
          <w:p w:rsidR="00697591" w:rsidRDefault="007F5885" w:rsidP="00612F70">
            <w:pPr>
              <w:tabs>
                <w:tab w:val="left" w:pos="2880"/>
              </w:tabs>
              <w:spacing w:beforeLines="50" w:afterLines="50"/>
              <w:jc w:val="center"/>
              <w:rPr>
                <w:rFonts w:eastAsiaTheme="minorEastAsia"/>
                <w:b/>
                <w:sz w:val="18"/>
                <w:szCs w:val="18"/>
                <w:lang w:eastAsia="zh-CN"/>
              </w:rPr>
            </w:pPr>
            <w:r>
              <w:rPr>
                <w:rFonts w:eastAsiaTheme="minorEastAsia" w:hint="eastAsia"/>
                <w:b/>
                <w:sz w:val="18"/>
                <w:szCs w:val="18"/>
                <w:lang w:eastAsia="zh-CN"/>
              </w:rPr>
              <w:t>No.</w:t>
            </w:r>
          </w:p>
        </w:tc>
        <w:tc>
          <w:tcPr>
            <w:tcW w:w="6409" w:type="dxa"/>
            <w:shd w:val="clear" w:color="auto" w:fill="D9D9D9" w:themeFill="background1" w:themeFillShade="D9"/>
            <w:vAlign w:val="center"/>
          </w:tcPr>
          <w:p w:rsidR="00697591" w:rsidRDefault="007F5885" w:rsidP="00612F70">
            <w:pPr>
              <w:tabs>
                <w:tab w:val="left" w:pos="2880"/>
              </w:tabs>
              <w:spacing w:beforeLines="50" w:afterLines="50"/>
              <w:jc w:val="center"/>
              <w:rPr>
                <w:rFonts w:eastAsiaTheme="minorEastAsia"/>
                <w:b/>
                <w:sz w:val="18"/>
                <w:szCs w:val="18"/>
                <w:lang w:eastAsia="zh-CN"/>
              </w:rPr>
            </w:pPr>
            <w:r>
              <w:rPr>
                <w:rFonts w:eastAsiaTheme="minorEastAsia"/>
                <w:b/>
                <w:sz w:val="18"/>
                <w:szCs w:val="18"/>
                <w:lang w:eastAsia="zh-CN"/>
              </w:rPr>
              <w:t>5GAA features and requirements proposals</w:t>
            </w:r>
          </w:p>
        </w:tc>
        <w:tc>
          <w:tcPr>
            <w:tcW w:w="1529" w:type="dxa"/>
            <w:shd w:val="clear" w:color="auto" w:fill="D9D9D9" w:themeFill="background1" w:themeFillShade="D9"/>
            <w:vAlign w:val="center"/>
          </w:tcPr>
          <w:p w:rsidR="00697591" w:rsidRDefault="007F5885" w:rsidP="00612F70">
            <w:pPr>
              <w:tabs>
                <w:tab w:val="left" w:pos="2880"/>
              </w:tabs>
              <w:spacing w:beforeLines="50" w:afterLines="50"/>
              <w:jc w:val="center"/>
              <w:rPr>
                <w:rFonts w:eastAsiaTheme="minorEastAsia"/>
                <w:b/>
                <w:sz w:val="18"/>
                <w:szCs w:val="18"/>
                <w:lang w:eastAsia="zh-CN"/>
              </w:rPr>
            </w:pPr>
            <w:r>
              <w:rPr>
                <w:rFonts w:eastAsiaTheme="minorEastAsia"/>
                <w:b/>
                <w:sz w:val="18"/>
                <w:szCs w:val="18"/>
                <w:lang w:eastAsia="zh-CN"/>
              </w:rPr>
              <w:t>Priority ranking</w:t>
            </w:r>
          </w:p>
        </w:tc>
      </w:tr>
      <w:tr w:rsidR="00697591">
        <w:trPr>
          <w:trHeight w:val="300"/>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1</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Positioning enhancements</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1</w:t>
            </w:r>
          </w:p>
        </w:tc>
      </w:tr>
      <w:tr w:rsidR="00697591">
        <w:trPr>
          <w:jc w:val="center"/>
        </w:trPr>
        <w:tc>
          <w:tcPr>
            <w:tcW w:w="567" w:type="dxa"/>
            <w:shd w:val="clear" w:color="auto" w:fill="F2F2F2" w:themeFill="background1" w:themeFillShade="F2"/>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2</w:t>
            </w:r>
          </w:p>
        </w:tc>
        <w:tc>
          <w:tcPr>
            <w:tcW w:w="6409" w:type="dxa"/>
            <w:shd w:val="clear" w:color="auto" w:fill="F2F2F2" w:themeFill="background1" w:themeFillShade="F2"/>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LTE/NR-V2X sidelink co-channel coexistence</w:t>
            </w:r>
          </w:p>
        </w:tc>
        <w:tc>
          <w:tcPr>
            <w:tcW w:w="1529" w:type="dxa"/>
            <w:shd w:val="clear" w:color="auto" w:fill="F2F2F2" w:themeFill="background1" w:themeFillShade="F2"/>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2</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3</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Sidelink carrier aggregation (CA)</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3</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4</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Enhancements to sidelink power saving</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4</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5</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Predictive QoS</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5</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6</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UE-to-UE relay</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6</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7</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NR-V2X sidelink adjacent-channel coexistence with non-3GPP technologies</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7</w:t>
            </w:r>
          </w:p>
        </w:tc>
      </w:tr>
      <w:tr w:rsidR="00697591">
        <w:trPr>
          <w:jc w:val="center"/>
        </w:trPr>
        <w:tc>
          <w:tcPr>
            <w:tcW w:w="567"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8</w:t>
            </w:r>
          </w:p>
        </w:tc>
        <w:tc>
          <w:tcPr>
            <w:tcW w:w="640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sz w:val="18"/>
                <w:szCs w:val="18"/>
                <w:lang w:eastAsia="zh-CN"/>
              </w:rPr>
              <w:t>Enhancements for vehicular distributed antenna system (DAS) UE</w:t>
            </w:r>
            <w:r>
              <w:rPr>
                <w:rFonts w:eastAsiaTheme="minorEastAsia" w:hint="eastAsia"/>
                <w:sz w:val="18"/>
                <w:szCs w:val="18"/>
                <w:lang w:eastAsia="zh-CN"/>
              </w:rPr>
              <w:t xml:space="preserve"> </w:t>
            </w:r>
            <w:r>
              <w:rPr>
                <w:rFonts w:eastAsiaTheme="minorEastAsia"/>
                <w:sz w:val="18"/>
                <w:szCs w:val="18"/>
                <w:lang w:eastAsia="zh-CN"/>
              </w:rPr>
              <w:t>transmission</w:t>
            </w:r>
          </w:p>
        </w:tc>
        <w:tc>
          <w:tcPr>
            <w:tcW w:w="1529" w:type="dxa"/>
            <w:vAlign w:val="center"/>
          </w:tcPr>
          <w:p w:rsidR="00697591" w:rsidRDefault="007F5885" w:rsidP="00612F70">
            <w:pPr>
              <w:tabs>
                <w:tab w:val="left" w:pos="2880"/>
              </w:tabs>
              <w:spacing w:beforeLines="50" w:afterLines="50"/>
              <w:jc w:val="center"/>
              <w:rPr>
                <w:rFonts w:eastAsiaTheme="minorEastAsia"/>
                <w:sz w:val="18"/>
                <w:szCs w:val="18"/>
                <w:lang w:eastAsia="zh-CN"/>
              </w:rPr>
            </w:pPr>
            <w:r>
              <w:rPr>
                <w:rFonts w:eastAsiaTheme="minorEastAsia" w:hint="eastAsia"/>
                <w:sz w:val="18"/>
                <w:szCs w:val="18"/>
                <w:lang w:eastAsia="zh-CN"/>
              </w:rPr>
              <w:t>8</w:t>
            </w:r>
          </w:p>
        </w:tc>
      </w:tr>
    </w:tbl>
    <w:p w:rsidR="00697591" w:rsidRDefault="00697591">
      <w:pPr>
        <w:pStyle w:val="a1"/>
        <w:rPr>
          <w:rFonts w:eastAsiaTheme="minorEastAsia"/>
          <w:lang w:eastAsia="zh-CN"/>
        </w:rPr>
      </w:pPr>
    </w:p>
    <w:p w:rsidR="00697591" w:rsidRDefault="007F5885">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 </w:t>
      </w:r>
      <w:r w:rsidR="0072191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_Ref68161097 \r \h</w:instrText>
      </w:r>
      <w:r>
        <w:rPr>
          <w:rFonts w:eastAsiaTheme="minorEastAsia"/>
          <w:lang w:eastAsia="zh-CN"/>
        </w:rPr>
        <w:instrText xml:space="preserve"> </w:instrText>
      </w:r>
      <w:r w:rsidR="0072191D">
        <w:rPr>
          <w:rFonts w:eastAsiaTheme="minorEastAsia"/>
          <w:lang w:eastAsia="zh-CN"/>
        </w:rPr>
      </w:r>
      <w:r w:rsidR="0072191D">
        <w:rPr>
          <w:rFonts w:eastAsiaTheme="minorEastAsia"/>
          <w:lang w:eastAsia="zh-CN"/>
        </w:rPr>
        <w:fldChar w:fldCharType="separate"/>
      </w:r>
      <w:r>
        <w:rPr>
          <w:rFonts w:eastAsiaTheme="minorEastAsia"/>
          <w:lang w:eastAsia="zh-CN"/>
        </w:rPr>
        <w:t>[3]</w:t>
      </w:r>
      <w:r w:rsidR="0072191D">
        <w:rPr>
          <w:rFonts w:eastAsiaTheme="minorEastAsia"/>
          <w:lang w:eastAsia="zh-CN"/>
        </w:rPr>
        <w:fldChar w:fldCharType="end"/>
      </w:r>
      <w:r>
        <w:rPr>
          <w:rFonts w:eastAsiaTheme="minorEastAsia" w:hint="eastAsia"/>
          <w:lang w:eastAsia="zh-CN"/>
        </w:rPr>
        <w:t>:</w:t>
      </w:r>
    </w:p>
    <w:p w:rsidR="00697591" w:rsidRDefault="007F5885">
      <w:pPr>
        <w:pStyle w:val="af9"/>
        <w:numPr>
          <w:ilvl w:val="0"/>
          <w:numId w:val="10"/>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Dedicated V2X spectrum is scarce in some regions and LTE/NR-V2X need to co-exist even in the same channel</w:t>
      </w:r>
      <w:r>
        <w:rPr>
          <w:rFonts w:ascii="Times New Roman" w:eastAsiaTheme="minorEastAsia" w:hAnsi="Times New Roman" w:hint="eastAsia"/>
          <w:bCs/>
          <w:sz w:val="20"/>
          <w:szCs w:val="20"/>
        </w:rPr>
        <w:t>;</w:t>
      </w:r>
    </w:p>
    <w:p w:rsidR="00697591" w:rsidRDefault="007F5885">
      <w:pPr>
        <w:pStyle w:val="af9"/>
        <w:numPr>
          <w:ilvl w:val="0"/>
          <w:numId w:val="10"/>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Important across all basic and advanced use cases</w:t>
      </w:r>
      <w:r>
        <w:rPr>
          <w:rFonts w:ascii="Times New Roman" w:eastAsiaTheme="minorEastAsia" w:hAnsi="Times New Roman" w:hint="eastAsia"/>
          <w:bCs/>
          <w:sz w:val="20"/>
          <w:szCs w:val="20"/>
        </w:rPr>
        <w:t>;</w:t>
      </w:r>
    </w:p>
    <w:p w:rsidR="00697591" w:rsidRDefault="007F5885">
      <w:pPr>
        <w:pStyle w:val="af9"/>
        <w:numPr>
          <w:ilvl w:val="0"/>
          <w:numId w:val="10"/>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Improves overall system performance, increases deployment flexibility, enables technology migration path from IEEE technology</w:t>
      </w:r>
      <w:r>
        <w:rPr>
          <w:rFonts w:ascii="Times New Roman" w:eastAsiaTheme="minorEastAsia" w:hAnsi="Times New Roman" w:hint="eastAsia"/>
          <w:bCs/>
          <w:sz w:val="20"/>
          <w:szCs w:val="20"/>
        </w:rPr>
        <w:t>.</w:t>
      </w:r>
    </w:p>
    <w:p w:rsidR="00697591" w:rsidRDefault="00697591">
      <w:pPr>
        <w:pStyle w:val="a1"/>
        <w:rPr>
          <w:rFonts w:eastAsia="宋体"/>
          <w:color w:val="000000" w:themeColor="text1"/>
          <w:highlight w:val="yellow"/>
          <w:lang w:eastAsia="zh-CN"/>
        </w:rPr>
      </w:pPr>
    </w:p>
    <w:p w:rsidR="00697591" w:rsidRDefault="007F5885">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co-channel 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basic design principle should be ensuring backward compatible of R14/R15 LTE sidelink and R16/R17 NR sidelink. It is also important to reuse </w:t>
      </w:r>
      <w:r>
        <w:rPr>
          <w:rFonts w:eastAsiaTheme="minorEastAsia"/>
          <w:lang w:eastAsia="zh-CN"/>
        </w:rPr>
        <w:t>the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we prefer no </w:t>
      </w:r>
      <w:r>
        <w:rPr>
          <w:rFonts w:eastAsiaTheme="minorEastAsia"/>
          <w:lang w:eastAsia="zh-CN"/>
        </w:rPr>
        <w:t>changes of the hardware and specification of LTE sidelink</w:t>
      </w:r>
      <w:r>
        <w:rPr>
          <w:rFonts w:eastAsiaTheme="minorEastAsia" w:hint="eastAsia"/>
          <w:lang w:eastAsia="zh-CN"/>
        </w:rPr>
        <w:t xml:space="preserve"> and n</w:t>
      </w:r>
      <w:r>
        <w:rPr>
          <w:rFonts w:eastAsiaTheme="minorEastAsia"/>
          <w:lang w:eastAsia="zh-CN"/>
        </w:rPr>
        <w:t>o or limited performance degradation of LTE sidelink</w:t>
      </w:r>
      <w:r>
        <w:rPr>
          <w:rFonts w:eastAsiaTheme="minorEastAsia" w:hint="eastAsia"/>
          <w:lang w:eastAsia="zh-CN"/>
        </w:rPr>
        <w:t>.</w:t>
      </w:r>
    </w:p>
    <w:p w:rsidR="00697591" w:rsidRDefault="007F5885">
      <w:pPr>
        <w:jc w:val="both"/>
        <w:rPr>
          <w:rFonts w:eastAsiaTheme="minorEastAsia"/>
          <w:b/>
          <w:i/>
          <w:lang w:eastAsia="zh-CN"/>
        </w:rPr>
      </w:pPr>
      <w:r>
        <w:rPr>
          <w:rFonts w:eastAsiaTheme="minorEastAsia"/>
          <w:b/>
          <w:i/>
          <w:lang w:eastAsia="zh-CN"/>
        </w:rPr>
        <w:t>Proposal 1: Design principles of co-channel coexistence mechanism for LTE sidelink and NR sidelink should be considered as follows:</w:t>
      </w:r>
    </w:p>
    <w:p w:rsidR="00697591" w:rsidRDefault="007F5885">
      <w:pPr>
        <w:pStyle w:val="af9"/>
        <w:numPr>
          <w:ilvl w:val="0"/>
          <w:numId w:val="10"/>
        </w:numPr>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 xml:space="preserve">Ensuring backward compatible of R14/R15 LTE sidelink and R16/R17 NR sidelink </w:t>
      </w:r>
    </w:p>
    <w:p w:rsidR="00697591" w:rsidRDefault="007F5885">
      <w:pPr>
        <w:pStyle w:val="af9"/>
        <w:numPr>
          <w:ilvl w:val="0"/>
          <w:numId w:val="10"/>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Reuse the in-device coexistence framework defined in Rel-16 as much as possible</w:t>
      </w:r>
    </w:p>
    <w:p w:rsidR="00697591" w:rsidRDefault="007F5885">
      <w:pPr>
        <w:pStyle w:val="af9"/>
        <w:numPr>
          <w:ilvl w:val="0"/>
          <w:numId w:val="10"/>
        </w:numPr>
        <w:ind w:firstLineChars="0"/>
        <w:jc w:val="both"/>
        <w:rPr>
          <w:rFonts w:ascii="Times New Roman" w:eastAsiaTheme="minorEastAsia" w:hAnsi="Times New Roman"/>
          <w:b/>
          <w:bCs/>
          <w:i/>
          <w:sz w:val="20"/>
          <w:szCs w:val="20"/>
        </w:rPr>
      </w:pPr>
      <w:r>
        <w:rPr>
          <w:rFonts w:ascii="Times New Roman" w:eastAsiaTheme="minorEastAsia" w:hAnsi="Times New Roman"/>
          <w:b/>
          <w:bCs/>
          <w:i/>
          <w:sz w:val="20"/>
          <w:szCs w:val="20"/>
        </w:rPr>
        <w:t>No changes of the hardware and specification of LTE sidelink</w:t>
      </w:r>
    </w:p>
    <w:p w:rsidR="00697591" w:rsidRDefault="007F5885">
      <w:pPr>
        <w:pStyle w:val="af9"/>
        <w:numPr>
          <w:ilvl w:val="0"/>
          <w:numId w:val="10"/>
        </w:numPr>
        <w:ind w:firstLineChars="0"/>
        <w:jc w:val="both"/>
        <w:rPr>
          <w:rFonts w:ascii="Times New Roman" w:eastAsiaTheme="minorEastAsia" w:hAnsi="Times New Roman"/>
          <w:b/>
          <w:bCs/>
          <w:i/>
          <w:sz w:val="20"/>
          <w:szCs w:val="20"/>
        </w:rPr>
      </w:pPr>
      <w:r>
        <w:rPr>
          <w:rFonts w:ascii="Times New Roman" w:eastAsiaTheme="minorEastAsia" w:hAnsi="Times New Roman" w:hint="eastAsia"/>
          <w:b/>
          <w:bCs/>
          <w:i/>
          <w:sz w:val="20"/>
          <w:szCs w:val="20"/>
        </w:rPr>
        <w:t>No or limited performance degradation of LTE sidelink</w:t>
      </w:r>
    </w:p>
    <w:p w:rsidR="00697591" w:rsidRDefault="007F5885">
      <w:pPr>
        <w:pStyle w:val="1"/>
        <w:ind w:left="431" w:hanging="431"/>
      </w:pPr>
      <w:bookmarkStart w:id="11" w:name="_Ref36559568"/>
      <w:r>
        <w:rPr>
          <w:rFonts w:cs="Arial"/>
        </w:rPr>
        <w:lastRenderedPageBreak/>
        <w:t>Discussion</w:t>
      </w:r>
      <w:bookmarkEnd w:id="11"/>
      <w:r>
        <w:rPr>
          <w:rFonts w:cs="Arial"/>
        </w:rPr>
        <w:t xml:space="preserve"> 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rsidR="00697591" w:rsidRDefault="00697591">
      <w:pPr>
        <w:pStyle w:val="a1"/>
        <w:rPr>
          <w:lang w:eastAsia="zh-CN"/>
        </w:rPr>
      </w:pPr>
    </w:p>
    <w:p w:rsidR="00697591" w:rsidRDefault="007F5885">
      <w:pPr>
        <w:pStyle w:val="a1"/>
        <w:rPr>
          <w:rFonts w:eastAsiaTheme="minorEastAsia"/>
          <w:lang w:eastAsia="zh-CN"/>
        </w:rPr>
      </w:pPr>
      <w:r>
        <w:rPr>
          <w:rFonts w:eastAsia="宋体" w:hint="eastAsia"/>
          <w:lang w:eastAsia="zh-CN"/>
        </w:rPr>
        <w:t xml:space="preserve">In this section,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is discussed, including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w:t>
      </w:r>
    </w:p>
    <w:p w:rsidR="00697591" w:rsidRDefault="007F5885">
      <w:pPr>
        <w:pStyle w:val="2"/>
        <w:ind w:left="578" w:hanging="578"/>
        <w:rPr>
          <w:rFonts w:eastAsia="宋体"/>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p>
    <w:p w:rsidR="00697591" w:rsidRDefault="00697591">
      <w:pPr>
        <w:pStyle w:val="a1"/>
        <w:rPr>
          <w:rFonts w:eastAsia="宋体"/>
          <w:lang w:eastAsia="zh-CN"/>
        </w:rPr>
      </w:pPr>
    </w:p>
    <w:p w:rsidR="00697591" w:rsidRDefault="007F5885">
      <w:pPr>
        <w:pStyle w:val="a1"/>
        <w:rPr>
          <w:rFonts w:eastAsiaTheme="minorEastAsia"/>
          <w:lang w:eastAsia="zh-CN"/>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t xml:space="preserve"> can be implemented</w:t>
      </w:r>
      <w:r>
        <w:rPr>
          <w:rFonts w:eastAsiaTheme="minorEastAsia" w:hint="eastAsia"/>
          <w:lang w:eastAsia="zh-CN"/>
        </w:rPr>
        <w:t xml:space="preserve"> by two options as follows</w:t>
      </w:r>
      <w:r w:rsidR="00626DE6">
        <w:rPr>
          <w:rFonts w:eastAsiaTheme="minorEastAsia" w:hint="eastAsia"/>
          <w:lang w:eastAsia="zh-CN"/>
        </w:rPr>
        <w:t>：</w:t>
      </w:r>
      <w:bookmarkStart w:id="12" w:name="_GoBack"/>
      <w:bookmarkEnd w:id="12"/>
    </w:p>
    <w:p w:rsidR="00697591" w:rsidRDefault="007F5885">
      <w:pPr>
        <w:pStyle w:val="a1"/>
        <w:numPr>
          <w:ilvl w:val="0"/>
          <w:numId w:val="11"/>
        </w:numPr>
        <w:rPr>
          <w:rFonts w:eastAsiaTheme="minorEastAsia"/>
          <w:lang w:eastAsia="zh-CN"/>
        </w:rPr>
      </w:pPr>
      <w:r>
        <w:rPr>
          <w:rFonts w:eastAsiaTheme="minorEastAsia" w:hint="eastAsia"/>
          <w:lang w:eastAsia="zh-CN"/>
        </w:rPr>
        <w:t>Option-1: T</w:t>
      </w:r>
      <w:r>
        <w:t>wo separate resource pools that do not overlap in time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Theme="minorEastAsia" w:cs="Arial" w:hint="eastAsia"/>
          <w:lang w:eastAsia="zh-CN"/>
        </w:rPr>
        <w:t>, as shown in following Figure 1a.</w:t>
      </w:r>
    </w:p>
    <w:p w:rsidR="00697591" w:rsidRDefault="007F5885">
      <w:pPr>
        <w:pStyle w:val="a1"/>
        <w:numPr>
          <w:ilvl w:val="0"/>
          <w:numId w:val="11"/>
        </w:numPr>
        <w:rPr>
          <w:rFonts w:eastAsiaTheme="minorEastAsia"/>
          <w:lang w:eastAsia="zh-CN"/>
        </w:rPr>
      </w:pPr>
      <w:r>
        <w:rPr>
          <w:rFonts w:eastAsiaTheme="minorEastAsia" w:hint="eastAsia"/>
          <w:lang w:eastAsia="zh-CN"/>
        </w:rPr>
        <w:t>Option-2:</w:t>
      </w:r>
      <w:r>
        <w:t xml:space="preserve"> </w:t>
      </w:r>
      <w:r>
        <w:rPr>
          <w:rFonts w:eastAsiaTheme="minorEastAsia" w:hint="eastAsia"/>
          <w:lang w:eastAsia="zh-CN"/>
        </w:rPr>
        <w:t>O</w:t>
      </w:r>
      <w:r>
        <w:t xml:space="preserve">ne resource pool is </w:t>
      </w:r>
      <w:r>
        <w:rPr>
          <w:rFonts w:eastAsiaTheme="minorEastAsia" w:hint="eastAsia"/>
          <w:lang w:eastAsia="zh-CN"/>
        </w:rPr>
        <w:t>divided</w:t>
      </w:r>
      <w:r>
        <w:t xml:space="preserve"> into different non-overlapping time resources</w:t>
      </w:r>
      <w:r>
        <w:rPr>
          <w:rFonts w:eastAsiaTheme="minorEastAsia" w:hint="eastAsia"/>
          <w:lang w:eastAsia="zh-CN"/>
        </w:rPr>
        <w:t>, which</w:t>
      </w:r>
      <w:r w:rsidRPr="00626DE6">
        <w:rPr>
          <w:rFonts w:eastAsiaTheme="minorEastAsia"/>
          <w:lang w:eastAsia="zh-CN"/>
        </w:rPr>
        <w:t xml:space="preserve"> </w:t>
      </w:r>
      <w:r w:rsidR="00626DE6" w:rsidRPr="00626DE6">
        <w:rPr>
          <w:rFonts w:eastAsiaTheme="minorEastAsia" w:hint="eastAsia"/>
          <w:lang w:eastAsia="zh-CN"/>
        </w:rPr>
        <w:t>are</w:t>
      </w:r>
      <w:r w:rsidR="00626DE6" w:rsidRPr="00626DE6">
        <w:rPr>
          <w:rFonts w:eastAsiaTheme="minorEastAsia"/>
          <w:lang w:eastAsia="zh-CN"/>
        </w:rPr>
        <w:t xml:space="preserve"> </w:t>
      </w:r>
      <w:r w:rsidRPr="00626DE6">
        <w:rPr>
          <w:rFonts w:eastAsiaTheme="minorEastAsia"/>
          <w:lang w:eastAsia="zh-CN"/>
        </w:rPr>
        <w:t>used</w:t>
      </w:r>
      <w:r>
        <w:rPr>
          <w:rFonts w:eastAsiaTheme="minorEastAsia" w:hint="eastAsia"/>
          <w:lang w:eastAsia="zh-CN"/>
        </w:rPr>
        <w:t xml:space="preserve"> by </w:t>
      </w:r>
      <w:r>
        <w:rPr>
          <w:rFonts w:cs="Arial"/>
        </w:rPr>
        <w:t>LTE sidelink</w:t>
      </w:r>
      <w:r>
        <w:rPr>
          <w:rFonts w:cs="Arial" w:hint="eastAsia"/>
        </w:rPr>
        <w:t xml:space="preserve"> and NR sidelink</w:t>
      </w:r>
      <w:r>
        <w:rPr>
          <w:rFonts w:eastAsiaTheme="minorEastAsia" w:cs="Arial" w:hint="eastAsia"/>
          <w:lang w:eastAsia="zh-CN"/>
        </w:rPr>
        <w:t xml:space="preserve"> </w:t>
      </w:r>
      <w:r>
        <w:rPr>
          <w:rFonts w:eastAsiaTheme="minorEastAsia" w:cs="Arial"/>
          <w:lang w:eastAsia="zh-CN"/>
        </w:rPr>
        <w:t>separately</w:t>
      </w:r>
      <w:r>
        <w:rPr>
          <w:rFonts w:eastAsiaTheme="minorEastAsia" w:cs="Arial" w:hint="eastAsia"/>
          <w:lang w:eastAsia="zh-CN"/>
        </w:rPr>
        <w:t>, as shown in following Figure 1b</w:t>
      </w:r>
      <w:r>
        <w:t>.</w:t>
      </w:r>
      <w:r>
        <w:rPr>
          <w:rFonts w:eastAsiaTheme="minorEastAsia" w:hint="eastAsia"/>
          <w:lang w:eastAsia="zh-CN"/>
        </w:rPr>
        <w:t xml:space="preserve"> </w:t>
      </w:r>
    </w:p>
    <w:p w:rsidR="00697591" w:rsidRDefault="007F5885">
      <w:pPr>
        <w:pStyle w:val="a1"/>
        <w:rPr>
          <w:rFonts w:eastAsia="宋体"/>
          <w:lang w:eastAsia="zh-CN"/>
        </w:rPr>
      </w:pPr>
      <w:r>
        <w:rPr>
          <w:rFonts w:eastAsia="宋体" w:hint="eastAsia"/>
          <w:lang w:eastAsia="zh-CN"/>
        </w:rPr>
        <w:t xml:space="preserve">Both Option-1 and Option-2 can work well for the </w:t>
      </w:r>
      <w:r>
        <w:rPr>
          <w:rFonts w:eastAsiaTheme="minorEastAsia"/>
        </w:rPr>
        <w:t>co-channel coexistence</w:t>
      </w:r>
      <w:r>
        <w:rPr>
          <w:rFonts w:eastAsiaTheme="minorEastAsia" w:hint="eastAsia"/>
          <w:lang w:eastAsia="zh-CN"/>
        </w:rPr>
        <w:t xml:space="preserve"> </w:t>
      </w:r>
      <w:r>
        <w:rPr>
          <w:rFonts w:eastAsiaTheme="minorEastAsia"/>
          <w:lang w:eastAsia="zh-CN"/>
        </w:rPr>
        <w:t>for LTE sidelink and NR sidelink</w:t>
      </w:r>
      <w:r>
        <w:rPr>
          <w:rFonts w:eastAsiaTheme="minorEastAsia" w:hint="eastAsia"/>
          <w:lang w:eastAsia="zh-CN"/>
        </w:rPr>
        <w:t xml:space="preserve">. </w:t>
      </w:r>
    </w:p>
    <w:p w:rsidR="00697591" w:rsidRDefault="00697591" w:rsidP="00612F70">
      <w:pPr>
        <w:spacing w:afterLines="50"/>
        <w:jc w:val="center"/>
        <w:rPr>
          <w:rFonts w:eastAsiaTheme="minorEastAsia"/>
          <w:lang w:eastAsia="zh-CN"/>
        </w:rPr>
      </w:pPr>
      <w:r>
        <w:object w:dxaOrig="5268" w:dyaOrig="4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63.5pt" o:ole="">
            <v:imagedata r:id="rId9" o:title=""/>
          </v:shape>
          <o:OLEObject Type="Embed" ProgID="Visio.Drawing.11" ShapeID="_x0000_i1025" DrawAspect="Content" ObjectID="_1712686796" r:id="rId10"/>
        </w:object>
      </w:r>
      <w:r w:rsidR="007F5885">
        <w:rPr>
          <w:rFonts w:eastAsiaTheme="minorEastAsia" w:hint="eastAsia"/>
          <w:lang w:eastAsia="zh-CN"/>
        </w:rPr>
        <w:t xml:space="preserve">              </w:t>
      </w:r>
      <w:r>
        <w:object w:dxaOrig="5251" w:dyaOrig="4394">
          <v:shape id="_x0000_i1026" type="#_x0000_t75" style="width:193.5pt;height:163.5pt" o:ole="">
            <v:imagedata r:id="rId11" o:title=""/>
          </v:shape>
          <o:OLEObject Type="Embed" ProgID="Visio.Drawing.11" ShapeID="_x0000_i1026" DrawAspect="Content" ObjectID="_1712686797" r:id="rId12"/>
        </w:object>
      </w:r>
    </w:p>
    <w:p w:rsidR="00697591" w:rsidRDefault="007F5885" w:rsidP="00612F70">
      <w:pPr>
        <w:spacing w:afterLines="50"/>
        <w:jc w:val="center"/>
        <w:rPr>
          <w:rFonts w:eastAsiaTheme="minorEastAsia"/>
          <w:sz w:val="16"/>
          <w:szCs w:val="16"/>
          <w:lang w:eastAsia="zh-CN"/>
        </w:rPr>
      </w:pPr>
      <w:r>
        <w:rPr>
          <w:rFonts w:eastAsiaTheme="minorEastAsia" w:hint="eastAsia"/>
          <w:sz w:val="16"/>
          <w:szCs w:val="16"/>
          <w:lang w:eastAsia="zh-CN"/>
        </w:rPr>
        <w:t xml:space="preserve">a) Option-1                                                                                       </w:t>
      </w:r>
      <w:r>
        <w:rPr>
          <w:rFonts w:eastAsiaTheme="minorEastAsia" w:hint="eastAsia"/>
          <w:sz w:val="16"/>
          <w:szCs w:val="16"/>
        </w:rPr>
        <w:t>b)</w:t>
      </w:r>
      <w:r>
        <w:rPr>
          <w:rFonts w:eastAsiaTheme="minorEastAsia" w:hint="eastAsia"/>
          <w:sz w:val="16"/>
          <w:szCs w:val="16"/>
          <w:lang w:eastAsia="zh-CN"/>
        </w:rPr>
        <w:t xml:space="preserve"> Option-2</w:t>
      </w:r>
    </w:p>
    <w:p w:rsidR="00697591" w:rsidRDefault="007F5885">
      <w:pPr>
        <w:pStyle w:val="a1"/>
        <w:spacing w:before="120"/>
        <w:jc w:val="center"/>
        <w:rPr>
          <w:b/>
          <w:sz w:val="16"/>
        </w:rPr>
      </w:pPr>
      <w:r>
        <w:rPr>
          <w:b/>
          <w:sz w:val="16"/>
        </w:rPr>
        <w:t xml:space="preserve">Figure </w:t>
      </w:r>
      <w:r>
        <w:rPr>
          <w:rFonts w:eastAsiaTheme="minorEastAsia" w:hint="eastAsia"/>
          <w:b/>
          <w:sz w:val="16"/>
          <w:lang w:eastAsia="zh-CN"/>
        </w:rPr>
        <w:t>1</w:t>
      </w:r>
      <w:r>
        <w:rPr>
          <w:b/>
          <w:sz w:val="16"/>
        </w:rPr>
        <w:t>: TDM based resource pool partition</w:t>
      </w:r>
    </w:p>
    <w:p w:rsidR="00697591" w:rsidRDefault="00697591">
      <w:pPr>
        <w:pStyle w:val="a1"/>
        <w:rPr>
          <w:rFonts w:eastAsiaTheme="minorEastAsia"/>
          <w:lang w:eastAsia="zh-CN"/>
        </w:rPr>
      </w:pPr>
    </w:p>
    <w:p w:rsidR="00697591" w:rsidRDefault="007F5885">
      <w:pPr>
        <w:pStyle w:val="a1"/>
        <w:rPr>
          <w:rFonts w:eastAsia="宋体"/>
          <w:lang w:val="en-GB" w:eastAsia="zh-CN"/>
        </w:rPr>
      </w:pPr>
      <w:r>
        <w:rPr>
          <w:rFonts w:eastAsia="宋体" w:hint="eastAsia"/>
          <w:lang w:val="en-GB" w:eastAsia="zh-CN"/>
        </w:rPr>
        <w:t xml:space="preserve">For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this scheme had been supported by current specifications, and seems no obvious specifications impacts. The merits of this TDM </w:t>
      </w:r>
      <w:r>
        <w:rPr>
          <w:rFonts w:eastAsia="宋体" w:hint="eastAsia"/>
          <w:lang w:val="en-GB" w:eastAsia="zh-CN"/>
        </w:rPr>
        <w:t xml:space="preserve">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include simple, less </w:t>
      </w:r>
      <w:r>
        <w:rPr>
          <w:rFonts w:eastAsiaTheme="minorEastAsia" w:cs="Arial"/>
          <w:lang w:eastAsia="zh-CN"/>
        </w:rPr>
        <w:t>workload</w:t>
      </w:r>
      <w:r>
        <w:rPr>
          <w:rFonts w:eastAsiaTheme="minorEastAsia" w:cs="Arial" w:hint="eastAsia"/>
          <w:lang w:eastAsia="zh-CN"/>
        </w:rPr>
        <w:t xml:space="preserve"> on the </w:t>
      </w:r>
      <w:r>
        <w:rPr>
          <w:rFonts w:eastAsiaTheme="minorEastAsia" w:cs="Arial"/>
          <w:lang w:eastAsia="zh-CN"/>
        </w:rPr>
        <w:t>standardization</w:t>
      </w:r>
      <w:r>
        <w:rPr>
          <w:rFonts w:eastAsiaTheme="minorEastAsia" w:cs="Arial" w:hint="eastAsia"/>
          <w:lang w:eastAsia="zh-CN"/>
        </w:rPr>
        <w:t xml:space="preserve"> and it has a</w:t>
      </w:r>
      <w:r>
        <w:rPr>
          <w:rFonts w:eastAsiaTheme="minorEastAsia" w:cs="Arial"/>
          <w:lang w:eastAsia="zh-CN"/>
        </w:rPr>
        <w:t>cceptable performance</w:t>
      </w:r>
      <w:r>
        <w:rPr>
          <w:rFonts w:eastAsiaTheme="minorEastAsia" w:cs="Arial" w:hint="eastAsia"/>
          <w:lang w:eastAsia="zh-CN"/>
        </w:rPr>
        <w:t xml:space="preserve"> for both the LTE sidelink and NR sidelink. The potential drawback of this scheme focuses on that i</w:t>
      </w:r>
      <w:r>
        <w:rPr>
          <w:rFonts w:eastAsiaTheme="minorEastAsia" w:cs="Arial"/>
          <w:lang w:eastAsia="zh-CN"/>
        </w:rPr>
        <w:t xml:space="preserve">t cannot adapt to the </w:t>
      </w:r>
      <w:r>
        <w:rPr>
          <w:rFonts w:eastAsiaTheme="minorEastAsia" w:cs="Arial" w:hint="eastAsia"/>
          <w:lang w:eastAsia="zh-CN"/>
        </w:rPr>
        <w:t xml:space="preserve">potential </w:t>
      </w:r>
      <w:r>
        <w:rPr>
          <w:rFonts w:eastAsiaTheme="minorEastAsia" w:cs="Arial"/>
          <w:lang w:eastAsia="zh-CN"/>
        </w:rPr>
        <w:t xml:space="preserve">dynamic change of the </w:t>
      </w:r>
      <w:r>
        <w:rPr>
          <w:rFonts w:eastAsiaTheme="minorEastAsia" w:cs="Arial" w:hint="eastAsia"/>
          <w:lang w:eastAsia="zh-CN"/>
        </w:rPr>
        <w:t xml:space="preserve">traffic </w:t>
      </w:r>
      <w:r>
        <w:rPr>
          <w:rFonts w:eastAsiaTheme="minorEastAsia" w:cs="Arial"/>
          <w:lang w:eastAsia="zh-CN"/>
        </w:rPr>
        <w:t xml:space="preserve">load of </w:t>
      </w:r>
      <w:r>
        <w:rPr>
          <w:rFonts w:eastAsiaTheme="minorEastAsia" w:cs="Arial" w:hint="eastAsia"/>
          <w:lang w:eastAsia="zh-CN"/>
        </w:rPr>
        <w:t>LTE sidelink and NR sidelink</w:t>
      </w:r>
      <w:r>
        <w:rPr>
          <w:rFonts w:eastAsiaTheme="minorEastAsia" w:cs="Arial"/>
          <w:lang w:eastAsia="zh-CN"/>
        </w:rPr>
        <w:t xml:space="preserve">, resulting in </w:t>
      </w:r>
      <w:r>
        <w:rPr>
          <w:rFonts w:eastAsiaTheme="minorEastAsia" w:cs="Arial" w:hint="eastAsia"/>
          <w:lang w:eastAsia="zh-CN"/>
        </w:rPr>
        <w:t xml:space="preserve">possible </w:t>
      </w:r>
      <w:r>
        <w:rPr>
          <w:rFonts w:eastAsiaTheme="minorEastAsia" w:cs="Arial"/>
          <w:lang w:eastAsia="zh-CN"/>
        </w:rPr>
        <w:t xml:space="preserve">low spectrum utilization of the whole </w:t>
      </w:r>
      <w:r>
        <w:rPr>
          <w:rFonts w:eastAsiaTheme="minorEastAsia" w:cs="Arial" w:hint="eastAsia"/>
          <w:lang w:eastAsia="zh-CN"/>
        </w:rPr>
        <w:t xml:space="preserve">sidelink </w:t>
      </w:r>
      <w:r>
        <w:rPr>
          <w:rFonts w:eastAsiaTheme="minorEastAsia" w:cs="Arial"/>
          <w:lang w:eastAsia="zh-CN"/>
        </w:rPr>
        <w:t>system</w:t>
      </w:r>
      <w:r>
        <w:rPr>
          <w:rFonts w:eastAsiaTheme="minorEastAsia" w:cs="Arial" w:hint="eastAsia"/>
          <w:lang w:eastAsia="zh-CN"/>
        </w:rPr>
        <w:t xml:space="preserve">. However, the traffic load of sidelink seems will not dynamically change, therefore, </w:t>
      </w:r>
      <w:r>
        <w:rPr>
          <w:rFonts w:eastAsiaTheme="minorEastAsia" w:cs="Arial"/>
          <w:lang w:eastAsia="zh-CN"/>
        </w:rPr>
        <w:t>TDM based resource pool partition should be the baseline for co-channel coexistence mechanism between LTE sidelink and NR sidelink.</w:t>
      </w:r>
    </w:p>
    <w:p w:rsidR="00697591" w:rsidRDefault="00697591">
      <w:pPr>
        <w:snapToGrid w:val="0"/>
        <w:spacing w:after="120"/>
        <w:rPr>
          <w:lang w:val="en-GB"/>
        </w:rPr>
      </w:pPr>
    </w:p>
    <w:p w:rsidR="00697591" w:rsidRDefault="007F5885">
      <w:pPr>
        <w:pStyle w:val="a5"/>
        <w:rPr>
          <w:rFonts w:eastAsiaTheme="minorEastAsia"/>
          <w:b/>
          <w:i/>
          <w:lang w:eastAsia="zh-CN"/>
        </w:rPr>
      </w:pPr>
      <w:r>
        <w:rPr>
          <w:b/>
          <w:i/>
          <w:lang w:eastAsia="zh-CN"/>
        </w:rPr>
        <w:t>Proposal</w:t>
      </w:r>
      <w:r>
        <w:rPr>
          <w:rFonts w:eastAsia="宋体"/>
          <w:b/>
          <w:i/>
          <w:lang w:eastAsia="zh-CN"/>
        </w:rPr>
        <w:t xml:space="preserve"> </w:t>
      </w:r>
      <w:r>
        <w:rPr>
          <w:rFonts w:eastAsia="宋体" w:hint="eastAsia"/>
          <w:b/>
          <w:i/>
          <w:lang w:eastAsia="zh-CN"/>
        </w:rPr>
        <w:t>1</w:t>
      </w:r>
      <w:r>
        <w:rPr>
          <w:b/>
          <w:i/>
          <w:lang w:eastAsia="zh-CN"/>
        </w:rPr>
        <w:t>:</w:t>
      </w:r>
      <w:r>
        <w:rPr>
          <w:rFonts w:eastAsia="宋体" w:hint="eastAsia"/>
          <w:b/>
          <w:i/>
        </w:rPr>
        <w:t xml:space="preserve"> TDM</w:t>
      </w:r>
      <w:r>
        <w:rPr>
          <w:rFonts w:eastAsiaTheme="minorEastAsia" w:cs="Arial" w:hint="eastAsia"/>
          <w:b/>
          <w:i/>
        </w:rPr>
        <w:t xml:space="preserve"> based resource pool partition</w:t>
      </w:r>
      <w:r>
        <w:rPr>
          <w:rFonts w:eastAsiaTheme="minorEastAsia" w:hint="eastAsia"/>
          <w:b/>
          <w:i/>
          <w:lang w:eastAsia="zh-CN"/>
        </w:rPr>
        <w:t xml:space="preserve"> should be the baseline for </w:t>
      </w:r>
      <w:r>
        <w:rPr>
          <w:rFonts w:eastAsiaTheme="minorEastAsia"/>
          <w:b/>
          <w:i/>
        </w:rPr>
        <w:t>co-channel coexistence mechanism</w:t>
      </w:r>
      <w:r>
        <w:rPr>
          <w:rFonts w:eastAsiaTheme="minorEastAsia" w:hint="eastAsia"/>
          <w:b/>
          <w:i/>
          <w:lang w:eastAsia="zh-CN"/>
        </w:rPr>
        <w:t xml:space="preserve"> between </w:t>
      </w:r>
      <w:r>
        <w:rPr>
          <w:rFonts w:cs="Arial"/>
          <w:b/>
          <w:i/>
        </w:rPr>
        <w:t>LTE sidelink</w:t>
      </w:r>
      <w:r>
        <w:rPr>
          <w:rFonts w:cs="Arial" w:hint="eastAsia"/>
          <w:b/>
          <w:i/>
        </w:rPr>
        <w:t xml:space="preserve"> and NR sidelink</w:t>
      </w:r>
      <w:r>
        <w:rPr>
          <w:b/>
          <w:i/>
          <w:lang w:eastAsia="zh-CN"/>
        </w:rPr>
        <w:t xml:space="preserve">. </w:t>
      </w:r>
    </w:p>
    <w:p w:rsidR="00697591" w:rsidRDefault="00697591">
      <w:pPr>
        <w:rPr>
          <w:rFonts w:eastAsiaTheme="minorEastAsia"/>
          <w:lang w:eastAsia="zh-CN"/>
        </w:rPr>
      </w:pPr>
    </w:p>
    <w:p w:rsidR="00697591" w:rsidRDefault="007F5885">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rsidR="00697591" w:rsidRDefault="00697591">
      <w:pPr>
        <w:spacing w:after="120"/>
        <w:jc w:val="both"/>
        <w:rPr>
          <w:rFonts w:eastAsiaTheme="minorEastAsia"/>
          <w:color w:val="000000"/>
          <w:lang w:eastAsia="zh-CN"/>
        </w:rPr>
      </w:pPr>
    </w:p>
    <w:p w:rsidR="00697591" w:rsidRDefault="007F5885">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宋体" w:cs="Arial" w:hint="eastAsia"/>
          <w:lang w:eastAsia="zh-CN"/>
        </w:rPr>
        <w:t xml:space="preserve"> if their </w:t>
      </w:r>
      <w:r>
        <w:rPr>
          <w:rFonts w:eastAsia="宋体" w:hint="eastAsia"/>
          <w:lang w:eastAsia="zh-CN"/>
        </w:rPr>
        <w:t>sub-</w:t>
      </w:r>
      <w:r>
        <w:rPr>
          <w:rFonts w:eastAsia="宋体" w:hint="eastAsia"/>
          <w:lang w:val="en-GB" w:eastAsia="zh-CN"/>
        </w:rPr>
        <w:t xml:space="preserve">carrier </w:t>
      </w:r>
      <w:r>
        <w:rPr>
          <w:rFonts w:eastAsia="宋体"/>
          <w:lang w:val="en-GB" w:eastAsia="zh-CN"/>
        </w:rPr>
        <w:t>spacing</w:t>
      </w:r>
      <w:r>
        <w:rPr>
          <w:rFonts w:eastAsia="宋体" w:hint="eastAsia"/>
          <w:lang w:val="en-GB" w:eastAsia="zh-CN"/>
        </w:rPr>
        <w:t xml:space="preserve"> </w:t>
      </w:r>
      <w:r>
        <w:rPr>
          <w:rFonts w:eastAsia="宋体"/>
          <w:lang w:val="en-GB" w:eastAsia="zh-CN"/>
        </w:rPr>
        <w:t>is</w:t>
      </w:r>
      <w:r>
        <w:rPr>
          <w:rFonts w:eastAsia="宋体" w:hint="eastAsia"/>
          <w:lang w:val="en-GB" w:eastAsia="zh-CN"/>
        </w:rPr>
        <w:t xml:space="preserve"> </w:t>
      </w:r>
      <w:r>
        <w:rPr>
          <w:rFonts w:eastAsia="宋体"/>
          <w:lang w:val="en-GB" w:eastAsia="zh-CN"/>
        </w:rPr>
        <w:t>same</w:t>
      </w:r>
      <w:r>
        <w:rPr>
          <w:rFonts w:eastAsiaTheme="minorEastAsia" w:cs="Arial" w:hint="eastAsia"/>
          <w:lang w:eastAsia="zh-CN"/>
        </w:rPr>
        <w:t xml:space="preserve">, as shown in </w:t>
      </w:r>
      <w:bookmarkStart w:id="13" w:name="OLE_LINK2"/>
      <w:r>
        <w:rPr>
          <w:rFonts w:eastAsiaTheme="minorEastAsia" w:cs="Arial" w:hint="eastAsia"/>
          <w:lang w:eastAsia="zh-CN"/>
        </w:rPr>
        <w:t>following</w:t>
      </w:r>
      <w:bookmarkEnd w:id="13"/>
      <w:r>
        <w:rPr>
          <w:rFonts w:eastAsiaTheme="minorEastAsia" w:cs="Arial" w:hint="eastAsia"/>
          <w:lang w:eastAsia="zh-CN"/>
        </w:rPr>
        <w:t xml:space="preserve"> Figure 2. </w:t>
      </w:r>
    </w:p>
    <w:p w:rsidR="00697591" w:rsidRDefault="00697591">
      <w:pPr>
        <w:spacing w:after="120"/>
        <w:jc w:val="center"/>
        <w:rPr>
          <w:rFonts w:eastAsiaTheme="minorEastAsia" w:cs="Arial"/>
          <w:lang w:eastAsia="zh-CN"/>
        </w:rPr>
      </w:pPr>
      <w:r w:rsidRPr="00697591">
        <w:rPr>
          <w:rFonts w:eastAsiaTheme="minorEastAsia"/>
          <w:color w:val="000000"/>
          <w:lang w:eastAsia="zh-CN"/>
        </w:rPr>
        <w:object w:dxaOrig="4174" w:dyaOrig="3503">
          <v:shape id="_x0000_i1027" type="#_x0000_t75" style="width:223.5pt;height:187.5pt" o:ole="">
            <v:imagedata r:id="rId13" o:title=""/>
          </v:shape>
          <o:OLEObject Type="Embed" ProgID="Visio.Drawing.15" ShapeID="_x0000_i1027" DrawAspect="Content" ObjectID="_1712686798" r:id="rId14"/>
        </w:object>
      </w:r>
    </w:p>
    <w:p w:rsidR="00697591" w:rsidRDefault="007F5885">
      <w:pPr>
        <w:pStyle w:val="a1"/>
        <w:spacing w:before="120"/>
        <w:jc w:val="center"/>
        <w:rPr>
          <w:rFonts w:eastAsiaTheme="minorEastAsia"/>
          <w:b/>
          <w:sz w:val="16"/>
          <w:lang w:eastAsia="zh-CN"/>
        </w:rPr>
      </w:pPr>
      <w:r>
        <w:rPr>
          <w:rFonts w:eastAsiaTheme="minorEastAsia"/>
          <w:b/>
          <w:sz w:val="16"/>
          <w:lang w:eastAsia="zh-CN"/>
        </w:rPr>
        <w:t xml:space="preserve">Figure </w:t>
      </w:r>
      <w:r>
        <w:rPr>
          <w:rFonts w:eastAsiaTheme="minorEastAsia" w:hint="eastAsia"/>
          <w:b/>
          <w:sz w:val="16"/>
          <w:lang w:eastAsia="zh-CN"/>
        </w:rPr>
        <w:t>2</w:t>
      </w:r>
      <w:r>
        <w:rPr>
          <w:rFonts w:eastAsiaTheme="minorEastAsia"/>
          <w:b/>
          <w:sz w:val="16"/>
          <w:lang w:eastAsia="zh-CN"/>
        </w:rPr>
        <w:t xml:space="preserve">: </w:t>
      </w:r>
      <w:r>
        <w:rPr>
          <w:rFonts w:eastAsiaTheme="minorEastAsia" w:hint="eastAsia"/>
          <w:b/>
          <w:sz w:val="16"/>
          <w:lang w:eastAsia="zh-CN"/>
        </w:rPr>
        <w:t>FDM based resource pool partition</w:t>
      </w:r>
    </w:p>
    <w:p w:rsidR="00697591" w:rsidRDefault="00697591">
      <w:pPr>
        <w:pStyle w:val="a1"/>
        <w:spacing w:before="120"/>
        <w:jc w:val="center"/>
        <w:rPr>
          <w:rFonts w:eastAsiaTheme="minorEastAsia"/>
          <w:b/>
          <w:sz w:val="16"/>
          <w:lang w:eastAsia="zh-CN"/>
        </w:rPr>
      </w:pPr>
    </w:p>
    <w:p w:rsidR="00697591" w:rsidRDefault="007F5885">
      <w:pPr>
        <w:spacing w:after="120"/>
        <w:jc w:val="both"/>
        <w:rPr>
          <w:rFonts w:eastAsiaTheme="minorEastAsia" w:cs="Arial"/>
          <w:lang w:eastAsia="zh-CN"/>
        </w:rPr>
      </w:pPr>
      <w:r>
        <w:rPr>
          <w:rFonts w:eastAsiaTheme="minorEastAsia" w:cs="Arial" w:hint="eastAsia"/>
          <w:lang w:eastAsia="zh-CN"/>
        </w:rPr>
        <w:t>If the sub-carrier spacing of LTE sidelink is different from</w:t>
      </w:r>
      <w:r>
        <w:rPr>
          <w:rFonts w:eastAsiaTheme="minorEastAsia" w:cs="Arial"/>
          <w:lang w:eastAsia="zh-CN"/>
        </w:rPr>
        <w:t xml:space="preserve"> </w:t>
      </w:r>
      <w:r>
        <w:rPr>
          <w:rFonts w:eastAsiaTheme="minorEastAsia" w:cs="Arial" w:hint="eastAsia"/>
          <w:lang w:eastAsia="zh-CN"/>
        </w:rPr>
        <w:t>that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w:t>
      </w:r>
      <w:r>
        <w:rPr>
          <w:rFonts w:eastAsiaTheme="minorEastAsia" w:cs="Arial" w:hint="eastAsia"/>
          <w:lang w:eastAsia="zh-CN"/>
        </w:rPr>
        <w:t xml:space="preserve">NR sidelink, </w:t>
      </w:r>
      <w:r>
        <w:rPr>
          <w:rFonts w:eastAsia="宋体" w:hint="eastAsia"/>
          <w:lang w:val="en-GB" w:eastAsia="zh-CN"/>
        </w:rPr>
        <w:t xml:space="preserve">i.e. </w:t>
      </w:r>
      <w:r>
        <w:rPr>
          <w:rFonts w:eastAsiaTheme="minorEastAsia" w:cs="Arial" w:hint="eastAsia"/>
          <w:lang w:eastAsia="zh-CN"/>
        </w:rPr>
        <w:t xml:space="preserve">15kHz and 30kHz, </w:t>
      </w:r>
      <w:r>
        <w:rPr>
          <w:rFonts w:hint="eastAsia"/>
          <w:lang w:val="en-GB" w:eastAsia="zh-CN"/>
        </w:rPr>
        <w:t xml:space="preserve">respectively,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Figure 3, </w:t>
      </w:r>
      <w:r>
        <w:rPr>
          <w:rFonts w:eastAsiaTheme="minorEastAsia" w:cs="Arial" w:hint="eastAsia"/>
          <w:lang w:eastAsia="zh-CN"/>
        </w:rPr>
        <w:t xml:space="preserve">the </w:t>
      </w:r>
      <w:r>
        <w:rPr>
          <w:rFonts w:eastAsiaTheme="minorEastAsia" w:cs="Arial"/>
          <w:lang w:eastAsia="zh-CN"/>
        </w:rPr>
        <w:t xml:space="preserve">main </w:t>
      </w:r>
      <w:r>
        <w:rPr>
          <w:rFonts w:eastAsiaTheme="minorEastAsia" w:cs="Arial" w:hint="eastAsia"/>
          <w:lang w:eastAsia="zh-CN"/>
        </w:rPr>
        <w:t xml:space="preserve">issue of this scheme </w:t>
      </w:r>
      <w:r>
        <w:rPr>
          <w:rFonts w:eastAsiaTheme="minorEastAsia" w:cs="Arial"/>
          <w:lang w:eastAsia="zh-CN"/>
        </w:rPr>
        <w:t>is</w:t>
      </w:r>
      <w:r>
        <w:rPr>
          <w:rFonts w:eastAsiaTheme="minorEastAsia" w:cs="Arial" w:hint="eastAsia"/>
          <w:lang w:eastAsia="zh-CN"/>
        </w:rPr>
        <w:t xml:space="preserve"> discussed in Rel-15 shorten TTI and listed as follows</w:t>
      </w:r>
      <w:r>
        <w:rPr>
          <w:rFonts w:eastAsiaTheme="minorEastAsia" w:cs="Arial" w:hint="eastAsia"/>
          <w:lang w:eastAsia="zh-CN"/>
        </w:rPr>
        <w:t>：</w:t>
      </w:r>
    </w:p>
    <w:p w:rsidR="00697591" w:rsidRDefault="007F5885">
      <w:pPr>
        <w:pStyle w:val="a1"/>
        <w:numPr>
          <w:ilvl w:val="0"/>
          <w:numId w:val="11"/>
        </w:numPr>
        <w:rPr>
          <w:rFonts w:eastAsiaTheme="minorEastAsia" w:cs="Arial"/>
          <w:lang w:eastAsia="zh-CN"/>
        </w:rPr>
      </w:pPr>
      <w:r>
        <w:rPr>
          <w:rFonts w:eastAsiaTheme="minorEastAsia" w:cs="Arial" w:hint="eastAsia"/>
          <w:lang w:eastAsia="zh-CN"/>
        </w:rPr>
        <w:t xml:space="preserve">There could be </w:t>
      </w:r>
      <w:r>
        <w:rPr>
          <w:rFonts w:eastAsiaTheme="minorEastAsia" w:cs="Arial"/>
          <w:lang w:eastAsia="zh-CN"/>
        </w:rPr>
        <w:t>two different</w:t>
      </w:r>
      <w:r>
        <w:rPr>
          <w:rFonts w:eastAsiaTheme="minorEastAsia" w:cs="Arial" w:hint="eastAsia"/>
          <w:lang w:eastAsia="zh-CN"/>
        </w:rPr>
        <w:t xml:space="preserve"> NR sidelink </w:t>
      </w:r>
      <w:r>
        <w:rPr>
          <w:rFonts w:eastAsiaTheme="minorEastAsia" w:cs="Arial"/>
          <w:lang w:eastAsia="zh-CN"/>
        </w:rPr>
        <w:t>transmissions</w:t>
      </w:r>
      <w:r>
        <w:rPr>
          <w:rFonts w:eastAsiaTheme="minorEastAsia" w:cs="Arial" w:hint="eastAsia"/>
          <w:lang w:eastAsia="zh-CN"/>
        </w:rPr>
        <w:t xml:space="preserve"> in </w:t>
      </w:r>
      <w:r>
        <w:rPr>
          <w:rFonts w:eastAsiaTheme="minorEastAsia" w:cs="Arial"/>
          <w:lang w:eastAsia="zh-CN"/>
        </w:rPr>
        <w:t>the duration</w:t>
      </w:r>
      <w:r>
        <w:rPr>
          <w:rFonts w:eastAsiaTheme="minorEastAsia" w:cs="Arial" w:hint="eastAsia"/>
          <w:lang w:eastAsia="zh-CN"/>
        </w:rPr>
        <w:t xml:space="preserve"> of </w:t>
      </w:r>
      <w:r>
        <w:rPr>
          <w:rFonts w:eastAsiaTheme="minorEastAsia" w:cs="Arial"/>
          <w:lang w:eastAsia="zh-CN"/>
        </w:rPr>
        <w:t xml:space="preserve">a </w:t>
      </w:r>
      <w:bookmarkStart w:id="14" w:name="OLE_LINK6"/>
      <w:r>
        <w:rPr>
          <w:rFonts w:eastAsiaTheme="minorEastAsia" w:cs="Arial" w:hint="eastAsia"/>
          <w:lang w:eastAsia="zh-CN"/>
        </w:rPr>
        <w:t xml:space="preserve">LTE sidelink </w:t>
      </w:r>
      <w:r w:rsidR="002654F9">
        <w:rPr>
          <w:rFonts w:eastAsiaTheme="minorEastAsia" w:cs="Arial" w:hint="eastAsia"/>
          <w:lang w:eastAsia="zh-CN"/>
        </w:rPr>
        <w:t>reception</w:t>
      </w:r>
      <w:bookmarkEnd w:id="14"/>
      <w:r>
        <w:rPr>
          <w:rFonts w:eastAsiaTheme="minorEastAsia" w:cs="Arial" w:hint="eastAsia"/>
          <w:lang w:eastAsia="zh-CN"/>
        </w:rPr>
        <w:t xml:space="preserve">, </w:t>
      </w:r>
      <w:r w:rsidR="00D25DA0">
        <w:rPr>
          <w:rFonts w:eastAsiaTheme="minorEastAsia" w:cs="Arial" w:hint="eastAsia"/>
          <w:lang w:eastAsia="zh-CN"/>
        </w:rPr>
        <w:t>and</w:t>
      </w:r>
      <w:r w:rsidR="00D25DA0">
        <w:rPr>
          <w:rFonts w:eastAsiaTheme="minorEastAsia" w:cs="Arial"/>
          <w:lang w:eastAsia="zh-CN"/>
        </w:rPr>
        <w:t xml:space="preserve">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first NR </w:t>
      </w:r>
      <w:r>
        <w:rPr>
          <w:rFonts w:eastAsiaTheme="minorEastAsia" w:cs="Arial" w:hint="eastAsia"/>
          <w:lang w:eastAsia="zh-CN"/>
        </w:rPr>
        <w:t xml:space="preserve">sidelink </w:t>
      </w:r>
      <w:r>
        <w:rPr>
          <w:rFonts w:eastAsiaTheme="minorEastAsia" w:cs="Arial"/>
          <w:lang w:eastAsia="zh-CN"/>
        </w:rPr>
        <w:t xml:space="preserve">transmissions on the first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could be</w:t>
      </w:r>
      <w:r>
        <w:rPr>
          <w:rFonts w:eastAsiaTheme="minorEastAsia" w:cs="Arial"/>
          <w:lang w:eastAsia="zh-CN"/>
        </w:rPr>
        <w:t xml:space="preserve"> different from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last NR </w:t>
      </w:r>
      <w:r>
        <w:rPr>
          <w:rFonts w:eastAsiaTheme="minorEastAsia" w:cs="Arial" w:hint="eastAsia"/>
          <w:lang w:eastAsia="zh-CN"/>
        </w:rPr>
        <w:t xml:space="preserve">sidelink </w:t>
      </w:r>
      <w:r>
        <w:rPr>
          <w:rFonts w:eastAsiaTheme="minorEastAsia" w:cs="Arial"/>
          <w:lang w:eastAsia="zh-CN"/>
        </w:rPr>
        <w:t xml:space="preserve">transmissions on the last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that may</w:t>
      </w:r>
      <w:r>
        <w:rPr>
          <w:rFonts w:eastAsiaTheme="minorEastAsia" w:cs="Arial"/>
          <w:lang w:eastAsia="zh-CN"/>
        </w:rPr>
        <w:t> result in</w:t>
      </w:r>
      <w:r>
        <w:rPr>
          <w:rFonts w:eastAsiaTheme="minorEastAsia" w:cs="Arial" w:hint="eastAsia"/>
          <w:lang w:eastAsia="zh-CN"/>
        </w:rPr>
        <w:t xml:space="preserve"> </w:t>
      </w:r>
      <w:r>
        <w:rPr>
          <w:rFonts w:eastAsiaTheme="minorEastAsia" w:cs="Arial"/>
          <w:lang w:eastAsia="zh-CN"/>
        </w:rPr>
        <w:t xml:space="preserve">the AGC </w:t>
      </w:r>
      <w:r w:rsidR="009A0ED4">
        <w:rPr>
          <w:rFonts w:eastAsiaTheme="minorEastAsia" w:cs="Arial"/>
          <w:lang w:eastAsia="zh-CN"/>
        </w:rPr>
        <w:t>training</w:t>
      </w:r>
      <w:r>
        <w:rPr>
          <w:rFonts w:eastAsiaTheme="minorEastAsia" w:cs="Arial"/>
          <w:lang w:eastAsia="zh-CN"/>
        </w:rPr>
        <w:t xml:space="preserve"> in first symbol of </w:t>
      </w:r>
      <w:r>
        <w:rPr>
          <w:rFonts w:eastAsiaTheme="minorEastAsia" w:cs="Arial" w:hint="eastAsia"/>
          <w:lang w:eastAsia="zh-CN"/>
        </w:rPr>
        <w:t>LTE sidelink</w:t>
      </w:r>
      <w:r>
        <w:rPr>
          <w:rFonts w:eastAsiaTheme="minorEastAsia" w:cs="Arial"/>
          <w:lang w:eastAsia="zh-CN"/>
        </w:rPr>
        <w:t xml:space="preserve"> </w:t>
      </w:r>
      <w:bookmarkStart w:id="15" w:name="OLE_LINK7"/>
      <w:r>
        <w:rPr>
          <w:rFonts w:eastAsiaTheme="minorEastAsia" w:cs="Arial" w:hint="eastAsia"/>
          <w:lang w:eastAsia="zh-CN"/>
        </w:rPr>
        <w:t>reception</w:t>
      </w:r>
      <w:bookmarkEnd w:id="15"/>
      <w:r>
        <w:rPr>
          <w:rFonts w:eastAsiaTheme="minorEastAsia" w:cs="Arial"/>
          <w:lang w:eastAsia="zh-CN"/>
        </w:rPr>
        <w:t xml:space="preserve"> </w:t>
      </w:r>
      <w:r>
        <w:rPr>
          <w:rFonts w:eastAsiaTheme="minorEastAsia" w:cs="Arial" w:hint="eastAsia"/>
          <w:lang w:eastAsia="zh-CN"/>
        </w:rPr>
        <w:t>is</w:t>
      </w:r>
      <w:r>
        <w:rPr>
          <w:rFonts w:eastAsiaTheme="minorEastAsia" w:cs="Arial"/>
          <w:lang w:eastAsia="zh-CN"/>
        </w:rPr>
        <w:t xml:space="preserve"> not adaptive to the last seven symbols of </w:t>
      </w:r>
      <w:r>
        <w:rPr>
          <w:rFonts w:eastAsiaTheme="minorEastAsia" w:cs="Arial" w:hint="eastAsia"/>
          <w:lang w:eastAsia="zh-CN"/>
        </w:rPr>
        <w:t>LTE sidelink reception.</w:t>
      </w:r>
    </w:p>
    <w:p w:rsidR="00697591" w:rsidRDefault="00697591">
      <w:pPr>
        <w:pStyle w:val="a1"/>
        <w:rPr>
          <w:rFonts w:eastAsiaTheme="minorEastAsia"/>
          <w:highlight w:val="cyan"/>
          <w:lang w:eastAsia="zh-CN"/>
        </w:rPr>
      </w:pPr>
    </w:p>
    <w:p w:rsidR="00697591" w:rsidRDefault="00697591">
      <w:pPr>
        <w:pStyle w:val="a1"/>
        <w:jc w:val="center"/>
        <w:rPr>
          <w:rFonts w:eastAsiaTheme="minorEastAsia"/>
          <w:lang w:eastAsia="zh-CN"/>
        </w:rPr>
      </w:pPr>
      <w:r w:rsidRPr="00697591">
        <w:rPr>
          <w:rFonts w:eastAsiaTheme="minorEastAsia"/>
          <w:lang w:eastAsia="zh-CN"/>
        </w:rPr>
        <w:object w:dxaOrig="10078" w:dyaOrig="3208">
          <v:shape id="_x0000_i1028" type="#_x0000_t75" style="width:465.75pt;height:147.75pt" o:ole="">
            <v:imagedata r:id="rId15" o:title=""/>
          </v:shape>
          <o:OLEObject Type="Embed" ProgID="Visio.Drawing.15" ShapeID="_x0000_i1028" DrawAspect="Content" ObjectID="_1712686799" r:id="rId16"/>
        </w:object>
      </w:r>
    </w:p>
    <w:p w:rsidR="00697591" w:rsidRDefault="007F5885">
      <w:pPr>
        <w:pStyle w:val="a1"/>
        <w:jc w:val="center"/>
        <w:rPr>
          <w:rFonts w:eastAsiaTheme="minorEastAsia"/>
          <w:b/>
          <w:sz w:val="16"/>
          <w:lang w:eastAsia="zh-CN"/>
        </w:rPr>
      </w:pPr>
      <w:r>
        <w:rPr>
          <w:rFonts w:eastAsiaTheme="minorEastAsia"/>
          <w:b/>
          <w:sz w:val="16"/>
          <w:lang w:eastAsia="zh-CN"/>
        </w:rPr>
        <w:t xml:space="preserve">Figure </w:t>
      </w:r>
      <w:r>
        <w:rPr>
          <w:rFonts w:eastAsiaTheme="minorEastAsia" w:hint="eastAsia"/>
          <w:b/>
          <w:sz w:val="16"/>
          <w:lang w:eastAsia="zh-CN"/>
        </w:rPr>
        <w:t>3</w:t>
      </w:r>
      <w:r>
        <w:rPr>
          <w:rFonts w:eastAsiaTheme="minorEastAsia"/>
          <w:b/>
          <w:sz w:val="16"/>
          <w:lang w:eastAsia="zh-CN"/>
        </w:rPr>
        <w:t xml:space="preserve">: </w:t>
      </w:r>
      <w:r>
        <w:rPr>
          <w:rFonts w:eastAsiaTheme="minorEastAsia" w:hint="eastAsia"/>
          <w:b/>
          <w:sz w:val="16"/>
          <w:lang w:eastAsia="zh-CN"/>
        </w:rPr>
        <w:t>FDM based resource pool partition</w:t>
      </w:r>
      <w:r>
        <w:rPr>
          <w:rFonts w:eastAsiaTheme="minorEastAsia"/>
          <w:b/>
          <w:sz w:val="16"/>
          <w:lang w:eastAsia="zh-CN"/>
        </w:rPr>
        <w:t>(</w:t>
      </w:r>
      <w:r>
        <w:rPr>
          <w:rFonts w:eastAsiaTheme="minorEastAsia" w:hint="eastAsia"/>
          <w:b/>
          <w:sz w:val="16"/>
          <w:lang w:eastAsia="zh-CN"/>
        </w:rPr>
        <w:t>sub-carrier spacing</w:t>
      </w:r>
      <w:r>
        <w:rPr>
          <w:rFonts w:eastAsiaTheme="minorEastAsia"/>
          <w:b/>
          <w:sz w:val="16"/>
          <w:lang w:eastAsia="zh-CN"/>
        </w:rPr>
        <w:t xml:space="preserve"> </w:t>
      </w:r>
      <w:r>
        <w:rPr>
          <w:rFonts w:eastAsiaTheme="minorEastAsia" w:hint="eastAsia"/>
          <w:b/>
          <w:sz w:val="16"/>
          <w:lang w:eastAsia="zh-CN"/>
        </w:rPr>
        <w:t>is</w:t>
      </w:r>
      <w:r>
        <w:rPr>
          <w:rFonts w:eastAsiaTheme="minorEastAsia"/>
          <w:b/>
          <w:sz w:val="16"/>
          <w:lang w:eastAsia="zh-CN"/>
        </w:rPr>
        <w:t xml:space="preserve"> </w:t>
      </w:r>
      <w:r>
        <w:rPr>
          <w:rFonts w:eastAsiaTheme="minorEastAsia" w:hint="eastAsia"/>
          <w:b/>
          <w:sz w:val="16"/>
          <w:lang w:eastAsia="zh-CN"/>
        </w:rPr>
        <w:t>different</w:t>
      </w:r>
      <w:r>
        <w:rPr>
          <w:rFonts w:eastAsiaTheme="minorEastAsia"/>
          <w:b/>
          <w:sz w:val="16"/>
          <w:lang w:eastAsia="zh-CN"/>
        </w:rPr>
        <w:t>)</w:t>
      </w:r>
    </w:p>
    <w:p w:rsidR="00697591" w:rsidRDefault="00697591">
      <w:pPr>
        <w:spacing w:after="120"/>
        <w:jc w:val="both"/>
        <w:rPr>
          <w:rFonts w:eastAsia="宋体"/>
          <w:lang w:eastAsia="zh-CN"/>
        </w:rPr>
      </w:pPr>
    </w:p>
    <w:p w:rsidR="00697591" w:rsidRDefault="007F5885">
      <w:pPr>
        <w:spacing w:after="120"/>
        <w:jc w:val="both"/>
        <w:rPr>
          <w:rFonts w:eastAsia="宋体"/>
          <w:lang w:val="en-GB" w:eastAsia="zh-CN"/>
        </w:rPr>
      </w:pPr>
      <w:bookmarkStart w:id="16" w:name="OLE_LINK1"/>
      <w:r>
        <w:rPr>
          <w:rFonts w:eastAsia="宋体" w:hint="eastAsia"/>
          <w:lang w:val="en-GB" w:eastAsia="zh-CN"/>
        </w:rPr>
        <w:t xml:space="preserve">In our point of view, </w:t>
      </w:r>
      <w:bookmarkEnd w:id="16"/>
      <w:r>
        <w:rPr>
          <w:rFonts w:eastAsia="宋体" w:hint="eastAsia"/>
          <w:lang w:val="en-GB" w:eastAsia="zh-CN"/>
        </w:rPr>
        <w:t>since LTE sidelink only supports 15KHz sub-carrier spacing, only if the sub-carrier spacing is same between LTE sidelink and NR sidelink, i.e. 15KHz, the resource pool can be separated by FDM manner, otherwise, the TDM</w:t>
      </w:r>
      <w:r>
        <w:t xml:space="preserve"> </w:t>
      </w:r>
      <w:r>
        <w:rPr>
          <w:rFonts w:eastAsia="宋体"/>
          <w:lang w:val="en-GB" w:eastAsia="zh-CN"/>
        </w:rPr>
        <w:t>based resource pool partition should be</w:t>
      </w:r>
      <w:r>
        <w:rPr>
          <w:rFonts w:eastAsia="宋体" w:hint="eastAsia"/>
          <w:lang w:val="en-GB" w:eastAsia="zh-CN"/>
        </w:rPr>
        <w:t xml:space="preserve"> adopted.</w:t>
      </w:r>
    </w:p>
    <w:p w:rsidR="00697591" w:rsidRDefault="00697591">
      <w:pPr>
        <w:spacing w:after="120"/>
        <w:jc w:val="both"/>
        <w:rPr>
          <w:rFonts w:eastAsiaTheme="minorEastAsia"/>
          <w:color w:val="000000"/>
          <w:lang w:val="en-GB" w:eastAsia="zh-CN"/>
        </w:rPr>
      </w:pPr>
    </w:p>
    <w:p w:rsidR="00697591" w:rsidRDefault="007F5885">
      <w:pPr>
        <w:pStyle w:val="3GPPText"/>
        <w:rPr>
          <w:b/>
          <w:i/>
          <w:lang w:val="en-GB" w:eastAsia="zh-CN"/>
        </w:rPr>
      </w:pPr>
      <w:r>
        <w:rPr>
          <w:rFonts w:hint="eastAsia"/>
          <w:b/>
          <w:i/>
          <w:lang w:val="en-GB" w:eastAsia="zh-CN"/>
        </w:rPr>
        <w:t xml:space="preserve">Proposal 2: </w:t>
      </w:r>
      <w:r>
        <w:rPr>
          <w:rFonts w:hint="eastAsia"/>
          <w:b/>
          <w:i/>
          <w:lang w:eastAsia="zh-CN"/>
        </w:rPr>
        <w:t>F</w:t>
      </w:r>
      <w:r>
        <w:rPr>
          <w:rFonts w:hint="eastAsia"/>
          <w:b/>
          <w:i/>
        </w:rPr>
        <w:t>DM</w:t>
      </w:r>
      <w:r>
        <w:rPr>
          <w:rFonts w:eastAsiaTheme="minorEastAsia" w:cs="Arial" w:hint="eastAsia"/>
          <w:b/>
          <w:i/>
        </w:rPr>
        <w:t xml:space="preserve"> based resource pool partition</w:t>
      </w:r>
      <w:r>
        <w:rPr>
          <w:rFonts w:eastAsiaTheme="minorEastAsia" w:hint="eastAsia"/>
          <w:b/>
          <w:i/>
          <w:lang w:eastAsia="zh-CN"/>
        </w:rPr>
        <w:t xml:space="preserve"> can be adopted for </w:t>
      </w:r>
      <w:r>
        <w:rPr>
          <w:rFonts w:eastAsiaTheme="minorEastAsia"/>
          <w:b/>
          <w:i/>
        </w:rPr>
        <w:t>co-channel coexistence mechanism</w:t>
      </w:r>
      <w:r>
        <w:rPr>
          <w:rFonts w:eastAsiaTheme="minorEastAsia" w:hint="eastAsia"/>
          <w:b/>
          <w:i/>
          <w:lang w:eastAsia="zh-CN"/>
        </w:rPr>
        <w:t xml:space="preserve"> between </w:t>
      </w:r>
      <w:r>
        <w:rPr>
          <w:rFonts w:cs="Arial"/>
          <w:b/>
          <w:i/>
        </w:rPr>
        <w:t>LTE sidelink</w:t>
      </w:r>
      <w:r>
        <w:rPr>
          <w:rFonts w:cs="Arial" w:hint="eastAsia"/>
          <w:b/>
          <w:i/>
        </w:rPr>
        <w:t xml:space="preserve"> and NR sidelink</w:t>
      </w:r>
      <w:r>
        <w:rPr>
          <w:rFonts w:cs="Arial" w:hint="eastAsia"/>
          <w:b/>
          <w:i/>
          <w:lang w:eastAsia="zh-CN"/>
        </w:rPr>
        <w:t>,</w:t>
      </w:r>
      <w:r>
        <w:rPr>
          <w:rFonts w:hint="eastAsia"/>
          <w:b/>
          <w:i/>
          <w:lang w:eastAsia="zh-CN"/>
        </w:rPr>
        <w:t xml:space="preserve"> if </w:t>
      </w:r>
      <w:r>
        <w:rPr>
          <w:b/>
          <w:i/>
          <w:lang w:eastAsia="zh-CN"/>
        </w:rPr>
        <w:t xml:space="preserve">the sub-carrier spacing is same between LTE </w:t>
      </w:r>
      <w:r>
        <w:rPr>
          <w:rFonts w:hint="eastAsia"/>
          <w:b/>
          <w:i/>
          <w:lang w:eastAsia="zh-CN"/>
        </w:rPr>
        <w:t>sidelink</w:t>
      </w:r>
      <w:r>
        <w:rPr>
          <w:b/>
          <w:i/>
          <w:lang w:eastAsia="zh-CN"/>
        </w:rPr>
        <w:t xml:space="preserve"> and NR </w:t>
      </w:r>
      <w:r>
        <w:rPr>
          <w:rFonts w:hint="eastAsia"/>
          <w:b/>
          <w:i/>
          <w:lang w:eastAsia="zh-CN"/>
        </w:rPr>
        <w:t>sidelink</w:t>
      </w:r>
      <w:r>
        <w:rPr>
          <w:b/>
          <w:i/>
          <w:lang w:eastAsia="zh-CN"/>
        </w:rPr>
        <w:t>, i.e. 15KHz</w:t>
      </w:r>
      <w:r>
        <w:rPr>
          <w:rFonts w:hint="eastAsia"/>
          <w:b/>
          <w:i/>
          <w:lang w:val="en-GB" w:eastAsia="zh-CN"/>
        </w:rPr>
        <w:t xml:space="preserve">. </w:t>
      </w:r>
    </w:p>
    <w:p w:rsidR="00697591" w:rsidRDefault="00697591">
      <w:pPr>
        <w:spacing w:after="120"/>
        <w:jc w:val="both"/>
        <w:rPr>
          <w:rFonts w:eastAsia="宋体"/>
          <w:lang w:eastAsia="zh-CN"/>
        </w:rPr>
      </w:pPr>
    </w:p>
    <w:p w:rsidR="00697591" w:rsidRDefault="007F5885">
      <w:pPr>
        <w:pStyle w:val="1"/>
        <w:ind w:left="431" w:hanging="431"/>
      </w:pPr>
      <w:bookmarkStart w:id="17" w:name="_Ref101024685"/>
      <w:r>
        <w:rPr>
          <w:rFonts w:hint="eastAsia"/>
        </w:rPr>
        <w:t xml:space="preserve">Discussion on </w:t>
      </w:r>
      <w:bookmarkStart w:id="18" w:name="OLE_LINK3"/>
      <w:bookmarkEnd w:id="17"/>
      <w:r>
        <w:t>dynamic</w:t>
      </w:r>
      <w:bookmarkEnd w:id="18"/>
      <w:r>
        <w:t xml:space="preserve"> </w:t>
      </w:r>
      <w:r>
        <w:rPr>
          <w:rFonts w:hint="eastAsia"/>
        </w:rPr>
        <w:t>resource pool sharing between</w:t>
      </w:r>
      <w:r>
        <w:t xml:space="preserve"> LTE sidelink and NR sidelink</w:t>
      </w:r>
    </w:p>
    <w:p w:rsidR="00697591" w:rsidRDefault="00697591">
      <w:pPr>
        <w:pStyle w:val="a1"/>
        <w:rPr>
          <w:rFonts w:eastAsiaTheme="minorEastAsia"/>
          <w:lang w:eastAsia="zh-CN"/>
        </w:rPr>
      </w:pPr>
    </w:p>
    <w:p w:rsidR="00697591" w:rsidRDefault="007F5885">
      <w:pPr>
        <w:pStyle w:val="a1"/>
        <w:rPr>
          <w:lang w:eastAsia="zh-CN"/>
        </w:rPr>
      </w:pPr>
      <w:r>
        <w:rPr>
          <w:rFonts w:eastAsia="宋体" w:hint="eastAsia"/>
          <w:lang w:eastAsia="zh-CN"/>
        </w:rPr>
        <w:t xml:space="preserve">In this section, we discuss whether dynamic resource pool sharing between LTE sidelink and NR sidelink can be used. In our understanding, R14/R15 LTE sidelink UE cannot detect the NR sidelink UE and R18 NR sidelink UE can detect the LTE sidelink UE, which leads to potential conflict between LTE sidelink and NR sidelink. For example, if LTE sidelink </w:t>
      </w:r>
      <w:r>
        <w:rPr>
          <w:rFonts w:eastAsia="宋体" w:hint="eastAsia"/>
          <w:lang w:eastAsia="zh-CN"/>
        </w:rPr>
        <w:lastRenderedPageBreak/>
        <w:t xml:space="preserve">UE selects transmission resources between the time of initial transmission and </w:t>
      </w:r>
      <w:r w:rsidR="000D6301">
        <w:rPr>
          <w:rFonts w:eastAsia="宋体" w:hint="eastAsia"/>
          <w:lang w:eastAsia="zh-CN"/>
        </w:rPr>
        <w:t>retransmission</w:t>
      </w:r>
      <w:r>
        <w:rPr>
          <w:rFonts w:eastAsia="宋体" w:hint="eastAsia"/>
          <w:lang w:eastAsia="zh-CN"/>
        </w:rPr>
        <w:t xml:space="preserve"> of NR sidelink UE, LTE sidelink UE may select the </w:t>
      </w:r>
      <w:r w:rsidR="000D6301">
        <w:rPr>
          <w:rFonts w:eastAsia="宋体" w:hint="eastAsia"/>
          <w:lang w:eastAsia="zh-CN"/>
        </w:rPr>
        <w:t>retransmission</w:t>
      </w:r>
      <w:r>
        <w:rPr>
          <w:rFonts w:eastAsia="宋体" w:hint="eastAsia"/>
          <w:lang w:eastAsia="zh-CN"/>
        </w:rPr>
        <w:t xml:space="preserve"> resource of NR sidelink due to it cannot detect the initial transmission of NR sidelink UE, as shown in following Figure 4</w:t>
      </w:r>
      <w:r>
        <w:rPr>
          <w:rFonts w:hint="eastAsia"/>
          <w:lang w:eastAsia="zh-CN"/>
        </w:rPr>
        <w:t>.</w:t>
      </w:r>
    </w:p>
    <w:p w:rsidR="00697591" w:rsidRDefault="00697591">
      <w:pPr>
        <w:spacing w:after="120"/>
        <w:jc w:val="center"/>
        <w:rPr>
          <w:rFonts w:eastAsiaTheme="minorEastAsia" w:cs="Arial"/>
          <w:lang w:eastAsia="zh-CN"/>
        </w:rPr>
      </w:pPr>
      <w:r w:rsidRPr="00697591">
        <w:rPr>
          <w:rFonts w:eastAsiaTheme="minorEastAsia"/>
          <w:color w:val="000000"/>
          <w:lang w:eastAsia="zh-CN"/>
        </w:rPr>
        <w:object w:dxaOrig="4174" w:dyaOrig="3503">
          <v:shape id="_x0000_i1029" type="#_x0000_t75" style="width:268.5pt;height:195pt" o:ole="">
            <v:imagedata r:id="rId17" o:title=""/>
          </v:shape>
          <o:OLEObject Type="Embed" ProgID="Visio.Drawing.15" ShapeID="_x0000_i1029" DrawAspect="Content" ObjectID="_1712686800" r:id="rId18"/>
        </w:object>
      </w:r>
    </w:p>
    <w:p w:rsidR="00697591" w:rsidRDefault="007F5885">
      <w:pPr>
        <w:pStyle w:val="a1"/>
        <w:spacing w:before="120"/>
        <w:jc w:val="center"/>
        <w:rPr>
          <w:rFonts w:eastAsiaTheme="minorEastAsia" w:cs="Arial"/>
          <w:highlight w:val="cyan"/>
          <w:lang w:eastAsia="zh-CN"/>
        </w:rPr>
      </w:pPr>
      <w:r>
        <w:rPr>
          <w:rFonts w:eastAsiaTheme="minorEastAsia"/>
          <w:b/>
          <w:sz w:val="16"/>
          <w:lang w:eastAsia="zh-CN"/>
        </w:rPr>
        <w:t xml:space="preserve">Figure </w:t>
      </w:r>
      <w:r>
        <w:rPr>
          <w:rFonts w:eastAsiaTheme="minorEastAsia" w:hint="eastAsia"/>
          <w:b/>
          <w:sz w:val="16"/>
          <w:lang w:eastAsia="zh-CN"/>
        </w:rPr>
        <w:t>4</w:t>
      </w:r>
      <w:r>
        <w:rPr>
          <w:rFonts w:eastAsiaTheme="minorEastAsia"/>
          <w:b/>
          <w:sz w:val="16"/>
          <w:lang w:eastAsia="zh-CN"/>
        </w:rPr>
        <w:t xml:space="preserve">: </w:t>
      </w:r>
      <w:r>
        <w:rPr>
          <w:rFonts w:eastAsiaTheme="minorEastAsia" w:hint="eastAsia"/>
          <w:b/>
          <w:sz w:val="16"/>
          <w:lang w:eastAsia="zh-CN"/>
        </w:rPr>
        <w:t>dynamic resource pool sharing</w:t>
      </w:r>
    </w:p>
    <w:p w:rsidR="00697591" w:rsidRDefault="007F5885">
      <w:pPr>
        <w:pStyle w:val="a1"/>
        <w:rPr>
          <w:rFonts w:eastAsia="宋体"/>
          <w:lang w:val="en-GB" w:eastAsia="zh-CN"/>
        </w:rPr>
      </w:pPr>
      <w:r>
        <w:rPr>
          <w:rFonts w:eastAsia="宋体" w:hint="eastAsia"/>
          <w:lang w:val="en-GB" w:eastAsia="zh-CN"/>
        </w:rPr>
        <w:t xml:space="preserve">Another </w:t>
      </w:r>
      <w:r>
        <w:rPr>
          <w:rFonts w:eastAsia="宋体" w:hint="eastAsia"/>
          <w:lang w:eastAsia="zh-CN"/>
        </w:rPr>
        <w:t xml:space="preserve">issue is that </w:t>
      </w:r>
      <w:r>
        <w:rPr>
          <w:rFonts w:eastAsia="宋体" w:hint="eastAsia"/>
          <w:lang w:val="en-GB" w:eastAsia="zh-CN"/>
        </w:rPr>
        <w:t>NR sidelink supports PSFCH transmission feature which LTE sidelink does not support</w:t>
      </w:r>
      <w:r>
        <w:rPr>
          <w:rFonts w:eastAsia="宋体" w:hint="eastAsia"/>
          <w:lang w:eastAsia="zh-CN"/>
        </w:rPr>
        <w:t>, there is a problem that how to enable PSFCH in dynamic</w:t>
      </w:r>
      <w:r>
        <w:rPr>
          <w:rFonts w:eastAsia="宋体" w:hint="eastAsia"/>
          <w:lang w:val="en-GB" w:eastAsia="zh-CN"/>
        </w:rPr>
        <w:t xml:space="preserve"> resource pools</w:t>
      </w:r>
      <w:r>
        <w:rPr>
          <w:rFonts w:eastAsia="宋体" w:hint="eastAsia"/>
          <w:lang w:eastAsia="zh-CN"/>
        </w:rPr>
        <w:t>.</w:t>
      </w:r>
    </w:p>
    <w:p w:rsidR="00697591" w:rsidRDefault="007F5885">
      <w:pPr>
        <w:pStyle w:val="a1"/>
        <w:rPr>
          <w:b/>
          <w:i/>
          <w:lang w:val="en-GB" w:eastAsia="zh-CN"/>
        </w:rPr>
      </w:pPr>
      <w:r>
        <w:rPr>
          <w:rFonts w:eastAsiaTheme="minorEastAsia" w:cs="Arial" w:hint="eastAsia"/>
          <w:lang w:eastAsia="zh-CN"/>
        </w:rPr>
        <w:t>In our point of view, therefore, dynamic resource sharing is not supported for co-channel coexistence between LTE sidelink and NR sidelink</w:t>
      </w:r>
      <w:r>
        <w:rPr>
          <w:rFonts w:eastAsiaTheme="minorEastAsia" w:cs="Arial"/>
          <w:lang w:eastAsia="zh-CN"/>
        </w:rPr>
        <w:t>.</w:t>
      </w:r>
    </w:p>
    <w:p w:rsidR="00697591" w:rsidRDefault="00697591">
      <w:pPr>
        <w:pStyle w:val="3GPPText"/>
        <w:rPr>
          <w:b/>
          <w:i/>
          <w:lang w:val="en-GB" w:eastAsia="zh-CN"/>
        </w:rPr>
      </w:pPr>
    </w:p>
    <w:p w:rsidR="00697591" w:rsidRDefault="007F5885">
      <w:pPr>
        <w:pStyle w:val="3GPPText"/>
        <w:rPr>
          <w:b/>
          <w:i/>
          <w:lang w:val="en-GB" w:eastAsia="zh-CN"/>
        </w:rPr>
      </w:pPr>
      <w:r>
        <w:rPr>
          <w:rFonts w:hint="eastAsia"/>
          <w:b/>
          <w:i/>
          <w:lang w:val="en-GB" w:eastAsia="zh-CN"/>
        </w:rPr>
        <w:t xml:space="preserve">Proposal 3: There is no need to specify the </w:t>
      </w:r>
      <w:r>
        <w:rPr>
          <w:b/>
          <w:i/>
        </w:rPr>
        <w:t xml:space="preserve">dynamic </w:t>
      </w:r>
      <w:r>
        <w:rPr>
          <w:rFonts w:hint="eastAsia"/>
          <w:b/>
          <w:i/>
        </w:rPr>
        <w:t>resource sharing between</w:t>
      </w:r>
      <w:r>
        <w:rPr>
          <w:b/>
          <w:i/>
        </w:rPr>
        <w:t xml:space="preserve"> LTE sidelink and NR sidelink</w:t>
      </w:r>
      <w:r>
        <w:rPr>
          <w:rFonts w:hint="eastAsia"/>
          <w:b/>
          <w:i/>
          <w:lang w:eastAsia="zh-CN"/>
        </w:rPr>
        <w:t xml:space="preserve"> in Rel-18</w:t>
      </w:r>
      <w:r>
        <w:rPr>
          <w:rFonts w:hint="eastAsia"/>
          <w:b/>
          <w:i/>
          <w:lang w:val="en-GB" w:eastAsia="zh-CN"/>
        </w:rPr>
        <w:t xml:space="preserve">. </w:t>
      </w:r>
    </w:p>
    <w:p w:rsidR="00697591" w:rsidRDefault="00697591">
      <w:pPr>
        <w:pStyle w:val="a1"/>
        <w:rPr>
          <w:rFonts w:eastAsiaTheme="minorEastAsia"/>
          <w:lang w:val="en-GB" w:eastAsia="zh-CN"/>
        </w:rPr>
      </w:pPr>
    </w:p>
    <w:p w:rsidR="00697591" w:rsidRDefault="007F5885">
      <w:pPr>
        <w:pStyle w:val="1"/>
        <w:ind w:left="431" w:hanging="431"/>
      </w:pPr>
      <w:bookmarkStart w:id="19" w:name="_Ref36559580"/>
      <w:r>
        <w:rPr>
          <w:rFonts w:hint="eastAsia"/>
        </w:rPr>
        <w:t>Conclusion</w:t>
      </w:r>
      <w:bookmarkEnd w:id="19"/>
    </w:p>
    <w:p w:rsidR="00697591" w:rsidRDefault="007F5885" w:rsidP="00612F70">
      <w:pPr>
        <w:spacing w:beforeLines="50" w:afterLines="5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rsidR="002654F9" w:rsidRDefault="002654F9" w:rsidP="002654F9">
      <w:pPr>
        <w:pStyle w:val="a5"/>
        <w:rPr>
          <w:rFonts w:eastAsiaTheme="minorEastAsia"/>
          <w:b/>
          <w:i/>
          <w:lang w:eastAsia="zh-CN"/>
        </w:rPr>
      </w:pPr>
      <w:r>
        <w:rPr>
          <w:b/>
          <w:i/>
          <w:lang w:eastAsia="zh-CN"/>
        </w:rPr>
        <w:t>Proposal</w:t>
      </w:r>
      <w:r>
        <w:rPr>
          <w:rFonts w:eastAsia="宋体"/>
          <w:b/>
          <w:i/>
          <w:lang w:eastAsia="zh-CN"/>
        </w:rPr>
        <w:t xml:space="preserve"> </w:t>
      </w:r>
      <w:r>
        <w:rPr>
          <w:rFonts w:eastAsia="宋体" w:hint="eastAsia"/>
          <w:b/>
          <w:i/>
          <w:lang w:eastAsia="zh-CN"/>
        </w:rPr>
        <w:t>1</w:t>
      </w:r>
      <w:r>
        <w:rPr>
          <w:b/>
          <w:i/>
          <w:lang w:eastAsia="zh-CN"/>
        </w:rPr>
        <w:t>:</w:t>
      </w:r>
      <w:r>
        <w:rPr>
          <w:rFonts w:eastAsia="宋体" w:hint="eastAsia"/>
          <w:b/>
          <w:i/>
        </w:rPr>
        <w:t xml:space="preserve"> TDM</w:t>
      </w:r>
      <w:r>
        <w:rPr>
          <w:rFonts w:eastAsiaTheme="minorEastAsia" w:cs="Arial" w:hint="eastAsia"/>
          <w:b/>
          <w:i/>
        </w:rPr>
        <w:t xml:space="preserve"> based resource pool partition</w:t>
      </w:r>
      <w:r>
        <w:rPr>
          <w:rFonts w:eastAsiaTheme="minorEastAsia" w:hint="eastAsia"/>
          <w:b/>
          <w:i/>
          <w:lang w:eastAsia="zh-CN"/>
        </w:rPr>
        <w:t xml:space="preserve"> should be the baseline for </w:t>
      </w:r>
      <w:r>
        <w:rPr>
          <w:rFonts w:eastAsiaTheme="minorEastAsia"/>
          <w:b/>
          <w:i/>
        </w:rPr>
        <w:t>co-channel coexistence mechanism</w:t>
      </w:r>
      <w:r>
        <w:rPr>
          <w:rFonts w:eastAsiaTheme="minorEastAsia" w:hint="eastAsia"/>
          <w:b/>
          <w:i/>
          <w:lang w:eastAsia="zh-CN"/>
        </w:rPr>
        <w:t xml:space="preserve"> between </w:t>
      </w:r>
      <w:r>
        <w:rPr>
          <w:rFonts w:cs="Arial"/>
          <w:b/>
          <w:i/>
        </w:rPr>
        <w:t>LTE sidelink</w:t>
      </w:r>
      <w:r>
        <w:rPr>
          <w:rFonts w:cs="Arial" w:hint="eastAsia"/>
          <w:b/>
          <w:i/>
        </w:rPr>
        <w:t xml:space="preserve"> and NR sidelink</w:t>
      </w:r>
      <w:r>
        <w:rPr>
          <w:b/>
          <w:i/>
          <w:lang w:eastAsia="zh-CN"/>
        </w:rPr>
        <w:t xml:space="preserve">. </w:t>
      </w:r>
    </w:p>
    <w:p w:rsidR="002654F9" w:rsidRDefault="002654F9" w:rsidP="002654F9">
      <w:pPr>
        <w:pStyle w:val="3GPPText"/>
        <w:rPr>
          <w:b/>
          <w:i/>
          <w:lang w:val="en-GB" w:eastAsia="zh-CN"/>
        </w:rPr>
      </w:pPr>
      <w:r>
        <w:rPr>
          <w:rFonts w:hint="eastAsia"/>
          <w:b/>
          <w:i/>
          <w:lang w:val="en-GB" w:eastAsia="zh-CN"/>
        </w:rPr>
        <w:t xml:space="preserve">Proposal 2: </w:t>
      </w:r>
      <w:r>
        <w:rPr>
          <w:rFonts w:hint="eastAsia"/>
          <w:b/>
          <w:i/>
          <w:lang w:eastAsia="zh-CN"/>
        </w:rPr>
        <w:t>F</w:t>
      </w:r>
      <w:r>
        <w:rPr>
          <w:rFonts w:hint="eastAsia"/>
          <w:b/>
          <w:i/>
        </w:rPr>
        <w:t>DM</w:t>
      </w:r>
      <w:r>
        <w:rPr>
          <w:rFonts w:eastAsiaTheme="minorEastAsia" w:cs="Arial" w:hint="eastAsia"/>
          <w:b/>
          <w:i/>
        </w:rPr>
        <w:t xml:space="preserve"> based resource pool partition</w:t>
      </w:r>
      <w:r>
        <w:rPr>
          <w:rFonts w:eastAsiaTheme="minorEastAsia" w:hint="eastAsia"/>
          <w:b/>
          <w:i/>
          <w:lang w:eastAsia="zh-CN"/>
        </w:rPr>
        <w:t xml:space="preserve"> can be adopted for </w:t>
      </w:r>
      <w:r>
        <w:rPr>
          <w:rFonts w:eastAsiaTheme="minorEastAsia"/>
          <w:b/>
          <w:i/>
        </w:rPr>
        <w:t>co-channel coexistence mechanism</w:t>
      </w:r>
      <w:r>
        <w:rPr>
          <w:rFonts w:eastAsiaTheme="minorEastAsia" w:hint="eastAsia"/>
          <w:b/>
          <w:i/>
          <w:lang w:eastAsia="zh-CN"/>
        </w:rPr>
        <w:t xml:space="preserve"> between </w:t>
      </w:r>
      <w:r>
        <w:rPr>
          <w:rFonts w:cs="Arial"/>
          <w:b/>
          <w:i/>
        </w:rPr>
        <w:t>LTE sidelink</w:t>
      </w:r>
      <w:r>
        <w:rPr>
          <w:rFonts w:cs="Arial" w:hint="eastAsia"/>
          <w:b/>
          <w:i/>
        </w:rPr>
        <w:t xml:space="preserve"> and NR sidelink</w:t>
      </w:r>
      <w:r>
        <w:rPr>
          <w:rFonts w:cs="Arial" w:hint="eastAsia"/>
          <w:b/>
          <w:i/>
          <w:lang w:eastAsia="zh-CN"/>
        </w:rPr>
        <w:t>,</w:t>
      </w:r>
      <w:r>
        <w:rPr>
          <w:rFonts w:hint="eastAsia"/>
          <w:b/>
          <w:i/>
          <w:lang w:eastAsia="zh-CN"/>
        </w:rPr>
        <w:t xml:space="preserve"> if </w:t>
      </w:r>
      <w:r>
        <w:rPr>
          <w:b/>
          <w:i/>
          <w:lang w:eastAsia="zh-CN"/>
        </w:rPr>
        <w:t xml:space="preserve">the sub-carrier spacing is same between LTE </w:t>
      </w:r>
      <w:r>
        <w:rPr>
          <w:rFonts w:hint="eastAsia"/>
          <w:b/>
          <w:i/>
          <w:lang w:eastAsia="zh-CN"/>
        </w:rPr>
        <w:t>sidelink</w:t>
      </w:r>
      <w:r>
        <w:rPr>
          <w:b/>
          <w:i/>
          <w:lang w:eastAsia="zh-CN"/>
        </w:rPr>
        <w:t xml:space="preserve"> and NR </w:t>
      </w:r>
      <w:r>
        <w:rPr>
          <w:rFonts w:hint="eastAsia"/>
          <w:b/>
          <w:i/>
          <w:lang w:eastAsia="zh-CN"/>
        </w:rPr>
        <w:t>sidelink</w:t>
      </w:r>
      <w:r>
        <w:rPr>
          <w:b/>
          <w:i/>
          <w:lang w:eastAsia="zh-CN"/>
        </w:rPr>
        <w:t>, i.e. 15KHz</w:t>
      </w:r>
      <w:r>
        <w:rPr>
          <w:rFonts w:hint="eastAsia"/>
          <w:b/>
          <w:i/>
          <w:lang w:val="en-GB" w:eastAsia="zh-CN"/>
        </w:rPr>
        <w:t xml:space="preserve">. </w:t>
      </w:r>
    </w:p>
    <w:p w:rsidR="002654F9" w:rsidRDefault="002654F9" w:rsidP="002654F9">
      <w:pPr>
        <w:pStyle w:val="3GPPText"/>
        <w:rPr>
          <w:b/>
          <w:i/>
          <w:lang w:val="en-GB" w:eastAsia="zh-CN"/>
        </w:rPr>
      </w:pPr>
      <w:r>
        <w:rPr>
          <w:rFonts w:hint="eastAsia"/>
          <w:b/>
          <w:i/>
          <w:lang w:val="en-GB" w:eastAsia="zh-CN"/>
        </w:rPr>
        <w:t xml:space="preserve">Proposal 3: There is no need to specify the </w:t>
      </w:r>
      <w:r>
        <w:rPr>
          <w:b/>
          <w:i/>
        </w:rPr>
        <w:t xml:space="preserve">dynamic </w:t>
      </w:r>
      <w:r>
        <w:rPr>
          <w:rFonts w:hint="eastAsia"/>
          <w:b/>
          <w:i/>
        </w:rPr>
        <w:t>resource sharing between</w:t>
      </w:r>
      <w:r>
        <w:rPr>
          <w:b/>
          <w:i/>
        </w:rPr>
        <w:t xml:space="preserve"> LTE sidelink and NR sidelink</w:t>
      </w:r>
      <w:r>
        <w:rPr>
          <w:rFonts w:hint="eastAsia"/>
          <w:b/>
          <w:i/>
          <w:lang w:eastAsia="zh-CN"/>
        </w:rPr>
        <w:t xml:space="preserve"> in Rel-18</w:t>
      </w:r>
      <w:r>
        <w:rPr>
          <w:rFonts w:hint="eastAsia"/>
          <w:b/>
          <w:i/>
          <w:lang w:val="en-GB" w:eastAsia="zh-CN"/>
        </w:rPr>
        <w:t xml:space="preserve">. </w:t>
      </w:r>
    </w:p>
    <w:p w:rsidR="00697591" w:rsidRPr="002654F9" w:rsidRDefault="00697591">
      <w:pPr>
        <w:tabs>
          <w:tab w:val="left" w:pos="4"/>
        </w:tabs>
        <w:jc w:val="both"/>
        <w:rPr>
          <w:rFonts w:eastAsia="宋体"/>
          <w:lang w:val="en-GB" w:eastAsia="zh-CN"/>
        </w:rPr>
      </w:pPr>
    </w:p>
    <w:p w:rsidR="00697591" w:rsidRDefault="007F5885">
      <w:pPr>
        <w:pStyle w:val="1"/>
        <w:ind w:left="431" w:hanging="431"/>
      </w:pPr>
      <w:r>
        <w:t>References</w:t>
      </w:r>
    </w:p>
    <w:p w:rsidR="00697591" w:rsidRDefault="007F5885">
      <w:pPr>
        <w:pStyle w:val="a1"/>
        <w:numPr>
          <w:ilvl w:val="1"/>
          <w:numId w:val="12"/>
        </w:numPr>
        <w:tabs>
          <w:tab w:val="clear" w:pos="1545"/>
        </w:tabs>
        <w:spacing w:line="240" w:lineRule="atLeast"/>
        <w:ind w:left="540" w:hangingChars="270" w:hanging="540"/>
        <w:rPr>
          <w:rFonts w:eastAsia="宋体"/>
          <w:lang w:eastAsia="zh-CN"/>
        </w:rPr>
      </w:pPr>
      <w:bookmarkStart w:id="20" w:name="_Ref101024602"/>
      <w:bookmarkStart w:id="21" w:name="_Ref86162678"/>
      <w:r>
        <w:rPr>
          <w:rFonts w:eastAsia="宋体" w:hint="eastAsia"/>
          <w:lang w:eastAsia="zh-CN"/>
        </w:rPr>
        <w:t>RP-</w:t>
      </w:r>
      <w:r>
        <w:rPr>
          <w:rFonts w:eastAsia="宋体"/>
          <w:lang w:eastAsia="zh-CN"/>
        </w:rPr>
        <w:t>213678</w:t>
      </w:r>
      <w:r>
        <w:rPr>
          <w:rFonts w:eastAsia="宋体" w:hint="eastAsia"/>
          <w:lang w:eastAsia="zh-CN"/>
        </w:rPr>
        <w:t xml:space="preserve">, </w:t>
      </w:r>
      <w:r>
        <w:rPr>
          <w:rFonts w:eastAsia="宋体"/>
          <w:lang w:eastAsia="zh-CN"/>
        </w:rPr>
        <w:t>“New WID on NR sidelink evolution”</w:t>
      </w:r>
      <w:r>
        <w:rPr>
          <w:rFonts w:eastAsia="宋体" w:hint="eastAsia"/>
          <w:lang w:eastAsia="zh-CN"/>
        </w:rPr>
        <w:t>, RAN#94-E meeting.</w:t>
      </w:r>
      <w:bookmarkEnd w:id="20"/>
    </w:p>
    <w:p w:rsidR="00697591" w:rsidRDefault="007F5885">
      <w:pPr>
        <w:pStyle w:val="a1"/>
        <w:numPr>
          <w:ilvl w:val="1"/>
          <w:numId w:val="12"/>
        </w:numPr>
        <w:tabs>
          <w:tab w:val="clear" w:pos="1545"/>
        </w:tabs>
        <w:spacing w:line="240" w:lineRule="atLeast"/>
        <w:ind w:left="540" w:hangingChars="270" w:hanging="540"/>
        <w:rPr>
          <w:rFonts w:eastAsia="宋体"/>
          <w:lang w:eastAsia="zh-CN"/>
        </w:rPr>
      </w:pPr>
      <w:bookmarkStart w:id="22" w:name="_Ref101024619"/>
      <w:bookmarkStart w:id="23" w:name="_Ref67497235"/>
      <w:bookmarkEnd w:id="21"/>
      <w:r>
        <w:rPr>
          <w:rFonts w:eastAsia="宋体" w:hint="eastAsia"/>
          <w:lang w:eastAsia="zh-CN"/>
        </w:rPr>
        <w:t>RP-</w:t>
      </w:r>
      <w:r>
        <w:rPr>
          <w:rFonts w:eastAsia="宋体"/>
          <w:lang w:eastAsia="zh-CN"/>
        </w:rPr>
        <w:t>220300</w:t>
      </w:r>
      <w:r>
        <w:rPr>
          <w:rFonts w:eastAsia="宋体" w:hint="eastAsia"/>
          <w:lang w:eastAsia="zh-CN"/>
        </w:rPr>
        <w:t xml:space="preserve">, </w:t>
      </w:r>
      <w:r>
        <w:rPr>
          <w:rFonts w:eastAsia="宋体"/>
          <w:lang w:eastAsia="zh-CN"/>
        </w:rPr>
        <w:t>“WID revision: NR sidelink evolution”</w:t>
      </w:r>
      <w:r>
        <w:rPr>
          <w:rFonts w:eastAsia="宋体" w:hint="eastAsia"/>
          <w:lang w:eastAsia="zh-CN"/>
        </w:rPr>
        <w:t>, RAN#95-E meeting.</w:t>
      </w:r>
      <w:bookmarkEnd w:id="22"/>
    </w:p>
    <w:p w:rsidR="00697591" w:rsidRDefault="007F5885">
      <w:pPr>
        <w:pStyle w:val="a1"/>
        <w:numPr>
          <w:ilvl w:val="1"/>
          <w:numId w:val="12"/>
        </w:numPr>
        <w:tabs>
          <w:tab w:val="clear" w:pos="1545"/>
        </w:tabs>
        <w:spacing w:line="240" w:lineRule="atLeast"/>
        <w:ind w:left="540" w:hangingChars="270" w:hanging="540"/>
        <w:rPr>
          <w:rFonts w:eastAsia="宋体"/>
          <w:lang w:eastAsia="zh-CN"/>
        </w:rPr>
      </w:pPr>
      <w:bookmarkStart w:id="24" w:name="_Ref60582750"/>
      <w:bookmarkStart w:id="25" w:name="_Ref61267987"/>
      <w:bookmarkEnd w:id="23"/>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RAN#92-E meeting.</w:t>
      </w:r>
    </w:p>
    <w:bookmarkEnd w:id="24"/>
    <w:bookmarkEnd w:id="25"/>
    <w:p w:rsidR="00697591" w:rsidRDefault="00697591">
      <w:pPr>
        <w:pStyle w:val="a1"/>
        <w:tabs>
          <w:tab w:val="left" w:pos="765"/>
        </w:tabs>
        <w:spacing w:line="240" w:lineRule="atLeast"/>
        <w:ind w:left="540"/>
      </w:pPr>
    </w:p>
    <w:p w:rsidR="00697591" w:rsidRDefault="00697591">
      <w:pPr>
        <w:pStyle w:val="a1"/>
        <w:tabs>
          <w:tab w:val="left" w:pos="0"/>
          <w:tab w:val="left" w:pos="540"/>
        </w:tabs>
        <w:spacing w:line="240" w:lineRule="atLeast"/>
        <w:rPr>
          <w:rFonts w:eastAsia="宋体"/>
          <w:lang w:eastAsia="zh-CN"/>
        </w:rPr>
      </w:pPr>
    </w:p>
    <w:sectPr w:rsidR="00697591" w:rsidSect="00697591">
      <w:pgSz w:w="11906" w:h="16838"/>
      <w:pgMar w:top="1021" w:right="1021" w:bottom="1021" w:left="102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7F7" w:rsidRDefault="001E57F7" w:rsidP="009A0ED4">
      <w:r>
        <w:separator/>
      </w:r>
    </w:p>
  </w:endnote>
  <w:endnote w:type="continuationSeparator" w:id="0">
    <w:p w:rsidR="001E57F7" w:rsidRDefault="001E57F7" w:rsidP="009A0E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n-ea">
    <w:altName w:val="Segoe Print"/>
    <w:charset w:val="00"/>
    <w:family w:val="roman"/>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7F7" w:rsidRDefault="001E57F7" w:rsidP="009A0ED4">
      <w:r>
        <w:separator/>
      </w:r>
    </w:p>
  </w:footnote>
  <w:footnote w:type="continuationSeparator" w:id="0">
    <w:p w:rsidR="001E57F7" w:rsidRDefault="001E57F7" w:rsidP="009A0E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num w:numId="1">
    <w:abstractNumId w:val="1"/>
  </w:num>
  <w:num w:numId="2">
    <w:abstractNumId w:val="11"/>
  </w:num>
  <w:num w:numId="3">
    <w:abstractNumId w:val="4"/>
  </w:num>
  <w:num w:numId="4">
    <w:abstractNumId w:val="5"/>
  </w:num>
  <w:num w:numId="5">
    <w:abstractNumId w:val="2"/>
  </w:num>
  <w:num w:numId="6">
    <w:abstractNumId w:val="6"/>
  </w:num>
  <w:num w:numId="7">
    <w:abstractNumId w:val="3"/>
  </w:num>
  <w:num w:numId="8">
    <w:abstractNumId w:val="9"/>
  </w:num>
  <w:num w:numId="9">
    <w:abstractNumId w:val="7"/>
  </w:num>
  <w:num w:numId="10">
    <w:abstractNumId w:val="10"/>
  </w:num>
  <w:num w:numId="11">
    <w:abstractNumId w:val="8"/>
  </w:num>
  <w:num w:numId="1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艳强">
    <w15:presenceInfo w15:providerId="None" w15:userId="刘艳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ShadeFormData/>
  <w:noPunctuationKerning/>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doNotExpandShiftReturn/>
    <w:useFELayout/>
  </w:compat>
  <w:rsids>
    <w:rsidRoot w:val="00F459E9"/>
    <w:rsid w:val="000015AE"/>
    <w:rsid w:val="00005FBC"/>
    <w:rsid w:val="0000645D"/>
    <w:rsid w:val="00020461"/>
    <w:rsid w:val="00024946"/>
    <w:rsid w:val="000259B8"/>
    <w:rsid w:val="00031338"/>
    <w:rsid w:val="0004027F"/>
    <w:rsid w:val="00047D06"/>
    <w:rsid w:val="0005114C"/>
    <w:rsid w:val="00055355"/>
    <w:rsid w:val="00056B6B"/>
    <w:rsid w:val="00061DCA"/>
    <w:rsid w:val="0006236C"/>
    <w:rsid w:val="0006439C"/>
    <w:rsid w:val="000649AD"/>
    <w:rsid w:val="00072983"/>
    <w:rsid w:val="00074917"/>
    <w:rsid w:val="00076E16"/>
    <w:rsid w:val="00084346"/>
    <w:rsid w:val="00091161"/>
    <w:rsid w:val="000A56F8"/>
    <w:rsid w:val="000A58CF"/>
    <w:rsid w:val="000A5C44"/>
    <w:rsid w:val="000A7C3B"/>
    <w:rsid w:val="000C3FE7"/>
    <w:rsid w:val="000C42E6"/>
    <w:rsid w:val="000C663B"/>
    <w:rsid w:val="000C76F3"/>
    <w:rsid w:val="000D4D0F"/>
    <w:rsid w:val="000D6301"/>
    <w:rsid w:val="000D7C85"/>
    <w:rsid w:val="000E3120"/>
    <w:rsid w:val="000F660B"/>
    <w:rsid w:val="000F697E"/>
    <w:rsid w:val="00113316"/>
    <w:rsid w:val="00116512"/>
    <w:rsid w:val="00122386"/>
    <w:rsid w:val="0012347A"/>
    <w:rsid w:val="00124DA8"/>
    <w:rsid w:val="00126932"/>
    <w:rsid w:val="0012723E"/>
    <w:rsid w:val="001318F9"/>
    <w:rsid w:val="00133C00"/>
    <w:rsid w:val="00133D01"/>
    <w:rsid w:val="00134C46"/>
    <w:rsid w:val="0013545D"/>
    <w:rsid w:val="00135F61"/>
    <w:rsid w:val="00137BEC"/>
    <w:rsid w:val="00140580"/>
    <w:rsid w:val="00147F3C"/>
    <w:rsid w:val="00150E9C"/>
    <w:rsid w:val="00153FC8"/>
    <w:rsid w:val="0015695A"/>
    <w:rsid w:val="00163288"/>
    <w:rsid w:val="0017532B"/>
    <w:rsid w:val="00176599"/>
    <w:rsid w:val="00180187"/>
    <w:rsid w:val="00180704"/>
    <w:rsid w:val="001A6A14"/>
    <w:rsid w:val="001B5AA7"/>
    <w:rsid w:val="001C557E"/>
    <w:rsid w:val="001E1961"/>
    <w:rsid w:val="001E1F6F"/>
    <w:rsid w:val="001E362D"/>
    <w:rsid w:val="001E57F7"/>
    <w:rsid w:val="00212820"/>
    <w:rsid w:val="00212B18"/>
    <w:rsid w:val="00227B27"/>
    <w:rsid w:val="00230675"/>
    <w:rsid w:val="00231BA0"/>
    <w:rsid w:val="00240229"/>
    <w:rsid w:val="00244794"/>
    <w:rsid w:val="00244D9E"/>
    <w:rsid w:val="00252435"/>
    <w:rsid w:val="00252C10"/>
    <w:rsid w:val="00256C7A"/>
    <w:rsid w:val="0026364E"/>
    <w:rsid w:val="00263728"/>
    <w:rsid w:val="00264BF8"/>
    <w:rsid w:val="002654F9"/>
    <w:rsid w:val="002657D4"/>
    <w:rsid w:val="00266025"/>
    <w:rsid w:val="00272AAB"/>
    <w:rsid w:val="00273809"/>
    <w:rsid w:val="00276C3B"/>
    <w:rsid w:val="00281002"/>
    <w:rsid w:val="002826C0"/>
    <w:rsid w:val="00283D16"/>
    <w:rsid w:val="00285C31"/>
    <w:rsid w:val="002926A5"/>
    <w:rsid w:val="002926B9"/>
    <w:rsid w:val="00296601"/>
    <w:rsid w:val="002972D7"/>
    <w:rsid w:val="00297D01"/>
    <w:rsid w:val="002A5554"/>
    <w:rsid w:val="002A75A0"/>
    <w:rsid w:val="002B12D0"/>
    <w:rsid w:val="002B3582"/>
    <w:rsid w:val="002C6E10"/>
    <w:rsid w:val="002D5686"/>
    <w:rsid w:val="002E0C94"/>
    <w:rsid w:val="002E4CC4"/>
    <w:rsid w:val="003036FA"/>
    <w:rsid w:val="003051FB"/>
    <w:rsid w:val="0030599B"/>
    <w:rsid w:val="00306F31"/>
    <w:rsid w:val="00307326"/>
    <w:rsid w:val="00307741"/>
    <w:rsid w:val="0031064D"/>
    <w:rsid w:val="003157C4"/>
    <w:rsid w:val="00316E87"/>
    <w:rsid w:val="00324163"/>
    <w:rsid w:val="0033491A"/>
    <w:rsid w:val="003358BC"/>
    <w:rsid w:val="003401AB"/>
    <w:rsid w:val="0034244A"/>
    <w:rsid w:val="003472B3"/>
    <w:rsid w:val="00353B54"/>
    <w:rsid w:val="00354616"/>
    <w:rsid w:val="00355BBC"/>
    <w:rsid w:val="00370176"/>
    <w:rsid w:val="0037168C"/>
    <w:rsid w:val="00376F56"/>
    <w:rsid w:val="00381295"/>
    <w:rsid w:val="0038278C"/>
    <w:rsid w:val="00386E79"/>
    <w:rsid w:val="00387BE2"/>
    <w:rsid w:val="00391714"/>
    <w:rsid w:val="003A2228"/>
    <w:rsid w:val="003A49EE"/>
    <w:rsid w:val="003A6A13"/>
    <w:rsid w:val="003B0663"/>
    <w:rsid w:val="003B3707"/>
    <w:rsid w:val="003B4136"/>
    <w:rsid w:val="003B539F"/>
    <w:rsid w:val="003B70AC"/>
    <w:rsid w:val="003C0869"/>
    <w:rsid w:val="003D1D10"/>
    <w:rsid w:val="003D4D41"/>
    <w:rsid w:val="003E12DD"/>
    <w:rsid w:val="003E3F11"/>
    <w:rsid w:val="003E5552"/>
    <w:rsid w:val="003E76E0"/>
    <w:rsid w:val="004000F2"/>
    <w:rsid w:val="004008CD"/>
    <w:rsid w:val="00401738"/>
    <w:rsid w:val="00402E06"/>
    <w:rsid w:val="0040481B"/>
    <w:rsid w:val="00404C94"/>
    <w:rsid w:val="004055F7"/>
    <w:rsid w:val="00406732"/>
    <w:rsid w:val="00411B1D"/>
    <w:rsid w:val="00420FA7"/>
    <w:rsid w:val="00422E8E"/>
    <w:rsid w:val="004246AF"/>
    <w:rsid w:val="00425F96"/>
    <w:rsid w:val="00426CFC"/>
    <w:rsid w:val="00430695"/>
    <w:rsid w:val="004369A3"/>
    <w:rsid w:val="004462DB"/>
    <w:rsid w:val="00451FE3"/>
    <w:rsid w:val="00455D39"/>
    <w:rsid w:val="00463F7C"/>
    <w:rsid w:val="004728B0"/>
    <w:rsid w:val="0047558D"/>
    <w:rsid w:val="0048011D"/>
    <w:rsid w:val="00483311"/>
    <w:rsid w:val="0048704E"/>
    <w:rsid w:val="0048727B"/>
    <w:rsid w:val="00492AD3"/>
    <w:rsid w:val="00494066"/>
    <w:rsid w:val="004A5892"/>
    <w:rsid w:val="004A793F"/>
    <w:rsid w:val="004B14E1"/>
    <w:rsid w:val="004B1DD9"/>
    <w:rsid w:val="004B211C"/>
    <w:rsid w:val="004B2879"/>
    <w:rsid w:val="004B28C1"/>
    <w:rsid w:val="004B75A7"/>
    <w:rsid w:val="004C2562"/>
    <w:rsid w:val="004D48A9"/>
    <w:rsid w:val="004E2006"/>
    <w:rsid w:val="004E60B6"/>
    <w:rsid w:val="004E64CD"/>
    <w:rsid w:val="004F793D"/>
    <w:rsid w:val="005003F7"/>
    <w:rsid w:val="00507954"/>
    <w:rsid w:val="00514FA5"/>
    <w:rsid w:val="005162A3"/>
    <w:rsid w:val="005226ED"/>
    <w:rsid w:val="00525719"/>
    <w:rsid w:val="0053008C"/>
    <w:rsid w:val="00530579"/>
    <w:rsid w:val="00532631"/>
    <w:rsid w:val="0053731D"/>
    <w:rsid w:val="00542C86"/>
    <w:rsid w:val="00547B15"/>
    <w:rsid w:val="0055146E"/>
    <w:rsid w:val="00554629"/>
    <w:rsid w:val="00574F47"/>
    <w:rsid w:val="00590407"/>
    <w:rsid w:val="005A138A"/>
    <w:rsid w:val="005A2C2A"/>
    <w:rsid w:val="005B25FC"/>
    <w:rsid w:val="005B4EB6"/>
    <w:rsid w:val="005C223A"/>
    <w:rsid w:val="005D44DB"/>
    <w:rsid w:val="005D63DC"/>
    <w:rsid w:val="005D6956"/>
    <w:rsid w:val="005E64DB"/>
    <w:rsid w:val="005F2475"/>
    <w:rsid w:val="00601409"/>
    <w:rsid w:val="00603DFC"/>
    <w:rsid w:val="00612F70"/>
    <w:rsid w:val="00614877"/>
    <w:rsid w:val="0061621A"/>
    <w:rsid w:val="006217E9"/>
    <w:rsid w:val="00626DE6"/>
    <w:rsid w:val="00626F28"/>
    <w:rsid w:val="00632078"/>
    <w:rsid w:val="00633C06"/>
    <w:rsid w:val="00634F13"/>
    <w:rsid w:val="006354F2"/>
    <w:rsid w:val="0064455C"/>
    <w:rsid w:val="00650474"/>
    <w:rsid w:val="00656A87"/>
    <w:rsid w:val="00663541"/>
    <w:rsid w:val="0066377B"/>
    <w:rsid w:val="00663B54"/>
    <w:rsid w:val="0066425B"/>
    <w:rsid w:val="00671996"/>
    <w:rsid w:val="00675A69"/>
    <w:rsid w:val="0068542A"/>
    <w:rsid w:val="00691727"/>
    <w:rsid w:val="0069298F"/>
    <w:rsid w:val="00694C5F"/>
    <w:rsid w:val="00696F03"/>
    <w:rsid w:val="00697591"/>
    <w:rsid w:val="006A6D3C"/>
    <w:rsid w:val="006B0016"/>
    <w:rsid w:val="006B2EE2"/>
    <w:rsid w:val="006B3302"/>
    <w:rsid w:val="006B6D50"/>
    <w:rsid w:val="006C2351"/>
    <w:rsid w:val="006D0698"/>
    <w:rsid w:val="006D104A"/>
    <w:rsid w:val="006D1A7B"/>
    <w:rsid w:val="006D38F4"/>
    <w:rsid w:val="006D4815"/>
    <w:rsid w:val="006E003E"/>
    <w:rsid w:val="006E46FA"/>
    <w:rsid w:val="006E5BAB"/>
    <w:rsid w:val="006F26FD"/>
    <w:rsid w:val="006F3446"/>
    <w:rsid w:val="006F498A"/>
    <w:rsid w:val="006F5762"/>
    <w:rsid w:val="00701845"/>
    <w:rsid w:val="00702226"/>
    <w:rsid w:val="00707916"/>
    <w:rsid w:val="00711CFA"/>
    <w:rsid w:val="00713819"/>
    <w:rsid w:val="0072191D"/>
    <w:rsid w:val="00723101"/>
    <w:rsid w:val="007239BC"/>
    <w:rsid w:val="00725852"/>
    <w:rsid w:val="00725FDD"/>
    <w:rsid w:val="0073209D"/>
    <w:rsid w:val="0073240D"/>
    <w:rsid w:val="007340B1"/>
    <w:rsid w:val="00734F75"/>
    <w:rsid w:val="00740316"/>
    <w:rsid w:val="0074084D"/>
    <w:rsid w:val="0074202D"/>
    <w:rsid w:val="007439EF"/>
    <w:rsid w:val="00750F2D"/>
    <w:rsid w:val="00753ECD"/>
    <w:rsid w:val="007559D0"/>
    <w:rsid w:val="00755B3F"/>
    <w:rsid w:val="00761593"/>
    <w:rsid w:val="00761DEA"/>
    <w:rsid w:val="00765439"/>
    <w:rsid w:val="00770514"/>
    <w:rsid w:val="00773386"/>
    <w:rsid w:val="007818EE"/>
    <w:rsid w:val="00785B6F"/>
    <w:rsid w:val="00794BBE"/>
    <w:rsid w:val="007A2C33"/>
    <w:rsid w:val="007B2E04"/>
    <w:rsid w:val="007B3E22"/>
    <w:rsid w:val="007B7078"/>
    <w:rsid w:val="007B7227"/>
    <w:rsid w:val="007C7E38"/>
    <w:rsid w:val="007D49DD"/>
    <w:rsid w:val="007D69DC"/>
    <w:rsid w:val="007E4398"/>
    <w:rsid w:val="007F0530"/>
    <w:rsid w:val="007F0B84"/>
    <w:rsid w:val="007F1939"/>
    <w:rsid w:val="007F1960"/>
    <w:rsid w:val="007F2894"/>
    <w:rsid w:val="007F5885"/>
    <w:rsid w:val="007F7BF4"/>
    <w:rsid w:val="00803487"/>
    <w:rsid w:val="00804A20"/>
    <w:rsid w:val="00804EBF"/>
    <w:rsid w:val="00805ECA"/>
    <w:rsid w:val="008077A8"/>
    <w:rsid w:val="00811B33"/>
    <w:rsid w:val="0081298F"/>
    <w:rsid w:val="00812C80"/>
    <w:rsid w:val="00812E4C"/>
    <w:rsid w:val="008141D8"/>
    <w:rsid w:val="008146E3"/>
    <w:rsid w:val="00815914"/>
    <w:rsid w:val="00816B93"/>
    <w:rsid w:val="00824039"/>
    <w:rsid w:val="0082405B"/>
    <w:rsid w:val="00825C44"/>
    <w:rsid w:val="008303E6"/>
    <w:rsid w:val="008310D2"/>
    <w:rsid w:val="0083341A"/>
    <w:rsid w:val="008452EE"/>
    <w:rsid w:val="00850B1C"/>
    <w:rsid w:val="008602B5"/>
    <w:rsid w:val="00861EA9"/>
    <w:rsid w:val="008668D5"/>
    <w:rsid w:val="00866D0B"/>
    <w:rsid w:val="0087178A"/>
    <w:rsid w:val="00882809"/>
    <w:rsid w:val="00885FA2"/>
    <w:rsid w:val="008911B9"/>
    <w:rsid w:val="0089154B"/>
    <w:rsid w:val="00891765"/>
    <w:rsid w:val="00892FA0"/>
    <w:rsid w:val="00895688"/>
    <w:rsid w:val="008A3DD5"/>
    <w:rsid w:val="008A6BE6"/>
    <w:rsid w:val="008C49FB"/>
    <w:rsid w:val="008C52CE"/>
    <w:rsid w:val="008D2A4B"/>
    <w:rsid w:val="008D33B6"/>
    <w:rsid w:val="008E314F"/>
    <w:rsid w:val="00905AA1"/>
    <w:rsid w:val="00915237"/>
    <w:rsid w:val="009170AE"/>
    <w:rsid w:val="009203FB"/>
    <w:rsid w:val="009210C0"/>
    <w:rsid w:val="009228D0"/>
    <w:rsid w:val="00927F0C"/>
    <w:rsid w:val="0093350D"/>
    <w:rsid w:val="0093546A"/>
    <w:rsid w:val="00936704"/>
    <w:rsid w:val="009369F9"/>
    <w:rsid w:val="0093783A"/>
    <w:rsid w:val="00946678"/>
    <w:rsid w:val="009509F1"/>
    <w:rsid w:val="009618C2"/>
    <w:rsid w:val="00962A92"/>
    <w:rsid w:val="00963ACC"/>
    <w:rsid w:val="009755AA"/>
    <w:rsid w:val="0098365E"/>
    <w:rsid w:val="009856AA"/>
    <w:rsid w:val="00986DE5"/>
    <w:rsid w:val="00990AF8"/>
    <w:rsid w:val="00991756"/>
    <w:rsid w:val="00991DFA"/>
    <w:rsid w:val="00994E0C"/>
    <w:rsid w:val="009974BB"/>
    <w:rsid w:val="009A0ED4"/>
    <w:rsid w:val="009A136D"/>
    <w:rsid w:val="009A22DC"/>
    <w:rsid w:val="009B19C8"/>
    <w:rsid w:val="009B2043"/>
    <w:rsid w:val="009B5154"/>
    <w:rsid w:val="009B687A"/>
    <w:rsid w:val="009C0EE1"/>
    <w:rsid w:val="009C40B5"/>
    <w:rsid w:val="009C65D4"/>
    <w:rsid w:val="009D64ED"/>
    <w:rsid w:val="009E6BDD"/>
    <w:rsid w:val="009E7D13"/>
    <w:rsid w:val="00A01BE1"/>
    <w:rsid w:val="00A04BAF"/>
    <w:rsid w:val="00A11F12"/>
    <w:rsid w:val="00A1392D"/>
    <w:rsid w:val="00A153B3"/>
    <w:rsid w:val="00A21199"/>
    <w:rsid w:val="00A220FE"/>
    <w:rsid w:val="00A252A9"/>
    <w:rsid w:val="00A25683"/>
    <w:rsid w:val="00A300C0"/>
    <w:rsid w:val="00A32785"/>
    <w:rsid w:val="00A43E5C"/>
    <w:rsid w:val="00A514AD"/>
    <w:rsid w:val="00A53713"/>
    <w:rsid w:val="00A55142"/>
    <w:rsid w:val="00A56ACF"/>
    <w:rsid w:val="00A577D0"/>
    <w:rsid w:val="00A81AA9"/>
    <w:rsid w:val="00A84DF1"/>
    <w:rsid w:val="00A87DF6"/>
    <w:rsid w:val="00A91FB5"/>
    <w:rsid w:val="00A96B0F"/>
    <w:rsid w:val="00AA2B93"/>
    <w:rsid w:val="00AA3653"/>
    <w:rsid w:val="00AA5C62"/>
    <w:rsid w:val="00AB2618"/>
    <w:rsid w:val="00AC70EF"/>
    <w:rsid w:val="00AC722D"/>
    <w:rsid w:val="00AD5A4D"/>
    <w:rsid w:val="00AE0749"/>
    <w:rsid w:val="00AF6B75"/>
    <w:rsid w:val="00AF6D8D"/>
    <w:rsid w:val="00AF7FA8"/>
    <w:rsid w:val="00B023C3"/>
    <w:rsid w:val="00B02430"/>
    <w:rsid w:val="00B0321C"/>
    <w:rsid w:val="00B056F1"/>
    <w:rsid w:val="00B07FE5"/>
    <w:rsid w:val="00B13647"/>
    <w:rsid w:val="00B146BF"/>
    <w:rsid w:val="00B15915"/>
    <w:rsid w:val="00B21A2E"/>
    <w:rsid w:val="00B22115"/>
    <w:rsid w:val="00B22358"/>
    <w:rsid w:val="00B23B26"/>
    <w:rsid w:val="00B351AB"/>
    <w:rsid w:val="00B4366D"/>
    <w:rsid w:val="00B50854"/>
    <w:rsid w:val="00B51DFD"/>
    <w:rsid w:val="00B54A76"/>
    <w:rsid w:val="00B56CC5"/>
    <w:rsid w:val="00B604F3"/>
    <w:rsid w:val="00B66D51"/>
    <w:rsid w:val="00B73918"/>
    <w:rsid w:val="00B770BD"/>
    <w:rsid w:val="00B808E5"/>
    <w:rsid w:val="00B83B4D"/>
    <w:rsid w:val="00B91314"/>
    <w:rsid w:val="00B96F28"/>
    <w:rsid w:val="00BA2D4E"/>
    <w:rsid w:val="00BA37B0"/>
    <w:rsid w:val="00BA4119"/>
    <w:rsid w:val="00BA4649"/>
    <w:rsid w:val="00BA4910"/>
    <w:rsid w:val="00BA4EAF"/>
    <w:rsid w:val="00BA578D"/>
    <w:rsid w:val="00BA64B2"/>
    <w:rsid w:val="00BB4CBF"/>
    <w:rsid w:val="00BC1571"/>
    <w:rsid w:val="00BC19F9"/>
    <w:rsid w:val="00BC2B97"/>
    <w:rsid w:val="00BC35F4"/>
    <w:rsid w:val="00BD6BF3"/>
    <w:rsid w:val="00BD74D9"/>
    <w:rsid w:val="00BE2D82"/>
    <w:rsid w:val="00BF1AE7"/>
    <w:rsid w:val="00BF259E"/>
    <w:rsid w:val="00C02405"/>
    <w:rsid w:val="00C151B5"/>
    <w:rsid w:val="00C24A9B"/>
    <w:rsid w:val="00C374D9"/>
    <w:rsid w:val="00C37715"/>
    <w:rsid w:val="00C409A5"/>
    <w:rsid w:val="00C41B3F"/>
    <w:rsid w:val="00C538DC"/>
    <w:rsid w:val="00C5619A"/>
    <w:rsid w:val="00C638B7"/>
    <w:rsid w:val="00C707F8"/>
    <w:rsid w:val="00C71F60"/>
    <w:rsid w:val="00C74C06"/>
    <w:rsid w:val="00C76200"/>
    <w:rsid w:val="00C82465"/>
    <w:rsid w:val="00C843CA"/>
    <w:rsid w:val="00CB1EA5"/>
    <w:rsid w:val="00CB3AA4"/>
    <w:rsid w:val="00CB7BD8"/>
    <w:rsid w:val="00CC05A7"/>
    <w:rsid w:val="00CC405B"/>
    <w:rsid w:val="00CC4E89"/>
    <w:rsid w:val="00CC6D52"/>
    <w:rsid w:val="00CD37B3"/>
    <w:rsid w:val="00CD3A81"/>
    <w:rsid w:val="00CD4967"/>
    <w:rsid w:val="00CD625B"/>
    <w:rsid w:val="00CE0817"/>
    <w:rsid w:val="00CE6CE3"/>
    <w:rsid w:val="00CF4C75"/>
    <w:rsid w:val="00CF7E99"/>
    <w:rsid w:val="00D02D04"/>
    <w:rsid w:val="00D10EC2"/>
    <w:rsid w:val="00D13203"/>
    <w:rsid w:val="00D14918"/>
    <w:rsid w:val="00D15072"/>
    <w:rsid w:val="00D15C4F"/>
    <w:rsid w:val="00D22EF8"/>
    <w:rsid w:val="00D2329F"/>
    <w:rsid w:val="00D25B3E"/>
    <w:rsid w:val="00D25DA0"/>
    <w:rsid w:val="00D26482"/>
    <w:rsid w:val="00D27042"/>
    <w:rsid w:val="00D45FD4"/>
    <w:rsid w:val="00D62A24"/>
    <w:rsid w:val="00D64F18"/>
    <w:rsid w:val="00D71AAD"/>
    <w:rsid w:val="00D74F4F"/>
    <w:rsid w:val="00D7597F"/>
    <w:rsid w:val="00D7726A"/>
    <w:rsid w:val="00D851F2"/>
    <w:rsid w:val="00D85F71"/>
    <w:rsid w:val="00D96B52"/>
    <w:rsid w:val="00D97F32"/>
    <w:rsid w:val="00DB217F"/>
    <w:rsid w:val="00DB548D"/>
    <w:rsid w:val="00DC05BA"/>
    <w:rsid w:val="00DC76B8"/>
    <w:rsid w:val="00DD7B5F"/>
    <w:rsid w:val="00DE1CF1"/>
    <w:rsid w:val="00DF043E"/>
    <w:rsid w:val="00DF3542"/>
    <w:rsid w:val="00DF3655"/>
    <w:rsid w:val="00DF6532"/>
    <w:rsid w:val="00DF736E"/>
    <w:rsid w:val="00E014A1"/>
    <w:rsid w:val="00E03A2F"/>
    <w:rsid w:val="00E2219A"/>
    <w:rsid w:val="00E244AB"/>
    <w:rsid w:val="00E27687"/>
    <w:rsid w:val="00E32180"/>
    <w:rsid w:val="00E3310C"/>
    <w:rsid w:val="00E34C2F"/>
    <w:rsid w:val="00E3597E"/>
    <w:rsid w:val="00E41607"/>
    <w:rsid w:val="00E44B26"/>
    <w:rsid w:val="00E5588D"/>
    <w:rsid w:val="00E57F4B"/>
    <w:rsid w:val="00E61B6D"/>
    <w:rsid w:val="00E72FBE"/>
    <w:rsid w:val="00E73276"/>
    <w:rsid w:val="00E747FB"/>
    <w:rsid w:val="00E81851"/>
    <w:rsid w:val="00E85113"/>
    <w:rsid w:val="00E90883"/>
    <w:rsid w:val="00E9142F"/>
    <w:rsid w:val="00E96BFA"/>
    <w:rsid w:val="00E96E69"/>
    <w:rsid w:val="00E978D7"/>
    <w:rsid w:val="00EA5A87"/>
    <w:rsid w:val="00EA61FF"/>
    <w:rsid w:val="00EB0D86"/>
    <w:rsid w:val="00EB64F7"/>
    <w:rsid w:val="00EC0CF8"/>
    <w:rsid w:val="00EC1464"/>
    <w:rsid w:val="00EC641B"/>
    <w:rsid w:val="00ED08A4"/>
    <w:rsid w:val="00ED17DF"/>
    <w:rsid w:val="00ED4708"/>
    <w:rsid w:val="00EE2914"/>
    <w:rsid w:val="00EF5E47"/>
    <w:rsid w:val="00F006FE"/>
    <w:rsid w:val="00F0287F"/>
    <w:rsid w:val="00F03A7C"/>
    <w:rsid w:val="00F047EE"/>
    <w:rsid w:val="00F04B23"/>
    <w:rsid w:val="00F15125"/>
    <w:rsid w:val="00F217EA"/>
    <w:rsid w:val="00F2447D"/>
    <w:rsid w:val="00F276F2"/>
    <w:rsid w:val="00F27D00"/>
    <w:rsid w:val="00F3438E"/>
    <w:rsid w:val="00F36064"/>
    <w:rsid w:val="00F449F1"/>
    <w:rsid w:val="00F44AC0"/>
    <w:rsid w:val="00F459E9"/>
    <w:rsid w:val="00F50D35"/>
    <w:rsid w:val="00F5338E"/>
    <w:rsid w:val="00F55A23"/>
    <w:rsid w:val="00F6502B"/>
    <w:rsid w:val="00F6694C"/>
    <w:rsid w:val="00F67F46"/>
    <w:rsid w:val="00F7385C"/>
    <w:rsid w:val="00F758E3"/>
    <w:rsid w:val="00F76E0A"/>
    <w:rsid w:val="00F779B8"/>
    <w:rsid w:val="00FA0249"/>
    <w:rsid w:val="00FA2888"/>
    <w:rsid w:val="00FA39FC"/>
    <w:rsid w:val="00FA4B37"/>
    <w:rsid w:val="00FB11CE"/>
    <w:rsid w:val="00FB3286"/>
    <w:rsid w:val="00FB5BCA"/>
    <w:rsid w:val="00FC1224"/>
    <w:rsid w:val="00FC54B3"/>
    <w:rsid w:val="00FC65D2"/>
    <w:rsid w:val="00FD184F"/>
    <w:rsid w:val="00FD26CC"/>
    <w:rsid w:val="00FD666A"/>
    <w:rsid w:val="00FD721E"/>
    <w:rsid w:val="00FE1A87"/>
    <w:rsid w:val="00FE24C0"/>
    <w:rsid w:val="00FE490A"/>
    <w:rsid w:val="00FE60BE"/>
    <w:rsid w:val="00FF71F7"/>
    <w:rsid w:val="0461182B"/>
    <w:rsid w:val="04DD07A2"/>
    <w:rsid w:val="05781604"/>
    <w:rsid w:val="05E80E12"/>
    <w:rsid w:val="067909B6"/>
    <w:rsid w:val="073275AA"/>
    <w:rsid w:val="0A6C0BA3"/>
    <w:rsid w:val="0E4A7B87"/>
    <w:rsid w:val="199C6AA9"/>
    <w:rsid w:val="3169680A"/>
    <w:rsid w:val="3734370D"/>
    <w:rsid w:val="419672AA"/>
    <w:rsid w:val="41A30FB7"/>
    <w:rsid w:val="42FC1463"/>
    <w:rsid w:val="5294521D"/>
    <w:rsid w:val="57E34E85"/>
    <w:rsid w:val="59D00383"/>
    <w:rsid w:val="5B7812E7"/>
    <w:rsid w:val="6B6F018F"/>
    <w:rsid w:val="727F142E"/>
    <w:rsid w:val="74F813CC"/>
    <w:rsid w:val="7ACE4ED2"/>
    <w:rsid w:val="7BF104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footnote reference" w:uiPriority="0" w:qFormat="1"/>
    <w:lsdException w:name="annotation reference" w:qFormat="1"/>
    <w:lsdException w:name="page number" w:uiPriority="0" w:qFormat="1"/>
    <w:lsdException w:name="List" w:uiPriority="0" w:qFormat="1"/>
    <w:lsdException w:name="List Bullet" w:uiPriority="0" w:qFormat="1"/>
    <w:lsdException w:name="List 2" w:uiPriority="0" w:qFormat="1"/>
    <w:lsdException w:name="List 3" w:uiPriority="0" w:qFormat="1"/>
    <w:lsdException w:name="List 4" w:semiHidden="0" w:uiPriority="0" w:unhideWhenUsed="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7591"/>
    <w:rPr>
      <w:rFonts w:eastAsia="Times New Roman"/>
      <w:lang w:eastAsia="en-US"/>
    </w:rPr>
  </w:style>
  <w:style w:type="paragraph" w:styleId="1">
    <w:name w:val="heading 1"/>
    <w:basedOn w:val="a0"/>
    <w:next w:val="a1"/>
    <w:link w:val="1Char"/>
    <w:qFormat/>
    <w:rsid w:val="00697591"/>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697591"/>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697591"/>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697591"/>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697591"/>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697591"/>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697591"/>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697591"/>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697591"/>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697591"/>
    <w:pPr>
      <w:spacing w:after="120"/>
      <w:jc w:val="both"/>
    </w:pPr>
    <w:rPr>
      <w:rFonts w:eastAsia="MS Mincho"/>
    </w:rPr>
  </w:style>
  <w:style w:type="paragraph" w:styleId="30">
    <w:name w:val="List 3"/>
    <w:basedOn w:val="a0"/>
    <w:qFormat/>
    <w:rsid w:val="00697591"/>
    <w:pPr>
      <w:ind w:leftChars="400" w:left="100" w:hangingChars="200" w:hanging="200"/>
      <w:contextualSpacing/>
    </w:pPr>
  </w:style>
  <w:style w:type="paragraph" w:styleId="a5">
    <w:name w:val="caption"/>
    <w:basedOn w:val="a0"/>
    <w:next w:val="a0"/>
    <w:link w:val="Char0"/>
    <w:qFormat/>
    <w:rsid w:val="00697591"/>
    <w:pPr>
      <w:overflowPunct w:val="0"/>
      <w:autoSpaceDE w:val="0"/>
      <w:autoSpaceDN w:val="0"/>
      <w:adjustRightInd w:val="0"/>
      <w:spacing w:before="120" w:after="120"/>
      <w:textAlignment w:val="baseline"/>
    </w:pPr>
    <w:rPr>
      <w:lang w:val="en-GB"/>
    </w:rPr>
  </w:style>
  <w:style w:type="paragraph" w:styleId="a">
    <w:name w:val="List Bullet"/>
    <w:basedOn w:val="a0"/>
    <w:qFormat/>
    <w:rsid w:val="00697591"/>
    <w:pPr>
      <w:numPr>
        <w:numId w:val="2"/>
      </w:numPr>
    </w:pPr>
    <w:rPr>
      <w:rFonts w:eastAsia="MS Gothic"/>
      <w:sz w:val="24"/>
      <w:szCs w:val="24"/>
      <w:lang w:val="en-GB"/>
    </w:rPr>
  </w:style>
  <w:style w:type="paragraph" w:styleId="a6">
    <w:name w:val="Document Map"/>
    <w:basedOn w:val="a0"/>
    <w:qFormat/>
    <w:rsid w:val="00697591"/>
    <w:pPr>
      <w:shd w:val="clear" w:color="auto" w:fill="000080"/>
    </w:pPr>
  </w:style>
  <w:style w:type="paragraph" w:styleId="a7">
    <w:name w:val="annotation text"/>
    <w:basedOn w:val="a0"/>
    <w:link w:val="Char1"/>
    <w:uiPriority w:val="99"/>
    <w:qFormat/>
    <w:rsid w:val="00697591"/>
  </w:style>
  <w:style w:type="paragraph" w:styleId="20">
    <w:name w:val="List 2"/>
    <w:basedOn w:val="a8"/>
    <w:qFormat/>
    <w:rsid w:val="00697591"/>
    <w:pPr>
      <w:tabs>
        <w:tab w:val="left" w:pos="2041"/>
      </w:tabs>
      <w:spacing w:before="180"/>
      <w:ind w:left="2041" w:hanging="737"/>
    </w:pPr>
    <w:rPr>
      <w:rFonts w:ascii="Arial" w:hAnsi="Arial"/>
      <w:sz w:val="22"/>
    </w:rPr>
  </w:style>
  <w:style w:type="paragraph" w:styleId="a8">
    <w:name w:val="List"/>
    <w:basedOn w:val="a0"/>
    <w:qFormat/>
    <w:rsid w:val="00697591"/>
    <w:pPr>
      <w:ind w:left="283" w:hanging="283"/>
    </w:pPr>
  </w:style>
  <w:style w:type="paragraph" w:styleId="a9">
    <w:name w:val="Plain Text"/>
    <w:basedOn w:val="a0"/>
    <w:link w:val="Char2"/>
    <w:uiPriority w:val="99"/>
    <w:qFormat/>
    <w:rsid w:val="00697591"/>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697591"/>
    <w:pPr>
      <w:ind w:leftChars="2500" w:left="100"/>
    </w:pPr>
  </w:style>
  <w:style w:type="paragraph" w:styleId="21">
    <w:name w:val="Body Text Indent 2"/>
    <w:basedOn w:val="a0"/>
    <w:qFormat/>
    <w:rsid w:val="00697591"/>
    <w:pPr>
      <w:ind w:left="1247" w:hanging="1247"/>
    </w:pPr>
    <w:rPr>
      <w:rFonts w:ascii="Arial" w:eastAsia="宋体" w:hAnsi="Arial"/>
      <w:b/>
      <w:bCs/>
      <w:szCs w:val="24"/>
      <w:lang w:val="en-GB"/>
    </w:rPr>
  </w:style>
  <w:style w:type="paragraph" w:styleId="ab">
    <w:name w:val="Balloon Text"/>
    <w:basedOn w:val="a0"/>
    <w:qFormat/>
    <w:rsid w:val="00697591"/>
    <w:rPr>
      <w:sz w:val="18"/>
    </w:rPr>
  </w:style>
  <w:style w:type="paragraph" w:styleId="ac">
    <w:name w:val="footer"/>
    <w:basedOn w:val="a0"/>
    <w:link w:val="Char4"/>
    <w:uiPriority w:val="99"/>
    <w:qFormat/>
    <w:rsid w:val="00697591"/>
    <w:pPr>
      <w:tabs>
        <w:tab w:val="center" w:pos="4153"/>
        <w:tab w:val="right" w:pos="8306"/>
      </w:tabs>
      <w:snapToGrid w:val="0"/>
    </w:pPr>
    <w:rPr>
      <w:sz w:val="18"/>
    </w:rPr>
  </w:style>
  <w:style w:type="paragraph" w:styleId="ad">
    <w:name w:val="header"/>
    <w:basedOn w:val="a0"/>
    <w:link w:val="Char5"/>
    <w:uiPriority w:val="99"/>
    <w:qFormat/>
    <w:rsid w:val="00697591"/>
    <w:pPr>
      <w:tabs>
        <w:tab w:val="center" w:pos="4536"/>
        <w:tab w:val="right" w:pos="9072"/>
      </w:tabs>
    </w:pPr>
    <w:rPr>
      <w:rFonts w:ascii="Arial" w:eastAsia="MS Mincho" w:hAnsi="Arial"/>
      <w:b/>
    </w:rPr>
  </w:style>
  <w:style w:type="paragraph" w:styleId="ae">
    <w:name w:val="footnote text"/>
    <w:basedOn w:val="a0"/>
    <w:link w:val="Char6"/>
    <w:qFormat/>
    <w:rsid w:val="00697591"/>
    <w:pPr>
      <w:snapToGrid w:val="0"/>
    </w:pPr>
    <w:rPr>
      <w:sz w:val="18"/>
    </w:rPr>
  </w:style>
  <w:style w:type="paragraph" w:styleId="40">
    <w:name w:val="List 4"/>
    <w:basedOn w:val="a0"/>
    <w:qFormat/>
    <w:rsid w:val="00697591"/>
    <w:pPr>
      <w:ind w:leftChars="600" w:left="100" w:hangingChars="200" w:hanging="200"/>
      <w:contextualSpacing/>
    </w:pPr>
  </w:style>
  <w:style w:type="paragraph" w:styleId="af">
    <w:name w:val="Normal (Web)"/>
    <w:basedOn w:val="a0"/>
    <w:uiPriority w:val="99"/>
    <w:qFormat/>
    <w:rsid w:val="00697591"/>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7"/>
    <w:qFormat/>
    <w:rsid w:val="00697591"/>
    <w:pPr>
      <w:widowControl w:val="0"/>
      <w:spacing w:before="240" w:after="60"/>
      <w:jc w:val="center"/>
      <w:outlineLvl w:val="0"/>
    </w:pPr>
    <w:rPr>
      <w:rFonts w:ascii="Arial" w:eastAsia="宋体" w:hAnsi="Arial" w:cs="Arial"/>
      <w:b/>
      <w:bCs/>
      <w:kern w:val="2"/>
      <w:sz w:val="32"/>
      <w:szCs w:val="32"/>
      <w:lang w:eastAsia="zh-CN"/>
    </w:rPr>
  </w:style>
  <w:style w:type="paragraph" w:styleId="af1">
    <w:name w:val="annotation subject"/>
    <w:basedOn w:val="a7"/>
    <w:next w:val="a7"/>
    <w:qFormat/>
    <w:rsid w:val="00697591"/>
    <w:rPr>
      <w:b/>
    </w:rPr>
  </w:style>
  <w:style w:type="table" w:styleId="af2">
    <w:name w:val="Table Grid"/>
    <w:basedOn w:val="a3"/>
    <w:uiPriority w:val="99"/>
    <w:qFormat/>
    <w:rsid w:val="006975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2"/>
    <w:uiPriority w:val="22"/>
    <w:qFormat/>
    <w:rsid w:val="00697591"/>
    <w:rPr>
      <w:rFonts w:ascii="Arial" w:eastAsia="宋体" w:hAnsi="Arial" w:cs="Arial"/>
      <w:b/>
      <w:bCs/>
      <w:color w:val="0000FF"/>
      <w:kern w:val="2"/>
      <w:lang w:val="en-GB" w:eastAsia="zh-CN" w:bidi="ar-SA"/>
    </w:rPr>
  </w:style>
  <w:style w:type="character" w:styleId="af4">
    <w:name w:val="page number"/>
    <w:basedOn w:val="a2"/>
    <w:qFormat/>
    <w:rsid w:val="00697591"/>
  </w:style>
  <w:style w:type="character" w:styleId="af5">
    <w:name w:val="Emphasis"/>
    <w:basedOn w:val="a2"/>
    <w:uiPriority w:val="20"/>
    <w:qFormat/>
    <w:rsid w:val="00697591"/>
    <w:rPr>
      <w:i/>
      <w:iCs/>
    </w:rPr>
  </w:style>
  <w:style w:type="character" w:styleId="af6">
    <w:name w:val="Hyperlink"/>
    <w:uiPriority w:val="99"/>
    <w:qFormat/>
    <w:rsid w:val="00697591"/>
    <w:rPr>
      <w:color w:val="0000FF"/>
      <w:u w:val="single"/>
    </w:rPr>
  </w:style>
  <w:style w:type="character" w:styleId="af7">
    <w:name w:val="annotation reference"/>
    <w:basedOn w:val="a2"/>
    <w:uiPriority w:val="99"/>
    <w:qFormat/>
    <w:rsid w:val="00697591"/>
    <w:rPr>
      <w:sz w:val="21"/>
    </w:rPr>
  </w:style>
  <w:style w:type="character" w:styleId="af8">
    <w:name w:val="footnote reference"/>
    <w:basedOn w:val="a2"/>
    <w:qFormat/>
    <w:rsid w:val="00697591"/>
    <w:rPr>
      <w:vertAlign w:val="superscript"/>
    </w:rPr>
  </w:style>
  <w:style w:type="character" w:customStyle="1" w:styleId="Char">
    <w:name w:val="正文文本 Char"/>
    <w:basedOn w:val="a2"/>
    <w:link w:val="a1"/>
    <w:qFormat/>
    <w:rsid w:val="00697591"/>
    <w:rPr>
      <w:rFonts w:eastAsia="MS Mincho"/>
      <w:lang w:val="en-US" w:eastAsia="en-US"/>
    </w:rPr>
  </w:style>
  <w:style w:type="character" w:customStyle="1" w:styleId="Char0">
    <w:name w:val="题注 Char"/>
    <w:basedOn w:val="a2"/>
    <w:link w:val="a5"/>
    <w:qFormat/>
    <w:rsid w:val="00697591"/>
    <w:rPr>
      <w:lang w:val="en-GB" w:eastAsia="en-US"/>
    </w:rPr>
  </w:style>
  <w:style w:type="paragraph" w:customStyle="1" w:styleId="TH">
    <w:name w:val="TH"/>
    <w:basedOn w:val="a0"/>
    <w:link w:val="THChar"/>
    <w:qFormat/>
    <w:rsid w:val="00697591"/>
    <w:pPr>
      <w:keepNext/>
      <w:keepLines/>
      <w:spacing w:before="60" w:after="180"/>
      <w:jc w:val="center"/>
    </w:pPr>
    <w:rPr>
      <w:rFonts w:ascii="Arial" w:eastAsia="宋体" w:hAnsi="Arial"/>
      <w:b/>
      <w:lang w:val="en-GB"/>
    </w:rPr>
  </w:style>
  <w:style w:type="paragraph" w:customStyle="1" w:styleId="TAH">
    <w:name w:val="TAH"/>
    <w:basedOn w:val="a0"/>
    <w:link w:val="TAHCar"/>
    <w:qFormat/>
    <w:rsid w:val="00697591"/>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rsid w:val="00697591"/>
    <w:pPr>
      <w:keepNext/>
      <w:tabs>
        <w:tab w:val="left" w:pos="-1134"/>
      </w:tabs>
      <w:autoSpaceDE w:val="0"/>
      <w:autoSpaceDN w:val="0"/>
      <w:adjustRightInd w:val="0"/>
      <w:spacing w:before="60" w:after="60"/>
      <w:jc w:val="both"/>
    </w:pPr>
  </w:style>
  <w:style w:type="paragraph" w:customStyle="1" w:styleId="CharCharChar">
    <w:name w:val="Char Char Char"/>
    <w:qFormat/>
    <w:rsid w:val="00697591"/>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697591"/>
    <w:pPr>
      <w:keepNext/>
      <w:keepLines/>
    </w:pPr>
    <w:rPr>
      <w:rFonts w:ascii="Arial" w:eastAsia="宋体" w:hAnsi="Arial"/>
      <w:sz w:val="18"/>
      <w:lang w:val="en-GB"/>
    </w:rPr>
  </w:style>
  <w:style w:type="paragraph" w:customStyle="1" w:styleId="0">
    <w:name w:val="0"/>
    <w:basedOn w:val="a0"/>
    <w:qFormat/>
    <w:rsid w:val="00697591"/>
    <w:pPr>
      <w:snapToGrid w:val="0"/>
      <w:jc w:val="both"/>
    </w:pPr>
    <w:rPr>
      <w:rFonts w:eastAsia="宋体"/>
      <w:sz w:val="21"/>
      <w:szCs w:val="21"/>
      <w:lang w:eastAsia="zh-CN"/>
    </w:rPr>
  </w:style>
  <w:style w:type="character" w:customStyle="1" w:styleId="Char5">
    <w:name w:val="页眉 Char"/>
    <w:basedOn w:val="a2"/>
    <w:link w:val="ad"/>
    <w:uiPriority w:val="99"/>
    <w:qFormat/>
    <w:rsid w:val="00697591"/>
    <w:rPr>
      <w:rFonts w:ascii="Arial" w:eastAsia="MS Mincho" w:hAnsi="Arial"/>
      <w:b/>
      <w:lang w:eastAsia="en-US"/>
    </w:rPr>
  </w:style>
  <w:style w:type="paragraph" w:customStyle="1" w:styleId="CRCoverPage">
    <w:name w:val="CR Cover Page"/>
    <w:qFormat/>
    <w:rsid w:val="00697591"/>
    <w:pPr>
      <w:spacing w:after="120"/>
    </w:pPr>
    <w:rPr>
      <w:rFonts w:ascii="Arial" w:hAnsi="Arial"/>
      <w:lang w:val="en-GB" w:eastAsia="en-US"/>
    </w:rPr>
  </w:style>
  <w:style w:type="character" w:customStyle="1" w:styleId="5Char">
    <w:name w:val="标题 5 Char"/>
    <w:basedOn w:val="a2"/>
    <w:link w:val="5"/>
    <w:qFormat/>
    <w:rsid w:val="00697591"/>
    <w:rPr>
      <w:rFonts w:eastAsia="Times New Roman"/>
      <w:b/>
      <w:bCs/>
      <w:sz w:val="28"/>
      <w:szCs w:val="28"/>
      <w:lang w:eastAsia="en-US"/>
    </w:rPr>
  </w:style>
  <w:style w:type="paragraph" w:customStyle="1" w:styleId="EQ">
    <w:name w:val="EQ"/>
    <w:basedOn w:val="a0"/>
    <w:next w:val="a0"/>
    <w:uiPriority w:val="99"/>
    <w:qFormat/>
    <w:rsid w:val="00697591"/>
    <w:pPr>
      <w:keepLines/>
      <w:tabs>
        <w:tab w:val="center" w:pos="4536"/>
        <w:tab w:val="right" w:pos="9072"/>
      </w:tabs>
      <w:spacing w:after="180"/>
    </w:pPr>
    <w:rPr>
      <w:rFonts w:eastAsia="宋体"/>
      <w:lang w:val="en-GB"/>
    </w:rPr>
  </w:style>
  <w:style w:type="paragraph" w:customStyle="1" w:styleId="B1">
    <w:name w:val="B1"/>
    <w:basedOn w:val="a8"/>
    <w:link w:val="B10"/>
    <w:qFormat/>
    <w:rsid w:val="00697591"/>
    <w:pPr>
      <w:spacing w:after="180"/>
      <w:ind w:left="568" w:hanging="284"/>
    </w:pPr>
    <w:rPr>
      <w:rFonts w:eastAsia="宋体"/>
      <w:lang w:val="en-GB"/>
    </w:rPr>
  </w:style>
  <w:style w:type="paragraph" w:customStyle="1" w:styleId="TAC">
    <w:name w:val="TAC"/>
    <w:basedOn w:val="TAL"/>
    <w:link w:val="TACChar"/>
    <w:qFormat/>
    <w:rsid w:val="00697591"/>
    <w:pPr>
      <w:jc w:val="center"/>
    </w:pPr>
  </w:style>
  <w:style w:type="character" w:customStyle="1" w:styleId="THChar">
    <w:name w:val="TH Char"/>
    <w:basedOn w:val="a2"/>
    <w:link w:val="TH"/>
    <w:qFormat/>
    <w:rsid w:val="00697591"/>
    <w:rPr>
      <w:rFonts w:ascii="Arial" w:hAnsi="Arial"/>
      <w:b/>
      <w:lang w:val="en-GB" w:eastAsia="en-US"/>
    </w:rPr>
  </w:style>
  <w:style w:type="character" w:customStyle="1" w:styleId="B10">
    <w:name w:val="B1 (文字)"/>
    <w:basedOn w:val="a2"/>
    <w:link w:val="B1"/>
    <w:qFormat/>
    <w:rsid w:val="00697591"/>
    <w:rPr>
      <w:lang w:val="en-GB" w:eastAsia="en-US"/>
    </w:rPr>
  </w:style>
  <w:style w:type="character" w:customStyle="1" w:styleId="TACChar">
    <w:name w:val="TAC Char"/>
    <w:basedOn w:val="a2"/>
    <w:link w:val="TAC"/>
    <w:qFormat/>
    <w:rsid w:val="00697591"/>
    <w:rPr>
      <w:rFonts w:ascii="Arial" w:hAnsi="Arial"/>
      <w:sz w:val="18"/>
      <w:lang w:val="en-GB" w:eastAsia="en-US"/>
    </w:rPr>
  </w:style>
  <w:style w:type="paragraph" w:styleId="af9">
    <w:name w:val="List Paragraph"/>
    <w:basedOn w:val="a0"/>
    <w:link w:val="Char8"/>
    <w:uiPriority w:val="34"/>
    <w:qFormat/>
    <w:rsid w:val="00697591"/>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697591"/>
    <w:rPr>
      <w:rFonts w:eastAsia="Times New Roman"/>
      <w:sz w:val="18"/>
      <w:lang w:eastAsia="en-US"/>
    </w:rPr>
  </w:style>
  <w:style w:type="paragraph" w:customStyle="1" w:styleId="Tabletext">
    <w:name w:val="Table_text"/>
    <w:basedOn w:val="a0"/>
    <w:qFormat/>
    <w:rsid w:val="006975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697591"/>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697591"/>
    <w:rPr>
      <w:rFonts w:ascii="Arial" w:eastAsia="MS Mincho" w:hAnsi="Arial"/>
      <w:b/>
      <w:sz w:val="24"/>
    </w:rPr>
  </w:style>
  <w:style w:type="paragraph" w:customStyle="1" w:styleId="10">
    <w:name w:val="修订1"/>
    <w:uiPriority w:val="99"/>
    <w:qFormat/>
    <w:rsid w:val="00697591"/>
    <w:rPr>
      <w:rFonts w:eastAsia="Times New Roman"/>
      <w:lang w:eastAsia="en-US"/>
    </w:rPr>
  </w:style>
  <w:style w:type="paragraph" w:customStyle="1" w:styleId="Default">
    <w:name w:val="Default"/>
    <w:qFormat/>
    <w:rsid w:val="00697591"/>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697591"/>
    <w:rPr>
      <w:rFonts w:ascii="Arial" w:hAnsi="Arial"/>
      <w:b/>
      <w:kern w:val="32"/>
      <w:sz w:val="28"/>
    </w:rPr>
  </w:style>
  <w:style w:type="paragraph" w:customStyle="1" w:styleId="EX">
    <w:name w:val="EX"/>
    <w:basedOn w:val="a0"/>
    <w:rsid w:val="00697591"/>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697591"/>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697591"/>
    <w:rPr>
      <w:rFonts w:eastAsia="Times New Roman"/>
      <w:lang w:eastAsia="en-US"/>
    </w:rPr>
  </w:style>
  <w:style w:type="character" w:customStyle="1" w:styleId="6Char">
    <w:name w:val="标题 6 Char"/>
    <w:basedOn w:val="a2"/>
    <w:link w:val="6"/>
    <w:qFormat/>
    <w:rsid w:val="00697591"/>
    <w:rPr>
      <w:rFonts w:ascii="Cambria" w:hAnsi="Cambria" w:cs="宋体"/>
      <w:b/>
      <w:bCs/>
      <w:sz w:val="24"/>
      <w:szCs w:val="24"/>
      <w:lang w:eastAsia="en-US"/>
    </w:rPr>
  </w:style>
  <w:style w:type="character" w:customStyle="1" w:styleId="7Char">
    <w:name w:val="标题 7 Char"/>
    <w:basedOn w:val="a2"/>
    <w:link w:val="7"/>
    <w:rsid w:val="00697591"/>
    <w:rPr>
      <w:rFonts w:eastAsia="Times New Roman"/>
      <w:b/>
      <w:bCs/>
      <w:sz w:val="24"/>
      <w:szCs w:val="24"/>
      <w:lang w:eastAsia="en-US"/>
    </w:rPr>
  </w:style>
  <w:style w:type="character" w:customStyle="1" w:styleId="8Char">
    <w:name w:val="标题 8 Char"/>
    <w:basedOn w:val="a2"/>
    <w:link w:val="8"/>
    <w:qFormat/>
    <w:rsid w:val="00697591"/>
    <w:rPr>
      <w:rFonts w:ascii="Cambria" w:hAnsi="Cambria" w:cs="宋体"/>
      <w:sz w:val="24"/>
      <w:szCs w:val="24"/>
      <w:lang w:eastAsia="en-US"/>
    </w:rPr>
  </w:style>
  <w:style w:type="character" w:customStyle="1" w:styleId="9Char">
    <w:name w:val="标题 9 Char"/>
    <w:basedOn w:val="a2"/>
    <w:link w:val="9"/>
    <w:qFormat/>
    <w:rsid w:val="00697591"/>
    <w:rPr>
      <w:rFonts w:ascii="Cambria" w:hAnsi="Cambria" w:cs="宋体"/>
      <w:sz w:val="21"/>
      <w:szCs w:val="21"/>
      <w:lang w:eastAsia="en-US"/>
    </w:rPr>
  </w:style>
  <w:style w:type="character" w:customStyle="1" w:styleId="Char7">
    <w:name w:val="标题 Char"/>
    <w:basedOn w:val="a2"/>
    <w:link w:val="af0"/>
    <w:qFormat/>
    <w:rsid w:val="00697591"/>
    <w:rPr>
      <w:rFonts w:ascii="Arial" w:hAnsi="Arial" w:cs="Arial"/>
      <w:b/>
      <w:bCs/>
      <w:kern w:val="2"/>
      <w:sz w:val="32"/>
      <w:szCs w:val="32"/>
    </w:rPr>
  </w:style>
  <w:style w:type="character" w:customStyle="1" w:styleId="Char8">
    <w:name w:val="列出段落 Char"/>
    <w:link w:val="af9"/>
    <w:uiPriority w:val="34"/>
    <w:qFormat/>
    <w:rsid w:val="00697591"/>
    <w:rPr>
      <w:rFonts w:ascii="宋体" w:hAnsi="宋体" w:cs="宋体"/>
      <w:sz w:val="24"/>
      <w:szCs w:val="24"/>
    </w:rPr>
  </w:style>
  <w:style w:type="paragraph" w:customStyle="1" w:styleId="IvDbodytext">
    <w:name w:val="IvD bodytext"/>
    <w:basedOn w:val="a1"/>
    <w:link w:val="IvDbodytextChar"/>
    <w:qFormat/>
    <w:rsid w:val="0069759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697591"/>
    <w:rPr>
      <w:rFonts w:ascii="Arial" w:eastAsia="Times New Roman" w:hAnsi="Arial"/>
      <w:spacing w:val="2"/>
      <w:lang w:eastAsia="en-US"/>
    </w:rPr>
  </w:style>
  <w:style w:type="character" w:customStyle="1" w:styleId="Char2">
    <w:name w:val="纯文本 Char"/>
    <w:basedOn w:val="a2"/>
    <w:link w:val="a9"/>
    <w:uiPriority w:val="99"/>
    <w:qFormat/>
    <w:rsid w:val="00697591"/>
    <w:rPr>
      <w:rFonts w:ascii="Calibri" w:hAnsi="Courier New" w:cs="Courier New"/>
      <w:kern w:val="2"/>
      <w:sz w:val="21"/>
      <w:szCs w:val="21"/>
    </w:rPr>
  </w:style>
  <w:style w:type="paragraph" w:customStyle="1" w:styleId="FP">
    <w:name w:val="FP"/>
    <w:basedOn w:val="a0"/>
    <w:uiPriority w:val="99"/>
    <w:rsid w:val="00697591"/>
    <w:pPr>
      <w:overflowPunct w:val="0"/>
      <w:autoSpaceDE w:val="0"/>
      <w:autoSpaceDN w:val="0"/>
      <w:adjustRightInd w:val="0"/>
      <w:textAlignment w:val="baseline"/>
    </w:pPr>
    <w:rPr>
      <w:rFonts w:eastAsia="宋体"/>
      <w:lang w:val="en-GB"/>
    </w:rPr>
  </w:style>
  <w:style w:type="paragraph" w:customStyle="1" w:styleId="PL">
    <w:name w:val="PL"/>
    <w:qFormat/>
    <w:rsid w:val="0069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697591"/>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697591"/>
    <w:pPr>
      <w:spacing w:after="180"/>
      <w:ind w:leftChars="0" w:left="1135" w:firstLineChars="0" w:hanging="284"/>
      <w:contextualSpacing w:val="0"/>
    </w:pPr>
    <w:rPr>
      <w:rFonts w:eastAsia="Malgun Gothic"/>
      <w:lang w:val="en-GB"/>
    </w:rPr>
  </w:style>
  <w:style w:type="paragraph" w:customStyle="1" w:styleId="B4">
    <w:name w:val="B4"/>
    <w:basedOn w:val="40"/>
    <w:rsid w:val="00697591"/>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697591"/>
    <w:pPr>
      <w:numPr>
        <w:numId w:val="0"/>
      </w:numPr>
      <w:spacing w:beforeLines="50" w:afterLines="50"/>
      <w:ind w:left="-1"/>
      <w:jc w:val="both"/>
    </w:pPr>
    <w:rPr>
      <w:sz w:val="22"/>
      <w:szCs w:val="24"/>
    </w:rPr>
  </w:style>
  <w:style w:type="character" w:customStyle="1" w:styleId="111Char">
    <w:name w:val="1.1.1三级标题 Char"/>
    <w:basedOn w:val="1Char"/>
    <w:link w:val="111"/>
    <w:qFormat/>
    <w:rsid w:val="00697591"/>
    <w:rPr>
      <w:rFonts w:ascii="Arial" w:hAnsi="Arial"/>
      <w:b/>
      <w:kern w:val="32"/>
      <w:sz w:val="22"/>
      <w:szCs w:val="24"/>
    </w:rPr>
  </w:style>
  <w:style w:type="character" w:customStyle="1" w:styleId="Char10">
    <w:name w:val="列出段落 Char1"/>
    <w:uiPriority w:val="34"/>
    <w:qFormat/>
    <w:rsid w:val="00697591"/>
    <w:rPr>
      <w:rFonts w:eastAsia="宋体"/>
      <w:lang w:eastAsia="ja-JP"/>
    </w:rPr>
  </w:style>
  <w:style w:type="paragraph" w:customStyle="1" w:styleId="bullet1">
    <w:name w:val="bullet1"/>
    <w:basedOn w:val="a0"/>
    <w:link w:val="bullet1Char"/>
    <w:qFormat/>
    <w:rsid w:val="00697591"/>
    <w:pPr>
      <w:numPr>
        <w:numId w:val="4"/>
      </w:numPr>
    </w:pPr>
    <w:rPr>
      <w:rFonts w:ascii="Times" w:eastAsia="Batang" w:hAnsi="Times"/>
      <w:szCs w:val="24"/>
      <w:lang w:val="en-GB"/>
    </w:rPr>
  </w:style>
  <w:style w:type="paragraph" w:customStyle="1" w:styleId="bullet2">
    <w:name w:val="bullet2"/>
    <w:basedOn w:val="a0"/>
    <w:link w:val="bullet2Char"/>
    <w:qFormat/>
    <w:rsid w:val="00697591"/>
    <w:pPr>
      <w:numPr>
        <w:ilvl w:val="1"/>
        <w:numId w:val="4"/>
      </w:numPr>
    </w:pPr>
    <w:rPr>
      <w:rFonts w:ascii="Times" w:eastAsia="Batang" w:hAnsi="Times"/>
      <w:szCs w:val="24"/>
      <w:lang w:val="en-GB"/>
    </w:rPr>
  </w:style>
  <w:style w:type="character" w:customStyle="1" w:styleId="bullet1Char">
    <w:name w:val="bullet1 Char"/>
    <w:link w:val="bullet1"/>
    <w:qFormat/>
    <w:rsid w:val="00697591"/>
    <w:rPr>
      <w:rFonts w:ascii="Times" w:eastAsia="Batang" w:hAnsi="Times"/>
      <w:szCs w:val="24"/>
      <w:lang w:val="en-GB" w:eastAsia="en-US"/>
    </w:rPr>
  </w:style>
  <w:style w:type="paragraph" w:customStyle="1" w:styleId="bullet3">
    <w:name w:val="bullet3"/>
    <w:basedOn w:val="a0"/>
    <w:qFormat/>
    <w:rsid w:val="00697591"/>
    <w:pPr>
      <w:numPr>
        <w:ilvl w:val="2"/>
        <w:numId w:val="4"/>
      </w:numPr>
      <w:ind w:hanging="180"/>
    </w:pPr>
    <w:rPr>
      <w:rFonts w:ascii="Times" w:eastAsia="Batang" w:hAnsi="Times"/>
      <w:szCs w:val="24"/>
      <w:lang w:val="en-GB"/>
    </w:rPr>
  </w:style>
  <w:style w:type="paragraph" w:customStyle="1" w:styleId="bullet4">
    <w:name w:val="bullet4"/>
    <w:basedOn w:val="a0"/>
    <w:qFormat/>
    <w:rsid w:val="00697591"/>
    <w:pPr>
      <w:numPr>
        <w:ilvl w:val="3"/>
        <w:numId w:val="4"/>
      </w:numPr>
    </w:pPr>
    <w:rPr>
      <w:rFonts w:ascii="Times" w:eastAsia="Batang" w:hAnsi="Times"/>
      <w:szCs w:val="24"/>
      <w:lang w:val="en-GB"/>
    </w:rPr>
  </w:style>
  <w:style w:type="character" w:customStyle="1" w:styleId="bullet2Char">
    <w:name w:val="bullet2 Char"/>
    <w:link w:val="bullet2"/>
    <w:qFormat/>
    <w:rsid w:val="00697591"/>
    <w:rPr>
      <w:rFonts w:ascii="Times" w:eastAsia="Batang" w:hAnsi="Times"/>
      <w:szCs w:val="24"/>
      <w:lang w:val="en-GB" w:eastAsia="en-US"/>
    </w:rPr>
  </w:style>
  <w:style w:type="paragraph" w:customStyle="1" w:styleId="References">
    <w:name w:val="References"/>
    <w:basedOn w:val="a0"/>
    <w:qFormat/>
    <w:rsid w:val="00697591"/>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qFormat/>
    <w:rsid w:val="00697591"/>
    <w:rPr>
      <w:color w:val="808080"/>
    </w:rPr>
  </w:style>
  <w:style w:type="character" w:customStyle="1" w:styleId="B1Char1">
    <w:name w:val="B1 Char1"/>
    <w:qFormat/>
    <w:rsid w:val="00697591"/>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697591"/>
    <w:pPr>
      <w:numPr>
        <w:ilvl w:val="2"/>
        <w:numId w:val="6"/>
      </w:numPr>
      <w:tabs>
        <w:tab w:val="left" w:pos="1440"/>
      </w:tabs>
    </w:pPr>
    <w:rPr>
      <w:rFonts w:ascii="Times" w:eastAsia="Batang" w:hAnsi="Times"/>
    </w:rPr>
  </w:style>
  <w:style w:type="character" w:customStyle="1" w:styleId="B2Char">
    <w:name w:val="B2 Char"/>
    <w:link w:val="B2"/>
    <w:qFormat/>
    <w:rsid w:val="00697591"/>
    <w:rPr>
      <w:rFonts w:eastAsia="Malgun Gothic"/>
      <w:lang w:val="en-GB" w:eastAsia="en-US"/>
    </w:rPr>
  </w:style>
  <w:style w:type="character" w:customStyle="1" w:styleId="Char4">
    <w:name w:val="页脚 Char"/>
    <w:basedOn w:val="a2"/>
    <w:link w:val="ac"/>
    <w:uiPriority w:val="99"/>
    <w:qFormat/>
    <w:rsid w:val="00697591"/>
    <w:rPr>
      <w:rFonts w:eastAsia="Times New Roman"/>
      <w:sz w:val="18"/>
      <w:lang w:eastAsia="en-US"/>
    </w:rPr>
  </w:style>
  <w:style w:type="character" w:customStyle="1" w:styleId="3GPPTextChar">
    <w:name w:val="3GPP Text Char"/>
    <w:link w:val="3GPPText"/>
    <w:qFormat/>
    <w:rsid w:val="00697591"/>
    <w:rPr>
      <w:lang w:eastAsia="en-US"/>
    </w:rPr>
  </w:style>
  <w:style w:type="paragraph" w:customStyle="1" w:styleId="3GPPText">
    <w:name w:val="3GPP Text"/>
    <w:basedOn w:val="a0"/>
    <w:link w:val="3GPPTextChar"/>
    <w:qFormat/>
    <w:rsid w:val="00697591"/>
    <w:pPr>
      <w:overflowPunct w:val="0"/>
      <w:autoSpaceDE w:val="0"/>
      <w:autoSpaceDN w:val="0"/>
      <w:spacing w:before="120" w:after="120"/>
      <w:jc w:val="both"/>
    </w:pPr>
    <w:rPr>
      <w:rFonts w:eastAsia="宋体"/>
    </w:rPr>
  </w:style>
  <w:style w:type="character" w:customStyle="1" w:styleId="TAHCar">
    <w:name w:val="TAH Car"/>
    <w:link w:val="TAH"/>
    <w:qFormat/>
    <w:rsid w:val="00697591"/>
    <w:rPr>
      <w:rFonts w:ascii="Arial" w:hAnsi="Arial"/>
      <w:b/>
      <w:sz w:val="18"/>
      <w:lang w:val="en-GB" w:eastAsia="en-US"/>
    </w:rPr>
  </w:style>
  <w:style w:type="paragraph" w:customStyle="1" w:styleId="NO">
    <w:name w:val="NO"/>
    <w:basedOn w:val="a0"/>
    <w:link w:val="NOChar1"/>
    <w:uiPriority w:val="99"/>
    <w:qFormat/>
    <w:rsid w:val="00697591"/>
    <w:pPr>
      <w:keepLines/>
      <w:ind w:left="1135" w:hanging="851"/>
    </w:pPr>
    <w:rPr>
      <w:rFonts w:eastAsia="宋体"/>
      <w:sz w:val="24"/>
      <w:lang w:eastAsia="zh-CN"/>
    </w:rPr>
  </w:style>
  <w:style w:type="character" w:customStyle="1" w:styleId="TALChar">
    <w:name w:val="TAL Char"/>
    <w:link w:val="TAL"/>
    <w:qFormat/>
    <w:rsid w:val="00697591"/>
    <w:rPr>
      <w:rFonts w:ascii="Arial" w:hAnsi="Arial"/>
      <w:sz w:val="18"/>
      <w:lang w:val="en-GB" w:eastAsia="en-US"/>
    </w:rPr>
  </w:style>
  <w:style w:type="character" w:customStyle="1" w:styleId="NOChar1">
    <w:name w:val="NO Char1"/>
    <w:link w:val="NO"/>
    <w:uiPriority w:val="99"/>
    <w:qFormat/>
    <w:rsid w:val="00697591"/>
    <w:rPr>
      <w:sz w:val="24"/>
    </w:rPr>
  </w:style>
  <w:style w:type="paragraph" w:customStyle="1" w:styleId="xxmsolistparagraph">
    <w:name w:val="x_xmsolistparagraph"/>
    <w:basedOn w:val="a0"/>
    <w:qFormat/>
    <w:rsid w:val="00697591"/>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697591"/>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697591"/>
    <w:rPr>
      <w:sz w:val="22"/>
      <w:lang w:eastAsia="en-US"/>
    </w:rPr>
  </w:style>
  <w:style w:type="table" w:customStyle="1" w:styleId="11">
    <w:name w:val="网格型1"/>
    <w:basedOn w:val="a3"/>
    <w:uiPriority w:val="59"/>
    <w:qFormat/>
    <w:rsid w:val="0069759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697591"/>
  </w:style>
  <w:style w:type="character" w:customStyle="1" w:styleId="Char3">
    <w:name w:val="日期 Char"/>
    <w:basedOn w:val="a2"/>
    <w:link w:val="aa"/>
    <w:qFormat/>
    <w:rsid w:val="00697591"/>
    <w:rPr>
      <w:rFonts w:eastAsia="Times New Roman"/>
      <w:lang w:eastAsia="en-US"/>
    </w:rPr>
  </w:style>
  <w:style w:type="character" w:customStyle="1" w:styleId="Doc-text2Char">
    <w:name w:val="Doc-text2 Char"/>
    <w:link w:val="Doc-text2"/>
    <w:qFormat/>
    <w:rsid w:val="00697591"/>
    <w:rPr>
      <w:rFonts w:ascii="Arial" w:eastAsia="MS Mincho" w:hAnsi="Arial" w:cs="Arial"/>
      <w:szCs w:val="24"/>
    </w:rPr>
  </w:style>
  <w:style w:type="paragraph" w:customStyle="1" w:styleId="Doc-text2">
    <w:name w:val="Doc-text2"/>
    <w:basedOn w:val="a0"/>
    <w:link w:val="Doc-text2Char"/>
    <w:qFormat/>
    <w:rsid w:val="00697591"/>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697591"/>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697591"/>
    <w:pPr>
      <w:spacing w:before="100" w:beforeAutospacing="1" w:after="100" w:afterAutospacing="1"/>
    </w:pPr>
    <w:rPr>
      <w:rFonts w:ascii="宋体" w:eastAsia="宋体" w:hAnsi="宋体" w:cs="Calibri"/>
      <w:sz w:val="24"/>
      <w:szCs w:val="24"/>
      <w:lang w:eastAsia="zh-CN"/>
    </w:rPr>
  </w:style>
  <w:style w:type="character" w:customStyle="1" w:styleId="afb">
    <w:name w:val="列出段落 字符"/>
    <w:uiPriority w:val="34"/>
    <w:qFormat/>
    <w:rsid w:val="00697591"/>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1385.zip" TargetMode="External"/><Relationship Id="rId13" Type="http://schemas.openxmlformats.org/officeDocument/2006/relationships/image" Target="media/image3.emf"/><Relationship Id="rId18" Type="http://schemas.openxmlformats.org/officeDocument/2006/relationships/package" Target="embeddings/Microsoft_Visio___2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1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F6DBB-143B-4FAA-B901-70B734D5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1965</Words>
  <Characters>11205</Characters>
  <Application>Microsoft Office Word</Application>
  <DocSecurity>0</DocSecurity>
  <Lines>93</Lines>
  <Paragraphs>26</Paragraphs>
  <ScaleCrop>false</ScaleCrop>
  <Company>CATT</Company>
  <LinksUpToDate>false</LinksUpToDate>
  <CharactersWithSpaces>13144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cp:revision>
  <dcterms:created xsi:type="dcterms:W3CDTF">2022-04-28T13:04:00Z</dcterms:created>
  <dcterms:modified xsi:type="dcterms:W3CDTF">2022-04-28T13:33:00Z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2052-11.1.0.11636</vt:lpwstr>
  </property>
  <property fmtid="{D5CDD505-2E9C-101B-9397-08002B2CF9AE}" pid="4" name="commondata">
    <vt:lpwstr>eyJoZGlkIjoiNzg0NGIxNWY1YTA1Y2ZjOTE0MDVlNTJlZWI2NTM2ZTcifQ==</vt:lpwstr>
  </property>
</Properties>
</file>