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3C0BF8B" w14:textId="77777777"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B67932">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0A7FAD">
        <w:rPr>
          <w:rFonts w:ascii="Arial" w:eastAsiaTheme="minorEastAsia" w:hAnsi="Arial" w:hint="eastAsia"/>
          <w:b/>
          <w:bCs/>
          <w:sz w:val="22"/>
          <w:szCs w:val="22"/>
          <w:lang w:val="x-none" w:eastAsia="zh-CN"/>
        </w:rPr>
        <w:t>2</w:t>
      </w:r>
      <w:r w:rsidR="003C11A1">
        <w:rPr>
          <w:rFonts w:ascii="Arial" w:eastAsiaTheme="minorEastAsia" w:hAnsi="Arial" w:hint="eastAsia"/>
          <w:b/>
          <w:bCs/>
          <w:sz w:val="22"/>
          <w:szCs w:val="22"/>
          <w:lang w:val="x-none" w:eastAsia="zh-CN"/>
        </w:rPr>
        <w:t>034</w:t>
      </w:r>
      <w:r w:rsidR="001171F0">
        <w:rPr>
          <w:rFonts w:ascii="Arial" w:eastAsiaTheme="minorEastAsia" w:hAnsi="Arial" w:hint="eastAsia"/>
          <w:b/>
          <w:bCs/>
          <w:sz w:val="22"/>
          <w:szCs w:val="22"/>
          <w:lang w:val="x-none" w:eastAsia="zh-CN"/>
        </w:rPr>
        <w:t>59</w:t>
      </w:r>
    </w:p>
    <w:p w14:paraId="44813B25" w14:textId="77777777" w:rsidR="00B67932" w:rsidRPr="00FE6159" w:rsidRDefault="00B67932" w:rsidP="00B67932">
      <w:pPr>
        <w:pStyle w:val="a3"/>
        <w:tabs>
          <w:tab w:val="right" w:pos="8280"/>
          <w:tab w:val="right" w:pos="9781"/>
        </w:tabs>
        <w:snapToGrid w:val="0"/>
        <w:spacing w:after="120"/>
        <w:ind w:left="-2" w:right="-57"/>
        <w:jc w:val="both"/>
        <w:rPr>
          <w:rFonts w:eastAsia="宋体" w:cs="Arial"/>
          <w:bCs/>
          <w:szCs w:val="22"/>
          <w:lang w:eastAsia="zh-CN"/>
        </w:rPr>
      </w:pPr>
      <w:r w:rsidRPr="00877219">
        <w:rPr>
          <w:rFonts w:cs="Arial"/>
          <w:bCs/>
          <w:szCs w:val="22"/>
          <w:lang w:eastAsia="ja-JP"/>
        </w:rPr>
        <w:t xml:space="preserve">e-Meeting, </w:t>
      </w:r>
      <w:r w:rsidRPr="00D86D05">
        <w:rPr>
          <w:rFonts w:eastAsia="宋体" w:hint="eastAsia"/>
          <w:noProof/>
          <w:szCs w:val="22"/>
          <w:lang w:eastAsia="zh-CN"/>
        </w:rPr>
        <w:t>May 9</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 </w:t>
      </w:r>
      <w:r w:rsidRPr="00D86D05">
        <w:rPr>
          <w:rFonts w:eastAsia="宋体" w:hint="eastAsia"/>
          <w:noProof/>
          <w:szCs w:val="22"/>
          <w:lang w:eastAsia="zh-CN"/>
        </w:rPr>
        <w:t>20</w:t>
      </w:r>
      <w:r w:rsidRPr="00D86D05">
        <w:rPr>
          <w:rFonts w:eastAsia="宋体" w:hint="eastAsia"/>
          <w:noProof/>
          <w:szCs w:val="22"/>
          <w:vertAlign w:val="superscript"/>
          <w:lang w:eastAsia="zh-CN"/>
        </w:rPr>
        <w:t>th</w:t>
      </w:r>
      <w:r w:rsidRPr="003C52FF">
        <w:rPr>
          <w:noProof/>
          <w:szCs w:val="22"/>
        </w:rPr>
        <w:t>, 2022</w:t>
      </w:r>
    </w:p>
    <w:bookmarkEnd w:id="0"/>
    <w:bookmarkEnd w:id="1"/>
    <w:p w14:paraId="2CC6D9D4"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proofErr w:type="spellStart"/>
      <w:r w:rsidR="001171F0" w:rsidRPr="001171F0">
        <w:rPr>
          <w:rFonts w:ascii="Arial" w:eastAsia="MS Mincho" w:hAnsi="Arial"/>
          <w:b/>
          <w:sz w:val="22"/>
          <w:lang w:val="x-none"/>
        </w:rPr>
        <w:t>subband</w:t>
      </w:r>
      <w:proofErr w:type="spellEnd"/>
      <w:r w:rsidR="001171F0" w:rsidRPr="001171F0">
        <w:rPr>
          <w:rFonts w:ascii="Arial" w:eastAsia="MS Mincho" w:hAnsi="Arial"/>
          <w:b/>
          <w:sz w:val="22"/>
          <w:lang w:val="x-none"/>
        </w:rPr>
        <w:t xml:space="preserve">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77777777" w:rsidR="00BE26CB" w:rsidRDefault="003659FC" w:rsidP="002F4242">
      <w:pPr>
        <w:spacing w:after="120"/>
        <w:jc w:val="both"/>
        <w:rPr>
          <w:rFonts w:eastAsiaTheme="minorEastAsia"/>
          <w:lang w:eastAsia="zh-CN"/>
        </w:rPr>
      </w:pPr>
      <w:r>
        <w:rPr>
          <w:rFonts w:eastAsia="宋体" w:hint="eastAsia"/>
          <w:lang w:eastAsia="zh-CN"/>
        </w:rPr>
        <w:t>For Rel-18 NR duplex evolution, the following objectives were given in SID</w:t>
      </w:r>
      <w:r w:rsidR="005322E2">
        <w:rPr>
          <w:rFonts w:eastAsia="宋体" w:hint="eastAsia"/>
          <w:lang w:eastAsia="zh-CN"/>
        </w:rPr>
        <w:t xml:space="preserve"> </w:t>
      </w:r>
      <w:r w:rsidR="005322E2">
        <w:rPr>
          <w:rFonts w:eastAsia="宋体"/>
          <w:lang w:eastAsia="zh-CN"/>
        </w:rPr>
        <w:fldChar w:fldCharType="begin"/>
      </w:r>
      <w:r w:rsidR="005322E2">
        <w:rPr>
          <w:rFonts w:eastAsia="宋体"/>
          <w:lang w:eastAsia="zh-CN"/>
        </w:rPr>
        <w:instrText xml:space="preserve"> </w:instrText>
      </w:r>
      <w:r w:rsidR="005322E2">
        <w:rPr>
          <w:rFonts w:eastAsia="宋体" w:hint="eastAsia"/>
          <w:lang w:eastAsia="zh-CN"/>
        </w:rPr>
        <w:instrText>REF _Ref101790673 \r \h</w:instrText>
      </w:r>
      <w:r w:rsidR="005322E2">
        <w:rPr>
          <w:rFonts w:eastAsia="宋体"/>
          <w:lang w:eastAsia="zh-CN"/>
        </w:rPr>
        <w:instrText xml:space="preserve"> </w:instrText>
      </w:r>
      <w:r w:rsidR="005322E2">
        <w:rPr>
          <w:rFonts w:eastAsia="宋体"/>
          <w:lang w:eastAsia="zh-CN"/>
        </w:rPr>
      </w:r>
      <w:r w:rsidR="005322E2">
        <w:rPr>
          <w:rFonts w:eastAsia="宋体"/>
          <w:lang w:eastAsia="zh-CN"/>
        </w:rPr>
        <w:fldChar w:fldCharType="separate"/>
      </w:r>
      <w:r w:rsidR="00664EDA">
        <w:rPr>
          <w:rFonts w:eastAsia="宋体"/>
          <w:lang w:eastAsia="zh-CN"/>
        </w:rPr>
        <w:t>[1]</w:t>
      </w:r>
      <w:r w:rsidR="005322E2">
        <w:rPr>
          <w:rFonts w:eastAsia="宋体"/>
          <w:lang w:eastAsia="zh-CN"/>
        </w:rPr>
        <w:fldChar w:fldCharType="end"/>
      </w:r>
      <w:r w:rsidR="00AD17B7" w:rsidRPr="00932346">
        <w:rPr>
          <w:rFonts w:hint="eastAsia"/>
          <w:lang w:eastAsia="zh-CN"/>
        </w:rPr>
        <w:t>.</w:t>
      </w:r>
    </w:p>
    <w:tbl>
      <w:tblPr>
        <w:tblStyle w:val="a4"/>
        <w:tblW w:w="0" w:type="auto"/>
        <w:tblLook w:val="04A0" w:firstRow="1" w:lastRow="0" w:firstColumn="1" w:lastColumn="0" w:noHBand="0" w:noVBand="1"/>
      </w:tblPr>
      <w:tblGrid>
        <w:gridCol w:w="9286"/>
      </w:tblGrid>
      <w:tr w:rsidR="008D175E" w14:paraId="1439248D" w14:textId="77777777" w:rsidTr="008D175E">
        <w:tc>
          <w:tcPr>
            <w:tcW w:w="9286" w:type="dxa"/>
          </w:tcPr>
          <w:p w14:paraId="7757217B" w14:textId="77777777" w:rsidR="008D175E" w:rsidRPr="00CC1A1F" w:rsidRDefault="008D175E" w:rsidP="008D175E">
            <w:pPr>
              <w:numPr>
                <w:ilvl w:val="0"/>
                <w:numId w:val="14"/>
              </w:numPr>
              <w:overflowPunct w:val="0"/>
              <w:autoSpaceDE w:val="0"/>
              <w:autoSpaceDN w:val="0"/>
              <w:adjustRightInd w:val="0"/>
              <w:spacing w:afterLines="0" w:after="120"/>
              <w:jc w:val="both"/>
              <w:textAlignment w:val="baseline"/>
            </w:pPr>
            <w:r w:rsidRPr="00CC1A1F">
              <w:t>Identify applicable and relevant deployment scenarios (RAN1)</w:t>
            </w:r>
            <w:r>
              <w:t>.</w:t>
            </w:r>
          </w:p>
          <w:p w14:paraId="64AC5CD3" w14:textId="77777777" w:rsidR="008D175E" w:rsidRPr="00CC1A1F" w:rsidRDefault="008D175E" w:rsidP="008D175E">
            <w:pPr>
              <w:numPr>
                <w:ilvl w:val="0"/>
                <w:numId w:val="14"/>
              </w:numPr>
              <w:overflowPunct w:val="0"/>
              <w:autoSpaceDE w:val="0"/>
              <w:autoSpaceDN w:val="0"/>
              <w:adjustRightInd w:val="0"/>
              <w:spacing w:afterLines="0" w:after="120"/>
              <w:jc w:val="both"/>
              <w:textAlignment w:val="baseline"/>
            </w:pPr>
            <w:r w:rsidRPr="00CC1A1F">
              <w:t>Develop evaluation methodology for duplex enhancement (RAN1)</w:t>
            </w:r>
            <w:r>
              <w:t>.</w:t>
            </w:r>
          </w:p>
          <w:p w14:paraId="4371EF48" w14:textId="77777777" w:rsidR="008D175E" w:rsidRDefault="008D175E" w:rsidP="008D175E">
            <w:pPr>
              <w:numPr>
                <w:ilvl w:val="0"/>
                <w:numId w:val="14"/>
              </w:numPr>
              <w:overflowPunct w:val="0"/>
              <w:autoSpaceDE w:val="0"/>
              <w:autoSpaceDN w:val="0"/>
              <w:adjustRightInd w:val="0"/>
              <w:spacing w:afterLines="0" w:after="120"/>
              <w:jc w:val="both"/>
              <w:textAlignment w:val="baseline"/>
            </w:pPr>
            <w:r>
              <w:rPr>
                <w:rFonts w:eastAsia="Malgun Gothic" w:hint="eastAsia"/>
                <w:lang w:eastAsia="ko-KR"/>
              </w:rPr>
              <w:t xml:space="preserve">Study </w:t>
            </w:r>
            <w:r>
              <w:rPr>
                <w:rFonts w:eastAsia="Malgun Gothic"/>
                <w:lang w:eastAsia="ko-KR"/>
              </w:rPr>
              <w:t xml:space="preserve">the </w:t>
            </w:r>
            <w:proofErr w:type="spellStart"/>
            <w:r>
              <w:rPr>
                <w:rFonts w:eastAsia="Malgun Gothic"/>
                <w:lang w:eastAsia="ko-KR"/>
              </w:rPr>
              <w:t>subband</w:t>
            </w:r>
            <w:proofErr w:type="spellEnd"/>
            <w:r>
              <w:rPr>
                <w:rFonts w:eastAsia="Malgun Gothic"/>
                <w:lang w:eastAsia="ko-KR"/>
              </w:rPr>
              <w:t xml:space="preserve"> non-overlapping full duplex and </w:t>
            </w:r>
            <w:bookmarkStart w:id="10" w:name="_Hlk89796625"/>
            <w:r>
              <w:rPr>
                <w:rFonts w:eastAsia="Malgun Gothic"/>
                <w:lang w:eastAsia="ko-KR"/>
              </w:rPr>
              <w:t xml:space="preserve">potential enhancements on </w:t>
            </w:r>
            <w:r w:rsidRPr="00DE0AB8">
              <w:rPr>
                <w:rFonts w:eastAsia="Malgun Gothic"/>
                <w:bCs/>
                <w:lang w:eastAsia="ko-KR"/>
              </w:rPr>
              <w:t>dynamic/flexible TDD</w:t>
            </w:r>
            <w:bookmarkEnd w:id="10"/>
            <w:r>
              <w:rPr>
                <w:rFonts w:eastAsia="Malgun Gothic"/>
                <w:bCs/>
                <w:lang w:eastAsia="ko-KR"/>
              </w:rPr>
              <w:t xml:space="preserve"> (RAN1, RAN4).</w:t>
            </w:r>
          </w:p>
          <w:p w14:paraId="04F574D4" w14:textId="77777777" w:rsidR="008D175E" w:rsidRPr="00621560" w:rsidRDefault="008D175E" w:rsidP="008D175E">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578F8A0F" w14:textId="77777777" w:rsidR="008D175E" w:rsidRDefault="008D175E" w:rsidP="008D175E">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38B03F43" w14:textId="77777777" w:rsidR="008D175E" w:rsidRPr="000D5D52" w:rsidRDefault="008D175E" w:rsidP="008D175E">
            <w:pPr>
              <w:pStyle w:val="ad"/>
              <w:numPr>
                <w:ilvl w:val="1"/>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0D5D52">
              <w:rPr>
                <w:rFonts w:eastAsia="Malgun Gothic"/>
                <w:bCs/>
                <w:lang w:eastAsia="ko-KR"/>
              </w:rPr>
              <w:t>Consider intra-</w:t>
            </w:r>
            <w:proofErr w:type="spellStart"/>
            <w:r w:rsidRPr="000D5D52">
              <w:rPr>
                <w:rFonts w:eastAsia="Malgun Gothic"/>
                <w:bCs/>
                <w:lang w:eastAsia="ko-KR"/>
              </w:rPr>
              <w:t>subband</w:t>
            </w:r>
            <w:proofErr w:type="spellEnd"/>
            <w:r w:rsidRPr="000D5D52">
              <w:rPr>
                <w:rFonts w:eastAsia="Malgun Gothic"/>
                <w:bCs/>
                <w:lang w:eastAsia="ko-KR"/>
              </w:rPr>
              <w:t xml:space="preserve"> CLI and inter-</w:t>
            </w:r>
            <w:proofErr w:type="spellStart"/>
            <w:r w:rsidRPr="000D5D52">
              <w:rPr>
                <w:rFonts w:eastAsia="Malgun Gothic"/>
                <w:bCs/>
                <w:lang w:eastAsia="ko-KR"/>
              </w:rPr>
              <w:t>subband</w:t>
            </w:r>
            <w:proofErr w:type="spellEnd"/>
            <w:r w:rsidRPr="000D5D52">
              <w:rPr>
                <w:rFonts w:eastAsia="Malgun Gothic"/>
                <w:bCs/>
                <w:lang w:eastAsia="ko-KR"/>
              </w:rPr>
              <w:t xml:space="preserve"> CLI in case of the </w:t>
            </w:r>
            <w:proofErr w:type="spellStart"/>
            <w:r w:rsidRPr="000D5D52">
              <w:rPr>
                <w:rFonts w:eastAsia="Malgun Gothic"/>
                <w:lang w:val="en-US" w:eastAsia="ko-KR"/>
              </w:rPr>
              <w:t>subband</w:t>
            </w:r>
            <w:proofErr w:type="spellEnd"/>
            <w:r w:rsidRPr="000D5D52">
              <w:rPr>
                <w:rFonts w:eastAsia="Malgun Gothic"/>
                <w:lang w:val="en-US" w:eastAsia="ko-KR"/>
              </w:rPr>
              <w:t xml:space="preserve"> non-overlapping full duplex</w:t>
            </w:r>
            <w:r w:rsidRPr="000D5D52">
              <w:rPr>
                <w:rFonts w:eastAsia="Malgun Gothic"/>
                <w:bCs/>
                <w:lang w:eastAsia="ko-KR"/>
              </w:rPr>
              <w:t>.</w:t>
            </w:r>
          </w:p>
          <w:p w14:paraId="5C77B0B3" w14:textId="77777777" w:rsidR="008D175E" w:rsidRDefault="008D175E" w:rsidP="008D175E">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76C2A82D" w14:textId="77777777" w:rsidR="008D175E" w:rsidRPr="000D5D52" w:rsidRDefault="008D175E" w:rsidP="008D175E">
            <w:pPr>
              <w:pStyle w:val="ad"/>
              <w:numPr>
                <w:ilvl w:val="0"/>
                <w:numId w:val="13"/>
              </w:numPr>
              <w:overflowPunct w:val="0"/>
              <w:autoSpaceDE w:val="0"/>
              <w:autoSpaceDN w:val="0"/>
              <w:adjustRightInd w:val="0"/>
              <w:spacing w:afterLines="0" w:after="12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24BACECB" w14:textId="77777777" w:rsidR="008D175E" w:rsidRPr="00621560" w:rsidRDefault="008D175E" w:rsidP="008D175E">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w:t>
            </w:r>
            <w:proofErr w:type="spellStart"/>
            <w:r w:rsidRPr="009B7365">
              <w:rPr>
                <w:rFonts w:eastAsia="Malgun Gothic"/>
                <w:bCs/>
                <w:lang w:eastAsia="ko-KR"/>
              </w:rPr>
              <w:t>subband</w:t>
            </w:r>
            <w:proofErr w:type="spellEnd"/>
            <w:r w:rsidRPr="009B7365">
              <w:rPr>
                <w:rFonts w:eastAsia="Malgun Gothic"/>
                <w:bCs/>
                <w:lang w:eastAsia="ko-KR"/>
              </w:rPr>
              <w:t xml:space="preserve">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the inter-</w:t>
            </w:r>
            <w:proofErr w:type="spellStart"/>
            <w:r>
              <w:rPr>
                <w:rFonts w:eastAsia="Malgun Gothic"/>
                <w:bCs/>
                <w:lang w:eastAsia="ko-KR"/>
              </w:rPr>
              <w:t>subband</w:t>
            </w:r>
            <w:proofErr w:type="spellEnd"/>
            <w:r>
              <w:rPr>
                <w:rFonts w:eastAsia="Malgun Gothic"/>
                <w:bCs/>
                <w:lang w:eastAsia="ko-KR"/>
              </w:rPr>
              <w:t xml:space="preserve">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2D9C12BF" w14:textId="77777777" w:rsidR="008D175E" w:rsidRPr="006C3E79" w:rsidRDefault="008D175E" w:rsidP="008D175E">
            <w:pPr>
              <w:pStyle w:val="ad"/>
              <w:numPr>
                <w:ilvl w:val="0"/>
                <w:numId w:val="15"/>
              </w:numPr>
              <w:overflowPunct w:val="0"/>
              <w:autoSpaceDE w:val="0"/>
              <w:autoSpaceDN w:val="0"/>
              <w:adjustRightInd w:val="0"/>
              <w:spacing w:afterLines="0" w:after="12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5787EA6C" w14:textId="77777777" w:rsidR="008D175E" w:rsidRPr="008D175E" w:rsidRDefault="008D175E" w:rsidP="002F4242">
            <w:pPr>
              <w:pStyle w:val="ad"/>
              <w:numPr>
                <w:ilvl w:val="0"/>
                <w:numId w:val="15"/>
              </w:numPr>
              <w:overflowPunct w:val="0"/>
              <w:autoSpaceDE w:val="0"/>
              <w:autoSpaceDN w:val="0"/>
              <w:adjustRightInd w:val="0"/>
              <w:spacing w:afterLines="0" w:after="12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tc>
      </w:tr>
    </w:tbl>
    <w:p w14:paraId="6F3BFD9A" w14:textId="77777777" w:rsidR="003659FC" w:rsidRPr="003659FC" w:rsidRDefault="003659FC" w:rsidP="008D175E">
      <w:pPr>
        <w:spacing w:beforeLines="50" w:before="120" w:after="120"/>
        <w:jc w:val="both"/>
        <w:rPr>
          <w:rFonts w:eastAsiaTheme="minorEastAsia"/>
          <w:lang w:eastAsia="zh-CN"/>
        </w:rPr>
      </w:pPr>
      <w:r>
        <w:rPr>
          <w:rFonts w:eastAsia="宋体" w:hint="eastAsia"/>
          <w:lang w:eastAsia="zh-CN"/>
        </w:rPr>
        <w:t>In this contribution</w:t>
      </w:r>
      <w:r w:rsidRPr="003659FC">
        <w:rPr>
          <w:rFonts w:eastAsia="宋体" w:hint="eastAsia"/>
          <w:lang w:eastAsia="zh-CN"/>
        </w:rPr>
        <w:t xml:space="preserve">, </w:t>
      </w:r>
      <w:r>
        <w:rPr>
          <w:rFonts w:eastAsia="宋体" w:hint="eastAsia"/>
          <w:lang w:eastAsia="zh-CN"/>
        </w:rPr>
        <w:t xml:space="preserve">we give </w:t>
      </w:r>
      <w:r w:rsidR="00660D7B">
        <w:rPr>
          <w:rFonts w:eastAsia="宋体" w:hint="eastAsia"/>
          <w:lang w:eastAsia="zh-CN"/>
        </w:rPr>
        <w:t>some</w:t>
      </w:r>
      <w:r>
        <w:rPr>
          <w:rFonts w:eastAsia="宋体" w:hint="eastAsia"/>
          <w:lang w:eastAsia="zh-CN"/>
        </w:rPr>
        <w:t xml:space="preserve"> initial considerations for </w:t>
      </w:r>
      <w:proofErr w:type="spellStart"/>
      <w:r>
        <w:rPr>
          <w:rFonts w:eastAsia="Malgun Gothic"/>
          <w:lang w:eastAsia="ko-KR"/>
        </w:rPr>
        <w:t>subband</w:t>
      </w:r>
      <w:proofErr w:type="spellEnd"/>
      <w:r>
        <w:rPr>
          <w:rFonts w:eastAsia="Malgun Gothic"/>
          <w:lang w:eastAsia="ko-KR"/>
        </w:rPr>
        <w:t xml:space="preserve"> non-overlapping full duplex</w:t>
      </w:r>
      <w:r>
        <w:rPr>
          <w:rFonts w:eastAsia="宋体" w:hint="eastAsia"/>
          <w:lang w:eastAsia="zh-CN"/>
        </w:rPr>
        <w:t xml:space="preserve"> in Rel-18 NR duplex evolution</w:t>
      </w:r>
      <w:r w:rsidRPr="00932346">
        <w:rPr>
          <w:rFonts w:hint="eastAsia"/>
          <w:lang w:eastAsia="zh-CN"/>
        </w:rPr>
        <w:t>.</w:t>
      </w:r>
    </w:p>
    <w:p w14:paraId="6B7CE89D" w14:textId="77777777" w:rsidR="00643D96" w:rsidRDefault="00643D96" w:rsidP="00643D96">
      <w:pPr>
        <w:pStyle w:val="1"/>
        <w:rPr>
          <w:lang w:eastAsia="zh-CN"/>
        </w:rPr>
      </w:pPr>
      <w:r>
        <w:t>Discussion</w:t>
      </w:r>
    </w:p>
    <w:p w14:paraId="4B1DB4E9" w14:textId="5368CA65" w:rsidR="00870A85" w:rsidRDefault="00870A85" w:rsidP="00870A85">
      <w:pPr>
        <w:spacing w:after="120"/>
        <w:jc w:val="both"/>
        <w:rPr>
          <w:rFonts w:eastAsiaTheme="minorEastAsia"/>
          <w:lang w:val="x-none" w:eastAsia="zh-CN"/>
        </w:rPr>
      </w:pPr>
      <w:proofErr w:type="spellStart"/>
      <w:r>
        <w:rPr>
          <w:rFonts w:eastAsiaTheme="minorEastAsia" w:hint="eastAsia"/>
          <w:lang w:val="x-none" w:eastAsia="zh-CN"/>
        </w:rPr>
        <w:t>Subband</w:t>
      </w:r>
      <w:proofErr w:type="spellEnd"/>
      <w:r>
        <w:rPr>
          <w:rFonts w:eastAsiaTheme="minorEastAsia" w:hint="eastAsia"/>
          <w:lang w:val="x-none" w:eastAsia="zh-CN"/>
        </w:rPr>
        <w:t xml:space="preserve"> non-overlapping Full Duplex (SBFD) allows simultaneous existence of downlink and uplink on non-overlapping </w:t>
      </w:r>
      <w:proofErr w:type="spellStart"/>
      <w:r>
        <w:rPr>
          <w:rFonts w:eastAsiaTheme="minorEastAsia" w:hint="eastAsia"/>
          <w:lang w:val="x-none" w:eastAsia="zh-CN"/>
        </w:rPr>
        <w:t>subbands</w:t>
      </w:r>
      <w:proofErr w:type="spellEnd"/>
      <w:r>
        <w:rPr>
          <w:rFonts w:eastAsiaTheme="minorEastAsia" w:hint="eastAsia"/>
          <w:lang w:val="x-none" w:eastAsia="zh-CN"/>
        </w:rPr>
        <w:t xml:space="preserve"> at gNB side within a conventional TDD band while half-duplex operation is assumed at UE side. Consequently, new interference scenarios</w:t>
      </w:r>
      <w:r w:rsidR="0092074A">
        <w:rPr>
          <w:rFonts w:eastAsiaTheme="minorEastAsia" w:hint="eastAsia"/>
          <w:lang w:val="x-none" w:eastAsia="zh-CN"/>
        </w:rPr>
        <w:t xml:space="preserve"> compared with semi-static/dynamic/flexible TDD</w:t>
      </w:r>
      <w:r>
        <w:rPr>
          <w:rFonts w:eastAsiaTheme="minorEastAsia" w:hint="eastAsia"/>
          <w:lang w:val="x-none" w:eastAsia="zh-CN"/>
        </w:rPr>
        <w:t xml:space="preserve"> are introduced, including self-interference (SI), inter-</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and potentially intra-</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which </w:t>
      </w:r>
      <w:r w:rsidR="0092074A">
        <w:rPr>
          <w:rFonts w:eastAsiaTheme="minorEastAsia" w:hint="eastAsia"/>
          <w:lang w:val="x-none" w:eastAsia="zh-CN"/>
        </w:rPr>
        <w:t>may</w:t>
      </w:r>
      <w:r>
        <w:rPr>
          <w:rFonts w:eastAsiaTheme="minorEastAsia" w:hint="eastAsia"/>
          <w:lang w:val="x-none" w:eastAsia="zh-CN"/>
        </w:rPr>
        <w:t xml:space="preserve"> impact the feasibility and benefit of SBFD.</w:t>
      </w:r>
    </w:p>
    <w:p w14:paraId="4DB226AF" w14:textId="76978DB7" w:rsidR="00870A85" w:rsidRDefault="00870A85" w:rsidP="00870A85">
      <w:pPr>
        <w:spacing w:after="120"/>
        <w:jc w:val="both"/>
        <w:rPr>
          <w:rFonts w:eastAsiaTheme="minorEastAsia"/>
          <w:lang w:val="x-none" w:eastAsia="zh-CN"/>
        </w:rPr>
      </w:pPr>
      <w:r>
        <w:rPr>
          <w:rFonts w:eastAsiaTheme="minorEastAsia" w:hint="eastAsia"/>
          <w:lang w:val="x-none" w:eastAsia="zh-CN"/>
        </w:rPr>
        <w:t xml:space="preserve">Although DL and UL transmissions are separated on different </w:t>
      </w:r>
      <w:proofErr w:type="spellStart"/>
      <w:r>
        <w:rPr>
          <w:rFonts w:eastAsiaTheme="minorEastAsia" w:hint="eastAsia"/>
          <w:lang w:val="x-none" w:eastAsia="zh-CN"/>
        </w:rPr>
        <w:t>subbands</w:t>
      </w:r>
      <w:proofErr w:type="spellEnd"/>
      <w:r>
        <w:rPr>
          <w:rFonts w:eastAsiaTheme="minorEastAsia" w:hint="eastAsia"/>
          <w:lang w:val="x-none" w:eastAsia="zh-CN"/>
        </w:rPr>
        <w:t xml:space="preserve">, there </w:t>
      </w:r>
      <w:r>
        <w:rPr>
          <w:rFonts w:eastAsiaTheme="minorEastAsia"/>
          <w:lang w:val="x-none" w:eastAsia="zh-CN"/>
        </w:rPr>
        <w:t>would</w:t>
      </w:r>
      <w:r>
        <w:rPr>
          <w:rFonts w:eastAsiaTheme="minorEastAsia" w:hint="eastAsia"/>
          <w:lang w:val="x-none" w:eastAsia="zh-CN"/>
        </w:rPr>
        <w:t xml:space="preserve"> be strong self-interference due to large difference between transmission and reception power</w:t>
      </w:r>
      <w:r w:rsidRPr="001E28CA">
        <w:rPr>
          <w:rFonts w:eastAsiaTheme="minorEastAsia" w:hint="eastAsia"/>
          <w:lang w:val="x-none" w:eastAsia="zh-CN"/>
        </w:rPr>
        <w:t xml:space="preserve"> </w:t>
      </w:r>
      <w:r>
        <w:rPr>
          <w:rFonts w:eastAsiaTheme="minorEastAsia" w:hint="eastAsia"/>
          <w:lang w:val="x-none" w:eastAsia="zh-CN"/>
        </w:rPr>
        <w:t>at gNB side. We provided preliminary analysis on the gap between the received</w:t>
      </w:r>
      <w:r w:rsidR="0092074A">
        <w:rPr>
          <w:rFonts w:eastAsiaTheme="minorEastAsia" w:hint="eastAsia"/>
          <w:lang w:val="x-none" w:eastAsia="zh-CN"/>
        </w:rPr>
        <w:t xml:space="preserve"> power of</w:t>
      </w:r>
      <w:r>
        <w:rPr>
          <w:rFonts w:eastAsiaTheme="minorEastAsia" w:hint="eastAsia"/>
          <w:lang w:val="x-none" w:eastAsia="zh-CN"/>
        </w:rPr>
        <w:t xml:space="preserve"> self-interference and the existing BS in-band blocking requirement for FR1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_Ref101884043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664EDA" w:rsidRPr="004074C7">
        <w:t xml:space="preserve">Table </w:t>
      </w:r>
      <w:r w:rsidR="00664EDA">
        <w:rPr>
          <w:noProof/>
        </w:rPr>
        <w:t>1</w:t>
      </w:r>
      <w:r>
        <w:rPr>
          <w:rFonts w:eastAsiaTheme="minorEastAsia"/>
          <w:lang w:val="x-none" w:eastAsia="zh-CN"/>
        </w:rPr>
        <w:fldChar w:fldCharType="end"/>
      </w:r>
      <w:r>
        <w:rPr>
          <w:rFonts w:eastAsiaTheme="minorEastAsia" w:hint="eastAsia"/>
          <w:lang w:val="x-none" w:eastAsia="zh-CN"/>
        </w:rPr>
        <w:t>.</w:t>
      </w:r>
    </w:p>
    <w:p w14:paraId="4682F1D3" w14:textId="77777777" w:rsidR="00870A85" w:rsidRPr="004074C7" w:rsidRDefault="00870A85" w:rsidP="00870A85">
      <w:pPr>
        <w:pStyle w:val="ae"/>
        <w:keepNext/>
        <w:spacing w:after="120"/>
        <w:jc w:val="center"/>
        <w:rPr>
          <w:rFonts w:ascii="Times New Roman" w:hAnsi="Times New Roman" w:cs="Times New Roman"/>
          <w:lang w:eastAsia="zh-CN"/>
        </w:rPr>
      </w:pPr>
      <w:bookmarkStart w:id="11" w:name="_Ref101884043"/>
      <w:r w:rsidRPr="004074C7">
        <w:rPr>
          <w:rFonts w:ascii="Times New Roman" w:hAnsi="Times New Roman" w:cs="Times New Roman"/>
        </w:rPr>
        <w:t xml:space="preserve">Table </w:t>
      </w:r>
      <w:r w:rsidRPr="004074C7">
        <w:rPr>
          <w:rFonts w:ascii="Times New Roman" w:hAnsi="Times New Roman" w:cs="Times New Roman"/>
        </w:rPr>
        <w:fldChar w:fldCharType="begin"/>
      </w:r>
      <w:r w:rsidRPr="004074C7">
        <w:rPr>
          <w:rFonts w:ascii="Times New Roman" w:hAnsi="Times New Roman" w:cs="Times New Roman"/>
        </w:rPr>
        <w:instrText xml:space="preserve"> SEQ Table \* ARABIC </w:instrText>
      </w:r>
      <w:r w:rsidRPr="004074C7">
        <w:rPr>
          <w:rFonts w:ascii="Times New Roman" w:hAnsi="Times New Roman" w:cs="Times New Roman"/>
        </w:rPr>
        <w:fldChar w:fldCharType="separate"/>
      </w:r>
      <w:r w:rsidR="00664EDA">
        <w:rPr>
          <w:rFonts w:ascii="Times New Roman" w:hAnsi="Times New Roman" w:cs="Times New Roman"/>
          <w:noProof/>
        </w:rPr>
        <w:t>1</w:t>
      </w:r>
      <w:r w:rsidRPr="004074C7">
        <w:rPr>
          <w:rFonts w:ascii="Times New Roman" w:hAnsi="Times New Roman" w:cs="Times New Roman"/>
        </w:rPr>
        <w:fldChar w:fldCharType="end"/>
      </w:r>
      <w:bookmarkEnd w:id="11"/>
      <w:r w:rsidRPr="004074C7">
        <w:rPr>
          <w:rFonts w:ascii="Times New Roman" w:hAnsi="Times New Roman" w:cs="Times New Roman"/>
          <w:lang w:eastAsia="zh-CN"/>
        </w:rPr>
        <w:t>:</w:t>
      </w:r>
      <w:r>
        <w:rPr>
          <w:rFonts w:ascii="Times New Roman" w:hAnsi="Times New Roman" w:cs="Times New Roman" w:hint="eastAsia"/>
          <w:lang w:eastAsia="zh-CN"/>
        </w:rPr>
        <w:t xml:space="preserve"> Gap between </w:t>
      </w:r>
      <w:r w:rsidRPr="00455E6B">
        <w:rPr>
          <w:rFonts w:ascii="Times New Roman" w:hAnsi="Times New Roman" w:cs="Times New Roman"/>
          <w:lang w:eastAsia="zh-CN"/>
        </w:rPr>
        <w:t xml:space="preserve">the received </w:t>
      </w:r>
      <w:r>
        <w:rPr>
          <w:rFonts w:ascii="Times New Roman" w:hAnsi="Times New Roman" w:cs="Times New Roman" w:hint="eastAsia"/>
          <w:lang w:eastAsia="zh-CN"/>
        </w:rPr>
        <w:t>SI</w:t>
      </w:r>
      <w:r w:rsidRPr="00455E6B">
        <w:rPr>
          <w:rFonts w:ascii="Times New Roman" w:hAnsi="Times New Roman" w:cs="Times New Roman"/>
          <w:lang w:eastAsia="zh-CN"/>
        </w:rPr>
        <w:t xml:space="preserve"> power and the existing BS in-band blocking requirement </w:t>
      </w:r>
      <w:r>
        <w:rPr>
          <w:rFonts w:ascii="Times New Roman" w:hAnsi="Times New Roman" w:cs="Times New Roman" w:hint="eastAsia"/>
          <w:lang w:eastAsia="zh-CN"/>
        </w:rPr>
        <w:t>(</w:t>
      </w:r>
      <w:r w:rsidRPr="00455E6B">
        <w:rPr>
          <w:rFonts w:ascii="Times New Roman" w:hAnsi="Times New Roman" w:cs="Times New Roman"/>
          <w:lang w:eastAsia="zh-CN"/>
        </w:rPr>
        <w:t>FR1</w:t>
      </w:r>
      <w:r>
        <w:rPr>
          <w:rFonts w:ascii="Times New Roman" w:hAnsi="Times New Roman" w:cs="Times New Roman" w:hint="eastAsia"/>
          <w:lang w:eastAsia="zh-CN"/>
        </w:rPr>
        <w:t>)</w:t>
      </w:r>
    </w:p>
    <w:tbl>
      <w:tblPr>
        <w:tblStyle w:val="3-1"/>
        <w:tblW w:w="7520" w:type="dxa"/>
        <w:jc w:val="center"/>
        <w:tblLook w:val="0420" w:firstRow="1" w:lastRow="0" w:firstColumn="0" w:lastColumn="0" w:noHBand="0" w:noVBand="1"/>
      </w:tblPr>
      <w:tblGrid>
        <w:gridCol w:w="3580"/>
        <w:gridCol w:w="2080"/>
        <w:gridCol w:w="1860"/>
      </w:tblGrid>
      <w:tr w:rsidR="00870A85" w:rsidRPr="004074C7" w14:paraId="0B7D0F14" w14:textId="77777777" w:rsidTr="004074C7">
        <w:trPr>
          <w:cnfStyle w:val="100000000000" w:firstRow="1" w:lastRow="0" w:firstColumn="0" w:lastColumn="0" w:oddVBand="0" w:evenVBand="0" w:oddHBand="0" w:evenHBand="0" w:firstRowFirstColumn="0" w:firstRowLastColumn="0" w:lastRowFirstColumn="0" w:lastRowLastColumn="0"/>
          <w:trHeight w:val="20"/>
          <w:jc w:val="center"/>
        </w:trPr>
        <w:tc>
          <w:tcPr>
            <w:tcW w:w="3580" w:type="dxa"/>
            <w:vMerge w:val="restart"/>
            <w:vAlign w:val="center"/>
          </w:tcPr>
          <w:p w14:paraId="2883F4DC" w14:textId="77777777" w:rsidR="00870A85" w:rsidRPr="004074C7" w:rsidRDefault="00870A85" w:rsidP="004074C7">
            <w:pPr>
              <w:spacing w:after="120"/>
              <w:jc w:val="center"/>
              <w:rPr>
                <w:rFonts w:eastAsia="宋体"/>
                <w:color w:val="auto"/>
                <w:lang w:eastAsia="zh-CN"/>
              </w:rPr>
            </w:pPr>
            <w:r w:rsidRPr="004074C7">
              <w:rPr>
                <w:rFonts w:eastAsia="宋体" w:hint="eastAsia"/>
                <w:color w:val="auto"/>
                <w:lang w:eastAsia="zh-CN"/>
              </w:rPr>
              <w:t>Parameter</w:t>
            </w:r>
          </w:p>
        </w:tc>
        <w:tc>
          <w:tcPr>
            <w:tcW w:w="3940" w:type="dxa"/>
            <w:gridSpan w:val="2"/>
          </w:tcPr>
          <w:p w14:paraId="69556127" w14:textId="77777777" w:rsidR="00870A85" w:rsidRPr="004074C7" w:rsidRDefault="00870A85" w:rsidP="004074C7">
            <w:pPr>
              <w:spacing w:afterLines="0" w:after="0"/>
              <w:jc w:val="center"/>
              <w:rPr>
                <w:rFonts w:eastAsia="宋体"/>
                <w:bCs w:val="0"/>
                <w:color w:val="auto"/>
                <w:kern w:val="24"/>
                <w:lang w:eastAsia="zh-CN"/>
              </w:rPr>
            </w:pPr>
            <w:r w:rsidRPr="004074C7">
              <w:rPr>
                <w:rFonts w:eastAsia="宋体" w:hint="eastAsia"/>
                <w:bCs w:val="0"/>
                <w:color w:val="auto"/>
                <w:kern w:val="24"/>
                <w:lang w:eastAsia="zh-CN"/>
              </w:rPr>
              <w:t>Value</w:t>
            </w:r>
          </w:p>
        </w:tc>
      </w:tr>
      <w:tr w:rsidR="00870A85" w:rsidRPr="004074C7" w14:paraId="6BA54F42"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3580" w:type="dxa"/>
            <w:vMerge/>
            <w:hideMark/>
          </w:tcPr>
          <w:p w14:paraId="57B83A0C" w14:textId="77777777" w:rsidR="00870A85" w:rsidRPr="004074C7" w:rsidRDefault="00870A85" w:rsidP="004074C7">
            <w:pPr>
              <w:spacing w:afterLines="0" w:after="0"/>
              <w:jc w:val="center"/>
              <w:rPr>
                <w:rFonts w:eastAsia="宋体"/>
                <w:b/>
                <w:lang w:eastAsia="zh-CN"/>
              </w:rPr>
            </w:pPr>
          </w:p>
        </w:tc>
        <w:tc>
          <w:tcPr>
            <w:tcW w:w="2080" w:type="dxa"/>
            <w:hideMark/>
          </w:tcPr>
          <w:p w14:paraId="5197B8A6" w14:textId="77777777" w:rsidR="00870A85" w:rsidRPr="004074C7" w:rsidRDefault="00870A85" w:rsidP="004074C7">
            <w:pPr>
              <w:spacing w:afterLines="0" w:after="0"/>
              <w:jc w:val="center"/>
              <w:rPr>
                <w:rFonts w:eastAsia="宋体"/>
                <w:b/>
                <w:lang w:eastAsia="zh-CN"/>
              </w:rPr>
            </w:pPr>
            <w:r w:rsidRPr="004074C7">
              <w:rPr>
                <w:rFonts w:eastAsia="宋体"/>
                <w:b/>
                <w:bCs/>
                <w:kern w:val="24"/>
                <w:lang w:eastAsia="zh-CN"/>
              </w:rPr>
              <w:t>Indoor</w:t>
            </w:r>
          </w:p>
        </w:tc>
        <w:tc>
          <w:tcPr>
            <w:tcW w:w="1860" w:type="dxa"/>
            <w:hideMark/>
          </w:tcPr>
          <w:p w14:paraId="44938D6C" w14:textId="77777777" w:rsidR="00870A85" w:rsidRPr="004074C7" w:rsidRDefault="00870A85" w:rsidP="004074C7">
            <w:pPr>
              <w:spacing w:afterLines="0" w:after="0"/>
              <w:jc w:val="center"/>
              <w:rPr>
                <w:rFonts w:eastAsia="宋体"/>
                <w:b/>
                <w:lang w:eastAsia="zh-CN"/>
              </w:rPr>
            </w:pPr>
            <w:r w:rsidRPr="004074C7">
              <w:rPr>
                <w:rFonts w:eastAsia="宋体"/>
                <w:b/>
                <w:bCs/>
                <w:kern w:val="24"/>
                <w:lang w:eastAsia="zh-CN"/>
              </w:rPr>
              <w:t>Macro</w:t>
            </w:r>
          </w:p>
        </w:tc>
      </w:tr>
      <w:tr w:rsidR="00870A85" w:rsidRPr="004074C7" w14:paraId="2248F628" w14:textId="77777777" w:rsidTr="004074C7">
        <w:trPr>
          <w:trHeight w:val="20"/>
          <w:jc w:val="center"/>
        </w:trPr>
        <w:tc>
          <w:tcPr>
            <w:tcW w:w="3580" w:type="dxa"/>
            <w:hideMark/>
          </w:tcPr>
          <w:p w14:paraId="3FDE8DD0" w14:textId="77777777" w:rsidR="00870A85" w:rsidRPr="004074C7" w:rsidRDefault="00870A85" w:rsidP="004074C7">
            <w:pPr>
              <w:spacing w:afterLines="0" w:after="0"/>
              <w:jc w:val="both"/>
              <w:rPr>
                <w:rFonts w:eastAsia="宋体"/>
                <w:lang w:eastAsia="zh-CN"/>
              </w:rPr>
            </w:pPr>
            <w:r w:rsidRPr="004074C7">
              <w:rPr>
                <w:rFonts w:eastAsia="宋体"/>
                <w:bCs/>
                <w:color w:val="000000" w:themeColor="text1"/>
                <w:kern w:val="24"/>
                <w:lang w:eastAsia="zh-CN"/>
              </w:rPr>
              <w:t xml:space="preserve">BS </w:t>
            </w:r>
            <w:proofErr w:type="spellStart"/>
            <w:r w:rsidRPr="004074C7">
              <w:rPr>
                <w:rFonts w:eastAsia="宋体"/>
                <w:bCs/>
                <w:color w:val="000000" w:themeColor="text1"/>
                <w:kern w:val="24"/>
                <w:lang w:eastAsia="zh-CN"/>
              </w:rPr>
              <w:t>Tx</w:t>
            </w:r>
            <w:proofErr w:type="spellEnd"/>
            <w:r w:rsidRPr="004074C7">
              <w:rPr>
                <w:rFonts w:eastAsia="宋体"/>
                <w:bCs/>
                <w:color w:val="000000" w:themeColor="text1"/>
                <w:kern w:val="24"/>
                <w:lang w:eastAsia="zh-CN"/>
              </w:rPr>
              <w:t xml:space="preserve"> power (</w:t>
            </w:r>
            <w:proofErr w:type="spellStart"/>
            <w:r w:rsidRPr="004074C7">
              <w:rPr>
                <w:rFonts w:eastAsia="宋体"/>
                <w:bCs/>
                <w:color w:val="000000" w:themeColor="text1"/>
                <w:kern w:val="24"/>
                <w:lang w:eastAsia="zh-CN"/>
              </w:rPr>
              <w:t>dBm</w:t>
            </w:r>
            <w:proofErr w:type="spellEnd"/>
            <w:r w:rsidRPr="004074C7">
              <w:rPr>
                <w:rFonts w:eastAsia="宋体"/>
                <w:bCs/>
                <w:color w:val="000000" w:themeColor="text1"/>
                <w:kern w:val="24"/>
                <w:lang w:eastAsia="zh-CN"/>
              </w:rPr>
              <w:t>)</w:t>
            </w:r>
          </w:p>
        </w:tc>
        <w:tc>
          <w:tcPr>
            <w:tcW w:w="2080" w:type="dxa"/>
            <w:hideMark/>
          </w:tcPr>
          <w:p w14:paraId="57F3418C"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24</w:t>
            </w:r>
          </w:p>
        </w:tc>
        <w:tc>
          <w:tcPr>
            <w:tcW w:w="1860" w:type="dxa"/>
            <w:hideMark/>
          </w:tcPr>
          <w:p w14:paraId="2A2681A9"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49</w:t>
            </w:r>
          </w:p>
        </w:tc>
      </w:tr>
      <w:tr w:rsidR="00870A85" w:rsidRPr="004074C7" w14:paraId="163256CB"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3580" w:type="dxa"/>
            <w:hideMark/>
          </w:tcPr>
          <w:p w14:paraId="64181420" w14:textId="77777777" w:rsidR="00870A85" w:rsidRPr="004074C7" w:rsidRDefault="00870A85" w:rsidP="004074C7">
            <w:pPr>
              <w:spacing w:afterLines="0" w:after="0"/>
              <w:jc w:val="both"/>
              <w:rPr>
                <w:rFonts w:eastAsia="宋体"/>
                <w:lang w:eastAsia="zh-CN"/>
              </w:rPr>
            </w:pPr>
            <w:r>
              <w:rPr>
                <w:rFonts w:eastAsia="宋体" w:hint="eastAsia"/>
                <w:bCs/>
                <w:color w:val="000000" w:themeColor="text1"/>
                <w:kern w:val="24"/>
                <w:lang w:eastAsia="zh-CN"/>
              </w:rPr>
              <w:t xml:space="preserve">BS </w:t>
            </w:r>
            <w:r w:rsidRPr="004074C7">
              <w:rPr>
                <w:rFonts w:eastAsia="宋体"/>
                <w:bCs/>
                <w:color w:val="000000" w:themeColor="text1"/>
                <w:kern w:val="24"/>
                <w:lang w:eastAsia="zh-CN"/>
              </w:rPr>
              <w:t>Tx antenna gain (</w:t>
            </w:r>
            <w:proofErr w:type="spellStart"/>
            <w:r w:rsidRPr="004074C7">
              <w:rPr>
                <w:rFonts w:eastAsia="宋体"/>
                <w:bCs/>
                <w:color w:val="000000" w:themeColor="text1"/>
                <w:kern w:val="24"/>
                <w:lang w:eastAsia="zh-CN"/>
              </w:rPr>
              <w:t>dBi</w:t>
            </w:r>
            <w:proofErr w:type="spellEnd"/>
            <w:r w:rsidRPr="004074C7">
              <w:rPr>
                <w:rFonts w:eastAsia="宋体"/>
                <w:bCs/>
                <w:color w:val="000000" w:themeColor="text1"/>
                <w:kern w:val="24"/>
                <w:lang w:eastAsia="zh-CN"/>
              </w:rPr>
              <w:t>)</w:t>
            </w:r>
          </w:p>
        </w:tc>
        <w:tc>
          <w:tcPr>
            <w:tcW w:w="2080" w:type="dxa"/>
            <w:hideMark/>
          </w:tcPr>
          <w:p w14:paraId="0AC9074A"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0</w:t>
            </w:r>
          </w:p>
        </w:tc>
        <w:tc>
          <w:tcPr>
            <w:tcW w:w="1860" w:type="dxa"/>
            <w:hideMark/>
          </w:tcPr>
          <w:p w14:paraId="5D29586E"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8</w:t>
            </w:r>
          </w:p>
        </w:tc>
      </w:tr>
      <w:tr w:rsidR="00870A85" w:rsidRPr="004074C7" w14:paraId="70384257" w14:textId="77777777" w:rsidTr="004074C7">
        <w:trPr>
          <w:trHeight w:val="20"/>
          <w:jc w:val="center"/>
        </w:trPr>
        <w:tc>
          <w:tcPr>
            <w:tcW w:w="3580" w:type="dxa"/>
            <w:hideMark/>
          </w:tcPr>
          <w:p w14:paraId="243873A1" w14:textId="77777777" w:rsidR="00870A85" w:rsidRPr="004074C7" w:rsidRDefault="00870A85" w:rsidP="004074C7">
            <w:pPr>
              <w:spacing w:afterLines="0" w:after="0"/>
              <w:jc w:val="both"/>
              <w:rPr>
                <w:rFonts w:eastAsia="宋体"/>
                <w:lang w:eastAsia="zh-CN"/>
              </w:rPr>
            </w:pPr>
            <w:r>
              <w:rPr>
                <w:rFonts w:eastAsia="宋体" w:hint="eastAsia"/>
                <w:bCs/>
                <w:color w:val="000000" w:themeColor="text1"/>
                <w:kern w:val="24"/>
                <w:lang w:eastAsia="zh-CN"/>
              </w:rPr>
              <w:t xml:space="preserve">BS </w:t>
            </w:r>
            <w:r w:rsidRPr="004074C7">
              <w:rPr>
                <w:rFonts w:eastAsia="宋体"/>
                <w:bCs/>
                <w:color w:val="000000" w:themeColor="text1"/>
                <w:kern w:val="24"/>
                <w:lang w:eastAsia="zh-CN"/>
              </w:rPr>
              <w:t>Rx antenna gain (</w:t>
            </w:r>
            <w:proofErr w:type="spellStart"/>
            <w:r w:rsidRPr="004074C7">
              <w:rPr>
                <w:rFonts w:eastAsia="宋体"/>
                <w:bCs/>
                <w:color w:val="000000" w:themeColor="text1"/>
                <w:kern w:val="24"/>
                <w:lang w:eastAsia="zh-CN"/>
              </w:rPr>
              <w:t>dBi</w:t>
            </w:r>
            <w:proofErr w:type="spellEnd"/>
            <w:r w:rsidRPr="004074C7">
              <w:rPr>
                <w:rFonts w:eastAsia="宋体"/>
                <w:bCs/>
                <w:color w:val="000000" w:themeColor="text1"/>
                <w:kern w:val="24"/>
                <w:lang w:eastAsia="zh-CN"/>
              </w:rPr>
              <w:t>)</w:t>
            </w:r>
          </w:p>
        </w:tc>
        <w:tc>
          <w:tcPr>
            <w:tcW w:w="2080" w:type="dxa"/>
            <w:hideMark/>
          </w:tcPr>
          <w:p w14:paraId="24B89EB6"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0</w:t>
            </w:r>
          </w:p>
        </w:tc>
        <w:tc>
          <w:tcPr>
            <w:tcW w:w="1860" w:type="dxa"/>
            <w:hideMark/>
          </w:tcPr>
          <w:p w14:paraId="59AD80EF"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8</w:t>
            </w:r>
          </w:p>
        </w:tc>
      </w:tr>
      <w:tr w:rsidR="0092074A" w:rsidRPr="004074C7" w14:paraId="310A920B"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3580" w:type="dxa"/>
          </w:tcPr>
          <w:p w14:paraId="4B3B7B2D" w14:textId="7D917AFF" w:rsidR="0092074A" w:rsidRDefault="0092074A" w:rsidP="004074C7">
            <w:pPr>
              <w:spacing w:afterLines="0" w:after="0"/>
              <w:jc w:val="both"/>
              <w:rPr>
                <w:rFonts w:eastAsia="宋体"/>
                <w:bCs/>
                <w:color w:val="000000" w:themeColor="text1"/>
                <w:kern w:val="24"/>
                <w:lang w:eastAsia="zh-CN"/>
              </w:rPr>
            </w:pPr>
            <w:r>
              <w:rPr>
                <w:rFonts w:eastAsia="宋体" w:hint="eastAsia"/>
                <w:bCs/>
                <w:color w:val="000000" w:themeColor="text1"/>
                <w:kern w:val="24"/>
                <w:lang w:eastAsia="zh-CN"/>
              </w:rPr>
              <w:lastRenderedPageBreak/>
              <w:t>Rx self-interference power (</w:t>
            </w:r>
            <w:proofErr w:type="spellStart"/>
            <w:r>
              <w:rPr>
                <w:rFonts w:eastAsia="宋体" w:hint="eastAsia"/>
                <w:bCs/>
                <w:color w:val="000000" w:themeColor="text1"/>
                <w:kern w:val="24"/>
                <w:lang w:eastAsia="zh-CN"/>
              </w:rPr>
              <w:t>dBm</w:t>
            </w:r>
            <w:proofErr w:type="spellEnd"/>
            <w:r>
              <w:rPr>
                <w:rFonts w:eastAsia="宋体" w:hint="eastAsia"/>
                <w:bCs/>
                <w:color w:val="000000" w:themeColor="text1"/>
                <w:kern w:val="24"/>
                <w:lang w:eastAsia="zh-CN"/>
              </w:rPr>
              <w:t>)</w:t>
            </w:r>
          </w:p>
        </w:tc>
        <w:tc>
          <w:tcPr>
            <w:tcW w:w="2080" w:type="dxa"/>
          </w:tcPr>
          <w:p w14:paraId="43F15277" w14:textId="51288205" w:rsidR="0092074A" w:rsidRPr="0092074A" w:rsidRDefault="0092074A" w:rsidP="004074C7">
            <w:pPr>
              <w:spacing w:afterLines="0" w:after="0"/>
              <w:jc w:val="center"/>
              <w:rPr>
                <w:rFonts w:eastAsia="宋体"/>
                <w:color w:val="000000" w:themeColor="text1"/>
                <w:kern w:val="24"/>
                <w:lang w:eastAsia="zh-CN"/>
              </w:rPr>
            </w:pPr>
            <w:r>
              <w:rPr>
                <w:rFonts w:eastAsia="宋体" w:hint="eastAsia"/>
                <w:color w:val="000000" w:themeColor="text1"/>
                <w:kern w:val="24"/>
                <w:lang w:eastAsia="zh-CN"/>
              </w:rPr>
              <w:t>24</w:t>
            </w:r>
          </w:p>
        </w:tc>
        <w:tc>
          <w:tcPr>
            <w:tcW w:w="1860" w:type="dxa"/>
          </w:tcPr>
          <w:p w14:paraId="1BF56AB0" w14:textId="1A10DD8C" w:rsidR="0092074A" w:rsidRPr="004074C7" w:rsidRDefault="0092074A" w:rsidP="004074C7">
            <w:pPr>
              <w:spacing w:afterLines="0" w:after="0"/>
              <w:jc w:val="center"/>
              <w:rPr>
                <w:rFonts w:eastAsia="宋体"/>
                <w:color w:val="000000" w:themeColor="text1"/>
                <w:kern w:val="24"/>
                <w:lang w:eastAsia="zh-CN"/>
              </w:rPr>
            </w:pPr>
            <w:r>
              <w:rPr>
                <w:rFonts w:eastAsia="宋体" w:hint="eastAsia"/>
                <w:color w:val="000000" w:themeColor="text1"/>
                <w:kern w:val="24"/>
                <w:lang w:eastAsia="zh-CN"/>
              </w:rPr>
              <w:t>65</w:t>
            </w:r>
          </w:p>
        </w:tc>
      </w:tr>
      <w:tr w:rsidR="00870A85" w:rsidRPr="004074C7" w14:paraId="20236217" w14:textId="77777777" w:rsidTr="004074C7">
        <w:trPr>
          <w:trHeight w:val="20"/>
          <w:jc w:val="center"/>
        </w:trPr>
        <w:tc>
          <w:tcPr>
            <w:tcW w:w="3580" w:type="dxa"/>
            <w:hideMark/>
          </w:tcPr>
          <w:p w14:paraId="3955E490" w14:textId="77777777" w:rsidR="00870A85" w:rsidRPr="004074C7" w:rsidRDefault="00870A85" w:rsidP="004074C7">
            <w:pPr>
              <w:spacing w:afterLines="0" w:after="0"/>
              <w:jc w:val="both"/>
              <w:rPr>
                <w:rFonts w:eastAsia="宋体"/>
                <w:lang w:eastAsia="zh-CN"/>
              </w:rPr>
            </w:pPr>
            <w:r w:rsidRPr="004074C7">
              <w:rPr>
                <w:rFonts w:eastAsia="宋体"/>
                <w:bCs/>
                <w:color w:val="000000" w:themeColor="text1"/>
                <w:kern w:val="24"/>
                <w:lang w:eastAsia="zh-CN"/>
              </w:rPr>
              <w:t xml:space="preserve">BS </w:t>
            </w:r>
            <w:r w:rsidRPr="004074C7">
              <w:rPr>
                <w:rFonts w:eastAsiaTheme="minorEastAsia"/>
                <w:bCs/>
                <w:color w:val="000000" w:themeColor="text1"/>
                <w:kern w:val="24"/>
                <w:lang w:eastAsia="zh-CN"/>
              </w:rPr>
              <w:t xml:space="preserve">in-band </w:t>
            </w:r>
            <w:r w:rsidRPr="004074C7">
              <w:rPr>
                <w:rFonts w:eastAsia="宋体"/>
                <w:bCs/>
                <w:color w:val="000000" w:themeColor="text1"/>
                <w:kern w:val="24"/>
                <w:lang w:eastAsia="zh-CN"/>
              </w:rPr>
              <w:t>blocking requirement (</w:t>
            </w:r>
            <w:proofErr w:type="spellStart"/>
            <w:r w:rsidRPr="004074C7">
              <w:rPr>
                <w:rFonts w:eastAsia="宋体"/>
                <w:bCs/>
                <w:color w:val="000000" w:themeColor="text1"/>
                <w:kern w:val="24"/>
                <w:lang w:eastAsia="zh-CN"/>
              </w:rPr>
              <w:t>dBm</w:t>
            </w:r>
            <w:proofErr w:type="spellEnd"/>
            <w:r w:rsidRPr="004074C7">
              <w:rPr>
                <w:rFonts w:eastAsia="宋体"/>
                <w:bCs/>
                <w:color w:val="000000" w:themeColor="text1"/>
                <w:kern w:val="24"/>
                <w:lang w:eastAsia="zh-CN"/>
              </w:rPr>
              <w:t>)</w:t>
            </w:r>
          </w:p>
        </w:tc>
        <w:tc>
          <w:tcPr>
            <w:tcW w:w="2080" w:type="dxa"/>
            <w:hideMark/>
          </w:tcPr>
          <w:p w14:paraId="2F2E43CD"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-35</w:t>
            </w:r>
          </w:p>
        </w:tc>
        <w:tc>
          <w:tcPr>
            <w:tcW w:w="1860" w:type="dxa"/>
            <w:hideMark/>
          </w:tcPr>
          <w:p w14:paraId="1CEBE0FF"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-43</w:t>
            </w:r>
          </w:p>
        </w:tc>
      </w:tr>
      <w:tr w:rsidR="00870A85" w:rsidRPr="004074C7" w14:paraId="6322B173"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3580" w:type="dxa"/>
            <w:hideMark/>
          </w:tcPr>
          <w:p w14:paraId="0876E2D4" w14:textId="77777777" w:rsidR="00870A85" w:rsidRPr="004074C7" w:rsidRDefault="00870A85" w:rsidP="004074C7">
            <w:pPr>
              <w:spacing w:afterLines="0" w:after="0"/>
              <w:jc w:val="both"/>
              <w:rPr>
                <w:rFonts w:eastAsia="宋体"/>
                <w:lang w:eastAsia="zh-CN"/>
              </w:rPr>
            </w:pPr>
            <w:r w:rsidRPr="004074C7">
              <w:rPr>
                <w:rFonts w:eastAsia="宋体"/>
                <w:bCs/>
                <w:color w:val="000000" w:themeColor="text1"/>
                <w:kern w:val="24"/>
                <w:lang w:eastAsia="zh-CN"/>
              </w:rPr>
              <w:t>Gap (dB)</w:t>
            </w:r>
          </w:p>
        </w:tc>
        <w:tc>
          <w:tcPr>
            <w:tcW w:w="2080" w:type="dxa"/>
            <w:hideMark/>
          </w:tcPr>
          <w:p w14:paraId="53E883A8"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59</w:t>
            </w:r>
          </w:p>
        </w:tc>
        <w:tc>
          <w:tcPr>
            <w:tcW w:w="1860" w:type="dxa"/>
            <w:hideMark/>
          </w:tcPr>
          <w:p w14:paraId="1A0F970E" w14:textId="77777777" w:rsidR="00870A85" w:rsidRPr="004074C7" w:rsidRDefault="00870A85" w:rsidP="004074C7">
            <w:pPr>
              <w:spacing w:afterLines="0" w:after="0"/>
              <w:jc w:val="center"/>
              <w:rPr>
                <w:rFonts w:eastAsia="宋体"/>
                <w:lang w:eastAsia="zh-CN"/>
              </w:rPr>
            </w:pPr>
            <w:r w:rsidRPr="004074C7">
              <w:rPr>
                <w:rFonts w:eastAsia="宋体"/>
                <w:color w:val="000000" w:themeColor="text1"/>
                <w:kern w:val="24"/>
                <w:lang w:eastAsia="zh-CN"/>
              </w:rPr>
              <w:t>108</w:t>
            </w:r>
          </w:p>
        </w:tc>
      </w:tr>
    </w:tbl>
    <w:p w14:paraId="44FE7FEA" w14:textId="44B5D11E" w:rsidR="00870A85" w:rsidRDefault="00870A85" w:rsidP="00870A85">
      <w:pPr>
        <w:spacing w:beforeLines="50" w:before="120" w:after="120"/>
        <w:jc w:val="both"/>
        <w:rPr>
          <w:rFonts w:eastAsiaTheme="minorEastAsia"/>
          <w:lang w:val="x-none" w:eastAsia="zh-CN"/>
        </w:rPr>
      </w:pPr>
      <w:r>
        <w:rPr>
          <w:rFonts w:eastAsiaTheme="minorEastAsia" w:hint="eastAsia"/>
          <w:lang w:val="x-none" w:eastAsia="zh-CN"/>
        </w:rPr>
        <w:t>It is observed that s</w:t>
      </w:r>
      <w:r w:rsidRPr="00B86238">
        <w:rPr>
          <w:rFonts w:eastAsiaTheme="minorEastAsia"/>
          <w:lang w:val="x-none" w:eastAsia="zh-CN"/>
        </w:rPr>
        <w:t xml:space="preserve">elf-interference would lead to BS </w:t>
      </w:r>
      <w:r>
        <w:rPr>
          <w:rFonts w:eastAsiaTheme="minorEastAsia" w:hint="eastAsia"/>
          <w:lang w:val="x-none" w:eastAsia="zh-CN"/>
        </w:rPr>
        <w:t xml:space="preserve">in-band </w:t>
      </w:r>
      <w:r w:rsidRPr="00B86238">
        <w:rPr>
          <w:rFonts w:eastAsiaTheme="minorEastAsia"/>
          <w:lang w:val="x-none" w:eastAsia="zh-CN"/>
        </w:rPr>
        <w:t>blocking without self-interference mitigation</w:t>
      </w:r>
      <w:r>
        <w:rPr>
          <w:rFonts w:eastAsiaTheme="minorEastAsia" w:hint="eastAsia"/>
          <w:lang w:val="x-none" w:eastAsia="zh-CN"/>
        </w:rPr>
        <w:t xml:space="preserve">. Therefore, solutions including spatial isolation and </w:t>
      </w:r>
      <w:r w:rsidR="0092074A">
        <w:rPr>
          <w:rFonts w:eastAsiaTheme="minorEastAsia" w:hint="eastAsia"/>
          <w:lang w:val="x-none" w:eastAsia="zh-CN"/>
        </w:rPr>
        <w:t>analog</w:t>
      </w:r>
      <w:r>
        <w:rPr>
          <w:rFonts w:eastAsiaTheme="minorEastAsia" w:hint="eastAsia"/>
          <w:lang w:val="x-none" w:eastAsia="zh-CN"/>
        </w:rPr>
        <w:t xml:space="preserve"> domain interference mitigation are needed to avoid BS in-band blocking. In addition, digital domain interference mitigation can be applied to further reduce the leakage of inter-</w:t>
      </w:r>
      <w:proofErr w:type="spellStart"/>
      <w:r>
        <w:rPr>
          <w:rFonts w:eastAsiaTheme="minorEastAsia" w:hint="eastAsia"/>
          <w:lang w:val="x-none" w:eastAsia="zh-CN"/>
        </w:rPr>
        <w:t>subband</w:t>
      </w:r>
      <w:proofErr w:type="spellEnd"/>
      <w:r>
        <w:rPr>
          <w:rFonts w:eastAsiaTheme="minorEastAsia" w:hint="eastAsia"/>
          <w:lang w:val="x-none" w:eastAsia="zh-CN"/>
        </w:rPr>
        <w:t xml:space="preserve"> interference as shown in </w:t>
      </w:r>
      <w:r w:rsidR="00521CEE">
        <w:rPr>
          <w:rFonts w:eastAsiaTheme="minorEastAsia"/>
          <w:lang w:val="x-none" w:eastAsia="zh-CN"/>
        </w:rPr>
        <w:fldChar w:fldCharType="begin"/>
      </w:r>
      <w:r w:rsidR="00521CEE">
        <w:rPr>
          <w:rFonts w:eastAsiaTheme="minorEastAsia"/>
          <w:lang w:val="x-none" w:eastAsia="zh-CN"/>
        </w:rPr>
        <w:instrText xml:space="preserve"> </w:instrText>
      </w:r>
      <w:r w:rsidR="00521CEE">
        <w:rPr>
          <w:rFonts w:eastAsiaTheme="minorEastAsia" w:hint="eastAsia"/>
          <w:lang w:val="x-none" w:eastAsia="zh-CN"/>
        </w:rPr>
        <w:instrText>REF _Ref102145120 \h</w:instrText>
      </w:r>
      <w:r w:rsidR="00521CEE">
        <w:rPr>
          <w:rFonts w:eastAsiaTheme="minorEastAsia"/>
          <w:lang w:val="x-none" w:eastAsia="zh-CN"/>
        </w:rPr>
        <w:instrText xml:space="preserve"> </w:instrText>
      </w:r>
      <w:r w:rsidR="00521CEE">
        <w:rPr>
          <w:rFonts w:eastAsiaTheme="minorEastAsia"/>
          <w:lang w:val="x-none" w:eastAsia="zh-CN"/>
        </w:rPr>
      </w:r>
      <w:r w:rsidR="00521CEE">
        <w:rPr>
          <w:rFonts w:eastAsiaTheme="minorEastAsia"/>
          <w:lang w:val="x-none" w:eastAsia="zh-CN"/>
        </w:rPr>
        <w:fldChar w:fldCharType="separate"/>
      </w:r>
      <w:r w:rsidR="00521CEE" w:rsidRPr="004074C7">
        <w:t xml:space="preserve">Figure </w:t>
      </w:r>
      <w:r w:rsidR="00521CEE">
        <w:rPr>
          <w:noProof/>
        </w:rPr>
        <w:t>1</w:t>
      </w:r>
      <w:r w:rsidR="00521CEE">
        <w:rPr>
          <w:rFonts w:eastAsiaTheme="minorEastAsia"/>
          <w:lang w:val="x-none" w:eastAsia="zh-CN"/>
        </w:rPr>
        <w:fldChar w:fldCharType="end"/>
      </w:r>
      <w:r>
        <w:rPr>
          <w:rFonts w:eastAsiaTheme="minorEastAsia" w:hint="eastAsia"/>
          <w:lang w:val="x-none" w:eastAsia="zh-CN"/>
        </w:rPr>
        <w:t>. RAN4 should study and inform RAN1 the feasibility, capability and impact of self-interference mitigation solutions.</w:t>
      </w:r>
    </w:p>
    <w:p w14:paraId="727E0680" w14:textId="65E86B59" w:rsidR="00870A85" w:rsidRPr="00F244DE" w:rsidRDefault="00DB30F6" w:rsidP="00870A85">
      <w:pPr>
        <w:keepNext/>
        <w:spacing w:beforeLines="50" w:before="120" w:after="120"/>
        <w:jc w:val="center"/>
        <w:rPr>
          <w:rFonts w:eastAsiaTheme="minorEastAsia"/>
          <w:lang w:eastAsia="zh-CN"/>
        </w:rPr>
      </w:pPr>
      <w:r>
        <w:object w:dxaOrig="6745" w:dyaOrig="5313" w14:anchorId="02233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pt;height:240.2pt" o:ole="">
            <v:imagedata r:id="rId9" o:title=""/>
          </v:shape>
          <o:OLEObject Type="Embed" ProgID="Visio.Drawing.11" ShapeID="_x0000_i1025" DrawAspect="Content" ObjectID="_1712759033" r:id="rId10"/>
        </w:object>
      </w:r>
    </w:p>
    <w:p w14:paraId="67CC5C2D" w14:textId="13590945" w:rsidR="00870A85" w:rsidRPr="004074C7" w:rsidRDefault="00870A85" w:rsidP="00870A85">
      <w:pPr>
        <w:pStyle w:val="ae"/>
        <w:spacing w:after="120"/>
        <w:jc w:val="center"/>
        <w:rPr>
          <w:rFonts w:ascii="Times New Roman" w:eastAsiaTheme="minorEastAsia" w:hAnsi="Times New Roman" w:cs="Times New Roman"/>
          <w:lang w:val="x-none" w:eastAsia="zh-CN"/>
        </w:rPr>
      </w:pPr>
      <w:bookmarkStart w:id="12" w:name="_Ref101888318"/>
      <w:bookmarkStart w:id="13" w:name="_Ref102145120"/>
      <w:r w:rsidRPr="004074C7">
        <w:rPr>
          <w:rFonts w:ascii="Times New Roman" w:hAnsi="Times New Roman" w:cs="Times New Roman"/>
        </w:rPr>
        <w:t xml:space="preserve">Figure </w:t>
      </w:r>
      <w:r w:rsidRPr="004074C7">
        <w:rPr>
          <w:rFonts w:ascii="Times New Roman" w:hAnsi="Times New Roman" w:cs="Times New Roman"/>
        </w:rPr>
        <w:fldChar w:fldCharType="begin"/>
      </w:r>
      <w:r w:rsidRPr="004074C7">
        <w:rPr>
          <w:rFonts w:ascii="Times New Roman" w:hAnsi="Times New Roman" w:cs="Times New Roman"/>
        </w:rPr>
        <w:instrText xml:space="preserve"> SEQ Figure \* ARABIC </w:instrText>
      </w:r>
      <w:r w:rsidRPr="004074C7">
        <w:rPr>
          <w:rFonts w:ascii="Times New Roman" w:hAnsi="Times New Roman" w:cs="Times New Roman"/>
        </w:rPr>
        <w:fldChar w:fldCharType="separate"/>
      </w:r>
      <w:r w:rsidR="00664EDA">
        <w:rPr>
          <w:rFonts w:ascii="Times New Roman" w:hAnsi="Times New Roman" w:cs="Times New Roman"/>
          <w:noProof/>
        </w:rPr>
        <w:t>1</w:t>
      </w:r>
      <w:r w:rsidRPr="004074C7">
        <w:rPr>
          <w:rFonts w:ascii="Times New Roman" w:hAnsi="Times New Roman" w:cs="Times New Roman"/>
        </w:rPr>
        <w:fldChar w:fldCharType="end"/>
      </w:r>
      <w:bookmarkEnd w:id="13"/>
      <w:r w:rsidRPr="004074C7">
        <w:rPr>
          <w:rFonts w:ascii="Times New Roman" w:hAnsi="Times New Roman" w:cs="Times New Roman"/>
          <w:lang w:eastAsia="zh-CN"/>
        </w:rPr>
        <w:t>:</w:t>
      </w:r>
      <w:bookmarkEnd w:id="12"/>
      <w:r>
        <w:rPr>
          <w:rFonts w:ascii="Times New Roman" w:hAnsi="Times New Roman" w:cs="Times New Roman" w:hint="eastAsia"/>
          <w:lang w:eastAsia="zh-CN"/>
        </w:rPr>
        <w:t xml:space="preserve"> self-interference mitigation</w:t>
      </w:r>
    </w:p>
    <w:p w14:paraId="25F917F8" w14:textId="1C9DB56E" w:rsidR="00870A85" w:rsidRDefault="00870A85" w:rsidP="00870A85">
      <w:pPr>
        <w:spacing w:beforeLines="50" w:before="120" w:after="120"/>
        <w:jc w:val="both"/>
        <w:rPr>
          <w:rFonts w:eastAsiaTheme="minorEastAsia"/>
          <w:lang w:val="x-none" w:eastAsia="zh-CN"/>
        </w:rPr>
      </w:pPr>
      <w:r>
        <w:rPr>
          <w:rFonts w:eastAsiaTheme="minorEastAsia" w:hint="eastAsia"/>
          <w:lang w:val="x-none" w:eastAsia="zh-CN"/>
        </w:rPr>
        <w:t xml:space="preserve">For UL, in addition to self-interference, there are </w:t>
      </w:r>
      <w:r w:rsidR="00967AC6">
        <w:rPr>
          <w:rFonts w:eastAsiaTheme="minorEastAsia" w:hint="eastAsia"/>
          <w:lang w:val="x-none" w:eastAsia="zh-CN"/>
        </w:rPr>
        <w:t xml:space="preserve">at least inter-band </w:t>
      </w:r>
      <w:r>
        <w:rPr>
          <w:rFonts w:eastAsiaTheme="minorEastAsia" w:hint="eastAsia"/>
          <w:lang w:val="x-none" w:eastAsia="zh-CN"/>
        </w:rPr>
        <w:t>inter-sector and inter-gNB C</w:t>
      </w:r>
      <w:r>
        <w:rPr>
          <w:rFonts w:eastAsiaTheme="minorEastAsia"/>
          <w:lang w:val="x-none" w:eastAsia="zh-CN"/>
        </w:rPr>
        <w:t xml:space="preserve">LI as shown in </w:t>
      </w:r>
      <w:r>
        <w:rPr>
          <w:rFonts w:eastAsiaTheme="minorEastAsia"/>
          <w:lang w:val="x-none" w:eastAsia="zh-CN"/>
        </w:rPr>
        <w:fldChar w:fldCharType="begin"/>
      </w:r>
      <w:r>
        <w:rPr>
          <w:rFonts w:eastAsiaTheme="minorEastAsia"/>
          <w:lang w:val="x-none" w:eastAsia="zh-CN"/>
        </w:rPr>
        <w:instrText xml:space="preserve"> REF _Ref101888783 \h </w:instrText>
      </w:r>
      <w:r>
        <w:rPr>
          <w:rFonts w:eastAsiaTheme="minorEastAsia"/>
          <w:lang w:val="x-none" w:eastAsia="zh-CN"/>
        </w:rPr>
      </w:r>
      <w:r>
        <w:rPr>
          <w:rFonts w:eastAsiaTheme="minorEastAsia"/>
          <w:lang w:val="x-none" w:eastAsia="zh-CN"/>
        </w:rPr>
        <w:fldChar w:fldCharType="separate"/>
      </w:r>
      <w:r w:rsidR="00664EDA" w:rsidRPr="004074C7">
        <w:t xml:space="preserve">Figure </w:t>
      </w:r>
      <w:r w:rsidR="00664EDA">
        <w:rPr>
          <w:noProof/>
        </w:rPr>
        <w:t>2</w:t>
      </w:r>
      <w:r>
        <w:rPr>
          <w:rFonts w:eastAsiaTheme="minorEastAsia"/>
          <w:lang w:val="x-none" w:eastAsia="zh-CN"/>
        </w:rPr>
        <w:fldChar w:fldCharType="end"/>
      </w:r>
      <w:r>
        <w:rPr>
          <w:rFonts w:eastAsiaTheme="minorEastAsia"/>
          <w:lang w:val="x-none" w:eastAsia="zh-CN"/>
        </w:rPr>
        <w:t>.</w:t>
      </w:r>
      <w:r>
        <w:rPr>
          <w:rFonts w:eastAsiaTheme="minorEastAsia" w:hint="eastAsia"/>
          <w:lang w:val="x-none" w:eastAsia="zh-CN"/>
        </w:rPr>
        <w:t xml:space="preserve"> For inter-gNB CLI, the propagation loss helps to reduce the received interference power. For inter-sector CLI, the interference power depends on the antenna isolation between different sectors and potential </w:t>
      </w:r>
      <w:r w:rsidR="0074714D">
        <w:rPr>
          <w:rFonts w:eastAsiaTheme="minorEastAsia" w:hint="eastAsia"/>
          <w:lang w:val="x-none" w:eastAsia="zh-CN"/>
        </w:rPr>
        <w:t>analog</w:t>
      </w:r>
      <w:r>
        <w:rPr>
          <w:rFonts w:eastAsiaTheme="minorEastAsia" w:hint="eastAsia"/>
          <w:lang w:val="x-none" w:eastAsia="zh-CN"/>
        </w:rPr>
        <w:t xml:space="preserve"> domain and digital domain int</w:t>
      </w:r>
      <w:r w:rsidR="00CD4DD4">
        <w:rPr>
          <w:rFonts w:eastAsiaTheme="minorEastAsia" w:hint="eastAsia"/>
          <w:lang w:val="x-none" w:eastAsia="zh-CN"/>
        </w:rPr>
        <w:t>erference mitigation solutions.</w:t>
      </w:r>
    </w:p>
    <w:p w14:paraId="601954F7" w14:textId="77777777" w:rsidR="00870A85" w:rsidRDefault="00870A85" w:rsidP="00870A85">
      <w:pPr>
        <w:keepNext/>
        <w:spacing w:beforeLines="50" w:before="120" w:after="120"/>
        <w:jc w:val="center"/>
      </w:pPr>
      <w:r>
        <w:rPr>
          <w:rFonts w:eastAsiaTheme="minorEastAsia"/>
          <w:noProof/>
          <w:lang w:eastAsia="zh-CN"/>
        </w:rPr>
        <w:drawing>
          <wp:inline distT="0" distB="0" distL="0" distR="0" wp14:anchorId="3C62F2F8" wp14:editId="3B0FEA43">
            <wp:extent cx="2724614" cy="137792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3185" cy="1377199"/>
                    </a:xfrm>
                    <a:prstGeom prst="rect">
                      <a:avLst/>
                    </a:prstGeom>
                    <a:noFill/>
                    <a:ln>
                      <a:noFill/>
                    </a:ln>
                    <a:effectLst/>
                  </pic:spPr>
                </pic:pic>
              </a:graphicData>
            </a:graphic>
          </wp:inline>
        </w:drawing>
      </w:r>
    </w:p>
    <w:p w14:paraId="46DD79B2" w14:textId="77777777" w:rsidR="00870A85" w:rsidRPr="004074C7" w:rsidRDefault="00870A85" w:rsidP="00870A85">
      <w:pPr>
        <w:pStyle w:val="ae"/>
        <w:spacing w:after="120"/>
        <w:jc w:val="center"/>
        <w:rPr>
          <w:rFonts w:ascii="Times New Roman" w:eastAsiaTheme="minorEastAsia" w:hAnsi="Times New Roman" w:cs="Times New Roman"/>
          <w:lang w:val="x-none" w:eastAsia="zh-CN"/>
        </w:rPr>
      </w:pPr>
      <w:bookmarkStart w:id="14" w:name="_Ref101888783"/>
      <w:r w:rsidRPr="004074C7">
        <w:rPr>
          <w:rFonts w:ascii="Times New Roman" w:hAnsi="Times New Roman" w:cs="Times New Roman"/>
        </w:rPr>
        <w:t xml:space="preserve">Figure </w:t>
      </w:r>
      <w:r w:rsidRPr="004074C7">
        <w:rPr>
          <w:rFonts w:ascii="Times New Roman" w:hAnsi="Times New Roman" w:cs="Times New Roman"/>
        </w:rPr>
        <w:fldChar w:fldCharType="begin"/>
      </w:r>
      <w:r w:rsidRPr="004074C7">
        <w:rPr>
          <w:rFonts w:ascii="Times New Roman" w:hAnsi="Times New Roman" w:cs="Times New Roman"/>
        </w:rPr>
        <w:instrText xml:space="preserve"> SEQ Figure \* ARABIC </w:instrText>
      </w:r>
      <w:r w:rsidRPr="004074C7">
        <w:rPr>
          <w:rFonts w:ascii="Times New Roman" w:hAnsi="Times New Roman" w:cs="Times New Roman"/>
        </w:rPr>
        <w:fldChar w:fldCharType="separate"/>
      </w:r>
      <w:r w:rsidR="00664EDA">
        <w:rPr>
          <w:rFonts w:ascii="Times New Roman" w:hAnsi="Times New Roman" w:cs="Times New Roman"/>
          <w:noProof/>
        </w:rPr>
        <w:t>2</w:t>
      </w:r>
      <w:r w:rsidRPr="004074C7">
        <w:rPr>
          <w:rFonts w:ascii="Times New Roman" w:hAnsi="Times New Roman" w:cs="Times New Roman"/>
        </w:rPr>
        <w:fldChar w:fldCharType="end"/>
      </w:r>
      <w:bookmarkEnd w:id="14"/>
      <w:r w:rsidRPr="004074C7">
        <w:rPr>
          <w:rFonts w:ascii="Times New Roman" w:hAnsi="Times New Roman" w:cs="Times New Roman"/>
          <w:lang w:eastAsia="zh-CN"/>
        </w:rPr>
        <w:t xml:space="preserve">: </w:t>
      </w:r>
      <w:r>
        <w:rPr>
          <w:rFonts w:ascii="Times New Roman" w:hAnsi="Times New Roman" w:cs="Times New Roman" w:hint="eastAsia"/>
          <w:lang w:eastAsia="zh-CN"/>
        </w:rPr>
        <w:t>inter-sector/inter-gNB CLI</w:t>
      </w:r>
    </w:p>
    <w:p w14:paraId="39928612" w14:textId="241771EA" w:rsidR="00870A85" w:rsidRPr="00F244DE" w:rsidRDefault="00870A85" w:rsidP="00F244DE">
      <w:pPr>
        <w:spacing w:beforeLines="50" w:before="120" w:after="120"/>
        <w:jc w:val="both"/>
        <w:rPr>
          <w:rFonts w:eastAsiaTheme="minorEastAsia"/>
          <w:b/>
          <w:i/>
          <w:lang w:val="x-none" w:eastAsia="zh-CN"/>
        </w:rPr>
      </w:pPr>
      <w:r w:rsidRPr="00F244DE">
        <w:rPr>
          <w:rFonts w:eastAsiaTheme="minorEastAsia"/>
          <w:b/>
          <w:i/>
          <w:lang w:val="x-none" w:eastAsia="zh-CN"/>
        </w:rPr>
        <w:t xml:space="preserve">Proposal 1: RAN4 </w:t>
      </w:r>
      <w:r w:rsidR="0074714D" w:rsidRPr="00F244DE">
        <w:rPr>
          <w:rFonts w:eastAsiaTheme="minorEastAsia"/>
          <w:b/>
          <w:i/>
          <w:lang w:val="x-none" w:eastAsia="zh-CN"/>
        </w:rPr>
        <w:t>study</w:t>
      </w:r>
      <w:r w:rsidRPr="00F244DE">
        <w:rPr>
          <w:rFonts w:eastAsiaTheme="minorEastAsia"/>
          <w:b/>
          <w:i/>
          <w:lang w:val="x-none" w:eastAsia="zh-CN"/>
        </w:rPr>
        <w:t xml:space="preserve"> and inform RAN1 the feasibility, capability and impact of </w:t>
      </w:r>
      <w:r w:rsidR="0074714D" w:rsidRPr="00F244DE">
        <w:rPr>
          <w:rFonts w:eastAsiaTheme="minorEastAsia"/>
          <w:b/>
          <w:i/>
          <w:lang w:val="x-none" w:eastAsia="zh-CN"/>
        </w:rPr>
        <w:t xml:space="preserve">spatial isolation and analog/digital domain interference </w:t>
      </w:r>
      <w:r w:rsidR="00AF5B79" w:rsidRPr="00F244DE">
        <w:rPr>
          <w:rFonts w:eastAsiaTheme="minorEastAsia"/>
          <w:b/>
          <w:i/>
          <w:lang w:val="x-none" w:eastAsia="zh-CN"/>
        </w:rPr>
        <w:t>mitigation</w:t>
      </w:r>
      <w:r w:rsidR="0074714D" w:rsidRPr="00F244DE">
        <w:rPr>
          <w:rFonts w:eastAsiaTheme="minorEastAsia"/>
          <w:b/>
          <w:i/>
          <w:lang w:val="x-none" w:eastAsia="zh-CN"/>
        </w:rPr>
        <w:t xml:space="preserve"> for</w:t>
      </w:r>
      <w:r w:rsidRPr="00F244DE">
        <w:rPr>
          <w:rFonts w:eastAsiaTheme="minorEastAsia"/>
          <w:b/>
          <w:i/>
          <w:lang w:val="x-none" w:eastAsia="zh-CN"/>
        </w:rPr>
        <w:t xml:space="preserve"> self-interference, inter-sector CLI and inter-gNB CLI.</w:t>
      </w:r>
    </w:p>
    <w:p w14:paraId="452E234D" w14:textId="4C8EF207" w:rsidR="00870A85" w:rsidRDefault="00870A85" w:rsidP="00F244DE">
      <w:pPr>
        <w:spacing w:beforeLines="50" w:before="120" w:after="120"/>
        <w:jc w:val="both"/>
        <w:rPr>
          <w:rFonts w:eastAsiaTheme="minorEastAsia"/>
          <w:lang w:val="x-none" w:eastAsia="zh-CN"/>
        </w:rPr>
      </w:pPr>
      <w:r>
        <w:rPr>
          <w:rFonts w:eastAsiaTheme="minorEastAsia" w:hint="eastAsia"/>
          <w:lang w:val="x-none" w:eastAsia="zh-CN"/>
        </w:rPr>
        <w:t xml:space="preserve">For DL, even if assuming the </w:t>
      </w:r>
      <w:proofErr w:type="spellStart"/>
      <w:r>
        <w:rPr>
          <w:rFonts w:eastAsiaTheme="minorEastAsia" w:hint="eastAsia"/>
          <w:lang w:val="x-none" w:eastAsia="zh-CN"/>
        </w:rPr>
        <w:t>subband</w:t>
      </w:r>
      <w:proofErr w:type="spellEnd"/>
      <w:r>
        <w:rPr>
          <w:rFonts w:eastAsiaTheme="minorEastAsia" w:hint="eastAsia"/>
          <w:lang w:val="x-none" w:eastAsia="zh-CN"/>
        </w:rPr>
        <w:t xml:space="preserve"> configurations across different cells are the same, the UE-to-UE inter-</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may lead</w:t>
      </w:r>
      <w:r w:rsidRPr="008A5229">
        <w:rPr>
          <w:rFonts w:eastAsiaTheme="minorEastAsia" w:hint="eastAsia"/>
          <w:lang w:val="x-none" w:eastAsia="zh-CN"/>
        </w:rPr>
        <w:t xml:space="preserve"> </w:t>
      </w:r>
      <w:r>
        <w:rPr>
          <w:rFonts w:eastAsiaTheme="minorEastAsia" w:hint="eastAsia"/>
          <w:lang w:val="x-none" w:eastAsia="zh-CN"/>
        </w:rPr>
        <w:t>to UE in-band blocking</w:t>
      </w:r>
      <w:r w:rsidRPr="00C15C64">
        <w:rPr>
          <w:rFonts w:eastAsiaTheme="minorEastAsia" w:hint="eastAsia"/>
          <w:lang w:val="x-none" w:eastAsia="zh-CN"/>
        </w:rPr>
        <w:t xml:space="preserve"> </w:t>
      </w:r>
      <w:r>
        <w:rPr>
          <w:rFonts w:eastAsiaTheme="minorEastAsia" w:hint="eastAsia"/>
          <w:lang w:val="x-none" w:eastAsia="zh-CN"/>
        </w:rPr>
        <w:t xml:space="preserve">as shown in </w:t>
      </w:r>
      <w:r w:rsidR="00664EDA">
        <w:rPr>
          <w:rFonts w:eastAsiaTheme="minorEastAsia"/>
          <w:lang w:val="x-none" w:eastAsia="zh-CN"/>
        </w:rPr>
        <w:fldChar w:fldCharType="begin"/>
      </w:r>
      <w:r w:rsidR="00664EDA">
        <w:rPr>
          <w:rFonts w:eastAsiaTheme="minorEastAsia"/>
          <w:lang w:val="x-none" w:eastAsia="zh-CN"/>
        </w:rPr>
        <w:instrText xml:space="preserve"> </w:instrText>
      </w:r>
      <w:r w:rsidR="00664EDA">
        <w:rPr>
          <w:rFonts w:eastAsiaTheme="minorEastAsia" w:hint="eastAsia"/>
          <w:lang w:val="x-none" w:eastAsia="zh-CN"/>
        </w:rPr>
        <w:instrText>REF _Ref102145072 \h</w:instrText>
      </w:r>
      <w:r w:rsidR="00664EDA">
        <w:rPr>
          <w:rFonts w:eastAsiaTheme="minorEastAsia"/>
          <w:lang w:val="x-none" w:eastAsia="zh-CN"/>
        </w:rPr>
        <w:instrText xml:space="preserve"> </w:instrText>
      </w:r>
      <w:r w:rsidR="00664EDA">
        <w:rPr>
          <w:rFonts w:eastAsiaTheme="minorEastAsia"/>
          <w:lang w:val="x-none" w:eastAsia="zh-CN"/>
        </w:rPr>
      </w:r>
      <w:r w:rsidR="00664EDA">
        <w:rPr>
          <w:rFonts w:eastAsiaTheme="minorEastAsia"/>
          <w:lang w:val="x-none" w:eastAsia="zh-CN"/>
        </w:rPr>
        <w:fldChar w:fldCharType="separate"/>
      </w:r>
      <w:r w:rsidR="00664EDA" w:rsidRPr="004074C7">
        <w:t xml:space="preserve">Figure </w:t>
      </w:r>
      <w:r w:rsidR="00664EDA">
        <w:rPr>
          <w:noProof/>
        </w:rPr>
        <w:t>3</w:t>
      </w:r>
      <w:r w:rsidR="00664EDA">
        <w:rPr>
          <w:rFonts w:eastAsiaTheme="minorEastAsia"/>
          <w:lang w:val="x-none" w:eastAsia="zh-CN"/>
        </w:rPr>
        <w:fldChar w:fldCharType="end"/>
      </w:r>
      <w:r>
        <w:rPr>
          <w:rFonts w:eastAsiaTheme="minorEastAsia" w:hint="eastAsia"/>
          <w:lang w:val="x-none" w:eastAsia="zh-CN"/>
        </w:rPr>
        <w:t xml:space="preserve"> based on </w:t>
      </w:r>
      <w:r>
        <w:rPr>
          <w:rFonts w:eastAsiaTheme="minorEastAsia"/>
          <w:lang w:val="x-none" w:eastAsia="zh-CN"/>
        </w:rPr>
        <w:t>the</w:t>
      </w:r>
      <w:r>
        <w:rPr>
          <w:rFonts w:eastAsiaTheme="minorEastAsia" w:hint="eastAsia"/>
          <w:lang w:val="x-none" w:eastAsia="zh-CN"/>
        </w:rPr>
        <w:t xml:space="preserve"> preliminary analysis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_Ref101889849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664EDA" w:rsidRPr="004074C7">
        <w:t xml:space="preserve">Table </w:t>
      </w:r>
      <w:r w:rsidR="00664EDA">
        <w:rPr>
          <w:noProof/>
        </w:rPr>
        <w:t>2</w:t>
      </w:r>
      <w:r>
        <w:rPr>
          <w:rFonts w:eastAsiaTheme="minorEastAsia"/>
          <w:lang w:val="x-none" w:eastAsia="zh-CN"/>
        </w:rPr>
        <w:fldChar w:fldCharType="end"/>
      </w:r>
      <w:r>
        <w:rPr>
          <w:rFonts w:eastAsiaTheme="minorEastAsia" w:hint="eastAsia"/>
          <w:lang w:val="x-none" w:eastAsia="zh-CN"/>
        </w:rPr>
        <w:t xml:space="preserve"> assuming existing UE in-band blocking requirement for FR1. </w:t>
      </w:r>
    </w:p>
    <w:p w14:paraId="2140044D" w14:textId="4073DB98" w:rsidR="007730EB" w:rsidRDefault="00B92A1E" w:rsidP="00870A85">
      <w:pPr>
        <w:pStyle w:val="ae"/>
        <w:spacing w:after="120"/>
        <w:jc w:val="center"/>
        <w:rPr>
          <w:rFonts w:ascii="Times New Roman" w:hAnsi="Times New Roman" w:cs="Times New Roman"/>
          <w:lang w:eastAsia="zh-CN"/>
        </w:rPr>
      </w:pPr>
      <w:bookmarkStart w:id="15" w:name="_Ref101891302"/>
      <w:r>
        <w:rPr>
          <w:rFonts w:ascii="Times New Roman" w:hAnsi="Times New Roman" w:cs="Times New Roman"/>
          <w:noProof/>
          <w:lang w:eastAsia="zh-CN"/>
        </w:rPr>
        <w:lastRenderedPageBreak/>
        <w:drawing>
          <wp:inline distT="0" distB="0" distL="0" distR="0" wp14:anchorId="19823E68" wp14:editId="5CCBCE4D">
            <wp:extent cx="3435531" cy="161448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5312" cy="1614382"/>
                    </a:xfrm>
                    <a:prstGeom prst="rect">
                      <a:avLst/>
                    </a:prstGeom>
                    <a:noFill/>
                  </pic:spPr>
                </pic:pic>
              </a:graphicData>
            </a:graphic>
          </wp:inline>
        </w:drawing>
      </w:r>
    </w:p>
    <w:p w14:paraId="4FABE13D" w14:textId="77777777" w:rsidR="00870A85" w:rsidRPr="004074C7" w:rsidRDefault="00870A85" w:rsidP="00870A85">
      <w:pPr>
        <w:pStyle w:val="ae"/>
        <w:spacing w:after="120"/>
        <w:jc w:val="center"/>
        <w:rPr>
          <w:rFonts w:ascii="Times New Roman" w:eastAsiaTheme="minorEastAsia" w:hAnsi="Times New Roman" w:cs="Times New Roman"/>
          <w:lang w:val="x-none" w:eastAsia="zh-CN"/>
        </w:rPr>
      </w:pPr>
      <w:bookmarkStart w:id="16" w:name="_Ref102145072"/>
      <w:r w:rsidRPr="004074C7">
        <w:rPr>
          <w:rFonts w:ascii="Times New Roman" w:hAnsi="Times New Roman" w:cs="Times New Roman"/>
        </w:rPr>
        <w:t xml:space="preserve">Figure </w:t>
      </w:r>
      <w:r w:rsidRPr="004074C7">
        <w:rPr>
          <w:rFonts w:ascii="Times New Roman" w:hAnsi="Times New Roman" w:cs="Times New Roman"/>
        </w:rPr>
        <w:fldChar w:fldCharType="begin"/>
      </w:r>
      <w:r w:rsidRPr="004074C7">
        <w:rPr>
          <w:rFonts w:ascii="Times New Roman" w:hAnsi="Times New Roman" w:cs="Times New Roman"/>
        </w:rPr>
        <w:instrText xml:space="preserve"> SEQ Figure \* ARABIC </w:instrText>
      </w:r>
      <w:r w:rsidRPr="004074C7">
        <w:rPr>
          <w:rFonts w:ascii="Times New Roman" w:hAnsi="Times New Roman" w:cs="Times New Roman"/>
        </w:rPr>
        <w:fldChar w:fldCharType="separate"/>
      </w:r>
      <w:r w:rsidR="00664EDA">
        <w:rPr>
          <w:rFonts w:ascii="Times New Roman" w:hAnsi="Times New Roman" w:cs="Times New Roman"/>
          <w:noProof/>
        </w:rPr>
        <w:t>3</w:t>
      </w:r>
      <w:r w:rsidRPr="004074C7">
        <w:rPr>
          <w:rFonts w:ascii="Times New Roman" w:hAnsi="Times New Roman" w:cs="Times New Roman"/>
        </w:rPr>
        <w:fldChar w:fldCharType="end"/>
      </w:r>
      <w:bookmarkEnd w:id="15"/>
      <w:bookmarkEnd w:id="16"/>
      <w:r>
        <w:rPr>
          <w:rFonts w:ascii="Times New Roman" w:hAnsi="Times New Roman" w:cs="Times New Roman" w:hint="eastAsia"/>
          <w:lang w:eastAsia="zh-CN"/>
        </w:rPr>
        <w:t>: UE-to-UE inter-</w:t>
      </w:r>
      <w:proofErr w:type="spellStart"/>
      <w:r>
        <w:rPr>
          <w:rFonts w:ascii="Times New Roman" w:hAnsi="Times New Roman" w:cs="Times New Roman" w:hint="eastAsia"/>
          <w:lang w:eastAsia="zh-CN"/>
        </w:rPr>
        <w:t>subband</w:t>
      </w:r>
      <w:proofErr w:type="spellEnd"/>
      <w:r>
        <w:rPr>
          <w:rFonts w:ascii="Times New Roman" w:hAnsi="Times New Roman" w:cs="Times New Roman" w:hint="eastAsia"/>
          <w:lang w:eastAsia="zh-CN"/>
        </w:rPr>
        <w:t xml:space="preserve"> CLI</w:t>
      </w:r>
    </w:p>
    <w:p w14:paraId="0FECBDB3" w14:textId="77777777" w:rsidR="00870A85" w:rsidRDefault="00870A85" w:rsidP="00870A85">
      <w:pPr>
        <w:spacing w:beforeLines="50" w:before="120" w:after="120"/>
        <w:rPr>
          <w:rFonts w:eastAsiaTheme="minorEastAsia"/>
          <w:lang w:val="x-none" w:eastAsia="zh-CN"/>
        </w:rPr>
      </w:pPr>
    </w:p>
    <w:p w14:paraId="08363C05" w14:textId="77777777" w:rsidR="00870A85" w:rsidRPr="004074C7" w:rsidRDefault="00870A85" w:rsidP="00870A85">
      <w:pPr>
        <w:pStyle w:val="ae"/>
        <w:keepNext/>
        <w:spacing w:after="120"/>
        <w:jc w:val="center"/>
        <w:rPr>
          <w:rFonts w:ascii="Times New Roman" w:hAnsi="Times New Roman" w:cs="Times New Roman"/>
          <w:lang w:eastAsia="zh-CN"/>
        </w:rPr>
      </w:pPr>
      <w:bookmarkStart w:id="17" w:name="_Ref101889849"/>
      <w:r w:rsidRPr="004074C7">
        <w:rPr>
          <w:rFonts w:ascii="Times New Roman" w:hAnsi="Times New Roman" w:cs="Times New Roman"/>
        </w:rPr>
        <w:t xml:space="preserve">Table </w:t>
      </w:r>
      <w:r w:rsidRPr="004074C7">
        <w:rPr>
          <w:rFonts w:ascii="Times New Roman" w:hAnsi="Times New Roman" w:cs="Times New Roman"/>
        </w:rPr>
        <w:fldChar w:fldCharType="begin"/>
      </w:r>
      <w:r w:rsidRPr="004074C7">
        <w:rPr>
          <w:rFonts w:ascii="Times New Roman" w:hAnsi="Times New Roman" w:cs="Times New Roman"/>
        </w:rPr>
        <w:instrText xml:space="preserve"> SEQ Table \* ARABIC </w:instrText>
      </w:r>
      <w:r w:rsidRPr="004074C7">
        <w:rPr>
          <w:rFonts w:ascii="Times New Roman" w:hAnsi="Times New Roman" w:cs="Times New Roman"/>
        </w:rPr>
        <w:fldChar w:fldCharType="separate"/>
      </w:r>
      <w:r w:rsidR="00664EDA">
        <w:rPr>
          <w:rFonts w:ascii="Times New Roman" w:hAnsi="Times New Roman" w:cs="Times New Roman"/>
          <w:noProof/>
        </w:rPr>
        <w:t>2</w:t>
      </w:r>
      <w:r w:rsidRPr="004074C7">
        <w:rPr>
          <w:rFonts w:ascii="Times New Roman" w:hAnsi="Times New Roman" w:cs="Times New Roman"/>
        </w:rPr>
        <w:fldChar w:fldCharType="end"/>
      </w:r>
      <w:bookmarkEnd w:id="17"/>
      <w:r w:rsidRPr="004074C7">
        <w:rPr>
          <w:rFonts w:ascii="Times New Roman" w:hAnsi="Times New Roman" w:cs="Times New Roman"/>
          <w:lang w:eastAsia="zh-CN"/>
        </w:rPr>
        <w:t>:</w:t>
      </w:r>
      <w:r>
        <w:rPr>
          <w:rFonts w:ascii="Times New Roman" w:hAnsi="Times New Roman" w:cs="Times New Roman" w:hint="eastAsia"/>
          <w:lang w:eastAsia="zh-CN"/>
        </w:rPr>
        <w:t xml:space="preserve"> UE Rx interference power vs. in-band blocking requirement (FR1)</w:t>
      </w:r>
    </w:p>
    <w:tbl>
      <w:tblPr>
        <w:tblStyle w:val="3-1"/>
        <w:tblW w:w="0" w:type="auto"/>
        <w:jc w:val="center"/>
        <w:tblLook w:val="0420" w:firstRow="1" w:lastRow="0" w:firstColumn="0" w:lastColumn="0" w:noHBand="0" w:noVBand="1"/>
      </w:tblPr>
      <w:tblGrid>
        <w:gridCol w:w="3482"/>
        <w:gridCol w:w="1570"/>
      </w:tblGrid>
      <w:tr w:rsidR="00870A85" w:rsidRPr="00A83A35" w14:paraId="2E7442FC" w14:textId="77777777" w:rsidTr="004074C7">
        <w:trPr>
          <w:cnfStyle w:val="100000000000" w:firstRow="1" w:lastRow="0" w:firstColumn="0" w:lastColumn="0" w:oddVBand="0" w:evenVBand="0" w:oddHBand="0" w:evenHBand="0" w:firstRowFirstColumn="0" w:firstRowLastColumn="0" w:lastRowFirstColumn="0" w:lastRowLastColumn="0"/>
          <w:trHeight w:val="170"/>
          <w:jc w:val="center"/>
        </w:trPr>
        <w:tc>
          <w:tcPr>
            <w:tcW w:w="0" w:type="auto"/>
            <w:vAlign w:val="center"/>
            <w:hideMark/>
          </w:tcPr>
          <w:p w14:paraId="23A943F1" w14:textId="77777777" w:rsidR="00870A85" w:rsidRPr="00A83A35" w:rsidRDefault="00870A85" w:rsidP="004074C7">
            <w:pPr>
              <w:spacing w:afterLines="0" w:after="0"/>
              <w:jc w:val="center"/>
              <w:rPr>
                <w:rFonts w:eastAsiaTheme="minorEastAsia"/>
                <w:lang w:eastAsia="zh-CN"/>
              </w:rPr>
            </w:pPr>
            <w:r>
              <w:rPr>
                <w:rFonts w:eastAsiaTheme="minorEastAsia" w:hint="eastAsia"/>
                <w:lang w:eastAsia="zh-CN"/>
              </w:rPr>
              <w:t>Parameter</w:t>
            </w:r>
          </w:p>
        </w:tc>
        <w:tc>
          <w:tcPr>
            <w:tcW w:w="1570" w:type="dxa"/>
            <w:vAlign w:val="center"/>
            <w:hideMark/>
          </w:tcPr>
          <w:p w14:paraId="2FA029E7" w14:textId="77777777" w:rsidR="00870A85" w:rsidRPr="00A83A35" w:rsidRDefault="00870A85" w:rsidP="004074C7">
            <w:pPr>
              <w:spacing w:afterLines="0" w:after="0"/>
              <w:jc w:val="center"/>
              <w:rPr>
                <w:rFonts w:eastAsiaTheme="minorEastAsia"/>
                <w:lang w:eastAsia="zh-CN"/>
              </w:rPr>
            </w:pPr>
            <w:r>
              <w:rPr>
                <w:rFonts w:eastAsiaTheme="minorEastAsia" w:hint="eastAsia"/>
                <w:lang w:eastAsia="zh-CN"/>
              </w:rPr>
              <w:t>Value</w:t>
            </w:r>
          </w:p>
        </w:tc>
      </w:tr>
      <w:tr w:rsidR="00870A85" w:rsidRPr="00A83A35" w14:paraId="4444D5A3"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0" w:type="auto"/>
            <w:hideMark/>
          </w:tcPr>
          <w:p w14:paraId="3D3A7CA3" w14:textId="77777777" w:rsidR="00870A85" w:rsidRPr="00B70A89" w:rsidRDefault="00870A85" w:rsidP="004074C7">
            <w:pPr>
              <w:spacing w:afterLines="0" w:after="0"/>
              <w:rPr>
                <w:rFonts w:eastAsiaTheme="minorEastAsia"/>
                <w:lang w:eastAsia="zh-CN"/>
              </w:rPr>
            </w:pPr>
            <w:r w:rsidRPr="004074C7">
              <w:rPr>
                <w:rFonts w:eastAsiaTheme="minorEastAsia"/>
                <w:bCs/>
                <w:lang w:eastAsia="zh-CN"/>
              </w:rPr>
              <w:t xml:space="preserve">UE </w:t>
            </w:r>
            <w:proofErr w:type="spellStart"/>
            <w:r w:rsidRPr="004074C7">
              <w:rPr>
                <w:rFonts w:eastAsiaTheme="minorEastAsia"/>
                <w:bCs/>
                <w:lang w:eastAsia="zh-CN"/>
              </w:rPr>
              <w:t>Tx</w:t>
            </w:r>
            <w:proofErr w:type="spellEnd"/>
            <w:r w:rsidRPr="004074C7">
              <w:rPr>
                <w:rFonts w:eastAsiaTheme="minorEastAsia"/>
                <w:bCs/>
                <w:lang w:eastAsia="zh-CN"/>
              </w:rPr>
              <w:t xml:space="preserve"> power (</w:t>
            </w:r>
            <w:proofErr w:type="spellStart"/>
            <w:r w:rsidRPr="004074C7">
              <w:rPr>
                <w:rFonts w:eastAsiaTheme="minorEastAsia"/>
                <w:bCs/>
                <w:lang w:eastAsia="zh-CN"/>
              </w:rPr>
              <w:t>dBm</w:t>
            </w:r>
            <w:proofErr w:type="spellEnd"/>
            <w:r w:rsidRPr="004074C7">
              <w:rPr>
                <w:rFonts w:eastAsiaTheme="minorEastAsia"/>
                <w:bCs/>
                <w:lang w:eastAsia="zh-CN"/>
              </w:rPr>
              <w:t>)</w:t>
            </w:r>
          </w:p>
        </w:tc>
        <w:tc>
          <w:tcPr>
            <w:tcW w:w="1570" w:type="dxa"/>
            <w:vAlign w:val="center"/>
            <w:hideMark/>
          </w:tcPr>
          <w:p w14:paraId="07CC50CF" w14:textId="77777777" w:rsidR="00870A85" w:rsidRPr="00A83A35" w:rsidRDefault="00870A85" w:rsidP="004074C7">
            <w:pPr>
              <w:spacing w:afterLines="0" w:after="0"/>
              <w:jc w:val="center"/>
              <w:rPr>
                <w:rFonts w:eastAsiaTheme="minorEastAsia"/>
                <w:lang w:eastAsia="zh-CN"/>
              </w:rPr>
            </w:pPr>
            <w:r w:rsidRPr="00A83A35">
              <w:rPr>
                <w:rFonts w:eastAsiaTheme="minorEastAsia"/>
                <w:lang w:eastAsia="zh-CN"/>
              </w:rPr>
              <w:t>23</w:t>
            </w:r>
          </w:p>
        </w:tc>
      </w:tr>
      <w:tr w:rsidR="00870A85" w:rsidRPr="00A83A35" w14:paraId="2575820F" w14:textId="77777777" w:rsidTr="004074C7">
        <w:trPr>
          <w:trHeight w:val="20"/>
          <w:jc w:val="center"/>
        </w:trPr>
        <w:tc>
          <w:tcPr>
            <w:tcW w:w="0" w:type="auto"/>
            <w:hideMark/>
          </w:tcPr>
          <w:p w14:paraId="1FC4B026" w14:textId="77777777" w:rsidR="00870A85" w:rsidRPr="00B70A89" w:rsidRDefault="00870A85" w:rsidP="004074C7">
            <w:pPr>
              <w:spacing w:afterLines="0" w:after="0"/>
              <w:rPr>
                <w:rFonts w:eastAsiaTheme="minorEastAsia"/>
                <w:lang w:eastAsia="zh-CN"/>
              </w:rPr>
            </w:pPr>
            <w:r>
              <w:rPr>
                <w:rFonts w:eastAsiaTheme="minorEastAsia" w:hint="eastAsia"/>
                <w:bCs/>
                <w:lang w:eastAsia="zh-CN"/>
              </w:rPr>
              <w:t xml:space="preserve">UE </w:t>
            </w:r>
            <w:r w:rsidRPr="004074C7">
              <w:rPr>
                <w:rFonts w:eastAsiaTheme="minorEastAsia"/>
                <w:bCs/>
                <w:lang w:eastAsia="zh-CN"/>
              </w:rPr>
              <w:t>Tx/Rx antenna gain (dB)</w:t>
            </w:r>
          </w:p>
        </w:tc>
        <w:tc>
          <w:tcPr>
            <w:tcW w:w="1570" w:type="dxa"/>
            <w:vAlign w:val="center"/>
            <w:hideMark/>
          </w:tcPr>
          <w:p w14:paraId="57A664CA" w14:textId="77777777" w:rsidR="00870A85" w:rsidRPr="00A83A35" w:rsidRDefault="00870A85" w:rsidP="004074C7">
            <w:pPr>
              <w:spacing w:afterLines="0" w:after="0"/>
              <w:jc w:val="center"/>
              <w:rPr>
                <w:rFonts w:eastAsiaTheme="minorEastAsia"/>
                <w:lang w:eastAsia="zh-CN"/>
              </w:rPr>
            </w:pPr>
            <w:r w:rsidRPr="00A83A35">
              <w:rPr>
                <w:rFonts w:eastAsiaTheme="minorEastAsia"/>
                <w:lang w:eastAsia="zh-CN"/>
              </w:rPr>
              <w:t>0</w:t>
            </w:r>
          </w:p>
        </w:tc>
      </w:tr>
      <w:tr w:rsidR="00870A85" w:rsidRPr="00A83A35" w14:paraId="047E0BDD"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0" w:type="auto"/>
            <w:hideMark/>
          </w:tcPr>
          <w:p w14:paraId="280B49C6" w14:textId="77777777" w:rsidR="00870A85" w:rsidRPr="00B70A89" w:rsidRDefault="00870A85" w:rsidP="004074C7">
            <w:pPr>
              <w:spacing w:afterLines="0" w:after="0"/>
              <w:rPr>
                <w:rFonts w:eastAsiaTheme="minorEastAsia"/>
                <w:lang w:eastAsia="zh-CN"/>
              </w:rPr>
            </w:pPr>
            <w:r w:rsidRPr="004074C7">
              <w:rPr>
                <w:rFonts w:eastAsiaTheme="minorEastAsia"/>
                <w:bCs/>
                <w:lang w:eastAsia="zh-CN"/>
              </w:rPr>
              <w:t>Path loss (dB) [TR38.802]</w:t>
            </w:r>
          </w:p>
        </w:tc>
        <w:tc>
          <w:tcPr>
            <w:tcW w:w="1570" w:type="dxa"/>
            <w:vAlign w:val="center"/>
            <w:hideMark/>
          </w:tcPr>
          <w:p w14:paraId="5419FFFA" w14:textId="77777777" w:rsidR="00870A85" w:rsidRPr="00A83A35" w:rsidRDefault="00870A85" w:rsidP="004074C7">
            <w:pPr>
              <w:spacing w:afterLines="0" w:after="0"/>
              <w:jc w:val="center"/>
              <w:rPr>
                <w:rFonts w:eastAsiaTheme="minorEastAsia"/>
                <w:lang w:eastAsia="zh-CN"/>
              </w:rPr>
            </w:pPr>
            <w:r w:rsidRPr="00A83A35">
              <w:rPr>
                <w:rFonts w:eastAsiaTheme="minorEastAsia"/>
                <w:lang w:eastAsia="zh-CN"/>
              </w:rPr>
              <w:t>54 (3m)</w:t>
            </w:r>
          </w:p>
        </w:tc>
      </w:tr>
      <w:tr w:rsidR="00870A85" w:rsidRPr="00A83A35" w14:paraId="3C933765" w14:textId="77777777" w:rsidTr="004074C7">
        <w:trPr>
          <w:trHeight w:val="20"/>
          <w:jc w:val="center"/>
        </w:trPr>
        <w:tc>
          <w:tcPr>
            <w:tcW w:w="0" w:type="auto"/>
            <w:hideMark/>
          </w:tcPr>
          <w:p w14:paraId="7299E24B" w14:textId="77777777" w:rsidR="00870A85" w:rsidRPr="00B70A89" w:rsidRDefault="00870A85" w:rsidP="004074C7">
            <w:pPr>
              <w:spacing w:afterLines="0" w:after="0"/>
              <w:rPr>
                <w:rFonts w:eastAsiaTheme="minorEastAsia"/>
                <w:lang w:eastAsia="zh-CN"/>
              </w:rPr>
            </w:pPr>
            <w:r w:rsidRPr="004074C7">
              <w:rPr>
                <w:rFonts w:eastAsiaTheme="minorEastAsia"/>
                <w:bCs/>
                <w:lang w:eastAsia="zh-CN"/>
              </w:rPr>
              <w:t>Rx interference power (</w:t>
            </w:r>
            <w:proofErr w:type="spellStart"/>
            <w:r w:rsidRPr="004074C7">
              <w:rPr>
                <w:rFonts w:eastAsiaTheme="minorEastAsia"/>
                <w:bCs/>
                <w:lang w:eastAsia="zh-CN"/>
              </w:rPr>
              <w:t>dBm</w:t>
            </w:r>
            <w:proofErr w:type="spellEnd"/>
            <w:r w:rsidRPr="004074C7">
              <w:rPr>
                <w:rFonts w:eastAsiaTheme="minorEastAsia"/>
                <w:bCs/>
                <w:lang w:eastAsia="zh-CN"/>
              </w:rPr>
              <w:t>)</w:t>
            </w:r>
          </w:p>
        </w:tc>
        <w:tc>
          <w:tcPr>
            <w:tcW w:w="1570" w:type="dxa"/>
            <w:vAlign w:val="center"/>
            <w:hideMark/>
          </w:tcPr>
          <w:p w14:paraId="148B3C41" w14:textId="77777777" w:rsidR="00870A85" w:rsidRPr="00A83A35" w:rsidRDefault="00870A85" w:rsidP="004074C7">
            <w:pPr>
              <w:spacing w:afterLines="0" w:after="0"/>
              <w:jc w:val="center"/>
              <w:rPr>
                <w:rFonts w:eastAsiaTheme="minorEastAsia"/>
                <w:lang w:eastAsia="zh-CN"/>
              </w:rPr>
            </w:pPr>
            <w:r w:rsidRPr="00A83A35">
              <w:rPr>
                <w:rFonts w:eastAsiaTheme="minorEastAsia"/>
                <w:lang w:eastAsia="zh-CN"/>
              </w:rPr>
              <w:t>-31</w:t>
            </w:r>
          </w:p>
        </w:tc>
      </w:tr>
      <w:tr w:rsidR="00870A85" w:rsidRPr="00A83A35" w14:paraId="001495B8" w14:textId="77777777" w:rsidTr="004074C7">
        <w:trPr>
          <w:cnfStyle w:val="000000100000" w:firstRow="0" w:lastRow="0" w:firstColumn="0" w:lastColumn="0" w:oddVBand="0" w:evenVBand="0" w:oddHBand="1" w:evenHBand="0" w:firstRowFirstColumn="0" w:firstRowLastColumn="0" w:lastRowFirstColumn="0" w:lastRowLastColumn="0"/>
          <w:trHeight w:val="20"/>
          <w:jc w:val="center"/>
        </w:trPr>
        <w:tc>
          <w:tcPr>
            <w:tcW w:w="0" w:type="auto"/>
            <w:hideMark/>
          </w:tcPr>
          <w:p w14:paraId="76C0F6DA" w14:textId="77777777" w:rsidR="00870A85" w:rsidRPr="00B70A89" w:rsidRDefault="00870A85" w:rsidP="004074C7">
            <w:pPr>
              <w:spacing w:afterLines="0" w:after="0"/>
              <w:rPr>
                <w:rFonts w:eastAsiaTheme="minorEastAsia"/>
                <w:lang w:eastAsia="zh-CN"/>
              </w:rPr>
            </w:pPr>
            <w:r w:rsidRPr="004074C7">
              <w:rPr>
                <w:rFonts w:eastAsiaTheme="minorEastAsia"/>
                <w:bCs/>
                <w:lang w:eastAsia="zh-CN"/>
              </w:rPr>
              <w:t xml:space="preserve">UE </w:t>
            </w:r>
            <w:r>
              <w:rPr>
                <w:rFonts w:eastAsiaTheme="minorEastAsia" w:hint="eastAsia"/>
                <w:bCs/>
                <w:lang w:eastAsia="zh-CN"/>
              </w:rPr>
              <w:t xml:space="preserve">in-band </w:t>
            </w:r>
            <w:r w:rsidRPr="004074C7">
              <w:rPr>
                <w:rFonts w:eastAsiaTheme="minorEastAsia"/>
                <w:bCs/>
                <w:lang w:eastAsia="zh-CN"/>
              </w:rPr>
              <w:t>blocking requirement (</w:t>
            </w:r>
            <w:proofErr w:type="spellStart"/>
            <w:r w:rsidRPr="004074C7">
              <w:rPr>
                <w:rFonts w:eastAsiaTheme="minorEastAsia"/>
                <w:bCs/>
                <w:lang w:eastAsia="zh-CN"/>
              </w:rPr>
              <w:t>dBm</w:t>
            </w:r>
            <w:proofErr w:type="spellEnd"/>
            <w:r w:rsidRPr="004074C7">
              <w:rPr>
                <w:rFonts w:eastAsiaTheme="minorEastAsia"/>
                <w:bCs/>
                <w:lang w:eastAsia="zh-CN"/>
              </w:rPr>
              <w:t>)</w:t>
            </w:r>
          </w:p>
        </w:tc>
        <w:tc>
          <w:tcPr>
            <w:tcW w:w="1570" w:type="dxa"/>
            <w:vAlign w:val="center"/>
            <w:hideMark/>
          </w:tcPr>
          <w:p w14:paraId="63CB0F3D" w14:textId="77777777" w:rsidR="00870A85" w:rsidRPr="00A83A35" w:rsidRDefault="00870A85" w:rsidP="004074C7">
            <w:pPr>
              <w:spacing w:afterLines="0" w:after="0"/>
              <w:jc w:val="center"/>
              <w:rPr>
                <w:rFonts w:eastAsiaTheme="minorEastAsia"/>
                <w:lang w:eastAsia="zh-CN"/>
              </w:rPr>
            </w:pPr>
            <w:r w:rsidRPr="00A83A35">
              <w:rPr>
                <w:rFonts w:eastAsiaTheme="minorEastAsia"/>
                <w:lang w:eastAsia="zh-CN"/>
              </w:rPr>
              <w:t>-56</w:t>
            </w:r>
          </w:p>
        </w:tc>
      </w:tr>
    </w:tbl>
    <w:p w14:paraId="30C05F4E" w14:textId="77777777" w:rsidR="00870A85" w:rsidRDefault="00870A85" w:rsidP="00F244DE">
      <w:pPr>
        <w:spacing w:beforeLines="50" w:before="120" w:after="120"/>
        <w:jc w:val="both"/>
        <w:rPr>
          <w:rFonts w:eastAsiaTheme="minorEastAsia"/>
          <w:lang w:val="x-none" w:eastAsia="zh-CN"/>
        </w:rPr>
      </w:pPr>
      <w:r>
        <w:rPr>
          <w:rFonts w:eastAsiaTheme="minorEastAsia" w:hint="eastAsia"/>
          <w:lang w:val="x-none" w:eastAsia="zh-CN"/>
        </w:rPr>
        <w:t>It is not clear whether UE RF improvements are feasible to mitigate the UE-to-UE inter-</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In addition, RAN1 should discuss whether UE-to-UE CLI handling schemes introduced in Rel-16 are applicable/sufficient for UE-to-UE inter-</w:t>
      </w:r>
      <w:proofErr w:type="spellStart"/>
      <w:r>
        <w:rPr>
          <w:rFonts w:eastAsiaTheme="minorEastAsia" w:hint="eastAsia"/>
          <w:lang w:val="x-none" w:eastAsia="zh-CN"/>
        </w:rPr>
        <w:t>subband</w:t>
      </w:r>
      <w:proofErr w:type="spellEnd"/>
      <w:r>
        <w:rPr>
          <w:rFonts w:eastAsiaTheme="minorEastAsia" w:hint="eastAsia"/>
          <w:lang w:val="x-none" w:eastAsia="zh-CN"/>
        </w:rPr>
        <w:t xml:space="preserve"> CLI handling.</w:t>
      </w:r>
    </w:p>
    <w:p w14:paraId="5F14F44C" w14:textId="3279E6FD" w:rsidR="00870A85" w:rsidRPr="00F244DE" w:rsidRDefault="00870A85" w:rsidP="00F244DE">
      <w:pPr>
        <w:spacing w:beforeLines="50" w:before="120" w:after="120"/>
        <w:jc w:val="both"/>
        <w:rPr>
          <w:rFonts w:eastAsiaTheme="minorEastAsia"/>
          <w:b/>
          <w:i/>
          <w:lang w:val="x-none" w:eastAsia="zh-CN"/>
        </w:rPr>
      </w:pPr>
      <w:r w:rsidRPr="00F244DE">
        <w:rPr>
          <w:rFonts w:eastAsiaTheme="minorEastAsia"/>
          <w:b/>
          <w:i/>
          <w:lang w:val="x-none" w:eastAsia="zh-CN"/>
        </w:rPr>
        <w:t xml:space="preserve">Proposal 2: RAN4 </w:t>
      </w:r>
      <w:r w:rsidR="001D4456" w:rsidRPr="00F244DE">
        <w:rPr>
          <w:rFonts w:eastAsiaTheme="minorEastAsia"/>
          <w:b/>
          <w:i/>
          <w:lang w:val="x-none" w:eastAsia="zh-CN"/>
        </w:rPr>
        <w:t>study</w:t>
      </w:r>
      <w:r w:rsidRPr="00F244DE">
        <w:rPr>
          <w:rFonts w:eastAsiaTheme="minorEastAsia"/>
          <w:b/>
          <w:i/>
          <w:lang w:val="x-none" w:eastAsia="zh-CN"/>
        </w:rPr>
        <w:t xml:space="preserve"> and inform RAN1 the feasibility to mitigate the UE-to-UE inter-</w:t>
      </w:r>
      <w:proofErr w:type="spellStart"/>
      <w:r w:rsidRPr="00F244DE">
        <w:rPr>
          <w:rFonts w:eastAsiaTheme="minorEastAsia"/>
          <w:b/>
          <w:i/>
          <w:lang w:val="x-none" w:eastAsia="zh-CN"/>
        </w:rPr>
        <w:t>subband</w:t>
      </w:r>
      <w:proofErr w:type="spellEnd"/>
      <w:r w:rsidRPr="00F244DE">
        <w:rPr>
          <w:rFonts w:eastAsiaTheme="minorEastAsia"/>
          <w:b/>
          <w:i/>
          <w:lang w:val="x-none" w:eastAsia="zh-CN"/>
        </w:rPr>
        <w:t xml:space="preserve"> CLI based on UE RF improvements.</w:t>
      </w:r>
    </w:p>
    <w:p w14:paraId="41ED0198" w14:textId="228819F6" w:rsidR="00870A85" w:rsidRPr="00F244DE" w:rsidRDefault="00870A85" w:rsidP="00F244DE">
      <w:pPr>
        <w:spacing w:beforeLines="50" w:before="120" w:after="120"/>
        <w:jc w:val="both"/>
        <w:rPr>
          <w:rFonts w:eastAsiaTheme="minorEastAsia"/>
          <w:b/>
          <w:i/>
          <w:lang w:val="x-none" w:eastAsia="zh-CN"/>
        </w:rPr>
      </w:pPr>
      <w:r w:rsidRPr="00F244DE">
        <w:rPr>
          <w:rFonts w:eastAsiaTheme="minorEastAsia"/>
          <w:b/>
          <w:i/>
          <w:lang w:val="x-none" w:eastAsia="zh-CN"/>
        </w:rPr>
        <w:t xml:space="preserve">Proposal 3: RAN1 discuss </w:t>
      </w:r>
      <w:r w:rsidR="001D4456" w:rsidRPr="00F244DE">
        <w:rPr>
          <w:rFonts w:eastAsiaTheme="minorEastAsia"/>
          <w:b/>
          <w:i/>
          <w:lang w:val="x-none" w:eastAsia="zh-CN"/>
        </w:rPr>
        <w:t xml:space="preserve">whether </w:t>
      </w:r>
      <w:r w:rsidRPr="00F244DE">
        <w:rPr>
          <w:rFonts w:eastAsiaTheme="minorEastAsia"/>
          <w:b/>
          <w:i/>
          <w:lang w:val="x-none" w:eastAsia="zh-CN"/>
        </w:rPr>
        <w:t>Rel-16 UE-to-UE CLI handling schemes are applicable/sufficient for UE-to-UE inter-</w:t>
      </w:r>
      <w:proofErr w:type="spellStart"/>
      <w:r w:rsidRPr="00F244DE">
        <w:rPr>
          <w:rFonts w:eastAsiaTheme="minorEastAsia"/>
          <w:b/>
          <w:i/>
          <w:lang w:val="x-none" w:eastAsia="zh-CN"/>
        </w:rPr>
        <w:t>subband</w:t>
      </w:r>
      <w:proofErr w:type="spellEnd"/>
      <w:r w:rsidRPr="00F244DE">
        <w:rPr>
          <w:rFonts w:eastAsiaTheme="minorEastAsia"/>
          <w:b/>
          <w:i/>
          <w:lang w:val="x-none" w:eastAsia="zh-CN"/>
        </w:rPr>
        <w:t xml:space="preserve"> CLI handling.</w:t>
      </w:r>
    </w:p>
    <w:p w14:paraId="528778A0" w14:textId="77777777" w:rsidR="000F2CE7" w:rsidRPr="00870A85" w:rsidRDefault="000F2CE7" w:rsidP="00F244DE">
      <w:pPr>
        <w:spacing w:after="120"/>
        <w:jc w:val="both"/>
        <w:rPr>
          <w:rFonts w:eastAsiaTheme="minorEastAsia"/>
          <w:lang w:val="x-none" w:eastAsia="zh-CN"/>
        </w:rPr>
      </w:pPr>
    </w:p>
    <w:p w14:paraId="7112F75C" w14:textId="0FFFF51A" w:rsidR="008C37AE" w:rsidRDefault="008C37AE">
      <w:pPr>
        <w:spacing w:after="120"/>
        <w:jc w:val="both"/>
        <w:rPr>
          <w:rFonts w:eastAsiaTheme="minorEastAsia"/>
          <w:lang w:val="x-none" w:eastAsia="zh-CN"/>
        </w:rPr>
      </w:pPr>
      <w:r>
        <w:rPr>
          <w:rFonts w:eastAsiaTheme="minorEastAsia" w:hint="eastAsia"/>
          <w:lang w:val="x-none" w:eastAsia="zh-CN"/>
        </w:rPr>
        <w:t xml:space="preserve">We think a legacy NR UE should be able to </w:t>
      </w:r>
      <w:r w:rsidR="00495EE6">
        <w:rPr>
          <w:rFonts w:eastAsiaTheme="minorEastAsia" w:hint="eastAsia"/>
          <w:lang w:val="x-none" w:eastAsia="zh-CN"/>
        </w:rPr>
        <w:t>be served by</w:t>
      </w:r>
      <w:r w:rsidR="00530925" w:rsidRPr="00530925">
        <w:rPr>
          <w:rFonts w:eastAsiaTheme="minorEastAsia" w:hint="eastAsia"/>
          <w:lang w:val="x-none" w:eastAsia="zh-CN"/>
        </w:rPr>
        <w:t xml:space="preserve"> </w:t>
      </w:r>
      <w:r>
        <w:rPr>
          <w:rFonts w:eastAsiaTheme="minorEastAsia" w:hint="eastAsia"/>
          <w:lang w:val="x-none" w:eastAsia="zh-CN"/>
        </w:rPr>
        <w:t xml:space="preserve">a cell operating </w:t>
      </w:r>
      <w:r w:rsidR="00103897">
        <w:rPr>
          <w:rFonts w:eastAsiaTheme="minorEastAsia" w:hint="eastAsia"/>
          <w:lang w:val="x-none" w:eastAsia="zh-CN"/>
        </w:rPr>
        <w:t>SBFD</w:t>
      </w:r>
      <w:r>
        <w:rPr>
          <w:rFonts w:eastAsiaTheme="minorEastAsia" w:hint="eastAsia"/>
          <w:lang w:val="x-none" w:eastAsia="zh-CN"/>
        </w:rPr>
        <w:t xml:space="preserve">. In addition, the UE capability for supporting SBFD, if defined, is expected to </w:t>
      </w:r>
      <w:r w:rsidR="00944F81">
        <w:rPr>
          <w:rFonts w:eastAsiaTheme="minorEastAsia" w:hint="eastAsia"/>
          <w:lang w:val="x-none" w:eastAsia="zh-CN"/>
        </w:rPr>
        <w:t>be optional</w:t>
      </w:r>
      <w:r>
        <w:rPr>
          <w:rFonts w:eastAsiaTheme="minorEastAsia" w:hint="eastAsia"/>
          <w:lang w:val="x-none" w:eastAsia="zh-CN"/>
        </w:rPr>
        <w:t>.</w:t>
      </w:r>
      <w:r w:rsidR="00944F81">
        <w:rPr>
          <w:rFonts w:eastAsiaTheme="minorEastAsia" w:hint="eastAsia"/>
          <w:lang w:val="x-none" w:eastAsia="zh-CN"/>
        </w:rPr>
        <w:t xml:space="preserve"> </w:t>
      </w:r>
      <w:r>
        <w:rPr>
          <w:rFonts w:eastAsiaTheme="minorEastAsia" w:hint="eastAsia"/>
          <w:lang w:val="x-none" w:eastAsia="zh-CN"/>
        </w:rPr>
        <w:t>T</w:t>
      </w:r>
      <w:r w:rsidR="00944F81">
        <w:rPr>
          <w:rFonts w:eastAsiaTheme="minorEastAsia" w:hint="eastAsia"/>
          <w:lang w:val="x-none" w:eastAsia="zh-CN"/>
        </w:rPr>
        <w:t>he</w:t>
      </w:r>
      <w:r>
        <w:rPr>
          <w:rFonts w:eastAsiaTheme="minorEastAsia" w:hint="eastAsia"/>
          <w:lang w:val="x-none" w:eastAsia="zh-CN"/>
        </w:rPr>
        <w:t>refore</w:t>
      </w:r>
      <w:r w:rsidR="00944F81">
        <w:rPr>
          <w:rFonts w:eastAsiaTheme="minorEastAsia" w:hint="eastAsia"/>
          <w:lang w:val="x-none" w:eastAsia="zh-CN"/>
        </w:rPr>
        <w:t xml:space="preserve"> not all Rel-1</w:t>
      </w:r>
      <w:r>
        <w:rPr>
          <w:rFonts w:eastAsiaTheme="minorEastAsia" w:hint="eastAsia"/>
          <w:lang w:val="x-none" w:eastAsia="zh-CN"/>
        </w:rPr>
        <w:t>9 and later release</w:t>
      </w:r>
      <w:r w:rsidR="00944F81">
        <w:rPr>
          <w:rFonts w:eastAsiaTheme="minorEastAsia" w:hint="eastAsia"/>
          <w:lang w:val="x-none" w:eastAsia="zh-CN"/>
        </w:rPr>
        <w:t xml:space="preserve"> UEs are capable </w:t>
      </w:r>
      <w:r>
        <w:rPr>
          <w:rFonts w:eastAsiaTheme="minorEastAsia" w:hint="eastAsia"/>
          <w:lang w:val="x-none" w:eastAsia="zh-CN"/>
        </w:rPr>
        <w:t>of supporting</w:t>
      </w:r>
      <w:r w:rsidR="00944F81">
        <w:rPr>
          <w:rFonts w:eastAsiaTheme="minorEastAsia" w:hint="eastAsia"/>
          <w:lang w:val="x-none" w:eastAsia="zh-CN"/>
        </w:rPr>
        <w:t xml:space="preserve"> SBFD. </w:t>
      </w:r>
      <w:r>
        <w:rPr>
          <w:rFonts w:eastAsiaTheme="minorEastAsia" w:hint="eastAsia"/>
          <w:lang w:val="x-none" w:eastAsia="zh-CN"/>
        </w:rPr>
        <w:t>Those UE</w:t>
      </w:r>
      <w:r>
        <w:rPr>
          <w:rFonts w:eastAsiaTheme="minorEastAsia"/>
          <w:lang w:val="x-none" w:eastAsia="zh-CN"/>
        </w:rPr>
        <w:t>s</w:t>
      </w:r>
      <w:r>
        <w:rPr>
          <w:rFonts w:eastAsiaTheme="minorEastAsia" w:hint="eastAsia"/>
          <w:lang w:val="x-none" w:eastAsia="zh-CN"/>
        </w:rPr>
        <w:t xml:space="preserve"> should be able to be served by a cell operating SBFD as well.</w:t>
      </w:r>
    </w:p>
    <w:p w14:paraId="7D2314D2" w14:textId="39066578" w:rsidR="008C37AE" w:rsidRPr="00F244DE" w:rsidRDefault="008C37AE">
      <w:pPr>
        <w:spacing w:after="120"/>
        <w:jc w:val="both"/>
        <w:rPr>
          <w:rFonts w:eastAsiaTheme="minorEastAsia"/>
          <w:b/>
          <w:i/>
          <w:lang w:val="x-none" w:eastAsia="zh-CN"/>
        </w:rPr>
      </w:pPr>
      <w:r w:rsidRPr="00F244DE">
        <w:rPr>
          <w:rFonts w:eastAsiaTheme="minorEastAsia"/>
          <w:b/>
          <w:i/>
          <w:lang w:val="x-none" w:eastAsia="zh-CN"/>
        </w:rPr>
        <w:t xml:space="preserve">Proposal 4: A cell operating </w:t>
      </w:r>
      <w:proofErr w:type="spellStart"/>
      <w:r w:rsidRPr="00F244DE">
        <w:rPr>
          <w:rFonts w:eastAsiaTheme="minorEastAsia"/>
          <w:b/>
          <w:i/>
          <w:lang w:val="x-none" w:eastAsia="zh-CN"/>
        </w:rPr>
        <w:t>subband</w:t>
      </w:r>
      <w:proofErr w:type="spellEnd"/>
      <w:r w:rsidRPr="00F244DE">
        <w:rPr>
          <w:rFonts w:eastAsiaTheme="minorEastAsia"/>
          <w:b/>
          <w:i/>
          <w:lang w:val="x-none" w:eastAsia="zh-CN"/>
        </w:rPr>
        <w:t xml:space="preserve"> non-overlapping full duplex</w:t>
      </w:r>
      <w:r w:rsidR="00495EE6" w:rsidRPr="00F244DE">
        <w:rPr>
          <w:rFonts w:eastAsiaTheme="minorEastAsia"/>
          <w:b/>
          <w:i/>
          <w:lang w:val="x-none" w:eastAsia="zh-CN"/>
        </w:rPr>
        <w:t xml:space="preserve"> (SBFD)</w:t>
      </w:r>
      <w:r w:rsidRPr="00F244DE">
        <w:rPr>
          <w:rFonts w:eastAsiaTheme="minorEastAsia"/>
          <w:b/>
          <w:i/>
          <w:lang w:val="x-none" w:eastAsia="zh-CN"/>
        </w:rPr>
        <w:t xml:space="preserve"> should be able to serve legacy UEs and </w:t>
      </w:r>
      <w:r w:rsidR="0071453F" w:rsidRPr="00F244DE">
        <w:rPr>
          <w:rFonts w:eastAsiaTheme="minorEastAsia"/>
          <w:b/>
          <w:i/>
          <w:lang w:val="x-none" w:eastAsia="zh-CN"/>
        </w:rPr>
        <w:t xml:space="preserve">new </w:t>
      </w:r>
      <w:r w:rsidR="00495EE6" w:rsidRPr="00F244DE">
        <w:rPr>
          <w:rFonts w:eastAsiaTheme="minorEastAsia"/>
          <w:b/>
          <w:i/>
          <w:lang w:val="x-none" w:eastAsia="zh-CN"/>
        </w:rPr>
        <w:t xml:space="preserve">UEs </w:t>
      </w:r>
      <w:r w:rsidR="003E1A46" w:rsidRPr="00F244DE">
        <w:rPr>
          <w:rFonts w:eastAsiaTheme="minorEastAsia"/>
          <w:b/>
          <w:i/>
          <w:lang w:val="x-none" w:eastAsia="zh-CN"/>
        </w:rPr>
        <w:t>without</w:t>
      </w:r>
      <w:r w:rsidR="00495EE6" w:rsidRPr="00F244DE">
        <w:rPr>
          <w:rFonts w:eastAsiaTheme="minorEastAsia"/>
          <w:b/>
          <w:i/>
          <w:lang w:val="x-none" w:eastAsia="zh-CN"/>
        </w:rPr>
        <w:t xml:space="preserve"> SBFD capability if defined.</w:t>
      </w:r>
    </w:p>
    <w:p w14:paraId="574D9805" w14:textId="635AECDA" w:rsidR="00944F81" w:rsidRDefault="00495EE6">
      <w:pPr>
        <w:spacing w:after="120"/>
        <w:jc w:val="both"/>
        <w:rPr>
          <w:rFonts w:eastAsiaTheme="minorEastAsia"/>
          <w:lang w:val="x-none" w:eastAsia="zh-CN"/>
        </w:rPr>
      </w:pPr>
      <w:r>
        <w:rPr>
          <w:rFonts w:eastAsiaTheme="minorEastAsia" w:hint="eastAsia"/>
          <w:lang w:val="x-none" w:eastAsia="zh-CN"/>
        </w:rPr>
        <w:t>In general</w:t>
      </w:r>
      <w:r w:rsidR="007C21D7">
        <w:rPr>
          <w:rFonts w:eastAsiaTheme="minorEastAsia" w:hint="eastAsia"/>
          <w:lang w:val="x-none" w:eastAsia="zh-CN"/>
        </w:rPr>
        <w:t>,</w:t>
      </w:r>
      <w:r>
        <w:rPr>
          <w:rFonts w:eastAsiaTheme="minorEastAsia" w:hint="eastAsia"/>
          <w:lang w:val="x-none" w:eastAsia="zh-CN"/>
        </w:rPr>
        <w:t xml:space="preserve"> we think</w:t>
      </w:r>
      <w:r w:rsidR="007C21D7">
        <w:rPr>
          <w:rFonts w:eastAsiaTheme="minorEastAsia" w:hint="eastAsia"/>
          <w:lang w:val="x-none" w:eastAsia="zh-CN"/>
        </w:rPr>
        <w:t xml:space="preserve"> there are two possible modes for UE </w:t>
      </w:r>
      <w:r>
        <w:rPr>
          <w:rFonts w:eastAsiaTheme="minorEastAsia" w:hint="eastAsia"/>
          <w:lang w:val="x-none" w:eastAsia="zh-CN"/>
        </w:rPr>
        <w:t>operating in a SBFD cell</w:t>
      </w:r>
      <w:r w:rsidR="007828E1">
        <w:rPr>
          <w:rFonts w:eastAsiaTheme="minorEastAsia" w:hint="eastAsia"/>
          <w:lang w:val="x-none" w:eastAsia="zh-CN"/>
        </w:rPr>
        <w:t>, i.e. UE transparent mode and UE non-transparent mode as follows.</w:t>
      </w:r>
    </w:p>
    <w:p w14:paraId="17DBE79E" w14:textId="3ADC426A" w:rsidR="00103897" w:rsidRPr="007828E1" w:rsidRDefault="00103897" w:rsidP="00B843F2">
      <w:pPr>
        <w:pStyle w:val="ad"/>
        <w:numPr>
          <w:ilvl w:val="0"/>
          <w:numId w:val="21"/>
        </w:numPr>
        <w:spacing w:after="120"/>
        <w:ind w:leftChars="0"/>
        <w:jc w:val="both"/>
        <w:rPr>
          <w:rFonts w:eastAsiaTheme="minorEastAsia"/>
          <w:lang w:val="x-none" w:eastAsia="zh-CN"/>
        </w:rPr>
      </w:pPr>
      <w:r w:rsidRPr="007828E1">
        <w:rPr>
          <w:rFonts w:eastAsiaTheme="minorEastAsia"/>
          <w:lang w:val="x-none" w:eastAsia="zh-CN"/>
        </w:rPr>
        <w:t>UE transparent mode</w:t>
      </w:r>
      <w:r w:rsidR="00EE0695" w:rsidRPr="007828E1">
        <w:rPr>
          <w:rFonts w:eastAsiaTheme="minorEastAsia"/>
          <w:lang w:val="x-none" w:eastAsia="zh-CN"/>
        </w:rPr>
        <w:t xml:space="preserve"> </w:t>
      </w:r>
    </w:p>
    <w:p w14:paraId="385A7305" w14:textId="38C2F456" w:rsidR="003E1A46" w:rsidRDefault="00103897" w:rsidP="00F244DE">
      <w:pPr>
        <w:spacing w:after="120"/>
        <w:ind w:leftChars="213" w:left="426"/>
        <w:jc w:val="both"/>
        <w:rPr>
          <w:rFonts w:eastAsiaTheme="minorEastAsia"/>
          <w:lang w:val="x-none" w:eastAsia="zh-CN"/>
        </w:rPr>
      </w:pPr>
      <w:r>
        <w:rPr>
          <w:rFonts w:eastAsiaTheme="minorEastAsia" w:hint="eastAsia"/>
          <w:lang w:val="x-none" w:eastAsia="zh-CN"/>
        </w:rPr>
        <w:t xml:space="preserve">In this mode, UE does not </w:t>
      </w:r>
      <w:r w:rsidR="009F6BCE">
        <w:rPr>
          <w:rFonts w:eastAsiaTheme="minorEastAsia"/>
          <w:lang w:val="x-none" w:eastAsia="zh-CN"/>
        </w:rPr>
        <w:t xml:space="preserve">need to </w:t>
      </w:r>
      <w:r>
        <w:rPr>
          <w:rFonts w:eastAsiaTheme="minorEastAsia" w:hint="eastAsia"/>
          <w:lang w:val="x-none" w:eastAsia="zh-CN"/>
        </w:rPr>
        <w:t xml:space="preserve">know whether </w:t>
      </w:r>
      <w:r w:rsidR="007828E1">
        <w:rPr>
          <w:rFonts w:eastAsiaTheme="minorEastAsia" w:hint="eastAsia"/>
          <w:lang w:val="x-none" w:eastAsia="zh-CN"/>
        </w:rPr>
        <w:t>a cell is operating</w:t>
      </w:r>
      <w:r>
        <w:rPr>
          <w:rFonts w:eastAsiaTheme="minorEastAsia" w:hint="eastAsia"/>
          <w:lang w:val="x-none" w:eastAsia="zh-CN"/>
        </w:rPr>
        <w:t xml:space="preserve"> SBFD</w:t>
      </w:r>
      <w:r w:rsidR="007828E1">
        <w:rPr>
          <w:rFonts w:eastAsiaTheme="minorEastAsia" w:hint="eastAsia"/>
          <w:lang w:val="x-none" w:eastAsia="zh-CN"/>
        </w:rPr>
        <w:t xml:space="preserve"> and a</w:t>
      </w:r>
      <w:r w:rsidR="00B46BA4">
        <w:rPr>
          <w:rFonts w:eastAsiaTheme="minorEastAsia" w:hint="eastAsia"/>
          <w:lang w:val="x-none" w:eastAsia="zh-CN"/>
        </w:rPr>
        <w:t xml:space="preserve">ll </w:t>
      </w:r>
      <w:r w:rsidR="00B843F2">
        <w:rPr>
          <w:rFonts w:eastAsiaTheme="minorEastAsia" w:hint="eastAsia"/>
          <w:lang w:val="x-none" w:eastAsia="zh-CN"/>
        </w:rPr>
        <w:t>UE</w:t>
      </w:r>
      <w:r w:rsidR="007828E1">
        <w:rPr>
          <w:rFonts w:eastAsiaTheme="minorEastAsia" w:hint="eastAsia"/>
          <w:lang w:val="x-none" w:eastAsia="zh-CN"/>
        </w:rPr>
        <w:t>s</w:t>
      </w:r>
      <w:r w:rsidR="009F6BCE">
        <w:rPr>
          <w:rFonts w:eastAsiaTheme="minorEastAsia"/>
          <w:lang w:val="x-none" w:eastAsia="zh-CN"/>
        </w:rPr>
        <w:t xml:space="preserve"> can </w:t>
      </w:r>
      <w:r w:rsidR="007828E1">
        <w:rPr>
          <w:rFonts w:eastAsiaTheme="minorEastAsia" w:hint="eastAsia"/>
          <w:lang w:val="x-none" w:eastAsia="zh-CN"/>
        </w:rPr>
        <w:t>operate in</w:t>
      </w:r>
      <w:r w:rsidR="009F6BCE">
        <w:rPr>
          <w:rFonts w:eastAsiaTheme="minorEastAsia"/>
          <w:lang w:val="x-none" w:eastAsia="zh-CN"/>
        </w:rPr>
        <w:t xml:space="preserve"> this mode</w:t>
      </w:r>
      <w:r w:rsidR="00E847FE">
        <w:rPr>
          <w:rFonts w:eastAsiaTheme="minorEastAsia" w:hint="eastAsia"/>
          <w:lang w:val="x-none" w:eastAsia="zh-CN"/>
        </w:rPr>
        <w:t>.</w:t>
      </w:r>
      <w:r>
        <w:rPr>
          <w:rFonts w:eastAsiaTheme="minorEastAsia" w:hint="eastAsia"/>
          <w:lang w:val="x-none" w:eastAsia="zh-CN"/>
        </w:rPr>
        <w:t xml:space="preserve"> </w:t>
      </w:r>
      <w:r w:rsidR="007828E1">
        <w:rPr>
          <w:rFonts w:eastAsiaTheme="minorEastAsia" w:hint="eastAsia"/>
          <w:lang w:val="x-none" w:eastAsia="zh-CN"/>
        </w:rPr>
        <w:t>Legacy NR</w:t>
      </w:r>
      <w:r w:rsidR="00981B51" w:rsidRPr="00261C11">
        <w:rPr>
          <w:rFonts w:eastAsiaTheme="minorEastAsia" w:hint="eastAsia"/>
          <w:lang w:val="x-none" w:eastAsia="zh-CN"/>
        </w:rPr>
        <w:t xml:space="preserve"> scheme</w:t>
      </w:r>
      <w:r w:rsidR="007828E1">
        <w:rPr>
          <w:rFonts w:eastAsiaTheme="minorEastAsia" w:hint="eastAsia"/>
          <w:lang w:val="x-none" w:eastAsia="zh-CN"/>
        </w:rPr>
        <w:t>s</w:t>
      </w:r>
      <w:r w:rsidR="00981B51" w:rsidRPr="00261C11">
        <w:rPr>
          <w:rFonts w:eastAsiaTheme="minorEastAsia" w:hint="eastAsia"/>
          <w:lang w:val="x-none" w:eastAsia="zh-CN"/>
        </w:rPr>
        <w:t xml:space="preserve"> </w:t>
      </w:r>
      <w:r w:rsidR="007828E1">
        <w:rPr>
          <w:rFonts w:eastAsiaTheme="minorEastAsia" w:hint="eastAsia"/>
          <w:lang w:val="x-none" w:eastAsia="zh-CN"/>
        </w:rPr>
        <w:t xml:space="preserve">for UEs </w:t>
      </w:r>
      <w:r w:rsidR="00981B51" w:rsidRPr="00261C11">
        <w:rPr>
          <w:rFonts w:eastAsiaTheme="minorEastAsia" w:hint="eastAsia"/>
          <w:lang w:val="x-none" w:eastAsia="zh-CN"/>
        </w:rPr>
        <w:t xml:space="preserve">to determine a transmission </w:t>
      </w:r>
      <w:r w:rsidR="00981B51">
        <w:rPr>
          <w:rFonts w:eastAsiaTheme="minorEastAsia" w:hint="eastAsia"/>
          <w:lang w:val="x-none" w:eastAsia="zh-CN"/>
        </w:rPr>
        <w:t>direction can be reused</w:t>
      </w:r>
      <w:r w:rsidR="00AE5E34">
        <w:rPr>
          <w:rFonts w:eastAsiaTheme="minorEastAsia" w:hint="eastAsia"/>
          <w:lang w:val="x-none" w:eastAsia="zh-CN"/>
        </w:rPr>
        <w:t>, e.g., RRC configuration, SFI indication or DCI indication.</w:t>
      </w:r>
      <w:r w:rsidR="00981B51">
        <w:rPr>
          <w:rFonts w:eastAsiaTheme="minorEastAsia" w:hint="eastAsia"/>
          <w:lang w:val="x-none" w:eastAsia="zh-CN"/>
        </w:rPr>
        <w:t xml:space="preserve"> </w:t>
      </w:r>
      <w:r w:rsidR="00CE0E6E">
        <w:rPr>
          <w:rFonts w:eastAsiaTheme="minorEastAsia" w:hint="eastAsia"/>
          <w:lang w:val="x-none" w:eastAsia="zh-CN"/>
        </w:rPr>
        <w:t xml:space="preserve">As illustrated in </w:t>
      </w:r>
      <w:r w:rsidR="00074447">
        <w:rPr>
          <w:rFonts w:eastAsiaTheme="minorEastAsia" w:hint="eastAsia"/>
          <w:lang w:val="x-none" w:eastAsia="zh-CN"/>
        </w:rPr>
        <w:t xml:space="preserve">the left figure in </w:t>
      </w:r>
      <w:r w:rsidR="00074447">
        <w:rPr>
          <w:rFonts w:eastAsiaTheme="minorEastAsia"/>
          <w:lang w:val="x-none" w:eastAsia="zh-CN"/>
        </w:rPr>
        <w:fldChar w:fldCharType="begin"/>
      </w:r>
      <w:r w:rsidR="00074447">
        <w:rPr>
          <w:rFonts w:eastAsiaTheme="minorEastAsia"/>
          <w:lang w:val="x-none" w:eastAsia="zh-CN"/>
        </w:rPr>
        <w:instrText xml:space="preserve"> </w:instrText>
      </w:r>
      <w:r w:rsidR="00074447">
        <w:rPr>
          <w:rFonts w:eastAsiaTheme="minorEastAsia" w:hint="eastAsia"/>
          <w:lang w:val="x-none" w:eastAsia="zh-CN"/>
        </w:rPr>
        <w:instrText>REF _Ref101952595 \h</w:instrText>
      </w:r>
      <w:r w:rsidR="00074447">
        <w:rPr>
          <w:rFonts w:eastAsiaTheme="minorEastAsia"/>
          <w:lang w:val="x-none" w:eastAsia="zh-CN"/>
        </w:rPr>
        <w:instrText xml:space="preserve"> </w:instrText>
      </w:r>
      <w:r w:rsidR="00074447">
        <w:rPr>
          <w:rFonts w:eastAsiaTheme="minorEastAsia"/>
          <w:lang w:val="x-none" w:eastAsia="zh-CN"/>
        </w:rPr>
      </w:r>
      <w:r w:rsidR="00074447">
        <w:rPr>
          <w:rFonts w:eastAsiaTheme="minorEastAsia"/>
          <w:lang w:val="x-none" w:eastAsia="zh-CN"/>
        </w:rPr>
        <w:fldChar w:fldCharType="separate"/>
      </w:r>
      <w:r w:rsidR="00664EDA" w:rsidRPr="00395151">
        <w:t xml:space="preserve">Figure </w:t>
      </w:r>
      <w:r w:rsidR="00664EDA">
        <w:rPr>
          <w:noProof/>
        </w:rPr>
        <w:t>4</w:t>
      </w:r>
      <w:r w:rsidR="00074447">
        <w:rPr>
          <w:rFonts w:eastAsiaTheme="minorEastAsia"/>
          <w:lang w:val="x-none" w:eastAsia="zh-CN"/>
        </w:rPr>
        <w:fldChar w:fldCharType="end"/>
      </w:r>
      <w:r w:rsidR="00CE0E6E">
        <w:rPr>
          <w:rFonts w:eastAsiaTheme="minorEastAsia" w:hint="eastAsia"/>
          <w:lang w:val="x-none" w:eastAsia="zh-CN"/>
        </w:rPr>
        <w:t xml:space="preserve">, gNB can configure the symbols </w:t>
      </w:r>
      <w:r w:rsidR="00CE0E6E" w:rsidRPr="000D5A27">
        <w:rPr>
          <w:rFonts w:eastAsiaTheme="minorEastAsia" w:hint="eastAsia"/>
          <w:lang w:val="x-none" w:eastAsia="zh-CN"/>
        </w:rPr>
        <w:t>with both downlink and uplink transmission</w:t>
      </w:r>
      <w:r w:rsidR="00CE0E6E">
        <w:rPr>
          <w:rFonts w:eastAsiaTheme="minorEastAsia" w:hint="eastAsia"/>
          <w:lang w:val="x-none" w:eastAsia="zh-CN"/>
        </w:rPr>
        <w:t>s</w:t>
      </w:r>
      <w:r w:rsidR="00CE0E6E" w:rsidRPr="000D5A27">
        <w:rPr>
          <w:rFonts w:eastAsiaTheme="minorEastAsia" w:hint="eastAsia"/>
          <w:lang w:val="x-none" w:eastAsia="zh-CN"/>
        </w:rPr>
        <w:t xml:space="preserve"> as flexible symbols</w:t>
      </w:r>
      <w:r w:rsidR="00CE0E6E">
        <w:rPr>
          <w:rFonts w:eastAsiaTheme="minorEastAsia" w:hint="eastAsia"/>
          <w:lang w:val="x-none" w:eastAsia="zh-CN"/>
        </w:rPr>
        <w:t xml:space="preserve"> and configure/schedule UE to transmit or receive on these symbols. </w:t>
      </w:r>
    </w:p>
    <w:p w14:paraId="0CF5C741" w14:textId="77777777" w:rsidR="00103897" w:rsidRDefault="00103897" w:rsidP="00F244DE">
      <w:pPr>
        <w:pStyle w:val="ad"/>
        <w:numPr>
          <w:ilvl w:val="0"/>
          <w:numId w:val="21"/>
        </w:numPr>
        <w:spacing w:after="120"/>
        <w:ind w:leftChars="0"/>
        <w:jc w:val="both"/>
        <w:rPr>
          <w:rFonts w:eastAsiaTheme="minorEastAsia"/>
          <w:lang w:val="x-none" w:eastAsia="zh-CN"/>
        </w:rPr>
      </w:pPr>
      <w:r>
        <w:rPr>
          <w:rFonts w:eastAsiaTheme="minorEastAsia" w:hint="eastAsia"/>
          <w:lang w:val="x-none" w:eastAsia="zh-CN"/>
        </w:rPr>
        <w:t>UE non-transparent mode</w:t>
      </w:r>
    </w:p>
    <w:p w14:paraId="4BE9D32B" w14:textId="50655789" w:rsidR="00712AF9" w:rsidRDefault="003E1A46" w:rsidP="00F244DE">
      <w:pPr>
        <w:spacing w:after="120"/>
        <w:ind w:leftChars="213" w:left="426"/>
        <w:jc w:val="both"/>
        <w:rPr>
          <w:rFonts w:eastAsiaTheme="minorEastAsia"/>
          <w:lang w:val="x-none" w:eastAsia="zh-CN"/>
        </w:rPr>
      </w:pPr>
      <w:r>
        <w:rPr>
          <w:rFonts w:eastAsiaTheme="minorEastAsia" w:hint="eastAsia"/>
          <w:lang w:val="x-none" w:eastAsia="zh-CN"/>
        </w:rPr>
        <w:t xml:space="preserve">In this mode, SBFD operation is not transparent to </w:t>
      </w:r>
      <w:r w:rsidR="00B46BA4">
        <w:rPr>
          <w:rFonts w:eastAsiaTheme="minorEastAsia" w:hint="eastAsia"/>
          <w:lang w:val="x-none" w:eastAsia="zh-CN"/>
        </w:rPr>
        <w:t>SBFD capable UE</w:t>
      </w:r>
      <w:r>
        <w:rPr>
          <w:rFonts w:eastAsiaTheme="minorEastAsia" w:hint="eastAsia"/>
          <w:lang w:val="x-none" w:eastAsia="zh-CN"/>
        </w:rPr>
        <w:t>s</w:t>
      </w:r>
      <w:r w:rsidR="00B46BA4">
        <w:rPr>
          <w:rFonts w:eastAsiaTheme="minorEastAsia" w:hint="eastAsia"/>
          <w:lang w:val="x-none" w:eastAsia="zh-CN"/>
        </w:rPr>
        <w:t>.</w:t>
      </w:r>
      <w:r w:rsidR="00587D83" w:rsidRPr="00587D83">
        <w:rPr>
          <w:rFonts w:eastAsiaTheme="minorEastAsia" w:hint="eastAsia"/>
          <w:lang w:val="x-none" w:eastAsia="zh-CN"/>
        </w:rPr>
        <w:t xml:space="preserve"> </w:t>
      </w:r>
      <w:r w:rsidR="00F74C8B">
        <w:rPr>
          <w:rFonts w:eastAsiaTheme="minorEastAsia" w:hint="eastAsia"/>
          <w:lang w:val="x-none" w:eastAsia="zh-CN"/>
        </w:rPr>
        <w:t>For other U</w:t>
      </w:r>
      <w:r w:rsidR="00801441">
        <w:rPr>
          <w:rFonts w:eastAsiaTheme="minorEastAsia" w:hint="eastAsia"/>
          <w:lang w:val="x-none" w:eastAsia="zh-CN"/>
        </w:rPr>
        <w:t>E</w:t>
      </w:r>
      <w:r w:rsidR="00F74C8B">
        <w:rPr>
          <w:rFonts w:eastAsiaTheme="minorEastAsia" w:hint="eastAsia"/>
          <w:lang w:val="x-none" w:eastAsia="zh-CN"/>
        </w:rPr>
        <w:t>s including legacy UE and U</w:t>
      </w:r>
      <w:r w:rsidR="00801441">
        <w:rPr>
          <w:rFonts w:eastAsiaTheme="minorEastAsia" w:hint="eastAsia"/>
          <w:lang w:val="x-none" w:eastAsia="zh-CN"/>
        </w:rPr>
        <w:t>E</w:t>
      </w:r>
      <w:r w:rsidR="00F74C8B">
        <w:rPr>
          <w:rFonts w:eastAsiaTheme="minorEastAsia"/>
          <w:lang w:val="x-none" w:eastAsia="zh-CN"/>
        </w:rPr>
        <w:t>s</w:t>
      </w:r>
      <w:r w:rsidR="00F74C8B">
        <w:rPr>
          <w:rFonts w:eastAsiaTheme="minorEastAsia" w:hint="eastAsia"/>
          <w:lang w:val="x-none" w:eastAsia="zh-CN"/>
        </w:rPr>
        <w:t xml:space="preserve"> without SBFD capability, UE should </w:t>
      </w:r>
      <w:r w:rsidR="006B5E3A">
        <w:rPr>
          <w:rFonts w:eastAsiaTheme="minorEastAsia" w:hint="eastAsia"/>
          <w:lang w:val="x-none" w:eastAsia="zh-CN"/>
        </w:rPr>
        <w:t xml:space="preserve">still </w:t>
      </w:r>
      <w:r w:rsidR="00F74C8B">
        <w:rPr>
          <w:rFonts w:eastAsiaTheme="minorEastAsia" w:hint="eastAsia"/>
          <w:lang w:val="x-none" w:eastAsia="zh-CN"/>
        </w:rPr>
        <w:t xml:space="preserve">operate in transparent mode. </w:t>
      </w:r>
      <w:r w:rsidR="00723666">
        <w:rPr>
          <w:rFonts w:eastAsiaTheme="minorEastAsia" w:hint="eastAsia"/>
          <w:lang w:val="x-none" w:eastAsia="zh-CN"/>
        </w:rPr>
        <w:t xml:space="preserve">Then it is possible that a SBFD UE can transmit or receive on a respective DL or UL symbol </w:t>
      </w:r>
      <w:r w:rsidR="00723666">
        <w:rPr>
          <w:rFonts w:eastAsiaTheme="minorEastAsia" w:hint="eastAsia"/>
          <w:lang w:eastAsia="zh-CN"/>
        </w:rPr>
        <w:t>a</w:t>
      </w:r>
      <w:r w:rsidR="00712AF9">
        <w:rPr>
          <w:rFonts w:eastAsiaTheme="minorEastAsia" w:hint="eastAsia"/>
          <w:lang w:val="x-none" w:eastAsia="zh-CN"/>
        </w:rPr>
        <w:t xml:space="preserve">s shown in </w:t>
      </w:r>
      <w:r w:rsidR="00074447">
        <w:rPr>
          <w:rFonts w:eastAsiaTheme="minorEastAsia" w:hint="eastAsia"/>
          <w:lang w:val="x-none" w:eastAsia="zh-CN"/>
        </w:rPr>
        <w:t xml:space="preserve">the right figure in </w:t>
      </w:r>
      <w:r w:rsidR="00074447">
        <w:rPr>
          <w:rFonts w:eastAsiaTheme="minorEastAsia"/>
          <w:lang w:val="x-none" w:eastAsia="zh-CN"/>
        </w:rPr>
        <w:fldChar w:fldCharType="begin"/>
      </w:r>
      <w:r w:rsidR="00074447">
        <w:rPr>
          <w:rFonts w:eastAsiaTheme="minorEastAsia"/>
          <w:lang w:val="x-none" w:eastAsia="zh-CN"/>
        </w:rPr>
        <w:instrText xml:space="preserve"> </w:instrText>
      </w:r>
      <w:r w:rsidR="00074447">
        <w:rPr>
          <w:rFonts w:eastAsiaTheme="minorEastAsia" w:hint="eastAsia"/>
          <w:lang w:val="x-none" w:eastAsia="zh-CN"/>
        </w:rPr>
        <w:instrText>REF _Ref101952595 \h</w:instrText>
      </w:r>
      <w:r w:rsidR="00074447">
        <w:rPr>
          <w:rFonts w:eastAsiaTheme="minorEastAsia"/>
          <w:lang w:val="x-none" w:eastAsia="zh-CN"/>
        </w:rPr>
        <w:instrText xml:space="preserve"> </w:instrText>
      </w:r>
      <w:r w:rsidR="00074447">
        <w:rPr>
          <w:rFonts w:eastAsiaTheme="minorEastAsia"/>
          <w:lang w:val="x-none" w:eastAsia="zh-CN"/>
        </w:rPr>
      </w:r>
      <w:r w:rsidR="00074447">
        <w:rPr>
          <w:rFonts w:eastAsiaTheme="minorEastAsia"/>
          <w:lang w:val="x-none" w:eastAsia="zh-CN"/>
        </w:rPr>
        <w:fldChar w:fldCharType="separate"/>
      </w:r>
      <w:r w:rsidR="00664EDA" w:rsidRPr="00395151">
        <w:t xml:space="preserve">Figure </w:t>
      </w:r>
      <w:r w:rsidR="00664EDA">
        <w:rPr>
          <w:noProof/>
        </w:rPr>
        <w:t>4</w:t>
      </w:r>
      <w:r w:rsidR="00074447">
        <w:rPr>
          <w:rFonts w:eastAsiaTheme="minorEastAsia"/>
          <w:lang w:val="x-none" w:eastAsia="zh-CN"/>
        </w:rPr>
        <w:fldChar w:fldCharType="end"/>
      </w:r>
      <w:r w:rsidR="008D175E">
        <w:rPr>
          <w:rFonts w:eastAsiaTheme="minorEastAsia" w:hint="eastAsia"/>
          <w:lang w:val="x-none" w:eastAsia="zh-CN"/>
        </w:rPr>
        <w:t>.</w:t>
      </w:r>
      <w:r w:rsidR="001869DD">
        <w:rPr>
          <w:rFonts w:eastAsiaTheme="minorEastAsia" w:hint="eastAsia"/>
          <w:lang w:val="x-none" w:eastAsia="zh-CN"/>
        </w:rPr>
        <w:t xml:space="preserve"> But for other non-SBFD U</w:t>
      </w:r>
      <w:r w:rsidR="001869DD">
        <w:rPr>
          <w:rFonts w:eastAsiaTheme="minorEastAsia"/>
          <w:lang w:val="x-none" w:eastAsia="zh-CN"/>
        </w:rPr>
        <w:t>Es,</w:t>
      </w:r>
      <w:r w:rsidR="001869DD">
        <w:rPr>
          <w:rFonts w:eastAsiaTheme="minorEastAsia" w:hint="eastAsia"/>
          <w:lang w:val="x-none" w:eastAsia="zh-CN"/>
        </w:rPr>
        <w:t xml:space="preserve"> the UL </w:t>
      </w:r>
      <w:proofErr w:type="spellStart"/>
      <w:r w:rsidR="001869DD">
        <w:rPr>
          <w:rFonts w:eastAsiaTheme="minorEastAsia" w:hint="eastAsia"/>
          <w:lang w:val="x-none" w:eastAsia="zh-CN"/>
        </w:rPr>
        <w:t>subband</w:t>
      </w:r>
      <w:proofErr w:type="spellEnd"/>
      <w:r w:rsidR="001869DD">
        <w:rPr>
          <w:rFonts w:eastAsiaTheme="minorEastAsia" w:hint="eastAsia"/>
          <w:lang w:val="x-none" w:eastAsia="zh-CN"/>
        </w:rPr>
        <w:t xml:space="preserve"> cannot be used. </w:t>
      </w:r>
      <w:r w:rsidR="003260FE">
        <w:rPr>
          <w:rFonts w:eastAsiaTheme="minorEastAsia" w:hint="eastAsia"/>
          <w:lang w:val="x-none" w:eastAsia="zh-CN"/>
        </w:rPr>
        <w:t xml:space="preserve">Note that gNB can also configure the symbols </w:t>
      </w:r>
      <w:r w:rsidR="003260FE" w:rsidRPr="000D5A27">
        <w:rPr>
          <w:rFonts w:eastAsiaTheme="minorEastAsia" w:hint="eastAsia"/>
          <w:lang w:val="x-none" w:eastAsia="zh-CN"/>
        </w:rPr>
        <w:t>with both downlink and uplink transmission</w:t>
      </w:r>
      <w:r w:rsidR="003260FE">
        <w:rPr>
          <w:rFonts w:eastAsiaTheme="minorEastAsia" w:hint="eastAsia"/>
          <w:lang w:val="x-none" w:eastAsia="zh-CN"/>
        </w:rPr>
        <w:t>s</w:t>
      </w:r>
      <w:r w:rsidR="003260FE" w:rsidRPr="000D5A27">
        <w:rPr>
          <w:rFonts w:eastAsiaTheme="minorEastAsia" w:hint="eastAsia"/>
          <w:lang w:val="x-none" w:eastAsia="zh-CN"/>
        </w:rPr>
        <w:t xml:space="preserve"> as flexible symbols</w:t>
      </w:r>
      <w:r w:rsidR="001869DD">
        <w:rPr>
          <w:rFonts w:eastAsiaTheme="minorEastAsia" w:hint="eastAsia"/>
          <w:lang w:val="x-none" w:eastAsia="zh-CN"/>
        </w:rPr>
        <w:t xml:space="preserve"> </w:t>
      </w:r>
      <w:r w:rsidR="003260FE">
        <w:rPr>
          <w:rFonts w:eastAsiaTheme="minorEastAsia" w:hint="eastAsia"/>
          <w:lang w:val="x-none" w:eastAsia="zh-CN"/>
        </w:rPr>
        <w:t>in UE non-transparent mode.</w:t>
      </w:r>
    </w:p>
    <w:p w14:paraId="24F3A5AF" w14:textId="0C1ECC9C" w:rsidR="00BD2837" w:rsidRDefault="00BD2837" w:rsidP="00395151">
      <w:pPr>
        <w:keepNext/>
        <w:spacing w:after="120"/>
        <w:jc w:val="center"/>
      </w:pPr>
      <w:r>
        <w:object w:dxaOrig="15671" w:dyaOrig="7693" w14:anchorId="0C2ACA02">
          <v:shape id="_x0000_i1026" type="#_x0000_t75" style="width:388.05pt;height:190.15pt" o:ole="">
            <v:imagedata r:id="rId13" o:title=""/>
          </v:shape>
          <o:OLEObject Type="Embed" ProgID="Visio.Drawing.11" ShapeID="_x0000_i1026" DrawAspect="Content" ObjectID="_1712759034" r:id="rId14"/>
        </w:object>
      </w:r>
    </w:p>
    <w:p w14:paraId="7B6392F2" w14:textId="19D93337" w:rsidR="00BD2837" w:rsidRPr="00395151" w:rsidRDefault="00BD2837" w:rsidP="00F244DE">
      <w:pPr>
        <w:pStyle w:val="ae"/>
        <w:spacing w:after="120"/>
        <w:jc w:val="center"/>
        <w:rPr>
          <w:rFonts w:ascii="Times New Roman" w:eastAsiaTheme="minorEastAsia" w:hAnsi="Times New Roman" w:cs="Times New Roman"/>
          <w:lang w:val="x-none" w:eastAsia="zh-CN"/>
        </w:rPr>
      </w:pPr>
      <w:bookmarkStart w:id="18" w:name="_Ref101952595"/>
      <w:r w:rsidRPr="00395151">
        <w:rPr>
          <w:rFonts w:ascii="Times New Roman" w:hAnsi="Times New Roman" w:cs="Times New Roman"/>
        </w:rPr>
        <w:t xml:space="preserve">Figure </w:t>
      </w:r>
      <w:r w:rsidR="00F16940" w:rsidRPr="00395151">
        <w:rPr>
          <w:rFonts w:ascii="Times New Roman" w:hAnsi="Times New Roman" w:cs="Times New Roman"/>
        </w:rPr>
        <w:fldChar w:fldCharType="begin"/>
      </w:r>
      <w:r w:rsidR="00F16940" w:rsidRPr="00395151">
        <w:rPr>
          <w:rFonts w:ascii="Times New Roman" w:hAnsi="Times New Roman" w:cs="Times New Roman"/>
        </w:rPr>
        <w:instrText xml:space="preserve"> SEQ Figure \* ARABIC </w:instrText>
      </w:r>
      <w:r w:rsidR="00F16940" w:rsidRPr="00395151">
        <w:rPr>
          <w:rFonts w:ascii="Times New Roman" w:hAnsi="Times New Roman" w:cs="Times New Roman"/>
        </w:rPr>
        <w:fldChar w:fldCharType="separate"/>
      </w:r>
      <w:r w:rsidR="00664EDA">
        <w:rPr>
          <w:rFonts w:ascii="Times New Roman" w:hAnsi="Times New Roman" w:cs="Times New Roman"/>
          <w:noProof/>
        </w:rPr>
        <w:t>4</w:t>
      </w:r>
      <w:r w:rsidR="00F16940" w:rsidRPr="00395151">
        <w:rPr>
          <w:rFonts w:ascii="Times New Roman" w:hAnsi="Times New Roman" w:cs="Times New Roman"/>
          <w:noProof/>
        </w:rPr>
        <w:fldChar w:fldCharType="end"/>
      </w:r>
      <w:bookmarkEnd w:id="18"/>
      <w:r w:rsidR="00074447" w:rsidRPr="00395151">
        <w:rPr>
          <w:rFonts w:ascii="Times New Roman" w:hAnsi="Times New Roman" w:cs="Times New Roman"/>
          <w:lang w:eastAsia="zh-CN"/>
        </w:rPr>
        <w:t>: UE transparent mode vs. UE non-transparent mode</w:t>
      </w:r>
    </w:p>
    <w:p w14:paraId="148A798F" w14:textId="4296B3F1" w:rsidR="00584E9C" w:rsidRDefault="00C61CAF" w:rsidP="00F244DE">
      <w:pPr>
        <w:spacing w:after="120"/>
        <w:jc w:val="both"/>
        <w:rPr>
          <w:rFonts w:eastAsiaTheme="minorEastAsia"/>
          <w:lang w:eastAsia="zh-CN"/>
        </w:rPr>
      </w:pPr>
      <w:r>
        <w:rPr>
          <w:rFonts w:eastAsiaTheme="minorEastAsia" w:hint="eastAsia"/>
          <w:lang w:val="x-none" w:eastAsia="zh-CN"/>
        </w:rPr>
        <w:t>It is our view that although UE transparent mode</w:t>
      </w:r>
      <w:r w:rsidR="006B5E3A">
        <w:rPr>
          <w:rFonts w:eastAsiaTheme="minorEastAsia" w:hint="eastAsia"/>
          <w:lang w:val="x-none" w:eastAsia="zh-CN"/>
        </w:rPr>
        <w:t xml:space="preserve"> only</w:t>
      </w:r>
      <w:r>
        <w:rPr>
          <w:rFonts w:eastAsiaTheme="minorEastAsia" w:hint="eastAsia"/>
          <w:lang w:val="x-none" w:eastAsia="zh-CN"/>
        </w:rPr>
        <w:t xml:space="preserve"> is feasible</w:t>
      </w:r>
      <w:r w:rsidR="00351346">
        <w:rPr>
          <w:rFonts w:eastAsiaTheme="minorEastAsia" w:hint="eastAsia"/>
          <w:lang w:val="x-none" w:eastAsia="zh-CN"/>
        </w:rPr>
        <w:t>,</w:t>
      </w:r>
      <w:r>
        <w:rPr>
          <w:rFonts w:eastAsiaTheme="minorEastAsia" w:hint="eastAsia"/>
          <w:lang w:val="x-none" w:eastAsia="zh-CN"/>
        </w:rPr>
        <w:t xml:space="preserve"> there are </w:t>
      </w:r>
      <w:r w:rsidR="005A032F">
        <w:rPr>
          <w:rFonts w:eastAsiaTheme="minorEastAsia" w:hint="eastAsia"/>
          <w:lang w:val="x-none" w:eastAsia="zh-CN"/>
        </w:rPr>
        <w:t xml:space="preserve">some </w:t>
      </w:r>
      <w:r w:rsidR="007441FC">
        <w:rPr>
          <w:rFonts w:eastAsiaTheme="minorEastAsia" w:hint="eastAsia"/>
          <w:lang w:val="x-none" w:eastAsia="zh-CN"/>
        </w:rPr>
        <w:t>restrictions</w:t>
      </w:r>
      <w:r w:rsidR="00584E9C" w:rsidRPr="00584E9C">
        <w:rPr>
          <w:rFonts w:eastAsiaTheme="minorEastAsia"/>
          <w:lang w:eastAsia="zh-CN"/>
        </w:rPr>
        <w:t xml:space="preserve"> on </w:t>
      </w:r>
      <w:r w:rsidR="008E45A3">
        <w:rPr>
          <w:rFonts w:eastAsiaTheme="minorEastAsia"/>
          <w:lang w:eastAsia="zh-CN"/>
        </w:rPr>
        <w:t xml:space="preserve">gNB </w:t>
      </w:r>
      <w:r w:rsidR="00584E9C" w:rsidRPr="00584E9C">
        <w:rPr>
          <w:rFonts w:eastAsiaTheme="minorEastAsia"/>
          <w:lang w:eastAsia="zh-CN"/>
        </w:rPr>
        <w:t xml:space="preserve">configuration/scheduling </w:t>
      </w:r>
      <w:r w:rsidR="005A032F">
        <w:rPr>
          <w:rFonts w:eastAsiaTheme="minorEastAsia" w:hint="eastAsia"/>
          <w:lang w:eastAsia="zh-CN"/>
        </w:rPr>
        <w:t xml:space="preserve">as shown in </w:t>
      </w:r>
      <w:r w:rsidR="005A032F">
        <w:rPr>
          <w:rFonts w:eastAsiaTheme="minorEastAsia"/>
          <w:lang w:eastAsia="zh-CN"/>
        </w:rPr>
        <w:fldChar w:fldCharType="begin"/>
      </w:r>
      <w:r w:rsidR="005A032F">
        <w:rPr>
          <w:rFonts w:eastAsiaTheme="minorEastAsia"/>
          <w:lang w:eastAsia="zh-CN"/>
        </w:rPr>
        <w:instrText xml:space="preserve"> </w:instrText>
      </w:r>
      <w:r w:rsidR="005A032F">
        <w:rPr>
          <w:rFonts w:eastAsiaTheme="minorEastAsia" w:hint="eastAsia"/>
          <w:lang w:eastAsia="zh-CN"/>
        </w:rPr>
        <w:instrText>REF _Ref101957532 \h</w:instrText>
      </w:r>
      <w:r w:rsidR="005A032F">
        <w:rPr>
          <w:rFonts w:eastAsiaTheme="minorEastAsia"/>
          <w:lang w:eastAsia="zh-CN"/>
        </w:rPr>
        <w:instrText xml:space="preserve"> </w:instrText>
      </w:r>
      <w:r w:rsidR="005A032F">
        <w:rPr>
          <w:rFonts w:eastAsiaTheme="minorEastAsia"/>
          <w:lang w:eastAsia="zh-CN"/>
        </w:rPr>
      </w:r>
      <w:r w:rsidR="005A032F">
        <w:rPr>
          <w:rFonts w:eastAsiaTheme="minorEastAsia"/>
          <w:lang w:eastAsia="zh-CN"/>
        </w:rPr>
        <w:fldChar w:fldCharType="separate"/>
      </w:r>
      <w:r w:rsidR="00664EDA" w:rsidRPr="00395151">
        <w:t xml:space="preserve">Figure </w:t>
      </w:r>
      <w:r w:rsidR="00664EDA">
        <w:rPr>
          <w:noProof/>
        </w:rPr>
        <w:t>5</w:t>
      </w:r>
      <w:r w:rsidR="005A032F">
        <w:rPr>
          <w:rFonts w:eastAsiaTheme="minorEastAsia"/>
          <w:lang w:eastAsia="zh-CN"/>
        </w:rPr>
        <w:fldChar w:fldCharType="end"/>
      </w:r>
      <w:r w:rsidR="005A032F">
        <w:rPr>
          <w:rFonts w:eastAsiaTheme="minorEastAsia" w:hint="eastAsia"/>
          <w:lang w:eastAsia="zh-CN"/>
        </w:rPr>
        <w:t>, including:</w:t>
      </w:r>
    </w:p>
    <w:p w14:paraId="2CCA2A80" w14:textId="17332067" w:rsidR="00351346" w:rsidRPr="00AC65F1" w:rsidRDefault="005A032F" w:rsidP="00AC65F1">
      <w:pPr>
        <w:pStyle w:val="ad"/>
        <w:numPr>
          <w:ilvl w:val="0"/>
          <w:numId w:val="25"/>
        </w:numPr>
        <w:spacing w:after="120"/>
        <w:ind w:leftChars="0"/>
        <w:jc w:val="both"/>
        <w:rPr>
          <w:rFonts w:eastAsiaTheme="minorEastAsia"/>
          <w:lang w:val="x-none" w:eastAsia="zh-CN"/>
        </w:rPr>
      </w:pPr>
      <w:r>
        <w:rPr>
          <w:rFonts w:eastAsiaTheme="minorEastAsia" w:hint="eastAsia"/>
          <w:lang w:val="x-none" w:eastAsia="zh-CN"/>
        </w:rPr>
        <w:t>Configuration of both</w:t>
      </w:r>
      <w:r w:rsidR="00351346" w:rsidRPr="00AC65F1">
        <w:rPr>
          <w:rFonts w:eastAsiaTheme="minorEastAsia"/>
          <w:lang w:eastAsia="zh-CN"/>
        </w:rPr>
        <w:t xml:space="preserve"> DL reception and UL transmission on the same </w:t>
      </w:r>
      <w:r w:rsidR="00351346" w:rsidRPr="00AC65F1">
        <w:rPr>
          <w:rFonts w:eastAsiaTheme="minorEastAsia" w:hint="eastAsia"/>
          <w:lang w:eastAsia="zh-CN"/>
        </w:rPr>
        <w:t xml:space="preserve">semi-static flexible </w:t>
      </w:r>
      <w:r w:rsidR="00351346" w:rsidRPr="00AC65F1">
        <w:rPr>
          <w:rFonts w:eastAsiaTheme="minorEastAsia"/>
          <w:lang w:eastAsia="zh-CN"/>
        </w:rPr>
        <w:t>symbol(s)</w:t>
      </w:r>
      <w:bookmarkStart w:id="19" w:name="OLE_LINK18"/>
      <w:bookmarkStart w:id="20" w:name="OLE_LINK19"/>
      <w:r w:rsidR="00DE5965">
        <w:rPr>
          <w:rFonts w:eastAsiaTheme="minorEastAsia" w:hint="eastAsia"/>
          <w:lang w:eastAsia="zh-CN"/>
        </w:rPr>
        <w:t xml:space="preserve"> are not allowed</w:t>
      </w:r>
      <w:r w:rsidR="00351346" w:rsidRPr="00AC65F1">
        <w:rPr>
          <w:rFonts w:eastAsiaTheme="minorEastAsia" w:hint="eastAsia"/>
          <w:lang w:val="x-none" w:eastAsia="zh-CN"/>
        </w:rPr>
        <w:t>.</w:t>
      </w:r>
      <w:bookmarkEnd w:id="19"/>
      <w:bookmarkEnd w:id="20"/>
    </w:p>
    <w:p w14:paraId="62CD40D2" w14:textId="4E3CE87D" w:rsidR="00CE55A1" w:rsidRPr="00AC65F1" w:rsidRDefault="00DE5965" w:rsidP="00AC65F1">
      <w:pPr>
        <w:pStyle w:val="ad"/>
        <w:numPr>
          <w:ilvl w:val="0"/>
          <w:numId w:val="25"/>
        </w:numPr>
        <w:spacing w:after="120"/>
        <w:ind w:leftChars="0"/>
        <w:jc w:val="both"/>
        <w:rPr>
          <w:rFonts w:eastAsiaTheme="minorEastAsia"/>
          <w:lang w:val="x-none" w:eastAsia="zh-CN"/>
        </w:rPr>
      </w:pPr>
      <w:r>
        <w:rPr>
          <w:rFonts w:eastAsiaTheme="minorEastAsia" w:hint="eastAsia"/>
          <w:lang w:eastAsia="zh-CN"/>
        </w:rPr>
        <w:t>UL transmissions</w:t>
      </w:r>
      <w:r w:rsidR="008E3D73" w:rsidRPr="00AC65F1">
        <w:rPr>
          <w:rFonts w:eastAsiaTheme="minorEastAsia"/>
          <w:lang w:eastAsia="zh-CN"/>
        </w:rPr>
        <w:t xml:space="preserve"> on SSB symbol(s)</w:t>
      </w:r>
      <w:r>
        <w:rPr>
          <w:rFonts w:eastAsiaTheme="minorEastAsia" w:hint="eastAsia"/>
          <w:lang w:eastAsia="zh-CN"/>
        </w:rPr>
        <w:t xml:space="preserve"> are not supported</w:t>
      </w:r>
      <w:r w:rsidR="008E3D73" w:rsidRPr="00AC65F1">
        <w:rPr>
          <w:rFonts w:eastAsiaTheme="minorEastAsia" w:hint="eastAsia"/>
          <w:lang w:val="x-none" w:eastAsia="zh-CN"/>
        </w:rPr>
        <w:t>.</w:t>
      </w:r>
    </w:p>
    <w:p w14:paraId="773CADB3" w14:textId="55FC9A35" w:rsidR="008E3D73" w:rsidRPr="00AC65F1" w:rsidRDefault="00DE5965" w:rsidP="00AC65F1">
      <w:pPr>
        <w:pStyle w:val="ad"/>
        <w:numPr>
          <w:ilvl w:val="0"/>
          <w:numId w:val="25"/>
        </w:numPr>
        <w:spacing w:after="120"/>
        <w:ind w:leftChars="0"/>
        <w:jc w:val="both"/>
        <w:rPr>
          <w:rFonts w:eastAsiaTheme="minorEastAsia"/>
          <w:lang w:val="x-none" w:eastAsia="zh-CN"/>
        </w:rPr>
      </w:pPr>
      <w:r>
        <w:rPr>
          <w:rFonts w:eastAsiaTheme="minorEastAsia" w:hint="eastAsia"/>
          <w:lang w:eastAsia="zh-CN"/>
        </w:rPr>
        <w:t>Configuration of</w:t>
      </w:r>
      <w:r w:rsidR="008E3D73" w:rsidRPr="00AC65F1">
        <w:rPr>
          <w:rFonts w:eastAsiaTheme="minorEastAsia"/>
          <w:lang w:eastAsia="zh-CN"/>
        </w:rPr>
        <w:t xml:space="preserve"> DL reception/UL transmission in UL/DL </w:t>
      </w:r>
      <w:proofErr w:type="spellStart"/>
      <w:r w:rsidR="008E3D73" w:rsidRPr="00AC65F1">
        <w:rPr>
          <w:rFonts w:eastAsiaTheme="minorEastAsia"/>
          <w:lang w:eastAsia="zh-CN"/>
        </w:rPr>
        <w:t>subband</w:t>
      </w:r>
      <w:proofErr w:type="spellEnd"/>
      <w:r w:rsidR="008E3D73" w:rsidRPr="00AC65F1">
        <w:rPr>
          <w:rFonts w:eastAsiaTheme="minorEastAsia"/>
          <w:lang w:eastAsia="zh-CN"/>
        </w:rPr>
        <w:t xml:space="preserve"> </w:t>
      </w:r>
      <w:r>
        <w:rPr>
          <w:rFonts w:eastAsiaTheme="minorEastAsia" w:hint="eastAsia"/>
          <w:lang w:eastAsia="zh-CN"/>
        </w:rPr>
        <w:t xml:space="preserve">is not allowed </w:t>
      </w:r>
      <w:r w:rsidR="008E3D73" w:rsidRPr="00AC65F1">
        <w:rPr>
          <w:rFonts w:eastAsiaTheme="minorEastAsia"/>
          <w:lang w:eastAsia="zh-CN"/>
        </w:rPr>
        <w:t xml:space="preserve">unless SFI or dynamic scheduling is used to </w:t>
      </w:r>
      <w:r w:rsidR="008E45A3">
        <w:rPr>
          <w:rFonts w:eastAsiaTheme="minorEastAsia"/>
          <w:lang w:eastAsia="zh-CN"/>
        </w:rPr>
        <w:t>overwrite</w:t>
      </w:r>
      <w:r w:rsidR="008E45A3" w:rsidRPr="00AC65F1">
        <w:rPr>
          <w:rFonts w:eastAsiaTheme="minorEastAsia"/>
          <w:lang w:eastAsia="zh-CN"/>
        </w:rPr>
        <w:t xml:space="preserve"> </w:t>
      </w:r>
      <w:r w:rsidR="008E3D73" w:rsidRPr="00AC65F1">
        <w:rPr>
          <w:rFonts w:eastAsiaTheme="minorEastAsia"/>
          <w:lang w:eastAsia="zh-CN"/>
        </w:rPr>
        <w:t xml:space="preserve">the configured </w:t>
      </w:r>
      <w:r>
        <w:rPr>
          <w:rFonts w:eastAsiaTheme="minorEastAsia" w:hint="eastAsia"/>
          <w:lang w:eastAsia="zh-CN"/>
        </w:rPr>
        <w:t>reception/</w:t>
      </w:r>
      <w:r w:rsidR="008E3D73" w:rsidRPr="00AC65F1">
        <w:rPr>
          <w:rFonts w:eastAsiaTheme="minorEastAsia"/>
          <w:lang w:eastAsia="zh-CN"/>
        </w:rPr>
        <w:t>transmission</w:t>
      </w:r>
      <w:r w:rsidR="008E3D73" w:rsidRPr="00AC65F1">
        <w:rPr>
          <w:rFonts w:eastAsiaTheme="minorEastAsia" w:hint="eastAsia"/>
          <w:lang w:val="x-none" w:eastAsia="zh-CN"/>
        </w:rPr>
        <w:t>.</w:t>
      </w:r>
    </w:p>
    <w:p w14:paraId="6DE09E11" w14:textId="0BB074E7" w:rsidR="00584E9C" w:rsidRDefault="008E45A3" w:rsidP="00AC65F1">
      <w:pPr>
        <w:pStyle w:val="ad"/>
        <w:numPr>
          <w:ilvl w:val="0"/>
          <w:numId w:val="25"/>
        </w:numPr>
        <w:spacing w:after="120"/>
        <w:ind w:leftChars="0"/>
        <w:jc w:val="both"/>
        <w:rPr>
          <w:rFonts w:eastAsiaTheme="minorEastAsia"/>
          <w:lang w:eastAsia="zh-CN"/>
        </w:rPr>
      </w:pPr>
      <w:r>
        <w:rPr>
          <w:rFonts w:eastAsiaTheme="minorEastAsia"/>
          <w:lang w:eastAsia="zh-CN"/>
        </w:rPr>
        <w:t>Other r</w:t>
      </w:r>
      <w:r w:rsidR="00584E9C" w:rsidRPr="00AC65F1">
        <w:rPr>
          <w:rFonts w:eastAsiaTheme="minorEastAsia"/>
          <w:lang w:eastAsia="zh-CN"/>
        </w:rPr>
        <w:t>estriction on configurations of PUCCH, CSI-RS, etc.</w:t>
      </w:r>
    </w:p>
    <w:p w14:paraId="01ED292F" w14:textId="1252BA0E" w:rsidR="00DE5965" w:rsidRPr="00AC65F1" w:rsidRDefault="00DE5965" w:rsidP="00AC65F1">
      <w:pPr>
        <w:pStyle w:val="ad"/>
        <w:numPr>
          <w:ilvl w:val="0"/>
          <w:numId w:val="25"/>
        </w:numPr>
        <w:spacing w:after="120"/>
        <w:ind w:leftChars="0"/>
        <w:jc w:val="both"/>
        <w:rPr>
          <w:rFonts w:eastAsiaTheme="minorEastAsia"/>
          <w:lang w:eastAsia="zh-CN"/>
        </w:rPr>
      </w:pPr>
      <w:r>
        <w:rPr>
          <w:rFonts w:eastAsiaTheme="minorEastAsia" w:hint="eastAsia"/>
          <w:lang w:eastAsia="zh-CN"/>
        </w:rPr>
        <w:t xml:space="preserve">Potential restriction on PDSCH scheduling due to UL </w:t>
      </w:r>
      <w:proofErr w:type="spellStart"/>
      <w:r>
        <w:rPr>
          <w:rFonts w:eastAsiaTheme="minorEastAsia" w:hint="eastAsia"/>
          <w:lang w:eastAsia="zh-CN"/>
        </w:rPr>
        <w:t>subband</w:t>
      </w:r>
      <w:proofErr w:type="spellEnd"/>
      <w:r w:rsidR="00AF5B79">
        <w:rPr>
          <w:rFonts w:eastAsiaTheme="minorEastAsia" w:hint="eastAsia"/>
          <w:lang w:eastAsia="zh-CN"/>
        </w:rPr>
        <w:t>.</w:t>
      </w:r>
    </w:p>
    <w:p w14:paraId="5D1CDDB2" w14:textId="58B1460E" w:rsidR="00584E9C" w:rsidRDefault="00DE5965" w:rsidP="00F244DE">
      <w:pPr>
        <w:spacing w:after="120"/>
        <w:jc w:val="both"/>
        <w:rPr>
          <w:rFonts w:eastAsiaTheme="minorEastAsia"/>
          <w:lang w:eastAsia="zh-CN"/>
        </w:rPr>
      </w:pPr>
      <w:r>
        <w:rPr>
          <w:rFonts w:eastAsiaTheme="minorEastAsia" w:hint="eastAsia"/>
          <w:lang w:val="en-GB" w:eastAsia="zh-CN"/>
        </w:rPr>
        <w:t xml:space="preserve">In addition, </w:t>
      </w:r>
      <w:r>
        <w:rPr>
          <w:rFonts w:eastAsiaTheme="minorEastAsia" w:hint="eastAsia"/>
          <w:lang w:val="x-none" w:eastAsia="zh-CN"/>
        </w:rPr>
        <w:t>f</w:t>
      </w:r>
      <w:r w:rsidR="002073D0">
        <w:rPr>
          <w:rFonts w:eastAsiaTheme="minorEastAsia" w:hint="eastAsia"/>
          <w:lang w:val="x-none" w:eastAsia="zh-CN"/>
        </w:rPr>
        <w:t>or UE transparent mode,</w:t>
      </w:r>
      <w:r w:rsidR="002073D0" w:rsidRPr="00584E9C">
        <w:rPr>
          <w:rFonts w:eastAsiaTheme="minorEastAsia"/>
          <w:lang w:eastAsia="zh-CN"/>
        </w:rPr>
        <w:t xml:space="preserve"> </w:t>
      </w:r>
      <w:r>
        <w:rPr>
          <w:rFonts w:eastAsiaTheme="minorEastAsia" w:hint="eastAsia"/>
          <w:lang w:eastAsia="zh-CN"/>
        </w:rPr>
        <w:t xml:space="preserve">no </w:t>
      </w:r>
      <w:r w:rsidRPr="00DE5965">
        <w:rPr>
          <w:rFonts w:eastAsiaTheme="minorEastAsia"/>
          <w:lang w:eastAsia="zh-CN"/>
        </w:rPr>
        <w:t xml:space="preserve">UE RF improvements </w:t>
      </w:r>
      <w:r>
        <w:rPr>
          <w:rFonts w:eastAsiaTheme="minorEastAsia" w:hint="eastAsia"/>
          <w:lang w:eastAsia="zh-CN"/>
        </w:rPr>
        <w:t xml:space="preserve">e.g. </w:t>
      </w:r>
      <w:r w:rsidR="00584E9C" w:rsidRPr="00584E9C">
        <w:rPr>
          <w:rFonts w:eastAsiaTheme="minorEastAsia"/>
          <w:lang w:eastAsia="zh-CN"/>
        </w:rPr>
        <w:t>T</w:t>
      </w:r>
      <w:r w:rsidR="008E45A3">
        <w:rPr>
          <w:rFonts w:eastAsiaTheme="minorEastAsia"/>
          <w:lang w:eastAsia="zh-CN"/>
        </w:rPr>
        <w:t>X</w:t>
      </w:r>
      <w:r w:rsidR="00584E9C" w:rsidRPr="00584E9C">
        <w:rPr>
          <w:rFonts w:eastAsiaTheme="minorEastAsia"/>
          <w:lang w:eastAsia="zh-CN"/>
        </w:rPr>
        <w:t xml:space="preserve"> filtering </w:t>
      </w:r>
      <w:r w:rsidR="00584E9C">
        <w:rPr>
          <w:rFonts w:eastAsiaTheme="minorEastAsia" w:hint="eastAsia"/>
          <w:lang w:eastAsia="zh-CN"/>
        </w:rPr>
        <w:t xml:space="preserve">can be </w:t>
      </w:r>
      <w:r w:rsidR="00584E9C">
        <w:rPr>
          <w:rFonts w:eastAsiaTheme="minorEastAsia"/>
          <w:lang w:eastAsia="zh-CN"/>
        </w:rPr>
        <w:t>utilized</w:t>
      </w:r>
      <w:r w:rsidR="00584E9C">
        <w:rPr>
          <w:rFonts w:eastAsiaTheme="minorEastAsia" w:hint="eastAsia"/>
          <w:lang w:eastAsia="zh-CN"/>
        </w:rPr>
        <w:t xml:space="preserve"> </w:t>
      </w:r>
      <w:r w:rsidR="00584E9C" w:rsidRPr="00584E9C">
        <w:rPr>
          <w:rFonts w:eastAsiaTheme="minorEastAsia"/>
          <w:lang w:eastAsia="zh-CN"/>
        </w:rPr>
        <w:t>to minimize inter-</w:t>
      </w:r>
      <w:proofErr w:type="spellStart"/>
      <w:r w:rsidR="00584E9C" w:rsidRPr="00584E9C">
        <w:rPr>
          <w:rFonts w:eastAsiaTheme="minorEastAsia"/>
          <w:lang w:eastAsia="zh-CN"/>
        </w:rPr>
        <w:t>subband</w:t>
      </w:r>
      <w:proofErr w:type="spellEnd"/>
      <w:r w:rsidR="00584E9C" w:rsidRPr="00584E9C">
        <w:rPr>
          <w:rFonts w:eastAsiaTheme="minorEastAsia"/>
          <w:lang w:eastAsia="zh-CN"/>
        </w:rPr>
        <w:t xml:space="preserve"> interference</w:t>
      </w:r>
      <w:r>
        <w:rPr>
          <w:rFonts w:eastAsiaTheme="minorEastAsia" w:hint="eastAsia"/>
          <w:lang w:eastAsia="zh-CN"/>
        </w:rPr>
        <w:t>.</w:t>
      </w:r>
    </w:p>
    <w:p w14:paraId="72EEF642" w14:textId="23D97469" w:rsidR="005A032F" w:rsidRDefault="00DE5965" w:rsidP="005A032F">
      <w:pPr>
        <w:keepNext/>
        <w:spacing w:after="120"/>
        <w:jc w:val="center"/>
      </w:pPr>
      <w:r>
        <w:object w:dxaOrig="15955" w:dyaOrig="6625" w14:anchorId="1A3085E3">
          <v:shape id="_x0000_i1027" type="#_x0000_t75" style="width:371pt;height:153.9pt" o:ole="">
            <v:imagedata r:id="rId15" o:title=""/>
          </v:shape>
          <o:OLEObject Type="Embed" ProgID="Visio.Drawing.11" ShapeID="_x0000_i1027" DrawAspect="Content" ObjectID="_1712759035" r:id="rId16"/>
        </w:object>
      </w:r>
    </w:p>
    <w:p w14:paraId="546A3AC3" w14:textId="62468720" w:rsidR="005A032F" w:rsidRPr="00395151" w:rsidRDefault="005A032F" w:rsidP="005A032F">
      <w:pPr>
        <w:pStyle w:val="ae"/>
        <w:spacing w:after="120"/>
        <w:jc w:val="center"/>
        <w:rPr>
          <w:rFonts w:ascii="Times New Roman" w:eastAsiaTheme="minorEastAsia" w:hAnsi="Times New Roman" w:cs="Times New Roman"/>
          <w:lang w:val="x-none" w:eastAsia="zh-CN"/>
        </w:rPr>
      </w:pPr>
      <w:bookmarkStart w:id="21" w:name="_Ref101957532"/>
      <w:r w:rsidRPr="00395151">
        <w:rPr>
          <w:rFonts w:ascii="Times New Roman" w:hAnsi="Times New Roman" w:cs="Times New Roman"/>
        </w:rPr>
        <w:t xml:space="preserve">Figure </w:t>
      </w:r>
      <w:r w:rsidRPr="00395151">
        <w:rPr>
          <w:rFonts w:ascii="Times New Roman" w:hAnsi="Times New Roman" w:cs="Times New Roman"/>
        </w:rPr>
        <w:fldChar w:fldCharType="begin"/>
      </w:r>
      <w:r w:rsidRPr="00395151">
        <w:rPr>
          <w:rFonts w:ascii="Times New Roman" w:hAnsi="Times New Roman" w:cs="Times New Roman"/>
        </w:rPr>
        <w:instrText xml:space="preserve"> SEQ Figure \* ARABIC </w:instrText>
      </w:r>
      <w:r w:rsidRPr="00395151">
        <w:rPr>
          <w:rFonts w:ascii="Times New Roman" w:hAnsi="Times New Roman" w:cs="Times New Roman"/>
        </w:rPr>
        <w:fldChar w:fldCharType="separate"/>
      </w:r>
      <w:r w:rsidR="00664EDA">
        <w:rPr>
          <w:rFonts w:ascii="Times New Roman" w:hAnsi="Times New Roman" w:cs="Times New Roman"/>
          <w:noProof/>
        </w:rPr>
        <w:t>5</w:t>
      </w:r>
      <w:r w:rsidRPr="00395151">
        <w:rPr>
          <w:rFonts w:ascii="Times New Roman" w:hAnsi="Times New Roman" w:cs="Times New Roman"/>
          <w:noProof/>
        </w:rPr>
        <w:fldChar w:fldCharType="end"/>
      </w:r>
      <w:bookmarkEnd w:id="21"/>
      <w:r w:rsidRPr="00395151">
        <w:rPr>
          <w:rFonts w:ascii="Times New Roman" w:hAnsi="Times New Roman" w:cs="Times New Roman"/>
          <w:lang w:eastAsia="zh-CN"/>
        </w:rPr>
        <w:t>: restriction of UE transparent mode</w:t>
      </w:r>
    </w:p>
    <w:p w14:paraId="7E63ABA5" w14:textId="0D82AFE0" w:rsidR="007C21D7" w:rsidRDefault="007C21D7" w:rsidP="007C21D7">
      <w:pPr>
        <w:pStyle w:val="ac"/>
        <w:rPr>
          <w:rFonts w:eastAsiaTheme="minorEastAsia"/>
          <w:b/>
          <w:i/>
          <w:lang w:eastAsia="zh-CN"/>
        </w:rPr>
      </w:pPr>
      <w:bookmarkStart w:id="22" w:name="OLE_LINK16"/>
      <w:bookmarkStart w:id="23" w:name="OLE_LINK17"/>
      <w:r>
        <w:rPr>
          <w:rFonts w:eastAsiaTheme="minorEastAsia" w:hint="eastAsia"/>
          <w:b/>
          <w:i/>
          <w:lang w:eastAsia="zh-CN"/>
        </w:rPr>
        <w:t>Observation</w:t>
      </w:r>
      <w:r w:rsidRPr="00854CDA">
        <w:rPr>
          <w:rFonts w:eastAsiaTheme="minorEastAsia"/>
          <w:b/>
          <w:i/>
          <w:lang w:eastAsia="zh-CN"/>
        </w:rPr>
        <w:t xml:space="preserve"> </w:t>
      </w:r>
      <w:r>
        <w:rPr>
          <w:rFonts w:eastAsiaTheme="minorEastAsia" w:hint="eastAsia"/>
          <w:b/>
          <w:i/>
          <w:lang w:eastAsia="zh-CN"/>
        </w:rPr>
        <w:t>1</w:t>
      </w:r>
      <w:r w:rsidRPr="00854CDA">
        <w:rPr>
          <w:rFonts w:eastAsiaTheme="minorEastAsia"/>
          <w:b/>
          <w:i/>
          <w:lang w:eastAsia="zh-CN"/>
        </w:rPr>
        <w:t>:</w:t>
      </w:r>
      <w:r w:rsidR="00B46BA4">
        <w:rPr>
          <w:rFonts w:eastAsiaTheme="minorEastAsia" w:hint="eastAsia"/>
          <w:b/>
          <w:i/>
          <w:lang w:eastAsia="zh-CN"/>
        </w:rPr>
        <w:t xml:space="preserve"> There are</w:t>
      </w:r>
      <w:r w:rsidR="00B244DA" w:rsidRPr="00B244DA">
        <w:rPr>
          <w:rFonts w:eastAsiaTheme="minorEastAsia" w:hint="eastAsia"/>
          <w:b/>
          <w:i/>
          <w:lang w:eastAsia="zh-CN"/>
        </w:rPr>
        <w:t xml:space="preserve"> </w:t>
      </w:r>
      <w:r w:rsidR="00DB79A9">
        <w:rPr>
          <w:rFonts w:eastAsiaTheme="minorEastAsia" w:hint="eastAsia"/>
          <w:b/>
          <w:i/>
          <w:lang w:eastAsia="zh-CN"/>
        </w:rPr>
        <w:t>some restrictions</w:t>
      </w:r>
      <w:r w:rsidR="00F74C8B">
        <w:rPr>
          <w:rFonts w:eastAsiaTheme="minorEastAsia" w:hint="eastAsia"/>
          <w:b/>
          <w:i/>
          <w:lang w:eastAsia="zh-CN"/>
        </w:rPr>
        <w:t xml:space="preserve"> to support SBFD only in</w:t>
      </w:r>
      <w:r w:rsidR="00B46BA4">
        <w:rPr>
          <w:rFonts w:eastAsiaTheme="minorEastAsia" w:hint="eastAsia"/>
          <w:b/>
          <w:i/>
          <w:lang w:eastAsia="zh-CN"/>
        </w:rPr>
        <w:t xml:space="preserve"> </w:t>
      </w:r>
      <w:r w:rsidR="00B46BA4" w:rsidRPr="00B244DA">
        <w:rPr>
          <w:rFonts w:eastAsiaTheme="minorEastAsia" w:hint="eastAsia"/>
          <w:b/>
          <w:i/>
          <w:lang w:eastAsia="zh-CN"/>
        </w:rPr>
        <w:t>UE transparent mode</w:t>
      </w:r>
      <w:r w:rsidR="00B46BA4">
        <w:rPr>
          <w:rFonts w:eastAsiaTheme="minorEastAsia" w:hint="eastAsia"/>
          <w:b/>
          <w:i/>
          <w:lang w:eastAsia="zh-CN"/>
        </w:rPr>
        <w:t xml:space="preserve">, such as restriction on </w:t>
      </w:r>
      <w:r w:rsidR="00F74C8B">
        <w:rPr>
          <w:rFonts w:eastAsiaTheme="minorEastAsia" w:hint="eastAsia"/>
          <w:b/>
          <w:i/>
          <w:lang w:eastAsia="zh-CN"/>
        </w:rPr>
        <w:t xml:space="preserve">gNB </w:t>
      </w:r>
      <w:r w:rsidR="00B46BA4">
        <w:rPr>
          <w:rFonts w:eastAsiaTheme="minorEastAsia" w:hint="eastAsia"/>
          <w:b/>
          <w:i/>
          <w:lang w:eastAsia="zh-CN"/>
        </w:rPr>
        <w:t>configuration/scheduling</w:t>
      </w:r>
      <w:r w:rsidR="00F74C8B">
        <w:rPr>
          <w:rFonts w:eastAsiaTheme="minorEastAsia" w:hint="eastAsia"/>
          <w:b/>
          <w:i/>
          <w:lang w:eastAsia="zh-CN"/>
        </w:rPr>
        <w:t xml:space="preserve"> and/or UE RF improvements etc</w:t>
      </w:r>
      <w:r w:rsidRPr="00115B06">
        <w:rPr>
          <w:rFonts w:eastAsiaTheme="minorEastAsia" w:hint="eastAsia"/>
          <w:b/>
          <w:i/>
          <w:lang w:eastAsia="zh-CN"/>
        </w:rPr>
        <w:t>.</w:t>
      </w:r>
    </w:p>
    <w:p w14:paraId="0EFFED55" w14:textId="4DE621C7" w:rsidR="00F74C8B" w:rsidRPr="00584E9C" w:rsidRDefault="00F74C8B" w:rsidP="00F74C8B">
      <w:pPr>
        <w:spacing w:after="120"/>
        <w:jc w:val="both"/>
        <w:rPr>
          <w:rFonts w:eastAsiaTheme="minorEastAsia"/>
          <w:lang w:val="x-none" w:eastAsia="zh-CN"/>
        </w:rPr>
      </w:pPr>
      <w:r>
        <w:rPr>
          <w:rFonts w:eastAsiaTheme="minorEastAsia" w:hint="eastAsia"/>
          <w:lang w:val="x-none" w:eastAsia="zh-CN"/>
        </w:rPr>
        <w:t>Therefore, we propose to study whether/how to support UE non-transparent mode for SBFD operation. To be more specific, RAN1 should discuss and decide whether to support UE non-transparent mode based on the benefit of UE non-transparent mode compared with UE transparent mode. And if supported, RAN1 should also discuss how to support UE non-transparent mode</w:t>
      </w:r>
      <w:r w:rsidR="006B5E3A">
        <w:rPr>
          <w:rFonts w:eastAsiaTheme="minorEastAsia" w:hint="eastAsia"/>
          <w:lang w:val="x-none" w:eastAsia="zh-CN"/>
        </w:rPr>
        <w:t>.</w:t>
      </w:r>
      <w:r>
        <w:rPr>
          <w:rFonts w:eastAsiaTheme="minorEastAsia" w:hint="eastAsia"/>
          <w:lang w:val="x-none" w:eastAsia="zh-CN"/>
        </w:rPr>
        <w:t xml:space="preserve"> </w:t>
      </w:r>
    </w:p>
    <w:p w14:paraId="07EFD343" w14:textId="742FBC71" w:rsidR="006B5E3A" w:rsidRDefault="0094414A" w:rsidP="004E7A3D">
      <w:pPr>
        <w:pStyle w:val="ac"/>
        <w:rPr>
          <w:rFonts w:eastAsiaTheme="minorEastAsia"/>
          <w:b/>
          <w:i/>
          <w:lang w:eastAsia="zh-CN"/>
        </w:rPr>
      </w:pPr>
      <w:r w:rsidRPr="00854CDA">
        <w:rPr>
          <w:rFonts w:eastAsiaTheme="minorEastAsia"/>
          <w:b/>
          <w:i/>
          <w:lang w:eastAsia="zh-CN"/>
        </w:rPr>
        <w:t xml:space="preserve">Proposal </w:t>
      </w:r>
      <w:r w:rsidR="006B5E3A">
        <w:rPr>
          <w:rFonts w:eastAsiaTheme="minorEastAsia" w:hint="eastAsia"/>
          <w:b/>
          <w:i/>
          <w:lang w:eastAsia="zh-CN"/>
        </w:rPr>
        <w:t>5</w:t>
      </w:r>
      <w:r w:rsidRPr="00854CDA">
        <w:rPr>
          <w:rFonts w:eastAsiaTheme="minorEastAsia"/>
          <w:b/>
          <w:i/>
          <w:lang w:eastAsia="zh-CN"/>
        </w:rPr>
        <w:t>:</w:t>
      </w:r>
      <w:r w:rsidR="00115B06" w:rsidRPr="00115B06">
        <w:rPr>
          <w:rFonts w:eastAsiaTheme="minorEastAsia" w:hint="eastAsia"/>
          <w:b/>
          <w:i/>
          <w:lang w:eastAsia="zh-CN"/>
        </w:rPr>
        <w:t xml:space="preserve"> Study </w:t>
      </w:r>
      <w:r w:rsidR="00F74C8B">
        <w:rPr>
          <w:rFonts w:eastAsiaTheme="minorEastAsia" w:hint="eastAsia"/>
          <w:b/>
          <w:i/>
          <w:lang w:eastAsia="zh-CN"/>
        </w:rPr>
        <w:t>whether/how to support</w:t>
      </w:r>
      <w:r w:rsidR="00115B06" w:rsidRPr="00115B06">
        <w:rPr>
          <w:rFonts w:eastAsiaTheme="minorEastAsia" w:hint="eastAsia"/>
          <w:b/>
          <w:i/>
          <w:lang w:eastAsia="zh-CN"/>
        </w:rPr>
        <w:t xml:space="preserve"> </w:t>
      </w:r>
      <w:r w:rsidR="006B5E3A">
        <w:rPr>
          <w:rFonts w:eastAsiaTheme="minorEastAsia" w:hint="eastAsia"/>
          <w:b/>
          <w:i/>
          <w:lang w:eastAsia="zh-CN"/>
        </w:rPr>
        <w:t xml:space="preserve">SBFD in </w:t>
      </w:r>
      <w:r w:rsidR="00115B06" w:rsidRPr="00115B06">
        <w:rPr>
          <w:rFonts w:eastAsiaTheme="minorEastAsia" w:hint="eastAsia"/>
          <w:b/>
          <w:i/>
          <w:lang w:eastAsia="zh-CN"/>
        </w:rPr>
        <w:t>UE non-transparent</w:t>
      </w:r>
      <w:r w:rsidR="00C3454D">
        <w:rPr>
          <w:rFonts w:eastAsiaTheme="minorEastAsia" w:hint="eastAsia"/>
          <w:b/>
          <w:i/>
          <w:lang w:eastAsia="zh-CN"/>
        </w:rPr>
        <w:t xml:space="preserve"> mode</w:t>
      </w:r>
      <w:r w:rsidR="006B5E3A">
        <w:rPr>
          <w:rFonts w:eastAsiaTheme="minorEastAsia" w:hint="eastAsia"/>
          <w:b/>
          <w:i/>
          <w:lang w:eastAsia="zh-CN"/>
        </w:rPr>
        <w:t>, including:</w:t>
      </w:r>
    </w:p>
    <w:p w14:paraId="4DE49BB3" w14:textId="77777777" w:rsidR="006B5E3A" w:rsidRDefault="006B5E3A" w:rsidP="00F244DE">
      <w:pPr>
        <w:pStyle w:val="ac"/>
        <w:numPr>
          <w:ilvl w:val="0"/>
          <w:numId w:val="27"/>
        </w:numPr>
        <w:rPr>
          <w:rFonts w:eastAsiaTheme="minorEastAsia"/>
          <w:b/>
          <w:i/>
          <w:lang w:eastAsia="zh-CN"/>
        </w:rPr>
      </w:pPr>
      <w:r>
        <w:rPr>
          <w:rFonts w:eastAsiaTheme="minorEastAsia"/>
          <w:b/>
          <w:i/>
          <w:lang w:eastAsia="zh-CN"/>
        </w:rPr>
        <w:t>P</w:t>
      </w:r>
      <w:r>
        <w:rPr>
          <w:rFonts w:eastAsiaTheme="minorEastAsia" w:hint="eastAsia"/>
          <w:b/>
          <w:i/>
          <w:lang w:eastAsia="zh-CN"/>
        </w:rPr>
        <w:t>otential benefit compared with UE transparent mode</w:t>
      </w:r>
    </w:p>
    <w:p w14:paraId="1A859E59" w14:textId="77777777" w:rsidR="006B5E3A" w:rsidRDefault="006B5E3A" w:rsidP="00F244DE">
      <w:pPr>
        <w:pStyle w:val="ac"/>
        <w:numPr>
          <w:ilvl w:val="0"/>
          <w:numId w:val="27"/>
        </w:numPr>
        <w:rPr>
          <w:rFonts w:eastAsiaTheme="minorEastAsia"/>
          <w:b/>
          <w:i/>
          <w:lang w:eastAsia="zh-CN"/>
        </w:rPr>
      </w:pPr>
      <w:r>
        <w:rPr>
          <w:rFonts w:eastAsiaTheme="minorEastAsia"/>
          <w:b/>
          <w:i/>
          <w:lang w:eastAsia="zh-CN"/>
        </w:rPr>
        <w:t>C</w:t>
      </w:r>
      <w:r>
        <w:rPr>
          <w:rFonts w:eastAsiaTheme="minorEastAsia" w:hint="eastAsia"/>
          <w:b/>
          <w:i/>
          <w:lang w:eastAsia="zh-CN"/>
        </w:rPr>
        <w:t>onfiguration/indication to the SBFD UE</w:t>
      </w:r>
    </w:p>
    <w:p w14:paraId="67B7D594" w14:textId="415E5BDA" w:rsidR="006B5E3A" w:rsidRDefault="006B5E3A" w:rsidP="00F244DE">
      <w:pPr>
        <w:pStyle w:val="ac"/>
        <w:numPr>
          <w:ilvl w:val="0"/>
          <w:numId w:val="27"/>
        </w:numPr>
        <w:rPr>
          <w:rFonts w:eastAsiaTheme="minorEastAsia"/>
          <w:b/>
          <w:i/>
          <w:lang w:eastAsia="zh-CN"/>
        </w:rPr>
      </w:pPr>
      <w:r>
        <w:rPr>
          <w:rFonts w:eastAsiaTheme="minorEastAsia" w:hint="eastAsia"/>
          <w:b/>
          <w:i/>
          <w:lang w:eastAsia="zh-CN"/>
        </w:rPr>
        <w:lastRenderedPageBreak/>
        <w:t>Potential enhancements for transmission direction determination for SBFD UE</w:t>
      </w:r>
    </w:p>
    <w:p w14:paraId="770CB16B" w14:textId="665D4165" w:rsidR="001641C0" w:rsidRDefault="006B5E3A" w:rsidP="00F244DE">
      <w:pPr>
        <w:pStyle w:val="ac"/>
        <w:numPr>
          <w:ilvl w:val="0"/>
          <w:numId w:val="27"/>
        </w:numPr>
        <w:rPr>
          <w:rFonts w:eastAsiaTheme="minorEastAsia"/>
          <w:b/>
          <w:i/>
          <w:lang w:eastAsia="zh-CN"/>
        </w:rPr>
      </w:pPr>
      <w:r>
        <w:rPr>
          <w:rFonts w:eastAsiaTheme="minorEastAsia" w:hint="eastAsia"/>
          <w:b/>
          <w:i/>
          <w:lang w:eastAsia="zh-CN"/>
        </w:rPr>
        <w:t>Potential enhancements for physical channel/signal transmission/reception for SBFD UEs</w:t>
      </w:r>
    </w:p>
    <w:bookmarkEnd w:id="22"/>
    <w:bookmarkEnd w:id="23"/>
    <w:p w14:paraId="7939B0D5" w14:textId="77777777" w:rsidR="001F3C82" w:rsidRDefault="001F3C82" w:rsidP="006C074B">
      <w:pPr>
        <w:pStyle w:val="1"/>
        <w:rPr>
          <w:lang w:eastAsia="zh-CN"/>
        </w:rPr>
      </w:pPr>
      <w:r w:rsidRPr="006C074B">
        <w:rPr>
          <w:rFonts w:hint="eastAsia"/>
        </w:rPr>
        <w:t>Conclusion</w:t>
      </w:r>
    </w:p>
    <w:p w14:paraId="3541DA88" w14:textId="72DA4AF7"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EF2593">
        <w:rPr>
          <w:rFonts w:eastAsia="Malgun Gothic"/>
          <w:lang w:eastAsia="ko-KR"/>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 xml:space="preserve">observation and </w:t>
      </w:r>
      <w:r w:rsidR="00262ADC">
        <w:rPr>
          <w:rFonts w:eastAsiaTheme="minorEastAsia" w:hint="eastAsia"/>
          <w:lang w:eastAsia="zh-CN"/>
        </w:rPr>
        <w:t>proposals</w:t>
      </w:r>
      <w:r w:rsidRPr="00932346">
        <w:rPr>
          <w:rFonts w:hint="eastAsia"/>
          <w:lang w:eastAsia="zh-CN"/>
        </w:rPr>
        <w:t>.</w:t>
      </w:r>
    </w:p>
    <w:p w14:paraId="25F02F9C" w14:textId="77777777" w:rsidR="00AF5B79" w:rsidRPr="00AF5B79" w:rsidRDefault="00AF5B79">
      <w:pPr>
        <w:pStyle w:val="ac"/>
        <w:rPr>
          <w:rFonts w:eastAsiaTheme="minorEastAsia"/>
          <w:b/>
          <w:i/>
          <w:lang w:eastAsia="zh-CN"/>
        </w:rPr>
      </w:pPr>
      <w:r w:rsidRPr="00AF5B79">
        <w:rPr>
          <w:rFonts w:eastAsiaTheme="minorEastAsia"/>
          <w:b/>
          <w:i/>
          <w:lang w:eastAsia="zh-CN"/>
        </w:rPr>
        <w:t>Observation 1: There are some restrictions to support SBFD only in UE transparent mode, such as restriction on gNB configuration/scheduling and/or UE RF improvements etc.</w:t>
      </w:r>
    </w:p>
    <w:p w14:paraId="3E584098" w14:textId="77777777" w:rsidR="00AF5B79" w:rsidRPr="00F244DE" w:rsidRDefault="00AF5B79" w:rsidP="00F244DE">
      <w:pPr>
        <w:spacing w:beforeLines="50" w:before="120" w:after="120"/>
        <w:jc w:val="both"/>
        <w:rPr>
          <w:rFonts w:eastAsiaTheme="minorEastAsia"/>
          <w:b/>
          <w:i/>
          <w:lang w:val="x-none" w:eastAsia="zh-CN"/>
        </w:rPr>
      </w:pPr>
      <w:r w:rsidRPr="00F244DE">
        <w:rPr>
          <w:rFonts w:eastAsiaTheme="minorEastAsia"/>
          <w:b/>
          <w:i/>
          <w:lang w:val="x-none" w:eastAsia="zh-CN"/>
        </w:rPr>
        <w:t>Proposal 1: RAN4 study and inform RAN1 the feasibility, capability and impact of spatial isolation and analog/digital domain interference mitigation for self-interference, inter-sector CLI and inter-gNB CLI.</w:t>
      </w:r>
    </w:p>
    <w:p w14:paraId="526F3D17" w14:textId="77777777" w:rsidR="00833CB8" w:rsidRPr="00F244DE" w:rsidRDefault="00833CB8" w:rsidP="00833CB8">
      <w:pPr>
        <w:spacing w:beforeLines="50" w:before="120" w:after="120"/>
        <w:jc w:val="both"/>
        <w:rPr>
          <w:rFonts w:eastAsiaTheme="minorEastAsia"/>
          <w:b/>
          <w:i/>
          <w:lang w:val="x-none" w:eastAsia="zh-CN"/>
        </w:rPr>
      </w:pPr>
      <w:r w:rsidRPr="00F244DE">
        <w:rPr>
          <w:rFonts w:eastAsiaTheme="minorEastAsia"/>
          <w:b/>
          <w:i/>
          <w:lang w:val="x-none" w:eastAsia="zh-CN"/>
        </w:rPr>
        <w:t>Proposal 2: RAN4 study and inform RAN1 the feasibility to mitigate the UE-to-UE inter-</w:t>
      </w:r>
      <w:proofErr w:type="spellStart"/>
      <w:r w:rsidRPr="00F244DE">
        <w:rPr>
          <w:rFonts w:eastAsiaTheme="minorEastAsia"/>
          <w:b/>
          <w:i/>
          <w:lang w:val="x-none" w:eastAsia="zh-CN"/>
        </w:rPr>
        <w:t>subband</w:t>
      </w:r>
      <w:proofErr w:type="spellEnd"/>
      <w:r w:rsidRPr="00F244DE">
        <w:rPr>
          <w:rFonts w:eastAsiaTheme="minorEastAsia"/>
          <w:b/>
          <w:i/>
          <w:lang w:val="x-none" w:eastAsia="zh-CN"/>
        </w:rPr>
        <w:t xml:space="preserve"> CLI based on UE RF improvements.</w:t>
      </w:r>
    </w:p>
    <w:p w14:paraId="10877CFE" w14:textId="77777777" w:rsidR="00833CB8" w:rsidRPr="00F244DE" w:rsidRDefault="00833CB8" w:rsidP="00833CB8">
      <w:pPr>
        <w:spacing w:beforeLines="50" w:before="120" w:after="120"/>
        <w:jc w:val="both"/>
        <w:rPr>
          <w:rFonts w:eastAsiaTheme="minorEastAsia"/>
          <w:b/>
          <w:i/>
          <w:lang w:val="x-none" w:eastAsia="zh-CN"/>
        </w:rPr>
      </w:pPr>
      <w:r w:rsidRPr="00F244DE">
        <w:rPr>
          <w:rFonts w:eastAsiaTheme="minorEastAsia"/>
          <w:b/>
          <w:i/>
          <w:lang w:val="x-none" w:eastAsia="zh-CN"/>
        </w:rPr>
        <w:t>Proposal 3: RAN1 discuss whether Rel-16 UE-to-UE CLI handling schemes are applicable/sufficient for UE-to-UE inter-</w:t>
      </w:r>
      <w:proofErr w:type="spellStart"/>
      <w:r w:rsidRPr="00F244DE">
        <w:rPr>
          <w:rFonts w:eastAsiaTheme="minorEastAsia"/>
          <w:b/>
          <w:i/>
          <w:lang w:val="x-none" w:eastAsia="zh-CN"/>
        </w:rPr>
        <w:t>subband</w:t>
      </w:r>
      <w:proofErr w:type="spellEnd"/>
      <w:r w:rsidRPr="00F244DE">
        <w:rPr>
          <w:rFonts w:eastAsiaTheme="minorEastAsia"/>
          <w:b/>
          <w:i/>
          <w:lang w:val="x-none" w:eastAsia="zh-CN"/>
        </w:rPr>
        <w:t xml:space="preserve"> CLI handling.</w:t>
      </w:r>
    </w:p>
    <w:p w14:paraId="43982AAA" w14:textId="77777777" w:rsidR="00833CB8" w:rsidRPr="00F244DE" w:rsidRDefault="00833CB8" w:rsidP="00833CB8">
      <w:pPr>
        <w:spacing w:after="120"/>
        <w:jc w:val="both"/>
        <w:rPr>
          <w:rFonts w:eastAsiaTheme="minorEastAsia"/>
          <w:b/>
          <w:i/>
          <w:lang w:val="x-none" w:eastAsia="zh-CN"/>
        </w:rPr>
      </w:pPr>
      <w:bookmarkStart w:id="24" w:name="_GoBack"/>
      <w:bookmarkEnd w:id="24"/>
      <w:r w:rsidRPr="00F244DE">
        <w:rPr>
          <w:rFonts w:eastAsiaTheme="minorEastAsia"/>
          <w:b/>
          <w:i/>
          <w:lang w:val="x-none" w:eastAsia="zh-CN"/>
        </w:rPr>
        <w:t xml:space="preserve">Proposal 4: A cell operating </w:t>
      </w:r>
      <w:proofErr w:type="spellStart"/>
      <w:r w:rsidRPr="00F244DE">
        <w:rPr>
          <w:rFonts w:eastAsiaTheme="minorEastAsia"/>
          <w:b/>
          <w:i/>
          <w:lang w:val="x-none" w:eastAsia="zh-CN"/>
        </w:rPr>
        <w:t>subband</w:t>
      </w:r>
      <w:proofErr w:type="spellEnd"/>
      <w:r w:rsidRPr="00F244DE">
        <w:rPr>
          <w:rFonts w:eastAsiaTheme="minorEastAsia"/>
          <w:b/>
          <w:i/>
          <w:lang w:val="x-none" w:eastAsia="zh-CN"/>
        </w:rPr>
        <w:t xml:space="preserve"> non-overlapping full duplex (SBFD) should be able to serve legacy UEs and new UEs without SBFD capability if defined.</w:t>
      </w:r>
    </w:p>
    <w:p w14:paraId="78522694" w14:textId="77777777" w:rsidR="00AF5B79" w:rsidRDefault="00AF5B79" w:rsidP="00AF5B79">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5</w:t>
      </w:r>
      <w:r w:rsidRPr="00854CDA">
        <w:rPr>
          <w:rFonts w:eastAsiaTheme="minorEastAsia"/>
          <w:b/>
          <w:i/>
          <w:lang w:eastAsia="zh-CN"/>
        </w:rPr>
        <w:t>:</w:t>
      </w:r>
      <w:r w:rsidRPr="00115B06">
        <w:rPr>
          <w:rFonts w:eastAsiaTheme="minorEastAsia" w:hint="eastAsia"/>
          <w:b/>
          <w:i/>
          <w:lang w:eastAsia="zh-CN"/>
        </w:rPr>
        <w:t xml:space="preserve"> Study </w:t>
      </w:r>
      <w:r>
        <w:rPr>
          <w:rFonts w:eastAsiaTheme="minorEastAsia" w:hint="eastAsia"/>
          <w:b/>
          <w:i/>
          <w:lang w:eastAsia="zh-CN"/>
        </w:rPr>
        <w:t>whether/how to support</w:t>
      </w:r>
      <w:r w:rsidRPr="00115B06">
        <w:rPr>
          <w:rFonts w:eastAsiaTheme="minorEastAsia" w:hint="eastAsia"/>
          <w:b/>
          <w:i/>
          <w:lang w:eastAsia="zh-CN"/>
        </w:rPr>
        <w:t xml:space="preserve"> </w:t>
      </w:r>
      <w:r>
        <w:rPr>
          <w:rFonts w:eastAsiaTheme="minorEastAsia" w:hint="eastAsia"/>
          <w:b/>
          <w:i/>
          <w:lang w:eastAsia="zh-CN"/>
        </w:rPr>
        <w:t xml:space="preserve">SBFD in </w:t>
      </w:r>
      <w:r w:rsidRPr="00115B06">
        <w:rPr>
          <w:rFonts w:eastAsiaTheme="minorEastAsia" w:hint="eastAsia"/>
          <w:b/>
          <w:i/>
          <w:lang w:eastAsia="zh-CN"/>
        </w:rPr>
        <w:t>UE non-transparent</w:t>
      </w:r>
      <w:r>
        <w:rPr>
          <w:rFonts w:eastAsiaTheme="minorEastAsia" w:hint="eastAsia"/>
          <w:b/>
          <w:i/>
          <w:lang w:eastAsia="zh-CN"/>
        </w:rPr>
        <w:t xml:space="preserve"> mode, including:</w:t>
      </w:r>
    </w:p>
    <w:p w14:paraId="029EF335" w14:textId="77777777" w:rsidR="00AF5B79" w:rsidRDefault="00AF5B79" w:rsidP="00AF5B79">
      <w:pPr>
        <w:pStyle w:val="ac"/>
        <w:numPr>
          <w:ilvl w:val="0"/>
          <w:numId w:val="27"/>
        </w:numPr>
        <w:rPr>
          <w:rFonts w:eastAsiaTheme="minorEastAsia"/>
          <w:b/>
          <w:i/>
          <w:lang w:eastAsia="zh-CN"/>
        </w:rPr>
      </w:pPr>
      <w:r>
        <w:rPr>
          <w:rFonts w:eastAsiaTheme="minorEastAsia"/>
          <w:b/>
          <w:i/>
          <w:lang w:eastAsia="zh-CN"/>
        </w:rPr>
        <w:t>P</w:t>
      </w:r>
      <w:r>
        <w:rPr>
          <w:rFonts w:eastAsiaTheme="minorEastAsia" w:hint="eastAsia"/>
          <w:b/>
          <w:i/>
          <w:lang w:eastAsia="zh-CN"/>
        </w:rPr>
        <w:t>otential benefit compared with UE transparent mode</w:t>
      </w:r>
    </w:p>
    <w:p w14:paraId="26E4D9E6" w14:textId="77777777" w:rsidR="00AF5B79" w:rsidRDefault="00AF5B79" w:rsidP="00AF5B79">
      <w:pPr>
        <w:pStyle w:val="ac"/>
        <w:numPr>
          <w:ilvl w:val="0"/>
          <w:numId w:val="27"/>
        </w:numPr>
        <w:rPr>
          <w:rFonts w:eastAsiaTheme="minorEastAsia"/>
          <w:b/>
          <w:i/>
          <w:lang w:eastAsia="zh-CN"/>
        </w:rPr>
      </w:pPr>
      <w:r>
        <w:rPr>
          <w:rFonts w:eastAsiaTheme="minorEastAsia"/>
          <w:b/>
          <w:i/>
          <w:lang w:eastAsia="zh-CN"/>
        </w:rPr>
        <w:t>C</w:t>
      </w:r>
      <w:r>
        <w:rPr>
          <w:rFonts w:eastAsiaTheme="minorEastAsia" w:hint="eastAsia"/>
          <w:b/>
          <w:i/>
          <w:lang w:eastAsia="zh-CN"/>
        </w:rPr>
        <w:t>onfiguration/indication to the SBFD UE</w:t>
      </w:r>
    </w:p>
    <w:p w14:paraId="34881563" w14:textId="77777777" w:rsidR="00AF5B79" w:rsidRDefault="00AF5B79" w:rsidP="00AF5B79">
      <w:pPr>
        <w:pStyle w:val="ac"/>
        <w:numPr>
          <w:ilvl w:val="0"/>
          <w:numId w:val="27"/>
        </w:numPr>
        <w:rPr>
          <w:rFonts w:eastAsiaTheme="minorEastAsia"/>
          <w:b/>
          <w:i/>
          <w:lang w:eastAsia="zh-CN"/>
        </w:rPr>
      </w:pPr>
      <w:r>
        <w:rPr>
          <w:rFonts w:eastAsiaTheme="minorEastAsia" w:hint="eastAsia"/>
          <w:b/>
          <w:i/>
          <w:lang w:eastAsia="zh-CN"/>
        </w:rPr>
        <w:t>Potential enhancements for transmission direction determination for SBFD UE</w:t>
      </w:r>
    </w:p>
    <w:p w14:paraId="0A40F05F" w14:textId="12603CEE" w:rsidR="00AF5B79" w:rsidRPr="00F244DE" w:rsidRDefault="00AF5B79" w:rsidP="00F244DE">
      <w:pPr>
        <w:pStyle w:val="ac"/>
        <w:numPr>
          <w:ilvl w:val="0"/>
          <w:numId w:val="27"/>
        </w:numPr>
        <w:rPr>
          <w:rFonts w:eastAsiaTheme="minorEastAsia"/>
          <w:b/>
          <w:i/>
          <w:lang w:eastAsia="zh-CN"/>
        </w:rPr>
      </w:pPr>
      <w:r>
        <w:rPr>
          <w:rFonts w:eastAsiaTheme="minorEastAsia" w:hint="eastAsia"/>
          <w:b/>
          <w:i/>
          <w:lang w:eastAsia="zh-CN"/>
        </w:rPr>
        <w:t>Potential enhancements for physical channel/signal transmission/reception for SBFD UEs</w:t>
      </w:r>
    </w:p>
    <w:p w14:paraId="38B15C09" w14:textId="77777777" w:rsidR="00B07A8A" w:rsidRPr="00B07A8A" w:rsidRDefault="00B07A8A" w:rsidP="00B07A8A">
      <w:pPr>
        <w:pStyle w:val="1"/>
      </w:pPr>
      <w:r w:rsidRPr="00B07A8A">
        <w:rPr>
          <w:rFonts w:hint="eastAsia"/>
        </w:rPr>
        <w:t>Reference</w:t>
      </w:r>
    </w:p>
    <w:p w14:paraId="07249EE3" w14:textId="77777777" w:rsidR="009D2860" w:rsidRPr="00B814B4" w:rsidRDefault="00B07A8A" w:rsidP="00B07A8A">
      <w:pPr>
        <w:pStyle w:val="ac"/>
        <w:numPr>
          <w:ilvl w:val="0"/>
          <w:numId w:val="17"/>
        </w:numPr>
        <w:spacing w:afterLines="0"/>
        <w:jc w:val="left"/>
        <w:rPr>
          <w:rFonts w:eastAsia="宋体"/>
          <w:lang w:eastAsia="zh-CN"/>
        </w:rPr>
      </w:pPr>
      <w:bookmarkStart w:id="25" w:name="_Ref101790673"/>
      <w:r w:rsidRPr="008B7CF7">
        <w:rPr>
          <w:rFonts w:eastAsia="宋体"/>
          <w:lang w:eastAsia="zh-CN"/>
        </w:rPr>
        <w:t>RP-220633</w:t>
      </w:r>
      <w:r>
        <w:rPr>
          <w:rFonts w:eastAsia="宋体" w:hint="eastAsia"/>
          <w:lang w:eastAsia="zh-CN"/>
        </w:rPr>
        <w:t>,</w:t>
      </w:r>
      <w:r w:rsidRPr="008B7CF7">
        <w:t xml:space="preserve"> </w:t>
      </w:r>
      <w:r w:rsidRPr="008B7CF7">
        <w:rPr>
          <w:rFonts w:eastAsia="宋体"/>
          <w:lang w:eastAsia="zh-CN"/>
        </w:rPr>
        <w:t>Revised SID: Study on evolution of NR duplex operation</w:t>
      </w:r>
      <w:r>
        <w:rPr>
          <w:rFonts w:eastAsia="宋体" w:hint="eastAsia"/>
          <w:lang w:eastAsia="zh-CN"/>
        </w:rPr>
        <w:t>,</w:t>
      </w:r>
      <w:r w:rsidRPr="008B7CF7">
        <w:rPr>
          <w:rFonts w:eastAsia="宋体"/>
          <w:lang w:eastAsia="zh-CN"/>
        </w:rPr>
        <w:t xml:space="preserve"> </w:t>
      </w:r>
      <w:r w:rsidR="008B7E2D" w:rsidRPr="008B7E2D">
        <w:rPr>
          <w:rFonts w:eastAsia="宋体"/>
          <w:lang w:eastAsia="zh-CN"/>
        </w:rPr>
        <w:t>CMCC</w:t>
      </w:r>
      <w:r w:rsidR="008B7E2D" w:rsidRPr="008B7E2D">
        <w:rPr>
          <w:rFonts w:eastAsia="宋体" w:hint="eastAsia"/>
          <w:lang w:eastAsia="zh-CN"/>
        </w:rPr>
        <w:t>,</w:t>
      </w:r>
      <w:r w:rsidR="008B7E2D" w:rsidRPr="008B7CF7">
        <w:rPr>
          <w:rFonts w:eastAsia="宋体"/>
          <w:lang w:eastAsia="zh-CN"/>
        </w:rPr>
        <w:t xml:space="preserve"> </w:t>
      </w:r>
      <w:r w:rsidRPr="008B7CF7">
        <w:rPr>
          <w:rFonts w:eastAsia="宋体"/>
          <w:lang w:eastAsia="zh-CN"/>
        </w:rPr>
        <w:t>RAN #95-e</w:t>
      </w:r>
      <w:r>
        <w:rPr>
          <w:rFonts w:eastAsia="宋体" w:hint="eastAsia"/>
          <w:lang w:eastAsia="zh-CN"/>
        </w:rPr>
        <w:t>.</w:t>
      </w:r>
      <w:bookmarkEnd w:id="25"/>
    </w:p>
    <w:sectPr w:rsidR="009D2860" w:rsidRPr="00B814B4"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F3E914" w15:done="0"/>
  <w15:commentEx w15:paraId="6B500F4E" w15:done="0"/>
  <w15:commentEx w15:paraId="796806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C16A8" w14:textId="77777777" w:rsidR="0095503C" w:rsidRDefault="0095503C" w:rsidP="00D4417E">
      <w:pPr>
        <w:spacing w:after="120"/>
        <w:ind w:left="-2"/>
      </w:pPr>
      <w:r>
        <w:separator/>
      </w:r>
    </w:p>
  </w:endnote>
  <w:endnote w:type="continuationSeparator" w:id="0">
    <w:p w14:paraId="10B95BAE" w14:textId="77777777" w:rsidR="0095503C" w:rsidRDefault="0095503C" w:rsidP="00D4417E">
      <w:pPr>
        <w:spacing w:after="120"/>
        <w:ind w:left="-2"/>
      </w:pPr>
      <w:r>
        <w:continuationSeparator/>
      </w:r>
    </w:p>
  </w:endnote>
  <w:endnote w:type="continuationNotice" w:id="1">
    <w:p w14:paraId="1907EAB9" w14:textId="77777777" w:rsidR="0095503C" w:rsidRDefault="0095503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ED4D2A" w:rsidRDefault="00ED4D2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ED4D2A" w:rsidRDefault="00ED4D2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ED4D2A" w:rsidRDefault="00ED4D2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CFAFB" w14:textId="77777777" w:rsidR="0095503C" w:rsidRDefault="0095503C" w:rsidP="00D4417E">
      <w:pPr>
        <w:spacing w:after="120"/>
        <w:ind w:left="-2"/>
      </w:pPr>
      <w:r>
        <w:separator/>
      </w:r>
    </w:p>
  </w:footnote>
  <w:footnote w:type="continuationSeparator" w:id="0">
    <w:p w14:paraId="471370C0" w14:textId="77777777" w:rsidR="0095503C" w:rsidRDefault="0095503C" w:rsidP="00D4417E">
      <w:pPr>
        <w:spacing w:after="120"/>
        <w:ind w:left="-2"/>
      </w:pPr>
      <w:r>
        <w:continuationSeparator/>
      </w:r>
    </w:p>
  </w:footnote>
  <w:footnote w:type="continuationNotice" w:id="1">
    <w:p w14:paraId="60DD2DDC" w14:textId="77777777" w:rsidR="0095503C" w:rsidRDefault="0095503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ED4D2A" w:rsidRDefault="00ED4D2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ED4D2A" w:rsidRPr="001A329E" w:rsidRDefault="00ED4D2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ED4D2A" w:rsidRDefault="00ED4D2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766158C"/>
    <w:multiLevelType w:val="hybridMultilevel"/>
    <w:tmpl w:val="85DCA960"/>
    <w:lvl w:ilvl="0" w:tplc="692EA5E2">
      <w:start w:val="1"/>
      <w:numFmt w:val="bullet"/>
      <w:lvlText w:val="–"/>
      <w:lvlJc w:val="left"/>
      <w:pPr>
        <w:tabs>
          <w:tab w:val="num" w:pos="720"/>
        </w:tabs>
        <w:ind w:left="720" w:hanging="360"/>
      </w:pPr>
      <w:rPr>
        <w:rFonts w:ascii="Arial" w:hAnsi="Arial" w:hint="default"/>
      </w:rPr>
    </w:lvl>
    <w:lvl w:ilvl="1" w:tplc="7EB6A228">
      <w:start w:val="1"/>
      <w:numFmt w:val="bullet"/>
      <w:lvlText w:val="–"/>
      <w:lvlJc w:val="left"/>
      <w:pPr>
        <w:tabs>
          <w:tab w:val="num" w:pos="1440"/>
        </w:tabs>
        <w:ind w:left="1440" w:hanging="360"/>
      </w:pPr>
      <w:rPr>
        <w:rFonts w:ascii="Arial" w:hAnsi="Arial" w:hint="default"/>
      </w:rPr>
    </w:lvl>
    <w:lvl w:ilvl="2" w:tplc="68BC5976" w:tentative="1">
      <w:start w:val="1"/>
      <w:numFmt w:val="bullet"/>
      <w:lvlText w:val="–"/>
      <w:lvlJc w:val="left"/>
      <w:pPr>
        <w:tabs>
          <w:tab w:val="num" w:pos="2160"/>
        </w:tabs>
        <w:ind w:left="2160" w:hanging="360"/>
      </w:pPr>
      <w:rPr>
        <w:rFonts w:ascii="Arial" w:hAnsi="Arial" w:hint="default"/>
      </w:rPr>
    </w:lvl>
    <w:lvl w:ilvl="3" w:tplc="6240CBE8" w:tentative="1">
      <w:start w:val="1"/>
      <w:numFmt w:val="bullet"/>
      <w:lvlText w:val="–"/>
      <w:lvlJc w:val="left"/>
      <w:pPr>
        <w:tabs>
          <w:tab w:val="num" w:pos="2880"/>
        </w:tabs>
        <w:ind w:left="2880" w:hanging="360"/>
      </w:pPr>
      <w:rPr>
        <w:rFonts w:ascii="Arial" w:hAnsi="Arial" w:hint="default"/>
      </w:rPr>
    </w:lvl>
    <w:lvl w:ilvl="4" w:tplc="3F2AB642" w:tentative="1">
      <w:start w:val="1"/>
      <w:numFmt w:val="bullet"/>
      <w:lvlText w:val="–"/>
      <w:lvlJc w:val="left"/>
      <w:pPr>
        <w:tabs>
          <w:tab w:val="num" w:pos="3600"/>
        </w:tabs>
        <w:ind w:left="3600" w:hanging="360"/>
      </w:pPr>
      <w:rPr>
        <w:rFonts w:ascii="Arial" w:hAnsi="Arial" w:hint="default"/>
      </w:rPr>
    </w:lvl>
    <w:lvl w:ilvl="5" w:tplc="94424BCC" w:tentative="1">
      <w:start w:val="1"/>
      <w:numFmt w:val="bullet"/>
      <w:lvlText w:val="–"/>
      <w:lvlJc w:val="left"/>
      <w:pPr>
        <w:tabs>
          <w:tab w:val="num" w:pos="4320"/>
        </w:tabs>
        <w:ind w:left="4320" w:hanging="360"/>
      </w:pPr>
      <w:rPr>
        <w:rFonts w:ascii="Arial" w:hAnsi="Arial" w:hint="default"/>
      </w:rPr>
    </w:lvl>
    <w:lvl w:ilvl="6" w:tplc="672C7872" w:tentative="1">
      <w:start w:val="1"/>
      <w:numFmt w:val="bullet"/>
      <w:lvlText w:val="–"/>
      <w:lvlJc w:val="left"/>
      <w:pPr>
        <w:tabs>
          <w:tab w:val="num" w:pos="5040"/>
        </w:tabs>
        <w:ind w:left="5040" w:hanging="360"/>
      </w:pPr>
      <w:rPr>
        <w:rFonts w:ascii="Arial" w:hAnsi="Arial" w:hint="default"/>
      </w:rPr>
    </w:lvl>
    <w:lvl w:ilvl="7" w:tplc="164E162C" w:tentative="1">
      <w:start w:val="1"/>
      <w:numFmt w:val="bullet"/>
      <w:lvlText w:val="–"/>
      <w:lvlJc w:val="left"/>
      <w:pPr>
        <w:tabs>
          <w:tab w:val="num" w:pos="5760"/>
        </w:tabs>
        <w:ind w:left="5760" w:hanging="360"/>
      </w:pPr>
      <w:rPr>
        <w:rFonts w:ascii="Arial" w:hAnsi="Arial" w:hint="default"/>
      </w:rPr>
    </w:lvl>
    <w:lvl w:ilvl="8" w:tplc="EC921BB4" w:tentative="1">
      <w:start w:val="1"/>
      <w:numFmt w:val="bullet"/>
      <w:lvlText w:val="–"/>
      <w:lvlJc w:val="left"/>
      <w:pPr>
        <w:tabs>
          <w:tab w:val="num" w:pos="6480"/>
        </w:tabs>
        <w:ind w:left="6480" w:hanging="360"/>
      </w:pPr>
      <w:rPr>
        <w:rFonts w:ascii="Arial" w:hAnsi="Arial" w:hint="default"/>
      </w:rPr>
    </w:lvl>
  </w:abstractNum>
  <w:abstractNum w:abstractNumId="2">
    <w:nsid w:val="0A9D6710"/>
    <w:multiLevelType w:val="hybridMultilevel"/>
    <w:tmpl w:val="39DC2D4C"/>
    <w:lvl w:ilvl="0" w:tplc="3CBA1DEC">
      <w:start w:val="1"/>
      <w:numFmt w:val="bullet"/>
      <w:lvlText w:val="–"/>
      <w:lvlJc w:val="left"/>
      <w:pPr>
        <w:tabs>
          <w:tab w:val="num" w:pos="720"/>
        </w:tabs>
        <w:ind w:left="720" w:hanging="360"/>
      </w:pPr>
      <w:rPr>
        <w:rFonts w:ascii="Arial" w:hAnsi="Arial" w:hint="default"/>
      </w:rPr>
    </w:lvl>
    <w:lvl w:ilvl="1" w:tplc="2A7A115C">
      <w:start w:val="1"/>
      <w:numFmt w:val="bullet"/>
      <w:lvlText w:val="–"/>
      <w:lvlJc w:val="left"/>
      <w:pPr>
        <w:tabs>
          <w:tab w:val="num" w:pos="1440"/>
        </w:tabs>
        <w:ind w:left="1440" w:hanging="360"/>
      </w:pPr>
      <w:rPr>
        <w:rFonts w:ascii="Arial" w:hAnsi="Arial" w:hint="default"/>
      </w:rPr>
    </w:lvl>
    <w:lvl w:ilvl="2" w:tplc="75BAE5A6" w:tentative="1">
      <w:start w:val="1"/>
      <w:numFmt w:val="bullet"/>
      <w:lvlText w:val="–"/>
      <w:lvlJc w:val="left"/>
      <w:pPr>
        <w:tabs>
          <w:tab w:val="num" w:pos="2160"/>
        </w:tabs>
        <w:ind w:left="2160" w:hanging="360"/>
      </w:pPr>
      <w:rPr>
        <w:rFonts w:ascii="Arial" w:hAnsi="Arial" w:hint="default"/>
      </w:rPr>
    </w:lvl>
    <w:lvl w:ilvl="3" w:tplc="CE6CB724" w:tentative="1">
      <w:start w:val="1"/>
      <w:numFmt w:val="bullet"/>
      <w:lvlText w:val="–"/>
      <w:lvlJc w:val="left"/>
      <w:pPr>
        <w:tabs>
          <w:tab w:val="num" w:pos="2880"/>
        </w:tabs>
        <w:ind w:left="2880" w:hanging="360"/>
      </w:pPr>
      <w:rPr>
        <w:rFonts w:ascii="Arial" w:hAnsi="Arial" w:hint="default"/>
      </w:rPr>
    </w:lvl>
    <w:lvl w:ilvl="4" w:tplc="83A6FE24" w:tentative="1">
      <w:start w:val="1"/>
      <w:numFmt w:val="bullet"/>
      <w:lvlText w:val="–"/>
      <w:lvlJc w:val="left"/>
      <w:pPr>
        <w:tabs>
          <w:tab w:val="num" w:pos="3600"/>
        </w:tabs>
        <w:ind w:left="3600" w:hanging="360"/>
      </w:pPr>
      <w:rPr>
        <w:rFonts w:ascii="Arial" w:hAnsi="Arial" w:hint="default"/>
      </w:rPr>
    </w:lvl>
    <w:lvl w:ilvl="5" w:tplc="5630F5B4" w:tentative="1">
      <w:start w:val="1"/>
      <w:numFmt w:val="bullet"/>
      <w:lvlText w:val="–"/>
      <w:lvlJc w:val="left"/>
      <w:pPr>
        <w:tabs>
          <w:tab w:val="num" w:pos="4320"/>
        </w:tabs>
        <w:ind w:left="4320" w:hanging="360"/>
      </w:pPr>
      <w:rPr>
        <w:rFonts w:ascii="Arial" w:hAnsi="Arial" w:hint="default"/>
      </w:rPr>
    </w:lvl>
    <w:lvl w:ilvl="6" w:tplc="B31A949A" w:tentative="1">
      <w:start w:val="1"/>
      <w:numFmt w:val="bullet"/>
      <w:lvlText w:val="–"/>
      <w:lvlJc w:val="left"/>
      <w:pPr>
        <w:tabs>
          <w:tab w:val="num" w:pos="5040"/>
        </w:tabs>
        <w:ind w:left="5040" w:hanging="360"/>
      </w:pPr>
      <w:rPr>
        <w:rFonts w:ascii="Arial" w:hAnsi="Arial" w:hint="default"/>
      </w:rPr>
    </w:lvl>
    <w:lvl w:ilvl="7" w:tplc="463CCB92" w:tentative="1">
      <w:start w:val="1"/>
      <w:numFmt w:val="bullet"/>
      <w:lvlText w:val="–"/>
      <w:lvlJc w:val="left"/>
      <w:pPr>
        <w:tabs>
          <w:tab w:val="num" w:pos="5760"/>
        </w:tabs>
        <w:ind w:left="5760" w:hanging="360"/>
      </w:pPr>
      <w:rPr>
        <w:rFonts w:ascii="Arial" w:hAnsi="Arial" w:hint="default"/>
      </w:rPr>
    </w:lvl>
    <w:lvl w:ilvl="8" w:tplc="1E6A13F0" w:tentative="1">
      <w:start w:val="1"/>
      <w:numFmt w:val="bullet"/>
      <w:lvlText w:val="–"/>
      <w:lvlJc w:val="left"/>
      <w:pPr>
        <w:tabs>
          <w:tab w:val="num" w:pos="6480"/>
        </w:tabs>
        <w:ind w:left="6480" w:hanging="360"/>
      </w:pPr>
      <w:rPr>
        <w:rFonts w:ascii="Arial" w:hAnsi="Arial" w:hint="default"/>
      </w:rPr>
    </w:lvl>
  </w:abstractNum>
  <w:abstractNum w:abstractNumId="3">
    <w:nsid w:val="0CC05F4B"/>
    <w:multiLevelType w:val="hybridMultilevel"/>
    <w:tmpl w:val="13D8A9B6"/>
    <w:lvl w:ilvl="0" w:tplc="D3FE48A0">
      <w:start w:val="1"/>
      <w:numFmt w:val="bullet"/>
      <w:lvlText w:val="-"/>
      <w:lvlJc w:val="left"/>
      <w:pPr>
        <w:tabs>
          <w:tab w:val="num" w:pos="360"/>
        </w:tabs>
        <w:ind w:left="360" w:hanging="360"/>
      </w:pPr>
      <w:rPr>
        <w:rFonts w:ascii="Times" w:hAnsi="Times" w:hint="default"/>
      </w:rPr>
    </w:lvl>
    <w:lvl w:ilvl="1" w:tplc="B87ACE96">
      <w:start w:val="1"/>
      <w:numFmt w:val="bullet"/>
      <w:lvlText w:val="–"/>
      <w:lvlJc w:val="left"/>
      <w:pPr>
        <w:tabs>
          <w:tab w:val="num" w:pos="1080"/>
        </w:tabs>
        <w:ind w:left="1080" w:hanging="360"/>
      </w:pPr>
      <w:rPr>
        <w:rFonts w:ascii="Arial" w:hAnsi="Arial" w:hint="default"/>
      </w:rPr>
    </w:lvl>
    <w:lvl w:ilvl="2" w:tplc="EF0C3D58">
      <w:start w:val="9442"/>
      <w:numFmt w:val="bullet"/>
      <w:lvlText w:val="•"/>
      <w:lvlJc w:val="left"/>
      <w:pPr>
        <w:tabs>
          <w:tab w:val="num" w:pos="1800"/>
        </w:tabs>
        <w:ind w:left="1800" w:hanging="360"/>
      </w:pPr>
      <w:rPr>
        <w:rFonts w:ascii="Arial" w:hAnsi="Arial" w:hint="default"/>
      </w:rPr>
    </w:lvl>
    <w:lvl w:ilvl="3" w:tplc="B3020614" w:tentative="1">
      <w:start w:val="1"/>
      <w:numFmt w:val="bullet"/>
      <w:lvlText w:val="–"/>
      <w:lvlJc w:val="left"/>
      <w:pPr>
        <w:tabs>
          <w:tab w:val="num" w:pos="2520"/>
        </w:tabs>
        <w:ind w:left="2520" w:hanging="360"/>
      </w:pPr>
      <w:rPr>
        <w:rFonts w:ascii="Arial" w:hAnsi="Arial" w:hint="default"/>
      </w:rPr>
    </w:lvl>
    <w:lvl w:ilvl="4" w:tplc="9C143FEC" w:tentative="1">
      <w:start w:val="1"/>
      <w:numFmt w:val="bullet"/>
      <w:lvlText w:val="–"/>
      <w:lvlJc w:val="left"/>
      <w:pPr>
        <w:tabs>
          <w:tab w:val="num" w:pos="3240"/>
        </w:tabs>
        <w:ind w:left="3240" w:hanging="360"/>
      </w:pPr>
      <w:rPr>
        <w:rFonts w:ascii="Arial" w:hAnsi="Arial" w:hint="default"/>
      </w:rPr>
    </w:lvl>
    <w:lvl w:ilvl="5" w:tplc="AF46C042" w:tentative="1">
      <w:start w:val="1"/>
      <w:numFmt w:val="bullet"/>
      <w:lvlText w:val="–"/>
      <w:lvlJc w:val="left"/>
      <w:pPr>
        <w:tabs>
          <w:tab w:val="num" w:pos="3960"/>
        </w:tabs>
        <w:ind w:left="3960" w:hanging="360"/>
      </w:pPr>
      <w:rPr>
        <w:rFonts w:ascii="Arial" w:hAnsi="Arial" w:hint="default"/>
      </w:rPr>
    </w:lvl>
    <w:lvl w:ilvl="6" w:tplc="1FD6DC32" w:tentative="1">
      <w:start w:val="1"/>
      <w:numFmt w:val="bullet"/>
      <w:lvlText w:val="–"/>
      <w:lvlJc w:val="left"/>
      <w:pPr>
        <w:tabs>
          <w:tab w:val="num" w:pos="4680"/>
        </w:tabs>
        <w:ind w:left="4680" w:hanging="360"/>
      </w:pPr>
      <w:rPr>
        <w:rFonts w:ascii="Arial" w:hAnsi="Arial" w:hint="default"/>
      </w:rPr>
    </w:lvl>
    <w:lvl w:ilvl="7" w:tplc="262E00AE" w:tentative="1">
      <w:start w:val="1"/>
      <w:numFmt w:val="bullet"/>
      <w:lvlText w:val="–"/>
      <w:lvlJc w:val="left"/>
      <w:pPr>
        <w:tabs>
          <w:tab w:val="num" w:pos="5400"/>
        </w:tabs>
        <w:ind w:left="5400" w:hanging="360"/>
      </w:pPr>
      <w:rPr>
        <w:rFonts w:ascii="Arial" w:hAnsi="Arial" w:hint="default"/>
      </w:rPr>
    </w:lvl>
    <w:lvl w:ilvl="8" w:tplc="8F8459FC" w:tentative="1">
      <w:start w:val="1"/>
      <w:numFmt w:val="bullet"/>
      <w:lvlText w:val="–"/>
      <w:lvlJc w:val="left"/>
      <w:pPr>
        <w:tabs>
          <w:tab w:val="num" w:pos="6120"/>
        </w:tabs>
        <w:ind w:left="6120" w:hanging="360"/>
      </w:pPr>
      <w:rPr>
        <w:rFonts w:ascii="Arial" w:hAnsi="Arial" w:hint="default"/>
      </w:rPr>
    </w:lvl>
  </w:abstractNum>
  <w:abstractNum w:abstractNumId="4">
    <w:nsid w:val="13C64FE8"/>
    <w:multiLevelType w:val="hybridMultilevel"/>
    <w:tmpl w:val="91FE3732"/>
    <w:lvl w:ilvl="0" w:tplc="C108EC3C">
      <w:start w:val="4"/>
      <w:numFmt w:val="bullet"/>
      <w:lvlText w:val="-"/>
      <w:lvlJc w:val="left"/>
      <w:pPr>
        <w:ind w:left="470" w:hanging="420"/>
      </w:pPr>
      <w:rPr>
        <w:rFonts w:ascii="Times New Roman" w:eastAsia="Malgun Gothic"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2443D"/>
    <w:multiLevelType w:val="hybridMultilevel"/>
    <w:tmpl w:val="4EF6A06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69190D"/>
    <w:multiLevelType w:val="hybridMultilevel"/>
    <w:tmpl w:val="0D34D2EC"/>
    <w:lvl w:ilvl="0" w:tplc="04090001">
      <w:start w:val="1"/>
      <w:numFmt w:val="bullet"/>
      <w:lvlText w:val=""/>
      <w:lvlJc w:val="left"/>
      <w:pPr>
        <w:tabs>
          <w:tab w:val="num" w:pos="360"/>
        </w:tabs>
        <w:ind w:left="360" w:hanging="360"/>
      </w:pPr>
      <w:rPr>
        <w:rFonts w:ascii="Wingdings" w:hAnsi="Wingdings" w:hint="default"/>
      </w:rPr>
    </w:lvl>
    <w:lvl w:ilvl="1" w:tplc="B87ACE96">
      <w:start w:val="1"/>
      <w:numFmt w:val="bullet"/>
      <w:lvlText w:val="–"/>
      <w:lvlJc w:val="left"/>
      <w:pPr>
        <w:tabs>
          <w:tab w:val="num" w:pos="1080"/>
        </w:tabs>
        <w:ind w:left="1080" w:hanging="360"/>
      </w:pPr>
      <w:rPr>
        <w:rFonts w:ascii="Arial" w:hAnsi="Arial" w:hint="default"/>
      </w:rPr>
    </w:lvl>
    <w:lvl w:ilvl="2" w:tplc="EF0C3D58">
      <w:start w:val="9442"/>
      <w:numFmt w:val="bullet"/>
      <w:lvlText w:val="•"/>
      <w:lvlJc w:val="left"/>
      <w:pPr>
        <w:tabs>
          <w:tab w:val="num" w:pos="1800"/>
        </w:tabs>
        <w:ind w:left="1800" w:hanging="360"/>
      </w:pPr>
      <w:rPr>
        <w:rFonts w:ascii="Arial" w:hAnsi="Arial" w:hint="default"/>
      </w:rPr>
    </w:lvl>
    <w:lvl w:ilvl="3" w:tplc="B3020614" w:tentative="1">
      <w:start w:val="1"/>
      <w:numFmt w:val="bullet"/>
      <w:lvlText w:val="–"/>
      <w:lvlJc w:val="left"/>
      <w:pPr>
        <w:tabs>
          <w:tab w:val="num" w:pos="2520"/>
        </w:tabs>
        <w:ind w:left="2520" w:hanging="360"/>
      </w:pPr>
      <w:rPr>
        <w:rFonts w:ascii="Arial" w:hAnsi="Arial" w:hint="default"/>
      </w:rPr>
    </w:lvl>
    <w:lvl w:ilvl="4" w:tplc="9C143FEC" w:tentative="1">
      <w:start w:val="1"/>
      <w:numFmt w:val="bullet"/>
      <w:lvlText w:val="–"/>
      <w:lvlJc w:val="left"/>
      <w:pPr>
        <w:tabs>
          <w:tab w:val="num" w:pos="3240"/>
        </w:tabs>
        <w:ind w:left="3240" w:hanging="360"/>
      </w:pPr>
      <w:rPr>
        <w:rFonts w:ascii="Arial" w:hAnsi="Arial" w:hint="default"/>
      </w:rPr>
    </w:lvl>
    <w:lvl w:ilvl="5" w:tplc="AF46C042" w:tentative="1">
      <w:start w:val="1"/>
      <w:numFmt w:val="bullet"/>
      <w:lvlText w:val="–"/>
      <w:lvlJc w:val="left"/>
      <w:pPr>
        <w:tabs>
          <w:tab w:val="num" w:pos="3960"/>
        </w:tabs>
        <w:ind w:left="3960" w:hanging="360"/>
      </w:pPr>
      <w:rPr>
        <w:rFonts w:ascii="Arial" w:hAnsi="Arial" w:hint="default"/>
      </w:rPr>
    </w:lvl>
    <w:lvl w:ilvl="6" w:tplc="1FD6DC32" w:tentative="1">
      <w:start w:val="1"/>
      <w:numFmt w:val="bullet"/>
      <w:lvlText w:val="–"/>
      <w:lvlJc w:val="left"/>
      <w:pPr>
        <w:tabs>
          <w:tab w:val="num" w:pos="4680"/>
        </w:tabs>
        <w:ind w:left="4680" w:hanging="360"/>
      </w:pPr>
      <w:rPr>
        <w:rFonts w:ascii="Arial" w:hAnsi="Arial" w:hint="default"/>
      </w:rPr>
    </w:lvl>
    <w:lvl w:ilvl="7" w:tplc="262E00AE" w:tentative="1">
      <w:start w:val="1"/>
      <w:numFmt w:val="bullet"/>
      <w:lvlText w:val="–"/>
      <w:lvlJc w:val="left"/>
      <w:pPr>
        <w:tabs>
          <w:tab w:val="num" w:pos="5400"/>
        </w:tabs>
        <w:ind w:left="5400" w:hanging="360"/>
      </w:pPr>
      <w:rPr>
        <w:rFonts w:ascii="Arial" w:hAnsi="Arial" w:hint="default"/>
      </w:rPr>
    </w:lvl>
    <w:lvl w:ilvl="8" w:tplc="8F8459FC" w:tentative="1">
      <w:start w:val="1"/>
      <w:numFmt w:val="bullet"/>
      <w:lvlText w:val="–"/>
      <w:lvlJc w:val="left"/>
      <w:pPr>
        <w:tabs>
          <w:tab w:val="num" w:pos="6120"/>
        </w:tabs>
        <w:ind w:left="6120" w:hanging="360"/>
      </w:pPr>
      <w:rPr>
        <w:rFonts w:ascii="Arial" w:hAnsi="Arial" w:hint="default"/>
      </w:rPr>
    </w:lvl>
  </w:abstractNum>
  <w:abstractNum w:abstractNumId="1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194E37"/>
    <w:multiLevelType w:val="hybridMultilevel"/>
    <w:tmpl w:val="E7A41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E56CB6"/>
    <w:multiLevelType w:val="hybridMultilevel"/>
    <w:tmpl w:val="C6986DF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415009"/>
    <w:multiLevelType w:val="hybridMultilevel"/>
    <w:tmpl w:val="43E8771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EB4FE5"/>
    <w:multiLevelType w:val="hybridMultilevel"/>
    <w:tmpl w:val="7F10EB92"/>
    <w:lvl w:ilvl="0" w:tplc="04090001">
      <w:start w:val="1"/>
      <w:numFmt w:val="bullet"/>
      <w:lvlText w:val=""/>
      <w:lvlJc w:val="left"/>
      <w:pPr>
        <w:tabs>
          <w:tab w:val="num" w:pos="360"/>
        </w:tabs>
        <w:ind w:left="360" w:hanging="360"/>
      </w:pPr>
      <w:rPr>
        <w:rFonts w:ascii="Wingdings" w:hAnsi="Wingdings" w:hint="default"/>
      </w:rPr>
    </w:lvl>
    <w:lvl w:ilvl="1" w:tplc="B87ACE96">
      <w:start w:val="1"/>
      <w:numFmt w:val="bullet"/>
      <w:lvlText w:val="–"/>
      <w:lvlJc w:val="left"/>
      <w:pPr>
        <w:tabs>
          <w:tab w:val="num" w:pos="1080"/>
        </w:tabs>
        <w:ind w:left="1080" w:hanging="360"/>
      </w:pPr>
      <w:rPr>
        <w:rFonts w:ascii="Arial" w:hAnsi="Arial" w:hint="default"/>
      </w:rPr>
    </w:lvl>
    <w:lvl w:ilvl="2" w:tplc="EF0C3D58">
      <w:start w:val="9442"/>
      <w:numFmt w:val="bullet"/>
      <w:lvlText w:val="•"/>
      <w:lvlJc w:val="left"/>
      <w:pPr>
        <w:tabs>
          <w:tab w:val="num" w:pos="1800"/>
        </w:tabs>
        <w:ind w:left="1800" w:hanging="360"/>
      </w:pPr>
      <w:rPr>
        <w:rFonts w:ascii="Arial" w:hAnsi="Arial" w:hint="default"/>
      </w:rPr>
    </w:lvl>
    <w:lvl w:ilvl="3" w:tplc="B3020614" w:tentative="1">
      <w:start w:val="1"/>
      <w:numFmt w:val="bullet"/>
      <w:lvlText w:val="–"/>
      <w:lvlJc w:val="left"/>
      <w:pPr>
        <w:tabs>
          <w:tab w:val="num" w:pos="2520"/>
        </w:tabs>
        <w:ind w:left="2520" w:hanging="360"/>
      </w:pPr>
      <w:rPr>
        <w:rFonts w:ascii="Arial" w:hAnsi="Arial" w:hint="default"/>
      </w:rPr>
    </w:lvl>
    <w:lvl w:ilvl="4" w:tplc="9C143FEC" w:tentative="1">
      <w:start w:val="1"/>
      <w:numFmt w:val="bullet"/>
      <w:lvlText w:val="–"/>
      <w:lvlJc w:val="left"/>
      <w:pPr>
        <w:tabs>
          <w:tab w:val="num" w:pos="3240"/>
        </w:tabs>
        <w:ind w:left="3240" w:hanging="360"/>
      </w:pPr>
      <w:rPr>
        <w:rFonts w:ascii="Arial" w:hAnsi="Arial" w:hint="default"/>
      </w:rPr>
    </w:lvl>
    <w:lvl w:ilvl="5" w:tplc="AF46C042" w:tentative="1">
      <w:start w:val="1"/>
      <w:numFmt w:val="bullet"/>
      <w:lvlText w:val="–"/>
      <w:lvlJc w:val="left"/>
      <w:pPr>
        <w:tabs>
          <w:tab w:val="num" w:pos="3960"/>
        </w:tabs>
        <w:ind w:left="3960" w:hanging="360"/>
      </w:pPr>
      <w:rPr>
        <w:rFonts w:ascii="Arial" w:hAnsi="Arial" w:hint="default"/>
      </w:rPr>
    </w:lvl>
    <w:lvl w:ilvl="6" w:tplc="1FD6DC32" w:tentative="1">
      <w:start w:val="1"/>
      <w:numFmt w:val="bullet"/>
      <w:lvlText w:val="–"/>
      <w:lvlJc w:val="left"/>
      <w:pPr>
        <w:tabs>
          <w:tab w:val="num" w:pos="4680"/>
        </w:tabs>
        <w:ind w:left="4680" w:hanging="360"/>
      </w:pPr>
      <w:rPr>
        <w:rFonts w:ascii="Arial" w:hAnsi="Arial" w:hint="default"/>
      </w:rPr>
    </w:lvl>
    <w:lvl w:ilvl="7" w:tplc="262E00AE" w:tentative="1">
      <w:start w:val="1"/>
      <w:numFmt w:val="bullet"/>
      <w:lvlText w:val="–"/>
      <w:lvlJc w:val="left"/>
      <w:pPr>
        <w:tabs>
          <w:tab w:val="num" w:pos="5400"/>
        </w:tabs>
        <w:ind w:left="5400" w:hanging="360"/>
      </w:pPr>
      <w:rPr>
        <w:rFonts w:ascii="Arial" w:hAnsi="Arial" w:hint="default"/>
      </w:rPr>
    </w:lvl>
    <w:lvl w:ilvl="8" w:tplc="8F8459FC" w:tentative="1">
      <w:start w:val="1"/>
      <w:numFmt w:val="bullet"/>
      <w:lvlText w:val="–"/>
      <w:lvlJc w:val="left"/>
      <w:pPr>
        <w:tabs>
          <w:tab w:val="num" w:pos="6120"/>
        </w:tabs>
        <w:ind w:left="6120" w:hanging="360"/>
      </w:pPr>
      <w:rPr>
        <w:rFonts w:ascii="Arial" w:hAnsi="Arial"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DB30FDF"/>
    <w:multiLevelType w:val="hybridMultilevel"/>
    <w:tmpl w:val="FBB01D6C"/>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9"/>
  </w:num>
  <w:num w:numId="3">
    <w:abstractNumId w:val="22"/>
  </w:num>
  <w:num w:numId="4">
    <w:abstractNumId w:val="25"/>
  </w:num>
  <w:num w:numId="5">
    <w:abstractNumId w:val="18"/>
  </w:num>
  <w:num w:numId="6">
    <w:abstractNumId w:val="7"/>
  </w:num>
  <w:num w:numId="7">
    <w:abstractNumId w:val="15"/>
  </w:num>
  <w:num w:numId="8">
    <w:abstractNumId w:val="11"/>
  </w:num>
  <w:num w:numId="9">
    <w:abstractNumId w:val="8"/>
  </w:num>
  <w:num w:numId="10">
    <w:abstractNumId w:val="23"/>
  </w:num>
  <w:num w:numId="11">
    <w:abstractNumId w:val="14"/>
  </w:num>
  <w:num w:numId="12">
    <w:abstractNumId w:val="21"/>
  </w:num>
  <w:num w:numId="13">
    <w:abstractNumId w:val="6"/>
  </w:num>
  <w:num w:numId="14">
    <w:abstractNumId w:val="10"/>
  </w:num>
  <w:num w:numId="15">
    <w:abstractNumId w:val="20"/>
  </w:num>
  <w:num w:numId="16">
    <w:abstractNumId w:val="0"/>
  </w:num>
  <w:num w:numId="17">
    <w:abstractNumId w:val="5"/>
  </w:num>
  <w:num w:numId="18">
    <w:abstractNumId w:val="12"/>
  </w:num>
  <w:num w:numId="19">
    <w:abstractNumId w:val="13"/>
  </w:num>
  <w:num w:numId="20">
    <w:abstractNumId w:val="1"/>
  </w:num>
  <w:num w:numId="21">
    <w:abstractNumId w:val="16"/>
  </w:num>
  <w:num w:numId="22">
    <w:abstractNumId w:val="9"/>
  </w:num>
  <w:num w:numId="23">
    <w:abstractNumId w:val="2"/>
  </w:num>
  <w:num w:numId="24">
    <w:abstractNumId w:val="17"/>
  </w:num>
  <w:num w:numId="25">
    <w:abstractNumId w:val="24"/>
  </w:num>
  <w:num w:numId="26">
    <w:abstractNumId w:val="3"/>
  </w:num>
  <w:num w:numId="27">
    <w:abstractNumId w:val="4"/>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47"/>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1EC3"/>
    <w:rsid w:val="000F266C"/>
    <w:rsid w:val="000F2CE7"/>
    <w:rsid w:val="000F2D35"/>
    <w:rsid w:val="000F3908"/>
    <w:rsid w:val="000F3F67"/>
    <w:rsid w:val="000F4329"/>
    <w:rsid w:val="000F4330"/>
    <w:rsid w:val="000F450C"/>
    <w:rsid w:val="000F454B"/>
    <w:rsid w:val="000F4627"/>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897"/>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06"/>
    <w:rsid w:val="00115B54"/>
    <w:rsid w:val="00115D4E"/>
    <w:rsid w:val="00115D7D"/>
    <w:rsid w:val="00115EA6"/>
    <w:rsid w:val="001160CD"/>
    <w:rsid w:val="001166DD"/>
    <w:rsid w:val="00116D2D"/>
    <w:rsid w:val="001171F0"/>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9DD"/>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456"/>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1B5"/>
    <w:rsid w:val="001E3240"/>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09E"/>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3D0"/>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695"/>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A2"/>
    <w:rsid w:val="00225BDA"/>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465"/>
    <w:rsid w:val="002617D8"/>
    <w:rsid w:val="00261B4E"/>
    <w:rsid w:val="00261C11"/>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4CAF"/>
    <w:rsid w:val="00275408"/>
    <w:rsid w:val="0027551C"/>
    <w:rsid w:val="0027557B"/>
    <w:rsid w:val="002757C0"/>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0FE"/>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C30"/>
    <w:rsid w:val="00346F69"/>
    <w:rsid w:val="0034749C"/>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487B"/>
    <w:rsid w:val="00355067"/>
    <w:rsid w:val="0035533F"/>
    <w:rsid w:val="00355E0D"/>
    <w:rsid w:val="00355F60"/>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9FC"/>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B49"/>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151"/>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A46"/>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79F"/>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09D"/>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E7B"/>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5E4"/>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5EE6"/>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4A2"/>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3D"/>
    <w:rsid w:val="004E7A9F"/>
    <w:rsid w:val="004F000D"/>
    <w:rsid w:val="004F023D"/>
    <w:rsid w:val="004F0B46"/>
    <w:rsid w:val="004F100D"/>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CC0"/>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CEE"/>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7E9"/>
    <w:rsid w:val="00531F65"/>
    <w:rsid w:val="005322E2"/>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622"/>
    <w:rsid w:val="00581717"/>
    <w:rsid w:val="00581C0E"/>
    <w:rsid w:val="00581C45"/>
    <w:rsid w:val="00581C96"/>
    <w:rsid w:val="00581DF2"/>
    <w:rsid w:val="005820C4"/>
    <w:rsid w:val="0058223C"/>
    <w:rsid w:val="0058297A"/>
    <w:rsid w:val="00582BF5"/>
    <w:rsid w:val="00583315"/>
    <w:rsid w:val="00583418"/>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658D"/>
    <w:rsid w:val="00586639"/>
    <w:rsid w:val="00586B8F"/>
    <w:rsid w:val="0058765B"/>
    <w:rsid w:val="00587BF2"/>
    <w:rsid w:val="00587D83"/>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32F"/>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282F"/>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BF"/>
    <w:rsid w:val="005D08CF"/>
    <w:rsid w:val="005D0C6C"/>
    <w:rsid w:val="005D0D6C"/>
    <w:rsid w:val="005D0F15"/>
    <w:rsid w:val="005D1C94"/>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2D98"/>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2DE"/>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C11"/>
    <w:rsid w:val="00610C32"/>
    <w:rsid w:val="00610FE2"/>
    <w:rsid w:val="006116A0"/>
    <w:rsid w:val="00612136"/>
    <w:rsid w:val="00612429"/>
    <w:rsid w:val="00612507"/>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3A"/>
    <w:rsid w:val="006B5EA0"/>
    <w:rsid w:val="006B5FE2"/>
    <w:rsid w:val="006B6139"/>
    <w:rsid w:val="006B61E7"/>
    <w:rsid w:val="006B6D24"/>
    <w:rsid w:val="006B70FB"/>
    <w:rsid w:val="006B72FF"/>
    <w:rsid w:val="006B7C33"/>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2C"/>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5FB1"/>
    <w:rsid w:val="0070654D"/>
    <w:rsid w:val="00706558"/>
    <w:rsid w:val="00706575"/>
    <w:rsid w:val="0070683D"/>
    <w:rsid w:val="00706950"/>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2AF9"/>
    <w:rsid w:val="007136AE"/>
    <w:rsid w:val="0071380F"/>
    <w:rsid w:val="0071410E"/>
    <w:rsid w:val="00714355"/>
    <w:rsid w:val="0071453F"/>
    <w:rsid w:val="00714710"/>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56A"/>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2F52"/>
    <w:rsid w:val="0074323D"/>
    <w:rsid w:val="00743EE8"/>
    <w:rsid w:val="007441FC"/>
    <w:rsid w:val="0074424A"/>
    <w:rsid w:val="0074428D"/>
    <w:rsid w:val="0074487C"/>
    <w:rsid w:val="00745123"/>
    <w:rsid w:val="0074586E"/>
    <w:rsid w:val="00746039"/>
    <w:rsid w:val="00746086"/>
    <w:rsid w:val="007461B7"/>
    <w:rsid w:val="0074653F"/>
    <w:rsid w:val="00746CE0"/>
    <w:rsid w:val="00747102"/>
    <w:rsid w:val="0074714D"/>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EB"/>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7"/>
    <w:rsid w:val="007822FE"/>
    <w:rsid w:val="00782575"/>
    <w:rsid w:val="007828E1"/>
    <w:rsid w:val="00782965"/>
    <w:rsid w:val="00782BA8"/>
    <w:rsid w:val="00782C49"/>
    <w:rsid w:val="00782ECD"/>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441"/>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CB8"/>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A85"/>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E2D"/>
    <w:rsid w:val="008C02FD"/>
    <w:rsid w:val="008C0BB2"/>
    <w:rsid w:val="008C0D13"/>
    <w:rsid w:val="008C0D49"/>
    <w:rsid w:val="008C12D5"/>
    <w:rsid w:val="008C1370"/>
    <w:rsid w:val="008C1956"/>
    <w:rsid w:val="008C1A2C"/>
    <w:rsid w:val="008C22C3"/>
    <w:rsid w:val="008C26CB"/>
    <w:rsid w:val="008C26CF"/>
    <w:rsid w:val="008C27F9"/>
    <w:rsid w:val="008C3014"/>
    <w:rsid w:val="008C367D"/>
    <w:rsid w:val="008C37AE"/>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D73"/>
    <w:rsid w:val="008E3FA3"/>
    <w:rsid w:val="008E4080"/>
    <w:rsid w:val="008E423C"/>
    <w:rsid w:val="008E450C"/>
    <w:rsid w:val="008E45A3"/>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20B"/>
    <w:rsid w:val="0090555F"/>
    <w:rsid w:val="0090578C"/>
    <w:rsid w:val="009057D9"/>
    <w:rsid w:val="00905F0D"/>
    <w:rsid w:val="009065DA"/>
    <w:rsid w:val="00906AFB"/>
    <w:rsid w:val="00906B3B"/>
    <w:rsid w:val="00906BB9"/>
    <w:rsid w:val="00906D98"/>
    <w:rsid w:val="0090753E"/>
    <w:rsid w:val="00907BEC"/>
    <w:rsid w:val="00907D28"/>
    <w:rsid w:val="009101E9"/>
    <w:rsid w:val="00910422"/>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206CB"/>
    <w:rsid w:val="0092074A"/>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3C"/>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AC6"/>
    <w:rsid w:val="00970382"/>
    <w:rsid w:val="009703D0"/>
    <w:rsid w:val="0097050A"/>
    <w:rsid w:val="00970939"/>
    <w:rsid w:val="009709E6"/>
    <w:rsid w:val="009710CB"/>
    <w:rsid w:val="00971744"/>
    <w:rsid w:val="009718E8"/>
    <w:rsid w:val="009719E1"/>
    <w:rsid w:val="00971E54"/>
    <w:rsid w:val="009722AA"/>
    <w:rsid w:val="009723FC"/>
    <w:rsid w:val="00972EE9"/>
    <w:rsid w:val="009734DC"/>
    <w:rsid w:val="00973742"/>
    <w:rsid w:val="00973CC8"/>
    <w:rsid w:val="00974A8A"/>
    <w:rsid w:val="00974C26"/>
    <w:rsid w:val="00974CEC"/>
    <w:rsid w:val="00974EDB"/>
    <w:rsid w:val="0097555D"/>
    <w:rsid w:val="00975762"/>
    <w:rsid w:val="00975885"/>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B51"/>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514"/>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7F6"/>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CE"/>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8A0"/>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71FE"/>
    <w:rsid w:val="00A8781A"/>
    <w:rsid w:val="00A90032"/>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5F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EB"/>
    <w:rsid w:val="00AD3513"/>
    <w:rsid w:val="00AD38DE"/>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E5"/>
    <w:rsid w:val="00AE3354"/>
    <w:rsid w:val="00AE3917"/>
    <w:rsid w:val="00AE4116"/>
    <w:rsid w:val="00AE4496"/>
    <w:rsid w:val="00AE4A96"/>
    <w:rsid w:val="00AE511E"/>
    <w:rsid w:val="00AE547B"/>
    <w:rsid w:val="00AE5AA4"/>
    <w:rsid w:val="00AE5E3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B79"/>
    <w:rsid w:val="00AF6397"/>
    <w:rsid w:val="00AF65F6"/>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8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003"/>
    <w:rsid w:val="00B2219E"/>
    <w:rsid w:val="00B22804"/>
    <w:rsid w:val="00B22C81"/>
    <w:rsid w:val="00B23D06"/>
    <w:rsid w:val="00B23DE7"/>
    <w:rsid w:val="00B24092"/>
    <w:rsid w:val="00B241A5"/>
    <w:rsid w:val="00B244DA"/>
    <w:rsid w:val="00B24615"/>
    <w:rsid w:val="00B246CE"/>
    <w:rsid w:val="00B249A1"/>
    <w:rsid w:val="00B24B19"/>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227"/>
    <w:rsid w:val="00B44420"/>
    <w:rsid w:val="00B4459E"/>
    <w:rsid w:val="00B44708"/>
    <w:rsid w:val="00B454FA"/>
    <w:rsid w:val="00B45543"/>
    <w:rsid w:val="00B45562"/>
    <w:rsid w:val="00B45B4B"/>
    <w:rsid w:val="00B45BDF"/>
    <w:rsid w:val="00B45C2A"/>
    <w:rsid w:val="00B46113"/>
    <w:rsid w:val="00B461C6"/>
    <w:rsid w:val="00B46708"/>
    <w:rsid w:val="00B46AEC"/>
    <w:rsid w:val="00B46BA4"/>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4B4"/>
    <w:rsid w:val="00B81BB7"/>
    <w:rsid w:val="00B81C0D"/>
    <w:rsid w:val="00B821F2"/>
    <w:rsid w:val="00B823FB"/>
    <w:rsid w:val="00B828BC"/>
    <w:rsid w:val="00B835EA"/>
    <w:rsid w:val="00B83797"/>
    <w:rsid w:val="00B8390C"/>
    <w:rsid w:val="00B83BE9"/>
    <w:rsid w:val="00B83E2E"/>
    <w:rsid w:val="00B843F2"/>
    <w:rsid w:val="00B8484B"/>
    <w:rsid w:val="00B8537D"/>
    <w:rsid w:val="00B8541C"/>
    <w:rsid w:val="00B85734"/>
    <w:rsid w:val="00B85FF6"/>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A1E"/>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837"/>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E07"/>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0AF"/>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585"/>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4C"/>
    <w:rsid w:val="00C317E4"/>
    <w:rsid w:val="00C319C9"/>
    <w:rsid w:val="00C31C33"/>
    <w:rsid w:val="00C32423"/>
    <w:rsid w:val="00C325F9"/>
    <w:rsid w:val="00C3281F"/>
    <w:rsid w:val="00C32C4D"/>
    <w:rsid w:val="00C33250"/>
    <w:rsid w:val="00C3362D"/>
    <w:rsid w:val="00C338F9"/>
    <w:rsid w:val="00C33C77"/>
    <w:rsid w:val="00C3454D"/>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940"/>
    <w:rsid w:val="00C57F53"/>
    <w:rsid w:val="00C608E0"/>
    <w:rsid w:val="00C60AF2"/>
    <w:rsid w:val="00C60B9C"/>
    <w:rsid w:val="00C60C62"/>
    <w:rsid w:val="00C6141C"/>
    <w:rsid w:val="00C61511"/>
    <w:rsid w:val="00C617E4"/>
    <w:rsid w:val="00C61B5A"/>
    <w:rsid w:val="00C61CAF"/>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55"/>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46C"/>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3B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DD4"/>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656D"/>
    <w:rsid w:val="00CE7116"/>
    <w:rsid w:val="00CE7C59"/>
    <w:rsid w:val="00CE7ECD"/>
    <w:rsid w:val="00CF0A2F"/>
    <w:rsid w:val="00CF0C2D"/>
    <w:rsid w:val="00CF0DA2"/>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344"/>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F9C"/>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79F"/>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0B10"/>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0F6"/>
    <w:rsid w:val="00DB34E3"/>
    <w:rsid w:val="00DB4BCB"/>
    <w:rsid w:val="00DB4DF0"/>
    <w:rsid w:val="00DB50C3"/>
    <w:rsid w:val="00DB56D6"/>
    <w:rsid w:val="00DB5BEA"/>
    <w:rsid w:val="00DB5E07"/>
    <w:rsid w:val="00DB6023"/>
    <w:rsid w:val="00DB6028"/>
    <w:rsid w:val="00DB6801"/>
    <w:rsid w:val="00DB6CD4"/>
    <w:rsid w:val="00DB7858"/>
    <w:rsid w:val="00DB79A9"/>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7F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5965"/>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7FE"/>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9A3"/>
    <w:rsid w:val="00EA4C4C"/>
    <w:rsid w:val="00EA4C53"/>
    <w:rsid w:val="00EA51C7"/>
    <w:rsid w:val="00EA558F"/>
    <w:rsid w:val="00EA59C5"/>
    <w:rsid w:val="00EA5E93"/>
    <w:rsid w:val="00EA5FA0"/>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373"/>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695"/>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593"/>
    <w:rsid w:val="00EF2D36"/>
    <w:rsid w:val="00EF2FB2"/>
    <w:rsid w:val="00EF3044"/>
    <w:rsid w:val="00EF30DF"/>
    <w:rsid w:val="00EF327F"/>
    <w:rsid w:val="00EF3390"/>
    <w:rsid w:val="00EF394F"/>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CA0"/>
    <w:rsid w:val="00F14F95"/>
    <w:rsid w:val="00F1521D"/>
    <w:rsid w:val="00F158FB"/>
    <w:rsid w:val="00F15A22"/>
    <w:rsid w:val="00F15A33"/>
    <w:rsid w:val="00F15B90"/>
    <w:rsid w:val="00F1668A"/>
    <w:rsid w:val="00F1694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686"/>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54D"/>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4AE"/>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0EF1"/>
    <w:rsid w:val="00FB140E"/>
    <w:rsid w:val="00FB19F5"/>
    <w:rsid w:val="00FB258F"/>
    <w:rsid w:val="00FB27B4"/>
    <w:rsid w:val="00FB2E9D"/>
    <w:rsid w:val="00FB3A7F"/>
    <w:rsid w:val="00FB3C25"/>
    <w:rsid w:val="00FB3EF7"/>
    <w:rsid w:val="00FB40CB"/>
    <w:rsid w:val="00FB4116"/>
    <w:rsid w:val="00FB4861"/>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D896F-24F1-4EAE-9947-39559FBF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1577</Words>
  <Characters>8995</Characters>
  <Application>Microsoft Office Word</Application>
  <DocSecurity>0</DocSecurity>
  <PresentationFormat/>
  <Lines>74</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7</cp:revision>
  <dcterms:created xsi:type="dcterms:W3CDTF">2022-04-29T09:10:00Z</dcterms:created>
  <dcterms:modified xsi:type="dcterms:W3CDTF">2022-04-29T09:19:00Z</dcterms:modified>
</cp:coreProperties>
</file>