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79A733E0" w:rsidR="00F110CD" w:rsidRPr="007F009A" w:rsidRDefault="00F110CD" w:rsidP="00F110CD">
      <w:pPr>
        <w:pStyle w:val="Header"/>
        <w:tabs>
          <w:tab w:val="right" w:pos="9639"/>
        </w:tabs>
        <w:rPr>
          <w:bCs/>
          <w:noProof w:val="0"/>
          <w:sz w:val="24"/>
          <w:szCs w:val="24"/>
        </w:rPr>
      </w:pPr>
      <w:bookmarkStart w:id="0" w:name="_Hlk37418177"/>
      <w:r w:rsidRPr="007F009A">
        <w:rPr>
          <w:bCs/>
          <w:noProof w:val="0"/>
          <w:sz w:val="24"/>
          <w:szCs w:val="24"/>
        </w:rPr>
        <w:t>3GPP TSG RA</w:t>
      </w:r>
      <w:r w:rsidR="00BA1872" w:rsidRPr="007F009A">
        <w:rPr>
          <w:bCs/>
          <w:noProof w:val="0"/>
          <w:sz w:val="24"/>
          <w:szCs w:val="24"/>
        </w:rPr>
        <w:t xml:space="preserve">N WG1 </w:t>
      </w:r>
      <w:r w:rsidR="00B65452" w:rsidRPr="007F009A">
        <w:rPr>
          <w:bCs/>
          <w:noProof w:val="0"/>
          <w:sz w:val="24"/>
          <w:szCs w:val="24"/>
        </w:rPr>
        <w:t>#</w:t>
      </w:r>
      <w:r w:rsidR="00191E79" w:rsidRPr="007F009A">
        <w:rPr>
          <w:bCs/>
          <w:noProof w:val="0"/>
          <w:sz w:val="24"/>
          <w:szCs w:val="24"/>
        </w:rPr>
        <w:t>10</w:t>
      </w:r>
      <w:r w:rsidR="00584CB8" w:rsidRPr="007F009A">
        <w:rPr>
          <w:bCs/>
          <w:noProof w:val="0"/>
          <w:sz w:val="24"/>
          <w:szCs w:val="24"/>
        </w:rPr>
        <w:t>9</w:t>
      </w:r>
      <w:r w:rsidR="001348FE" w:rsidRPr="00E61196">
        <w:rPr>
          <w:noProof w:val="0"/>
        </w:rPr>
        <w:tab/>
      </w:r>
      <w:r w:rsidR="00BA1872" w:rsidRPr="007F009A">
        <w:rPr>
          <w:bCs/>
          <w:noProof w:val="0"/>
          <w:sz w:val="24"/>
          <w:szCs w:val="24"/>
        </w:rPr>
        <w:t>R1-</w:t>
      </w:r>
      <w:r w:rsidR="2B4D63A8" w:rsidRPr="007F009A">
        <w:rPr>
          <w:noProof w:val="0"/>
          <w:sz w:val="24"/>
          <w:szCs w:val="24"/>
        </w:rPr>
        <w:t>2203354</w:t>
      </w:r>
    </w:p>
    <w:p w14:paraId="30E02940" w14:textId="013EC162" w:rsidR="00CA26CE" w:rsidRPr="007F009A" w:rsidRDefault="002778BD" w:rsidP="00CA26CE">
      <w:pPr>
        <w:pStyle w:val="Header"/>
        <w:rPr>
          <w:bCs/>
          <w:noProof w:val="0"/>
          <w:sz w:val="24"/>
          <w:szCs w:val="24"/>
        </w:rPr>
      </w:pPr>
      <w:r w:rsidRPr="007F009A">
        <w:rPr>
          <w:bCs/>
          <w:noProof w:val="0"/>
          <w:sz w:val="24"/>
          <w:szCs w:val="24"/>
        </w:rPr>
        <w:t>e-Meeting,</w:t>
      </w:r>
      <w:r w:rsidR="00500573" w:rsidRPr="007F009A">
        <w:rPr>
          <w:bCs/>
          <w:noProof w:val="0"/>
          <w:sz w:val="24"/>
          <w:szCs w:val="24"/>
        </w:rPr>
        <w:t xml:space="preserve"> </w:t>
      </w:r>
      <w:r w:rsidR="00A250D5" w:rsidRPr="007F009A">
        <w:rPr>
          <w:bCs/>
          <w:noProof w:val="0"/>
          <w:sz w:val="24"/>
          <w:szCs w:val="24"/>
        </w:rPr>
        <w:t xml:space="preserve">09 </w:t>
      </w:r>
      <w:r w:rsidR="00451BAE" w:rsidRPr="007F009A">
        <w:rPr>
          <w:bCs/>
          <w:noProof w:val="0"/>
          <w:sz w:val="24"/>
          <w:szCs w:val="24"/>
        </w:rPr>
        <w:t xml:space="preserve">– </w:t>
      </w:r>
      <w:r w:rsidR="001B38EE" w:rsidRPr="007F009A">
        <w:rPr>
          <w:bCs/>
          <w:noProof w:val="0"/>
          <w:sz w:val="24"/>
          <w:szCs w:val="24"/>
        </w:rPr>
        <w:t>2</w:t>
      </w:r>
      <w:r w:rsidR="00A250D5" w:rsidRPr="007F009A">
        <w:rPr>
          <w:bCs/>
          <w:noProof w:val="0"/>
          <w:sz w:val="24"/>
          <w:szCs w:val="24"/>
        </w:rPr>
        <w:t>0</w:t>
      </w:r>
      <w:r w:rsidR="00D64A2A" w:rsidRPr="007F009A">
        <w:rPr>
          <w:bCs/>
          <w:noProof w:val="0"/>
          <w:sz w:val="24"/>
          <w:szCs w:val="24"/>
        </w:rPr>
        <w:t xml:space="preserve"> </w:t>
      </w:r>
      <w:r w:rsidR="00385CFF" w:rsidRPr="007F009A">
        <w:rPr>
          <w:bCs/>
          <w:noProof w:val="0"/>
          <w:sz w:val="24"/>
          <w:szCs w:val="24"/>
        </w:rPr>
        <w:t>May</w:t>
      </w:r>
      <w:r w:rsidRPr="007F009A">
        <w:rPr>
          <w:bCs/>
          <w:noProof w:val="0"/>
          <w:sz w:val="24"/>
          <w:szCs w:val="24"/>
        </w:rPr>
        <w:t xml:space="preserve"> 202</w:t>
      </w:r>
      <w:r w:rsidR="001B38EE" w:rsidRPr="007F009A">
        <w:rPr>
          <w:bCs/>
          <w:noProof w:val="0"/>
          <w:sz w:val="24"/>
          <w:szCs w:val="24"/>
        </w:rPr>
        <w:t>2</w:t>
      </w:r>
    </w:p>
    <w:bookmarkEnd w:id="0"/>
    <w:p w14:paraId="2CFE1919" w14:textId="77777777" w:rsidR="00850D96" w:rsidRPr="00E61196" w:rsidRDefault="00850D96" w:rsidP="00CA26CE">
      <w:pPr>
        <w:pStyle w:val="Header"/>
        <w:rPr>
          <w:bCs/>
          <w:noProof w:val="0"/>
          <w:sz w:val="24"/>
          <w:lang w:eastAsia="ja-JP"/>
        </w:rPr>
      </w:pPr>
    </w:p>
    <w:p w14:paraId="30E02941" w14:textId="1CC5EA66" w:rsidR="0034111C" w:rsidRPr="007F009A" w:rsidRDefault="0034111C" w:rsidP="16512788">
      <w:pPr>
        <w:pStyle w:val="CRCoverPage"/>
        <w:rPr>
          <w:rFonts w:cs="Arial"/>
          <w:b/>
          <w:bCs/>
          <w:sz w:val="24"/>
          <w:szCs w:val="24"/>
          <w:lang w:val="en-US" w:eastAsia="ja-JP"/>
        </w:rPr>
      </w:pPr>
      <w:r w:rsidRPr="00E61196">
        <w:rPr>
          <w:rFonts w:cs="Arial"/>
          <w:b/>
          <w:bCs/>
          <w:sz w:val="24"/>
          <w:szCs w:val="24"/>
          <w:lang w:val="en-US"/>
        </w:rPr>
        <w:t>Agenda item:</w:t>
      </w:r>
      <w:r w:rsidRPr="00E61196">
        <w:rPr>
          <w:rFonts w:cs="Arial"/>
          <w:b/>
          <w:bCs/>
          <w:sz w:val="24"/>
          <w:lang w:val="en-US"/>
        </w:rPr>
        <w:tab/>
      </w:r>
      <w:r w:rsidRPr="00E61196">
        <w:rPr>
          <w:rFonts w:cs="Arial"/>
          <w:b/>
          <w:bCs/>
          <w:sz w:val="24"/>
          <w:lang w:val="en-US"/>
        </w:rPr>
        <w:tab/>
      </w:r>
      <w:r w:rsidR="00AF5E50" w:rsidRPr="00E61196">
        <w:rPr>
          <w:rFonts w:cs="Arial"/>
          <w:b/>
          <w:bCs/>
          <w:sz w:val="24"/>
          <w:szCs w:val="24"/>
          <w:lang w:val="en-US"/>
        </w:rPr>
        <w:t>9.8.1</w:t>
      </w:r>
    </w:p>
    <w:p w14:paraId="30E02942" w14:textId="11CBDC88" w:rsidR="00E128F2" w:rsidRPr="007F009A" w:rsidRDefault="0034111C" w:rsidP="16512788">
      <w:pPr>
        <w:tabs>
          <w:tab w:val="left" w:pos="1985"/>
        </w:tabs>
        <w:spacing w:after="120"/>
        <w:ind w:left="1985" w:hanging="1985"/>
        <w:rPr>
          <w:rFonts w:ascii="Arial" w:hAnsi="Arial" w:cs="Arial"/>
          <w:b/>
          <w:bCs/>
          <w:sz w:val="24"/>
          <w:szCs w:val="24"/>
          <w:lang w:val="en-US"/>
        </w:rPr>
      </w:pPr>
      <w:r w:rsidRPr="00E61196">
        <w:rPr>
          <w:rFonts w:ascii="Arial" w:hAnsi="Arial" w:cs="Arial"/>
          <w:b/>
          <w:bCs/>
          <w:sz w:val="24"/>
          <w:szCs w:val="24"/>
          <w:lang w:val="en-US"/>
        </w:rPr>
        <w:t>Source:</w:t>
      </w:r>
      <w:r w:rsidRPr="00E61196">
        <w:rPr>
          <w:rFonts w:ascii="Arial" w:hAnsi="Arial" w:cs="Arial"/>
          <w:b/>
          <w:bCs/>
          <w:sz w:val="24"/>
          <w:lang w:val="en-US"/>
        </w:rPr>
        <w:tab/>
      </w:r>
      <w:r w:rsidR="00013455" w:rsidRPr="00E61196">
        <w:rPr>
          <w:rFonts w:ascii="Arial" w:hAnsi="Arial" w:cs="Arial"/>
          <w:b/>
          <w:bCs/>
          <w:sz w:val="24"/>
          <w:szCs w:val="24"/>
          <w:lang w:val="en-US"/>
        </w:rPr>
        <w:t xml:space="preserve">Nokia, </w:t>
      </w:r>
      <w:r w:rsidR="00E67802" w:rsidRPr="00E61196">
        <w:rPr>
          <w:rFonts w:ascii="Arial" w:hAnsi="Arial" w:cs="Arial"/>
          <w:b/>
          <w:bCs/>
          <w:sz w:val="24"/>
          <w:szCs w:val="24"/>
          <w:lang w:val="en-US"/>
        </w:rPr>
        <w:t>Nokia</w:t>
      </w:r>
      <w:r w:rsidR="00013455" w:rsidRPr="00E61196">
        <w:rPr>
          <w:rFonts w:ascii="Arial" w:hAnsi="Arial" w:cs="Arial"/>
          <w:b/>
          <w:bCs/>
          <w:sz w:val="24"/>
          <w:szCs w:val="24"/>
          <w:lang w:val="en-US"/>
        </w:rPr>
        <w:t xml:space="preserve"> Shanghai Bell</w:t>
      </w:r>
    </w:p>
    <w:p w14:paraId="30E02943" w14:textId="086ADE93" w:rsidR="0034111C" w:rsidRPr="00E61196" w:rsidRDefault="0034111C" w:rsidP="16512788">
      <w:pPr>
        <w:ind w:left="1985" w:hanging="1985"/>
        <w:rPr>
          <w:rFonts w:ascii="Arial" w:hAnsi="Arial" w:cs="Arial"/>
          <w:b/>
          <w:bCs/>
          <w:sz w:val="24"/>
          <w:szCs w:val="24"/>
          <w:lang w:val="en-US"/>
        </w:rPr>
      </w:pPr>
      <w:r w:rsidRPr="00E61196">
        <w:rPr>
          <w:rFonts w:ascii="Arial" w:hAnsi="Arial" w:cs="Arial"/>
          <w:b/>
          <w:bCs/>
          <w:sz w:val="24"/>
          <w:szCs w:val="24"/>
          <w:lang w:val="en-US"/>
        </w:rPr>
        <w:t>Title:</w:t>
      </w:r>
      <w:r w:rsidRPr="00E61196">
        <w:rPr>
          <w:rFonts w:ascii="Arial" w:hAnsi="Arial" w:cs="Arial"/>
          <w:b/>
          <w:bCs/>
          <w:sz w:val="24"/>
          <w:lang w:val="en-US"/>
        </w:rPr>
        <w:tab/>
      </w:r>
      <w:r w:rsidR="00AF5E50" w:rsidRPr="00E61196">
        <w:rPr>
          <w:rFonts w:ascii="Arial" w:hAnsi="Arial" w:cs="Arial"/>
          <w:b/>
          <w:bCs/>
          <w:sz w:val="24"/>
          <w:lang w:val="en-US"/>
        </w:rPr>
        <w:t>Discussion on side control information to enable NR network-controlled repeaters</w:t>
      </w:r>
    </w:p>
    <w:p w14:paraId="30E02944" w14:textId="60B6B0C7" w:rsidR="0034111C" w:rsidRPr="00E61196" w:rsidRDefault="0034111C" w:rsidP="16512788">
      <w:pPr>
        <w:rPr>
          <w:rFonts w:ascii="Arial" w:hAnsi="Arial" w:cs="Arial"/>
          <w:b/>
          <w:bCs/>
          <w:sz w:val="24"/>
          <w:szCs w:val="24"/>
          <w:lang w:val="en-US"/>
        </w:rPr>
      </w:pPr>
      <w:r w:rsidRPr="00E61196">
        <w:rPr>
          <w:rFonts w:ascii="Arial" w:hAnsi="Arial" w:cs="Arial"/>
          <w:b/>
          <w:bCs/>
          <w:sz w:val="24"/>
          <w:szCs w:val="24"/>
          <w:lang w:val="en-US"/>
        </w:rPr>
        <w:t xml:space="preserve">Document </w:t>
      </w:r>
      <w:r w:rsidR="3E61DC49" w:rsidRPr="00E61196">
        <w:rPr>
          <w:rFonts w:ascii="Arial" w:hAnsi="Arial" w:cs="Arial"/>
          <w:b/>
          <w:bCs/>
          <w:sz w:val="24"/>
          <w:szCs w:val="24"/>
          <w:lang w:val="en-US"/>
        </w:rPr>
        <w:t>for:</w:t>
      </w:r>
      <w:r w:rsidRPr="00E61196">
        <w:rPr>
          <w:rFonts w:ascii="Arial" w:hAnsi="Arial" w:cs="Arial"/>
          <w:b/>
          <w:bCs/>
          <w:sz w:val="24"/>
          <w:lang w:val="en-US"/>
        </w:rPr>
        <w:tab/>
      </w:r>
      <w:r w:rsidR="00220615" w:rsidRPr="00E61196">
        <w:rPr>
          <w:rFonts w:ascii="Arial" w:hAnsi="Arial" w:cs="Arial"/>
          <w:b/>
          <w:bCs/>
          <w:sz w:val="24"/>
          <w:lang w:val="en-US"/>
        </w:rPr>
        <w:tab/>
      </w:r>
      <w:r w:rsidRPr="00E61196">
        <w:rPr>
          <w:rFonts w:ascii="Arial" w:hAnsi="Arial" w:cs="Arial"/>
          <w:b/>
          <w:bCs/>
          <w:sz w:val="24"/>
          <w:szCs w:val="24"/>
          <w:lang w:val="en-US"/>
        </w:rPr>
        <w:t>Discussion and Decision</w:t>
      </w:r>
    </w:p>
    <w:p w14:paraId="7CF7938E" w14:textId="633C7172" w:rsidR="00ED1327" w:rsidRPr="00E61196" w:rsidRDefault="00EE7FA7" w:rsidP="00ED1327">
      <w:pPr>
        <w:pStyle w:val="Heading1"/>
        <w:rPr>
          <w:lang w:val="en-US"/>
        </w:rPr>
      </w:pPr>
      <w:r w:rsidRPr="00E61196">
        <w:rPr>
          <w:lang w:val="en-US"/>
        </w:rPr>
        <w:t>Introduction</w:t>
      </w:r>
    </w:p>
    <w:p w14:paraId="399107D1" w14:textId="3C92EF7F" w:rsidR="0099307C" w:rsidRPr="00E61196" w:rsidRDefault="004C0EFB" w:rsidP="00056BDE">
      <w:pPr>
        <w:rPr>
          <w:lang w:val="en-US"/>
        </w:rPr>
      </w:pPr>
      <w:r w:rsidRPr="00E61196">
        <w:rPr>
          <w:lang w:val="en-US"/>
        </w:rPr>
        <w:t xml:space="preserve">Rel-18 study on </w:t>
      </w:r>
      <w:r w:rsidR="00490FEB" w:rsidRPr="007F009A">
        <w:rPr>
          <w:lang w:val="en-US"/>
        </w:rPr>
        <w:t>network-controlled</w:t>
      </w:r>
      <w:r w:rsidRPr="00E61196">
        <w:rPr>
          <w:lang w:val="en-US"/>
        </w:rPr>
        <w:t xml:space="preserve"> repeaters has the following objectives</w:t>
      </w:r>
      <w:r w:rsidR="008508B3" w:rsidRPr="00E61196">
        <w:rPr>
          <w:lang w:val="en-US"/>
        </w:rPr>
        <w:t xml:space="preserve"> </w:t>
      </w:r>
      <w:r w:rsidR="008508B3" w:rsidRPr="00E61196">
        <w:rPr>
          <w:lang w:val="en-US"/>
        </w:rPr>
        <w:fldChar w:fldCharType="begin"/>
      </w:r>
      <w:r w:rsidR="008508B3" w:rsidRPr="00E61196">
        <w:rPr>
          <w:lang w:val="en-US"/>
        </w:rPr>
        <w:instrText xml:space="preserve"> REF _Ref101184542 \r \h </w:instrText>
      </w:r>
      <w:r w:rsidR="008508B3" w:rsidRPr="00E61196">
        <w:rPr>
          <w:lang w:val="en-US"/>
        </w:rPr>
      </w:r>
      <w:r w:rsidR="008508B3" w:rsidRPr="00E61196">
        <w:rPr>
          <w:lang w:val="en-US"/>
        </w:rPr>
        <w:fldChar w:fldCharType="separate"/>
      </w:r>
      <w:r w:rsidR="008508B3" w:rsidRPr="00E61196">
        <w:rPr>
          <w:lang w:val="en-US"/>
        </w:rPr>
        <w:t>[1]</w:t>
      </w:r>
      <w:r w:rsidR="008508B3" w:rsidRPr="00E61196">
        <w:rPr>
          <w:lang w:val="en-US"/>
        </w:rPr>
        <w:fldChar w:fldCharType="end"/>
      </w:r>
      <w:r w:rsidR="009D1282" w:rsidRPr="00E61196">
        <w:rPr>
          <w:lang w:val="en-US"/>
        </w:rPr>
        <w:t>:</w:t>
      </w:r>
    </w:p>
    <w:p w14:paraId="351F9128" w14:textId="77777777" w:rsidR="009D1282" w:rsidRPr="00E61196" w:rsidRDefault="009D1282" w:rsidP="009D1282">
      <w:pPr>
        <w:spacing w:after="0"/>
        <w:ind w:left="284"/>
        <w:rPr>
          <w:i/>
          <w:iCs/>
          <w:lang w:val="en-US" w:eastAsia="ko-KR"/>
        </w:rPr>
      </w:pPr>
      <w:r w:rsidRPr="00E61196">
        <w:rPr>
          <w:i/>
          <w:iCs/>
          <w:lang w:val="en-US" w:eastAsia="ko-KR"/>
        </w:rPr>
        <w:t>The study on NR network-controlled repeaters is to focus on the following scenarios and assumptions:</w:t>
      </w:r>
    </w:p>
    <w:p w14:paraId="17107962" w14:textId="77777777" w:rsidR="009D1282" w:rsidRPr="00E61196" w:rsidRDefault="009D1282" w:rsidP="009D1282">
      <w:pPr>
        <w:numPr>
          <w:ilvl w:val="0"/>
          <w:numId w:val="36"/>
        </w:numPr>
        <w:spacing w:after="0"/>
        <w:ind w:left="1004"/>
        <w:textAlignment w:val="auto"/>
        <w:rPr>
          <w:i/>
          <w:iCs/>
          <w:lang w:val="en-US" w:eastAsia="en-GB"/>
        </w:rPr>
      </w:pPr>
      <w:r w:rsidRPr="00E61196">
        <w:rPr>
          <w:i/>
          <w:iCs/>
          <w:lang w:val="en-US"/>
        </w:rPr>
        <w:t>Network-controlled repeaters are inband RF repeaters used for extension of network coverage on FR1 and FR2 bands, while during the study FR2 deployments may be prioritized for both outdoor and O2I scenarios.</w:t>
      </w:r>
    </w:p>
    <w:p w14:paraId="6E0D73E0" w14:textId="77777777" w:rsidR="009D1282" w:rsidRPr="00E61196" w:rsidRDefault="009D1282" w:rsidP="009D1282">
      <w:pPr>
        <w:numPr>
          <w:ilvl w:val="0"/>
          <w:numId w:val="36"/>
        </w:numPr>
        <w:spacing w:after="0"/>
        <w:ind w:left="1004"/>
        <w:textAlignment w:val="auto"/>
        <w:rPr>
          <w:i/>
          <w:iCs/>
          <w:lang w:val="en-US"/>
        </w:rPr>
      </w:pPr>
      <w:r w:rsidRPr="00E61196">
        <w:rPr>
          <w:i/>
          <w:iCs/>
          <w:lang w:val="en-US"/>
        </w:rPr>
        <w:t>For only single hop stationary network-controlled repeaters</w:t>
      </w:r>
    </w:p>
    <w:p w14:paraId="152338F6" w14:textId="77777777" w:rsidR="009D1282" w:rsidRPr="00E61196" w:rsidRDefault="009D1282" w:rsidP="009D1282">
      <w:pPr>
        <w:numPr>
          <w:ilvl w:val="0"/>
          <w:numId w:val="36"/>
        </w:numPr>
        <w:spacing w:after="0"/>
        <w:ind w:left="1004"/>
        <w:textAlignment w:val="auto"/>
        <w:rPr>
          <w:i/>
          <w:iCs/>
          <w:lang w:val="en-US"/>
        </w:rPr>
      </w:pPr>
      <w:r w:rsidRPr="00E61196">
        <w:rPr>
          <w:i/>
          <w:iCs/>
          <w:lang w:val="en-US"/>
        </w:rPr>
        <w:t>Network-controlled repeaters are transparent to UEs</w:t>
      </w:r>
    </w:p>
    <w:p w14:paraId="034CEE18" w14:textId="77777777" w:rsidR="009D1282" w:rsidRPr="00E61196" w:rsidRDefault="009D1282" w:rsidP="009D1282">
      <w:pPr>
        <w:numPr>
          <w:ilvl w:val="0"/>
          <w:numId w:val="36"/>
        </w:numPr>
        <w:spacing w:after="0"/>
        <w:ind w:left="1004"/>
        <w:textAlignment w:val="auto"/>
        <w:rPr>
          <w:i/>
          <w:iCs/>
          <w:lang w:val="en-US"/>
        </w:rPr>
      </w:pPr>
      <w:r w:rsidRPr="00E61196">
        <w:rPr>
          <w:i/>
          <w:iCs/>
          <w:lang w:val="en-US"/>
        </w:rPr>
        <w:t>Network-controlled repeater can maintain the gNB-repeater link and repeater-UE link simultaneously</w:t>
      </w:r>
    </w:p>
    <w:p w14:paraId="3956AF17" w14:textId="77777777" w:rsidR="009D1282" w:rsidRPr="00E61196" w:rsidRDefault="009D1282" w:rsidP="009D1282">
      <w:pPr>
        <w:spacing w:after="0"/>
        <w:ind w:left="644"/>
        <w:rPr>
          <w:i/>
          <w:iCs/>
          <w:lang w:val="en-US"/>
        </w:rPr>
      </w:pPr>
      <w:r w:rsidRPr="00E61196">
        <w:rPr>
          <w:i/>
          <w:iCs/>
          <w:lang w:val="en-US"/>
        </w:rPr>
        <w:t>NOTE1: Cost efficiency is a key consideration point for network-controlled repeaters.</w:t>
      </w:r>
    </w:p>
    <w:p w14:paraId="4D87CAD1" w14:textId="77777777" w:rsidR="009D1282" w:rsidRPr="007F009A" w:rsidRDefault="009D1282" w:rsidP="009D1282">
      <w:pPr>
        <w:spacing w:after="0"/>
        <w:ind w:left="284"/>
        <w:rPr>
          <w:i/>
          <w:iCs/>
          <w:lang w:val="en-US" w:eastAsia="ko-KR"/>
        </w:rPr>
      </w:pPr>
    </w:p>
    <w:p w14:paraId="6D7C8D03" w14:textId="77777777" w:rsidR="009D1282" w:rsidRPr="00E61196" w:rsidRDefault="009D1282" w:rsidP="009D1282">
      <w:pPr>
        <w:spacing w:after="0"/>
        <w:ind w:left="284"/>
        <w:rPr>
          <w:i/>
          <w:iCs/>
          <w:lang w:val="en-US" w:eastAsia="en-GB"/>
        </w:rPr>
      </w:pPr>
      <w:r w:rsidRPr="00E61196">
        <w:rPr>
          <w:i/>
          <w:iCs/>
          <w:lang w:val="en-US"/>
        </w:rPr>
        <w:t xml:space="preserve">Study and identify which side control information </w:t>
      </w:r>
      <w:r w:rsidRPr="00E61196">
        <w:rPr>
          <w:i/>
          <w:iCs/>
          <w:color w:val="000000"/>
          <w:lang w:val="en-US"/>
        </w:rPr>
        <w:t>below</w:t>
      </w:r>
      <w:r w:rsidRPr="00E61196">
        <w:rPr>
          <w:i/>
          <w:iCs/>
          <w:lang w:val="en-US"/>
        </w:rPr>
        <w:t xml:space="preserve"> is necessary for network-controlled repeaters </w:t>
      </w:r>
      <w:r w:rsidRPr="00E61196">
        <w:rPr>
          <w:i/>
          <w:iCs/>
          <w:color w:val="000000"/>
          <w:lang w:val="en-US"/>
        </w:rPr>
        <w:t xml:space="preserve">including assumption of max transmission power </w:t>
      </w:r>
      <w:r w:rsidRPr="00E61196">
        <w:rPr>
          <w:i/>
          <w:iCs/>
          <w:lang w:val="en-US"/>
        </w:rPr>
        <w:t>[RAN1]</w:t>
      </w:r>
    </w:p>
    <w:p w14:paraId="5E3AAB2B" w14:textId="77777777" w:rsidR="009D1282" w:rsidRPr="00E61196" w:rsidRDefault="009D1282" w:rsidP="009D1282">
      <w:pPr>
        <w:numPr>
          <w:ilvl w:val="0"/>
          <w:numId w:val="36"/>
        </w:numPr>
        <w:spacing w:after="0"/>
        <w:ind w:left="1004"/>
        <w:textAlignment w:val="auto"/>
        <w:rPr>
          <w:i/>
          <w:iCs/>
          <w:lang w:val="en-US"/>
        </w:rPr>
      </w:pPr>
      <w:r w:rsidRPr="00E61196">
        <w:rPr>
          <w:i/>
          <w:iCs/>
          <w:lang w:val="en-US"/>
        </w:rPr>
        <w:t>Beamforming information</w:t>
      </w:r>
    </w:p>
    <w:p w14:paraId="0BC56CDD" w14:textId="77777777" w:rsidR="009D1282" w:rsidRPr="00E61196" w:rsidRDefault="009D1282" w:rsidP="009D1282">
      <w:pPr>
        <w:numPr>
          <w:ilvl w:val="0"/>
          <w:numId w:val="36"/>
        </w:numPr>
        <w:spacing w:after="0"/>
        <w:ind w:left="1004"/>
        <w:textAlignment w:val="auto"/>
        <w:rPr>
          <w:i/>
          <w:iCs/>
          <w:lang w:val="en-US"/>
        </w:rPr>
      </w:pPr>
      <w:r w:rsidRPr="00E61196">
        <w:rPr>
          <w:i/>
          <w:iCs/>
          <w:lang w:val="en-US"/>
        </w:rPr>
        <w:t>Timing information to align transmission / reception boundaries of network-controlled repeater</w:t>
      </w:r>
    </w:p>
    <w:p w14:paraId="2FEDFE67" w14:textId="77777777" w:rsidR="009D1282" w:rsidRPr="00E61196" w:rsidRDefault="009D1282" w:rsidP="009D1282">
      <w:pPr>
        <w:numPr>
          <w:ilvl w:val="0"/>
          <w:numId w:val="36"/>
        </w:numPr>
        <w:spacing w:after="0"/>
        <w:ind w:left="1004"/>
        <w:textAlignment w:val="auto"/>
        <w:rPr>
          <w:i/>
          <w:iCs/>
          <w:lang w:val="en-US"/>
        </w:rPr>
      </w:pPr>
      <w:r w:rsidRPr="00E61196">
        <w:rPr>
          <w:i/>
          <w:iCs/>
          <w:lang w:val="en-US"/>
        </w:rPr>
        <w:t>Information on UL-DL TDD configuration</w:t>
      </w:r>
    </w:p>
    <w:p w14:paraId="58457E06" w14:textId="77777777" w:rsidR="009D1282" w:rsidRPr="00E61196" w:rsidRDefault="009D1282" w:rsidP="009D1282">
      <w:pPr>
        <w:numPr>
          <w:ilvl w:val="0"/>
          <w:numId w:val="36"/>
        </w:numPr>
        <w:spacing w:after="0"/>
        <w:ind w:left="1004"/>
        <w:textAlignment w:val="auto"/>
        <w:rPr>
          <w:i/>
          <w:iCs/>
          <w:color w:val="000000"/>
          <w:lang w:val="en-US"/>
        </w:rPr>
      </w:pPr>
      <w:r w:rsidRPr="00E61196">
        <w:rPr>
          <w:i/>
          <w:iCs/>
          <w:lang w:val="en-US"/>
        </w:rPr>
        <w:t>ON-OFF information for efficient interference management and improved energy efficiency</w:t>
      </w:r>
    </w:p>
    <w:p w14:paraId="7D008664" w14:textId="77777777" w:rsidR="009D1282" w:rsidRPr="00E61196" w:rsidRDefault="009D1282" w:rsidP="009D1282">
      <w:pPr>
        <w:numPr>
          <w:ilvl w:val="0"/>
          <w:numId w:val="36"/>
        </w:numPr>
        <w:spacing w:after="0"/>
        <w:ind w:left="1004"/>
        <w:textAlignment w:val="auto"/>
        <w:rPr>
          <w:i/>
          <w:iCs/>
          <w:color w:val="000000"/>
          <w:lang w:val="en-US"/>
        </w:rPr>
      </w:pPr>
      <w:r w:rsidRPr="00E61196">
        <w:rPr>
          <w:i/>
          <w:iCs/>
          <w:color w:val="000000"/>
          <w:lang w:val="en-US"/>
        </w:rPr>
        <w:t>Power control information for efficient interference management (as the 2</w:t>
      </w:r>
      <w:r w:rsidRPr="00E61196">
        <w:rPr>
          <w:i/>
          <w:iCs/>
          <w:color w:val="000000"/>
          <w:vertAlign w:val="superscript"/>
          <w:lang w:val="en-US"/>
        </w:rPr>
        <w:t>nd</w:t>
      </w:r>
      <w:r w:rsidRPr="00E61196">
        <w:rPr>
          <w:i/>
          <w:iCs/>
          <w:color w:val="000000"/>
          <w:lang w:val="en-US"/>
        </w:rPr>
        <w:t xml:space="preserve"> priority)</w:t>
      </w:r>
    </w:p>
    <w:p w14:paraId="18309ED8" w14:textId="77777777" w:rsidR="009D1282" w:rsidRPr="00E61196" w:rsidRDefault="009D1282" w:rsidP="009D1282">
      <w:pPr>
        <w:spacing w:after="0"/>
        <w:ind w:left="284"/>
        <w:rPr>
          <w:i/>
          <w:iCs/>
          <w:lang w:val="en-US"/>
        </w:rPr>
      </w:pPr>
      <w:r w:rsidRPr="00E61196">
        <w:rPr>
          <w:i/>
          <w:iCs/>
          <w:lang w:val="en-US"/>
        </w:rPr>
        <w:t>Study and identify L1/L2 signaling (including its configuration) to carry the side control information [RAN1]</w:t>
      </w:r>
    </w:p>
    <w:p w14:paraId="1C4A8955" w14:textId="77777777" w:rsidR="009D1282" w:rsidRPr="007F009A" w:rsidRDefault="009D1282" w:rsidP="009D1282">
      <w:pPr>
        <w:spacing w:after="0"/>
        <w:ind w:left="284"/>
        <w:rPr>
          <w:i/>
          <w:iCs/>
          <w:lang w:val="en-US"/>
        </w:rPr>
      </w:pPr>
    </w:p>
    <w:p w14:paraId="72833294" w14:textId="77777777" w:rsidR="009D1282" w:rsidRPr="00E61196" w:rsidRDefault="009D1282" w:rsidP="009D1282">
      <w:pPr>
        <w:spacing w:after="0"/>
        <w:ind w:left="284"/>
        <w:rPr>
          <w:bCs/>
          <w:i/>
          <w:iCs/>
          <w:lang w:val="en-US"/>
        </w:rPr>
      </w:pPr>
      <w:r w:rsidRPr="00E61196">
        <w:rPr>
          <w:i/>
          <w:iCs/>
          <w:lang w:val="en-US"/>
        </w:rPr>
        <w:t>Study the following aspects of network-controlled repeater management</w:t>
      </w:r>
    </w:p>
    <w:p w14:paraId="2E385A84" w14:textId="77777777" w:rsidR="009D1282" w:rsidRPr="00E61196" w:rsidRDefault="009D1282" w:rsidP="009D1282">
      <w:pPr>
        <w:numPr>
          <w:ilvl w:val="0"/>
          <w:numId w:val="36"/>
        </w:numPr>
        <w:spacing w:after="0"/>
        <w:ind w:left="1004"/>
        <w:textAlignment w:val="auto"/>
        <w:rPr>
          <w:i/>
          <w:iCs/>
          <w:lang w:val="en-US"/>
        </w:rPr>
      </w:pPr>
      <w:r w:rsidRPr="00E61196">
        <w:rPr>
          <w:i/>
          <w:iCs/>
          <w:lang w:val="en-US"/>
        </w:rPr>
        <w:t>Identification and authorization of network-controlled repeaters [RAN2, RAN3]</w:t>
      </w:r>
    </w:p>
    <w:p w14:paraId="42F55272" w14:textId="77777777" w:rsidR="009D1282" w:rsidRPr="00E61196" w:rsidRDefault="009D1282" w:rsidP="009D1282">
      <w:pPr>
        <w:spacing w:after="0"/>
        <w:ind w:left="644"/>
        <w:rPr>
          <w:i/>
          <w:iCs/>
          <w:lang w:val="en-US"/>
        </w:rPr>
      </w:pPr>
      <w:r w:rsidRPr="00E61196">
        <w:rPr>
          <w:i/>
          <w:iCs/>
          <w:lang w:val="en-US"/>
        </w:rPr>
        <w:t>NOTE2: Coordination with SA3 may be needed.</w:t>
      </w:r>
    </w:p>
    <w:p w14:paraId="64A2AAA3" w14:textId="77777777" w:rsidR="009D1282" w:rsidRPr="00E61196" w:rsidRDefault="009D1282" w:rsidP="00056BDE">
      <w:pPr>
        <w:rPr>
          <w:lang w:val="en-US"/>
        </w:rPr>
      </w:pPr>
    </w:p>
    <w:p w14:paraId="6C2E64B3" w14:textId="2D11F95C" w:rsidR="008B73FA" w:rsidRPr="00E61196" w:rsidRDefault="00F03066" w:rsidP="0099307C">
      <w:pPr>
        <w:rPr>
          <w:lang w:val="en-US"/>
        </w:rPr>
      </w:pPr>
      <w:bookmarkStart w:id="1" w:name="_Hlk510705081"/>
      <w:r w:rsidRPr="00E61196">
        <w:rPr>
          <w:lang w:val="en-US"/>
        </w:rPr>
        <w:t>This contribution discusses necessary side control information to support NCR operation in achieving these objectives.</w:t>
      </w:r>
    </w:p>
    <w:bookmarkEnd w:id="1"/>
    <w:p w14:paraId="70F22528" w14:textId="5B39D8D7" w:rsidR="006B31A0" w:rsidRPr="00E61196" w:rsidRDefault="002B609D" w:rsidP="00B603B4">
      <w:pPr>
        <w:pStyle w:val="Heading1"/>
        <w:rPr>
          <w:lang w:val="en-US"/>
        </w:rPr>
      </w:pPr>
      <w:r w:rsidRPr="00E61196">
        <w:rPr>
          <w:lang w:val="en-US"/>
        </w:rPr>
        <w:t>Discussion</w:t>
      </w:r>
    </w:p>
    <w:p w14:paraId="1464D703" w14:textId="33CAFC6C" w:rsidR="003B6867" w:rsidRPr="00E61196" w:rsidRDefault="000D07CA" w:rsidP="00196B55">
      <w:pPr>
        <w:jc w:val="both"/>
        <w:rPr>
          <w:rFonts w:eastAsia="Batang"/>
          <w:lang w:val="en-US"/>
        </w:rPr>
      </w:pPr>
      <w:r w:rsidRPr="00E61196">
        <w:rPr>
          <w:rFonts w:eastAsia="Batang"/>
          <w:lang w:val="en-US"/>
        </w:rPr>
        <w:t xml:space="preserve">An </w:t>
      </w:r>
      <w:r w:rsidR="003B6867" w:rsidRPr="00E61196">
        <w:rPr>
          <w:rFonts w:eastAsia="Batang"/>
          <w:lang w:val="en-US"/>
        </w:rPr>
        <w:t xml:space="preserve">NCR is </w:t>
      </w:r>
      <w:r w:rsidR="00140E26" w:rsidRPr="00E61196">
        <w:rPr>
          <w:rFonts w:eastAsia="Batang"/>
          <w:lang w:val="en-US"/>
        </w:rPr>
        <w:t xml:space="preserve">required to </w:t>
      </w:r>
      <w:r w:rsidR="004A7475" w:rsidRPr="00E61196">
        <w:rPr>
          <w:rFonts w:eastAsia="Batang"/>
          <w:lang w:val="en-US"/>
        </w:rPr>
        <w:t>perform</w:t>
      </w:r>
      <w:r w:rsidRPr="00E61196">
        <w:rPr>
          <w:rFonts w:eastAsia="Batang"/>
          <w:lang w:val="en-US"/>
        </w:rPr>
        <w:t xml:space="preserve"> the</w:t>
      </w:r>
      <w:r w:rsidR="004A7475" w:rsidRPr="00E61196">
        <w:rPr>
          <w:rFonts w:eastAsia="Batang"/>
          <w:lang w:val="en-US"/>
        </w:rPr>
        <w:t xml:space="preserve"> following </w:t>
      </w:r>
      <w:r w:rsidR="001436A9" w:rsidRPr="00E61196">
        <w:rPr>
          <w:rFonts w:eastAsia="Batang"/>
          <w:lang w:val="en-US"/>
        </w:rPr>
        <w:t>functions</w:t>
      </w:r>
      <w:r w:rsidR="00344CAC" w:rsidRPr="00E61196">
        <w:rPr>
          <w:rFonts w:eastAsia="Batang"/>
          <w:lang w:val="en-US"/>
        </w:rPr>
        <w:t xml:space="preserve"> </w:t>
      </w:r>
      <w:r w:rsidR="00C426CF" w:rsidRPr="00E61196">
        <w:rPr>
          <w:rFonts w:eastAsia="Batang"/>
          <w:lang w:val="en-US"/>
        </w:rPr>
        <w:t>to</w:t>
      </w:r>
      <w:r w:rsidR="00344CAC" w:rsidRPr="00E61196">
        <w:rPr>
          <w:rFonts w:eastAsia="Batang"/>
          <w:lang w:val="en-US"/>
        </w:rPr>
        <w:t xml:space="preserve"> maintain F</w:t>
      </w:r>
      <w:r w:rsidR="0091500A" w:rsidRPr="00E61196">
        <w:rPr>
          <w:rFonts w:eastAsia="Batang"/>
          <w:lang w:val="en-US"/>
        </w:rPr>
        <w:t>-link properly</w:t>
      </w:r>
      <w:r w:rsidR="001A5830" w:rsidRPr="00E61196">
        <w:rPr>
          <w:rFonts w:eastAsia="Batang"/>
          <w:lang w:val="en-US"/>
        </w:rPr>
        <w:t>:</w:t>
      </w:r>
    </w:p>
    <w:p w14:paraId="53B3AE33" w14:textId="3607C10E" w:rsidR="00196B55" w:rsidRPr="00E61196" w:rsidRDefault="00CF5E59" w:rsidP="008508B3">
      <w:pPr>
        <w:ind w:left="284"/>
        <w:jc w:val="both"/>
        <w:rPr>
          <w:rFonts w:eastAsia="Batang"/>
          <w:lang w:val="en-US"/>
        </w:rPr>
      </w:pPr>
      <w:r w:rsidRPr="00E61196">
        <w:rPr>
          <w:rFonts w:eastAsia="Batang"/>
          <w:b/>
          <w:bCs/>
          <w:lang w:val="en-US"/>
        </w:rPr>
        <w:t>Beamforming</w:t>
      </w:r>
      <w:r w:rsidRPr="00E61196">
        <w:rPr>
          <w:rFonts w:eastAsia="Batang"/>
          <w:lang w:val="en-US"/>
        </w:rPr>
        <w:t xml:space="preserve">: </w:t>
      </w:r>
      <w:r w:rsidR="00196B55" w:rsidRPr="00E61196">
        <w:rPr>
          <w:rFonts w:eastAsia="Batang"/>
          <w:lang w:val="en-US"/>
        </w:rPr>
        <w:t>NCR should be capable of adaptive access link beamforming to support flexible multiplexing and scheduling of UEs by the donor gNB and support all beam management function</w:t>
      </w:r>
      <w:r w:rsidR="002736B1" w:rsidRPr="00E61196">
        <w:rPr>
          <w:rFonts w:eastAsia="Batang"/>
          <w:lang w:val="en-US"/>
        </w:rPr>
        <w:t>s</w:t>
      </w:r>
      <w:r w:rsidR="00196B55" w:rsidRPr="00E61196">
        <w:rPr>
          <w:rFonts w:eastAsia="Batang"/>
          <w:lang w:val="en-US"/>
        </w:rPr>
        <w:t xml:space="preserve"> transparently to the UEs. NCR should also have the capability to configure its BH link beam to its donor gNB and maintain it in </w:t>
      </w:r>
      <w:r w:rsidR="002736B1" w:rsidRPr="00E61196">
        <w:rPr>
          <w:rFonts w:eastAsia="Batang"/>
          <w:lang w:val="en-US"/>
        </w:rPr>
        <w:t xml:space="preserve">the </w:t>
      </w:r>
      <w:r w:rsidR="00196B55" w:rsidRPr="00E61196">
        <w:rPr>
          <w:rFonts w:eastAsia="Batang"/>
          <w:lang w:val="en-US"/>
        </w:rPr>
        <w:t>presence of radio link degradation</w:t>
      </w:r>
      <w:r w:rsidR="00EE1476" w:rsidRPr="00E61196">
        <w:rPr>
          <w:rFonts w:eastAsia="Batang"/>
          <w:lang w:val="en-US"/>
        </w:rPr>
        <w:t xml:space="preserve"> and</w:t>
      </w:r>
      <w:r w:rsidR="00196B55" w:rsidRPr="00E61196">
        <w:rPr>
          <w:rFonts w:eastAsia="Batang"/>
          <w:lang w:val="en-US"/>
        </w:rPr>
        <w:t xml:space="preserve"> environmental shadowing effects.</w:t>
      </w:r>
    </w:p>
    <w:p w14:paraId="68D155D4" w14:textId="282F25C0" w:rsidR="00E25F31" w:rsidRPr="00E61196" w:rsidRDefault="00A3735B" w:rsidP="008508B3">
      <w:pPr>
        <w:ind w:left="284"/>
        <w:jc w:val="both"/>
        <w:rPr>
          <w:rFonts w:eastAsia="Batang"/>
          <w:lang w:val="en-US"/>
        </w:rPr>
      </w:pPr>
      <w:r w:rsidRPr="00E61196">
        <w:rPr>
          <w:rFonts w:eastAsia="Batang"/>
          <w:b/>
          <w:bCs/>
          <w:lang w:val="en-US"/>
        </w:rPr>
        <w:t>DL/UL</w:t>
      </w:r>
      <w:r w:rsidR="00A8269D" w:rsidRPr="00E61196">
        <w:rPr>
          <w:rFonts w:eastAsia="Batang"/>
          <w:b/>
          <w:bCs/>
          <w:lang w:val="en-US"/>
        </w:rPr>
        <w:t xml:space="preserve"> synchronization</w:t>
      </w:r>
      <w:r w:rsidR="00A8269D" w:rsidRPr="00E61196">
        <w:rPr>
          <w:rFonts w:eastAsia="Batang"/>
          <w:lang w:val="en-US"/>
        </w:rPr>
        <w:t>:</w:t>
      </w:r>
      <w:r w:rsidR="009175D3" w:rsidRPr="00E61196">
        <w:rPr>
          <w:rFonts w:eastAsia="Batang"/>
          <w:lang w:val="en-US"/>
        </w:rPr>
        <w:t xml:space="preserve"> </w:t>
      </w:r>
      <w:r w:rsidR="000A5C68" w:rsidRPr="00E61196">
        <w:rPr>
          <w:rFonts w:eastAsia="Batang"/>
          <w:lang w:val="en-US"/>
        </w:rPr>
        <w:t xml:space="preserve">NCR </w:t>
      </w:r>
      <w:r w:rsidR="002736B1" w:rsidRPr="00E61196">
        <w:rPr>
          <w:rFonts w:eastAsia="Batang"/>
          <w:lang w:val="en-US"/>
        </w:rPr>
        <w:t xml:space="preserve">need to be synchronized </w:t>
      </w:r>
      <w:r w:rsidR="0026724A" w:rsidRPr="00E61196">
        <w:rPr>
          <w:rFonts w:eastAsia="Batang"/>
          <w:lang w:val="en-US"/>
        </w:rPr>
        <w:t>with the DL and UL frames of its donor</w:t>
      </w:r>
      <w:r w:rsidR="00B53A18" w:rsidRPr="00E61196">
        <w:rPr>
          <w:rFonts w:eastAsia="Batang"/>
          <w:lang w:val="en-US"/>
        </w:rPr>
        <w:t xml:space="preserve"> to </w:t>
      </w:r>
      <w:r w:rsidR="00E25F31" w:rsidRPr="00E61196">
        <w:rPr>
          <w:rFonts w:eastAsia="Batang"/>
          <w:lang w:val="en-US"/>
        </w:rPr>
        <w:t>perform the following functions:</w:t>
      </w:r>
    </w:p>
    <w:p w14:paraId="7B8B57B4" w14:textId="5D7B1E15" w:rsidR="00B101D9" w:rsidRPr="00E61196" w:rsidRDefault="00565574" w:rsidP="008508B3">
      <w:pPr>
        <w:pStyle w:val="ListParagraph"/>
        <w:numPr>
          <w:ilvl w:val="0"/>
          <w:numId w:val="39"/>
        </w:numPr>
        <w:ind w:left="928"/>
        <w:jc w:val="both"/>
        <w:rPr>
          <w:rFonts w:eastAsia="Batang"/>
          <w:sz w:val="20"/>
          <w:szCs w:val="20"/>
          <w:lang w:val="en-US"/>
        </w:rPr>
      </w:pPr>
      <w:r w:rsidRPr="00E61196">
        <w:rPr>
          <w:rFonts w:eastAsia="Batang"/>
          <w:sz w:val="20"/>
          <w:szCs w:val="20"/>
          <w:lang w:val="en-US"/>
        </w:rPr>
        <w:t>Alignment of access link beam configuration</w:t>
      </w:r>
    </w:p>
    <w:p w14:paraId="7F1FC12A" w14:textId="21521981" w:rsidR="00565574" w:rsidRPr="00E61196" w:rsidRDefault="00FD09CF" w:rsidP="008508B3">
      <w:pPr>
        <w:pStyle w:val="ListParagraph"/>
        <w:numPr>
          <w:ilvl w:val="0"/>
          <w:numId w:val="39"/>
        </w:numPr>
        <w:ind w:left="928"/>
        <w:jc w:val="both"/>
        <w:rPr>
          <w:rFonts w:eastAsia="Batang"/>
          <w:sz w:val="20"/>
          <w:szCs w:val="20"/>
          <w:lang w:val="en-US"/>
        </w:rPr>
      </w:pPr>
      <w:r w:rsidRPr="00E61196">
        <w:rPr>
          <w:rFonts w:eastAsia="Batang"/>
          <w:sz w:val="20"/>
          <w:szCs w:val="20"/>
          <w:lang w:val="en-US"/>
        </w:rPr>
        <w:t>DL/UL</w:t>
      </w:r>
      <w:r w:rsidR="00FD1301" w:rsidRPr="00E61196">
        <w:rPr>
          <w:rFonts w:eastAsia="Batang"/>
          <w:sz w:val="20"/>
          <w:szCs w:val="20"/>
          <w:lang w:val="en-US"/>
        </w:rPr>
        <w:t xml:space="preserve"> amplifier ON-OFF activation</w:t>
      </w:r>
    </w:p>
    <w:p w14:paraId="58F1B933" w14:textId="74B57AA7" w:rsidR="00AE22CC" w:rsidRPr="00E61196" w:rsidRDefault="00FD1301" w:rsidP="008508B3">
      <w:pPr>
        <w:pStyle w:val="ListParagraph"/>
        <w:numPr>
          <w:ilvl w:val="0"/>
          <w:numId w:val="39"/>
        </w:numPr>
        <w:ind w:left="928"/>
        <w:jc w:val="both"/>
        <w:rPr>
          <w:rFonts w:eastAsia="Batang"/>
          <w:sz w:val="20"/>
          <w:szCs w:val="20"/>
          <w:lang w:val="en-US"/>
        </w:rPr>
      </w:pPr>
      <w:r w:rsidRPr="00E61196">
        <w:rPr>
          <w:rFonts w:eastAsia="Batang"/>
          <w:sz w:val="20"/>
          <w:szCs w:val="20"/>
          <w:lang w:val="en-US"/>
        </w:rPr>
        <w:t>TDD switching</w:t>
      </w:r>
    </w:p>
    <w:p w14:paraId="409C52E5" w14:textId="77777777" w:rsidR="00CD30F4" w:rsidRPr="00E61196" w:rsidRDefault="00CD30F4" w:rsidP="008508B3">
      <w:pPr>
        <w:ind w:left="284"/>
        <w:jc w:val="both"/>
        <w:rPr>
          <w:rFonts w:eastAsia="Batang"/>
          <w:b/>
          <w:bCs/>
          <w:lang w:val="en-US"/>
        </w:rPr>
      </w:pPr>
    </w:p>
    <w:p w14:paraId="75E492DA" w14:textId="3BDA6051" w:rsidR="00CD30F4" w:rsidRPr="00E61196" w:rsidRDefault="00CD30F4" w:rsidP="008508B3">
      <w:pPr>
        <w:ind w:left="284"/>
        <w:jc w:val="both"/>
        <w:rPr>
          <w:rFonts w:eastAsia="Batang"/>
          <w:lang w:val="en-US"/>
        </w:rPr>
      </w:pPr>
      <w:r w:rsidRPr="00E61196">
        <w:rPr>
          <w:rFonts w:eastAsia="Batang"/>
          <w:b/>
          <w:bCs/>
          <w:lang w:val="en-US"/>
        </w:rPr>
        <w:lastRenderedPageBreak/>
        <w:t>TDD configuration</w:t>
      </w:r>
      <w:r w:rsidRPr="00E61196">
        <w:rPr>
          <w:rFonts w:eastAsia="Batang"/>
          <w:lang w:val="en-US"/>
        </w:rPr>
        <w:t>:</w:t>
      </w:r>
      <w:r w:rsidR="00331E3E" w:rsidRPr="00E61196">
        <w:rPr>
          <w:rFonts w:eastAsia="Batang"/>
          <w:lang w:val="en-US"/>
        </w:rPr>
        <w:t xml:space="preserve"> The repeater needs to activate and deactivate its DL and UL amplifiers according to the TDD pattern of its donor </w:t>
      </w:r>
      <w:r w:rsidR="0097605E" w:rsidRPr="00E61196">
        <w:rPr>
          <w:rFonts w:eastAsia="Batang"/>
          <w:lang w:val="en-US"/>
        </w:rPr>
        <w:t>gNB</w:t>
      </w:r>
      <w:r w:rsidR="00D90059" w:rsidRPr="00E61196">
        <w:rPr>
          <w:rFonts w:eastAsia="Batang"/>
          <w:lang w:val="en-US"/>
        </w:rPr>
        <w:t>.  Proper TDD configuration of the NCR can minimize network inter</w:t>
      </w:r>
      <w:r w:rsidR="008872E4">
        <w:rPr>
          <w:rFonts w:eastAsia="Batang"/>
          <w:lang w:val="en-US"/>
        </w:rPr>
        <w:t>fer</w:t>
      </w:r>
      <w:r w:rsidR="00D90059" w:rsidRPr="00E61196">
        <w:rPr>
          <w:rFonts w:eastAsia="Batang"/>
          <w:lang w:val="en-US"/>
        </w:rPr>
        <w:t>ence and improve link quality.</w:t>
      </w:r>
      <w:r w:rsidR="007778AE" w:rsidRPr="00E61196">
        <w:rPr>
          <w:rFonts w:eastAsia="Batang"/>
          <w:lang w:val="en-US"/>
        </w:rPr>
        <w:t xml:space="preserve"> </w:t>
      </w:r>
    </w:p>
    <w:p w14:paraId="55A2F7CE" w14:textId="160ECE81" w:rsidR="00E145BF" w:rsidRPr="00E61196" w:rsidRDefault="00863965" w:rsidP="008508B3">
      <w:pPr>
        <w:ind w:left="284"/>
        <w:rPr>
          <w:rFonts w:eastAsia="Batang"/>
          <w:lang w:val="en-US"/>
        </w:rPr>
      </w:pPr>
      <w:r w:rsidRPr="00E61196">
        <w:rPr>
          <w:rFonts w:eastAsia="Batang"/>
          <w:b/>
          <w:bCs/>
          <w:lang w:val="en-US"/>
        </w:rPr>
        <w:t>ON/OF control</w:t>
      </w:r>
      <w:r w:rsidRPr="00E61196">
        <w:rPr>
          <w:rFonts w:eastAsia="Batang"/>
          <w:lang w:val="en-US"/>
        </w:rPr>
        <w:t xml:space="preserve">: </w:t>
      </w:r>
      <w:bookmarkStart w:id="2" w:name="_Hlk101162564"/>
      <w:r w:rsidRPr="00E61196">
        <w:rPr>
          <w:rFonts w:eastAsia="Batang"/>
          <w:lang w:val="en-US"/>
        </w:rPr>
        <w:t>NCR should be capable of turning OFF its DL (UL) amplifiers when it is not required to relay signals from (to) its donor gNB to reduce interference and save energy. The amplifier’s OFF-to-ON transition times should not adversely impact performances. To maximize the benefit, the granularity of amplifier activation should be as small as possible, such as at RE-level or symbol level.</w:t>
      </w:r>
      <w:bookmarkEnd w:id="2"/>
    </w:p>
    <w:p w14:paraId="5114E2E9" w14:textId="2C83BD4D" w:rsidR="008508B3" w:rsidRPr="00E61196" w:rsidRDefault="008508B3" w:rsidP="008508B3">
      <w:pPr>
        <w:ind w:left="284"/>
        <w:rPr>
          <w:rFonts w:eastAsia="Batang"/>
          <w:lang w:val="en-US"/>
        </w:rPr>
      </w:pPr>
      <w:r w:rsidRPr="00E61196">
        <w:rPr>
          <w:rFonts w:eastAsia="Batang"/>
          <w:b/>
          <w:lang w:val="en-US"/>
        </w:rPr>
        <w:t>Power/gain control</w:t>
      </w:r>
      <w:r w:rsidRPr="00E61196">
        <w:rPr>
          <w:rFonts w:eastAsia="Batang"/>
          <w:lang w:val="en-US"/>
        </w:rPr>
        <w:t xml:space="preserve">: </w:t>
      </w:r>
      <w:r w:rsidR="00F03066" w:rsidRPr="00E61196">
        <w:rPr>
          <w:rFonts w:eastAsia="Batang"/>
          <w:lang w:val="en-US"/>
        </w:rPr>
        <w:t>NCR can appropriately configure gain in DL and UL channels to minimize non-linear distortion and maximize link quality.</w:t>
      </w:r>
    </w:p>
    <w:p w14:paraId="254A73E0" w14:textId="5D4C938A" w:rsidR="00D90059" w:rsidRPr="00E61196" w:rsidRDefault="00B30B32" w:rsidP="00D90059">
      <w:pPr>
        <w:keepNext/>
        <w:jc w:val="center"/>
        <w:rPr>
          <w:lang w:val="en-US"/>
        </w:rPr>
      </w:pPr>
      <w:r w:rsidRPr="00E61196">
        <w:rPr>
          <w:noProof/>
          <w:lang w:val="en-US"/>
        </w:rPr>
        <w:drawing>
          <wp:inline distT="0" distB="0" distL="0" distR="0" wp14:anchorId="7E8CEB94" wp14:editId="3B9E044B">
            <wp:extent cx="3764280" cy="2399156"/>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74415" cy="2405615"/>
                    </a:xfrm>
                    <a:prstGeom prst="rect">
                      <a:avLst/>
                    </a:prstGeom>
                    <a:noFill/>
                  </pic:spPr>
                </pic:pic>
              </a:graphicData>
            </a:graphic>
          </wp:inline>
        </w:drawing>
      </w:r>
    </w:p>
    <w:p w14:paraId="344C3058" w14:textId="1D63FFE4" w:rsidR="00D90059" w:rsidRPr="00E61196" w:rsidRDefault="00D90059" w:rsidP="00D90059">
      <w:pPr>
        <w:pStyle w:val="Caption"/>
        <w:jc w:val="center"/>
        <w:rPr>
          <w:lang w:val="en-US"/>
        </w:rPr>
      </w:pPr>
      <w:bookmarkStart w:id="3" w:name="_Ref101729877"/>
      <w:r w:rsidRPr="00E61196">
        <w:rPr>
          <w:lang w:val="en-US"/>
        </w:rPr>
        <w:t xml:space="preserve">Figure </w:t>
      </w:r>
      <w:r w:rsidRPr="00E61196">
        <w:rPr>
          <w:lang w:val="en-US"/>
        </w:rPr>
        <w:fldChar w:fldCharType="begin"/>
      </w:r>
      <w:r w:rsidRPr="00E61196">
        <w:rPr>
          <w:lang w:val="en-US"/>
        </w:rPr>
        <w:instrText xml:space="preserve"> SEQ Figure \* ARABIC </w:instrText>
      </w:r>
      <w:r w:rsidRPr="00E61196">
        <w:rPr>
          <w:lang w:val="en-US"/>
        </w:rPr>
        <w:fldChar w:fldCharType="separate"/>
      </w:r>
      <w:r w:rsidRPr="00E61196">
        <w:rPr>
          <w:lang w:val="en-US"/>
        </w:rPr>
        <w:t>1</w:t>
      </w:r>
      <w:r w:rsidRPr="00E61196">
        <w:rPr>
          <w:lang w:val="en-US"/>
        </w:rPr>
        <w:fldChar w:fldCharType="end"/>
      </w:r>
      <w:bookmarkEnd w:id="3"/>
      <w:r w:rsidRPr="00E61196">
        <w:rPr>
          <w:lang w:val="en-US"/>
        </w:rPr>
        <w:t xml:space="preserve">: </w:t>
      </w:r>
      <w:r w:rsidR="008872E4" w:rsidRPr="007F009A">
        <w:rPr>
          <w:lang w:val="en-US"/>
        </w:rPr>
        <w:t>Exemplary</w:t>
      </w:r>
      <w:r w:rsidRPr="00E61196">
        <w:rPr>
          <w:lang w:val="en-US"/>
        </w:rPr>
        <w:t xml:space="preserve"> diagram of NCR topology</w:t>
      </w:r>
    </w:p>
    <w:p w14:paraId="69E75CE2" w14:textId="77777777" w:rsidR="00D90059" w:rsidRPr="00E61196" w:rsidRDefault="00D90059" w:rsidP="00D90059">
      <w:pPr>
        <w:jc w:val="center"/>
        <w:rPr>
          <w:lang w:val="en-US"/>
        </w:rPr>
      </w:pPr>
    </w:p>
    <w:p w14:paraId="3DB43EF3" w14:textId="681C1917" w:rsidR="00AC067D" w:rsidRPr="00E61196" w:rsidRDefault="00D90059" w:rsidP="00E61196">
      <w:pPr>
        <w:rPr>
          <w:rFonts w:eastAsia="Batang"/>
          <w:lang w:val="en-US"/>
        </w:rPr>
      </w:pPr>
      <w:r w:rsidRPr="00E61196">
        <w:rPr>
          <w:lang w:val="en-US"/>
        </w:rPr>
        <w:t xml:space="preserve">An exemplary diagram of an expected NCR topology is shown in </w:t>
      </w:r>
      <w:r w:rsidRPr="00E61196">
        <w:rPr>
          <w:lang w:val="en-US"/>
        </w:rPr>
        <w:fldChar w:fldCharType="begin"/>
      </w:r>
      <w:r w:rsidRPr="00E61196">
        <w:rPr>
          <w:lang w:val="en-US"/>
        </w:rPr>
        <w:instrText xml:space="preserve"> REF _Ref101729877 \h </w:instrText>
      </w:r>
      <w:r w:rsidRPr="00E61196">
        <w:rPr>
          <w:lang w:val="en-US"/>
        </w:rPr>
      </w:r>
      <w:r w:rsidRPr="00E61196">
        <w:rPr>
          <w:lang w:val="en-US"/>
        </w:rPr>
        <w:fldChar w:fldCharType="separate"/>
      </w:r>
      <w:r w:rsidRPr="00E61196">
        <w:rPr>
          <w:lang w:val="en-US"/>
        </w:rPr>
        <w:t>Figure 1</w:t>
      </w:r>
      <w:r w:rsidRPr="00E61196">
        <w:rPr>
          <w:lang w:val="en-US"/>
        </w:rPr>
        <w:fldChar w:fldCharType="end"/>
      </w:r>
      <w:r w:rsidRPr="00E61196">
        <w:rPr>
          <w:lang w:val="en-US"/>
        </w:rPr>
        <w:t>. For the purposes of this discussion data and control transmissions on the F_bh link between the donor gNB and the NCR will be referred to as the backhaul link and data transmissions between the NCR and a UE connected to the gNB will be referred to as the access link. While in this topology parameters such as TDD link direction and physical resource allocation must be managed jointly on the access and backhaul sides of the amplify-and-forward links, it is possible to support other parameters such as beam configuration independently, requiring separate identifiers for each side.</w:t>
      </w:r>
    </w:p>
    <w:p w14:paraId="7E7BACA0" w14:textId="3BB3CD2E" w:rsidR="0097154F" w:rsidRPr="00E61196" w:rsidRDefault="008508B3" w:rsidP="00E145BF">
      <w:pPr>
        <w:rPr>
          <w:rFonts w:eastAsia="Batang"/>
          <w:lang w:val="en-US"/>
        </w:rPr>
      </w:pPr>
      <w:r w:rsidRPr="00E61196">
        <w:rPr>
          <w:rFonts w:eastAsia="Batang"/>
          <w:lang w:val="en-US"/>
        </w:rPr>
        <w:t xml:space="preserve">In the </w:t>
      </w:r>
      <w:r w:rsidR="00D90059" w:rsidRPr="00E61196">
        <w:rPr>
          <w:rFonts w:eastAsia="Batang"/>
          <w:lang w:val="en-US"/>
        </w:rPr>
        <w:t>remaining sections</w:t>
      </w:r>
      <w:r w:rsidRPr="00E61196">
        <w:rPr>
          <w:rFonts w:eastAsia="Batang"/>
          <w:lang w:val="en-US"/>
        </w:rPr>
        <w:t>, the side control information required for the above functions are discussed</w:t>
      </w:r>
      <w:r w:rsidR="00D90059" w:rsidRPr="00E61196">
        <w:rPr>
          <w:rFonts w:eastAsia="Batang"/>
          <w:lang w:val="en-US"/>
        </w:rPr>
        <w:t xml:space="preserve"> in more detail</w:t>
      </w:r>
      <w:r w:rsidRPr="00E61196">
        <w:rPr>
          <w:rFonts w:eastAsia="Batang"/>
          <w:lang w:val="en-US"/>
        </w:rPr>
        <w:t>.</w:t>
      </w:r>
    </w:p>
    <w:p w14:paraId="021BBEDF" w14:textId="269FFFB3" w:rsidR="009D1282" w:rsidRPr="00E61196" w:rsidRDefault="002E3C5D" w:rsidP="009D1282">
      <w:pPr>
        <w:pStyle w:val="Heading2"/>
        <w:rPr>
          <w:lang w:val="en-US"/>
        </w:rPr>
      </w:pPr>
      <w:r w:rsidRPr="00E61196">
        <w:rPr>
          <w:lang w:val="en-US"/>
        </w:rPr>
        <w:t>Beamforming Information</w:t>
      </w:r>
    </w:p>
    <w:p w14:paraId="74C316CA" w14:textId="726B5DDB" w:rsidR="006F1411" w:rsidRPr="00E61196" w:rsidRDefault="00755918" w:rsidP="006B31A0">
      <w:pPr>
        <w:rPr>
          <w:lang w:val="en-US"/>
        </w:rPr>
      </w:pPr>
      <w:bookmarkStart w:id="4" w:name="_Hlk101162611"/>
      <w:r w:rsidRPr="00E61196">
        <w:rPr>
          <w:lang w:val="en-US"/>
        </w:rPr>
        <w:t xml:space="preserve">In general, supporting flexible beam management for both links may require signaling enhancement; however, NCR study in Rel-18 </w:t>
      </w:r>
      <w:r w:rsidR="000B2AE0" w:rsidRPr="00E61196">
        <w:rPr>
          <w:lang w:val="en-US"/>
        </w:rPr>
        <w:t>is limited, “</w:t>
      </w:r>
      <w:r w:rsidR="000B2AE0" w:rsidRPr="00E61196">
        <w:rPr>
          <w:i/>
          <w:iCs/>
          <w:lang w:val="en-US"/>
        </w:rPr>
        <w:t>single hop stationary network-controlled repeaters.”</w:t>
      </w:r>
      <w:r w:rsidR="000B2AE0" w:rsidRPr="00E61196">
        <w:rPr>
          <w:lang w:val="en-US"/>
        </w:rPr>
        <w:t xml:space="preserve">  For this reason, beam management on the backhaul link is not necessary to support NCR mobility.</w:t>
      </w:r>
    </w:p>
    <w:p w14:paraId="7E06C7A9" w14:textId="24BEA98A" w:rsidR="000B2AE0" w:rsidRPr="00E61196" w:rsidRDefault="000B2AE0" w:rsidP="008A55C5">
      <w:pPr>
        <w:ind w:left="1701" w:hanging="1417"/>
        <w:rPr>
          <w:b/>
          <w:bCs/>
          <w:i/>
          <w:iCs/>
          <w:lang w:val="en-US"/>
        </w:rPr>
      </w:pPr>
      <w:r w:rsidRPr="00E61196">
        <w:rPr>
          <w:b/>
          <w:bCs/>
          <w:i/>
          <w:iCs/>
          <w:lang w:val="en-US"/>
        </w:rPr>
        <w:t>Observation 2.</w:t>
      </w:r>
      <w:r w:rsidR="00F03066" w:rsidRPr="00E61196">
        <w:rPr>
          <w:b/>
          <w:bCs/>
          <w:i/>
          <w:iCs/>
          <w:lang w:val="en-US"/>
        </w:rPr>
        <w:t>1</w:t>
      </w:r>
      <w:r w:rsidRPr="00E61196">
        <w:rPr>
          <w:b/>
          <w:bCs/>
          <w:i/>
          <w:iCs/>
          <w:lang w:val="en-US"/>
        </w:rPr>
        <w:t>:</w:t>
      </w:r>
      <w:r w:rsidRPr="00E61196">
        <w:rPr>
          <w:b/>
          <w:bCs/>
          <w:i/>
          <w:iCs/>
          <w:lang w:val="en-US"/>
        </w:rPr>
        <w:tab/>
        <w:t>Beam management on NCR backhaul link does not need to support NCR mobility.</w:t>
      </w:r>
    </w:p>
    <w:p w14:paraId="22A7A431" w14:textId="1BFC8E2D" w:rsidR="000B2AE0" w:rsidRPr="00E61196" w:rsidRDefault="1BE766E2" w:rsidP="006B31A0">
      <w:pPr>
        <w:rPr>
          <w:lang w:val="en-US"/>
        </w:rPr>
      </w:pPr>
      <w:r w:rsidRPr="00E61196">
        <w:rPr>
          <w:lang w:val="en-US"/>
        </w:rPr>
        <w:t xml:space="preserve">Since </w:t>
      </w:r>
      <w:r w:rsidR="00D90059" w:rsidRPr="00E61196">
        <w:rPr>
          <w:lang w:val="en-US"/>
        </w:rPr>
        <w:t>backhaul links are not required to support NCR mobility</w:t>
      </w:r>
      <w:r w:rsidRPr="00E61196">
        <w:rPr>
          <w:lang w:val="en-US"/>
        </w:rPr>
        <w:t xml:space="preserve">, it should be sufficient to configure backhaul link beams by implementation.  </w:t>
      </w:r>
      <w:r w:rsidR="2802F8C1" w:rsidRPr="00E61196">
        <w:rPr>
          <w:lang w:val="en-US"/>
        </w:rPr>
        <w:t xml:space="preserve">Additionally, </w:t>
      </w:r>
      <w:r w:rsidR="6915882A" w:rsidRPr="00E61196">
        <w:rPr>
          <w:lang w:val="en-US"/>
        </w:rPr>
        <w:t xml:space="preserve">if beam management on the </w:t>
      </w:r>
      <w:r w:rsidR="00E049A2" w:rsidRPr="007F009A">
        <w:rPr>
          <w:lang w:val="en-US"/>
        </w:rPr>
        <w:t>backhaul</w:t>
      </w:r>
      <w:r w:rsidR="6915882A" w:rsidRPr="00E61196">
        <w:rPr>
          <w:lang w:val="en-US"/>
        </w:rPr>
        <w:t xml:space="preserve"> link were managed via implementation the existing signaling TCI state ID and associated RS ID </w:t>
      </w:r>
      <w:r w:rsidR="00D90059" w:rsidRPr="00E61196">
        <w:rPr>
          <w:lang w:val="en-US"/>
        </w:rPr>
        <w:t xml:space="preserve">identifiers configured by the parent gNB </w:t>
      </w:r>
      <w:r w:rsidR="6915882A" w:rsidRPr="00E61196">
        <w:rPr>
          <w:lang w:val="en-US"/>
        </w:rPr>
        <w:t>could be employed for access link beam management without enhancement.</w:t>
      </w:r>
    </w:p>
    <w:p w14:paraId="2DF1D608" w14:textId="01759AC3" w:rsidR="007363F5" w:rsidRPr="00E61196" w:rsidRDefault="007363F5" w:rsidP="007363F5">
      <w:pPr>
        <w:ind w:left="1701" w:hanging="1417"/>
        <w:rPr>
          <w:b/>
          <w:bCs/>
          <w:i/>
          <w:iCs/>
          <w:lang w:val="en-US"/>
        </w:rPr>
      </w:pPr>
      <w:r w:rsidRPr="00E61196">
        <w:rPr>
          <w:b/>
          <w:bCs/>
          <w:i/>
          <w:iCs/>
          <w:lang w:val="en-US"/>
        </w:rPr>
        <w:t>Observation 2.</w:t>
      </w:r>
      <w:r w:rsidR="00F03066" w:rsidRPr="00E61196">
        <w:rPr>
          <w:b/>
          <w:bCs/>
          <w:i/>
          <w:iCs/>
          <w:lang w:val="en-US"/>
        </w:rPr>
        <w:t>2</w:t>
      </w:r>
      <w:r w:rsidRPr="00E61196">
        <w:rPr>
          <w:b/>
          <w:bCs/>
          <w:i/>
          <w:iCs/>
          <w:lang w:val="en-US"/>
        </w:rPr>
        <w:tab/>
        <w:t xml:space="preserve">If NCR backhaul link beams are managed by implementation, TCI state ID and associated RS ID </w:t>
      </w:r>
      <w:r w:rsidR="00D90059" w:rsidRPr="00E61196">
        <w:rPr>
          <w:b/>
          <w:bCs/>
          <w:i/>
          <w:iCs/>
          <w:lang w:val="en-US"/>
        </w:rPr>
        <w:t>may</w:t>
      </w:r>
      <w:r w:rsidRPr="00E61196">
        <w:rPr>
          <w:b/>
          <w:bCs/>
          <w:i/>
          <w:iCs/>
          <w:lang w:val="en-US"/>
        </w:rPr>
        <w:t xml:space="preserve"> be employed for access link beam management without enhancement.</w:t>
      </w:r>
    </w:p>
    <w:p w14:paraId="79CCA831" w14:textId="32A7D408" w:rsidR="008A55C5" w:rsidRPr="00E61196" w:rsidRDefault="008A55C5" w:rsidP="008A55C5">
      <w:pPr>
        <w:ind w:left="1560" w:hanging="1276"/>
        <w:rPr>
          <w:b/>
          <w:bCs/>
          <w:i/>
          <w:iCs/>
          <w:lang w:val="en-US"/>
        </w:rPr>
      </w:pPr>
      <w:r w:rsidRPr="00E61196">
        <w:rPr>
          <w:b/>
          <w:bCs/>
          <w:i/>
          <w:iCs/>
          <w:lang w:val="en-US"/>
        </w:rPr>
        <w:t>Proposal 2.</w:t>
      </w:r>
      <w:r w:rsidR="00F03066" w:rsidRPr="00E61196">
        <w:rPr>
          <w:b/>
          <w:bCs/>
          <w:i/>
          <w:iCs/>
          <w:lang w:val="en-US"/>
        </w:rPr>
        <w:t>1</w:t>
      </w:r>
      <w:r w:rsidRPr="00E61196">
        <w:rPr>
          <w:b/>
          <w:bCs/>
          <w:i/>
          <w:iCs/>
          <w:lang w:val="en-US"/>
        </w:rPr>
        <w:t>:</w:t>
      </w:r>
      <w:r w:rsidRPr="00E61196">
        <w:rPr>
          <w:b/>
          <w:bCs/>
          <w:i/>
          <w:iCs/>
          <w:lang w:val="en-US"/>
        </w:rPr>
        <w:tab/>
        <w:t>NCR beam management for DL and UL backhaul link is performed via implementation.</w:t>
      </w:r>
    </w:p>
    <w:p w14:paraId="07BD0522" w14:textId="797A9F4C" w:rsidR="00D90059" w:rsidRPr="00E61196" w:rsidRDefault="00686618" w:rsidP="006B31A0">
      <w:pPr>
        <w:rPr>
          <w:lang w:val="en-US"/>
        </w:rPr>
      </w:pPr>
      <w:r w:rsidRPr="00E61196">
        <w:rPr>
          <w:lang w:val="en-US"/>
        </w:rPr>
        <w:t xml:space="preserve">Supporting beam management on a semi-static basis may be preferred as a means of reducing device complexity and </w:t>
      </w:r>
      <w:r w:rsidR="00115FF1" w:rsidRPr="00E61196">
        <w:rPr>
          <w:lang w:val="en-US"/>
        </w:rPr>
        <w:t xml:space="preserve">cost and minimizing signaling overhead; although this can reduce flexibility and heavily constrain scheduling decisions.  </w:t>
      </w:r>
    </w:p>
    <w:p w14:paraId="703E1E6B" w14:textId="512FA99D" w:rsidR="00D90059" w:rsidRPr="00E61196" w:rsidRDefault="00D90059" w:rsidP="00E61196">
      <w:pPr>
        <w:ind w:left="1560" w:hanging="1276"/>
        <w:rPr>
          <w:b/>
          <w:bCs/>
          <w:i/>
          <w:iCs/>
          <w:lang w:val="en-US"/>
        </w:rPr>
      </w:pPr>
      <w:r w:rsidRPr="00E61196">
        <w:rPr>
          <w:b/>
          <w:bCs/>
          <w:i/>
          <w:iCs/>
          <w:lang w:val="en-US"/>
        </w:rPr>
        <w:t>Proposal 2.</w:t>
      </w:r>
      <w:r w:rsidR="00F03066" w:rsidRPr="00E61196">
        <w:rPr>
          <w:b/>
          <w:bCs/>
          <w:i/>
          <w:iCs/>
          <w:lang w:val="en-US"/>
        </w:rPr>
        <w:t>2</w:t>
      </w:r>
      <w:r w:rsidRPr="00E61196">
        <w:rPr>
          <w:b/>
          <w:bCs/>
          <w:i/>
          <w:iCs/>
          <w:lang w:val="en-US"/>
        </w:rPr>
        <w:t>: Determine if it is</w:t>
      </w:r>
      <w:r w:rsidR="00B30B32" w:rsidRPr="00E61196">
        <w:rPr>
          <w:b/>
          <w:bCs/>
          <w:i/>
          <w:iCs/>
          <w:lang w:val="en-US"/>
        </w:rPr>
        <w:t xml:space="preserve"> necessary to support dynamic signaling for beam management with NCR.</w:t>
      </w:r>
    </w:p>
    <w:p w14:paraId="14C94071" w14:textId="6D2196F4" w:rsidR="008D0CD7" w:rsidRPr="00E61196" w:rsidRDefault="00115FF1" w:rsidP="006B31A0">
      <w:pPr>
        <w:rPr>
          <w:lang w:val="en-US"/>
        </w:rPr>
      </w:pPr>
      <w:r w:rsidRPr="00E61196">
        <w:rPr>
          <w:lang w:val="en-US"/>
        </w:rPr>
        <w:lastRenderedPageBreak/>
        <w:t xml:space="preserve">On DL resources, beam </w:t>
      </w:r>
      <w:r w:rsidR="00D049BD" w:rsidRPr="00E61196">
        <w:rPr>
          <w:lang w:val="en-US"/>
        </w:rPr>
        <w:t xml:space="preserve">configuration can be managed semi-statically for SSBs, CORESETs for CSS, and CSI-RS.  </w:t>
      </w:r>
      <w:r w:rsidR="002855EB" w:rsidRPr="00E61196">
        <w:rPr>
          <w:lang w:val="en-US"/>
        </w:rPr>
        <w:t>Additionally using SPS for PDSCH</w:t>
      </w:r>
      <w:r w:rsidR="001D46A2" w:rsidRPr="00E61196">
        <w:rPr>
          <w:lang w:val="en-US"/>
        </w:rPr>
        <w:t xml:space="preserve"> and PUSCH</w:t>
      </w:r>
      <w:r w:rsidR="002855EB" w:rsidRPr="00E61196">
        <w:rPr>
          <w:lang w:val="en-US"/>
        </w:rPr>
        <w:t xml:space="preserve"> transmission</w:t>
      </w:r>
      <w:r w:rsidR="002736B1" w:rsidRPr="00E61196">
        <w:rPr>
          <w:lang w:val="en-US"/>
        </w:rPr>
        <w:t>s</w:t>
      </w:r>
      <w:r w:rsidR="002855EB" w:rsidRPr="00E61196">
        <w:rPr>
          <w:lang w:val="en-US"/>
        </w:rPr>
        <w:t xml:space="preserve"> </w:t>
      </w:r>
      <w:r w:rsidR="00F77350" w:rsidRPr="00E61196">
        <w:rPr>
          <w:lang w:val="en-US"/>
        </w:rPr>
        <w:t>may</w:t>
      </w:r>
      <w:r w:rsidR="002855EB" w:rsidRPr="00E61196">
        <w:rPr>
          <w:lang w:val="en-US"/>
        </w:rPr>
        <w:t xml:space="preserve"> make it possible to configure beams semi-static</w:t>
      </w:r>
      <w:r w:rsidR="008D0CD7" w:rsidRPr="00E61196">
        <w:rPr>
          <w:lang w:val="en-US"/>
        </w:rPr>
        <w:t>ally</w:t>
      </w:r>
      <w:r w:rsidR="002855EB" w:rsidRPr="00E61196">
        <w:rPr>
          <w:lang w:val="en-US"/>
        </w:rPr>
        <w:t xml:space="preserve"> for UE-specific </w:t>
      </w:r>
      <w:r w:rsidR="00E049A2" w:rsidRPr="007F009A">
        <w:rPr>
          <w:lang w:val="en-US"/>
        </w:rPr>
        <w:t>transmissions but</w:t>
      </w:r>
      <w:r w:rsidR="00E2045D" w:rsidRPr="00E61196">
        <w:rPr>
          <w:lang w:val="en-US"/>
        </w:rPr>
        <w:t xml:space="preserve"> </w:t>
      </w:r>
      <w:r w:rsidR="00B30B32" w:rsidRPr="00E61196">
        <w:rPr>
          <w:lang w:val="en-US"/>
        </w:rPr>
        <w:t>might</w:t>
      </w:r>
      <w:r w:rsidR="00E2045D" w:rsidRPr="00E61196">
        <w:rPr>
          <w:lang w:val="en-US"/>
        </w:rPr>
        <w:t xml:space="preserve"> still require enhancements to support HARQ and re-transmission</w:t>
      </w:r>
      <w:r w:rsidR="008D0CD7" w:rsidRPr="00E61196">
        <w:rPr>
          <w:lang w:val="en-US"/>
        </w:rPr>
        <w:t>.</w:t>
      </w:r>
      <w:r w:rsidR="00637357" w:rsidRPr="00E61196">
        <w:rPr>
          <w:lang w:val="en-US"/>
        </w:rPr>
        <w:t xml:space="preserve">  On UL resources PRACH</w:t>
      </w:r>
      <w:r w:rsidR="001D46A2" w:rsidRPr="00E61196">
        <w:rPr>
          <w:lang w:val="en-US"/>
        </w:rPr>
        <w:t>, and SRS can also be configured semi-statically.</w:t>
      </w:r>
    </w:p>
    <w:p w14:paraId="06C54B51" w14:textId="74A0103E" w:rsidR="008A55C5" w:rsidRPr="00E61196" w:rsidRDefault="008A55C5" w:rsidP="008A55C5">
      <w:pPr>
        <w:ind w:left="1560" w:hanging="1276"/>
        <w:rPr>
          <w:b/>
          <w:bCs/>
          <w:i/>
          <w:iCs/>
          <w:lang w:val="en-US"/>
        </w:rPr>
      </w:pPr>
      <w:r w:rsidRPr="00E61196">
        <w:rPr>
          <w:b/>
          <w:bCs/>
          <w:i/>
          <w:iCs/>
          <w:lang w:val="en-US"/>
        </w:rPr>
        <w:t>Proposal 2.</w:t>
      </w:r>
      <w:r w:rsidR="00F03066" w:rsidRPr="00E61196">
        <w:rPr>
          <w:b/>
          <w:bCs/>
          <w:i/>
          <w:iCs/>
          <w:lang w:val="en-US"/>
        </w:rPr>
        <w:t>3</w:t>
      </w:r>
      <w:r w:rsidRPr="00E61196">
        <w:rPr>
          <w:b/>
          <w:bCs/>
          <w:i/>
          <w:iCs/>
          <w:lang w:val="en-US"/>
        </w:rPr>
        <w:t>:</w:t>
      </w:r>
      <w:r w:rsidRPr="00E61196">
        <w:rPr>
          <w:b/>
          <w:bCs/>
          <w:i/>
          <w:iCs/>
          <w:lang w:val="en-US"/>
        </w:rPr>
        <w:tab/>
      </w:r>
      <w:r w:rsidR="001C1A91" w:rsidRPr="00E61196">
        <w:rPr>
          <w:b/>
          <w:bCs/>
          <w:i/>
          <w:iCs/>
          <w:lang w:val="en-US"/>
        </w:rPr>
        <w:t>Support of dynamic access link beam m</w:t>
      </w:r>
      <w:r w:rsidR="001D46A2" w:rsidRPr="00E61196">
        <w:rPr>
          <w:b/>
          <w:bCs/>
          <w:i/>
          <w:iCs/>
          <w:lang w:val="en-US"/>
        </w:rPr>
        <w:t>anagement is contingent on support for dynamic PDSCH and PUSCH transmission</w:t>
      </w:r>
      <w:r w:rsidR="00F03066" w:rsidRPr="00E61196">
        <w:rPr>
          <w:b/>
          <w:bCs/>
          <w:i/>
          <w:iCs/>
          <w:lang w:val="en-US"/>
        </w:rPr>
        <w:t>.</w:t>
      </w:r>
    </w:p>
    <w:p w14:paraId="781E47AA" w14:textId="0FC2769D" w:rsidR="00CE7F86" w:rsidRPr="00E61196" w:rsidRDefault="008D0CD7" w:rsidP="006B31A0">
      <w:pPr>
        <w:rPr>
          <w:lang w:val="en-US"/>
        </w:rPr>
      </w:pPr>
      <w:r w:rsidRPr="00E61196">
        <w:rPr>
          <w:lang w:val="en-US"/>
        </w:rPr>
        <w:t>Supporting dynamic scheduling of PDSCH</w:t>
      </w:r>
      <w:r w:rsidR="001D46A2" w:rsidRPr="00E61196">
        <w:rPr>
          <w:lang w:val="en-US"/>
        </w:rPr>
        <w:t xml:space="preserve"> and PUSCH</w:t>
      </w:r>
      <w:r w:rsidRPr="00E61196">
        <w:rPr>
          <w:lang w:val="en-US"/>
        </w:rPr>
        <w:t xml:space="preserve"> may still be supported </w:t>
      </w:r>
      <w:r w:rsidR="00B35468" w:rsidRPr="00E61196">
        <w:rPr>
          <w:lang w:val="en-US"/>
        </w:rPr>
        <w:t xml:space="preserve">without enhancement of existing control information </w:t>
      </w:r>
      <w:r w:rsidR="000360D8" w:rsidRPr="007F009A">
        <w:rPr>
          <w:lang w:val="en-US"/>
        </w:rPr>
        <w:t>if</w:t>
      </w:r>
      <w:r w:rsidR="00B35468" w:rsidRPr="00E61196">
        <w:rPr>
          <w:lang w:val="en-US"/>
        </w:rPr>
        <w:t xml:space="preserve"> DL resources are configured such that i.) CORESETs configured with non-QCL TCI state IDs do no</w:t>
      </w:r>
      <w:r w:rsidR="008A55C5" w:rsidRPr="00E61196">
        <w:rPr>
          <w:lang w:val="en-US"/>
        </w:rPr>
        <w:t>t</w:t>
      </w:r>
      <w:r w:rsidR="00B35468" w:rsidRPr="00E61196">
        <w:rPr>
          <w:lang w:val="en-US"/>
        </w:rPr>
        <w:t xml:space="preserve"> overlap in time and ii.) an NCR is capable of reading the DCI format 1_X for all UE’s connected to the parent gNB via the NCR.  In this scenario, DCI transmission can be made on a configured beam without ambiguity and latency associated with beam selection for PDSCH can be managed via TDRA </w:t>
      </w:r>
      <w:r w:rsidR="00CE7F86" w:rsidRPr="00E61196">
        <w:rPr>
          <w:lang w:val="en-US"/>
        </w:rPr>
        <w:t>config within a slot or K0 slot offset beyond that.</w:t>
      </w:r>
    </w:p>
    <w:p w14:paraId="0E51601D" w14:textId="6A4D522D" w:rsidR="008A55C5" w:rsidRPr="00E61196" w:rsidRDefault="008A55C5" w:rsidP="00637357">
      <w:pPr>
        <w:ind w:left="1560" w:hanging="1276"/>
        <w:rPr>
          <w:b/>
          <w:bCs/>
          <w:i/>
          <w:iCs/>
          <w:lang w:val="en-US"/>
        </w:rPr>
      </w:pPr>
      <w:r w:rsidRPr="00E61196">
        <w:rPr>
          <w:b/>
          <w:bCs/>
          <w:i/>
          <w:iCs/>
          <w:lang w:val="en-US"/>
        </w:rPr>
        <w:t>Proposal 2.</w:t>
      </w:r>
      <w:r w:rsidR="00F03066" w:rsidRPr="00E61196">
        <w:rPr>
          <w:b/>
          <w:bCs/>
          <w:i/>
          <w:iCs/>
          <w:lang w:val="en-US"/>
        </w:rPr>
        <w:t>4</w:t>
      </w:r>
      <w:r w:rsidRPr="00E61196">
        <w:rPr>
          <w:b/>
          <w:bCs/>
          <w:i/>
          <w:iCs/>
          <w:lang w:val="en-US"/>
        </w:rPr>
        <w:t>:</w:t>
      </w:r>
      <w:r w:rsidRPr="00E61196">
        <w:rPr>
          <w:b/>
          <w:bCs/>
          <w:i/>
          <w:iCs/>
          <w:lang w:val="en-US"/>
        </w:rPr>
        <w:tab/>
        <w:t xml:space="preserve">If dynamic </w:t>
      </w:r>
      <w:r w:rsidR="001C1A91" w:rsidRPr="00E61196">
        <w:rPr>
          <w:b/>
          <w:bCs/>
          <w:i/>
          <w:iCs/>
          <w:lang w:val="en-US"/>
        </w:rPr>
        <w:t>beam management</w:t>
      </w:r>
      <w:r w:rsidRPr="00E61196">
        <w:rPr>
          <w:b/>
          <w:bCs/>
          <w:i/>
          <w:iCs/>
          <w:lang w:val="en-US"/>
        </w:rPr>
        <w:t xml:space="preserve"> is supported</w:t>
      </w:r>
      <w:r w:rsidR="001C1A91" w:rsidRPr="00E61196">
        <w:rPr>
          <w:b/>
          <w:bCs/>
          <w:i/>
          <w:iCs/>
          <w:lang w:val="en-US"/>
        </w:rPr>
        <w:t>,</w:t>
      </w:r>
      <w:r w:rsidRPr="00E61196">
        <w:rPr>
          <w:b/>
          <w:bCs/>
          <w:i/>
          <w:iCs/>
          <w:lang w:val="en-US"/>
        </w:rPr>
        <w:t xml:space="preserve"> determine whether </w:t>
      </w:r>
      <w:r w:rsidR="00637357" w:rsidRPr="00E61196">
        <w:rPr>
          <w:b/>
          <w:bCs/>
          <w:i/>
          <w:iCs/>
          <w:lang w:val="en-US"/>
        </w:rPr>
        <w:t>NCR is capable of decoding DCI format 1_X from all UE’s connected to gNB via NCR.</w:t>
      </w:r>
      <w:r w:rsidR="001C1A91" w:rsidRPr="00E61196">
        <w:rPr>
          <w:b/>
          <w:bCs/>
          <w:i/>
          <w:iCs/>
          <w:lang w:val="en-US"/>
        </w:rPr>
        <w:t xml:space="preserve"> </w:t>
      </w:r>
    </w:p>
    <w:p w14:paraId="006AEFC6" w14:textId="0BEC269B" w:rsidR="008D0CD7" w:rsidRPr="00E61196" w:rsidRDefault="183E3679" w:rsidP="006B31A0">
      <w:pPr>
        <w:rPr>
          <w:lang w:val="en-US"/>
        </w:rPr>
      </w:pPr>
      <w:r w:rsidRPr="00E61196">
        <w:rPr>
          <w:lang w:val="en-US"/>
        </w:rPr>
        <w:t>Assuming that</w:t>
      </w:r>
      <w:r w:rsidR="00B30B32" w:rsidRPr="00E61196">
        <w:rPr>
          <w:lang w:val="en-US"/>
        </w:rPr>
        <w:t xml:space="preserve"> NCR can only configur</w:t>
      </w:r>
      <w:r w:rsidRPr="00E61196">
        <w:rPr>
          <w:lang w:val="en-US"/>
        </w:rPr>
        <w:t>e one beam state</w:t>
      </w:r>
      <w:r w:rsidR="00B30B32" w:rsidRPr="00E61196">
        <w:rPr>
          <w:lang w:val="en-US"/>
        </w:rPr>
        <w:t xml:space="preserve"> for F_bh and one beam state for F_access</w:t>
      </w:r>
      <w:r w:rsidRPr="00E61196">
        <w:rPr>
          <w:lang w:val="en-US"/>
        </w:rPr>
        <w:t xml:space="preserve"> at any given time creates a challenge for supporting dynamic PDSCH when CORESETs configured for separate beams overlap in time.  </w:t>
      </w:r>
      <w:r w:rsidR="652172E1" w:rsidRPr="00E61196">
        <w:rPr>
          <w:lang w:val="en-US"/>
        </w:rPr>
        <w:t>In</w:t>
      </w:r>
      <w:r w:rsidRPr="00E61196">
        <w:rPr>
          <w:lang w:val="en-US"/>
        </w:rPr>
        <w:t xml:space="preserve"> a direct</w:t>
      </w:r>
      <w:r w:rsidR="652172E1" w:rsidRPr="00E61196">
        <w:rPr>
          <w:lang w:val="en-US"/>
        </w:rPr>
        <w:t xml:space="preserve"> access link, the beam configuration for both PDCCH and PDSCH can be appropriately configured at the time a scheduling decision is made without additional </w:t>
      </w:r>
      <w:r w:rsidR="0025705E" w:rsidRPr="007F009A">
        <w:rPr>
          <w:lang w:val="en-US"/>
        </w:rPr>
        <w:t>signaling</w:t>
      </w:r>
      <w:r w:rsidR="652172E1" w:rsidRPr="00E61196">
        <w:rPr>
          <w:lang w:val="en-US"/>
        </w:rPr>
        <w:t>; however, when communicating via an NCR, the NCR must appropriately configure its beam for the DCI transmission, which would require indication from the parent gNB to the NCR.</w:t>
      </w:r>
    </w:p>
    <w:p w14:paraId="1058EB63" w14:textId="7E4817A7" w:rsidR="00637357" w:rsidRPr="00E61196" w:rsidRDefault="00637357" w:rsidP="00637357">
      <w:pPr>
        <w:ind w:left="1560" w:hanging="1276"/>
        <w:rPr>
          <w:b/>
          <w:bCs/>
          <w:i/>
          <w:iCs/>
          <w:lang w:val="en-US"/>
        </w:rPr>
      </w:pPr>
      <w:r w:rsidRPr="00E61196">
        <w:rPr>
          <w:b/>
          <w:bCs/>
          <w:i/>
          <w:iCs/>
          <w:lang w:val="en-US"/>
        </w:rPr>
        <w:t>Proposal 2.</w:t>
      </w:r>
      <w:r w:rsidR="00F03066" w:rsidRPr="00E61196">
        <w:rPr>
          <w:b/>
          <w:bCs/>
          <w:i/>
          <w:iCs/>
          <w:lang w:val="en-US"/>
        </w:rPr>
        <w:t>5</w:t>
      </w:r>
      <w:r w:rsidRPr="00E61196">
        <w:rPr>
          <w:b/>
          <w:bCs/>
          <w:i/>
          <w:iCs/>
          <w:lang w:val="en-US"/>
        </w:rPr>
        <w:t xml:space="preserve">: </w:t>
      </w:r>
      <w:r w:rsidR="00C62DD9" w:rsidRPr="00E61196">
        <w:rPr>
          <w:b/>
          <w:bCs/>
          <w:i/>
          <w:iCs/>
          <w:lang w:val="en-US"/>
        </w:rPr>
        <w:t>If NCR is capable of decoding DCIs for connected UEs, d</w:t>
      </w:r>
      <w:r w:rsidRPr="00E61196">
        <w:rPr>
          <w:b/>
          <w:bCs/>
          <w:i/>
          <w:iCs/>
          <w:lang w:val="en-US"/>
        </w:rPr>
        <w:t xml:space="preserve">iscuss </w:t>
      </w:r>
      <w:r w:rsidR="001D46A2" w:rsidRPr="00E61196">
        <w:rPr>
          <w:b/>
          <w:bCs/>
          <w:i/>
          <w:iCs/>
          <w:lang w:val="en-US"/>
        </w:rPr>
        <w:t xml:space="preserve">possible </w:t>
      </w:r>
      <w:r w:rsidRPr="00E61196">
        <w:rPr>
          <w:b/>
          <w:bCs/>
          <w:i/>
          <w:iCs/>
          <w:lang w:val="en-US"/>
        </w:rPr>
        <w:t>methods of providing early indication of beam configuration for DCI format 1_X and _0_X to NCR.</w:t>
      </w:r>
    </w:p>
    <w:bookmarkEnd w:id="4"/>
    <w:p w14:paraId="34F004D1" w14:textId="0CD95BD2" w:rsidR="002E3C5D" w:rsidRPr="00E61196" w:rsidRDefault="002E3C5D" w:rsidP="002E3C5D">
      <w:pPr>
        <w:pStyle w:val="Heading2"/>
        <w:rPr>
          <w:lang w:val="en-US"/>
        </w:rPr>
      </w:pPr>
      <w:r w:rsidRPr="00E61196">
        <w:rPr>
          <w:lang w:val="en-US"/>
        </w:rPr>
        <w:t>Timing alignment</w:t>
      </w:r>
    </w:p>
    <w:p w14:paraId="2DD633FE" w14:textId="341C37CC" w:rsidR="00955783" w:rsidRPr="00E61196" w:rsidRDefault="00EC1AE0" w:rsidP="00EC1AE0">
      <w:pPr>
        <w:rPr>
          <w:lang w:val="en-US"/>
        </w:rPr>
      </w:pPr>
      <w:bookmarkStart w:id="5" w:name="_Hlk101162675"/>
      <w:r w:rsidRPr="00E61196">
        <w:rPr>
          <w:lang w:val="en-US"/>
        </w:rPr>
        <w:t xml:space="preserve">To align the transmission and reception boundary timings and access link beam configuration, the repeater requires the scheduling information of the channels and signals.  </w:t>
      </w:r>
      <w:r w:rsidR="0094193D" w:rsidRPr="00E61196">
        <w:rPr>
          <w:lang w:val="en-US"/>
        </w:rPr>
        <w:t>In scenarios where</w:t>
      </w:r>
      <w:r w:rsidR="00C57DC9" w:rsidRPr="00E61196">
        <w:rPr>
          <w:lang w:val="en-US"/>
        </w:rPr>
        <w:t xml:space="preserve"> the </w:t>
      </w:r>
      <w:r w:rsidR="0091706F" w:rsidRPr="00E61196">
        <w:rPr>
          <w:lang w:val="en-US"/>
        </w:rPr>
        <w:t>C-NCR link</w:t>
      </w:r>
      <w:r w:rsidR="00AA2AD2" w:rsidRPr="00E61196">
        <w:rPr>
          <w:lang w:val="en-US"/>
        </w:rPr>
        <w:t xml:space="preserve"> </w:t>
      </w:r>
      <w:r w:rsidR="00C57DC9" w:rsidRPr="00E61196">
        <w:rPr>
          <w:lang w:val="en-US"/>
        </w:rPr>
        <w:t>is in</w:t>
      </w:r>
      <w:r w:rsidR="009A5533">
        <w:rPr>
          <w:lang w:val="en-US"/>
        </w:rPr>
        <w:t>-</w:t>
      </w:r>
      <w:r w:rsidR="00C57DC9" w:rsidRPr="00E61196">
        <w:rPr>
          <w:lang w:val="en-US"/>
        </w:rPr>
        <w:t xml:space="preserve">band with the </w:t>
      </w:r>
      <w:r w:rsidR="00AA2AD2" w:rsidRPr="00E61196">
        <w:rPr>
          <w:lang w:val="en-US"/>
        </w:rPr>
        <w:t>F</w:t>
      </w:r>
      <w:r w:rsidR="00CE35C1" w:rsidRPr="00E61196">
        <w:rPr>
          <w:lang w:val="en-US"/>
        </w:rPr>
        <w:t>_b</w:t>
      </w:r>
      <w:r w:rsidR="00C27F94">
        <w:rPr>
          <w:lang w:val="en-US"/>
        </w:rPr>
        <w:t>h</w:t>
      </w:r>
      <w:r w:rsidR="00CE35C1" w:rsidRPr="00E61196">
        <w:rPr>
          <w:lang w:val="en-US"/>
        </w:rPr>
        <w:t xml:space="preserve"> and F_access links, </w:t>
      </w:r>
      <w:r w:rsidR="00066897" w:rsidRPr="00E61196">
        <w:rPr>
          <w:lang w:val="en-US"/>
        </w:rPr>
        <w:t xml:space="preserve">it </w:t>
      </w:r>
      <w:r w:rsidR="000F4335" w:rsidRPr="00E61196">
        <w:rPr>
          <w:lang w:val="en-US"/>
        </w:rPr>
        <w:t>would be preferred to synchronize</w:t>
      </w:r>
      <w:r w:rsidR="00284225" w:rsidRPr="00E61196">
        <w:rPr>
          <w:lang w:val="en-US"/>
        </w:rPr>
        <w:t xml:space="preserve"> F-plane and C-plane channels and signals to optimize spectral efficiency</w:t>
      </w:r>
      <w:r w:rsidR="00955783" w:rsidRPr="00E61196">
        <w:rPr>
          <w:lang w:val="en-US"/>
        </w:rPr>
        <w:t>.</w:t>
      </w:r>
    </w:p>
    <w:p w14:paraId="6482F0EE" w14:textId="30BA6A39" w:rsidR="004A2131" w:rsidRPr="00E61196" w:rsidRDefault="00955783" w:rsidP="00C13EEF">
      <w:pPr>
        <w:ind w:left="1701" w:hanging="1417"/>
        <w:rPr>
          <w:b/>
          <w:bCs/>
          <w:i/>
          <w:iCs/>
          <w:lang w:val="en-US"/>
        </w:rPr>
      </w:pPr>
      <w:r w:rsidRPr="00E61196">
        <w:rPr>
          <w:b/>
          <w:bCs/>
          <w:i/>
          <w:iCs/>
          <w:lang w:val="en-US"/>
        </w:rPr>
        <w:t>Observation 2.</w:t>
      </w:r>
      <w:r w:rsidR="00F03066" w:rsidRPr="00E61196">
        <w:rPr>
          <w:b/>
          <w:bCs/>
          <w:i/>
          <w:iCs/>
          <w:lang w:val="en-US"/>
        </w:rPr>
        <w:t>3</w:t>
      </w:r>
      <w:r w:rsidRPr="00E61196">
        <w:rPr>
          <w:b/>
          <w:bCs/>
          <w:i/>
          <w:iCs/>
          <w:lang w:val="en-US"/>
        </w:rPr>
        <w:t>:</w:t>
      </w:r>
      <w:r w:rsidRPr="00E61196">
        <w:rPr>
          <w:b/>
          <w:bCs/>
          <w:i/>
          <w:iCs/>
          <w:lang w:val="en-US"/>
        </w:rPr>
        <w:tab/>
      </w:r>
      <w:r w:rsidR="00AE5CB3" w:rsidRPr="00E61196">
        <w:rPr>
          <w:b/>
          <w:bCs/>
          <w:i/>
          <w:iCs/>
          <w:lang w:val="en-US"/>
        </w:rPr>
        <w:t xml:space="preserve">In scenarios where C-NCR and F-link are </w:t>
      </w:r>
      <w:r w:rsidR="00284225" w:rsidRPr="00E61196">
        <w:rPr>
          <w:b/>
          <w:bCs/>
          <w:i/>
          <w:iCs/>
          <w:lang w:val="en-US"/>
        </w:rPr>
        <w:t xml:space="preserve">in-band it is preferrable </w:t>
      </w:r>
      <w:r w:rsidR="006F7D36" w:rsidRPr="00E61196">
        <w:rPr>
          <w:b/>
          <w:bCs/>
          <w:i/>
          <w:iCs/>
          <w:lang w:val="en-US"/>
        </w:rPr>
        <w:t>to synchronize F-plane signa</w:t>
      </w:r>
      <w:r w:rsidR="004A2131" w:rsidRPr="00E61196">
        <w:rPr>
          <w:b/>
          <w:bCs/>
          <w:i/>
          <w:iCs/>
          <w:lang w:val="en-US"/>
        </w:rPr>
        <w:t>ls and channels with C-plane signals and channels.</w:t>
      </w:r>
    </w:p>
    <w:p w14:paraId="7E06BA74" w14:textId="0CB4872B" w:rsidR="0004007E" w:rsidRPr="00E61196" w:rsidRDefault="00747D56" w:rsidP="00EC1AE0">
      <w:pPr>
        <w:rPr>
          <w:lang w:val="en-US"/>
        </w:rPr>
      </w:pPr>
      <w:r w:rsidRPr="00E61196">
        <w:rPr>
          <w:lang w:val="en-US"/>
        </w:rPr>
        <w:t>Since</w:t>
      </w:r>
      <w:r w:rsidR="005369EA" w:rsidRPr="00E61196">
        <w:rPr>
          <w:lang w:val="en-US"/>
        </w:rPr>
        <w:t xml:space="preserve"> Rel-18 NCR study will focus on static single-hop lin</w:t>
      </w:r>
      <w:r w:rsidR="004D557B" w:rsidRPr="00E61196">
        <w:rPr>
          <w:lang w:val="en-US"/>
        </w:rPr>
        <w:t>k</w:t>
      </w:r>
      <w:r w:rsidR="00D737EE" w:rsidRPr="00E61196">
        <w:rPr>
          <w:lang w:val="en-US"/>
        </w:rPr>
        <w:t xml:space="preserve">s, </w:t>
      </w:r>
      <w:r w:rsidR="00590169" w:rsidRPr="00E61196">
        <w:rPr>
          <w:lang w:val="en-US"/>
        </w:rPr>
        <w:t xml:space="preserve">DL </w:t>
      </w:r>
      <w:r w:rsidR="00D737EE" w:rsidRPr="00E61196">
        <w:rPr>
          <w:lang w:val="en-US"/>
        </w:rPr>
        <w:t>timing synchronization</w:t>
      </w:r>
      <w:r w:rsidR="001B383E" w:rsidRPr="00E61196">
        <w:rPr>
          <w:lang w:val="en-US"/>
        </w:rPr>
        <w:t xml:space="preserve"> </w:t>
      </w:r>
      <w:r w:rsidR="007002D5" w:rsidRPr="00E61196">
        <w:rPr>
          <w:lang w:val="en-US"/>
        </w:rPr>
        <w:t>may be managed by external reference such as GNSS</w:t>
      </w:r>
      <w:r w:rsidR="00F14F3D" w:rsidRPr="00E61196">
        <w:rPr>
          <w:lang w:val="en-US"/>
        </w:rPr>
        <w:t xml:space="preserve"> with configured offset to account for propagation and TDD switch latency</w:t>
      </w:r>
      <w:r w:rsidR="00D1661D" w:rsidRPr="00E61196">
        <w:rPr>
          <w:lang w:val="en-US"/>
        </w:rPr>
        <w:t xml:space="preserve">.  This however may result in an inflexible </w:t>
      </w:r>
      <w:r w:rsidR="00944FAD" w:rsidRPr="00E61196">
        <w:rPr>
          <w:lang w:val="en-US"/>
        </w:rPr>
        <w:t>design which does not allow operators to reconfigure</w:t>
      </w:r>
      <w:r w:rsidR="008A4622" w:rsidRPr="00E61196">
        <w:rPr>
          <w:lang w:val="en-US"/>
        </w:rPr>
        <w:t xml:space="preserve"> the device flexibl</w:t>
      </w:r>
      <w:r w:rsidR="00956276" w:rsidRPr="00E61196">
        <w:rPr>
          <w:lang w:val="en-US"/>
        </w:rPr>
        <w:t xml:space="preserve">y.  </w:t>
      </w:r>
      <w:r w:rsidR="007157DC" w:rsidRPr="00E61196">
        <w:rPr>
          <w:lang w:val="en-US"/>
        </w:rPr>
        <w:t>The</w:t>
      </w:r>
      <w:r w:rsidR="0060129C" w:rsidRPr="00E61196">
        <w:rPr>
          <w:lang w:val="en-US"/>
        </w:rPr>
        <w:t xml:space="preserve"> use of an external reference such as GNSS </w:t>
      </w:r>
      <w:r w:rsidR="007157DC" w:rsidRPr="00E61196">
        <w:rPr>
          <w:lang w:val="en-US"/>
        </w:rPr>
        <w:t>may</w:t>
      </w:r>
      <w:r w:rsidR="0060129C" w:rsidRPr="00E61196">
        <w:rPr>
          <w:lang w:val="en-US"/>
        </w:rPr>
        <w:t xml:space="preserve"> not be </w:t>
      </w:r>
      <w:r w:rsidR="007157DC" w:rsidRPr="00E61196">
        <w:rPr>
          <w:lang w:val="en-US"/>
        </w:rPr>
        <w:t>usable</w:t>
      </w:r>
      <w:r w:rsidR="0060129C" w:rsidRPr="00E61196">
        <w:rPr>
          <w:lang w:val="en-US"/>
        </w:rPr>
        <w:t xml:space="preserve"> </w:t>
      </w:r>
      <w:r w:rsidR="00DE24A2" w:rsidRPr="00E61196">
        <w:rPr>
          <w:lang w:val="en-US"/>
        </w:rPr>
        <w:t>reliably in indoor scenarios</w:t>
      </w:r>
      <w:r w:rsidR="001B383E" w:rsidRPr="00E61196">
        <w:rPr>
          <w:lang w:val="en-US"/>
        </w:rPr>
        <w:t xml:space="preserve"> </w:t>
      </w:r>
      <w:r w:rsidR="00F4714A" w:rsidRPr="00E61196">
        <w:rPr>
          <w:lang w:val="en-US"/>
        </w:rPr>
        <w:t xml:space="preserve">or scenarios with overhead blockage although these scenarios may be limited in </w:t>
      </w:r>
      <w:r w:rsidR="0018457D" w:rsidRPr="00E61196">
        <w:rPr>
          <w:lang w:val="en-US"/>
        </w:rPr>
        <w:t>outdoor and O2I channels</w:t>
      </w:r>
      <w:r w:rsidR="00C02E15" w:rsidRPr="00E61196">
        <w:rPr>
          <w:lang w:val="en-US"/>
        </w:rPr>
        <w:t xml:space="preserve">.  </w:t>
      </w:r>
      <w:r w:rsidR="00855A6D" w:rsidRPr="00E61196">
        <w:rPr>
          <w:lang w:val="en-US"/>
        </w:rPr>
        <w:t xml:space="preserve">If </w:t>
      </w:r>
      <w:r w:rsidR="00FD6498" w:rsidRPr="00E61196">
        <w:rPr>
          <w:lang w:val="en-US"/>
        </w:rPr>
        <w:t>GNSS is not available</w:t>
      </w:r>
      <w:r w:rsidR="0043589E" w:rsidRPr="00E61196">
        <w:rPr>
          <w:lang w:val="en-US"/>
        </w:rPr>
        <w:t>,</w:t>
      </w:r>
      <w:r w:rsidR="00FD6498" w:rsidRPr="00E61196">
        <w:rPr>
          <w:lang w:val="en-US"/>
        </w:rPr>
        <w:t xml:space="preserve"> </w:t>
      </w:r>
      <w:r w:rsidR="00E863F3" w:rsidRPr="00E61196">
        <w:rPr>
          <w:lang w:val="en-US"/>
        </w:rPr>
        <w:t xml:space="preserve">UE </w:t>
      </w:r>
      <w:r w:rsidR="00490F95" w:rsidRPr="00E61196">
        <w:rPr>
          <w:lang w:val="en-US"/>
        </w:rPr>
        <w:t xml:space="preserve">cell search </w:t>
      </w:r>
      <w:r w:rsidR="00E863F3" w:rsidRPr="00E61196">
        <w:rPr>
          <w:lang w:val="en-US"/>
        </w:rPr>
        <w:t>as specified in TS 38.213 would be sufficient for maintain</w:t>
      </w:r>
      <w:r w:rsidR="00532B3B" w:rsidRPr="00E61196">
        <w:rPr>
          <w:lang w:val="en-US"/>
        </w:rPr>
        <w:t>ing DL synchronization</w:t>
      </w:r>
      <w:r w:rsidR="00150098" w:rsidRPr="00E61196">
        <w:rPr>
          <w:lang w:val="en-US"/>
        </w:rPr>
        <w:t xml:space="preserve"> [2]</w:t>
      </w:r>
      <w:r w:rsidR="0004007E" w:rsidRPr="00E61196">
        <w:rPr>
          <w:lang w:val="en-US"/>
        </w:rPr>
        <w:t>.</w:t>
      </w:r>
    </w:p>
    <w:p w14:paraId="2892F275" w14:textId="7BB3F4EB" w:rsidR="0004007E" w:rsidRPr="00E61196" w:rsidRDefault="000F5F36" w:rsidP="008A4853">
      <w:pPr>
        <w:ind w:left="1560" w:hanging="1276"/>
        <w:rPr>
          <w:b/>
          <w:bCs/>
          <w:i/>
          <w:iCs/>
          <w:lang w:val="en-US"/>
        </w:rPr>
      </w:pPr>
      <w:r w:rsidRPr="00E61196">
        <w:rPr>
          <w:b/>
          <w:bCs/>
          <w:i/>
          <w:iCs/>
          <w:lang w:val="en-US"/>
        </w:rPr>
        <w:t>Proposal</w:t>
      </w:r>
      <w:r w:rsidR="007517AE" w:rsidRPr="00E61196">
        <w:rPr>
          <w:b/>
          <w:bCs/>
          <w:i/>
          <w:iCs/>
          <w:lang w:val="en-US"/>
        </w:rPr>
        <w:t xml:space="preserve"> 2.</w:t>
      </w:r>
      <w:r w:rsidR="00F03066" w:rsidRPr="00E61196">
        <w:rPr>
          <w:b/>
          <w:bCs/>
          <w:i/>
          <w:iCs/>
          <w:lang w:val="en-US"/>
        </w:rPr>
        <w:t>6</w:t>
      </w:r>
      <w:r w:rsidR="007517AE" w:rsidRPr="00E61196">
        <w:rPr>
          <w:b/>
          <w:bCs/>
          <w:i/>
          <w:iCs/>
          <w:lang w:val="en-US"/>
        </w:rPr>
        <w:t>:</w:t>
      </w:r>
      <w:r w:rsidR="007517AE" w:rsidRPr="00E61196">
        <w:rPr>
          <w:b/>
          <w:bCs/>
          <w:i/>
          <w:iCs/>
          <w:lang w:val="en-US"/>
        </w:rPr>
        <w:tab/>
        <w:t xml:space="preserve">Support </w:t>
      </w:r>
      <w:r w:rsidR="00A72645" w:rsidRPr="00E61196">
        <w:rPr>
          <w:b/>
          <w:bCs/>
          <w:i/>
          <w:iCs/>
          <w:lang w:val="en-US"/>
        </w:rPr>
        <w:t>cell search as specified in TS 38.213 as an OTA mechanism for DL timing synchronization</w:t>
      </w:r>
      <w:r w:rsidR="005E6B30" w:rsidRPr="00E61196">
        <w:rPr>
          <w:b/>
          <w:bCs/>
          <w:i/>
          <w:iCs/>
          <w:lang w:val="en-US"/>
        </w:rPr>
        <w:t xml:space="preserve"> for NCR C-plane and F-plane</w:t>
      </w:r>
      <w:r w:rsidR="00A72645" w:rsidRPr="00E61196">
        <w:rPr>
          <w:b/>
          <w:bCs/>
          <w:i/>
          <w:iCs/>
          <w:lang w:val="en-US"/>
        </w:rPr>
        <w:t>.</w:t>
      </w:r>
    </w:p>
    <w:p w14:paraId="3EB2EE99" w14:textId="77777777" w:rsidR="000C7789" w:rsidRPr="00E61196" w:rsidRDefault="005350CC" w:rsidP="00EC1AE0">
      <w:pPr>
        <w:rPr>
          <w:lang w:val="en-US"/>
        </w:rPr>
      </w:pPr>
      <w:r w:rsidRPr="00E61196">
        <w:rPr>
          <w:lang w:val="en-US"/>
        </w:rPr>
        <w:t xml:space="preserve">Support for UL timing is contingent on whether the NCR is intended to support UL C-plane signaling.  </w:t>
      </w:r>
      <w:r w:rsidR="000C7789" w:rsidRPr="00E61196">
        <w:rPr>
          <w:lang w:val="en-US"/>
        </w:rPr>
        <w:t xml:space="preserve">If NCR does not need to support UL signaling, then UL timing synchronization is not necessary.  </w:t>
      </w:r>
    </w:p>
    <w:p w14:paraId="2A6F25B7" w14:textId="51618551" w:rsidR="000C7789" w:rsidRPr="00E61196" w:rsidRDefault="000C7789" w:rsidP="000C7789">
      <w:pPr>
        <w:ind w:left="1560" w:hanging="1276"/>
        <w:rPr>
          <w:b/>
          <w:bCs/>
          <w:i/>
          <w:iCs/>
          <w:lang w:val="en-US"/>
        </w:rPr>
      </w:pPr>
      <w:r w:rsidRPr="00E61196">
        <w:rPr>
          <w:b/>
          <w:bCs/>
          <w:i/>
          <w:iCs/>
          <w:lang w:val="en-US"/>
        </w:rPr>
        <w:t>Proposal 2.</w:t>
      </w:r>
      <w:r w:rsidR="00F03066" w:rsidRPr="00E61196">
        <w:rPr>
          <w:b/>
          <w:bCs/>
          <w:i/>
          <w:iCs/>
          <w:lang w:val="en-US"/>
        </w:rPr>
        <w:t>7</w:t>
      </w:r>
      <w:r w:rsidRPr="00E61196">
        <w:rPr>
          <w:b/>
          <w:bCs/>
          <w:i/>
          <w:iCs/>
          <w:lang w:val="en-US"/>
        </w:rPr>
        <w:t>: Determine if it is necessary for NCR to support UL Tx capability</w:t>
      </w:r>
      <w:r w:rsidR="00B30B32" w:rsidRPr="00E61196">
        <w:rPr>
          <w:b/>
          <w:bCs/>
          <w:i/>
          <w:iCs/>
          <w:lang w:val="en-US"/>
        </w:rPr>
        <w:t xml:space="preserve"> for C-NCR plan signaling</w:t>
      </w:r>
      <w:r w:rsidRPr="00E61196">
        <w:rPr>
          <w:b/>
          <w:bCs/>
          <w:i/>
          <w:iCs/>
          <w:lang w:val="en-US"/>
        </w:rPr>
        <w:t>.</w:t>
      </w:r>
    </w:p>
    <w:p w14:paraId="3650372F" w14:textId="71782D4F" w:rsidR="00507E87" w:rsidRPr="00E61196" w:rsidRDefault="000C7789" w:rsidP="00EC1AE0">
      <w:pPr>
        <w:rPr>
          <w:lang w:val="en-US"/>
        </w:rPr>
      </w:pPr>
      <w:r w:rsidRPr="00E61196">
        <w:rPr>
          <w:lang w:val="en-US"/>
        </w:rPr>
        <w:t xml:space="preserve">If UL C-plane signaling is supported </w:t>
      </w:r>
      <w:r w:rsidR="00AB2BC9" w:rsidRPr="00E61196">
        <w:rPr>
          <w:lang w:val="en-US"/>
        </w:rPr>
        <w:t>UL synchronization for an NCR may be configured at deployment and maintained via external reference such as GNSS</w:t>
      </w:r>
      <w:r w:rsidRPr="00E61196">
        <w:rPr>
          <w:lang w:val="en-US"/>
        </w:rPr>
        <w:t xml:space="preserve"> similar to DL synchronization</w:t>
      </w:r>
      <w:r w:rsidR="00AB2BC9" w:rsidRPr="00E61196">
        <w:rPr>
          <w:lang w:val="en-US"/>
        </w:rPr>
        <w:t xml:space="preserve">.  </w:t>
      </w:r>
      <w:r w:rsidR="00E33ED1" w:rsidRPr="00E61196">
        <w:rPr>
          <w:lang w:val="en-US"/>
        </w:rPr>
        <w:t>In scenarios where GNSS is available a</w:t>
      </w:r>
      <w:r w:rsidR="0043072E" w:rsidRPr="00E61196">
        <w:rPr>
          <w:lang w:val="en-US"/>
        </w:rPr>
        <w:t xml:space="preserve"> timing update may be necessary.  RACH procedure as specified in </w:t>
      </w:r>
      <w:r w:rsidR="002C04B9" w:rsidRPr="00E61196">
        <w:rPr>
          <w:lang w:val="en-US"/>
        </w:rPr>
        <w:t>TS 38.213 offers a flexible mechanism</w:t>
      </w:r>
      <w:r w:rsidR="00B96C5E" w:rsidRPr="00E61196">
        <w:rPr>
          <w:lang w:val="en-US"/>
        </w:rPr>
        <w:t xml:space="preserve"> for obtaining synchronization; however, it may not be necessary </w:t>
      </w:r>
      <w:r w:rsidR="006127C8" w:rsidRPr="00E61196">
        <w:rPr>
          <w:lang w:val="en-US"/>
        </w:rPr>
        <w:t>as timing advance could also be managed</w:t>
      </w:r>
      <w:r w:rsidR="004A375B" w:rsidRPr="00E61196">
        <w:rPr>
          <w:lang w:val="en-US"/>
        </w:rPr>
        <w:t xml:space="preserve"> via </w:t>
      </w:r>
      <w:r w:rsidR="000E033B" w:rsidRPr="00E61196">
        <w:rPr>
          <w:lang w:val="en-US"/>
        </w:rPr>
        <w:t xml:space="preserve">periodic RRM measurement </w:t>
      </w:r>
      <w:r w:rsidR="00A26808" w:rsidRPr="00E61196">
        <w:rPr>
          <w:lang w:val="en-US"/>
        </w:rPr>
        <w:t>in support of C-plane operation</w:t>
      </w:r>
      <w:r w:rsidR="003418CC" w:rsidRPr="00E61196">
        <w:rPr>
          <w:lang w:val="en-US"/>
        </w:rPr>
        <w:t>.  A</w:t>
      </w:r>
      <w:r w:rsidR="00081894" w:rsidRPr="00E61196">
        <w:rPr>
          <w:lang w:val="en-US"/>
        </w:rPr>
        <w:t>dditionally, supporting RACH functionality has the undesired consequence of increasing NCR cost and complexity.</w:t>
      </w:r>
    </w:p>
    <w:p w14:paraId="52389458" w14:textId="64ED30EC" w:rsidR="00081894" w:rsidRPr="00E61196" w:rsidRDefault="008A4853" w:rsidP="008A4853">
      <w:pPr>
        <w:ind w:left="1560" w:hanging="1276"/>
        <w:rPr>
          <w:b/>
          <w:bCs/>
          <w:i/>
          <w:iCs/>
          <w:lang w:val="en-US"/>
        </w:rPr>
      </w:pPr>
      <w:r w:rsidRPr="00E61196">
        <w:rPr>
          <w:b/>
          <w:bCs/>
          <w:i/>
          <w:iCs/>
          <w:lang w:val="en-US"/>
        </w:rPr>
        <w:t>Proposal 2.</w:t>
      </w:r>
      <w:r w:rsidR="00F03066" w:rsidRPr="00E61196">
        <w:rPr>
          <w:b/>
          <w:bCs/>
          <w:i/>
          <w:iCs/>
          <w:lang w:val="en-US"/>
        </w:rPr>
        <w:t>8</w:t>
      </w:r>
      <w:r w:rsidRPr="00E61196">
        <w:rPr>
          <w:b/>
          <w:bCs/>
          <w:i/>
          <w:iCs/>
          <w:lang w:val="en-US"/>
        </w:rPr>
        <w:t>:</w:t>
      </w:r>
      <w:r w:rsidRPr="00E61196">
        <w:rPr>
          <w:b/>
          <w:bCs/>
          <w:i/>
          <w:iCs/>
          <w:lang w:val="en-US"/>
        </w:rPr>
        <w:tab/>
      </w:r>
      <w:r w:rsidR="000C7789" w:rsidRPr="00E61196">
        <w:rPr>
          <w:b/>
          <w:bCs/>
          <w:i/>
          <w:iCs/>
          <w:lang w:val="en-US"/>
        </w:rPr>
        <w:t>If NCR UL Tx is supported, d</w:t>
      </w:r>
      <w:r w:rsidRPr="00E61196">
        <w:rPr>
          <w:b/>
          <w:bCs/>
          <w:i/>
          <w:iCs/>
          <w:lang w:val="en-US"/>
        </w:rPr>
        <w:t>etermine if it is necessary to support RACH procedure to maintain UL timing synchronization for C-plane and F-plane.</w:t>
      </w:r>
    </w:p>
    <w:p w14:paraId="224E5AEF" w14:textId="37BE5F6B" w:rsidR="005942F1" w:rsidRPr="00E61196" w:rsidRDefault="005942F1" w:rsidP="00EC1AE0">
      <w:pPr>
        <w:rPr>
          <w:lang w:val="en-US"/>
        </w:rPr>
      </w:pPr>
      <w:r w:rsidRPr="00E61196">
        <w:rPr>
          <w:lang w:val="en-US"/>
        </w:rPr>
        <w:lastRenderedPageBreak/>
        <w:t xml:space="preserve">If C-plane </w:t>
      </w:r>
      <w:r w:rsidR="00D8208F" w:rsidRPr="007F009A">
        <w:rPr>
          <w:lang w:val="en-US"/>
        </w:rPr>
        <w:t>signaling</w:t>
      </w:r>
      <w:r w:rsidRPr="00E61196">
        <w:rPr>
          <w:lang w:val="en-US"/>
        </w:rPr>
        <w:t xml:space="preserve"> is out of band from F-plane operation it may be necessary to </w:t>
      </w:r>
      <w:r w:rsidR="0072525E" w:rsidRPr="00E61196">
        <w:rPr>
          <w:lang w:val="en-US"/>
        </w:rPr>
        <w:t xml:space="preserve">support additional signaling mechanisms for maintaining </w:t>
      </w:r>
      <w:r w:rsidR="005F2209" w:rsidRPr="00E61196">
        <w:rPr>
          <w:lang w:val="en-US"/>
        </w:rPr>
        <w:t>F-plane synchronization</w:t>
      </w:r>
      <w:r w:rsidR="004206CA" w:rsidRPr="00E61196">
        <w:rPr>
          <w:lang w:val="en-US"/>
        </w:rPr>
        <w:t>.</w:t>
      </w:r>
    </w:p>
    <w:p w14:paraId="62731744" w14:textId="603F6AD0" w:rsidR="004206CA" w:rsidRPr="00E61196" w:rsidRDefault="004206CA" w:rsidP="00176D21">
      <w:pPr>
        <w:ind w:left="1560" w:hanging="1276"/>
        <w:rPr>
          <w:b/>
          <w:bCs/>
          <w:i/>
          <w:iCs/>
          <w:lang w:val="en-US"/>
        </w:rPr>
      </w:pPr>
      <w:r w:rsidRPr="00E61196">
        <w:rPr>
          <w:b/>
          <w:bCs/>
          <w:i/>
          <w:iCs/>
          <w:lang w:val="en-US"/>
        </w:rPr>
        <w:t>Proposal 2.</w:t>
      </w:r>
      <w:r w:rsidR="00F03066" w:rsidRPr="00E61196">
        <w:rPr>
          <w:b/>
          <w:bCs/>
          <w:i/>
          <w:iCs/>
          <w:lang w:val="en-US"/>
        </w:rPr>
        <w:t>9</w:t>
      </w:r>
      <w:r w:rsidRPr="00E61196">
        <w:rPr>
          <w:b/>
          <w:bCs/>
          <w:i/>
          <w:iCs/>
          <w:lang w:val="en-US"/>
        </w:rPr>
        <w:t>:</w:t>
      </w:r>
      <w:r w:rsidRPr="00E61196">
        <w:rPr>
          <w:b/>
          <w:bCs/>
          <w:i/>
          <w:iCs/>
          <w:lang w:val="en-US"/>
        </w:rPr>
        <w:tab/>
        <w:t xml:space="preserve">Determine whether </w:t>
      </w:r>
      <w:r w:rsidR="000045F0" w:rsidRPr="00E61196">
        <w:rPr>
          <w:b/>
          <w:bCs/>
          <w:i/>
          <w:iCs/>
          <w:lang w:val="en-US"/>
        </w:rPr>
        <w:t>N</w:t>
      </w:r>
      <w:r w:rsidR="00662753" w:rsidRPr="00E61196">
        <w:rPr>
          <w:b/>
          <w:bCs/>
          <w:i/>
          <w:iCs/>
          <w:lang w:val="en-US"/>
        </w:rPr>
        <w:t xml:space="preserve">CR C-plane could be </w:t>
      </w:r>
      <w:r w:rsidR="007756E1" w:rsidRPr="00E61196">
        <w:rPr>
          <w:b/>
          <w:bCs/>
          <w:i/>
          <w:iCs/>
          <w:lang w:val="en-US"/>
        </w:rPr>
        <w:t>supported out of band from F-plane operation and</w:t>
      </w:r>
      <w:r w:rsidR="006E3C18" w:rsidRPr="00E61196">
        <w:rPr>
          <w:b/>
          <w:bCs/>
          <w:i/>
          <w:iCs/>
          <w:lang w:val="en-US"/>
        </w:rPr>
        <w:t xml:space="preserve"> if </w:t>
      </w:r>
      <w:r w:rsidR="002E055C" w:rsidRPr="007F009A">
        <w:rPr>
          <w:b/>
          <w:bCs/>
          <w:i/>
          <w:iCs/>
          <w:lang w:val="en-US"/>
        </w:rPr>
        <w:t>so,</w:t>
      </w:r>
      <w:r w:rsidR="007756E1" w:rsidRPr="00E61196">
        <w:rPr>
          <w:b/>
          <w:bCs/>
          <w:i/>
          <w:iCs/>
          <w:lang w:val="en-US"/>
        </w:rPr>
        <w:t xml:space="preserve"> consider </w:t>
      </w:r>
      <w:r w:rsidR="00523E71" w:rsidRPr="00E61196">
        <w:rPr>
          <w:b/>
          <w:bCs/>
          <w:i/>
          <w:iCs/>
          <w:lang w:val="en-US"/>
        </w:rPr>
        <w:t xml:space="preserve">potential solutions for maintaining </w:t>
      </w:r>
      <w:r w:rsidR="006E3C18" w:rsidRPr="00E61196">
        <w:rPr>
          <w:b/>
          <w:bCs/>
          <w:i/>
          <w:iCs/>
          <w:lang w:val="en-US"/>
        </w:rPr>
        <w:t>DL and UL synchronization of F-plane</w:t>
      </w:r>
      <w:r w:rsidR="00176D21" w:rsidRPr="00E61196">
        <w:rPr>
          <w:b/>
          <w:bCs/>
          <w:i/>
          <w:iCs/>
          <w:lang w:val="en-US"/>
        </w:rPr>
        <w:t xml:space="preserve"> in those scenarios.</w:t>
      </w:r>
    </w:p>
    <w:p w14:paraId="110A8747" w14:textId="59638AC0" w:rsidR="009F22ED" w:rsidRPr="00E61196" w:rsidRDefault="008B75B6" w:rsidP="00EC1AE0">
      <w:pPr>
        <w:rPr>
          <w:lang w:val="en-US"/>
        </w:rPr>
      </w:pPr>
      <w:r w:rsidRPr="00E61196">
        <w:rPr>
          <w:lang w:val="en-US"/>
        </w:rPr>
        <w:t xml:space="preserve">In scenarios where NCR architectures perform latency </w:t>
      </w:r>
      <w:r w:rsidR="00B4010D" w:rsidRPr="00E61196">
        <w:rPr>
          <w:lang w:val="en-US"/>
        </w:rPr>
        <w:t>ther</w:t>
      </w:r>
      <w:r w:rsidR="00B9146D" w:rsidRPr="00E61196">
        <w:rPr>
          <w:lang w:val="en-US"/>
        </w:rPr>
        <w:t>e</w:t>
      </w:r>
      <w:r w:rsidR="00B4010D" w:rsidRPr="00E61196">
        <w:rPr>
          <w:lang w:val="en-US"/>
        </w:rPr>
        <w:t xml:space="preserve"> may be some expectation that </w:t>
      </w:r>
      <w:r w:rsidR="00225AAC" w:rsidRPr="00E61196">
        <w:rPr>
          <w:lang w:val="en-US"/>
        </w:rPr>
        <w:t xml:space="preserve">communication </w:t>
      </w:r>
      <w:r w:rsidR="00851284" w:rsidRPr="00E61196">
        <w:rPr>
          <w:lang w:val="en-US"/>
        </w:rPr>
        <w:t>between a gNB and UE via an NCR may incur significantly higher latency than would be expected in a typical access link</w:t>
      </w:r>
      <w:r w:rsidR="009A77D2" w:rsidRPr="00E61196">
        <w:rPr>
          <w:lang w:val="en-US"/>
        </w:rPr>
        <w:t xml:space="preserve">.  </w:t>
      </w:r>
      <w:r w:rsidR="00B86DD4" w:rsidRPr="00E61196">
        <w:rPr>
          <w:lang w:val="en-US"/>
        </w:rPr>
        <w:t>I</w:t>
      </w:r>
      <w:r w:rsidR="00E200D6" w:rsidRPr="00E61196">
        <w:rPr>
          <w:lang w:val="en-US"/>
        </w:rPr>
        <w:t xml:space="preserve">n </w:t>
      </w:r>
      <w:r w:rsidR="005A7CA0" w:rsidRPr="007F009A">
        <w:rPr>
          <w:lang w:val="en-US"/>
        </w:rPr>
        <w:t>this scenario</w:t>
      </w:r>
      <w:r w:rsidR="00E200D6" w:rsidRPr="00E61196">
        <w:rPr>
          <w:lang w:val="en-US"/>
        </w:rPr>
        <w:t xml:space="preserve"> it should be determine</w:t>
      </w:r>
      <w:r w:rsidR="005A7CA0">
        <w:rPr>
          <w:lang w:val="en-US"/>
        </w:rPr>
        <w:t>d</w:t>
      </w:r>
      <w:r w:rsidR="00E200D6" w:rsidRPr="00E61196">
        <w:rPr>
          <w:lang w:val="en-US"/>
        </w:rPr>
        <w:t xml:space="preserve"> that existing </w:t>
      </w:r>
      <w:r w:rsidR="00741A97" w:rsidRPr="00E61196">
        <w:rPr>
          <w:lang w:val="en-US"/>
        </w:rPr>
        <w:t xml:space="preserve">configurations for PRACH and RAR-TA are sufficient for supporting the </w:t>
      </w:r>
      <w:r w:rsidR="00CC363C" w:rsidRPr="00E61196">
        <w:rPr>
          <w:lang w:val="en-US"/>
        </w:rPr>
        <w:t xml:space="preserve">latencies expected to be seen </w:t>
      </w:r>
      <w:r w:rsidR="002844D0" w:rsidRPr="00E61196">
        <w:rPr>
          <w:lang w:val="en-US"/>
        </w:rPr>
        <w:t xml:space="preserve">when operating </w:t>
      </w:r>
      <w:r w:rsidR="00623F90" w:rsidRPr="00E61196">
        <w:rPr>
          <w:lang w:val="en-US"/>
        </w:rPr>
        <w:t>via NCR.</w:t>
      </w:r>
    </w:p>
    <w:p w14:paraId="1D1ECB39" w14:textId="4AA03B9C" w:rsidR="00623F90" w:rsidRPr="00E61196" w:rsidRDefault="00623F90" w:rsidP="00332D69">
      <w:pPr>
        <w:ind w:left="1560" w:hanging="1276"/>
        <w:rPr>
          <w:b/>
          <w:bCs/>
          <w:i/>
          <w:iCs/>
          <w:lang w:val="en-US"/>
        </w:rPr>
      </w:pPr>
      <w:r w:rsidRPr="00E61196">
        <w:rPr>
          <w:b/>
          <w:bCs/>
          <w:i/>
          <w:iCs/>
          <w:lang w:val="en-US"/>
        </w:rPr>
        <w:t>Proposal</w:t>
      </w:r>
      <w:r w:rsidR="00CE220A" w:rsidRPr="00E61196">
        <w:rPr>
          <w:b/>
          <w:bCs/>
          <w:i/>
          <w:iCs/>
          <w:lang w:val="en-US"/>
        </w:rPr>
        <w:t xml:space="preserve"> 2.</w:t>
      </w:r>
      <w:r w:rsidR="00F03066" w:rsidRPr="00E61196">
        <w:rPr>
          <w:b/>
          <w:bCs/>
          <w:i/>
          <w:iCs/>
          <w:lang w:val="en-US"/>
        </w:rPr>
        <w:t>10</w:t>
      </w:r>
      <w:r w:rsidR="00CE220A" w:rsidRPr="00E61196">
        <w:rPr>
          <w:b/>
          <w:bCs/>
          <w:i/>
          <w:iCs/>
          <w:lang w:val="en-US"/>
        </w:rPr>
        <w:t>:</w:t>
      </w:r>
      <w:r w:rsidR="00CE220A" w:rsidRPr="00E61196">
        <w:rPr>
          <w:b/>
          <w:bCs/>
          <w:i/>
          <w:iCs/>
          <w:lang w:val="en-US"/>
        </w:rPr>
        <w:tab/>
      </w:r>
      <w:r w:rsidR="00A63D62" w:rsidRPr="00E61196">
        <w:rPr>
          <w:b/>
          <w:bCs/>
          <w:i/>
          <w:iCs/>
          <w:lang w:val="en-US"/>
        </w:rPr>
        <w:t xml:space="preserve">Determine </w:t>
      </w:r>
      <w:r w:rsidR="009B0E64" w:rsidRPr="00E61196">
        <w:rPr>
          <w:b/>
          <w:bCs/>
          <w:i/>
          <w:iCs/>
          <w:lang w:val="en-US"/>
        </w:rPr>
        <w:t xml:space="preserve">reasonable expected </w:t>
      </w:r>
      <w:r w:rsidR="005A7CA0" w:rsidRPr="007F009A">
        <w:rPr>
          <w:b/>
          <w:bCs/>
          <w:i/>
          <w:iCs/>
          <w:lang w:val="en-US"/>
        </w:rPr>
        <w:t>propagation</w:t>
      </w:r>
      <w:r w:rsidR="009B0E64" w:rsidRPr="00E61196">
        <w:rPr>
          <w:b/>
          <w:bCs/>
          <w:i/>
          <w:iCs/>
          <w:lang w:val="en-US"/>
        </w:rPr>
        <w:t xml:space="preserve"> and processing latency for </w:t>
      </w:r>
      <w:r w:rsidR="001E7667" w:rsidRPr="00E61196">
        <w:rPr>
          <w:b/>
          <w:bCs/>
          <w:i/>
          <w:iCs/>
          <w:lang w:val="en-US"/>
        </w:rPr>
        <w:t>communi</w:t>
      </w:r>
      <w:r w:rsidR="001201E9" w:rsidRPr="00E61196">
        <w:rPr>
          <w:b/>
          <w:bCs/>
          <w:i/>
          <w:iCs/>
          <w:lang w:val="en-US"/>
        </w:rPr>
        <w:t>cation bet</w:t>
      </w:r>
      <w:r w:rsidR="006E2202" w:rsidRPr="00E61196">
        <w:rPr>
          <w:b/>
          <w:bCs/>
          <w:i/>
          <w:iCs/>
          <w:lang w:val="en-US"/>
        </w:rPr>
        <w:t xml:space="preserve">ween and gNB and UE via an NCR and </w:t>
      </w:r>
      <w:r w:rsidR="00332D69" w:rsidRPr="00E61196">
        <w:rPr>
          <w:b/>
          <w:bCs/>
          <w:i/>
          <w:iCs/>
          <w:lang w:val="en-US"/>
        </w:rPr>
        <w:t>identify if enhancement is necessary to PRACH format and/or RAR-TA to support those latencies.</w:t>
      </w:r>
    </w:p>
    <w:bookmarkEnd w:id="5"/>
    <w:p w14:paraId="4F47833A" w14:textId="0F8539EE" w:rsidR="002E3C5D" w:rsidRPr="00E61196" w:rsidRDefault="002E3C5D" w:rsidP="002E3C5D">
      <w:pPr>
        <w:pStyle w:val="Heading2"/>
        <w:rPr>
          <w:lang w:val="en-US"/>
        </w:rPr>
      </w:pPr>
      <w:r w:rsidRPr="00E61196">
        <w:rPr>
          <w:lang w:val="en-US"/>
        </w:rPr>
        <w:t>TDD Configuration</w:t>
      </w:r>
    </w:p>
    <w:p w14:paraId="300B97CF" w14:textId="58410D48" w:rsidR="002115D3" w:rsidRPr="00E61196" w:rsidRDefault="00F50F89" w:rsidP="00EC1AE0">
      <w:pPr>
        <w:rPr>
          <w:iCs/>
          <w:lang w:val="en-US"/>
        </w:rPr>
      </w:pPr>
      <w:r w:rsidRPr="00E61196">
        <w:rPr>
          <w:lang w:val="en-US"/>
        </w:rPr>
        <w:t xml:space="preserve">Both C-link and F-link </w:t>
      </w:r>
      <w:r w:rsidR="00D84E94" w:rsidRPr="00E61196">
        <w:rPr>
          <w:lang w:val="en-US"/>
        </w:rPr>
        <w:t xml:space="preserve">require correct TDD </w:t>
      </w:r>
      <w:r w:rsidR="00464925" w:rsidRPr="00E61196">
        <w:rPr>
          <w:lang w:val="en-US"/>
        </w:rPr>
        <w:t xml:space="preserve">configuration for proper </w:t>
      </w:r>
      <w:r w:rsidR="00AC4FB8" w:rsidRPr="00E61196">
        <w:rPr>
          <w:lang w:val="en-US"/>
        </w:rPr>
        <w:t>link maintenance.  TDD patterns can be provided to a UE</w:t>
      </w:r>
      <w:r w:rsidR="00F26B6C" w:rsidRPr="00E61196">
        <w:rPr>
          <w:lang w:val="en-US"/>
        </w:rPr>
        <w:t xml:space="preserve"> for an access link via both semi-static </w:t>
      </w:r>
      <w:r w:rsidR="00446E89" w:rsidRPr="00E61196">
        <w:rPr>
          <w:lang w:val="en-US"/>
        </w:rPr>
        <w:t xml:space="preserve">configuration and dynamic indication.  </w:t>
      </w:r>
      <w:r w:rsidR="000A5E34" w:rsidRPr="00E61196">
        <w:rPr>
          <w:lang w:val="en-US"/>
        </w:rPr>
        <w:t xml:space="preserve">For an </w:t>
      </w:r>
      <w:r w:rsidR="00FA2344" w:rsidRPr="00E61196">
        <w:rPr>
          <w:lang w:val="en-US"/>
        </w:rPr>
        <w:t xml:space="preserve">NCR to operate properly it must also be capable of receiving this information.  If the NCR has </w:t>
      </w:r>
      <w:r w:rsidR="00847A18" w:rsidRPr="00E61196">
        <w:rPr>
          <w:lang w:val="en-US"/>
        </w:rPr>
        <w:t>support for an RRC configuration</w:t>
      </w:r>
      <w:r w:rsidR="004E6972" w:rsidRPr="00E61196">
        <w:rPr>
          <w:lang w:val="en-US"/>
        </w:rPr>
        <w:t xml:space="preserve"> similar to that of a UE it may be capable of receiving either </w:t>
      </w:r>
      <w:r w:rsidR="00A007A6" w:rsidRPr="00E61196">
        <w:rPr>
          <w:i/>
          <w:lang w:val="en-US"/>
        </w:rPr>
        <w:t xml:space="preserve">TDD-UL-DL-ConfigCommon </w:t>
      </w:r>
      <w:r w:rsidR="00A007A6" w:rsidRPr="00E61196">
        <w:rPr>
          <w:iCs/>
          <w:lang w:val="en-US"/>
        </w:rPr>
        <w:t>or</w:t>
      </w:r>
      <w:r w:rsidR="00A007A6" w:rsidRPr="00E61196">
        <w:rPr>
          <w:i/>
          <w:lang w:val="en-US"/>
        </w:rPr>
        <w:t xml:space="preserve"> TDD-UL-DL-ConfigDedicated</w:t>
      </w:r>
      <w:r w:rsidR="007557EB" w:rsidRPr="00E61196">
        <w:rPr>
          <w:i/>
          <w:lang w:val="en-US"/>
        </w:rPr>
        <w:t xml:space="preserve"> </w:t>
      </w:r>
      <w:r w:rsidR="007557EB" w:rsidRPr="00E61196">
        <w:rPr>
          <w:iCs/>
          <w:lang w:val="en-US"/>
        </w:rPr>
        <w:t xml:space="preserve">directly from the </w:t>
      </w:r>
      <w:r w:rsidR="0044733A" w:rsidRPr="00E61196">
        <w:rPr>
          <w:iCs/>
          <w:lang w:val="en-US"/>
        </w:rPr>
        <w:t>parent gNB.  If not</w:t>
      </w:r>
      <w:r w:rsidR="00FB1111" w:rsidRPr="00E61196">
        <w:rPr>
          <w:iCs/>
          <w:lang w:val="en-US"/>
        </w:rPr>
        <w:t>,</w:t>
      </w:r>
      <w:r w:rsidR="0044733A" w:rsidRPr="00E61196">
        <w:rPr>
          <w:iCs/>
          <w:lang w:val="en-US"/>
        </w:rPr>
        <w:t xml:space="preserve"> </w:t>
      </w:r>
      <w:r w:rsidR="00CD03DD" w:rsidRPr="00E61196">
        <w:rPr>
          <w:iCs/>
          <w:lang w:val="en-US"/>
        </w:rPr>
        <w:t xml:space="preserve">the semi-static pattern </w:t>
      </w:r>
      <w:r w:rsidR="00AA3CC5" w:rsidRPr="00E61196">
        <w:rPr>
          <w:iCs/>
          <w:lang w:val="en-US"/>
        </w:rPr>
        <w:t xml:space="preserve">may be provided </w:t>
      </w:r>
      <w:r w:rsidR="00AF31C1" w:rsidRPr="00E61196">
        <w:rPr>
          <w:iCs/>
          <w:lang w:val="en-US"/>
        </w:rPr>
        <w:t>to the NCR with more limited flexibility</w:t>
      </w:r>
      <w:r w:rsidR="00FB56AF" w:rsidRPr="00E61196">
        <w:rPr>
          <w:iCs/>
          <w:lang w:val="en-US"/>
        </w:rPr>
        <w:t xml:space="preserve"> to reconfiguration.</w:t>
      </w:r>
    </w:p>
    <w:p w14:paraId="0597B1B0" w14:textId="60B62ACF" w:rsidR="00351AF7" w:rsidRPr="00E61196" w:rsidRDefault="000D1171" w:rsidP="003704DE">
      <w:pPr>
        <w:ind w:left="1560" w:hanging="1276"/>
        <w:rPr>
          <w:b/>
          <w:bCs/>
          <w:i/>
          <w:iCs/>
          <w:lang w:val="en-US"/>
        </w:rPr>
      </w:pPr>
      <w:r w:rsidRPr="00E61196">
        <w:rPr>
          <w:b/>
          <w:bCs/>
          <w:i/>
          <w:iCs/>
          <w:lang w:val="en-US"/>
        </w:rPr>
        <w:t>Proposal</w:t>
      </w:r>
      <w:r w:rsidR="00256702" w:rsidRPr="00E61196">
        <w:rPr>
          <w:b/>
          <w:bCs/>
          <w:i/>
          <w:iCs/>
          <w:lang w:val="en-US"/>
        </w:rPr>
        <w:t xml:space="preserve"> 2.</w:t>
      </w:r>
      <w:r w:rsidR="00F03066" w:rsidRPr="00E61196">
        <w:rPr>
          <w:b/>
          <w:bCs/>
          <w:i/>
          <w:iCs/>
          <w:lang w:val="en-US"/>
        </w:rPr>
        <w:t>11</w:t>
      </w:r>
      <w:r w:rsidR="00256702" w:rsidRPr="00E61196">
        <w:rPr>
          <w:b/>
          <w:bCs/>
          <w:i/>
          <w:iCs/>
          <w:lang w:val="en-US"/>
        </w:rPr>
        <w:t xml:space="preserve">: An NCR must be provided </w:t>
      </w:r>
      <w:r w:rsidR="00D91198" w:rsidRPr="00E61196">
        <w:rPr>
          <w:b/>
          <w:bCs/>
          <w:i/>
          <w:iCs/>
          <w:lang w:val="en-US"/>
        </w:rPr>
        <w:t xml:space="preserve">updates to its </w:t>
      </w:r>
      <w:r w:rsidR="00256702" w:rsidRPr="00E61196">
        <w:rPr>
          <w:b/>
          <w:bCs/>
          <w:i/>
          <w:iCs/>
          <w:lang w:val="en-US"/>
        </w:rPr>
        <w:t xml:space="preserve">semi-static TDD configuration via </w:t>
      </w:r>
      <w:r w:rsidRPr="00E61196">
        <w:rPr>
          <w:b/>
          <w:bCs/>
          <w:i/>
          <w:iCs/>
          <w:lang w:val="en-US"/>
        </w:rPr>
        <w:t>its parent gNB</w:t>
      </w:r>
      <w:r w:rsidR="003704DE" w:rsidRPr="00E61196">
        <w:rPr>
          <w:b/>
          <w:bCs/>
          <w:i/>
          <w:iCs/>
          <w:lang w:val="en-US"/>
        </w:rPr>
        <w:t xml:space="preserve"> if the TDD pattern changes.</w:t>
      </w:r>
    </w:p>
    <w:p w14:paraId="01B56A5C" w14:textId="2EE950E1" w:rsidR="00DA6765" w:rsidRPr="00E61196" w:rsidRDefault="004772B8" w:rsidP="00EC1AE0">
      <w:pPr>
        <w:rPr>
          <w:lang w:val="en-US"/>
        </w:rPr>
      </w:pPr>
      <w:r w:rsidRPr="00E61196">
        <w:rPr>
          <w:lang w:val="en-US"/>
        </w:rPr>
        <w:t>Dynamic TD</w:t>
      </w:r>
      <w:r w:rsidR="00095145" w:rsidRPr="00E61196">
        <w:rPr>
          <w:lang w:val="en-US"/>
        </w:rPr>
        <w:t xml:space="preserve">D requires </w:t>
      </w:r>
      <w:r w:rsidR="005C04DF" w:rsidRPr="00E61196">
        <w:rPr>
          <w:lang w:val="en-US"/>
        </w:rPr>
        <w:t xml:space="preserve">an NCR be capable of </w:t>
      </w:r>
      <w:r w:rsidR="0013783E" w:rsidRPr="00E61196">
        <w:rPr>
          <w:lang w:val="en-US"/>
        </w:rPr>
        <w:t xml:space="preserve">receiving dynamic indication of link direction on symbols configured as semi-static flexible by the parent gNB.  This is not strictly necessary although it can increase </w:t>
      </w:r>
      <w:r w:rsidR="008C31FD" w:rsidRPr="00E61196">
        <w:rPr>
          <w:lang w:val="en-US"/>
        </w:rPr>
        <w:t xml:space="preserve">network flexibility </w:t>
      </w:r>
      <w:r w:rsidR="0076047F" w:rsidRPr="00E61196">
        <w:rPr>
          <w:lang w:val="en-US"/>
        </w:rPr>
        <w:t>at the cost of increased NCR complexity and cost.</w:t>
      </w:r>
    </w:p>
    <w:p w14:paraId="256CAF23" w14:textId="6A2A9C08" w:rsidR="0076047F" w:rsidRPr="00E61196" w:rsidRDefault="0076047F" w:rsidP="00E12342">
      <w:pPr>
        <w:ind w:left="1560" w:hanging="1276"/>
        <w:rPr>
          <w:b/>
          <w:bCs/>
          <w:i/>
          <w:iCs/>
          <w:lang w:val="en-US"/>
        </w:rPr>
      </w:pPr>
      <w:r w:rsidRPr="00E61196">
        <w:rPr>
          <w:b/>
          <w:bCs/>
          <w:i/>
          <w:iCs/>
          <w:lang w:val="en-US"/>
        </w:rPr>
        <w:t>Proposal 2.</w:t>
      </w:r>
      <w:r w:rsidR="00F03066" w:rsidRPr="00E61196">
        <w:rPr>
          <w:b/>
          <w:bCs/>
          <w:i/>
          <w:iCs/>
          <w:lang w:val="en-US"/>
        </w:rPr>
        <w:t>12</w:t>
      </w:r>
      <w:r w:rsidRPr="00E61196">
        <w:rPr>
          <w:b/>
          <w:bCs/>
          <w:i/>
          <w:iCs/>
          <w:lang w:val="en-US"/>
        </w:rPr>
        <w:t xml:space="preserve">: Determine whether dynamic TDD is intended to be supported </w:t>
      </w:r>
      <w:r w:rsidR="00532352" w:rsidRPr="00E61196">
        <w:rPr>
          <w:b/>
          <w:bCs/>
          <w:i/>
          <w:iCs/>
          <w:lang w:val="en-US"/>
        </w:rPr>
        <w:t>for links over NCR.</w:t>
      </w:r>
    </w:p>
    <w:p w14:paraId="548D212A" w14:textId="3585718C" w:rsidR="00532352" w:rsidRPr="00E61196" w:rsidRDefault="00C133B7" w:rsidP="00EC1AE0">
      <w:pPr>
        <w:rPr>
          <w:lang w:val="en-US"/>
        </w:rPr>
      </w:pPr>
      <w:r w:rsidRPr="00E61196">
        <w:rPr>
          <w:lang w:val="en-US"/>
        </w:rPr>
        <w:t>NR currently supports indication of dynamic TDD patterns via DCI format 2_0</w:t>
      </w:r>
      <w:r w:rsidR="00FA2E64" w:rsidRPr="00E61196">
        <w:rPr>
          <w:lang w:val="en-US"/>
        </w:rPr>
        <w:t xml:space="preserve">.  </w:t>
      </w:r>
      <w:r w:rsidR="00040F58" w:rsidRPr="00E61196">
        <w:rPr>
          <w:lang w:val="en-US"/>
        </w:rPr>
        <w:t>An NCR capable of receiving DCI format 2_0 scrambled with configured SFI-RNTI would be capab</w:t>
      </w:r>
      <w:r w:rsidR="00C4690E" w:rsidRPr="00E61196">
        <w:rPr>
          <w:lang w:val="en-US"/>
        </w:rPr>
        <w:t xml:space="preserve">le of </w:t>
      </w:r>
      <w:r w:rsidR="00AD2ADC" w:rsidRPr="00E61196">
        <w:rPr>
          <w:lang w:val="en-US"/>
        </w:rPr>
        <w:t>supporting dynamic TDD.</w:t>
      </w:r>
    </w:p>
    <w:p w14:paraId="510330E7" w14:textId="7F9B3012" w:rsidR="00AD2ADC" w:rsidRPr="00E61196" w:rsidRDefault="00AD2ADC" w:rsidP="00E12342">
      <w:pPr>
        <w:ind w:left="1560" w:hanging="1276"/>
        <w:rPr>
          <w:b/>
          <w:bCs/>
          <w:i/>
          <w:iCs/>
          <w:lang w:val="en-US"/>
        </w:rPr>
      </w:pPr>
      <w:r w:rsidRPr="00E61196">
        <w:rPr>
          <w:b/>
          <w:bCs/>
          <w:i/>
          <w:iCs/>
          <w:lang w:val="en-US"/>
        </w:rPr>
        <w:t>Proposal 2.</w:t>
      </w:r>
      <w:r w:rsidR="00F03066" w:rsidRPr="00E61196">
        <w:rPr>
          <w:b/>
          <w:bCs/>
          <w:i/>
          <w:iCs/>
          <w:lang w:val="en-US"/>
        </w:rPr>
        <w:t>13</w:t>
      </w:r>
      <w:r w:rsidRPr="00E61196">
        <w:rPr>
          <w:b/>
          <w:bCs/>
          <w:i/>
          <w:iCs/>
          <w:lang w:val="en-US"/>
        </w:rPr>
        <w:t>:</w:t>
      </w:r>
      <w:r w:rsidRPr="00E61196">
        <w:rPr>
          <w:b/>
          <w:bCs/>
          <w:i/>
          <w:iCs/>
          <w:lang w:val="en-US"/>
        </w:rPr>
        <w:tab/>
        <w:t xml:space="preserve">An NCR capable of supporting </w:t>
      </w:r>
      <w:r w:rsidR="0013498E" w:rsidRPr="00E61196">
        <w:rPr>
          <w:b/>
          <w:bCs/>
          <w:i/>
          <w:iCs/>
          <w:lang w:val="en-US"/>
        </w:rPr>
        <w:t>dynamic TDD must be capable of being configured with SFI-RNTI and recovering DCI format 2_0</w:t>
      </w:r>
      <w:r w:rsidR="00E12342" w:rsidRPr="00E61196">
        <w:rPr>
          <w:b/>
          <w:bCs/>
          <w:i/>
          <w:iCs/>
          <w:lang w:val="en-US"/>
        </w:rPr>
        <w:t>.</w:t>
      </w:r>
    </w:p>
    <w:p w14:paraId="659DF01F" w14:textId="2BF33656" w:rsidR="002E3C5D" w:rsidRPr="00E61196" w:rsidRDefault="002E3C5D" w:rsidP="002E3C5D">
      <w:pPr>
        <w:pStyle w:val="Heading2"/>
        <w:rPr>
          <w:lang w:val="en-US"/>
        </w:rPr>
      </w:pPr>
      <w:r w:rsidRPr="00E61196">
        <w:rPr>
          <w:lang w:val="en-US"/>
        </w:rPr>
        <w:t>On/Off Configuration</w:t>
      </w:r>
    </w:p>
    <w:p w14:paraId="73D7A254" w14:textId="6FF55EDB" w:rsidR="00836032" w:rsidRPr="00E61196" w:rsidRDefault="00836032" w:rsidP="00EC1AE0">
      <w:pPr>
        <w:rPr>
          <w:lang w:val="en-US"/>
        </w:rPr>
      </w:pPr>
      <w:bookmarkStart w:id="6" w:name="_Hlk101162775"/>
      <w:r w:rsidRPr="00E61196">
        <w:rPr>
          <w:lang w:val="en-US"/>
        </w:rPr>
        <w:t xml:space="preserve">On/Off configuration </w:t>
      </w:r>
      <w:r w:rsidR="00185E2F" w:rsidRPr="00E61196">
        <w:rPr>
          <w:lang w:val="en-US"/>
        </w:rPr>
        <w:t xml:space="preserve">functionality is intended as a feature to mitigate interference created by </w:t>
      </w:r>
      <w:r w:rsidR="00035F4B" w:rsidRPr="007F009A">
        <w:rPr>
          <w:lang w:val="en-US"/>
        </w:rPr>
        <w:t>repeaters but</w:t>
      </w:r>
      <w:r w:rsidR="00185E2F" w:rsidRPr="00E61196">
        <w:rPr>
          <w:lang w:val="en-US"/>
        </w:rPr>
        <w:t xml:space="preserve"> suppressing the amplification of unintended signals and noise when not in use.</w:t>
      </w:r>
      <w:r w:rsidR="00E405AB" w:rsidRPr="00E61196">
        <w:rPr>
          <w:lang w:val="en-US"/>
        </w:rPr>
        <w:t xml:space="preserve"> </w:t>
      </w:r>
      <w:r w:rsidR="001E78E4" w:rsidRPr="00E61196">
        <w:rPr>
          <w:lang w:val="en-US"/>
        </w:rPr>
        <w:t xml:space="preserve">Proper on/off configuration could be managed either by the </w:t>
      </w:r>
      <w:r w:rsidR="00C07222" w:rsidRPr="00E61196">
        <w:rPr>
          <w:lang w:val="en-US"/>
        </w:rPr>
        <w:t xml:space="preserve">parent gNB via explicit </w:t>
      </w:r>
      <w:r w:rsidR="00A5271C" w:rsidRPr="00E61196">
        <w:rPr>
          <w:lang w:val="en-US"/>
        </w:rPr>
        <w:t xml:space="preserve">indication </w:t>
      </w:r>
      <w:r w:rsidR="005926F5" w:rsidRPr="00E61196">
        <w:rPr>
          <w:lang w:val="en-US"/>
        </w:rPr>
        <w:t xml:space="preserve">of the on/off schedule, or via </w:t>
      </w:r>
      <w:r w:rsidR="00345282" w:rsidRPr="00E61196">
        <w:rPr>
          <w:lang w:val="en-US"/>
        </w:rPr>
        <w:t>self-determination</w:t>
      </w:r>
      <w:r w:rsidR="00AF54CA" w:rsidRPr="00E61196">
        <w:rPr>
          <w:lang w:val="en-US"/>
        </w:rPr>
        <w:t xml:space="preserve"> based on observation of local network conditions.</w:t>
      </w:r>
    </w:p>
    <w:p w14:paraId="4EDAE0C2" w14:textId="3646802C" w:rsidR="00361BFD" w:rsidRPr="00E61196" w:rsidRDefault="00361BFD" w:rsidP="00EC1AE0">
      <w:pPr>
        <w:rPr>
          <w:lang w:val="en-US"/>
        </w:rPr>
      </w:pPr>
      <w:r w:rsidRPr="00E61196">
        <w:rPr>
          <w:lang w:val="en-US"/>
        </w:rPr>
        <w:t xml:space="preserve">Putting on/off configuration under explicit control of the parent gNB can reduce the </w:t>
      </w:r>
      <w:r w:rsidR="00584193" w:rsidRPr="00E61196">
        <w:rPr>
          <w:lang w:val="en-US"/>
        </w:rPr>
        <w:t>cost</w:t>
      </w:r>
      <w:r w:rsidR="0051050E" w:rsidRPr="00E61196">
        <w:rPr>
          <w:lang w:val="en-US"/>
        </w:rPr>
        <w:t>/complexity of support</w:t>
      </w:r>
      <w:r w:rsidR="00401724" w:rsidRPr="00E61196">
        <w:rPr>
          <w:lang w:val="en-US"/>
        </w:rPr>
        <w:t xml:space="preserve"> autonomous decision-making at the </w:t>
      </w:r>
      <w:r w:rsidR="00035F4B" w:rsidRPr="007F009A">
        <w:rPr>
          <w:lang w:val="en-US"/>
        </w:rPr>
        <w:t>NCR but</w:t>
      </w:r>
      <w:r w:rsidR="00401724" w:rsidRPr="00E61196">
        <w:rPr>
          <w:lang w:val="en-US"/>
        </w:rPr>
        <w:t xml:space="preserve"> comes at the cost of increased C-plane signaling overhead</w:t>
      </w:r>
      <w:r w:rsidR="004F5A27" w:rsidRPr="00E61196">
        <w:rPr>
          <w:lang w:val="en-US"/>
        </w:rPr>
        <w:t xml:space="preserve"> between the parent gNB and NCR.  </w:t>
      </w:r>
      <w:r w:rsidR="0045302D" w:rsidRPr="00E61196">
        <w:rPr>
          <w:lang w:val="en-US"/>
        </w:rPr>
        <w:t xml:space="preserve">Putting on/off configuration under the control of the NCR </w:t>
      </w:r>
      <w:r w:rsidR="00393286" w:rsidRPr="00E61196">
        <w:rPr>
          <w:lang w:val="en-US"/>
        </w:rPr>
        <w:t xml:space="preserve">would reduce signaling overhead and could additionally reduce on/off control </w:t>
      </w:r>
      <w:r w:rsidR="00035F4B" w:rsidRPr="007F009A">
        <w:rPr>
          <w:lang w:val="en-US"/>
        </w:rPr>
        <w:t>latency but</w:t>
      </w:r>
      <w:r w:rsidR="00393286" w:rsidRPr="00E61196">
        <w:rPr>
          <w:lang w:val="en-US"/>
        </w:rPr>
        <w:t xml:space="preserve"> would require the NCR to determine it proper on/off configuration which could significantly </w:t>
      </w:r>
      <w:r w:rsidR="00076191" w:rsidRPr="00E61196">
        <w:rPr>
          <w:lang w:val="en-US"/>
        </w:rPr>
        <w:t xml:space="preserve">increase device complexity and create potential ambiguity between the </w:t>
      </w:r>
      <w:r w:rsidR="005914E1" w:rsidRPr="00E61196">
        <w:rPr>
          <w:lang w:val="en-US"/>
        </w:rPr>
        <w:t xml:space="preserve">gNB and the NCR as to the </w:t>
      </w:r>
      <w:r w:rsidR="00887DA3" w:rsidRPr="00E61196">
        <w:rPr>
          <w:lang w:val="en-US"/>
        </w:rPr>
        <w:t>given on/off state at any given time.</w:t>
      </w:r>
      <w:r w:rsidR="000F1CE6" w:rsidRPr="00E61196">
        <w:rPr>
          <w:lang w:val="en-US"/>
        </w:rPr>
        <w:t xml:space="preserve"> </w:t>
      </w:r>
    </w:p>
    <w:p w14:paraId="46FE3102" w14:textId="590FA68F" w:rsidR="007F30F1" w:rsidRPr="00E61196" w:rsidRDefault="007F30F1" w:rsidP="007847CA">
      <w:pPr>
        <w:ind w:left="1560" w:hanging="1276"/>
        <w:rPr>
          <w:b/>
          <w:bCs/>
          <w:i/>
          <w:iCs/>
          <w:lang w:val="en-US"/>
        </w:rPr>
      </w:pPr>
      <w:r w:rsidRPr="00E61196">
        <w:rPr>
          <w:b/>
          <w:bCs/>
          <w:i/>
          <w:iCs/>
          <w:lang w:val="en-US"/>
        </w:rPr>
        <w:t>Proposal 2.</w:t>
      </w:r>
      <w:r w:rsidR="00F03066" w:rsidRPr="00E61196">
        <w:rPr>
          <w:b/>
          <w:bCs/>
          <w:i/>
          <w:iCs/>
          <w:lang w:val="en-US"/>
        </w:rPr>
        <w:t>14</w:t>
      </w:r>
      <w:r w:rsidRPr="00E61196">
        <w:rPr>
          <w:b/>
          <w:bCs/>
          <w:i/>
          <w:iCs/>
          <w:lang w:val="en-US"/>
        </w:rPr>
        <w:t>:</w:t>
      </w:r>
      <w:r w:rsidRPr="00E61196">
        <w:rPr>
          <w:b/>
          <w:bCs/>
          <w:i/>
          <w:iCs/>
          <w:lang w:val="en-US"/>
        </w:rPr>
        <w:tab/>
        <w:t>Determine whether on/off con</w:t>
      </w:r>
      <w:r w:rsidR="005D1781" w:rsidRPr="00E61196">
        <w:rPr>
          <w:b/>
          <w:bCs/>
          <w:i/>
          <w:iCs/>
          <w:lang w:val="en-US"/>
        </w:rPr>
        <w:t xml:space="preserve">figuration of an NCR is under the control of the </w:t>
      </w:r>
      <w:r w:rsidR="007847CA" w:rsidRPr="00E61196">
        <w:rPr>
          <w:b/>
          <w:bCs/>
          <w:i/>
          <w:iCs/>
          <w:lang w:val="en-US"/>
        </w:rPr>
        <w:t>parent gNB or the NCR itself.</w:t>
      </w:r>
    </w:p>
    <w:p w14:paraId="02ECE876" w14:textId="596626A8" w:rsidR="008901AF" w:rsidRPr="00E61196" w:rsidRDefault="00C57470" w:rsidP="00EC1AE0">
      <w:pPr>
        <w:rPr>
          <w:lang w:val="en-US"/>
        </w:rPr>
      </w:pPr>
      <w:r w:rsidRPr="00E61196">
        <w:rPr>
          <w:lang w:val="en-US"/>
        </w:rPr>
        <w:t xml:space="preserve">Support of explicit signaling </w:t>
      </w:r>
      <w:r w:rsidR="00A62936" w:rsidRPr="00E61196">
        <w:rPr>
          <w:lang w:val="en-US"/>
        </w:rPr>
        <w:t xml:space="preserve">for on/off configuration could be provided </w:t>
      </w:r>
      <w:r w:rsidR="00482A5E" w:rsidRPr="00E61196">
        <w:rPr>
          <w:lang w:val="en-US"/>
        </w:rPr>
        <w:t>semi-statically</w:t>
      </w:r>
      <w:r w:rsidR="00ED75BB" w:rsidRPr="00E61196">
        <w:rPr>
          <w:lang w:val="en-US"/>
        </w:rPr>
        <w:t xml:space="preserve"> and/or dynamically, </w:t>
      </w:r>
      <w:r w:rsidR="006631B2" w:rsidRPr="00E61196">
        <w:rPr>
          <w:lang w:val="en-US"/>
        </w:rPr>
        <w:t xml:space="preserve">depending on the requirements for device flexibility.  If </w:t>
      </w:r>
      <w:r w:rsidR="001529AC" w:rsidRPr="00E61196">
        <w:rPr>
          <w:lang w:val="en-US"/>
        </w:rPr>
        <w:t>dynamic on/off configuration is intended to be supported</w:t>
      </w:r>
      <w:r w:rsidR="00F05EFA">
        <w:rPr>
          <w:lang w:val="en-US"/>
        </w:rPr>
        <w:t>,</w:t>
      </w:r>
      <w:r w:rsidR="001529AC" w:rsidRPr="00E61196">
        <w:rPr>
          <w:lang w:val="en-US"/>
        </w:rPr>
        <w:t xml:space="preserve"> new signaling will be necessary to support it.</w:t>
      </w:r>
    </w:p>
    <w:p w14:paraId="43BB1A68" w14:textId="17BA0822" w:rsidR="001529AC" w:rsidRPr="00E61196" w:rsidRDefault="001529AC" w:rsidP="00981936">
      <w:pPr>
        <w:ind w:left="1560" w:hanging="1276"/>
        <w:rPr>
          <w:b/>
          <w:bCs/>
          <w:i/>
          <w:iCs/>
          <w:lang w:val="en-US"/>
        </w:rPr>
      </w:pPr>
      <w:r w:rsidRPr="00E61196">
        <w:rPr>
          <w:b/>
          <w:bCs/>
          <w:i/>
          <w:iCs/>
          <w:lang w:val="en-US"/>
        </w:rPr>
        <w:t>Proposal 2.</w:t>
      </w:r>
      <w:r w:rsidR="00F03066" w:rsidRPr="00E61196">
        <w:rPr>
          <w:b/>
          <w:bCs/>
          <w:i/>
          <w:iCs/>
          <w:lang w:val="en-US"/>
        </w:rPr>
        <w:t>15</w:t>
      </w:r>
      <w:r w:rsidRPr="00E61196">
        <w:rPr>
          <w:b/>
          <w:bCs/>
          <w:i/>
          <w:iCs/>
          <w:lang w:val="en-US"/>
        </w:rPr>
        <w:t>:</w:t>
      </w:r>
      <w:r w:rsidRPr="00E61196">
        <w:rPr>
          <w:b/>
          <w:bCs/>
          <w:i/>
          <w:iCs/>
          <w:lang w:val="en-US"/>
        </w:rPr>
        <w:tab/>
        <w:t xml:space="preserve">If </w:t>
      </w:r>
      <w:r w:rsidR="003856D3" w:rsidRPr="00E61196">
        <w:rPr>
          <w:b/>
          <w:bCs/>
          <w:i/>
          <w:iCs/>
          <w:lang w:val="en-US"/>
        </w:rPr>
        <w:t xml:space="preserve">dynamic on/off configuration is supported, determine </w:t>
      </w:r>
      <w:r w:rsidR="00981936" w:rsidRPr="00E61196">
        <w:rPr>
          <w:b/>
          <w:bCs/>
          <w:i/>
          <w:iCs/>
          <w:lang w:val="en-US"/>
        </w:rPr>
        <w:t>whether on/off indication is provided via L1 (PDCCH) or L2 (MAC-CE).</w:t>
      </w:r>
    </w:p>
    <w:p w14:paraId="13F2120E" w14:textId="535EC22C" w:rsidR="00C328F4" w:rsidRPr="00E61196" w:rsidRDefault="00C328F4" w:rsidP="00C328F4">
      <w:pPr>
        <w:rPr>
          <w:lang w:val="en-US"/>
        </w:rPr>
      </w:pPr>
      <w:r w:rsidRPr="00E61196">
        <w:rPr>
          <w:lang w:val="en-US"/>
        </w:rPr>
        <w:lastRenderedPageBreak/>
        <w:t xml:space="preserve">If </w:t>
      </w:r>
      <w:r w:rsidR="00181468" w:rsidRPr="00E61196">
        <w:rPr>
          <w:lang w:val="en-US"/>
        </w:rPr>
        <w:t xml:space="preserve">NCR </w:t>
      </w:r>
      <w:r w:rsidR="001D308D" w:rsidRPr="00E61196">
        <w:rPr>
          <w:lang w:val="en-US"/>
        </w:rPr>
        <w:t>on/off configuration is determined by the NCR itself, the NCR must be capable of identify the schedule of both DL and UL transmissions</w:t>
      </w:r>
      <w:r w:rsidR="00F315C2" w:rsidRPr="00E61196">
        <w:rPr>
          <w:lang w:val="en-US"/>
        </w:rPr>
        <w:t xml:space="preserve"> for each UE communicating to the gNB via the NCR.</w:t>
      </w:r>
    </w:p>
    <w:p w14:paraId="7EBC5723" w14:textId="49EC630B" w:rsidR="00F315C2" w:rsidRPr="00E61196" w:rsidRDefault="00A02806" w:rsidP="0054515C">
      <w:pPr>
        <w:ind w:left="1560" w:hanging="1276"/>
        <w:rPr>
          <w:b/>
          <w:bCs/>
          <w:i/>
          <w:iCs/>
          <w:lang w:val="en-US"/>
        </w:rPr>
      </w:pPr>
      <w:r w:rsidRPr="00E61196">
        <w:rPr>
          <w:b/>
          <w:bCs/>
          <w:i/>
          <w:iCs/>
          <w:lang w:val="en-US"/>
        </w:rPr>
        <w:t>Proposal 2.</w:t>
      </w:r>
      <w:r w:rsidR="00F03066" w:rsidRPr="00E61196">
        <w:rPr>
          <w:b/>
          <w:bCs/>
          <w:i/>
          <w:iCs/>
          <w:lang w:val="en-US"/>
        </w:rPr>
        <w:t>16</w:t>
      </w:r>
      <w:r w:rsidRPr="00E61196">
        <w:rPr>
          <w:b/>
          <w:bCs/>
          <w:i/>
          <w:iCs/>
          <w:lang w:val="en-US"/>
        </w:rPr>
        <w:t xml:space="preserve">: In order to support self-automated on/off control, an NCR must be aware of </w:t>
      </w:r>
      <w:r w:rsidR="001C1302" w:rsidRPr="00E61196">
        <w:rPr>
          <w:b/>
          <w:bCs/>
          <w:i/>
          <w:iCs/>
          <w:lang w:val="en-US"/>
        </w:rPr>
        <w:t xml:space="preserve">all configured and dynamically scheduled channels </w:t>
      </w:r>
      <w:r w:rsidR="0054515C" w:rsidRPr="00E61196">
        <w:rPr>
          <w:b/>
          <w:bCs/>
          <w:i/>
          <w:iCs/>
          <w:lang w:val="en-US"/>
        </w:rPr>
        <w:t>of each UE connecting to the parent gNB via the NCR.</w:t>
      </w:r>
    </w:p>
    <w:bookmarkEnd w:id="6"/>
    <w:p w14:paraId="0FEE67E5" w14:textId="527601A5" w:rsidR="002E3C5D" w:rsidRPr="00E61196" w:rsidRDefault="002E3C5D" w:rsidP="002E3C5D">
      <w:pPr>
        <w:pStyle w:val="Heading2"/>
        <w:rPr>
          <w:lang w:val="en-US"/>
        </w:rPr>
      </w:pPr>
      <w:r w:rsidRPr="00E61196">
        <w:rPr>
          <w:lang w:val="en-US"/>
        </w:rPr>
        <w:t>Power/Gain Control</w:t>
      </w:r>
    </w:p>
    <w:p w14:paraId="79499F95" w14:textId="77777777" w:rsidR="001E5EA2" w:rsidRPr="00E61196" w:rsidRDefault="001D46A2" w:rsidP="002B609D">
      <w:pPr>
        <w:rPr>
          <w:lang w:val="en-US"/>
        </w:rPr>
      </w:pPr>
      <w:r w:rsidRPr="00E61196">
        <w:rPr>
          <w:lang w:val="en-US"/>
        </w:rPr>
        <w:t>As noted in section 1, NCR study in Rel-18 is limited to, “</w:t>
      </w:r>
      <w:r w:rsidRPr="00E61196">
        <w:rPr>
          <w:i/>
          <w:iCs/>
          <w:lang w:val="en-US"/>
        </w:rPr>
        <w:t>single hop stationary network-controlled repeaters.”</w:t>
      </w:r>
      <w:r w:rsidRPr="00E61196">
        <w:rPr>
          <w:lang w:val="en-US"/>
        </w:rPr>
        <w:t xml:space="preserve"> Since the NCR is stationary, link quality on the backhaul link between the NCR and the donor gNB is not expected to fluctuate significantly.  For this reason, DL Rx power at the </w:t>
      </w:r>
      <w:r w:rsidR="001E5EA2" w:rsidRPr="00E61196">
        <w:rPr>
          <w:lang w:val="en-US"/>
        </w:rPr>
        <w:t>NCR is expected to remain relatively consistent during routing operation.</w:t>
      </w:r>
    </w:p>
    <w:p w14:paraId="523E1107" w14:textId="00276656" w:rsidR="002B609D" w:rsidRPr="00E61196" w:rsidRDefault="001E5EA2" w:rsidP="001E5EA2">
      <w:pPr>
        <w:ind w:left="1701" w:hanging="1417"/>
        <w:rPr>
          <w:lang w:val="en-US"/>
        </w:rPr>
      </w:pPr>
      <w:r w:rsidRPr="00E61196">
        <w:rPr>
          <w:b/>
          <w:bCs/>
          <w:i/>
          <w:iCs/>
          <w:lang w:val="en-US"/>
        </w:rPr>
        <w:t>Observation 2.</w:t>
      </w:r>
      <w:r w:rsidR="00F03066" w:rsidRPr="00E61196">
        <w:rPr>
          <w:b/>
          <w:bCs/>
          <w:i/>
          <w:iCs/>
          <w:lang w:val="en-US"/>
        </w:rPr>
        <w:t>4</w:t>
      </w:r>
      <w:r w:rsidRPr="00E61196">
        <w:rPr>
          <w:b/>
          <w:bCs/>
          <w:i/>
          <w:iCs/>
          <w:lang w:val="en-US"/>
        </w:rPr>
        <w:t>:</w:t>
      </w:r>
      <w:r w:rsidRPr="00E61196">
        <w:rPr>
          <w:b/>
          <w:bCs/>
          <w:i/>
          <w:iCs/>
          <w:lang w:val="en-US"/>
        </w:rPr>
        <w:tab/>
        <w:t>DL Rx power at NCR is expected to remain relatively consistent during routine operation.</w:t>
      </w:r>
      <w:r w:rsidR="001D46A2" w:rsidRPr="00E61196">
        <w:rPr>
          <w:lang w:val="en-US"/>
        </w:rPr>
        <w:t xml:space="preserve"> </w:t>
      </w:r>
    </w:p>
    <w:p w14:paraId="41133DCA" w14:textId="1972E3E9" w:rsidR="001E5EA2" w:rsidRPr="00E61196" w:rsidRDefault="001E5EA2" w:rsidP="002B609D">
      <w:pPr>
        <w:rPr>
          <w:lang w:val="en-US"/>
        </w:rPr>
      </w:pPr>
      <w:r w:rsidRPr="00E61196">
        <w:rPr>
          <w:lang w:val="en-US"/>
        </w:rPr>
        <w:t xml:space="preserve">No strong motivation for dynamic DL NCR gain control exists, since the input power is not expected to fluctuate </w:t>
      </w:r>
      <w:r w:rsidR="005E62C3" w:rsidRPr="007F009A">
        <w:rPr>
          <w:lang w:val="en-US"/>
        </w:rPr>
        <w:t>significantly,</w:t>
      </w:r>
      <w:r w:rsidRPr="00E61196">
        <w:rPr>
          <w:lang w:val="en-US"/>
        </w:rPr>
        <w:t xml:space="preserve"> and the coverage area of the NCR should similarly be relative constant during routine operation.</w:t>
      </w:r>
    </w:p>
    <w:p w14:paraId="6ADA4BE9" w14:textId="29C819FF" w:rsidR="001E5EA2" w:rsidRPr="00E61196" w:rsidRDefault="001E5EA2" w:rsidP="001E5EA2">
      <w:pPr>
        <w:ind w:left="1560" w:hanging="1276"/>
        <w:rPr>
          <w:b/>
          <w:bCs/>
          <w:i/>
          <w:iCs/>
          <w:lang w:val="en-US"/>
        </w:rPr>
      </w:pPr>
      <w:r w:rsidRPr="00E61196">
        <w:rPr>
          <w:b/>
          <w:bCs/>
          <w:i/>
          <w:iCs/>
          <w:lang w:val="en-US"/>
        </w:rPr>
        <w:t>Proposal 2.</w:t>
      </w:r>
      <w:r w:rsidR="00F03066" w:rsidRPr="00E61196">
        <w:rPr>
          <w:b/>
          <w:bCs/>
          <w:i/>
          <w:iCs/>
          <w:lang w:val="en-US"/>
        </w:rPr>
        <w:t>17</w:t>
      </w:r>
      <w:r w:rsidRPr="00E61196">
        <w:rPr>
          <w:b/>
          <w:bCs/>
          <w:i/>
          <w:iCs/>
          <w:lang w:val="en-US"/>
        </w:rPr>
        <w:t>: Dynamic DL gain control is not considered for Rel-18 NCR.</w:t>
      </w:r>
    </w:p>
    <w:p w14:paraId="1FEB5502" w14:textId="77777777" w:rsidR="00B30B32" w:rsidRPr="00E61196" w:rsidRDefault="001E5EA2" w:rsidP="002B609D">
      <w:pPr>
        <w:rPr>
          <w:lang w:val="en-US"/>
        </w:rPr>
      </w:pPr>
      <w:r w:rsidRPr="00E61196">
        <w:rPr>
          <w:lang w:val="en-US"/>
        </w:rPr>
        <w:t>In UL transmissions</w:t>
      </w:r>
      <w:r w:rsidR="003C1894" w:rsidRPr="00E61196">
        <w:rPr>
          <w:lang w:val="en-US"/>
        </w:rPr>
        <w:t>, while the backhaul link may remain consistent,</w:t>
      </w:r>
      <w:r w:rsidRPr="00E61196">
        <w:rPr>
          <w:lang w:val="en-US"/>
        </w:rPr>
        <w:t xml:space="preserve"> the NCR may experience variation in UL Rx power due </w:t>
      </w:r>
      <w:r w:rsidR="003C1894" w:rsidRPr="00E61196">
        <w:rPr>
          <w:lang w:val="en-US"/>
        </w:rPr>
        <w:t xml:space="preserve">to blockage and UE mobility which could impact UL performance.  However, in UL transmission UE TPC commands can be provided to the UE transparently to the NCR which could effectively normalize the input power of the NCR.  </w:t>
      </w:r>
    </w:p>
    <w:p w14:paraId="16F806AF" w14:textId="3E27EDE1" w:rsidR="00B30B32" w:rsidRPr="00E61196" w:rsidRDefault="00B30B32" w:rsidP="00E61196">
      <w:pPr>
        <w:ind w:left="1701" w:hanging="1417"/>
        <w:rPr>
          <w:b/>
          <w:bCs/>
          <w:i/>
          <w:iCs/>
          <w:lang w:val="en-US"/>
        </w:rPr>
      </w:pPr>
      <w:r w:rsidRPr="00E61196">
        <w:rPr>
          <w:b/>
          <w:bCs/>
          <w:i/>
          <w:iCs/>
          <w:lang w:val="en-US"/>
        </w:rPr>
        <w:t>Observation 2.</w:t>
      </w:r>
      <w:r w:rsidR="00F03066" w:rsidRPr="00E61196">
        <w:rPr>
          <w:b/>
          <w:bCs/>
          <w:i/>
          <w:iCs/>
          <w:lang w:val="en-US"/>
        </w:rPr>
        <w:t>5</w:t>
      </w:r>
      <w:r w:rsidRPr="00E61196">
        <w:rPr>
          <w:b/>
          <w:bCs/>
          <w:i/>
          <w:iCs/>
          <w:lang w:val="en-US"/>
        </w:rPr>
        <w:t>:</w:t>
      </w:r>
      <w:r w:rsidRPr="00E61196">
        <w:rPr>
          <w:b/>
          <w:bCs/>
          <w:i/>
          <w:iCs/>
          <w:lang w:val="en-US"/>
        </w:rPr>
        <w:tab/>
        <w:t>UL TPC commands can be provided to the UE transparent to NCR operation.</w:t>
      </w:r>
    </w:p>
    <w:p w14:paraId="722A8C7A" w14:textId="33E4413A" w:rsidR="001E5EA2" w:rsidRPr="00E61196" w:rsidRDefault="003C1894" w:rsidP="002B609D">
      <w:pPr>
        <w:rPr>
          <w:lang w:val="en-US"/>
        </w:rPr>
      </w:pPr>
      <w:r w:rsidRPr="00E61196">
        <w:rPr>
          <w:lang w:val="en-US"/>
        </w:rPr>
        <w:t xml:space="preserve">Further dynamic UL gain control could offer more flexibility and optimize UL </w:t>
      </w:r>
      <w:r w:rsidR="00CA768B" w:rsidRPr="007F009A">
        <w:rPr>
          <w:lang w:val="en-US"/>
        </w:rPr>
        <w:t>performance but</w:t>
      </w:r>
      <w:r w:rsidRPr="00E61196">
        <w:rPr>
          <w:lang w:val="en-US"/>
        </w:rPr>
        <w:t xml:space="preserve"> would not be essential for proper NCR function.  Since power/gain control enhancements are a secondary priority for Rel-18 NCR, dynamic UL gain control should either not be considered or managed via implementation.</w:t>
      </w:r>
    </w:p>
    <w:p w14:paraId="3952092C" w14:textId="71A059F5" w:rsidR="003C1894" w:rsidRPr="00E61196" w:rsidRDefault="003C1894" w:rsidP="003C1894">
      <w:pPr>
        <w:ind w:left="1560" w:hanging="1276"/>
        <w:rPr>
          <w:b/>
          <w:bCs/>
          <w:i/>
          <w:iCs/>
          <w:lang w:val="en-US"/>
        </w:rPr>
      </w:pPr>
      <w:r w:rsidRPr="00E61196">
        <w:rPr>
          <w:b/>
          <w:bCs/>
          <w:i/>
          <w:iCs/>
          <w:lang w:val="en-US"/>
        </w:rPr>
        <w:t>Proposal 2.</w:t>
      </w:r>
      <w:r w:rsidR="00F03066" w:rsidRPr="00E61196">
        <w:rPr>
          <w:b/>
          <w:bCs/>
          <w:i/>
          <w:iCs/>
          <w:lang w:val="en-US"/>
        </w:rPr>
        <w:t>18</w:t>
      </w:r>
      <w:r w:rsidRPr="00E61196">
        <w:rPr>
          <w:b/>
          <w:bCs/>
          <w:i/>
          <w:iCs/>
          <w:lang w:val="en-US"/>
        </w:rPr>
        <w:t>:</w:t>
      </w:r>
      <w:r w:rsidRPr="00E61196">
        <w:rPr>
          <w:b/>
          <w:bCs/>
          <w:i/>
          <w:iCs/>
          <w:lang w:val="en-US"/>
        </w:rPr>
        <w:tab/>
        <w:t>Dynamic UL gain control is either not considered or managed via implementation for Rel-18 NCR.</w:t>
      </w:r>
    </w:p>
    <w:p w14:paraId="773DE212" w14:textId="3B00ADDA" w:rsidR="0099307C" w:rsidRPr="00E61196" w:rsidRDefault="0099307C" w:rsidP="0099307C">
      <w:pPr>
        <w:pStyle w:val="Heading1"/>
        <w:rPr>
          <w:lang w:val="en-US"/>
        </w:rPr>
      </w:pPr>
      <w:r w:rsidRPr="00E61196">
        <w:rPr>
          <w:lang w:val="en-US"/>
        </w:rPr>
        <w:t>Conclusion</w:t>
      </w:r>
    </w:p>
    <w:p w14:paraId="241A54E5" w14:textId="5CAD2FE8" w:rsidR="00F03066" w:rsidRPr="00E61196" w:rsidRDefault="00F03066" w:rsidP="00F03066">
      <w:pPr>
        <w:rPr>
          <w:lang w:val="en-US"/>
        </w:rPr>
      </w:pPr>
      <w:r w:rsidRPr="00E61196">
        <w:rPr>
          <w:lang w:val="en-US"/>
        </w:rPr>
        <w:t>Observations and proposals for necessary side control information to maintain proper NCR operation are:</w:t>
      </w:r>
    </w:p>
    <w:p w14:paraId="58C3C08E" w14:textId="77777777" w:rsidR="00F03066" w:rsidRPr="00E61196" w:rsidRDefault="00F03066" w:rsidP="00F03066">
      <w:pPr>
        <w:ind w:left="1701" w:hanging="1417"/>
        <w:rPr>
          <w:b/>
          <w:bCs/>
          <w:i/>
          <w:iCs/>
          <w:lang w:val="en-US"/>
        </w:rPr>
      </w:pPr>
      <w:r w:rsidRPr="00E61196">
        <w:rPr>
          <w:b/>
          <w:bCs/>
          <w:i/>
          <w:iCs/>
          <w:lang w:val="en-US"/>
        </w:rPr>
        <w:t>Observation 2.1:</w:t>
      </w:r>
      <w:r w:rsidRPr="00E61196">
        <w:rPr>
          <w:b/>
          <w:bCs/>
          <w:i/>
          <w:iCs/>
          <w:lang w:val="en-US"/>
        </w:rPr>
        <w:tab/>
        <w:t>Beam management on NCR backhaul link does not need to support NCR mobility.</w:t>
      </w:r>
    </w:p>
    <w:p w14:paraId="0D8C5BD2" w14:textId="085B3F8D" w:rsidR="00F03066" w:rsidRPr="00E61196" w:rsidRDefault="00F03066" w:rsidP="00F03066">
      <w:pPr>
        <w:ind w:left="1701" w:hanging="1417"/>
        <w:rPr>
          <w:b/>
          <w:bCs/>
          <w:i/>
          <w:iCs/>
          <w:lang w:val="en-US"/>
        </w:rPr>
      </w:pPr>
      <w:r w:rsidRPr="00E61196">
        <w:rPr>
          <w:b/>
          <w:bCs/>
          <w:i/>
          <w:iCs/>
          <w:lang w:val="en-US"/>
        </w:rPr>
        <w:t>Observation 2.2</w:t>
      </w:r>
      <w:r w:rsidRPr="00E61196">
        <w:rPr>
          <w:b/>
          <w:bCs/>
          <w:i/>
          <w:iCs/>
          <w:lang w:val="en-US"/>
        </w:rPr>
        <w:tab/>
        <w:t>If NCR backhaul link beams are managed by implementation, TCI state ID and associated RS ID may be employed for access link beam management without enhancement.</w:t>
      </w:r>
    </w:p>
    <w:p w14:paraId="184F700F" w14:textId="77777777" w:rsidR="00D25820" w:rsidRPr="00E61196" w:rsidRDefault="00D25820" w:rsidP="00D25820">
      <w:pPr>
        <w:ind w:left="1701" w:hanging="1417"/>
        <w:rPr>
          <w:b/>
          <w:bCs/>
          <w:i/>
          <w:iCs/>
          <w:lang w:val="en-US"/>
        </w:rPr>
      </w:pPr>
      <w:r w:rsidRPr="00E61196">
        <w:rPr>
          <w:b/>
          <w:bCs/>
          <w:i/>
          <w:iCs/>
          <w:lang w:val="en-US"/>
        </w:rPr>
        <w:t>Observation 2.3:</w:t>
      </w:r>
      <w:r w:rsidRPr="00E61196">
        <w:rPr>
          <w:b/>
          <w:bCs/>
          <w:i/>
          <w:iCs/>
          <w:lang w:val="en-US"/>
        </w:rPr>
        <w:tab/>
        <w:t>In scenarios where C-NCR and F-link are in-band it is preferrable to synchronize F-plane signals and channels with C-plane signals and channels.</w:t>
      </w:r>
    </w:p>
    <w:p w14:paraId="6B72AFCA" w14:textId="3104455F" w:rsidR="00D25820" w:rsidRPr="00E61196" w:rsidRDefault="00D25820" w:rsidP="00D25820">
      <w:pPr>
        <w:ind w:left="1701" w:hanging="1417"/>
        <w:rPr>
          <w:lang w:val="en-US"/>
        </w:rPr>
      </w:pPr>
      <w:r w:rsidRPr="00E61196">
        <w:rPr>
          <w:b/>
          <w:bCs/>
          <w:i/>
          <w:iCs/>
          <w:lang w:val="en-US"/>
        </w:rPr>
        <w:t>Observation 2.4:</w:t>
      </w:r>
      <w:r w:rsidRPr="00E61196">
        <w:rPr>
          <w:b/>
          <w:bCs/>
          <w:i/>
          <w:iCs/>
          <w:lang w:val="en-US"/>
        </w:rPr>
        <w:tab/>
        <w:t>DL Rx power at NCR is expected to remain relatively consistent during routine operation.</w:t>
      </w:r>
      <w:r w:rsidRPr="00E61196">
        <w:rPr>
          <w:lang w:val="en-US"/>
        </w:rPr>
        <w:t xml:space="preserve"> </w:t>
      </w:r>
    </w:p>
    <w:p w14:paraId="32E49EAA" w14:textId="77777777" w:rsidR="00D25820" w:rsidRPr="00E61196" w:rsidRDefault="00D25820" w:rsidP="00D25820">
      <w:pPr>
        <w:ind w:left="1701" w:hanging="1417"/>
        <w:rPr>
          <w:b/>
          <w:bCs/>
          <w:i/>
          <w:iCs/>
          <w:lang w:val="en-US"/>
        </w:rPr>
      </w:pPr>
      <w:r w:rsidRPr="00E61196">
        <w:rPr>
          <w:b/>
          <w:bCs/>
          <w:i/>
          <w:iCs/>
          <w:lang w:val="en-US"/>
        </w:rPr>
        <w:t>Observation 2.5:</w:t>
      </w:r>
      <w:r w:rsidRPr="00E61196">
        <w:rPr>
          <w:b/>
          <w:bCs/>
          <w:i/>
          <w:iCs/>
          <w:lang w:val="en-US"/>
        </w:rPr>
        <w:tab/>
        <w:t>UL TPC commands can be provided to the UE transparent to NCR operation.</w:t>
      </w:r>
    </w:p>
    <w:p w14:paraId="17BB2B9C" w14:textId="77777777" w:rsidR="00D25820" w:rsidRPr="00E61196" w:rsidRDefault="00D25820" w:rsidP="00F03066">
      <w:pPr>
        <w:ind w:left="1560" w:hanging="1276"/>
        <w:rPr>
          <w:b/>
          <w:bCs/>
          <w:i/>
          <w:iCs/>
          <w:lang w:val="en-US"/>
        </w:rPr>
      </w:pPr>
    </w:p>
    <w:p w14:paraId="5D94A9B9" w14:textId="370D63D1" w:rsidR="00F03066" w:rsidRPr="00E61196" w:rsidRDefault="00F03066" w:rsidP="00F03066">
      <w:pPr>
        <w:ind w:left="1560" w:hanging="1276"/>
        <w:rPr>
          <w:b/>
          <w:bCs/>
          <w:i/>
          <w:iCs/>
          <w:lang w:val="en-US"/>
        </w:rPr>
      </w:pPr>
      <w:r w:rsidRPr="00E61196">
        <w:rPr>
          <w:b/>
          <w:bCs/>
          <w:i/>
          <w:iCs/>
          <w:lang w:val="en-US"/>
        </w:rPr>
        <w:t>Proposal 2.1:</w:t>
      </w:r>
      <w:r w:rsidRPr="00E61196">
        <w:rPr>
          <w:b/>
          <w:bCs/>
          <w:i/>
          <w:iCs/>
          <w:lang w:val="en-US"/>
        </w:rPr>
        <w:tab/>
        <w:t>NCR beam management for DL and UL backhaul link is performed via implementation.</w:t>
      </w:r>
    </w:p>
    <w:p w14:paraId="66B8874C" w14:textId="7965E829" w:rsidR="00F03066" w:rsidRPr="00E61196" w:rsidRDefault="00F03066" w:rsidP="00F03066">
      <w:pPr>
        <w:ind w:left="1560" w:hanging="1276"/>
        <w:rPr>
          <w:b/>
          <w:bCs/>
          <w:i/>
          <w:iCs/>
          <w:lang w:val="en-US"/>
        </w:rPr>
      </w:pPr>
      <w:r w:rsidRPr="00E61196">
        <w:rPr>
          <w:b/>
          <w:bCs/>
          <w:i/>
          <w:iCs/>
          <w:lang w:val="en-US"/>
        </w:rPr>
        <w:t xml:space="preserve">Proposal 2.2: </w:t>
      </w:r>
      <w:r w:rsidRPr="00E61196">
        <w:rPr>
          <w:b/>
          <w:bCs/>
          <w:i/>
          <w:iCs/>
          <w:lang w:val="en-US"/>
        </w:rPr>
        <w:tab/>
        <w:t>Determine if it is necessary to support dynamic signaling for beam management with NCR.</w:t>
      </w:r>
    </w:p>
    <w:p w14:paraId="1A641BF8" w14:textId="77777777" w:rsidR="00F03066" w:rsidRPr="00E61196" w:rsidRDefault="00F03066" w:rsidP="00F03066">
      <w:pPr>
        <w:ind w:left="1560" w:hanging="1276"/>
        <w:rPr>
          <w:b/>
          <w:bCs/>
          <w:i/>
          <w:iCs/>
          <w:lang w:val="en-US"/>
        </w:rPr>
      </w:pPr>
      <w:r w:rsidRPr="00E61196">
        <w:rPr>
          <w:b/>
          <w:bCs/>
          <w:i/>
          <w:iCs/>
          <w:lang w:val="en-US"/>
        </w:rPr>
        <w:t>Proposal 2.3:</w:t>
      </w:r>
      <w:r w:rsidRPr="00E61196">
        <w:rPr>
          <w:b/>
          <w:bCs/>
          <w:i/>
          <w:iCs/>
          <w:lang w:val="en-US"/>
        </w:rPr>
        <w:tab/>
        <w:t>Support of dynamic access link beam management is contingent on support for dynamic PDSCH and PUSCH transmission.</w:t>
      </w:r>
    </w:p>
    <w:p w14:paraId="636D1525" w14:textId="77777777" w:rsidR="00F03066" w:rsidRPr="00E61196" w:rsidRDefault="00F03066" w:rsidP="00F03066">
      <w:pPr>
        <w:ind w:left="1560" w:hanging="1276"/>
        <w:rPr>
          <w:b/>
          <w:bCs/>
          <w:i/>
          <w:iCs/>
          <w:lang w:val="en-US"/>
        </w:rPr>
      </w:pPr>
      <w:r w:rsidRPr="00E61196">
        <w:rPr>
          <w:b/>
          <w:bCs/>
          <w:i/>
          <w:iCs/>
          <w:lang w:val="en-US"/>
        </w:rPr>
        <w:t>Proposal 2.4:</w:t>
      </w:r>
      <w:r w:rsidRPr="00E61196">
        <w:rPr>
          <w:b/>
          <w:bCs/>
          <w:i/>
          <w:iCs/>
          <w:lang w:val="en-US"/>
        </w:rPr>
        <w:tab/>
        <w:t xml:space="preserve">If dynamic beam management is supported, determine whether NCR is capable of decoding DCI format 1_X from all UE’s connected to gNB via NCR. </w:t>
      </w:r>
    </w:p>
    <w:p w14:paraId="5F57284A" w14:textId="0FED31AD" w:rsidR="00F03066" w:rsidRPr="00E61196" w:rsidRDefault="00F03066" w:rsidP="00F03066">
      <w:pPr>
        <w:ind w:left="1560" w:hanging="1276"/>
        <w:rPr>
          <w:b/>
          <w:bCs/>
          <w:i/>
          <w:iCs/>
          <w:lang w:val="en-US"/>
        </w:rPr>
      </w:pPr>
      <w:r w:rsidRPr="00E61196">
        <w:rPr>
          <w:b/>
          <w:bCs/>
          <w:i/>
          <w:iCs/>
          <w:lang w:val="en-US"/>
        </w:rPr>
        <w:t xml:space="preserve">Proposal 2.5: </w:t>
      </w:r>
      <w:r w:rsidRPr="00E61196">
        <w:rPr>
          <w:b/>
          <w:bCs/>
          <w:i/>
          <w:iCs/>
          <w:lang w:val="en-US"/>
        </w:rPr>
        <w:tab/>
        <w:t>If NCR is capable of decoding DCIs for connected UEs, discuss possible methods of providing early indication of beam configuration for DCI format 1_X and _0_X to NCR.</w:t>
      </w:r>
    </w:p>
    <w:p w14:paraId="25786151" w14:textId="77777777" w:rsidR="00F03066" w:rsidRPr="00E61196" w:rsidRDefault="00F03066" w:rsidP="00F03066">
      <w:pPr>
        <w:ind w:left="1560" w:hanging="1276"/>
        <w:rPr>
          <w:b/>
          <w:bCs/>
          <w:i/>
          <w:iCs/>
          <w:lang w:val="en-US"/>
        </w:rPr>
      </w:pPr>
      <w:r w:rsidRPr="00E61196">
        <w:rPr>
          <w:b/>
          <w:bCs/>
          <w:i/>
          <w:iCs/>
          <w:lang w:val="en-US"/>
        </w:rPr>
        <w:lastRenderedPageBreak/>
        <w:t>Proposal 2.6:</w:t>
      </w:r>
      <w:r w:rsidRPr="00E61196">
        <w:rPr>
          <w:b/>
          <w:bCs/>
          <w:i/>
          <w:iCs/>
          <w:lang w:val="en-US"/>
        </w:rPr>
        <w:tab/>
        <w:t>Support cell search as specified in TS 38.213 as an OTA mechanism for DL timing synchronization for NCR C-plane and F-plane.</w:t>
      </w:r>
    </w:p>
    <w:p w14:paraId="05F19938" w14:textId="41AC740F" w:rsidR="00F03066" w:rsidRPr="00E61196" w:rsidRDefault="00F03066" w:rsidP="00F03066">
      <w:pPr>
        <w:ind w:left="1560" w:hanging="1276"/>
        <w:rPr>
          <w:b/>
          <w:bCs/>
          <w:i/>
          <w:iCs/>
          <w:lang w:val="en-US"/>
        </w:rPr>
      </w:pPr>
      <w:r w:rsidRPr="00E61196">
        <w:rPr>
          <w:b/>
          <w:bCs/>
          <w:i/>
          <w:iCs/>
          <w:lang w:val="en-US"/>
        </w:rPr>
        <w:t xml:space="preserve">Proposal 2.7: </w:t>
      </w:r>
      <w:r w:rsidRPr="00E61196">
        <w:rPr>
          <w:b/>
          <w:bCs/>
          <w:i/>
          <w:iCs/>
          <w:lang w:val="en-US"/>
        </w:rPr>
        <w:tab/>
        <w:t>Determine if it is necessary for NCR to support UL Tx capability for C-NCR plan signaling.</w:t>
      </w:r>
    </w:p>
    <w:p w14:paraId="4F89B7EB" w14:textId="77777777" w:rsidR="00F03066" w:rsidRPr="00E61196" w:rsidRDefault="00F03066" w:rsidP="00F03066">
      <w:pPr>
        <w:ind w:left="1560" w:hanging="1276"/>
        <w:rPr>
          <w:b/>
          <w:bCs/>
          <w:i/>
          <w:iCs/>
          <w:lang w:val="en-US"/>
        </w:rPr>
      </w:pPr>
      <w:r w:rsidRPr="00E61196">
        <w:rPr>
          <w:b/>
          <w:bCs/>
          <w:i/>
          <w:iCs/>
          <w:lang w:val="en-US"/>
        </w:rPr>
        <w:t>Proposal 2.8:</w:t>
      </w:r>
      <w:r w:rsidRPr="00E61196">
        <w:rPr>
          <w:b/>
          <w:bCs/>
          <w:i/>
          <w:iCs/>
          <w:lang w:val="en-US"/>
        </w:rPr>
        <w:tab/>
        <w:t>If NCR UL Tx is supported, determine if it is necessary to support RACH procedure to maintain UL timing synchronization for C-plane and F-plane.</w:t>
      </w:r>
    </w:p>
    <w:p w14:paraId="22755D0B" w14:textId="17266779" w:rsidR="00F03066" w:rsidRPr="00E61196" w:rsidRDefault="00F03066" w:rsidP="00F03066">
      <w:pPr>
        <w:ind w:left="1560" w:hanging="1276"/>
        <w:rPr>
          <w:b/>
          <w:bCs/>
          <w:i/>
          <w:iCs/>
          <w:lang w:val="en-US"/>
        </w:rPr>
      </w:pPr>
      <w:r w:rsidRPr="00E61196">
        <w:rPr>
          <w:b/>
          <w:bCs/>
          <w:i/>
          <w:iCs/>
          <w:lang w:val="en-US"/>
        </w:rPr>
        <w:t>Proposal 2.9:</w:t>
      </w:r>
      <w:r w:rsidRPr="00E61196">
        <w:rPr>
          <w:b/>
          <w:bCs/>
          <w:i/>
          <w:iCs/>
          <w:lang w:val="en-US"/>
        </w:rPr>
        <w:tab/>
        <w:t xml:space="preserve">Determine whether NCR C-plane could be supported out of band from F-plane operation and if </w:t>
      </w:r>
      <w:r w:rsidR="00DC7404" w:rsidRPr="007F009A">
        <w:rPr>
          <w:b/>
          <w:bCs/>
          <w:i/>
          <w:iCs/>
          <w:lang w:val="en-US"/>
        </w:rPr>
        <w:t>so,</w:t>
      </w:r>
      <w:r w:rsidRPr="00E61196">
        <w:rPr>
          <w:b/>
          <w:bCs/>
          <w:i/>
          <w:iCs/>
          <w:lang w:val="en-US"/>
        </w:rPr>
        <w:t xml:space="preserve"> consider potential solutions for maintaining DL and UL synchronization of F-plane in those scenarios.</w:t>
      </w:r>
    </w:p>
    <w:p w14:paraId="6374E28C" w14:textId="68435DF4" w:rsidR="00F03066" w:rsidRPr="00E61196" w:rsidRDefault="00F03066" w:rsidP="00F03066">
      <w:pPr>
        <w:ind w:left="1560" w:hanging="1276"/>
        <w:rPr>
          <w:b/>
          <w:bCs/>
          <w:i/>
          <w:iCs/>
          <w:lang w:val="en-US"/>
        </w:rPr>
      </w:pPr>
      <w:r w:rsidRPr="00E61196">
        <w:rPr>
          <w:b/>
          <w:bCs/>
          <w:i/>
          <w:iCs/>
          <w:lang w:val="en-US"/>
        </w:rPr>
        <w:t>Proposal 2.10:</w:t>
      </w:r>
      <w:r w:rsidRPr="00E61196">
        <w:rPr>
          <w:b/>
          <w:bCs/>
          <w:i/>
          <w:iCs/>
          <w:lang w:val="en-US"/>
        </w:rPr>
        <w:tab/>
        <w:t xml:space="preserve">Determine reasonable expected </w:t>
      </w:r>
      <w:r w:rsidR="00DC7404" w:rsidRPr="007F009A">
        <w:rPr>
          <w:b/>
          <w:bCs/>
          <w:i/>
          <w:iCs/>
          <w:lang w:val="en-US"/>
        </w:rPr>
        <w:t>propagation</w:t>
      </w:r>
      <w:r w:rsidRPr="00E61196">
        <w:rPr>
          <w:b/>
          <w:bCs/>
          <w:i/>
          <w:iCs/>
          <w:lang w:val="en-US"/>
        </w:rPr>
        <w:t xml:space="preserve"> and processing latency for communication between and gNB and UE via an NCR and identify if enhancement is necessary to PRACH format and/or RAR-TA to support those latencies.</w:t>
      </w:r>
    </w:p>
    <w:p w14:paraId="00EB2D8F" w14:textId="45EB33CA" w:rsidR="00F03066" w:rsidRPr="00E61196" w:rsidRDefault="00F03066" w:rsidP="00F03066">
      <w:pPr>
        <w:ind w:left="1560" w:hanging="1276"/>
        <w:rPr>
          <w:b/>
          <w:bCs/>
          <w:i/>
          <w:iCs/>
          <w:lang w:val="en-US"/>
        </w:rPr>
      </w:pPr>
      <w:r w:rsidRPr="00E61196">
        <w:rPr>
          <w:b/>
          <w:bCs/>
          <w:i/>
          <w:iCs/>
          <w:lang w:val="en-US"/>
        </w:rPr>
        <w:t>Proposal 2.11: An NCR must be provided updates to its semi-static TDD configuration via its parent gNB if the TDD pattern changes.</w:t>
      </w:r>
    </w:p>
    <w:p w14:paraId="5D2D193B" w14:textId="79215990" w:rsidR="00F03066" w:rsidRPr="00E61196" w:rsidRDefault="00F03066" w:rsidP="00F03066">
      <w:pPr>
        <w:ind w:left="1560" w:hanging="1276"/>
        <w:rPr>
          <w:b/>
          <w:bCs/>
          <w:i/>
          <w:iCs/>
          <w:lang w:val="en-US"/>
        </w:rPr>
      </w:pPr>
      <w:r w:rsidRPr="00E61196">
        <w:rPr>
          <w:b/>
          <w:bCs/>
          <w:i/>
          <w:iCs/>
          <w:lang w:val="en-US"/>
        </w:rPr>
        <w:t>Proposal 2.12: Determine whether dynamic TDD is intended to be supported for links over NCR.</w:t>
      </w:r>
    </w:p>
    <w:p w14:paraId="55E2782B" w14:textId="77777777" w:rsidR="00F03066" w:rsidRPr="00E61196" w:rsidRDefault="00F03066" w:rsidP="00F03066">
      <w:pPr>
        <w:ind w:left="1560" w:hanging="1276"/>
        <w:rPr>
          <w:b/>
          <w:bCs/>
          <w:i/>
          <w:iCs/>
          <w:lang w:val="en-US"/>
        </w:rPr>
      </w:pPr>
      <w:r w:rsidRPr="00E61196">
        <w:rPr>
          <w:b/>
          <w:bCs/>
          <w:i/>
          <w:iCs/>
          <w:lang w:val="en-US"/>
        </w:rPr>
        <w:t>Proposal 2.13:</w:t>
      </w:r>
      <w:r w:rsidRPr="00E61196">
        <w:rPr>
          <w:b/>
          <w:bCs/>
          <w:i/>
          <w:iCs/>
          <w:lang w:val="en-US"/>
        </w:rPr>
        <w:tab/>
        <w:t>An NCR capable of supporting dynamic TDD must be capable of being configured with SFI-RNTI and recovering DCI format 2_0.</w:t>
      </w:r>
    </w:p>
    <w:p w14:paraId="5E110585" w14:textId="77777777" w:rsidR="00F03066" w:rsidRPr="00E61196" w:rsidRDefault="00F03066" w:rsidP="00F03066">
      <w:pPr>
        <w:ind w:left="1560" w:hanging="1276"/>
        <w:rPr>
          <w:b/>
          <w:bCs/>
          <w:i/>
          <w:iCs/>
          <w:lang w:val="en-US"/>
        </w:rPr>
      </w:pPr>
      <w:r w:rsidRPr="00E61196">
        <w:rPr>
          <w:b/>
          <w:bCs/>
          <w:i/>
          <w:iCs/>
          <w:lang w:val="en-US"/>
        </w:rPr>
        <w:t>Proposal 2.14:</w:t>
      </w:r>
      <w:r w:rsidRPr="00E61196">
        <w:rPr>
          <w:b/>
          <w:bCs/>
          <w:i/>
          <w:iCs/>
          <w:lang w:val="en-US"/>
        </w:rPr>
        <w:tab/>
        <w:t>Determine whether on/off configuration of an NCR is under the control of the parent gNB or the NCR itself.</w:t>
      </w:r>
    </w:p>
    <w:p w14:paraId="06DFF0A1" w14:textId="77777777" w:rsidR="00F03066" w:rsidRPr="00E61196" w:rsidRDefault="00F03066" w:rsidP="00F03066">
      <w:pPr>
        <w:ind w:left="1560" w:hanging="1276"/>
        <w:rPr>
          <w:b/>
          <w:bCs/>
          <w:i/>
          <w:iCs/>
          <w:lang w:val="en-US"/>
        </w:rPr>
      </w:pPr>
      <w:r w:rsidRPr="00E61196">
        <w:rPr>
          <w:b/>
          <w:bCs/>
          <w:i/>
          <w:iCs/>
          <w:lang w:val="en-US"/>
        </w:rPr>
        <w:t>Proposal 2.15:</w:t>
      </w:r>
      <w:r w:rsidRPr="00E61196">
        <w:rPr>
          <w:b/>
          <w:bCs/>
          <w:i/>
          <w:iCs/>
          <w:lang w:val="en-US"/>
        </w:rPr>
        <w:tab/>
        <w:t>If dynamic on/off configuration is supported, determine whether on/off indication is provided via L1 (PDCCH) or L2 (MAC-CE).</w:t>
      </w:r>
    </w:p>
    <w:p w14:paraId="053AA78E" w14:textId="77777777" w:rsidR="00F03066" w:rsidRPr="00E61196" w:rsidRDefault="00F03066" w:rsidP="00F03066">
      <w:pPr>
        <w:ind w:left="1560" w:hanging="1276"/>
        <w:rPr>
          <w:b/>
          <w:bCs/>
          <w:i/>
          <w:iCs/>
          <w:lang w:val="en-US"/>
        </w:rPr>
      </w:pPr>
      <w:r w:rsidRPr="00E61196">
        <w:rPr>
          <w:b/>
          <w:bCs/>
          <w:i/>
          <w:iCs/>
          <w:lang w:val="en-US"/>
        </w:rPr>
        <w:t>Proposal 2.16: In order to support self-automated on/off control, an NCR must be aware of all configured and dynamically scheduled channels of each UE connecting to the parent gNB via the NCR.</w:t>
      </w:r>
    </w:p>
    <w:p w14:paraId="40FE4698" w14:textId="77777777" w:rsidR="00F03066" w:rsidRPr="00E61196" w:rsidRDefault="00F03066" w:rsidP="00F03066">
      <w:pPr>
        <w:ind w:left="1560" w:hanging="1276"/>
        <w:rPr>
          <w:b/>
          <w:bCs/>
          <w:i/>
          <w:iCs/>
          <w:lang w:val="en-US"/>
        </w:rPr>
      </w:pPr>
      <w:r w:rsidRPr="00E61196">
        <w:rPr>
          <w:b/>
          <w:bCs/>
          <w:i/>
          <w:iCs/>
          <w:lang w:val="en-US"/>
        </w:rPr>
        <w:t>Proposal 2.17: Dynamic DL gain control is not considered for Rel-18 NCR.</w:t>
      </w:r>
    </w:p>
    <w:p w14:paraId="0BDC67EB" w14:textId="77777777" w:rsidR="00F03066" w:rsidRPr="00E61196" w:rsidRDefault="00F03066" w:rsidP="00F03066">
      <w:pPr>
        <w:ind w:left="1560" w:hanging="1276"/>
        <w:rPr>
          <w:b/>
          <w:bCs/>
          <w:i/>
          <w:iCs/>
          <w:lang w:val="en-US"/>
        </w:rPr>
      </w:pPr>
      <w:r w:rsidRPr="00E61196">
        <w:rPr>
          <w:b/>
          <w:bCs/>
          <w:i/>
          <w:iCs/>
          <w:lang w:val="en-US"/>
        </w:rPr>
        <w:t>Proposal 2.18:</w:t>
      </w:r>
      <w:r w:rsidRPr="00E61196">
        <w:rPr>
          <w:b/>
          <w:bCs/>
          <w:i/>
          <w:iCs/>
          <w:lang w:val="en-US"/>
        </w:rPr>
        <w:tab/>
        <w:t>Dynamic UL gain control is either not considered or managed via implementation for Rel-18 NCR.</w:t>
      </w:r>
    </w:p>
    <w:p w14:paraId="7B13C306" w14:textId="77777777" w:rsidR="00F03066" w:rsidRPr="00E61196" w:rsidRDefault="00F03066" w:rsidP="00E61196">
      <w:pPr>
        <w:rPr>
          <w:lang w:val="en-US"/>
        </w:rPr>
      </w:pPr>
    </w:p>
    <w:p w14:paraId="53CD9119" w14:textId="5206E1F5" w:rsidR="00885580" w:rsidRPr="00E61196" w:rsidRDefault="00885580" w:rsidP="00885580">
      <w:pPr>
        <w:pStyle w:val="Heading1"/>
        <w:numPr>
          <w:ilvl w:val="0"/>
          <w:numId w:val="0"/>
        </w:numPr>
        <w:rPr>
          <w:lang w:val="en-US"/>
        </w:rPr>
      </w:pPr>
      <w:r w:rsidRPr="00E61196">
        <w:rPr>
          <w:lang w:val="en-US"/>
        </w:rPr>
        <w:t>References</w:t>
      </w:r>
    </w:p>
    <w:p w14:paraId="243E3A57" w14:textId="77777777" w:rsidR="001F013A" w:rsidRPr="007F009A" w:rsidRDefault="008508B3" w:rsidP="002B609D">
      <w:pPr>
        <w:pStyle w:val="ListParagraph"/>
        <w:numPr>
          <w:ilvl w:val="0"/>
          <w:numId w:val="27"/>
        </w:numPr>
        <w:rPr>
          <w:sz w:val="20"/>
          <w:szCs w:val="20"/>
          <w:lang w:val="en-US"/>
        </w:rPr>
      </w:pPr>
      <w:bookmarkStart w:id="7" w:name="_Ref101184542"/>
      <w:r w:rsidRPr="00E61196">
        <w:rPr>
          <w:sz w:val="20"/>
          <w:szCs w:val="20"/>
          <w:lang w:val="en-US"/>
        </w:rPr>
        <w:t>RP-213700, “New SI: Study on NR Network-controlled Repeaters”, 3GPP TSG RAN Meeting #94e, Electronic Meeting, Dec. 6 - 17, 2021.</w:t>
      </w:r>
    </w:p>
    <w:p w14:paraId="3D995112" w14:textId="5F67638D" w:rsidR="0099307C" w:rsidRPr="007F009A" w:rsidRDefault="0099519C" w:rsidP="002B609D">
      <w:pPr>
        <w:pStyle w:val="ListParagraph"/>
        <w:numPr>
          <w:ilvl w:val="0"/>
          <w:numId w:val="27"/>
        </w:numPr>
        <w:rPr>
          <w:sz w:val="20"/>
          <w:szCs w:val="20"/>
          <w:lang w:val="en-US"/>
        </w:rPr>
      </w:pPr>
      <w:r w:rsidRPr="007F009A">
        <w:rPr>
          <w:sz w:val="20"/>
          <w:szCs w:val="20"/>
          <w:lang w:val="en-US"/>
        </w:rPr>
        <w:t xml:space="preserve">3GPP </w:t>
      </w:r>
      <w:r w:rsidR="001F013A" w:rsidRPr="007F009A">
        <w:rPr>
          <w:sz w:val="20"/>
          <w:szCs w:val="20"/>
          <w:lang w:val="en-US"/>
        </w:rPr>
        <w:t>TS 38.213</w:t>
      </w:r>
      <w:r w:rsidRPr="007F009A">
        <w:rPr>
          <w:sz w:val="20"/>
          <w:szCs w:val="20"/>
          <w:lang w:val="en-US"/>
        </w:rPr>
        <w:t xml:space="preserve"> v17.1.0</w:t>
      </w:r>
      <w:r w:rsidR="001F013A" w:rsidRPr="007F009A">
        <w:rPr>
          <w:sz w:val="20"/>
          <w:szCs w:val="20"/>
          <w:lang w:val="en-US"/>
        </w:rPr>
        <w:t>, “NR; Physical layer procedures for control</w:t>
      </w:r>
      <w:r w:rsidR="002C31AE" w:rsidRPr="007F009A">
        <w:rPr>
          <w:sz w:val="20"/>
          <w:szCs w:val="20"/>
          <w:lang w:val="en-US"/>
        </w:rPr>
        <w:t xml:space="preserve"> (Rel-17)</w:t>
      </w:r>
      <w:r w:rsidR="009C0990" w:rsidRPr="007F009A">
        <w:rPr>
          <w:sz w:val="20"/>
          <w:szCs w:val="20"/>
          <w:lang w:val="en-US"/>
        </w:rPr>
        <w:t xml:space="preserve">,” </w:t>
      </w:r>
      <w:r w:rsidR="00150098" w:rsidRPr="007F009A">
        <w:rPr>
          <w:sz w:val="20"/>
          <w:szCs w:val="20"/>
          <w:lang w:val="en-US"/>
        </w:rPr>
        <w:t>Mar. 2022</w:t>
      </w:r>
      <w:r w:rsidR="0099307C" w:rsidRPr="00E61196">
        <w:rPr>
          <w:sz w:val="16"/>
          <w:szCs w:val="16"/>
          <w:lang w:val="en-US"/>
        </w:rPr>
        <w:tab/>
      </w:r>
      <w:bookmarkEnd w:id="7"/>
    </w:p>
    <w:sectPr w:rsidR="0099307C" w:rsidRPr="007F009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4A3FF" w14:textId="77777777" w:rsidR="003F1B26" w:rsidRDefault="003F1B26">
      <w:r>
        <w:separator/>
      </w:r>
    </w:p>
  </w:endnote>
  <w:endnote w:type="continuationSeparator" w:id="0">
    <w:p w14:paraId="4398DCA9" w14:textId="77777777" w:rsidR="003F1B26" w:rsidRDefault="003F1B26">
      <w:r>
        <w:continuationSeparator/>
      </w:r>
    </w:p>
  </w:endnote>
  <w:endnote w:type="continuationNotice" w:id="1">
    <w:p w14:paraId="320A9BE1" w14:textId="77777777" w:rsidR="003F1B26" w:rsidRDefault="003F1B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2D234" w14:textId="77777777" w:rsidR="003F1B26" w:rsidRDefault="003F1B26">
      <w:r>
        <w:separator/>
      </w:r>
    </w:p>
  </w:footnote>
  <w:footnote w:type="continuationSeparator" w:id="0">
    <w:p w14:paraId="761871ED" w14:textId="77777777" w:rsidR="003F1B26" w:rsidRDefault="003F1B26">
      <w:r>
        <w:continuationSeparator/>
      </w:r>
    </w:p>
  </w:footnote>
  <w:footnote w:type="continuationNotice" w:id="1">
    <w:p w14:paraId="42EE08B8" w14:textId="77777777" w:rsidR="003F1B26" w:rsidRDefault="003F1B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26838A5"/>
    <w:multiLevelType w:val="hybridMultilevel"/>
    <w:tmpl w:val="A6D81EDA"/>
    <w:lvl w:ilvl="0" w:tplc="E71EFF48">
      <w:start w:val="1"/>
      <w:numFmt w:val="bullet"/>
      <w:lvlText w:val="•"/>
      <w:lvlJc w:val="left"/>
      <w:pPr>
        <w:tabs>
          <w:tab w:val="num" w:pos="720"/>
        </w:tabs>
        <w:ind w:left="720" w:hanging="360"/>
      </w:pPr>
      <w:rPr>
        <w:rFonts w:ascii="Arial" w:hAnsi="Arial" w:hint="default"/>
      </w:rPr>
    </w:lvl>
    <w:lvl w:ilvl="1" w:tplc="28C8C992" w:tentative="1">
      <w:start w:val="1"/>
      <w:numFmt w:val="bullet"/>
      <w:lvlText w:val="•"/>
      <w:lvlJc w:val="left"/>
      <w:pPr>
        <w:tabs>
          <w:tab w:val="num" w:pos="1440"/>
        </w:tabs>
        <w:ind w:left="1440" w:hanging="360"/>
      </w:pPr>
      <w:rPr>
        <w:rFonts w:ascii="Arial" w:hAnsi="Arial" w:hint="default"/>
      </w:rPr>
    </w:lvl>
    <w:lvl w:ilvl="2" w:tplc="78803CEC" w:tentative="1">
      <w:start w:val="1"/>
      <w:numFmt w:val="bullet"/>
      <w:lvlText w:val="•"/>
      <w:lvlJc w:val="left"/>
      <w:pPr>
        <w:tabs>
          <w:tab w:val="num" w:pos="2160"/>
        </w:tabs>
        <w:ind w:left="2160" w:hanging="360"/>
      </w:pPr>
      <w:rPr>
        <w:rFonts w:ascii="Arial" w:hAnsi="Arial" w:hint="default"/>
      </w:rPr>
    </w:lvl>
    <w:lvl w:ilvl="3" w:tplc="8BE419A6" w:tentative="1">
      <w:start w:val="1"/>
      <w:numFmt w:val="bullet"/>
      <w:lvlText w:val="•"/>
      <w:lvlJc w:val="left"/>
      <w:pPr>
        <w:tabs>
          <w:tab w:val="num" w:pos="2880"/>
        </w:tabs>
        <w:ind w:left="2880" w:hanging="360"/>
      </w:pPr>
      <w:rPr>
        <w:rFonts w:ascii="Arial" w:hAnsi="Arial" w:hint="default"/>
      </w:rPr>
    </w:lvl>
    <w:lvl w:ilvl="4" w:tplc="4290E60C" w:tentative="1">
      <w:start w:val="1"/>
      <w:numFmt w:val="bullet"/>
      <w:lvlText w:val="•"/>
      <w:lvlJc w:val="left"/>
      <w:pPr>
        <w:tabs>
          <w:tab w:val="num" w:pos="3600"/>
        </w:tabs>
        <w:ind w:left="3600" w:hanging="360"/>
      </w:pPr>
      <w:rPr>
        <w:rFonts w:ascii="Arial" w:hAnsi="Arial" w:hint="default"/>
      </w:rPr>
    </w:lvl>
    <w:lvl w:ilvl="5" w:tplc="0D98C0E8" w:tentative="1">
      <w:start w:val="1"/>
      <w:numFmt w:val="bullet"/>
      <w:lvlText w:val="•"/>
      <w:lvlJc w:val="left"/>
      <w:pPr>
        <w:tabs>
          <w:tab w:val="num" w:pos="4320"/>
        </w:tabs>
        <w:ind w:left="4320" w:hanging="360"/>
      </w:pPr>
      <w:rPr>
        <w:rFonts w:ascii="Arial" w:hAnsi="Arial" w:hint="default"/>
      </w:rPr>
    </w:lvl>
    <w:lvl w:ilvl="6" w:tplc="2C203D70" w:tentative="1">
      <w:start w:val="1"/>
      <w:numFmt w:val="bullet"/>
      <w:lvlText w:val="•"/>
      <w:lvlJc w:val="left"/>
      <w:pPr>
        <w:tabs>
          <w:tab w:val="num" w:pos="5040"/>
        </w:tabs>
        <w:ind w:left="5040" w:hanging="360"/>
      </w:pPr>
      <w:rPr>
        <w:rFonts w:ascii="Arial" w:hAnsi="Arial" w:hint="default"/>
      </w:rPr>
    </w:lvl>
    <w:lvl w:ilvl="7" w:tplc="51209090" w:tentative="1">
      <w:start w:val="1"/>
      <w:numFmt w:val="bullet"/>
      <w:lvlText w:val="•"/>
      <w:lvlJc w:val="left"/>
      <w:pPr>
        <w:tabs>
          <w:tab w:val="num" w:pos="5760"/>
        </w:tabs>
        <w:ind w:left="5760" w:hanging="360"/>
      </w:pPr>
      <w:rPr>
        <w:rFonts w:ascii="Arial" w:hAnsi="Arial" w:hint="default"/>
      </w:rPr>
    </w:lvl>
    <w:lvl w:ilvl="8" w:tplc="8C5E62D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1"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EA1062"/>
    <w:multiLevelType w:val="multilevel"/>
    <w:tmpl w:val="CB807192"/>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2771F35"/>
    <w:multiLevelType w:val="hybridMultilevel"/>
    <w:tmpl w:val="D8306A2A"/>
    <w:lvl w:ilvl="0" w:tplc="61B02C5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520302E4"/>
    <w:multiLevelType w:val="hybridMultilevel"/>
    <w:tmpl w:val="8B7EFA9A"/>
    <w:lvl w:ilvl="0" w:tplc="9CA04944">
      <w:start w:val="55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8114D25"/>
    <w:multiLevelType w:val="hybridMultilevel"/>
    <w:tmpl w:val="50342FF2"/>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D914028"/>
    <w:multiLevelType w:val="hybridMultilevel"/>
    <w:tmpl w:val="1C4C16A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2" w15:restartNumberingAfterBreak="0">
    <w:nsid w:val="5FB620B1"/>
    <w:multiLevelType w:val="hybridMultilevel"/>
    <w:tmpl w:val="A2D8CEE0"/>
    <w:lvl w:ilvl="0" w:tplc="0A26CD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BB3F07"/>
    <w:multiLevelType w:val="hybridMultilevel"/>
    <w:tmpl w:val="455070D0"/>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D15DEB"/>
    <w:multiLevelType w:val="hybridMultilevel"/>
    <w:tmpl w:val="B47ED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7"/>
  </w:num>
  <w:num w:numId="2">
    <w:abstractNumId w:val="29"/>
  </w:num>
  <w:num w:numId="3">
    <w:abstractNumId w:val="0"/>
  </w:num>
  <w:num w:numId="4">
    <w:abstractNumId w:val="2"/>
  </w:num>
  <w:num w:numId="5">
    <w:abstractNumId w:val="15"/>
  </w:num>
  <w:num w:numId="6">
    <w:abstractNumId w:val="31"/>
  </w:num>
  <w:num w:numId="7">
    <w:abstractNumId w:val="17"/>
  </w:num>
  <w:num w:numId="8">
    <w:abstractNumId w:val="14"/>
  </w:num>
  <w:num w:numId="9">
    <w:abstractNumId w:val="37"/>
  </w:num>
  <w:num w:numId="10">
    <w:abstractNumId w:val="5"/>
  </w:num>
  <w:num w:numId="11">
    <w:abstractNumId w:val="21"/>
  </w:num>
  <w:num w:numId="12">
    <w:abstractNumId w:val="4"/>
  </w:num>
  <w:num w:numId="13">
    <w:abstractNumId w:val="12"/>
  </w:num>
  <w:num w:numId="14">
    <w:abstractNumId w:val="25"/>
  </w:num>
  <w:num w:numId="15">
    <w:abstractNumId w:val="16"/>
  </w:num>
  <w:num w:numId="16">
    <w:abstractNumId w:val="1"/>
  </w:num>
  <w:num w:numId="17">
    <w:abstractNumId w:val="23"/>
  </w:num>
  <w:num w:numId="18">
    <w:abstractNumId w:val="13"/>
  </w:num>
  <w:num w:numId="19">
    <w:abstractNumId w:val="19"/>
  </w:num>
  <w:num w:numId="20">
    <w:abstractNumId w:val="36"/>
  </w:num>
  <w:num w:numId="21">
    <w:abstractNumId w:val="39"/>
  </w:num>
  <w:num w:numId="22">
    <w:abstractNumId w:val="22"/>
  </w:num>
  <w:num w:numId="23">
    <w:abstractNumId w:val="11"/>
  </w:num>
  <w:num w:numId="24">
    <w:abstractNumId w:val="6"/>
  </w:num>
  <w:num w:numId="25">
    <w:abstractNumId w:val="34"/>
  </w:num>
  <w:num w:numId="26">
    <w:abstractNumId w:val="28"/>
  </w:num>
  <w:num w:numId="27">
    <w:abstractNumId w:val="9"/>
  </w:num>
  <w:num w:numId="28">
    <w:abstractNumId w:val="8"/>
  </w:num>
  <w:num w:numId="29">
    <w:abstractNumId w:val="24"/>
  </w:num>
  <w:num w:numId="30">
    <w:abstractNumId w:val="38"/>
  </w:num>
  <w:num w:numId="31">
    <w:abstractNumId w:val="10"/>
  </w:num>
  <w:num w:numId="32">
    <w:abstractNumId w:val="27"/>
  </w:num>
  <w:num w:numId="33">
    <w:abstractNumId w:val="20"/>
  </w:num>
  <w:num w:numId="34">
    <w:abstractNumId w:val="33"/>
  </w:num>
  <w:num w:numId="35">
    <w:abstractNumId w:val="26"/>
  </w:num>
  <w:num w:numId="36">
    <w:abstractNumId w:val="3"/>
  </w:num>
  <w:num w:numId="37">
    <w:abstractNumId w:val="35"/>
  </w:num>
  <w:num w:numId="38">
    <w:abstractNumId w:val="18"/>
  </w:num>
  <w:num w:numId="39">
    <w:abstractNumId w:val="30"/>
  </w:num>
  <w:num w:numId="40">
    <w:abstractNumId w:val="3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926"/>
    <w:rsid w:val="00003E20"/>
    <w:rsid w:val="000045F0"/>
    <w:rsid w:val="00004962"/>
    <w:rsid w:val="00004AC8"/>
    <w:rsid w:val="000053BA"/>
    <w:rsid w:val="00005EF5"/>
    <w:rsid w:val="00006055"/>
    <w:rsid w:val="00006076"/>
    <w:rsid w:val="00006AD4"/>
    <w:rsid w:val="00006CB9"/>
    <w:rsid w:val="000074C4"/>
    <w:rsid w:val="000079A6"/>
    <w:rsid w:val="00010E2C"/>
    <w:rsid w:val="00011006"/>
    <w:rsid w:val="00011BB2"/>
    <w:rsid w:val="00012505"/>
    <w:rsid w:val="00012685"/>
    <w:rsid w:val="00012C4F"/>
    <w:rsid w:val="000131D1"/>
    <w:rsid w:val="00013455"/>
    <w:rsid w:val="000134E3"/>
    <w:rsid w:val="000135E7"/>
    <w:rsid w:val="00013632"/>
    <w:rsid w:val="00013F5E"/>
    <w:rsid w:val="0001403F"/>
    <w:rsid w:val="0001487F"/>
    <w:rsid w:val="00014F35"/>
    <w:rsid w:val="00015F98"/>
    <w:rsid w:val="0001609D"/>
    <w:rsid w:val="000166AC"/>
    <w:rsid w:val="00017B7F"/>
    <w:rsid w:val="00017EDA"/>
    <w:rsid w:val="000212A5"/>
    <w:rsid w:val="00022B8C"/>
    <w:rsid w:val="00023742"/>
    <w:rsid w:val="00024236"/>
    <w:rsid w:val="00024AEF"/>
    <w:rsid w:val="00026C65"/>
    <w:rsid w:val="00027755"/>
    <w:rsid w:val="00027864"/>
    <w:rsid w:val="0002789E"/>
    <w:rsid w:val="00030048"/>
    <w:rsid w:val="0003072D"/>
    <w:rsid w:val="000314CD"/>
    <w:rsid w:val="0003332B"/>
    <w:rsid w:val="000333B4"/>
    <w:rsid w:val="00033544"/>
    <w:rsid w:val="000344DC"/>
    <w:rsid w:val="0003479E"/>
    <w:rsid w:val="00035691"/>
    <w:rsid w:val="00035F4B"/>
    <w:rsid w:val="000360D8"/>
    <w:rsid w:val="00036D62"/>
    <w:rsid w:val="0003767C"/>
    <w:rsid w:val="0004007E"/>
    <w:rsid w:val="00040F4F"/>
    <w:rsid w:val="00040F58"/>
    <w:rsid w:val="0004132D"/>
    <w:rsid w:val="00041C9D"/>
    <w:rsid w:val="00044CFA"/>
    <w:rsid w:val="000459C7"/>
    <w:rsid w:val="00046630"/>
    <w:rsid w:val="00046C80"/>
    <w:rsid w:val="00046DA7"/>
    <w:rsid w:val="0004743C"/>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8F9"/>
    <w:rsid w:val="00065E94"/>
    <w:rsid w:val="00066719"/>
    <w:rsid w:val="00066897"/>
    <w:rsid w:val="0006705E"/>
    <w:rsid w:val="000701AD"/>
    <w:rsid w:val="000707CA"/>
    <w:rsid w:val="00070D21"/>
    <w:rsid w:val="000717FB"/>
    <w:rsid w:val="000719BF"/>
    <w:rsid w:val="0007208A"/>
    <w:rsid w:val="0007213C"/>
    <w:rsid w:val="00072BBA"/>
    <w:rsid w:val="00072FF5"/>
    <w:rsid w:val="000730DC"/>
    <w:rsid w:val="00074F59"/>
    <w:rsid w:val="00075965"/>
    <w:rsid w:val="00075BAA"/>
    <w:rsid w:val="00075FDA"/>
    <w:rsid w:val="00076191"/>
    <w:rsid w:val="00076386"/>
    <w:rsid w:val="00076D82"/>
    <w:rsid w:val="00080CF3"/>
    <w:rsid w:val="00081894"/>
    <w:rsid w:val="00081EC2"/>
    <w:rsid w:val="00082154"/>
    <w:rsid w:val="00082323"/>
    <w:rsid w:val="00083800"/>
    <w:rsid w:val="00084A65"/>
    <w:rsid w:val="00084F15"/>
    <w:rsid w:val="0008559A"/>
    <w:rsid w:val="0008738C"/>
    <w:rsid w:val="000902C2"/>
    <w:rsid w:val="00091A92"/>
    <w:rsid w:val="0009350F"/>
    <w:rsid w:val="00093C49"/>
    <w:rsid w:val="00093D25"/>
    <w:rsid w:val="00095145"/>
    <w:rsid w:val="00095A80"/>
    <w:rsid w:val="000973E1"/>
    <w:rsid w:val="000A1402"/>
    <w:rsid w:val="000A20BA"/>
    <w:rsid w:val="000A262C"/>
    <w:rsid w:val="000A3C8D"/>
    <w:rsid w:val="000A3D56"/>
    <w:rsid w:val="000A3DFE"/>
    <w:rsid w:val="000A40EC"/>
    <w:rsid w:val="000A54EE"/>
    <w:rsid w:val="000A5C68"/>
    <w:rsid w:val="000A5E34"/>
    <w:rsid w:val="000A6A23"/>
    <w:rsid w:val="000A76F2"/>
    <w:rsid w:val="000A7BC5"/>
    <w:rsid w:val="000B0C45"/>
    <w:rsid w:val="000B13E1"/>
    <w:rsid w:val="000B16DB"/>
    <w:rsid w:val="000B1766"/>
    <w:rsid w:val="000B1C5E"/>
    <w:rsid w:val="000B2282"/>
    <w:rsid w:val="000B27E9"/>
    <w:rsid w:val="000B2A11"/>
    <w:rsid w:val="000B2A5B"/>
    <w:rsid w:val="000B2AE0"/>
    <w:rsid w:val="000B3B91"/>
    <w:rsid w:val="000B4207"/>
    <w:rsid w:val="000B4B1B"/>
    <w:rsid w:val="000B50C3"/>
    <w:rsid w:val="000B553F"/>
    <w:rsid w:val="000B5AC9"/>
    <w:rsid w:val="000B5F0A"/>
    <w:rsid w:val="000B6D65"/>
    <w:rsid w:val="000B743C"/>
    <w:rsid w:val="000C1D59"/>
    <w:rsid w:val="000C25F4"/>
    <w:rsid w:val="000C2B09"/>
    <w:rsid w:val="000C30CF"/>
    <w:rsid w:val="000C3DCA"/>
    <w:rsid w:val="000C501D"/>
    <w:rsid w:val="000C5B5B"/>
    <w:rsid w:val="000C5CBA"/>
    <w:rsid w:val="000C74BA"/>
    <w:rsid w:val="000C7531"/>
    <w:rsid w:val="000C7789"/>
    <w:rsid w:val="000C7BA7"/>
    <w:rsid w:val="000C7C3F"/>
    <w:rsid w:val="000D07CA"/>
    <w:rsid w:val="000D0BD6"/>
    <w:rsid w:val="000D0C61"/>
    <w:rsid w:val="000D1171"/>
    <w:rsid w:val="000D1440"/>
    <w:rsid w:val="000D27AD"/>
    <w:rsid w:val="000D29D1"/>
    <w:rsid w:val="000D2B0A"/>
    <w:rsid w:val="000D3286"/>
    <w:rsid w:val="000D344D"/>
    <w:rsid w:val="000D40E7"/>
    <w:rsid w:val="000D584F"/>
    <w:rsid w:val="000D76BC"/>
    <w:rsid w:val="000D7750"/>
    <w:rsid w:val="000E033B"/>
    <w:rsid w:val="000E071E"/>
    <w:rsid w:val="000E0DEE"/>
    <w:rsid w:val="000E181D"/>
    <w:rsid w:val="000E27AA"/>
    <w:rsid w:val="000E3067"/>
    <w:rsid w:val="000E337A"/>
    <w:rsid w:val="000E34FD"/>
    <w:rsid w:val="000E4350"/>
    <w:rsid w:val="000E4376"/>
    <w:rsid w:val="000E4408"/>
    <w:rsid w:val="000E53AB"/>
    <w:rsid w:val="000E5716"/>
    <w:rsid w:val="000E6337"/>
    <w:rsid w:val="000E7723"/>
    <w:rsid w:val="000E7A79"/>
    <w:rsid w:val="000F15B2"/>
    <w:rsid w:val="000F19DE"/>
    <w:rsid w:val="000F1CE6"/>
    <w:rsid w:val="000F2E1F"/>
    <w:rsid w:val="000F37B0"/>
    <w:rsid w:val="000F4335"/>
    <w:rsid w:val="000F4595"/>
    <w:rsid w:val="000F4CB2"/>
    <w:rsid w:val="000F4E44"/>
    <w:rsid w:val="000F4E90"/>
    <w:rsid w:val="000F5327"/>
    <w:rsid w:val="000F568D"/>
    <w:rsid w:val="000F5F36"/>
    <w:rsid w:val="000F68D0"/>
    <w:rsid w:val="000F6B15"/>
    <w:rsid w:val="000F763F"/>
    <w:rsid w:val="0010170B"/>
    <w:rsid w:val="00101C4F"/>
    <w:rsid w:val="00101F98"/>
    <w:rsid w:val="001029EE"/>
    <w:rsid w:val="00102C9F"/>
    <w:rsid w:val="00103FC9"/>
    <w:rsid w:val="001068D2"/>
    <w:rsid w:val="001069F2"/>
    <w:rsid w:val="001103B0"/>
    <w:rsid w:val="001103BD"/>
    <w:rsid w:val="00111208"/>
    <w:rsid w:val="001115E4"/>
    <w:rsid w:val="00111808"/>
    <w:rsid w:val="00112220"/>
    <w:rsid w:val="0011339F"/>
    <w:rsid w:val="00113B8F"/>
    <w:rsid w:val="00113EC8"/>
    <w:rsid w:val="00114E96"/>
    <w:rsid w:val="001152C7"/>
    <w:rsid w:val="00115C88"/>
    <w:rsid w:val="00115FF1"/>
    <w:rsid w:val="0011644A"/>
    <w:rsid w:val="00117332"/>
    <w:rsid w:val="0011784B"/>
    <w:rsid w:val="001201E9"/>
    <w:rsid w:val="001204DD"/>
    <w:rsid w:val="00122839"/>
    <w:rsid w:val="001229C9"/>
    <w:rsid w:val="001237AC"/>
    <w:rsid w:val="00123D62"/>
    <w:rsid w:val="00124E12"/>
    <w:rsid w:val="00124E75"/>
    <w:rsid w:val="00124F8B"/>
    <w:rsid w:val="0012673D"/>
    <w:rsid w:val="001269B8"/>
    <w:rsid w:val="00126F5E"/>
    <w:rsid w:val="00127099"/>
    <w:rsid w:val="0013024B"/>
    <w:rsid w:val="00130EB7"/>
    <w:rsid w:val="00132830"/>
    <w:rsid w:val="00132B71"/>
    <w:rsid w:val="001337A5"/>
    <w:rsid w:val="0013427A"/>
    <w:rsid w:val="001348FE"/>
    <w:rsid w:val="0013498E"/>
    <w:rsid w:val="00134B36"/>
    <w:rsid w:val="00134D30"/>
    <w:rsid w:val="00134D55"/>
    <w:rsid w:val="00135F21"/>
    <w:rsid w:val="001360F3"/>
    <w:rsid w:val="001362C2"/>
    <w:rsid w:val="0013678C"/>
    <w:rsid w:val="00136955"/>
    <w:rsid w:val="00136E19"/>
    <w:rsid w:val="001371B2"/>
    <w:rsid w:val="0013783E"/>
    <w:rsid w:val="00137AB9"/>
    <w:rsid w:val="00137D78"/>
    <w:rsid w:val="001404CA"/>
    <w:rsid w:val="0014060C"/>
    <w:rsid w:val="001409A0"/>
    <w:rsid w:val="00140E26"/>
    <w:rsid w:val="00141E40"/>
    <w:rsid w:val="00141F08"/>
    <w:rsid w:val="00141FF2"/>
    <w:rsid w:val="0014287A"/>
    <w:rsid w:val="00142DE2"/>
    <w:rsid w:val="001436A9"/>
    <w:rsid w:val="00144C87"/>
    <w:rsid w:val="00145F04"/>
    <w:rsid w:val="001467B1"/>
    <w:rsid w:val="001470F1"/>
    <w:rsid w:val="00150098"/>
    <w:rsid w:val="00150175"/>
    <w:rsid w:val="001502C8"/>
    <w:rsid w:val="00151011"/>
    <w:rsid w:val="0015118A"/>
    <w:rsid w:val="00151224"/>
    <w:rsid w:val="0015130F"/>
    <w:rsid w:val="001529AC"/>
    <w:rsid w:val="001532BA"/>
    <w:rsid w:val="00153FED"/>
    <w:rsid w:val="001547EF"/>
    <w:rsid w:val="00155BFD"/>
    <w:rsid w:val="001562AD"/>
    <w:rsid w:val="00156ABA"/>
    <w:rsid w:val="00157390"/>
    <w:rsid w:val="00160998"/>
    <w:rsid w:val="00160CD6"/>
    <w:rsid w:val="00160F5F"/>
    <w:rsid w:val="00161F18"/>
    <w:rsid w:val="00162308"/>
    <w:rsid w:val="0016316A"/>
    <w:rsid w:val="00163539"/>
    <w:rsid w:val="0016381F"/>
    <w:rsid w:val="00163D1D"/>
    <w:rsid w:val="00163D8B"/>
    <w:rsid w:val="00164171"/>
    <w:rsid w:val="00164E58"/>
    <w:rsid w:val="00165033"/>
    <w:rsid w:val="00165926"/>
    <w:rsid w:val="001665EB"/>
    <w:rsid w:val="001670EA"/>
    <w:rsid w:val="001674A0"/>
    <w:rsid w:val="00170A50"/>
    <w:rsid w:val="0017390D"/>
    <w:rsid w:val="00174FFD"/>
    <w:rsid w:val="001759CA"/>
    <w:rsid w:val="00176D21"/>
    <w:rsid w:val="0017726A"/>
    <w:rsid w:val="00177DD3"/>
    <w:rsid w:val="00180278"/>
    <w:rsid w:val="001807F2"/>
    <w:rsid w:val="00181468"/>
    <w:rsid w:val="001818A7"/>
    <w:rsid w:val="00181B7F"/>
    <w:rsid w:val="00181CDE"/>
    <w:rsid w:val="00182725"/>
    <w:rsid w:val="001829C8"/>
    <w:rsid w:val="0018457D"/>
    <w:rsid w:val="00185890"/>
    <w:rsid w:val="00185BF0"/>
    <w:rsid w:val="00185E2F"/>
    <w:rsid w:val="00186904"/>
    <w:rsid w:val="00186B0A"/>
    <w:rsid w:val="001905BD"/>
    <w:rsid w:val="00191E79"/>
    <w:rsid w:val="00192139"/>
    <w:rsid w:val="00192732"/>
    <w:rsid w:val="00192FE6"/>
    <w:rsid w:val="0019360B"/>
    <w:rsid w:val="00193986"/>
    <w:rsid w:val="00193B08"/>
    <w:rsid w:val="001940C4"/>
    <w:rsid w:val="00194570"/>
    <w:rsid w:val="00195E54"/>
    <w:rsid w:val="00196146"/>
    <w:rsid w:val="00196B55"/>
    <w:rsid w:val="00196BF4"/>
    <w:rsid w:val="001972DA"/>
    <w:rsid w:val="00197392"/>
    <w:rsid w:val="001976AA"/>
    <w:rsid w:val="001A02F6"/>
    <w:rsid w:val="001A0B27"/>
    <w:rsid w:val="001A15C6"/>
    <w:rsid w:val="001A46BD"/>
    <w:rsid w:val="001A5510"/>
    <w:rsid w:val="001A5830"/>
    <w:rsid w:val="001A5C7B"/>
    <w:rsid w:val="001A5E19"/>
    <w:rsid w:val="001A63D8"/>
    <w:rsid w:val="001B01FA"/>
    <w:rsid w:val="001B0832"/>
    <w:rsid w:val="001B164C"/>
    <w:rsid w:val="001B18A7"/>
    <w:rsid w:val="001B2762"/>
    <w:rsid w:val="001B36FC"/>
    <w:rsid w:val="001B383E"/>
    <w:rsid w:val="001B38EE"/>
    <w:rsid w:val="001B41ED"/>
    <w:rsid w:val="001B4607"/>
    <w:rsid w:val="001B7171"/>
    <w:rsid w:val="001B7E0C"/>
    <w:rsid w:val="001C0674"/>
    <w:rsid w:val="001C1302"/>
    <w:rsid w:val="001C1405"/>
    <w:rsid w:val="001C1A91"/>
    <w:rsid w:val="001C1B93"/>
    <w:rsid w:val="001C226F"/>
    <w:rsid w:val="001C360A"/>
    <w:rsid w:val="001C5296"/>
    <w:rsid w:val="001C66AC"/>
    <w:rsid w:val="001C6754"/>
    <w:rsid w:val="001C77F0"/>
    <w:rsid w:val="001D308D"/>
    <w:rsid w:val="001D30C9"/>
    <w:rsid w:val="001D37F3"/>
    <w:rsid w:val="001D3829"/>
    <w:rsid w:val="001D445B"/>
    <w:rsid w:val="001D46A0"/>
    <w:rsid w:val="001D46A2"/>
    <w:rsid w:val="001D50C2"/>
    <w:rsid w:val="001D7112"/>
    <w:rsid w:val="001D753C"/>
    <w:rsid w:val="001D7CA4"/>
    <w:rsid w:val="001D7E58"/>
    <w:rsid w:val="001E0425"/>
    <w:rsid w:val="001E13B3"/>
    <w:rsid w:val="001E30A0"/>
    <w:rsid w:val="001E3DE1"/>
    <w:rsid w:val="001E4D4F"/>
    <w:rsid w:val="001E54F9"/>
    <w:rsid w:val="001E57CF"/>
    <w:rsid w:val="001E5981"/>
    <w:rsid w:val="001E5EA2"/>
    <w:rsid w:val="001E6826"/>
    <w:rsid w:val="001E6E8E"/>
    <w:rsid w:val="001E74BA"/>
    <w:rsid w:val="001E7667"/>
    <w:rsid w:val="001E78E4"/>
    <w:rsid w:val="001E7B9F"/>
    <w:rsid w:val="001F013A"/>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0457"/>
    <w:rsid w:val="00204A2A"/>
    <w:rsid w:val="00204B22"/>
    <w:rsid w:val="00204B3A"/>
    <w:rsid w:val="0020535A"/>
    <w:rsid w:val="002055CB"/>
    <w:rsid w:val="002059EF"/>
    <w:rsid w:val="00205A4B"/>
    <w:rsid w:val="00205BBA"/>
    <w:rsid w:val="00205BDB"/>
    <w:rsid w:val="00206955"/>
    <w:rsid w:val="00206A79"/>
    <w:rsid w:val="00210309"/>
    <w:rsid w:val="002114E1"/>
    <w:rsid w:val="00211519"/>
    <w:rsid w:val="002115D3"/>
    <w:rsid w:val="0021224B"/>
    <w:rsid w:val="00212950"/>
    <w:rsid w:val="00212FB8"/>
    <w:rsid w:val="00213709"/>
    <w:rsid w:val="002149AF"/>
    <w:rsid w:val="00214A86"/>
    <w:rsid w:val="00215AAA"/>
    <w:rsid w:val="0021683C"/>
    <w:rsid w:val="00216F5F"/>
    <w:rsid w:val="00217A7B"/>
    <w:rsid w:val="00220615"/>
    <w:rsid w:val="00221985"/>
    <w:rsid w:val="00221EC5"/>
    <w:rsid w:val="002220DA"/>
    <w:rsid w:val="00222A7A"/>
    <w:rsid w:val="0022376F"/>
    <w:rsid w:val="00224A2C"/>
    <w:rsid w:val="00224C20"/>
    <w:rsid w:val="00225217"/>
    <w:rsid w:val="002256D9"/>
    <w:rsid w:val="00225AAC"/>
    <w:rsid w:val="00226470"/>
    <w:rsid w:val="00226577"/>
    <w:rsid w:val="0022687C"/>
    <w:rsid w:val="002306F8"/>
    <w:rsid w:val="002312F4"/>
    <w:rsid w:val="002313A2"/>
    <w:rsid w:val="00231FC7"/>
    <w:rsid w:val="00232930"/>
    <w:rsid w:val="00232A95"/>
    <w:rsid w:val="00232C3F"/>
    <w:rsid w:val="00232DD9"/>
    <w:rsid w:val="0023308F"/>
    <w:rsid w:val="00233403"/>
    <w:rsid w:val="00233440"/>
    <w:rsid w:val="002336BB"/>
    <w:rsid w:val="00233D0E"/>
    <w:rsid w:val="00234E13"/>
    <w:rsid w:val="00236450"/>
    <w:rsid w:val="0023765A"/>
    <w:rsid w:val="00237921"/>
    <w:rsid w:val="00240342"/>
    <w:rsid w:val="00241311"/>
    <w:rsid w:val="00241733"/>
    <w:rsid w:val="002418E8"/>
    <w:rsid w:val="00242E22"/>
    <w:rsid w:val="0024336B"/>
    <w:rsid w:val="002439B0"/>
    <w:rsid w:val="00244194"/>
    <w:rsid w:val="0024424F"/>
    <w:rsid w:val="00244D28"/>
    <w:rsid w:val="00245689"/>
    <w:rsid w:val="00245720"/>
    <w:rsid w:val="00245A6F"/>
    <w:rsid w:val="00245FD5"/>
    <w:rsid w:val="00246A4E"/>
    <w:rsid w:val="002477DF"/>
    <w:rsid w:val="00251AD6"/>
    <w:rsid w:val="00252C17"/>
    <w:rsid w:val="0025307F"/>
    <w:rsid w:val="002551BD"/>
    <w:rsid w:val="00256702"/>
    <w:rsid w:val="002568D0"/>
    <w:rsid w:val="0025705E"/>
    <w:rsid w:val="00260AEE"/>
    <w:rsid w:val="002621A6"/>
    <w:rsid w:val="00262661"/>
    <w:rsid w:val="00262D9D"/>
    <w:rsid w:val="002632DF"/>
    <w:rsid w:val="00263946"/>
    <w:rsid w:val="002640BA"/>
    <w:rsid w:val="00264CF2"/>
    <w:rsid w:val="002650B9"/>
    <w:rsid w:val="002667A8"/>
    <w:rsid w:val="0026724A"/>
    <w:rsid w:val="00267587"/>
    <w:rsid w:val="002675C8"/>
    <w:rsid w:val="00267760"/>
    <w:rsid w:val="00267E59"/>
    <w:rsid w:val="00271589"/>
    <w:rsid w:val="00273177"/>
    <w:rsid w:val="002736B1"/>
    <w:rsid w:val="0027455B"/>
    <w:rsid w:val="00275074"/>
    <w:rsid w:val="00275919"/>
    <w:rsid w:val="002763E9"/>
    <w:rsid w:val="00276736"/>
    <w:rsid w:val="00276F4E"/>
    <w:rsid w:val="0027755B"/>
    <w:rsid w:val="0027773D"/>
    <w:rsid w:val="002778BD"/>
    <w:rsid w:val="002815FA"/>
    <w:rsid w:val="002824C2"/>
    <w:rsid w:val="00284225"/>
    <w:rsid w:val="002844D0"/>
    <w:rsid w:val="00284E32"/>
    <w:rsid w:val="002851EB"/>
    <w:rsid w:val="00285510"/>
    <w:rsid w:val="002855EB"/>
    <w:rsid w:val="00285BD1"/>
    <w:rsid w:val="00285DE2"/>
    <w:rsid w:val="0028616D"/>
    <w:rsid w:val="00286965"/>
    <w:rsid w:val="00287A10"/>
    <w:rsid w:val="0029136E"/>
    <w:rsid w:val="002920F5"/>
    <w:rsid w:val="00292399"/>
    <w:rsid w:val="00294445"/>
    <w:rsid w:val="00294AD2"/>
    <w:rsid w:val="00294B4D"/>
    <w:rsid w:val="0029537E"/>
    <w:rsid w:val="002960D5"/>
    <w:rsid w:val="00297926"/>
    <w:rsid w:val="002A02C9"/>
    <w:rsid w:val="002A1062"/>
    <w:rsid w:val="002A1820"/>
    <w:rsid w:val="002A2012"/>
    <w:rsid w:val="002A2413"/>
    <w:rsid w:val="002A2F5E"/>
    <w:rsid w:val="002A352A"/>
    <w:rsid w:val="002A607D"/>
    <w:rsid w:val="002B0FC8"/>
    <w:rsid w:val="002B132E"/>
    <w:rsid w:val="002B1499"/>
    <w:rsid w:val="002B2813"/>
    <w:rsid w:val="002B2D29"/>
    <w:rsid w:val="002B3B31"/>
    <w:rsid w:val="002B3BBD"/>
    <w:rsid w:val="002B546C"/>
    <w:rsid w:val="002B609D"/>
    <w:rsid w:val="002C04B9"/>
    <w:rsid w:val="002C0C4B"/>
    <w:rsid w:val="002C1636"/>
    <w:rsid w:val="002C1EEA"/>
    <w:rsid w:val="002C31AE"/>
    <w:rsid w:val="002C47AD"/>
    <w:rsid w:val="002C5510"/>
    <w:rsid w:val="002C6034"/>
    <w:rsid w:val="002C635B"/>
    <w:rsid w:val="002C7276"/>
    <w:rsid w:val="002C770F"/>
    <w:rsid w:val="002C7CFF"/>
    <w:rsid w:val="002C7FAE"/>
    <w:rsid w:val="002D0BC6"/>
    <w:rsid w:val="002D12DB"/>
    <w:rsid w:val="002D17C5"/>
    <w:rsid w:val="002D365F"/>
    <w:rsid w:val="002D51DF"/>
    <w:rsid w:val="002D6892"/>
    <w:rsid w:val="002D68C2"/>
    <w:rsid w:val="002D7C86"/>
    <w:rsid w:val="002E055C"/>
    <w:rsid w:val="002E0692"/>
    <w:rsid w:val="002E14AC"/>
    <w:rsid w:val="002E152D"/>
    <w:rsid w:val="002E1D74"/>
    <w:rsid w:val="002E2943"/>
    <w:rsid w:val="002E2CF1"/>
    <w:rsid w:val="002E34AF"/>
    <w:rsid w:val="002E3534"/>
    <w:rsid w:val="002E3C5D"/>
    <w:rsid w:val="002E45C0"/>
    <w:rsid w:val="002E4AAC"/>
    <w:rsid w:val="002E53DE"/>
    <w:rsid w:val="002E563B"/>
    <w:rsid w:val="002E62D2"/>
    <w:rsid w:val="002E734F"/>
    <w:rsid w:val="002E74AF"/>
    <w:rsid w:val="002E758C"/>
    <w:rsid w:val="002F1038"/>
    <w:rsid w:val="002F1CC7"/>
    <w:rsid w:val="002F22FF"/>
    <w:rsid w:val="002F28AA"/>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49"/>
    <w:rsid w:val="003150CE"/>
    <w:rsid w:val="00315AAB"/>
    <w:rsid w:val="003175E1"/>
    <w:rsid w:val="00317995"/>
    <w:rsid w:val="00320299"/>
    <w:rsid w:val="003210ED"/>
    <w:rsid w:val="00321154"/>
    <w:rsid w:val="003211B0"/>
    <w:rsid w:val="00321EDA"/>
    <w:rsid w:val="003224AA"/>
    <w:rsid w:val="003224E7"/>
    <w:rsid w:val="00325D7A"/>
    <w:rsid w:val="00326145"/>
    <w:rsid w:val="00327163"/>
    <w:rsid w:val="00327305"/>
    <w:rsid w:val="00327531"/>
    <w:rsid w:val="00330187"/>
    <w:rsid w:val="0033198E"/>
    <w:rsid w:val="00331C77"/>
    <w:rsid w:val="00331DB6"/>
    <w:rsid w:val="00331E3E"/>
    <w:rsid w:val="00331F96"/>
    <w:rsid w:val="003323C2"/>
    <w:rsid w:val="00332B55"/>
    <w:rsid w:val="00332D69"/>
    <w:rsid w:val="003336B9"/>
    <w:rsid w:val="0033476C"/>
    <w:rsid w:val="00335EA8"/>
    <w:rsid w:val="003363DD"/>
    <w:rsid w:val="00337810"/>
    <w:rsid w:val="00340361"/>
    <w:rsid w:val="00340795"/>
    <w:rsid w:val="0034111C"/>
    <w:rsid w:val="003418CC"/>
    <w:rsid w:val="00341947"/>
    <w:rsid w:val="00341E60"/>
    <w:rsid w:val="0034217F"/>
    <w:rsid w:val="00342AD2"/>
    <w:rsid w:val="00343183"/>
    <w:rsid w:val="00343954"/>
    <w:rsid w:val="00344BCA"/>
    <w:rsid w:val="00344CAC"/>
    <w:rsid w:val="00344E7A"/>
    <w:rsid w:val="00345282"/>
    <w:rsid w:val="00345405"/>
    <w:rsid w:val="00345DDD"/>
    <w:rsid w:val="00346FED"/>
    <w:rsid w:val="003501B6"/>
    <w:rsid w:val="00351AF7"/>
    <w:rsid w:val="00351E01"/>
    <w:rsid w:val="0035254B"/>
    <w:rsid w:val="00352968"/>
    <w:rsid w:val="0035298B"/>
    <w:rsid w:val="00352D21"/>
    <w:rsid w:val="00353BC9"/>
    <w:rsid w:val="0035443D"/>
    <w:rsid w:val="00354517"/>
    <w:rsid w:val="00354AA2"/>
    <w:rsid w:val="00354FEE"/>
    <w:rsid w:val="00356275"/>
    <w:rsid w:val="00356C0B"/>
    <w:rsid w:val="00357B9C"/>
    <w:rsid w:val="00361412"/>
    <w:rsid w:val="003615CA"/>
    <w:rsid w:val="00361BFD"/>
    <w:rsid w:val="00362228"/>
    <w:rsid w:val="00363B2C"/>
    <w:rsid w:val="003642A6"/>
    <w:rsid w:val="00364763"/>
    <w:rsid w:val="00365C3D"/>
    <w:rsid w:val="00366C1B"/>
    <w:rsid w:val="00367337"/>
    <w:rsid w:val="00367367"/>
    <w:rsid w:val="00367FD8"/>
    <w:rsid w:val="0037004E"/>
    <w:rsid w:val="003704DE"/>
    <w:rsid w:val="00370B63"/>
    <w:rsid w:val="00370FCC"/>
    <w:rsid w:val="003711AF"/>
    <w:rsid w:val="003735C6"/>
    <w:rsid w:val="00374848"/>
    <w:rsid w:val="003757A1"/>
    <w:rsid w:val="00375D09"/>
    <w:rsid w:val="003762DC"/>
    <w:rsid w:val="0037739D"/>
    <w:rsid w:val="0037751C"/>
    <w:rsid w:val="00377D61"/>
    <w:rsid w:val="00380B66"/>
    <w:rsid w:val="00380F3F"/>
    <w:rsid w:val="003810D2"/>
    <w:rsid w:val="00381953"/>
    <w:rsid w:val="00382232"/>
    <w:rsid w:val="00382CEA"/>
    <w:rsid w:val="00382F1A"/>
    <w:rsid w:val="00382F9A"/>
    <w:rsid w:val="00383282"/>
    <w:rsid w:val="00383422"/>
    <w:rsid w:val="00383658"/>
    <w:rsid w:val="0038412E"/>
    <w:rsid w:val="0038569D"/>
    <w:rsid w:val="003856D3"/>
    <w:rsid w:val="00385CFF"/>
    <w:rsid w:val="00386053"/>
    <w:rsid w:val="00387459"/>
    <w:rsid w:val="0038771D"/>
    <w:rsid w:val="00390935"/>
    <w:rsid w:val="0039241F"/>
    <w:rsid w:val="00392491"/>
    <w:rsid w:val="0039249F"/>
    <w:rsid w:val="00393286"/>
    <w:rsid w:val="003935B0"/>
    <w:rsid w:val="00393E44"/>
    <w:rsid w:val="0039408E"/>
    <w:rsid w:val="00394301"/>
    <w:rsid w:val="00395DFE"/>
    <w:rsid w:val="0039747B"/>
    <w:rsid w:val="00397AB6"/>
    <w:rsid w:val="00397ACA"/>
    <w:rsid w:val="003A10C3"/>
    <w:rsid w:val="003A3478"/>
    <w:rsid w:val="003A3A44"/>
    <w:rsid w:val="003A495D"/>
    <w:rsid w:val="003A4A40"/>
    <w:rsid w:val="003A4C7C"/>
    <w:rsid w:val="003A5611"/>
    <w:rsid w:val="003A5844"/>
    <w:rsid w:val="003A597F"/>
    <w:rsid w:val="003A692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867"/>
    <w:rsid w:val="003B6EC0"/>
    <w:rsid w:val="003B75B9"/>
    <w:rsid w:val="003C087B"/>
    <w:rsid w:val="003C0DA2"/>
    <w:rsid w:val="003C1894"/>
    <w:rsid w:val="003C1A18"/>
    <w:rsid w:val="003C3D81"/>
    <w:rsid w:val="003C5C41"/>
    <w:rsid w:val="003C669D"/>
    <w:rsid w:val="003C6877"/>
    <w:rsid w:val="003C6F42"/>
    <w:rsid w:val="003C7062"/>
    <w:rsid w:val="003C7461"/>
    <w:rsid w:val="003D0788"/>
    <w:rsid w:val="003D0C01"/>
    <w:rsid w:val="003D132A"/>
    <w:rsid w:val="003D1517"/>
    <w:rsid w:val="003D18D2"/>
    <w:rsid w:val="003D1D50"/>
    <w:rsid w:val="003D232D"/>
    <w:rsid w:val="003D286B"/>
    <w:rsid w:val="003D2938"/>
    <w:rsid w:val="003D3FBA"/>
    <w:rsid w:val="003D402B"/>
    <w:rsid w:val="003D54B0"/>
    <w:rsid w:val="003D70DC"/>
    <w:rsid w:val="003D764F"/>
    <w:rsid w:val="003D76EF"/>
    <w:rsid w:val="003E0042"/>
    <w:rsid w:val="003E0667"/>
    <w:rsid w:val="003E0847"/>
    <w:rsid w:val="003E0BCE"/>
    <w:rsid w:val="003E0BE0"/>
    <w:rsid w:val="003E0DF3"/>
    <w:rsid w:val="003E13E0"/>
    <w:rsid w:val="003E1644"/>
    <w:rsid w:val="003E1660"/>
    <w:rsid w:val="003E1CD1"/>
    <w:rsid w:val="003E2A2D"/>
    <w:rsid w:val="003E38C5"/>
    <w:rsid w:val="003E47D4"/>
    <w:rsid w:val="003E50B9"/>
    <w:rsid w:val="003E60F0"/>
    <w:rsid w:val="003E64A9"/>
    <w:rsid w:val="003E7905"/>
    <w:rsid w:val="003F0336"/>
    <w:rsid w:val="003F1B26"/>
    <w:rsid w:val="003F3FCC"/>
    <w:rsid w:val="003F5547"/>
    <w:rsid w:val="003F5C40"/>
    <w:rsid w:val="003F6E12"/>
    <w:rsid w:val="003F6F8B"/>
    <w:rsid w:val="003F75ED"/>
    <w:rsid w:val="00400033"/>
    <w:rsid w:val="004002A7"/>
    <w:rsid w:val="004002B7"/>
    <w:rsid w:val="0040066E"/>
    <w:rsid w:val="00400F31"/>
    <w:rsid w:val="00401724"/>
    <w:rsid w:val="004023BA"/>
    <w:rsid w:val="00405CE2"/>
    <w:rsid w:val="00406550"/>
    <w:rsid w:val="00406B4D"/>
    <w:rsid w:val="0041051D"/>
    <w:rsid w:val="004135FA"/>
    <w:rsid w:val="0041443C"/>
    <w:rsid w:val="0041488F"/>
    <w:rsid w:val="004154F7"/>
    <w:rsid w:val="00416D44"/>
    <w:rsid w:val="004176FF"/>
    <w:rsid w:val="00417A1E"/>
    <w:rsid w:val="004206CA"/>
    <w:rsid w:val="00421A27"/>
    <w:rsid w:val="00421D0A"/>
    <w:rsid w:val="004226C3"/>
    <w:rsid w:val="004228BA"/>
    <w:rsid w:val="00423520"/>
    <w:rsid w:val="004241C5"/>
    <w:rsid w:val="00424FA7"/>
    <w:rsid w:val="00425D2C"/>
    <w:rsid w:val="00426A87"/>
    <w:rsid w:val="00427007"/>
    <w:rsid w:val="00427FF0"/>
    <w:rsid w:val="0043072E"/>
    <w:rsid w:val="004309D8"/>
    <w:rsid w:val="004313D1"/>
    <w:rsid w:val="00432110"/>
    <w:rsid w:val="004328EE"/>
    <w:rsid w:val="00433EBE"/>
    <w:rsid w:val="00434406"/>
    <w:rsid w:val="0043589E"/>
    <w:rsid w:val="00437891"/>
    <w:rsid w:val="00440FED"/>
    <w:rsid w:val="00441B92"/>
    <w:rsid w:val="00443778"/>
    <w:rsid w:val="00443A9F"/>
    <w:rsid w:val="0044474B"/>
    <w:rsid w:val="004448CB"/>
    <w:rsid w:val="00444A1F"/>
    <w:rsid w:val="004455C8"/>
    <w:rsid w:val="00445FF7"/>
    <w:rsid w:val="00446E89"/>
    <w:rsid w:val="00446F41"/>
    <w:rsid w:val="0044733A"/>
    <w:rsid w:val="00450415"/>
    <w:rsid w:val="004508A8"/>
    <w:rsid w:val="00451BAE"/>
    <w:rsid w:val="00452CA7"/>
    <w:rsid w:val="0045302D"/>
    <w:rsid w:val="00453341"/>
    <w:rsid w:val="00453D81"/>
    <w:rsid w:val="004545C6"/>
    <w:rsid w:val="00454DCA"/>
    <w:rsid w:val="00454E26"/>
    <w:rsid w:val="00456544"/>
    <w:rsid w:val="00456649"/>
    <w:rsid w:val="004567B7"/>
    <w:rsid w:val="004567DC"/>
    <w:rsid w:val="00456856"/>
    <w:rsid w:val="004571EF"/>
    <w:rsid w:val="00457C55"/>
    <w:rsid w:val="0046047A"/>
    <w:rsid w:val="00461210"/>
    <w:rsid w:val="00461700"/>
    <w:rsid w:val="00461AAC"/>
    <w:rsid w:val="00461BBE"/>
    <w:rsid w:val="00462490"/>
    <w:rsid w:val="00462AC9"/>
    <w:rsid w:val="00463DC3"/>
    <w:rsid w:val="00464925"/>
    <w:rsid w:val="00465299"/>
    <w:rsid w:val="00466581"/>
    <w:rsid w:val="00466617"/>
    <w:rsid w:val="00466A0F"/>
    <w:rsid w:val="0046795B"/>
    <w:rsid w:val="004708C0"/>
    <w:rsid w:val="0047115F"/>
    <w:rsid w:val="004715CB"/>
    <w:rsid w:val="00471863"/>
    <w:rsid w:val="00473777"/>
    <w:rsid w:val="00473A14"/>
    <w:rsid w:val="004745A9"/>
    <w:rsid w:val="00474871"/>
    <w:rsid w:val="00474CA8"/>
    <w:rsid w:val="00474CAF"/>
    <w:rsid w:val="00474E43"/>
    <w:rsid w:val="004766DA"/>
    <w:rsid w:val="00476A55"/>
    <w:rsid w:val="004772B8"/>
    <w:rsid w:val="0048076D"/>
    <w:rsid w:val="00480A2A"/>
    <w:rsid w:val="0048134D"/>
    <w:rsid w:val="00481624"/>
    <w:rsid w:val="00481765"/>
    <w:rsid w:val="00481D90"/>
    <w:rsid w:val="00482700"/>
    <w:rsid w:val="00482A5E"/>
    <w:rsid w:val="00482CD4"/>
    <w:rsid w:val="00483261"/>
    <w:rsid w:val="0048328A"/>
    <w:rsid w:val="00484377"/>
    <w:rsid w:val="00485B23"/>
    <w:rsid w:val="00485B50"/>
    <w:rsid w:val="00486F5D"/>
    <w:rsid w:val="004874E4"/>
    <w:rsid w:val="0049070D"/>
    <w:rsid w:val="00490A39"/>
    <w:rsid w:val="00490E82"/>
    <w:rsid w:val="00490F95"/>
    <w:rsid w:val="00490FEB"/>
    <w:rsid w:val="00491BE4"/>
    <w:rsid w:val="00491DB2"/>
    <w:rsid w:val="00492877"/>
    <w:rsid w:val="004936D3"/>
    <w:rsid w:val="00495BA6"/>
    <w:rsid w:val="004965A0"/>
    <w:rsid w:val="00496DC2"/>
    <w:rsid w:val="00496E75"/>
    <w:rsid w:val="004A014C"/>
    <w:rsid w:val="004A0AA8"/>
    <w:rsid w:val="004A1F29"/>
    <w:rsid w:val="004A1FE4"/>
    <w:rsid w:val="004A2103"/>
    <w:rsid w:val="004A2131"/>
    <w:rsid w:val="004A2CA9"/>
    <w:rsid w:val="004A33EF"/>
    <w:rsid w:val="004A34C9"/>
    <w:rsid w:val="004A375B"/>
    <w:rsid w:val="004A3CB5"/>
    <w:rsid w:val="004A537D"/>
    <w:rsid w:val="004A67F0"/>
    <w:rsid w:val="004A71C3"/>
    <w:rsid w:val="004A7475"/>
    <w:rsid w:val="004A7769"/>
    <w:rsid w:val="004A77B1"/>
    <w:rsid w:val="004B23AD"/>
    <w:rsid w:val="004B2965"/>
    <w:rsid w:val="004B3265"/>
    <w:rsid w:val="004B3545"/>
    <w:rsid w:val="004B4224"/>
    <w:rsid w:val="004B4297"/>
    <w:rsid w:val="004B4647"/>
    <w:rsid w:val="004B6B25"/>
    <w:rsid w:val="004B7455"/>
    <w:rsid w:val="004B74FF"/>
    <w:rsid w:val="004B7AAA"/>
    <w:rsid w:val="004B7CE4"/>
    <w:rsid w:val="004B7F39"/>
    <w:rsid w:val="004C0401"/>
    <w:rsid w:val="004C0C49"/>
    <w:rsid w:val="004C0EFB"/>
    <w:rsid w:val="004C1096"/>
    <w:rsid w:val="004C183D"/>
    <w:rsid w:val="004C274B"/>
    <w:rsid w:val="004C394F"/>
    <w:rsid w:val="004C3EC7"/>
    <w:rsid w:val="004C3EEE"/>
    <w:rsid w:val="004C483D"/>
    <w:rsid w:val="004C49EA"/>
    <w:rsid w:val="004C4D15"/>
    <w:rsid w:val="004C6DA5"/>
    <w:rsid w:val="004C795A"/>
    <w:rsid w:val="004C7F93"/>
    <w:rsid w:val="004D1305"/>
    <w:rsid w:val="004D2629"/>
    <w:rsid w:val="004D26B8"/>
    <w:rsid w:val="004D26DF"/>
    <w:rsid w:val="004D2C2C"/>
    <w:rsid w:val="004D38C2"/>
    <w:rsid w:val="004D41DC"/>
    <w:rsid w:val="004D4FBD"/>
    <w:rsid w:val="004D4FC0"/>
    <w:rsid w:val="004D557B"/>
    <w:rsid w:val="004D5CE7"/>
    <w:rsid w:val="004D6381"/>
    <w:rsid w:val="004D7D7E"/>
    <w:rsid w:val="004D7DA8"/>
    <w:rsid w:val="004E10CD"/>
    <w:rsid w:val="004E1401"/>
    <w:rsid w:val="004E2892"/>
    <w:rsid w:val="004E362B"/>
    <w:rsid w:val="004E3681"/>
    <w:rsid w:val="004E3D74"/>
    <w:rsid w:val="004E404C"/>
    <w:rsid w:val="004E5883"/>
    <w:rsid w:val="004E5DE1"/>
    <w:rsid w:val="004E6972"/>
    <w:rsid w:val="004E784B"/>
    <w:rsid w:val="004F0224"/>
    <w:rsid w:val="004F0DB4"/>
    <w:rsid w:val="004F0E04"/>
    <w:rsid w:val="004F1CD3"/>
    <w:rsid w:val="004F1EBC"/>
    <w:rsid w:val="004F20E8"/>
    <w:rsid w:val="004F3172"/>
    <w:rsid w:val="004F3B71"/>
    <w:rsid w:val="004F3FE5"/>
    <w:rsid w:val="004F5154"/>
    <w:rsid w:val="004F5835"/>
    <w:rsid w:val="004F5A27"/>
    <w:rsid w:val="004F661C"/>
    <w:rsid w:val="004F6AA0"/>
    <w:rsid w:val="004F6D99"/>
    <w:rsid w:val="00500572"/>
    <w:rsid w:val="00500573"/>
    <w:rsid w:val="00500701"/>
    <w:rsid w:val="00501304"/>
    <w:rsid w:val="00501425"/>
    <w:rsid w:val="0050318B"/>
    <w:rsid w:val="00503CF2"/>
    <w:rsid w:val="00504311"/>
    <w:rsid w:val="005044A2"/>
    <w:rsid w:val="0050485C"/>
    <w:rsid w:val="00504AC6"/>
    <w:rsid w:val="00504D75"/>
    <w:rsid w:val="00505D51"/>
    <w:rsid w:val="00507E87"/>
    <w:rsid w:val="0051050E"/>
    <w:rsid w:val="00510ABC"/>
    <w:rsid w:val="00511079"/>
    <w:rsid w:val="00511411"/>
    <w:rsid w:val="00511CDF"/>
    <w:rsid w:val="00512829"/>
    <w:rsid w:val="00513839"/>
    <w:rsid w:val="00513DEF"/>
    <w:rsid w:val="0051423C"/>
    <w:rsid w:val="005148D4"/>
    <w:rsid w:val="00514C91"/>
    <w:rsid w:val="00514DAB"/>
    <w:rsid w:val="005153CE"/>
    <w:rsid w:val="00516241"/>
    <w:rsid w:val="00516FD9"/>
    <w:rsid w:val="0051701F"/>
    <w:rsid w:val="0051791D"/>
    <w:rsid w:val="005205C0"/>
    <w:rsid w:val="00520D6D"/>
    <w:rsid w:val="00520FD7"/>
    <w:rsid w:val="005212FD"/>
    <w:rsid w:val="00521425"/>
    <w:rsid w:val="00522CAC"/>
    <w:rsid w:val="00523993"/>
    <w:rsid w:val="00523E71"/>
    <w:rsid w:val="00523E75"/>
    <w:rsid w:val="005243E0"/>
    <w:rsid w:val="005256F3"/>
    <w:rsid w:val="005265A3"/>
    <w:rsid w:val="00526783"/>
    <w:rsid w:val="0052773A"/>
    <w:rsid w:val="00527ACE"/>
    <w:rsid w:val="00527FB1"/>
    <w:rsid w:val="00530423"/>
    <w:rsid w:val="0053107E"/>
    <w:rsid w:val="005312CB"/>
    <w:rsid w:val="0053162F"/>
    <w:rsid w:val="00531777"/>
    <w:rsid w:val="00532352"/>
    <w:rsid w:val="0053281C"/>
    <w:rsid w:val="00532AD0"/>
    <w:rsid w:val="00532B3B"/>
    <w:rsid w:val="0053311D"/>
    <w:rsid w:val="00533B93"/>
    <w:rsid w:val="005340C9"/>
    <w:rsid w:val="00534580"/>
    <w:rsid w:val="005350CC"/>
    <w:rsid w:val="00536466"/>
    <w:rsid w:val="00536698"/>
    <w:rsid w:val="005369EA"/>
    <w:rsid w:val="005375FE"/>
    <w:rsid w:val="00540BFC"/>
    <w:rsid w:val="00541236"/>
    <w:rsid w:val="0054195A"/>
    <w:rsid w:val="00541FBF"/>
    <w:rsid w:val="005420DE"/>
    <w:rsid w:val="00542249"/>
    <w:rsid w:val="00542FAA"/>
    <w:rsid w:val="005431F5"/>
    <w:rsid w:val="00543707"/>
    <w:rsid w:val="005439D2"/>
    <w:rsid w:val="00543EBB"/>
    <w:rsid w:val="00544213"/>
    <w:rsid w:val="005444A9"/>
    <w:rsid w:val="0054486D"/>
    <w:rsid w:val="0054515C"/>
    <w:rsid w:val="005453F3"/>
    <w:rsid w:val="00545549"/>
    <w:rsid w:val="005469F5"/>
    <w:rsid w:val="00546F36"/>
    <w:rsid w:val="005518ED"/>
    <w:rsid w:val="00551DCD"/>
    <w:rsid w:val="00552093"/>
    <w:rsid w:val="00554C49"/>
    <w:rsid w:val="00554E06"/>
    <w:rsid w:val="00554E4B"/>
    <w:rsid w:val="0055519C"/>
    <w:rsid w:val="005554C1"/>
    <w:rsid w:val="00555F67"/>
    <w:rsid w:val="00556E32"/>
    <w:rsid w:val="005603F9"/>
    <w:rsid w:val="005604F1"/>
    <w:rsid w:val="005606A4"/>
    <w:rsid w:val="005607B8"/>
    <w:rsid w:val="00560CF5"/>
    <w:rsid w:val="0056272D"/>
    <w:rsid w:val="00562BAB"/>
    <w:rsid w:val="00563047"/>
    <w:rsid w:val="0056308E"/>
    <w:rsid w:val="00563215"/>
    <w:rsid w:val="005638C1"/>
    <w:rsid w:val="00563F16"/>
    <w:rsid w:val="0056415C"/>
    <w:rsid w:val="005641B4"/>
    <w:rsid w:val="005649BF"/>
    <w:rsid w:val="005650ED"/>
    <w:rsid w:val="00565574"/>
    <w:rsid w:val="00565869"/>
    <w:rsid w:val="00567415"/>
    <w:rsid w:val="00567610"/>
    <w:rsid w:val="00570224"/>
    <w:rsid w:val="00570D9F"/>
    <w:rsid w:val="0057185C"/>
    <w:rsid w:val="00571CA8"/>
    <w:rsid w:val="00572947"/>
    <w:rsid w:val="00573138"/>
    <w:rsid w:val="005734A7"/>
    <w:rsid w:val="0057397B"/>
    <w:rsid w:val="005746C4"/>
    <w:rsid w:val="00574963"/>
    <w:rsid w:val="00574B50"/>
    <w:rsid w:val="00577835"/>
    <w:rsid w:val="00580793"/>
    <w:rsid w:val="00581470"/>
    <w:rsid w:val="00581B62"/>
    <w:rsid w:val="00581BAD"/>
    <w:rsid w:val="00581D62"/>
    <w:rsid w:val="00582087"/>
    <w:rsid w:val="00582F21"/>
    <w:rsid w:val="005831DD"/>
    <w:rsid w:val="00584193"/>
    <w:rsid w:val="00584320"/>
    <w:rsid w:val="00584CB8"/>
    <w:rsid w:val="00585484"/>
    <w:rsid w:val="00586E03"/>
    <w:rsid w:val="00587229"/>
    <w:rsid w:val="00587503"/>
    <w:rsid w:val="00587F7F"/>
    <w:rsid w:val="00590169"/>
    <w:rsid w:val="00590E8D"/>
    <w:rsid w:val="00590FAC"/>
    <w:rsid w:val="005914E1"/>
    <w:rsid w:val="00591511"/>
    <w:rsid w:val="00591E50"/>
    <w:rsid w:val="005926F5"/>
    <w:rsid w:val="00592CDA"/>
    <w:rsid w:val="00593118"/>
    <w:rsid w:val="0059331A"/>
    <w:rsid w:val="00593A72"/>
    <w:rsid w:val="005942F1"/>
    <w:rsid w:val="00595A8C"/>
    <w:rsid w:val="00595C2C"/>
    <w:rsid w:val="00596BBA"/>
    <w:rsid w:val="00597386"/>
    <w:rsid w:val="005975C4"/>
    <w:rsid w:val="00597ED8"/>
    <w:rsid w:val="005A17AE"/>
    <w:rsid w:val="005A2B20"/>
    <w:rsid w:val="005A34D5"/>
    <w:rsid w:val="005A3943"/>
    <w:rsid w:val="005A4904"/>
    <w:rsid w:val="005A4D81"/>
    <w:rsid w:val="005A515A"/>
    <w:rsid w:val="005A537D"/>
    <w:rsid w:val="005A704D"/>
    <w:rsid w:val="005A7CA0"/>
    <w:rsid w:val="005B2A4A"/>
    <w:rsid w:val="005B3C6D"/>
    <w:rsid w:val="005B4045"/>
    <w:rsid w:val="005B404C"/>
    <w:rsid w:val="005B4B1C"/>
    <w:rsid w:val="005B4DD9"/>
    <w:rsid w:val="005B50C3"/>
    <w:rsid w:val="005B609E"/>
    <w:rsid w:val="005B6DF6"/>
    <w:rsid w:val="005B7B7D"/>
    <w:rsid w:val="005C04DF"/>
    <w:rsid w:val="005C1948"/>
    <w:rsid w:val="005C22F9"/>
    <w:rsid w:val="005C263C"/>
    <w:rsid w:val="005C2679"/>
    <w:rsid w:val="005C298C"/>
    <w:rsid w:val="005C42BB"/>
    <w:rsid w:val="005C4BFB"/>
    <w:rsid w:val="005C4F22"/>
    <w:rsid w:val="005C5870"/>
    <w:rsid w:val="005D059A"/>
    <w:rsid w:val="005D07C5"/>
    <w:rsid w:val="005D1781"/>
    <w:rsid w:val="005D1AA6"/>
    <w:rsid w:val="005D21B7"/>
    <w:rsid w:val="005D2DAD"/>
    <w:rsid w:val="005D4302"/>
    <w:rsid w:val="005D5A20"/>
    <w:rsid w:val="005D786C"/>
    <w:rsid w:val="005E00E5"/>
    <w:rsid w:val="005E0148"/>
    <w:rsid w:val="005E049F"/>
    <w:rsid w:val="005E0BB6"/>
    <w:rsid w:val="005E3073"/>
    <w:rsid w:val="005E316A"/>
    <w:rsid w:val="005E62C3"/>
    <w:rsid w:val="005E6B30"/>
    <w:rsid w:val="005E7088"/>
    <w:rsid w:val="005E7E1B"/>
    <w:rsid w:val="005F0108"/>
    <w:rsid w:val="005F0291"/>
    <w:rsid w:val="005F0ECC"/>
    <w:rsid w:val="005F1FAD"/>
    <w:rsid w:val="005F21A5"/>
    <w:rsid w:val="005F2209"/>
    <w:rsid w:val="005F2470"/>
    <w:rsid w:val="005F28C6"/>
    <w:rsid w:val="005F3F16"/>
    <w:rsid w:val="005F52CC"/>
    <w:rsid w:val="005F5E6F"/>
    <w:rsid w:val="005F6510"/>
    <w:rsid w:val="005F681C"/>
    <w:rsid w:val="005F6BD4"/>
    <w:rsid w:val="005F7188"/>
    <w:rsid w:val="005F7985"/>
    <w:rsid w:val="00600CEB"/>
    <w:rsid w:val="0060129C"/>
    <w:rsid w:val="00602A78"/>
    <w:rsid w:val="00602A84"/>
    <w:rsid w:val="00602AA1"/>
    <w:rsid w:val="00603123"/>
    <w:rsid w:val="006036F4"/>
    <w:rsid w:val="00604151"/>
    <w:rsid w:val="00604367"/>
    <w:rsid w:val="006044BE"/>
    <w:rsid w:val="00604750"/>
    <w:rsid w:val="0060475F"/>
    <w:rsid w:val="006047DF"/>
    <w:rsid w:val="00604804"/>
    <w:rsid w:val="0060492A"/>
    <w:rsid w:val="00604DE1"/>
    <w:rsid w:val="006060C2"/>
    <w:rsid w:val="0060636D"/>
    <w:rsid w:val="00606A26"/>
    <w:rsid w:val="00607D81"/>
    <w:rsid w:val="00610747"/>
    <w:rsid w:val="00610E03"/>
    <w:rsid w:val="0061176E"/>
    <w:rsid w:val="006127C8"/>
    <w:rsid w:val="0061330C"/>
    <w:rsid w:val="00613EA5"/>
    <w:rsid w:val="00614CD1"/>
    <w:rsid w:val="006151F2"/>
    <w:rsid w:val="0061567B"/>
    <w:rsid w:val="00615AC8"/>
    <w:rsid w:val="0062152A"/>
    <w:rsid w:val="00621753"/>
    <w:rsid w:val="00623583"/>
    <w:rsid w:val="00623F90"/>
    <w:rsid w:val="0062462F"/>
    <w:rsid w:val="00624BA1"/>
    <w:rsid w:val="00624D41"/>
    <w:rsid w:val="0062661B"/>
    <w:rsid w:val="00626978"/>
    <w:rsid w:val="00627832"/>
    <w:rsid w:val="00630118"/>
    <w:rsid w:val="00630514"/>
    <w:rsid w:val="006310AE"/>
    <w:rsid w:val="00631762"/>
    <w:rsid w:val="00631B59"/>
    <w:rsid w:val="00632196"/>
    <w:rsid w:val="00632BA2"/>
    <w:rsid w:val="00633BF2"/>
    <w:rsid w:val="00633F67"/>
    <w:rsid w:val="006345C3"/>
    <w:rsid w:val="0063530F"/>
    <w:rsid w:val="006362F9"/>
    <w:rsid w:val="006369A9"/>
    <w:rsid w:val="00637357"/>
    <w:rsid w:val="006373CD"/>
    <w:rsid w:val="00641283"/>
    <w:rsid w:val="006413CF"/>
    <w:rsid w:val="00641413"/>
    <w:rsid w:val="00641465"/>
    <w:rsid w:val="0064165D"/>
    <w:rsid w:val="00642171"/>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3BE4"/>
    <w:rsid w:val="0065623E"/>
    <w:rsid w:val="00656307"/>
    <w:rsid w:val="006565D8"/>
    <w:rsid w:val="00656B96"/>
    <w:rsid w:val="00656F79"/>
    <w:rsid w:val="0065736B"/>
    <w:rsid w:val="006578E4"/>
    <w:rsid w:val="00657AE5"/>
    <w:rsid w:val="006611BF"/>
    <w:rsid w:val="006619B0"/>
    <w:rsid w:val="00662012"/>
    <w:rsid w:val="00662543"/>
    <w:rsid w:val="006626D0"/>
    <w:rsid w:val="00662753"/>
    <w:rsid w:val="006628E9"/>
    <w:rsid w:val="006631B2"/>
    <w:rsid w:val="006641F4"/>
    <w:rsid w:val="00664E8C"/>
    <w:rsid w:val="0066551A"/>
    <w:rsid w:val="00665F7C"/>
    <w:rsid w:val="00666175"/>
    <w:rsid w:val="0066699A"/>
    <w:rsid w:val="00666DFC"/>
    <w:rsid w:val="00666EBB"/>
    <w:rsid w:val="0066779E"/>
    <w:rsid w:val="00667FAF"/>
    <w:rsid w:val="0067096D"/>
    <w:rsid w:val="00670AF4"/>
    <w:rsid w:val="006719E0"/>
    <w:rsid w:val="006722E6"/>
    <w:rsid w:val="0067269D"/>
    <w:rsid w:val="00672988"/>
    <w:rsid w:val="00672C64"/>
    <w:rsid w:val="006731C9"/>
    <w:rsid w:val="00673BE3"/>
    <w:rsid w:val="00674E6A"/>
    <w:rsid w:val="00675CF4"/>
    <w:rsid w:val="00676A64"/>
    <w:rsid w:val="00677925"/>
    <w:rsid w:val="006779BF"/>
    <w:rsid w:val="006808EC"/>
    <w:rsid w:val="00680F46"/>
    <w:rsid w:val="00681FDC"/>
    <w:rsid w:val="00682B53"/>
    <w:rsid w:val="00682F27"/>
    <w:rsid w:val="00683AE5"/>
    <w:rsid w:val="0068434C"/>
    <w:rsid w:val="0068571C"/>
    <w:rsid w:val="006859DB"/>
    <w:rsid w:val="00686618"/>
    <w:rsid w:val="0068678D"/>
    <w:rsid w:val="00687488"/>
    <w:rsid w:val="006904ED"/>
    <w:rsid w:val="00690E2E"/>
    <w:rsid w:val="006915D7"/>
    <w:rsid w:val="00692814"/>
    <w:rsid w:val="006932E7"/>
    <w:rsid w:val="00693347"/>
    <w:rsid w:val="0069334C"/>
    <w:rsid w:val="006948EF"/>
    <w:rsid w:val="006952B6"/>
    <w:rsid w:val="00696D63"/>
    <w:rsid w:val="00697D0E"/>
    <w:rsid w:val="006A032F"/>
    <w:rsid w:val="006A0DD3"/>
    <w:rsid w:val="006A146E"/>
    <w:rsid w:val="006A1BEB"/>
    <w:rsid w:val="006A3022"/>
    <w:rsid w:val="006A41AE"/>
    <w:rsid w:val="006A4856"/>
    <w:rsid w:val="006A4DB8"/>
    <w:rsid w:val="006A5474"/>
    <w:rsid w:val="006A564B"/>
    <w:rsid w:val="006B0170"/>
    <w:rsid w:val="006B05B5"/>
    <w:rsid w:val="006B1545"/>
    <w:rsid w:val="006B23B9"/>
    <w:rsid w:val="006B2DA7"/>
    <w:rsid w:val="006B2F4D"/>
    <w:rsid w:val="006B306B"/>
    <w:rsid w:val="006B31A0"/>
    <w:rsid w:val="006B3682"/>
    <w:rsid w:val="006B3974"/>
    <w:rsid w:val="006B3BB8"/>
    <w:rsid w:val="006B48CB"/>
    <w:rsid w:val="006B505D"/>
    <w:rsid w:val="006B564D"/>
    <w:rsid w:val="006B6232"/>
    <w:rsid w:val="006C1445"/>
    <w:rsid w:val="006C2F48"/>
    <w:rsid w:val="006C3AB0"/>
    <w:rsid w:val="006C4FC1"/>
    <w:rsid w:val="006C51A5"/>
    <w:rsid w:val="006C529D"/>
    <w:rsid w:val="006C58B4"/>
    <w:rsid w:val="006C6798"/>
    <w:rsid w:val="006C6DF7"/>
    <w:rsid w:val="006D0826"/>
    <w:rsid w:val="006D0C12"/>
    <w:rsid w:val="006D0E6B"/>
    <w:rsid w:val="006D2146"/>
    <w:rsid w:val="006D2C2B"/>
    <w:rsid w:val="006D50F9"/>
    <w:rsid w:val="006D632E"/>
    <w:rsid w:val="006D6C9C"/>
    <w:rsid w:val="006E094A"/>
    <w:rsid w:val="006E12B1"/>
    <w:rsid w:val="006E13D1"/>
    <w:rsid w:val="006E2202"/>
    <w:rsid w:val="006E30FC"/>
    <w:rsid w:val="006E3C18"/>
    <w:rsid w:val="006E4D0C"/>
    <w:rsid w:val="006E4D1B"/>
    <w:rsid w:val="006E5B50"/>
    <w:rsid w:val="006E5B78"/>
    <w:rsid w:val="006E67BA"/>
    <w:rsid w:val="006E695A"/>
    <w:rsid w:val="006E699D"/>
    <w:rsid w:val="006E6BA3"/>
    <w:rsid w:val="006E7183"/>
    <w:rsid w:val="006F1116"/>
    <w:rsid w:val="006F1411"/>
    <w:rsid w:val="006F2389"/>
    <w:rsid w:val="006F2654"/>
    <w:rsid w:val="006F3196"/>
    <w:rsid w:val="006F3C54"/>
    <w:rsid w:val="006F418C"/>
    <w:rsid w:val="006F5E64"/>
    <w:rsid w:val="006F60DE"/>
    <w:rsid w:val="006F65FB"/>
    <w:rsid w:val="006F7914"/>
    <w:rsid w:val="006F7C0B"/>
    <w:rsid w:val="006F7D36"/>
    <w:rsid w:val="006F7E46"/>
    <w:rsid w:val="007002D5"/>
    <w:rsid w:val="00700AB4"/>
    <w:rsid w:val="00700FCA"/>
    <w:rsid w:val="007015C6"/>
    <w:rsid w:val="00701645"/>
    <w:rsid w:val="00701BBC"/>
    <w:rsid w:val="00702D5A"/>
    <w:rsid w:val="00702EF7"/>
    <w:rsid w:val="00703571"/>
    <w:rsid w:val="00703989"/>
    <w:rsid w:val="007042E9"/>
    <w:rsid w:val="00704495"/>
    <w:rsid w:val="00706195"/>
    <w:rsid w:val="007065C7"/>
    <w:rsid w:val="00706B3C"/>
    <w:rsid w:val="00707666"/>
    <w:rsid w:val="0071082E"/>
    <w:rsid w:val="007108D3"/>
    <w:rsid w:val="0071118B"/>
    <w:rsid w:val="00711C66"/>
    <w:rsid w:val="00711C6D"/>
    <w:rsid w:val="00711E13"/>
    <w:rsid w:val="00712A8F"/>
    <w:rsid w:val="00712EDA"/>
    <w:rsid w:val="007136D0"/>
    <w:rsid w:val="007155A9"/>
    <w:rsid w:val="007157DC"/>
    <w:rsid w:val="007158E1"/>
    <w:rsid w:val="00716AA6"/>
    <w:rsid w:val="0071705B"/>
    <w:rsid w:val="00720505"/>
    <w:rsid w:val="00720947"/>
    <w:rsid w:val="00721F6D"/>
    <w:rsid w:val="007221D6"/>
    <w:rsid w:val="007236A3"/>
    <w:rsid w:val="007239B6"/>
    <w:rsid w:val="0072490A"/>
    <w:rsid w:val="00724B64"/>
    <w:rsid w:val="0072517D"/>
    <w:rsid w:val="0072525E"/>
    <w:rsid w:val="00725730"/>
    <w:rsid w:val="00726878"/>
    <w:rsid w:val="0073124A"/>
    <w:rsid w:val="00731B79"/>
    <w:rsid w:val="007320A2"/>
    <w:rsid w:val="007327CE"/>
    <w:rsid w:val="00733893"/>
    <w:rsid w:val="00734A05"/>
    <w:rsid w:val="00734ECC"/>
    <w:rsid w:val="00735C6F"/>
    <w:rsid w:val="007363F5"/>
    <w:rsid w:val="007372B3"/>
    <w:rsid w:val="00737A31"/>
    <w:rsid w:val="00740748"/>
    <w:rsid w:val="00741A97"/>
    <w:rsid w:val="00741DC5"/>
    <w:rsid w:val="00742A6A"/>
    <w:rsid w:val="00742B44"/>
    <w:rsid w:val="0074325F"/>
    <w:rsid w:val="0074656E"/>
    <w:rsid w:val="007472D5"/>
    <w:rsid w:val="00747D56"/>
    <w:rsid w:val="007517AE"/>
    <w:rsid w:val="00752B03"/>
    <w:rsid w:val="00753454"/>
    <w:rsid w:val="00753BB5"/>
    <w:rsid w:val="007544F1"/>
    <w:rsid w:val="007557EB"/>
    <w:rsid w:val="00755918"/>
    <w:rsid w:val="00755E4A"/>
    <w:rsid w:val="00756832"/>
    <w:rsid w:val="00757F0B"/>
    <w:rsid w:val="0076047F"/>
    <w:rsid w:val="0076160F"/>
    <w:rsid w:val="00761925"/>
    <w:rsid w:val="00761F55"/>
    <w:rsid w:val="007626D0"/>
    <w:rsid w:val="00762909"/>
    <w:rsid w:val="00763147"/>
    <w:rsid w:val="00763936"/>
    <w:rsid w:val="007651CA"/>
    <w:rsid w:val="00767519"/>
    <w:rsid w:val="007704E1"/>
    <w:rsid w:val="00770E5C"/>
    <w:rsid w:val="00772569"/>
    <w:rsid w:val="00772E8C"/>
    <w:rsid w:val="00772FDB"/>
    <w:rsid w:val="0077316B"/>
    <w:rsid w:val="007736D3"/>
    <w:rsid w:val="007749BF"/>
    <w:rsid w:val="0077500F"/>
    <w:rsid w:val="0077548E"/>
    <w:rsid w:val="007756E1"/>
    <w:rsid w:val="007762FF"/>
    <w:rsid w:val="007769B4"/>
    <w:rsid w:val="00777315"/>
    <w:rsid w:val="007778AE"/>
    <w:rsid w:val="00780173"/>
    <w:rsid w:val="007802E4"/>
    <w:rsid w:val="00780919"/>
    <w:rsid w:val="00781589"/>
    <w:rsid w:val="007820D0"/>
    <w:rsid w:val="007826C8"/>
    <w:rsid w:val="00782903"/>
    <w:rsid w:val="00782A0C"/>
    <w:rsid w:val="00784190"/>
    <w:rsid w:val="0078457B"/>
    <w:rsid w:val="00784756"/>
    <w:rsid w:val="007847CA"/>
    <w:rsid w:val="00785030"/>
    <w:rsid w:val="0078539D"/>
    <w:rsid w:val="007856C1"/>
    <w:rsid w:val="00785B0F"/>
    <w:rsid w:val="00787051"/>
    <w:rsid w:val="0079018D"/>
    <w:rsid w:val="007901DC"/>
    <w:rsid w:val="007902D3"/>
    <w:rsid w:val="0079061B"/>
    <w:rsid w:val="00791A00"/>
    <w:rsid w:val="00791DDB"/>
    <w:rsid w:val="00792A42"/>
    <w:rsid w:val="00792CEE"/>
    <w:rsid w:val="007936A8"/>
    <w:rsid w:val="00793F4A"/>
    <w:rsid w:val="007962B4"/>
    <w:rsid w:val="00796F15"/>
    <w:rsid w:val="00797E22"/>
    <w:rsid w:val="007A111B"/>
    <w:rsid w:val="007A138F"/>
    <w:rsid w:val="007A1640"/>
    <w:rsid w:val="007A1AE4"/>
    <w:rsid w:val="007A39DF"/>
    <w:rsid w:val="007A43ED"/>
    <w:rsid w:val="007A4BDD"/>
    <w:rsid w:val="007A5482"/>
    <w:rsid w:val="007A6CFD"/>
    <w:rsid w:val="007A72EE"/>
    <w:rsid w:val="007B0397"/>
    <w:rsid w:val="007B0ADB"/>
    <w:rsid w:val="007B112C"/>
    <w:rsid w:val="007B26EE"/>
    <w:rsid w:val="007B3502"/>
    <w:rsid w:val="007B3E6D"/>
    <w:rsid w:val="007B44ED"/>
    <w:rsid w:val="007B491A"/>
    <w:rsid w:val="007B5370"/>
    <w:rsid w:val="007B61F5"/>
    <w:rsid w:val="007B63FA"/>
    <w:rsid w:val="007B7496"/>
    <w:rsid w:val="007C0802"/>
    <w:rsid w:val="007C12BE"/>
    <w:rsid w:val="007C2739"/>
    <w:rsid w:val="007C31F9"/>
    <w:rsid w:val="007C4B0F"/>
    <w:rsid w:val="007C4DAD"/>
    <w:rsid w:val="007C5830"/>
    <w:rsid w:val="007C5933"/>
    <w:rsid w:val="007C599E"/>
    <w:rsid w:val="007C5DB8"/>
    <w:rsid w:val="007C5DCE"/>
    <w:rsid w:val="007C6CA2"/>
    <w:rsid w:val="007C71CF"/>
    <w:rsid w:val="007C7881"/>
    <w:rsid w:val="007D05B2"/>
    <w:rsid w:val="007D05FA"/>
    <w:rsid w:val="007D0C44"/>
    <w:rsid w:val="007D1972"/>
    <w:rsid w:val="007D1F33"/>
    <w:rsid w:val="007D3307"/>
    <w:rsid w:val="007D44CE"/>
    <w:rsid w:val="007D54DF"/>
    <w:rsid w:val="007D54F8"/>
    <w:rsid w:val="007D5E27"/>
    <w:rsid w:val="007D6F64"/>
    <w:rsid w:val="007E0F39"/>
    <w:rsid w:val="007E1782"/>
    <w:rsid w:val="007E25AB"/>
    <w:rsid w:val="007E271A"/>
    <w:rsid w:val="007E2BBE"/>
    <w:rsid w:val="007E2F41"/>
    <w:rsid w:val="007E44FC"/>
    <w:rsid w:val="007E5AC2"/>
    <w:rsid w:val="007E5B3D"/>
    <w:rsid w:val="007E5E43"/>
    <w:rsid w:val="007E661D"/>
    <w:rsid w:val="007E79C5"/>
    <w:rsid w:val="007F009A"/>
    <w:rsid w:val="007F0798"/>
    <w:rsid w:val="007F2845"/>
    <w:rsid w:val="007F2A69"/>
    <w:rsid w:val="007F30F1"/>
    <w:rsid w:val="007F38A2"/>
    <w:rsid w:val="007F43BC"/>
    <w:rsid w:val="007F4740"/>
    <w:rsid w:val="008006C6"/>
    <w:rsid w:val="00800C52"/>
    <w:rsid w:val="0080153E"/>
    <w:rsid w:val="008018C8"/>
    <w:rsid w:val="0080263A"/>
    <w:rsid w:val="0080329D"/>
    <w:rsid w:val="00804250"/>
    <w:rsid w:val="008055A9"/>
    <w:rsid w:val="0080742D"/>
    <w:rsid w:val="008100AC"/>
    <w:rsid w:val="00810C05"/>
    <w:rsid w:val="0081151E"/>
    <w:rsid w:val="00811A5F"/>
    <w:rsid w:val="00812498"/>
    <w:rsid w:val="008127E6"/>
    <w:rsid w:val="0081336E"/>
    <w:rsid w:val="00813928"/>
    <w:rsid w:val="008154EC"/>
    <w:rsid w:val="008156C9"/>
    <w:rsid w:val="00820DC7"/>
    <w:rsid w:val="00820FFB"/>
    <w:rsid w:val="00821698"/>
    <w:rsid w:val="008221FE"/>
    <w:rsid w:val="00822BF5"/>
    <w:rsid w:val="00823F7C"/>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032"/>
    <w:rsid w:val="00836188"/>
    <w:rsid w:val="00836B7A"/>
    <w:rsid w:val="00837B90"/>
    <w:rsid w:val="008409AA"/>
    <w:rsid w:val="00840FB8"/>
    <w:rsid w:val="00842E0C"/>
    <w:rsid w:val="00843A7A"/>
    <w:rsid w:val="008447F5"/>
    <w:rsid w:val="00846292"/>
    <w:rsid w:val="00847A18"/>
    <w:rsid w:val="008506E1"/>
    <w:rsid w:val="008508B3"/>
    <w:rsid w:val="00850D96"/>
    <w:rsid w:val="00851284"/>
    <w:rsid w:val="008515EE"/>
    <w:rsid w:val="00851A8E"/>
    <w:rsid w:val="00851EC7"/>
    <w:rsid w:val="008528D3"/>
    <w:rsid w:val="00854553"/>
    <w:rsid w:val="00854B47"/>
    <w:rsid w:val="00855A6D"/>
    <w:rsid w:val="00855B86"/>
    <w:rsid w:val="00856D47"/>
    <w:rsid w:val="00860874"/>
    <w:rsid w:val="008609A3"/>
    <w:rsid w:val="0086150A"/>
    <w:rsid w:val="00862008"/>
    <w:rsid w:val="00862720"/>
    <w:rsid w:val="008628C8"/>
    <w:rsid w:val="00862B2A"/>
    <w:rsid w:val="008630B9"/>
    <w:rsid w:val="00863965"/>
    <w:rsid w:val="00863F37"/>
    <w:rsid w:val="0086406B"/>
    <w:rsid w:val="008646A2"/>
    <w:rsid w:val="00864C8C"/>
    <w:rsid w:val="008659FB"/>
    <w:rsid w:val="0086709D"/>
    <w:rsid w:val="00867651"/>
    <w:rsid w:val="00867B5A"/>
    <w:rsid w:val="00873394"/>
    <w:rsid w:val="00874009"/>
    <w:rsid w:val="00874158"/>
    <w:rsid w:val="008743F3"/>
    <w:rsid w:val="0087444A"/>
    <w:rsid w:val="00875139"/>
    <w:rsid w:val="00875410"/>
    <w:rsid w:val="00877247"/>
    <w:rsid w:val="00880EDF"/>
    <w:rsid w:val="008811FD"/>
    <w:rsid w:val="0088208D"/>
    <w:rsid w:val="00882DE6"/>
    <w:rsid w:val="00883A20"/>
    <w:rsid w:val="00883D4D"/>
    <w:rsid w:val="00884007"/>
    <w:rsid w:val="00884B59"/>
    <w:rsid w:val="00884CD0"/>
    <w:rsid w:val="008850BA"/>
    <w:rsid w:val="00885580"/>
    <w:rsid w:val="00885876"/>
    <w:rsid w:val="00885D97"/>
    <w:rsid w:val="00886185"/>
    <w:rsid w:val="008861D9"/>
    <w:rsid w:val="0088638C"/>
    <w:rsid w:val="00886EDF"/>
    <w:rsid w:val="008872E4"/>
    <w:rsid w:val="00887DA3"/>
    <w:rsid w:val="008901AF"/>
    <w:rsid w:val="008908E5"/>
    <w:rsid w:val="00891216"/>
    <w:rsid w:val="00894B58"/>
    <w:rsid w:val="00894FDC"/>
    <w:rsid w:val="008957D3"/>
    <w:rsid w:val="00895878"/>
    <w:rsid w:val="00896414"/>
    <w:rsid w:val="0089716F"/>
    <w:rsid w:val="00897C71"/>
    <w:rsid w:val="008A0A7B"/>
    <w:rsid w:val="008A0F54"/>
    <w:rsid w:val="008A16F9"/>
    <w:rsid w:val="008A1D3E"/>
    <w:rsid w:val="008A3038"/>
    <w:rsid w:val="008A3AEE"/>
    <w:rsid w:val="008A4622"/>
    <w:rsid w:val="008A4853"/>
    <w:rsid w:val="008A4B16"/>
    <w:rsid w:val="008A4D63"/>
    <w:rsid w:val="008A4E11"/>
    <w:rsid w:val="008A55C5"/>
    <w:rsid w:val="008A6D62"/>
    <w:rsid w:val="008A703E"/>
    <w:rsid w:val="008A7839"/>
    <w:rsid w:val="008B13E9"/>
    <w:rsid w:val="008B2257"/>
    <w:rsid w:val="008B2436"/>
    <w:rsid w:val="008B3B51"/>
    <w:rsid w:val="008B4057"/>
    <w:rsid w:val="008B4145"/>
    <w:rsid w:val="008B5071"/>
    <w:rsid w:val="008B5290"/>
    <w:rsid w:val="008B59E6"/>
    <w:rsid w:val="008B6A40"/>
    <w:rsid w:val="008B72EC"/>
    <w:rsid w:val="008B73FA"/>
    <w:rsid w:val="008B75B6"/>
    <w:rsid w:val="008C2CFD"/>
    <w:rsid w:val="008C31FD"/>
    <w:rsid w:val="008C3FDC"/>
    <w:rsid w:val="008C47AD"/>
    <w:rsid w:val="008C603A"/>
    <w:rsid w:val="008C68D0"/>
    <w:rsid w:val="008C71C8"/>
    <w:rsid w:val="008D0CD7"/>
    <w:rsid w:val="008D167D"/>
    <w:rsid w:val="008D3116"/>
    <w:rsid w:val="008D492A"/>
    <w:rsid w:val="008D4B58"/>
    <w:rsid w:val="008D4B7F"/>
    <w:rsid w:val="008D4B8A"/>
    <w:rsid w:val="008D6541"/>
    <w:rsid w:val="008D7B53"/>
    <w:rsid w:val="008D7D7B"/>
    <w:rsid w:val="008E05D9"/>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23A"/>
    <w:rsid w:val="00906379"/>
    <w:rsid w:val="00906A8C"/>
    <w:rsid w:val="009101EA"/>
    <w:rsid w:val="009106FC"/>
    <w:rsid w:val="009108E5"/>
    <w:rsid w:val="00911703"/>
    <w:rsid w:val="009118BB"/>
    <w:rsid w:val="0091191F"/>
    <w:rsid w:val="00911E7D"/>
    <w:rsid w:val="009120A9"/>
    <w:rsid w:val="009134C3"/>
    <w:rsid w:val="00914CDA"/>
    <w:rsid w:val="0091500A"/>
    <w:rsid w:val="009152A5"/>
    <w:rsid w:val="00915B81"/>
    <w:rsid w:val="00915D6B"/>
    <w:rsid w:val="009160AC"/>
    <w:rsid w:val="009160DF"/>
    <w:rsid w:val="009162C7"/>
    <w:rsid w:val="00916EC2"/>
    <w:rsid w:val="0091706F"/>
    <w:rsid w:val="009175D3"/>
    <w:rsid w:val="009213BD"/>
    <w:rsid w:val="0092234F"/>
    <w:rsid w:val="009230A6"/>
    <w:rsid w:val="00924393"/>
    <w:rsid w:val="00924627"/>
    <w:rsid w:val="009249A7"/>
    <w:rsid w:val="00924CA9"/>
    <w:rsid w:val="00924CDC"/>
    <w:rsid w:val="00924F06"/>
    <w:rsid w:val="009250A8"/>
    <w:rsid w:val="00925BE6"/>
    <w:rsid w:val="00926592"/>
    <w:rsid w:val="00926697"/>
    <w:rsid w:val="00926F61"/>
    <w:rsid w:val="00926FA9"/>
    <w:rsid w:val="009301EC"/>
    <w:rsid w:val="0093123D"/>
    <w:rsid w:val="00932314"/>
    <w:rsid w:val="00933040"/>
    <w:rsid w:val="009330E9"/>
    <w:rsid w:val="00934D97"/>
    <w:rsid w:val="00935D15"/>
    <w:rsid w:val="0093717A"/>
    <w:rsid w:val="00937807"/>
    <w:rsid w:val="009411FB"/>
    <w:rsid w:val="009414A9"/>
    <w:rsid w:val="0094193D"/>
    <w:rsid w:val="00941B71"/>
    <w:rsid w:val="00941DF9"/>
    <w:rsid w:val="009421AD"/>
    <w:rsid w:val="0094221C"/>
    <w:rsid w:val="0094409C"/>
    <w:rsid w:val="00944159"/>
    <w:rsid w:val="0094491C"/>
    <w:rsid w:val="009449B2"/>
    <w:rsid w:val="00944A82"/>
    <w:rsid w:val="00944BA5"/>
    <w:rsid w:val="00944FAD"/>
    <w:rsid w:val="00946C4D"/>
    <w:rsid w:val="0095019A"/>
    <w:rsid w:val="00952211"/>
    <w:rsid w:val="0095285B"/>
    <w:rsid w:val="0095298B"/>
    <w:rsid w:val="00952AAC"/>
    <w:rsid w:val="00953FE9"/>
    <w:rsid w:val="00954417"/>
    <w:rsid w:val="0095481C"/>
    <w:rsid w:val="0095526F"/>
    <w:rsid w:val="009553A6"/>
    <w:rsid w:val="00955783"/>
    <w:rsid w:val="00956276"/>
    <w:rsid w:val="00956733"/>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27"/>
    <w:rsid w:val="00967354"/>
    <w:rsid w:val="009679FC"/>
    <w:rsid w:val="0097154F"/>
    <w:rsid w:val="00971592"/>
    <w:rsid w:val="00971617"/>
    <w:rsid w:val="009717F8"/>
    <w:rsid w:val="00971DDF"/>
    <w:rsid w:val="0097225C"/>
    <w:rsid w:val="009731D6"/>
    <w:rsid w:val="00973FC6"/>
    <w:rsid w:val="00974746"/>
    <w:rsid w:val="00975119"/>
    <w:rsid w:val="0097605E"/>
    <w:rsid w:val="009763ED"/>
    <w:rsid w:val="00976F04"/>
    <w:rsid w:val="009777F4"/>
    <w:rsid w:val="00977AD8"/>
    <w:rsid w:val="0098018A"/>
    <w:rsid w:val="00980A10"/>
    <w:rsid w:val="00981130"/>
    <w:rsid w:val="00981936"/>
    <w:rsid w:val="0098229C"/>
    <w:rsid w:val="0098289D"/>
    <w:rsid w:val="009835E0"/>
    <w:rsid w:val="00983D46"/>
    <w:rsid w:val="00983DCA"/>
    <w:rsid w:val="00984ED8"/>
    <w:rsid w:val="00985EF7"/>
    <w:rsid w:val="00986093"/>
    <w:rsid w:val="00986146"/>
    <w:rsid w:val="00986CF9"/>
    <w:rsid w:val="0098727B"/>
    <w:rsid w:val="00987416"/>
    <w:rsid w:val="00990C0E"/>
    <w:rsid w:val="00990D75"/>
    <w:rsid w:val="00991093"/>
    <w:rsid w:val="0099147E"/>
    <w:rsid w:val="0099163B"/>
    <w:rsid w:val="00992343"/>
    <w:rsid w:val="0099307C"/>
    <w:rsid w:val="0099383D"/>
    <w:rsid w:val="009938B1"/>
    <w:rsid w:val="0099519C"/>
    <w:rsid w:val="00995272"/>
    <w:rsid w:val="009952CE"/>
    <w:rsid w:val="00995AEC"/>
    <w:rsid w:val="00996258"/>
    <w:rsid w:val="00996306"/>
    <w:rsid w:val="00996744"/>
    <w:rsid w:val="00997CF4"/>
    <w:rsid w:val="009A1169"/>
    <w:rsid w:val="009A164C"/>
    <w:rsid w:val="009A1AAC"/>
    <w:rsid w:val="009A2BB6"/>
    <w:rsid w:val="009A2CB8"/>
    <w:rsid w:val="009A3789"/>
    <w:rsid w:val="009A45A2"/>
    <w:rsid w:val="009A5533"/>
    <w:rsid w:val="009A6919"/>
    <w:rsid w:val="009A6AC7"/>
    <w:rsid w:val="009A77D2"/>
    <w:rsid w:val="009B0173"/>
    <w:rsid w:val="009B019E"/>
    <w:rsid w:val="009B0408"/>
    <w:rsid w:val="009B0843"/>
    <w:rsid w:val="009B0DEE"/>
    <w:rsid w:val="009B0E64"/>
    <w:rsid w:val="009B1335"/>
    <w:rsid w:val="009B176D"/>
    <w:rsid w:val="009B1E47"/>
    <w:rsid w:val="009B2CED"/>
    <w:rsid w:val="009B3054"/>
    <w:rsid w:val="009B335D"/>
    <w:rsid w:val="009B3C90"/>
    <w:rsid w:val="009B4FAB"/>
    <w:rsid w:val="009B5592"/>
    <w:rsid w:val="009B76E3"/>
    <w:rsid w:val="009B76F9"/>
    <w:rsid w:val="009B7A72"/>
    <w:rsid w:val="009B7BB8"/>
    <w:rsid w:val="009C0990"/>
    <w:rsid w:val="009C0E9B"/>
    <w:rsid w:val="009C126A"/>
    <w:rsid w:val="009C1D4C"/>
    <w:rsid w:val="009C2DD2"/>
    <w:rsid w:val="009C3146"/>
    <w:rsid w:val="009C3982"/>
    <w:rsid w:val="009C3AEC"/>
    <w:rsid w:val="009C441F"/>
    <w:rsid w:val="009C4A07"/>
    <w:rsid w:val="009C4B8E"/>
    <w:rsid w:val="009C51D5"/>
    <w:rsid w:val="009C543C"/>
    <w:rsid w:val="009C599A"/>
    <w:rsid w:val="009C5EFF"/>
    <w:rsid w:val="009C650E"/>
    <w:rsid w:val="009C70DB"/>
    <w:rsid w:val="009C774A"/>
    <w:rsid w:val="009D1282"/>
    <w:rsid w:val="009D19BC"/>
    <w:rsid w:val="009D2348"/>
    <w:rsid w:val="009D2EA8"/>
    <w:rsid w:val="009D2F0C"/>
    <w:rsid w:val="009D3306"/>
    <w:rsid w:val="009D3578"/>
    <w:rsid w:val="009D3A5F"/>
    <w:rsid w:val="009D3B38"/>
    <w:rsid w:val="009D4F88"/>
    <w:rsid w:val="009D5193"/>
    <w:rsid w:val="009D579F"/>
    <w:rsid w:val="009D5C32"/>
    <w:rsid w:val="009D5C56"/>
    <w:rsid w:val="009D6472"/>
    <w:rsid w:val="009D79F4"/>
    <w:rsid w:val="009D7D19"/>
    <w:rsid w:val="009E126D"/>
    <w:rsid w:val="009E175A"/>
    <w:rsid w:val="009E33D7"/>
    <w:rsid w:val="009E3CD1"/>
    <w:rsid w:val="009E5520"/>
    <w:rsid w:val="009E5AF5"/>
    <w:rsid w:val="009E5EB5"/>
    <w:rsid w:val="009E74F0"/>
    <w:rsid w:val="009E7B49"/>
    <w:rsid w:val="009E7F23"/>
    <w:rsid w:val="009F0768"/>
    <w:rsid w:val="009F102A"/>
    <w:rsid w:val="009F151C"/>
    <w:rsid w:val="009F2037"/>
    <w:rsid w:val="009F22ED"/>
    <w:rsid w:val="009F2A19"/>
    <w:rsid w:val="009F3825"/>
    <w:rsid w:val="009F4FDA"/>
    <w:rsid w:val="009F514E"/>
    <w:rsid w:val="009F6C97"/>
    <w:rsid w:val="009F6E77"/>
    <w:rsid w:val="009F7592"/>
    <w:rsid w:val="009F7867"/>
    <w:rsid w:val="009F7D66"/>
    <w:rsid w:val="00A00024"/>
    <w:rsid w:val="00A000FE"/>
    <w:rsid w:val="00A007A6"/>
    <w:rsid w:val="00A00BD2"/>
    <w:rsid w:val="00A00BF4"/>
    <w:rsid w:val="00A00E56"/>
    <w:rsid w:val="00A024DB"/>
    <w:rsid w:val="00A02514"/>
    <w:rsid w:val="00A027F3"/>
    <w:rsid w:val="00A02806"/>
    <w:rsid w:val="00A03978"/>
    <w:rsid w:val="00A03AB1"/>
    <w:rsid w:val="00A04D7D"/>
    <w:rsid w:val="00A04D7E"/>
    <w:rsid w:val="00A050E6"/>
    <w:rsid w:val="00A051D9"/>
    <w:rsid w:val="00A05DF3"/>
    <w:rsid w:val="00A07E08"/>
    <w:rsid w:val="00A10D79"/>
    <w:rsid w:val="00A11535"/>
    <w:rsid w:val="00A11E56"/>
    <w:rsid w:val="00A11FFC"/>
    <w:rsid w:val="00A12798"/>
    <w:rsid w:val="00A12FCD"/>
    <w:rsid w:val="00A13A09"/>
    <w:rsid w:val="00A153BE"/>
    <w:rsid w:val="00A15DEE"/>
    <w:rsid w:val="00A16462"/>
    <w:rsid w:val="00A167B5"/>
    <w:rsid w:val="00A16DBE"/>
    <w:rsid w:val="00A179E0"/>
    <w:rsid w:val="00A17C4F"/>
    <w:rsid w:val="00A20029"/>
    <w:rsid w:val="00A20653"/>
    <w:rsid w:val="00A20A39"/>
    <w:rsid w:val="00A238BD"/>
    <w:rsid w:val="00A23DCA"/>
    <w:rsid w:val="00A240D8"/>
    <w:rsid w:val="00A243E4"/>
    <w:rsid w:val="00A2459D"/>
    <w:rsid w:val="00A24E23"/>
    <w:rsid w:val="00A250D5"/>
    <w:rsid w:val="00A2566C"/>
    <w:rsid w:val="00A25F05"/>
    <w:rsid w:val="00A26491"/>
    <w:rsid w:val="00A26808"/>
    <w:rsid w:val="00A30B2D"/>
    <w:rsid w:val="00A311AE"/>
    <w:rsid w:val="00A312A6"/>
    <w:rsid w:val="00A3130E"/>
    <w:rsid w:val="00A315B1"/>
    <w:rsid w:val="00A3193B"/>
    <w:rsid w:val="00A324CF"/>
    <w:rsid w:val="00A32E8B"/>
    <w:rsid w:val="00A32ED6"/>
    <w:rsid w:val="00A33518"/>
    <w:rsid w:val="00A33776"/>
    <w:rsid w:val="00A344A5"/>
    <w:rsid w:val="00A346C3"/>
    <w:rsid w:val="00A34D4A"/>
    <w:rsid w:val="00A36155"/>
    <w:rsid w:val="00A3629E"/>
    <w:rsid w:val="00A365AD"/>
    <w:rsid w:val="00A3735B"/>
    <w:rsid w:val="00A41FF8"/>
    <w:rsid w:val="00A42A85"/>
    <w:rsid w:val="00A42D07"/>
    <w:rsid w:val="00A42F1A"/>
    <w:rsid w:val="00A44B43"/>
    <w:rsid w:val="00A4503E"/>
    <w:rsid w:val="00A450C0"/>
    <w:rsid w:val="00A45468"/>
    <w:rsid w:val="00A471A8"/>
    <w:rsid w:val="00A4791B"/>
    <w:rsid w:val="00A50A48"/>
    <w:rsid w:val="00A51180"/>
    <w:rsid w:val="00A51242"/>
    <w:rsid w:val="00A51522"/>
    <w:rsid w:val="00A51573"/>
    <w:rsid w:val="00A51A5E"/>
    <w:rsid w:val="00A5271C"/>
    <w:rsid w:val="00A52895"/>
    <w:rsid w:val="00A52D7D"/>
    <w:rsid w:val="00A534B3"/>
    <w:rsid w:val="00A539A5"/>
    <w:rsid w:val="00A53DA0"/>
    <w:rsid w:val="00A5404D"/>
    <w:rsid w:val="00A555A7"/>
    <w:rsid w:val="00A55BE1"/>
    <w:rsid w:val="00A5765D"/>
    <w:rsid w:val="00A579BD"/>
    <w:rsid w:val="00A606FE"/>
    <w:rsid w:val="00A607CB"/>
    <w:rsid w:val="00A62936"/>
    <w:rsid w:val="00A6351F"/>
    <w:rsid w:val="00A63809"/>
    <w:rsid w:val="00A63D62"/>
    <w:rsid w:val="00A64278"/>
    <w:rsid w:val="00A64434"/>
    <w:rsid w:val="00A64A6E"/>
    <w:rsid w:val="00A6519F"/>
    <w:rsid w:val="00A65931"/>
    <w:rsid w:val="00A65A70"/>
    <w:rsid w:val="00A65E0B"/>
    <w:rsid w:val="00A6665F"/>
    <w:rsid w:val="00A6687C"/>
    <w:rsid w:val="00A66F36"/>
    <w:rsid w:val="00A676D9"/>
    <w:rsid w:val="00A67EFC"/>
    <w:rsid w:val="00A7031E"/>
    <w:rsid w:val="00A71140"/>
    <w:rsid w:val="00A7205E"/>
    <w:rsid w:val="00A72645"/>
    <w:rsid w:val="00A72C29"/>
    <w:rsid w:val="00A74692"/>
    <w:rsid w:val="00A74AE3"/>
    <w:rsid w:val="00A75A52"/>
    <w:rsid w:val="00A7618B"/>
    <w:rsid w:val="00A7640B"/>
    <w:rsid w:val="00A773A8"/>
    <w:rsid w:val="00A7778B"/>
    <w:rsid w:val="00A803BC"/>
    <w:rsid w:val="00A80969"/>
    <w:rsid w:val="00A8269D"/>
    <w:rsid w:val="00A85798"/>
    <w:rsid w:val="00A8609D"/>
    <w:rsid w:val="00A86EA7"/>
    <w:rsid w:val="00A90C4F"/>
    <w:rsid w:val="00A91244"/>
    <w:rsid w:val="00A91774"/>
    <w:rsid w:val="00A91C7F"/>
    <w:rsid w:val="00A92066"/>
    <w:rsid w:val="00A926B0"/>
    <w:rsid w:val="00A92776"/>
    <w:rsid w:val="00A93181"/>
    <w:rsid w:val="00A938E6"/>
    <w:rsid w:val="00A93CCF"/>
    <w:rsid w:val="00A94DA0"/>
    <w:rsid w:val="00A94E4E"/>
    <w:rsid w:val="00A95514"/>
    <w:rsid w:val="00A95BD5"/>
    <w:rsid w:val="00A95C53"/>
    <w:rsid w:val="00A96F78"/>
    <w:rsid w:val="00A978A7"/>
    <w:rsid w:val="00A979E1"/>
    <w:rsid w:val="00AA0B9E"/>
    <w:rsid w:val="00AA1070"/>
    <w:rsid w:val="00AA1087"/>
    <w:rsid w:val="00AA161A"/>
    <w:rsid w:val="00AA21AD"/>
    <w:rsid w:val="00AA22E4"/>
    <w:rsid w:val="00AA247C"/>
    <w:rsid w:val="00AA25A9"/>
    <w:rsid w:val="00AA26D9"/>
    <w:rsid w:val="00AA278A"/>
    <w:rsid w:val="00AA2AD2"/>
    <w:rsid w:val="00AA3183"/>
    <w:rsid w:val="00AA3AE5"/>
    <w:rsid w:val="00AA3CC5"/>
    <w:rsid w:val="00AA4605"/>
    <w:rsid w:val="00AA51AD"/>
    <w:rsid w:val="00AA591E"/>
    <w:rsid w:val="00AA5DF4"/>
    <w:rsid w:val="00AA65C9"/>
    <w:rsid w:val="00AA66CB"/>
    <w:rsid w:val="00AB0A32"/>
    <w:rsid w:val="00AB0B90"/>
    <w:rsid w:val="00AB0E56"/>
    <w:rsid w:val="00AB0ED5"/>
    <w:rsid w:val="00AB1655"/>
    <w:rsid w:val="00AB18AC"/>
    <w:rsid w:val="00AB1EB7"/>
    <w:rsid w:val="00AB2BC9"/>
    <w:rsid w:val="00AB3A15"/>
    <w:rsid w:val="00AB4ECC"/>
    <w:rsid w:val="00AB4F0F"/>
    <w:rsid w:val="00AB53E3"/>
    <w:rsid w:val="00AB60E2"/>
    <w:rsid w:val="00AB6601"/>
    <w:rsid w:val="00AB674E"/>
    <w:rsid w:val="00AB6D79"/>
    <w:rsid w:val="00AB709E"/>
    <w:rsid w:val="00AB7806"/>
    <w:rsid w:val="00AC02C1"/>
    <w:rsid w:val="00AC067D"/>
    <w:rsid w:val="00AC0AB6"/>
    <w:rsid w:val="00AC10AD"/>
    <w:rsid w:val="00AC1710"/>
    <w:rsid w:val="00AC1E55"/>
    <w:rsid w:val="00AC3D06"/>
    <w:rsid w:val="00AC429F"/>
    <w:rsid w:val="00AC4FB8"/>
    <w:rsid w:val="00AC5BC9"/>
    <w:rsid w:val="00AC60B4"/>
    <w:rsid w:val="00AC67B6"/>
    <w:rsid w:val="00AC7D98"/>
    <w:rsid w:val="00AD00C5"/>
    <w:rsid w:val="00AD13BE"/>
    <w:rsid w:val="00AD165F"/>
    <w:rsid w:val="00AD17D4"/>
    <w:rsid w:val="00AD2794"/>
    <w:rsid w:val="00AD2ADC"/>
    <w:rsid w:val="00AD2DC5"/>
    <w:rsid w:val="00AD3455"/>
    <w:rsid w:val="00AD3CAD"/>
    <w:rsid w:val="00AD5A99"/>
    <w:rsid w:val="00AD69FF"/>
    <w:rsid w:val="00AD702B"/>
    <w:rsid w:val="00AD72E6"/>
    <w:rsid w:val="00AD7C95"/>
    <w:rsid w:val="00AD7FCD"/>
    <w:rsid w:val="00AE0CBB"/>
    <w:rsid w:val="00AE22CC"/>
    <w:rsid w:val="00AE2BED"/>
    <w:rsid w:val="00AE3DE1"/>
    <w:rsid w:val="00AE5439"/>
    <w:rsid w:val="00AE5CB3"/>
    <w:rsid w:val="00AE61B2"/>
    <w:rsid w:val="00AE78D1"/>
    <w:rsid w:val="00AE7F89"/>
    <w:rsid w:val="00AF026E"/>
    <w:rsid w:val="00AF04A3"/>
    <w:rsid w:val="00AF2D54"/>
    <w:rsid w:val="00AF31C1"/>
    <w:rsid w:val="00AF3458"/>
    <w:rsid w:val="00AF3F7B"/>
    <w:rsid w:val="00AF42B4"/>
    <w:rsid w:val="00AF4B8A"/>
    <w:rsid w:val="00AF4F1B"/>
    <w:rsid w:val="00AF54CA"/>
    <w:rsid w:val="00AF5E50"/>
    <w:rsid w:val="00AF5EC6"/>
    <w:rsid w:val="00AF6C38"/>
    <w:rsid w:val="00AF6D20"/>
    <w:rsid w:val="00AF6E8A"/>
    <w:rsid w:val="00AF7213"/>
    <w:rsid w:val="00AF7771"/>
    <w:rsid w:val="00AF7D92"/>
    <w:rsid w:val="00B011CC"/>
    <w:rsid w:val="00B04048"/>
    <w:rsid w:val="00B04F3D"/>
    <w:rsid w:val="00B05702"/>
    <w:rsid w:val="00B05E8E"/>
    <w:rsid w:val="00B067D5"/>
    <w:rsid w:val="00B06DD9"/>
    <w:rsid w:val="00B07CD6"/>
    <w:rsid w:val="00B07E52"/>
    <w:rsid w:val="00B10010"/>
    <w:rsid w:val="00B101D9"/>
    <w:rsid w:val="00B10C69"/>
    <w:rsid w:val="00B11775"/>
    <w:rsid w:val="00B12F75"/>
    <w:rsid w:val="00B1302D"/>
    <w:rsid w:val="00B1513F"/>
    <w:rsid w:val="00B15B89"/>
    <w:rsid w:val="00B15DDE"/>
    <w:rsid w:val="00B1746F"/>
    <w:rsid w:val="00B17566"/>
    <w:rsid w:val="00B20725"/>
    <w:rsid w:val="00B2087E"/>
    <w:rsid w:val="00B20B11"/>
    <w:rsid w:val="00B20B94"/>
    <w:rsid w:val="00B21113"/>
    <w:rsid w:val="00B2234A"/>
    <w:rsid w:val="00B248D0"/>
    <w:rsid w:val="00B25BBE"/>
    <w:rsid w:val="00B2628E"/>
    <w:rsid w:val="00B266B0"/>
    <w:rsid w:val="00B27921"/>
    <w:rsid w:val="00B3000E"/>
    <w:rsid w:val="00B30B32"/>
    <w:rsid w:val="00B30CAA"/>
    <w:rsid w:val="00B31B15"/>
    <w:rsid w:val="00B31B30"/>
    <w:rsid w:val="00B326A8"/>
    <w:rsid w:val="00B3291A"/>
    <w:rsid w:val="00B329EB"/>
    <w:rsid w:val="00B32DA1"/>
    <w:rsid w:val="00B32FCD"/>
    <w:rsid w:val="00B33508"/>
    <w:rsid w:val="00B3377E"/>
    <w:rsid w:val="00B34E63"/>
    <w:rsid w:val="00B35468"/>
    <w:rsid w:val="00B35DA4"/>
    <w:rsid w:val="00B360E5"/>
    <w:rsid w:val="00B36F27"/>
    <w:rsid w:val="00B4010D"/>
    <w:rsid w:val="00B405E8"/>
    <w:rsid w:val="00B40A96"/>
    <w:rsid w:val="00B4184B"/>
    <w:rsid w:val="00B422A7"/>
    <w:rsid w:val="00B42A32"/>
    <w:rsid w:val="00B42FA6"/>
    <w:rsid w:val="00B4399E"/>
    <w:rsid w:val="00B43A16"/>
    <w:rsid w:val="00B44A7E"/>
    <w:rsid w:val="00B45CE1"/>
    <w:rsid w:val="00B46A75"/>
    <w:rsid w:val="00B470A7"/>
    <w:rsid w:val="00B500CD"/>
    <w:rsid w:val="00B5109D"/>
    <w:rsid w:val="00B51808"/>
    <w:rsid w:val="00B5239C"/>
    <w:rsid w:val="00B53259"/>
    <w:rsid w:val="00B53893"/>
    <w:rsid w:val="00B53A18"/>
    <w:rsid w:val="00B548C2"/>
    <w:rsid w:val="00B54B6A"/>
    <w:rsid w:val="00B55428"/>
    <w:rsid w:val="00B570BF"/>
    <w:rsid w:val="00B57303"/>
    <w:rsid w:val="00B603B4"/>
    <w:rsid w:val="00B60471"/>
    <w:rsid w:val="00B60B8F"/>
    <w:rsid w:val="00B625CC"/>
    <w:rsid w:val="00B629B7"/>
    <w:rsid w:val="00B63337"/>
    <w:rsid w:val="00B6369F"/>
    <w:rsid w:val="00B639D7"/>
    <w:rsid w:val="00B64697"/>
    <w:rsid w:val="00B64AA7"/>
    <w:rsid w:val="00B64FD5"/>
    <w:rsid w:val="00B65452"/>
    <w:rsid w:val="00B65CB4"/>
    <w:rsid w:val="00B66594"/>
    <w:rsid w:val="00B67805"/>
    <w:rsid w:val="00B701FE"/>
    <w:rsid w:val="00B721CD"/>
    <w:rsid w:val="00B7267A"/>
    <w:rsid w:val="00B726FF"/>
    <w:rsid w:val="00B72A5B"/>
    <w:rsid w:val="00B72AA4"/>
    <w:rsid w:val="00B739D7"/>
    <w:rsid w:val="00B75454"/>
    <w:rsid w:val="00B76BCD"/>
    <w:rsid w:val="00B76EE9"/>
    <w:rsid w:val="00B77231"/>
    <w:rsid w:val="00B77880"/>
    <w:rsid w:val="00B77B84"/>
    <w:rsid w:val="00B77BF5"/>
    <w:rsid w:val="00B80D90"/>
    <w:rsid w:val="00B82613"/>
    <w:rsid w:val="00B828B5"/>
    <w:rsid w:val="00B82C2A"/>
    <w:rsid w:val="00B82ED8"/>
    <w:rsid w:val="00B83E1B"/>
    <w:rsid w:val="00B845D0"/>
    <w:rsid w:val="00B84A80"/>
    <w:rsid w:val="00B84E9C"/>
    <w:rsid w:val="00B85522"/>
    <w:rsid w:val="00B86DD4"/>
    <w:rsid w:val="00B872A8"/>
    <w:rsid w:val="00B90E2A"/>
    <w:rsid w:val="00B90F2A"/>
    <w:rsid w:val="00B9146D"/>
    <w:rsid w:val="00B9198D"/>
    <w:rsid w:val="00B92D25"/>
    <w:rsid w:val="00B93008"/>
    <w:rsid w:val="00B9406D"/>
    <w:rsid w:val="00B94BA7"/>
    <w:rsid w:val="00B94E0E"/>
    <w:rsid w:val="00B9522C"/>
    <w:rsid w:val="00B9529F"/>
    <w:rsid w:val="00B96153"/>
    <w:rsid w:val="00B96413"/>
    <w:rsid w:val="00B96C5E"/>
    <w:rsid w:val="00B97078"/>
    <w:rsid w:val="00B97CA3"/>
    <w:rsid w:val="00BA1104"/>
    <w:rsid w:val="00BA1872"/>
    <w:rsid w:val="00BA1913"/>
    <w:rsid w:val="00BA290E"/>
    <w:rsid w:val="00BA2BC9"/>
    <w:rsid w:val="00BA4641"/>
    <w:rsid w:val="00BA4A54"/>
    <w:rsid w:val="00BA5A80"/>
    <w:rsid w:val="00BA7205"/>
    <w:rsid w:val="00BA76A9"/>
    <w:rsid w:val="00BB0595"/>
    <w:rsid w:val="00BB2F36"/>
    <w:rsid w:val="00BB3E2B"/>
    <w:rsid w:val="00BB4601"/>
    <w:rsid w:val="00BB492C"/>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7C9F"/>
    <w:rsid w:val="00BC7D1B"/>
    <w:rsid w:val="00BD2F13"/>
    <w:rsid w:val="00BD3056"/>
    <w:rsid w:val="00BD3846"/>
    <w:rsid w:val="00BD3E68"/>
    <w:rsid w:val="00BD4E05"/>
    <w:rsid w:val="00BD598A"/>
    <w:rsid w:val="00BD5C7A"/>
    <w:rsid w:val="00BD658B"/>
    <w:rsid w:val="00BD723F"/>
    <w:rsid w:val="00BD75B4"/>
    <w:rsid w:val="00BD7D14"/>
    <w:rsid w:val="00BE02B4"/>
    <w:rsid w:val="00BE11E4"/>
    <w:rsid w:val="00BE28C1"/>
    <w:rsid w:val="00BE3492"/>
    <w:rsid w:val="00BE3B62"/>
    <w:rsid w:val="00BE4EC9"/>
    <w:rsid w:val="00BE631E"/>
    <w:rsid w:val="00BE6BEC"/>
    <w:rsid w:val="00BE7AAD"/>
    <w:rsid w:val="00BF01F8"/>
    <w:rsid w:val="00BF0CCF"/>
    <w:rsid w:val="00BF0FC5"/>
    <w:rsid w:val="00BF10BC"/>
    <w:rsid w:val="00BF21AC"/>
    <w:rsid w:val="00BF2E53"/>
    <w:rsid w:val="00BF352A"/>
    <w:rsid w:val="00BF3669"/>
    <w:rsid w:val="00BF3C0D"/>
    <w:rsid w:val="00BF44D9"/>
    <w:rsid w:val="00BF4BC7"/>
    <w:rsid w:val="00BF6252"/>
    <w:rsid w:val="00BF6F4D"/>
    <w:rsid w:val="00BF711C"/>
    <w:rsid w:val="00BF748E"/>
    <w:rsid w:val="00BF789B"/>
    <w:rsid w:val="00C02E15"/>
    <w:rsid w:val="00C03309"/>
    <w:rsid w:val="00C037E0"/>
    <w:rsid w:val="00C04FAE"/>
    <w:rsid w:val="00C07222"/>
    <w:rsid w:val="00C072FE"/>
    <w:rsid w:val="00C11ADE"/>
    <w:rsid w:val="00C126E0"/>
    <w:rsid w:val="00C128BC"/>
    <w:rsid w:val="00C12E39"/>
    <w:rsid w:val="00C133B7"/>
    <w:rsid w:val="00C13B4B"/>
    <w:rsid w:val="00C13D47"/>
    <w:rsid w:val="00C13EEF"/>
    <w:rsid w:val="00C14164"/>
    <w:rsid w:val="00C141A9"/>
    <w:rsid w:val="00C142AB"/>
    <w:rsid w:val="00C14C53"/>
    <w:rsid w:val="00C15D8E"/>
    <w:rsid w:val="00C17012"/>
    <w:rsid w:val="00C178FB"/>
    <w:rsid w:val="00C17DF9"/>
    <w:rsid w:val="00C201EB"/>
    <w:rsid w:val="00C20ACC"/>
    <w:rsid w:val="00C22B28"/>
    <w:rsid w:val="00C22FD2"/>
    <w:rsid w:val="00C257B7"/>
    <w:rsid w:val="00C269B2"/>
    <w:rsid w:val="00C272E8"/>
    <w:rsid w:val="00C27F94"/>
    <w:rsid w:val="00C301A9"/>
    <w:rsid w:val="00C30ABC"/>
    <w:rsid w:val="00C30B60"/>
    <w:rsid w:val="00C31AE8"/>
    <w:rsid w:val="00C31FAA"/>
    <w:rsid w:val="00C323F6"/>
    <w:rsid w:val="00C328F4"/>
    <w:rsid w:val="00C33359"/>
    <w:rsid w:val="00C348D6"/>
    <w:rsid w:val="00C3504C"/>
    <w:rsid w:val="00C365E7"/>
    <w:rsid w:val="00C36E34"/>
    <w:rsid w:val="00C40388"/>
    <w:rsid w:val="00C404D7"/>
    <w:rsid w:val="00C404EE"/>
    <w:rsid w:val="00C4171B"/>
    <w:rsid w:val="00C42689"/>
    <w:rsid w:val="00C426CF"/>
    <w:rsid w:val="00C42988"/>
    <w:rsid w:val="00C42BD4"/>
    <w:rsid w:val="00C43FF0"/>
    <w:rsid w:val="00C44124"/>
    <w:rsid w:val="00C44563"/>
    <w:rsid w:val="00C44641"/>
    <w:rsid w:val="00C45EF5"/>
    <w:rsid w:val="00C4690E"/>
    <w:rsid w:val="00C46B7E"/>
    <w:rsid w:val="00C474D6"/>
    <w:rsid w:val="00C47538"/>
    <w:rsid w:val="00C5099B"/>
    <w:rsid w:val="00C50A4E"/>
    <w:rsid w:val="00C51C37"/>
    <w:rsid w:val="00C520B1"/>
    <w:rsid w:val="00C522D6"/>
    <w:rsid w:val="00C52C52"/>
    <w:rsid w:val="00C53605"/>
    <w:rsid w:val="00C54020"/>
    <w:rsid w:val="00C5406F"/>
    <w:rsid w:val="00C545C5"/>
    <w:rsid w:val="00C54817"/>
    <w:rsid w:val="00C54F35"/>
    <w:rsid w:val="00C55566"/>
    <w:rsid w:val="00C57470"/>
    <w:rsid w:val="00C57A01"/>
    <w:rsid w:val="00C57A2D"/>
    <w:rsid w:val="00C57DC9"/>
    <w:rsid w:val="00C60B07"/>
    <w:rsid w:val="00C61362"/>
    <w:rsid w:val="00C61D4B"/>
    <w:rsid w:val="00C62B0A"/>
    <w:rsid w:val="00C62DD9"/>
    <w:rsid w:val="00C63C52"/>
    <w:rsid w:val="00C63E46"/>
    <w:rsid w:val="00C63F08"/>
    <w:rsid w:val="00C6528C"/>
    <w:rsid w:val="00C661E8"/>
    <w:rsid w:val="00C70084"/>
    <w:rsid w:val="00C70628"/>
    <w:rsid w:val="00C7090B"/>
    <w:rsid w:val="00C722B5"/>
    <w:rsid w:val="00C7235B"/>
    <w:rsid w:val="00C72E18"/>
    <w:rsid w:val="00C731AD"/>
    <w:rsid w:val="00C7380B"/>
    <w:rsid w:val="00C74421"/>
    <w:rsid w:val="00C75F2F"/>
    <w:rsid w:val="00C75FEE"/>
    <w:rsid w:val="00C76200"/>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0DB1"/>
    <w:rsid w:val="00C91857"/>
    <w:rsid w:val="00C9213B"/>
    <w:rsid w:val="00C92A9B"/>
    <w:rsid w:val="00C93462"/>
    <w:rsid w:val="00C94384"/>
    <w:rsid w:val="00C94448"/>
    <w:rsid w:val="00C94471"/>
    <w:rsid w:val="00C94A34"/>
    <w:rsid w:val="00C94C2B"/>
    <w:rsid w:val="00C94F73"/>
    <w:rsid w:val="00C95609"/>
    <w:rsid w:val="00C96F79"/>
    <w:rsid w:val="00C97B7B"/>
    <w:rsid w:val="00C97CF9"/>
    <w:rsid w:val="00CA17DD"/>
    <w:rsid w:val="00CA1863"/>
    <w:rsid w:val="00CA1941"/>
    <w:rsid w:val="00CA1961"/>
    <w:rsid w:val="00CA26CE"/>
    <w:rsid w:val="00CA331C"/>
    <w:rsid w:val="00CA391D"/>
    <w:rsid w:val="00CA3ACD"/>
    <w:rsid w:val="00CA3F31"/>
    <w:rsid w:val="00CA4F8B"/>
    <w:rsid w:val="00CA5445"/>
    <w:rsid w:val="00CA768B"/>
    <w:rsid w:val="00CB0007"/>
    <w:rsid w:val="00CB09DA"/>
    <w:rsid w:val="00CB0BD9"/>
    <w:rsid w:val="00CB1CAC"/>
    <w:rsid w:val="00CB1DE8"/>
    <w:rsid w:val="00CB1E3B"/>
    <w:rsid w:val="00CB1F1D"/>
    <w:rsid w:val="00CB6795"/>
    <w:rsid w:val="00CB71F8"/>
    <w:rsid w:val="00CC180A"/>
    <w:rsid w:val="00CC269E"/>
    <w:rsid w:val="00CC26DB"/>
    <w:rsid w:val="00CC300C"/>
    <w:rsid w:val="00CC35AE"/>
    <w:rsid w:val="00CC363C"/>
    <w:rsid w:val="00CC3DAA"/>
    <w:rsid w:val="00CC4258"/>
    <w:rsid w:val="00CC4C2C"/>
    <w:rsid w:val="00CC5057"/>
    <w:rsid w:val="00CC7843"/>
    <w:rsid w:val="00CD03DD"/>
    <w:rsid w:val="00CD078F"/>
    <w:rsid w:val="00CD121E"/>
    <w:rsid w:val="00CD185D"/>
    <w:rsid w:val="00CD28F0"/>
    <w:rsid w:val="00CD30F4"/>
    <w:rsid w:val="00CD3ED8"/>
    <w:rsid w:val="00CD497A"/>
    <w:rsid w:val="00CD761D"/>
    <w:rsid w:val="00CD76B5"/>
    <w:rsid w:val="00CD78B9"/>
    <w:rsid w:val="00CE1D01"/>
    <w:rsid w:val="00CE220A"/>
    <w:rsid w:val="00CE2323"/>
    <w:rsid w:val="00CE2346"/>
    <w:rsid w:val="00CE35C1"/>
    <w:rsid w:val="00CE6F0F"/>
    <w:rsid w:val="00CE7781"/>
    <w:rsid w:val="00CE7F86"/>
    <w:rsid w:val="00CF002F"/>
    <w:rsid w:val="00CF0246"/>
    <w:rsid w:val="00CF2483"/>
    <w:rsid w:val="00CF24E2"/>
    <w:rsid w:val="00CF2E53"/>
    <w:rsid w:val="00CF393D"/>
    <w:rsid w:val="00CF4ABD"/>
    <w:rsid w:val="00CF4CF2"/>
    <w:rsid w:val="00CF5457"/>
    <w:rsid w:val="00CF5A53"/>
    <w:rsid w:val="00CF5D28"/>
    <w:rsid w:val="00CF5E59"/>
    <w:rsid w:val="00CF68B8"/>
    <w:rsid w:val="00CF6EAD"/>
    <w:rsid w:val="00CF6F1E"/>
    <w:rsid w:val="00CF7446"/>
    <w:rsid w:val="00D001F9"/>
    <w:rsid w:val="00D0036E"/>
    <w:rsid w:val="00D00BB7"/>
    <w:rsid w:val="00D01EAD"/>
    <w:rsid w:val="00D02F87"/>
    <w:rsid w:val="00D035B9"/>
    <w:rsid w:val="00D040B7"/>
    <w:rsid w:val="00D041DD"/>
    <w:rsid w:val="00D049BD"/>
    <w:rsid w:val="00D060FF"/>
    <w:rsid w:val="00D062E2"/>
    <w:rsid w:val="00D064E8"/>
    <w:rsid w:val="00D06546"/>
    <w:rsid w:val="00D06572"/>
    <w:rsid w:val="00D065CD"/>
    <w:rsid w:val="00D0724B"/>
    <w:rsid w:val="00D07A9C"/>
    <w:rsid w:val="00D12325"/>
    <w:rsid w:val="00D1259D"/>
    <w:rsid w:val="00D12761"/>
    <w:rsid w:val="00D14487"/>
    <w:rsid w:val="00D14A90"/>
    <w:rsid w:val="00D15425"/>
    <w:rsid w:val="00D15E7E"/>
    <w:rsid w:val="00D16058"/>
    <w:rsid w:val="00D1661D"/>
    <w:rsid w:val="00D16FDD"/>
    <w:rsid w:val="00D20016"/>
    <w:rsid w:val="00D207A7"/>
    <w:rsid w:val="00D21B15"/>
    <w:rsid w:val="00D2279F"/>
    <w:rsid w:val="00D22AF1"/>
    <w:rsid w:val="00D22E93"/>
    <w:rsid w:val="00D242DA"/>
    <w:rsid w:val="00D247EC"/>
    <w:rsid w:val="00D24840"/>
    <w:rsid w:val="00D25820"/>
    <w:rsid w:val="00D26448"/>
    <w:rsid w:val="00D264CE"/>
    <w:rsid w:val="00D26670"/>
    <w:rsid w:val="00D2670E"/>
    <w:rsid w:val="00D26910"/>
    <w:rsid w:val="00D27B8B"/>
    <w:rsid w:val="00D304CA"/>
    <w:rsid w:val="00D30CF0"/>
    <w:rsid w:val="00D30F3C"/>
    <w:rsid w:val="00D31681"/>
    <w:rsid w:val="00D3191C"/>
    <w:rsid w:val="00D31B6E"/>
    <w:rsid w:val="00D3232B"/>
    <w:rsid w:val="00D3239F"/>
    <w:rsid w:val="00D324A4"/>
    <w:rsid w:val="00D3250C"/>
    <w:rsid w:val="00D328F6"/>
    <w:rsid w:val="00D343FB"/>
    <w:rsid w:val="00D345D4"/>
    <w:rsid w:val="00D3462C"/>
    <w:rsid w:val="00D34DEB"/>
    <w:rsid w:val="00D35198"/>
    <w:rsid w:val="00D3547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99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4D8"/>
    <w:rsid w:val="00D66AAA"/>
    <w:rsid w:val="00D66B04"/>
    <w:rsid w:val="00D66EBD"/>
    <w:rsid w:val="00D67BC5"/>
    <w:rsid w:val="00D67EF6"/>
    <w:rsid w:val="00D7021B"/>
    <w:rsid w:val="00D70D33"/>
    <w:rsid w:val="00D712B9"/>
    <w:rsid w:val="00D71862"/>
    <w:rsid w:val="00D71AA7"/>
    <w:rsid w:val="00D71E7F"/>
    <w:rsid w:val="00D71FBA"/>
    <w:rsid w:val="00D7239B"/>
    <w:rsid w:val="00D73077"/>
    <w:rsid w:val="00D736A2"/>
    <w:rsid w:val="00D737EE"/>
    <w:rsid w:val="00D73C57"/>
    <w:rsid w:val="00D742FF"/>
    <w:rsid w:val="00D758B3"/>
    <w:rsid w:val="00D76ADC"/>
    <w:rsid w:val="00D77413"/>
    <w:rsid w:val="00D80B04"/>
    <w:rsid w:val="00D812F2"/>
    <w:rsid w:val="00D81F10"/>
    <w:rsid w:val="00D8208F"/>
    <w:rsid w:val="00D82798"/>
    <w:rsid w:val="00D82BF2"/>
    <w:rsid w:val="00D84A57"/>
    <w:rsid w:val="00D84DC1"/>
    <w:rsid w:val="00D84E94"/>
    <w:rsid w:val="00D8560B"/>
    <w:rsid w:val="00D87307"/>
    <w:rsid w:val="00D874DF"/>
    <w:rsid w:val="00D87A12"/>
    <w:rsid w:val="00D90059"/>
    <w:rsid w:val="00D91198"/>
    <w:rsid w:val="00D930E1"/>
    <w:rsid w:val="00D9354D"/>
    <w:rsid w:val="00D9415C"/>
    <w:rsid w:val="00D942CC"/>
    <w:rsid w:val="00D944E4"/>
    <w:rsid w:val="00D94D87"/>
    <w:rsid w:val="00D95B31"/>
    <w:rsid w:val="00D95DCC"/>
    <w:rsid w:val="00D962DC"/>
    <w:rsid w:val="00D964EB"/>
    <w:rsid w:val="00DA09BF"/>
    <w:rsid w:val="00DA180C"/>
    <w:rsid w:val="00DA18A2"/>
    <w:rsid w:val="00DA30AD"/>
    <w:rsid w:val="00DA3E7B"/>
    <w:rsid w:val="00DA3F17"/>
    <w:rsid w:val="00DA418E"/>
    <w:rsid w:val="00DA4419"/>
    <w:rsid w:val="00DA451D"/>
    <w:rsid w:val="00DA470D"/>
    <w:rsid w:val="00DA4A78"/>
    <w:rsid w:val="00DA4CC5"/>
    <w:rsid w:val="00DA56DB"/>
    <w:rsid w:val="00DA6286"/>
    <w:rsid w:val="00DA6452"/>
    <w:rsid w:val="00DA6765"/>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404"/>
    <w:rsid w:val="00DC7951"/>
    <w:rsid w:val="00DC7BA4"/>
    <w:rsid w:val="00DD1C4B"/>
    <w:rsid w:val="00DD1F7B"/>
    <w:rsid w:val="00DD229E"/>
    <w:rsid w:val="00DD3029"/>
    <w:rsid w:val="00DD3DFB"/>
    <w:rsid w:val="00DD55E0"/>
    <w:rsid w:val="00DE12D5"/>
    <w:rsid w:val="00DE18A3"/>
    <w:rsid w:val="00DE1904"/>
    <w:rsid w:val="00DE1DAA"/>
    <w:rsid w:val="00DE24A2"/>
    <w:rsid w:val="00DE3DBB"/>
    <w:rsid w:val="00DE43A2"/>
    <w:rsid w:val="00DE4A74"/>
    <w:rsid w:val="00DE4B05"/>
    <w:rsid w:val="00DE4EE9"/>
    <w:rsid w:val="00DE541C"/>
    <w:rsid w:val="00DE5C70"/>
    <w:rsid w:val="00DE737B"/>
    <w:rsid w:val="00DF100B"/>
    <w:rsid w:val="00DF11B7"/>
    <w:rsid w:val="00DF1412"/>
    <w:rsid w:val="00DF3D13"/>
    <w:rsid w:val="00DF4359"/>
    <w:rsid w:val="00DF59DE"/>
    <w:rsid w:val="00DF6CDD"/>
    <w:rsid w:val="00DF6F25"/>
    <w:rsid w:val="00DF73C1"/>
    <w:rsid w:val="00DF7511"/>
    <w:rsid w:val="00DF7751"/>
    <w:rsid w:val="00DF7F09"/>
    <w:rsid w:val="00E009B1"/>
    <w:rsid w:val="00E00BC3"/>
    <w:rsid w:val="00E011D7"/>
    <w:rsid w:val="00E031BB"/>
    <w:rsid w:val="00E0417B"/>
    <w:rsid w:val="00E049A2"/>
    <w:rsid w:val="00E0576C"/>
    <w:rsid w:val="00E068BC"/>
    <w:rsid w:val="00E06D09"/>
    <w:rsid w:val="00E073F0"/>
    <w:rsid w:val="00E077D2"/>
    <w:rsid w:val="00E103BE"/>
    <w:rsid w:val="00E10761"/>
    <w:rsid w:val="00E11D7A"/>
    <w:rsid w:val="00E11EEB"/>
    <w:rsid w:val="00E12342"/>
    <w:rsid w:val="00E128F2"/>
    <w:rsid w:val="00E1291E"/>
    <w:rsid w:val="00E13E5A"/>
    <w:rsid w:val="00E13EE4"/>
    <w:rsid w:val="00E145BF"/>
    <w:rsid w:val="00E151C7"/>
    <w:rsid w:val="00E16463"/>
    <w:rsid w:val="00E16F82"/>
    <w:rsid w:val="00E17F6F"/>
    <w:rsid w:val="00E200D6"/>
    <w:rsid w:val="00E2045D"/>
    <w:rsid w:val="00E20B20"/>
    <w:rsid w:val="00E239D1"/>
    <w:rsid w:val="00E23F86"/>
    <w:rsid w:val="00E246B9"/>
    <w:rsid w:val="00E250C5"/>
    <w:rsid w:val="00E25F31"/>
    <w:rsid w:val="00E26727"/>
    <w:rsid w:val="00E26970"/>
    <w:rsid w:val="00E26F0B"/>
    <w:rsid w:val="00E2728F"/>
    <w:rsid w:val="00E27791"/>
    <w:rsid w:val="00E30F2D"/>
    <w:rsid w:val="00E319DB"/>
    <w:rsid w:val="00E31AFC"/>
    <w:rsid w:val="00E3250F"/>
    <w:rsid w:val="00E329D9"/>
    <w:rsid w:val="00E33ED1"/>
    <w:rsid w:val="00E3409E"/>
    <w:rsid w:val="00E34F76"/>
    <w:rsid w:val="00E35A0C"/>
    <w:rsid w:val="00E37BE5"/>
    <w:rsid w:val="00E404B3"/>
    <w:rsid w:val="00E405AB"/>
    <w:rsid w:val="00E41A27"/>
    <w:rsid w:val="00E41AB4"/>
    <w:rsid w:val="00E42737"/>
    <w:rsid w:val="00E44906"/>
    <w:rsid w:val="00E45C77"/>
    <w:rsid w:val="00E4608B"/>
    <w:rsid w:val="00E46D7F"/>
    <w:rsid w:val="00E501D3"/>
    <w:rsid w:val="00E50941"/>
    <w:rsid w:val="00E53A01"/>
    <w:rsid w:val="00E5557F"/>
    <w:rsid w:val="00E564C4"/>
    <w:rsid w:val="00E567C9"/>
    <w:rsid w:val="00E57973"/>
    <w:rsid w:val="00E57E1A"/>
    <w:rsid w:val="00E604C4"/>
    <w:rsid w:val="00E60809"/>
    <w:rsid w:val="00E61196"/>
    <w:rsid w:val="00E61209"/>
    <w:rsid w:val="00E61300"/>
    <w:rsid w:val="00E617B2"/>
    <w:rsid w:val="00E635B9"/>
    <w:rsid w:val="00E65D15"/>
    <w:rsid w:val="00E66CD8"/>
    <w:rsid w:val="00E67802"/>
    <w:rsid w:val="00E67EE5"/>
    <w:rsid w:val="00E7013A"/>
    <w:rsid w:val="00E70F8C"/>
    <w:rsid w:val="00E7125A"/>
    <w:rsid w:val="00E72C6B"/>
    <w:rsid w:val="00E73162"/>
    <w:rsid w:val="00E73AB7"/>
    <w:rsid w:val="00E7457C"/>
    <w:rsid w:val="00E74F5D"/>
    <w:rsid w:val="00E75BDC"/>
    <w:rsid w:val="00E76034"/>
    <w:rsid w:val="00E80440"/>
    <w:rsid w:val="00E817E0"/>
    <w:rsid w:val="00E82EE4"/>
    <w:rsid w:val="00E831E7"/>
    <w:rsid w:val="00E843B5"/>
    <w:rsid w:val="00E84A3B"/>
    <w:rsid w:val="00E85307"/>
    <w:rsid w:val="00E85B0A"/>
    <w:rsid w:val="00E863F3"/>
    <w:rsid w:val="00E87742"/>
    <w:rsid w:val="00E8777C"/>
    <w:rsid w:val="00E87BC4"/>
    <w:rsid w:val="00E87E1A"/>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364E"/>
    <w:rsid w:val="00EA4C04"/>
    <w:rsid w:val="00EA4EC9"/>
    <w:rsid w:val="00EA4FF0"/>
    <w:rsid w:val="00EA568E"/>
    <w:rsid w:val="00EA5E0F"/>
    <w:rsid w:val="00EA67AC"/>
    <w:rsid w:val="00EA6FE4"/>
    <w:rsid w:val="00EA7822"/>
    <w:rsid w:val="00EA798D"/>
    <w:rsid w:val="00EA7F4C"/>
    <w:rsid w:val="00EB1D47"/>
    <w:rsid w:val="00EB1DFE"/>
    <w:rsid w:val="00EB2146"/>
    <w:rsid w:val="00EB2317"/>
    <w:rsid w:val="00EB26C6"/>
    <w:rsid w:val="00EB279B"/>
    <w:rsid w:val="00EB2ABB"/>
    <w:rsid w:val="00EB2B18"/>
    <w:rsid w:val="00EB3FA8"/>
    <w:rsid w:val="00EB4F83"/>
    <w:rsid w:val="00EB584C"/>
    <w:rsid w:val="00EB5863"/>
    <w:rsid w:val="00EB5D88"/>
    <w:rsid w:val="00EB62CD"/>
    <w:rsid w:val="00EB6D14"/>
    <w:rsid w:val="00EB7307"/>
    <w:rsid w:val="00EB772D"/>
    <w:rsid w:val="00EB773D"/>
    <w:rsid w:val="00EC14B0"/>
    <w:rsid w:val="00EC1AE0"/>
    <w:rsid w:val="00EC204E"/>
    <w:rsid w:val="00EC249E"/>
    <w:rsid w:val="00EC2CFF"/>
    <w:rsid w:val="00EC2DFB"/>
    <w:rsid w:val="00EC37EE"/>
    <w:rsid w:val="00EC4904"/>
    <w:rsid w:val="00EC4DF6"/>
    <w:rsid w:val="00EC5D9A"/>
    <w:rsid w:val="00EC5F2F"/>
    <w:rsid w:val="00EC651E"/>
    <w:rsid w:val="00EC65E5"/>
    <w:rsid w:val="00EC692E"/>
    <w:rsid w:val="00EC745E"/>
    <w:rsid w:val="00EC775C"/>
    <w:rsid w:val="00EC7EAF"/>
    <w:rsid w:val="00ED1327"/>
    <w:rsid w:val="00ED27C3"/>
    <w:rsid w:val="00ED2AE2"/>
    <w:rsid w:val="00ED2C5A"/>
    <w:rsid w:val="00ED2E34"/>
    <w:rsid w:val="00ED33AE"/>
    <w:rsid w:val="00ED3775"/>
    <w:rsid w:val="00ED4A6D"/>
    <w:rsid w:val="00ED6D4A"/>
    <w:rsid w:val="00ED721A"/>
    <w:rsid w:val="00ED738C"/>
    <w:rsid w:val="00ED75BB"/>
    <w:rsid w:val="00ED7918"/>
    <w:rsid w:val="00ED7FD3"/>
    <w:rsid w:val="00EE0E5D"/>
    <w:rsid w:val="00EE11C2"/>
    <w:rsid w:val="00EE1476"/>
    <w:rsid w:val="00EE2A61"/>
    <w:rsid w:val="00EE3663"/>
    <w:rsid w:val="00EE41C4"/>
    <w:rsid w:val="00EE5A27"/>
    <w:rsid w:val="00EE6E77"/>
    <w:rsid w:val="00EE76A9"/>
    <w:rsid w:val="00EE799E"/>
    <w:rsid w:val="00EE7CA8"/>
    <w:rsid w:val="00EE7FA7"/>
    <w:rsid w:val="00EF0322"/>
    <w:rsid w:val="00EF0814"/>
    <w:rsid w:val="00EF1093"/>
    <w:rsid w:val="00EF1FCB"/>
    <w:rsid w:val="00EF21C3"/>
    <w:rsid w:val="00EF2C14"/>
    <w:rsid w:val="00EF2E6B"/>
    <w:rsid w:val="00EF3C56"/>
    <w:rsid w:val="00EF54D1"/>
    <w:rsid w:val="00EF67BB"/>
    <w:rsid w:val="00EF72F9"/>
    <w:rsid w:val="00F0021E"/>
    <w:rsid w:val="00F0030E"/>
    <w:rsid w:val="00F00CD1"/>
    <w:rsid w:val="00F011C5"/>
    <w:rsid w:val="00F01E6B"/>
    <w:rsid w:val="00F0241C"/>
    <w:rsid w:val="00F03066"/>
    <w:rsid w:val="00F031EE"/>
    <w:rsid w:val="00F0432D"/>
    <w:rsid w:val="00F05759"/>
    <w:rsid w:val="00F05EFA"/>
    <w:rsid w:val="00F064EC"/>
    <w:rsid w:val="00F07772"/>
    <w:rsid w:val="00F07F39"/>
    <w:rsid w:val="00F10CB9"/>
    <w:rsid w:val="00F110CD"/>
    <w:rsid w:val="00F110D5"/>
    <w:rsid w:val="00F12351"/>
    <w:rsid w:val="00F14F3D"/>
    <w:rsid w:val="00F15193"/>
    <w:rsid w:val="00F15BA2"/>
    <w:rsid w:val="00F164D7"/>
    <w:rsid w:val="00F16739"/>
    <w:rsid w:val="00F16DE2"/>
    <w:rsid w:val="00F2052B"/>
    <w:rsid w:val="00F212EF"/>
    <w:rsid w:val="00F22183"/>
    <w:rsid w:val="00F2260F"/>
    <w:rsid w:val="00F242AD"/>
    <w:rsid w:val="00F247F2"/>
    <w:rsid w:val="00F24A51"/>
    <w:rsid w:val="00F2518F"/>
    <w:rsid w:val="00F252A8"/>
    <w:rsid w:val="00F255D9"/>
    <w:rsid w:val="00F265F7"/>
    <w:rsid w:val="00F26B6C"/>
    <w:rsid w:val="00F27FA6"/>
    <w:rsid w:val="00F315C2"/>
    <w:rsid w:val="00F33DC8"/>
    <w:rsid w:val="00F34444"/>
    <w:rsid w:val="00F35149"/>
    <w:rsid w:val="00F364FF"/>
    <w:rsid w:val="00F378F1"/>
    <w:rsid w:val="00F3796D"/>
    <w:rsid w:val="00F403A1"/>
    <w:rsid w:val="00F403DB"/>
    <w:rsid w:val="00F4065A"/>
    <w:rsid w:val="00F41014"/>
    <w:rsid w:val="00F4275C"/>
    <w:rsid w:val="00F42C9C"/>
    <w:rsid w:val="00F434B2"/>
    <w:rsid w:val="00F440F1"/>
    <w:rsid w:val="00F44D2F"/>
    <w:rsid w:val="00F45693"/>
    <w:rsid w:val="00F4714A"/>
    <w:rsid w:val="00F50F89"/>
    <w:rsid w:val="00F52339"/>
    <w:rsid w:val="00F525CA"/>
    <w:rsid w:val="00F5277A"/>
    <w:rsid w:val="00F52CBC"/>
    <w:rsid w:val="00F532E8"/>
    <w:rsid w:val="00F537FF"/>
    <w:rsid w:val="00F54E36"/>
    <w:rsid w:val="00F560FE"/>
    <w:rsid w:val="00F567FD"/>
    <w:rsid w:val="00F60CD6"/>
    <w:rsid w:val="00F6111C"/>
    <w:rsid w:val="00F614C0"/>
    <w:rsid w:val="00F61647"/>
    <w:rsid w:val="00F64279"/>
    <w:rsid w:val="00F657CF"/>
    <w:rsid w:val="00F65808"/>
    <w:rsid w:val="00F6587D"/>
    <w:rsid w:val="00F66A00"/>
    <w:rsid w:val="00F66CFB"/>
    <w:rsid w:val="00F70C73"/>
    <w:rsid w:val="00F713A3"/>
    <w:rsid w:val="00F71A8F"/>
    <w:rsid w:val="00F72741"/>
    <w:rsid w:val="00F75330"/>
    <w:rsid w:val="00F75B66"/>
    <w:rsid w:val="00F76BD9"/>
    <w:rsid w:val="00F77350"/>
    <w:rsid w:val="00F80318"/>
    <w:rsid w:val="00F803D0"/>
    <w:rsid w:val="00F80703"/>
    <w:rsid w:val="00F80948"/>
    <w:rsid w:val="00F81387"/>
    <w:rsid w:val="00F82134"/>
    <w:rsid w:val="00F822E3"/>
    <w:rsid w:val="00F82359"/>
    <w:rsid w:val="00F82866"/>
    <w:rsid w:val="00F82E9B"/>
    <w:rsid w:val="00F841FB"/>
    <w:rsid w:val="00F84421"/>
    <w:rsid w:val="00F8449B"/>
    <w:rsid w:val="00F84B44"/>
    <w:rsid w:val="00F85691"/>
    <w:rsid w:val="00F87032"/>
    <w:rsid w:val="00F87094"/>
    <w:rsid w:val="00F87AB3"/>
    <w:rsid w:val="00F90F20"/>
    <w:rsid w:val="00F913DC"/>
    <w:rsid w:val="00F91DDA"/>
    <w:rsid w:val="00F92341"/>
    <w:rsid w:val="00F9258B"/>
    <w:rsid w:val="00F9397A"/>
    <w:rsid w:val="00F93A37"/>
    <w:rsid w:val="00F94182"/>
    <w:rsid w:val="00F9431F"/>
    <w:rsid w:val="00F944D9"/>
    <w:rsid w:val="00F94DB3"/>
    <w:rsid w:val="00F96500"/>
    <w:rsid w:val="00FA2344"/>
    <w:rsid w:val="00FA284D"/>
    <w:rsid w:val="00FA2C35"/>
    <w:rsid w:val="00FA2E64"/>
    <w:rsid w:val="00FA31E7"/>
    <w:rsid w:val="00FA413A"/>
    <w:rsid w:val="00FA4144"/>
    <w:rsid w:val="00FA4DDF"/>
    <w:rsid w:val="00FA5C71"/>
    <w:rsid w:val="00FA645E"/>
    <w:rsid w:val="00FA698A"/>
    <w:rsid w:val="00FA6A01"/>
    <w:rsid w:val="00FA6E7F"/>
    <w:rsid w:val="00FA7114"/>
    <w:rsid w:val="00FB052D"/>
    <w:rsid w:val="00FB1111"/>
    <w:rsid w:val="00FB22D7"/>
    <w:rsid w:val="00FB2379"/>
    <w:rsid w:val="00FB3CB7"/>
    <w:rsid w:val="00FB4B8A"/>
    <w:rsid w:val="00FB5152"/>
    <w:rsid w:val="00FB56AF"/>
    <w:rsid w:val="00FB5F8F"/>
    <w:rsid w:val="00FB680E"/>
    <w:rsid w:val="00FB6B73"/>
    <w:rsid w:val="00FB7A0B"/>
    <w:rsid w:val="00FC0065"/>
    <w:rsid w:val="00FC062F"/>
    <w:rsid w:val="00FC0754"/>
    <w:rsid w:val="00FC1690"/>
    <w:rsid w:val="00FC366D"/>
    <w:rsid w:val="00FC3AEE"/>
    <w:rsid w:val="00FC6238"/>
    <w:rsid w:val="00FC67CE"/>
    <w:rsid w:val="00FC7951"/>
    <w:rsid w:val="00FC7EAE"/>
    <w:rsid w:val="00FD09CF"/>
    <w:rsid w:val="00FD1301"/>
    <w:rsid w:val="00FD133C"/>
    <w:rsid w:val="00FD192E"/>
    <w:rsid w:val="00FD236B"/>
    <w:rsid w:val="00FD2785"/>
    <w:rsid w:val="00FD33FC"/>
    <w:rsid w:val="00FD3730"/>
    <w:rsid w:val="00FD3ADE"/>
    <w:rsid w:val="00FD3B08"/>
    <w:rsid w:val="00FD4806"/>
    <w:rsid w:val="00FD4BA4"/>
    <w:rsid w:val="00FD534E"/>
    <w:rsid w:val="00FD56C7"/>
    <w:rsid w:val="00FD5CBB"/>
    <w:rsid w:val="00FD6498"/>
    <w:rsid w:val="00FD6564"/>
    <w:rsid w:val="00FD6B74"/>
    <w:rsid w:val="00FD70AE"/>
    <w:rsid w:val="00FE002E"/>
    <w:rsid w:val="00FE2398"/>
    <w:rsid w:val="00FE4331"/>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7BE"/>
    <w:rsid w:val="00FF4F92"/>
    <w:rsid w:val="00FF54EB"/>
    <w:rsid w:val="00FF6822"/>
    <w:rsid w:val="00FF73D0"/>
    <w:rsid w:val="10E807B4"/>
    <w:rsid w:val="141204DA"/>
    <w:rsid w:val="16512788"/>
    <w:rsid w:val="183E3679"/>
    <w:rsid w:val="195FBCF2"/>
    <w:rsid w:val="1A219784"/>
    <w:rsid w:val="1BE766E2"/>
    <w:rsid w:val="2802F8C1"/>
    <w:rsid w:val="2B4D63A8"/>
    <w:rsid w:val="32975CEE"/>
    <w:rsid w:val="3E61DC49"/>
    <w:rsid w:val="3F331809"/>
    <w:rsid w:val="5B31A6CD"/>
    <w:rsid w:val="5CCD772E"/>
    <w:rsid w:val="652172E1"/>
    <w:rsid w:val="6915882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547DFB4E-BE60-4CF7-BA53-6D88C23AE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3F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668789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079097">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246104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5AIRPNAIUNRU-1830940522-15061</_dlc_DocId>
    <_dlc_DocIdUrl xmlns="71c5aaf6-e6ce-465b-b873-5148d2a4c105">
      <Url>https://nokia.sharepoint.com/sites/c5g/5gradio/_layouts/15/DocIdRedir.aspx?ID=5AIRPNAIUNRU-1830940522-15061</Url>
      <Description>5AIRPNAIUNRU-1830940522-15061</Description>
    </_dlc_DocIdUrl>
    <HideFromDelve xmlns="71c5aaf6-e6ce-465b-b873-5148d2a4c105">false</HideFromDelve>
    <Information xmlns="3b34c8f0-1ef5-4d1e-bb66-517ce7fe7356" xsi:nil="true"/>
    <Associated_x0020_Task xmlns="3b34c8f0-1ef5-4d1e-bb66-517ce7fe7356" xsi:nil="true"/>
    <SharedWithUsers xmlns="95d2e41d-1f11-4347-bb1c-11d6a32975dd">
      <UserInfo>
        <DisplayName>Wanuga, Kevin (Nokia - US/Murray Hill)</DisplayName>
        <AccountId>32023</AccountId>
        <AccountType/>
      </UserInfo>
      <UserInfo>
        <DisplayName>Korhonen, Juha S. (Nokia - FI/Espoo)</DisplayName>
        <AccountId>926</AccountId>
        <AccountType/>
      </UserInfo>
      <UserInfo>
        <DisplayName>Kapuruhamy, Manosha (Nokia - FI/Oulu)</DisplayName>
        <AccountId>36225</AccountId>
        <AccountType/>
      </UserInfo>
      <UserInfo>
        <DisplayName>Keskitalo, Ilkka (Nokia - FI/Oulu)</DisplayName>
        <AccountId>409</AccountId>
        <AccountType/>
      </UserInfo>
      <UserInfo>
        <DisplayName>Cudak, Mark (Nokia - US/Naperville)</DisplayName>
        <AccountId>830</AccountId>
        <AccountType/>
      </UserInfo>
      <UserInfo>
        <DisplayName>Visotsky, Eugene (Nokia - US/Naperville)</DisplayName>
        <AccountId>852</AccountId>
        <AccountType/>
      </UserInfo>
      <UserInfo>
        <DisplayName>Panzner, Berthold (Nokia - DE/Munich)</DisplayName>
        <AccountId>598</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6</Pages>
  <Words>2920</Words>
  <Characters>16645</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19526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Wanuga, Kevin (Nokia - US/Murray Hill)</cp:lastModifiedBy>
  <cp:revision>6</cp:revision>
  <cp:lastPrinted>2016-06-21T12:35:00Z</cp:lastPrinted>
  <dcterms:created xsi:type="dcterms:W3CDTF">2022-04-29T18:48:00Z</dcterms:created>
  <dcterms:modified xsi:type="dcterms:W3CDTF">2022-04-29T18:52:00Z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8ec64988-fb98-4145-bc6b-c0ecd2c679d1</vt:lpwstr>
  </property>
</Properties>
</file>