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C844895" w14:textId="7F50DE2B" w:rsidR="00143B0C" w:rsidRPr="00A80D3B" w:rsidRDefault="00143B0C" w:rsidP="00143B0C">
      <w:pPr>
        <w:tabs>
          <w:tab w:val="center" w:pos="4536"/>
          <w:tab w:val="right" w:pos="7938"/>
          <w:tab w:val="right" w:pos="9639"/>
        </w:tabs>
        <w:ind w:right="2"/>
        <w:rPr>
          <w:rFonts w:ascii="Arial" w:hAnsi="Arial" w:cs="Arial"/>
          <w:b/>
          <w:bCs/>
          <w:sz w:val="28"/>
        </w:rPr>
      </w:pPr>
      <w:r w:rsidRPr="00A80D3B">
        <w:rPr>
          <w:rFonts w:ascii="Arial" w:hAnsi="Arial" w:cs="Arial"/>
          <w:b/>
          <w:bCs/>
          <w:sz w:val="28"/>
        </w:rPr>
        <w:t xml:space="preserve">3GPP TSG RAN </w:t>
      </w:r>
      <w:bookmarkStart w:id="0" w:name="_GoBack"/>
      <w:r w:rsidRPr="00A80D3B">
        <w:rPr>
          <w:rFonts w:ascii="Arial" w:hAnsi="Arial" w:cs="Arial"/>
          <w:b/>
          <w:bCs/>
          <w:sz w:val="28"/>
        </w:rPr>
        <w:t xml:space="preserve">WG1 </w:t>
      </w:r>
      <w:bookmarkEnd w:id="0"/>
      <w:r w:rsidRPr="00A80D3B">
        <w:rPr>
          <w:rFonts w:ascii="Arial" w:hAnsi="Arial" w:cs="Arial"/>
          <w:b/>
          <w:bCs/>
          <w:sz w:val="28"/>
        </w:rPr>
        <w:t>#109-e</w:t>
      </w:r>
      <w:r w:rsidRPr="00A80D3B">
        <w:rPr>
          <w:rFonts w:ascii="Arial" w:hAnsi="Arial" w:cs="Arial"/>
          <w:b/>
          <w:bCs/>
          <w:sz w:val="28"/>
        </w:rPr>
        <w:tab/>
      </w:r>
      <w:r w:rsidRPr="00A80D3B">
        <w:rPr>
          <w:rFonts w:ascii="Arial" w:hAnsi="Arial" w:cs="Arial"/>
          <w:b/>
          <w:bCs/>
          <w:sz w:val="28"/>
        </w:rPr>
        <w:tab/>
      </w:r>
      <w:r w:rsidR="00823BFC">
        <w:rPr>
          <w:rFonts w:ascii="Arial" w:hAnsi="Arial" w:cs="Arial"/>
          <w:b/>
          <w:bCs/>
          <w:sz w:val="28"/>
        </w:rPr>
        <w:tab/>
      </w:r>
      <w:r w:rsidR="00823BFC" w:rsidRPr="00823BFC">
        <w:rPr>
          <w:rFonts w:ascii="Arial" w:hAnsi="Arial" w:cs="Arial"/>
          <w:b/>
          <w:bCs/>
          <w:sz w:val="28"/>
        </w:rPr>
        <w:t>R1-2203347</w:t>
      </w:r>
    </w:p>
    <w:p w14:paraId="49E1263D" w14:textId="77777777" w:rsidR="00143B0C" w:rsidRPr="009513AC" w:rsidRDefault="00143B0C" w:rsidP="00143B0C">
      <w:pPr>
        <w:tabs>
          <w:tab w:val="center" w:pos="4536"/>
          <w:tab w:val="right" w:pos="9072"/>
        </w:tabs>
        <w:rPr>
          <w:rFonts w:ascii="Arial" w:hAnsi="Arial" w:cs="Arial"/>
          <w:b/>
          <w:bCs/>
          <w:sz w:val="28"/>
          <w:lang w:eastAsia="ja-JP"/>
        </w:rPr>
      </w:pPr>
      <w:proofErr w:type="gramStart"/>
      <w:r w:rsidRPr="00A80D3B">
        <w:rPr>
          <w:rFonts w:ascii="Arial" w:hAnsi="Arial" w:cs="Arial"/>
          <w:b/>
          <w:bCs/>
          <w:sz w:val="28"/>
          <w:lang w:eastAsia="ja-JP"/>
        </w:rPr>
        <w:t>e-Meeting</w:t>
      </w:r>
      <w:proofErr w:type="gramEnd"/>
      <w:r w:rsidRPr="00A80D3B">
        <w:rPr>
          <w:rFonts w:ascii="Arial" w:hAnsi="Arial" w:cs="Arial"/>
          <w:b/>
          <w:bCs/>
          <w:sz w:val="28"/>
          <w:lang w:eastAsia="ja-JP"/>
        </w:rPr>
        <w:t xml:space="preserve">,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03B4BCFB" w:rsidR="008768FE" w:rsidRPr="001D3F32" w:rsidRDefault="008768FE" w:rsidP="0045083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7E1DAB">
        <w:rPr>
          <w:b/>
          <w:noProof/>
          <w:sz w:val="22"/>
          <w:szCs w:val="22"/>
          <w:lang w:val="en-US"/>
        </w:rPr>
        <w:t>9.10.2</w:t>
      </w:r>
    </w:p>
    <w:p w14:paraId="5219645B"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345EBC19" w:rsidR="008768FE" w:rsidRPr="001D3F32" w:rsidRDefault="008768FE" w:rsidP="0045083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 xml:space="preserve">Discussion on </w:t>
      </w:r>
      <w:bookmarkStart w:id="5" w:name="OLE_LINK102"/>
      <w:bookmarkEnd w:id="2"/>
      <w:r w:rsidR="00C70281">
        <w:rPr>
          <w:b/>
          <w:noProof/>
          <w:sz w:val="22"/>
          <w:szCs w:val="22"/>
          <w:lang w:val="en-US"/>
        </w:rPr>
        <w:t>m</w:t>
      </w:r>
      <w:r w:rsidR="00C70281" w:rsidRPr="00C70281">
        <w:rPr>
          <w:b/>
          <w:noProof/>
          <w:sz w:val="22"/>
          <w:szCs w:val="22"/>
          <w:lang w:val="en-US"/>
        </w:rPr>
        <w:t>ulti-carrier UL Tx switching scheme</w:t>
      </w:r>
      <w:bookmarkEnd w:id="5"/>
    </w:p>
    <w:bookmarkEnd w:id="3"/>
    <w:bookmarkEnd w:id="4"/>
    <w:p w14:paraId="31A3C89E"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6" w:name="DocumentFor"/>
      <w:bookmarkEnd w:id="6"/>
      <w:r w:rsidR="00A273A5" w:rsidRPr="001D3F32">
        <w:rPr>
          <w:b/>
          <w:noProof/>
          <w:sz w:val="22"/>
          <w:szCs w:val="22"/>
          <w:lang w:val="en-US"/>
        </w:rPr>
        <w:t>Discussion and decision</w:t>
      </w:r>
    </w:p>
    <w:p w14:paraId="73542678" w14:textId="77777777" w:rsidR="00A51114" w:rsidRPr="001D3F32" w:rsidRDefault="00D673C2" w:rsidP="0045083C">
      <w:pPr>
        <w:pStyle w:val="1"/>
        <w:tabs>
          <w:tab w:val="num" w:pos="426"/>
        </w:tabs>
        <w:ind w:left="426" w:hanging="426"/>
        <w:jc w:val="both"/>
        <w:rPr>
          <w:szCs w:val="36"/>
          <w:lang w:eastAsia="ja-JP"/>
        </w:rPr>
      </w:pPr>
      <w:r w:rsidRPr="001D3F32">
        <w:rPr>
          <w:rFonts w:hint="eastAsia"/>
          <w:szCs w:val="36"/>
          <w:lang w:eastAsia="ja-JP"/>
        </w:rPr>
        <w:t>Introduction</w:t>
      </w:r>
    </w:p>
    <w:p w14:paraId="49D77011" w14:textId="5EA76D80" w:rsidR="006B0E62" w:rsidRDefault="00927531" w:rsidP="0045083C">
      <w:pPr>
        <w:jc w:val="both"/>
        <w:rPr>
          <w:rFonts w:eastAsia="宋体"/>
          <w:lang w:eastAsia="zh-CN"/>
        </w:rPr>
      </w:pPr>
      <w:r>
        <w:rPr>
          <w:rFonts w:eastAsia="宋体"/>
          <w:lang w:eastAsia="zh-CN"/>
        </w:rPr>
        <w:t xml:space="preserve">In RAN#94 meeting, a new Work Item was agreed to </w:t>
      </w:r>
      <w:r w:rsidR="00750264">
        <w:rPr>
          <w:rFonts w:eastAsia="宋体"/>
          <w:lang w:eastAsia="zh-CN"/>
        </w:rPr>
        <w:t>study</w:t>
      </w:r>
      <w:r>
        <w:rPr>
          <w:rFonts w:eastAsia="宋体"/>
          <w:lang w:eastAsia="zh-CN"/>
        </w:rPr>
        <w:t xml:space="preserve"> the following objective. </w:t>
      </w:r>
    </w:p>
    <w:tbl>
      <w:tblPr>
        <w:tblStyle w:val="aff"/>
        <w:tblW w:w="0" w:type="auto"/>
        <w:tblLook w:val="04A0" w:firstRow="1" w:lastRow="0" w:firstColumn="1" w:lastColumn="0" w:noHBand="0" w:noVBand="1"/>
      </w:tblPr>
      <w:tblGrid>
        <w:gridCol w:w="9630"/>
      </w:tblGrid>
      <w:tr w:rsidR="00927531" w:rsidRPr="00F6517A" w14:paraId="37DBEF95" w14:textId="77777777" w:rsidTr="00927531">
        <w:tc>
          <w:tcPr>
            <w:tcW w:w="9630" w:type="dxa"/>
          </w:tcPr>
          <w:p w14:paraId="56230DF6" w14:textId="77777777" w:rsidR="00F6517A" w:rsidRPr="00F6517A" w:rsidRDefault="00F6517A" w:rsidP="00F6517A">
            <w:pPr>
              <w:rPr>
                <w:i/>
                <w:lang w:eastAsia="ja-JP"/>
              </w:rPr>
            </w:pPr>
            <w:r w:rsidRPr="00F6517A">
              <w:rPr>
                <w:rStyle w:val="aff3"/>
                <w:rFonts w:hint="eastAsia"/>
                <w:iCs w:val="0"/>
                <w:lang w:eastAsia="ja-JP"/>
              </w:rPr>
              <w:t>2</w:t>
            </w:r>
            <w:r w:rsidRPr="00F6517A">
              <w:rPr>
                <w:rStyle w:val="aff3"/>
                <w:iCs w:val="0"/>
                <w:lang w:eastAsia="ja-JP"/>
              </w:rPr>
              <w:t xml:space="preserve">. </w:t>
            </w:r>
            <w:r w:rsidRPr="00F6517A">
              <w:rPr>
                <w:i/>
                <w:lang w:eastAsia="ja-JP"/>
              </w:rPr>
              <w:t>Study and if necessary specify following enhancements for multi-carrier UL operation [RAN1, RAN2, RAN4]</w:t>
            </w:r>
          </w:p>
          <w:p w14:paraId="19DB84D0" w14:textId="77777777" w:rsidR="00F6517A" w:rsidRPr="00F6517A" w:rsidRDefault="00F6517A" w:rsidP="00A7233C">
            <w:pPr>
              <w:numPr>
                <w:ilvl w:val="0"/>
                <w:numId w:val="25"/>
              </w:numPr>
              <w:overflowPunct w:val="0"/>
              <w:autoSpaceDE w:val="0"/>
              <w:autoSpaceDN w:val="0"/>
              <w:adjustRightInd w:val="0"/>
              <w:textAlignment w:val="baseline"/>
              <w:rPr>
                <w:i/>
              </w:rPr>
            </w:pPr>
            <w:bookmarkStart w:id="7" w:name="OLE_LINK104"/>
            <w:bookmarkStart w:id="8" w:name="OLE_LINK105"/>
            <w:r w:rsidRPr="00F6517A">
              <w:rPr>
                <w:i/>
              </w:rPr>
              <w:t xml:space="preserve">UL </w:t>
            </w:r>
            <w:proofErr w:type="spellStart"/>
            <w:r w:rsidRPr="00F6517A">
              <w:rPr>
                <w:i/>
              </w:rPr>
              <w:t>Tx</w:t>
            </w:r>
            <w:proofErr w:type="spellEnd"/>
            <w:r w:rsidRPr="00F6517A">
              <w:rPr>
                <w:i/>
              </w:rPr>
              <w:t xml:space="preserve"> switching schemes across up to 3 or 4 bands with restriction of up to 2 </w:t>
            </w:r>
            <w:proofErr w:type="spellStart"/>
            <w:r w:rsidRPr="00F6517A">
              <w:rPr>
                <w:i/>
              </w:rPr>
              <w:t>Tx</w:t>
            </w:r>
            <w:proofErr w:type="spellEnd"/>
            <w:r w:rsidRPr="00F6517A">
              <w:rPr>
                <w:i/>
              </w:rPr>
              <w:t xml:space="preserve"> simultaneous transmission for FR1 UEs</w:t>
            </w:r>
            <w:bookmarkEnd w:id="7"/>
            <w:bookmarkEnd w:id="8"/>
            <w:r w:rsidRPr="00F6517A">
              <w:rPr>
                <w:i/>
              </w:rPr>
              <w:t xml:space="preserve">, including mechanisms to enable more configured UL bands than its simultaneous transmission capability and to support dynamic </w:t>
            </w:r>
            <w:proofErr w:type="spellStart"/>
            <w:r w:rsidRPr="00F6517A">
              <w:rPr>
                <w:i/>
              </w:rPr>
              <w:t>Tx</w:t>
            </w:r>
            <w:proofErr w:type="spellEnd"/>
            <w:r w:rsidRPr="00F6517A">
              <w:rPr>
                <w:i/>
              </w:rPr>
              <w:t xml:space="preserve"> carrier switching across the configured bands for both single TAG and multiple TAGs configurations (RAN1, RAN4)</w:t>
            </w:r>
          </w:p>
          <w:p w14:paraId="1582EF5D" w14:textId="77777777" w:rsidR="00F6517A" w:rsidRPr="00F6517A" w:rsidRDefault="00F6517A" w:rsidP="00A7233C">
            <w:pPr>
              <w:numPr>
                <w:ilvl w:val="1"/>
                <w:numId w:val="25"/>
              </w:numPr>
              <w:overflowPunct w:val="0"/>
              <w:autoSpaceDE w:val="0"/>
              <w:autoSpaceDN w:val="0"/>
              <w:adjustRightInd w:val="0"/>
              <w:textAlignment w:val="baseline"/>
              <w:rPr>
                <w:i/>
              </w:rPr>
            </w:pPr>
            <w:r w:rsidRPr="00F6517A">
              <w:rPr>
                <w:rFonts w:hint="eastAsia"/>
                <w:i/>
                <w:lang w:eastAsia="ja-JP"/>
              </w:rPr>
              <w:t>U</w:t>
            </w:r>
            <w:r w:rsidRPr="00F6517A">
              <w:rPr>
                <w:i/>
                <w:lang w:eastAsia="ja-JP"/>
              </w:rPr>
              <w:t>E capability and RRC configuration related signalling (RAN2)</w:t>
            </w:r>
          </w:p>
          <w:p w14:paraId="5B25876B" w14:textId="77777777" w:rsidR="00F6517A" w:rsidRPr="00F6517A" w:rsidRDefault="00F6517A" w:rsidP="00A7233C">
            <w:pPr>
              <w:numPr>
                <w:ilvl w:val="1"/>
                <w:numId w:val="25"/>
              </w:numPr>
              <w:overflowPunct w:val="0"/>
              <w:autoSpaceDE w:val="0"/>
              <w:autoSpaceDN w:val="0"/>
              <w:adjustRightInd w:val="0"/>
              <w:textAlignment w:val="baseline"/>
              <w:rPr>
                <w:i/>
              </w:rPr>
            </w:pPr>
            <w:r w:rsidRPr="00F6517A">
              <w:rPr>
                <w:rFonts w:hint="eastAsia"/>
                <w:i/>
                <w:lang w:eastAsia="ja-JP"/>
              </w:rPr>
              <w:t>N</w:t>
            </w:r>
            <w:r w:rsidRPr="00F6517A">
              <w:rPr>
                <w:i/>
                <w:lang w:eastAsia="ja-JP"/>
              </w:rPr>
              <w:t xml:space="preserve">ote: strive for </w:t>
            </w:r>
            <w:r w:rsidRPr="00F6517A">
              <w:rPr>
                <w:i/>
              </w:rPr>
              <w:t>RAN1/2 design agnostic with the number of bands, i.e., common design between 3 and 4 bands</w:t>
            </w:r>
          </w:p>
          <w:p w14:paraId="49C8FC65" w14:textId="77777777" w:rsidR="00F6517A" w:rsidRPr="00F6517A" w:rsidRDefault="00F6517A" w:rsidP="00A7233C">
            <w:pPr>
              <w:numPr>
                <w:ilvl w:val="1"/>
                <w:numId w:val="25"/>
              </w:numPr>
              <w:overflowPunct w:val="0"/>
              <w:autoSpaceDE w:val="0"/>
              <w:autoSpaceDN w:val="0"/>
              <w:adjustRightInd w:val="0"/>
              <w:textAlignment w:val="baseline"/>
              <w:rPr>
                <w:i/>
              </w:rPr>
            </w:pPr>
            <w:r w:rsidRPr="00F6517A">
              <w:rPr>
                <w:rFonts w:hint="eastAsia"/>
                <w:i/>
                <w:lang w:eastAsia="ja-JP"/>
              </w:rPr>
              <w:t>N</w:t>
            </w:r>
            <w:r w:rsidRPr="00F6517A">
              <w:rPr>
                <w:i/>
                <w:lang w:eastAsia="ja-JP"/>
              </w:rPr>
              <w:t>ote: no additional TAG is introduced for UL transmission on a carrier without corresponding DL carrier</w:t>
            </w:r>
          </w:p>
          <w:p w14:paraId="3E879771" w14:textId="77777777" w:rsidR="00F6517A" w:rsidRPr="00F6517A" w:rsidRDefault="00F6517A" w:rsidP="00A7233C">
            <w:pPr>
              <w:numPr>
                <w:ilvl w:val="1"/>
                <w:numId w:val="25"/>
              </w:numPr>
              <w:overflowPunct w:val="0"/>
              <w:autoSpaceDE w:val="0"/>
              <w:autoSpaceDN w:val="0"/>
              <w:adjustRightInd w:val="0"/>
              <w:textAlignment w:val="baseline"/>
              <w:rPr>
                <w:i/>
              </w:rPr>
            </w:pPr>
            <w:r w:rsidRPr="00F6517A">
              <w:rPr>
                <w:rFonts w:hint="eastAsia"/>
                <w:i/>
                <w:lang w:eastAsia="ja-JP"/>
              </w:rPr>
              <w:t>N</w:t>
            </w:r>
            <w:r w:rsidRPr="00F6517A">
              <w:rPr>
                <w:i/>
                <w:lang w:eastAsia="ja-JP"/>
              </w:rPr>
              <w:t>ote: this objective does not target to extend the SUL framework to support more than 1 SUL for 1 NUL</w:t>
            </w:r>
          </w:p>
          <w:p w14:paraId="72C9A157" w14:textId="77777777" w:rsidR="00F6517A" w:rsidRPr="00F6517A" w:rsidRDefault="00F6517A" w:rsidP="00A7233C">
            <w:pPr>
              <w:numPr>
                <w:ilvl w:val="0"/>
                <w:numId w:val="25"/>
              </w:numPr>
              <w:overflowPunct w:val="0"/>
              <w:autoSpaceDE w:val="0"/>
              <w:autoSpaceDN w:val="0"/>
              <w:adjustRightInd w:val="0"/>
              <w:textAlignment w:val="baseline"/>
              <w:rPr>
                <w:i/>
              </w:rPr>
            </w:pPr>
            <w:r w:rsidRPr="00F6517A">
              <w:rPr>
                <w:i/>
              </w:rPr>
              <w:t xml:space="preserve">Switching time and other RF aspects, and RRM requirements for above UL </w:t>
            </w:r>
            <w:proofErr w:type="spellStart"/>
            <w:r w:rsidRPr="00F6517A">
              <w:rPr>
                <w:i/>
              </w:rPr>
              <w:t>Tx</w:t>
            </w:r>
            <w:proofErr w:type="spellEnd"/>
            <w:r w:rsidRPr="00F6517A">
              <w:rPr>
                <w:i/>
              </w:rPr>
              <w:t xml:space="preserve"> switching schemes across up to 3 or 4 bands (RAN4)</w:t>
            </w:r>
          </w:p>
          <w:p w14:paraId="15173F16" w14:textId="7585AAAA" w:rsidR="00927531" w:rsidRPr="00F6517A" w:rsidRDefault="00F6517A" w:rsidP="00A7233C">
            <w:pPr>
              <w:numPr>
                <w:ilvl w:val="1"/>
                <w:numId w:val="25"/>
              </w:numPr>
              <w:overflowPunct w:val="0"/>
              <w:autoSpaceDE w:val="0"/>
              <w:autoSpaceDN w:val="0"/>
              <w:adjustRightInd w:val="0"/>
              <w:textAlignment w:val="baseline"/>
              <w:rPr>
                <w:i/>
              </w:rPr>
            </w:pPr>
            <w:r w:rsidRPr="00F6517A">
              <w:rPr>
                <w:rFonts w:hint="eastAsia"/>
                <w:i/>
                <w:lang w:eastAsia="ja-JP"/>
              </w:rPr>
              <w:t>N</w:t>
            </w:r>
            <w:r w:rsidRPr="00F6517A">
              <w:rPr>
                <w:i/>
                <w:lang w:eastAsia="ja-JP"/>
              </w:rPr>
              <w:t xml:space="preserve">ote: Prioritize </w:t>
            </w:r>
            <w:r w:rsidRPr="00F6517A">
              <w:rPr>
                <w:i/>
              </w:rPr>
              <w:t xml:space="preserve">UL </w:t>
            </w:r>
            <w:proofErr w:type="spellStart"/>
            <w:r w:rsidRPr="00F6517A">
              <w:rPr>
                <w:i/>
              </w:rPr>
              <w:t>Tx</w:t>
            </w:r>
            <w:proofErr w:type="spellEnd"/>
            <w:r w:rsidRPr="00F6517A">
              <w:rPr>
                <w:i/>
              </w:rPr>
              <w:t xml:space="preserve"> switching across up to 3 bands is to be addressed first and then that for up to 4 bands can also be addressed</w:t>
            </w:r>
          </w:p>
        </w:tc>
      </w:tr>
    </w:tbl>
    <w:p w14:paraId="5B9C6D72" w14:textId="087CA18D" w:rsidR="0092111D" w:rsidRDefault="0092111D" w:rsidP="0045083C">
      <w:pPr>
        <w:jc w:val="both"/>
        <w:rPr>
          <w:lang w:eastAsia="ja-JP"/>
        </w:rPr>
      </w:pPr>
    </w:p>
    <w:p w14:paraId="304E414A" w14:textId="29ED8440" w:rsidR="00927531" w:rsidRDefault="00927531" w:rsidP="0045083C">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some</w:t>
      </w:r>
      <w:r w:rsidRPr="001D3F32">
        <w:rPr>
          <w:rFonts w:eastAsia="宋体"/>
          <w:lang w:eastAsia="zh-CN"/>
        </w:rPr>
        <w:t xml:space="preserve"> considerations on</w:t>
      </w:r>
      <w:r w:rsidR="005D7F68" w:rsidRPr="005D7F68">
        <w:t xml:space="preserve"> </w:t>
      </w:r>
      <w:r w:rsidR="007212FD" w:rsidRPr="007212FD">
        <w:rPr>
          <w:rFonts w:eastAsia="宋体"/>
          <w:lang w:eastAsia="zh-CN"/>
        </w:rPr>
        <w:t>multi-carrier UL operation</w:t>
      </w:r>
      <w:r w:rsidR="005D7F68">
        <w:rPr>
          <w:rFonts w:eastAsia="宋体"/>
          <w:lang w:eastAsia="zh-CN"/>
        </w:rPr>
        <w:t>.</w:t>
      </w:r>
    </w:p>
    <w:p w14:paraId="3D033E90" w14:textId="3D4173F7" w:rsidR="00927531" w:rsidRDefault="00927531" w:rsidP="0045083C">
      <w:pPr>
        <w:pStyle w:val="1"/>
        <w:tabs>
          <w:tab w:val="num" w:pos="426"/>
        </w:tabs>
        <w:ind w:left="426" w:hanging="426"/>
        <w:jc w:val="both"/>
        <w:rPr>
          <w:rFonts w:eastAsia="宋体"/>
          <w:szCs w:val="36"/>
          <w:lang w:eastAsia="zh-CN"/>
        </w:rPr>
      </w:pPr>
      <w:bookmarkStart w:id="9" w:name="OLE_LINK33"/>
      <w:bookmarkStart w:id="10" w:name="OLE_LINK34"/>
      <w:r>
        <w:rPr>
          <w:rFonts w:eastAsia="宋体" w:hint="eastAsia"/>
          <w:szCs w:val="36"/>
          <w:lang w:eastAsia="zh-CN"/>
        </w:rPr>
        <w:t>D</w:t>
      </w:r>
      <w:r>
        <w:rPr>
          <w:rFonts w:eastAsia="宋体"/>
          <w:szCs w:val="36"/>
          <w:lang w:eastAsia="zh-CN"/>
        </w:rPr>
        <w:t>iscussion</w:t>
      </w:r>
    </w:p>
    <w:p w14:paraId="63ECB023" w14:textId="77777777" w:rsidR="007212FD" w:rsidRDefault="007212FD" w:rsidP="001E26DB">
      <w:pPr>
        <w:jc w:val="both"/>
        <w:rPr>
          <w:rFonts w:eastAsia="宋体"/>
          <w:lang w:eastAsia="zh-CN"/>
        </w:rPr>
      </w:pPr>
      <w:r>
        <w:rPr>
          <w:rFonts w:eastAsia="宋体" w:hint="eastAsia"/>
          <w:lang w:eastAsia="zh-CN"/>
        </w:rPr>
        <w:t>D</w:t>
      </w:r>
      <w:r>
        <w:rPr>
          <w:rFonts w:eastAsia="宋体"/>
          <w:lang w:eastAsia="zh-CN"/>
        </w:rPr>
        <w:t xml:space="preserve">uring Rel-16 </w:t>
      </w:r>
      <w:r>
        <w:rPr>
          <w:rFonts w:eastAsia="宋体" w:hint="eastAsia"/>
          <w:lang w:eastAsia="zh-CN"/>
        </w:rPr>
        <w:t>and</w:t>
      </w:r>
      <w:r>
        <w:rPr>
          <w:rFonts w:eastAsia="宋体"/>
          <w:lang w:eastAsia="zh-CN"/>
        </w:rPr>
        <w:t xml:space="preserve"> Rel-17</w:t>
      </w:r>
      <w:r>
        <w:rPr>
          <w:rFonts w:eastAsia="宋体" w:hint="eastAsia"/>
          <w:lang w:eastAsia="zh-CN"/>
        </w:rPr>
        <w:t>,</w:t>
      </w:r>
      <w:r>
        <w:rPr>
          <w:rFonts w:eastAsia="宋体"/>
          <w:lang w:eastAsia="zh-CN"/>
        </w:rPr>
        <w:t xml:space="preserve"> UL </w:t>
      </w:r>
      <w:proofErr w:type="spellStart"/>
      <w:proofErr w:type="gramStart"/>
      <w:r>
        <w:rPr>
          <w:rFonts w:eastAsia="宋体"/>
          <w:lang w:eastAsia="zh-CN"/>
        </w:rPr>
        <w:t>Tx</w:t>
      </w:r>
      <w:proofErr w:type="spellEnd"/>
      <w:proofErr w:type="gramEnd"/>
      <w:r>
        <w:rPr>
          <w:rFonts w:eastAsia="宋体"/>
          <w:lang w:eastAsia="zh-CN"/>
        </w:rPr>
        <w:t xml:space="preserve"> switching was specified, but only limited in up to 2 bands. There are some limitations for those two UL bands:</w:t>
      </w:r>
    </w:p>
    <w:p w14:paraId="4DF40437" w14:textId="77777777" w:rsidR="0042747B" w:rsidRDefault="007212FD" w:rsidP="001E26DB">
      <w:pPr>
        <w:jc w:val="both"/>
        <w:rPr>
          <w:rFonts w:eastAsia="宋体"/>
          <w:lang w:eastAsia="zh-CN"/>
        </w:rPr>
      </w:pPr>
      <w:r>
        <w:rPr>
          <w:rFonts w:eastAsia="宋体"/>
          <w:lang w:eastAsia="zh-CN"/>
        </w:rPr>
        <w:t xml:space="preserve">First, the UL bands can only be configured by RRC, UE can only do UL </w:t>
      </w:r>
      <w:proofErr w:type="spellStart"/>
      <w:proofErr w:type="gramStart"/>
      <w:r>
        <w:rPr>
          <w:rFonts w:eastAsia="宋体"/>
          <w:lang w:eastAsia="zh-CN"/>
        </w:rPr>
        <w:t>Tx</w:t>
      </w:r>
      <w:proofErr w:type="spellEnd"/>
      <w:proofErr w:type="gramEnd"/>
      <w:r>
        <w:rPr>
          <w:rFonts w:eastAsia="宋体"/>
          <w:lang w:eastAsia="zh-CN"/>
        </w:rPr>
        <w:t xml:space="preserve"> switching among the carriers belonging to those two bands. There is </w:t>
      </w:r>
      <w:r w:rsidR="0042747B">
        <w:rPr>
          <w:rFonts w:eastAsia="宋体"/>
          <w:lang w:eastAsia="zh-CN"/>
        </w:rPr>
        <w:t xml:space="preserve">no method to dynamic change to other bands, even if there are other frequency bands can be provided by the operator. </w:t>
      </w:r>
      <w:r w:rsidR="0042747B">
        <w:rPr>
          <w:rFonts w:eastAsia="宋体" w:hint="eastAsia"/>
          <w:lang w:eastAsia="zh-CN"/>
        </w:rPr>
        <w:t>Th</w:t>
      </w:r>
      <w:r w:rsidR="0042747B">
        <w:rPr>
          <w:rFonts w:eastAsia="宋体"/>
          <w:lang w:eastAsia="zh-CN"/>
        </w:rPr>
        <w:t xml:space="preserve">us, less flexible for frequency resources and lower spectrum efficiency. </w:t>
      </w:r>
    </w:p>
    <w:p w14:paraId="7B19DDB1" w14:textId="3D83A8A5" w:rsidR="0042747B" w:rsidRDefault="0042747B" w:rsidP="001E26DB">
      <w:pPr>
        <w:jc w:val="both"/>
        <w:rPr>
          <w:rFonts w:eastAsia="宋体"/>
          <w:lang w:eastAsia="zh-CN"/>
        </w:rPr>
      </w:pPr>
      <w:r>
        <w:rPr>
          <w:rFonts w:eastAsia="宋体"/>
          <w:lang w:eastAsia="zh-CN"/>
        </w:rPr>
        <w:t xml:space="preserve">Second, for 2Tx UE, although it can be operated in up to 2 bands, if there are more available candidate UL band for switching, it would provide more chances to find a suitable carrier based on the load and channel condition, in order to boost the UL capacity and throughput, and benefit UL date rate. The most important UE still can keep 2Tx capability without any hardware enhancement. We think it is a good way to do the UL improvement. </w:t>
      </w:r>
      <w:r w:rsidR="00E90CEF">
        <w:rPr>
          <w:rFonts w:eastAsia="宋体"/>
          <w:lang w:eastAsia="zh-CN"/>
        </w:rPr>
        <w:t>Thus, we have the following proposal.</w:t>
      </w:r>
    </w:p>
    <w:p w14:paraId="2505A1B6" w14:textId="74DF8518" w:rsidR="00B97A89" w:rsidRPr="00B97A89" w:rsidRDefault="00B97A89" w:rsidP="001E26DB">
      <w:pPr>
        <w:pStyle w:val="aff8"/>
        <w:numPr>
          <w:ilvl w:val="0"/>
          <w:numId w:val="27"/>
        </w:numPr>
        <w:ind w:leftChars="0"/>
        <w:jc w:val="both"/>
        <w:rPr>
          <w:b/>
          <w:i/>
        </w:rPr>
      </w:pPr>
      <w:r w:rsidRPr="00B97A89">
        <w:rPr>
          <w:b/>
          <w:i/>
        </w:rPr>
        <w:t xml:space="preserve">Support the enhancement of UL </w:t>
      </w:r>
      <w:proofErr w:type="spellStart"/>
      <w:proofErr w:type="gramStart"/>
      <w:r w:rsidRPr="00B97A89">
        <w:rPr>
          <w:b/>
          <w:i/>
        </w:rPr>
        <w:t>Tx</w:t>
      </w:r>
      <w:proofErr w:type="spellEnd"/>
      <w:proofErr w:type="gramEnd"/>
      <w:r w:rsidRPr="00B97A89">
        <w:rPr>
          <w:b/>
          <w:i/>
        </w:rPr>
        <w:t xml:space="preserve"> switching schemes across up to 3 or 4 bands with restriction of up to 2 </w:t>
      </w:r>
      <w:proofErr w:type="spellStart"/>
      <w:r w:rsidRPr="00B97A89">
        <w:rPr>
          <w:b/>
          <w:i/>
        </w:rPr>
        <w:t>Tx</w:t>
      </w:r>
      <w:proofErr w:type="spellEnd"/>
      <w:r w:rsidRPr="00B97A89">
        <w:rPr>
          <w:b/>
          <w:i/>
        </w:rPr>
        <w:t xml:space="preserve"> simultaneous transmission for FR1 UEs</w:t>
      </w:r>
      <w:r>
        <w:rPr>
          <w:b/>
          <w:i/>
        </w:rPr>
        <w:t>.</w:t>
      </w:r>
    </w:p>
    <w:p w14:paraId="03944DE4" w14:textId="6F829BD7" w:rsidR="00D4682A" w:rsidRDefault="00A418A3" w:rsidP="00D4682A">
      <w:pPr>
        <w:rPr>
          <w:rFonts w:eastAsia="宋体"/>
          <w:lang w:eastAsia="zh-CN"/>
        </w:rPr>
      </w:pPr>
      <w:r>
        <w:rPr>
          <w:rFonts w:eastAsia="宋体"/>
          <w:lang w:eastAsia="zh-CN"/>
        </w:rPr>
        <w:lastRenderedPageBreak/>
        <w:t xml:space="preserve">UL </w:t>
      </w:r>
      <w:r w:rsidR="0035785F">
        <w:rPr>
          <w:rFonts w:eastAsia="宋体"/>
          <w:lang w:eastAsia="zh-CN"/>
        </w:rPr>
        <w:t>1Tx-2Tx</w:t>
      </w:r>
      <w:r w:rsidRPr="00A418A3">
        <w:rPr>
          <w:rFonts w:eastAsia="宋体"/>
          <w:lang w:eastAsia="zh-CN"/>
        </w:rPr>
        <w:t xml:space="preserve"> </w:t>
      </w:r>
      <w:r>
        <w:rPr>
          <w:rFonts w:eastAsia="宋体"/>
          <w:lang w:eastAsia="zh-CN"/>
        </w:rPr>
        <w:t>switching</w:t>
      </w:r>
      <w:r w:rsidR="0035785F">
        <w:rPr>
          <w:rFonts w:eastAsia="宋体"/>
          <w:lang w:eastAsia="zh-CN"/>
        </w:rPr>
        <w:t xml:space="preserve"> </w:t>
      </w:r>
      <w:r>
        <w:rPr>
          <w:rFonts w:eastAsia="宋体"/>
          <w:lang w:eastAsia="zh-CN"/>
        </w:rPr>
        <w:t xml:space="preserve">in 2 bands of </w:t>
      </w:r>
      <w:r w:rsidRPr="00A418A3">
        <w:rPr>
          <w:rFonts w:eastAsia="宋体"/>
          <w:lang w:eastAsia="zh-CN"/>
        </w:rPr>
        <w:t xml:space="preserve">inter-band EN-DC without SUL, inter-band UL CA and standalone SUL </w:t>
      </w:r>
      <w:r w:rsidR="0035785F">
        <w:rPr>
          <w:rFonts w:eastAsia="宋体"/>
          <w:lang w:eastAsia="zh-CN"/>
        </w:rPr>
        <w:t>was supported</w:t>
      </w:r>
      <w:r>
        <w:rPr>
          <w:rFonts w:eastAsia="宋体"/>
          <w:lang w:eastAsia="zh-CN"/>
        </w:rPr>
        <w:t xml:space="preserve"> in Rel-16. UL 2Tx-2Tx switching in 2 bands of </w:t>
      </w:r>
      <w:r w:rsidRPr="00A418A3">
        <w:rPr>
          <w:rFonts w:eastAsia="宋体"/>
          <w:lang w:eastAsia="zh-CN"/>
        </w:rPr>
        <w:t>SUL and NR inter-band uplink CA</w:t>
      </w:r>
      <w:r>
        <w:rPr>
          <w:rFonts w:eastAsia="宋体"/>
          <w:lang w:eastAsia="zh-CN"/>
        </w:rPr>
        <w:t xml:space="preserve"> was introduced in Rel-17. Both are with maximum two concurrent transmissions. According to UL </w:t>
      </w:r>
      <w:proofErr w:type="spellStart"/>
      <w:r>
        <w:rPr>
          <w:rFonts w:eastAsia="宋体"/>
          <w:lang w:eastAsia="zh-CN"/>
        </w:rPr>
        <w:t>Tx</w:t>
      </w:r>
      <w:proofErr w:type="spellEnd"/>
      <w:r>
        <w:rPr>
          <w:rFonts w:eastAsia="宋体"/>
          <w:lang w:eastAsia="zh-CN"/>
        </w:rPr>
        <w:t xml:space="preserve"> switching among up to 3 or 4 bands, </w:t>
      </w:r>
      <w:r w:rsidR="00E8224E">
        <w:rPr>
          <w:rFonts w:eastAsia="宋体"/>
          <w:lang w:eastAsia="zh-CN"/>
        </w:rPr>
        <w:t xml:space="preserve">the </w:t>
      </w:r>
      <w:proofErr w:type="spellStart"/>
      <w:r w:rsidR="00E8224E">
        <w:rPr>
          <w:rFonts w:eastAsia="宋体"/>
          <w:lang w:eastAsia="zh-CN"/>
        </w:rPr>
        <w:t>Tx</w:t>
      </w:r>
      <w:proofErr w:type="spellEnd"/>
      <w:r w:rsidR="00E8224E">
        <w:rPr>
          <w:rFonts w:eastAsia="宋体"/>
          <w:lang w:eastAsia="zh-CN"/>
        </w:rPr>
        <w:t xml:space="preserve"> switching scheme</w:t>
      </w:r>
      <w:r>
        <w:rPr>
          <w:rFonts w:eastAsia="宋体"/>
          <w:lang w:eastAsia="zh-CN"/>
        </w:rPr>
        <w:t xml:space="preserve"> can be </w:t>
      </w:r>
      <w:r w:rsidR="00E8224E">
        <w:rPr>
          <w:rFonts w:eastAsia="宋体"/>
          <w:lang w:eastAsia="zh-CN"/>
        </w:rPr>
        <w:t>based on</w:t>
      </w:r>
      <w:r w:rsidR="0071242A">
        <w:rPr>
          <w:rFonts w:eastAsia="宋体"/>
          <w:lang w:eastAsia="zh-CN"/>
        </w:rPr>
        <w:t xml:space="preserve"> Rel-16/17 U</w:t>
      </w:r>
      <w:r w:rsidR="0071242A">
        <w:rPr>
          <w:rFonts w:eastAsia="宋体" w:hint="eastAsia"/>
          <w:lang w:eastAsia="zh-CN"/>
        </w:rPr>
        <w:t>L</w:t>
      </w:r>
      <w:r w:rsidR="0071242A">
        <w:rPr>
          <w:rFonts w:eastAsia="宋体"/>
          <w:lang w:eastAsia="zh-CN"/>
        </w:rPr>
        <w:t xml:space="preserve"> </w:t>
      </w:r>
      <w:proofErr w:type="spellStart"/>
      <w:r w:rsidR="0071242A">
        <w:rPr>
          <w:rFonts w:eastAsia="宋体" w:hint="eastAsia"/>
          <w:lang w:eastAsia="zh-CN"/>
        </w:rPr>
        <w:t>T</w:t>
      </w:r>
      <w:r w:rsidR="0071242A">
        <w:rPr>
          <w:rFonts w:eastAsia="宋体"/>
          <w:lang w:eastAsia="zh-CN"/>
        </w:rPr>
        <w:t>x</w:t>
      </w:r>
      <w:proofErr w:type="spellEnd"/>
      <w:r w:rsidR="0071242A">
        <w:rPr>
          <w:rFonts w:eastAsia="宋体"/>
          <w:lang w:eastAsia="zh-CN"/>
        </w:rPr>
        <w:t xml:space="preserve"> switching scheme, including:</w:t>
      </w:r>
    </w:p>
    <w:p w14:paraId="10784F56" w14:textId="353897F4" w:rsidR="0071242A" w:rsidRPr="00225604" w:rsidRDefault="001E26DB" w:rsidP="00A7233C">
      <w:pPr>
        <w:pStyle w:val="aff8"/>
        <w:numPr>
          <w:ilvl w:val="0"/>
          <w:numId w:val="26"/>
        </w:numPr>
        <w:ind w:leftChars="0"/>
        <w:rPr>
          <w:rFonts w:eastAsia="宋体"/>
          <w:lang w:eastAsia="zh-CN"/>
        </w:rPr>
      </w:pPr>
      <w:r>
        <w:rPr>
          <w:rFonts w:eastAsia="宋体"/>
          <w:lang w:eastAsia="zh-CN"/>
        </w:rPr>
        <w:t>Support</w:t>
      </w:r>
      <w:r w:rsidR="00036532" w:rsidRPr="00225604">
        <w:rPr>
          <w:rFonts w:eastAsia="宋体"/>
          <w:lang w:eastAsia="zh-CN"/>
        </w:rPr>
        <w:t xml:space="preserve"> </w:t>
      </w:r>
      <w:r>
        <w:rPr>
          <w:rFonts w:eastAsia="宋体"/>
          <w:lang w:eastAsia="zh-CN"/>
        </w:rPr>
        <w:t xml:space="preserve">both of </w:t>
      </w:r>
      <w:r w:rsidR="00036532" w:rsidRPr="00225604">
        <w:rPr>
          <w:rFonts w:eastAsia="宋体"/>
          <w:lang w:eastAsia="zh-CN"/>
        </w:rPr>
        <w:t xml:space="preserve">Option 1 </w:t>
      </w:r>
      <w:r w:rsidR="009C329D" w:rsidRPr="009C329D">
        <w:rPr>
          <w:i/>
          <w:lang w:val="en-US"/>
        </w:rPr>
        <w:t>'</w:t>
      </w:r>
      <w:r w:rsidR="009C329D" w:rsidRPr="009C329D">
        <w:rPr>
          <w:i/>
          <w:iCs/>
          <w:noProof/>
          <w:lang w:eastAsia="en-GB"/>
        </w:rPr>
        <w:t>switchedUL'</w:t>
      </w:r>
      <w:r w:rsidR="009C329D" w:rsidRPr="009C329D">
        <w:rPr>
          <w:rFonts w:eastAsia="宋体"/>
          <w:i/>
          <w:lang w:eastAsia="zh-CN"/>
        </w:rPr>
        <w:t xml:space="preserve"> </w:t>
      </w:r>
      <w:r w:rsidR="00036532" w:rsidRPr="00225604">
        <w:rPr>
          <w:rFonts w:eastAsia="宋体"/>
          <w:lang w:eastAsia="zh-CN"/>
        </w:rPr>
        <w:t xml:space="preserve">and Option </w:t>
      </w:r>
      <w:proofErr w:type="gramStart"/>
      <w:r w:rsidR="00036532" w:rsidRPr="00225604">
        <w:rPr>
          <w:rFonts w:eastAsia="宋体"/>
          <w:lang w:eastAsia="zh-CN"/>
        </w:rPr>
        <w:t xml:space="preserve">2 </w:t>
      </w:r>
      <w:r w:rsidR="009C329D" w:rsidRPr="00AC4712">
        <w:rPr>
          <w:lang w:val="en-US"/>
        </w:rPr>
        <w:t xml:space="preserve"> </w:t>
      </w:r>
      <w:r w:rsidR="009C329D" w:rsidRPr="009C329D">
        <w:rPr>
          <w:i/>
        </w:rPr>
        <w:t>'</w:t>
      </w:r>
      <w:proofErr w:type="spellStart"/>
      <w:r w:rsidR="009C329D" w:rsidRPr="009C329D">
        <w:rPr>
          <w:i/>
          <w:iCs/>
          <w:noProof/>
          <w:lang w:eastAsia="en-GB"/>
        </w:rPr>
        <w:t>dualUL</w:t>
      </w:r>
      <w:proofErr w:type="spellEnd"/>
      <w:r w:rsidR="009C329D" w:rsidRPr="009C329D">
        <w:rPr>
          <w:i/>
          <w:iCs/>
          <w:noProof/>
          <w:lang w:val="en-US" w:eastAsia="en-GB"/>
        </w:rPr>
        <w:t>'</w:t>
      </w:r>
      <w:proofErr w:type="gramEnd"/>
      <w:r w:rsidR="009C329D">
        <w:rPr>
          <w:rFonts w:eastAsia="宋体"/>
          <w:lang w:eastAsia="zh-CN"/>
        </w:rPr>
        <w:t xml:space="preserve"> </w:t>
      </w:r>
      <w:r w:rsidR="00036532" w:rsidRPr="00225604">
        <w:rPr>
          <w:rFonts w:eastAsia="宋体"/>
          <w:lang w:eastAsia="zh-CN"/>
        </w:rPr>
        <w:t xml:space="preserve">of mapping between UL transmission ports and </w:t>
      </w:r>
      <w:proofErr w:type="spellStart"/>
      <w:r w:rsidR="00036532" w:rsidRPr="00225604">
        <w:rPr>
          <w:rFonts w:eastAsia="宋体"/>
          <w:lang w:eastAsia="zh-CN"/>
        </w:rPr>
        <w:t>Tx</w:t>
      </w:r>
      <w:proofErr w:type="spellEnd"/>
      <w:r w:rsidR="00036532" w:rsidRPr="00225604">
        <w:rPr>
          <w:rFonts w:eastAsia="宋体"/>
          <w:lang w:eastAsia="zh-CN"/>
        </w:rPr>
        <w:t xml:space="preserve"> chains</w:t>
      </w:r>
      <w:r>
        <w:rPr>
          <w:rFonts w:eastAsia="宋体"/>
          <w:lang w:eastAsia="zh-CN"/>
        </w:rPr>
        <w:t xml:space="preserve">. Which one to support </w:t>
      </w:r>
      <w:r w:rsidR="009C329D">
        <w:rPr>
          <w:rFonts w:eastAsia="宋体"/>
          <w:lang w:eastAsia="zh-CN"/>
        </w:rPr>
        <w:t>still</w:t>
      </w:r>
      <w:r>
        <w:rPr>
          <w:rFonts w:eastAsia="宋体"/>
          <w:lang w:eastAsia="zh-CN"/>
        </w:rPr>
        <w:t xml:space="preserve"> up to UE capability signalling and configuration, as same as Rel-16/17</w:t>
      </w:r>
      <w:r w:rsidR="009C329D">
        <w:rPr>
          <w:rFonts w:eastAsia="宋体"/>
          <w:lang w:eastAsia="zh-CN"/>
        </w:rPr>
        <w:t>.</w:t>
      </w:r>
      <w:r>
        <w:rPr>
          <w:rFonts w:eastAsia="宋体"/>
          <w:lang w:eastAsia="zh-CN"/>
        </w:rPr>
        <w:t xml:space="preserve"> </w:t>
      </w:r>
    </w:p>
    <w:p w14:paraId="6AFE0D7E" w14:textId="77D78167" w:rsidR="00225604" w:rsidRPr="000D7322" w:rsidRDefault="00036532" w:rsidP="000613BC">
      <w:pPr>
        <w:pStyle w:val="aff8"/>
        <w:numPr>
          <w:ilvl w:val="0"/>
          <w:numId w:val="26"/>
        </w:numPr>
        <w:ind w:leftChars="0"/>
        <w:rPr>
          <w:rFonts w:eastAsia="宋体"/>
          <w:lang w:eastAsia="zh-CN"/>
        </w:rPr>
      </w:pPr>
      <w:r w:rsidRPr="000D7322">
        <w:rPr>
          <w:rFonts w:eastAsia="宋体"/>
          <w:lang w:eastAsia="zh-CN"/>
        </w:rPr>
        <w:t xml:space="preserve">Uplink </w:t>
      </w:r>
      <w:proofErr w:type="spellStart"/>
      <w:proofErr w:type="gramStart"/>
      <w:r w:rsidRPr="000D7322">
        <w:rPr>
          <w:rFonts w:eastAsia="宋体"/>
          <w:lang w:eastAsia="zh-CN"/>
        </w:rPr>
        <w:t>Tx</w:t>
      </w:r>
      <w:proofErr w:type="spellEnd"/>
      <w:proofErr w:type="gramEnd"/>
      <w:r w:rsidRPr="000D7322">
        <w:rPr>
          <w:rFonts w:eastAsia="宋体"/>
          <w:lang w:eastAsia="zh-CN"/>
        </w:rPr>
        <w:t xml:space="preserve"> switching is triggered by all UL transmissions on different carriers among different UL band</w:t>
      </w:r>
      <w:r w:rsidR="00E8224E" w:rsidRPr="000D7322">
        <w:rPr>
          <w:rFonts w:eastAsia="宋体"/>
          <w:lang w:eastAsia="zh-CN"/>
        </w:rPr>
        <w:t>s</w:t>
      </w:r>
      <w:r w:rsidRPr="000D7322">
        <w:rPr>
          <w:rFonts w:eastAsia="宋体"/>
          <w:lang w:eastAsia="zh-CN"/>
        </w:rPr>
        <w:t xml:space="preserve">. </w:t>
      </w:r>
    </w:p>
    <w:p w14:paraId="37DA0706" w14:textId="77777777" w:rsidR="00E51341" w:rsidRPr="00E51341" w:rsidRDefault="00B97A89" w:rsidP="00A7233C">
      <w:pPr>
        <w:pStyle w:val="aff8"/>
        <w:numPr>
          <w:ilvl w:val="0"/>
          <w:numId w:val="26"/>
        </w:numPr>
        <w:ind w:leftChars="0"/>
        <w:rPr>
          <w:rFonts w:eastAsia="宋体"/>
          <w:lang w:eastAsia="zh-CN"/>
        </w:rPr>
      </w:pPr>
      <w:r>
        <w:t>One carrier in one band, or two contiguous carrier in one band can be considered.</w:t>
      </w:r>
    </w:p>
    <w:p w14:paraId="6140DAD9" w14:textId="54F0E04F" w:rsidR="00E51341" w:rsidRPr="00E51341" w:rsidRDefault="00E51341" w:rsidP="00A7233C">
      <w:pPr>
        <w:pStyle w:val="aff8"/>
        <w:numPr>
          <w:ilvl w:val="0"/>
          <w:numId w:val="26"/>
        </w:numPr>
        <w:ind w:leftChars="0"/>
        <w:rPr>
          <w:rFonts w:eastAsia="宋体"/>
          <w:lang w:eastAsia="zh-CN"/>
        </w:rPr>
      </w:pPr>
      <w:r w:rsidRPr="00E51341">
        <w:rPr>
          <w:rFonts w:eastAsia="宋体"/>
          <w:lang w:eastAsia="zh-CN"/>
        </w:rPr>
        <w:t xml:space="preserve">UE is not expected to transmit during the uplink switching gap when there is a state of </w:t>
      </w:r>
      <w:proofErr w:type="spellStart"/>
      <w:proofErr w:type="gramStart"/>
      <w:r w:rsidRPr="00E51341">
        <w:rPr>
          <w:rFonts w:eastAsia="宋体"/>
          <w:lang w:eastAsia="zh-CN"/>
        </w:rPr>
        <w:t>Tx</w:t>
      </w:r>
      <w:proofErr w:type="spellEnd"/>
      <w:proofErr w:type="gramEnd"/>
      <w:r w:rsidRPr="00E51341">
        <w:rPr>
          <w:rFonts w:eastAsia="宋体"/>
          <w:lang w:eastAsia="zh-CN"/>
        </w:rPr>
        <w:t xml:space="preserve"> chain changing.</w:t>
      </w:r>
    </w:p>
    <w:p w14:paraId="4BBCB01F" w14:textId="2079A5A1" w:rsidR="00036532" w:rsidRDefault="00BC05CF" w:rsidP="00D85333">
      <w:r w:rsidRPr="00D85333">
        <w:t>Therefore</w:t>
      </w:r>
      <w:r w:rsidR="00D85333" w:rsidRPr="00D85333">
        <w:rPr>
          <w:rFonts w:hint="eastAsia"/>
        </w:rPr>
        <w:t>,</w:t>
      </w:r>
      <w:r w:rsidR="00D85333" w:rsidRPr="00D85333">
        <w:t xml:space="preserve"> For Rel-18 UL </w:t>
      </w:r>
      <w:proofErr w:type="spellStart"/>
      <w:r w:rsidR="00D85333" w:rsidRPr="00D85333">
        <w:t>Tx</w:t>
      </w:r>
      <w:proofErr w:type="spellEnd"/>
      <w:r w:rsidR="00D85333" w:rsidRPr="00D85333">
        <w:t xml:space="preserve"> switching among 3 bands, </w:t>
      </w:r>
      <w:r w:rsidR="00D456D3">
        <w:t xml:space="preserve">examples of </w:t>
      </w:r>
      <w:r w:rsidR="00D85333" w:rsidRPr="00D85333">
        <w:t xml:space="preserve">the mapping between UL transmission ports and </w:t>
      </w:r>
      <w:proofErr w:type="spellStart"/>
      <w:proofErr w:type="gramStart"/>
      <w:r w:rsidR="00D85333" w:rsidRPr="00D85333">
        <w:t>Tx</w:t>
      </w:r>
      <w:proofErr w:type="spellEnd"/>
      <w:proofErr w:type="gramEnd"/>
      <w:r w:rsidR="00D85333" w:rsidRPr="00D85333">
        <w:t xml:space="preserve"> chain for inter-band UL CA</w:t>
      </w:r>
      <w:r w:rsidR="00D456D3">
        <w:t xml:space="preserve"> are given.</w:t>
      </w:r>
      <w:r w:rsidR="00D85333" w:rsidRPr="00D85333">
        <w:t xml:space="preserve"> Option 1 is </w:t>
      </w:r>
      <w:r w:rsidR="00B87661">
        <w:t>shown in</w:t>
      </w:r>
      <w:r w:rsidR="00D85333" w:rsidRPr="00D85333">
        <w:t xml:space="preserve"> </w:t>
      </w:r>
      <w:r w:rsidR="00D85333">
        <w:t xml:space="preserve">Table 1, Option 2 in Table 2. According to 4 bands, </w:t>
      </w:r>
      <w:r w:rsidR="00D85333" w:rsidRPr="00D85333">
        <w:t xml:space="preserve">Option 1 is </w:t>
      </w:r>
      <w:r w:rsidR="00B87661">
        <w:t>shown in</w:t>
      </w:r>
      <w:r w:rsidR="00D85333" w:rsidRPr="00D85333">
        <w:t xml:space="preserve"> </w:t>
      </w:r>
      <w:r w:rsidR="00D85333">
        <w:t>Table 3, Option 2 in Table 4.</w:t>
      </w:r>
      <w:r w:rsidR="00B97A89">
        <w:t xml:space="preserve"> In the following </w:t>
      </w:r>
      <w:r w:rsidR="00D456D3">
        <w:t>examples</w:t>
      </w:r>
      <w:r w:rsidR="00B97A89">
        <w:t>, only one carrier is in one band</w:t>
      </w:r>
      <w:r w:rsidR="00D456D3">
        <w:t xml:space="preserve"> is assumed</w:t>
      </w:r>
      <w:r w:rsidR="00B97A89">
        <w:t xml:space="preserve">. Accordingly, </w:t>
      </w:r>
      <w:r w:rsidR="00B97A89" w:rsidRPr="00D85333">
        <w:t xml:space="preserve">the mapping between UL transmission ports and </w:t>
      </w:r>
      <w:proofErr w:type="spellStart"/>
      <w:proofErr w:type="gramStart"/>
      <w:r w:rsidR="00B97A89" w:rsidRPr="00D85333">
        <w:t>Tx</w:t>
      </w:r>
      <w:proofErr w:type="spellEnd"/>
      <w:proofErr w:type="gramEnd"/>
      <w:r w:rsidR="00B97A89" w:rsidRPr="00D85333">
        <w:t xml:space="preserve"> chain</w:t>
      </w:r>
      <w:r w:rsidR="00B97A89">
        <w:t xml:space="preserve"> for two contiguous carrie</w:t>
      </w:r>
      <w:r w:rsidR="00D456D3">
        <w:t xml:space="preserve">rs on one band can also be involved. </w:t>
      </w:r>
    </w:p>
    <w:p w14:paraId="0EF2213C" w14:textId="77E9B486" w:rsidR="00D85333" w:rsidRDefault="00D85333" w:rsidP="00942CBA">
      <w:pPr>
        <w:pStyle w:val="ae"/>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85333">
        <w:t>Option 1</w:t>
      </w:r>
      <w:r>
        <w:t xml:space="preserve">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3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3211"/>
        <w:gridCol w:w="4724"/>
      </w:tblGrid>
      <w:tr w:rsidR="00D85333" w:rsidRPr="00D85333" w14:paraId="6A0B65A3" w14:textId="77777777" w:rsidTr="00D85333">
        <w:trPr>
          <w:trHeight w:val="870"/>
        </w:trPr>
        <w:tc>
          <w:tcPr>
            <w:tcW w:w="880" w:type="pct"/>
            <w:tcMar>
              <w:top w:w="0" w:type="dxa"/>
              <w:left w:w="108" w:type="dxa"/>
              <w:bottom w:w="0" w:type="dxa"/>
              <w:right w:w="108" w:type="dxa"/>
            </w:tcMar>
            <w:vAlign w:val="center"/>
          </w:tcPr>
          <w:p w14:paraId="7D0D9CD7" w14:textId="77777777" w:rsidR="00D85333" w:rsidRPr="00D85333" w:rsidRDefault="00D85333" w:rsidP="00942CBA">
            <w:pPr>
              <w:jc w:val="center"/>
            </w:pPr>
            <w:r w:rsidRPr="00D85333">
              <w:rPr>
                <w:rFonts w:hint="eastAsia"/>
              </w:rPr>
              <w:t>Band</w:t>
            </w:r>
            <w:r w:rsidRPr="00D85333">
              <w:t>1-1</w:t>
            </w:r>
            <w:r w:rsidRPr="00D85333">
              <w:rPr>
                <w:rFonts w:hint="eastAsia"/>
              </w:rPr>
              <w:t>Tx</w:t>
            </w:r>
          </w:p>
          <w:p w14:paraId="723A231B" w14:textId="4C4BE722" w:rsidR="00D85333" w:rsidRPr="00D85333" w:rsidRDefault="00D85333" w:rsidP="00942CBA">
            <w:pPr>
              <w:jc w:val="center"/>
            </w:pPr>
            <w:r w:rsidRPr="00D85333">
              <w:rPr>
                <w:rFonts w:hint="eastAsia"/>
              </w:rPr>
              <w:t>Band</w:t>
            </w:r>
            <w:r w:rsidRPr="00D85333">
              <w:t>2/3-2Tx</w:t>
            </w:r>
          </w:p>
        </w:tc>
        <w:tc>
          <w:tcPr>
            <w:tcW w:w="1667" w:type="pct"/>
            <w:tcMar>
              <w:top w:w="0" w:type="dxa"/>
              <w:left w:w="108" w:type="dxa"/>
              <w:bottom w:w="0" w:type="dxa"/>
              <w:right w:w="108" w:type="dxa"/>
            </w:tcMar>
            <w:vAlign w:val="center"/>
            <w:hideMark/>
          </w:tcPr>
          <w:p w14:paraId="3B61BE71" w14:textId="77777777" w:rsidR="00D85333" w:rsidRPr="00D85333" w:rsidRDefault="00D85333" w:rsidP="00942CBA">
            <w:pPr>
              <w:jc w:val="center"/>
            </w:pPr>
            <w:r w:rsidRPr="00D85333">
              <w:t xml:space="preserve">Number of </w:t>
            </w:r>
            <w:proofErr w:type="spellStart"/>
            <w:r w:rsidRPr="00D85333">
              <w:t>Tx</w:t>
            </w:r>
            <w:proofErr w:type="spellEnd"/>
            <w:r w:rsidRPr="00D85333">
              <w:t xml:space="preserve"> chains (carrier 1 + carrier 2+ carrier 3)</w:t>
            </w:r>
          </w:p>
        </w:tc>
        <w:tc>
          <w:tcPr>
            <w:tcW w:w="2453" w:type="pct"/>
            <w:tcMar>
              <w:top w:w="0" w:type="dxa"/>
              <w:left w:w="108" w:type="dxa"/>
              <w:bottom w:w="0" w:type="dxa"/>
              <w:right w:w="108" w:type="dxa"/>
            </w:tcMar>
            <w:vAlign w:val="center"/>
            <w:hideMark/>
          </w:tcPr>
          <w:p w14:paraId="2FD3C3CD" w14:textId="77777777" w:rsidR="00D85333" w:rsidRPr="00D85333" w:rsidRDefault="00D85333" w:rsidP="00942CBA">
            <w:pPr>
              <w:jc w:val="center"/>
            </w:pPr>
            <w:r w:rsidRPr="00D85333">
              <w:t>Number of antenna ports for UL transmission (carrier 1 + carrier 2)</w:t>
            </w:r>
          </w:p>
        </w:tc>
      </w:tr>
      <w:tr w:rsidR="00D85333" w:rsidRPr="00D85333" w14:paraId="3418897E" w14:textId="77777777" w:rsidTr="00D85333">
        <w:trPr>
          <w:trHeight w:val="246"/>
        </w:trPr>
        <w:tc>
          <w:tcPr>
            <w:tcW w:w="880" w:type="pct"/>
            <w:tcMar>
              <w:top w:w="0" w:type="dxa"/>
              <w:left w:w="108" w:type="dxa"/>
              <w:bottom w:w="0" w:type="dxa"/>
              <w:right w:w="108" w:type="dxa"/>
            </w:tcMar>
            <w:vAlign w:val="center"/>
            <w:hideMark/>
          </w:tcPr>
          <w:p w14:paraId="0CC0080C" w14:textId="77777777" w:rsidR="00D85333" w:rsidRPr="00D85333" w:rsidRDefault="00D85333" w:rsidP="00942CBA">
            <w:pPr>
              <w:jc w:val="center"/>
            </w:pPr>
            <w:r w:rsidRPr="00D85333">
              <w:t>Case 1</w:t>
            </w:r>
          </w:p>
        </w:tc>
        <w:tc>
          <w:tcPr>
            <w:tcW w:w="1667" w:type="pct"/>
            <w:tcMar>
              <w:top w:w="0" w:type="dxa"/>
              <w:left w:w="108" w:type="dxa"/>
              <w:bottom w:w="0" w:type="dxa"/>
              <w:right w:w="108" w:type="dxa"/>
            </w:tcMar>
            <w:vAlign w:val="center"/>
            <w:hideMark/>
          </w:tcPr>
          <w:p w14:paraId="3E01703A" w14:textId="77777777" w:rsidR="00D85333" w:rsidRPr="00D85333" w:rsidRDefault="00D85333" w:rsidP="00942CBA">
            <w:pPr>
              <w:jc w:val="center"/>
            </w:pPr>
            <w:r w:rsidRPr="00D85333">
              <w:t>1T+1T+0T</w:t>
            </w:r>
          </w:p>
          <w:p w14:paraId="583B3FEE" w14:textId="77777777" w:rsidR="00D85333" w:rsidRPr="00D85333" w:rsidRDefault="00D85333" w:rsidP="00942CBA">
            <w:pPr>
              <w:jc w:val="center"/>
            </w:pPr>
            <w:r w:rsidRPr="00D85333">
              <w:t>1T+0T+1T</w:t>
            </w:r>
          </w:p>
        </w:tc>
        <w:tc>
          <w:tcPr>
            <w:tcW w:w="2453" w:type="pct"/>
            <w:tcMar>
              <w:top w:w="0" w:type="dxa"/>
              <w:left w:w="108" w:type="dxa"/>
              <w:bottom w:w="0" w:type="dxa"/>
              <w:right w:w="108" w:type="dxa"/>
            </w:tcMar>
            <w:vAlign w:val="center"/>
            <w:hideMark/>
          </w:tcPr>
          <w:p w14:paraId="741065A6" w14:textId="77777777" w:rsidR="00D85333" w:rsidRPr="00494377" w:rsidRDefault="00D85333" w:rsidP="00942CBA">
            <w:pPr>
              <w:jc w:val="center"/>
            </w:pPr>
            <w:r w:rsidRPr="00494377">
              <w:t>1P+0P+0P</w:t>
            </w:r>
          </w:p>
        </w:tc>
      </w:tr>
      <w:tr w:rsidR="00D85333" w:rsidRPr="00D85333" w14:paraId="48942B5E" w14:textId="77777777" w:rsidTr="00D85333">
        <w:trPr>
          <w:trHeight w:val="246"/>
        </w:trPr>
        <w:tc>
          <w:tcPr>
            <w:tcW w:w="880" w:type="pct"/>
            <w:tcMar>
              <w:top w:w="0" w:type="dxa"/>
              <w:left w:w="108" w:type="dxa"/>
              <w:bottom w:w="0" w:type="dxa"/>
              <w:right w:w="108" w:type="dxa"/>
            </w:tcMar>
            <w:vAlign w:val="center"/>
            <w:hideMark/>
          </w:tcPr>
          <w:p w14:paraId="631B83A4" w14:textId="77777777" w:rsidR="00D85333" w:rsidRPr="00D85333" w:rsidRDefault="00D85333" w:rsidP="00942CBA">
            <w:pPr>
              <w:jc w:val="center"/>
            </w:pPr>
            <w:r w:rsidRPr="00D85333">
              <w:t>Case 2</w:t>
            </w:r>
          </w:p>
        </w:tc>
        <w:tc>
          <w:tcPr>
            <w:tcW w:w="1667" w:type="pct"/>
            <w:tcMar>
              <w:top w:w="0" w:type="dxa"/>
              <w:left w:w="108" w:type="dxa"/>
              <w:bottom w:w="0" w:type="dxa"/>
              <w:right w:w="108" w:type="dxa"/>
            </w:tcMar>
            <w:vAlign w:val="center"/>
            <w:hideMark/>
          </w:tcPr>
          <w:p w14:paraId="31961D72" w14:textId="77777777" w:rsidR="00D85333" w:rsidRPr="00D85333" w:rsidRDefault="00D85333" w:rsidP="00942CBA">
            <w:pPr>
              <w:jc w:val="center"/>
            </w:pPr>
            <w:r w:rsidRPr="00D85333">
              <w:t>0T+2T+0T</w:t>
            </w:r>
          </w:p>
        </w:tc>
        <w:tc>
          <w:tcPr>
            <w:tcW w:w="2453" w:type="pct"/>
            <w:tcMar>
              <w:top w:w="0" w:type="dxa"/>
              <w:left w:w="108" w:type="dxa"/>
              <w:bottom w:w="0" w:type="dxa"/>
              <w:right w:w="108" w:type="dxa"/>
            </w:tcMar>
            <w:vAlign w:val="center"/>
            <w:hideMark/>
          </w:tcPr>
          <w:p w14:paraId="66F46359" w14:textId="116B8B18" w:rsidR="00D85333" w:rsidRPr="00494377" w:rsidRDefault="00D85333" w:rsidP="00942CBA">
            <w:pPr>
              <w:jc w:val="center"/>
            </w:pPr>
            <w:r w:rsidRPr="00494377">
              <w:t>0P+2P+0P, 0P+1P+0P</w:t>
            </w:r>
          </w:p>
        </w:tc>
      </w:tr>
      <w:tr w:rsidR="00D85333" w:rsidRPr="00D85333" w14:paraId="6BD59563" w14:textId="77777777" w:rsidTr="00D85333">
        <w:trPr>
          <w:trHeight w:val="246"/>
        </w:trPr>
        <w:tc>
          <w:tcPr>
            <w:tcW w:w="880" w:type="pct"/>
            <w:tcMar>
              <w:top w:w="0" w:type="dxa"/>
              <w:left w:w="108" w:type="dxa"/>
              <w:bottom w:w="0" w:type="dxa"/>
              <w:right w:w="108" w:type="dxa"/>
            </w:tcMar>
            <w:vAlign w:val="center"/>
            <w:hideMark/>
          </w:tcPr>
          <w:p w14:paraId="684DF44C" w14:textId="77777777" w:rsidR="00D85333" w:rsidRPr="00D85333" w:rsidRDefault="00D85333" w:rsidP="00942CBA">
            <w:pPr>
              <w:jc w:val="center"/>
            </w:pPr>
            <w:r w:rsidRPr="00D85333">
              <w:t>Case 3</w:t>
            </w:r>
          </w:p>
        </w:tc>
        <w:tc>
          <w:tcPr>
            <w:tcW w:w="1667" w:type="pct"/>
            <w:tcMar>
              <w:top w:w="0" w:type="dxa"/>
              <w:left w:w="108" w:type="dxa"/>
              <w:bottom w:w="0" w:type="dxa"/>
              <w:right w:w="108" w:type="dxa"/>
            </w:tcMar>
            <w:vAlign w:val="center"/>
            <w:hideMark/>
          </w:tcPr>
          <w:p w14:paraId="11A1EAE4" w14:textId="77777777" w:rsidR="00D85333" w:rsidRPr="00D85333" w:rsidRDefault="00D85333" w:rsidP="00942CBA">
            <w:pPr>
              <w:jc w:val="center"/>
            </w:pPr>
            <w:r w:rsidRPr="00D85333">
              <w:t>0T+0T+2T</w:t>
            </w:r>
          </w:p>
        </w:tc>
        <w:tc>
          <w:tcPr>
            <w:tcW w:w="2453" w:type="pct"/>
            <w:tcMar>
              <w:top w:w="0" w:type="dxa"/>
              <w:left w:w="108" w:type="dxa"/>
              <w:bottom w:w="0" w:type="dxa"/>
              <w:right w:w="108" w:type="dxa"/>
            </w:tcMar>
            <w:vAlign w:val="center"/>
            <w:hideMark/>
          </w:tcPr>
          <w:p w14:paraId="0BBCFA28" w14:textId="65C3D8E8" w:rsidR="00D85333" w:rsidRPr="00494377" w:rsidRDefault="00D85333" w:rsidP="00942CBA">
            <w:pPr>
              <w:jc w:val="center"/>
            </w:pPr>
            <w:r w:rsidRPr="00494377">
              <w:t>0P+0P+2P, 0P+0P+1P</w:t>
            </w:r>
          </w:p>
        </w:tc>
      </w:tr>
    </w:tbl>
    <w:p w14:paraId="3A2AB730" w14:textId="77777777" w:rsidR="00D85333" w:rsidRDefault="00D85333" w:rsidP="00942CBA">
      <w:pPr>
        <w:jc w:val="center"/>
      </w:pPr>
    </w:p>
    <w:p w14:paraId="71C74245" w14:textId="49BEE155" w:rsidR="00D85333" w:rsidRDefault="00D85333" w:rsidP="00942CBA">
      <w:pPr>
        <w:pStyle w:val="ae"/>
        <w:jc w:val="center"/>
      </w:pPr>
      <w:r>
        <w:t xml:space="preserve">Table </w:t>
      </w:r>
      <w:r>
        <w:fldChar w:fldCharType="begin"/>
      </w:r>
      <w:r>
        <w:instrText xml:space="preserve"> SEQ Table \* ARABIC </w:instrText>
      </w:r>
      <w:r>
        <w:fldChar w:fldCharType="separate"/>
      </w:r>
      <w:r w:rsidR="0032241B">
        <w:rPr>
          <w:noProof/>
        </w:rPr>
        <w:t>2</w:t>
      </w:r>
      <w:r>
        <w:fldChar w:fldCharType="end"/>
      </w:r>
      <w:r>
        <w:t xml:space="preserve">: </w:t>
      </w:r>
      <w:r w:rsidRPr="00D85333">
        <w:t xml:space="preserve">Option </w:t>
      </w:r>
      <w:r>
        <w:t xml:space="preserve">2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3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3199"/>
        <w:gridCol w:w="4983"/>
      </w:tblGrid>
      <w:tr w:rsidR="00BC05CF" w:rsidRPr="00D85333" w14:paraId="19D1343F" w14:textId="77777777" w:rsidTr="00D85333">
        <w:trPr>
          <w:trHeight w:val="870"/>
        </w:trPr>
        <w:tc>
          <w:tcPr>
            <w:tcW w:w="752" w:type="pct"/>
            <w:shd w:val="clear" w:color="auto" w:fill="auto"/>
            <w:vAlign w:val="center"/>
          </w:tcPr>
          <w:p w14:paraId="2BAE5E14" w14:textId="77777777" w:rsidR="00BC05CF" w:rsidRPr="00D85333" w:rsidRDefault="00BC05CF" w:rsidP="00942CBA">
            <w:pPr>
              <w:jc w:val="center"/>
            </w:pPr>
            <w:r w:rsidRPr="00D85333">
              <w:rPr>
                <w:rFonts w:hint="eastAsia"/>
              </w:rPr>
              <w:t>Band</w:t>
            </w:r>
            <w:r w:rsidRPr="00D85333">
              <w:t>1-1</w:t>
            </w:r>
            <w:r w:rsidRPr="00D85333">
              <w:rPr>
                <w:rFonts w:hint="eastAsia"/>
              </w:rPr>
              <w:t>Tx</w:t>
            </w:r>
          </w:p>
          <w:p w14:paraId="35DA5A82" w14:textId="778EB2DE" w:rsidR="00BC05CF" w:rsidRPr="00D85333" w:rsidRDefault="00BC05CF" w:rsidP="00942CBA">
            <w:pPr>
              <w:jc w:val="center"/>
            </w:pPr>
            <w:r w:rsidRPr="00D85333">
              <w:rPr>
                <w:rFonts w:hint="eastAsia"/>
              </w:rPr>
              <w:t>Band</w:t>
            </w:r>
            <w:r w:rsidRPr="00D85333">
              <w:t>2/3-2Tx</w:t>
            </w:r>
          </w:p>
        </w:tc>
        <w:tc>
          <w:tcPr>
            <w:tcW w:w="1661" w:type="pct"/>
            <w:shd w:val="clear" w:color="auto" w:fill="auto"/>
            <w:vAlign w:val="center"/>
          </w:tcPr>
          <w:p w14:paraId="14CEF53C" w14:textId="0DCA5ABF" w:rsidR="00BC05CF" w:rsidRPr="00D85333" w:rsidRDefault="00BC05CF" w:rsidP="00942CBA">
            <w:pPr>
              <w:jc w:val="center"/>
            </w:pPr>
            <w:r w:rsidRPr="00D85333">
              <w:t xml:space="preserve">Number of </w:t>
            </w:r>
            <w:proofErr w:type="spellStart"/>
            <w:r w:rsidRPr="00D85333">
              <w:t>Tx</w:t>
            </w:r>
            <w:proofErr w:type="spellEnd"/>
            <w:r w:rsidRPr="00D85333">
              <w:t xml:space="preserve"> chains</w:t>
            </w:r>
            <w:r w:rsidR="00D85333" w:rsidRPr="00D85333">
              <w:t xml:space="preserve">  (carrier 1 + carrier 2+ carrier 3)</w:t>
            </w:r>
          </w:p>
        </w:tc>
        <w:tc>
          <w:tcPr>
            <w:tcW w:w="2587" w:type="pct"/>
            <w:shd w:val="clear" w:color="auto" w:fill="auto"/>
            <w:vAlign w:val="center"/>
          </w:tcPr>
          <w:p w14:paraId="62A2C7A0" w14:textId="0BBA76D2" w:rsidR="00BC05CF" w:rsidRPr="00D85333" w:rsidRDefault="00BC05CF" w:rsidP="00942CBA">
            <w:pPr>
              <w:jc w:val="center"/>
            </w:pPr>
            <w:r w:rsidRPr="00D85333">
              <w:t>Number of antenna ports for UL transmission (carrier 1 + carrier 2 + carrier 3)</w:t>
            </w:r>
          </w:p>
        </w:tc>
      </w:tr>
      <w:tr w:rsidR="00BC05CF" w:rsidRPr="00D85333" w14:paraId="0FC2CA1B" w14:textId="77777777" w:rsidTr="00D85333">
        <w:trPr>
          <w:trHeight w:val="246"/>
        </w:trPr>
        <w:tc>
          <w:tcPr>
            <w:tcW w:w="752" w:type="pct"/>
            <w:shd w:val="clear" w:color="auto" w:fill="auto"/>
            <w:vAlign w:val="center"/>
          </w:tcPr>
          <w:p w14:paraId="79B1C802" w14:textId="77777777" w:rsidR="00BC05CF" w:rsidRPr="00D85333" w:rsidRDefault="00BC05CF" w:rsidP="00942CBA">
            <w:pPr>
              <w:jc w:val="center"/>
            </w:pPr>
            <w:r w:rsidRPr="00D85333">
              <w:t>Case 1</w:t>
            </w:r>
          </w:p>
        </w:tc>
        <w:tc>
          <w:tcPr>
            <w:tcW w:w="1661" w:type="pct"/>
            <w:shd w:val="clear" w:color="auto" w:fill="auto"/>
            <w:vAlign w:val="center"/>
          </w:tcPr>
          <w:p w14:paraId="3452E425" w14:textId="77777777" w:rsidR="00BC05CF" w:rsidRPr="00D85333" w:rsidRDefault="00BC05CF" w:rsidP="00942CBA">
            <w:pPr>
              <w:jc w:val="center"/>
            </w:pPr>
            <w:r w:rsidRPr="00D85333">
              <w:t>1T+1T+0T</w:t>
            </w:r>
          </w:p>
        </w:tc>
        <w:tc>
          <w:tcPr>
            <w:tcW w:w="2587" w:type="pct"/>
            <w:shd w:val="clear" w:color="auto" w:fill="auto"/>
            <w:vAlign w:val="center"/>
          </w:tcPr>
          <w:p w14:paraId="6B073D2D" w14:textId="77777777" w:rsidR="00BC05CF" w:rsidRPr="00D85333" w:rsidRDefault="00BC05CF" w:rsidP="00942CBA">
            <w:pPr>
              <w:jc w:val="center"/>
            </w:pPr>
            <w:r w:rsidRPr="00D85333">
              <w:t>1P+1P+0P,</w:t>
            </w:r>
            <w:r w:rsidRPr="00D85333">
              <w:rPr>
                <w:highlight w:val="green"/>
              </w:rPr>
              <w:t>1P+0P+0P,</w:t>
            </w:r>
            <w:r w:rsidRPr="00D85333">
              <w:t xml:space="preserve"> </w:t>
            </w:r>
            <w:r w:rsidRPr="00D85333">
              <w:rPr>
                <w:highlight w:val="yellow"/>
              </w:rPr>
              <w:t>0P+1P+0P</w:t>
            </w:r>
          </w:p>
        </w:tc>
      </w:tr>
      <w:tr w:rsidR="00BC05CF" w:rsidRPr="00D85333" w14:paraId="2DF2D70C" w14:textId="77777777" w:rsidTr="00D85333">
        <w:trPr>
          <w:trHeight w:val="246"/>
        </w:trPr>
        <w:tc>
          <w:tcPr>
            <w:tcW w:w="752" w:type="pct"/>
            <w:shd w:val="clear" w:color="auto" w:fill="auto"/>
            <w:vAlign w:val="center"/>
          </w:tcPr>
          <w:p w14:paraId="53EFA44A" w14:textId="77777777" w:rsidR="00BC05CF" w:rsidRPr="00D85333" w:rsidRDefault="00BC05CF" w:rsidP="00942CBA">
            <w:pPr>
              <w:jc w:val="center"/>
            </w:pPr>
            <w:r w:rsidRPr="00D85333">
              <w:t>Case 1a</w:t>
            </w:r>
          </w:p>
        </w:tc>
        <w:tc>
          <w:tcPr>
            <w:tcW w:w="1661" w:type="pct"/>
            <w:shd w:val="clear" w:color="auto" w:fill="auto"/>
            <w:vAlign w:val="center"/>
          </w:tcPr>
          <w:p w14:paraId="2B7E9D73" w14:textId="77777777" w:rsidR="00BC05CF" w:rsidRPr="00D85333" w:rsidRDefault="00BC05CF" w:rsidP="00942CBA">
            <w:pPr>
              <w:jc w:val="center"/>
            </w:pPr>
            <w:r w:rsidRPr="00D85333">
              <w:t>1T+0T+1T</w:t>
            </w:r>
          </w:p>
        </w:tc>
        <w:tc>
          <w:tcPr>
            <w:tcW w:w="2587" w:type="pct"/>
            <w:shd w:val="clear" w:color="auto" w:fill="auto"/>
            <w:vAlign w:val="center"/>
          </w:tcPr>
          <w:p w14:paraId="336B1434" w14:textId="77777777" w:rsidR="00BC05CF" w:rsidRPr="00D85333" w:rsidRDefault="00BC05CF" w:rsidP="00942CBA">
            <w:pPr>
              <w:jc w:val="center"/>
              <w:rPr>
                <w:highlight w:val="green"/>
              </w:rPr>
            </w:pPr>
            <w:r w:rsidRPr="00D85333">
              <w:t>1P+0P+1P,</w:t>
            </w:r>
            <w:r w:rsidRPr="00D85333">
              <w:rPr>
                <w:highlight w:val="green"/>
              </w:rPr>
              <w:t>1P+0P+0P</w:t>
            </w:r>
            <w:r w:rsidRPr="00D85333">
              <w:t xml:space="preserve">, </w:t>
            </w:r>
            <w:r w:rsidRPr="00D85333">
              <w:rPr>
                <w:highlight w:val="magenta"/>
              </w:rPr>
              <w:t>0P+0P+1P</w:t>
            </w:r>
          </w:p>
        </w:tc>
      </w:tr>
      <w:tr w:rsidR="00BC05CF" w:rsidRPr="00D85333" w14:paraId="35FB1035" w14:textId="77777777" w:rsidTr="00D85333">
        <w:trPr>
          <w:trHeight w:val="246"/>
        </w:trPr>
        <w:tc>
          <w:tcPr>
            <w:tcW w:w="752" w:type="pct"/>
            <w:shd w:val="clear" w:color="auto" w:fill="auto"/>
            <w:vAlign w:val="center"/>
          </w:tcPr>
          <w:p w14:paraId="60FAB880" w14:textId="77777777" w:rsidR="00BC05CF" w:rsidRPr="00D85333" w:rsidRDefault="00BC05CF" w:rsidP="00942CBA">
            <w:pPr>
              <w:jc w:val="center"/>
            </w:pPr>
            <w:r w:rsidRPr="00D85333">
              <w:t>Case 1b</w:t>
            </w:r>
          </w:p>
        </w:tc>
        <w:tc>
          <w:tcPr>
            <w:tcW w:w="1661" w:type="pct"/>
            <w:shd w:val="clear" w:color="auto" w:fill="auto"/>
            <w:vAlign w:val="center"/>
          </w:tcPr>
          <w:p w14:paraId="0D84EF67" w14:textId="77777777" w:rsidR="00BC05CF" w:rsidRPr="00D85333" w:rsidRDefault="00BC05CF" w:rsidP="00942CBA">
            <w:pPr>
              <w:jc w:val="center"/>
            </w:pPr>
            <w:r w:rsidRPr="00D85333">
              <w:t>0T+1T+1T</w:t>
            </w:r>
          </w:p>
        </w:tc>
        <w:tc>
          <w:tcPr>
            <w:tcW w:w="2587" w:type="pct"/>
            <w:shd w:val="clear" w:color="auto" w:fill="auto"/>
            <w:vAlign w:val="center"/>
          </w:tcPr>
          <w:p w14:paraId="3FE10148" w14:textId="77777777" w:rsidR="00BC05CF" w:rsidRPr="00D85333" w:rsidRDefault="00BC05CF" w:rsidP="00942CBA">
            <w:pPr>
              <w:jc w:val="center"/>
              <w:rPr>
                <w:highlight w:val="green"/>
              </w:rPr>
            </w:pPr>
            <w:r w:rsidRPr="00D85333">
              <w:t xml:space="preserve">0P+1P+1P, </w:t>
            </w:r>
            <w:r w:rsidRPr="00D85333">
              <w:rPr>
                <w:highlight w:val="yellow"/>
              </w:rPr>
              <w:t>0P+1P+0P</w:t>
            </w:r>
            <w:r w:rsidRPr="00D85333">
              <w:t xml:space="preserve">, </w:t>
            </w:r>
            <w:r w:rsidRPr="00D85333">
              <w:rPr>
                <w:highlight w:val="magenta"/>
              </w:rPr>
              <w:t>0P+0P+1P</w:t>
            </w:r>
          </w:p>
        </w:tc>
      </w:tr>
      <w:tr w:rsidR="00BC05CF" w:rsidRPr="00D85333" w14:paraId="00E03317" w14:textId="77777777" w:rsidTr="00D85333">
        <w:trPr>
          <w:trHeight w:val="246"/>
        </w:trPr>
        <w:tc>
          <w:tcPr>
            <w:tcW w:w="752" w:type="pct"/>
            <w:shd w:val="clear" w:color="auto" w:fill="auto"/>
            <w:vAlign w:val="center"/>
          </w:tcPr>
          <w:p w14:paraId="32BB8FE5" w14:textId="2565172C" w:rsidR="00BC05CF" w:rsidRPr="00D85333" w:rsidRDefault="00BC05CF" w:rsidP="00942CBA">
            <w:pPr>
              <w:jc w:val="center"/>
            </w:pPr>
            <w:r w:rsidRPr="00D85333">
              <w:rPr>
                <w:rFonts w:hint="eastAsia"/>
              </w:rPr>
              <w:t>C</w:t>
            </w:r>
            <w:r w:rsidRPr="00D85333">
              <w:t>ase 2</w:t>
            </w:r>
          </w:p>
        </w:tc>
        <w:tc>
          <w:tcPr>
            <w:tcW w:w="1661" w:type="pct"/>
            <w:shd w:val="clear" w:color="auto" w:fill="auto"/>
            <w:vAlign w:val="center"/>
          </w:tcPr>
          <w:p w14:paraId="608C11BE" w14:textId="77777777" w:rsidR="00BC05CF" w:rsidRPr="00D85333" w:rsidRDefault="00BC05CF" w:rsidP="00942CBA">
            <w:pPr>
              <w:jc w:val="center"/>
            </w:pPr>
            <w:r w:rsidRPr="00D85333">
              <w:t>0T+2T+0T</w:t>
            </w:r>
          </w:p>
        </w:tc>
        <w:tc>
          <w:tcPr>
            <w:tcW w:w="2587" w:type="pct"/>
            <w:shd w:val="clear" w:color="auto" w:fill="auto"/>
            <w:vAlign w:val="center"/>
          </w:tcPr>
          <w:p w14:paraId="78917FC9" w14:textId="3236B320" w:rsidR="00BC05CF" w:rsidRPr="00D85333" w:rsidRDefault="00BC05CF" w:rsidP="00942CBA">
            <w:pPr>
              <w:jc w:val="center"/>
            </w:pPr>
            <w:r w:rsidRPr="00D85333">
              <w:t xml:space="preserve">0P+2P+0P, </w:t>
            </w:r>
            <w:r w:rsidRPr="00D85333">
              <w:rPr>
                <w:highlight w:val="yellow"/>
              </w:rPr>
              <w:t>0P+1P+0P</w:t>
            </w:r>
          </w:p>
        </w:tc>
      </w:tr>
      <w:tr w:rsidR="00BC05CF" w:rsidRPr="00D85333" w14:paraId="5E81AA42" w14:textId="77777777" w:rsidTr="00D85333">
        <w:trPr>
          <w:trHeight w:val="246"/>
        </w:trPr>
        <w:tc>
          <w:tcPr>
            <w:tcW w:w="752" w:type="pct"/>
            <w:shd w:val="clear" w:color="auto" w:fill="auto"/>
            <w:vAlign w:val="center"/>
          </w:tcPr>
          <w:p w14:paraId="18C6F297" w14:textId="778298AE" w:rsidR="00BC05CF" w:rsidRPr="00D85333" w:rsidRDefault="00BC05CF" w:rsidP="00942CBA">
            <w:pPr>
              <w:jc w:val="center"/>
            </w:pPr>
            <w:r w:rsidRPr="00D85333">
              <w:rPr>
                <w:rFonts w:hint="eastAsia"/>
              </w:rPr>
              <w:t>C</w:t>
            </w:r>
            <w:r w:rsidRPr="00D85333">
              <w:t>ase 3</w:t>
            </w:r>
          </w:p>
        </w:tc>
        <w:tc>
          <w:tcPr>
            <w:tcW w:w="1661" w:type="pct"/>
            <w:shd w:val="clear" w:color="auto" w:fill="auto"/>
            <w:vAlign w:val="center"/>
          </w:tcPr>
          <w:p w14:paraId="23553B26" w14:textId="62885067" w:rsidR="00BC05CF" w:rsidRPr="00D85333" w:rsidRDefault="00BC05CF" w:rsidP="00B87661">
            <w:pPr>
              <w:jc w:val="center"/>
            </w:pPr>
            <w:r w:rsidRPr="00D85333">
              <w:t>0T+0T+</w:t>
            </w:r>
            <w:r w:rsidR="00B87661">
              <w:t>2</w:t>
            </w:r>
            <w:r w:rsidRPr="00D85333">
              <w:t>T</w:t>
            </w:r>
          </w:p>
        </w:tc>
        <w:tc>
          <w:tcPr>
            <w:tcW w:w="2587" w:type="pct"/>
            <w:shd w:val="clear" w:color="auto" w:fill="auto"/>
            <w:vAlign w:val="center"/>
          </w:tcPr>
          <w:p w14:paraId="17CAEA0D" w14:textId="6828450B" w:rsidR="00BC05CF" w:rsidRPr="00D85333" w:rsidRDefault="00BC05CF" w:rsidP="00942CBA">
            <w:pPr>
              <w:jc w:val="center"/>
              <w:rPr>
                <w:highlight w:val="cyan"/>
              </w:rPr>
            </w:pPr>
            <w:r w:rsidRPr="00D85333">
              <w:rPr>
                <w:highlight w:val="darkCyan"/>
              </w:rPr>
              <w:t>0P+0P+2P</w:t>
            </w:r>
            <w:r w:rsidRPr="00D85333">
              <w:t xml:space="preserve">, </w:t>
            </w:r>
            <w:r w:rsidRPr="00D85333">
              <w:rPr>
                <w:highlight w:val="magenta"/>
              </w:rPr>
              <w:t>0P+0P+1P</w:t>
            </w:r>
          </w:p>
        </w:tc>
      </w:tr>
    </w:tbl>
    <w:p w14:paraId="53489326" w14:textId="45631210" w:rsidR="00BC05CF" w:rsidRDefault="00BC05CF" w:rsidP="00942CBA">
      <w:pPr>
        <w:jc w:val="center"/>
        <w:rPr>
          <w:rFonts w:eastAsia="宋体"/>
          <w:lang w:eastAsia="zh-CN"/>
        </w:rPr>
      </w:pPr>
    </w:p>
    <w:p w14:paraId="108446E6" w14:textId="76CC2D3C" w:rsidR="00C627B3" w:rsidRDefault="00C627B3" w:rsidP="00942CBA">
      <w:pPr>
        <w:pStyle w:val="ae"/>
        <w:jc w:val="center"/>
      </w:pPr>
      <w:r>
        <w:t xml:space="preserve">Table </w:t>
      </w:r>
      <w:r>
        <w:fldChar w:fldCharType="begin"/>
      </w:r>
      <w:r>
        <w:instrText xml:space="preserve"> SEQ Table \* ARABIC </w:instrText>
      </w:r>
      <w:r>
        <w:fldChar w:fldCharType="separate"/>
      </w:r>
      <w:r w:rsidR="0032241B">
        <w:rPr>
          <w:noProof/>
        </w:rPr>
        <w:t>3</w:t>
      </w:r>
      <w:r>
        <w:fldChar w:fldCharType="end"/>
      </w:r>
      <w:r>
        <w:t xml:space="preserve">: </w:t>
      </w:r>
      <w:r w:rsidRPr="00D85333">
        <w:t xml:space="preserve">Option </w:t>
      </w:r>
      <w:r w:rsidR="0032241B">
        <w:t>1</w:t>
      </w:r>
      <w:r>
        <w:t xml:space="preserve">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4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3299"/>
        <w:gridCol w:w="4855"/>
      </w:tblGrid>
      <w:tr w:rsidR="0032241B" w:rsidRPr="0032241B" w14:paraId="578C4132" w14:textId="77777777" w:rsidTr="0032241B">
        <w:trPr>
          <w:trHeight w:val="870"/>
        </w:trPr>
        <w:tc>
          <w:tcPr>
            <w:tcW w:w="766" w:type="pct"/>
            <w:tcMar>
              <w:top w:w="0" w:type="dxa"/>
              <w:left w:w="108" w:type="dxa"/>
              <w:bottom w:w="0" w:type="dxa"/>
              <w:right w:w="108" w:type="dxa"/>
            </w:tcMar>
            <w:vAlign w:val="center"/>
          </w:tcPr>
          <w:p w14:paraId="65D7EB6A" w14:textId="77777777" w:rsidR="0032241B" w:rsidRPr="0032241B" w:rsidRDefault="0032241B" w:rsidP="00942CBA">
            <w:pPr>
              <w:jc w:val="center"/>
            </w:pPr>
            <w:r w:rsidRPr="0032241B">
              <w:rPr>
                <w:rFonts w:hint="eastAsia"/>
              </w:rPr>
              <w:t>Band</w:t>
            </w:r>
            <w:r w:rsidRPr="0032241B">
              <w:t>1-1</w:t>
            </w:r>
            <w:r w:rsidRPr="0032241B">
              <w:rPr>
                <w:rFonts w:hint="eastAsia"/>
              </w:rPr>
              <w:t>Tx</w:t>
            </w:r>
          </w:p>
          <w:p w14:paraId="35CA8055" w14:textId="00E681D8" w:rsidR="0032241B" w:rsidRPr="0032241B" w:rsidRDefault="0032241B" w:rsidP="00942CBA">
            <w:pPr>
              <w:jc w:val="center"/>
            </w:pPr>
            <w:r w:rsidRPr="0032241B">
              <w:rPr>
                <w:rFonts w:hint="eastAsia"/>
              </w:rPr>
              <w:t>Band</w:t>
            </w:r>
            <w:r w:rsidRPr="0032241B">
              <w:t>2/3</w:t>
            </w:r>
            <w:r w:rsidRPr="0032241B">
              <w:rPr>
                <w:rFonts w:hint="eastAsia"/>
              </w:rPr>
              <w:t>/</w:t>
            </w:r>
            <w:r w:rsidRPr="0032241B">
              <w:t>4-2T</w:t>
            </w:r>
            <w:r w:rsidR="004911DA">
              <w:t>x</w:t>
            </w:r>
          </w:p>
        </w:tc>
        <w:tc>
          <w:tcPr>
            <w:tcW w:w="1713" w:type="pct"/>
            <w:tcMar>
              <w:top w:w="0" w:type="dxa"/>
              <w:left w:w="108" w:type="dxa"/>
              <w:bottom w:w="0" w:type="dxa"/>
              <w:right w:w="108" w:type="dxa"/>
            </w:tcMar>
            <w:vAlign w:val="center"/>
            <w:hideMark/>
          </w:tcPr>
          <w:p w14:paraId="34AA0BDB" w14:textId="393054FB" w:rsidR="0032241B" w:rsidRPr="0032241B" w:rsidRDefault="0032241B" w:rsidP="00942CBA">
            <w:pPr>
              <w:jc w:val="center"/>
            </w:pPr>
            <w:r w:rsidRPr="0032241B">
              <w:t xml:space="preserve">Number of </w:t>
            </w:r>
            <w:proofErr w:type="spellStart"/>
            <w:r w:rsidRPr="0032241B">
              <w:t>Tx</w:t>
            </w:r>
            <w:proofErr w:type="spellEnd"/>
            <w:r w:rsidRPr="0032241B">
              <w:t xml:space="preserve"> chains </w:t>
            </w:r>
            <w:r w:rsidR="00C82EA1" w:rsidRPr="0032241B">
              <w:t>(carrier 1 + carrier 2 + carrier 3 + carrier 4)</w:t>
            </w:r>
          </w:p>
        </w:tc>
        <w:tc>
          <w:tcPr>
            <w:tcW w:w="2521" w:type="pct"/>
            <w:tcMar>
              <w:top w:w="0" w:type="dxa"/>
              <w:left w:w="108" w:type="dxa"/>
              <w:bottom w:w="0" w:type="dxa"/>
              <w:right w:w="108" w:type="dxa"/>
            </w:tcMar>
            <w:vAlign w:val="center"/>
            <w:hideMark/>
          </w:tcPr>
          <w:p w14:paraId="7A959544" w14:textId="449EF087" w:rsidR="0032241B" w:rsidRPr="0032241B" w:rsidRDefault="0032241B" w:rsidP="00942CBA">
            <w:pPr>
              <w:jc w:val="center"/>
            </w:pPr>
            <w:r w:rsidRPr="0032241B">
              <w:t>Number of antenna ports for UL transmission</w:t>
            </w:r>
            <w:r w:rsidR="00C82EA1" w:rsidRPr="0032241B">
              <w:t>(carrier 1 + carrier 2 + carrier 3 + carrier 4)</w:t>
            </w:r>
          </w:p>
        </w:tc>
      </w:tr>
      <w:tr w:rsidR="0032241B" w:rsidRPr="0032241B" w14:paraId="0F11DBBD" w14:textId="77777777" w:rsidTr="0032241B">
        <w:trPr>
          <w:trHeight w:val="246"/>
        </w:trPr>
        <w:tc>
          <w:tcPr>
            <w:tcW w:w="766" w:type="pct"/>
            <w:tcMar>
              <w:top w:w="0" w:type="dxa"/>
              <w:left w:w="108" w:type="dxa"/>
              <w:bottom w:w="0" w:type="dxa"/>
              <w:right w:w="108" w:type="dxa"/>
            </w:tcMar>
            <w:vAlign w:val="center"/>
            <w:hideMark/>
          </w:tcPr>
          <w:p w14:paraId="403AE66A" w14:textId="77777777" w:rsidR="0032241B" w:rsidRPr="0032241B" w:rsidRDefault="0032241B" w:rsidP="00942CBA">
            <w:pPr>
              <w:jc w:val="center"/>
            </w:pPr>
            <w:r w:rsidRPr="0032241B">
              <w:t>Case 1</w:t>
            </w:r>
          </w:p>
        </w:tc>
        <w:tc>
          <w:tcPr>
            <w:tcW w:w="1713" w:type="pct"/>
            <w:tcMar>
              <w:top w:w="0" w:type="dxa"/>
              <w:left w:w="108" w:type="dxa"/>
              <w:bottom w:w="0" w:type="dxa"/>
              <w:right w:w="108" w:type="dxa"/>
            </w:tcMar>
            <w:vAlign w:val="center"/>
            <w:hideMark/>
          </w:tcPr>
          <w:p w14:paraId="2EA637EA" w14:textId="77777777" w:rsidR="0032241B" w:rsidRPr="0032241B" w:rsidRDefault="0032241B" w:rsidP="00942CBA">
            <w:pPr>
              <w:jc w:val="center"/>
            </w:pPr>
            <w:r w:rsidRPr="0032241B">
              <w:t>1T+1T+0T+0T</w:t>
            </w:r>
          </w:p>
          <w:p w14:paraId="39BBE9D2" w14:textId="77777777" w:rsidR="0032241B" w:rsidRPr="0032241B" w:rsidRDefault="0032241B" w:rsidP="00942CBA">
            <w:pPr>
              <w:jc w:val="center"/>
            </w:pPr>
            <w:r w:rsidRPr="0032241B">
              <w:t>1T+0T+1T+0T</w:t>
            </w:r>
          </w:p>
          <w:p w14:paraId="7905E0A5" w14:textId="77777777" w:rsidR="0032241B" w:rsidRPr="0032241B" w:rsidRDefault="0032241B" w:rsidP="00942CBA">
            <w:pPr>
              <w:jc w:val="center"/>
            </w:pPr>
            <w:r w:rsidRPr="0032241B">
              <w:t>1T+</w:t>
            </w:r>
            <w:r w:rsidRPr="0032241B">
              <w:rPr>
                <w:rFonts w:hint="eastAsia"/>
              </w:rPr>
              <w:t>0</w:t>
            </w:r>
            <w:r w:rsidRPr="0032241B">
              <w:t>T+0T+1T</w:t>
            </w:r>
          </w:p>
        </w:tc>
        <w:tc>
          <w:tcPr>
            <w:tcW w:w="2521" w:type="pct"/>
            <w:tcMar>
              <w:top w:w="0" w:type="dxa"/>
              <w:left w:w="108" w:type="dxa"/>
              <w:bottom w:w="0" w:type="dxa"/>
              <w:right w:w="108" w:type="dxa"/>
            </w:tcMar>
            <w:vAlign w:val="center"/>
            <w:hideMark/>
          </w:tcPr>
          <w:p w14:paraId="71882575" w14:textId="77777777" w:rsidR="0032241B" w:rsidRPr="0032241B" w:rsidRDefault="0032241B" w:rsidP="00942CBA">
            <w:pPr>
              <w:jc w:val="center"/>
            </w:pPr>
            <w:r w:rsidRPr="0032241B">
              <w:t>1P+0P+0P+0P</w:t>
            </w:r>
          </w:p>
        </w:tc>
      </w:tr>
      <w:tr w:rsidR="0032241B" w:rsidRPr="0032241B" w14:paraId="19423A3D" w14:textId="77777777" w:rsidTr="0032241B">
        <w:trPr>
          <w:trHeight w:val="246"/>
        </w:trPr>
        <w:tc>
          <w:tcPr>
            <w:tcW w:w="766" w:type="pct"/>
            <w:tcMar>
              <w:top w:w="0" w:type="dxa"/>
              <w:left w:w="108" w:type="dxa"/>
              <w:bottom w:w="0" w:type="dxa"/>
              <w:right w:w="108" w:type="dxa"/>
            </w:tcMar>
            <w:vAlign w:val="center"/>
            <w:hideMark/>
          </w:tcPr>
          <w:p w14:paraId="7954A897" w14:textId="77777777" w:rsidR="0032241B" w:rsidRPr="0032241B" w:rsidRDefault="0032241B" w:rsidP="00942CBA">
            <w:pPr>
              <w:jc w:val="center"/>
            </w:pPr>
            <w:r w:rsidRPr="0032241B">
              <w:lastRenderedPageBreak/>
              <w:t>Case 2</w:t>
            </w:r>
          </w:p>
        </w:tc>
        <w:tc>
          <w:tcPr>
            <w:tcW w:w="1713" w:type="pct"/>
            <w:tcMar>
              <w:top w:w="0" w:type="dxa"/>
              <w:left w:w="108" w:type="dxa"/>
              <w:bottom w:w="0" w:type="dxa"/>
              <w:right w:w="108" w:type="dxa"/>
            </w:tcMar>
            <w:vAlign w:val="center"/>
            <w:hideMark/>
          </w:tcPr>
          <w:p w14:paraId="3FD49CEB" w14:textId="77777777" w:rsidR="0032241B" w:rsidRPr="0032241B" w:rsidRDefault="0032241B" w:rsidP="00942CBA">
            <w:pPr>
              <w:jc w:val="center"/>
            </w:pPr>
            <w:r w:rsidRPr="0032241B">
              <w:t>0T+2T+0T+0T</w:t>
            </w:r>
          </w:p>
        </w:tc>
        <w:tc>
          <w:tcPr>
            <w:tcW w:w="2521" w:type="pct"/>
            <w:tcMar>
              <w:top w:w="0" w:type="dxa"/>
              <w:left w:w="108" w:type="dxa"/>
              <w:bottom w:w="0" w:type="dxa"/>
              <w:right w:w="108" w:type="dxa"/>
            </w:tcMar>
            <w:vAlign w:val="center"/>
            <w:hideMark/>
          </w:tcPr>
          <w:p w14:paraId="5A94CB25" w14:textId="6BED9E52" w:rsidR="0032241B" w:rsidRPr="0032241B" w:rsidRDefault="0032241B" w:rsidP="00942CBA">
            <w:pPr>
              <w:jc w:val="center"/>
            </w:pPr>
            <w:r w:rsidRPr="0032241B">
              <w:t>0P+2P+0P+0P, 0P+1P+0P+0P</w:t>
            </w:r>
          </w:p>
        </w:tc>
      </w:tr>
      <w:tr w:rsidR="0032241B" w:rsidRPr="0032241B" w14:paraId="2036FF40" w14:textId="77777777" w:rsidTr="0032241B">
        <w:trPr>
          <w:trHeight w:val="246"/>
        </w:trPr>
        <w:tc>
          <w:tcPr>
            <w:tcW w:w="766" w:type="pct"/>
            <w:tcMar>
              <w:top w:w="0" w:type="dxa"/>
              <w:left w:w="108" w:type="dxa"/>
              <w:bottom w:w="0" w:type="dxa"/>
              <w:right w:w="108" w:type="dxa"/>
            </w:tcMar>
            <w:vAlign w:val="center"/>
            <w:hideMark/>
          </w:tcPr>
          <w:p w14:paraId="2FDB635F" w14:textId="77777777" w:rsidR="0032241B" w:rsidRPr="0032241B" w:rsidRDefault="0032241B" w:rsidP="00942CBA">
            <w:pPr>
              <w:jc w:val="center"/>
            </w:pPr>
            <w:r w:rsidRPr="0032241B">
              <w:t>Case 3</w:t>
            </w:r>
          </w:p>
        </w:tc>
        <w:tc>
          <w:tcPr>
            <w:tcW w:w="1713" w:type="pct"/>
            <w:tcMar>
              <w:top w:w="0" w:type="dxa"/>
              <w:left w:w="108" w:type="dxa"/>
              <w:bottom w:w="0" w:type="dxa"/>
              <w:right w:w="108" w:type="dxa"/>
            </w:tcMar>
            <w:vAlign w:val="center"/>
            <w:hideMark/>
          </w:tcPr>
          <w:p w14:paraId="0E7FFC6C" w14:textId="77777777" w:rsidR="0032241B" w:rsidRPr="0032241B" w:rsidRDefault="0032241B" w:rsidP="00942CBA">
            <w:pPr>
              <w:jc w:val="center"/>
            </w:pPr>
            <w:r w:rsidRPr="0032241B">
              <w:t>0T+0T+2T+0T</w:t>
            </w:r>
          </w:p>
        </w:tc>
        <w:tc>
          <w:tcPr>
            <w:tcW w:w="2521" w:type="pct"/>
            <w:tcMar>
              <w:top w:w="0" w:type="dxa"/>
              <w:left w:w="108" w:type="dxa"/>
              <w:bottom w:w="0" w:type="dxa"/>
              <w:right w:w="108" w:type="dxa"/>
            </w:tcMar>
            <w:vAlign w:val="center"/>
            <w:hideMark/>
          </w:tcPr>
          <w:p w14:paraId="5F036498" w14:textId="15DF9C23" w:rsidR="0032241B" w:rsidRPr="0032241B" w:rsidRDefault="0032241B" w:rsidP="00942CBA">
            <w:pPr>
              <w:jc w:val="center"/>
            </w:pPr>
            <w:r w:rsidRPr="0032241B">
              <w:t>0P+0P+2P+0P, 0P+0P+1P+0P</w:t>
            </w:r>
          </w:p>
        </w:tc>
      </w:tr>
      <w:tr w:rsidR="0032241B" w:rsidRPr="0032241B" w14:paraId="4FFFCD0F" w14:textId="77777777" w:rsidTr="0032241B">
        <w:trPr>
          <w:trHeight w:val="246"/>
        </w:trPr>
        <w:tc>
          <w:tcPr>
            <w:tcW w:w="766" w:type="pct"/>
            <w:tcMar>
              <w:top w:w="0" w:type="dxa"/>
              <w:left w:w="108" w:type="dxa"/>
              <w:bottom w:w="0" w:type="dxa"/>
              <w:right w:w="108" w:type="dxa"/>
            </w:tcMar>
            <w:vAlign w:val="center"/>
          </w:tcPr>
          <w:p w14:paraId="6A8049C7" w14:textId="77777777" w:rsidR="0032241B" w:rsidRPr="0032241B" w:rsidRDefault="0032241B" w:rsidP="00942CBA">
            <w:pPr>
              <w:jc w:val="center"/>
            </w:pPr>
            <w:r w:rsidRPr="0032241B">
              <w:t>Case 4</w:t>
            </w:r>
          </w:p>
        </w:tc>
        <w:tc>
          <w:tcPr>
            <w:tcW w:w="1713" w:type="pct"/>
            <w:tcMar>
              <w:top w:w="0" w:type="dxa"/>
              <w:left w:w="108" w:type="dxa"/>
              <w:bottom w:w="0" w:type="dxa"/>
              <w:right w:w="108" w:type="dxa"/>
            </w:tcMar>
            <w:vAlign w:val="center"/>
          </w:tcPr>
          <w:p w14:paraId="569B588B" w14:textId="77777777" w:rsidR="0032241B" w:rsidRPr="0032241B" w:rsidRDefault="0032241B" w:rsidP="00942CBA">
            <w:pPr>
              <w:jc w:val="center"/>
            </w:pPr>
            <w:r w:rsidRPr="0032241B">
              <w:t>0T+0T+0T+2T</w:t>
            </w:r>
          </w:p>
        </w:tc>
        <w:tc>
          <w:tcPr>
            <w:tcW w:w="2521" w:type="pct"/>
            <w:tcMar>
              <w:top w:w="0" w:type="dxa"/>
              <w:left w:w="108" w:type="dxa"/>
              <w:bottom w:w="0" w:type="dxa"/>
              <w:right w:w="108" w:type="dxa"/>
            </w:tcMar>
            <w:vAlign w:val="center"/>
          </w:tcPr>
          <w:p w14:paraId="20A0B300" w14:textId="3E75B75E" w:rsidR="0032241B" w:rsidRPr="0032241B" w:rsidRDefault="0032241B" w:rsidP="00942CBA">
            <w:pPr>
              <w:jc w:val="center"/>
            </w:pPr>
            <w:r w:rsidRPr="0032241B">
              <w:t>0P+0P+0P +2P, 0P+0P+0P +1P</w:t>
            </w:r>
          </w:p>
        </w:tc>
      </w:tr>
    </w:tbl>
    <w:p w14:paraId="04B8C9CE" w14:textId="77777777" w:rsidR="00C627B3" w:rsidRPr="00C627B3" w:rsidRDefault="00C627B3" w:rsidP="00942CBA">
      <w:pPr>
        <w:jc w:val="center"/>
        <w:rPr>
          <w:rFonts w:eastAsia="宋体"/>
          <w:lang w:eastAsia="zh-CN"/>
        </w:rPr>
      </w:pPr>
    </w:p>
    <w:p w14:paraId="1613F48D" w14:textId="76B94254" w:rsidR="00C627B3" w:rsidRDefault="00C627B3" w:rsidP="00942CBA">
      <w:pPr>
        <w:pStyle w:val="ae"/>
        <w:jc w:val="center"/>
      </w:pPr>
      <w:r>
        <w:t xml:space="preserve">Table </w:t>
      </w:r>
      <w:r>
        <w:fldChar w:fldCharType="begin"/>
      </w:r>
      <w:r>
        <w:instrText xml:space="preserve"> SEQ Table \* ARABIC </w:instrText>
      </w:r>
      <w:r>
        <w:fldChar w:fldCharType="separate"/>
      </w:r>
      <w:r w:rsidR="0032241B">
        <w:rPr>
          <w:noProof/>
        </w:rPr>
        <w:t>4</w:t>
      </w:r>
      <w:r>
        <w:fldChar w:fldCharType="end"/>
      </w:r>
      <w:r>
        <w:t xml:space="preserve">: </w:t>
      </w:r>
      <w:r w:rsidRPr="00D85333">
        <w:t xml:space="preserve">Option </w:t>
      </w:r>
      <w:r>
        <w:t xml:space="preserve">2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4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3299"/>
        <w:gridCol w:w="4855"/>
      </w:tblGrid>
      <w:tr w:rsidR="00BC05CF" w:rsidRPr="0032241B" w14:paraId="253F442D" w14:textId="77777777" w:rsidTr="0032241B">
        <w:trPr>
          <w:trHeight w:val="870"/>
        </w:trPr>
        <w:tc>
          <w:tcPr>
            <w:tcW w:w="766" w:type="pct"/>
            <w:tcMar>
              <w:top w:w="0" w:type="dxa"/>
              <w:left w:w="108" w:type="dxa"/>
              <w:bottom w:w="0" w:type="dxa"/>
              <w:right w:w="108" w:type="dxa"/>
            </w:tcMar>
            <w:vAlign w:val="center"/>
          </w:tcPr>
          <w:p w14:paraId="70EB98FF" w14:textId="77777777" w:rsidR="00BC05CF" w:rsidRPr="0032241B" w:rsidRDefault="00BC05CF" w:rsidP="00942CBA">
            <w:pPr>
              <w:jc w:val="center"/>
            </w:pPr>
            <w:r w:rsidRPr="0032241B">
              <w:t>Band1-1Tx</w:t>
            </w:r>
          </w:p>
          <w:p w14:paraId="6E439231" w14:textId="05DBC444" w:rsidR="00BC05CF" w:rsidRPr="0032241B" w:rsidRDefault="00BC05CF" w:rsidP="00942CBA">
            <w:pPr>
              <w:jc w:val="center"/>
            </w:pPr>
            <w:r w:rsidRPr="0032241B">
              <w:t>Band2/3/4-2T</w:t>
            </w:r>
            <w:r w:rsidR="004911DA">
              <w:t>x</w:t>
            </w:r>
          </w:p>
        </w:tc>
        <w:tc>
          <w:tcPr>
            <w:tcW w:w="1713" w:type="pct"/>
            <w:tcMar>
              <w:top w:w="0" w:type="dxa"/>
              <w:left w:w="108" w:type="dxa"/>
              <w:bottom w:w="0" w:type="dxa"/>
              <w:right w:w="108" w:type="dxa"/>
            </w:tcMar>
            <w:vAlign w:val="center"/>
            <w:hideMark/>
          </w:tcPr>
          <w:p w14:paraId="314C4994" w14:textId="0444618B" w:rsidR="00BC05CF" w:rsidRPr="0032241B" w:rsidRDefault="00BC05CF" w:rsidP="00942CBA">
            <w:pPr>
              <w:jc w:val="center"/>
            </w:pPr>
            <w:r w:rsidRPr="0032241B">
              <w:t xml:space="preserve">Number of </w:t>
            </w:r>
            <w:proofErr w:type="spellStart"/>
            <w:r w:rsidRPr="0032241B">
              <w:t>Tx</w:t>
            </w:r>
            <w:proofErr w:type="spellEnd"/>
            <w:r w:rsidRPr="0032241B">
              <w:t xml:space="preserve"> chains</w:t>
            </w:r>
            <w:r w:rsidR="00C82EA1">
              <w:t xml:space="preserve"> </w:t>
            </w:r>
            <w:r w:rsidR="00C82EA1" w:rsidRPr="0032241B">
              <w:t>(carrier 1 + carrier 2 + carrier 3 + carrier 4)</w:t>
            </w:r>
          </w:p>
        </w:tc>
        <w:tc>
          <w:tcPr>
            <w:tcW w:w="2521" w:type="pct"/>
            <w:tcMar>
              <w:top w:w="0" w:type="dxa"/>
              <w:left w:w="108" w:type="dxa"/>
              <w:bottom w:w="0" w:type="dxa"/>
              <w:right w:w="108" w:type="dxa"/>
            </w:tcMar>
            <w:vAlign w:val="center"/>
            <w:hideMark/>
          </w:tcPr>
          <w:p w14:paraId="56AF7C45" w14:textId="24F20B1F" w:rsidR="00BC05CF" w:rsidRPr="0032241B" w:rsidRDefault="00BC05CF" w:rsidP="00942CBA">
            <w:pPr>
              <w:jc w:val="center"/>
            </w:pPr>
            <w:r w:rsidRPr="0032241B">
              <w:t>Number of antenna ports for UL transmission (carrier 1 + carrier 2</w:t>
            </w:r>
            <w:r w:rsidR="00D85333" w:rsidRPr="0032241B">
              <w:t xml:space="preserve"> + carrier 3 + carrier 4</w:t>
            </w:r>
            <w:r w:rsidRPr="0032241B">
              <w:t>)</w:t>
            </w:r>
          </w:p>
        </w:tc>
      </w:tr>
      <w:tr w:rsidR="00BC05CF" w:rsidRPr="0032241B" w14:paraId="061111B7" w14:textId="77777777" w:rsidTr="0032241B">
        <w:trPr>
          <w:trHeight w:val="278"/>
        </w:trPr>
        <w:tc>
          <w:tcPr>
            <w:tcW w:w="766" w:type="pct"/>
            <w:tcMar>
              <w:top w:w="0" w:type="dxa"/>
              <w:left w:w="108" w:type="dxa"/>
              <w:bottom w:w="0" w:type="dxa"/>
              <w:right w:w="108" w:type="dxa"/>
            </w:tcMar>
            <w:vAlign w:val="center"/>
            <w:hideMark/>
          </w:tcPr>
          <w:p w14:paraId="0638C66E" w14:textId="77777777" w:rsidR="00BC05CF" w:rsidRPr="0032241B" w:rsidRDefault="00BC05CF" w:rsidP="00942CBA">
            <w:pPr>
              <w:jc w:val="center"/>
            </w:pPr>
            <w:r w:rsidRPr="0032241B">
              <w:t>Case 1</w:t>
            </w:r>
          </w:p>
        </w:tc>
        <w:tc>
          <w:tcPr>
            <w:tcW w:w="1713" w:type="pct"/>
            <w:tcMar>
              <w:top w:w="0" w:type="dxa"/>
              <w:left w:w="108" w:type="dxa"/>
              <w:bottom w:w="0" w:type="dxa"/>
              <w:right w:w="108" w:type="dxa"/>
            </w:tcMar>
            <w:vAlign w:val="center"/>
            <w:hideMark/>
          </w:tcPr>
          <w:p w14:paraId="4B210FCD" w14:textId="77777777" w:rsidR="00BC05CF" w:rsidRPr="0032241B" w:rsidRDefault="00BC05CF" w:rsidP="00942CBA">
            <w:pPr>
              <w:jc w:val="center"/>
            </w:pPr>
            <w:r w:rsidRPr="0032241B">
              <w:t>1T+1T+0T+0T</w:t>
            </w:r>
          </w:p>
        </w:tc>
        <w:tc>
          <w:tcPr>
            <w:tcW w:w="2521" w:type="pct"/>
            <w:tcMar>
              <w:top w:w="0" w:type="dxa"/>
              <w:left w:w="108" w:type="dxa"/>
              <w:bottom w:w="0" w:type="dxa"/>
              <w:right w:w="108" w:type="dxa"/>
            </w:tcMar>
            <w:vAlign w:val="center"/>
            <w:hideMark/>
          </w:tcPr>
          <w:p w14:paraId="4E67FAE5" w14:textId="77777777" w:rsidR="00BC05CF" w:rsidRPr="0032241B" w:rsidRDefault="00BC05CF" w:rsidP="00942CBA">
            <w:pPr>
              <w:jc w:val="center"/>
            </w:pPr>
            <w:r w:rsidRPr="0032241B">
              <w:t xml:space="preserve">1P+1P+0P+0P, </w:t>
            </w:r>
            <w:r w:rsidRPr="0032241B">
              <w:rPr>
                <w:highlight w:val="yellow"/>
              </w:rPr>
              <w:t>1P+0P+0P+0P</w:t>
            </w:r>
            <w:r w:rsidRPr="0032241B">
              <w:t xml:space="preserve">, </w:t>
            </w:r>
            <w:r w:rsidRPr="0032241B">
              <w:rPr>
                <w:highlight w:val="green"/>
              </w:rPr>
              <w:t>0P+1P+0P+0P</w:t>
            </w:r>
          </w:p>
        </w:tc>
      </w:tr>
      <w:tr w:rsidR="00BC05CF" w:rsidRPr="0032241B" w14:paraId="06983798" w14:textId="77777777" w:rsidTr="0032241B">
        <w:trPr>
          <w:trHeight w:val="277"/>
        </w:trPr>
        <w:tc>
          <w:tcPr>
            <w:tcW w:w="766" w:type="pct"/>
            <w:tcMar>
              <w:top w:w="0" w:type="dxa"/>
              <w:left w:w="108" w:type="dxa"/>
              <w:bottom w:w="0" w:type="dxa"/>
              <w:right w:w="108" w:type="dxa"/>
            </w:tcMar>
            <w:vAlign w:val="center"/>
          </w:tcPr>
          <w:p w14:paraId="78DC49FA" w14:textId="77777777" w:rsidR="00BC05CF" w:rsidRPr="0032241B" w:rsidRDefault="00BC05CF" w:rsidP="00942CBA">
            <w:pPr>
              <w:jc w:val="center"/>
            </w:pPr>
            <w:r w:rsidRPr="0032241B">
              <w:t>Case 1a</w:t>
            </w:r>
          </w:p>
        </w:tc>
        <w:tc>
          <w:tcPr>
            <w:tcW w:w="1713" w:type="pct"/>
            <w:tcMar>
              <w:top w:w="0" w:type="dxa"/>
              <w:left w:w="108" w:type="dxa"/>
              <w:bottom w:w="0" w:type="dxa"/>
              <w:right w:w="108" w:type="dxa"/>
            </w:tcMar>
            <w:vAlign w:val="center"/>
          </w:tcPr>
          <w:p w14:paraId="360EE4B9" w14:textId="77777777" w:rsidR="00BC05CF" w:rsidRPr="0032241B" w:rsidRDefault="00BC05CF" w:rsidP="00942CBA">
            <w:pPr>
              <w:jc w:val="center"/>
            </w:pPr>
            <w:r w:rsidRPr="0032241B">
              <w:t>1T+0T+1T+0T</w:t>
            </w:r>
          </w:p>
        </w:tc>
        <w:tc>
          <w:tcPr>
            <w:tcW w:w="2521" w:type="pct"/>
            <w:tcMar>
              <w:top w:w="0" w:type="dxa"/>
              <w:left w:w="108" w:type="dxa"/>
              <w:bottom w:w="0" w:type="dxa"/>
              <w:right w:w="108" w:type="dxa"/>
            </w:tcMar>
            <w:vAlign w:val="center"/>
          </w:tcPr>
          <w:p w14:paraId="74694C12" w14:textId="77777777" w:rsidR="00BC05CF" w:rsidRPr="0032241B" w:rsidRDefault="00BC05CF" w:rsidP="00942CBA">
            <w:pPr>
              <w:jc w:val="center"/>
            </w:pPr>
            <w:r w:rsidRPr="0032241B">
              <w:t>1P+0P+1P+0P,</w:t>
            </w:r>
            <w:r w:rsidRPr="0032241B">
              <w:rPr>
                <w:highlight w:val="yellow"/>
              </w:rPr>
              <w:t>1P+0P+0P+0P</w:t>
            </w:r>
            <w:r w:rsidRPr="0032241B">
              <w:t xml:space="preserve">, </w:t>
            </w:r>
            <w:r w:rsidRPr="0032241B">
              <w:rPr>
                <w:highlight w:val="cyan"/>
              </w:rPr>
              <w:t>0P+0P+1P+0P</w:t>
            </w:r>
          </w:p>
        </w:tc>
      </w:tr>
      <w:tr w:rsidR="00BC05CF" w:rsidRPr="0032241B" w14:paraId="3F274F8D" w14:textId="77777777" w:rsidTr="0032241B">
        <w:trPr>
          <w:trHeight w:val="277"/>
        </w:trPr>
        <w:tc>
          <w:tcPr>
            <w:tcW w:w="766" w:type="pct"/>
            <w:tcMar>
              <w:top w:w="0" w:type="dxa"/>
              <w:left w:w="108" w:type="dxa"/>
              <w:bottom w:w="0" w:type="dxa"/>
              <w:right w:w="108" w:type="dxa"/>
            </w:tcMar>
            <w:vAlign w:val="center"/>
          </w:tcPr>
          <w:p w14:paraId="50569594" w14:textId="77777777" w:rsidR="00BC05CF" w:rsidRPr="0032241B" w:rsidRDefault="00BC05CF" w:rsidP="00942CBA">
            <w:pPr>
              <w:jc w:val="center"/>
            </w:pPr>
            <w:r w:rsidRPr="0032241B">
              <w:t>Case 1b</w:t>
            </w:r>
          </w:p>
        </w:tc>
        <w:tc>
          <w:tcPr>
            <w:tcW w:w="1713" w:type="pct"/>
            <w:tcMar>
              <w:top w:w="0" w:type="dxa"/>
              <w:left w:w="108" w:type="dxa"/>
              <w:bottom w:w="0" w:type="dxa"/>
              <w:right w:w="108" w:type="dxa"/>
            </w:tcMar>
            <w:vAlign w:val="center"/>
          </w:tcPr>
          <w:p w14:paraId="24B53A71" w14:textId="77777777" w:rsidR="00BC05CF" w:rsidRPr="0032241B" w:rsidRDefault="00BC05CF" w:rsidP="00942CBA">
            <w:pPr>
              <w:jc w:val="center"/>
            </w:pPr>
            <w:r w:rsidRPr="0032241B">
              <w:t>1T+0T+0T+1T</w:t>
            </w:r>
          </w:p>
        </w:tc>
        <w:tc>
          <w:tcPr>
            <w:tcW w:w="2521" w:type="pct"/>
            <w:tcMar>
              <w:top w:w="0" w:type="dxa"/>
              <w:left w:w="108" w:type="dxa"/>
              <w:bottom w:w="0" w:type="dxa"/>
              <w:right w:w="108" w:type="dxa"/>
            </w:tcMar>
            <w:vAlign w:val="center"/>
          </w:tcPr>
          <w:p w14:paraId="578FB533" w14:textId="77777777" w:rsidR="00BC05CF" w:rsidRPr="0032241B" w:rsidRDefault="00BC05CF" w:rsidP="00942CBA">
            <w:pPr>
              <w:jc w:val="center"/>
            </w:pPr>
            <w:r w:rsidRPr="0032241B">
              <w:t xml:space="preserve">1P+0P+0P+1P, </w:t>
            </w:r>
            <w:r w:rsidRPr="0032241B">
              <w:rPr>
                <w:highlight w:val="yellow"/>
              </w:rPr>
              <w:t>1P+0P+0P+0P</w:t>
            </w:r>
            <w:r w:rsidRPr="0032241B">
              <w:t xml:space="preserve">, </w:t>
            </w:r>
            <w:r w:rsidRPr="0032241B">
              <w:rPr>
                <w:highlight w:val="magenta"/>
              </w:rPr>
              <w:t>0P+0P+0P+1P</w:t>
            </w:r>
          </w:p>
        </w:tc>
      </w:tr>
      <w:tr w:rsidR="00BC05CF" w:rsidRPr="0032241B" w14:paraId="2D671AD2" w14:textId="77777777" w:rsidTr="0032241B">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90C11" w14:textId="77777777" w:rsidR="00BC05CF" w:rsidRPr="0032241B" w:rsidRDefault="00BC05CF" w:rsidP="00942CBA">
            <w:pPr>
              <w:jc w:val="center"/>
            </w:pPr>
            <w:r w:rsidRPr="0032241B">
              <w:t>Case 2</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50943C" w14:textId="77777777" w:rsidR="00BC05CF" w:rsidRPr="0032241B" w:rsidRDefault="00BC05CF" w:rsidP="00942CBA">
            <w:pPr>
              <w:jc w:val="center"/>
            </w:pPr>
            <w:r w:rsidRPr="0032241B">
              <w:t>0T+1T+0T+1T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39424" w14:textId="77777777" w:rsidR="00BC05CF" w:rsidRPr="0032241B" w:rsidRDefault="00BC05CF" w:rsidP="00942CBA">
            <w:pPr>
              <w:jc w:val="center"/>
            </w:pPr>
            <w:r w:rsidRPr="0032241B">
              <w:t xml:space="preserve">0P+1P+0P+1P, </w:t>
            </w:r>
            <w:r w:rsidRPr="0032241B">
              <w:rPr>
                <w:highlight w:val="green"/>
              </w:rPr>
              <w:t>0P+1P+0P+0P</w:t>
            </w:r>
            <w:r w:rsidRPr="0032241B">
              <w:t xml:space="preserve">, </w:t>
            </w:r>
            <w:r w:rsidRPr="0032241B">
              <w:rPr>
                <w:highlight w:val="magenta"/>
              </w:rPr>
              <w:t>0P+0P+0P +1P</w:t>
            </w:r>
          </w:p>
        </w:tc>
      </w:tr>
      <w:tr w:rsidR="00BC05CF" w:rsidRPr="0032241B" w14:paraId="77474A74" w14:textId="77777777" w:rsidTr="0032241B">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F60940" w14:textId="77777777" w:rsidR="00BC05CF" w:rsidRPr="0032241B" w:rsidRDefault="00BC05CF" w:rsidP="00942CBA">
            <w:pPr>
              <w:jc w:val="center"/>
            </w:pPr>
            <w:r w:rsidRPr="0032241B">
              <w:t>Case2a</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CDA6A8" w14:textId="77777777" w:rsidR="00BC05CF" w:rsidRPr="0032241B" w:rsidRDefault="00BC05CF" w:rsidP="00942CBA">
            <w:pPr>
              <w:jc w:val="center"/>
            </w:pPr>
            <w:r w:rsidRPr="0032241B">
              <w:t>0T+1T+1T+0T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F3CAB" w14:textId="77777777" w:rsidR="00BC05CF" w:rsidRPr="0032241B" w:rsidRDefault="00BC05CF" w:rsidP="00942CBA">
            <w:pPr>
              <w:jc w:val="center"/>
            </w:pPr>
            <w:r w:rsidRPr="0032241B">
              <w:t xml:space="preserve">0P+1P+1P+0P, </w:t>
            </w:r>
            <w:r w:rsidRPr="0032241B">
              <w:rPr>
                <w:highlight w:val="green"/>
              </w:rPr>
              <w:t>0P+1P+0P+0P</w:t>
            </w:r>
            <w:r w:rsidRPr="0032241B">
              <w:t xml:space="preserve">, </w:t>
            </w:r>
            <w:r w:rsidRPr="0032241B">
              <w:rPr>
                <w:highlight w:val="cyan"/>
              </w:rPr>
              <w:t>0P+0P+1P+0P</w:t>
            </w:r>
          </w:p>
        </w:tc>
      </w:tr>
      <w:tr w:rsidR="00BC05CF" w:rsidRPr="0032241B" w14:paraId="23827048" w14:textId="77777777" w:rsidTr="0032241B">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7BEA9C" w14:textId="77777777" w:rsidR="00BC05CF" w:rsidRPr="0032241B" w:rsidRDefault="00BC05CF" w:rsidP="00942CBA">
            <w:pPr>
              <w:jc w:val="center"/>
            </w:pPr>
            <w:r w:rsidRPr="0032241B">
              <w:t>Case 3</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E45550" w14:textId="77777777" w:rsidR="00BC05CF" w:rsidRPr="0032241B" w:rsidRDefault="00BC05CF" w:rsidP="00942CBA">
            <w:pPr>
              <w:jc w:val="center"/>
            </w:pPr>
            <w:r w:rsidRPr="0032241B">
              <w:t>0T+0T+1T+1T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A9B49A" w14:textId="77777777" w:rsidR="00BC05CF" w:rsidRPr="0032241B" w:rsidRDefault="00BC05CF" w:rsidP="00942CBA">
            <w:pPr>
              <w:jc w:val="center"/>
            </w:pPr>
            <w:r w:rsidRPr="0032241B">
              <w:t xml:space="preserve">0P+0P+1P+1P, </w:t>
            </w:r>
            <w:r w:rsidRPr="0032241B">
              <w:rPr>
                <w:highlight w:val="cyan"/>
              </w:rPr>
              <w:t>0P+0P+1P+0P</w:t>
            </w:r>
            <w:r w:rsidRPr="0032241B">
              <w:t xml:space="preserve">, </w:t>
            </w:r>
            <w:r w:rsidRPr="0032241B">
              <w:rPr>
                <w:highlight w:val="magenta"/>
              </w:rPr>
              <w:t>0P+0P+0P+1P</w:t>
            </w:r>
          </w:p>
        </w:tc>
      </w:tr>
      <w:tr w:rsidR="00BC05CF" w:rsidRPr="0032241B" w14:paraId="2B43A702" w14:textId="77777777" w:rsidTr="0032241B">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18231" w14:textId="77777777" w:rsidR="00BC05CF" w:rsidRPr="0032241B" w:rsidRDefault="00BC05CF" w:rsidP="00942CBA">
            <w:pPr>
              <w:jc w:val="center"/>
            </w:pPr>
            <w:r w:rsidRPr="0032241B">
              <w:t>Case 4</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C5F0D" w14:textId="77777777" w:rsidR="00BC05CF" w:rsidRPr="0032241B" w:rsidRDefault="00BC05CF" w:rsidP="00942CBA">
            <w:pPr>
              <w:jc w:val="center"/>
            </w:pPr>
            <w:r w:rsidRPr="0032241B">
              <w:t>0T+2T+0T+0T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759FB" w14:textId="45086405" w:rsidR="00BC05CF" w:rsidRPr="0032241B" w:rsidRDefault="00BC05CF" w:rsidP="00942CBA">
            <w:pPr>
              <w:jc w:val="center"/>
            </w:pPr>
            <w:r w:rsidRPr="0032241B">
              <w:t xml:space="preserve">0P+2P+0P+0P, </w:t>
            </w:r>
            <w:r w:rsidRPr="0032241B">
              <w:rPr>
                <w:highlight w:val="green"/>
              </w:rPr>
              <w:t>0P+1P+0P+0P</w:t>
            </w:r>
          </w:p>
        </w:tc>
      </w:tr>
      <w:tr w:rsidR="00BC05CF" w:rsidRPr="0032241B" w14:paraId="31B322C7" w14:textId="77777777" w:rsidTr="0032241B">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49D598" w14:textId="77777777" w:rsidR="00BC05CF" w:rsidRPr="0032241B" w:rsidRDefault="00BC05CF" w:rsidP="00942CBA">
            <w:pPr>
              <w:jc w:val="center"/>
            </w:pPr>
            <w:r w:rsidRPr="0032241B">
              <w:t>Case 5</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4238D" w14:textId="77777777" w:rsidR="00BC05CF" w:rsidRPr="0032241B" w:rsidRDefault="00BC05CF" w:rsidP="00942CBA">
            <w:pPr>
              <w:jc w:val="center"/>
            </w:pPr>
            <w:r w:rsidRPr="0032241B">
              <w:t>0T+0T+2T+0T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4B151" w14:textId="6DF1E99B" w:rsidR="00BC05CF" w:rsidRPr="0032241B" w:rsidRDefault="00BC05CF" w:rsidP="00942CBA">
            <w:pPr>
              <w:jc w:val="center"/>
            </w:pPr>
            <w:r w:rsidRPr="0032241B">
              <w:t xml:space="preserve">0P+0P+2P+0P, </w:t>
            </w:r>
            <w:r w:rsidRPr="0032241B">
              <w:rPr>
                <w:highlight w:val="cyan"/>
              </w:rPr>
              <w:t>0P+0P+1P+0P</w:t>
            </w:r>
          </w:p>
        </w:tc>
      </w:tr>
      <w:tr w:rsidR="00BC05CF" w:rsidRPr="0032241B" w14:paraId="331A1884" w14:textId="77777777" w:rsidTr="0032241B">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62AE3" w14:textId="77777777" w:rsidR="00BC05CF" w:rsidRPr="0032241B" w:rsidRDefault="00BC05CF" w:rsidP="00942CBA">
            <w:pPr>
              <w:jc w:val="center"/>
            </w:pPr>
            <w:r w:rsidRPr="0032241B">
              <w:t>Case 6</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82C5F" w14:textId="77777777" w:rsidR="00BC05CF" w:rsidRPr="0032241B" w:rsidRDefault="00BC05CF" w:rsidP="00942CBA">
            <w:pPr>
              <w:jc w:val="center"/>
            </w:pPr>
            <w:r w:rsidRPr="0032241B">
              <w:t>0T+0T+0T+2T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6AED30" w14:textId="749BDEAF" w:rsidR="00BC05CF" w:rsidRPr="0032241B" w:rsidRDefault="00BC05CF" w:rsidP="00942CBA">
            <w:pPr>
              <w:jc w:val="center"/>
            </w:pPr>
            <w:r w:rsidRPr="0032241B">
              <w:t xml:space="preserve">0P+0P+0P +2P, </w:t>
            </w:r>
            <w:r w:rsidRPr="0032241B">
              <w:rPr>
                <w:highlight w:val="magenta"/>
              </w:rPr>
              <w:t>0P+0P+0P +1P</w:t>
            </w:r>
          </w:p>
        </w:tc>
      </w:tr>
    </w:tbl>
    <w:p w14:paraId="41E1D3E1" w14:textId="6A2348BE" w:rsidR="00BC05CF" w:rsidRDefault="00BC05CF" w:rsidP="00D4682A">
      <w:pPr>
        <w:rPr>
          <w:rFonts w:eastAsia="宋体"/>
          <w:lang w:eastAsia="zh-CN"/>
        </w:rPr>
      </w:pPr>
    </w:p>
    <w:p w14:paraId="66AAA2A6" w14:textId="5712E280" w:rsidR="00494377" w:rsidRDefault="004925DA" w:rsidP="00D4682A">
      <w:pPr>
        <w:rPr>
          <w:sz w:val="21"/>
          <w:szCs w:val="21"/>
          <w:lang w:eastAsia="zh-CN"/>
        </w:rPr>
      </w:pPr>
      <w:r>
        <w:rPr>
          <w:rFonts w:eastAsia="宋体"/>
          <w:lang w:eastAsia="zh-CN"/>
        </w:rPr>
        <w:t xml:space="preserve">Meanwhile, </w:t>
      </w:r>
      <w:r w:rsidRPr="00F864AB">
        <w:rPr>
          <w:sz w:val="21"/>
          <w:szCs w:val="21"/>
          <w:lang w:eastAsia="zh-CN"/>
        </w:rPr>
        <w:t xml:space="preserve">it </w:t>
      </w:r>
      <w:r>
        <w:rPr>
          <w:sz w:val="21"/>
          <w:szCs w:val="21"/>
          <w:lang w:eastAsia="zh-CN"/>
        </w:rPr>
        <w:t>needs to</w:t>
      </w:r>
      <w:r w:rsidRPr="00F864AB">
        <w:rPr>
          <w:sz w:val="21"/>
          <w:szCs w:val="21"/>
          <w:lang w:eastAsia="zh-CN"/>
        </w:rPr>
        <w:t xml:space="preserve"> handle the case that the state of </w:t>
      </w:r>
      <w:proofErr w:type="spellStart"/>
      <w:proofErr w:type="gramStart"/>
      <w:r w:rsidRPr="00F864AB">
        <w:rPr>
          <w:sz w:val="21"/>
          <w:szCs w:val="21"/>
          <w:lang w:eastAsia="zh-CN"/>
        </w:rPr>
        <w:t>Tx</w:t>
      </w:r>
      <w:proofErr w:type="spellEnd"/>
      <w:proofErr w:type="gramEnd"/>
      <w:r w:rsidRPr="00F864AB">
        <w:rPr>
          <w:sz w:val="21"/>
          <w:szCs w:val="21"/>
          <w:lang w:eastAsia="zh-CN"/>
        </w:rPr>
        <w:t xml:space="preserve"> chains after </w:t>
      </w:r>
      <w:proofErr w:type="spellStart"/>
      <w:r w:rsidRPr="00F864AB">
        <w:rPr>
          <w:sz w:val="21"/>
          <w:szCs w:val="21"/>
          <w:lang w:eastAsia="zh-CN"/>
        </w:rPr>
        <w:t>Tx</w:t>
      </w:r>
      <w:proofErr w:type="spellEnd"/>
      <w:r w:rsidRPr="00F864AB">
        <w:rPr>
          <w:sz w:val="21"/>
          <w:szCs w:val="21"/>
          <w:lang w:eastAsia="zh-CN"/>
        </w:rPr>
        <w:t xml:space="preserve"> switching is not unique for UL CA option 2</w:t>
      </w:r>
      <w:r>
        <w:rPr>
          <w:sz w:val="21"/>
          <w:szCs w:val="21"/>
          <w:lang w:eastAsia="zh-CN"/>
        </w:rPr>
        <w:t xml:space="preserve"> in the Tab</w:t>
      </w:r>
      <w:r w:rsidR="004911DA">
        <w:rPr>
          <w:sz w:val="21"/>
          <w:szCs w:val="21"/>
          <w:lang w:eastAsia="zh-CN"/>
        </w:rPr>
        <w:t>le 2 and Table 4 with same high</w:t>
      </w:r>
      <w:r>
        <w:rPr>
          <w:sz w:val="21"/>
          <w:szCs w:val="21"/>
          <w:lang w:eastAsia="zh-CN"/>
        </w:rPr>
        <w:t xml:space="preserve">light </w:t>
      </w:r>
      <w:proofErr w:type="spellStart"/>
      <w:r>
        <w:rPr>
          <w:sz w:val="21"/>
          <w:szCs w:val="21"/>
          <w:lang w:eastAsia="zh-CN"/>
        </w:rPr>
        <w:t>color</w:t>
      </w:r>
      <w:r w:rsidR="004911DA">
        <w:rPr>
          <w:sz w:val="21"/>
          <w:szCs w:val="21"/>
          <w:lang w:eastAsia="zh-CN"/>
        </w:rPr>
        <w:t>s</w:t>
      </w:r>
      <w:proofErr w:type="spellEnd"/>
      <w:r>
        <w:rPr>
          <w:sz w:val="21"/>
          <w:szCs w:val="21"/>
          <w:lang w:eastAsia="zh-CN"/>
        </w:rPr>
        <w:t xml:space="preserve">. </w:t>
      </w:r>
      <w:r w:rsidR="00B87661">
        <w:rPr>
          <w:sz w:val="21"/>
          <w:szCs w:val="21"/>
          <w:lang w:eastAsia="zh-CN"/>
        </w:rPr>
        <w:t xml:space="preserve">Same method can be considered as Rel-17 UL </w:t>
      </w:r>
      <w:proofErr w:type="spellStart"/>
      <w:r w:rsidR="00B87661">
        <w:rPr>
          <w:sz w:val="21"/>
          <w:szCs w:val="21"/>
          <w:lang w:eastAsia="zh-CN"/>
        </w:rPr>
        <w:t>Tx</w:t>
      </w:r>
      <w:proofErr w:type="spellEnd"/>
      <w:r w:rsidR="00B87661">
        <w:rPr>
          <w:sz w:val="21"/>
          <w:szCs w:val="21"/>
          <w:lang w:eastAsia="zh-CN"/>
        </w:rPr>
        <w:t xml:space="preserve"> switching, a new RRC signalling is introduced for this purpose. </w:t>
      </w:r>
    </w:p>
    <w:p w14:paraId="2D067725" w14:textId="77777777" w:rsidR="004911DA" w:rsidRPr="00D456D3" w:rsidRDefault="004911DA" w:rsidP="004911DA">
      <w:pPr>
        <w:pStyle w:val="aff8"/>
        <w:numPr>
          <w:ilvl w:val="0"/>
          <w:numId w:val="29"/>
        </w:numPr>
        <w:ind w:leftChars="0"/>
        <w:rPr>
          <w:rFonts w:eastAsia="宋体"/>
          <w:b/>
          <w:i/>
          <w:lang w:eastAsia="zh-CN"/>
        </w:rPr>
      </w:pPr>
      <w:r w:rsidRPr="00D456D3">
        <w:rPr>
          <w:b/>
          <w:i/>
        </w:rPr>
        <w:t xml:space="preserve">For Rel-18 UL </w:t>
      </w:r>
      <w:proofErr w:type="spellStart"/>
      <w:r w:rsidRPr="00D456D3">
        <w:rPr>
          <w:b/>
          <w:i/>
        </w:rPr>
        <w:t>Tx</w:t>
      </w:r>
      <w:proofErr w:type="spellEnd"/>
      <w:r w:rsidRPr="00D456D3">
        <w:rPr>
          <w:b/>
          <w:i/>
        </w:rPr>
        <w:t xml:space="preserve"> switching among 3 bands or 4 bands, </w:t>
      </w:r>
      <w:r w:rsidRPr="00D456D3">
        <w:rPr>
          <w:rFonts w:eastAsia="宋体"/>
          <w:b/>
          <w:i/>
          <w:lang w:eastAsia="zh-CN"/>
        </w:rPr>
        <w:t xml:space="preserve">the </w:t>
      </w:r>
      <w:proofErr w:type="spellStart"/>
      <w:r w:rsidRPr="00D456D3">
        <w:rPr>
          <w:rFonts w:eastAsia="宋体"/>
          <w:b/>
          <w:i/>
          <w:lang w:eastAsia="zh-CN"/>
        </w:rPr>
        <w:t>Tx</w:t>
      </w:r>
      <w:proofErr w:type="spellEnd"/>
      <w:r w:rsidRPr="00D456D3">
        <w:rPr>
          <w:rFonts w:eastAsia="宋体"/>
          <w:b/>
          <w:i/>
          <w:lang w:eastAsia="zh-CN"/>
        </w:rPr>
        <w:t xml:space="preserve"> switching scheme can be based on Rel-16/17 U</w:t>
      </w:r>
      <w:r w:rsidRPr="00D456D3">
        <w:rPr>
          <w:rFonts w:eastAsia="宋体" w:hint="eastAsia"/>
          <w:b/>
          <w:i/>
          <w:lang w:eastAsia="zh-CN"/>
        </w:rPr>
        <w:t>L</w:t>
      </w:r>
      <w:r w:rsidRPr="00D456D3">
        <w:rPr>
          <w:rFonts w:eastAsia="宋体"/>
          <w:b/>
          <w:i/>
          <w:lang w:eastAsia="zh-CN"/>
        </w:rPr>
        <w:t xml:space="preserve"> </w:t>
      </w:r>
      <w:proofErr w:type="spellStart"/>
      <w:r w:rsidRPr="00D456D3">
        <w:rPr>
          <w:rFonts w:eastAsia="宋体" w:hint="eastAsia"/>
          <w:b/>
          <w:i/>
          <w:lang w:eastAsia="zh-CN"/>
        </w:rPr>
        <w:t>T</w:t>
      </w:r>
      <w:r w:rsidRPr="00D456D3">
        <w:rPr>
          <w:rFonts w:eastAsia="宋体"/>
          <w:b/>
          <w:i/>
          <w:lang w:eastAsia="zh-CN"/>
        </w:rPr>
        <w:t>x</w:t>
      </w:r>
      <w:proofErr w:type="spellEnd"/>
      <w:r w:rsidRPr="00D456D3">
        <w:rPr>
          <w:rFonts w:eastAsia="宋体"/>
          <w:b/>
          <w:i/>
          <w:lang w:eastAsia="zh-CN"/>
        </w:rPr>
        <w:t xml:space="preserve"> switching scheme, including:</w:t>
      </w:r>
    </w:p>
    <w:p w14:paraId="6C159E54" w14:textId="77777777" w:rsidR="004911DA" w:rsidRPr="00E8224E" w:rsidRDefault="004911DA" w:rsidP="004911DA">
      <w:pPr>
        <w:pStyle w:val="aff8"/>
        <w:numPr>
          <w:ilvl w:val="0"/>
          <w:numId w:val="26"/>
        </w:numPr>
        <w:ind w:leftChars="0"/>
        <w:rPr>
          <w:rFonts w:eastAsia="宋体"/>
          <w:b/>
          <w:i/>
          <w:lang w:eastAsia="zh-CN"/>
        </w:rPr>
      </w:pPr>
      <w:r>
        <w:rPr>
          <w:rFonts w:eastAsia="宋体"/>
          <w:b/>
          <w:i/>
          <w:lang w:eastAsia="zh-CN"/>
        </w:rPr>
        <w:t>Support</w:t>
      </w:r>
      <w:r w:rsidRPr="00E8224E">
        <w:rPr>
          <w:rFonts w:eastAsia="宋体"/>
          <w:b/>
          <w:i/>
          <w:lang w:eastAsia="zh-CN"/>
        </w:rPr>
        <w:t xml:space="preserve"> Option 1 and Option 2 of mapping between UL transmission ports and </w:t>
      </w:r>
      <w:proofErr w:type="spellStart"/>
      <w:r w:rsidRPr="00E8224E">
        <w:rPr>
          <w:rFonts w:eastAsia="宋体"/>
          <w:b/>
          <w:i/>
          <w:lang w:eastAsia="zh-CN"/>
        </w:rPr>
        <w:t>Tx</w:t>
      </w:r>
      <w:proofErr w:type="spellEnd"/>
      <w:r w:rsidRPr="00E8224E">
        <w:rPr>
          <w:rFonts w:eastAsia="宋体"/>
          <w:b/>
          <w:i/>
          <w:lang w:eastAsia="zh-CN"/>
        </w:rPr>
        <w:t xml:space="preserve"> chains</w:t>
      </w:r>
    </w:p>
    <w:p w14:paraId="1467FF32" w14:textId="77777777" w:rsidR="004911DA" w:rsidRPr="000D7322" w:rsidRDefault="004911DA" w:rsidP="004911DA">
      <w:pPr>
        <w:pStyle w:val="aff8"/>
        <w:numPr>
          <w:ilvl w:val="0"/>
          <w:numId w:val="26"/>
        </w:numPr>
        <w:ind w:leftChars="0"/>
        <w:rPr>
          <w:rFonts w:eastAsia="宋体"/>
          <w:b/>
          <w:i/>
          <w:lang w:eastAsia="zh-CN"/>
        </w:rPr>
      </w:pPr>
      <w:r w:rsidRPr="000D7322">
        <w:rPr>
          <w:rFonts w:eastAsia="宋体"/>
          <w:b/>
          <w:i/>
          <w:lang w:eastAsia="zh-CN"/>
        </w:rPr>
        <w:t xml:space="preserve">Uplink </w:t>
      </w:r>
      <w:proofErr w:type="spellStart"/>
      <w:proofErr w:type="gramStart"/>
      <w:r w:rsidRPr="000D7322">
        <w:rPr>
          <w:rFonts w:eastAsia="宋体"/>
          <w:b/>
          <w:i/>
          <w:lang w:eastAsia="zh-CN"/>
        </w:rPr>
        <w:t>Tx</w:t>
      </w:r>
      <w:proofErr w:type="spellEnd"/>
      <w:proofErr w:type="gramEnd"/>
      <w:r w:rsidRPr="000D7322">
        <w:rPr>
          <w:rFonts w:eastAsia="宋体"/>
          <w:b/>
          <w:i/>
          <w:lang w:eastAsia="zh-CN"/>
        </w:rPr>
        <w:t xml:space="preserve"> switching is triggered by all UL transmissions on different carriers among different UL bands.</w:t>
      </w:r>
    </w:p>
    <w:p w14:paraId="74B5CC3F" w14:textId="77777777" w:rsidR="004911DA" w:rsidRPr="00A33F03" w:rsidRDefault="004911DA" w:rsidP="004911DA">
      <w:pPr>
        <w:pStyle w:val="aff8"/>
        <w:numPr>
          <w:ilvl w:val="0"/>
          <w:numId w:val="26"/>
        </w:numPr>
        <w:ind w:leftChars="0"/>
        <w:rPr>
          <w:rFonts w:eastAsia="宋体"/>
          <w:b/>
          <w:i/>
          <w:lang w:eastAsia="zh-CN"/>
        </w:rPr>
      </w:pPr>
      <w:r w:rsidRPr="00E8224E">
        <w:rPr>
          <w:b/>
          <w:i/>
        </w:rPr>
        <w:t>One carrier in one band, or two contiguous carrier in one band can be considered.</w:t>
      </w:r>
    </w:p>
    <w:p w14:paraId="7D6977BB" w14:textId="77777777" w:rsidR="004911DA" w:rsidRPr="00E8224E" w:rsidRDefault="004911DA" w:rsidP="004911DA">
      <w:pPr>
        <w:pStyle w:val="aff8"/>
        <w:numPr>
          <w:ilvl w:val="0"/>
          <w:numId w:val="26"/>
        </w:numPr>
        <w:ind w:leftChars="0"/>
        <w:rPr>
          <w:rFonts w:eastAsia="宋体"/>
          <w:b/>
          <w:i/>
          <w:lang w:eastAsia="zh-CN"/>
        </w:rPr>
      </w:pPr>
      <w:bookmarkStart w:id="11" w:name="OLE_LINK106"/>
      <w:bookmarkStart w:id="12" w:name="OLE_LINK107"/>
      <w:r w:rsidRPr="00A33F03">
        <w:rPr>
          <w:rFonts w:eastAsia="宋体"/>
          <w:b/>
          <w:i/>
          <w:lang w:eastAsia="zh-CN"/>
        </w:rPr>
        <w:t xml:space="preserve">UE is not expected to transmit </w:t>
      </w:r>
      <w:r>
        <w:rPr>
          <w:rFonts w:eastAsia="宋体"/>
          <w:b/>
          <w:i/>
          <w:lang w:eastAsia="zh-CN"/>
        </w:rPr>
        <w:t xml:space="preserve">during </w:t>
      </w:r>
      <w:r w:rsidRPr="006354EE">
        <w:rPr>
          <w:rFonts w:eastAsia="宋体"/>
          <w:b/>
          <w:i/>
          <w:lang w:eastAsia="zh-CN"/>
        </w:rPr>
        <w:t xml:space="preserve">the </w:t>
      </w:r>
      <w:r w:rsidRPr="00E51341">
        <w:rPr>
          <w:rFonts w:eastAsia="宋体"/>
          <w:b/>
          <w:i/>
          <w:lang w:eastAsia="zh-CN"/>
        </w:rPr>
        <w:t>uplink switching gap</w:t>
      </w:r>
      <w:r>
        <w:rPr>
          <w:rFonts w:eastAsia="宋体"/>
          <w:b/>
          <w:i/>
          <w:lang w:eastAsia="zh-CN"/>
        </w:rPr>
        <w:t xml:space="preserve"> when th</w:t>
      </w:r>
      <w:r w:rsidRPr="00A37672">
        <w:rPr>
          <w:b/>
          <w:i/>
        </w:rPr>
        <w:t xml:space="preserve">ere is a state of </w:t>
      </w:r>
      <w:proofErr w:type="spellStart"/>
      <w:proofErr w:type="gramStart"/>
      <w:r w:rsidRPr="00A37672">
        <w:rPr>
          <w:b/>
          <w:i/>
        </w:rPr>
        <w:t>Tx</w:t>
      </w:r>
      <w:proofErr w:type="spellEnd"/>
      <w:proofErr w:type="gramEnd"/>
      <w:r w:rsidRPr="00A37672">
        <w:rPr>
          <w:b/>
          <w:i/>
        </w:rPr>
        <w:t xml:space="preserve"> chain chang</w:t>
      </w:r>
      <w:r>
        <w:rPr>
          <w:b/>
          <w:i/>
        </w:rPr>
        <w:t>ing</w:t>
      </w:r>
      <w:r w:rsidRPr="00A37672">
        <w:rPr>
          <w:b/>
          <w:i/>
        </w:rPr>
        <w:t>.</w:t>
      </w:r>
    </w:p>
    <w:bookmarkEnd w:id="11"/>
    <w:bookmarkEnd w:id="12"/>
    <w:p w14:paraId="54C8ABEF" w14:textId="02727CEC" w:rsidR="00300DB4" w:rsidRPr="004911DA" w:rsidRDefault="004911DA" w:rsidP="004911DA">
      <w:pPr>
        <w:pStyle w:val="aff8"/>
        <w:numPr>
          <w:ilvl w:val="0"/>
          <w:numId w:val="29"/>
        </w:numPr>
        <w:ind w:leftChars="0"/>
        <w:rPr>
          <w:b/>
          <w:i/>
        </w:rPr>
      </w:pPr>
      <w:r w:rsidRPr="004911DA">
        <w:rPr>
          <w:b/>
          <w:i/>
        </w:rPr>
        <w:t>T</w:t>
      </w:r>
      <w:r w:rsidR="00116A36" w:rsidRPr="004911DA">
        <w:rPr>
          <w:b/>
          <w:i/>
        </w:rPr>
        <w:t xml:space="preserve">he </w:t>
      </w:r>
      <w:r w:rsidR="00300DB4" w:rsidRPr="004911DA">
        <w:rPr>
          <w:b/>
          <w:i/>
        </w:rPr>
        <w:t xml:space="preserve">state </w:t>
      </w:r>
      <w:r w:rsidRPr="004911DA">
        <w:rPr>
          <w:b/>
          <w:i/>
        </w:rPr>
        <w:t xml:space="preserve">of </w:t>
      </w:r>
      <w:proofErr w:type="spellStart"/>
      <w:proofErr w:type="gramStart"/>
      <w:r w:rsidRPr="004911DA">
        <w:rPr>
          <w:b/>
          <w:i/>
        </w:rPr>
        <w:t>Tx</w:t>
      </w:r>
      <w:proofErr w:type="spellEnd"/>
      <w:proofErr w:type="gramEnd"/>
      <w:r w:rsidRPr="004911DA">
        <w:rPr>
          <w:b/>
          <w:i/>
        </w:rPr>
        <w:t xml:space="preserve"> chains after </w:t>
      </w:r>
      <w:proofErr w:type="spellStart"/>
      <w:r w:rsidRPr="004911DA">
        <w:rPr>
          <w:b/>
          <w:i/>
        </w:rPr>
        <w:t>Tx</w:t>
      </w:r>
      <w:proofErr w:type="spellEnd"/>
      <w:r w:rsidRPr="004911DA">
        <w:rPr>
          <w:b/>
          <w:i/>
        </w:rPr>
        <w:t xml:space="preserve"> switching can be</w:t>
      </w:r>
      <w:r w:rsidR="00300DB4" w:rsidRPr="004911DA">
        <w:rPr>
          <w:b/>
          <w:i/>
        </w:rPr>
        <w:t xml:space="preserve"> not unique for </w:t>
      </w:r>
      <w:r w:rsidRPr="004911DA">
        <w:rPr>
          <w:b/>
          <w:i/>
        </w:rPr>
        <w:t>O</w:t>
      </w:r>
      <w:r w:rsidR="00300DB4" w:rsidRPr="004911DA">
        <w:rPr>
          <w:b/>
          <w:i/>
        </w:rPr>
        <w:t>ption 2</w:t>
      </w:r>
      <w:r w:rsidRPr="004911DA">
        <w:rPr>
          <w:b/>
          <w:i/>
        </w:rPr>
        <w:t xml:space="preserve">. </w:t>
      </w:r>
    </w:p>
    <w:p w14:paraId="0886DEFB" w14:textId="65A31902" w:rsidR="00BD1E4F" w:rsidRPr="001D3F32" w:rsidRDefault="00BD1E4F" w:rsidP="0045083C">
      <w:pPr>
        <w:pStyle w:val="1"/>
        <w:tabs>
          <w:tab w:val="num" w:pos="426"/>
        </w:tabs>
        <w:ind w:left="426" w:hanging="426"/>
        <w:jc w:val="both"/>
        <w:rPr>
          <w:szCs w:val="36"/>
          <w:lang w:eastAsia="ja-JP"/>
        </w:rPr>
      </w:pPr>
      <w:r w:rsidRPr="001D3F32">
        <w:rPr>
          <w:szCs w:val="36"/>
          <w:lang w:eastAsia="ja-JP"/>
        </w:rPr>
        <w:t>Conclusion</w:t>
      </w:r>
    </w:p>
    <w:p w14:paraId="392502A6" w14:textId="11BAAE63" w:rsidR="00BD1E4F" w:rsidRDefault="00BD1E4F" w:rsidP="0045083C">
      <w:pPr>
        <w:jc w:val="both"/>
        <w:textAlignment w:val="center"/>
      </w:pPr>
      <w:r w:rsidRPr="001D3F32">
        <w:rPr>
          <w:rFonts w:hint="eastAsia"/>
        </w:rPr>
        <w:t>I</w:t>
      </w:r>
      <w:r w:rsidRPr="001D3F32">
        <w:t>n this contribution, we made the following</w:t>
      </w:r>
      <w:r w:rsidR="00E73E2F">
        <w:t xml:space="preserve"> observation and</w:t>
      </w:r>
      <w:r w:rsidRPr="001D3F32">
        <w:t xml:space="preserve"> proposals.</w:t>
      </w:r>
    </w:p>
    <w:p w14:paraId="3456BA2B" w14:textId="77777777" w:rsidR="00A84DE4" w:rsidRPr="00D456D3" w:rsidRDefault="00A84DE4" w:rsidP="00A84DE4">
      <w:pPr>
        <w:pStyle w:val="aff8"/>
        <w:numPr>
          <w:ilvl w:val="0"/>
          <w:numId w:val="30"/>
        </w:numPr>
        <w:ind w:leftChars="0"/>
        <w:rPr>
          <w:rFonts w:eastAsia="宋体"/>
          <w:b/>
          <w:i/>
          <w:lang w:eastAsia="zh-CN"/>
        </w:rPr>
      </w:pPr>
      <w:r w:rsidRPr="00D456D3">
        <w:rPr>
          <w:b/>
          <w:i/>
        </w:rPr>
        <w:t xml:space="preserve">For Rel-18 UL </w:t>
      </w:r>
      <w:proofErr w:type="spellStart"/>
      <w:r w:rsidRPr="00D456D3">
        <w:rPr>
          <w:b/>
          <w:i/>
        </w:rPr>
        <w:t>Tx</w:t>
      </w:r>
      <w:proofErr w:type="spellEnd"/>
      <w:r w:rsidRPr="00D456D3">
        <w:rPr>
          <w:b/>
          <w:i/>
        </w:rPr>
        <w:t xml:space="preserve"> switching among 3 bands or 4 bands, </w:t>
      </w:r>
      <w:r w:rsidRPr="00D456D3">
        <w:rPr>
          <w:rFonts w:eastAsia="宋体"/>
          <w:b/>
          <w:i/>
          <w:lang w:eastAsia="zh-CN"/>
        </w:rPr>
        <w:t xml:space="preserve">the </w:t>
      </w:r>
      <w:proofErr w:type="spellStart"/>
      <w:r w:rsidRPr="00D456D3">
        <w:rPr>
          <w:rFonts w:eastAsia="宋体"/>
          <w:b/>
          <w:i/>
          <w:lang w:eastAsia="zh-CN"/>
        </w:rPr>
        <w:t>Tx</w:t>
      </w:r>
      <w:proofErr w:type="spellEnd"/>
      <w:r w:rsidRPr="00D456D3">
        <w:rPr>
          <w:rFonts w:eastAsia="宋体"/>
          <w:b/>
          <w:i/>
          <w:lang w:eastAsia="zh-CN"/>
        </w:rPr>
        <w:t xml:space="preserve"> switching scheme can be based on Rel-16/17 U</w:t>
      </w:r>
      <w:r w:rsidRPr="00D456D3">
        <w:rPr>
          <w:rFonts w:eastAsia="宋体" w:hint="eastAsia"/>
          <w:b/>
          <w:i/>
          <w:lang w:eastAsia="zh-CN"/>
        </w:rPr>
        <w:t>L</w:t>
      </w:r>
      <w:r w:rsidRPr="00D456D3">
        <w:rPr>
          <w:rFonts w:eastAsia="宋体"/>
          <w:b/>
          <w:i/>
          <w:lang w:eastAsia="zh-CN"/>
        </w:rPr>
        <w:t xml:space="preserve"> </w:t>
      </w:r>
      <w:proofErr w:type="spellStart"/>
      <w:r w:rsidRPr="00D456D3">
        <w:rPr>
          <w:rFonts w:eastAsia="宋体" w:hint="eastAsia"/>
          <w:b/>
          <w:i/>
          <w:lang w:eastAsia="zh-CN"/>
        </w:rPr>
        <w:t>T</w:t>
      </w:r>
      <w:r w:rsidRPr="00D456D3">
        <w:rPr>
          <w:rFonts w:eastAsia="宋体"/>
          <w:b/>
          <w:i/>
          <w:lang w:eastAsia="zh-CN"/>
        </w:rPr>
        <w:t>x</w:t>
      </w:r>
      <w:proofErr w:type="spellEnd"/>
      <w:r w:rsidRPr="00D456D3">
        <w:rPr>
          <w:rFonts w:eastAsia="宋体"/>
          <w:b/>
          <w:i/>
          <w:lang w:eastAsia="zh-CN"/>
        </w:rPr>
        <w:t xml:space="preserve"> switching scheme, including:</w:t>
      </w:r>
    </w:p>
    <w:p w14:paraId="7E30D883" w14:textId="77777777" w:rsidR="00A84DE4" w:rsidRPr="00E8224E" w:rsidRDefault="00A84DE4" w:rsidP="00A84DE4">
      <w:pPr>
        <w:pStyle w:val="aff8"/>
        <w:numPr>
          <w:ilvl w:val="0"/>
          <w:numId w:val="26"/>
        </w:numPr>
        <w:ind w:leftChars="0"/>
        <w:rPr>
          <w:rFonts w:eastAsia="宋体"/>
          <w:b/>
          <w:i/>
          <w:lang w:eastAsia="zh-CN"/>
        </w:rPr>
      </w:pPr>
      <w:r>
        <w:rPr>
          <w:rFonts w:eastAsia="宋体"/>
          <w:b/>
          <w:i/>
          <w:lang w:eastAsia="zh-CN"/>
        </w:rPr>
        <w:t>Support</w:t>
      </w:r>
      <w:r w:rsidRPr="00E8224E">
        <w:rPr>
          <w:rFonts w:eastAsia="宋体"/>
          <w:b/>
          <w:i/>
          <w:lang w:eastAsia="zh-CN"/>
        </w:rPr>
        <w:t xml:space="preserve"> Option 1 and Option 2 of mapping between UL transmission ports and </w:t>
      </w:r>
      <w:proofErr w:type="spellStart"/>
      <w:r w:rsidRPr="00E8224E">
        <w:rPr>
          <w:rFonts w:eastAsia="宋体"/>
          <w:b/>
          <w:i/>
          <w:lang w:eastAsia="zh-CN"/>
        </w:rPr>
        <w:t>Tx</w:t>
      </w:r>
      <w:proofErr w:type="spellEnd"/>
      <w:r w:rsidRPr="00E8224E">
        <w:rPr>
          <w:rFonts w:eastAsia="宋体"/>
          <w:b/>
          <w:i/>
          <w:lang w:eastAsia="zh-CN"/>
        </w:rPr>
        <w:t xml:space="preserve"> chains</w:t>
      </w:r>
    </w:p>
    <w:p w14:paraId="32EF1213" w14:textId="77777777" w:rsidR="00A84DE4" w:rsidRPr="000D7322" w:rsidRDefault="00A84DE4" w:rsidP="00A84DE4">
      <w:pPr>
        <w:pStyle w:val="aff8"/>
        <w:numPr>
          <w:ilvl w:val="0"/>
          <w:numId w:val="26"/>
        </w:numPr>
        <w:ind w:leftChars="0"/>
        <w:rPr>
          <w:rFonts w:eastAsia="宋体"/>
          <w:b/>
          <w:i/>
          <w:lang w:eastAsia="zh-CN"/>
        </w:rPr>
      </w:pPr>
      <w:r w:rsidRPr="000D7322">
        <w:rPr>
          <w:rFonts w:eastAsia="宋体"/>
          <w:b/>
          <w:i/>
          <w:lang w:eastAsia="zh-CN"/>
        </w:rPr>
        <w:t xml:space="preserve">Uplink </w:t>
      </w:r>
      <w:proofErr w:type="spellStart"/>
      <w:proofErr w:type="gramStart"/>
      <w:r w:rsidRPr="000D7322">
        <w:rPr>
          <w:rFonts w:eastAsia="宋体"/>
          <w:b/>
          <w:i/>
          <w:lang w:eastAsia="zh-CN"/>
        </w:rPr>
        <w:t>Tx</w:t>
      </w:r>
      <w:proofErr w:type="spellEnd"/>
      <w:proofErr w:type="gramEnd"/>
      <w:r w:rsidRPr="000D7322">
        <w:rPr>
          <w:rFonts w:eastAsia="宋体"/>
          <w:b/>
          <w:i/>
          <w:lang w:eastAsia="zh-CN"/>
        </w:rPr>
        <w:t xml:space="preserve"> switching is triggered by all UL transmissions on different carriers among different UL bands.</w:t>
      </w:r>
    </w:p>
    <w:p w14:paraId="18953FBE" w14:textId="77777777" w:rsidR="00A84DE4" w:rsidRPr="00A33F03" w:rsidRDefault="00A84DE4" w:rsidP="00A84DE4">
      <w:pPr>
        <w:pStyle w:val="aff8"/>
        <w:numPr>
          <w:ilvl w:val="0"/>
          <w:numId w:val="26"/>
        </w:numPr>
        <w:ind w:leftChars="0"/>
        <w:rPr>
          <w:rFonts w:eastAsia="宋体"/>
          <w:b/>
          <w:i/>
          <w:lang w:eastAsia="zh-CN"/>
        </w:rPr>
      </w:pPr>
      <w:r w:rsidRPr="00E8224E">
        <w:rPr>
          <w:b/>
          <w:i/>
        </w:rPr>
        <w:t>One carrier in one band, or two contiguous carrier in one band can be considered.</w:t>
      </w:r>
    </w:p>
    <w:p w14:paraId="30BB1186" w14:textId="77777777" w:rsidR="00A84DE4" w:rsidRPr="00E8224E" w:rsidRDefault="00A84DE4" w:rsidP="00A84DE4">
      <w:pPr>
        <w:pStyle w:val="aff8"/>
        <w:numPr>
          <w:ilvl w:val="0"/>
          <w:numId w:val="26"/>
        </w:numPr>
        <w:ind w:leftChars="0"/>
        <w:rPr>
          <w:rFonts w:eastAsia="宋体"/>
          <w:b/>
          <w:i/>
          <w:lang w:eastAsia="zh-CN"/>
        </w:rPr>
      </w:pPr>
      <w:r w:rsidRPr="00A33F03">
        <w:rPr>
          <w:rFonts w:eastAsia="宋体"/>
          <w:b/>
          <w:i/>
          <w:lang w:eastAsia="zh-CN"/>
        </w:rPr>
        <w:t xml:space="preserve">UE is not expected to transmit </w:t>
      </w:r>
      <w:r>
        <w:rPr>
          <w:rFonts w:eastAsia="宋体"/>
          <w:b/>
          <w:i/>
          <w:lang w:eastAsia="zh-CN"/>
        </w:rPr>
        <w:t xml:space="preserve">during </w:t>
      </w:r>
      <w:r w:rsidRPr="006354EE">
        <w:rPr>
          <w:rFonts w:eastAsia="宋体"/>
          <w:b/>
          <w:i/>
          <w:lang w:eastAsia="zh-CN"/>
        </w:rPr>
        <w:t xml:space="preserve">the </w:t>
      </w:r>
      <w:r w:rsidRPr="00E51341">
        <w:rPr>
          <w:rFonts w:eastAsia="宋体"/>
          <w:b/>
          <w:i/>
          <w:lang w:eastAsia="zh-CN"/>
        </w:rPr>
        <w:t>uplink switching gap</w:t>
      </w:r>
      <w:r>
        <w:rPr>
          <w:rFonts w:eastAsia="宋体"/>
          <w:b/>
          <w:i/>
          <w:lang w:eastAsia="zh-CN"/>
        </w:rPr>
        <w:t xml:space="preserve"> when th</w:t>
      </w:r>
      <w:r w:rsidRPr="00A37672">
        <w:rPr>
          <w:b/>
          <w:i/>
        </w:rPr>
        <w:t xml:space="preserve">ere is a state of </w:t>
      </w:r>
      <w:proofErr w:type="spellStart"/>
      <w:proofErr w:type="gramStart"/>
      <w:r w:rsidRPr="00A37672">
        <w:rPr>
          <w:b/>
          <w:i/>
        </w:rPr>
        <w:t>Tx</w:t>
      </w:r>
      <w:proofErr w:type="spellEnd"/>
      <w:proofErr w:type="gramEnd"/>
      <w:r w:rsidRPr="00A37672">
        <w:rPr>
          <w:b/>
          <w:i/>
        </w:rPr>
        <w:t xml:space="preserve"> chain chang</w:t>
      </w:r>
      <w:r>
        <w:rPr>
          <w:b/>
          <w:i/>
        </w:rPr>
        <w:t>ing</w:t>
      </w:r>
      <w:r w:rsidRPr="00A37672">
        <w:rPr>
          <w:b/>
          <w:i/>
        </w:rPr>
        <w:t>.</w:t>
      </w:r>
    </w:p>
    <w:p w14:paraId="139C0FAF" w14:textId="77777777" w:rsidR="00A84DE4" w:rsidRPr="004911DA" w:rsidRDefault="00A84DE4" w:rsidP="00A84DE4">
      <w:pPr>
        <w:pStyle w:val="aff8"/>
        <w:numPr>
          <w:ilvl w:val="0"/>
          <w:numId w:val="30"/>
        </w:numPr>
        <w:ind w:leftChars="0"/>
        <w:rPr>
          <w:b/>
          <w:i/>
        </w:rPr>
      </w:pPr>
      <w:r w:rsidRPr="004911DA">
        <w:rPr>
          <w:b/>
          <w:i/>
        </w:rPr>
        <w:lastRenderedPageBreak/>
        <w:t xml:space="preserve">The state of </w:t>
      </w:r>
      <w:proofErr w:type="spellStart"/>
      <w:proofErr w:type="gramStart"/>
      <w:r w:rsidRPr="004911DA">
        <w:rPr>
          <w:b/>
          <w:i/>
        </w:rPr>
        <w:t>Tx</w:t>
      </w:r>
      <w:proofErr w:type="spellEnd"/>
      <w:proofErr w:type="gramEnd"/>
      <w:r w:rsidRPr="004911DA">
        <w:rPr>
          <w:b/>
          <w:i/>
        </w:rPr>
        <w:t xml:space="preserve"> chains after </w:t>
      </w:r>
      <w:proofErr w:type="spellStart"/>
      <w:r w:rsidRPr="004911DA">
        <w:rPr>
          <w:b/>
          <w:i/>
        </w:rPr>
        <w:t>Tx</w:t>
      </w:r>
      <w:proofErr w:type="spellEnd"/>
      <w:r w:rsidRPr="004911DA">
        <w:rPr>
          <w:b/>
          <w:i/>
        </w:rPr>
        <w:t xml:space="preserve"> switching can be not unique for Option 2. </w:t>
      </w:r>
    </w:p>
    <w:p w14:paraId="41C0C7D5" w14:textId="789383A0" w:rsidR="000F7AA6" w:rsidRPr="00A84DE4" w:rsidRDefault="00A84DE4" w:rsidP="00A84DE4">
      <w:pPr>
        <w:jc w:val="both"/>
        <w:rPr>
          <w:b/>
          <w:i/>
        </w:rPr>
      </w:pPr>
      <w:r>
        <w:rPr>
          <w:b/>
          <w:i/>
        </w:rPr>
        <w:t xml:space="preserve">Proposal1:  </w:t>
      </w:r>
      <w:r w:rsidRPr="00A84DE4">
        <w:rPr>
          <w:b/>
          <w:i/>
        </w:rPr>
        <w:t xml:space="preserve">Support the enhancement of UL </w:t>
      </w:r>
      <w:proofErr w:type="spellStart"/>
      <w:proofErr w:type="gramStart"/>
      <w:r w:rsidRPr="00A84DE4">
        <w:rPr>
          <w:b/>
          <w:i/>
        </w:rPr>
        <w:t>Tx</w:t>
      </w:r>
      <w:proofErr w:type="spellEnd"/>
      <w:proofErr w:type="gramEnd"/>
      <w:r w:rsidRPr="00A84DE4">
        <w:rPr>
          <w:b/>
          <w:i/>
        </w:rPr>
        <w:t xml:space="preserve"> switching schemes across up to 3 or 4 bands with restriction of up to 2 </w:t>
      </w:r>
      <w:proofErr w:type="spellStart"/>
      <w:r w:rsidRPr="00A84DE4">
        <w:rPr>
          <w:b/>
          <w:i/>
        </w:rPr>
        <w:t>Tx</w:t>
      </w:r>
      <w:proofErr w:type="spellEnd"/>
      <w:r w:rsidRPr="00A84DE4">
        <w:rPr>
          <w:b/>
          <w:i/>
        </w:rPr>
        <w:t xml:space="preserve"> simultaneous transmission for FR1 UEs.</w:t>
      </w:r>
    </w:p>
    <w:bookmarkEnd w:id="9"/>
    <w:bookmarkEnd w:id="10"/>
    <w:p w14:paraId="06277EA8" w14:textId="77777777" w:rsidR="0045740A" w:rsidRPr="001D3F32" w:rsidRDefault="00FC0E47" w:rsidP="0045083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1B6637E6" w:rsidR="006B4BF3" w:rsidRPr="0021760A" w:rsidRDefault="006B0E62" w:rsidP="006B0E62">
      <w:pPr>
        <w:pStyle w:val="References"/>
      </w:pPr>
      <w:r w:rsidRPr="006B0E62">
        <w:t>RP-</w:t>
      </w:r>
      <w:bookmarkStart w:id="13" w:name="OLE_LINK1"/>
      <w:r w:rsidRPr="006B0E62">
        <w:t>220834</w:t>
      </w:r>
      <w:r>
        <w:t xml:space="preserve"> </w:t>
      </w:r>
      <w:bookmarkEnd w:id="13"/>
      <w:r w:rsidRPr="006B0E62">
        <w:t>Revised WID on Multi-carrier enhancements</w:t>
      </w:r>
    </w:p>
    <w:sectPr w:rsidR="006B4BF3" w:rsidRPr="0021760A">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7B11E" w14:textId="77777777" w:rsidR="00314FD9" w:rsidRDefault="00314FD9">
      <w:r>
        <w:separator/>
      </w:r>
    </w:p>
  </w:endnote>
  <w:endnote w:type="continuationSeparator" w:id="0">
    <w:p w14:paraId="199F72C0" w14:textId="77777777" w:rsidR="00314FD9" w:rsidRDefault="00314FD9">
      <w:r>
        <w:continuationSeparator/>
      </w:r>
    </w:p>
  </w:endnote>
  <w:endnote w:type="continuationNotice" w:id="1">
    <w:p w14:paraId="06A78087" w14:textId="77777777" w:rsidR="00314FD9" w:rsidRDefault="00314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modern"/>
    <w:pitch w:val="variable"/>
    <w:sig w:usb0="00000000"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1E26DB" w:rsidRDefault="001E26D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1E26DB" w:rsidRDefault="001E2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55C8A24D" w:rsidR="001E26DB" w:rsidRDefault="001E26DB">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C13BD0">
      <w:rPr>
        <w:rStyle w:val="af9"/>
      </w:rPr>
      <w:t>4</w:t>
    </w:r>
    <w:r>
      <w:rPr>
        <w:rStyle w:val="af9"/>
      </w:rPr>
      <w:fldChar w:fldCharType="end"/>
    </w:r>
  </w:p>
  <w:p w14:paraId="1032240D" w14:textId="77777777" w:rsidR="001E26DB" w:rsidRDefault="001E2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6A32F" w14:textId="77777777" w:rsidR="00314FD9" w:rsidRDefault="00314FD9">
      <w:r>
        <w:separator/>
      </w:r>
    </w:p>
  </w:footnote>
  <w:footnote w:type="continuationSeparator" w:id="0">
    <w:p w14:paraId="048020D2" w14:textId="77777777" w:rsidR="00314FD9" w:rsidRDefault="00314FD9">
      <w:r>
        <w:continuationSeparator/>
      </w:r>
    </w:p>
  </w:footnote>
  <w:footnote w:type="continuationNotice" w:id="1">
    <w:p w14:paraId="06C007AD" w14:textId="77777777" w:rsidR="00314FD9" w:rsidRDefault="00314F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8742D"/>
    <w:multiLevelType w:val="hybridMultilevel"/>
    <w:tmpl w:val="4806823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76CC2"/>
    <w:multiLevelType w:val="hybridMultilevel"/>
    <w:tmpl w:val="4F32B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B8124B"/>
    <w:multiLevelType w:val="hybridMultilevel"/>
    <w:tmpl w:val="FCECA5B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9"/>
  </w:num>
  <w:num w:numId="3">
    <w:abstractNumId w:val="12"/>
  </w:num>
  <w:num w:numId="4">
    <w:abstractNumId w:val="22"/>
  </w:num>
  <w:num w:numId="5">
    <w:abstractNumId w:val="15"/>
  </w:num>
  <w:num w:numId="6">
    <w:abstractNumId w:val="16"/>
  </w:num>
  <w:num w:numId="7">
    <w:abstractNumId w:val="14"/>
  </w:num>
  <w:num w:numId="8">
    <w:abstractNumId w:val="27"/>
  </w:num>
  <w:num w:numId="9">
    <w:abstractNumId w:val="10"/>
  </w:num>
  <w:num w:numId="10">
    <w:abstractNumId w:val="8"/>
  </w:num>
  <w:num w:numId="11">
    <w:abstractNumId w:val="25"/>
  </w:num>
  <w:num w:numId="12">
    <w:abstractNumId w:val="11"/>
  </w:num>
  <w:num w:numId="13">
    <w:abstractNumId w:val="0"/>
  </w:num>
  <w:num w:numId="14">
    <w:abstractNumId w:val="6"/>
  </w:num>
  <w:num w:numId="15">
    <w:abstractNumId w:val="21"/>
  </w:num>
  <w:num w:numId="16">
    <w:abstractNumId w:val="28"/>
  </w:num>
  <w:num w:numId="17">
    <w:abstractNumId w:val="4"/>
  </w:num>
  <w:num w:numId="18">
    <w:abstractNumId w:val="20"/>
  </w:num>
  <w:num w:numId="19">
    <w:abstractNumId w:val="5"/>
  </w:num>
  <w:num w:numId="20">
    <w:abstractNumId w:val="13"/>
  </w:num>
  <w:num w:numId="21">
    <w:abstractNumId w:val="24"/>
  </w:num>
  <w:num w:numId="22">
    <w:abstractNumId w:val="7"/>
  </w:num>
  <w:num w:numId="23">
    <w:abstractNumId w:val="18"/>
  </w:num>
  <w:num w:numId="24">
    <w:abstractNumId w:val="23"/>
  </w:num>
  <w:num w:numId="25">
    <w:abstractNumId w:val="17"/>
  </w:num>
  <w:num w:numId="26">
    <w:abstractNumId w:val="3"/>
  </w:num>
  <w:num w:numId="27">
    <w:abstractNumId w:val="19"/>
  </w:num>
  <w:num w:numId="28">
    <w:abstractNumId w:val="9"/>
  </w:num>
  <w:num w:numId="29">
    <w:abstractNumId w:val="1"/>
  </w:num>
  <w:num w:numId="30">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532"/>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322"/>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26DB"/>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6B2"/>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7B"/>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64"/>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40F0"/>
    <w:rsid w:val="00B9498B"/>
    <w:rsid w:val="00B94DDD"/>
    <w:rsid w:val="00B955AA"/>
    <w:rsid w:val="00B95EC7"/>
    <w:rsid w:val="00B96099"/>
    <w:rsid w:val="00B966F7"/>
    <w:rsid w:val="00B97A89"/>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B3"/>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6B219-4961-43CC-809F-C7420997B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4</Pages>
  <Words>1178</Words>
  <Characters>6718</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39</cp:revision>
  <cp:lastPrinted>2010-04-02T09:58:00Z</cp:lastPrinted>
  <dcterms:created xsi:type="dcterms:W3CDTF">2022-02-14T09:22:00Z</dcterms:created>
  <dcterms:modified xsi:type="dcterms:W3CDTF">2022-04-29T09:31:00Z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