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754860C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737C1E" w:rsidRPr="00737C1E">
        <w:rPr>
          <w:b/>
          <w:kern w:val="2"/>
          <w:lang w:eastAsia="zh-CN"/>
        </w:rPr>
        <w:t>R1-2203168</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5B710EF9"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9B69FF">
        <w:rPr>
          <w:b/>
          <w:color w:val="000000" w:themeColor="text1"/>
          <w:kern w:val="2"/>
          <w:lang w:eastAsia="zh-CN"/>
        </w:rPr>
        <w:t>9.5.3</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DCA854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9B69FF" w:rsidRPr="009B69FF">
        <w:rPr>
          <w:b/>
          <w:color w:val="000000" w:themeColor="text1"/>
          <w:kern w:val="2"/>
          <w:lang w:eastAsia="zh-CN"/>
        </w:rPr>
        <w:t>Discussion on RedCap positioning</w:t>
      </w:r>
    </w:p>
    <w:p w14:paraId="0C2C4ADA" w14:textId="6424A549"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5A2A14">
        <w:rPr>
          <w:b/>
          <w:color w:val="000000" w:themeColor="text1"/>
          <w:kern w:val="2"/>
          <w:lang w:eastAsia="zh-CN"/>
        </w:rPr>
        <w:t>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3DFA8B72" w14:textId="57E5886A" w:rsidR="00FD2FEB" w:rsidRDefault="00FD2FEB" w:rsidP="00FD2FEB">
      <w:pPr>
        <w:rPr>
          <w:lang w:eastAsia="zh-CN"/>
        </w:rPr>
      </w:pPr>
      <w:r>
        <w:rPr>
          <w:lang w:eastAsia="zh-CN"/>
        </w:rPr>
        <w:t xml:space="preserve">In RAN#94e, </w:t>
      </w:r>
      <w:r w:rsidR="0069506E">
        <w:rPr>
          <w:lang w:eastAsia="zh-CN"/>
        </w:rPr>
        <w:t xml:space="preserve">the SID </w:t>
      </w:r>
      <w:r w:rsidR="0066003A">
        <w:rPr>
          <w:lang w:eastAsia="zh-CN"/>
        </w:rPr>
        <w:t>of</w:t>
      </w:r>
      <w:r w:rsidR="0066003A" w:rsidRPr="0066003A">
        <w:rPr>
          <w:lang w:eastAsia="zh-CN"/>
        </w:rPr>
        <w:t xml:space="preserve"> </w:t>
      </w:r>
      <w:r w:rsidR="0066003A">
        <w:rPr>
          <w:lang w:eastAsia="zh-CN"/>
        </w:rPr>
        <w:t xml:space="preserve">Rel-18 </w:t>
      </w:r>
      <w:r w:rsidR="0066003A" w:rsidRPr="0066003A">
        <w:rPr>
          <w:lang w:eastAsia="zh-CN"/>
        </w:rPr>
        <w:t xml:space="preserve">expanded and improved NR positioning </w:t>
      </w:r>
      <w:r>
        <w:rPr>
          <w:lang w:eastAsia="zh-CN"/>
        </w:rPr>
        <w:t xml:space="preserve">was approved </w:t>
      </w:r>
      <w:r w:rsidR="0069506E">
        <w:rPr>
          <w:lang w:eastAsia="zh-CN"/>
        </w:rPr>
        <w:t xml:space="preserve">as </w:t>
      </w:r>
      <w:r>
        <w:rPr>
          <w:lang w:eastAsia="zh-CN"/>
        </w:rPr>
        <w:t>in</w:t>
      </w:r>
      <w:r w:rsidR="00FD3034">
        <w:rPr>
          <w:lang w:eastAsia="zh-CN"/>
        </w:rPr>
        <w:t xml:space="preserve"> </w:t>
      </w:r>
      <w:r w:rsidR="00FD3034">
        <w:rPr>
          <w:lang w:eastAsia="zh-CN"/>
        </w:rPr>
        <w:fldChar w:fldCharType="begin"/>
      </w:r>
      <w:r w:rsidR="00FD3034">
        <w:rPr>
          <w:lang w:eastAsia="zh-CN"/>
        </w:rPr>
        <w:instrText xml:space="preserve"> REF _Ref100567343 \r \h </w:instrText>
      </w:r>
      <w:r w:rsidR="00FD3034">
        <w:rPr>
          <w:lang w:eastAsia="zh-CN"/>
        </w:rPr>
      </w:r>
      <w:r w:rsidR="00FD3034">
        <w:rPr>
          <w:lang w:eastAsia="zh-CN"/>
        </w:rPr>
        <w:fldChar w:fldCharType="separate"/>
      </w:r>
      <w:r w:rsidR="00FD3034">
        <w:rPr>
          <w:lang w:eastAsia="zh-CN"/>
        </w:rPr>
        <w:t>[1]</w:t>
      </w:r>
      <w:r w:rsidR="00FD3034">
        <w:rPr>
          <w:lang w:eastAsia="zh-CN"/>
        </w:rPr>
        <w:fldChar w:fldCharType="end"/>
      </w:r>
      <w:r w:rsidR="00CA7C97">
        <w:rPr>
          <w:lang w:eastAsia="zh-CN"/>
        </w:rPr>
        <w:t xml:space="preserve">, </w:t>
      </w:r>
      <w:r w:rsidR="0069506E">
        <w:rPr>
          <w:lang w:eastAsia="zh-CN"/>
        </w:rPr>
        <w:t>where the o</w:t>
      </w:r>
      <w:r w:rsidR="0069506E" w:rsidRPr="0069506E">
        <w:rPr>
          <w:lang w:eastAsia="zh-CN"/>
        </w:rPr>
        <w:t xml:space="preserve">bjective of RedCap positioning </w:t>
      </w:r>
      <w:r w:rsidR="0069506E">
        <w:rPr>
          <w:lang w:eastAsia="zh-CN"/>
        </w:rPr>
        <w:t xml:space="preserve">is </w:t>
      </w:r>
      <w:r w:rsidR="0069506E" w:rsidRPr="0069506E">
        <w:rPr>
          <w:lang w:eastAsia="zh-CN"/>
        </w:rPr>
        <w:t>excerpt</w:t>
      </w:r>
      <w:r w:rsidR="0069506E">
        <w:rPr>
          <w:lang w:eastAsia="zh-CN"/>
        </w:rPr>
        <w:t>ed as</w:t>
      </w:r>
      <w:r>
        <w:rPr>
          <w:lang w:eastAsia="zh-CN"/>
        </w:rPr>
        <w:t xml:space="preserve"> </w:t>
      </w:r>
      <w:r w:rsidR="0069506E">
        <w:rPr>
          <w:lang w:eastAsia="zh-CN"/>
        </w:rPr>
        <w:t>follow</w:t>
      </w:r>
      <w:r w:rsidR="00CA7C97">
        <w:rPr>
          <w:lang w:eastAsia="zh-CN"/>
        </w:rPr>
        <w:t>s</w:t>
      </w:r>
      <w:r>
        <w:rPr>
          <w:lang w:eastAsia="zh-CN"/>
        </w:rPr>
        <w:t>:</w:t>
      </w:r>
    </w:p>
    <w:tbl>
      <w:tblPr>
        <w:tblStyle w:val="ac"/>
        <w:tblW w:w="0" w:type="auto"/>
        <w:tblLook w:val="04A0" w:firstRow="1" w:lastRow="0" w:firstColumn="1" w:lastColumn="0" w:noHBand="0" w:noVBand="1"/>
      </w:tblPr>
      <w:tblGrid>
        <w:gridCol w:w="9307"/>
      </w:tblGrid>
      <w:tr w:rsidR="00FD2FEB" w14:paraId="694B2E0A" w14:textId="77777777" w:rsidTr="00745B32">
        <w:tc>
          <w:tcPr>
            <w:tcW w:w="9307" w:type="dxa"/>
          </w:tcPr>
          <w:p w14:paraId="4C5D9667" w14:textId="77777777" w:rsidR="00F85A1D" w:rsidRDefault="00F85A1D" w:rsidP="00F85A1D">
            <w:pPr>
              <w:numPr>
                <w:ilvl w:val="0"/>
                <w:numId w:val="39"/>
              </w:numPr>
              <w:overflowPunct w:val="0"/>
              <w:snapToGrid/>
              <w:spacing w:after="0"/>
              <w:jc w:val="left"/>
              <w:rPr>
                <w:bCs/>
                <w:sz w:val="20"/>
                <w:szCs w:val="20"/>
              </w:rPr>
            </w:pPr>
            <w:r>
              <w:rPr>
                <w:bCs/>
              </w:rPr>
              <w:t>Positioning support for RedCap UEs, considering the following:</w:t>
            </w:r>
          </w:p>
          <w:p w14:paraId="3D5FBAAB" w14:textId="77777777" w:rsidR="00F85A1D" w:rsidRDefault="00F85A1D" w:rsidP="00F85A1D">
            <w:pPr>
              <w:numPr>
                <w:ilvl w:val="1"/>
                <w:numId w:val="39"/>
              </w:numPr>
              <w:overflowPunct w:val="0"/>
              <w:snapToGrid/>
              <w:spacing w:after="0"/>
              <w:jc w:val="left"/>
              <w:rPr>
                <w:bCs/>
              </w:rPr>
            </w:pPr>
            <w:r>
              <w:rPr>
                <w:bCs/>
              </w:rPr>
              <w:t>Evaluate positioning performance of existing positioning procedures and measurements with RedCap UEs[RAN1]</w:t>
            </w:r>
          </w:p>
          <w:p w14:paraId="497003B6" w14:textId="7BC75701" w:rsidR="00FD2FEB" w:rsidRPr="00F85A1D" w:rsidRDefault="00F85A1D" w:rsidP="00F85A1D">
            <w:pPr>
              <w:numPr>
                <w:ilvl w:val="1"/>
                <w:numId w:val="39"/>
              </w:numPr>
              <w:overflowPunct w:val="0"/>
              <w:snapToGrid/>
              <w:spacing w:after="0"/>
              <w:jc w:val="left"/>
              <w:rPr>
                <w:bCs/>
              </w:rPr>
            </w:pPr>
            <w:r>
              <w:rPr>
                <w:bCs/>
              </w:rPr>
              <w:t>Based on the evaluation, assess the necessity of enhancements and, if needed, identify enhancements to help address limitations associated with for RedCap UEs [RAN1, RAN2]</w:t>
            </w:r>
          </w:p>
        </w:tc>
      </w:tr>
    </w:tbl>
    <w:p w14:paraId="6DD9C874" w14:textId="77777777" w:rsidR="0013727F" w:rsidRDefault="0013727F" w:rsidP="004F6E21">
      <w:pPr>
        <w:rPr>
          <w:sz w:val="16"/>
          <w:szCs w:val="16"/>
          <w:lang w:eastAsia="zh-CN"/>
        </w:rPr>
      </w:pPr>
    </w:p>
    <w:p w14:paraId="54F7537F" w14:textId="61CB2813" w:rsidR="0013727F" w:rsidRPr="00FD2FEB" w:rsidRDefault="005A67EB" w:rsidP="004F6E21">
      <w:pPr>
        <w:rPr>
          <w:sz w:val="16"/>
          <w:szCs w:val="16"/>
          <w:lang w:eastAsia="zh-CN"/>
        </w:rPr>
      </w:pPr>
      <w:r>
        <w:t>In Rel-17 and previous releases, t</w:t>
      </w:r>
      <w:r w:rsidRPr="005A67EB">
        <w:t>he support of NR positioning is in the form of introducing additional UE capability</w:t>
      </w:r>
      <w:r>
        <w:t xml:space="preserve">, </w:t>
      </w:r>
      <w:r w:rsidR="00274248">
        <w:t xml:space="preserve">where the positioning performance of </w:t>
      </w:r>
      <w:r w:rsidRPr="005A67EB">
        <w:t>normal eMBB device</w:t>
      </w:r>
      <w:r w:rsidR="00274248">
        <w:t>s are discussed and evaluated in most cases</w:t>
      </w:r>
      <w:r w:rsidRPr="005A67EB">
        <w:t xml:space="preserve">. </w:t>
      </w:r>
      <w:r w:rsidR="004C6BA2">
        <w:t xml:space="preserve">The objective of </w:t>
      </w:r>
      <w:r w:rsidR="00B04E0B">
        <w:t>study</w:t>
      </w:r>
      <w:r w:rsidR="004C6BA2">
        <w:t>ing</w:t>
      </w:r>
      <w:r w:rsidR="00B04E0B">
        <w:t xml:space="preserve"> </w:t>
      </w:r>
      <w:r w:rsidR="006F5336" w:rsidRPr="0069506E">
        <w:rPr>
          <w:lang w:eastAsia="zh-CN"/>
        </w:rPr>
        <w:t>RedCap positioning</w:t>
      </w:r>
      <w:r w:rsidR="004C6BA2">
        <w:rPr>
          <w:lang w:eastAsia="zh-CN"/>
        </w:rPr>
        <w:t xml:space="preserve"> includes evaluating the </w:t>
      </w:r>
      <w:r w:rsidR="004C6BA2" w:rsidRPr="004C6BA2">
        <w:rPr>
          <w:bCs/>
          <w:lang w:eastAsia="zh-CN"/>
        </w:rPr>
        <w:t xml:space="preserve">positioning performance </w:t>
      </w:r>
      <w:r w:rsidR="004C6BA2">
        <w:rPr>
          <w:bCs/>
          <w:lang w:eastAsia="zh-CN"/>
        </w:rPr>
        <w:t>of</w:t>
      </w:r>
      <w:r w:rsidR="004C6BA2" w:rsidRPr="004C6BA2">
        <w:rPr>
          <w:bCs/>
          <w:lang w:eastAsia="zh-CN"/>
        </w:rPr>
        <w:t xml:space="preserve"> RedCap UEs</w:t>
      </w:r>
      <w:r w:rsidR="004C6BA2">
        <w:rPr>
          <w:bCs/>
          <w:lang w:eastAsia="zh-CN"/>
        </w:rPr>
        <w:t xml:space="preserve"> and further </w:t>
      </w:r>
      <w:r w:rsidR="004C6BA2" w:rsidRPr="004C6BA2">
        <w:rPr>
          <w:bCs/>
          <w:lang w:eastAsia="zh-CN"/>
        </w:rPr>
        <w:t>identify</w:t>
      </w:r>
      <w:r w:rsidR="004C6BA2">
        <w:rPr>
          <w:bCs/>
          <w:lang w:eastAsia="zh-CN"/>
        </w:rPr>
        <w:t>ing enhancements</w:t>
      </w:r>
      <w:r w:rsidR="00274248">
        <w:t>.</w:t>
      </w:r>
      <w:r w:rsidR="004C6BA2">
        <w:t xml:space="preserve"> W</w:t>
      </w:r>
      <w:r w:rsidR="00486629">
        <w:t xml:space="preserve">e would like to first introduce some potential use cases </w:t>
      </w:r>
      <w:r w:rsidR="00B42207">
        <w:t xml:space="preserve">and identify the </w:t>
      </w:r>
      <w:r w:rsidR="00F44467" w:rsidRPr="00F44467">
        <w:t>target requirements for RedCap positioning</w:t>
      </w:r>
      <w:r w:rsidR="00B42207">
        <w:t xml:space="preserve">. Then the </w:t>
      </w:r>
      <w:r w:rsidR="00B42207">
        <w:rPr>
          <w:bCs/>
        </w:rPr>
        <w:t>positioning performance of existing positioning methods is evaluated</w:t>
      </w:r>
      <w:r w:rsidR="00F7694F">
        <w:rPr>
          <w:bCs/>
        </w:rPr>
        <w:t xml:space="preserve"> for RedCap UE</w:t>
      </w:r>
      <w:r w:rsidR="00B42207">
        <w:rPr>
          <w:bCs/>
        </w:rPr>
        <w:t xml:space="preserve">. </w:t>
      </w:r>
      <w:r w:rsidR="00520C94">
        <w:rPr>
          <w:bCs/>
        </w:rPr>
        <w:t xml:space="preserve">Finally, we provide our views on </w:t>
      </w:r>
      <w:r w:rsidR="00B04E0B" w:rsidRPr="00B04E0B">
        <w:rPr>
          <w:bCs/>
        </w:rPr>
        <w:t>the necessity of enhancements</w:t>
      </w:r>
      <w:r w:rsidR="00520C94">
        <w:rPr>
          <w:bCs/>
        </w:rPr>
        <w:t xml:space="preserve"> </w:t>
      </w:r>
      <w:r w:rsidR="00B04E0B">
        <w:rPr>
          <w:bCs/>
        </w:rPr>
        <w:t>for</w:t>
      </w:r>
      <w:r w:rsidR="00520C94">
        <w:t xml:space="preserve"> </w:t>
      </w:r>
      <w:r w:rsidR="00520C94" w:rsidRPr="0069506E">
        <w:rPr>
          <w:lang w:eastAsia="zh-CN"/>
        </w:rPr>
        <w:t>RedCap positioning</w:t>
      </w:r>
      <w:r w:rsidR="00065ABA">
        <w:t xml:space="preserve"> to fulfill the identified performance requirement</w:t>
      </w:r>
      <w:r w:rsidR="0013727F">
        <w:t xml:space="preserve">. </w:t>
      </w:r>
    </w:p>
    <w:p w14:paraId="291F65E9" w14:textId="77777777" w:rsidR="00F21DD3" w:rsidRPr="00065ABA" w:rsidRDefault="00F21DD3" w:rsidP="009B69FF"/>
    <w:p w14:paraId="32A83470" w14:textId="489808DE" w:rsidR="00F21DD3" w:rsidRPr="00112CC8" w:rsidRDefault="00F21DD3" w:rsidP="00F21DD3">
      <w:pPr>
        <w:pStyle w:val="1"/>
        <w:rPr>
          <w:color w:val="000000" w:themeColor="text1"/>
        </w:rPr>
      </w:pPr>
      <w:r>
        <w:rPr>
          <w:color w:val="000000" w:themeColor="text1"/>
        </w:rPr>
        <w:t>Discussion</w:t>
      </w:r>
    </w:p>
    <w:p w14:paraId="0A7225E0" w14:textId="5C871536" w:rsidR="00F21DD3" w:rsidRPr="00112CC8" w:rsidRDefault="009D6951" w:rsidP="00F21DD3">
      <w:pPr>
        <w:pStyle w:val="2"/>
      </w:pPr>
      <w:r>
        <w:t xml:space="preserve">Use cases and </w:t>
      </w:r>
      <w:r w:rsidR="00F21DD3">
        <w:t xml:space="preserve">requirements for RedCap </w:t>
      </w:r>
      <w:r w:rsidR="006613F7">
        <w:t>positioning</w:t>
      </w:r>
    </w:p>
    <w:p w14:paraId="39731663" w14:textId="0E06F1DD" w:rsidR="00386232" w:rsidRDefault="00121CE8" w:rsidP="004F6E21">
      <w:pPr>
        <w:rPr>
          <w:lang w:eastAsia="zh-CN"/>
        </w:rPr>
      </w:pPr>
      <w:r>
        <w:rPr>
          <w:lang w:eastAsia="zh-CN"/>
        </w:rPr>
        <w:t>Rel-17</w:t>
      </w:r>
      <w:r w:rsidRPr="00300BC4">
        <w:rPr>
          <w:lang w:eastAsia="zh-CN"/>
        </w:rPr>
        <w:t xml:space="preserve"> </w:t>
      </w:r>
      <w:r w:rsidR="00950987">
        <w:rPr>
          <w:lang w:eastAsia="zh-CN"/>
        </w:rPr>
        <w:t>introduce</w:t>
      </w:r>
      <w:r>
        <w:rPr>
          <w:lang w:eastAsia="zh-CN"/>
        </w:rPr>
        <w:t>s</w:t>
      </w:r>
      <w:r w:rsidRPr="00300BC4">
        <w:rPr>
          <w:lang w:eastAsia="zh-CN"/>
        </w:rPr>
        <w:t xml:space="preserve"> </w:t>
      </w:r>
      <w:r w:rsidR="00FA38C8" w:rsidRPr="00300BC4">
        <w:rPr>
          <w:lang w:eastAsia="zh-CN"/>
        </w:rPr>
        <w:t xml:space="preserve">RedCap </w:t>
      </w:r>
      <w:r w:rsidR="00FA38C8">
        <w:rPr>
          <w:lang w:eastAsia="zh-CN"/>
        </w:rPr>
        <w:t xml:space="preserve">UE </w:t>
      </w:r>
      <w:r w:rsidR="00950987" w:rsidRPr="00950987">
        <w:rPr>
          <w:lang w:eastAsia="zh-CN"/>
        </w:rPr>
        <w:t xml:space="preserve">with reduced capabilities </w:t>
      </w:r>
      <w:r w:rsidRPr="00300BC4">
        <w:rPr>
          <w:lang w:eastAsia="zh-CN"/>
        </w:rPr>
        <w:t>compared to the existing eMBB device</w:t>
      </w:r>
      <w:r w:rsidR="00C9597C">
        <w:rPr>
          <w:lang w:eastAsia="zh-CN"/>
        </w:rPr>
        <w:t xml:space="preserve"> </w:t>
      </w:r>
      <w:r w:rsidR="00C9597C">
        <w:rPr>
          <w:lang w:eastAsia="zh-CN"/>
        </w:rPr>
        <w:fldChar w:fldCharType="begin"/>
      </w:r>
      <w:r w:rsidR="00C9597C">
        <w:rPr>
          <w:lang w:eastAsia="zh-CN"/>
        </w:rPr>
        <w:instrText xml:space="preserve"> REF _Ref100569854 \r \h </w:instrText>
      </w:r>
      <w:r w:rsidR="00C9597C">
        <w:rPr>
          <w:lang w:eastAsia="zh-CN"/>
        </w:rPr>
      </w:r>
      <w:r w:rsidR="00C9597C">
        <w:rPr>
          <w:lang w:eastAsia="zh-CN"/>
        </w:rPr>
        <w:fldChar w:fldCharType="separate"/>
      </w:r>
      <w:r w:rsidR="00C9597C">
        <w:rPr>
          <w:lang w:eastAsia="zh-CN"/>
        </w:rPr>
        <w:t>[2]</w:t>
      </w:r>
      <w:r w:rsidR="00C9597C">
        <w:rPr>
          <w:lang w:eastAsia="zh-CN"/>
        </w:rPr>
        <w:fldChar w:fldCharType="end"/>
      </w:r>
      <w:r w:rsidR="00FA38C8">
        <w:rPr>
          <w:lang w:eastAsia="zh-CN"/>
        </w:rPr>
        <w:t>:</w:t>
      </w:r>
    </w:p>
    <w:p w14:paraId="63925A42" w14:textId="0B650C7C" w:rsidR="00386232" w:rsidRPr="00737C1E" w:rsidRDefault="00386232" w:rsidP="00386232">
      <w:pPr>
        <w:pStyle w:val="af"/>
        <w:numPr>
          <w:ilvl w:val="0"/>
          <w:numId w:val="40"/>
        </w:numPr>
        <w:ind w:firstLineChars="0"/>
        <w:rPr>
          <w:i/>
          <w:lang w:eastAsia="zh-CN"/>
        </w:rPr>
      </w:pPr>
      <w:r w:rsidRPr="00737C1E">
        <w:rPr>
          <w:i/>
          <w:shd w:val="pct15" w:color="auto" w:fill="FFFFFF"/>
          <w:lang w:eastAsia="zh-CN"/>
        </w:rPr>
        <w:t xml:space="preserve">The maximum bandwidth is 20 MHz for FR1, and is 100 MHz for FR2. </w:t>
      </w:r>
      <w:r w:rsidRPr="00737C1E">
        <w:rPr>
          <w:i/>
          <w:lang w:eastAsia="zh-CN"/>
        </w:rPr>
        <w:t xml:space="preserve">UE features and corresponding capabilities related to UE bandwidths wider than 20 MHz in FR1 or wider than 100 MHz in FR2 are not supported by RedCap UEs; </w:t>
      </w:r>
    </w:p>
    <w:p w14:paraId="009D8746" w14:textId="3E9CA306" w:rsidR="00386232" w:rsidRPr="00737C1E" w:rsidRDefault="00386232" w:rsidP="00386232">
      <w:pPr>
        <w:pStyle w:val="af"/>
        <w:numPr>
          <w:ilvl w:val="0"/>
          <w:numId w:val="40"/>
        </w:numPr>
        <w:ind w:firstLineChars="0"/>
        <w:rPr>
          <w:i/>
          <w:lang w:eastAsia="zh-CN"/>
        </w:rPr>
      </w:pPr>
      <w:r w:rsidRPr="00737C1E">
        <w:rPr>
          <w:i/>
          <w:lang w:eastAsia="zh-CN"/>
        </w:rPr>
        <w:t>The maximum mandatory supported DRB number is 8;</w:t>
      </w:r>
    </w:p>
    <w:p w14:paraId="365B2E1F" w14:textId="1A26FCF1" w:rsidR="00386232" w:rsidRPr="00737C1E" w:rsidRDefault="00386232" w:rsidP="00386232">
      <w:pPr>
        <w:pStyle w:val="af"/>
        <w:numPr>
          <w:ilvl w:val="0"/>
          <w:numId w:val="40"/>
        </w:numPr>
        <w:ind w:firstLineChars="0"/>
        <w:rPr>
          <w:i/>
          <w:lang w:eastAsia="zh-CN"/>
        </w:rPr>
      </w:pPr>
      <w:r w:rsidRPr="00737C1E">
        <w:rPr>
          <w:i/>
          <w:lang w:eastAsia="zh-CN"/>
        </w:rPr>
        <w:t>The mandatory supported PDCP SN length is 12 bits while 18 bits being optional;</w:t>
      </w:r>
    </w:p>
    <w:p w14:paraId="63051CC0" w14:textId="64C26245" w:rsidR="00386232" w:rsidRPr="00737C1E" w:rsidRDefault="00386232" w:rsidP="00386232">
      <w:pPr>
        <w:pStyle w:val="af"/>
        <w:numPr>
          <w:ilvl w:val="0"/>
          <w:numId w:val="40"/>
        </w:numPr>
        <w:ind w:firstLineChars="0"/>
        <w:rPr>
          <w:i/>
          <w:lang w:eastAsia="zh-CN"/>
        </w:rPr>
      </w:pPr>
      <w:r w:rsidRPr="00737C1E">
        <w:rPr>
          <w:i/>
          <w:lang w:eastAsia="zh-CN"/>
        </w:rPr>
        <w:t>The mandatory supported RLC AM SN length is 12 bits while 18 bits being optional;</w:t>
      </w:r>
    </w:p>
    <w:p w14:paraId="562CCD9C" w14:textId="1040DE2A" w:rsidR="00386232" w:rsidRPr="00737C1E" w:rsidRDefault="00386232" w:rsidP="00386232">
      <w:pPr>
        <w:pStyle w:val="af"/>
        <w:numPr>
          <w:ilvl w:val="0"/>
          <w:numId w:val="40"/>
        </w:numPr>
        <w:ind w:firstLineChars="0"/>
        <w:rPr>
          <w:i/>
          <w:lang w:eastAsia="zh-CN"/>
        </w:rPr>
      </w:pPr>
      <w:r w:rsidRPr="00737C1E">
        <w:rPr>
          <w:i/>
          <w:shd w:val="pct15" w:color="auto" w:fill="FFFFFF"/>
          <w:lang w:eastAsia="zh-CN"/>
        </w:rPr>
        <w:t>1 DL MIMO layer if 1 Rx branch is supported, and 2 DL MIMO layers if 2 Rx branches are supported.</w:t>
      </w:r>
      <w:r w:rsidRPr="00737C1E">
        <w:rPr>
          <w:i/>
          <w:lang w:eastAsia="zh-CN"/>
        </w:rPr>
        <w:t xml:space="preserve"> UE features and corresponding capabilities related to more than 2 UE Rx branches and more than 2 DL MIMO layers, as well as UE features and capabilities related to more than 2 UE Tx branches and more than 2 UL MIMO layers are not supported by RedCap UEs;</w:t>
      </w:r>
    </w:p>
    <w:p w14:paraId="0B393BBF" w14:textId="2397B6B8" w:rsidR="00386232" w:rsidRPr="00737C1E" w:rsidRDefault="00386232" w:rsidP="00386232">
      <w:pPr>
        <w:pStyle w:val="af"/>
        <w:numPr>
          <w:ilvl w:val="0"/>
          <w:numId w:val="40"/>
        </w:numPr>
        <w:ind w:firstLineChars="0"/>
        <w:rPr>
          <w:i/>
          <w:lang w:eastAsia="zh-CN"/>
        </w:rPr>
      </w:pPr>
      <w:r w:rsidRPr="00737C1E">
        <w:rPr>
          <w:i/>
          <w:lang w:eastAsia="zh-CN"/>
        </w:rPr>
        <w:t>CA, MR-DC, DAPS, CPAC and IAB (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67F8160A" w14:textId="7E081836" w:rsidR="00121CE8" w:rsidRDefault="00121CE8" w:rsidP="004F6E21">
      <w:pPr>
        <w:rPr>
          <w:lang w:eastAsia="zh-CN"/>
        </w:rPr>
      </w:pPr>
    </w:p>
    <w:p w14:paraId="1795BE5D" w14:textId="37560665" w:rsidR="0051095A" w:rsidRDefault="0051095A" w:rsidP="004F6E21">
      <w:pPr>
        <w:rPr>
          <w:lang w:eastAsia="zh-CN"/>
        </w:rPr>
      </w:pPr>
      <w:r>
        <w:rPr>
          <w:lang w:eastAsia="zh-CN"/>
        </w:rPr>
        <w:t xml:space="preserve">For </w:t>
      </w:r>
      <w:r w:rsidRPr="0051095A">
        <w:rPr>
          <w:lang w:eastAsia="zh-CN"/>
        </w:rPr>
        <w:t>RedCap UE</w:t>
      </w:r>
      <w:r>
        <w:rPr>
          <w:lang w:eastAsia="zh-CN"/>
        </w:rPr>
        <w:t>, some typical u</w:t>
      </w:r>
      <w:r w:rsidRPr="0051095A">
        <w:rPr>
          <w:lang w:eastAsia="zh-CN"/>
        </w:rPr>
        <w:t>se case</w:t>
      </w:r>
      <w:r>
        <w:rPr>
          <w:lang w:eastAsia="zh-CN"/>
        </w:rPr>
        <w:t>s</w:t>
      </w:r>
      <w:r w:rsidRPr="0051095A">
        <w:rPr>
          <w:lang w:eastAsia="zh-CN"/>
        </w:rPr>
        <w:t xml:space="preserve"> and specific requirements </w:t>
      </w:r>
      <w:r w:rsidR="006613F7">
        <w:rPr>
          <w:lang w:eastAsia="zh-CN"/>
        </w:rPr>
        <w:t>were</w:t>
      </w:r>
      <w:r>
        <w:rPr>
          <w:lang w:eastAsia="zh-CN"/>
        </w:rPr>
        <w:t xml:space="preserve"> discussed </w:t>
      </w:r>
      <w:r w:rsidR="006613F7">
        <w:rPr>
          <w:lang w:eastAsia="zh-CN"/>
        </w:rPr>
        <w:t xml:space="preserve">and identified </w:t>
      </w:r>
      <w:r>
        <w:rPr>
          <w:lang w:eastAsia="zh-CN"/>
        </w:rPr>
        <w:t>in WI phase</w:t>
      </w:r>
      <w:r w:rsidR="002F593B">
        <w:rPr>
          <w:lang w:eastAsia="zh-CN"/>
        </w:rPr>
        <w:t xml:space="preserve"> </w:t>
      </w:r>
      <w:r w:rsidR="00E51CAF">
        <w:rPr>
          <w:lang w:eastAsia="zh-CN"/>
        </w:rPr>
        <w:fldChar w:fldCharType="begin"/>
      </w:r>
      <w:r w:rsidR="00E51CAF">
        <w:rPr>
          <w:lang w:eastAsia="zh-CN"/>
        </w:rPr>
        <w:instrText xml:space="preserve"> REF _Ref100570444 \r \h </w:instrText>
      </w:r>
      <w:r w:rsidR="00E51CAF">
        <w:rPr>
          <w:lang w:eastAsia="zh-CN"/>
        </w:rPr>
      </w:r>
      <w:r w:rsidR="00E51CAF">
        <w:rPr>
          <w:lang w:eastAsia="zh-CN"/>
        </w:rPr>
        <w:fldChar w:fldCharType="separate"/>
      </w:r>
      <w:r w:rsidR="00E51CAF">
        <w:rPr>
          <w:lang w:eastAsia="zh-CN"/>
        </w:rPr>
        <w:t>[3]</w:t>
      </w:r>
      <w:r w:rsidR="00E51CAF">
        <w:rPr>
          <w:lang w:eastAsia="zh-CN"/>
        </w:rPr>
        <w:fldChar w:fldCharType="end"/>
      </w:r>
      <w:r>
        <w:rPr>
          <w:lang w:eastAsia="zh-CN"/>
        </w:rPr>
        <w:t xml:space="preserve">, which </w:t>
      </w:r>
      <w:r w:rsidR="006D29A5">
        <w:rPr>
          <w:lang w:eastAsia="zh-CN"/>
        </w:rPr>
        <w:t>are</w:t>
      </w:r>
      <w:r>
        <w:rPr>
          <w:lang w:eastAsia="zh-CN"/>
        </w:rPr>
        <w:t xml:space="preserve"> summarized as follows:</w:t>
      </w:r>
    </w:p>
    <w:p w14:paraId="25CD2C58" w14:textId="65838C74" w:rsidR="00077902" w:rsidRPr="00782719" w:rsidRDefault="002F593B" w:rsidP="002F593B">
      <w:pPr>
        <w:pStyle w:val="a5"/>
        <w:rPr>
          <w:szCs w:val="16"/>
          <w:lang w:eastAsia="zh-CN"/>
        </w:rPr>
      </w:pPr>
      <w:bookmarkStart w:id="1" w:name="_Ref100570638"/>
      <w:r>
        <w:lastRenderedPageBreak/>
        <w:t>Figure 2.1-</w:t>
      </w:r>
      <w:r w:rsidR="00D66AB9">
        <w:rPr>
          <w:noProof/>
        </w:rPr>
        <w:fldChar w:fldCharType="begin"/>
      </w:r>
      <w:r w:rsidR="00D66AB9">
        <w:rPr>
          <w:noProof/>
        </w:rPr>
        <w:instrText xml:space="preserve"> SEQ Figure_2.1- \* ARABIC </w:instrText>
      </w:r>
      <w:r w:rsidR="00D66AB9">
        <w:rPr>
          <w:noProof/>
        </w:rPr>
        <w:fldChar w:fldCharType="separate"/>
      </w:r>
      <w:r>
        <w:rPr>
          <w:noProof/>
        </w:rPr>
        <w:t>1</w:t>
      </w:r>
      <w:r w:rsidR="00D66AB9">
        <w:rPr>
          <w:noProof/>
        </w:rPr>
        <w:fldChar w:fldCharType="end"/>
      </w:r>
      <w:bookmarkEnd w:id="1"/>
      <w:r>
        <w:t xml:space="preserve"> </w:t>
      </w:r>
      <w:r w:rsidR="00077902" w:rsidRPr="00782719">
        <w:rPr>
          <w:szCs w:val="16"/>
          <w:lang w:eastAsia="zh-CN"/>
        </w:rPr>
        <w:t>Use case and specific requirements for RedCap UE</w:t>
      </w:r>
    </w:p>
    <w:tbl>
      <w:tblPr>
        <w:tblW w:w="9215" w:type="dxa"/>
        <w:jc w:val="center"/>
        <w:tblCellMar>
          <w:left w:w="0" w:type="dxa"/>
          <w:right w:w="0" w:type="dxa"/>
        </w:tblCellMar>
        <w:tblLook w:val="0420" w:firstRow="1" w:lastRow="0" w:firstColumn="0" w:lastColumn="0" w:noHBand="0" w:noVBand="1"/>
      </w:tblPr>
      <w:tblGrid>
        <w:gridCol w:w="2117"/>
        <w:gridCol w:w="2785"/>
        <w:gridCol w:w="2067"/>
        <w:gridCol w:w="2246"/>
      </w:tblGrid>
      <w:tr w:rsidR="00077902" w:rsidRPr="00782719" w14:paraId="5EA7C860" w14:textId="77777777" w:rsidTr="00457E19">
        <w:trPr>
          <w:trHeight w:val="1369"/>
          <w:jc w:val="center"/>
        </w:trPr>
        <w:tc>
          <w:tcPr>
            <w:tcW w:w="211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B2AEE6E" w14:textId="77777777" w:rsidR="00077902" w:rsidRPr="00782719" w:rsidRDefault="00077902" w:rsidP="001C2C0A">
            <w:pPr>
              <w:spacing w:after="0"/>
              <w:rPr>
                <w:sz w:val="20"/>
                <w:szCs w:val="16"/>
                <w:lang w:eastAsia="zh-CN"/>
              </w:rPr>
            </w:pPr>
          </w:p>
        </w:tc>
        <w:tc>
          <w:tcPr>
            <w:tcW w:w="27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909D038" w14:textId="77777777" w:rsidR="00077902" w:rsidRPr="00782719" w:rsidRDefault="00077902" w:rsidP="001C2C0A">
            <w:pPr>
              <w:spacing w:after="0"/>
              <w:jc w:val="center"/>
              <w:rPr>
                <w:noProof/>
                <w:sz w:val="28"/>
                <w:lang w:eastAsia="zh-CN"/>
              </w:rPr>
            </w:pPr>
            <w:r w:rsidRPr="00782719">
              <w:rPr>
                <w:b/>
                <w:bCs/>
                <w:sz w:val="20"/>
                <w:szCs w:val="16"/>
                <w:lang w:eastAsia="zh-CN"/>
              </w:rPr>
              <w:t>Industrial wireless sensors</w:t>
            </w:r>
            <w:r w:rsidRPr="00782719">
              <w:rPr>
                <w:noProof/>
                <w:sz w:val="28"/>
                <w:lang w:eastAsia="zh-CN"/>
              </w:rPr>
              <w:t xml:space="preserve"> </w:t>
            </w:r>
          </w:p>
          <w:p w14:paraId="1885E184" w14:textId="77777777" w:rsidR="00077902" w:rsidRPr="00782719" w:rsidRDefault="00077902" w:rsidP="001C2C0A">
            <w:pPr>
              <w:spacing w:after="0"/>
              <w:jc w:val="center"/>
              <w:rPr>
                <w:sz w:val="20"/>
                <w:szCs w:val="16"/>
                <w:lang w:eastAsia="zh-CN"/>
              </w:rPr>
            </w:pPr>
            <w:r w:rsidRPr="00782719">
              <w:rPr>
                <w:b/>
                <w:bCs/>
                <w:noProof/>
                <w:sz w:val="20"/>
                <w:szCs w:val="16"/>
                <w:lang w:eastAsia="zh-CN"/>
              </w:rPr>
              <w:drawing>
                <wp:inline distT="0" distB="0" distL="0" distR="0" wp14:anchorId="3D60CCA0" wp14:editId="4596FC1A">
                  <wp:extent cx="685801" cy="654050"/>
                  <wp:effectExtent l="0" t="0" r="0" b="0"/>
                  <wp:docPr id="14" name="Picture 16" descr="華為5G工業模組MH5000-31/支持NSA/SA組網LGA接口模塊開發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6" descr="華為5G工業模組MH5000-31/支持NSA/SA組網LGA接口模塊開發板"/>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7993" t="51208" r="26702" b="5585"/>
                          <a:stretch/>
                        </pic:blipFill>
                        <pic:spPr bwMode="auto">
                          <a:xfrm>
                            <a:off x="0" y="0"/>
                            <a:ext cx="685801" cy="6540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206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3295161" w14:textId="77777777" w:rsidR="00077902" w:rsidRPr="00782719" w:rsidRDefault="00077902" w:rsidP="001C2C0A">
            <w:pPr>
              <w:spacing w:after="0"/>
              <w:rPr>
                <w:b/>
                <w:bCs/>
                <w:sz w:val="20"/>
                <w:szCs w:val="16"/>
                <w:lang w:eastAsia="zh-CN"/>
              </w:rPr>
            </w:pPr>
            <w:r w:rsidRPr="00782719">
              <w:rPr>
                <w:b/>
                <w:bCs/>
                <w:sz w:val="20"/>
                <w:szCs w:val="16"/>
                <w:lang w:eastAsia="zh-CN"/>
              </w:rPr>
              <w:t>Video surveillance</w:t>
            </w:r>
          </w:p>
          <w:p w14:paraId="4323DA91" w14:textId="77777777" w:rsidR="00077902" w:rsidRPr="00782719" w:rsidRDefault="00077902" w:rsidP="001C2C0A">
            <w:pPr>
              <w:spacing w:after="0"/>
              <w:jc w:val="center"/>
              <w:rPr>
                <w:sz w:val="20"/>
                <w:szCs w:val="16"/>
                <w:lang w:eastAsia="zh-CN"/>
              </w:rPr>
            </w:pPr>
            <w:r w:rsidRPr="00782719">
              <w:rPr>
                <w:noProof/>
                <w:sz w:val="20"/>
                <w:szCs w:val="16"/>
                <w:lang w:eastAsia="zh-CN"/>
              </w:rPr>
              <w:drawing>
                <wp:inline distT="0" distB="0" distL="0" distR="0" wp14:anchorId="4C525373" wp14:editId="0D585319">
                  <wp:extent cx="1082497" cy="498764"/>
                  <wp:effectExtent l="0" t="0" r="3810" b="0"/>
                  <wp:docPr id="24" name="Picture 12" descr="华为安防_智能安防系统_视频监控_摄像机- 研致公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华为安防_智能安防系统_视频监控_摄像机- 研致公司"/>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9542" b="17133"/>
                          <a:stretch/>
                        </pic:blipFill>
                        <pic:spPr bwMode="auto">
                          <a:xfrm>
                            <a:off x="0" y="0"/>
                            <a:ext cx="1120709" cy="516370"/>
                          </a:xfrm>
                          <a:prstGeom prst="rect">
                            <a:avLst/>
                          </a:prstGeom>
                          <a:noFill/>
                          <a:extLst/>
                        </pic:spPr>
                      </pic:pic>
                    </a:graphicData>
                  </a:graphic>
                </wp:inline>
              </w:drawing>
            </w:r>
          </w:p>
        </w:tc>
        <w:tc>
          <w:tcPr>
            <w:tcW w:w="224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184CED5" w14:textId="77777777" w:rsidR="00077902" w:rsidRPr="00782719" w:rsidRDefault="00077902" w:rsidP="001C2C0A">
            <w:pPr>
              <w:spacing w:after="0"/>
              <w:jc w:val="center"/>
              <w:rPr>
                <w:b/>
                <w:bCs/>
                <w:sz w:val="20"/>
                <w:szCs w:val="16"/>
                <w:lang w:eastAsia="zh-CN"/>
              </w:rPr>
            </w:pPr>
            <w:r w:rsidRPr="00782719">
              <w:rPr>
                <w:b/>
                <w:bCs/>
                <w:sz w:val="20"/>
                <w:szCs w:val="16"/>
                <w:lang w:eastAsia="zh-CN"/>
              </w:rPr>
              <w:t>Wearables</w:t>
            </w:r>
          </w:p>
          <w:p w14:paraId="6EFF9944" w14:textId="77777777" w:rsidR="00077902" w:rsidRPr="00782719" w:rsidRDefault="00077902" w:rsidP="001C2C0A">
            <w:pPr>
              <w:spacing w:after="0"/>
              <w:jc w:val="center"/>
              <w:rPr>
                <w:sz w:val="20"/>
                <w:szCs w:val="16"/>
                <w:lang w:eastAsia="zh-CN"/>
              </w:rPr>
            </w:pPr>
            <w:r w:rsidRPr="00782719">
              <w:rPr>
                <w:noProof/>
                <w:sz w:val="20"/>
                <w:szCs w:val="16"/>
                <w:lang w:eastAsia="zh-CN"/>
              </w:rPr>
              <w:drawing>
                <wp:inline distT="0" distB="0" distL="0" distR="0" wp14:anchorId="1078A447" wp14:editId="7F42E220">
                  <wp:extent cx="848414" cy="680386"/>
                  <wp:effectExtent l="0" t="0" r="8890" b="5715"/>
                  <wp:docPr id="12" name="Picture 2" descr="大咖吐槽揭秘】HUAWEI WATCH GT2（46mm）曜石黑华为手表怎么样,真实质量内幕测评分享| 手机众测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descr="大咖吐槽揭秘】HUAWEI WATCH GT2（46mm）曜石黑华为手表怎么样,真实质量内幕测评分享| 手机众测网"/>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9154" b="10650"/>
                          <a:stretch/>
                        </pic:blipFill>
                        <pic:spPr bwMode="auto">
                          <a:xfrm>
                            <a:off x="0" y="0"/>
                            <a:ext cx="848414" cy="68038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077902" w:rsidRPr="00782719" w14:paraId="74E60C91" w14:textId="77777777" w:rsidTr="00457E19">
        <w:trPr>
          <w:trHeight w:val="253"/>
          <w:jc w:val="center"/>
        </w:trPr>
        <w:tc>
          <w:tcPr>
            <w:tcW w:w="211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5BF02AF" w14:textId="77777777" w:rsidR="00077902" w:rsidRPr="00782719" w:rsidRDefault="00077902" w:rsidP="001C2C0A">
            <w:pPr>
              <w:spacing w:after="0"/>
              <w:rPr>
                <w:sz w:val="20"/>
                <w:szCs w:val="16"/>
                <w:lang w:eastAsia="zh-CN"/>
              </w:rPr>
            </w:pPr>
            <w:r w:rsidRPr="00782719">
              <w:rPr>
                <w:sz w:val="20"/>
                <w:szCs w:val="16"/>
                <w:lang w:eastAsia="zh-CN"/>
              </w:rPr>
              <w:t>Communication service availability</w:t>
            </w:r>
          </w:p>
        </w:tc>
        <w:tc>
          <w:tcPr>
            <w:tcW w:w="27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BD6DE6B" w14:textId="77777777" w:rsidR="00077902" w:rsidRPr="00782719" w:rsidRDefault="00077902" w:rsidP="001C2C0A">
            <w:pPr>
              <w:spacing w:after="0"/>
              <w:rPr>
                <w:sz w:val="20"/>
                <w:szCs w:val="16"/>
                <w:lang w:eastAsia="zh-CN"/>
              </w:rPr>
            </w:pPr>
            <w:r w:rsidRPr="00782719">
              <w:rPr>
                <w:sz w:val="20"/>
                <w:szCs w:val="16"/>
                <w:lang w:eastAsia="zh-CN"/>
              </w:rPr>
              <w:t>99.99%</w:t>
            </w:r>
          </w:p>
        </w:tc>
        <w:tc>
          <w:tcPr>
            <w:tcW w:w="206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D1FAFD3" w14:textId="77777777" w:rsidR="00077902" w:rsidRPr="00782719" w:rsidRDefault="00077902" w:rsidP="001C2C0A">
            <w:pPr>
              <w:spacing w:after="0"/>
              <w:rPr>
                <w:sz w:val="20"/>
                <w:szCs w:val="16"/>
                <w:lang w:eastAsia="zh-CN"/>
              </w:rPr>
            </w:pPr>
            <w:r w:rsidRPr="00782719">
              <w:rPr>
                <w:sz w:val="20"/>
                <w:szCs w:val="16"/>
                <w:lang w:eastAsia="zh-CN"/>
              </w:rPr>
              <w:t>99-99.9%</w:t>
            </w:r>
          </w:p>
        </w:tc>
        <w:tc>
          <w:tcPr>
            <w:tcW w:w="224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3A8FC5B" w14:textId="77777777" w:rsidR="00077902" w:rsidRPr="00782719" w:rsidRDefault="00077902" w:rsidP="001C2C0A">
            <w:pPr>
              <w:spacing w:after="0"/>
              <w:rPr>
                <w:sz w:val="20"/>
                <w:szCs w:val="16"/>
                <w:lang w:eastAsia="zh-CN"/>
              </w:rPr>
            </w:pPr>
            <w:r w:rsidRPr="00782719">
              <w:rPr>
                <w:sz w:val="20"/>
                <w:szCs w:val="16"/>
                <w:lang w:eastAsia="zh-CN"/>
              </w:rPr>
              <w:t>99%</w:t>
            </w:r>
          </w:p>
        </w:tc>
      </w:tr>
      <w:tr w:rsidR="00077902" w:rsidRPr="00782719" w14:paraId="560E388D" w14:textId="77777777" w:rsidTr="00457E19">
        <w:trPr>
          <w:trHeight w:val="253"/>
          <w:jc w:val="center"/>
        </w:trPr>
        <w:tc>
          <w:tcPr>
            <w:tcW w:w="211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87D0AE4" w14:textId="77777777" w:rsidR="00077902" w:rsidRPr="00782719" w:rsidRDefault="00077902" w:rsidP="001C2C0A">
            <w:pPr>
              <w:spacing w:after="0"/>
              <w:rPr>
                <w:sz w:val="20"/>
                <w:szCs w:val="16"/>
                <w:lang w:eastAsia="zh-CN"/>
              </w:rPr>
            </w:pPr>
            <w:r w:rsidRPr="00782719">
              <w:rPr>
                <w:sz w:val="20"/>
                <w:szCs w:val="16"/>
                <w:lang w:eastAsia="zh-CN"/>
              </w:rPr>
              <w:t xml:space="preserve">Latency </w:t>
            </w:r>
          </w:p>
        </w:tc>
        <w:tc>
          <w:tcPr>
            <w:tcW w:w="27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30179C2E" w14:textId="77777777" w:rsidR="00077902" w:rsidRPr="00782719" w:rsidRDefault="00077902" w:rsidP="001C2C0A">
            <w:pPr>
              <w:spacing w:after="0"/>
              <w:rPr>
                <w:sz w:val="20"/>
                <w:szCs w:val="16"/>
                <w:lang w:eastAsia="zh-CN"/>
              </w:rPr>
            </w:pPr>
            <w:r w:rsidRPr="00782719">
              <w:rPr>
                <w:sz w:val="20"/>
                <w:szCs w:val="16"/>
                <w:lang w:eastAsia="zh-CN"/>
              </w:rPr>
              <w:t>&lt; 100ms (5-10ms for safety)</w:t>
            </w:r>
          </w:p>
        </w:tc>
        <w:tc>
          <w:tcPr>
            <w:tcW w:w="206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4CF51E7" w14:textId="77777777" w:rsidR="00077902" w:rsidRPr="00782719" w:rsidRDefault="00077902" w:rsidP="001C2C0A">
            <w:pPr>
              <w:spacing w:after="0"/>
              <w:rPr>
                <w:sz w:val="20"/>
                <w:szCs w:val="16"/>
                <w:lang w:eastAsia="zh-CN"/>
              </w:rPr>
            </w:pPr>
            <w:r w:rsidRPr="00782719">
              <w:rPr>
                <w:sz w:val="20"/>
                <w:szCs w:val="16"/>
                <w:lang w:eastAsia="zh-CN"/>
              </w:rPr>
              <w:t>&lt; 500ms</w:t>
            </w:r>
          </w:p>
        </w:tc>
        <w:tc>
          <w:tcPr>
            <w:tcW w:w="224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085BF71" w14:textId="77777777" w:rsidR="00077902" w:rsidRPr="00782719" w:rsidRDefault="00077902" w:rsidP="001C2C0A">
            <w:pPr>
              <w:spacing w:after="0"/>
              <w:rPr>
                <w:sz w:val="20"/>
                <w:szCs w:val="16"/>
                <w:lang w:eastAsia="zh-CN"/>
              </w:rPr>
            </w:pPr>
            <w:r w:rsidRPr="00782719">
              <w:rPr>
                <w:sz w:val="20"/>
                <w:szCs w:val="16"/>
                <w:lang w:eastAsia="zh-CN"/>
              </w:rPr>
              <w:t>&lt; 50ms</w:t>
            </w:r>
          </w:p>
        </w:tc>
      </w:tr>
      <w:tr w:rsidR="00077902" w:rsidRPr="00782719" w14:paraId="51BD060D" w14:textId="77777777" w:rsidTr="00457E19">
        <w:trPr>
          <w:trHeight w:val="253"/>
          <w:jc w:val="center"/>
        </w:trPr>
        <w:tc>
          <w:tcPr>
            <w:tcW w:w="211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A9C65A4" w14:textId="77777777" w:rsidR="00077902" w:rsidRPr="00782719" w:rsidRDefault="00077902" w:rsidP="001C2C0A">
            <w:pPr>
              <w:spacing w:after="0"/>
              <w:rPr>
                <w:sz w:val="20"/>
                <w:szCs w:val="16"/>
                <w:lang w:eastAsia="zh-CN"/>
              </w:rPr>
            </w:pPr>
            <w:r w:rsidRPr="00782719">
              <w:rPr>
                <w:sz w:val="20"/>
                <w:szCs w:val="16"/>
                <w:lang w:eastAsia="zh-CN"/>
              </w:rPr>
              <w:t>Bit rate</w:t>
            </w:r>
          </w:p>
        </w:tc>
        <w:tc>
          <w:tcPr>
            <w:tcW w:w="27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CF43E69" w14:textId="77777777" w:rsidR="00077902" w:rsidRPr="00782719" w:rsidRDefault="00077902" w:rsidP="001C2C0A">
            <w:pPr>
              <w:spacing w:after="0"/>
              <w:rPr>
                <w:sz w:val="20"/>
                <w:szCs w:val="16"/>
                <w:lang w:eastAsia="zh-CN"/>
              </w:rPr>
            </w:pPr>
            <w:r w:rsidRPr="00782719">
              <w:rPr>
                <w:sz w:val="20"/>
                <w:szCs w:val="16"/>
                <w:lang w:eastAsia="zh-CN"/>
              </w:rPr>
              <w:t>&lt; 2Mbps</w:t>
            </w:r>
          </w:p>
        </w:tc>
        <w:tc>
          <w:tcPr>
            <w:tcW w:w="206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10B2979" w14:textId="77777777" w:rsidR="00077902" w:rsidRPr="00782719" w:rsidRDefault="00077902" w:rsidP="001C2C0A">
            <w:pPr>
              <w:spacing w:after="0"/>
              <w:rPr>
                <w:sz w:val="20"/>
                <w:szCs w:val="16"/>
                <w:lang w:eastAsia="zh-CN"/>
              </w:rPr>
            </w:pPr>
            <w:r w:rsidRPr="00782719">
              <w:rPr>
                <w:sz w:val="20"/>
                <w:szCs w:val="16"/>
                <w:lang w:eastAsia="zh-CN"/>
              </w:rPr>
              <w:t>2-25Mbps</w:t>
            </w:r>
          </w:p>
        </w:tc>
        <w:tc>
          <w:tcPr>
            <w:tcW w:w="224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442CCF1" w14:textId="77777777" w:rsidR="00077902" w:rsidRPr="00782719" w:rsidRDefault="00077902" w:rsidP="001C2C0A">
            <w:pPr>
              <w:spacing w:after="0"/>
              <w:rPr>
                <w:sz w:val="20"/>
                <w:szCs w:val="16"/>
                <w:lang w:eastAsia="zh-CN"/>
              </w:rPr>
            </w:pPr>
            <w:r w:rsidRPr="00782719">
              <w:rPr>
                <w:sz w:val="20"/>
                <w:szCs w:val="16"/>
                <w:lang w:eastAsia="zh-CN"/>
              </w:rPr>
              <w:t>150Mbps/50Mbps (as LTE cat 4)</w:t>
            </w:r>
          </w:p>
        </w:tc>
      </w:tr>
      <w:tr w:rsidR="00077902" w:rsidRPr="00782719" w14:paraId="1E81D33D" w14:textId="77777777" w:rsidTr="00457E19">
        <w:trPr>
          <w:trHeight w:val="253"/>
          <w:jc w:val="center"/>
        </w:trPr>
        <w:tc>
          <w:tcPr>
            <w:tcW w:w="211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B9E0C05" w14:textId="77777777" w:rsidR="00077902" w:rsidRPr="00782719" w:rsidRDefault="00077902" w:rsidP="001C2C0A">
            <w:pPr>
              <w:spacing w:after="0"/>
              <w:rPr>
                <w:sz w:val="20"/>
                <w:szCs w:val="16"/>
                <w:lang w:eastAsia="zh-CN"/>
              </w:rPr>
            </w:pPr>
            <w:r w:rsidRPr="00782719">
              <w:rPr>
                <w:sz w:val="20"/>
                <w:szCs w:val="16"/>
                <w:lang w:eastAsia="zh-CN"/>
              </w:rPr>
              <w:t xml:space="preserve">Mobility </w:t>
            </w:r>
          </w:p>
        </w:tc>
        <w:tc>
          <w:tcPr>
            <w:tcW w:w="27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93FF9DA" w14:textId="77777777" w:rsidR="00077902" w:rsidRPr="00782719" w:rsidRDefault="00077902" w:rsidP="001C2C0A">
            <w:pPr>
              <w:spacing w:after="0"/>
              <w:rPr>
                <w:sz w:val="20"/>
                <w:szCs w:val="16"/>
                <w:lang w:eastAsia="zh-CN"/>
              </w:rPr>
            </w:pPr>
            <w:r w:rsidRPr="00782719">
              <w:rPr>
                <w:sz w:val="20"/>
                <w:szCs w:val="16"/>
                <w:lang w:eastAsia="zh-CN"/>
              </w:rPr>
              <w:t xml:space="preserve">Low </w:t>
            </w:r>
          </w:p>
        </w:tc>
        <w:tc>
          <w:tcPr>
            <w:tcW w:w="206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660F877" w14:textId="77777777" w:rsidR="00077902" w:rsidRPr="00782719" w:rsidRDefault="00077902" w:rsidP="001C2C0A">
            <w:pPr>
              <w:spacing w:after="0"/>
              <w:rPr>
                <w:sz w:val="20"/>
                <w:szCs w:val="16"/>
                <w:lang w:eastAsia="zh-CN"/>
              </w:rPr>
            </w:pPr>
            <w:r w:rsidRPr="00782719">
              <w:rPr>
                <w:sz w:val="20"/>
                <w:szCs w:val="16"/>
                <w:lang w:eastAsia="zh-CN"/>
              </w:rPr>
              <w:t xml:space="preserve">Low </w:t>
            </w:r>
          </w:p>
        </w:tc>
        <w:tc>
          <w:tcPr>
            <w:tcW w:w="224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1289FA8" w14:textId="77777777" w:rsidR="00077902" w:rsidRPr="00782719" w:rsidRDefault="00077902" w:rsidP="001C2C0A">
            <w:pPr>
              <w:spacing w:after="0"/>
              <w:rPr>
                <w:sz w:val="20"/>
                <w:szCs w:val="16"/>
                <w:lang w:eastAsia="zh-CN"/>
              </w:rPr>
            </w:pPr>
            <w:r w:rsidRPr="00782719">
              <w:rPr>
                <w:sz w:val="20"/>
                <w:szCs w:val="16"/>
                <w:lang w:eastAsia="zh-CN"/>
              </w:rPr>
              <w:t xml:space="preserve">High </w:t>
            </w:r>
          </w:p>
        </w:tc>
      </w:tr>
      <w:tr w:rsidR="00077902" w:rsidRPr="00782719" w14:paraId="76D3FB68" w14:textId="77777777" w:rsidTr="00457E19">
        <w:trPr>
          <w:trHeight w:val="22"/>
          <w:jc w:val="center"/>
        </w:trPr>
        <w:tc>
          <w:tcPr>
            <w:tcW w:w="211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75919184" w14:textId="77777777" w:rsidR="00077902" w:rsidRPr="00782719" w:rsidRDefault="00077902" w:rsidP="001C2C0A">
            <w:pPr>
              <w:spacing w:after="0"/>
              <w:rPr>
                <w:sz w:val="20"/>
                <w:szCs w:val="16"/>
                <w:lang w:eastAsia="zh-CN"/>
              </w:rPr>
            </w:pPr>
            <w:r w:rsidRPr="00782719">
              <w:rPr>
                <w:sz w:val="20"/>
                <w:szCs w:val="16"/>
                <w:lang w:eastAsia="zh-CN"/>
              </w:rPr>
              <w:t>Battery life</w:t>
            </w:r>
          </w:p>
        </w:tc>
        <w:tc>
          <w:tcPr>
            <w:tcW w:w="2785"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C88644B" w14:textId="77777777" w:rsidR="00077902" w:rsidRPr="00782719" w:rsidRDefault="00077902" w:rsidP="001C2C0A">
            <w:pPr>
              <w:spacing w:after="0"/>
              <w:rPr>
                <w:sz w:val="20"/>
                <w:szCs w:val="16"/>
                <w:lang w:eastAsia="zh-CN"/>
              </w:rPr>
            </w:pPr>
            <w:r w:rsidRPr="00782719">
              <w:rPr>
                <w:sz w:val="20"/>
                <w:szCs w:val="16"/>
                <w:lang w:eastAsia="zh-CN"/>
              </w:rPr>
              <w:t>A few years</w:t>
            </w:r>
          </w:p>
        </w:tc>
        <w:tc>
          <w:tcPr>
            <w:tcW w:w="2067"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477C8E73" w14:textId="77777777" w:rsidR="00077902" w:rsidRPr="00782719" w:rsidRDefault="00077902" w:rsidP="001C2C0A">
            <w:pPr>
              <w:spacing w:after="0"/>
              <w:rPr>
                <w:sz w:val="20"/>
                <w:szCs w:val="16"/>
                <w:lang w:eastAsia="zh-CN"/>
              </w:rPr>
            </w:pPr>
            <w:r w:rsidRPr="00782719">
              <w:rPr>
                <w:sz w:val="20"/>
                <w:szCs w:val="16"/>
                <w:lang w:eastAsia="zh-CN"/>
              </w:rPr>
              <w:t>-</w:t>
            </w:r>
          </w:p>
        </w:tc>
        <w:tc>
          <w:tcPr>
            <w:tcW w:w="2246"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071BFB3" w14:textId="77777777" w:rsidR="00077902" w:rsidRPr="00782719" w:rsidRDefault="00077902" w:rsidP="001C2C0A">
            <w:pPr>
              <w:spacing w:after="0"/>
              <w:rPr>
                <w:sz w:val="20"/>
                <w:szCs w:val="16"/>
                <w:lang w:eastAsia="zh-CN"/>
              </w:rPr>
            </w:pPr>
            <w:r w:rsidRPr="00782719">
              <w:rPr>
                <w:sz w:val="20"/>
                <w:szCs w:val="16"/>
                <w:lang w:eastAsia="zh-CN"/>
              </w:rPr>
              <w:t>1-2 weeks</w:t>
            </w:r>
          </w:p>
        </w:tc>
      </w:tr>
    </w:tbl>
    <w:p w14:paraId="2A58A99D" w14:textId="77777777" w:rsidR="0051095A" w:rsidRDefault="0051095A" w:rsidP="004F6E21">
      <w:pPr>
        <w:rPr>
          <w:lang w:eastAsia="zh-CN"/>
        </w:rPr>
      </w:pPr>
    </w:p>
    <w:p w14:paraId="48EDDC73" w14:textId="49CD56B0" w:rsidR="00121CE8" w:rsidRDefault="00E634BA" w:rsidP="004F6E21">
      <w:pPr>
        <w:rPr>
          <w:lang w:eastAsia="zh-CN"/>
        </w:rPr>
      </w:pPr>
      <w:r>
        <w:rPr>
          <w:lang w:eastAsia="zh-CN"/>
        </w:rPr>
        <w:t xml:space="preserve">Observing </w:t>
      </w:r>
      <w:r w:rsidR="0054455B">
        <w:rPr>
          <w:lang w:eastAsia="zh-CN"/>
        </w:rPr>
        <w:fldChar w:fldCharType="begin"/>
      </w:r>
      <w:r w:rsidR="0054455B">
        <w:rPr>
          <w:lang w:eastAsia="zh-CN"/>
        </w:rPr>
        <w:instrText xml:space="preserve"> REF _Ref100570638 \h </w:instrText>
      </w:r>
      <w:r w:rsidR="0054455B">
        <w:rPr>
          <w:lang w:eastAsia="zh-CN"/>
        </w:rPr>
      </w:r>
      <w:r w:rsidR="0054455B">
        <w:rPr>
          <w:lang w:eastAsia="zh-CN"/>
        </w:rPr>
        <w:fldChar w:fldCharType="separate"/>
      </w:r>
      <w:r w:rsidR="0054455B">
        <w:t>Figure 2.1-</w:t>
      </w:r>
      <w:r w:rsidR="0054455B">
        <w:rPr>
          <w:noProof/>
        </w:rPr>
        <w:t>1</w:t>
      </w:r>
      <w:r w:rsidR="0054455B">
        <w:rPr>
          <w:lang w:eastAsia="zh-CN"/>
        </w:rPr>
        <w:fldChar w:fldCharType="end"/>
      </w:r>
      <w:r w:rsidR="0054455B">
        <w:rPr>
          <w:lang w:eastAsia="zh-CN"/>
        </w:rPr>
        <w:t>, we can find the typical use cases</w:t>
      </w:r>
      <w:r w:rsidR="00526343">
        <w:rPr>
          <w:lang w:eastAsia="zh-CN"/>
        </w:rPr>
        <w:t xml:space="preserve"> such as sensors and wearables</w:t>
      </w:r>
      <w:r w:rsidR="006613F7">
        <w:rPr>
          <w:lang w:eastAsia="zh-CN"/>
        </w:rPr>
        <w:t xml:space="preserve"> mostly </w:t>
      </w:r>
      <w:r w:rsidR="00E02EB7">
        <w:rPr>
          <w:lang w:eastAsia="zh-CN"/>
        </w:rPr>
        <w:t>appear</w:t>
      </w:r>
      <w:r w:rsidR="006613F7">
        <w:rPr>
          <w:lang w:eastAsia="zh-CN"/>
        </w:rPr>
        <w:t xml:space="preserve"> </w:t>
      </w:r>
      <w:r w:rsidR="00F04BC9">
        <w:rPr>
          <w:lang w:eastAsia="zh-CN"/>
        </w:rPr>
        <w:t xml:space="preserve">in </w:t>
      </w:r>
      <w:r w:rsidR="00526343" w:rsidRPr="00526343">
        <w:rPr>
          <w:lang w:eastAsia="zh-CN"/>
        </w:rPr>
        <w:t>vertical domains</w:t>
      </w:r>
      <w:r w:rsidR="00526343">
        <w:rPr>
          <w:lang w:eastAsia="zh-CN"/>
        </w:rPr>
        <w:t xml:space="preserve">, </w:t>
      </w:r>
      <w:r w:rsidR="00327A5F">
        <w:rPr>
          <w:lang w:eastAsia="zh-CN"/>
        </w:rPr>
        <w:t>e.g.</w:t>
      </w:r>
      <w:r w:rsidR="00526343">
        <w:rPr>
          <w:lang w:eastAsia="zh-CN"/>
        </w:rPr>
        <w:t xml:space="preserve"> </w:t>
      </w:r>
      <w:r w:rsidR="009C429F" w:rsidRPr="009C429F">
        <w:rPr>
          <w:lang w:eastAsia="zh-CN"/>
        </w:rPr>
        <w:t>industrial environments</w:t>
      </w:r>
      <w:r w:rsidR="00327A5F">
        <w:rPr>
          <w:lang w:eastAsia="zh-CN"/>
        </w:rPr>
        <w:t xml:space="preserve">. </w:t>
      </w:r>
      <w:r w:rsidR="00F04BC9">
        <w:rPr>
          <w:lang w:eastAsia="zh-CN"/>
        </w:rPr>
        <w:t xml:space="preserve">According to </w:t>
      </w:r>
      <w:r w:rsidR="00755312" w:rsidRPr="00755312">
        <w:rPr>
          <w:lang w:eastAsia="zh-CN"/>
        </w:rPr>
        <w:t>TS 22.104</w:t>
      </w:r>
      <w:r w:rsidR="005254C1">
        <w:rPr>
          <w:lang w:eastAsia="zh-CN"/>
        </w:rPr>
        <w:t xml:space="preserve"> </w:t>
      </w:r>
      <w:r w:rsidR="005254C1">
        <w:rPr>
          <w:lang w:eastAsia="zh-CN"/>
        </w:rPr>
        <w:fldChar w:fldCharType="begin"/>
      </w:r>
      <w:r w:rsidR="005254C1">
        <w:rPr>
          <w:lang w:eastAsia="zh-CN"/>
        </w:rPr>
        <w:instrText xml:space="preserve"> REF _Ref100571134 \r \h </w:instrText>
      </w:r>
      <w:r w:rsidR="005254C1">
        <w:rPr>
          <w:lang w:eastAsia="zh-CN"/>
        </w:rPr>
      </w:r>
      <w:r w:rsidR="005254C1">
        <w:rPr>
          <w:lang w:eastAsia="zh-CN"/>
        </w:rPr>
        <w:fldChar w:fldCharType="separate"/>
      </w:r>
      <w:r w:rsidR="005254C1">
        <w:rPr>
          <w:lang w:eastAsia="zh-CN"/>
        </w:rPr>
        <w:t>[4]</w:t>
      </w:r>
      <w:r w:rsidR="005254C1">
        <w:rPr>
          <w:lang w:eastAsia="zh-CN"/>
        </w:rPr>
        <w:fldChar w:fldCharType="end"/>
      </w:r>
      <w:r w:rsidR="00F04BC9">
        <w:rPr>
          <w:lang w:eastAsia="zh-CN"/>
        </w:rPr>
        <w:t xml:space="preserve">, </w:t>
      </w:r>
      <w:r w:rsidR="001B722D">
        <w:rPr>
          <w:lang w:eastAsia="zh-CN"/>
        </w:rPr>
        <w:t xml:space="preserve">the positioning performance requirements for </w:t>
      </w:r>
      <w:r w:rsidR="00F04BC9">
        <w:rPr>
          <w:lang w:eastAsia="zh-CN"/>
        </w:rPr>
        <w:t>the RedCap</w:t>
      </w:r>
      <w:r w:rsidR="001B722D">
        <w:rPr>
          <w:lang w:eastAsia="zh-CN"/>
        </w:rPr>
        <w:t>-like</w:t>
      </w:r>
      <w:r w:rsidR="00F04BC9">
        <w:rPr>
          <w:lang w:eastAsia="zh-CN"/>
        </w:rPr>
        <w:t xml:space="preserve"> UE</w:t>
      </w:r>
      <w:r w:rsidR="00E02EB7">
        <w:rPr>
          <w:lang w:eastAsia="zh-CN"/>
        </w:rPr>
        <w:t xml:space="preserve"> (e.g. wearables in augmented reality, sensors in inbound logistics)</w:t>
      </w:r>
      <w:r w:rsidR="00745B32">
        <w:rPr>
          <w:lang w:eastAsia="zh-CN"/>
        </w:rPr>
        <w:t xml:space="preserve"> </w:t>
      </w:r>
      <w:r w:rsidR="001B722D">
        <w:rPr>
          <w:lang w:eastAsia="zh-CN"/>
        </w:rPr>
        <w:t xml:space="preserve">are highlighted </w:t>
      </w:r>
      <w:r w:rsidR="00745B32">
        <w:rPr>
          <w:lang w:eastAsia="zh-CN"/>
        </w:rPr>
        <w:t>as follows.</w:t>
      </w:r>
    </w:p>
    <w:p w14:paraId="5D8D3201" w14:textId="02B03B46" w:rsidR="00B07967" w:rsidRPr="00782719" w:rsidRDefault="00B07967" w:rsidP="00B07967">
      <w:pPr>
        <w:pStyle w:val="a5"/>
        <w:rPr>
          <w:szCs w:val="16"/>
          <w:lang w:eastAsia="zh-CN"/>
        </w:rPr>
      </w:pPr>
      <w:r>
        <w:t>Figure 2.1-</w:t>
      </w:r>
      <w:r w:rsidR="00D66AB9">
        <w:rPr>
          <w:noProof/>
        </w:rPr>
        <w:fldChar w:fldCharType="begin"/>
      </w:r>
      <w:r w:rsidR="00D66AB9">
        <w:rPr>
          <w:noProof/>
        </w:rPr>
        <w:instrText xml:space="preserve"> SEQ Figure_2.1- \* ARABIC </w:instrText>
      </w:r>
      <w:r w:rsidR="00D66AB9">
        <w:rPr>
          <w:noProof/>
        </w:rPr>
        <w:fldChar w:fldCharType="separate"/>
      </w:r>
      <w:r>
        <w:rPr>
          <w:noProof/>
        </w:rPr>
        <w:t>2</w:t>
      </w:r>
      <w:r w:rsidR="00D66AB9">
        <w:rPr>
          <w:noProof/>
        </w:rPr>
        <w:fldChar w:fldCharType="end"/>
      </w:r>
      <w:r>
        <w:t xml:space="preserve"> </w:t>
      </w:r>
      <w:r w:rsidRPr="00B07967">
        <w:rPr>
          <w:szCs w:val="16"/>
          <w:lang w:eastAsia="zh-CN"/>
        </w:rPr>
        <w:t>Positioning performance requirements</w:t>
      </w:r>
    </w:p>
    <w:tbl>
      <w:tblPr>
        <w:tblW w:w="9312" w:type="dxa"/>
        <w:tblCellMar>
          <w:left w:w="0" w:type="dxa"/>
          <w:right w:w="0" w:type="dxa"/>
        </w:tblCellMar>
        <w:tblLook w:val="04A0" w:firstRow="1" w:lastRow="0" w:firstColumn="1" w:lastColumn="0" w:noHBand="0" w:noVBand="1"/>
      </w:tblPr>
      <w:tblGrid>
        <w:gridCol w:w="2161"/>
        <w:gridCol w:w="990"/>
        <w:gridCol w:w="741"/>
        <w:gridCol w:w="973"/>
        <w:gridCol w:w="937"/>
        <w:gridCol w:w="1304"/>
        <w:gridCol w:w="1050"/>
        <w:gridCol w:w="1156"/>
      </w:tblGrid>
      <w:tr w:rsidR="00B07967" w:rsidRPr="00DF54CF" w14:paraId="6135C21C" w14:textId="77777777" w:rsidTr="00745B32">
        <w:trPr>
          <w:trHeight w:val="471"/>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33554D" w14:textId="77777777" w:rsidR="00B07967" w:rsidRPr="00DF54CF" w:rsidRDefault="00B07967" w:rsidP="00745B32">
            <w:pPr>
              <w:rPr>
                <w:sz w:val="16"/>
                <w:szCs w:val="16"/>
                <w:lang w:eastAsia="zh-CN"/>
              </w:rPr>
            </w:pPr>
            <w:r w:rsidRPr="00DF54CF">
              <w:rPr>
                <w:b/>
                <w:bCs/>
                <w:sz w:val="16"/>
                <w:szCs w:val="16"/>
                <w:lang w:val="en-GB" w:eastAsia="zh-CN"/>
              </w:rPr>
              <w:t>Scenario</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C4269" w14:textId="77777777" w:rsidR="00B07967" w:rsidRPr="00DF54CF" w:rsidRDefault="00B07967" w:rsidP="00745B32">
            <w:pPr>
              <w:rPr>
                <w:sz w:val="16"/>
                <w:szCs w:val="16"/>
                <w:lang w:eastAsia="zh-CN"/>
              </w:rPr>
            </w:pPr>
            <w:r w:rsidRPr="00DF54CF">
              <w:rPr>
                <w:b/>
                <w:bCs/>
                <w:sz w:val="16"/>
                <w:szCs w:val="16"/>
                <w:lang w:val="en-GB" w:eastAsia="zh-CN"/>
              </w:rPr>
              <w:t>Horizontal accuracy</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F6CB55F" w14:textId="77777777" w:rsidR="00B07967" w:rsidRPr="00DF54CF" w:rsidRDefault="00B07967" w:rsidP="00745B32">
            <w:pPr>
              <w:rPr>
                <w:sz w:val="16"/>
                <w:szCs w:val="16"/>
                <w:lang w:eastAsia="zh-CN"/>
              </w:rPr>
            </w:pPr>
            <w:r w:rsidRPr="00DF54CF">
              <w:rPr>
                <w:b/>
                <w:bCs/>
                <w:sz w:val="16"/>
                <w:szCs w:val="16"/>
                <w:lang w:val="en-GB" w:eastAsia="zh-CN"/>
              </w:rPr>
              <w:t>Vertical accuracy</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876E7D6" w14:textId="77777777" w:rsidR="00B07967" w:rsidRPr="00DF54CF" w:rsidRDefault="00B07967" w:rsidP="00745B32">
            <w:pPr>
              <w:rPr>
                <w:sz w:val="16"/>
                <w:szCs w:val="16"/>
                <w:lang w:eastAsia="zh-CN"/>
              </w:rPr>
            </w:pPr>
            <w:r w:rsidRPr="00DF54CF">
              <w:rPr>
                <w:b/>
                <w:bCs/>
                <w:sz w:val="16"/>
                <w:szCs w:val="16"/>
                <w:lang w:val="en-GB" w:eastAsia="zh-CN"/>
              </w:rPr>
              <w:t>Availability</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A8CCFE" w14:textId="77777777" w:rsidR="00B07967" w:rsidRPr="00DF54CF" w:rsidRDefault="00B07967" w:rsidP="00745B32">
            <w:pPr>
              <w:rPr>
                <w:sz w:val="16"/>
                <w:szCs w:val="16"/>
                <w:lang w:eastAsia="zh-CN"/>
              </w:rPr>
            </w:pPr>
            <w:r w:rsidRPr="00DF54CF">
              <w:rPr>
                <w:b/>
                <w:bCs/>
                <w:sz w:val="16"/>
                <w:szCs w:val="16"/>
                <w:lang w:val="en-GB" w:eastAsia="zh-CN"/>
              </w:rPr>
              <w:t>Heading</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CCF45B" w14:textId="77777777" w:rsidR="00B07967" w:rsidRPr="00DF54CF" w:rsidRDefault="00B07967" w:rsidP="00745B32">
            <w:pPr>
              <w:rPr>
                <w:sz w:val="16"/>
                <w:szCs w:val="16"/>
                <w:lang w:eastAsia="zh-CN"/>
              </w:rPr>
            </w:pPr>
            <w:r w:rsidRPr="00DF54CF">
              <w:rPr>
                <w:b/>
                <w:bCs/>
                <w:sz w:val="16"/>
                <w:szCs w:val="16"/>
                <w:lang w:val="en-GB" w:eastAsia="zh-CN"/>
              </w:rPr>
              <w:t>Latency for position estimation of UE</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C716DB" w14:textId="77777777" w:rsidR="00B07967" w:rsidRPr="00DF54CF" w:rsidRDefault="00B07967" w:rsidP="00745B32">
            <w:pPr>
              <w:rPr>
                <w:sz w:val="16"/>
                <w:szCs w:val="16"/>
                <w:lang w:eastAsia="zh-CN"/>
              </w:rPr>
            </w:pPr>
            <w:r w:rsidRPr="00DF54CF">
              <w:rPr>
                <w:b/>
                <w:bCs/>
                <w:sz w:val="16"/>
                <w:szCs w:val="16"/>
                <w:lang w:val="en-GB" w:eastAsia="zh-CN"/>
              </w:rPr>
              <w:t>UE speed</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7C4BA8E" w14:textId="330C60B3" w:rsidR="00B07967" w:rsidRPr="00DF54CF" w:rsidRDefault="00B07967" w:rsidP="003C0998">
            <w:pPr>
              <w:rPr>
                <w:sz w:val="16"/>
                <w:szCs w:val="16"/>
                <w:lang w:eastAsia="zh-CN"/>
              </w:rPr>
            </w:pPr>
            <w:r w:rsidRPr="00DF54CF">
              <w:rPr>
                <w:b/>
                <w:bCs/>
                <w:sz w:val="16"/>
                <w:szCs w:val="16"/>
                <w:lang w:val="en-GB" w:eastAsia="zh-CN"/>
              </w:rPr>
              <w:t>Corresponding Positioning Service Level in TS 22.261</w:t>
            </w:r>
            <w:r w:rsidR="003C0998">
              <w:rPr>
                <w:b/>
                <w:bCs/>
                <w:sz w:val="16"/>
                <w:szCs w:val="16"/>
                <w:lang w:val="en-GB" w:eastAsia="zh-CN"/>
              </w:rPr>
              <w:t xml:space="preserve"> </w:t>
            </w:r>
            <w:r w:rsidR="003C0998">
              <w:rPr>
                <w:b/>
                <w:bCs/>
                <w:sz w:val="16"/>
                <w:szCs w:val="16"/>
                <w:lang w:val="en-GB" w:eastAsia="zh-CN"/>
              </w:rPr>
              <w:fldChar w:fldCharType="begin"/>
            </w:r>
            <w:r w:rsidR="003C0998">
              <w:rPr>
                <w:b/>
                <w:bCs/>
                <w:sz w:val="16"/>
                <w:szCs w:val="16"/>
                <w:lang w:val="en-GB" w:eastAsia="zh-CN"/>
              </w:rPr>
              <w:instrText xml:space="preserve"> REF _Ref100582412 \r \h </w:instrText>
            </w:r>
            <w:r w:rsidR="003C0998">
              <w:rPr>
                <w:b/>
                <w:bCs/>
                <w:sz w:val="16"/>
                <w:szCs w:val="16"/>
                <w:lang w:val="en-GB" w:eastAsia="zh-CN"/>
              </w:rPr>
            </w:r>
            <w:r w:rsidR="003C0998">
              <w:rPr>
                <w:b/>
                <w:bCs/>
                <w:sz w:val="16"/>
                <w:szCs w:val="16"/>
                <w:lang w:val="en-GB" w:eastAsia="zh-CN"/>
              </w:rPr>
              <w:fldChar w:fldCharType="separate"/>
            </w:r>
            <w:r w:rsidR="00750E1C">
              <w:rPr>
                <w:b/>
                <w:bCs/>
                <w:sz w:val="16"/>
                <w:szCs w:val="16"/>
                <w:lang w:val="en-GB" w:eastAsia="zh-CN"/>
              </w:rPr>
              <w:t>[5]</w:t>
            </w:r>
            <w:r w:rsidR="003C0998">
              <w:rPr>
                <w:b/>
                <w:bCs/>
                <w:sz w:val="16"/>
                <w:szCs w:val="16"/>
                <w:lang w:val="en-GB" w:eastAsia="zh-CN"/>
              </w:rPr>
              <w:fldChar w:fldCharType="end"/>
            </w:r>
          </w:p>
        </w:tc>
      </w:tr>
      <w:tr w:rsidR="00B07967" w:rsidRPr="00DF54CF" w14:paraId="08973615" w14:textId="77777777" w:rsidTr="00745B32">
        <w:trPr>
          <w:trHeight w:val="314"/>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6494EB" w14:textId="77777777" w:rsidR="00B07967" w:rsidRPr="00DF54CF" w:rsidRDefault="00B07967" w:rsidP="00745B32">
            <w:pPr>
              <w:rPr>
                <w:sz w:val="16"/>
                <w:szCs w:val="16"/>
                <w:lang w:eastAsia="zh-CN"/>
              </w:rPr>
            </w:pPr>
            <w:r w:rsidRPr="00DF54CF">
              <w:rPr>
                <w:sz w:val="16"/>
                <w:szCs w:val="16"/>
                <w:lang w:val="en-GB" w:eastAsia="zh-CN"/>
              </w:rPr>
              <w:t>Mobile control panels with safety functions (non-danger zones)</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B1F907" w14:textId="77777777" w:rsidR="00B07967" w:rsidRPr="00DF54CF" w:rsidRDefault="00B07967" w:rsidP="00745B32">
            <w:pPr>
              <w:rPr>
                <w:sz w:val="16"/>
                <w:szCs w:val="16"/>
                <w:lang w:eastAsia="zh-CN"/>
              </w:rPr>
            </w:pPr>
            <w:r w:rsidRPr="00DF54CF">
              <w:rPr>
                <w:sz w:val="16"/>
                <w:szCs w:val="16"/>
                <w:lang w:val="en-GB" w:eastAsia="zh-CN"/>
              </w:rPr>
              <w:t xml:space="preserve">&lt; 5 m </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5AB4C79" w14:textId="77777777" w:rsidR="00B07967" w:rsidRPr="00DF54CF" w:rsidRDefault="00B07967" w:rsidP="00745B32">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7A18A03" w14:textId="77777777" w:rsidR="00B07967" w:rsidRPr="00DF54CF" w:rsidRDefault="00B07967" w:rsidP="00745B32">
            <w:pPr>
              <w:rPr>
                <w:sz w:val="16"/>
                <w:szCs w:val="16"/>
                <w:lang w:eastAsia="zh-CN"/>
              </w:rPr>
            </w:pPr>
            <w:r w:rsidRPr="00DF54CF">
              <w:rPr>
                <w:sz w:val="16"/>
                <w:szCs w:val="16"/>
                <w:lang w:val="en-GB" w:eastAsia="zh-CN"/>
              </w:rPr>
              <w:t>90 %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85693" w14:textId="77777777" w:rsidR="00B07967" w:rsidRPr="00DF54CF" w:rsidRDefault="00B07967" w:rsidP="00745B32">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E3C2B" w14:textId="77777777" w:rsidR="00B07967" w:rsidRPr="00DF54CF" w:rsidRDefault="00B07967" w:rsidP="00745B32">
            <w:pPr>
              <w:rPr>
                <w:sz w:val="16"/>
                <w:szCs w:val="16"/>
                <w:lang w:eastAsia="zh-CN"/>
              </w:rPr>
            </w:pPr>
            <w:r w:rsidRPr="00DF54CF">
              <w:rPr>
                <w:sz w:val="16"/>
                <w:szCs w:val="16"/>
                <w:lang w:val="en-GB" w:eastAsia="zh-CN"/>
              </w:rPr>
              <w:t>&lt; 5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36ED47" w14:textId="77777777" w:rsidR="00B07967" w:rsidRPr="00DF54CF" w:rsidRDefault="00B07967" w:rsidP="00745B32">
            <w:pPr>
              <w:rPr>
                <w:sz w:val="16"/>
                <w:szCs w:val="16"/>
                <w:lang w:eastAsia="zh-CN"/>
              </w:rPr>
            </w:pPr>
            <w:r w:rsidRPr="00DF54CF">
              <w:rPr>
                <w:sz w:val="16"/>
                <w:szCs w:val="16"/>
                <w:lang w:val="en-GB" w:eastAsia="zh-CN"/>
              </w:rPr>
              <w:t>n/a</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B39845A" w14:textId="77777777" w:rsidR="00B07967" w:rsidRPr="00DF54CF" w:rsidRDefault="00B07967" w:rsidP="00745B32">
            <w:pPr>
              <w:rPr>
                <w:sz w:val="16"/>
                <w:szCs w:val="16"/>
                <w:lang w:eastAsia="zh-CN"/>
              </w:rPr>
            </w:pPr>
            <w:r w:rsidRPr="00DF54CF">
              <w:rPr>
                <w:sz w:val="16"/>
                <w:szCs w:val="16"/>
                <w:lang w:val="en-GB" w:eastAsia="zh-CN"/>
              </w:rPr>
              <w:t>Service Level 2</w:t>
            </w:r>
          </w:p>
        </w:tc>
      </w:tr>
      <w:tr w:rsidR="00B07967" w:rsidRPr="00DF54CF" w14:paraId="5AE3524D" w14:textId="77777777" w:rsidTr="00180719">
        <w:trPr>
          <w:trHeight w:val="314"/>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027EC0" w14:textId="77777777" w:rsidR="00B07967" w:rsidRPr="00DF54CF" w:rsidRDefault="00B07967" w:rsidP="00745B32">
            <w:pPr>
              <w:rPr>
                <w:sz w:val="16"/>
                <w:szCs w:val="16"/>
                <w:lang w:eastAsia="zh-CN"/>
              </w:rPr>
            </w:pPr>
            <w:r w:rsidRPr="00DF54CF">
              <w:rPr>
                <w:sz w:val="16"/>
                <w:szCs w:val="16"/>
                <w:lang w:val="en-GB" w:eastAsia="zh-CN"/>
              </w:rPr>
              <w:t>Process automation – plant asset management</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54B49" w14:textId="77777777" w:rsidR="00B07967" w:rsidRPr="00DF54CF" w:rsidRDefault="00B07967" w:rsidP="00745B32">
            <w:pPr>
              <w:rPr>
                <w:sz w:val="16"/>
                <w:szCs w:val="16"/>
                <w:lang w:eastAsia="zh-CN"/>
              </w:rPr>
            </w:pPr>
            <w:r w:rsidRPr="00DF54CF">
              <w:rPr>
                <w:sz w:val="16"/>
                <w:szCs w:val="16"/>
                <w:lang w:val="en-GB" w:eastAsia="zh-CN"/>
              </w:rPr>
              <w:t>&lt; 1 m</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9E630ED" w14:textId="77777777" w:rsidR="00B07967" w:rsidRPr="00DF54CF" w:rsidRDefault="00B07967" w:rsidP="00745B32">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EEF9BE2" w14:textId="77777777" w:rsidR="00B07967" w:rsidRPr="00DF54CF" w:rsidRDefault="00B07967" w:rsidP="00745B32">
            <w:pPr>
              <w:rPr>
                <w:sz w:val="16"/>
                <w:szCs w:val="16"/>
                <w:lang w:eastAsia="zh-CN"/>
              </w:rPr>
            </w:pPr>
            <w:r w:rsidRPr="00DF54CF">
              <w:rPr>
                <w:sz w:val="16"/>
                <w:szCs w:val="16"/>
                <w:lang w:val="en-GB" w:eastAsia="zh-CN"/>
              </w:rPr>
              <w:t>90 %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3C1840" w14:textId="77777777" w:rsidR="00B07967" w:rsidRPr="00DF54CF" w:rsidRDefault="00B07967" w:rsidP="00745B32">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7B1F5A" w14:textId="77777777" w:rsidR="00B07967" w:rsidRPr="00DF54CF" w:rsidRDefault="00B07967" w:rsidP="00745B32">
            <w:pPr>
              <w:rPr>
                <w:sz w:val="16"/>
                <w:szCs w:val="16"/>
                <w:lang w:eastAsia="zh-CN"/>
              </w:rPr>
            </w:pPr>
            <w:r w:rsidRPr="00DF54CF">
              <w:rPr>
                <w:sz w:val="16"/>
                <w:szCs w:val="16"/>
                <w:lang w:val="en-GB" w:eastAsia="zh-CN"/>
              </w:rPr>
              <w:t>&lt; 2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6E79D6" w14:textId="77777777" w:rsidR="00B07967" w:rsidRPr="00DF54CF" w:rsidRDefault="00B07967" w:rsidP="00745B32">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8450527" w14:textId="77777777" w:rsidR="00B07967" w:rsidRPr="00DF54CF" w:rsidRDefault="00B07967" w:rsidP="00745B32">
            <w:pPr>
              <w:rPr>
                <w:sz w:val="16"/>
                <w:szCs w:val="16"/>
                <w:lang w:eastAsia="zh-CN"/>
              </w:rPr>
            </w:pPr>
            <w:r w:rsidRPr="00DF54CF">
              <w:rPr>
                <w:sz w:val="16"/>
                <w:szCs w:val="16"/>
                <w:lang w:val="en-GB" w:eastAsia="zh-CN"/>
              </w:rPr>
              <w:t>Service Level 3</w:t>
            </w:r>
          </w:p>
        </w:tc>
      </w:tr>
      <w:tr w:rsidR="00B07967" w:rsidRPr="00DF54CF" w14:paraId="7E4BD572" w14:textId="77777777" w:rsidTr="00745B32">
        <w:trPr>
          <w:trHeight w:val="471"/>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D94975" w14:textId="77777777" w:rsidR="00B07967" w:rsidRPr="00DF54CF" w:rsidRDefault="00B07967" w:rsidP="00745B32">
            <w:pPr>
              <w:rPr>
                <w:sz w:val="16"/>
                <w:szCs w:val="16"/>
                <w:lang w:eastAsia="zh-CN"/>
              </w:rPr>
            </w:pPr>
            <w:r w:rsidRPr="00DF54CF">
              <w:rPr>
                <w:sz w:val="16"/>
                <w:szCs w:val="16"/>
                <w:lang w:val="en-GB" w:eastAsia="zh-CN"/>
              </w:rPr>
              <w:t>Flexible, modular assembly area in smart factories (for tracking of tools at the work-place location)</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E40683" w14:textId="77777777" w:rsidR="00B07967" w:rsidRPr="00DF54CF" w:rsidRDefault="00B07967" w:rsidP="00745B32">
            <w:pPr>
              <w:rPr>
                <w:sz w:val="16"/>
                <w:szCs w:val="16"/>
                <w:lang w:eastAsia="zh-CN"/>
              </w:rPr>
            </w:pPr>
            <w:r w:rsidRPr="00DF54CF">
              <w:rPr>
                <w:sz w:val="16"/>
                <w:szCs w:val="16"/>
                <w:lang w:val="en-GB" w:eastAsia="zh-CN"/>
              </w:rPr>
              <w:t>&lt; 1 m (relative positioning)</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DDAB6D8" w14:textId="77777777" w:rsidR="00B07967" w:rsidRPr="00DF54CF" w:rsidRDefault="00B07967" w:rsidP="00745B32">
            <w:pPr>
              <w:rPr>
                <w:sz w:val="16"/>
                <w:szCs w:val="16"/>
                <w:lang w:eastAsia="zh-CN"/>
              </w:rPr>
            </w:pPr>
            <w:r w:rsidRPr="00DF54CF">
              <w:rPr>
                <w:sz w:val="16"/>
                <w:szCs w:val="16"/>
                <w:lang w:val="en-GB" w:eastAsia="zh-CN"/>
              </w:rPr>
              <w:t>n/a</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AA53BA3" w14:textId="77777777" w:rsidR="00B07967" w:rsidRPr="00DF54CF" w:rsidRDefault="00B07967" w:rsidP="00745B32">
            <w:pPr>
              <w:rPr>
                <w:sz w:val="16"/>
                <w:szCs w:val="16"/>
                <w:lang w:eastAsia="zh-CN"/>
              </w:rPr>
            </w:pPr>
            <w:r w:rsidRPr="00DF54CF">
              <w:rPr>
                <w:sz w:val="16"/>
                <w:szCs w:val="16"/>
                <w:lang w:val="en-GB" w:eastAsia="zh-CN"/>
              </w:rPr>
              <w:t>99 %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ED9469" w14:textId="77777777" w:rsidR="00B07967" w:rsidRPr="00DF54CF" w:rsidRDefault="00B07967" w:rsidP="00745B32">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6362D3" w14:textId="77777777" w:rsidR="00B07967" w:rsidRPr="00DF54CF" w:rsidRDefault="00B07967" w:rsidP="00745B32">
            <w:pPr>
              <w:rPr>
                <w:sz w:val="16"/>
                <w:szCs w:val="16"/>
                <w:lang w:eastAsia="zh-CN"/>
              </w:rPr>
            </w:pPr>
            <w:r w:rsidRPr="00DF54CF">
              <w:rPr>
                <w:sz w:val="16"/>
                <w:szCs w:val="16"/>
                <w:lang w:val="en-GB" w:eastAsia="zh-CN"/>
              </w:rPr>
              <w:t>1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D31AF5" w14:textId="77777777" w:rsidR="00B07967" w:rsidRPr="00DF54CF" w:rsidRDefault="00B07967" w:rsidP="00745B32">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8BE0ED6" w14:textId="77777777" w:rsidR="00B07967" w:rsidRPr="00DF54CF" w:rsidRDefault="00B07967" w:rsidP="00745B32">
            <w:pPr>
              <w:rPr>
                <w:sz w:val="16"/>
                <w:szCs w:val="16"/>
                <w:lang w:eastAsia="zh-CN"/>
              </w:rPr>
            </w:pPr>
            <w:r w:rsidRPr="00DF54CF">
              <w:rPr>
                <w:sz w:val="16"/>
                <w:szCs w:val="16"/>
                <w:lang w:val="en-GB" w:eastAsia="zh-CN"/>
              </w:rPr>
              <w:t>Service Level 3</w:t>
            </w:r>
          </w:p>
        </w:tc>
      </w:tr>
      <w:tr w:rsidR="00B07967" w:rsidRPr="00DF54CF" w14:paraId="278BD5A2" w14:textId="77777777" w:rsidTr="00745B32">
        <w:trPr>
          <w:trHeight w:val="272"/>
        </w:trPr>
        <w:tc>
          <w:tcPr>
            <w:tcW w:w="216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3E486EF9" w14:textId="77777777" w:rsidR="00B07967" w:rsidRPr="00DF54CF" w:rsidRDefault="00B07967" w:rsidP="00745B32">
            <w:pPr>
              <w:rPr>
                <w:sz w:val="16"/>
                <w:szCs w:val="16"/>
                <w:lang w:eastAsia="zh-CN"/>
              </w:rPr>
            </w:pPr>
            <w:r w:rsidRPr="00DF54CF">
              <w:rPr>
                <w:sz w:val="16"/>
                <w:szCs w:val="16"/>
                <w:lang w:val="en-GB" w:eastAsia="zh-CN"/>
              </w:rPr>
              <w:t>Augmented reality in smart factories</w:t>
            </w:r>
          </w:p>
        </w:tc>
        <w:tc>
          <w:tcPr>
            <w:tcW w:w="99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7BD62A55" w14:textId="77777777" w:rsidR="00B07967" w:rsidRPr="00DF54CF" w:rsidRDefault="00B07967" w:rsidP="00745B32">
            <w:pPr>
              <w:rPr>
                <w:sz w:val="16"/>
                <w:szCs w:val="16"/>
                <w:lang w:eastAsia="zh-CN"/>
              </w:rPr>
            </w:pPr>
            <w:r w:rsidRPr="00DF54CF">
              <w:rPr>
                <w:sz w:val="16"/>
                <w:szCs w:val="16"/>
                <w:lang w:val="en-GB" w:eastAsia="zh-CN"/>
              </w:rPr>
              <w:t>&lt; 1 m</w:t>
            </w:r>
          </w:p>
        </w:tc>
        <w:tc>
          <w:tcPr>
            <w:tcW w:w="7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622303F3" w14:textId="77777777" w:rsidR="00B07967" w:rsidRPr="00DF54CF" w:rsidRDefault="00B07967" w:rsidP="00745B32">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745B71E4" w14:textId="77777777" w:rsidR="00B07967" w:rsidRPr="00DF54CF" w:rsidRDefault="00B07967" w:rsidP="00745B32">
            <w:pPr>
              <w:rPr>
                <w:sz w:val="16"/>
                <w:szCs w:val="16"/>
                <w:lang w:eastAsia="zh-CN"/>
              </w:rPr>
            </w:pPr>
            <w:r w:rsidRPr="00DF54CF">
              <w:rPr>
                <w:sz w:val="16"/>
                <w:szCs w:val="16"/>
                <w:lang w:val="en-GB" w:eastAsia="zh-CN"/>
              </w:rPr>
              <w:t>99 %</w:t>
            </w:r>
          </w:p>
        </w:tc>
        <w:tc>
          <w:tcPr>
            <w:tcW w:w="93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732D3841" w14:textId="77777777" w:rsidR="00B07967" w:rsidRPr="00DF54CF" w:rsidRDefault="00B07967" w:rsidP="00745B32">
            <w:pPr>
              <w:rPr>
                <w:sz w:val="16"/>
                <w:szCs w:val="16"/>
                <w:lang w:eastAsia="zh-CN"/>
              </w:rPr>
            </w:pPr>
            <w:r w:rsidRPr="00DF54CF">
              <w:rPr>
                <w:sz w:val="16"/>
                <w:szCs w:val="16"/>
                <w:lang w:val="en-GB" w:eastAsia="zh-CN"/>
              </w:rPr>
              <w:t xml:space="preserve">&lt; 0.17 rad </w:t>
            </w:r>
          </w:p>
        </w:tc>
        <w:tc>
          <w:tcPr>
            <w:tcW w:w="130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28D3FC57" w14:textId="77777777" w:rsidR="00B07967" w:rsidRPr="00DF54CF" w:rsidRDefault="00B07967" w:rsidP="00745B32">
            <w:pPr>
              <w:rPr>
                <w:sz w:val="16"/>
                <w:szCs w:val="16"/>
                <w:lang w:eastAsia="zh-CN"/>
              </w:rPr>
            </w:pPr>
            <w:r w:rsidRPr="00DF54CF">
              <w:rPr>
                <w:sz w:val="16"/>
                <w:szCs w:val="16"/>
                <w:lang w:val="en-GB" w:eastAsia="zh-CN"/>
              </w:rPr>
              <w:t>&lt; 15 ms</w:t>
            </w:r>
          </w:p>
        </w:tc>
        <w:tc>
          <w:tcPr>
            <w:tcW w:w="105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678470A4" w14:textId="77777777" w:rsidR="00B07967" w:rsidRPr="00DF54CF" w:rsidRDefault="00B07967" w:rsidP="00745B32">
            <w:pPr>
              <w:rPr>
                <w:sz w:val="16"/>
                <w:szCs w:val="16"/>
                <w:lang w:eastAsia="zh-CN"/>
              </w:rPr>
            </w:pPr>
            <w:r w:rsidRPr="00DF54CF">
              <w:rPr>
                <w:sz w:val="16"/>
                <w:szCs w:val="16"/>
                <w:lang w:val="en-GB" w:eastAsia="zh-CN"/>
              </w:rPr>
              <w:t>&lt; 10 km/h</w:t>
            </w:r>
          </w:p>
        </w:tc>
        <w:tc>
          <w:tcPr>
            <w:tcW w:w="1156"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5EE23804" w14:textId="77777777" w:rsidR="00B07967" w:rsidRPr="00DF54CF" w:rsidRDefault="00B07967" w:rsidP="00745B32">
            <w:pPr>
              <w:rPr>
                <w:sz w:val="16"/>
                <w:szCs w:val="16"/>
                <w:lang w:eastAsia="zh-CN"/>
              </w:rPr>
            </w:pPr>
            <w:r w:rsidRPr="00DF54CF">
              <w:rPr>
                <w:sz w:val="16"/>
                <w:szCs w:val="16"/>
                <w:lang w:val="en-GB" w:eastAsia="zh-CN"/>
              </w:rPr>
              <w:t>Service Level 4</w:t>
            </w:r>
          </w:p>
        </w:tc>
      </w:tr>
      <w:tr w:rsidR="00B07967" w:rsidRPr="00DF54CF" w14:paraId="3A0A59E7" w14:textId="77777777" w:rsidTr="00745B32">
        <w:trPr>
          <w:trHeight w:val="471"/>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8F7C12" w14:textId="77777777" w:rsidR="00B07967" w:rsidRPr="00DF54CF" w:rsidRDefault="00B07967" w:rsidP="00745B32">
            <w:pPr>
              <w:rPr>
                <w:sz w:val="16"/>
                <w:szCs w:val="16"/>
                <w:lang w:eastAsia="zh-CN"/>
              </w:rPr>
            </w:pPr>
            <w:r w:rsidRPr="00DF54CF">
              <w:rPr>
                <w:sz w:val="16"/>
                <w:szCs w:val="16"/>
                <w:lang w:val="en-GB" w:eastAsia="zh-CN"/>
              </w:rPr>
              <w:t>Mobile control panels with safety functions in smart factories (within factory danger zones)</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979EAC" w14:textId="77777777" w:rsidR="00B07967" w:rsidRPr="00DF54CF" w:rsidRDefault="00B07967" w:rsidP="00745B32">
            <w:pPr>
              <w:rPr>
                <w:sz w:val="16"/>
                <w:szCs w:val="16"/>
                <w:lang w:eastAsia="zh-CN"/>
              </w:rPr>
            </w:pPr>
            <w:r w:rsidRPr="00DF54CF">
              <w:rPr>
                <w:sz w:val="16"/>
                <w:szCs w:val="16"/>
                <w:lang w:val="en-GB" w:eastAsia="zh-CN"/>
              </w:rPr>
              <w:t>&lt; 1 m</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CAF080C" w14:textId="77777777" w:rsidR="00B07967" w:rsidRPr="00DF54CF" w:rsidRDefault="00B07967" w:rsidP="00745B32">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1D48CD9" w14:textId="77777777" w:rsidR="00B07967" w:rsidRPr="00DF54CF" w:rsidRDefault="00B07967" w:rsidP="00745B32">
            <w:pPr>
              <w:rPr>
                <w:sz w:val="16"/>
                <w:szCs w:val="16"/>
                <w:lang w:eastAsia="zh-CN"/>
              </w:rPr>
            </w:pPr>
            <w:r w:rsidRPr="00DF54CF">
              <w:rPr>
                <w:sz w:val="16"/>
                <w:szCs w:val="16"/>
                <w:lang w:val="en-GB" w:eastAsia="zh-CN"/>
              </w:rPr>
              <w:t xml:space="preserve">99.9 %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2C4E86" w14:textId="77777777" w:rsidR="00B07967" w:rsidRPr="00DF54CF" w:rsidRDefault="00B07967" w:rsidP="00745B32">
            <w:pPr>
              <w:rPr>
                <w:sz w:val="16"/>
                <w:szCs w:val="16"/>
                <w:lang w:eastAsia="zh-CN"/>
              </w:rPr>
            </w:pPr>
            <w:r w:rsidRPr="00DF54CF">
              <w:rPr>
                <w:sz w:val="16"/>
                <w:szCs w:val="16"/>
                <w:lang w:val="en-GB" w:eastAsia="zh-CN"/>
              </w:rPr>
              <w:t>&lt; 0.54 rad</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CD67E2" w14:textId="77777777" w:rsidR="00B07967" w:rsidRPr="00DF54CF" w:rsidRDefault="00B07967" w:rsidP="00745B32">
            <w:pPr>
              <w:rPr>
                <w:sz w:val="16"/>
                <w:szCs w:val="16"/>
                <w:lang w:eastAsia="zh-CN"/>
              </w:rPr>
            </w:pPr>
            <w:r w:rsidRPr="00DF54CF">
              <w:rPr>
                <w:sz w:val="16"/>
                <w:szCs w:val="16"/>
                <w:lang w:val="en-GB" w:eastAsia="zh-CN"/>
              </w:rPr>
              <w:t>&lt; 1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1736F2" w14:textId="77777777" w:rsidR="00B07967" w:rsidRPr="00DF54CF" w:rsidRDefault="00B07967" w:rsidP="00745B32">
            <w:pPr>
              <w:rPr>
                <w:sz w:val="16"/>
                <w:szCs w:val="16"/>
                <w:lang w:eastAsia="zh-CN"/>
              </w:rPr>
            </w:pPr>
            <w:r w:rsidRPr="00DF54CF">
              <w:rPr>
                <w:sz w:val="16"/>
                <w:szCs w:val="16"/>
                <w:lang w:val="en-GB" w:eastAsia="zh-CN"/>
              </w:rPr>
              <w:t>n/a</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4A3C6B2" w14:textId="77777777" w:rsidR="00B07967" w:rsidRPr="00DF54CF" w:rsidRDefault="00B07967" w:rsidP="00745B32">
            <w:pPr>
              <w:rPr>
                <w:sz w:val="16"/>
                <w:szCs w:val="16"/>
                <w:lang w:eastAsia="zh-CN"/>
              </w:rPr>
            </w:pPr>
            <w:r w:rsidRPr="00DF54CF">
              <w:rPr>
                <w:sz w:val="16"/>
                <w:szCs w:val="16"/>
                <w:lang w:val="en-GB" w:eastAsia="zh-CN"/>
              </w:rPr>
              <w:t>Service Level 4</w:t>
            </w:r>
          </w:p>
        </w:tc>
      </w:tr>
      <w:tr w:rsidR="00B07967" w:rsidRPr="00DF54CF" w14:paraId="1F3652D7" w14:textId="77777777" w:rsidTr="00745B32">
        <w:trPr>
          <w:trHeight w:val="628"/>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27D872" w14:textId="77777777" w:rsidR="00B07967" w:rsidRPr="00DF54CF" w:rsidRDefault="00B07967" w:rsidP="00745B32">
            <w:pPr>
              <w:rPr>
                <w:sz w:val="16"/>
                <w:szCs w:val="16"/>
                <w:lang w:eastAsia="zh-CN"/>
              </w:rPr>
            </w:pPr>
            <w:r w:rsidRPr="00DF54CF">
              <w:rPr>
                <w:sz w:val="16"/>
                <w:szCs w:val="16"/>
                <w:lang w:val="en-GB" w:eastAsia="zh-CN"/>
              </w:rPr>
              <w:t>Flexible, modular assembly area in smart factories (for autonomous vehicles, only for monitoring purposes)</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76BFA" w14:textId="77777777" w:rsidR="00B07967" w:rsidRPr="00DF54CF" w:rsidRDefault="00B07967" w:rsidP="00745B32">
            <w:pPr>
              <w:rPr>
                <w:sz w:val="16"/>
                <w:szCs w:val="16"/>
                <w:lang w:eastAsia="zh-CN"/>
              </w:rPr>
            </w:pPr>
            <w:r w:rsidRPr="00DF54CF">
              <w:rPr>
                <w:sz w:val="16"/>
                <w:szCs w:val="16"/>
                <w:lang w:val="en-GB" w:eastAsia="zh-CN"/>
              </w:rPr>
              <w:t>&lt; 50 cm</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2E61224" w14:textId="77777777" w:rsidR="00B07967" w:rsidRPr="00DF54CF" w:rsidRDefault="00B07967" w:rsidP="00745B32">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6F52AB05" w14:textId="77777777" w:rsidR="00B07967" w:rsidRPr="00DF54CF" w:rsidRDefault="00B07967" w:rsidP="00745B32">
            <w:pPr>
              <w:rPr>
                <w:sz w:val="16"/>
                <w:szCs w:val="16"/>
                <w:lang w:eastAsia="zh-CN"/>
              </w:rPr>
            </w:pPr>
            <w:r w:rsidRPr="00DF54CF">
              <w:rPr>
                <w:sz w:val="16"/>
                <w:szCs w:val="16"/>
                <w:lang w:val="en-GB" w:eastAsia="zh-CN"/>
              </w:rPr>
              <w:t>99 %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7C4A5" w14:textId="77777777" w:rsidR="00B07967" w:rsidRPr="00DF54CF" w:rsidRDefault="00B07967" w:rsidP="00745B32">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BFC215" w14:textId="77777777" w:rsidR="00B07967" w:rsidRPr="00DF54CF" w:rsidRDefault="00B07967" w:rsidP="00745B32">
            <w:pPr>
              <w:rPr>
                <w:sz w:val="16"/>
                <w:szCs w:val="16"/>
                <w:lang w:eastAsia="zh-CN"/>
              </w:rPr>
            </w:pPr>
            <w:r w:rsidRPr="00DF54CF">
              <w:rPr>
                <w:sz w:val="16"/>
                <w:szCs w:val="16"/>
                <w:lang w:val="en-GB" w:eastAsia="zh-CN"/>
              </w:rPr>
              <w:t>1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859F29" w14:textId="77777777" w:rsidR="00B07967" w:rsidRPr="00DF54CF" w:rsidRDefault="00B07967" w:rsidP="00745B32">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637A15E" w14:textId="77777777" w:rsidR="00B07967" w:rsidRPr="00DF54CF" w:rsidRDefault="00B07967" w:rsidP="00745B32">
            <w:pPr>
              <w:rPr>
                <w:sz w:val="16"/>
                <w:szCs w:val="16"/>
                <w:lang w:eastAsia="zh-CN"/>
              </w:rPr>
            </w:pPr>
            <w:r w:rsidRPr="00DF54CF">
              <w:rPr>
                <w:sz w:val="16"/>
                <w:szCs w:val="16"/>
                <w:lang w:val="en-GB" w:eastAsia="zh-CN"/>
              </w:rPr>
              <w:t>Service Level 5</w:t>
            </w:r>
          </w:p>
        </w:tc>
      </w:tr>
      <w:tr w:rsidR="00B07967" w:rsidRPr="00DF54CF" w14:paraId="6E033E91" w14:textId="77777777" w:rsidTr="00745B32">
        <w:trPr>
          <w:trHeight w:val="942"/>
        </w:trPr>
        <w:tc>
          <w:tcPr>
            <w:tcW w:w="216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0214C4B9" w14:textId="77777777" w:rsidR="00B07967" w:rsidRPr="00DF54CF" w:rsidRDefault="00B07967" w:rsidP="00745B32">
            <w:pPr>
              <w:rPr>
                <w:sz w:val="16"/>
                <w:szCs w:val="16"/>
                <w:lang w:eastAsia="zh-CN"/>
              </w:rPr>
            </w:pPr>
            <w:r w:rsidRPr="00DF54CF">
              <w:rPr>
                <w:sz w:val="16"/>
                <w:szCs w:val="16"/>
                <w:lang w:val="en-GB" w:eastAsia="zh-CN"/>
              </w:rPr>
              <w:t>Inbound logistics for manufacturing (for driving trajectories (if supported by further sensors like camera, GNSS, IMU) of indoor autonomous driving systems))</w:t>
            </w:r>
          </w:p>
        </w:tc>
        <w:tc>
          <w:tcPr>
            <w:tcW w:w="99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71CB8CAD" w14:textId="77777777" w:rsidR="00B07967" w:rsidRPr="00DF54CF" w:rsidRDefault="00B07967" w:rsidP="00745B32">
            <w:pPr>
              <w:rPr>
                <w:sz w:val="16"/>
                <w:szCs w:val="16"/>
                <w:lang w:eastAsia="zh-CN"/>
              </w:rPr>
            </w:pPr>
            <w:r w:rsidRPr="00DF54CF">
              <w:rPr>
                <w:sz w:val="16"/>
                <w:szCs w:val="16"/>
                <w:lang w:val="en-GB" w:eastAsia="zh-CN"/>
              </w:rPr>
              <w:t xml:space="preserve">&lt; 30 cm (if supported by further sensors like camera, GNSS, IMU) </w:t>
            </w:r>
          </w:p>
        </w:tc>
        <w:tc>
          <w:tcPr>
            <w:tcW w:w="741"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28E0ADC8" w14:textId="77777777" w:rsidR="00B07967" w:rsidRPr="00DF54CF" w:rsidRDefault="00B07967" w:rsidP="00745B32">
            <w:pPr>
              <w:rPr>
                <w:sz w:val="16"/>
                <w:szCs w:val="16"/>
                <w:lang w:eastAsia="zh-CN"/>
              </w:rPr>
            </w:pPr>
            <w:r w:rsidRPr="00DF54CF">
              <w:rPr>
                <w:sz w:val="16"/>
                <w:szCs w:val="16"/>
                <w:lang w:val="en-GB" w:eastAsia="zh-CN"/>
              </w:rPr>
              <w:t>&lt; 3 m</w:t>
            </w:r>
          </w:p>
        </w:tc>
        <w:tc>
          <w:tcPr>
            <w:tcW w:w="973"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4E778F79" w14:textId="77777777" w:rsidR="00B07967" w:rsidRPr="00DF54CF" w:rsidRDefault="00B07967" w:rsidP="00745B32">
            <w:pPr>
              <w:rPr>
                <w:sz w:val="16"/>
                <w:szCs w:val="16"/>
                <w:lang w:eastAsia="zh-CN"/>
              </w:rPr>
            </w:pPr>
            <w:r w:rsidRPr="00DF54CF">
              <w:rPr>
                <w:sz w:val="16"/>
                <w:szCs w:val="16"/>
                <w:lang w:val="en-GB" w:eastAsia="zh-CN"/>
              </w:rPr>
              <w:t>99.9 %</w:t>
            </w:r>
          </w:p>
        </w:tc>
        <w:tc>
          <w:tcPr>
            <w:tcW w:w="93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BC7E92D" w14:textId="77777777" w:rsidR="00B07967" w:rsidRPr="00DF54CF" w:rsidRDefault="00B07967" w:rsidP="00745B32">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1F49437C" w14:textId="77777777" w:rsidR="00B07967" w:rsidRPr="00DF54CF" w:rsidRDefault="00B07967" w:rsidP="00745B32">
            <w:pPr>
              <w:rPr>
                <w:sz w:val="16"/>
                <w:szCs w:val="16"/>
                <w:lang w:eastAsia="zh-CN"/>
              </w:rPr>
            </w:pPr>
            <w:r w:rsidRPr="00DF54CF">
              <w:rPr>
                <w:sz w:val="16"/>
                <w:szCs w:val="16"/>
                <w:lang w:val="en-GB" w:eastAsia="zh-CN"/>
              </w:rPr>
              <w:t>10 ms</w:t>
            </w:r>
          </w:p>
        </w:tc>
        <w:tc>
          <w:tcPr>
            <w:tcW w:w="1050" w:type="dxa"/>
            <w:tcBorders>
              <w:top w:val="single" w:sz="8" w:space="0" w:color="000000"/>
              <w:left w:val="single" w:sz="8" w:space="0" w:color="000000"/>
              <w:bottom w:val="single" w:sz="8" w:space="0" w:color="000000"/>
              <w:right w:val="single" w:sz="8" w:space="0" w:color="000000"/>
            </w:tcBorders>
            <w:shd w:val="clear" w:color="auto" w:fill="FFFF00"/>
            <w:tcMar>
              <w:top w:w="15" w:type="dxa"/>
              <w:left w:w="108" w:type="dxa"/>
              <w:bottom w:w="0" w:type="dxa"/>
              <w:right w:w="108" w:type="dxa"/>
            </w:tcMar>
            <w:hideMark/>
          </w:tcPr>
          <w:p w14:paraId="58AEA13F" w14:textId="77777777" w:rsidR="00B07967" w:rsidRPr="00DF54CF" w:rsidRDefault="00B07967" w:rsidP="00745B32">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hideMark/>
          </w:tcPr>
          <w:p w14:paraId="3E6CC661" w14:textId="77777777" w:rsidR="00B07967" w:rsidRPr="00DF54CF" w:rsidRDefault="00B07967" w:rsidP="00745B32">
            <w:pPr>
              <w:rPr>
                <w:sz w:val="16"/>
                <w:szCs w:val="16"/>
                <w:lang w:eastAsia="zh-CN"/>
              </w:rPr>
            </w:pPr>
            <w:r w:rsidRPr="00DF54CF">
              <w:rPr>
                <w:sz w:val="16"/>
                <w:szCs w:val="16"/>
                <w:lang w:val="en-GB" w:eastAsia="zh-CN"/>
              </w:rPr>
              <w:t>Service Level 6</w:t>
            </w:r>
          </w:p>
        </w:tc>
      </w:tr>
      <w:tr w:rsidR="00B07967" w:rsidRPr="00DF54CF" w14:paraId="3D0378B3" w14:textId="77777777" w:rsidTr="00745B32">
        <w:trPr>
          <w:trHeight w:val="314"/>
        </w:trPr>
        <w:tc>
          <w:tcPr>
            <w:tcW w:w="21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43DE2" w14:textId="77777777" w:rsidR="00B07967" w:rsidRPr="00DF54CF" w:rsidRDefault="00B07967" w:rsidP="00745B32">
            <w:pPr>
              <w:rPr>
                <w:sz w:val="16"/>
                <w:szCs w:val="16"/>
                <w:lang w:eastAsia="zh-CN"/>
              </w:rPr>
            </w:pPr>
            <w:r w:rsidRPr="00DF54CF">
              <w:rPr>
                <w:sz w:val="16"/>
                <w:szCs w:val="16"/>
                <w:lang w:val="en-GB" w:eastAsia="zh-CN"/>
              </w:rPr>
              <w:t>Inbound logistics for manufacturing (for storage of goods)</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46CEA9" w14:textId="77777777" w:rsidR="00B07967" w:rsidRPr="00DF54CF" w:rsidRDefault="00B07967" w:rsidP="00745B32">
            <w:pPr>
              <w:rPr>
                <w:sz w:val="16"/>
                <w:szCs w:val="16"/>
                <w:lang w:eastAsia="zh-CN"/>
              </w:rPr>
            </w:pPr>
            <w:r w:rsidRPr="00DF54CF">
              <w:rPr>
                <w:sz w:val="16"/>
                <w:szCs w:val="16"/>
                <w:lang w:val="en-GB" w:eastAsia="zh-CN"/>
              </w:rPr>
              <w:t>&lt; 20 cm</w:t>
            </w:r>
          </w:p>
        </w:tc>
        <w:tc>
          <w:tcPr>
            <w:tcW w:w="74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72EEC8" w14:textId="77777777" w:rsidR="00B07967" w:rsidRPr="00DF54CF" w:rsidRDefault="00B07967" w:rsidP="00745B32">
            <w:pPr>
              <w:rPr>
                <w:sz w:val="16"/>
                <w:szCs w:val="16"/>
                <w:lang w:eastAsia="zh-CN"/>
              </w:rPr>
            </w:pPr>
            <w:r w:rsidRPr="00DF54CF">
              <w:rPr>
                <w:sz w:val="16"/>
                <w:szCs w:val="16"/>
                <w:lang w:val="en-GB" w:eastAsia="zh-CN"/>
              </w:rPr>
              <w:t>&lt; 20 cm</w:t>
            </w:r>
          </w:p>
        </w:tc>
        <w:tc>
          <w:tcPr>
            <w:tcW w:w="97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C3F29C6" w14:textId="77777777" w:rsidR="00B07967" w:rsidRPr="00DF54CF" w:rsidRDefault="00B07967" w:rsidP="00745B32">
            <w:pPr>
              <w:rPr>
                <w:sz w:val="16"/>
                <w:szCs w:val="16"/>
                <w:lang w:eastAsia="zh-CN"/>
              </w:rPr>
            </w:pPr>
            <w:r w:rsidRPr="00DF54CF">
              <w:rPr>
                <w:sz w:val="16"/>
                <w:szCs w:val="16"/>
                <w:lang w:val="en-GB" w:eastAsia="zh-CN"/>
              </w:rPr>
              <w:t>99 %</w:t>
            </w:r>
          </w:p>
        </w:tc>
        <w:tc>
          <w:tcPr>
            <w:tcW w:w="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3276D4" w14:textId="77777777" w:rsidR="00B07967" w:rsidRPr="00DF54CF" w:rsidRDefault="00B07967" w:rsidP="00745B32">
            <w:pPr>
              <w:rPr>
                <w:sz w:val="16"/>
                <w:szCs w:val="16"/>
                <w:lang w:eastAsia="zh-CN"/>
              </w:rPr>
            </w:pPr>
            <w:r w:rsidRPr="00DF54CF">
              <w:rPr>
                <w:sz w:val="16"/>
                <w:szCs w:val="16"/>
                <w:lang w:val="en-GB" w:eastAsia="zh-CN"/>
              </w:rPr>
              <w:t>n/a</w:t>
            </w:r>
          </w:p>
        </w:tc>
        <w:tc>
          <w:tcPr>
            <w:tcW w:w="13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05A46A" w14:textId="77777777" w:rsidR="00B07967" w:rsidRPr="00DF54CF" w:rsidRDefault="00B07967" w:rsidP="00745B32">
            <w:pPr>
              <w:rPr>
                <w:sz w:val="16"/>
                <w:szCs w:val="16"/>
                <w:lang w:eastAsia="zh-CN"/>
              </w:rPr>
            </w:pPr>
            <w:r w:rsidRPr="00DF54CF">
              <w:rPr>
                <w:sz w:val="16"/>
                <w:szCs w:val="16"/>
                <w:lang w:val="en-GB" w:eastAsia="zh-CN"/>
              </w:rPr>
              <w:t>&lt; 1 s</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816B07" w14:textId="77777777" w:rsidR="00B07967" w:rsidRPr="00DF54CF" w:rsidRDefault="00B07967" w:rsidP="00745B32">
            <w:pPr>
              <w:rPr>
                <w:sz w:val="16"/>
                <w:szCs w:val="16"/>
                <w:lang w:eastAsia="zh-CN"/>
              </w:rPr>
            </w:pPr>
            <w:r w:rsidRPr="00DF54CF">
              <w:rPr>
                <w:sz w:val="16"/>
                <w:szCs w:val="16"/>
                <w:lang w:val="en-GB" w:eastAsia="zh-CN"/>
              </w:rPr>
              <w:t>&lt; 30 km/h</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FF38A09" w14:textId="77777777" w:rsidR="00B07967" w:rsidRPr="00DF54CF" w:rsidRDefault="00B07967" w:rsidP="00745B32">
            <w:pPr>
              <w:rPr>
                <w:sz w:val="16"/>
                <w:szCs w:val="16"/>
                <w:lang w:eastAsia="zh-CN"/>
              </w:rPr>
            </w:pPr>
            <w:r w:rsidRPr="00DF54CF">
              <w:rPr>
                <w:sz w:val="16"/>
                <w:szCs w:val="16"/>
                <w:lang w:val="en-GB" w:eastAsia="zh-CN"/>
              </w:rPr>
              <w:t>Service Level 7</w:t>
            </w:r>
          </w:p>
        </w:tc>
      </w:tr>
    </w:tbl>
    <w:p w14:paraId="682F0D74" w14:textId="77777777" w:rsidR="00121CE8" w:rsidRDefault="00121CE8" w:rsidP="004F6E21">
      <w:pPr>
        <w:rPr>
          <w:lang w:eastAsia="zh-CN"/>
        </w:rPr>
      </w:pPr>
    </w:p>
    <w:p w14:paraId="3FBB8ECC" w14:textId="7D4AAB2F" w:rsidR="006F29EE" w:rsidRDefault="000566CB" w:rsidP="006F29EE">
      <w:pPr>
        <w:rPr>
          <w:lang w:eastAsia="zh-CN"/>
        </w:rPr>
      </w:pPr>
      <w:r w:rsidRPr="006F29EE">
        <w:t xml:space="preserve">Considering the reduced capabilities </w:t>
      </w:r>
      <w:r>
        <w:t xml:space="preserve">and positioning requirements, </w:t>
      </w:r>
      <w:r w:rsidR="006F29EE">
        <w:rPr>
          <w:lang w:eastAsia="zh-CN"/>
        </w:rPr>
        <w:t>we have the following observation and proposal</w:t>
      </w:r>
      <w:r>
        <w:rPr>
          <w:lang w:eastAsia="zh-CN"/>
        </w:rPr>
        <w:t xml:space="preserve"> for </w:t>
      </w:r>
      <w:r w:rsidRPr="006F29EE">
        <w:t>RedCap</w:t>
      </w:r>
      <w:r>
        <w:t xml:space="preserve"> positioning</w:t>
      </w:r>
      <w:r w:rsidR="006F29EE">
        <w:rPr>
          <w:lang w:eastAsia="zh-CN"/>
        </w:rPr>
        <w:t>:</w:t>
      </w:r>
    </w:p>
    <w:p w14:paraId="19621176" w14:textId="349613A6" w:rsidR="006F29EE" w:rsidRDefault="006F29EE" w:rsidP="006F29EE">
      <w:pPr>
        <w:pStyle w:val="3GPPAgreements"/>
        <w:numPr>
          <w:ilvl w:val="0"/>
          <w:numId w:val="0"/>
        </w:numPr>
        <w:autoSpaceDE/>
        <w:autoSpaceDN/>
        <w:adjustRightInd/>
        <w:snapToGrid/>
        <w:jc w:val="left"/>
        <w:rPr>
          <w:b/>
          <w:i/>
          <w:lang w:eastAsia="zh-CN"/>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Pr="001735E0">
        <w:rPr>
          <w:b/>
          <w:i/>
          <w:noProof/>
          <w:color w:val="000000" w:themeColor="text1"/>
        </w:rPr>
        <w:t>1</w:t>
      </w:r>
      <w:r w:rsidRPr="001735E0">
        <w:rPr>
          <w:b/>
          <w:i/>
          <w:color w:val="000000" w:themeColor="text1"/>
        </w:rPr>
        <w:fldChar w:fldCharType="end"/>
      </w:r>
      <w:r w:rsidRPr="001735E0">
        <w:rPr>
          <w:b/>
          <w:i/>
          <w:color w:val="000000" w:themeColor="text1"/>
        </w:rPr>
        <w:t xml:space="preserve">: </w:t>
      </w:r>
      <w:r w:rsidRPr="001735E0">
        <w:rPr>
          <w:b/>
          <w:i/>
          <w:lang w:eastAsia="zh-CN"/>
        </w:rPr>
        <w:t xml:space="preserve">The use cases of </w:t>
      </w:r>
      <w:r>
        <w:rPr>
          <w:b/>
          <w:i/>
          <w:lang w:eastAsia="zh-CN"/>
        </w:rPr>
        <w:t xml:space="preserve">RedCap UEs </w:t>
      </w:r>
      <w:r w:rsidR="00180719">
        <w:rPr>
          <w:b/>
          <w:i/>
          <w:lang w:eastAsia="zh-CN"/>
        </w:rPr>
        <w:t xml:space="preserve">(e.g., sensors, wearables) </w:t>
      </w:r>
      <w:r w:rsidRPr="001735E0">
        <w:rPr>
          <w:b/>
          <w:i/>
          <w:lang w:eastAsia="zh-CN"/>
        </w:rPr>
        <w:t xml:space="preserve">would require </w:t>
      </w:r>
      <w:r>
        <w:rPr>
          <w:b/>
          <w:i/>
          <w:lang w:eastAsia="zh-CN"/>
        </w:rPr>
        <w:t>a sub-meter (&lt; 1</w:t>
      </w:r>
      <w:r w:rsidRPr="001735E0">
        <w:rPr>
          <w:b/>
          <w:i/>
          <w:lang w:eastAsia="zh-CN"/>
        </w:rPr>
        <w:t>m</w:t>
      </w:r>
      <w:r w:rsidR="00027246">
        <w:rPr>
          <w:b/>
          <w:i/>
          <w:lang w:eastAsia="zh-CN"/>
        </w:rPr>
        <w:t xml:space="preserve"> in </w:t>
      </w:r>
      <w:r w:rsidR="00027246">
        <w:rPr>
          <w:b/>
          <w:i/>
        </w:rPr>
        <w:t>h</w:t>
      </w:r>
      <w:r w:rsidR="00027246" w:rsidRPr="008F0E26">
        <w:rPr>
          <w:b/>
          <w:i/>
        </w:rPr>
        <w:t>orizontal</w:t>
      </w:r>
      <w:r>
        <w:rPr>
          <w:b/>
          <w:i/>
          <w:lang w:eastAsia="zh-CN"/>
        </w:rPr>
        <w:t>) positioning</w:t>
      </w:r>
      <w:r w:rsidRPr="001735E0">
        <w:rPr>
          <w:b/>
          <w:i/>
          <w:lang w:eastAsia="zh-CN"/>
        </w:rPr>
        <w:t xml:space="preserve"> accuracy</w:t>
      </w:r>
      <w:r w:rsidR="00486CC3">
        <w:rPr>
          <w:b/>
          <w:i/>
          <w:lang w:eastAsia="zh-CN"/>
        </w:rPr>
        <w:t xml:space="preserve"> considering the reduced capabilities:</w:t>
      </w:r>
    </w:p>
    <w:p w14:paraId="6AFB7748" w14:textId="04026AD6" w:rsidR="00486CC3" w:rsidRPr="00737C1E" w:rsidRDefault="00486CC3" w:rsidP="00737C1E">
      <w:pPr>
        <w:pStyle w:val="3GPPAgreements"/>
        <w:rPr>
          <w:b/>
          <w:i/>
        </w:rPr>
      </w:pPr>
      <w:r w:rsidRPr="00737C1E">
        <w:rPr>
          <w:b/>
          <w:i/>
        </w:rPr>
        <w:t>Bandwidth: 20MHz at FR1</w:t>
      </w:r>
    </w:p>
    <w:p w14:paraId="4C1BF2C7" w14:textId="77777777" w:rsidR="00486CC3" w:rsidRPr="00737C1E" w:rsidRDefault="00486CC3" w:rsidP="00737C1E">
      <w:pPr>
        <w:pStyle w:val="3GPPAgreements"/>
        <w:rPr>
          <w:b/>
          <w:i/>
        </w:rPr>
      </w:pPr>
      <w:r w:rsidRPr="00737C1E">
        <w:rPr>
          <w:b/>
          <w:i/>
        </w:rPr>
        <w:t>Antenna setting: 1Tx&amp;1Rx, 1Tx&amp;2Rx</w:t>
      </w:r>
    </w:p>
    <w:p w14:paraId="33B7CC1C" w14:textId="77777777" w:rsidR="00486CC3" w:rsidRPr="00486CC3" w:rsidRDefault="00486CC3" w:rsidP="006F29EE">
      <w:pPr>
        <w:pStyle w:val="3GPPAgreements"/>
        <w:numPr>
          <w:ilvl w:val="0"/>
          <w:numId w:val="0"/>
        </w:numPr>
        <w:autoSpaceDE/>
        <w:autoSpaceDN/>
        <w:adjustRightInd/>
        <w:snapToGrid/>
        <w:jc w:val="left"/>
        <w:rPr>
          <w:i/>
          <w:lang w:eastAsia="zh-CN"/>
        </w:rPr>
      </w:pPr>
    </w:p>
    <w:p w14:paraId="021D98C3" w14:textId="1F658111" w:rsidR="00180719" w:rsidRPr="00B14B8B" w:rsidRDefault="00180719" w:rsidP="00B8438E">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00963411">
        <w:rPr>
          <w:b/>
          <w:i/>
        </w:rPr>
        <w:t xml:space="preserve">Set </w:t>
      </w:r>
      <w:r>
        <w:rPr>
          <w:b/>
          <w:i/>
        </w:rPr>
        <w:t>the following target requirements for RedCap positioning:</w:t>
      </w:r>
    </w:p>
    <w:p w14:paraId="6C2A5922" w14:textId="5B7D6721" w:rsidR="00486CC3" w:rsidRPr="00737C1E" w:rsidRDefault="00486CC3" w:rsidP="00737C1E">
      <w:pPr>
        <w:pStyle w:val="3GPPAgreements"/>
        <w:rPr>
          <w:b/>
          <w:i/>
        </w:rPr>
      </w:pPr>
      <w:r w:rsidRPr="00737C1E">
        <w:rPr>
          <w:b/>
          <w:i/>
        </w:rPr>
        <w:t>Horizontal positioning accuracy: &lt;1m</w:t>
      </w:r>
    </w:p>
    <w:p w14:paraId="74EA4CC7" w14:textId="2A3AE3B9" w:rsidR="00486CC3" w:rsidRPr="00737C1E" w:rsidRDefault="00486CC3" w:rsidP="00737C1E">
      <w:pPr>
        <w:pStyle w:val="3GPPAgreements"/>
        <w:rPr>
          <w:b/>
          <w:i/>
        </w:rPr>
      </w:pPr>
      <w:r w:rsidRPr="00737C1E">
        <w:rPr>
          <w:b/>
          <w:i/>
        </w:rPr>
        <w:t>Vertical positioning accuracy: &lt;3m</w:t>
      </w:r>
    </w:p>
    <w:p w14:paraId="4C3434D1" w14:textId="77777777" w:rsidR="000F0A56" w:rsidRPr="008F0E26" w:rsidRDefault="000F0A56" w:rsidP="009B69FF">
      <w:pPr>
        <w:rPr>
          <w:sz w:val="16"/>
          <w:szCs w:val="16"/>
          <w:lang w:eastAsia="zh-CN"/>
        </w:rPr>
      </w:pPr>
    </w:p>
    <w:p w14:paraId="30FCD6AA" w14:textId="7E395456" w:rsidR="002B503F" w:rsidRPr="002B503F" w:rsidRDefault="002B503F" w:rsidP="00745B32">
      <w:pPr>
        <w:pStyle w:val="2"/>
        <w:rPr>
          <w:sz w:val="16"/>
          <w:szCs w:val="16"/>
          <w:lang w:eastAsia="zh-CN"/>
        </w:rPr>
      </w:pPr>
      <w:r>
        <w:t>Performance evaluation</w:t>
      </w:r>
    </w:p>
    <w:p w14:paraId="68C4F714" w14:textId="3DDEACF2" w:rsidR="0034165B" w:rsidRPr="000524B1" w:rsidRDefault="00234441" w:rsidP="008F701B">
      <w:pPr>
        <w:autoSpaceDE/>
        <w:autoSpaceDN/>
        <w:adjustRightInd/>
        <w:snapToGrid/>
        <w:rPr>
          <w:lang w:val="en-GB" w:eastAsia="zh-CN"/>
        </w:rPr>
      </w:pPr>
      <w:r w:rsidRPr="000524B1">
        <w:rPr>
          <w:lang w:val="en-GB" w:eastAsia="zh-CN"/>
        </w:rPr>
        <w:t xml:space="preserve">In this </w:t>
      </w:r>
      <w:r w:rsidR="009A71CF" w:rsidRPr="000524B1">
        <w:rPr>
          <w:lang w:val="en-GB" w:eastAsia="zh-CN"/>
        </w:rPr>
        <w:t xml:space="preserve">section, the simulation results </w:t>
      </w:r>
      <w:r w:rsidR="00027246">
        <w:rPr>
          <w:lang w:val="en-GB" w:eastAsia="zh-CN"/>
        </w:rPr>
        <w:t>of</w:t>
      </w:r>
      <w:r w:rsidR="009A71CF" w:rsidRPr="000524B1">
        <w:rPr>
          <w:lang w:val="en-GB" w:eastAsia="zh-CN"/>
        </w:rPr>
        <w:t xml:space="preserve"> achievable positioning accuracy for RedCap positioning using existing positioning methods, e.g. UL-TDOA, are provided. </w:t>
      </w:r>
      <w:r w:rsidR="000524B1" w:rsidRPr="000524B1">
        <w:rPr>
          <w:lang w:val="en-GB" w:eastAsia="zh-CN"/>
        </w:rPr>
        <w:t xml:space="preserve">As is shown in </w:t>
      </w:r>
      <w:r w:rsidR="000524B1" w:rsidRPr="000524B1">
        <w:rPr>
          <w:lang w:val="en-GB" w:eastAsia="zh-CN"/>
        </w:rPr>
        <w:fldChar w:fldCharType="begin"/>
      </w:r>
      <w:r w:rsidR="000524B1" w:rsidRPr="000524B1">
        <w:rPr>
          <w:lang w:val="en-GB" w:eastAsia="zh-CN"/>
        </w:rPr>
        <w:instrText xml:space="preserve"> REF _Ref81830931 \h </w:instrText>
      </w:r>
      <w:r w:rsidR="000524B1">
        <w:rPr>
          <w:lang w:val="en-GB" w:eastAsia="zh-CN"/>
        </w:rPr>
        <w:instrText xml:space="preserve"> \* MERGEFORMAT </w:instrText>
      </w:r>
      <w:r w:rsidR="000524B1" w:rsidRPr="000524B1">
        <w:rPr>
          <w:lang w:val="en-GB" w:eastAsia="zh-CN"/>
        </w:rPr>
      </w:r>
      <w:r w:rsidR="000524B1" w:rsidRPr="000524B1">
        <w:rPr>
          <w:lang w:val="en-GB" w:eastAsia="zh-CN"/>
        </w:rPr>
        <w:fldChar w:fldCharType="separate"/>
      </w:r>
      <w:r w:rsidR="000524B1" w:rsidRPr="000524B1">
        <w:t>Figure 2.2-</w:t>
      </w:r>
      <w:r w:rsidR="000524B1" w:rsidRPr="000524B1">
        <w:rPr>
          <w:noProof/>
        </w:rPr>
        <w:t>1</w:t>
      </w:r>
      <w:r w:rsidR="000524B1" w:rsidRPr="000524B1">
        <w:rPr>
          <w:lang w:val="en-GB" w:eastAsia="zh-CN"/>
        </w:rPr>
        <w:fldChar w:fldCharType="end"/>
      </w:r>
      <w:r w:rsidR="000524B1" w:rsidRPr="000524B1">
        <w:rPr>
          <w:lang w:val="en-GB" w:eastAsia="zh-CN"/>
        </w:rPr>
        <w:t xml:space="preserve">, </w:t>
      </w:r>
      <w:r w:rsidR="00316D28">
        <w:rPr>
          <w:lang w:val="en-GB" w:eastAsia="zh-CN"/>
        </w:rPr>
        <w:t xml:space="preserve">we compare the positioning performance of eMBB UE with 100MHz bandwidth (Case 1) and </w:t>
      </w:r>
      <w:r w:rsidR="00622D37">
        <w:rPr>
          <w:lang w:val="en-GB" w:eastAsia="zh-CN"/>
        </w:rPr>
        <w:t xml:space="preserve">that of </w:t>
      </w:r>
      <w:r w:rsidR="00523275" w:rsidRPr="000524B1">
        <w:rPr>
          <w:lang w:eastAsia="zh-CN"/>
        </w:rPr>
        <w:t>RedCap</w:t>
      </w:r>
      <w:r w:rsidR="00523275">
        <w:rPr>
          <w:lang w:val="en-GB" w:eastAsia="zh-CN"/>
        </w:rPr>
        <w:t xml:space="preserve"> UE with 20MHz bandwidth (Case 2)</w:t>
      </w:r>
      <w:r w:rsidR="00F7694F" w:rsidRPr="000524B1">
        <w:rPr>
          <w:lang w:val="en-GB" w:eastAsia="zh-CN"/>
        </w:rPr>
        <w:t>.</w:t>
      </w:r>
    </w:p>
    <w:p w14:paraId="2463769A" w14:textId="6FDA432A" w:rsidR="0034165B" w:rsidRPr="002B503F" w:rsidRDefault="00F7694F" w:rsidP="0034165B">
      <w:pPr>
        <w:keepNext/>
        <w:autoSpaceDE/>
        <w:autoSpaceDN/>
        <w:adjustRightInd/>
        <w:snapToGrid/>
        <w:spacing w:before="120"/>
        <w:jc w:val="center"/>
      </w:pPr>
      <w:r w:rsidRPr="00F7694F">
        <w:rPr>
          <w:lang w:val="en-GB" w:eastAsia="zh-CN"/>
        </w:rPr>
        <w:t xml:space="preserve"> </w:t>
      </w:r>
      <w:r w:rsidR="0034165B">
        <w:rPr>
          <w:noProof/>
          <w:lang w:eastAsia="zh-CN"/>
        </w:rPr>
        <mc:AlternateContent>
          <mc:Choice Requires="wpc">
            <w:drawing>
              <wp:inline distT="0" distB="0" distL="0" distR="0" wp14:anchorId="234F8371" wp14:editId="26E775FD">
                <wp:extent cx="5237390" cy="2526030"/>
                <wp:effectExtent l="0" t="0" r="1905" b="7620"/>
                <wp:docPr id="34" name="画布 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矩形 25"/>
                        <wps:cNvSpPr>
                          <a:spLocks noChangeArrowheads="1"/>
                        </wps:cNvSpPr>
                        <wps:spPr bwMode="auto">
                          <a:xfrm>
                            <a:off x="0" y="0"/>
                            <a:ext cx="5201391" cy="2490716"/>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6" name="图片 26"/>
                          <pic:cNvPicPr/>
                        </pic:nvPicPr>
                        <pic:blipFill>
                          <a:blip r:embed="rId11">
                            <a:extLst>
                              <a:ext uri="{28A0092B-C50C-407E-A947-70E740481C1C}">
                                <a14:useLocalDpi xmlns:a14="http://schemas.microsoft.com/office/drawing/2010/main" val="0"/>
                              </a:ext>
                            </a:extLst>
                          </a:blip>
                          <a:srcRect/>
                          <a:stretch>
                            <a:fillRect/>
                          </a:stretch>
                        </pic:blipFill>
                        <pic:spPr bwMode="auto">
                          <a:xfrm>
                            <a:off x="3174531" y="1604713"/>
                            <a:ext cx="485775" cy="323850"/>
                          </a:xfrm>
                          <a:prstGeom prst="rect">
                            <a:avLst/>
                          </a:prstGeom>
                          <a:noFill/>
                          <a:ln>
                            <a:noFill/>
                          </a:ln>
                        </pic:spPr>
                      </pic:pic>
                      <pic:pic xmlns:pic="http://schemas.openxmlformats.org/drawingml/2006/picture">
                        <pic:nvPicPr>
                          <pic:cNvPr id="27" name="图片 27"/>
                          <pic:cNvPicPr/>
                        </pic:nvPicPr>
                        <pic:blipFill>
                          <a:blip r:embed="rId12">
                            <a:extLst>
                              <a:ext uri="{28A0092B-C50C-407E-A947-70E740481C1C}">
                                <a14:useLocalDpi xmlns:a14="http://schemas.microsoft.com/office/drawing/2010/main" val="0"/>
                              </a:ext>
                            </a:extLst>
                          </a:blip>
                          <a:srcRect/>
                          <a:stretch>
                            <a:fillRect/>
                          </a:stretch>
                        </pic:blipFill>
                        <pic:spPr bwMode="auto">
                          <a:xfrm>
                            <a:off x="1251959" y="386745"/>
                            <a:ext cx="495300" cy="1562100"/>
                          </a:xfrm>
                          <a:prstGeom prst="rect">
                            <a:avLst/>
                          </a:prstGeom>
                          <a:noFill/>
                          <a:ln>
                            <a:noFill/>
                          </a:ln>
                        </pic:spPr>
                      </pic:pic>
                      <wps:wsp>
                        <wps:cNvPr id="30" name="文本框 30"/>
                        <wps:cNvSpPr txBox="1"/>
                        <wps:spPr>
                          <a:xfrm>
                            <a:off x="1095630" y="2066556"/>
                            <a:ext cx="1125855" cy="3063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97CCC6" w14:textId="77777777" w:rsidR="00745B32" w:rsidRDefault="00745B32" w:rsidP="00894B2A">
                              <w:pPr>
                                <w:spacing w:after="0"/>
                                <w:jc w:val="center"/>
                                <w:rPr>
                                  <w:b/>
                                  <w:noProof/>
                                  <w:sz w:val="15"/>
                                  <w:lang w:eastAsia="zh-CN"/>
                                </w:rPr>
                              </w:pPr>
                              <w:r w:rsidRPr="00EA076E">
                                <w:rPr>
                                  <w:b/>
                                  <w:noProof/>
                                  <w:sz w:val="15"/>
                                  <w:lang w:eastAsia="zh-CN"/>
                                </w:rPr>
                                <w:t xml:space="preserve">Case 1. Single </w:t>
                              </w:r>
                              <w:r>
                                <w:rPr>
                                  <w:b/>
                                  <w:noProof/>
                                  <w:sz w:val="15"/>
                                  <w:lang w:eastAsia="zh-CN"/>
                                </w:rPr>
                                <w:t>10</w:t>
                              </w:r>
                              <w:r w:rsidRPr="00EA076E">
                                <w:rPr>
                                  <w:b/>
                                  <w:noProof/>
                                  <w:sz w:val="15"/>
                                  <w:lang w:eastAsia="zh-CN"/>
                                </w:rPr>
                                <w:t>0MHz</w:t>
                              </w:r>
                            </w:p>
                            <w:p w14:paraId="235318D7" w14:textId="36977483" w:rsidR="00745B32" w:rsidRPr="00EA076E" w:rsidRDefault="00745B32" w:rsidP="00894B2A">
                              <w:pPr>
                                <w:spacing w:after="0"/>
                                <w:jc w:val="center"/>
                                <w:rPr>
                                  <w:sz w:val="18"/>
                                </w:rPr>
                              </w:pPr>
                              <w:r>
                                <w:rPr>
                                  <w:b/>
                                  <w:noProof/>
                                  <w:sz w:val="15"/>
                                  <w:lang w:eastAsia="zh-CN"/>
                                </w:rPr>
                                <w:t>(</w:t>
                              </w:r>
                              <w:r w:rsidRPr="0034165B">
                                <w:rPr>
                                  <w:b/>
                                  <w:noProof/>
                                  <w:sz w:val="15"/>
                                  <w:lang w:eastAsia="zh-CN"/>
                                </w:rPr>
                                <w:t>eMBB UE</w:t>
                              </w:r>
                              <w:r>
                                <w:rPr>
                                  <w:b/>
                                  <w:noProof/>
                                  <w:sz w:val="15"/>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1" name="文本框 31"/>
                        <wps:cNvSpPr txBox="1"/>
                        <wps:spPr>
                          <a:xfrm>
                            <a:off x="2852791" y="2066556"/>
                            <a:ext cx="1078230"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8DBFDE" w14:textId="77777777" w:rsidR="00745B32" w:rsidRDefault="00745B32" w:rsidP="0034165B">
                              <w:pPr>
                                <w:spacing w:after="0"/>
                                <w:jc w:val="center"/>
                                <w:rPr>
                                  <w:b/>
                                  <w:noProof/>
                                  <w:sz w:val="15"/>
                                  <w:lang w:eastAsia="zh-CN"/>
                                </w:rPr>
                              </w:pPr>
                              <w:r w:rsidRPr="00EA076E">
                                <w:rPr>
                                  <w:b/>
                                  <w:noProof/>
                                  <w:sz w:val="15"/>
                                  <w:lang w:eastAsia="zh-CN"/>
                                </w:rPr>
                                <w:t xml:space="preserve">Case 2. Single </w:t>
                              </w:r>
                              <w:r>
                                <w:rPr>
                                  <w:b/>
                                  <w:noProof/>
                                  <w:sz w:val="15"/>
                                  <w:lang w:eastAsia="zh-CN"/>
                                </w:rPr>
                                <w:t>2</w:t>
                              </w:r>
                              <w:r w:rsidRPr="00EA076E">
                                <w:rPr>
                                  <w:b/>
                                  <w:noProof/>
                                  <w:sz w:val="15"/>
                                  <w:lang w:eastAsia="zh-CN"/>
                                </w:rPr>
                                <w:t>0MHz</w:t>
                              </w:r>
                              <w:r>
                                <w:rPr>
                                  <w:b/>
                                  <w:noProof/>
                                  <w:sz w:val="15"/>
                                  <w:lang w:eastAsia="zh-CN"/>
                                </w:rPr>
                                <w:t xml:space="preserve"> </w:t>
                              </w:r>
                            </w:p>
                            <w:p w14:paraId="45ECBCE8" w14:textId="53631E30" w:rsidR="00745B32" w:rsidRPr="00EA076E" w:rsidRDefault="00745B32" w:rsidP="0034165B">
                              <w:pPr>
                                <w:spacing w:after="0"/>
                                <w:jc w:val="center"/>
                                <w:rPr>
                                  <w:sz w:val="18"/>
                                </w:rPr>
                              </w:pPr>
                              <w:r>
                                <w:rPr>
                                  <w:b/>
                                  <w:noProof/>
                                  <w:sz w:val="15"/>
                                  <w:lang w:eastAsia="zh-CN"/>
                                </w:rPr>
                                <w:t>(</w:t>
                              </w:r>
                              <w:r w:rsidRPr="0034165B">
                                <w:rPr>
                                  <w:b/>
                                  <w:noProof/>
                                  <w:sz w:val="15"/>
                                  <w:lang w:eastAsia="zh-CN"/>
                                </w:rPr>
                                <w:t>RedCap UE</w:t>
                              </w:r>
                              <w:r>
                                <w:rPr>
                                  <w:b/>
                                  <w:noProof/>
                                  <w:sz w:val="15"/>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34F8371" id="画布 34" o:spid="_x0000_s1026" editas="canvas" style="width:412.4pt;height:198.9pt;mso-position-horizontal-relative:char;mso-position-vertical-relative:line" coordsize="52368,252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368;height:25260;visibility:visible;mso-wrap-style:square">
                  <v:fill o:detectmouseclick="t"/>
                  <v:path o:connecttype="none"/>
                </v:shape>
                <v:rect id="矩形 25" o:spid="_x0000_s1028" style="position:absolute;width:52013;height:24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" filled="f" strokeweight=".25pt"/>
                <v:shape id="图片 26" o:spid="_x0000_s1029" type="#_x0000_t75" style="position:absolute;left:31745;top:16047;width:4858;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">
                  <v:imagedata r:id="rId13" o:title=""/>
                </v:shape>
                <v:shape id="图片 27" o:spid="_x0000_s1030" type="#_x0000_t75" style="position:absolute;left:12519;top:3867;width:4953;height:156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">
                  <v:imagedata r:id="rId14" o:title=""/>
                </v:shape>
                <v:shapetype id="_x0000_t202" coordsize="21600,21600" o:spt="202" path="m,l,21600r21600,l21600,xe">
                  <v:stroke joinstyle="miter"/>
                  <v:path gradientshapeok="t" o:connecttype="rect"/>
                </v:shapetype>
                <v:shape id="文本框 30" o:spid="_x0000_s1031" type="#_x0000_t202" style="position:absolute;left:10956;top:20665;width:11258;height:30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0C97CCC6" w14:textId="77777777" w:rsidR="00745B32" w:rsidRDefault="00745B32" w:rsidP="00894B2A">
                        <w:pPr>
                          <w:spacing w:after="0"/>
                          <w:jc w:val="center"/>
                          <w:rPr>
                            <w:b/>
                            <w:noProof/>
                            <w:sz w:val="15"/>
                            <w:lang w:eastAsia="zh-CN"/>
                          </w:rPr>
                        </w:pPr>
                        <w:r w:rsidRPr="00EA076E">
                          <w:rPr>
                            <w:b/>
                            <w:noProof/>
                            <w:sz w:val="15"/>
                            <w:lang w:eastAsia="zh-CN"/>
                          </w:rPr>
                          <w:t xml:space="preserve">Case 1. Single </w:t>
                        </w:r>
                        <w:r>
                          <w:rPr>
                            <w:b/>
                            <w:noProof/>
                            <w:sz w:val="15"/>
                            <w:lang w:eastAsia="zh-CN"/>
                          </w:rPr>
                          <w:t>10</w:t>
                        </w:r>
                        <w:r w:rsidRPr="00EA076E">
                          <w:rPr>
                            <w:b/>
                            <w:noProof/>
                            <w:sz w:val="15"/>
                            <w:lang w:eastAsia="zh-CN"/>
                          </w:rPr>
                          <w:t>0MHz</w:t>
                        </w:r>
                      </w:p>
                      <w:p w14:paraId="235318D7" w14:textId="36977483" w:rsidR="00745B32" w:rsidRPr="00EA076E" w:rsidRDefault="00745B32" w:rsidP="00894B2A">
                        <w:pPr>
                          <w:spacing w:after="0"/>
                          <w:jc w:val="center"/>
                          <w:rPr>
                            <w:sz w:val="18"/>
                          </w:rPr>
                        </w:pPr>
                        <w:r>
                          <w:rPr>
                            <w:b/>
                            <w:noProof/>
                            <w:sz w:val="15"/>
                            <w:lang w:eastAsia="zh-CN"/>
                          </w:rPr>
                          <w:t>(</w:t>
                        </w:r>
                        <w:r w:rsidRPr="0034165B">
                          <w:rPr>
                            <w:b/>
                            <w:noProof/>
                            <w:sz w:val="15"/>
                            <w:lang w:eastAsia="zh-CN"/>
                          </w:rPr>
                          <w:t>eMBB UE</w:t>
                        </w:r>
                        <w:r>
                          <w:rPr>
                            <w:b/>
                            <w:noProof/>
                            <w:sz w:val="15"/>
                            <w:lang w:eastAsia="zh-CN"/>
                          </w:rPr>
                          <w:t>)</w:t>
                        </w:r>
                      </w:p>
                    </w:txbxContent>
                  </v:textbox>
                </v:shape>
                <v:shape id="文本框 31" o:spid="_x0000_s1032" type="#_x0000_t202" style="position:absolute;left:28527;top:20665;width:10783;height:34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5F8DBFDE" w14:textId="77777777" w:rsidR="00745B32" w:rsidRDefault="00745B32" w:rsidP="0034165B">
                        <w:pPr>
                          <w:spacing w:after="0"/>
                          <w:jc w:val="center"/>
                          <w:rPr>
                            <w:b/>
                            <w:noProof/>
                            <w:sz w:val="15"/>
                            <w:lang w:eastAsia="zh-CN"/>
                          </w:rPr>
                        </w:pPr>
                        <w:r w:rsidRPr="00EA076E">
                          <w:rPr>
                            <w:b/>
                            <w:noProof/>
                            <w:sz w:val="15"/>
                            <w:lang w:eastAsia="zh-CN"/>
                          </w:rPr>
                          <w:t xml:space="preserve">Case 2. Single </w:t>
                        </w:r>
                        <w:r>
                          <w:rPr>
                            <w:b/>
                            <w:noProof/>
                            <w:sz w:val="15"/>
                            <w:lang w:eastAsia="zh-CN"/>
                          </w:rPr>
                          <w:t>2</w:t>
                        </w:r>
                        <w:r w:rsidRPr="00EA076E">
                          <w:rPr>
                            <w:b/>
                            <w:noProof/>
                            <w:sz w:val="15"/>
                            <w:lang w:eastAsia="zh-CN"/>
                          </w:rPr>
                          <w:t>0MHz</w:t>
                        </w:r>
                        <w:r>
                          <w:rPr>
                            <w:b/>
                            <w:noProof/>
                            <w:sz w:val="15"/>
                            <w:lang w:eastAsia="zh-CN"/>
                          </w:rPr>
                          <w:t xml:space="preserve"> </w:t>
                        </w:r>
                      </w:p>
                      <w:p w14:paraId="45ECBCE8" w14:textId="53631E30" w:rsidR="00745B32" w:rsidRPr="00EA076E" w:rsidRDefault="00745B32" w:rsidP="0034165B">
                        <w:pPr>
                          <w:spacing w:after="0"/>
                          <w:jc w:val="center"/>
                          <w:rPr>
                            <w:sz w:val="18"/>
                          </w:rPr>
                        </w:pPr>
                        <w:r>
                          <w:rPr>
                            <w:b/>
                            <w:noProof/>
                            <w:sz w:val="15"/>
                            <w:lang w:eastAsia="zh-CN"/>
                          </w:rPr>
                          <w:t>(</w:t>
                        </w:r>
                        <w:r w:rsidRPr="0034165B">
                          <w:rPr>
                            <w:b/>
                            <w:noProof/>
                            <w:sz w:val="15"/>
                            <w:lang w:eastAsia="zh-CN"/>
                          </w:rPr>
                          <w:t>RedCap UE</w:t>
                        </w:r>
                        <w:r>
                          <w:rPr>
                            <w:b/>
                            <w:noProof/>
                            <w:sz w:val="15"/>
                            <w:lang w:eastAsia="zh-CN"/>
                          </w:rPr>
                          <w:t>)</w:t>
                        </w:r>
                      </w:p>
                    </w:txbxContent>
                  </v:textbox>
                </v:shape>
                <w10:anchorlock/>
              </v:group>
            </w:pict>
          </mc:Fallback>
        </mc:AlternateContent>
      </w:r>
    </w:p>
    <w:p w14:paraId="16C9B6BB" w14:textId="229D8274" w:rsidR="0034165B" w:rsidRPr="002B503F" w:rsidRDefault="00501F8E" w:rsidP="00501F8E">
      <w:pPr>
        <w:pStyle w:val="a5"/>
      </w:pPr>
      <w:bookmarkStart w:id="2" w:name="_Ref81830931"/>
      <w:bookmarkStart w:id="3" w:name="_Toc100570251"/>
      <w:r w:rsidRPr="00C75ADF">
        <w:t>Figure 2.2-</w:t>
      </w:r>
      <w:r w:rsidR="00D66AB9">
        <w:rPr>
          <w:noProof/>
        </w:rPr>
        <w:fldChar w:fldCharType="begin"/>
      </w:r>
      <w:r w:rsidR="00D66AB9">
        <w:rPr>
          <w:noProof/>
        </w:rPr>
        <w:instrText xml:space="preserve"> SEQ Figure_2.2- \* ARABIC </w:instrText>
      </w:r>
      <w:r w:rsidR="00D66AB9">
        <w:rPr>
          <w:noProof/>
        </w:rPr>
        <w:fldChar w:fldCharType="separate"/>
      </w:r>
      <w:r w:rsidRPr="00C75ADF">
        <w:rPr>
          <w:noProof/>
        </w:rPr>
        <w:t>1</w:t>
      </w:r>
      <w:r w:rsidR="00D66AB9">
        <w:rPr>
          <w:noProof/>
        </w:rPr>
        <w:fldChar w:fldCharType="end"/>
      </w:r>
      <w:bookmarkEnd w:id="2"/>
      <w:r w:rsidRPr="00C75ADF">
        <w:t xml:space="preserve"> </w:t>
      </w:r>
      <w:r w:rsidR="00C75ADF">
        <w:t xml:space="preserve">Simulation scenarios </w:t>
      </w:r>
      <w:r w:rsidRPr="00C75ADF">
        <w:t>for the RedCap positioning</w:t>
      </w:r>
      <w:bookmarkEnd w:id="3"/>
    </w:p>
    <w:p w14:paraId="24D496C1" w14:textId="40581C25" w:rsidR="00D06784" w:rsidRDefault="00D06784" w:rsidP="00D06784">
      <w:pPr>
        <w:pStyle w:val="af"/>
        <w:numPr>
          <w:ilvl w:val="0"/>
          <w:numId w:val="44"/>
        </w:numPr>
        <w:overflowPunct w:val="0"/>
        <w:snapToGrid/>
        <w:ind w:firstLineChars="0"/>
        <w:textAlignment w:val="baseline"/>
        <w:rPr>
          <w:lang w:eastAsia="zh-CN"/>
        </w:rPr>
      </w:pPr>
      <w:r w:rsidRPr="002B503F">
        <w:rPr>
          <w:lang w:eastAsia="zh-CN"/>
        </w:rPr>
        <w:t xml:space="preserve">Case </w:t>
      </w:r>
      <w:r>
        <w:rPr>
          <w:lang w:eastAsia="zh-CN"/>
        </w:rPr>
        <w:t>1</w:t>
      </w:r>
      <w:r w:rsidRPr="002B503F">
        <w:rPr>
          <w:lang w:eastAsia="zh-CN"/>
        </w:rPr>
        <w:t>: SRS transmission with a single 100MHz (eMBB UE).</w:t>
      </w:r>
    </w:p>
    <w:p w14:paraId="0F3AF196" w14:textId="0F3C9FF8" w:rsidR="008F701B" w:rsidRPr="002B503F" w:rsidRDefault="008F701B" w:rsidP="001343D5">
      <w:pPr>
        <w:pStyle w:val="af"/>
        <w:numPr>
          <w:ilvl w:val="0"/>
          <w:numId w:val="44"/>
        </w:numPr>
        <w:overflowPunct w:val="0"/>
        <w:snapToGrid/>
        <w:ind w:firstLineChars="0"/>
        <w:textAlignment w:val="baseline"/>
        <w:rPr>
          <w:lang w:eastAsia="zh-CN"/>
        </w:rPr>
      </w:pPr>
      <w:r w:rsidRPr="002B503F">
        <w:rPr>
          <w:lang w:eastAsia="zh-CN"/>
        </w:rPr>
        <w:t xml:space="preserve">Case </w:t>
      </w:r>
      <w:r w:rsidR="00D06784">
        <w:rPr>
          <w:lang w:eastAsia="zh-CN"/>
        </w:rPr>
        <w:t>2</w:t>
      </w:r>
      <w:r w:rsidRPr="002B503F">
        <w:rPr>
          <w:lang w:eastAsia="zh-CN"/>
        </w:rPr>
        <w:t>: SRS transmission with a single 20MHz (RedCap UE).</w:t>
      </w:r>
    </w:p>
    <w:p w14:paraId="53C032FF" w14:textId="2A215874" w:rsidR="00234441" w:rsidRDefault="00234441" w:rsidP="002B503F">
      <w:pPr>
        <w:autoSpaceDE/>
        <w:autoSpaceDN/>
        <w:adjustRightInd/>
        <w:snapToGrid/>
        <w:rPr>
          <w:lang w:val="en-GB" w:eastAsia="zh-CN"/>
        </w:rPr>
      </w:pPr>
    </w:p>
    <w:p w14:paraId="32C50950" w14:textId="4FE43D90" w:rsidR="002B503F" w:rsidRPr="002B503F" w:rsidRDefault="00167D9B" w:rsidP="00167D9B">
      <w:pPr>
        <w:autoSpaceDE/>
        <w:autoSpaceDN/>
        <w:adjustRightInd/>
        <w:snapToGrid/>
        <w:rPr>
          <w:lang w:val="en-GB"/>
        </w:rPr>
      </w:pPr>
      <w:r>
        <w:rPr>
          <w:lang w:val="en-GB"/>
        </w:rPr>
        <w:fldChar w:fldCharType="begin"/>
      </w:r>
      <w:r>
        <w:rPr>
          <w:lang w:val="en-GB"/>
        </w:rPr>
        <w:instrText xml:space="preserve"> REF _Ref100581877 \h  \* MERGEFORMAT </w:instrText>
      </w:r>
      <w:r>
        <w:rPr>
          <w:lang w:val="en-GB"/>
        </w:rPr>
      </w:r>
      <w:r>
        <w:rPr>
          <w:lang w:val="en-GB"/>
        </w:rPr>
        <w:fldChar w:fldCharType="separate"/>
      </w:r>
      <w:r w:rsidRPr="00167D9B">
        <w:rPr>
          <w:lang w:val="en-GB"/>
        </w:rPr>
        <w:t>Table 2.2-1</w:t>
      </w:r>
      <w:r>
        <w:rPr>
          <w:lang w:val="en-GB"/>
        </w:rPr>
        <w:fldChar w:fldCharType="end"/>
      </w:r>
      <w:r w:rsidRPr="002B503F">
        <w:rPr>
          <w:lang w:val="en-GB"/>
        </w:rPr>
        <w:t xml:space="preserve"> shows the positioning accuracy of the </w:t>
      </w:r>
      <w:r>
        <w:rPr>
          <w:lang w:val="en-GB"/>
        </w:rPr>
        <w:t>considered simulation</w:t>
      </w:r>
      <w:r w:rsidRPr="002B503F">
        <w:rPr>
          <w:lang w:val="en-GB"/>
        </w:rPr>
        <w:t xml:space="preserve"> </w:t>
      </w:r>
      <w:r w:rsidR="00677F2F">
        <w:rPr>
          <w:lang w:val="en-GB"/>
        </w:rPr>
        <w:t>scenarios</w:t>
      </w:r>
      <w:r w:rsidRPr="002B503F">
        <w:rPr>
          <w:lang w:val="en-GB"/>
        </w:rPr>
        <w:t xml:space="preserve"> with simulation assumptions in</w:t>
      </w:r>
      <w:r w:rsidR="007E754D">
        <w:rPr>
          <w:lang w:val="en-GB"/>
        </w:rPr>
        <w:t xml:space="preserve"> Appendix</w:t>
      </w:r>
      <w:r w:rsidR="00E2564F">
        <w:rPr>
          <w:lang w:val="en-GB"/>
        </w:rPr>
        <w:t xml:space="preserve"> A</w:t>
      </w:r>
      <w:r>
        <w:rPr>
          <w:lang w:val="en-GB"/>
        </w:rPr>
        <w:t xml:space="preserve">. </w:t>
      </w:r>
      <w:r w:rsidR="002B503F" w:rsidRPr="002B503F">
        <w:rPr>
          <w:lang w:val="en-GB"/>
        </w:rPr>
        <w:t>Note that</w:t>
      </w:r>
      <w:r w:rsidR="00B252FC">
        <w:rPr>
          <w:lang w:val="en-GB"/>
        </w:rPr>
        <w:t xml:space="preserve"> according to</w:t>
      </w:r>
      <w:r w:rsidR="002B503F" w:rsidRPr="002B503F">
        <w:rPr>
          <w:lang w:val="en-GB"/>
        </w:rPr>
        <w:t xml:space="preserve"> the </w:t>
      </w:r>
      <w:r w:rsidR="00B252FC">
        <w:rPr>
          <w:lang w:val="en-GB"/>
        </w:rPr>
        <w:t xml:space="preserve">study on </w:t>
      </w:r>
      <w:r w:rsidR="002B503F" w:rsidRPr="002B503F">
        <w:rPr>
          <w:lang w:val="en-GB"/>
        </w:rPr>
        <w:t>NR positioning in Rel-17, the typical positioning method</w:t>
      </w:r>
      <w:r w:rsidR="00D0354D">
        <w:rPr>
          <w:lang w:val="en-GB"/>
        </w:rPr>
        <w:t>,</w:t>
      </w:r>
      <w:r w:rsidR="002B503F" w:rsidRPr="002B503F">
        <w:rPr>
          <w:lang w:val="en-GB"/>
        </w:rPr>
        <w:t xml:space="preserve"> e.g., DL/UL TDOA, a larger bandwidth (e.g., 100MHz) is needed to achieve high accuracy positioning (sub-meter positioning accuracy)</w:t>
      </w:r>
      <w:r w:rsidR="003C0998">
        <w:rPr>
          <w:lang w:val="en-GB"/>
        </w:rPr>
        <w:t xml:space="preserve"> </w:t>
      </w:r>
      <w:r w:rsidR="003C0998">
        <w:rPr>
          <w:lang w:val="en-GB"/>
        </w:rPr>
        <w:fldChar w:fldCharType="begin"/>
      </w:r>
      <w:r w:rsidR="003C0998">
        <w:rPr>
          <w:lang w:val="en-GB"/>
        </w:rPr>
        <w:instrText xml:space="preserve"> REF _Ref100582449 \r \h </w:instrText>
      </w:r>
      <w:r w:rsidR="003C0998">
        <w:rPr>
          <w:lang w:val="en-GB"/>
        </w:rPr>
      </w:r>
      <w:r w:rsidR="003C0998">
        <w:rPr>
          <w:lang w:val="en-GB"/>
        </w:rPr>
        <w:fldChar w:fldCharType="separate"/>
      </w:r>
      <w:r w:rsidR="007E754D">
        <w:rPr>
          <w:lang w:val="en-GB"/>
        </w:rPr>
        <w:t>[6]</w:t>
      </w:r>
      <w:r w:rsidR="003C0998">
        <w:rPr>
          <w:lang w:val="en-GB"/>
        </w:rPr>
        <w:fldChar w:fldCharType="end"/>
      </w:r>
      <w:r w:rsidR="002B503F" w:rsidRPr="002B503F">
        <w:rPr>
          <w:lang w:val="en-GB"/>
        </w:rPr>
        <w:t>.  Therefore, RedCap</w:t>
      </w:r>
      <w:r w:rsidR="00D0354D">
        <w:rPr>
          <w:lang w:val="en-GB"/>
        </w:rPr>
        <w:t xml:space="preserve"> </w:t>
      </w:r>
      <w:r w:rsidR="002B503F" w:rsidRPr="002B503F">
        <w:rPr>
          <w:lang w:val="en-GB"/>
        </w:rPr>
        <w:t xml:space="preserve">positioning </w:t>
      </w:r>
      <w:r w:rsidR="00B252FC">
        <w:rPr>
          <w:lang w:val="en-GB"/>
        </w:rPr>
        <w:t>is</w:t>
      </w:r>
      <w:r w:rsidR="002B503F" w:rsidRPr="002B503F">
        <w:rPr>
          <w:lang w:val="en-GB"/>
        </w:rPr>
        <w:t xml:space="preserve"> fac</w:t>
      </w:r>
      <w:r w:rsidR="00B252FC">
        <w:rPr>
          <w:lang w:val="en-GB"/>
        </w:rPr>
        <w:t>ing</w:t>
      </w:r>
      <w:r w:rsidR="002B503F" w:rsidRPr="002B503F">
        <w:rPr>
          <w:lang w:val="en-GB"/>
        </w:rPr>
        <w:t xml:space="preserve"> the risk of degraded positioning accuracy due to the reduced bandwidth (i.e., 20MHz), </w:t>
      </w:r>
      <w:r w:rsidR="00B252FC">
        <w:rPr>
          <w:lang w:val="en-GB"/>
        </w:rPr>
        <w:t xml:space="preserve">which is </w:t>
      </w:r>
      <w:r w:rsidR="00512AFF">
        <w:rPr>
          <w:lang w:val="en-GB"/>
        </w:rPr>
        <w:t>also shown by the deteriorated performance of</w:t>
      </w:r>
      <w:r w:rsidR="002B503F" w:rsidRPr="002B503F">
        <w:rPr>
          <w:lang w:val="en-GB"/>
        </w:rPr>
        <w:t xml:space="preserve"> Case </w:t>
      </w:r>
      <w:r w:rsidR="00B252FC">
        <w:rPr>
          <w:lang w:val="en-GB"/>
        </w:rPr>
        <w:t>2</w:t>
      </w:r>
      <w:r w:rsidR="002B503F" w:rsidRPr="002B503F">
        <w:rPr>
          <w:lang w:val="en-GB"/>
        </w:rPr>
        <w:t xml:space="preserve"> in</w:t>
      </w:r>
      <w:r w:rsidR="00B252FC">
        <w:rPr>
          <w:lang w:val="en-GB"/>
        </w:rPr>
        <w:t xml:space="preserve"> </w:t>
      </w:r>
      <w:r w:rsidR="00B252FC">
        <w:rPr>
          <w:lang w:val="en-GB"/>
        </w:rPr>
        <w:fldChar w:fldCharType="begin"/>
      </w:r>
      <w:r w:rsidR="00B252FC">
        <w:rPr>
          <w:lang w:val="en-GB"/>
        </w:rPr>
        <w:instrText xml:space="preserve"> REF _Ref100581877 \h </w:instrText>
      </w:r>
      <w:r>
        <w:rPr>
          <w:lang w:val="en-GB"/>
        </w:rPr>
        <w:instrText xml:space="preserve"> \* MERGEFORMAT </w:instrText>
      </w:r>
      <w:r w:rsidR="00B252FC">
        <w:rPr>
          <w:lang w:val="en-GB"/>
        </w:rPr>
      </w:r>
      <w:r w:rsidR="00B252FC">
        <w:rPr>
          <w:lang w:val="en-GB"/>
        </w:rPr>
        <w:fldChar w:fldCharType="separate"/>
      </w:r>
      <w:r w:rsidR="00B252FC" w:rsidRPr="00167D9B">
        <w:rPr>
          <w:lang w:val="en-GB"/>
        </w:rPr>
        <w:t>Table 2.2-1</w:t>
      </w:r>
      <w:r w:rsidR="00B252FC">
        <w:rPr>
          <w:lang w:val="en-GB"/>
        </w:rPr>
        <w:fldChar w:fldCharType="end"/>
      </w:r>
      <w:r w:rsidR="002B503F" w:rsidRPr="002B503F">
        <w:rPr>
          <w:lang w:val="en-GB"/>
        </w:rPr>
        <w:t xml:space="preserve">. </w:t>
      </w:r>
    </w:p>
    <w:p w14:paraId="190CE214" w14:textId="77777777" w:rsidR="002B503F" w:rsidRPr="002B503F" w:rsidRDefault="002B503F" w:rsidP="002B503F">
      <w:pPr>
        <w:autoSpaceDE/>
        <w:autoSpaceDN/>
        <w:adjustRightInd/>
        <w:snapToGrid/>
        <w:spacing w:before="120"/>
        <w:rPr>
          <w:noProof/>
          <w:lang w:eastAsia="zh-CN"/>
        </w:rPr>
      </w:pPr>
    </w:p>
    <w:p w14:paraId="57C3BC5C" w14:textId="6BD78AB4" w:rsidR="002B503F" w:rsidRPr="007E754D" w:rsidRDefault="000524B1" w:rsidP="000524B1">
      <w:pPr>
        <w:pStyle w:val="a5"/>
        <w:rPr>
          <w:sz w:val="22"/>
          <w:szCs w:val="22"/>
        </w:rPr>
      </w:pPr>
      <w:bookmarkStart w:id="4" w:name="_Ref100581877"/>
      <w:bookmarkStart w:id="5" w:name="_Ref52281493"/>
      <w:r w:rsidRPr="007E754D">
        <w:rPr>
          <w:sz w:val="22"/>
          <w:szCs w:val="22"/>
        </w:rPr>
        <w:t xml:space="preserve">Table 2.2- </w:t>
      </w:r>
      <w:r w:rsidRPr="007E754D">
        <w:rPr>
          <w:sz w:val="22"/>
          <w:szCs w:val="22"/>
        </w:rPr>
        <w:fldChar w:fldCharType="begin"/>
      </w:r>
      <w:r w:rsidRPr="007E754D">
        <w:rPr>
          <w:sz w:val="22"/>
          <w:szCs w:val="22"/>
        </w:rPr>
        <w:instrText xml:space="preserve"> SEQ Table_2.2- \* ARABIC </w:instrText>
      </w:r>
      <w:r w:rsidRPr="007E754D">
        <w:rPr>
          <w:sz w:val="22"/>
          <w:szCs w:val="22"/>
        </w:rPr>
        <w:fldChar w:fldCharType="separate"/>
      </w:r>
      <w:r w:rsidRPr="007E754D">
        <w:rPr>
          <w:noProof/>
          <w:sz w:val="22"/>
          <w:szCs w:val="22"/>
        </w:rPr>
        <w:t>1</w:t>
      </w:r>
      <w:r w:rsidRPr="007E754D">
        <w:rPr>
          <w:sz w:val="22"/>
          <w:szCs w:val="22"/>
        </w:rPr>
        <w:fldChar w:fldCharType="end"/>
      </w:r>
      <w:bookmarkEnd w:id="4"/>
      <w:r w:rsidRPr="007E754D">
        <w:rPr>
          <w:sz w:val="22"/>
          <w:szCs w:val="22"/>
        </w:rPr>
        <w:t xml:space="preserve"> </w:t>
      </w:r>
      <w:r w:rsidR="002B503F" w:rsidRPr="007E754D">
        <w:rPr>
          <w:sz w:val="22"/>
          <w:szCs w:val="22"/>
        </w:rPr>
        <w:t>Positioning accuracy comparison of different cases (UL-TDOA positioning, FR1)</w:t>
      </w:r>
      <w:bookmarkEnd w:id="5"/>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26"/>
        <w:gridCol w:w="993"/>
        <w:gridCol w:w="850"/>
        <w:gridCol w:w="992"/>
        <w:gridCol w:w="970"/>
      </w:tblGrid>
      <w:tr w:rsidR="002B503F" w:rsidRPr="002B503F" w14:paraId="3427B575" w14:textId="77777777" w:rsidTr="00A721E9">
        <w:trPr>
          <w:jc w:val="center"/>
        </w:trPr>
        <w:tc>
          <w:tcPr>
            <w:tcW w:w="2972" w:type="dxa"/>
            <w:vMerge w:val="restart"/>
            <w:shd w:val="clear" w:color="auto" w:fill="auto"/>
            <w:vAlign w:val="center"/>
          </w:tcPr>
          <w:p w14:paraId="0B1E08F7" w14:textId="77777777" w:rsidR="002B503F" w:rsidRPr="002B503F" w:rsidRDefault="002B503F" w:rsidP="002B503F">
            <w:pPr>
              <w:autoSpaceDE/>
              <w:autoSpaceDN/>
              <w:adjustRightInd/>
              <w:snapToGrid/>
              <w:spacing w:after="0"/>
              <w:jc w:val="center"/>
              <w:rPr>
                <w:b/>
                <w:lang w:val="en-GB" w:eastAsia="zh-CN"/>
              </w:rPr>
            </w:pPr>
            <w:r w:rsidRPr="002B503F">
              <w:rPr>
                <w:b/>
                <w:lang w:val="en-GB" w:eastAsia="zh-CN"/>
              </w:rPr>
              <w:lastRenderedPageBreak/>
              <w:t xml:space="preserve">Bandwidth </w:t>
            </w:r>
          </w:p>
        </w:tc>
        <w:tc>
          <w:tcPr>
            <w:tcW w:w="2126" w:type="dxa"/>
            <w:vMerge w:val="restart"/>
            <w:shd w:val="clear" w:color="auto" w:fill="auto"/>
            <w:vAlign w:val="center"/>
          </w:tcPr>
          <w:p w14:paraId="1A4AA2A8" w14:textId="77777777" w:rsidR="002B503F" w:rsidRPr="002B503F" w:rsidRDefault="002B503F" w:rsidP="002B503F">
            <w:pPr>
              <w:autoSpaceDE/>
              <w:autoSpaceDN/>
              <w:adjustRightInd/>
              <w:snapToGrid/>
              <w:spacing w:after="0"/>
              <w:jc w:val="center"/>
              <w:rPr>
                <w:b/>
                <w:lang w:val="en-GB" w:eastAsia="zh-CN"/>
              </w:rPr>
            </w:pPr>
            <w:r w:rsidRPr="002B503F">
              <w:rPr>
                <w:b/>
                <w:lang w:val="en-GB" w:eastAsia="zh-CN"/>
              </w:rPr>
              <w:t>LOS/NLOS</w:t>
            </w:r>
          </w:p>
        </w:tc>
        <w:tc>
          <w:tcPr>
            <w:tcW w:w="3805" w:type="dxa"/>
            <w:gridSpan w:val="4"/>
            <w:shd w:val="clear" w:color="auto" w:fill="auto"/>
            <w:vAlign w:val="center"/>
          </w:tcPr>
          <w:p w14:paraId="0B9A7CF1" w14:textId="77777777" w:rsidR="00A721E9" w:rsidRPr="00704C43" w:rsidRDefault="002B503F" w:rsidP="002B503F">
            <w:pPr>
              <w:autoSpaceDE/>
              <w:autoSpaceDN/>
              <w:adjustRightInd/>
              <w:snapToGrid/>
              <w:spacing w:after="0"/>
              <w:jc w:val="center"/>
              <w:rPr>
                <w:b/>
                <w:lang w:val="en-GB" w:eastAsia="zh-CN"/>
              </w:rPr>
            </w:pPr>
            <w:r w:rsidRPr="002B503F">
              <w:rPr>
                <w:b/>
                <w:lang w:val="en-GB" w:eastAsia="zh-CN"/>
              </w:rPr>
              <w:t>Positioning accuracy</w:t>
            </w:r>
          </w:p>
          <w:p w14:paraId="3C4EBFFA" w14:textId="40B7ECD6" w:rsidR="002B503F" w:rsidRPr="002B503F" w:rsidRDefault="002B503F" w:rsidP="002B503F">
            <w:pPr>
              <w:autoSpaceDE/>
              <w:autoSpaceDN/>
              <w:adjustRightInd/>
              <w:snapToGrid/>
              <w:spacing w:after="0"/>
              <w:jc w:val="center"/>
              <w:rPr>
                <w:b/>
                <w:lang w:val="en-GB" w:eastAsia="zh-CN"/>
              </w:rPr>
            </w:pPr>
            <w:r w:rsidRPr="002B503F">
              <w:rPr>
                <w:b/>
                <w:lang w:val="en-GB" w:eastAsia="zh-CN"/>
              </w:rPr>
              <w:t xml:space="preserve"> (in unit of meter)</w:t>
            </w:r>
          </w:p>
        </w:tc>
      </w:tr>
      <w:tr w:rsidR="002B503F" w:rsidRPr="002B503F" w14:paraId="573EFEAA" w14:textId="77777777" w:rsidTr="00A721E9">
        <w:trPr>
          <w:jc w:val="center"/>
        </w:trPr>
        <w:tc>
          <w:tcPr>
            <w:tcW w:w="2972" w:type="dxa"/>
            <w:vMerge/>
            <w:shd w:val="clear" w:color="auto" w:fill="auto"/>
            <w:vAlign w:val="center"/>
          </w:tcPr>
          <w:p w14:paraId="726928F6" w14:textId="77777777" w:rsidR="002B503F" w:rsidRPr="002B503F" w:rsidRDefault="002B503F" w:rsidP="002B503F">
            <w:pPr>
              <w:autoSpaceDE/>
              <w:autoSpaceDN/>
              <w:adjustRightInd/>
              <w:snapToGrid/>
              <w:spacing w:after="0"/>
              <w:jc w:val="center"/>
              <w:rPr>
                <w:b/>
                <w:lang w:val="en-GB" w:eastAsia="zh-CN"/>
              </w:rPr>
            </w:pPr>
          </w:p>
        </w:tc>
        <w:tc>
          <w:tcPr>
            <w:tcW w:w="2126" w:type="dxa"/>
            <w:vMerge/>
            <w:shd w:val="clear" w:color="auto" w:fill="auto"/>
            <w:vAlign w:val="center"/>
          </w:tcPr>
          <w:p w14:paraId="47554EF1" w14:textId="77777777" w:rsidR="002B503F" w:rsidRPr="002B503F" w:rsidRDefault="002B503F" w:rsidP="002B503F">
            <w:pPr>
              <w:autoSpaceDE/>
              <w:autoSpaceDN/>
              <w:adjustRightInd/>
              <w:snapToGrid/>
              <w:spacing w:after="0"/>
              <w:jc w:val="center"/>
              <w:rPr>
                <w:b/>
                <w:lang w:val="en-GB" w:eastAsia="zh-CN"/>
              </w:rPr>
            </w:pPr>
          </w:p>
        </w:tc>
        <w:tc>
          <w:tcPr>
            <w:tcW w:w="993" w:type="dxa"/>
            <w:shd w:val="clear" w:color="auto" w:fill="auto"/>
            <w:vAlign w:val="center"/>
          </w:tcPr>
          <w:p w14:paraId="2EC24AD8" w14:textId="77777777" w:rsidR="002B503F" w:rsidRPr="002B503F" w:rsidRDefault="002B503F" w:rsidP="002B503F">
            <w:pPr>
              <w:autoSpaceDE/>
              <w:autoSpaceDN/>
              <w:adjustRightInd/>
              <w:snapToGrid/>
              <w:spacing w:after="0"/>
              <w:jc w:val="center"/>
              <w:rPr>
                <w:b/>
                <w:lang w:val="en-GB" w:eastAsia="zh-CN"/>
              </w:rPr>
            </w:pPr>
            <w:r w:rsidRPr="002B503F">
              <w:rPr>
                <w:b/>
                <w:lang w:val="en-GB" w:eastAsia="zh-CN"/>
              </w:rPr>
              <w:t>50%</w:t>
            </w:r>
          </w:p>
        </w:tc>
        <w:tc>
          <w:tcPr>
            <w:tcW w:w="850" w:type="dxa"/>
            <w:shd w:val="clear" w:color="auto" w:fill="auto"/>
            <w:vAlign w:val="center"/>
          </w:tcPr>
          <w:p w14:paraId="6EBE0B65" w14:textId="77777777" w:rsidR="002B503F" w:rsidRPr="002B503F" w:rsidRDefault="002B503F" w:rsidP="002B503F">
            <w:pPr>
              <w:autoSpaceDE/>
              <w:autoSpaceDN/>
              <w:adjustRightInd/>
              <w:snapToGrid/>
              <w:spacing w:after="0"/>
              <w:jc w:val="center"/>
              <w:rPr>
                <w:b/>
                <w:lang w:val="en-GB" w:eastAsia="zh-CN"/>
              </w:rPr>
            </w:pPr>
            <w:r w:rsidRPr="002B503F">
              <w:rPr>
                <w:b/>
                <w:lang w:val="en-GB" w:eastAsia="zh-CN"/>
              </w:rPr>
              <w:t>67%</w:t>
            </w:r>
          </w:p>
        </w:tc>
        <w:tc>
          <w:tcPr>
            <w:tcW w:w="992" w:type="dxa"/>
            <w:shd w:val="clear" w:color="auto" w:fill="auto"/>
            <w:vAlign w:val="center"/>
          </w:tcPr>
          <w:p w14:paraId="0BC8141C" w14:textId="77777777" w:rsidR="002B503F" w:rsidRPr="002B503F" w:rsidRDefault="002B503F" w:rsidP="002B503F">
            <w:pPr>
              <w:autoSpaceDE/>
              <w:autoSpaceDN/>
              <w:adjustRightInd/>
              <w:snapToGrid/>
              <w:spacing w:after="0"/>
              <w:jc w:val="center"/>
              <w:rPr>
                <w:b/>
                <w:lang w:val="en-GB" w:eastAsia="zh-CN"/>
              </w:rPr>
            </w:pPr>
            <w:r w:rsidRPr="002B503F">
              <w:rPr>
                <w:b/>
                <w:lang w:val="en-GB" w:eastAsia="zh-CN"/>
              </w:rPr>
              <w:t>80%</w:t>
            </w:r>
          </w:p>
        </w:tc>
        <w:tc>
          <w:tcPr>
            <w:tcW w:w="970" w:type="dxa"/>
            <w:shd w:val="clear" w:color="auto" w:fill="auto"/>
            <w:vAlign w:val="center"/>
          </w:tcPr>
          <w:p w14:paraId="15B837BD" w14:textId="77777777" w:rsidR="002B503F" w:rsidRPr="002B503F" w:rsidRDefault="002B503F" w:rsidP="002B503F">
            <w:pPr>
              <w:autoSpaceDE/>
              <w:autoSpaceDN/>
              <w:adjustRightInd/>
              <w:snapToGrid/>
              <w:spacing w:after="0"/>
              <w:jc w:val="center"/>
              <w:rPr>
                <w:b/>
                <w:lang w:val="en-GB" w:eastAsia="zh-CN"/>
              </w:rPr>
            </w:pPr>
            <w:r w:rsidRPr="002B503F">
              <w:rPr>
                <w:b/>
                <w:lang w:val="en-GB" w:eastAsia="zh-CN"/>
              </w:rPr>
              <w:t>90%</w:t>
            </w:r>
          </w:p>
        </w:tc>
      </w:tr>
      <w:tr w:rsidR="00A721E9" w:rsidRPr="00704C43" w14:paraId="73D1642E" w14:textId="77777777" w:rsidTr="00A721E9">
        <w:trPr>
          <w:jc w:val="center"/>
        </w:trPr>
        <w:tc>
          <w:tcPr>
            <w:tcW w:w="2972" w:type="dxa"/>
            <w:vMerge w:val="restart"/>
            <w:shd w:val="clear" w:color="auto" w:fill="auto"/>
            <w:vAlign w:val="center"/>
          </w:tcPr>
          <w:p w14:paraId="532C5D73" w14:textId="54CA33AC" w:rsidR="00A721E9" w:rsidRPr="002B503F" w:rsidRDefault="00A721E9" w:rsidP="00A721E9">
            <w:pPr>
              <w:autoSpaceDE/>
              <w:autoSpaceDN/>
              <w:adjustRightInd/>
              <w:snapToGrid/>
              <w:spacing w:after="0"/>
              <w:jc w:val="center"/>
              <w:rPr>
                <w:lang w:eastAsia="zh-CN"/>
              </w:rPr>
            </w:pPr>
            <w:r w:rsidRPr="002B503F">
              <w:rPr>
                <w:b/>
                <w:bCs/>
                <w:color w:val="000000"/>
                <w:kern w:val="24"/>
                <w:lang w:eastAsia="zh-CN"/>
              </w:rPr>
              <w:t xml:space="preserve">Case </w:t>
            </w:r>
            <w:r w:rsidRPr="00704C43">
              <w:rPr>
                <w:b/>
                <w:bCs/>
                <w:color w:val="000000"/>
                <w:kern w:val="24"/>
                <w:lang w:eastAsia="zh-CN"/>
              </w:rPr>
              <w:t>1</w:t>
            </w:r>
            <w:r w:rsidRPr="002B503F">
              <w:rPr>
                <w:b/>
                <w:bCs/>
                <w:color w:val="000000"/>
                <w:kern w:val="24"/>
                <w:lang w:eastAsia="zh-CN"/>
              </w:rPr>
              <w:t>: 100MHz</w:t>
            </w:r>
          </w:p>
          <w:p w14:paraId="2B2CA1F7" w14:textId="021A8F37" w:rsidR="00A721E9" w:rsidRPr="002B503F" w:rsidRDefault="00A721E9" w:rsidP="00A721E9">
            <w:pPr>
              <w:autoSpaceDE/>
              <w:autoSpaceDN/>
              <w:adjustRightInd/>
              <w:snapToGrid/>
              <w:spacing w:after="0"/>
              <w:jc w:val="center"/>
              <w:rPr>
                <w:lang w:eastAsia="zh-CN"/>
              </w:rPr>
            </w:pPr>
          </w:p>
        </w:tc>
        <w:tc>
          <w:tcPr>
            <w:tcW w:w="2126" w:type="dxa"/>
            <w:shd w:val="clear" w:color="auto" w:fill="auto"/>
            <w:vAlign w:val="center"/>
          </w:tcPr>
          <w:p w14:paraId="6A4E4297" w14:textId="5C88F243" w:rsidR="00A721E9" w:rsidRPr="002B503F" w:rsidRDefault="00A721E9" w:rsidP="00A721E9">
            <w:pPr>
              <w:autoSpaceDE/>
              <w:autoSpaceDN/>
              <w:adjustRightInd/>
              <w:snapToGrid/>
              <w:spacing w:after="0"/>
              <w:jc w:val="center"/>
              <w:rPr>
                <w:lang w:eastAsia="zh-CN"/>
              </w:rPr>
            </w:pPr>
            <w:r w:rsidRPr="002B503F">
              <w:rPr>
                <w:color w:val="000000"/>
                <w:kern w:val="24"/>
                <w:lang w:eastAsia="zh-CN"/>
              </w:rPr>
              <w:t>Ideal LOS</w:t>
            </w:r>
          </w:p>
        </w:tc>
        <w:tc>
          <w:tcPr>
            <w:tcW w:w="993" w:type="dxa"/>
            <w:tcBorders>
              <w:top w:val="single" w:sz="8" w:space="0" w:color="1D1D1A"/>
              <w:left w:val="single" w:sz="8" w:space="0" w:color="1D1D1A"/>
              <w:bottom w:val="single" w:sz="8" w:space="0" w:color="1D1D1A"/>
              <w:right w:val="single" w:sz="8" w:space="0" w:color="1D1D1A"/>
            </w:tcBorders>
            <w:shd w:val="clear" w:color="auto" w:fill="auto"/>
            <w:vAlign w:val="center"/>
          </w:tcPr>
          <w:p w14:paraId="575D8E18" w14:textId="4F6E5CDB"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0.034</w:t>
            </w:r>
          </w:p>
        </w:tc>
        <w:tc>
          <w:tcPr>
            <w:tcW w:w="85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3B21167F" w14:textId="3C236730"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0.057</w:t>
            </w:r>
          </w:p>
        </w:tc>
        <w:tc>
          <w:tcPr>
            <w:tcW w:w="992" w:type="dxa"/>
            <w:tcBorders>
              <w:top w:val="single" w:sz="8" w:space="0" w:color="1D1D1A"/>
              <w:left w:val="single" w:sz="8" w:space="0" w:color="1D1D1A"/>
              <w:bottom w:val="single" w:sz="8" w:space="0" w:color="1D1D1A"/>
              <w:right w:val="single" w:sz="8" w:space="0" w:color="1D1D1A"/>
            </w:tcBorders>
            <w:shd w:val="clear" w:color="auto" w:fill="auto"/>
            <w:vAlign w:val="center"/>
          </w:tcPr>
          <w:p w14:paraId="7F68CF90" w14:textId="1BEA1539"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0.103</w:t>
            </w:r>
          </w:p>
        </w:tc>
        <w:tc>
          <w:tcPr>
            <w:tcW w:w="97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72EFC7D0" w14:textId="00703E12"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0.205</w:t>
            </w:r>
          </w:p>
        </w:tc>
      </w:tr>
      <w:tr w:rsidR="00A721E9" w:rsidRPr="00704C43" w14:paraId="5010E59D" w14:textId="77777777" w:rsidTr="00A721E9">
        <w:trPr>
          <w:jc w:val="center"/>
        </w:trPr>
        <w:tc>
          <w:tcPr>
            <w:tcW w:w="2972" w:type="dxa"/>
            <w:vMerge/>
            <w:shd w:val="clear" w:color="auto" w:fill="auto"/>
            <w:vAlign w:val="center"/>
          </w:tcPr>
          <w:p w14:paraId="42FD2F06" w14:textId="77777777" w:rsidR="00A721E9" w:rsidRPr="002B503F" w:rsidRDefault="00A721E9" w:rsidP="00A721E9">
            <w:pPr>
              <w:autoSpaceDE/>
              <w:autoSpaceDN/>
              <w:adjustRightInd/>
              <w:snapToGrid/>
              <w:spacing w:after="0"/>
              <w:jc w:val="center"/>
              <w:rPr>
                <w:lang w:val="en-GB" w:eastAsia="zh-CN"/>
              </w:rPr>
            </w:pPr>
          </w:p>
        </w:tc>
        <w:tc>
          <w:tcPr>
            <w:tcW w:w="2126" w:type="dxa"/>
            <w:shd w:val="clear" w:color="auto" w:fill="auto"/>
            <w:vAlign w:val="center"/>
          </w:tcPr>
          <w:p w14:paraId="0601CBD4" w14:textId="589C3914" w:rsidR="00A721E9" w:rsidRPr="002B503F" w:rsidRDefault="00A721E9" w:rsidP="00A721E9">
            <w:pPr>
              <w:autoSpaceDE/>
              <w:autoSpaceDN/>
              <w:adjustRightInd/>
              <w:snapToGrid/>
              <w:spacing w:after="0"/>
              <w:jc w:val="center"/>
              <w:rPr>
                <w:lang w:eastAsia="zh-CN"/>
              </w:rPr>
            </w:pPr>
            <w:r w:rsidRPr="002B503F">
              <w:rPr>
                <w:color w:val="000000"/>
                <w:kern w:val="24"/>
                <w:lang w:eastAsia="zh-CN"/>
              </w:rPr>
              <w:t xml:space="preserve">NLOS detection </w:t>
            </w:r>
          </w:p>
        </w:tc>
        <w:tc>
          <w:tcPr>
            <w:tcW w:w="993" w:type="dxa"/>
            <w:tcBorders>
              <w:top w:val="single" w:sz="8" w:space="0" w:color="1D1D1A"/>
              <w:left w:val="single" w:sz="8" w:space="0" w:color="1D1D1A"/>
              <w:bottom w:val="single" w:sz="8" w:space="0" w:color="1D1D1A"/>
              <w:right w:val="single" w:sz="8" w:space="0" w:color="1D1D1A"/>
            </w:tcBorders>
            <w:shd w:val="clear" w:color="auto" w:fill="auto"/>
            <w:vAlign w:val="center"/>
          </w:tcPr>
          <w:p w14:paraId="0DF544E8" w14:textId="2E5A4207"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0.035</w:t>
            </w:r>
          </w:p>
        </w:tc>
        <w:tc>
          <w:tcPr>
            <w:tcW w:w="85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1561374D" w14:textId="42C77996"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0.061</w:t>
            </w:r>
          </w:p>
        </w:tc>
        <w:tc>
          <w:tcPr>
            <w:tcW w:w="992" w:type="dxa"/>
            <w:tcBorders>
              <w:top w:val="single" w:sz="8" w:space="0" w:color="1D1D1A"/>
              <w:left w:val="single" w:sz="8" w:space="0" w:color="1D1D1A"/>
              <w:bottom w:val="single" w:sz="8" w:space="0" w:color="1D1D1A"/>
              <w:right w:val="single" w:sz="8" w:space="0" w:color="1D1D1A"/>
            </w:tcBorders>
            <w:shd w:val="clear" w:color="auto" w:fill="auto"/>
            <w:vAlign w:val="center"/>
          </w:tcPr>
          <w:p w14:paraId="4D932F3B" w14:textId="30684765"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0.117</w:t>
            </w:r>
          </w:p>
        </w:tc>
        <w:tc>
          <w:tcPr>
            <w:tcW w:w="970" w:type="dxa"/>
            <w:tcBorders>
              <w:top w:val="single" w:sz="8" w:space="0" w:color="1D1D1A"/>
              <w:left w:val="single" w:sz="8" w:space="0" w:color="1D1D1A"/>
              <w:bottom w:val="single" w:sz="8" w:space="0" w:color="1D1D1A"/>
              <w:right w:val="single" w:sz="8" w:space="0" w:color="1D1D1A"/>
            </w:tcBorders>
            <w:shd w:val="clear" w:color="auto" w:fill="auto"/>
            <w:vAlign w:val="center"/>
          </w:tcPr>
          <w:p w14:paraId="2287D55C" w14:textId="125D8553"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0.258</w:t>
            </w:r>
          </w:p>
        </w:tc>
      </w:tr>
      <w:tr w:rsidR="00A721E9" w:rsidRPr="00704C43" w14:paraId="5036D740" w14:textId="77777777" w:rsidTr="00A721E9">
        <w:trPr>
          <w:jc w:val="center"/>
        </w:trPr>
        <w:tc>
          <w:tcPr>
            <w:tcW w:w="2972" w:type="dxa"/>
            <w:vMerge w:val="restart"/>
            <w:shd w:val="clear" w:color="auto" w:fill="auto"/>
            <w:vAlign w:val="center"/>
          </w:tcPr>
          <w:p w14:paraId="735F51D2" w14:textId="4BAE6BCE" w:rsidR="00A721E9" w:rsidRPr="002B503F" w:rsidRDefault="00A721E9" w:rsidP="00A721E9">
            <w:pPr>
              <w:autoSpaceDE/>
              <w:autoSpaceDN/>
              <w:adjustRightInd/>
              <w:snapToGrid/>
              <w:spacing w:after="0"/>
              <w:jc w:val="center"/>
              <w:rPr>
                <w:lang w:eastAsia="zh-CN"/>
              </w:rPr>
            </w:pPr>
            <w:r w:rsidRPr="002B503F">
              <w:rPr>
                <w:b/>
                <w:bCs/>
                <w:color w:val="000000"/>
                <w:kern w:val="24"/>
                <w:lang w:eastAsia="zh-CN"/>
              </w:rPr>
              <w:t xml:space="preserve">Case </w:t>
            </w:r>
            <w:r w:rsidRPr="00704C43">
              <w:rPr>
                <w:b/>
                <w:bCs/>
                <w:color w:val="000000"/>
                <w:kern w:val="24"/>
                <w:lang w:eastAsia="zh-CN"/>
              </w:rPr>
              <w:t>2</w:t>
            </w:r>
            <w:r w:rsidRPr="002B503F">
              <w:rPr>
                <w:b/>
                <w:bCs/>
                <w:color w:val="000000"/>
                <w:kern w:val="24"/>
                <w:lang w:eastAsia="zh-CN"/>
              </w:rPr>
              <w:t>: 20MHz</w:t>
            </w:r>
          </w:p>
          <w:p w14:paraId="11D42F34" w14:textId="4FF4D28C" w:rsidR="00A721E9" w:rsidRPr="002B503F" w:rsidRDefault="00A721E9" w:rsidP="00A721E9">
            <w:pPr>
              <w:autoSpaceDE/>
              <w:autoSpaceDN/>
              <w:adjustRightInd/>
              <w:snapToGrid/>
              <w:spacing w:after="0"/>
              <w:jc w:val="center"/>
              <w:rPr>
                <w:lang w:eastAsia="zh-CN"/>
              </w:rPr>
            </w:pPr>
          </w:p>
        </w:tc>
        <w:tc>
          <w:tcPr>
            <w:tcW w:w="2126" w:type="dxa"/>
            <w:shd w:val="clear" w:color="auto" w:fill="auto"/>
            <w:vAlign w:val="center"/>
          </w:tcPr>
          <w:p w14:paraId="142385FB" w14:textId="75F1F015" w:rsidR="00A721E9" w:rsidRPr="002B503F" w:rsidRDefault="00A721E9" w:rsidP="00A721E9">
            <w:pPr>
              <w:autoSpaceDE/>
              <w:autoSpaceDN/>
              <w:adjustRightInd/>
              <w:snapToGrid/>
              <w:spacing w:after="0"/>
              <w:jc w:val="center"/>
              <w:rPr>
                <w:lang w:eastAsia="zh-CN"/>
              </w:rPr>
            </w:pPr>
            <w:r w:rsidRPr="002B503F">
              <w:rPr>
                <w:color w:val="000000"/>
                <w:kern w:val="24"/>
                <w:lang w:eastAsia="zh-CN"/>
              </w:rPr>
              <w:t>Ideal LOS</w:t>
            </w:r>
          </w:p>
        </w:tc>
        <w:tc>
          <w:tcPr>
            <w:tcW w:w="993" w:type="dxa"/>
            <w:shd w:val="clear" w:color="auto" w:fill="auto"/>
            <w:vAlign w:val="center"/>
          </w:tcPr>
          <w:p w14:paraId="31D7A87B" w14:textId="32BC051E"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0.617</w:t>
            </w:r>
          </w:p>
        </w:tc>
        <w:tc>
          <w:tcPr>
            <w:tcW w:w="850" w:type="dxa"/>
            <w:shd w:val="clear" w:color="auto" w:fill="auto"/>
            <w:vAlign w:val="center"/>
          </w:tcPr>
          <w:p w14:paraId="3967364C" w14:textId="626FB97F"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0.979</w:t>
            </w:r>
          </w:p>
        </w:tc>
        <w:tc>
          <w:tcPr>
            <w:tcW w:w="992" w:type="dxa"/>
            <w:shd w:val="clear" w:color="auto" w:fill="auto"/>
            <w:vAlign w:val="center"/>
          </w:tcPr>
          <w:p w14:paraId="479AE39E" w14:textId="7FE16AD0"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1.553</w:t>
            </w:r>
          </w:p>
        </w:tc>
        <w:tc>
          <w:tcPr>
            <w:tcW w:w="970" w:type="dxa"/>
            <w:shd w:val="clear" w:color="auto" w:fill="auto"/>
            <w:vAlign w:val="center"/>
          </w:tcPr>
          <w:p w14:paraId="1C1AEE5B" w14:textId="71D609F2"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2.593</w:t>
            </w:r>
          </w:p>
        </w:tc>
      </w:tr>
      <w:tr w:rsidR="00A721E9" w:rsidRPr="00704C43" w14:paraId="7ACED3A5" w14:textId="77777777" w:rsidTr="00A721E9">
        <w:trPr>
          <w:jc w:val="center"/>
        </w:trPr>
        <w:tc>
          <w:tcPr>
            <w:tcW w:w="2972" w:type="dxa"/>
            <w:vMerge/>
            <w:shd w:val="clear" w:color="auto" w:fill="auto"/>
            <w:vAlign w:val="center"/>
          </w:tcPr>
          <w:p w14:paraId="62EC82F2" w14:textId="77777777" w:rsidR="00A721E9" w:rsidRPr="002B503F" w:rsidRDefault="00A721E9" w:rsidP="00A721E9">
            <w:pPr>
              <w:autoSpaceDE/>
              <w:autoSpaceDN/>
              <w:adjustRightInd/>
              <w:snapToGrid/>
              <w:spacing w:after="0"/>
              <w:jc w:val="center"/>
              <w:rPr>
                <w:lang w:val="en-GB" w:eastAsia="zh-CN"/>
              </w:rPr>
            </w:pPr>
          </w:p>
        </w:tc>
        <w:tc>
          <w:tcPr>
            <w:tcW w:w="2126" w:type="dxa"/>
            <w:shd w:val="clear" w:color="auto" w:fill="auto"/>
            <w:vAlign w:val="center"/>
          </w:tcPr>
          <w:p w14:paraId="26686FCF" w14:textId="1B26189B" w:rsidR="00A721E9" w:rsidRPr="002B503F" w:rsidRDefault="00A721E9" w:rsidP="00A721E9">
            <w:pPr>
              <w:autoSpaceDE/>
              <w:autoSpaceDN/>
              <w:adjustRightInd/>
              <w:snapToGrid/>
              <w:spacing w:after="0"/>
              <w:jc w:val="center"/>
              <w:rPr>
                <w:lang w:eastAsia="zh-CN"/>
              </w:rPr>
            </w:pPr>
            <w:r w:rsidRPr="002B503F">
              <w:rPr>
                <w:color w:val="000000"/>
                <w:kern w:val="24"/>
                <w:lang w:eastAsia="zh-CN"/>
              </w:rPr>
              <w:t xml:space="preserve">NLOS detection </w:t>
            </w:r>
          </w:p>
        </w:tc>
        <w:tc>
          <w:tcPr>
            <w:tcW w:w="993" w:type="dxa"/>
            <w:shd w:val="clear" w:color="auto" w:fill="auto"/>
            <w:vAlign w:val="center"/>
          </w:tcPr>
          <w:p w14:paraId="0F960F46" w14:textId="69BB2A77"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0.632</w:t>
            </w:r>
          </w:p>
        </w:tc>
        <w:tc>
          <w:tcPr>
            <w:tcW w:w="850" w:type="dxa"/>
            <w:shd w:val="clear" w:color="auto" w:fill="auto"/>
            <w:vAlign w:val="center"/>
          </w:tcPr>
          <w:p w14:paraId="0AD4B751" w14:textId="10ED6E9C"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1.035</w:t>
            </w:r>
          </w:p>
        </w:tc>
        <w:tc>
          <w:tcPr>
            <w:tcW w:w="992" w:type="dxa"/>
            <w:shd w:val="clear" w:color="auto" w:fill="auto"/>
            <w:vAlign w:val="center"/>
          </w:tcPr>
          <w:p w14:paraId="1D894B76" w14:textId="7C9B595F"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1.677</w:t>
            </w:r>
          </w:p>
        </w:tc>
        <w:tc>
          <w:tcPr>
            <w:tcW w:w="970" w:type="dxa"/>
            <w:shd w:val="clear" w:color="auto" w:fill="auto"/>
            <w:vAlign w:val="center"/>
          </w:tcPr>
          <w:p w14:paraId="3720A7B6" w14:textId="6EB3D36E" w:rsidR="00A721E9" w:rsidRPr="00286C22" w:rsidRDefault="00A721E9" w:rsidP="00A721E9">
            <w:pPr>
              <w:autoSpaceDE/>
              <w:autoSpaceDN/>
              <w:adjustRightInd/>
              <w:snapToGrid/>
              <w:spacing w:after="0"/>
              <w:jc w:val="center"/>
              <w:rPr>
                <w:color w:val="000000"/>
                <w:kern w:val="24"/>
                <w:lang w:eastAsia="zh-CN"/>
              </w:rPr>
            </w:pPr>
            <w:r w:rsidRPr="00286C22">
              <w:rPr>
                <w:color w:val="000000"/>
                <w:kern w:val="24"/>
                <w:lang w:eastAsia="zh-CN"/>
              </w:rPr>
              <w:t>3.119</w:t>
            </w:r>
          </w:p>
        </w:tc>
      </w:tr>
      <w:tr w:rsidR="002B503F" w:rsidRPr="002B503F" w14:paraId="1BBBC3B5" w14:textId="77777777" w:rsidTr="00745B32">
        <w:trPr>
          <w:jc w:val="center"/>
        </w:trPr>
        <w:tc>
          <w:tcPr>
            <w:tcW w:w="8903" w:type="dxa"/>
            <w:gridSpan w:val="6"/>
            <w:shd w:val="clear" w:color="auto" w:fill="auto"/>
            <w:vAlign w:val="center"/>
          </w:tcPr>
          <w:p w14:paraId="1CBDD479" w14:textId="633AC280" w:rsidR="0031310E" w:rsidRPr="00704C43" w:rsidRDefault="002B503F" w:rsidP="002B503F">
            <w:pPr>
              <w:autoSpaceDE/>
              <w:autoSpaceDN/>
              <w:adjustRightInd/>
              <w:snapToGrid/>
              <w:spacing w:after="0"/>
              <w:rPr>
                <w:lang w:eastAsia="zh-CN"/>
              </w:rPr>
            </w:pPr>
            <w:r w:rsidRPr="002B503F">
              <w:rPr>
                <w:lang w:eastAsia="zh-CN"/>
              </w:rPr>
              <w:t xml:space="preserve">Note: 1) Ideal LOS means </w:t>
            </w:r>
            <w:r w:rsidR="00B5163B">
              <w:rPr>
                <w:lang w:eastAsia="zh-CN"/>
              </w:rPr>
              <w:t>LOS path is perfectly identified</w:t>
            </w:r>
            <w:r w:rsidRPr="002B503F">
              <w:rPr>
                <w:lang w:eastAsia="zh-CN"/>
              </w:rPr>
              <w:t xml:space="preserve">. </w:t>
            </w:r>
          </w:p>
          <w:p w14:paraId="6B9A5BAC" w14:textId="40BEC477" w:rsidR="002B503F" w:rsidRPr="002B503F" w:rsidRDefault="002B503F" w:rsidP="00191BEB">
            <w:pPr>
              <w:autoSpaceDE/>
              <w:autoSpaceDN/>
              <w:adjustRightInd/>
              <w:snapToGrid/>
              <w:spacing w:after="0"/>
              <w:rPr>
                <w:kern w:val="24"/>
                <w:lang w:eastAsia="zh-CN"/>
              </w:rPr>
            </w:pPr>
            <w:r w:rsidRPr="002B503F">
              <w:rPr>
                <w:lang w:eastAsia="zh-CN"/>
              </w:rPr>
              <w:t xml:space="preserve">2) NLOS detection means NLOS path is deleted via </w:t>
            </w:r>
            <w:r w:rsidR="00824C17">
              <w:rPr>
                <w:lang w:eastAsia="zh-CN"/>
              </w:rPr>
              <w:t xml:space="preserve">some </w:t>
            </w:r>
            <w:r w:rsidRPr="002B503F">
              <w:rPr>
                <w:lang w:eastAsia="zh-CN"/>
              </w:rPr>
              <w:t>NLOS identification</w:t>
            </w:r>
            <w:r w:rsidR="00824C17">
              <w:rPr>
                <w:lang w:eastAsia="zh-CN"/>
              </w:rPr>
              <w:t xml:space="preserve"> algorithms</w:t>
            </w:r>
            <w:r w:rsidRPr="002B503F">
              <w:rPr>
                <w:lang w:eastAsia="zh-CN"/>
              </w:rPr>
              <w:t>.</w:t>
            </w:r>
          </w:p>
        </w:tc>
      </w:tr>
    </w:tbl>
    <w:p w14:paraId="0D4FB1BA" w14:textId="77777777" w:rsidR="002B503F" w:rsidRPr="002B503F" w:rsidRDefault="002B503F" w:rsidP="002B503F">
      <w:pPr>
        <w:autoSpaceDE/>
        <w:autoSpaceDN/>
        <w:adjustRightInd/>
        <w:snapToGrid/>
        <w:rPr>
          <w:lang w:val="en-GB" w:eastAsia="zh-CN"/>
        </w:rPr>
      </w:pPr>
    </w:p>
    <w:p w14:paraId="3992CC8B" w14:textId="1CBB4FD2" w:rsidR="00C11E0B" w:rsidRPr="00C11E0B" w:rsidRDefault="00D0354D" w:rsidP="00D0354D">
      <w:pPr>
        <w:autoSpaceDE/>
        <w:autoSpaceDN/>
        <w:adjustRightInd/>
        <w:snapToGrid/>
        <w:rPr>
          <w:b/>
          <w:u w:val="single"/>
          <w:lang w:eastAsia="zh-CN"/>
        </w:rPr>
      </w:pPr>
      <w:r w:rsidRPr="002B503F">
        <w:rPr>
          <w:lang w:val="en-GB" w:eastAsia="zh-CN"/>
        </w:rPr>
        <w:t xml:space="preserve">Based on the simulation results of </w:t>
      </w:r>
      <w:r w:rsidR="00704C43">
        <w:rPr>
          <w:lang w:val="en-GB"/>
        </w:rPr>
        <w:fldChar w:fldCharType="begin"/>
      </w:r>
      <w:r w:rsidR="00704C43">
        <w:rPr>
          <w:lang w:val="en-GB"/>
        </w:rPr>
        <w:instrText xml:space="preserve"> REF _Ref100581877 \h  \* MERGEFORMAT </w:instrText>
      </w:r>
      <w:r w:rsidR="00704C43">
        <w:rPr>
          <w:lang w:val="en-GB"/>
        </w:rPr>
      </w:r>
      <w:r w:rsidR="00704C43">
        <w:rPr>
          <w:lang w:val="en-GB"/>
        </w:rPr>
        <w:fldChar w:fldCharType="separate"/>
      </w:r>
      <w:r w:rsidR="00704C43" w:rsidRPr="00167D9B">
        <w:rPr>
          <w:lang w:val="en-GB"/>
        </w:rPr>
        <w:t>Table 2.2-1</w:t>
      </w:r>
      <w:r w:rsidR="00704C43">
        <w:rPr>
          <w:lang w:val="en-GB"/>
        </w:rPr>
        <w:fldChar w:fldCharType="end"/>
      </w:r>
      <w:r w:rsidRPr="002B503F">
        <w:rPr>
          <w:lang w:val="en-GB" w:eastAsia="zh-CN"/>
        </w:rPr>
        <w:t>, we have the following observation</w:t>
      </w:r>
      <w:r w:rsidR="004110A5">
        <w:rPr>
          <w:lang w:val="en-GB" w:eastAsia="zh-CN"/>
        </w:rPr>
        <w:t>s</w:t>
      </w:r>
      <w:r w:rsidRPr="002B503F">
        <w:rPr>
          <w:lang w:val="en-GB" w:eastAsia="zh-CN"/>
        </w:rPr>
        <w:t>:</w:t>
      </w:r>
    </w:p>
    <w:p w14:paraId="08FC63F5" w14:textId="5E37C632" w:rsidR="00D0354D" w:rsidRPr="002B503F" w:rsidRDefault="004110A5" w:rsidP="00D0354D">
      <w:pPr>
        <w:autoSpaceDE/>
        <w:autoSpaceDN/>
        <w:adjustRightInd/>
        <w:snapToGrid/>
        <w:rPr>
          <w:b/>
          <w:i/>
          <w:lang w:val="en-GB" w:eastAsia="zh-CN"/>
        </w:rPr>
      </w:pPr>
      <w:r w:rsidRPr="004110A5">
        <w:rPr>
          <w:b/>
          <w:i/>
          <w:color w:val="000000" w:themeColor="text1"/>
        </w:rPr>
        <w:t xml:space="preserve">Observation </w:t>
      </w:r>
      <w:r w:rsidRPr="004110A5">
        <w:rPr>
          <w:b/>
          <w:i/>
          <w:color w:val="000000" w:themeColor="text1"/>
        </w:rPr>
        <w:fldChar w:fldCharType="begin"/>
      </w:r>
      <w:r w:rsidRPr="004110A5">
        <w:rPr>
          <w:b/>
          <w:i/>
          <w:color w:val="000000" w:themeColor="text1"/>
        </w:rPr>
        <w:instrText xml:space="preserve"> SEQ Observation \* ARABIC </w:instrText>
      </w:r>
      <w:r w:rsidRPr="004110A5">
        <w:rPr>
          <w:b/>
          <w:i/>
          <w:color w:val="000000" w:themeColor="text1"/>
        </w:rPr>
        <w:fldChar w:fldCharType="separate"/>
      </w:r>
      <w:r w:rsidRPr="004110A5">
        <w:rPr>
          <w:b/>
          <w:i/>
          <w:noProof/>
          <w:color w:val="000000" w:themeColor="text1"/>
        </w:rPr>
        <w:t>2</w:t>
      </w:r>
      <w:r w:rsidRPr="004110A5">
        <w:rPr>
          <w:b/>
          <w:i/>
          <w:color w:val="000000" w:themeColor="text1"/>
        </w:rPr>
        <w:fldChar w:fldCharType="end"/>
      </w:r>
      <w:r w:rsidRPr="004110A5">
        <w:rPr>
          <w:b/>
          <w:i/>
          <w:color w:val="000000" w:themeColor="text1"/>
        </w:rPr>
        <w:t xml:space="preserve">: </w:t>
      </w:r>
      <w:r w:rsidR="00D0354D" w:rsidRPr="002B503F">
        <w:rPr>
          <w:b/>
          <w:i/>
          <w:lang w:val="en-GB" w:eastAsia="zh-CN"/>
        </w:rPr>
        <w:t>Compared with eMBB UE, the positioning accuracy for RedCap UE is seriously degraded due to the reduced bandwidth.</w:t>
      </w:r>
    </w:p>
    <w:p w14:paraId="25761A6C" w14:textId="262E91BF" w:rsidR="004110A5" w:rsidRPr="001735E0" w:rsidRDefault="004110A5" w:rsidP="004110A5">
      <w:pPr>
        <w:pStyle w:val="3GPPAgreements"/>
        <w:numPr>
          <w:ilvl w:val="0"/>
          <w:numId w:val="0"/>
        </w:numPr>
        <w:autoSpaceDE/>
        <w:autoSpaceDN/>
        <w:adjustRightInd/>
        <w:snapToGrid/>
        <w:jc w:val="left"/>
        <w:rPr>
          <w:i/>
          <w:lang w:eastAsia="zh-CN"/>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1735E0">
        <w:rPr>
          <w:b/>
          <w:i/>
          <w:color w:val="000000" w:themeColor="text1"/>
        </w:rPr>
        <w:t xml:space="preserve">: </w:t>
      </w:r>
      <w:r w:rsidRPr="001735E0">
        <w:rPr>
          <w:b/>
          <w:i/>
          <w:lang w:eastAsia="zh-CN"/>
        </w:rPr>
        <w:t xml:space="preserve">The </w:t>
      </w:r>
      <w:r w:rsidRPr="00C11E0B">
        <w:rPr>
          <w:b/>
          <w:i/>
          <w:lang w:eastAsia="zh-CN"/>
        </w:rPr>
        <w:t>p</w:t>
      </w:r>
      <w:r>
        <w:rPr>
          <w:b/>
          <w:i/>
          <w:lang w:eastAsia="zh-CN"/>
        </w:rPr>
        <w:t>erformance</w:t>
      </w:r>
      <w:r w:rsidRPr="00C11E0B">
        <w:rPr>
          <w:b/>
          <w:i/>
          <w:lang w:eastAsia="zh-CN"/>
        </w:rPr>
        <w:t xml:space="preserve"> for RedCap UE </w:t>
      </w:r>
      <w:r>
        <w:rPr>
          <w:b/>
          <w:i/>
          <w:lang w:eastAsia="zh-CN"/>
        </w:rPr>
        <w:t xml:space="preserve">with existing positioning methods </w:t>
      </w:r>
      <w:r w:rsidR="00730965">
        <w:rPr>
          <w:b/>
          <w:i/>
          <w:lang w:eastAsia="zh-CN"/>
        </w:rPr>
        <w:t xml:space="preserve">(&gt;3m@90% with NLOS detection) </w:t>
      </w:r>
      <w:r>
        <w:rPr>
          <w:b/>
          <w:i/>
          <w:lang w:eastAsia="zh-CN"/>
        </w:rPr>
        <w:t>can</w:t>
      </w:r>
      <w:r w:rsidR="00963411">
        <w:rPr>
          <w:b/>
          <w:i/>
          <w:lang w:eastAsia="zh-CN"/>
        </w:rPr>
        <w:t>no</w:t>
      </w:r>
      <w:r>
        <w:rPr>
          <w:b/>
          <w:i/>
          <w:lang w:eastAsia="zh-CN"/>
        </w:rPr>
        <w:t>t meet the sub-meter positioning accuracy requirement</w:t>
      </w:r>
      <w:r w:rsidRPr="001735E0">
        <w:rPr>
          <w:b/>
          <w:i/>
          <w:lang w:eastAsia="zh-CN"/>
        </w:rPr>
        <w:t>.</w:t>
      </w:r>
    </w:p>
    <w:p w14:paraId="1D5C8846" w14:textId="77777777" w:rsidR="00BB19D7" w:rsidRDefault="00BB19D7" w:rsidP="002B503F">
      <w:pPr>
        <w:autoSpaceDE/>
        <w:autoSpaceDN/>
        <w:adjustRightInd/>
        <w:snapToGrid/>
        <w:rPr>
          <w:lang w:val="en-GB"/>
        </w:rPr>
      </w:pPr>
    </w:p>
    <w:p w14:paraId="4561DE2C" w14:textId="21022BF4" w:rsidR="002B503F" w:rsidRPr="002B503F" w:rsidRDefault="002B503F" w:rsidP="002B503F">
      <w:pPr>
        <w:autoSpaceDE/>
        <w:autoSpaceDN/>
        <w:adjustRightInd/>
        <w:snapToGrid/>
        <w:rPr>
          <w:lang w:val="en-GB"/>
        </w:rPr>
      </w:pPr>
      <w:r w:rsidRPr="002B503F">
        <w:rPr>
          <w:lang w:val="en-GB"/>
        </w:rPr>
        <w:t>Therefore,</w:t>
      </w:r>
      <w:r w:rsidR="007E754D">
        <w:rPr>
          <w:lang w:val="en-GB" w:eastAsia="zh-CN"/>
        </w:rPr>
        <w:t xml:space="preserve"> it’s necessary</w:t>
      </w:r>
      <w:r w:rsidRPr="002B503F">
        <w:rPr>
          <w:lang w:val="en-GB" w:eastAsia="zh-CN"/>
        </w:rPr>
        <w:t xml:space="preserve"> to further study how to achieve a relatively high positioning accurac</w:t>
      </w:r>
      <w:r w:rsidR="007E754D">
        <w:rPr>
          <w:lang w:val="en-GB" w:eastAsia="zh-CN"/>
        </w:rPr>
        <w:t>y for RedCap positioning, in order to meet the performance requirement of RedCap UE</w:t>
      </w:r>
      <w:r w:rsidRPr="002B503F">
        <w:rPr>
          <w:lang w:val="en-GB"/>
        </w:rPr>
        <w:t>.</w:t>
      </w:r>
    </w:p>
    <w:p w14:paraId="56952143" w14:textId="3038B65A" w:rsidR="002B503F" w:rsidRPr="002B503F" w:rsidRDefault="00BB19D7" w:rsidP="00BB19D7">
      <w:pPr>
        <w:pStyle w:val="3GPPAgreements"/>
        <w:numPr>
          <w:ilvl w:val="0"/>
          <w:numId w:val="0"/>
        </w:numPr>
        <w:autoSpaceDE/>
        <w:autoSpaceDN/>
        <w:adjustRightInd/>
        <w:snapToGrid/>
        <w:jc w:val="left"/>
        <w:rPr>
          <w:i/>
          <w:lang w:val="en-GB" w:eastAsia="zh-CN"/>
        </w:rPr>
      </w:pPr>
      <w:r w:rsidRPr="00BB19D7">
        <w:rPr>
          <w:b/>
          <w:i/>
        </w:rPr>
        <w:t xml:space="preserve">Proposal </w:t>
      </w:r>
      <w:r w:rsidRPr="00BB19D7">
        <w:rPr>
          <w:b/>
          <w:i/>
        </w:rPr>
        <w:fldChar w:fldCharType="begin"/>
      </w:r>
      <w:r w:rsidRPr="00BB19D7">
        <w:rPr>
          <w:b/>
          <w:i/>
        </w:rPr>
        <w:instrText xml:space="preserve"> SEQ Proposal \* ARABIC </w:instrText>
      </w:r>
      <w:r w:rsidRPr="00BB19D7">
        <w:rPr>
          <w:b/>
          <w:i/>
        </w:rPr>
        <w:fldChar w:fldCharType="separate"/>
      </w:r>
      <w:r>
        <w:rPr>
          <w:b/>
          <w:i/>
          <w:noProof/>
        </w:rPr>
        <w:t>2</w:t>
      </w:r>
      <w:r w:rsidRPr="00BB19D7">
        <w:rPr>
          <w:b/>
          <w:i/>
        </w:rPr>
        <w:fldChar w:fldCharType="end"/>
      </w:r>
      <w:r w:rsidRPr="00BB19D7">
        <w:rPr>
          <w:b/>
          <w:i/>
        </w:rPr>
        <w:t xml:space="preserve">: </w:t>
      </w:r>
      <w:r w:rsidR="00963411">
        <w:rPr>
          <w:b/>
          <w:i/>
        </w:rPr>
        <w:t xml:space="preserve">Identify positioning solutions suitable for RedCap UEs </w:t>
      </w:r>
      <w:r w:rsidR="002B503F" w:rsidRPr="002B503F">
        <w:rPr>
          <w:b/>
          <w:i/>
          <w:lang w:val="en-GB" w:eastAsia="zh-CN"/>
        </w:rPr>
        <w:t xml:space="preserve">to achieve high accuracy positioning, i.e., </w:t>
      </w:r>
      <w:r w:rsidRPr="00BB19D7">
        <w:rPr>
          <w:b/>
          <w:i/>
          <w:lang w:val="en-GB" w:eastAsia="zh-CN"/>
        </w:rPr>
        <w:t>sub-meter positioning accuracy</w:t>
      </w:r>
      <w:r w:rsidR="002B503F" w:rsidRPr="002B503F">
        <w:rPr>
          <w:b/>
          <w:i/>
          <w:lang w:val="en-GB" w:eastAsia="zh-CN"/>
        </w:rPr>
        <w:t>.</w:t>
      </w:r>
    </w:p>
    <w:p w14:paraId="4ED4F28D" w14:textId="77777777" w:rsidR="002B503F" w:rsidRPr="00BB19D7" w:rsidRDefault="002B503F" w:rsidP="009B69FF">
      <w:pPr>
        <w:rPr>
          <w:sz w:val="16"/>
          <w:szCs w:val="16"/>
          <w:lang w:val="en-GB"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6BCD79A8" w:rsidR="00BB510A" w:rsidRDefault="00B32E86" w:rsidP="00070852">
      <w:pPr>
        <w:rPr>
          <w:lang w:eastAsia="zh-CN"/>
        </w:rPr>
      </w:pPr>
      <w:r>
        <w:rPr>
          <w:rFonts w:hint="eastAsia"/>
          <w:lang w:eastAsia="zh-CN"/>
        </w:rPr>
        <w:t>I</w:t>
      </w:r>
      <w:r>
        <w:rPr>
          <w:lang w:eastAsia="zh-CN"/>
        </w:rPr>
        <w:t xml:space="preserve">n this contribution, </w:t>
      </w:r>
      <w:r w:rsidR="00D16B1A" w:rsidRPr="00D16B1A">
        <w:rPr>
          <w:lang w:eastAsia="zh-CN"/>
        </w:rPr>
        <w:t xml:space="preserve">we </w:t>
      </w:r>
      <w:r w:rsidR="00FE35BA">
        <w:rPr>
          <w:lang w:eastAsia="zh-CN"/>
        </w:rPr>
        <w:t xml:space="preserve">mainly provide </w:t>
      </w:r>
      <w:r w:rsidR="004C6BA2">
        <w:rPr>
          <w:lang w:eastAsia="zh-CN"/>
        </w:rPr>
        <w:t xml:space="preserve">our </w:t>
      </w:r>
      <w:r w:rsidR="00FE35BA">
        <w:rPr>
          <w:lang w:eastAsia="zh-CN"/>
        </w:rPr>
        <w:t xml:space="preserve">opinions on </w:t>
      </w:r>
      <w:r w:rsidR="00D16B1A" w:rsidRPr="00D16B1A">
        <w:rPr>
          <w:lang w:eastAsia="zh-CN"/>
        </w:rPr>
        <w:t xml:space="preserve">the </w:t>
      </w:r>
      <w:r w:rsidR="00FE35BA" w:rsidRPr="00FE35BA">
        <w:rPr>
          <w:lang w:eastAsia="zh-CN"/>
        </w:rPr>
        <w:t xml:space="preserve">target requirements </w:t>
      </w:r>
      <w:r w:rsidR="00FE35BA">
        <w:rPr>
          <w:lang w:eastAsia="zh-CN"/>
        </w:rPr>
        <w:t xml:space="preserve">and </w:t>
      </w:r>
      <w:r w:rsidR="000637E4">
        <w:rPr>
          <w:lang w:eastAsia="zh-CN"/>
        </w:rPr>
        <w:t xml:space="preserve">the necessity of </w:t>
      </w:r>
      <w:r w:rsidR="00FE35BA">
        <w:rPr>
          <w:lang w:eastAsia="zh-CN"/>
        </w:rPr>
        <w:t xml:space="preserve">potential enhancement </w:t>
      </w:r>
      <w:r w:rsidR="00FE35BA" w:rsidRPr="00FE35BA">
        <w:rPr>
          <w:lang w:eastAsia="zh-CN"/>
        </w:rPr>
        <w:t>for RedCap positioning</w:t>
      </w:r>
      <w:r w:rsidR="00D16B1A" w:rsidRPr="00D16B1A">
        <w:rPr>
          <w:lang w:eastAsia="zh-CN"/>
        </w:rPr>
        <w:t>.</w:t>
      </w:r>
      <w:r w:rsidR="00FE35BA">
        <w:rPr>
          <w:lang w:eastAsia="zh-CN"/>
        </w:rPr>
        <w:t xml:space="preserve"> Based on the discussion, we have </w:t>
      </w:r>
      <w:r w:rsidR="004C6BA2">
        <w:rPr>
          <w:lang w:eastAsia="zh-CN"/>
        </w:rPr>
        <w:t xml:space="preserve">the following </w:t>
      </w:r>
      <w:r w:rsidR="00FE35BA">
        <w:rPr>
          <w:lang w:eastAsia="zh-CN"/>
        </w:rPr>
        <w:t>observation</w:t>
      </w:r>
      <w:r w:rsidR="004C6BA2">
        <w:rPr>
          <w:lang w:eastAsia="zh-CN"/>
        </w:rPr>
        <w:t>s</w:t>
      </w:r>
      <w:r w:rsidR="00FE35BA">
        <w:rPr>
          <w:lang w:eastAsia="zh-CN"/>
        </w:rPr>
        <w:t xml:space="preserve"> and proposals.</w:t>
      </w:r>
    </w:p>
    <w:p w14:paraId="2E2F6C39" w14:textId="68D45881" w:rsidR="00A2391D" w:rsidRPr="00A2391D" w:rsidRDefault="00A2391D" w:rsidP="00A2391D">
      <w:pPr>
        <w:rPr>
          <w:b/>
          <w:u w:val="single"/>
          <w:lang w:eastAsia="zh-CN"/>
        </w:rPr>
      </w:pPr>
      <w:r w:rsidRPr="00A2391D">
        <w:rPr>
          <w:b/>
          <w:u w:val="single"/>
          <w:lang w:eastAsia="zh-CN"/>
        </w:rPr>
        <w:t>Target requirements for RedCap positioning</w:t>
      </w:r>
    </w:p>
    <w:p w14:paraId="409FD4E9" w14:textId="77777777" w:rsidR="00F44BB1" w:rsidRDefault="00F44BB1" w:rsidP="00F44BB1">
      <w:pPr>
        <w:pStyle w:val="3GPPAgreements"/>
        <w:numPr>
          <w:ilvl w:val="0"/>
          <w:numId w:val="0"/>
        </w:numPr>
        <w:autoSpaceDE/>
        <w:autoSpaceDN/>
        <w:adjustRightInd/>
        <w:snapToGrid/>
        <w:jc w:val="left"/>
        <w:rPr>
          <w:b/>
          <w:i/>
          <w:lang w:eastAsia="zh-CN"/>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Pr="001735E0">
        <w:rPr>
          <w:b/>
          <w:i/>
          <w:noProof/>
          <w:color w:val="000000" w:themeColor="text1"/>
        </w:rPr>
        <w:t>1</w:t>
      </w:r>
      <w:r w:rsidRPr="001735E0">
        <w:rPr>
          <w:b/>
          <w:i/>
          <w:color w:val="000000" w:themeColor="text1"/>
        </w:rPr>
        <w:fldChar w:fldCharType="end"/>
      </w:r>
      <w:r w:rsidRPr="001735E0">
        <w:rPr>
          <w:b/>
          <w:i/>
          <w:color w:val="000000" w:themeColor="text1"/>
        </w:rPr>
        <w:t xml:space="preserve">: </w:t>
      </w:r>
      <w:r w:rsidRPr="001735E0">
        <w:rPr>
          <w:b/>
          <w:i/>
          <w:lang w:eastAsia="zh-CN"/>
        </w:rPr>
        <w:t xml:space="preserve">The use cases of </w:t>
      </w:r>
      <w:r>
        <w:rPr>
          <w:b/>
          <w:i/>
          <w:lang w:eastAsia="zh-CN"/>
        </w:rPr>
        <w:t xml:space="preserve">RedCap UEs (e.g., sensors, wearables) </w:t>
      </w:r>
      <w:r w:rsidRPr="001735E0">
        <w:rPr>
          <w:b/>
          <w:i/>
          <w:lang w:eastAsia="zh-CN"/>
        </w:rPr>
        <w:t xml:space="preserve">would require </w:t>
      </w:r>
      <w:r>
        <w:rPr>
          <w:b/>
          <w:i/>
          <w:lang w:eastAsia="zh-CN"/>
        </w:rPr>
        <w:t>a sub-meter (&lt; 1</w:t>
      </w:r>
      <w:r w:rsidRPr="001735E0">
        <w:rPr>
          <w:b/>
          <w:i/>
          <w:lang w:eastAsia="zh-CN"/>
        </w:rPr>
        <w:t>m</w:t>
      </w:r>
      <w:r>
        <w:rPr>
          <w:b/>
          <w:i/>
          <w:lang w:eastAsia="zh-CN"/>
        </w:rPr>
        <w:t xml:space="preserve"> in </w:t>
      </w:r>
      <w:r>
        <w:rPr>
          <w:b/>
          <w:i/>
        </w:rPr>
        <w:t>h</w:t>
      </w:r>
      <w:r w:rsidRPr="008F0E26">
        <w:rPr>
          <w:b/>
          <w:i/>
        </w:rPr>
        <w:t>orizontal</w:t>
      </w:r>
      <w:r>
        <w:rPr>
          <w:b/>
          <w:i/>
          <w:lang w:eastAsia="zh-CN"/>
        </w:rPr>
        <w:t>) positioning</w:t>
      </w:r>
      <w:r w:rsidRPr="001735E0">
        <w:rPr>
          <w:b/>
          <w:i/>
          <w:lang w:eastAsia="zh-CN"/>
        </w:rPr>
        <w:t xml:space="preserve"> accuracy</w:t>
      </w:r>
      <w:r>
        <w:rPr>
          <w:b/>
          <w:i/>
          <w:lang w:eastAsia="zh-CN"/>
        </w:rPr>
        <w:t xml:space="preserve"> considering the reduced capabilities:</w:t>
      </w:r>
    </w:p>
    <w:p w14:paraId="4EB7D7C5" w14:textId="77777777" w:rsidR="00F44BB1" w:rsidRPr="00737C1E" w:rsidRDefault="00F44BB1" w:rsidP="00F44BB1">
      <w:pPr>
        <w:pStyle w:val="3GPPAgreements"/>
        <w:rPr>
          <w:b/>
          <w:i/>
        </w:rPr>
      </w:pPr>
      <w:r w:rsidRPr="00737C1E">
        <w:rPr>
          <w:b/>
          <w:i/>
        </w:rPr>
        <w:t>Bandwidth: 20MHz at FR1</w:t>
      </w:r>
    </w:p>
    <w:p w14:paraId="7DDD7455" w14:textId="77777777" w:rsidR="00F44BB1" w:rsidRPr="00737C1E" w:rsidRDefault="00F44BB1" w:rsidP="00F44BB1">
      <w:pPr>
        <w:pStyle w:val="3GPPAgreements"/>
        <w:rPr>
          <w:b/>
          <w:i/>
        </w:rPr>
      </w:pPr>
      <w:r w:rsidRPr="00737C1E">
        <w:rPr>
          <w:b/>
          <w:i/>
        </w:rPr>
        <w:t>Antenna setting: 1Tx&amp;1Rx, 1Tx&amp;2Rx</w:t>
      </w:r>
    </w:p>
    <w:p w14:paraId="6A218E04" w14:textId="0AB857FE" w:rsidR="00963411" w:rsidRPr="00B14B8B" w:rsidRDefault="00963411" w:rsidP="00963411">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Set the following target requirements for RedCap positioning:</w:t>
      </w:r>
    </w:p>
    <w:p w14:paraId="245210C9" w14:textId="77777777" w:rsidR="00963411" w:rsidRPr="00737C1E" w:rsidRDefault="00963411" w:rsidP="00963411">
      <w:pPr>
        <w:pStyle w:val="3GPPAgreements"/>
        <w:rPr>
          <w:b/>
          <w:i/>
        </w:rPr>
      </w:pPr>
      <w:r w:rsidRPr="00737C1E">
        <w:rPr>
          <w:b/>
          <w:i/>
        </w:rPr>
        <w:t>Horizontal positioning accuracy: &lt;1m</w:t>
      </w:r>
    </w:p>
    <w:p w14:paraId="7B5AC6FB" w14:textId="77777777" w:rsidR="00963411" w:rsidRPr="00737C1E" w:rsidRDefault="00963411" w:rsidP="00963411">
      <w:pPr>
        <w:pStyle w:val="3GPPAgreements"/>
        <w:rPr>
          <w:b/>
          <w:i/>
        </w:rPr>
      </w:pPr>
      <w:r w:rsidRPr="00737C1E">
        <w:rPr>
          <w:b/>
          <w:i/>
        </w:rPr>
        <w:t>Vertical positioning accuracy: &lt;3m</w:t>
      </w:r>
    </w:p>
    <w:p w14:paraId="6C39B380" w14:textId="77777777" w:rsidR="00AA4AFB" w:rsidRDefault="00AA4AFB" w:rsidP="00070852">
      <w:pPr>
        <w:pStyle w:val="3GPPAgreements"/>
        <w:numPr>
          <w:ilvl w:val="0"/>
          <w:numId w:val="0"/>
        </w:numPr>
        <w:autoSpaceDE/>
        <w:autoSpaceDN/>
        <w:adjustRightInd/>
        <w:snapToGrid/>
        <w:jc w:val="left"/>
        <w:rPr>
          <w:lang w:val="en-GB" w:eastAsia="zh-CN"/>
        </w:rPr>
      </w:pPr>
    </w:p>
    <w:p w14:paraId="52C73A1A" w14:textId="017E908F" w:rsidR="00A2391D" w:rsidRPr="00A2391D" w:rsidRDefault="00A2391D" w:rsidP="00A2391D">
      <w:pPr>
        <w:rPr>
          <w:b/>
          <w:u w:val="single"/>
          <w:lang w:eastAsia="zh-CN"/>
        </w:rPr>
      </w:pPr>
      <w:r w:rsidRPr="00A2391D">
        <w:rPr>
          <w:b/>
          <w:u w:val="single"/>
          <w:lang w:eastAsia="zh-CN"/>
        </w:rPr>
        <w:t>Evaluation and enhancements for RedCap positioning</w:t>
      </w:r>
    </w:p>
    <w:p w14:paraId="479CCD6B" w14:textId="77777777" w:rsidR="00A2391D" w:rsidRPr="002B503F" w:rsidRDefault="00A2391D" w:rsidP="00A2391D">
      <w:pPr>
        <w:autoSpaceDE/>
        <w:autoSpaceDN/>
        <w:adjustRightInd/>
        <w:snapToGrid/>
        <w:rPr>
          <w:b/>
          <w:i/>
          <w:lang w:val="en-GB" w:eastAsia="zh-CN"/>
        </w:rPr>
      </w:pPr>
      <w:r w:rsidRPr="004110A5">
        <w:rPr>
          <w:b/>
          <w:i/>
          <w:color w:val="000000" w:themeColor="text1"/>
        </w:rPr>
        <w:t xml:space="preserve">Observation </w:t>
      </w:r>
      <w:r w:rsidRPr="004110A5">
        <w:rPr>
          <w:b/>
          <w:i/>
          <w:color w:val="000000" w:themeColor="text1"/>
        </w:rPr>
        <w:fldChar w:fldCharType="begin"/>
      </w:r>
      <w:r w:rsidRPr="004110A5">
        <w:rPr>
          <w:b/>
          <w:i/>
          <w:color w:val="000000" w:themeColor="text1"/>
        </w:rPr>
        <w:instrText xml:space="preserve"> SEQ Observation \* ARABIC </w:instrText>
      </w:r>
      <w:r w:rsidRPr="004110A5">
        <w:rPr>
          <w:b/>
          <w:i/>
          <w:color w:val="000000" w:themeColor="text1"/>
        </w:rPr>
        <w:fldChar w:fldCharType="separate"/>
      </w:r>
      <w:r w:rsidRPr="004110A5">
        <w:rPr>
          <w:b/>
          <w:i/>
          <w:noProof/>
          <w:color w:val="000000" w:themeColor="text1"/>
        </w:rPr>
        <w:t>2</w:t>
      </w:r>
      <w:r w:rsidRPr="004110A5">
        <w:rPr>
          <w:b/>
          <w:i/>
          <w:color w:val="000000" w:themeColor="text1"/>
        </w:rPr>
        <w:fldChar w:fldCharType="end"/>
      </w:r>
      <w:r w:rsidRPr="004110A5">
        <w:rPr>
          <w:b/>
          <w:i/>
          <w:color w:val="000000" w:themeColor="text1"/>
        </w:rPr>
        <w:t xml:space="preserve">: </w:t>
      </w:r>
      <w:r w:rsidRPr="002B503F">
        <w:rPr>
          <w:b/>
          <w:i/>
          <w:lang w:val="en-GB" w:eastAsia="zh-CN"/>
        </w:rPr>
        <w:t>Compared with eMBB UE, the positioning accuracy for RedCap UE is seriously degraded due to the reduced bandwidth.</w:t>
      </w:r>
    </w:p>
    <w:p w14:paraId="65815890" w14:textId="13D5A856" w:rsidR="00A2391D" w:rsidRPr="001735E0" w:rsidRDefault="00A2391D" w:rsidP="00A2391D">
      <w:pPr>
        <w:pStyle w:val="3GPPAgreements"/>
        <w:numPr>
          <w:ilvl w:val="0"/>
          <w:numId w:val="0"/>
        </w:numPr>
        <w:autoSpaceDE/>
        <w:autoSpaceDN/>
        <w:adjustRightInd/>
        <w:snapToGrid/>
        <w:jc w:val="left"/>
        <w:rPr>
          <w:i/>
          <w:lang w:eastAsia="zh-CN"/>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1735E0">
        <w:rPr>
          <w:b/>
          <w:i/>
          <w:color w:val="000000" w:themeColor="text1"/>
        </w:rPr>
        <w:t xml:space="preserve">: </w:t>
      </w:r>
      <w:r w:rsidRPr="001735E0">
        <w:rPr>
          <w:b/>
          <w:i/>
          <w:lang w:eastAsia="zh-CN"/>
        </w:rPr>
        <w:t xml:space="preserve">The </w:t>
      </w:r>
      <w:r w:rsidRPr="00C11E0B">
        <w:rPr>
          <w:b/>
          <w:i/>
          <w:lang w:eastAsia="zh-CN"/>
        </w:rPr>
        <w:t>p</w:t>
      </w:r>
      <w:r>
        <w:rPr>
          <w:b/>
          <w:i/>
          <w:lang w:eastAsia="zh-CN"/>
        </w:rPr>
        <w:t>erformance</w:t>
      </w:r>
      <w:r w:rsidRPr="00C11E0B">
        <w:rPr>
          <w:b/>
          <w:i/>
          <w:lang w:eastAsia="zh-CN"/>
        </w:rPr>
        <w:t xml:space="preserve"> for RedCap UE </w:t>
      </w:r>
      <w:r>
        <w:rPr>
          <w:b/>
          <w:i/>
          <w:lang w:eastAsia="zh-CN"/>
        </w:rPr>
        <w:t>with existing positioning methods</w:t>
      </w:r>
      <w:r w:rsidR="00023DDC">
        <w:rPr>
          <w:b/>
          <w:i/>
          <w:lang w:eastAsia="zh-CN"/>
        </w:rPr>
        <w:t xml:space="preserve"> (&gt;3m@90% with NLOS detection)</w:t>
      </w:r>
      <w:r>
        <w:rPr>
          <w:b/>
          <w:i/>
          <w:lang w:eastAsia="zh-CN"/>
        </w:rPr>
        <w:t xml:space="preserve"> can</w:t>
      </w:r>
      <w:r w:rsidR="00963411">
        <w:rPr>
          <w:b/>
          <w:i/>
          <w:lang w:eastAsia="zh-CN"/>
        </w:rPr>
        <w:t>no</w:t>
      </w:r>
      <w:r>
        <w:rPr>
          <w:b/>
          <w:i/>
          <w:lang w:eastAsia="zh-CN"/>
        </w:rPr>
        <w:t>t meet the sub-meter positioning accuracy requirement</w:t>
      </w:r>
      <w:r w:rsidRPr="001735E0">
        <w:rPr>
          <w:b/>
          <w:i/>
          <w:lang w:eastAsia="zh-CN"/>
        </w:rPr>
        <w:t>.</w:t>
      </w:r>
    </w:p>
    <w:p w14:paraId="19AA566B" w14:textId="5D144EB7" w:rsidR="00963411" w:rsidRPr="002B503F" w:rsidRDefault="00963411" w:rsidP="00963411">
      <w:pPr>
        <w:pStyle w:val="3GPPAgreements"/>
        <w:numPr>
          <w:ilvl w:val="0"/>
          <w:numId w:val="0"/>
        </w:numPr>
        <w:autoSpaceDE/>
        <w:autoSpaceDN/>
        <w:adjustRightInd/>
        <w:snapToGrid/>
        <w:jc w:val="left"/>
        <w:rPr>
          <w:i/>
          <w:lang w:val="en-GB" w:eastAsia="zh-CN"/>
        </w:rPr>
      </w:pPr>
      <w:r w:rsidRPr="00BB19D7">
        <w:rPr>
          <w:b/>
          <w:i/>
        </w:rPr>
        <w:t xml:space="preserve">Proposal </w:t>
      </w:r>
      <w:r w:rsidRPr="00BB19D7">
        <w:rPr>
          <w:b/>
          <w:i/>
        </w:rPr>
        <w:fldChar w:fldCharType="begin"/>
      </w:r>
      <w:r w:rsidRPr="00BB19D7">
        <w:rPr>
          <w:b/>
          <w:i/>
        </w:rPr>
        <w:instrText xml:space="preserve"> SEQ Proposal \* ARABIC </w:instrText>
      </w:r>
      <w:r w:rsidRPr="00BB19D7">
        <w:rPr>
          <w:b/>
          <w:i/>
        </w:rPr>
        <w:fldChar w:fldCharType="separate"/>
      </w:r>
      <w:r>
        <w:rPr>
          <w:b/>
          <w:i/>
          <w:noProof/>
        </w:rPr>
        <w:t>2</w:t>
      </w:r>
      <w:r w:rsidRPr="00BB19D7">
        <w:rPr>
          <w:b/>
          <w:i/>
        </w:rPr>
        <w:fldChar w:fldCharType="end"/>
      </w:r>
      <w:r w:rsidRPr="00BB19D7">
        <w:rPr>
          <w:b/>
          <w:i/>
        </w:rPr>
        <w:t xml:space="preserve">: </w:t>
      </w:r>
      <w:r>
        <w:rPr>
          <w:b/>
          <w:i/>
        </w:rPr>
        <w:t xml:space="preserve">Identify positioning solutions suitable for RedCap UEs </w:t>
      </w:r>
      <w:r w:rsidRPr="002B503F">
        <w:rPr>
          <w:b/>
          <w:i/>
          <w:lang w:val="en-GB" w:eastAsia="zh-CN"/>
        </w:rPr>
        <w:t xml:space="preserve">to achieve high accuracy positioning, i.e., </w:t>
      </w:r>
      <w:r w:rsidRPr="00BB19D7">
        <w:rPr>
          <w:b/>
          <w:i/>
          <w:lang w:val="en-GB" w:eastAsia="zh-CN"/>
        </w:rPr>
        <w:t>sub-meter positioning accuracy</w:t>
      </w:r>
      <w:r w:rsidRPr="002B503F">
        <w:rPr>
          <w:b/>
          <w:i/>
          <w:lang w:val="en-GB" w:eastAsia="zh-CN"/>
        </w:rPr>
        <w:t>.</w:t>
      </w:r>
    </w:p>
    <w:p w14:paraId="4DC790AE" w14:textId="36C212B3" w:rsidR="00E9347C" w:rsidRDefault="00E9347C" w:rsidP="00E9347C">
      <w:pPr>
        <w:pStyle w:val="1"/>
        <w:numPr>
          <w:ilvl w:val="0"/>
          <w:numId w:val="0"/>
        </w:numPr>
        <w:ind w:left="432" w:hanging="432"/>
        <w:rPr>
          <w:lang w:eastAsia="zh-CN"/>
        </w:rPr>
      </w:pPr>
      <w:r>
        <w:rPr>
          <w:rFonts w:hint="eastAsia"/>
          <w:lang w:eastAsia="zh-CN"/>
        </w:rPr>
        <w:lastRenderedPageBreak/>
        <w:t>R</w:t>
      </w:r>
      <w:r>
        <w:rPr>
          <w:lang w:eastAsia="zh-CN"/>
        </w:rPr>
        <w:t>eference</w:t>
      </w:r>
      <w:r w:rsidR="00963411">
        <w:rPr>
          <w:lang w:eastAsia="zh-CN"/>
        </w:rPr>
        <w:t>s</w:t>
      </w:r>
    </w:p>
    <w:p w14:paraId="10855B40" w14:textId="25FDF493" w:rsidR="00FD2FEB" w:rsidRPr="00FA38C8" w:rsidRDefault="00FD2FEB" w:rsidP="00745B32">
      <w:pPr>
        <w:pStyle w:val="af"/>
        <w:numPr>
          <w:ilvl w:val="0"/>
          <w:numId w:val="27"/>
        </w:numPr>
        <w:ind w:firstLineChars="0"/>
        <w:rPr>
          <w:color w:val="000000" w:themeColor="text1"/>
          <w:lang w:eastAsia="zh-CN"/>
        </w:rPr>
      </w:pPr>
      <w:bookmarkStart w:id="6" w:name="_Ref100567343"/>
      <w:bookmarkStart w:id="7" w:name="_Ref86845911"/>
      <w:r w:rsidRPr="00FD2FEB">
        <w:rPr>
          <w:color w:val="000000" w:themeColor="text1"/>
          <w:sz w:val="20"/>
          <w:szCs w:val="16"/>
        </w:rPr>
        <w:t>3GPP RP-213561, New SID on expanded and improved NR positioning, Intel Incorporated, Electronic Meeting, Dec. 6 - 17, 2021</w:t>
      </w:r>
      <w:bookmarkEnd w:id="6"/>
    </w:p>
    <w:p w14:paraId="770CEABA" w14:textId="323D41B2" w:rsidR="00FA38C8" w:rsidRDefault="00FA38C8" w:rsidP="00FA38C8">
      <w:pPr>
        <w:pStyle w:val="af"/>
        <w:numPr>
          <w:ilvl w:val="0"/>
          <w:numId w:val="27"/>
        </w:numPr>
        <w:ind w:firstLineChars="0"/>
        <w:rPr>
          <w:color w:val="000000" w:themeColor="text1"/>
          <w:sz w:val="20"/>
          <w:szCs w:val="16"/>
        </w:rPr>
      </w:pPr>
      <w:bookmarkStart w:id="8" w:name="_Ref100569854"/>
      <w:r w:rsidRPr="00FA38C8">
        <w:rPr>
          <w:color w:val="000000" w:themeColor="text1"/>
          <w:sz w:val="20"/>
          <w:szCs w:val="16"/>
        </w:rPr>
        <w:t>3GPP R2-2204040, Running 38.306 CR for the RedCap capabilities, Intel Corporation, Electronic Meeting, 21 Feb- 3 March, 2022</w:t>
      </w:r>
      <w:bookmarkEnd w:id="8"/>
    </w:p>
    <w:p w14:paraId="7EE4C928" w14:textId="5DD8FD0D" w:rsidR="009A0326" w:rsidRPr="009A0326" w:rsidRDefault="009A0326" w:rsidP="00745B32">
      <w:pPr>
        <w:pStyle w:val="af"/>
        <w:numPr>
          <w:ilvl w:val="0"/>
          <w:numId w:val="27"/>
        </w:numPr>
        <w:ind w:firstLineChars="0"/>
        <w:rPr>
          <w:color w:val="000000" w:themeColor="text1"/>
          <w:sz w:val="20"/>
          <w:szCs w:val="16"/>
        </w:rPr>
      </w:pPr>
      <w:bookmarkStart w:id="9" w:name="_Ref100570444"/>
      <w:r w:rsidRPr="009A0326">
        <w:rPr>
          <w:color w:val="000000" w:themeColor="text1"/>
          <w:sz w:val="20"/>
          <w:szCs w:val="16"/>
        </w:rPr>
        <w:t>3GPP RP-210918, Revised WID on support of reduced capability NR devices, Nokia, Ericsson, Electronic Meeting, 22nd – 26th March, 2021</w:t>
      </w:r>
      <w:bookmarkEnd w:id="9"/>
    </w:p>
    <w:p w14:paraId="1061D92A" w14:textId="77777777" w:rsidR="00755312" w:rsidRDefault="00B84ECA" w:rsidP="00755312">
      <w:pPr>
        <w:pStyle w:val="af"/>
        <w:numPr>
          <w:ilvl w:val="0"/>
          <w:numId w:val="27"/>
        </w:numPr>
        <w:ind w:firstLineChars="0"/>
        <w:rPr>
          <w:color w:val="000000" w:themeColor="text1"/>
          <w:sz w:val="20"/>
          <w:szCs w:val="16"/>
        </w:rPr>
      </w:pPr>
      <w:bookmarkStart w:id="10" w:name="_Ref100571134"/>
      <w:r w:rsidRPr="00FA38C8">
        <w:rPr>
          <w:color w:val="000000" w:themeColor="text1"/>
          <w:sz w:val="20"/>
          <w:szCs w:val="16"/>
        </w:rPr>
        <w:t>3GPP TS 22.104, “Service requirements for cyber-physical control applications in vertical domains (Release 17)”</w:t>
      </w:r>
      <w:bookmarkEnd w:id="10"/>
    </w:p>
    <w:p w14:paraId="18257B30" w14:textId="77777777" w:rsidR="003C0998" w:rsidRPr="00FA38C8" w:rsidRDefault="003C0998" w:rsidP="003C0998">
      <w:pPr>
        <w:pStyle w:val="af"/>
        <w:numPr>
          <w:ilvl w:val="0"/>
          <w:numId w:val="27"/>
        </w:numPr>
        <w:ind w:firstLineChars="0"/>
        <w:rPr>
          <w:color w:val="000000" w:themeColor="text1"/>
          <w:sz w:val="20"/>
          <w:szCs w:val="16"/>
        </w:rPr>
      </w:pPr>
      <w:bookmarkStart w:id="11" w:name="_Ref100582412"/>
      <w:bookmarkStart w:id="12" w:name="_Ref100580096"/>
      <w:r w:rsidRPr="00FA38C8">
        <w:rPr>
          <w:color w:val="000000" w:themeColor="text1"/>
          <w:sz w:val="20"/>
          <w:szCs w:val="16"/>
        </w:rPr>
        <w:t>3GPP TS 22.261, “Service requirements for the 5G system (Release 17)”</w:t>
      </w:r>
      <w:bookmarkEnd w:id="11"/>
    </w:p>
    <w:p w14:paraId="682AD6B3" w14:textId="4CF834EF" w:rsidR="008548F0" w:rsidRDefault="00B84ECA" w:rsidP="00A41971">
      <w:pPr>
        <w:pStyle w:val="af"/>
        <w:numPr>
          <w:ilvl w:val="0"/>
          <w:numId w:val="27"/>
        </w:numPr>
        <w:ind w:firstLineChars="0"/>
        <w:rPr>
          <w:color w:val="000000" w:themeColor="text1"/>
          <w:sz w:val="20"/>
          <w:szCs w:val="16"/>
        </w:rPr>
      </w:pPr>
      <w:bookmarkStart w:id="13" w:name="_Ref100582449"/>
      <w:bookmarkEnd w:id="12"/>
      <w:r w:rsidRPr="00A41971">
        <w:rPr>
          <w:color w:val="000000" w:themeColor="text1"/>
          <w:sz w:val="20"/>
          <w:szCs w:val="16"/>
        </w:rPr>
        <w:t>TR 38.857, Study on NR positioning enhancements, 2021-03.</w:t>
      </w:r>
      <w:bookmarkEnd w:id="7"/>
      <w:bookmarkEnd w:id="13"/>
    </w:p>
    <w:p w14:paraId="105088FC" w14:textId="77777777" w:rsidR="00DF49E6" w:rsidRDefault="00DF49E6" w:rsidP="00DF49E6">
      <w:pPr>
        <w:rPr>
          <w:color w:val="000000" w:themeColor="text1"/>
          <w:sz w:val="20"/>
          <w:szCs w:val="16"/>
        </w:rPr>
      </w:pPr>
    </w:p>
    <w:p w14:paraId="7BF358E1" w14:textId="02D1B557" w:rsidR="00DF49E6" w:rsidRDefault="00DF49E6" w:rsidP="00DF49E6">
      <w:pPr>
        <w:pStyle w:val="1"/>
        <w:numPr>
          <w:ilvl w:val="0"/>
          <w:numId w:val="0"/>
        </w:numPr>
        <w:ind w:left="432" w:hanging="432"/>
        <w:rPr>
          <w:lang w:eastAsia="zh-CN"/>
        </w:rPr>
      </w:pPr>
      <w:r>
        <w:rPr>
          <w:lang w:eastAsia="zh-CN"/>
        </w:rPr>
        <w:t>Appendix</w:t>
      </w:r>
      <w:r w:rsidR="00E2564F">
        <w:rPr>
          <w:lang w:eastAsia="zh-CN"/>
        </w:rPr>
        <w:t xml:space="preserve"> A</w:t>
      </w:r>
    </w:p>
    <w:p w14:paraId="2E974308" w14:textId="35F0D32F" w:rsidR="00DF49E6" w:rsidRDefault="00E2564F" w:rsidP="00DF49E6">
      <w:pPr>
        <w:rPr>
          <w:color w:val="000000" w:themeColor="text1"/>
          <w:sz w:val="20"/>
          <w:szCs w:val="16"/>
          <w:lang w:eastAsia="zh-CN"/>
        </w:rPr>
      </w:pPr>
      <w:r>
        <w:rPr>
          <w:color w:val="000000" w:themeColor="text1"/>
          <w:sz w:val="20"/>
          <w:szCs w:val="16"/>
          <w:lang w:eastAsia="zh-CN"/>
        </w:rPr>
        <w:t xml:space="preserve">In this part, the simulation </w:t>
      </w:r>
      <w:r w:rsidR="009D56E4">
        <w:rPr>
          <w:color w:val="000000" w:themeColor="text1"/>
          <w:sz w:val="20"/>
          <w:szCs w:val="16"/>
          <w:lang w:eastAsia="zh-CN"/>
        </w:rPr>
        <w:t xml:space="preserve">scenarios and parameters are </w:t>
      </w:r>
      <w:r w:rsidR="009C2D9A">
        <w:rPr>
          <w:color w:val="000000" w:themeColor="text1"/>
          <w:sz w:val="20"/>
          <w:szCs w:val="16"/>
          <w:lang w:eastAsia="zh-CN"/>
        </w:rPr>
        <w:t>presented</w:t>
      </w:r>
      <w:r w:rsidR="009D56E4">
        <w:rPr>
          <w:color w:val="000000" w:themeColor="text1"/>
          <w:sz w:val="20"/>
          <w:szCs w:val="16"/>
          <w:lang w:eastAsia="zh-CN"/>
        </w:rPr>
        <w:t xml:space="preserve"> for the evaluation of RedCap positioning.</w:t>
      </w:r>
    </w:p>
    <w:p w14:paraId="593C3CF1" w14:textId="54D96033" w:rsidR="00E2564F" w:rsidRPr="00CD69BB" w:rsidRDefault="009D56E4" w:rsidP="00DF49E6">
      <w:pPr>
        <w:rPr>
          <w:b/>
          <w:color w:val="000000" w:themeColor="text1"/>
          <w:sz w:val="20"/>
          <w:szCs w:val="16"/>
          <w:lang w:eastAsia="zh-CN"/>
        </w:rPr>
      </w:pPr>
      <w:r w:rsidRPr="00CD69BB">
        <w:rPr>
          <w:rFonts w:hint="eastAsia"/>
          <w:b/>
          <w:color w:val="000000" w:themeColor="text1"/>
          <w:sz w:val="20"/>
          <w:szCs w:val="16"/>
          <w:lang w:eastAsia="zh-CN"/>
        </w:rPr>
        <w:t>1</w:t>
      </w:r>
      <w:r w:rsidRPr="00CD69BB">
        <w:rPr>
          <w:b/>
          <w:color w:val="000000" w:themeColor="text1"/>
          <w:sz w:val="20"/>
          <w:szCs w:val="16"/>
          <w:lang w:eastAsia="zh-CN"/>
        </w:rPr>
        <w:t>) Scenario</w:t>
      </w:r>
    </w:p>
    <w:p w14:paraId="03792CF7" w14:textId="06312535" w:rsidR="009D56E4" w:rsidRDefault="009D56E4" w:rsidP="00DF49E6">
      <w:pPr>
        <w:rPr>
          <w:color w:val="000000" w:themeColor="text1"/>
          <w:sz w:val="20"/>
          <w:szCs w:val="16"/>
          <w:lang w:eastAsia="zh-CN"/>
        </w:rPr>
      </w:pPr>
      <w:r>
        <w:rPr>
          <w:color w:val="000000" w:themeColor="text1"/>
          <w:sz w:val="20"/>
          <w:szCs w:val="16"/>
          <w:lang w:eastAsia="zh-CN"/>
        </w:rPr>
        <w:t xml:space="preserve">We consider </w:t>
      </w:r>
      <w:r w:rsidR="00CD69BB">
        <w:rPr>
          <w:color w:val="000000" w:themeColor="text1"/>
          <w:sz w:val="20"/>
          <w:szCs w:val="16"/>
          <w:lang w:eastAsia="zh-CN"/>
        </w:rPr>
        <w:t xml:space="preserve">an </w:t>
      </w:r>
      <w:r w:rsidR="00CD69BB" w:rsidRPr="00CD69BB">
        <w:rPr>
          <w:color w:val="000000" w:themeColor="text1"/>
          <w:sz w:val="20"/>
          <w:szCs w:val="16"/>
          <w:lang w:eastAsia="zh-CN"/>
        </w:rPr>
        <w:t>InF-SH (Indoor Factory, Sparse-clutter</w:t>
      </w:r>
      <w:r w:rsidR="00CD69BB">
        <w:rPr>
          <w:color w:val="000000" w:themeColor="text1"/>
          <w:sz w:val="20"/>
          <w:szCs w:val="16"/>
          <w:lang w:eastAsia="zh-CN"/>
        </w:rPr>
        <w:t>) scenario as follows, where the clutter density is 20%, the clutter height is set as 2m, and the clutter size is 10m.</w:t>
      </w:r>
    </w:p>
    <w:p w14:paraId="31C1525C" w14:textId="2B5503D5" w:rsidR="00CD69BB" w:rsidRDefault="00CD69BB" w:rsidP="00CD69BB">
      <w:pPr>
        <w:jc w:val="center"/>
        <w:rPr>
          <w:color w:val="000000" w:themeColor="text1"/>
          <w:sz w:val="20"/>
          <w:szCs w:val="16"/>
          <w:lang w:eastAsia="zh-CN"/>
        </w:rPr>
      </w:pPr>
      <w:r>
        <w:rPr>
          <w:noProof/>
          <w:color w:val="000000" w:themeColor="text1"/>
          <w:sz w:val="20"/>
          <w:szCs w:val="16"/>
          <w:lang w:eastAsia="zh-CN"/>
        </w:rPr>
        <w:drawing>
          <wp:inline distT="0" distB="0" distL="0" distR="0" wp14:anchorId="3B6F098D" wp14:editId="1F59346A">
            <wp:extent cx="3343450" cy="1684162"/>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7734" cy="1701431"/>
                    </a:xfrm>
                    <a:prstGeom prst="rect">
                      <a:avLst/>
                    </a:prstGeom>
                    <a:noFill/>
                  </pic:spPr>
                </pic:pic>
              </a:graphicData>
            </a:graphic>
          </wp:inline>
        </w:drawing>
      </w:r>
    </w:p>
    <w:p w14:paraId="3C414095" w14:textId="6D5FFADC" w:rsidR="00CD69BB" w:rsidRPr="00CD69BB" w:rsidRDefault="00CD69BB" w:rsidP="00CD69BB">
      <w:pPr>
        <w:rPr>
          <w:b/>
          <w:color w:val="000000" w:themeColor="text1"/>
          <w:sz w:val="20"/>
          <w:szCs w:val="16"/>
          <w:lang w:eastAsia="zh-CN"/>
        </w:rPr>
      </w:pPr>
      <w:r>
        <w:rPr>
          <w:b/>
          <w:color w:val="000000" w:themeColor="text1"/>
          <w:sz w:val="20"/>
          <w:szCs w:val="16"/>
          <w:lang w:eastAsia="zh-CN"/>
        </w:rPr>
        <w:t>2</w:t>
      </w:r>
      <w:r w:rsidRPr="00CD69BB">
        <w:rPr>
          <w:b/>
          <w:color w:val="000000" w:themeColor="text1"/>
          <w:sz w:val="20"/>
          <w:szCs w:val="16"/>
          <w:lang w:eastAsia="zh-CN"/>
        </w:rPr>
        <w:t>) System Parameters</w:t>
      </w:r>
    </w:p>
    <w:tbl>
      <w:tblPr>
        <w:tblW w:w="7371" w:type="dxa"/>
        <w:jc w:val="center"/>
        <w:tblCellMar>
          <w:left w:w="0" w:type="dxa"/>
          <w:right w:w="0" w:type="dxa"/>
        </w:tblCellMar>
        <w:tblLook w:val="0420" w:firstRow="1" w:lastRow="0" w:firstColumn="0" w:lastColumn="0" w:noHBand="0" w:noVBand="1"/>
      </w:tblPr>
      <w:tblGrid>
        <w:gridCol w:w="3685"/>
        <w:gridCol w:w="3686"/>
      </w:tblGrid>
      <w:tr w:rsidR="00E2564F" w:rsidRPr="00E2564F" w14:paraId="3FDCFE40" w14:textId="77777777" w:rsidTr="00E2564F">
        <w:trPr>
          <w:trHeight w:val="16"/>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F3327C2" w14:textId="77777777" w:rsidR="00E2564F" w:rsidRPr="00E2564F" w:rsidRDefault="00E2564F" w:rsidP="00E2564F">
            <w:pPr>
              <w:spacing w:after="0"/>
              <w:rPr>
                <w:color w:val="000000" w:themeColor="text1"/>
                <w:sz w:val="20"/>
                <w:szCs w:val="16"/>
                <w:lang w:eastAsia="zh-CN"/>
              </w:rPr>
            </w:pPr>
            <w:r w:rsidRPr="00E2564F">
              <w:rPr>
                <w:b/>
                <w:bCs/>
                <w:color w:val="000000" w:themeColor="text1"/>
                <w:sz w:val="20"/>
                <w:szCs w:val="16"/>
                <w:lang w:eastAsia="zh-CN"/>
              </w:rPr>
              <w:t>System Parameters</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8921A7" w14:textId="77777777" w:rsidR="00E2564F" w:rsidRPr="00E2564F" w:rsidRDefault="00E2564F" w:rsidP="00E2564F">
            <w:pPr>
              <w:spacing w:after="0"/>
              <w:rPr>
                <w:color w:val="000000" w:themeColor="text1"/>
                <w:sz w:val="20"/>
                <w:szCs w:val="16"/>
                <w:lang w:eastAsia="zh-CN"/>
              </w:rPr>
            </w:pPr>
            <w:r w:rsidRPr="00E2564F">
              <w:rPr>
                <w:b/>
                <w:bCs/>
                <w:color w:val="000000" w:themeColor="text1"/>
                <w:sz w:val="20"/>
                <w:szCs w:val="16"/>
                <w:lang w:eastAsia="zh-CN"/>
              </w:rPr>
              <w:t>value</w:t>
            </w:r>
          </w:p>
        </w:tc>
      </w:tr>
      <w:tr w:rsidR="00E2564F" w:rsidRPr="00E2564F" w14:paraId="6DF607BF" w14:textId="77777777" w:rsidTr="00E2564F">
        <w:trPr>
          <w:trHeight w:val="97"/>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12BD63"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Carrier Frequency</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F8342B"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3.5 GHz</w:t>
            </w:r>
          </w:p>
        </w:tc>
      </w:tr>
      <w:tr w:rsidR="00E2564F" w:rsidRPr="00E2564F" w14:paraId="23544D71" w14:textId="77777777" w:rsidTr="00E2564F">
        <w:trPr>
          <w:trHeight w:val="195"/>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941816"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Sub-Carrier Spacing</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6CB478"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30 kHz</w:t>
            </w:r>
          </w:p>
        </w:tc>
      </w:tr>
      <w:tr w:rsidR="00E2564F" w:rsidRPr="00E2564F" w14:paraId="4EC5B8E8" w14:textId="77777777" w:rsidTr="00E2564F">
        <w:trPr>
          <w:trHeight w:val="151"/>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2BA677" w14:textId="639517A0"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Channel model</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9E08D5"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InF-SH</w:t>
            </w:r>
          </w:p>
        </w:tc>
      </w:tr>
      <w:tr w:rsidR="00E2564F" w:rsidRPr="00E2564F" w14:paraId="37063D54" w14:textId="77777777" w:rsidTr="00E2564F">
        <w:trPr>
          <w:trHeight w:val="16"/>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537AD8"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Reference signal physical structure</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9C6CCA"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UL-SRS(comb-2,1 symbol)</w:t>
            </w:r>
          </w:p>
        </w:tc>
      </w:tr>
      <w:tr w:rsidR="00CD69BB" w:rsidRPr="00E2564F" w14:paraId="5667295E" w14:textId="77777777" w:rsidTr="00E2564F">
        <w:trPr>
          <w:trHeight w:val="16"/>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872D45" w14:textId="0169CCB9" w:rsidR="00CD69BB" w:rsidRPr="00E2564F" w:rsidRDefault="00CD69BB" w:rsidP="00E2564F">
            <w:pPr>
              <w:spacing w:after="0"/>
              <w:rPr>
                <w:color w:val="000000" w:themeColor="text1"/>
                <w:sz w:val="20"/>
                <w:szCs w:val="16"/>
                <w:lang w:eastAsia="zh-CN"/>
              </w:rPr>
            </w:pPr>
            <w:r w:rsidRPr="00CD69BB">
              <w:rPr>
                <w:color w:val="000000" w:themeColor="text1"/>
                <w:sz w:val="20"/>
                <w:szCs w:val="16"/>
                <w:lang w:eastAsia="zh-CN"/>
              </w:rPr>
              <w:t>Number of TRPs</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E0A6AE" w14:textId="40461A54" w:rsidR="00CD69BB" w:rsidRPr="00E2564F" w:rsidRDefault="00CD69BB" w:rsidP="00E2564F">
            <w:pPr>
              <w:spacing w:after="0"/>
              <w:rPr>
                <w:color w:val="000000" w:themeColor="text1"/>
                <w:sz w:val="20"/>
                <w:szCs w:val="16"/>
                <w:lang w:eastAsia="zh-CN"/>
              </w:rPr>
            </w:pPr>
            <w:r w:rsidRPr="00CD69BB">
              <w:rPr>
                <w:color w:val="000000" w:themeColor="text1"/>
                <w:sz w:val="20"/>
                <w:szCs w:val="16"/>
                <w:lang w:eastAsia="zh-CN"/>
              </w:rPr>
              <w:t>18 (7 TRPs are selected for positioning)</w:t>
            </w:r>
          </w:p>
        </w:tc>
      </w:tr>
      <w:tr w:rsidR="00E2564F" w:rsidRPr="00E2564F" w14:paraId="189B8AD0" w14:textId="77777777" w:rsidTr="00E2564F">
        <w:trPr>
          <w:trHeight w:val="95"/>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B7EFC" w14:textId="15A97BC3" w:rsidR="00E2564F" w:rsidRPr="00E2564F" w:rsidRDefault="00CD69BB" w:rsidP="00CD69BB">
            <w:pPr>
              <w:spacing w:after="0"/>
              <w:rPr>
                <w:color w:val="000000" w:themeColor="text1"/>
                <w:sz w:val="20"/>
                <w:szCs w:val="16"/>
                <w:lang w:eastAsia="zh-CN"/>
              </w:rPr>
            </w:pPr>
            <w:r w:rsidRPr="00CD69BB">
              <w:rPr>
                <w:rFonts w:hint="eastAsia"/>
                <w:color w:val="000000" w:themeColor="text1"/>
                <w:sz w:val="20"/>
                <w:szCs w:val="16"/>
                <w:lang w:eastAsia="zh-CN"/>
              </w:rPr>
              <w:t>TRP Height</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F33742" w14:textId="7E77307A" w:rsidR="00E2564F" w:rsidRPr="00E2564F" w:rsidRDefault="00CD69BB" w:rsidP="00E2564F">
            <w:pPr>
              <w:spacing w:after="0"/>
              <w:rPr>
                <w:color w:val="000000" w:themeColor="text1"/>
                <w:sz w:val="20"/>
                <w:szCs w:val="16"/>
                <w:lang w:eastAsia="zh-CN"/>
              </w:rPr>
            </w:pPr>
            <w:r>
              <w:rPr>
                <w:color w:val="000000" w:themeColor="text1"/>
                <w:sz w:val="20"/>
                <w:szCs w:val="16"/>
                <w:lang w:eastAsia="zh-CN"/>
              </w:rPr>
              <w:t>8m</w:t>
            </w:r>
          </w:p>
        </w:tc>
      </w:tr>
      <w:tr w:rsidR="00CD69BB" w:rsidRPr="00E2564F" w14:paraId="6F6042A8" w14:textId="77777777" w:rsidTr="00E2564F">
        <w:trPr>
          <w:trHeight w:val="95"/>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96DB58" w14:textId="1283E9D4" w:rsidR="00CD69BB" w:rsidRPr="00CD69BB" w:rsidRDefault="00CD69BB" w:rsidP="00CD69BB">
            <w:pPr>
              <w:spacing w:after="0"/>
              <w:rPr>
                <w:color w:val="000000" w:themeColor="text1"/>
                <w:sz w:val="20"/>
                <w:szCs w:val="16"/>
                <w:lang w:eastAsia="zh-CN"/>
              </w:rPr>
            </w:pPr>
            <w:r w:rsidRPr="00CD69BB">
              <w:rPr>
                <w:color w:val="000000" w:themeColor="text1"/>
                <w:sz w:val="20"/>
                <w:szCs w:val="16"/>
                <w:lang w:eastAsia="zh-CN"/>
              </w:rPr>
              <w:t>UE Height</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698D58" w14:textId="18B2A6BB" w:rsidR="00CD69BB" w:rsidRPr="00E2564F" w:rsidRDefault="00CD69BB" w:rsidP="00E2564F">
            <w:pPr>
              <w:spacing w:after="0"/>
              <w:rPr>
                <w:color w:val="000000" w:themeColor="text1"/>
                <w:sz w:val="20"/>
                <w:szCs w:val="16"/>
                <w:lang w:eastAsia="zh-CN"/>
              </w:rPr>
            </w:pPr>
            <w:r w:rsidRPr="00CD69BB">
              <w:rPr>
                <w:color w:val="000000" w:themeColor="text1"/>
                <w:sz w:val="20"/>
                <w:szCs w:val="16"/>
                <w:lang w:eastAsia="zh-CN"/>
              </w:rPr>
              <w:t>1.5m</w:t>
            </w:r>
          </w:p>
        </w:tc>
      </w:tr>
      <w:tr w:rsidR="00E2564F" w:rsidRPr="00E2564F" w14:paraId="30D5C32F" w14:textId="77777777" w:rsidTr="00E2564F">
        <w:trPr>
          <w:trHeight w:val="161"/>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290B01"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Description of Measurement Algorithm</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97FD1B"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MUSIC</w:t>
            </w:r>
          </w:p>
        </w:tc>
      </w:tr>
      <w:tr w:rsidR="00E2564F" w:rsidRPr="00E2564F" w14:paraId="760205D1" w14:textId="77777777" w:rsidTr="00E2564F">
        <w:trPr>
          <w:trHeight w:val="85"/>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ADBBC4"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Description of positioning technique / Applied positioning algorithm</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0911F1"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UL-TDOA/PSO</w:t>
            </w:r>
          </w:p>
        </w:tc>
      </w:tr>
      <w:tr w:rsidR="00E2564F" w:rsidRPr="00E2564F" w14:paraId="3D77FE91" w14:textId="77777777" w:rsidTr="00E2564F">
        <w:trPr>
          <w:trHeight w:val="16"/>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A616C4"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Network synchronization assumptions</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C43025"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ideal</w:t>
            </w:r>
          </w:p>
        </w:tc>
      </w:tr>
      <w:tr w:rsidR="00E2564F" w:rsidRPr="00E2564F" w14:paraId="484A1983" w14:textId="77777777" w:rsidTr="00E2564F">
        <w:trPr>
          <w:trHeight w:val="16"/>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6DD5B8"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Number of UEs</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ACD3E6"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2000</w:t>
            </w:r>
          </w:p>
        </w:tc>
      </w:tr>
      <w:tr w:rsidR="00E2564F" w:rsidRPr="00E2564F" w14:paraId="20F5E117" w14:textId="77777777" w:rsidTr="00E2564F">
        <w:trPr>
          <w:trHeight w:val="16"/>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C19346"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lastRenderedPageBreak/>
              <w:t>Beam-related assumption</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3BD8B7"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Tx beam sweeping</w:t>
            </w:r>
          </w:p>
        </w:tc>
      </w:tr>
      <w:tr w:rsidR="00E2564F" w:rsidRPr="00E2564F" w14:paraId="2791614A" w14:textId="77777777" w:rsidTr="00E2564F">
        <w:trPr>
          <w:trHeight w:val="16"/>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C8E575"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Antenna config. for TRP</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177287"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(4,4,2,1,1)</w:t>
            </w:r>
          </w:p>
        </w:tc>
      </w:tr>
      <w:tr w:rsidR="00E2564F" w:rsidRPr="00E2564F" w14:paraId="5CAB85EC" w14:textId="77777777" w:rsidTr="00E2564F">
        <w:trPr>
          <w:trHeight w:val="16"/>
          <w:jc w:val="center"/>
        </w:trPr>
        <w:tc>
          <w:tcPr>
            <w:tcW w:w="36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4E08DC"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Antenna config. for UE</w:t>
            </w:r>
          </w:p>
        </w:tc>
        <w:tc>
          <w:tcPr>
            <w:tcW w:w="368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B6A382" w14:textId="77777777" w:rsidR="00E2564F" w:rsidRPr="00E2564F" w:rsidRDefault="00E2564F" w:rsidP="00E2564F">
            <w:pPr>
              <w:spacing w:after="0"/>
              <w:rPr>
                <w:color w:val="000000" w:themeColor="text1"/>
                <w:sz w:val="20"/>
                <w:szCs w:val="16"/>
                <w:lang w:eastAsia="zh-CN"/>
              </w:rPr>
            </w:pPr>
            <w:r w:rsidRPr="00E2564F">
              <w:rPr>
                <w:color w:val="000000" w:themeColor="text1"/>
                <w:sz w:val="20"/>
                <w:szCs w:val="16"/>
                <w:lang w:eastAsia="zh-CN"/>
              </w:rPr>
              <w:t>(1,2,2,1,1)</w:t>
            </w:r>
          </w:p>
        </w:tc>
      </w:tr>
    </w:tbl>
    <w:p w14:paraId="453A2D47" w14:textId="77777777" w:rsidR="00E2564F" w:rsidRPr="00DF49E6" w:rsidRDefault="00E2564F" w:rsidP="00DF49E6">
      <w:pPr>
        <w:rPr>
          <w:color w:val="000000" w:themeColor="text1"/>
          <w:sz w:val="20"/>
          <w:szCs w:val="16"/>
          <w:lang w:eastAsia="zh-CN"/>
        </w:rPr>
      </w:pPr>
    </w:p>
    <w:sectPr w:rsidR="00E2564F" w:rsidRPr="00DF49E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7DDF3" w14:textId="77777777" w:rsidR="00AB63E1" w:rsidRDefault="00AB63E1">
      <w:r>
        <w:separator/>
      </w:r>
    </w:p>
  </w:endnote>
  <w:endnote w:type="continuationSeparator" w:id="0">
    <w:p w14:paraId="6B15379C" w14:textId="77777777" w:rsidR="00AB63E1" w:rsidRDefault="00AB63E1">
      <w:r>
        <w:continuationSeparator/>
      </w:r>
    </w:p>
  </w:endnote>
  <w:endnote w:type="continuationNotice" w:id="1">
    <w:p w14:paraId="1F7BE514" w14:textId="77777777" w:rsidR="00AB63E1" w:rsidRDefault="00AB63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B7F88" w14:textId="77777777" w:rsidR="00AB63E1" w:rsidRDefault="00AB63E1">
      <w:r>
        <w:separator/>
      </w:r>
    </w:p>
  </w:footnote>
  <w:footnote w:type="continuationSeparator" w:id="0">
    <w:p w14:paraId="284A8DFA" w14:textId="77777777" w:rsidR="00AB63E1" w:rsidRDefault="00AB63E1">
      <w:r>
        <w:continuationSeparator/>
      </w:r>
    </w:p>
  </w:footnote>
  <w:footnote w:type="continuationNotice" w:id="1">
    <w:p w14:paraId="500F36AF" w14:textId="77777777" w:rsidR="00AB63E1" w:rsidRDefault="00AB63E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05E72"/>
    <w:multiLevelType w:val="hybridMultilevel"/>
    <w:tmpl w:val="2FC4C7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10AE0DFE"/>
    <w:multiLevelType w:val="hybridMultilevel"/>
    <w:tmpl w:val="15108E4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ED03B9"/>
    <w:multiLevelType w:val="hybridMultilevel"/>
    <w:tmpl w:val="085CFE7A"/>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217DD"/>
    <w:multiLevelType w:val="hybridMultilevel"/>
    <w:tmpl w:val="3AFC324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04179F"/>
    <w:multiLevelType w:val="hybridMultilevel"/>
    <w:tmpl w:val="D8E2FD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0C25CDE"/>
    <w:multiLevelType w:val="hybridMultilevel"/>
    <w:tmpl w:val="E7A0A33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EB6AC2"/>
    <w:multiLevelType w:val="hybridMultilevel"/>
    <w:tmpl w:val="EAD44BD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B2FC3"/>
    <w:multiLevelType w:val="hybridMultilevel"/>
    <w:tmpl w:val="F13E6834"/>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1"/>
  </w:num>
  <w:num w:numId="4">
    <w:abstractNumId w:val="3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2"/>
  </w:num>
  <w:num w:numId="8">
    <w:abstractNumId w:val="12"/>
  </w:num>
  <w:num w:numId="9">
    <w:abstractNumId w:val="12"/>
  </w:num>
  <w:num w:numId="10">
    <w:abstractNumId w:val="32"/>
  </w:num>
  <w:num w:numId="11">
    <w:abstractNumId w:val="31"/>
  </w:num>
  <w:num w:numId="12">
    <w:abstractNumId w:val="23"/>
  </w:num>
  <w:num w:numId="13">
    <w:abstractNumId w:val="13"/>
  </w:num>
  <w:num w:numId="14">
    <w:abstractNumId w:val="14"/>
  </w:num>
  <w:num w:numId="15">
    <w:abstractNumId w:val="11"/>
  </w:num>
  <w:num w:numId="16">
    <w:abstractNumId w:val="22"/>
  </w:num>
  <w:num w:numId="17">
    <w:abstractNumId w:val="18"/>
  </w:num>
  <w:num w:numId="18">
    <w:abstractNumId w:val="34"/>
  </w:num>
  <w:num w:numId="19">
    <w:abstractNumId w:val="1"/>
  </w:num>
  <w:num w:numId="20">
    <w:abstractNumId w:val="12"/>
  </w:num>
  <w:num w:numId="21">
    <w:abstractNumId w:val="12"/>
  </w:num>
  <w:num w:numId="22">
    <w:abstractNumId w:val="21"/>
  </w:num>
  <w:num w:numId="23">
    <w:abstractNumId w:val="8"/>
  </w:num>
  <w:num w:numId="24">
    <w:abstractNumId w:val="4"/>
  </w:num>
  <w:num w:numId="25">
    <w:abstractNumId w:val="30"/>
  </w:num>
  <w:num w:numId="26">
    <w:abstractNumId w:val="28"/>
  </w:num>
  <w:num w:numId="27">
    <w:abstractNumId w:val="17"/>
  </w:num>
  <w:num w:numId="28">
    <w:abstractNumId w:val="0"/>
  </w:num>
  <w:num w:numId="29">
    <w:abstractNumId w:val="35"/>
  </w:num>
  <w:num w:numId="30">
    <w:abstractNumId w:val="9"/>
  </w:num>
  <w:num w:numId="31">
    <w:abstractNumId w:val="10"/>
  </w:num>
  <w:num w:numId="32">
    <w:abstractNumId w:val="26"/>
  </w:num>
  <w:num w:numId="33">
    <w:abstractNumId w:val="11"/>
  </w:num>
  <w:num w:numId="34">
    <w:abstractNumId w:val="11"/>
  </w:num>
  <w:num w:numId="35">
    <w:abstractNumId w:val="3"/>
  </w:num>
  <w:num w:numId="36">
    <w:abstractNumId w:val="20"/>
  </w:num>
  <w:num w:numId="37">
    <w:abstractNumId w:val="27"/>
  </w:num>
  <w:num w:numId="38">
    <w:abstractNumId w:val="24"/>
  </w:num>
  <w:num w:numId="39">
    <w:abstractNumId w:val="5"/>
  </w:num>
  <w:num w:numId="40">
    <w:abstractNumId w:val="7"/>
  </w:num>
  <w:num w:numId="41">
    <w:abstractNumId w:val="33"/>
  </w:num>
  <w:num w:numId="42">
    <w:abstractNumId w:val="15"/>
  </w:num>
  <w:num w:numId="43">
    <w:abstractNumId w:val="6"/>
  </w:num>
  <w:num w:numId="44">
    <w:abstractNumId w:val="25"/>
  </w:num>
  <w:num w:numId="45">
    <w:abstractNumId w:val="2"/>
  </w:num>
  <w:num w:numId="4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07A01"/>
    <w:rsid w:val="000109E6"/>
    <w:rsid w:val="00011F67"/>
    <w:rsid w:val="00012862"/>
    <w:rsid w:val="000128E6"/>
    <w:rsid w:val="00015EFB"/>
    <w:rsid w:val="000165E2"/>
    <w:rsid w:val="000172BE"/>
    <w:rsid w:val="00017D8A"/>
    <w:rsid w:val="0002016C"/>
    <w:rsid w:val="00023388"/>
    <w:rsid w:val="00023425"/>
    <w:rsid w:val="00023DDC"/>
    <w:rsid w:val="000241BE"/>
    <w:rsid w:val="000242F2"/>
    <w:rsid w:val="00026D4B"/>
    <w:rsid w:val="00027246"/>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4B1"/>
    <w:rsid w:val="00052AD2"/>
    <w:rsid w:val="000530DF"/>
    <w:rsid w:val="00053AFF"/>
    <w:rsid w:val="000540A0"/>
    <w:rsid w:val="00054E0C"/>
    <w:rsid w:val="0005541D"/>
    <w:rsid w:val="000565C8"/>
    <w:rsid w:val="000566CB"/>
    <w:rsid w:val="00056C51"/>
    <w:rsid w:val="00057DC8"/>
    <w:rsid w:val="000612E1"/>
    <w:rsid w:val="000614FE"/>
    <w:rsid w:val="000637E4"/>
    <w:rsid w:val="00065ABA"/>
    <w:rsid w:val="00065D38"/>
    <w:rsid w:val="00066110"/>
    <w:rsid w:val="00067DD1"/>
    <w:rsid w:val="00070447"/>
    <w:rsid w:val="0007066C"/>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7790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177"/>
    <w:rsid w:val="000F0A56"/>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3A2"/>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1CE8"/>
    <w:rsid w:val="001242C8"/>
    <w:rsid w:val="00124A90"/>
    <w:rsid w:val="00124D84"/>
    <w:rsid w:val="001250DD"/>
    <w:rsid w:val="00125733"/>
    <w:rsid w:val="00125E13"/>
    <w:rsid w:val="001263AA"/>
    <w:rsid w:val="001263DA"/>
    <w:rsid w:val="00126ABF"/>
    <w:rsid w:val="00130430"/>
    <w:rsid w:val="00130779"/>
    <w:rsid w:val="001307A1"/>
    <w:rsid w:val="00131453"/>
    <w:rsid w:val="001321D3"/>
    <w:rsid w:val="00132A03"/>
    <w:rsid w:val="00133599"/>
    <w:rsid w:val="00133BF7"/>
    <w:rsid w:val="001343D5"/>
    <w:rsid w:val="00134B88"/>
    <w:rsid w:val="00135C73"/>
    <w:rsid w:val="00136A23"/>
    <w:rsid w:val="00136B99"/>
    <w:rsid w:val="0013727F"/>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04E"/>
    <w:rsid w:val="00165BBB"/>
    <w:rsid w:val="0016613F"/>
    <w:rsid w:val="00166215"/>
    <w:rsid w:val="00166591"/>
    <w:rsid w:val="001675D5"/>
    <w:rsid w:val="00167D9B"/>
    <w:rsid w:val="00167ED9"/>
    <w:rsid w:val="00171143"/>
    <w:rsid w:val="00172864"/>
    <w:rsid w:val="0017297F"/>
    <w:rsid w:val="00172B82"/>
    <w:rsid w:val="00172EFA"/>
    <w:rsid w:val="00172FBA"/>
    <w:rsid w:val="001735E0"/>
    <w:rsid w:val="00173608"/>
    <w:rsid w:val="001745EC"/>
    <w:rsid w:val="001747B7"/>
    <w:rsid w:val="00175C30"/>
    <w:rsid w:val="00177069"/>
    <w:rsid w:val="00177FC1"/>
    <w:rsid w:val="00180719"/>
    <w:rsid w:val="001815A2"/>
    <w:rsid w:val="00181D42"/>
    <w:rsid w:val="00181FC1"/>
    <w:rsid w:val="00183034"/>
    <w:rsid w:val="001830F7"/>
    <w:rsid w:val="00183EE6"/>
    <w:rsid w:val="001841C5"/>
    <w:rsid w:val="00184A2C"/>
    <w:rsid w:val="0018542C"/>
    <w:rsid w:val="0018588A"/>
    <w:rsid w:val="00185A47"/>
    <w:rsid w:val="00187252"/>
    <w:rsid w:val="0019141E"/>
    <w:rsid w:val="00191432"/>
    <w:rsid w:val="00191BEB"/>
    <w:rsid w:val="00191C91"/>
    <w:rsid w:val="00192DD9"/>
    <w:rsid w:val="00193C50"/>
    <w:rsid w:val="00194339"/>
    <w:rsid w:val="00194848"/>
    <w:rsid w:val="001949F5"/>
    <w:rsid w:val="001958EA"/>
    <w:rsid w:val="00195E0E"/>
    <w:rsid w:val="001A02D5"/>
    <w:rsid w:val="001A180D"/>
    <w:rsid w:val="001A1BAC"/>
    <w:rsid w:val="001A23CE"/>
    <w:rsid w:val="001A2C89"/>
    <w:rsid w:val="001A496E"/>
    <w:rsid w:val="001A5DC1"/>
    <w:rsid w:val="001A673E"/>
    <w:rsid w:val="001A6C24"/>
    <w:rsid w:val="001A7763"/>
    <w:rsid w:val="001B3964"/>
    <w:rsid w:val="001B4131"/>
    <w:rsid w:val="001B4452"/>
    <w:rsid w:val="001B466C"/>
    <w:rsid w:val="001B4F34"/>
    <w:rsid w:val="001B52EC"/>
    <w:rsid w:val="001B554A"/>
    <w:rsid w:val="001B6564"/>
    <w:rsid w:val="001B691A"/>
    <w:rsid w:val="001B722D"/>
    <w:rsid w:val="001C02D2"/>
    <w:rsid w:val="001C02D8"/>
    <w:rsid w:val="001C04E3"/>
    <w:rsid w:val="001C2378"/>
    <w:rsid w:val="001C2439"/>
    <w:rsid w:val="001C2C0A"/>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A0F"/>
    <w:rsid w:val="00226F12"/>
    <w:rsid w:val="00227935"/>
    <w:rsid w:val="00227AEA"/>
    <w:rsid w:val="00231C25"/>
    <w:rsid w:val="00231C6F"/>
    <w:rsid w:val="002321CB"/>
    <w:rsid w:val="00232A90"/>
    <w:rsid w:val="00234151"/>
    <w:rsid w:val="00234441"/>
    <w:rsid w:val="00234F8C"/>
    <w:rsid w:val="00235542"/>
    <w:rsid w:val="00235C34"/>
    <w:rsid w:val="002362EF"/>
    <w:rsid w:val="002369B0"/>
    <w:rsid w:val="00236AD8"/>
    <w:rsid w:val="00237C7A"/>
    <w:rsid w:val="002401F5"/>
    <w:rsid w:val="00240E54"/>
    <w:rsid w:val="002451C5"/>
    <w:rsid w:val="00245F1F"/>
    <w:rsid w:val="0024663B"/>
    <w:rsid w:val="00247103"/>
    <w:rsid w:val="0024728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248"/>
    <w:rsid w:val="0027472F"/>
    <w:rsid w:val="002750B1"/>
    <w:rsid w:val="0027524D"/>
    <w:rsid w:val="00276A35"/>
    <w:rsid w:val="00277522"/>
    <w:rsid w:val="00277835"/>
    <w:rsid w:val="00277C9A"/>
    <w:rsid w:val="00280AB1"/>
    <w:rsid w:val="00283E5E"/>
    <w:rsid w:val="00284BAE"/>
    <w:rsid w:val="002859AF"/>
    <w:rsid w:val="00286406"/>
    <w:rsid w:val="00286AE7"/>
    <w:rsid w:val="00286C22"/>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03F"/>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93B"/>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BB2"/>
    <w:rsid w:val="00312D10"/>
    <w:rsid w:val="0031310E"/>
    <w:rsid w:val="00314328"/>
    <w:rsid w:val="00315611"/>
    <w:rsid w:val="00316D28"/>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27A5F"/>
    <w:rsid w:val="00331426"/>
    <w:rsid w:val="0033171D"/>
    <w:rsid w:val="00331FC3"/>
    <w:rsid w:val="003336B3"/>
    <w:rsid w:val="003343D8"/>
    <w:rsid w:val="00335B75"/>
    <w:rsid w:val="00335D8C"/>
    <w:rsid w:val="00336072"/>
    <w:rsid w:val="003363A1"/>
    <w:rsid w:val="0034165B"/>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568"/>
    <w:rsid w:val="00370E4F"/>
    <w:rsid w:val="003711E1"/>
    <w:rsid w:val="00371215"/>
    <w:rsid w:val="00372F0D"/>
    <w:rsid w:val="00374059"/>
    <w:rsid w:val="0037535B"/>
    <w:rsid w:val="0037552D"/>
    <w:rsid w:val="003756DB"/>
    <w:rsid w:val="003770BB"/>
    <w:rsid w:val="0037771A"/>
    <w:rsid w:val="00377F02"/>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232"/>
    <w:rsid w:val="00386382"/>
    <w:rsid w:val="003865EF"/>
    <w:rsid w:val="00386BA9"/>
    <w:rsid w:val="00390017"/>
    <w:rsid w:val="003901A3"/>
    <w:rsid w:val="0039072F"/>
    <w:rsid w:val="00393565"/>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0998"/>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6FBF"/>
    <w:rsid w:val="003F788D"/>
    <w:rsid w:val="0040126E"/>
    <w:rsid w:val="004020D4"/>
    <w:rsid w:val="004021B6"/>
    <w:rsid w:val="004021E4"/>
    <w:rsid w:val="00403E48"/>
    <w:rsid w:val="00404519"/>
    <w:rsid w:val="004047C4"/>
    <w:rsid w:val="0040570B"/>
    <w:rsid w:val="00405EDB"/>
    <w:rsid w:val="00405FB1"/>
    <w:rsid w:val="00406460"/>
    <w:rsid w:val="004110A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4AC3"/>
    <w:rsid w:val="00455113"/>
    <w:rsid w:val="004554CE"/>
    <w:rsid w:val="00456421"/>
    <w:rsid w:val="00456DAB"/>
    <w:rsid w:val="00457E19"/>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A62"/>
    <w:rsid w:val="00482BBE"/>
    <w:rsid w:val="00483A12"/>
    <w:rsid w:val="00484A77"/>
    <w:rsid w:val="00484BDB"/>
    <w:rsid w:val="0048540F"/>
    <w:rsid w:val="00485970"/>
    <w:rsid w:val="00485AE2"/>
    <w:rsid w:val="00485C0D"/>
    <w:rsid w:val="00486307"/>
    <w:rsid w:val="00486575"/>
    <w:rsid w:val="00486584"/>
    <w:rsid w:val="00486629"/>
    <w:rsid w:val="004866D0"/>
    <w:rsid w:val="00486936"/>
    <w:rsid w:val="00486CC3"/>
    <w:rsid w:val="00486DF8"/>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59F7"/>
    <w:rsid w:val="004B6A7C"/>
    <w:rsid w:val="004C01A8"/>
    <w:rsid w:val="004C1840"/>
    <w:rsid w:val="004C24C9"/>
    <w:rsid w:val="004C31B6"/>
    <w:rsid w:val="004C5319"/>
    <w:rsid w:val="004C621F"/>
    <w:rsid w:val="004C646D"/>
    <w:rsid w:val="004C6BA2"/>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6E21"/>
    <w:rsid w:val="004F7528"/>
    <w:rsid w:val="004F7BCA"/>
    <w:rsid w:val="004F7D89"/>
    <w:rsid w:val="00501981"/>
    <w:rsid w:val="00501A85"/>
    <w:rsid w:val="00501BB3"/>
    <w:rsid w:val="00501F8E"/>
    <w:rsid w:val="005021DD"/>
    <w:rsid w:val="005026CA"/>
    <w:rsid w:val="00502B72"/>
    <w:rsid w:val="00502BC2"/>
    <w:rsid w:val="00504BC1"/>
    <w:rsid w:val="00505134"/>
    <w:rsid w:val="00505C04"/>
    <w:rsid w:val="00505DA2"/>
    <w:rsid w:val="00506090"/>
    <w:rsid w:val="0051095A"/>
    <w:rsid w:val="00511F15"/>
    <w:rsid w:val="005126BF"/>
    <w:rsid w:val="00512AFF"/>
    <w:rsid w:val="0051318C"/>
    <w:rsid w:val="00514070"/>
    <w:rsid w:val="005142CD"/>
    <w:rsid w:val="005143C9"/>
    <w:rsid w:val="005157A9"/>
    <w:rsid w:val="00515A1C"/>
    <w:rsid w:val="005173A7"/>
    <w:rsid w:val="005177E1"/>
    <w:rsid w:val="00520C0A"/>
    <w:rsid w:val="00520C94"/>
    <w:rsid w:val="005218B6"/>
    <w:rsid w:val="00522589"/>
    <w:rsid w:val="00523275"/>
    <w:rsid w:val="00524545"/>
    <w:rsid w:val="00524994"/>
    <w:rsid w:val="005254C1"/>
    <w:rsid w:val="005255BF"/>
    <w:rsid w:val="005257DE"/>
    <w:rsid w:val="00526343"/>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55B"/>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130"/>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A14"/>
    <w:rsid w:val="005A2E14"/>
    <w:rsid w:val="005A305E"/>
    <w:rsid w:val="005A30BB"/>
    <w:rsid w:val="005A3887"/>
    <w:rsid w:val="005A40AC"/>
    <w:rsid w:val="005A494A"/>
    <w:rsid w:val="005A54BA"/>
    <w:rsid w:val="005A66F0"/>
    <w:rsid w:val="005A67EB"/>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D37"/>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35F7"/>
    <w:rsid w:val="00654068"/>
    <w:rsid w:val="00654B38"/>
    <w:rsid w:val="00654B83"/>
    <w:rsid w:val="00655061"/>
    <w:rsid w:val="0065510C"/>
    <w:rsid w:val="00655B63"/>
    <w:rsid w:val="006571F6"/>
    <w:rsid w:val="0066003A"/>
    <w:rsid w:val="00660E31"/>
    <w:rsid w:val="006613F7"/>
    <w:rsid w:val="006618CC"/>
    <w:rsid w:val="00662111"/>
    <w:rsid w:val="00662118"/>
    <w:rsid w:val="006638AD"/>
    <w:rsid w:val="0066474A"/>
    <w:rsid w:val="00665125"/>
    <w:rsid w:val="00665B1F"/>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F2F"/>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06E"/>
    <w:rsid w:val="0069530A"/>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29A5"/>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29EE"/>
    <w:rsid w:val="006F52E5"/>
    <w:rsid w:val="006F5336"/>
    <w:rsid w:val="006F6066"/>
    <w:rsid w:val="006F61FB"/>
    <w:rsid w:val="006F6850"/>
    <w:rsid w:val="006F707E"/>
    <w:rsid w:val="006F78E1"/>
    <w:rsid w:val="007001DC"/>
    <w:rsid w:val="007025CB"/>
    <w:rsid w:val="007034AA"/>
    <w:rsid w:val="00703C9D"/>
    <w:rsid w:val="0070490C"/>
    <w:rsid w:val="00704C43"/>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0965"/>
    <w:rsid w:val="00731E7C"/>
    <w:rsid w:val="007325D1"/>
    <w:rsid w:val="007329EF"/>
    <w:rsid w:val="0073327A"/>
    <w:rsid w:val="00734EBE"/>
    <w:rsid w:val="00735148"/>
    <w:rsid w:val="007364BD"/>
    <w:rsid w:val="00736DD8"/>
    <w:rsid w:val="007374E5"/>
    <w:rsid w:val="00737C1E"/>
    <w:rsid w:val="00737D80"/>
    <w:rsid w:val="007403E0"/>
    <w:rsid w:val="0074076A"/>
    <w:rsid w:val="00741199"/>
    <w:rsid w:val="00741AF4"/>
    <w:rsid w:val="00741DCC"/>
    <w:rsid w:val="0074203A"/>
    <w:rsid w:val="007427B5"/>
    <w:rsid w:val="00742865"/>
    <w:rsid w:val="0074296C"/>
    <w:rsid w:val="00742C83"/>
    <w:rsid w:val="0074360F"/>
    <w:rsid w:val="00744A64"/>
    <w:rsid w:val="00744D47"/>
    <w:rsid w:val="00744EA0"/>
    <w:rsid w:val="00745B32"/>
    <w:rsid w:val="0074638D"/>
    <w:rsid w:val="00746484"/>
    <w:rsid w:val="00746CBE"/>
    <w:rsid w:val="0074704F"/>
    <w:rsid w:val="00747F48"/>
    <w:rsid w:val="00747F4C"/>
    <w:rsid w:val="00750E1C"/>
    <w:rsid w:val="00751091"/>
    <w:rsid w:val="00751651"/>
    <w:rsid w:val="00751B83"/>
    <w:rsid w:val="0075417F"/>
    <w:rsid w:val="00754359"/>
    <w:rsid w:val="00754411"/>
    <w:rsid w:val="00754BD9"/>
    <w:rsid w:val="00754E7A"/>
    <w:rsid w:val="00755312"/>
    <w:rsid w:val="0075540C"/>
    <w:rsid w:val="00755DB1"/>
    <w:rsid w:val="007574FC"/>
    <w:rsid w:val="00757CEE"/>
    <w:rsid w:val="007607D6"/>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3C62"/>
    <w:rsid w:val="00774889"/>
    <w:rsid w:val="00774FF5"/>
    <w:rsid w:val="007750B3"/>
    <w:rsid w:val="007754C7"/>
    <w:rsid w:val="00775F76"/>
    <w:rsid w:val="00776AEA"/>
    <w:rsid w:val="00776D5C"/>
    <w:rsid w:val="00777BA0"/>
    <w:rsid w:val="007800CE"/>
    <w:rsid w:val="007803BD"/>
    <w:rsid w:val="007811DC"/>
    <w:rsid w:val="007820FA"/>
    <w:rsid w:val="00782719"/>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455C"/>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54D"/>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C17"/>
    <w:rsid w:val="00824FDF"/>
    <w:rsid w:val="00825125"/>
    <w:rsid w:val="0082526E"/>
    <w:rsid w:val="008257CC"/>
    <w:rsid w:val="008274BF"/>
    <w:rsid w:val="00830DC3"/>
    <w:rsid w:val="00831555"/>
    <w:rsid w:val="00831F52"/>
    <w:rsid w:val="00832154"/>
    <w:rsid w:val="00832F5C"/>
    <w:rsid w:val="00834E7A"/>
    <w:rsid w:val="00835944"/>
    <w:rsid w:val="008359E0"/>
    <w:rsid w:val="00836BEE"/>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865"/>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3DB8"/>
    <w:rsid w:val="00885D22"/>
    <w:rsid w:val="00887B48"/>
    <w:rsid w:val="0089176E"/>
    <w:rsid w:val="008917E0"/>
    <w:rsid w:val="00892365"/>
    <w:rsid w:val="00892BE5"/>
    <w:rsid w:val="0089387C"/>
    <w:rsid w:val="0089444E"/>
    <w:rsid w:val="008949DF"/>
    <w:rsid w:val="00894B2A"/>
    <w:rsid w:val="008951DB"/>
    <w:rsid w:val="00895300"/>
    <w:rsid w:val="0089568B"/>
    <w:rsid w:val="00895F36"/>
    <w:rsid w:val="00896C81"/>
    <w:rsid w:val="00896D83"/>
    <w:rsid w:val="008A017B"/>
    <w:rsid w:val="008A0AB2"/>
    <w:rsid w:val="008A0CFC"/>
    <w:rsid w:val="008A12FE"/>
    <w:rsid w:val="008A28B6"/>
    <w:rsid w:val="008A2BB1"/>
    <w:rsid w:val="008A3466"/>
    <w:rsid w:val="008A360C"/>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1E0"/>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26"/>
    <w:rsid w:val="008F0E38"/>
    <w:rsid w:val="008F0F84"/>
    <w:rsid w:val="008F1014"/>
    <w:rsid w:val="008F11C9"/>
    <w:rsid w:val="008F23D8"/>
    <w:rsid w:val="008F2FD5"/>
    <w:rsid w:val="008F37E5"/>
    <w:rsid w:val="008F48C2"/>
    <w:rsid w:val="008F5840"/>
    <w:rsid w:val="008F5EEF"/>
    <w:rsid w:val="008F66FE"/>
    <w:rsid w:val="008F701B"/>
    <w:rsid w:val="008F72CC"/>
    <w:rsid w:val="008F72CD"/>
    <w:rsid w:val="00902EEA"/>
    <w:rsid w:val="00903802"/>
    <w:rsid w:val="00904C1E"/>
    <w:rsid w:val="00906599"/>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795"/>
    <w:rsid w:val="0094590C"/>
    <w:rsid w:val="00946355"/>
    <w:rsid w:val="009468B7"/>
    <w:rsid w:val="0094724E"/>
    <w:rsid w:val="00947973"/>
    <w:rsid w:val="00947BE6"/>
    <w:rsid w:val="0095048D"/>
    <w:rsid w:val="00950987"/>
    <w:rsid w:val="00951ADB"/>
    <w:rsid w:val="00953621"/>
    <w:rsid w:val="0095380C"/>
    <w:rsid w:val="00954267"/>
    <w:rsid w:val="00954353"/>
    <w:rsid w:val="0095437B"/>
    <w:rsid w:val="00954FED"/>
    <w:rsid w:val="00955C0A"/>
    <w:rsid w:val="00955C4F"/>
    <w:rsid w:val="00956F7D"/>
    <w:rsid w:val="00957DF3"/>
    <w:rsid w:val="009617B6"/>
    <w:rsid w:val="0096328C"/>
    <w:rsid w:val="00963411"/>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4940"/>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326"/>
    <w:rsid w:val="009A0C6F"/>
    <w:rsid w:val="009A111D"/>
    <w:rsid w:val="009A14EF"/>
    <w:rsid w:val="009A29FA"/>
    <w:rsid w:val="009A2BC4"/>
    <w:rsid w:val="009A2DF9"/>
    <w:rsid w:val="009A313D"/>
    <w:rsid w:val="009A385D"/>
    <w:rsid w:val="009A3A86"/>
    <w:rsid w:val="009A4869"/>
    <w:rsid w:val="009A683D"/>
    <w:rsid w:val="009A6A6B"/>
    <w:rsid w:val="009A71CF"/>
    <w:rsid w:val="009B1CFB"/>
    <w:rsid w:val="009B1EF9"/>
    <w:rsid w:val="009B26AC"/>
    <w:rsid w:val="009B37E2"/>
    <w:rsid w:val="009B4519"/>
    <w:rsid w:val="009B506B"/>
    <w:rsid w:val="009B57EF"/>
    <w:rsid w:val="009B5B85"/>
    <w:rsid w:val="009B69FF"/>
    <w:rsid w:val="009B7204"/>
    <w:rsid w:val="009C0074"/>
    <w:rsid w:val="009C0564"/>
    <w:rsid w:val="009C2685"/>
    <w:rsid w:val="009C2D9A"/>
    <w:rsid w:val="009C346F"/>
    <w:rsid w:val="009C39BC"/>
    <w:rsid w:val="009C429F"/>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6E4"/>
    <w:rsid w:val="009D5BAB"/>
    <w:rsid w:val="009D60B4"/>
    <w:rsid w:val="009D6951"/>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482B"/>
    <w:rsid w:val="009F521F"/>
    <w:rsid w:val="009F553C"/>
    <w:rsid w:val="009F59F8"/>
    <w:rsid w:val="00A005B0"/>
    <w:rsid w:val="00A01F17"/>
    <w:rsid w:val="00A022A5"/>
    <w:rsid w:val="00A02C84"/>
    <w:rsid w:val="00A03A22"/>
    <w:rsid w:val="00A04634"/>
    <w:rsid w:val="00A0483A"/>
    <w:rsid w:val="00A06077"/>
    <w:rsid w:val="00A06119"/>
    <w:rsid w:val="00A06682"/>
    <w:rsid w:val="00A06687"/>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91D"/>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1971"/>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21E9"/>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0F7E"/>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2E4"/>
    <w:rsid w:val="00AB155D"/>
    <w:rsid w:val="00AB185A"/>
    <w:rsid w:val="00AB1BA7"/>
    <w:rsid w:val="00AB1E04"/>
    <w:rsid w:val="00AB1F9B"/>
    <w:rsid w:val="00AB29CF"/>
    <w:rsid w:val="00AB3113"/>
    <w:rsid w:val="00AB348A"/>
    <w:rsid w:val="00AB3F38"/>
    <w:rsid w:val="00AB43EC"/>
    <w:rsid w:val="00AB4BF4"/>
    <w:rsid w:val="00AB5ADF"/>
    <w:rsid w:val="00AB5E57"/>
    <w:rsid w:val="00AB63E1"/>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49A2"/>
    <w:rsid w:val="00AF5194"/>
    <w:rsid w:val="00AF53EF"/>
    <w:rsid w:val="00AF54B4"/>
    <w:rsid w:val="00AF73C3"/>
    <w:rsid w:val="00AF795C"/>
    <w:rsid w:val="00B00752"/>
    <w:rsid w:val="00B026C1"/>
    <w:rsid w:val="00B02B9C"/>
    <w:rsid w:val="00B0353B"/>
    <w:rsid w:val="00B040B2"/>
    <w:rsid w:val="00B04546"/>
    <w:rsid w:val="00B04E0B"/>
    <w:rsid w:val="00B056C6"/>
    <w:rsid w:val="00B06B3A"/>
    <w:rsid w:val="00B07967"/>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2FC"/>
    <w:rsid w:val="00B25762"/>
    <w:rsid w:val="00B25B40"/>
    <w:rsid w:val="00B25FDE"/>
    <w:rsid w:val="00B26AB0"/>
    <w:rsid w:val="00B26AD2"/>
    <w:rsid w:val="00B26CA2"/>
    <w:rsid w:val="00B30B4E"/>
    <w:rsid w:val="00B30E61"/>
    <w:rsid w:val="00B31246"/>
    <w:rsid w:val="00B31EC9"/>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07"/>
    <w:rsid w:val="00B42285"/>
    <w:rsid w:val="00B4274B"/>
    <w:rsid w:val="00B42829"/>
    <w:rsid w:val="00B435B1"/>
    <w:rsid w:val="00B4367F"/>
    <w:rsid w:val="00B438BA"/>
    <w:rsid w:val="00B44D75"/>
    <w:rsid w:val="00B44F99"/>
    <w:rsid w:val="00B45876"/>
    <w:rsid w:val="00B46E6B"/>
    <w:rsid w:val="00B51542"/>
    <w:rsid w:val="00B5163B"/>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438E"/>
    <w:rsid w:val="00B84ECA"/>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9D7"/>
    <w:rsid w:val="00BB1CE7"/>
    <w:rsid w:val="00BB2BE9"/>
    <w:rsid w:val="00BB2FD3"/>
    <w:rsid w:val="00BB2FDF"/>
    <w:rsid w:val="00BB2FFF"/>
    <w:rsid w:val="00BB4180"/>
    <w:rsid w:val="00BB510A"/>
    <w:rsid w:val="00BB521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DD9"/>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1E0B"/>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1E95"/>
    <w:rsid w:val="00C62CD5"/>
    <w:rsid w:val="00C636E6"/>
    <w:rsid w:val="00C639D6"/>
    <w:rsid w:val="00C63F8E"/>
    <w:rsid w:val="00C647FB"/>
    <w:rsid w:val="00C654E0"/>
    <w:rsid w:val="00C660CE"/>
    <w:rsid w:val="00C67EAB"/>
    <w:rsid w:val="00C70DFF"/>
    <w:rsid w:val="00C71336"/>
    <w:rsid w:val="00C719D8"/>
    <w:rsid w:val="00C745C2"/>
    <w:rsid w:val="00C75A6B"/>
    <w:rsid w:val="00C75ADF"/>
    <w:rsid w:val="00C763B6"/>
    <w:rsid w:val="00C7644F"/>
    <w:rsid w:val="00C768BA"/>
    <w:rsid w:val="00C768F6"/>
    <w:rsid w:val="00C80073"/>
    <w:rsid w:val="00C80DEA"/>
    <w:rsid w:val="00C81176"/>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97C"/>
    <w:rsid w:val="00C95E1C"/>
    <w:rsid w:val="00C95EFF"/>
    <w:rsid w:val="00C96E6F"/>
    <w:rsid w:val="00C97872"/>
    <w:rsid w:val="00CA0532"/>
    <w:rsid w:val="00CA2241"/>
    <w:rsid w:val="00CA3CDD"/>
    <w:rsid w:val="00CA403B"/>
    <w:rsid w:val="00CA505A"/>
    <w:rsid w:val="00CA59DD"/>
    <w:rsid w:val="00CA7C97"/>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9B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54D"/>
    <w:rsid w:val="00D03727"/>
    <w:rsid w:val="00D0378A"/>
    <w:rsid w:val="00D0505E"/>
    <w:rsid w:val="00D05132"/>
    <w:rsid w:val="00D0524E"/>
    <w:rsid w:val="00D05EA9"/>
    <w:rsid w:val="00D06784"/>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B1A"/>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AB9"/>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5E9E"/>
    <w:rsid w:val="00DA615D"/>
    <w:rsid w:val="00DA6598"/>
    <w:rsid w:val="00DA6C0F"/>
    <w:rsid w:val="00DA702F"/>
    <w:rsid w:val="00DA7ABA"/>
    <w:rsid w:val="00DA7F8A"/>
    <w:rsid w:val="00DB0176"/>
    <w:rsid w:val="00DB0404"/>
    <w:rsid w:val="00DB0685"/>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0742"/>
    <w:rsid w:val="00DD2025"/>
    <w:rsid w:val="00DD2222"/>
    <w:rsid w:val="00DD22EA"/>
    <w:rsid w:val="00DD23A0"/>
    <w:rsid w:val="00DD3EF5"/>
    <w:rsid w:val="00DD4E60"/>
    <w:rsid w:val="00DD53FA"/>
    <w:rsid w:val="00DD5BFC"/>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49E6"/>
    <w:rsid w:val="00DF54CF"/>
    <w:rsid w:val="00DF564D"/>
    <w:rsid w:val="00DF6C8B"/>
    <w:rsid w:val="00DF6F17"/>
    <w:rsid w:val="00DF78FA"/>
    <w:rsid w:val="00E00082"/>
    <w:rsid w:val="00E002F1"/>
    <w:rsid w:val="00E0082C"/>
    <w:rsid w:val="00E01DAA"/>
    <w:rsid w:val="00E02045"/>
    <w:rsid w:val="00E023E5"/>
    <w:rsid w:val="00E02432"/>
    <w:rsid w:val="00E02EB7"/>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1765"/>
    <w:rsid w:val="00E22CCD"/>
    <w:rsid w:val="00E235C9"/>
    <w:rsid w:val="00E23A11"/>
    <w:rsid w:val="00E23C60"/>
    <w:rsid w:val="00E23FB7"/>
    <w:rsid w:val="00E24A27"/>
    <w:rsid w:val="00E2564F"/>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CAF"/>
    <w:rsid w:val="00E51DDD"/>
    <w:rsid w:val="00E51FDD"/>
    <w:rsid w:val="00E5225D"/>
    <w:rsid w:val="00E52435"/>
    <w:rsid w:val="00E53122"/>
    <w:rsid w:val="00E5351B"/>
    <w:rsid w:val="00E53FA9"/>
    <w:rsid w:val="00E5414C"/>
    <w:rsid w:val="00E547B3"/>
    <w:rsid w:val="00E5592C"/>
    <w:rsid w:val="00E5733D"/>
    <w:rsid w:val="00E57C65"/>
    <w:rsid w:val="00E61CC0"/>
    <w:rsid w:val="00E6277B"/>
    <w:rsid w:val="00E634BA"/>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77E77"/>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ADE"/>
    <w:rsid w:val="00EB4CFF"/>
    <w:rsid w:val="00EB5476"/>
    <w:rsid w:val="00EB6102"/>
    <w:rsid w:val="00EB6215"/>
    <w:rsid w:val="00EB70B0"/>
    <w:rsid w:val="00EB7633"/>
    <w:rsid w:val="00EB76FF"/>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D72C6"/>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4BC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1DD3"/>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467"/>
    <w:rsid w:val="00F44BB1"/>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94F"/>
    <w:rsid w:val="00F76ECC"/>
    <w:rsid w:val="00F80399"/>
    <w:rsid w:val="00F812C8"/>
    <w:rsid w:val="00F8132D"/>
    <w:rsid w:val="00F818AE"/>
    <w:rsid w:val="00F81B40"/>
    <w:rsid w:val="00F820C4"/>
    <w:rsid w:val="00F83829"/>
    <w:rsid w:val="00F83BD1"/>
    <w:rsid w:val="00F84069"/>
    <w:rsid w:val="00F843D7"/>
    <w:rsid w:val="00F85536"/>
    <w:rsid w:val="00F85A1D"/>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8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016"/>
    <w:rsid w:val="00FD2D7B"/>
    <w:rsid w:val="00FD2F2A"/>
    <w:rsid w:val="00FD2FEB"/>
    <w:rsid w:val="00FD3034"/>
    <w:rsid w:val="00FD37F6"/>
    <w:rsid w:val="00FD4589"/>
    <w:rsid w:val="00FD473E"/>
    <w:rsid w:val="00FD5157"/>
    <w:rsid w:val="00FD5488"/>
    <w:rsid w:val="00FD5AFD"/>
    <w:rsid w:val="00FD7DF9"/>
    <w:rsid w:val="00FE09F1"/>
    <w:rsid w:val="00FE0B51"/>
    <w:rsid w:val="00FE0B78"/>
    <w:rsid w:val="00FE0ED4"/>
    <w:rsid w:val="00FE1EAB"/>
    <w:rsid w:val="00FE3465"/>
    <w:rsid w:val="00FE35BA"/>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paragraph" w:styleId="af6">
    <w:name w:val="table of figures"/>
    <w:basedOn w:val="a"/>
    <w:next w:val="a"/>
    <w:uiPriority w:val="99"/>
    <w:unhideWhenUsed/>
    <w:rsid w:val="0016504E"/>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9013653">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491786">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7588627">
      <w:bodyDiv w:val="1"/>
      <w:marLeft w:val="0"/>
      <w:marRight w:val="0"/>
      <w:marTop w:val="0"/>
      <w:marBottom w:val="0"/>
      <w:divBdr>
        <w:top w:val="none" w:sz="0" w:space="0" w:color="auto"/>
        <w:left w:val="none" w:sz="0" w:space="0" w:color="auto"/>
        <w:bottom w:val="none" w:sz="0" w:space="0" w:color="auto"/>
        <w:right w:val="none" w:sz="0" w:space="0" w:color="auto"/>
      </w:divBdr>
    </w:div>
    <w:div w:id="74765730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0080661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97976828">
      <w:bodyDiv w:val="1"/>
      <w:marLeft w:val="0"/>
      <w:marRight w:val="0"/>
      <w:marTop w:val="0"/>
      <w:marBottom w:val="0"/>
      <w:divBdr>
        <w:top w:val="none" w:sz="0" w:space="0" w:color="auto"/>
        <w:left w:val="none" w:sz="0" w:space="0" w:color="auto"/>
        <w:bottom w:val="none" w:sz="0" w:space="0" w:color="auto"/>
        <w:right w:val="none" w:sz="0" w:space="0" w:color="auto"/>
      </w:divBdr>
    </w:div>
    <w:div w:id="907423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0972912">
      <w:bodyDiv w:val="1"/>
      <w:marLeft w:val="0"/>
      <w:marRight w:val="0"/>
      <w:marTop w:val="0"/>
      <w:marBottom w:val="0"/>
      <w:divBdr>
        <w:top w:val="none" w:sz="0" w:space="0" w:color="auto"/>
        <w:left w:val="none" w:sz="0" w:space="0" w:color="auto"/>
        <w:bottom w:val="none" w:sz="0" w:space="0" w:color="auto"/>
        <w:right w:val="none" w:sz="0" w:space="0" w:color="auto"/>
      </w:divBdr>
    </w:div>
    <w:div w:id="123011498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3079704">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767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65FF47-E81B-479E-9AAA-C01DB4FE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1686</Words>
  <Characters>9615</Characters>
  <Application>Microsoft Office Word</Application>
  <DocSecurity>0</DocSecurity>
  <Lines>181</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2007-06-18T22:08:00Z</cp:lastPrinted>
  <dcterms:created xsi:type="dcterms:W3CDTF">2022-04-28T12:43:00Z</dcterms:created>
  <dcterms:modified xsi:type="dcterms:W3CDTF">2022-04-29T15:49:00Z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(3)CZCAmokNfnDhWHw+VKPt2WaKl2jDiva4Bm4nnXlvvrac8nJ7912WR/a9gevjpsJ/H/E01mc+
paB9PswPSTRolgj3jcprbBDCPFiY0EKPoSo+ZcKNgHox2zMePxf5/eOwvmAYdrYym87jsxVH
9KeVb6TQ/iYJj61/gSHiNizcJ6xWCr3f5TSeAJgLky07/J1X4H7pfZLcOMVHOyxFYK/JHFoU
rwoRde7kKJJVHNcoZO</vt:lpwstr>
  </property>
  <property fmtid="{D5CDD505-2E9C-101B-9397-08002B2CF9AE}" pid="13" name="_2015_ms_pID_725343_00">
    <vt:lpwstr>_2015_ms_pID_725343</vt:lpwstr>
  </property>
  <property fmtid="{D5CDD505-2E9C-101B-9397-08002B2CF9AE}" pid="14" name="_2015_ms_pID_7253431">
    <vt:lpwstr>gmBm/CgwiLkrNJE/KlHcqmx19ucD2ywZvSZaExGWMloPxaitsYJHPi
ltyFrC8tY/r7JOTllDtRoKYxJGu17z233XwkNBTDKQU1l9XJeUu6qWsABZlK418JebLhP5Z1
MLs4WXaJb8o+GJZ6HGf9CDC5vsiDwWG1fKCP4If7h6N/zX5hdlGy4ZhCD2PVtKaEwvBVXV2e
synUMApk3X4PzxYsVQd4X2ACqUzZ9HX2Ulml</vt:lpwstr>
  </property>
  <property fmtid="{D5CDD505-2E9C-101B-9397-08002B2CF9AE}" pid="15" name="_2015_ms_pID_7253431_00">
    <vt:lpwstr>_2015_ms_pID_7253431</vt:lpwstr>
  </property>
  <property fmtid="{D5CDD505-2E9C-101B-9397-08002B2CF9AE}" pid="16" name="_2015_ms_pID_7253432">
    <vt:lpwstr>Ad817Y7ntjA7Z8YWzI+x6Zh19u0jGsroCiXh
gsSzTH4JP/Ka3NYVjR4wHP3ij/stQQ==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1651149406</vt:lpwstr>
  </property>
</Properties>
</file>