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B63E8" w14:textId="2E20F0E4"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315611">
        <w:rPr>
          <w:b/>
          <w:noProof/>
          <w:lang w:val="en-GB" w:eastAsia="zh-CN"/>
        </w:rPr>
        <w:t>3GPP TSG-RAN WG1 Meeting #10</w:t>
      </w:r>
      <w:r w:rsidR="0075417F">
        <w:rPr>
          <w:b/>
          <w:noProof/>
          <w:lang w:val="en-GB" w:eastAsia="zh-CN"/>
        </w:rPr>
        <w:t>9</w:t>
      </w:r>
      <w:r w:rsidR="003459C3">
        <w:rPr>
          <w:b/>
          <w:noProof/>
          <w:lang w:val="en-GB" w:eastAsia="zh-CN"/>
        </w:rPr>
        <w:t>-e</w:t>
      </w:r>
      <w:r w:rsidRPr="008E2019">
        <w:rPr>
          <w:b/>
          <w:bCs/>
          <w:lang w:eastAsia="zh-CN"/>
        </w:rPr>
        <w:t> </w:t>
      </w:r>
      <w:r w:rsidRPr="00CF195E">
        <w:rPr>
          <w:b/>
          <w:kern w:val="2"/>
          <w:lang w:eastAsia="zh-CN"/>
        </w:rPr>
        <w:tab/>
      </w:r>
      <w:r w:rsidR="004461AE" w:rsidRPr="004461AE">
        <w:rPr>
          <w:b/>
          <w:kern w:val="2"/>
          <w:lang w:eastAsia="zh-CN"/>
        </w:rPr>
        <w:t>R1-2203162</w:t>
      </w:r>
    </w:p>
    <w:p w14:paraId="2E876DCB" w14:textId="09DA61F7" w:rsidR="006C08E1" w:rsidRPr="00810DC4" w:rsidRDefault="00810DC4" w:rsidP="006C08E1">
      <w:pPr>
        <w:rPr>
          <w:b/>
          <w:kern w:val="2"/>
          <w:lang w:eastAsia="zh-CN"/>
        </w:rPr>
      </w:pPr>
      <w:r w:rsidRPr="00810DC4">
        <w:rPr>
          <w:b/>
          <w:kern w:val="2"/>
          <w:lang w:eastAsia="zh-CN"/>
        </w:rPr>
        <w:t>e-Meeting, May 9th – 20th, 2022</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4D5EEEE2"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64398C">
        <w:rPr>
          <w:b/>
          <w:color w:val="000000" w:themeColor="text1"/>
          <w:kern w:val="2"/>
          <w:lang w:eastAsia="zh-CN"/>
        </w:rPr>
        <w:t>9.5.1.1</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619EDA8E"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64398C" w:rsidRPr="0064398C">
        <w:rPr>
          <w:b/>
          <w:color w:val="000000" w:themeColor="text1"/>
          <w:kern w:val="2"/>
          <w:lang w:eastAsia="zh-CN"/>
        </w:rPr>
        <w:t>Discussion on scenarios and requirements</w:t>
      </w:r>
      <w:r w:rsidR="001B1E3F">
        <w:rPr>
          <w:b/>
          <w:color w:val="000000" w:themeColor="text1"/>
          <w:kern w:val="2"/>
          <w:lang w:eastAsia="zh-CN"/>
        </w:rPr>
        <w:t xml:space="preserve"> for sidelink positioning</w:t>
      </w:r>
    </w:p>
    <w:p w14:paraId="0C2C4ADA" w14:textId="2031FD9D"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78250C">
        <w:rPr>
          <w:b/>
          <w:color w:val="000000" w:themeColor="text1"/>
          <w:kern w:val="2"/>
          <w:lang w:eastAsia="zh-CN"/>
        </w:rPr>
        <w:t>nt for:</w:t>
      </w:r>
      <w:r w:rsidR="0078250C">
        <w:rPr>
          <w:b/>
          <w:color w:val="000000" w:themeColor="text1"/>
          <w:kern w:val="2"/>
          <w:lang w:eastAsia="zh-CN"/>
        </w:rPr>
        <w:tab/>
        <w:t>Discussion and D</w:t>
      </w:r>
      <w:r w:rsidR="005A66F0">
        <w:rPr>
          <w:b/>
          <w:color w:val="000000" w:themeColor="text1"/>
          <w:kern w:val="2"/>
          <w:lang w:eastAsia="zh-CN"/>
        </w:rPr>
        <w:t>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1"/>
        <w:rPr>
          <w:color w:val="000000" w:themeColor="text1"/>
        </w:rPr>
      </w:pPr>
      <w:r w:rsidRPr="00112CC8">
        <w:rPr>
          <w:color w:val="000000" w:themeColor="text1"/>
        </w:rPr>
        <w:t>Introduction</w:t>
      </w:r>
    </w:p>
    <w:p w14:paraId="698CCB74" w14:textId="613BB8D8" w:rsidR="0064398C" w:rsidRDefault="007A62F9" w:rsidP="0064398C">
      <w:pPr>
        <w:rPr>
          <w:lang w:eastAsia="zh-CN"/>
        </w:rPr>
      </w:pPr>
      <w:r>
        <w:rPr>
          <w:lang w:eastAsia="zh-CN"/>
        </w:rPr>
        <w:t xml:space="preserve">RAN approved the SID </w:t>
      </w:r>
      <w:r w:rsidR="00592352">
        <w:rPr>
          <w:lang w:eastAsia="zh-CN"/>
        </w:rPr>
        <w:fldChar w:fldCharType="begin"/>
      </w:r>
      <w:r w:rsidR="00592352">
        <w:rPr>
          <w:lang w:eastAsia="zh-CN"/>
        </w:rPr>
        <w:instrText xml:space="preserve"> REF _Ref100838951 \r \h </w:instrText>
      </w:r>
      <w:r w:rsidR="00592352">
        <w:rPr>
          <w:lang w:eastAsia="zh-CN"/>
        </w:rPr>
      </w:r>
      <w:r w:rsidR="00592352">
        <w:rPr>
          <w:lang w:eastAsia="zh-CN"/>
        </w:rPr>
        <w:fldChar w:fldCharType="separate"/>
      </w:r>
      <w:r w:rsidR="00592352">
        <w:rPr>
          <w:lang w:eastAsia="zh-CN"/>
        </w:rPr>
        <w:t>[1]</w:t>
      </w:r>
      <w:r w:rsidR="00592352">
        <w:rPr>
          <w:lang w:eastAsia="zh-CN"/>
        </w:rPr>
        <w:fldChar w:fldCharType="end"/>
      </w:r>
      <w:r w:rsidR="00592352">
        <w:rPr>
          <w:lang w:eastAsia="zh-CN"/>
        </w:rPr>
        <w:t xml:space="preserve"> </w:t>
      </w:r>
      <w:r>
        <w:rPr>
          <w:lang w:eastAsia="zh-CN"/>
        </w:rPr>
        <w:t>on expanded and improved NR positioning in last December. The following objectives are identified to enable SL po</w:t>
      </w:r>
      <w:bookmarkStart w:id="0" w:name="_GoBack"/>
      <w:bookmarkEnd w:id="0"/>
      <w:r>
        <w:rPr>
          <w:lang w:eastAsia="zh-CN"/>
        </w:rPr>
        <w:t>sitioning.</w:t>
      </w:r>
    </w:p>
    <w:tbl>
      <w:tblPr>
        <w:tblStyle w:val="ac"/>
        <w:tblW w:w="0" w:type="auto"/>
        <w:tblLook w:val="04A0" w:firstRow="1" w:lastRow="0" w:firstColumn="1" w:lastColumn="0" w:noHBand="0" w:noVBand="1"/>
      </w:tblPr>
      <w:tblGrid>
        <w:gridCol w:w="9307"/>
      </w:tblGrid>
      <w:tr w:rsidR="007A62F9" w14:paraId="7580C04B" w14:textId="77777777" w:rsidTr="007A62F9">
        <w:tc>
          <w:tcPr>
            <w:tcW w:w="9307" w:type="dxa"/>
          </w:tcPr>
          <w:p w14:paraId="29AD59EF" w14:textId="77777777" w:rsidR="002E6066" w:rsidRPr="002E6066" w:rsidRDefault="002E6066" w:rsidP="002E6066">
            <w:pPr>
              <w:numPr>
                <w:ilvl w:val="0"/>
                <w:numId w:val="38"/>
              </w:numPr>
              <w:overflowPunct w:val="0"/>
              <w:snapToGrid/>
              <w:spacing w:after="0"/>
              <w:jc w:val="left"/>
              <w:rPr>
                <w:rFonts w:eastAsia="等线"/>
                <w:bCs/>
                <w:sz w:val="20"/>
                <w:szCs w:val="20"/>
                <w:lang w:val="en-GB" w:eastAsia="en-GB"/>
              </w:rPr>
            </w:pPr>
            <w:r w:rsidRPr="002E6066">
              <w:rPr>
                <w:rFonts w:eastAsia="等线"/>
                <w:bCs/>
                <w:sz w:val="20"/>
                <w:szCs w:val="20"/>
                <w:lang w:val="en-GB" w:eastAsia="en-GB"/>
              </w:rPr>
              <w:t xml:space="preserve">Study solutions for sidelink positioning considering the following: [RAN1, RAN2] </w:t>
            </w:r>
          </w:p>
          <w:p w14:paraId="7A5FE7C2" w14:textId="77777777" w:rsidR="002E6066" w:rsidRPr="002E6066" w:rsidRDefault="002E6066" w:rsidP="002E6066">
            <w:pPr>
              <w:numPr>
                <w:ilvl w:val="0"/>
                <w:numId w:val="38"/>
              </w:numPr>
              <w:overflowPunct w:val="0"/>
              <w:snapToGrid/>
              <w:spacing w:after="0"/>
              <w:ind w:left="1080"/>
              <w:jc w:val="left"/>
              <w:rPr>
                <w:rFonts w:eastAsia="等线"/>
                <w:bCs/>
                <w:sz w:val="20"/>
                <w:szCs w:val="20"/>
                <w:lang w:val="en-GB" w:eastAsia="en-GB"/>
              </w:rPr>
            </w:pPr>
            <w:r w:rsidRPr="002E6066">
              <w:rPr>
                <w:rFonts w:eastAsia="等线"/>
                <w:bCs/>
                <w:sz w:val="20"/>
                <w:szCs w:val="20"/>
                <w:lang w:val="en-GB" w:eastAsia="en-GB"/>
              </w:rPr>
              <w:t xml:space="preserve">Scenario/requirements </w:t>
            </w:r>
          </w:p>
          <w:p w14:paraId="4C4AF7AF" w14:textId="77777777" w:rsidR="002E6066" w:rsidRPr="002E6066" w:rsidRDefault="002E6066" w:rsidP="002E6066">
            <w:pPr>
              <w:numPr>
                <w:ilvl w:val="1"/>
                <w:numId w:val="38"/>
              </w:numPr>
              <w:overflowPunct w:val="0"/>
              <w:snapToGrid/>
              <w:spacing w:after="0"/>
              <w:jc w:val="left"/>
              <w:rPr>
                <w:rFonts w:eastAsia="等线"/>
                <w:bCs/>
                <w:sz w:val="20"/>
                <w:szCs w:val="20"/>
                <w:lang w:val="en-GB" w:eastAsia="en-GB"/>
              </w:rPr>
            </w:pPr>
            <w:r w:rsidRPr="002E6066">
              <w:rPr>
                <w:rFonts w:eastAsia="等线"/>
                <w:bCs/>
                <w:sz w:val="20"/>
                <w:szCs w:val="20"/>
                <w:lang w:val="en-GB" w:eastAsia="en-GB"/>
              </w:rPr>
              <w:t>Coverage scenarios to cover: in-coverage, partial-coverage and out-of-coverage</w:t>
            </w:r>
          </w:p>
          <w:p w14:paraId="730CD84D" w14:textId="77777777" w:rsidR="002E6066" w:rsidRPr="002E6066" w:rsidRDefault="002E6066" w:rsidP="002E6066">
            <w:pPr>
              <w:numPr>
                <w:ilvl w:val="1"/>
                <w:numId w:val="38"/>
              </w:numPr>
              <w:overflowPunct w:val="0"/>
              <w:snapToGrid/>
              <w:spacing w:after="0"/>
              <w:jc w:val="left"/>
              <w:rPr>
                <w:rFonts w:eastAsia="等线"/>
                <w:bCs/>
                <w:sz w:val="20"/>
                <w:szCs w:val="20"/>
                <w:lang w:val="en-GB" w:eastAsia="en-GB"/>
              </w:rPr>
            </w:pPr>
            <w:r w:rsidRPr="002E6066">
              <w:rPr>
                <w:rFonts w:eastAsia="等线"/>
                <w:bCs/>
                <w:sz w:val="20"/>
                <w:szCs w:val="20"/>
                <w:lang w:val="en-GB" w:eastAsia="en-GB"/>
              </w:rPr>
              <w:t>Requirements: Based on requirements identified in TR38.845 and TS22.261 and TS22.104</w:t>
            </w:r>
          </w:p>
          <w:p w14:paraId="4ED2F91C" w14:textId="77777777" w:rsidR="002E6066" w:rsidRPr="002E6066" w:rsidRDefault="002E6066" w:rsidP="002E6066">
            <w:pPr>
              <w:numPr>
                <w:ilvl w:val="1"/>
                <w:numId w:val="38"/>
              </w:numPr>
              <w:overflowPunct w:val="0"/>
              <w:snapToGrid/>
              <w:spacing w:after="0"/>
              <w:jc w:val="left"/>
              <w:rPr>
                <w:rFonts w:eastAsia="等线"/>
                <w:bCs/>
                <w:sz w:val="20"/>
                <w:szCs w:val="20"/>
                <w:lang w:val="en-GB" w:eastAsia="en-GB"/>
              </w:rPr>
            </w:pPr>
            <w:r w:rsidRPr="002E6066">
              <w:rPr>
                <w:rFonts w:eastAsia="等线"/>
                <w:bCs/>
                <w:sz w:val="20"/>
                <w:szCs w:val="20"/>
                <w:lang w:val="en-GB" w:eastAsia="en-GB"/>
              </w:rPr>
              <w:t>Use cases: V2X (TR38.845), public safety (TR38.845), commercial (TS22.261), IIOT (TS22.104)</w:t>
            </w:r>
          </w:p>
          <w:p w14:paraId="0EAB79D2" w14:textId="77777777" w:rsidR="002E6066" w:rsidRPr="002E6066" w:rsidRDefault="002E6066" w:rsidP="002E6066">
            <w:pPr>
              <w:numPr>
                <w:ilvl w:val="1"/>
                <w:numId w:val="38"/>
              </w:numPr>
              <w:overflowPunct w:val="0"/>
              <w:snapToGrid/>
              <w:spacing w:after="0"/>
              <w:jc w:val="left"/>
              <w:rPr>
                <w:rFonts w:eastAsia="等线"/>
                <w:bCs/>
                <w:sz w:val="20"/>
                <w:szCs w:val="20"/>
                <w:lang w:val="en-GB" w:eastAsia="en-GB"/>
              </w:rPr>
            </w:pPr>
            <w:r w:rsidRPr="002E6066">
              <w:rPr>
                <w:rFonts w:eastAsia="等线"/>
                <w:bCs/>
                <w:sz w:val="20"/>
                <w:szCs w:val="20"/>
                <w:lang w:val="en-GB" w:eastAsia="en-GB"/>
              </w:rPr>
              <w:t>Spectrum: ITS, licensed</w:t>
            </w:r>
          </w:p>
          <w:p w14:paraId="636D2E2D" w14:textId="77777777" w:rsidR="002E6066" w:rsidRPr="002E6066" w:rsidRDefault="002E6066" w:rsidP="002E6066">
            <w:pPr>
              <w:numPr>
                <w:ilvl w:val="0"/>
                <w:numId w:val="38"/>
              </w:numPr>
              <w:overflowPunct w:val="0"/>
              <w:snapToGrid/>
              <w:spacing w:after="0"/>
              <w:ind w:left="1080"/>
              <w:jc w:val="left"/>
              <w:rPr>
                <w:rFonts w:eastAsia="等线"/>
                <w:bCs/>
                <w:sz w:val="20"/>
                <w:szCs w:val="20"/>
                <w:lang w:val="en-GB" w:eastAsia="en-GB"/>
              </w:rPr>
            </w:pPr>
            <w:r w:rsidRPr="002E6066">
              <w:rPr>
                <w:rFonts w:eastAsia="等线"/>
                <w:bCs/>
                <w:sz w:val="20"/>
                <w:szCs w:val="20"/>
                <w:lang w:val="en-GB" w:eastAsia="en-GB"/>
              </w:rPr>
              <w:t>Identify specific target performance requirements to be considered for the evaluation based on existing 3GPP work and inputs from industry forums [RAN1]</w:t>
            </w:r>
          </w:p>
          <w:p w14:paraId="6E9159B9" w14:textId="77777777" w:rsidR="002E6066" w:rsidRPr="002E6066" w:rsidRDefault="002E6066" w:rsidP="002E6066">
            <w:pPr>
              <w:numPr>
                <w:ilvl w:val="0"/>
                <w:numId w:val="38"/>
              </w:numPr>
              <w:overflowPunct w:val="0"/>
              <w:snapToGrid/>
              <w:spacing w:after="0"/>
              <w:ind w:left="1080"/>
              <w:jc w:val="left"/>
              <w:rPr>
                <w:rFonts w:eastAsia="等线"/>
                <w:bCs/>
                <w:sz w:val="20"/>
                <w:szCs w:val="20"/>
                <w:lang w:val="en-GB" w:eastAsia="en-GB"/>
              </w:rPr>
            </w:pPr>
            <w:r w:rsidRPr="002E6066">
              <w:rPr>
                <w:rFonts w:eastAsia="等线"/>
                <w:bCs/>
                <w:sz w:val="20"/>
                <w:szCs w:val="20"/>
                <w:lang w:val="en-GB" w:eastAsia="en-GB"/>
              </w:rPr>
              <w:t xml:space="preserve">Define evaluation methodology with which to evaluate SL positioning for the uses cases and coverage scenarios, reusing existing methodologies from sidelink communication and from positioning as much as possible [RAN1]. </w:t>
            </w:r>
          </w:p>
          <w:p w14:paraId="592C0531" w14:textId="77777777" w:rsidR="002E6066" w:rsidRPr="002E6066" w:rsidRDefault="002E6066" w:rsidP="002E6066">
            <w:pPr>
              <w:numPr>
                <w:ilvl w:val="0"/>
                <w:numId w:val="38"/>
              </w:numPr>
              <w:overflowPunct w:val="0"/>
              <w:snapToGrid/>
              <w:spacing w:after="0"/>
              <w:ind w:left="1080"/>
              <w:jc w:val="left"/>
              <w:rPr>
                <w:rFonts w:eastAsia="等线"/>
                <w:bCs/>
                <w:sz w:val="20"/>
                <w:szCs w:val="20"/>
                <w:lang w:val="en-GB" w:eastAsia="en-GB"/>
              </w:rPr>
            </w:pPr>
            <w:r w:rsidRPr="002E6066">
              <w:rPr>
                <w:rFonts w:eastAsia="等线"/>
                <w:bCs/>
                <w:sz w:val="20"/>
                <w:szCs w:val="20"/>
                <w:lang w:val="en-GB" w:eastAsia="en-GB"/>
              </w:rPr>
              <w:t>Study and evaluate performance and feasibility of potential solutions for SL positioning, considering relative positioning, ranging and absolute positioning: [RAN1, RAN2]</w:t>
            </w:r>
          </w:p>
          <w:p w14:paraId="08D013BA" w14:textId="77777777" w:rsidR="002E6066" w:rsidRPr="002E6066" w:rsidRDefault="002E6066" w:rsidP="002E6066">
            <w:pPr>
              <w:numPr>
                <w:ilvl w:val="1"/>
                <w:numId w:val="38"/>
              </w:numPr>
              <w:overflowPunct w:val="0"/>
              <w:snapToGrid/>
              <w:spacing w:after="0"/>
              <w:jc w:val="left"/>
              <w:rPr>
                <w:rFonts w:eastAsia="等线"/>
                <w:bCs/>
                <w:sz w:val="20"/>
                <w:szCs w:val="20"/>
                <w:lang w:val="en-GB" w:eastAsia="en-GB"/>
              </w:rPr>
            </w:pPr>
            <w:r w:rsidRPr="002E6066">
              <w:rPr>
                <w:rFonts w:eastAsia="等线"/>
                <w:bCs/>
                <w:sz w:val="20"/>
                <w:szCs w:val="20"/>
                <w:lang w:val="en-GB" w:eastAsia="en-GB"/>
              </w:rPr>
              <w:t>Evaluate bandwidth requirement needed to meet the identified accuracy requirements [RAN1]</w:t>
            </w:r>
          </w:p>
          <w:p w14:paraId="319181C4" w14:textId="77777777" w:rsidR="002E6066" w:rsidRPr="002E6066" w:rsidRDefault="002E6066" w:rsidP="002E6066">
            <w:pPr>
              <w:numPr>
                <w:ilvl w:val="1"/>
                <w:numId w:val="38"/>
              </w:numPr>
              <w:overflowPunct w:val="0"/>
              <w:snapToGrid/>
              <w:spacing w:after="0"/>
              <w:jc w:val="left"/>
              <w:rPr>
                <w:rFonts w:eastAsia="等线"/>
                <w:bCs/>
                <w:sz w:val="20"/>
                <w:szCs w:val="20"/>
                <w:lang w:val="en-GB" w:eastAsia="en-GB"/>
              </w:rPr>
            </w:pPr>
            <w:r w:rsidRPr="002E6066">
              <w:rPr>
                <w:rFonts w:eastAsia="等线"/>
                <w:bCs/>
                <w:sz w:val="20"/>
                <w:szCs w:val="20"/>
                <w:lang w:val="en-GB" w:eastAsia="en-GB"/>
              </w:rPr>
              <w:t>Study of positioning methods (e.g. TDOA, RTT, AOA/D, etc) including combination of SL positioning measurements with other RAT dependent positioning measurements (e.g. Uu based measurements) [RAN1]</w:t>
            </w:r>
          </w:p>
          <w:p w14:paraId="362C02B6" w14:textId="77777777" w:rsidR="002E6066" w:rsidRPr="002E6066" w:rsidRDefault="002E6066" w:rsidP="002E6066">
            <w:pPr>
              <w:numPr>
                <w:ilvl w:val="1"/>
                <w:numId w:val="38"/>
              </w:numPr>
              <w:overflowPunct w:val="0"/>
              <w:snapToGrid/>
              <w:spacing w:after="0"/>
              <w:jc w:val="left"/>
              <w:rPr>
                <w:rFonts w:eastAsia="等线"/>
                <w:bCs/>
                <w:sz w:val="20"/>
                <w:szCs w:val="20"/>
                <w:lang w:val="en-GB" w:eastAsia="en-GB"/>
              </w:rPr>
            </w:pPr>
            <w:r w:rsidRPr="002E6066">
              <w:rPr>
                <w:rFonts w:eastAsia="等线"/>
                <w:bCs/>
                <w:sz w:val="20"/>
                <w:szCs w:val="20"/>
                <w:lang w:val="en-GB" w:eastAsia="en-GB"/>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14:paraId="5170D709" w14:textId="77777777" w:rsidR="002E6066" w:rsidRPr="002E6066" w:rsidRDefault="002E6066" w:rsidP="002E6066">
            <w:pPr>
              <w:numPr>
                <w:ilvl w:val="1"/>
                <w:numId w:val="38"/>
              </w:numPr>
              <w:overflowPunct w:val="0"/>
              <w:snapToGrid/>
              <w:spacing w:after="0"/>
              <w:jc w:val="left"/>
              <w:rPr>
                <w:rFonts w:eastAsia="等线"/>
                <w:bCs/>
                <w:sz w:val="20"/>
                <w:szCs w:val="20"/>
                <w:lang w:val="en-GB" w:eastAsia="en-GB"/>
              </w:rPr>
            </w:pPr>
            <w:r w:rsidRPr="002E6066">
              <w:rPr>
                <w:rFonts w:eastAsia="等线"/>
                <w:bCs/>
                <w:sz w:val="20"/>
                <w:szCs w:val="20"/>
                <w:lang w:val="en-GB" w:eastAsia="en-GB"/>
              </w:rPr>
              <w:t>Study of positioning architecture and signalling procedures (e.g. configuration, measurement reporting, etc) to enable sidelink positioning covering both UE based and network based positioning [RAN2, including coordination and alignment with RAN3 and SA2 as required]</w:t>
            </w:r>
          </w:p>
          <w:p w14:paraId="24BCAE8B" w14:textId="326A6D81" w:rsidR="007A62F9" w:rsidRPr="002E6066" w:rsidRDefault="002E6066" w:rsidP="002E6066">
            <w:pPr>
              <w:overflowPunct w:val="0"/>
              <w:snapToGrid/>
              <w:spacing w:after="0"/>
              <w:ind w:left="1080"/>
              <w:jc w:val="left"/>
              <w:rPr>
                <w:rFonts w:eastAsia="等线"/>
                <w:bCs/>
                <w:sz w:val="20"/>
                <w:szCs w:val="20"/>
                <w:lang w:val="en-GB" w:eastAsia="en-GB"/>
              </w:rPr>
            </w:pPr>
            <w:r w:rsidRPr="002E6066">
              <w:rPr>
                <w:rFonts w:eastAsia="等线"/>
                <w:bCs/>
                <w:sz w:val="20"/>
                <w:szCs w:val="20"/>
                <w:lang w:val="en-GB" w:eastAsia="en-GB"/>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tc>
      </w:tr>
    </w:tbl>
    <w:p w14:paraId="613FC567" w14:textId="77777777" w:rsidR="007A62F9" w:rsidRDefault="007A62F9" w:rsidP="0064398C">
      <w:pPr>
        <w:rPr>
          <w:lang w:eastAsia="zh-CN"/>
        </w:rPr>
      </w:pPr>
    </w:p>
    <w:p w14:paraId="55631E12" w14:textId="0E6903EB" w:rsidR="007A62F9" w:rsidRPr="007A62F9" w:rsidRDefault="007A62F9" w:rsidP="0064398C">
      <w:pPr>
        <w:rPr>
          <w:lang w:eastAsia="zh-CN"/>
        </w:rPr>
      </w:pPr>
      <w:r>
        <w:rPr>
          <w:lang w:eastAsia="zh-CN"/>
        </w:rPr>
        <w:t>In this paper, we discuss the scenario</w:t>
      </w:r>
      <w:r w:rsidR="001B1E3F">
        <w:rPr>
          <w:lang w:eastAsia="zh-CN"/>
        </w:rPr>
        <w:t xml:space="preserve">s </w:t>
      </w:r>
      <w:r>
        <w:rPr>
          <w:lang w:eastAsia="zh-CN"/>
        </w:rPr>
        <w:t>and requirements for SL positioning.</w:t>
      </w:r>
    </w:p>
    <w:p w14:paraId="14596943" w14:textId="77777777" w:rsidR="007A62F9" w:rsidRDefault="007A62F9" w:rsidP="0064398C">
      <w:pPr>
        <w:rPr>
          <w:lang w:eastAsia="zh-CN"/>
        </w:rPr>
      </w:pPr>
    </w:p>
    <w:p w14:paraId="1CF7F972" w14:textId="17F89B1E" w:rsidR="007A62F9" w:rsidRDefault="007A62F9" w:rsidP="007A62F9">
      <w:pPr>
        <w:pStyle w:val="1"/>
        <w:rPr>
          <w:lang w:eastAsia="zh-CN"/>
        </w:rPr>
      </w:pPr>
      <w:r>
        <w:rPr>
          <w:rFonts w:hint="eastAsia"/>
          <w:lang w:eastAsia="zh-CN"/>
        </w:rPr>
        <w:t>Scenarios</w:t>
      </w:r>
      <w:r>
        <w:rPr>
          <w:lang w:eastAsia="zh-CN"/>
        </w:rPr>
        <w:t xml:space="preserve"> and requirements</w:t>
      </w:r>
    </w:p>
    <w:p w14:paraId="7F3BB0CD" w14:textId="6DC80059" w:rsidR="007A62F9" w:rsidRDefault="007A62F9" w:rsidP="007A62F9">
      <w:pPr>
        <w:rPr>
          <w:lang w:eastAsia="zh-CN"/>
        </w:rPr>
      </w:pPr>
      <w:r>
        <w:rPr>
          <w:rFonts w:hint="eastAsia"/>
          <w:lang w:eastAsia="zh-CN"/>
        </w:rPr>
        <w:t>T</w:t>
      </w:r>
      <w:r>
        <w:rPr>
          <w:lang w:eastAsia="zh-CN"/>
        </w:rPr>
        <w:t>he scenarios/use case</w:t>
      </w:r>
      <w:r w:rsidR="001B1E3F">
        <w:rPr>
          <w:lang w:eastAsia="zh-CN"/>
        </w:rPr>
        <w:t>s</w:t>
      </w:r>
      <w:r>
        <w:rPr>
          <w:lang w:eastAsia="zh-CN"/>
        </w:rPr>
        <w:t xml:space="preserve"> and the corresponding requirements of SL positioning are summarized below</w:t>
      </w:r>
      <w:r w:rsidR="00592352">
        <w:rPr>
          <w:lang w:eastAsia="zh-CN"/>
        </w:rPr>
        <w:t xml:space="preserve"> according to </w:t>
      </w:r>
      <w:r w:rsidR="00592352">
        <w:rPr>
          <w:lang w:eastAsia="zh-CN"/>
        </w:rPr>
        <w:fldChar w:fldCharType="begin"/>
      </w:r>
      <w:r w:rsidR="00592352">
        <w:rPr>
          <w:lang w:eastAsia="zh-CN"/>
        </w:rPr>
        <w:instrText xml:space="preserve"> REF _Ref100860682 \r \h </w:instrText>
      </w:r>
      <w:r w:rsidR="00592352">
        <w:rPr>
          <w:lang w:eastAsia="zh-CN"/>
        </w:rPr>
      </w:r>
      <w:r w:rsidR="00592352">
        <w:rPr>
          <w:lang w:eastAsia="zh-CN"/>
        </w:rPr>
        <w:fldChar w:fldCharType="separate"/>
      </w:r>
      <w:r w:rsidR="00592352">
        <w:rPr>
          <w:lang w:eastAsia="zh-CN"/>
        </w:rPr>
        <w:t>[2]</w:t>
      </w:r>
      <w:r w:rsidR="00592352">
        <w:rPr>
          <w:lang w:eastAsia="zh-CN"/>
        </w:rPr>
        <w:fldChar w:fldCharType="end"/>
      </w:r>
      <w:r w:rsidR="00592352">
        <w:rPr>
          <w:lang w:eastAsia="zh-CN"/>
        </w:rPr>
        <w:fldChar w:fldCharType="begin"/>
      </w:r>
      <w:r w:rsidR="00592352">
        <w:rPr>
          <w:lang w:eastAsia="zh-CN"/>
        </w:rPr>
        <w:instrText xml:space="preserve"> REF _Ref100919789 \r \h </w:instrText>
      </w:r>
      <w:r w:rsidR="00592352">
        <w:rPr>
          <w:lang w:eastAsia="zh-CN"/>
        </w:rPr>
      </w:r>
      <w:r w:rsidR="00592352">
        <w:rPr>
          <w:lang w:eastAsia="zh-CN"/>
        </w:rPr>
        <w:fldChar w:fldCharType="separate"/>
      </w:r>
      <w:r w:rsidR="00592352">
        <w:rPr>
          <w:lang w:eastAsia="zh-CN"/>
        </w:rPr>
        <w:t>[3]</w:t>
      </w:r>
      <w:r w:rsidR="00592352">
        <w:rPr>
          <w:lang w:eastAsia="zh-CN"/>
        </w:rPr>
        <w:fldChar w:fldCharType="end"/>
      </w:r>
      <w:r w:rsidR="00592352">
        <w:rPr>
          <w:lang w:eastAsia="zh-CN"/>
        </w:rPr>
        <w:fldChar w:fldCharType="begin"/>
      </w:r>
      <w:r w:rsidR="00592352">
        <w:rPr>
          <w:lang w:eastAsia="zh-CN"/>
        </w:rPr>
        <w:instrText xml:space="preserve"> REF _Ref100919820 \r \h </w:instrText>
      </w:r>
      <w:r w:rsidR="00592352">
        <w:rPr>
          <w:lang w:eastAsia="zh-CN"/>
        </w:rPr>
      </w:r>
      <w:r w:rsidR="00592352">
        <w:rPr>
          <w:lang w:eastAsia="zh-CN"/>
        </w:rPr>
        <w:fldChar w:fldCharType="separate"/>
      </w:r>
      <w:r w:rsidR="00592352">
        <w:rPr>
          <w:lang w:eastAsia="zh-CN"/>
        </w:rPr>
        <w:t>[5]</w:t>
      </w:r>
      <w:r w:rsidR="00592352">
        <w:rPr>
          <w:lang w:eastAsia="zh-CN"/>
        </w:rPr>
        <w:fldChar w:fldCharType="end"/>
      </w:r>
      <w:r>
        <w:rPr>
          <w:lang w:eastAsia="zh-CN"/>
        </w:rPr>
        <w:t>.</w:t>
      </w:r>
    </w:p>
    <w:p w14:paraId="70295976" w14:textId="77777777" w:rsidR="007A62F9" w:rsidRDefault="007A62F9" w:rsidP="0064398C">
      <w:pPr>
        <w:rPr>
          <w:lang w:eastAsia="zh-CN"/>
        </w:rPr>
      </w:pPr>
    </w:p>
    <w:p w14:paraId="2221F501" w14:textId="2A61B8C9" w:rsidR="007D118F" w:rsidRDefault="007D118F" w:rsidP="007D118F">
      <w:pPr>
        <w:pStyle w:val="a5"/>
        <w:keepNext/>
      </w:pPr>
      <w:r>
        <w:t xml:space="preserve">Table </w:t>
      </w:r>
      <w:r w:rsidR="00EC421C">
        <w:rPr>
          <w:noProof/>
        </w:rPr>
        <w:fldChar w:fldCharType="begin"/>
      </w:r>
      <w:r w:rsidR="00EC421C">
        <w:rPr>
          <w:noProof/>
        </w:rPr>
        <w:instrText xml:space="preserve"> SEQ Table \* ARABIC </w:instrText>
      </w:r>
      <w:r w:rsidR="00EC421C">
        <w:rPr>
          <w:noProof/>
        </w:rPr>
        <w:fldChar w:fldCharType="separate"/>
      </w:r>
      <w:r w:rsidR="00942617">
        <w:rPr>
          <w:noProof/>
        </w:rPr>
        <w:t>1</w:t>
      </w:r>
      <w:r w:rsidR="00EC421C">
        <w:rPr>
          <w:noProof/>
        </w:rPr>
        <w:fldChar w:fldCharType="end"/>
      </w:r>
      <w:r>
        <w:t xml:space="preserve"> Summarized use case and requirement</w:t>
      </w:r>
    </w:p>
    <w:tbl>
      <w:tblPr>
        <w:tblStyle w:val="ac"/>
        <w:tblW w:w="9351" w:type="dxa"/>
        <w:tblLook w:val="04A0" w:firstRow="1" w:lastRow="0" w:firstColumn="1" w:lastColumn="0" w:noHBand="0" w:noVBand="1"/>
      </w:tblPr>
      <w:tblGrid>
        <w:gridCol w:w="668"/>
        <w:gridCol w:w="887"/>
        <w:gridCol w:w="874"/>
        <w:gridCol w:w="1110"/>
        <w:gridCol w:w="1101"/>
        <w:gridCol w:w="1142"/>
        <w:gridCol w:w="1143"/>
        <w:gridCol w:w="2426"/>
      </w:tblGrid>
      <w:tr w:rsidR="00370CC9" w14:paraId="18FF6075" w14:textId="77777777" w:rsidTr="00370CC9">
        <w:tc>
          <w:tcPr>
            <w:tcW w:w="1555" w:type="dxa"/>
            <w:gridSpan w:val="2"/>
            <w:shd w:val="clear" w:color="auto" w:fill="D9D9D9" w:themeFill="background1" w:themeFillShade="D9"/>
            <w:vAlign w:val="center"/>
          </w:tcPr>
          <w:p w14:paraId="7989AC5B" w14:textId="19725292" w:rsidR="00370CC9" w:rsidRPr="00424737" w:rsidRDefault="00370CC9" w:rsidP="00370CC9">
            <w:pPr>
              <w:rPr>
                <w:rFonts w:ascii="Arial" w:hAnsi="Arial" w:cs="Arial"/>
                <w:b/>
                <w:sz w:val="16"/>
                <w:szCs w:val="16"/>
                <w:lang w:eastAsia="zh-CN"/>
              </w:rPr>
            </w:pPr>
            <w:r w:rsidRPr="00424737">
              <w:rPr>
                <w:rFonts w:ascii="Arial" w:hAnsi="Arial" w:cs="Arial"/>
                <w:b/>
                <w:sz w:val="16"/>
                <w:szCs w:val="16"/>
                <w:lang w:eastAsia="zh-CN"/>
              </w:rPr>
              <w:t>Use case</w:t>
            </w:r>
          </w:p>
        </w:tc>
        <w:tc>
          <w:tcPr>
            <w:tcW w:w="874" w:type="dxa"/>
            <w:shd w:val="clear" w:color="auto" w:fill="D9D9D9" w:themeFill="background1" w:themeFillShade="D9"/>
            <w:vAlign w:val="center"/>
          </w:tcPr>
          <w:p w14:paraId="17E6928F" w14:textId="2C95AA26" w:rsidR="00370CC9" w:rsidRPr="00424737" w:rsidRDefault="00370CC9" w:rsidP="00370CC9">
            <w:pPr>
              <w:rPr>
                <w:rFonts w:ascii="Arial" w:hAnsi="Arial" w:cs="Arial"/>
                <w:b/>
                <w:sz w:val="16"/>
                <w:szCs w:val="16"/>
                <w:lang w:eastAsia="zh-CN"/>
              </w:rPr>
            </w:pPr>
            <w:r>
              <w:rPr>
                <w:rFonts w:ascii="Arial" w:hAnsi="Arial" w:cs="Arial" w:hint="eastAsia"/>
                <w:b/>
                <w:sz w:val="16"/>
                <w:szCs w:val="16"/>
                <w:lang w:eastAsia="zh-CN"/>
              </w:rPr>
              <w:t>R</w:t>
            </w:r>
            <w:r>
              <w:rPr>
                <w:rFonts w:ascii="Arial" w:hAnsi="Arial" w:cs="Arial"/>
                <w:b/>
                <w:sz w:val="16"/>
                <w:szCs w:val="16"/>
                <w:lang w:eastAsia="zh-CN"/>
              </w:rPr>
              <w:t>elative or absolute</w:t>
            </w:r>
          </w:p>
        </w:tc>
        <w:tc>
          <w:tcPr>
            <w:tcW w:w="1110" w:type="dxa"/>
            <w:shd w:val="clear" w:color="auto" w:fill="D9D9D9" w:themeFill="background1" w:themeFillShade="D9"/>
            <w:vAlign w:val="center"/>
          </w:tcPr>
          <w:p w14:paraId="31A62961" w14:textId="554374D9" w:rsidR="00370CC9" w:rsidRPr="00424737" w:rsidRDefault="00370CC9" w:rsidP="00370CC9">
            <w:pPr>
              <w:rPr>
                <w:rFonts w:ascii="Arial" w:hAnsi="Arial" w:cs="Arial"/>
                <w:b/>
                <w:sz w:val="16"/>
                <w:szCs w:val="16"/>
                <w:lang w:eastAsia="zh-CN"/>
              </w:rPr>
            </w:pPr>
            <w:r w:rsidRPr="00424737">
              <w:rPr>
                <w:rFonts w:ascii="Arial" w:hAnsi="Arial" w:cs="Arial" w:hint="eastAsia"/>
                <w:b/>
                <w:sz w:val="16"/>
                <w:szCs w:val="16"/>
                <w:lang w:eastAsia="zh-CN"/>
              </w:rPr>
              <w:t>A</w:t>
            </w:r>
            <w:r w:rsidRPr="00424737">
              <w:rPr>
                <w:rFonts w:ascii="Arial" w:hAnsi="Arial" w:cs="Arial"/>
                <w:b/>
                <w:sz w:val="16"/>
                <w:szCs w:val="16"/>
                <w:lang w:eastAsia="zh-CN"/>
              </w:rPr>
              <w:t>ccuracy (H)</w:t>
            </w:r>
          </w:p>
        </w:tc>
        <w:tc>
          <w:tcPr>
            <w:tcW w:w="1101" w:type="dxa"/>
            <w:shd w:val="clear" w:color="auto" w:fill="D9D9D9" w:themeFill="background1" w:themeFillShade="D9"/>
            <w:vAlign w:val="center"/>
          </w:tcPr>
          <w:p w14:paraId="4E8E2DB4" w14:textId="4D4F70CF" w:rsidR="00370CC9" w:rsidRPr="00424737" w:rsidRDefault="00370CC9" w:rsidP="00370CC9">
            <w:pPr>
              <w:rPr>
                <w:rFonts w:ascii="Arial" w:hAnsi="Arial" w:cs="Arial"/>
                <w:b/>
                <w:sz w:val="16"/>
                <w:szCs w:val="16"/>
                <w:lang w:eastAsia="zh-CN"/>
              </w:rPr>
            </w:pPr>
            <w:r w:rsidRPr="00424737">
              <w:rPr>
                <w:rFonts w:ascii="Arial" w:hAnsi="Arial" w:cs="Arial" w:hint="eastAsia"/>
                <w:b/>
                <w:sz w:val="16"/>
                <w:szCs w:val="16"/>
                <w:lang w:eastAsia="zh-CN"/>
              </w:rPr>
              <w:t>A</w:t>
            </w:r>
            <w:r w:rsidRPr="00424737">
              <w:rPr>
                <w:rFonts w:ascii="Arial" w:hAnsi="Arial" w:cs="Arial"/>
                <w:b/>
                <w:sz w:val="16"/>
                <w:szCs w:val="16"/>
                <w:lang w:eastAsia="zh-CN"/>
              </w:rPr>
              <w:t>ccuracy (V)</w:t>
            </w:r>
          </w:p>
        </w:tc>
        <w:tc>
          <w:tcPr>
            <w:tcW w:w="1142" w:type="dxa"/>
            <w:shd w:val="clear" w:color="auto" w:fill="D9D9D9" w:themeFill="background1" w:themeFillShade="D9"/>
            <w:vAlign w:val="center"/>
          </w:tcPr>
          <w:p w14:paraId="3F7C2676" w14:textId="70D4C48E" w:rsidR="00370CC9" w:rsidRPr="00424737" w:rsidRDefault="00370CC9" w:rsidP="00370CC9">
            <w:pPr>
              <w:rPr>
                <w:rFonts w:ascii="Arial" w:hAnsi="Arial" w:cs="Arial"/>
                <w:b/>
                <w:sz w:val="16"/>
                <w:szCs w:val="16"/>
                <w:lang w:eastAsia="zh-CN"/>
              </w:rPr>
            </w:pPr>
            <w:r w:rsidRPr="00424737">
              <w:rPr>
                <w:rFonts w:ascii="Arial" w:hAnsi="Arial" w:cs="Arial"/>
                <w:b/>
                <w:sz w:val="16"/>
                <w:szCs w:val="16"/>
                <w:lang w:eastAsia="zh-CN"/>
              </w:rPr>
              <w:t>Positioning service availability</w:t>
            </w:r>
          </w:p>
        </w:tc>
        <w:tc>
          <w:tcPr>
            <w:tcW w:w="1143" w:type="dxa"/>
            <w:shd w:val="clear" w:color="auto" w:fill="D9D9D9" w:themeFill="background1" w:themeFillShade="D9"/>
            <w:vAlign w:val="center"/>
          </w:tcPr>
          <w:p w14:paraId="18DC4F11" w14:textId="3916DBA5" w:rsidR="00370CC9" w:rsidRPr="00424737" w:rsidRDefault="00370CC9" w:rsidP="00370CC9">
            <w:pPr>
              <w:rPr>
                <w:rFonts w:ascii="Arial" w:hAnsi="Arial" w:cs="Arial"/>
                <w:b/>
                <w:sz w:val="16"/>
                <w:szCs w:val="16"/>
                <w:lang w:eastAsia="zh-CN"/>
              </w:rPr>
            </w:pPr>
            <w:r w:rsidRPr="00424737">
              <w:rPr>
                <w:rFonts w:ascii="Arial" w:hAnsi="Arial" w:cs="Arial" w:hint="eastAsia"/>
                <w:b/>
                <w:sz w:val="16"/>
                <w:szCs w:val="16"/>
                <w:lang w:eastAsia="zh-CN"/>
              </w:rPr>
              <w:t>P</w:t>
            </w:r>
            <w:r w:rsidRPr="00424737">
              <w:rPr>
                <w:rFonts w:ascii="Arial" w:hAnsi="Arial" w:cs="Arial"/>
                <w:b/>
                <w:sz w:val="16"/>
                <w:szCs w:val="16"/>
                <w:lang w:eastAsia="zh-CN"/>
              </w:rPr>
              <w:t>ositioning service latency</w:t>
            </w:r>
          </w:p>
        </w:tc>
        <w:tc>
          <w:tcPr>
            <w:tcW w:w="2426" w:type="dxa"/>
            <w:shd w:val="clear" w:color="auto" w:fill="D9D9D9" w:themeFill="background1" w:themeFillShade="D9"/>
            <w:vAlign w:val="center"/>
          </w:tcPr>
          <w:p w14:paraId="50D51124" w14:textId="0F8225E5" w:rsidR="00370CC9" w:rsidRPr="00424737" w:rsidRDefault="00370CC9" w:rsidP="00370CC9">
            <w:pPr>
              <w:rPr>
                <w:rFonts w:ascii="Arial" w:hAnsi="Arial" w:cs="Arial"/>
                <w:b/>
                <w:sz w:val="16"/>
                <w:szCs w:val="16"/>
                <w:lang w:eastAsia="zh-CN"/>
              </w:rPr>
            </w:pPr>
            <w:r w:rsidRPr="00424737">
              <w:rPr>
                <w:rFonts w:ascii="Arial" w:hAnsi="Arial" w:cs="Arial" w:hint="eastAsia"/>
                <w:b/>
                <w:sz w:val="16"/>
                <w:szCs w:val="16"/>
                <w:lang w:eastAsia="zh-CN"/>
              </w:rPr>
              <w:t>C</w:t>
            </w:r>
            <w:r w:rsidRPr="00424737">
              <w:rPr>
                <w:rFonts w:ascii="Arial" w:hAnsi="Arial" w:cs="Arial"/>
                <w:b/>
                <w:sz w:val="16"/>
                <w:szCs w:val="16"/>
                <w:lang w:eastAsia="zh-CN"/>
              </w:rPr>
              <w:t>overage, environment of use and UE velocity</w:t>
            </w:r>
          </w:p>
        </w:tc>
      </w:tr>
      <w:tr w:rsidR="00370CC9" w14:paraId="02E559D7" w14:textId="77777777" w:rsidTr="00112525">
        <w:tc>
          <w:tcPr>
            <w:tcW w:w="668" w:type="dxa"/>
            <w:vMerge w:val="restart"/>
            <w:vAlign w:val="center"/>
          </w:tcPr>
          <w:p w14:paraId="18241BD5" w14:textId="73A77C5D" w:rsidR="00370CC9" w:rsidRPr="003B35DA" w:rsidRDefault="00370CC9" w:rsidP="00370CC9">
            <w:pPr>
              <w:rPr>
                <w:rFonts w:ascii="Arial" w:hAnsi="Arial" w:cs="Arial"/>
                <w:b/>
                <w:sz w:val="16"/>
                <w:szCs w:val="16"/>
                <w:lang w:eastAsia="zh-CN"/>
              </w:rPr>
            </w:pPr>
            <w:r w:rsidRPr="003B35DA">
              <w:rPr>
                <w:rFonts w:ascii="Arial" w:hAnsi="Arial" w:cs="Arial"/>
                <w:b/>
                <w:sz w:val="16"/>
                <w:szCs w:val="16"/>
                <w:lang w:eastAsia="zh-CN"/>
              </w:rPr>
              <w:lastRenderedPageBreak/>
              <w:t>V2X</w:t>
            </w:r>
          </w:p>
        </w:tc>
        <w:tc>
          <w:tcPr>
            <w:tcW w:w="887" w:type="dxa"/>
            <w:vAlign w:val="center"/>
          </w:tcPr>
          <w:p w14:paraId="3C4C7E1D" w14:textId="426390B9" w:rsidR="00370CC9" w:rsidRPr="003B35DA" w:rsidRDefault="00370CC9" w:rsidP="00370CC9">
            <w:pPr>
              <w:rPr>
                <w:rFonts w:ascii="Arial" w:hAnsi="Arial" w:cs="Arial"/>
                <w:b/>
                <w:sz w:val="16"/>
                <w:szCs w:val="16"/>
                <w:lang w:eastAsia="zh-CN"/>
              </w:rPr>
            </w:pPr>
            <w:r w:rsidRPr="003B35DA">
              <w:rPr>
                <w:rFonts w:ascii="Arial" w:hAnsi="Arial" w:cs="Arial" w:hint="eastAsia"/>
                <w:b/>
                <w:sz w:val="16"/>
                <w:szCs w:val="16"/>
                <w:lang w:eastAsia="zh-CN"/>
              </w:rPr>
              <w:t>S</w:t>
            </w:r>
            <w:r w:rsidRPr="003B35DA">
              <w:rPr>
                <w:rFonts w:ascii="Arial" w:hAnsi="Arial" w:cs="Arial"/>
                <w:b/>
                <w:sz w:val="16"/>
                <w:szCs w:val="16"/>
                <w:lang w:eastAsia="zh-CN"/>
              </w:rPr>
              <w:t>et 1</w:t>
            </w:r>
          </w:p>
        </w:tc>
        <w:tc>
          <w:tcPr>
            <w:tcW w:w="874" w:type="dxa"/>
            <w:vAlign w:val="center"/>
          </w:tcPr>
          <w:p w14:paraId="74EDD2BD" w14:textId="262FF99B" w:rsidR="00370CC9" w:rsidRPr="00424737" w:rsidRDefault="00370CC9" w:rsidP="00370CC9">
            <w:pPr>
              <w:rPr>
                <w:rFonts w:ascii="Arial" w:hAnsi="Arial" w:cs="Arial"/>
                <w:sz w:val="16"/>
                <w:szCs w:val="16"/>
                <w:lang w:eastAsia="zh-CN"/>
              </w:rPr>
            </w:pPr>
            <w:r>
              <w:rPr>
                <w:rFonts w:ascii="Arial" w:hAnsi="Arial" w:cs="Arial" w:hint="eastAsia"/>
                <w:sz w:val="16"/>
                <w:szCs w:val="16"/>
                <w:lang w:eastAsia="zh-CN"/>
              </w:rPr>
              <w:t>R</w:t>
            </w:r>
            <w:r>
              <w:rPr>
                <w:rFonts w:ascii="Arial" w:hAnsi="Arial" w:cs="Arial"/>
                <w:sz w:val="16"/>
                <w:szCs w:val="16"/>
                <w:lang w:eastAsia="zh-CN"/>
              </w:rPr>
              <w:t>/A</w:t>
            </w:r>
          </w:p>
        </w:tc>
        <w:tc>
          <w:tcPr>
            <w:tcW w:w="1110" w:type="dxa"/>
            <w:vAlign w:val="center"/>
          </w:tcPr>
          <w:p w14:paraId="5D8F002A" w14:textId="3AC7AD17" w:rsidR="00370CC9" w:rsidRPr="00424737" w:rsidRDefault="00370CC9" w:rsidP="00370CC9">
            <w:pP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0-50m @68-95%</w:t>
            </w:r>
          </w:p>
        </w:tc>
        <w:tc>
          <w:tcPr>
            <w:tcW w:w="1101" w:type="dxa"/>
            <w:vAlign w:val="center"/>
          </w:tcPr>
          <w:p w14:paraId="52063F19" w14:textId="39328856" w:rsidR="00370CC9" w:rsidRPr="00424737" w:rsidRDefault="00370CC9" w:rsidP="00370CC9">
            <w:pPr>
              <w:rPr>
                <w:rFonts w:ascii="Arial" w:hAnsi="Arial" w:cs="Arial"/>
                <w:sz w:val="16"/>
                <w:szCs w:val="16"/>
                <w:lang w:eastAsia="zh-CN"/>
              </w:rPr>
            </w:pPr>
            <w:r>
              <w:rPr>
                <w:rFonts w:ascii="Arial" w:hAnsi="Arial" w:cs="Arial"/>
                <w:sz w:val="16"/>
                <w:szCs w:val="16"/>
                <w:lang w:eastAsia="zh-CN"/>
              </w:rPr>
              <w:t>3m@95%</w:t>
            </w:r>
          </w:p>
        </w:tc>
        <w:tc>
          <w:tcPr>
            <w:tcW w:w="1142" w:type="dxa"/>
            <w:vAlign w:val="center"/>
          </w:tcPr>
          <w:p w14:paraId="54AF74E0" w14:textId="3936EB70" w:rsidR="00370CC9" w:rsidRPr="00424737" w:rsidRDefault="00370CC9" w:rsidP="00370CC9">
            <w:pPr>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5%</w:t>
            </w:r>
          </w:p>
        </w:tc>
        <w:tc>
          <w:tcPr>
            <w:tcW w:w="1143" w:type="dxa"/>
            <w:vAlign w:val="center"/>
          </w:tcPr>
          <w:p w14:paraId="6A23AA90" w14:textId="0422C9E7" w:rsidR="00370CC9" w:rsidRPr="00424737" w:rsidRDefault="00370CC9" w:rsidP="00370CC9">
            <w:pP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s</w:t>
            </w:r>
          </w:p>
        </w:tc>
        <w:tc>
          <w:tcPr>
            <w:tcW w:w="2426" w:type="dxa"/>
            <w:shd w:val="clear" w:color="auto" w:fill="auto"/>
            <w:vAlign w:val="center"/>
          </w:tcPr>
          <w:p w14:paraId="1F8A83CA" w14:textId="649C9557" w:rsidR="00112525" w:rsidRDefault="00112525" w:rsidP="00112525">
            <w:pPr>
              <w:rPr>
                <w:rFonts w:ascii="Arial" w:hAnsi="Arial" w:cs="Arial"/>
                <w:sz w:val="16"/>
                <w:szCs w:val="16"/>
                <w:lang w:eastAsia="zh-CN"/>
              </w:rPr>
            </w:pPr>
            <w:r>
              <w:rPr>
                <w:rFonts w:ascii="Arial" w:hAnsi="Arial" w:cs="Arial" w:hint="eastAsia"/>
                <w:sz w:val="16"/>
                <w:szCs w:val="16"/>
                <w:lang w:eastAsia="zh-CN"/>
              </w:rPr>
              <w:t>U</w:t>
            </w:r>
            <w:r>
              <w:rPr>
                <w:rFonts w:ascii="Arial" w:hAnsi="Arial" w:cs="Arial"/>
                <w:sz w:val="16"/>
                <w:szCs w:val="16"/>
                <w:lang w:eastAsia="zh-CN"/>
              </w:rPr>
              <w:t>p 250km/h outdoor.</w:t>
            </w:r>
          </w:p>
          <w:p w14:paraId="13E99427" w14:textId="1FEE8DFD" w:rsidR="00370CC9" w:rsidRPr="00424737" w:rsidRDefault="00112525" w:rsidP="00112525">
            <w:pPr>
              <w:rPr>
                <w:rFonts w:ascii="Arial" w:hAnsi="Arial" w:cs="Arial"/>
                <w:sz w:val="16"/>
                <w:szCs w:val="16"/>
                <w:lang w:eastAsia="zh-CN"/>
              </w:rPr>
            </w:pPr>
            <w:r>
              <w:rPr>
                <w:rFonts w:ascii="Arial" w:hAnsi="Arial" w:cs="Arial"/>
                <w:sz w:val="16"/>
                <w:szCs w:val="16"/>
                <w:lang w:eastAsia="zh-CN"/>
              </w:rPr>
              <w:t>In coverage and out of coverage</w:t>
            </w:r>
          </w:p>
        </w:tc>
      </w:tr>
      <w:tr w:rsidR="00370CC9" w14:paraId="4AE12043" w14:textId="77777777" w:rsidTr="00112525">
        <w:tc>
          <w:tcPr>
            <w:tcW w:w="668" w:type="dxa"/>
            <w:vMerge/>
            <w:vAlign w:val="center"/>
          </w:tcPr>
          <w:p w14:paraId="33B42D07" w14:textId="77777777" w:rsidR="00370CC9" w:rsidRPr="003B35DA" w:rsidRDefault="00370CC9" w:rsidP="00370CC9">
            <w:pPr>
              <w:rPr>
                <w:rFonts w:ascii="Arial" w:hAnsi="Arial" w:cs="Arial"/>
                <w:b/>
                <w:sz w:val="16"/>
                <w:szCs w:val="16"/>
                <w:lang w:eastAsia="zh-CN"/>
              </w:rPr>
            </w:pPr>
          </w:p>
        </w:tc>
        <w:tc>
          <w:tcPr>
            <w:tcW w:w="887" w:type="dxa"/>
            <w:vAlign w:val="center"/>
          </w:tcPr>
          <w:p w14:paraId="2230278F" w14:textId="6B413C5C" w:rsidR="00370CC9" w:rsidRPr="003B35DA" w:rsidRDefault="00370CC9" w:rsidP="00370CC9">
            <w:pPr>
              <w:rPr>
                <w:rFonts w:ascii="Arial" w:hAnsi="Arial" w:cs="Arial"/>
                <w:b/>
                <w:sz w:val="16"/>
                <w:szCs w:val="16"/>
                <w:lang w:eastAsia="zh-CN"/>
              </w:rPr>
            </w:pPr>
            <w:r w:rsidRPr="003B35DA">
              <w:rPr>
                <w:rFonts w:ascii="Arial" w:hAnsi="Arial" w:cs="Arial"/>
                <w:b/>
                <w:sz w:val="16"/>
                <w:szCs w:val="16"/>
                <w:lang w:eastAsia="zh-CN"/>
              </w:rPr>
              <w:t>Set 2</w:t>
            </w:r>
          </w:p>
        </w:tc>
        <w:tc>
          <w:tcPr>
            <w:tcW w:w="874" w:type="dxa"/>
            <w:vAlign w:val="center"/>
          </w:tcPr>
          <w:p w14:paraId="2ACA8B59" w14:textId="7957D563" w:rsidR="00370CC9" w:rsidRPr="00424737" w:rsidRDefault="00370CC9" w:rsidP="00370CC9">
            <w:pPr>
              <w:rPr>
                <w:rFonts w:ascii="Arial" w:hAnsi="Arial" w:cs="Arial"/>
                <w:sz w:val="16"/>
                <w:szCs w:val="16"/>
                <w:lang w:eastAsia="zh-CN"/>
              </w:rPr>
            </w:pPr>
            <w:r>
              <w:rPr>
                <w:rFonts w:ascii="Arial" w:hAnsi="Arial" w:cs="Arial" w:hint="eastAsia"/>
                <w:sz w:val="16"/>
                <w:szCs w:val="16"/>
                <w:lang w:eastAsia="zh-CN"/>
              </w:rPr>
              <w:t>R</w:t>
            </w:r>
            <w:r>
              <w:rPr>
                <w:rFonts w:ascii="Arial" w:hAnsi="Arial" w:cs="Arial"/>
                <w:sz w:val="16"/>
                <w:szCs w:val="16"/>
                <w:lang w:eastAsia="zh-CN"/>
              </w:rPr>
              <w:t>/A</w:t>
            </w:r>
          </w:p>
        </w:tc>
        <w:tc>
          <w:tcPr>
            <w:tcW w:w="1110" w:type="dxa"/>
            <w:vAlign w:val="center"/>
          </w:tcPr>
          <w:p w14:paraId="2C6A6467" w14:textId="4A874750" w:rsidR="00370CC9" w:rsidRPr="00424737" w:rsidRDefault="00370CC9" w:rsidP="00370CC9">
            <w:pP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-3m@95-99%</w:t>
            </w:r>
          </w:p>
        </w:tc>
        <w:tc>
          <w:tcPr>
            <w:tcW w:w="1101" w:type="dxa"/>
            <w:vAlign w:val="center"/>
          </w:tcPr>
          <w:p w14:paraId="089A99E4" w14:textId="0AFFBF04" w:rsidR="00370CC9" w:rsidRPr="00424737" w:rsidRDefault="00370CC9" w:rsidP="00370CC9">
            <w:pPr>
              <w:rPr>
                <w:rFonts w:ascii="Arial" w:hAnsi="Arial" w:cs="Arial"/>
                <w:sz w:val="16"/>
                <w:szCs w:val="16"/>
                <w:lang w:eastAsia="zh-CN"/>
              </w:rPr>
            </w:pPr>
            <w:r>
              <w:rPr>
                <w:rFonts w:ascii="Arial" w:hAnsi="Arial" w:cs="Arial"/>
                <w:sz w:val="16"/>
                <w:szCs w:val="16"/>
                <w:lang w:eastAsia="zh-CN"/>
              </w:rPr>
              <w:t>2m-3m@95%</w:t>
            </w:r>
          </w:p>
        </w:tc>
        <w:tc>
          <w:tcPr>
            <w:tcW w:w="1142" w:type="dxa"/>
            <w:vAlign w:val="center"/>
          </w:tcPr>
          <w:p w14:paraId="2E0E6478" w14:textId="54E33939" w:rsidR="00370CC9" w:rsidRPr="00424737" w:rsidRDefault="00370CC9" w:rsidP="00112525">
            <w:pPr>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9-99.9%</w:t>
            </w:r>
          </w:p>
        </w:tc>
        <w:tc>
          <w:tcPr>
            <w:tcW w:w="1143" w:type="dxa"/>
            <w:vAlign w:val="center"/>
          </w:tcPr>
          <w:p w14:paraId="7931229C" w14:textId="636DB710" w:rsidR="00370CC9" w:rsidRPr="00424737" w:rsidRDefault="00112525" w:rsidP="00370CC9">
            <w:pPr>
              <w:rPr>
                <w:rFonts w:ascii="Arial" w:hAnsi="Arial" w:cs="Arial"/>
                <w:sz w:val="16"/>
                <w:szCs w:val="16"/>
                <w:lang w:eastAsia="zh-CN"/>
              </w:rPr>
            </w:pPr>
            <w:r>
              <w:rPr>
                <w:rFonts w:ascii="Arial" w:hAnsi="Arial" w:cs="Arial"/>
                <w:sz w:val="16"/>
                <w:szCs w:val="16"/>
                <w:lang w:eastAsia="zh-CN"/>
              </w:rPr>
              <w:t xml:space="preserve">15ms, </w:t>
            </w:r>
            <w:r>
              <w:rPr>
                <w:rFonts w:ascii="Arial" w:hAnsi="Arial" w:cs="Arial" w:hint="eastAsia"/>
                <w:sz w:val="16"/>
                <w:szCs w:val="16"/>
                <w:lang w:eastAsia="zh-CN"/>
              </w:rPr>
              <w:t>1</w:t>
            </w:r>
            <w:r>
              <w:rPr>
                <w:rFonts w:ascii="Arial" w:hAnsi="Arial" w:cs="Arial"/>
                <w:sz w:val="16"/>
                <w:szCs w:val="16"/>
                <w:lang w:eastAsia="zh-CN"/>
              </w:rPr>
              <w:t>s</w:t>
            </w:r>
          </w:p>
        </w:tc>
        <w:tc>
          <w:tcPr>
            <w:tcW w:w="2426" w:type="dxa"/>
            <w:shd w:val="clear" w:color="auto" w:fill="auto"/>
            <w:vAlign w:val="center"/>
          </w:tcPr>
          <w:p w14:paraId="30682B04" w14:textId="77777777" w:rsidR="00112525" w:rsidRDefault="00112525" w:rsidP="00112525">
            <w:pPr>
              <w:rPr>
                <w:rFonts w:ascii="Arial" w:hAnsi="Arial" w:cs="Arial"/>
                <w:sz w:val="16"/>
                <w:szCs w:val="16"/>
                <w:lang w:eastAsia="zh-CN"/>
              </w:rPr>
            </w:pPr>
            <w:r>
              <w:rPr>
                <w:rFonts w:ascii="Arial" w:hAnsi="Arial" w:cs="Arial" w:hint="eastAsia"/>
                <w:sz w:val="16"/>
                <w:szCs w:val="16"/>
                <w:lang w:eastAsia="zh-CN"/>
              </w:rPr>
              <w:t>U</w:t>
            </w:r>
            <w:r>
              <w:rPr>
                <w:rFonts w:ascii="Arial" w:hAnsi="Arial" w:cs="Arial"/>
                <w:sz w:val="16"/>
                <w:szCs w:val="16"/>
                <w:lang w:eastAsia="zh-CN"/>
              </w:rPr>
              <w:t>p 250km/h outdoor.</w:t>
            </w:r>
          </w:p>
          <w:p w14:paraId="2ACE640D" w14:textId="274710DF" w:rsidR="00370CC9" w:rsidRPr="00424737" w:rsidRDefault="00112525" w:rsidP="00112525">
            <w:pPr>
              <w:rPr>
                <w:rFonts w:ascii="Arial" w:hAnsi="Arial" w:cs="Arial"/>
                <w:sz w:val="16"/>
                <w:szCs w:val="16"/>
                <w:lang w:eastAsia="zh-CN"/>
              </w:rPr>
            </w:pPr>
            <w:r>
              <w:rPr>
                <w:rFonts w:ascii="Arial" w:hAnsi="Arial" w:cs="Arial"/>
                <w:sz w:val="16"/>
                <w:szCs w:val="16"/>
                <w:lang w:eastAsia="zh-CN"/>
              </w:rPr>
              <w:t>In coverage and out of coverage</w:t>
            </w:r>
          </w:p>
        </w:tc>
      </w:tr>
      <w:tr w:rsidR="00370CC9" w14:paraId="3C218916" w14:textId="77777777" w:rsidTr="00112525">
        <w:tc>
          <w:tcPr>
            <w:tcW w:w="668" w:type="dxa"/>
            <w:vMerge/>
            <w:vAlign w:val="center"/>
          </w:tcPr>
          <w:p w14:paraId="399F8681" w14:textId="77777777" w:rsidR="00370CC9" w:rsidRPr="003B35DA" w:rsidRDefault="00370CC9" w:rsidP="00370CC9">
            <w:pPr>
              <w:rPr>
                <w:rFonts w:ascii="Arial" w:hAnsi="Arial" w:cs="Arial"/>
                <w:b/>
                <w:sz w:val="16"/>
                <w:szCs w:val="16"/>
                <w:lang w:eastAsia="zh-CN"/>
              </w:rPr>
            </w:pPr>
          </w:p>
        </w:tc>
        <w:tc>
          <w:tcPr>
            <w:tcW w:w="887" w:type="dxa"/>
            <w:vAlign w:val="center"/>
          </w:tcPr>
          <w:p w14:paraId="37F7C660" w14:textId="01C42511" w:rsidR="00370CC9" w:rsidRPr="003B35DA" w:rsidRDefault="00370CC9" w:rsidP="00370CC9">
            <w:pPr>
              <w:rPr>
                <w:rFonts w:ascii="Arial" w:hAnsi="Arial" w:cs="Arial"/>
                <w:b/>
                <w:sz w:val="16"/>
                <w:szCs w:val="16"/>
                <w:lang w:eastAsia="zh-CN"/>
              </w:rPr>
            </w:pPr>
            <w:r w:rsidRPr="003B35DA">
              <w:rPr>
                <w:rFonts w:ascii="Arial" w:hAnsi="Arial" w:cs="Arial" w:hint="eastAsia"/>
                <w:b/>
                <w:sz w:val="16"/>
                <w:szCs w:val="16"/>
                <w:lang w:eastAsia="zh-CN"/>
              </w:rPr>
              <w:t>S</w:t>
            </w:r>
            <w:r w:rsidRPr="003B35DA">
              <w:rPr>
                <w:rFonts w:ascii="Arial" w:hAnsi="Arial" w:cs="Arial"/>
                <w:b/>
                <w:sz w:val="16"/>
                <w:szCs w:val="16"/>
                <w:lang w:eastAsia="zh-CN"/>
              </w:rPr>
              <w:t>et 3</w:t>
            </w:r>
          </w:p>
        </w:tc>
        <w:tc>
          <w:tcPr>
            <w:tcW w:w="874" w:type="dxa"/>
            <w:vAlign w:val="center"/>
          </w:tcPr>
          <w:p w14:paraId="2C0CABCA" w14:textId="6CC413C9" w:rsidR="00370CC9" w:rsidRPr="00424737" w:rsidRDefault="00370CC9" w:rsidP="00370CC9">
            <w:pPr>
              <w:rPr>
                <w:rFonts w:ascii="Arial" w:hAnsi="Arial" w:cs="Arial"/>
                <w:sz w:val="16"/>
                <w:szCs w:val="16"/>
                <w:lang w:eastAsia="zh-CN"/>
              </w:rPr>
            </w:pPr>
            <w:r>
              <w:rPr>
                <w:rFonts w:ascii="Arial" w:hAnsi="Arial" w:cs="Arial" w:hint="eastAsia"/>
                <w:sz w:val="16"/>
                <w:szCs w:val="16"/>
                <w:lang w:eastAsia="zh-CN"/>
              </w:rPr>
              <w:t>R</w:t>
            </w:r>
            <w:r>
              <w:rPr>
                <w:rFonts w:ascii="Arial" w:hAnsi="Arial" w:cs="Arial"/>
                <w:sz w:val="16"/>
                <w:szCs w:val="16"/>
                <w:lang w:eastAsia="zh-CN"/>
              </w:rPr>
              <w:t>/A</w:t>
            </w:r>
          </w:p>
        </w:tc>
        <w:tc>
          <w:tcPr>
            <w:tcW w:w="1110" w:type="dxa"/>
            <w:vAlign w:val="center"/>
          </w:tcPr>
          <w:p w14:paraId="37821D9A" w14:textId="5DAECB70" w:rsidR="00370CC9" w:rsidRPr="00424737" w:rsidRDefault="00370CC9" w:rsidP="00370CC9">
            <w:pPr>
              <w:rPr>
                <w:rFonts w:ascii="Arial" w:hAnsi="Arial" w:cs="Arial"/>
                <w:sz w:val="16"/>
                <w:szCs w:val="16"/>
                <w:lang w:eastAsia="zh-CN"/>
              </w:rPr>
            </w:pPr>
            <w:r>
              <w:rPr>
                <w:rFonts w:ascii="Arial" w:hAnsi="Arial" w:cs="Arial"/>
                <w:sz w:val="16"/>
                <w:szCs w:val="16"/>
                <w:lang w:eastAsia="zh-CN"/>
              </w:rPr>
              <w:t>0.1-0.5m@95-99%</w:t>
            </w:r>
          </w:p>
        </w:tc>
        <w:tc>
          <w:tcPr>
            <w:tcW w:w="1101" w:type="dxa"/>
            <w:vAlign w:val="center"/>
          </w:tcPr>
          <w:p w14:paraId="4C6BD4FC" w14:textId="77777777" w:rsidR="00370CC9" w:rsidRDefault="00370CC9" w:rsidP="00370CC9">
            <w:pPr>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m@95% (A)</w:t>
            </w:r>
          </w:p>
          <w:p w14:paraId="15B676CA" w14:textId="19F93E07" w:rsidR="00370CC9" w:rsidRPr="00424737" w:rsidRDefault="00370CC9" w:rsidP="00370CC9">
            <w:pPr>
              <w:rPr>
                <w:rFonts w:ascii="Arial" w:hAnsi="Arial" w:cs="Arial"/>
                <w:sz w:val="16"/>
                <w:szCs w:val="16"/>
                <w:lang w:eastAsia="zh-CN"/>
              </w:rPr>
            </w:pPr>
            <w:r>
              <w:rPr>
                <w:rFonts w:ascii="Arial" w:hAnsi="Arial" w:cs="Arial"/>
                <w:sz w:val="16"/>
                <w:szCs w:val="16"/>
                <w:lang w:eastAsia="zh-CN"/>
              </w:rPr>
              <w:t>0.2m@95% (R)</w:t>
            </w:r>
          </w:p>
        </w:tc>
        <w:tc>
          <w:tcPr>
            <w:tcW w:w="1142" w:type="dxa"/>
            <w:vAlign w:val="center"/>
          </w:tcPr>
          <w:p w14:paraId="13F7CEB2" w14:textId="0DDC3B7F" w:rsidR="00370CC9" w:rsidRPr="00424737" w:rsidRDefault="00370CC9" w:rsidP="00370CC9">
            <w:pPr>
              <w:rPr>
                <w:rFonts w:ascii="Arial" w:hAnsi="Arial" w:cs="Arial"/>
                <w:sz w:val="16"/>
                <w:szCs w:val="16"/>
                <w:lang w:eastAsia="zh-CN"/>
              </w:rPr>
            </w:pPr>
            <w:r>
              <w:rPr>
                <w:rFonts w:ascii="Arial" w:hAnsi="Arial" w:cs="Arial" w:hint="eastAsia"/>
                <w:sz w:val="16"/>
                <w:szCs w:val="16"/>
                <w:lang w:eastAsia="zh-CN"/>
              </w:rPr>
              <w:t>9</w:t>
            </w:r>
            <w:r w:rsidR="00112525">
              <w:rPr>
                <w:rFonts w:ascii="Arial" w:hAnsi="Arial" w:cs="Arial"/>
                <w:sz w:val="16"/>
                <w:szCs w:val="16"/>
                <w:lang w:eastAsia="zh-CN"/>
              </w:rPr>
              <w:t>9</w:t>
            </w:r>
            <w:r>
              <w:rPr>
                <w:rFonts w:ascii="Arial" w:hAnsi="Arial" w:cs="Arial"/>
                <w:sz w:val="16"/>
                <w:szCs w:val="16"/>
                <w:lang w:eastAsia="zh-CN"/>
              </w:rPr>
              <w:t>-99.9%</w:t>
            </w:r>
          </w:p>
        </w:tc>
        <w:tc>
          <w:tcPr>
            <w:tcW w:w="1143" w:type="dxa"/>
            <w:vAlign w:val="center"/>
          </w:tcPr>
          <w:p w14:paraId="24C135B1" w14:textId="049AFE40" w:rsidR="00370CC9" w:rsidRPr="00424737" w:rsidRDefault="00112525" w:rsidP="00370CC9">
            <w:pP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0ms, 1s</w:t>
            </w:r>
          </w:p>
        </w:tc>
        <w:tc>
          <w:tcPr>
            <w:tcW w:w="2426" w:type="dxa"/>
            <w:shd w:val="clear" w:color="auto" w:fill="auto"/>
            <w:vAlign w:val="center"/>
          </w:tcPr>
          <w:p w14:paraId="6C5EFB5F" w14:textId="77777777" w:rsidR="00112525" w:rsidRDefault="00112525" w:rsidP="00112525">
            <w:pPr>
              <w:rPr>
                <w:rFonts w:ascii="Arial" w:hAnsi="Arial" w:cs="Arial"/>
                <w:sz w:val="16"/>
                <w:szCs w:val="16"/>
                <w:lang w:eastAsia="zh-CN"/>
              </w:rPr>
            </w:pPr>
            <w:r>
              <w:rPr>
                <w:rFonts w:ascii="Arial" w:hAnsi="Arial" w:cs="Arial" w:hint="eastAsia"/>
                <w:sz w:val="16"/>
                <w:szCs w:val="16"/>
                <w:lang w:eastAsia="zh-CN"/>
              </w:rPr>
              <w:t>U</w:t>
            </w:r>
            <w:r>
              <w:rPr>
                <w:rFonts w:ascii="Arial" w:hAnsi="Arial" w:cs="Arial"/>
                <w:sz w:val="16"/>
                <w:szCs w:val="16"/>
                <w:lang w:eastAsia="zh-CN"/>
              </w:rPr>
              <w:t>p 250km/h outdoor.</w:t>
            </w:r>
          </w:p>
          <w:p w14:paraId="59B627CB" w14:textId="12DE6CD7" w:rsidR="00370CC9" w:rsidRPr="00424737" w:rsidRDefault="00112525" w:rsidP="00112525">
            <w:pPr>
              <w:rPr>
                <w:rFonts w:ascii="Arial" w:hAnsi="Arial" w:cs="Arial"/>
                <w:sz w:val="16"/>
                <w:szCs w:val="16"/>
                <w:lang w:eastAsia="zh-CN"/>
              </w:rPr>
            </w:pPr>
            <w:r>
              <w:rPr>
                <w:rFonts w:ascii="Arial" w:hAnsi="Arial" w:cs="Arial"/>
                <w:sz w:val="16"/>
                <w:szCs w:val="16"/>
                <w:lang w:eastAsia="zh-CN"/>
              </w:rPr>
              <w:t>In coverage and out of coverage</w:t>
            </w:r>
          </w:p>
        </w:tc>
      </w:tr>
      <w:tr w:rsidR="00112525" w14:paraId="60026D3F" w14:textId="77777777" w:rsidTr="00AB018E">
        <w:tc>
          <w:tcPr>
            <w:tcW w:w="1555" w:type="dxa"/>
            <w:gridSpan w:val="2"/>
            <w:vAlign w:val="center"/>
          </w:tcPr>
          <w:p w14:paraId="060FF2E6" w14:textId="21DDD42F" w:rsidR="00112525" w:rsidRPr="003B35DA" w:rsidRDefault="00112525" w:rsidP="00370CC9">
            <w:pPr>
              <w:rPr>
                <w:rFonts w:ascii="Arial" w:hAnsi="Arial" w:cs="Arial"/>
                <w:b/>
                <w:sz w:val="16"/>
                <w:szCs w:val="16"/>
                <w:lang w:eastAsia="zh-CN"/>
              </w:rPr>
            </w:pPr>
            <w:r w:rsidRPr="003B35DA">
              <w:rPr>
                <w:rFonts w:ascii="Arial" w:hAnsi="Arial" w:cs="Arial" w:hint="eastAsia"/>
                <w:b/>
                <w:sz w:val="16"/>
                <w:szCs w:val="16"/>
                <w:lang w:eastAsia="zh-CN"/>
              </w:rPr>
              <w:t>P</w:t>
            </w:r>
            <w:r w:rsidRPr="003B35DA">
              <w:rPr>
                <w:rFonts w:ascii="Arial" w:hAnsi="Arial" w:cs="Arial"/>
                <w:b/>
                <w:sz w:val="16"/>
                <w:szCs w:val="16"/>
                <w:lang w:eastAsia="zh-CN"/>
              </w:rPr>
              <w:t>ublic safety</w:t>
            </w:r>
          </w:p>
        </w:tc>
        <w:tc>
          <w:tcPr>
            <w:tcW w:w="874" w:type="dxa"/>
            <w:vAlign w:val="center"/>
          </w:tcPr>
          <w:p w14:paraId="62FE5FBC" w14:textId="273BC5F0" w:rsidR="00112525" w:rsidRPr="00424737" w:rsidRDefault="00112525" w:rsidP="00370CC9">
            <w:pPr>
              <w:rPr>
                <w:rFonts w:ascii="Arial" w:hAnsi="Arial" w:cs="Arial"/>
                <w:sz w:val="16"/>
                <w:szCs w:val="16"/>
                <w:lang w:eastAsia="zh-CN"/>
              </w:rPr>
            </w:pPr>
            <w:r>
              <w:rPr>
                <w:rFonts w:ascii="Arial" w:hAnsi="Arial" w:cs="Arial" w:hint="eastAsia"/>
                <w:sz w:val="16"/>
                <w:szCs w:val="16"/>
                <w:lang w:eastAsia="zh-CN"/>
              </w:rPr>
              <w:t>R</w:t>
            </w:r>
            <w:r>
              <w:rPr>
                <w:rFonts w:ascii="Arial" w:hAnsi="Arial" w:cs="Arial"/>
                <w:sz w:val="16"/>
                <w:szCs w:val="16"/>
                <w:lang w:eastAsia="zh-CN"/>
              </w:rPr>
              <w:t>/A</w:t>
            </w:r>
          </w:p>
        </w:tc>
        <w:tc>
          <w:tcPr>
            <w:tcW w:w="1110" w:type="dxa"/>
            <w:vAlign w:val="center"/>
          </w:tcPr>
          <w:p w14:paraId="2CE610D6" w14:textId="1FEA295C" w:rsidR="00112525" w:rsidRPr="00424737" w:rsidRDefault="00112525" w:rsidP="00370CC9">
            <w:pP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m</w:t>
            </w:r>
          </w:p>
        </w:tc>
        <w:tc>
          <w:tcPr>
            <w:tcW w:w="1101" w:type="dxa"/>
            <w:vAlign w:val="center"/>
          </w:tcPr>
          <w:p w14:paraId="72199EDB" w14:textId="77777777" w:rsidR="00112525" w:rsidRDefault="00112525" w:rsidP="00370CC9">
            <w:pPr>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m (A)</w:t>
            </w:r>
          </w:p>
          <w:p w14:paraId="1120ACD3" w14:textId="18A2D617" w:rsidR="00112525" w:rsidRPr="00424737" w:rsidRDefault="00112525" w:rsidP="00370CC9">
            <w:pPr>
              <w:rPr>
                <w:rFonts w:ascii="Arial" w:hAnsi="Arial" w:cs="Arial"/>
                <w:sz w:val="16"/>
                <w:szCs w:val="16"/>
                <w:lang w:eastAsia="zh-CN"/>
              </w:rPr>
            </w:pPr>
            <w:r>
              <w:rPr>
                <w:rFonts w:ascii="Arial" w:hAnsi="Arial" w:cs="Arial"/>
                <w:sz w:val="16"/>
                <w:szCs w:val="16"/>
                <w:lang w:eastAsia="zh-CN"/>
              </w:rPr>
              <w:t>0.3m (R)</w:t>
            </w:r>
          </w:p>
        </w:tc>
        <w:tc>
          <w:tcPr>
            <w:tcW w:w="1142" w:type="dxa"/>
            <w:vAlign w:val="center"/>
          </w:tcPr>
          <w:p w14:paraId="2D92CE48" w14:textId="76C29854" w:rsidR="00112525" w:rsidRPr="00424737" w:rsidRDefault="00112525" w:rsidP="00370CC9">
            <w:pPr>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5-98%</w:t>
            </w:r>
          </w:p>
        </w:tc>
        <w:tc>
          <w:tcPr>
            <w:tcW w:w="1143" w:type="dxa"/>
            <w:vAlign w:val="center"/>
          </w:tcPr>
          <w:p w14:paraId="74005966" w14:textId="11A4558B" w:rsidR="00112525" w:rsidRPr="00424737" w:rsidRDefault="003B35DA" w:rsidP="00370CC9">
            <w:pPr>
              <w:rPr>
                <w:rFonts w:ascii="Arial" w:hAnsi="Arial" w:cs="Arial"/>
                <w:sz w:val="16"/>
                <w:szCs w:val="16"/>
                <w:lang w:eastAsia="zh-CN"/>
              </w:rPr>
            </w:pPr>
            <w:r>
              <w:rPr>
                <w:rFonts w:ascii="Arial" w:hAnsi="Arial" w:cs="Arial" w:hint="eastAsia"/>
                <w:sz w:val="16"/>
                <w:szCs w:val="16"/>
                <w:lang w:eastAsia="zh-CN"/>
              </w:rPr>
              <w:t>E</w:t>
            </w:r>
            <w:r>
              <w:rPr>
                <w:rFonts w:ascii="Arial" w:hAnsi="Arial" w:cs="Arial"/>
                <w:sz w:val="16"/>
                <w:szCs w:val="16"/>
                <w:lang w:eastAsia="zh-CN"/>
              </w:rPr>
              <w:t>vent triggered</w:t>
            </w:r>
          </w:p>
        </w:tc>
        <w:tc>
          <w:tcPr>
            <w:tcW w:w="2426" w:type="dxa"/>
            <w:shd w:val="clear" w:color="auto" w:fill="auto"/>
            <w:vAlign w:val="center"/>
          </w:tcPr>
          <w:p w14:paraId="4CFF8B88" w14:textId="77777777" w:rsidR="00112525" w:rsidRDefault="00112525" w:rsidP="00370CC9">
            <w:pPr>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ndoor and outdoors.</w:t>
            </w:r>
          </w:p>
          <w:p w14:paraId="62E0AAB9" w14:textId="5B3490E4" w:rsidR="00112525" w:rsidRPr="00424737" w:rsidRDefault="00112525" w:rsidP="00370CC9">
            <w:pPr>
              <w:rPr>
                <w:rFonts w:ascii="Arial" w:hAnsi="Arial" w:cs="Arial"/>
                <w:sz w:val="16"/>
                <w:szCs w:val="16"/>
                <w:lang w:eastAsia="zh-CN"/>
              </w:rPr>
            </w:pPr>
            <w:r>
              <w:rPr>
                <w:rFonts w:ascii="Arial" w:hAnsi="Arial" w:cs="Arial"/>
                <w:sz w:val="16"/>
                <w:szCs w:val="16"/>
                <w:lang w:eastAsia="zh-CN"/>
              </w:rPr>
              <w:t>In coverage and out of coverage</w:t>
            </w:r>
          </w:p>
        </w:tc>
      </w:tr>
      <w:tr w:rsidR="003B35DA" w14:paraId="01C1FB8F" w14:textId="77777777" w:rsidTr="00AB018E">
        <w:tc>
          <w:tcPr>
            <w:tcW w:w="1555" w:type="dxa"/>
            <w:gridSpan w:val="2"/>
            <w:vAlign w:val="center"/>
          </w:tcPr>
          <w:p w14:paraId="4970A9EE" w14:textId="5712BF52" w:rsidR="003B35DA" w:rsidRPr="003B35DA" w:rsidRDefault="003B35DA" w:rsidP="00370CC9">
            <w:pPr>
              <w:rPr>
                <w:rFonts w:ascii="Arial" w:hAnsi="Arial" w:cs="Arial"/>
                <w:b/>
                <w:sz w:val="16"/>
                <w:szCs w:val="16"/>
                <w:lang w:eastAsia="zh-CN"/>
              </w:rPr>
            </w:pPr>
            <w:r>
              <w:rPr>
                <w:rFonts w:ascii="Arial" w:hAnsi="Arial" w:cs="Arial" w:hint="eastAsia"/>
                <w:b/>
                <w:sz w:val="16"/>
                <w:szCs w:val="16"/>
                <w:lang w:eastAsia="zh-CN"/>
              </w:rPr>
              <w:t>I</w:t>
            </w:r>
            <w:r>
              <w:rPr>
                <w:rFonts w:ascii="Arial" w:hAnsi="Arial" w:cs="Arial"/>
                <w:b/>
                <w:sz w:val="16"/>
                <w:szCs w:val="16"/>
                <w:lang w:eastAsia="zh-CN"/>
              </w:rPr>
              <w:t>IoT</w:t>
            </w:r>
          </w:p>
        </w:tc>
        <w:tc>
          <w:tcPr>
            <w:tcW w:w="874" w:type="dxa"/>
            <w:vAlign w:val="center"/>
          </w:tcPr>
          <w:p w14:paraId="0233DFDD" w14:textId="1C353E6E" w:rsidR="003B35DA" w:rsidRDefault="007D118F" w:rsidP="00370CC9">
            <w:pPr>
              <w:rPr>
                <w:rFonts w:ascii="Arial" w:hAnsi="Arial" w:cs="Arial"/>
                <w:sz w:val="16"/>
                <w:szCs w:val="16"/>
                <w:lang w:eastAsia="zh-CN"/>
              </w:rPr>
            </w:pPr>
            <w:r>
              <w:rPr>
                <w:rFonts w:ascii="Arial" w:hAnsi="Arial" w:cs="Arial" w:hint="eastAsia"/>
                <w:sz w:val="16"/>
                <w:szCs w:val="16"/>
                <w:lang w:eastAsia="zh-CN"/>
              </w:rPr>
              <w:t>R</w:t>
            </w:r>
            <w:r>
              <w:rPr>
                <w:rFonts w:ascii="Arial" w:hAnsi="Arial" w:cs="Arial"/>
                <w:sz w:val="16"/>
                <w:szCs w:val="16"/>
                <w:lang w:eastAsia="zh-CN"/>
              </w:rPr>
              <w:t>/A</w:t>
            </w:r>
          </w:p>
        </w:tc>
        <w:tc>
          <w:tcPr>
            <w:tcW w:w="1110" w:type="dxa"/>
            <w:vAlign w:val="center"/>
          </w:tcPr>
          <w:p w14:paraId="044BF76E" w14:textId="62C38BA8" w:rsidR="003B35DA" w:rsidRDefault="007D118F" w:rsidP="00370CC9">
            <w:pP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.2m-5m (A)</w:t>
            </w:r>
          </w:p>
          <w:p w14:paraId="1B1FD0F1" w14:textId="67DD6DE2" w:rsidR="007D118F" w:rsidRDefault="007D118F" w:rsidP="00370CC9">
            <w:pP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m (R)</w:t>
            </w:r>
          </w:p>
        </w:tc>
        <w:tc>
          <w:tcPr>
            <w:tcW w:w="1101" w:type="dxa"/>
            <w:vAlign w:val="center"/>
          </w:tcPr>
          <w:p w14:paraId="01B6DD95" w14:textId="77777777" w:rsidR="003B35DA" w:rsidRDefault="007D118F" w:rsidP="00370CC9">
            <w:pP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.2-3m (A)</w:t>
            </w:r>
          </w:p>
          <w:p w14:paraId="2E9F751C" w14:textId="0DD027A6" w:rsidR="007D118F" w:rsidRDefault="007D118F" w:rsidP="00370CC9">
            <w:pP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m ®</w:t>
            </w:r>
          </w:p>
        </w:tc>
        <w:tc>
          <w:tcPr>
            <w:tcW w:w="1142" w:type="dxa"/>
            <w:vAlign w:val="center"/>
          </w:tcPr>
          <w:p w14:paraId="365C8F8F" w14:textId="262212B8" w:rsidR="003B35DA" w:rsidRDefault="007D118F" w:rsidP="00370CC9">
            <w:pPr>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0-99.9%</w:t>
            </w:r>
          </w:p>
        </w:tc>
        <w:tc>
          <w:tcPr>
            <w:tcW w:w="1143" w:type="dxa"/>
            <w:vAlign w:val="center"/>
          </w:tcPr>
          <w:p w14:paraId="17FC395E" w14:textId="681266DA" w:rsidR="003B35DA" w:rsidRPr="00424737" w:rsidRDefault="007D118F" w:rsidP="007D118F">
            <w:pP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0ms-5s</w:t>
            </w:r>
          </w:p>
        </w:tc>
        <w:tc>
          <w:tcPr>
            <w:tcW w:w="2426" w:type="dxa"/>
            <w:shd w:val="clear" w:color="auto" w:fill="auto"/>
            <w:vAlign w:val="center"/>
          </w:tcPr>
          <w:p w14:paraId="69485306" w14:textId="77777777" w:rsidR="003B35DA" w:rsidRDefault="007D118F" w:rsidP="00370CC9">
            <w:pPr>
              <w:rPr>
                <w:rFonts w:ascii="Arial" w:hAnsi="Arial" w:cs="Arial"/>
                <w:sz w:val="16"/>
                <w:szCs w:val="16"/>
                <w:lang w:eastAsia="zh-CN"/>
              </w:rPr>
            </w:pPr>
            <w:r>
              <w:rPr>
                <w:rFonts w:ascii="Arial" w:hAnsi="Arial" w:cs="Arial"/>
                <w:sz w:val="16"/>
                <w:szCs w:val="16"/>
                <w:lang w:eastAsia="zh-CN"/>
              </w:rPr>
              <w:t>&lt;30km/h</w:t>
            </w:r>
          </w:p>
          <w:p w14:paraId="42318B83" w14:textId="41DCB622" w:rsidR="007D118F" w:rsidRDefault="007D118F" w:rsidP="00370CC9">
            <w:pPr>
              <w:rPr>
                <w:rFonts w:ascii="Arial" w:hAnsi="Arial" w:cs="Arial"/>
                <w:sz w:val="16"/>
                <w:szCs w:val="16"/>
                <w:lang w:eastAsia="zh-CN"/>
              </w:rPr>
            </w:pPr>
            <w:r>
              <w:rPr>
                <w:rFonts w:ascii="Arial" w:hAnsi="Arial" w:cs="Arial"/>
                <w:sz w:val="16"/>
                <w:szCs w:val="16"/>
                <w:lang w:eastAsia="zh-CN"/>
              </w:rPr>
              <w:t>In coverage and out of coverage</w:t>
            </w:r>
          </w:p>
        </w:tc>
      </w:tr>
      <w:tr w:rsidR="00112525" w14:paraId="6BA6DA2A" w14:textId="77777777" w:rsidTr="00AB018E">
        <w:tc>
          <w:tcPr>
            <w:tcW w:w="1555" w:type="dxa"/>
            <w:gridSpan w:val="2"/>
            <w:vAlign w:val="center"/>
          </w:tcPr>
          <w:p w14:paraId="1D9D0C6F" w14:textId="3FB6E551" w:rsidR="00112525" w:rsidRPr="003B35DA" w:rsidRDefault="00112525" w:rsidP="00112525">
            <w:pPr>
              <w:rPr>
                <w:rFonts w:ascii="Arial" w:hAnsi="Arial" w:cs="Arial"/>
                <w:b/>
                <w:sz w:val="16"/>
                <w:szCs w:val="16"/>
                <w:lang w:eastAsia="zh-CN"/>
              </w:rPr>
            </w:pPr>
          </w:p>
        </w:tc>
        <w:tc>
          <w:tcPr>
            <w:tcW w:w="874" w:type="dxa"/>
            <w:vAlign w:val="center"/>
          </w:tcPr>
          <w:p w14:paraId="2CF2BBD8" w14:textId="13410058" w:rsidR="00112525" w:rsidRDefault="00112525" w:rsidP="00112525">
            <w:pPr>
              <w:rPr>
                <w:rFonts w:ascii="Arial" w:hAnsi="Arial" w:cs="Arial"/>
                <w:sz w:val="16"/>
                <w:szCs w:val="16"/>
                <w:lang w:eastAsia="zh-CN"/>
              </w:rPr>
            </w:pPr>
          </w:p>
        </w:tc>
        <w:tc>
          <w:tcPr>
            <w:tcW w:w="1110" w:type="dxa"/>
            <w:vAlign w:val="center"/>
          </w:tcPr>
          <w:p w14:paraId="771D05D0" w14:textId="1076E2F7" w:rsidR="00112525" w:rsidRDefault="00112525" w:rsidP="00112525">
            <w:pPr>
              <w:rPr>
                <w:rFonts w:ascii="Arial" w:hAnsi="Arial" w:cs="Arial"/>
                <w:sz w:val="16"/>
                <w:szCs w:val="16"/>
                <w:lang w:eastAsia="zh-CN"/>
              </w:rPr>
            </w:pPr>
            <w:r>
              <w:rPr>
                <w:rFonts w:ascii="Arial" w:hAnsi="Arial" w:cs="Arial"/>
                <w:b/>
                <w:sz w:val="16"/>
                <w:szCs w:val="16"/>
                <w:lang w:eastAsia="zh-CN"/>
              </w:rPr>
              <w:t>Ranging distance</w:t>
            </w:r>
          </w:p>
        </w:tc>
        <w:tc>
          <w:tcPr>
            <w:tcW w:w="1101" w:type="dxa"/>
            <w:vAlign w:val="center"/>
          </w:tcPr>
          <w:p w14:paraId="2F74ED2E" w14:textId="21C1F11E" w:rsidR="00112525" w:rsidRDefault="00112525" w:rsidP="00112525">
            <w:pPr>
              <w:rPr>
                <w:rFonts w:ascii="Arial" w:hAnsi="Arial" w:cs="Arial"/>
                <w:sz w:val="16"/>
                <w:szCs w:val="16"/>
                <w:lang w:eastAsia="zh-CN"/>
              </w:rPr>
            </w:pPr>
            <w:r>
              <w:rPr>
                <w:rFonts w:ascii="Arial" w:hAnsi="Arial" w:cs="Arial"/>
                <w:b/>
                <w:sz w:val="16"/>
                <w:szCs w:val="16"/>
                <w:lang w:eastAsia="zh-CN"/>
              </w:rPr>
              <w:t>Ranging direction</w:t>
            </w:r>
          </w:p>
        </w:tc>
        <w:tc>
          <w:tcPr>
            <w:tcW w:w="1142" w:type="dxa"/>
            <w:vAlign w:val="center"/>
          </w:tcPr>
          <w:p w14:paraId="33BBD7DA" w14:textId="17DA91E6" w:rsidR="00112525" w:rsidRDefault="00112525" w:rsidP="00112525">
            <w:pPr>
              <w:rPr>
                <w:rFonts w:ascii="Arial" w:hAnsi="Arial" w:cs="Arial"/>
                <w:sz w:val="16"/>
                <w:szCs w:val="16"/>
                <w:lang w:eastAsia="zh-CN"/>
              </w:rPr>
            </w:pPr>
          </w:p>
        </w:tc>
        <w:tc>
          <w:tcPr>
            <w:tcW w:w="1143" w:type="dxa"/>
            <w:vAlign w:val="center"/>
          </w:tcPr>
          <w:p w14:paraId="48548D61" w14:textId="1346A2A7" w:rsidR="00112525" w:rsidRPr="00424737" w:rsidRDefault="00112525" w:rsidP="00112525">
            <w:pPr>
              <w:rPr>
                <w:rFonts w:ascii="Arial" w:hAnsi="Arial" w:cs="Arial"/>
                <w:sz w:val="16"/>
                <w:szCs w:val="16"/>
                <w:lang w:eastAsia="zh-CN"/>
              </w:rPr>
            </w:pPr>
          </w:p>
        </w:tc>
        <w:tc>
          <w:tcPr>
            <w:tcW w:w="2426" w:type="dxa"/>
            <w:shd w:val="clear" w:color="auto" w:fill="auto"/>
            <w:vAlign w:val="center"/>
          </w:tcPr>
          <w:p w14:paraId="6EC08B24" w14:textId="66883ADA" w:rsidR="00112525" w:rsidRDefault="00112525" w:rsidP="00112525">
            <w:pPr>
              <w:rPr>
                <w:rFonts w:ascii="Arial" w:hAnsi="Arial" w:cs="Arial"/>
                <w:sz w:val="16"/>
                <w:szCs w:val="16"/>
                <w:lang w:eastAsia="zh-CN"/>
              </w:rPr>
            </w:pPr>
          </w:p>
        </w:tc>
      </w:tr>
      <w:tr w:rsidR="00112525" w14:paraId="74181B56" w14:textId="77777777" w:rsidTr="00AB018E">
        <w:tc>
          <w:tcPr>
            <w:tcW w:w="1555" w:type="dxa"/>
            <w:gridSpan w:val="2"/>
            <w:vAlign w:val="center"/>
          </w:tcPr>
          <w:p w14:paraId="1134780F" w14:textId="2DAF4962" w:rsidR="00112525" w:rsidRPr="003B35DA" w:rsidRDefault="00112525" w:rsidP="00112525">
            <w:pPr>
              <w:rPr>
                <w:rFonts w:ascii="Arial" w:hAnsi="Arial" w:cs="Arial"/>
                <w:b/>
                <w:sz w:val="16"/>
                <w:szCs w:val="16"/>
                <w:lang w:eastAsia="zh-CN"/>
              </w:rPr>
            </w:pPr>
            <w:r w:rsidRPr="003B35DA">
              <w:rPr>
                <w:rFonts w:ascii="Arial" w:hAnsi="Arial" w:cs="Arial" w:hint="eastAsia"/>
                <w:b/>
                <w:sz w:val="16"/>
                <w:szCs w:val="16"/>
                <w:lang w:eastAsia="zh-CN"/>
              </w:rPr>
              <w:t>C</w:t>
            </w:r>
            <w:r w:rsidRPr="003B35DA">
              <w:rPr>
                <w:rFonts w:ascii="Arial" w:hAnsi="Arial" w:cs="Arial"/>
                <w:b/>
                <w:sz w:val="16"/>
                <w:szCs w:val="16"/>
                <w:lang w:eastAsia="zh-CN"/>
              </w:rPr>
              <w:t>ommercial</w:t>
            </w:r>
          </w:p>
        </w:tc>
        <w:tc>
          <w:tcPr>
            <w:tcW w:w="874" w:type="dxa"/>
            <w:vAlign w:val="center"/>
          </w:tcPr>
          <w:p w14:paraId="24EE9B43" w14:textId="1CDB0BBD" w:rsidR="00112525" w:rsidRDefault="00112525" w:rsidP="00112525">
            <w:pPr>
              <w:rPr>
                <w:rFonts w:ascii="Arial" w:hAnsi="Arial" w:cs="Arial"/>
                <w:sz w:val="16"/>
                <w:szCs w:val="16"/>
                <w:lang w:eastAsia="zh-CN"/>
              </w:rPr>
            </w:pPr>
            <w:r>
              <w:rPr>
                <w:rFonts w:ascii="Arial" w:hAnsi="Arial" w:cs="Arial"/>
                <w:sz w:val="16"/>
                <w:szCs w:val="16"/>
                <w:lang w:eastAsia="zh-CN"/>
              </w:rPr>
              <w:t>R</w:t>
            </w:r>
          </w:p>
        </w:tc>
        <w:tc>
          <w:tcPr>
            <w:tcW w:w="1110" w:type="dxa"/>
            <w:vAlign w:val="center"/>
          </w:tcPr>
          <w:p w14:paraId="70C71B93" w14:textId="1B86C642" w:rsidR="00112525" w:rsidRDefault="00112525" w:rsidP="00112525">
            <w:pP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0cm-50m@95%</w:t>
            </w:r>
          </w:p>
        </w:tc>
        <w:tc>
          <w:tcPr>
            <w:tcW w:w="1101" w:type="dxa"/>
            <w:vAlign w:val="center"/>
          </w:tcPr>
          <w:p w14:paraId="2179C61F" w14:textId="51A8DB64" w:rsidR="00112525" w:rsidRDefault="00112525" w:rsidP="00112525">
            <w:pPr>
              <w:rPr>
                <w:rFonts w:ascii="Arial" w:hAnsi="Arial" w:cs="Arial"/>
                <w:sz w:val="16"/>
                <w:szCs w:val="16"/>
                <w:lang w:eastAsia="zh-CN"/>
              </w:rPr>
            </w:pPr>
            <w:r>
              <w:rPr>
                <w:rFonts w:ascii="Arial" w:hAnsi="Arial" w:cs="Arial"/>
                <w:sz w:val="16"/>
                <w:szCs w:val="16"/>
                <w:lang w:eastAsia="zh-CN"/>
              </w:rPr>
              <w:t>2-12.5°</w:t>
            </w:r>
            <w:r>
              <w:rPr>
                <w:rFonts w:ascii="Arial" w:hAnsi="Arial" w:cs="Arial" w:hint="eastAsia"/>
                <w:sz w:val="16"/>
                <w:szCs w:val="16"/>
                <w:lang w:eastAsia="zh-CN"/>
              </w:rPr>
              <w:t>@</w:t>
            </w:r>
            <w:r>
              <w:rPr>
                <w:rFonts w:ascii="Arial" w:hAnsi="Arial" w:cs="Arial"/>
                <w:sz w:val="16"/>
                <w:szCs w:val="16"/>
                <w:lang w:eastAsia="zh-CN"/>
              </w:rPr>
              <w:t>90</w:t>
            </w:r>
            <w:r>
              <w:rPr>
                <w:rFonts w:ascii="Arial" w:hAnsi="Arial" w:cs="Arial" w:hint="eastAsia"/>
                <w:sz w:val="16"/>
                <w:szCs w:val="16"/>
                <w:lang w:eastAsia="zh-CN"/>
              </w:rPr>
              <w:t>%</w:t>
            </w:r>
          </w:p>
        </w:tc>
        <w:tc>
          <w:tcPr>
            <w:tcW w:w="1142" w:type="dxa"/>
            <w:vAlign w:val="center"/>
          </w:tcPr>
          <w:p w14:paraId="57B26682" w14:textId="7104494E" w:rsidR="00112525" w:rsidRDefault="00112525" w:rsidP="00112525">
            <w:pPr>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5</w:t>
            </w:r>
            <w:r>
              <w:rPr>
                <w:rFonts w:ascii="Arial" w:hAnsi="Arial" w:cs="Arial" w:hint="eastAsia"/>
                <w:sz w:val="16"/>
                <w:szCs w:val="16"/>
                <w:lang w:eastAsia="zh-CN"/>
              </w:rPr>
              <w:t>-</w:t>
            </w:r>
            <w:r>
              <w:rPr>
                <w:rFonts w:ascii="Arial" w:hAnsi="Arial" w:cs="Arial"/>
                <w:sz w:val="16"/>
                <w:szCs w:val="16"/>
                <w:lang w:eastAsia="zh-CN"/>
              </w:rPr>
              <w:t>99</w:t>
            </w:r>
            <w:r>
              <w:rPr>
                <w:rFonts w:ascii="Arial" w:hAnsi="Arial" w:cs="Arial" w:hint="eastAsia"/>
                <w:sz w:val="16"/>
                <w:szCs w:val="16"/>
                <w:lang w:eastAsia="zh-CN"/>
              </w:rPr>
              <w:t>%</w:t>
            </w:r>
          </w:p>
        </w:tc>
        <w:tc>
          <w:tcPr>
            <w:tcW w:w="1143" w:type="dxa"/>
            <w:vAlign w:val="center"/>
          </w:tcPr>
          <w:p w14:paraId="72135B7F" w14:textId="693E2994" w:rsidR="00112525" w:rsidRPr="00424737" w:rsidRDefault="003B35DA" w:rsidP="00112525">
            <w:pPr>
              <w:rPr>
                <w:rFonts w:ascii="Arial" w:hAnsi="Arial" w:cs="Arial"/>
                <w:sz w:val="16"/>
                <w:szCs w:val="16"/>
                <w:lang w:eastAsia="zh-CN"/>
              </w:rPr>
            </w:pPr>
            <w:r>
              <w:rPr>
                <w:rFonts w:ascii="Arial" w:hAnsi="Arial" w:cs="Arial"/>
                <w:sz w:val="16"/>
                <w:szCs w:val="16"/>
                <w:lang w:eastAsia="zh-CN"/>
              </w:rPr>
              <w:t>50ms-1s</w:t>
            </w:r>
          </w:p>
        </w:tc>
        <w:tc>
          <w:tcPr>
            <w:tcW w:w="2426" w:type="dxa"/>
            <w:shd w:val="clear" w:color="auto" w:fill="auto"/>
            <w:vAlign w:val="center"/>
          </w:tcPr>
          <w:p w14:paraId="292CA366" w14:textId="44E8ADDA" w:rsidR="003B35DA" w:rsidRDefault="003B35DA" w:rsidP="00112525">
            <w:pPr>
              <w:rPr>
                <w:rFonts w:ascii="Arial" w:hAnsi="Arial" w:cs="Arial"/>
                <w:sz w:val="16"/>
                <w:szCs w:val="16"/>
                <w:lang w:eastAsia="zh-CN"/>
              </w:rPr>
            </w:pPr>
            <w:r>
              <w:rPr>
                <w:rFonts w:ascii="Arial" w:hAnsi="Arial" w:cs="Arial" w:hint="eastAsia"/>
                <w:sz w:val="16"/>
                <w:szCs w:val="16"/>
                <w:lang w:eastAsia="zh-CN"/>
              </w:rPr>
              <w:t>&lt;</w:t>
            </w:r>
            <w:r>
              <w:rPr>
                <w:rFonts w:ascii="Arial" w:hAnsi="Arial" w:cs="Arial"/>
                <w:sz w:val="16"/>
                <w:szCs w:val="16"/>
                <w:lang w:eastAsia="zh-CN"/>
              </w:rPr>
              <w:t>10m/s</w:t>
            </w:r>
          </w:p>
          <w:p w14:paraId="5D49ACCF" w14:textId="77777777" w:rsidR="00112525" w:rsidRDefault="00112525" w:rsidP="00112525">
            <w:pPr>
              <w:rPr>
                <w:rFonts w:ascii="Arial" w:hAnsi="Arial" w:cs="Arial"/>
                <w:sz w:val="16"/>
                <w:szCs w:val="16"/>
                <w:lang w:eastAsia="zh-CN"/>
              </w:rPr>
            </w:pPr>
            <w:r>
              <w:rPr>
                <w:rFonts w:ascii="Arial" w:hAnsi="Arial" w:cs="Arial"/>
                <w:sz w:val="16"/>
                <w:szCs w:val="16"/>
                <w:lang w:eastAsia="zh-CN"/>
              </w:rPr>
              <w:t xml:space="preserve">Distance within </w:t>
            </w:r>
            <w:r w:rsidR="003B35DA">
              <w:rPr>
                <w:rFonts w:ascii="Arial" w:hAnsi="Arial" w:cs="Arial"/>
                <w:sz w:val="16"/>
                <w:szCs w:val="16"/>
                <w:lang w:eastAsia="zh-CN"/>
              </w:rPr>
              <w:t>1m-1km</w:t>
            </w:r>
          </w:p>
          <w:p w14:paraId="6BAA01E8" w14:textId="7A901290" w:rsidR="003B35DA" w:rsidRDefault="003B35DA" w:rsidP="00112525">
            <w:pPr>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n coverage, partial coverage, and out of coverage</w:t>
            </w:r>
          </w:p>
        </w:tc>
      </w:tr>
    </w:tbl>
    <w:p w14:paraId="2BDE32BF" w14:textId="77777777" w:rsidR="00424737" w:rsidRDefault="00424737" w:rsidP="0064398C">
      <w:pPr>
        <w:rPr>
          <w:lang w:eastAsia="zh-CN"/>
        </w:rPr>
      </w:pPr>
    </w:p>
    <w:p w14:paraId="064D93CB" w14:textId="6BD6B9CE" w:rsidR="00424737" w:rsidRDefault="007D118F" w:rsidP="0064398C">
      <w:pPr>
        <w:rPr>
          <w:lang w:eastAsia="zh-CN"/>
        </w:rPr>
      </w:pPr>
      <w:r>
        <w:rPr>
          <w:lang w:eastAsia="zh-CN"/>
        </w:rPr>
        <w:t>In general, both absolute positioning and relative positioning requirement</w:t>
      </w:r>
      <w:r w:rsidR="00613F5F">
        <w:rPr>
          <w:lang w:eastAsia="zh-CN"/>
        </w:rPr>
        <w:t>s</w:t>
      </w:r>
      <w:r>
        <w:rPr>
          <w:lang w:eastAsia="zh-CN"/>
        </w:rPr>
        <w:t xml:space="preserve"> should be considered.</w:t>
      </w:r>
    </w:p>
    <w:p w14:paraId="1A334531" w14:textId="0C6723D7" w:rsidR="007D118F" w:rsidRDefault="007D118F" w:rsidP="007D118F">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942617">
        <w:rPr>
          <w:b/>
          <w:i/>
          <w:noProof/>
        </w:rPr>
        <w:t>1</w:t>
      </w:r>
      <w:r w:rsidRPr="00E10A28">
        <w:rPr>
          <w:b/>
          <w:i/>
        </w:rPr>
        <w:fldChar w:fldCharType="end"/>
      </w:r>
      <w:r w:rsidRPr="00E10A28">
        <w:rPr>
          <w:b/>
          <w:i/>
        </w:rPr>
        <w:t>:</w:t>
      </w:r>
      <w:r>
        <w:rPr>
          <w:b/>
          <w:i/>
        </w:rPr>
        <w:t xml:space="preserve"> Both absolute positioning and relative positioning requirement</w:t>
      </w:r>
      <w:r w:rsidR="00613F5F">
        <w:rPr>
          <w:b/>
          <w:i/>
        </w:rPr>
        <w:t>s</w:t>
      </w:r>
      <w:r>
        <w:rPr>
          <w:b/>
          <w:i/>
        </w:rPr>
        <w:t xml:space="preserve"> should be evaluated.</w:t>
      </w:r>
    </w:p>
    <w:p w14:paraId="027CDA95" w14:textId="77777777" w:rsidR="00592352" w:rsidRPr="00C44631" w:rsidRDefault="00592352" w:rsidP="00592352">
      <w:pPr>
        <w:pStyle w:val="3GPPAgreements"/>
        <w:rPr>
          <w:b/>
        </w:rPr>
      </w:pPr>
      <w:r w:rsidRPr="00C44631">
        <w:rPr>
          <w:b/>
          <w:i/>
        </w:rPr>
        <w:t xml:space="preserve">Ranging </w:t>
      </w:r>
      <w:r>
        <w:rPr>
          <w:b/>
          <w:i/>
        </w:rPr>
        <w:t>is considered as part of the relative positioning.</w:t>
      </w:r>
    </w:p>
    <w:p w14:paraId="63B5418F" w14:textId="77777777" w:rsidR="007D118F" w:rsidRDefault="007D118F" w:rsidP="007D118F">
      <w:pPr>
        <w:pStyle w:val="3GPPAgreements"/>
        <w:numPr>
          <w:ilvl w:val="0"/>
          <w:numId w:val="0"/>
        </w:numPr>
        <w:autoSpaceDE/>
        <w:autoSpaceDN/>
        <w:adjustRightInd/>
        <w:snapToGrid/>
        <w:jc w:val="left"/>
        <w:rPr>
          <w:b/>
        </w:rPr>
      </w:pPr>
    </w:p>
    <w:p w14:paraId="3BA107B5" w14:textId="04201CBE" w:rsidR="007D118F" w:rsidRDefault="007D118F" w:rsidP="007D118F">
      <w:pPr>
        <w:pStyle w:val="1"/>
        <w:rPr>
          <w:lang w:eastAsia="zh-CN"/>
        </w:rPr>
      </w:pPr>
      <w:r>
        <w:rPr>
          <w:rFonts w:hint="eastAsia"/>
          <w:lang w:eastAsia="zh-CN"/>
        </w:rPr>
        <w:t>P</w:t>
      </w:r>
      <w:r>
        <w:rPr>
          <w:lang w:eastAsia="zh-CN"/>
        </w:rPr>
        <w:t>erformance metric</w:t>
      </w:r>
    </w:p>
    <w:p w14:paraId="5EFB50B4" w14:textId="6483AC77" w:rsidR="007D118F" w:rsidRDefault="007D118F" w:rsidP="007D118F">
      <w:pPr>
        <w:rPr>
          <w:lang w:eastAsia="zh-CN"/>
        </w:rPr>
      </w:pPr>
      <w:r>
        <w:rPr>
          <w:lang w:eastAsia="zh-CN"/>
        </w:rPr>
        <w:t>Since there is no SL positioning at all, we believe that the top priority of the evaluation should focus on accuracy aspects, and horizontal accuracy in particular.</w:t>
      </w:r>
      <w:r w:rsidR="00137893">
        <w:rPr>
          <w:lang w:eastAsia="zh-CN"/>
        </w:rPr>
        <w:t xml:space="preserve"> This includes also the relative positioning accuracy.</w:t>
      </w:r>
    </w:p>
    <w:p w14:paraId="447A533E" w14:textId="55135B85" w:rsidR="007D118F" w:rsidRPr="007D118F" w:rsidRDefault="007D118F" w:rsidP="007D118F">
      <w:pPr>
        <w:rPr>
          <w:lang w:eastAsia="zh-CN"/>
        </w:rPr>
      </w:pPr>
      <w:r>
        <w:rPr>
          <w:lang w:eastAsia="zh-CN"/>
        </w:rPr>
        <w:t xml:space="preserve">For evaluating the absolute positioning accuracy, horizontal accuracy and vertical accuracy could borrow what is defined as </w:t>
      </w:r>
      <w:r>
        <w:rPr>
          <w:lang w:eastAsia="zh-CN"/>
        </w:rPr>
        <w:fldChar w:fldCharType="begin"/>
      </w:r>
      <w:r>
        <w:rPr>
          <w:lang w:eastAsia="zh-CN"/>
        </w:rPr>
        <w:instrText xml:space="preserve"> REF _Ref100866297 \r \h </w:instrText>
      </w:r>
      <w:r>
        <w:rPr>
          <w:lang w:eastAsia="zh-CN"/>
        </w:rPr>
      </w:r>
      <w:r>
        <w:rPr>
          <w:lang w:eastAsia="zh-CN"/>
        </w:rPr>
        <w:fldChar w:fldCharType="separate"/>
      </w:r>
      <w:r w:rsidR="00942617">
        <w:rPr>
          <w:lang w:eastAsia="zh-CN"/>
        </w:rPr>
        <w:t>[4]</w:t>
      </w:r>
      <w:r>
        <w:rPr>
          <w:lang w:eastAsia="zh-CN"/>
        </w:rPr>
        <w:fldChar w:fldCharType="end"/>
      </w:r>
      <w:r w:rsidR="0098707B">
        <w:rPr>
          <w:lang w:eastAsia="zh-CN"/>
        </w:rPr>
        <w:t>.</w:t>
      </w:r>
    </w:p>
    <w:tbl>
      <w:tblPr>
        <w:tblStyle w:val="ac"/>
        <w:tblW w:w="0" w:type="auto"/>
        <w:tblLook w:val="04A0" w:firstRow="1" w:lastRow="0" w:firstColumn="1" w:lastColumn="0" w:noHBand="0" w:noVBand="1"/>
      </w:tblPr>
      <w:tblGrid>
        <w:gridCol w:w="9307"/>
      </w:tblGrid>
      <w:tr w:rsidR="0098707B" w14:paraId="3FA5B73A" w14:textId="77777777" w:rsidTr="0098707B">
        <w:tc>
          <w:tcPr>
            <w:tcW w:w="9307" w:type="dxa"/>
          </w:tcPr>
          <w:p w14:paraId="5373089B" w14:textId="77777777" w:rsidR="0098707B" w:rsidRDefault="0098707B" w:rsidP="0098707B">
            <w:pPr>
              <w:rPr>
                <w:sz w:val="20"/>
                <w:szCs w:val="20"/>
              </w:rPr>
            </w:pPr>
            <w:r>
              <w:t>Horizontal accuracy is the difference between the calculated horizontal position and the actual horizontal position of a UE. At least CDFs of horizontal positioning errors are used as a performance metrics in NR positioning evaluations.</w:t>
            </w:r>
          </w:p>
          <w:p w14:paraId="152ECE1C" w14:textId="3E3F19E1" w:rsidR="0098707B" w:rsidRPr="0098707B" w:rsidRDefault="0098707B" w:rsidP="0064398C">
            <w:pPr>
              <w:rPr>
                <w:sz w:val="20"/>
                <w:szCs w:val="20"/>
              </w:rPr>
            </w:pPr>
            <w:r>
              <w:t>Vertical accuracy is the difference between the calculated vertical position and the actual vertical position of a UE.  Vertical error is not necessarily applicable to all solutions and/or scenarios. In terms of applicability, the CDFs of vertical positioning errors are used as a performance metrics in NR positioning evaluations.</w:t>
            </w:r>
          </w:p>
        </w:tc>
      </w:tr>
    </w:tbl>
    <w:p w14:paraId="728D73CC" w14:textId="77777777" w:rsidR="0098707B" w:rsidRDefault="0098707B" w:rsidP="0064398C">
      <w:pPr>
        <w:rPr>
          <w:lang w:eastAsia="zh-CN"/>
        </w:rPr>
      </w:pPr>
    </w:p>
    <w:p w14:paraId="394061E4" w14:textId="3A8A6345" w:rsidR="0098707B" w:rsidRDefault="0098707B" w:rsidP="0098707B">
      <w:pPr>
        <w:rPr>
          <w:lang w:eastAsia="zh-CN"/>
        </w:rPr>
      </w:pPr>
      <w:r>
        <w:rPr>
          <w:rFonts w:hint="eastAsia"/>
          <w:lang w:eastAsia="zh-CN"/>
        </w:rPr>
        <w:t>F</w:t>
      </w:r>
      <w:r>
        <w:rPr>
          <w:lang w:eastAsia="zh-CN"/>
        </w:rPr>
        <w:t>or evaluating the relative positioning accuracy, two methods can be considered.</w:t>
      </w:r>
    </w:p>
    <w:p w14:paraId="6A0F2475" w14:textId="59C21AF7" w:rsidR="0098707B" w:rsidRDefault="0098707B" w:rsidP="0098707B">
      <w:pPr>
        <w:pStyle w:val="3GPPAgreements"/>
        <w:rPr>
          <w:lang w:eastAsia="zh-CN"/>
        </w:rPr>
      </w:pPr>
      <w:r>
        <w:rPr>
          <w:rFonts w:hint="eastAsia"/>
          <w:lang w:eastAsia="zh-CN"/>
        </w:rPr>
        <w:t>M</w:t>
      </w:r>
      <w:r>
        <w:rPr>
          <w:lang w:eastAsia="zh-CN"/>
        </w:rPr>
        <w:t xml:space="preserve">ethod 1: the relative positioning accuracy includes the distance accuracy and direction accuracy with respect to </w:t>
      </w:r>
      <w:r w:rsidR="00137893">
        <w:rPr>
          <w:lang w:eastAsia="zh-CN"/>
        </w:rPr>
        <w:t xml:space="preserve">a </w:t>
      </w:r>
      <w:r>
        <w:rPr>
          <w:lang w:eastAsia="zh-CN"/>
        </w:rPr>
        <w:t>reference UE. The distance accuracy is the difference between the calculated distance and the actual distance between the target UE and the reference UE</w:t>
      </w:r>
      <w:r>
        <w:rPr>
          <w:rFonts w:hint="eastAsia"/>
          <w:lang w:eastAsia="zh-CN"/>
        </w:rPr>
        <w:t>,</w:t>
      </w:r>
      <w:r>
        <w:rPr>
          <w:lang w:eastAsia="zh-CN"/>
        </w:rPr>
        <w:t xml:space="preserve"> while the direction accuracy is the difference between the calculated direction and the actual direction of the target UE </w:t>
      </w:r>
      <w:r w:rsidR="00137893">
        <w:rPr>
          <w:lang w:eastAsia="zh-CN"/>
        </w:rPr>
        <w:t xml:space="preserve">from </w:t>
      </w:r>
      <w:r>
        <w:rPr>
          <w:lang w:eastAsia="zh-CN"/>
        </w:rPr>
        <w:t>the reference UE.</w:t>
      </w:r>
    </w:p>
    <w:p w14:paraId="0683AE88" w14:textId="5879E9D7" w:rsidR="0098707B" w:rsidRPr="007D118F" w:rsidRDefault="0098707B" w:rsidP="0098707B">
      <w:pPr>
        <w:pStyle w:val="3GPPAgreements"/>
        <w:rPr>
          <w:lang w:eastAsia="zh-CN"/>
        </w:rPr>
      </w:pPr>
      <w:r>
        <w:rPr>
          <w:lang w:eastAsia="zh-CN"/>
        </w:rPr>
        <w:lastRenderedPageBreak/>
        <w:t>Method 2: the relative positioning accuracy includes the relative horizontal accuracy and relative vertical accuracy. The relative horizontal accuracy is the difference between the calculated horizontal position and the actual horizontal position of the target UE in a reference coordinate system, while the relative vertical accuracy is the difference between the calculated vertical position and the actual vertical position of the target UE in a reference coordinate system.</w:t>
      </w:r>
    </w:p>
    <w:p w14:paraId="01FAC3C0" w14:textId="77777777" w:rsidR="007D118F" w:rsidRDefault="007D118F" w:rsidP="0064398C">
      <w:pPr>
        <w:rPr>
          <w:lang w:eastAsia="zh-CN"/>
        </w:rPr>
      </w:pPr>
    </w:p>
    <w:p w14:paraId="580CB8E4" w14:textId="34BB9240" w:rsidR="0098707B" w:rsidRDefault="00D92D80" w:rsidP="0064398C">
      <w:pPr>
        <w:rPr>
          <w:lang w:eastAsia="zh-CN"/>
        </w:rPr>
      </w:pPr>
      <w:r>
        <w:rPr>
          <w:rFonts w:hint="eastAsia"/>
          <w:lang w:eastAsia="zh-CN"/>
        </w:rPr>
        <w:t>F</w:t>
      </w:r>
      <w:r>
        <w:rPr>
          <w:lang w:eastAsia="zh-CN"/>
        </w:rPr>
        <w:t xml:space="preserve">rom evaluation perspective, </w:t>
      </w:r>
      <w:r w:rsidR="00592352">
        <w:rPr>
          <w:lang w:eastAsia="zh-CN"/>
        </w:rPr>
        <w:t xml:space="preserve">both methods can be considered. Method 1 can be directly mapped to the ranging requirement, while </w:t>
      </w:r>
      <w:r>
        <w:rPr>
          <w:lang w:eastAsia="zh-CN"/>
        </w:rPr>
        <w:t>Method 2, which is aligned with the absolute positioning, by simply transfer</w:t>
      </w:r>
      <w:r w:rsidR="001B1E3F">
        <w:rPr>
          <w:lang w:eastAsia="zh-CN"/>
        </w:rPr>
        <w:t>ring</w:t>
      </w:r>
      <w:r>
        <w:rPr>
          <w:lang w:eastAsia="zh-CN"/>
        </w:rPr>
        <w:t xml:space="preserve"> the global coordinate</w:t>
      </w:r>
      <w:r w:rsidR="00942617">
        <w:rPr>
          <w:lang w:eastAsia="zh-CN"/>
        </w:rPr>
        <w:t xml:space="preserve"> system</w:t>
      </w:r>
      <w:r>
        <w:rPr>
          <w:lang w:eastAsia="zh-CN"/>
        </w:rPr>
        <w:t xml:space="preserve"> into a reference coordinate</w:t>
      </w:r>
      <w:r w:rsidR="00942617">
        <w:rPr>
          <w:lang w:eastAsia="zh-CN"/>
        </w:rPr>
        <w:t xml:space="preserve"> system</w:t>
      </w:r>
      <w:r>
        <w:rPr>
          <w:lang w:eastAsia="zh-CN"/>
        </w:rPr>
        <w:t xml:space="preserve">, where e.g. the reference UE is placed </w:t>
      </w:r>
      <w:r w:rsidR="001B1E3F">
        <w:rPr>
          <w:lang w:eastAsia="zh-CN"/>
        </w:rPr>
        <w:t xml:space="preserve">at </w:t>
      </w:r>
      <w:r>
        <w:rPr>
          <w:lang w:eastAsia="zh-CN"/>
        </w:rPr>
        <w:t xml:space="preserve">the </w:t>
      </w:r>
      <w:r w:rsidR="00942617">
        <w:rPr>
          <w:lang w:eastAsia="zh-CN"/>
        </w:rPr>
        <w:t>origin of the reference coordinate system.</w:t>
      </w:r>
    </w:p>
    <w:p w14:paraId="186A8297" w14:textId="15B857C1" w:rsidR="00942617" w:rsidRDefault="00942617" w:rsidP="0064398C">
      <w:pPr>
        <w:rPr>
          <w:lang w:eastAsia="zh-CN"/>
        </w:rPr>
      </w:pPr>
      <w:bookmarkStart w:id="1" w:name="_Hlk102113610"/>
      <w:r>
        <w:rPr>
          <w:lang w:eastAsia="zh-CN"/>
        </w:rPr>
        <w:t xml:space="preserve">There are also accuracy KPIs for V2X use cases where lateral and longitudinal accuracy have been defined in TS 22.186, but in our understanding, this can be further </w:t>
      </w:r>
      <w:r w:rsidR="001B1E3F">
        <w:rPr>
          <w:lang w:eastAsia="zh-CN"/>
        </w:rPr>
        <w:t xml:space="preserve">refined </w:t>
      </w:r>
      <w:r>
        <w:rPr>
          <w:lang w:eastAsia="zh-CN"/>
        </w:rPr>
        <w:t xml:space="preserve">if we are to </w:t>
      </w:r>
      <w:r w:rsidR="001B1E3F">
        <w:rPr>
          <w:lang w:eastAsia="zh-CN"/>
        </w:rPr>
        <w:t>split</w:t>
      </w:r>
      <w:r>
        <w:rPr>
          <w:lang w:eastAsia="zh-CN"/>
        </w:rPr>
        <w:t xml:space="preserve"> the horizontal accuracy in the reference coordinate system into x-axis accuracy and y-axis accuracy.</w:t>
      </w:r>
      <w:r w:rsidR="00B02190">
        <w:rPr>
          <w:lang w:eastAsia="zh-CN"/>
        </w:rPr>
        <w:t xml:space="preserve"> This lateral and longitudinal accuracy also applies to relative positioning.</w:t>
      </w:r>
    </w:p>
    <w:bookmarkEnd w:id="1"/>
    <w:p w14:paraId="6A7725E2" w14:textId="3746EBEF" w:rsidR="00942617" w:rsidRDefault="00942617" w:rsidP="00942617">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Focus only on accuracy KPI for Rel-18 SL positioning.</w:t>
      </w:r>
    </w:p>
    <w:p w14:paraId="612DE0EE" w14:textId="775E8D78" w:rsidR="00942617" w:rsidRDefault="00942617" w:rsidP="00942617">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Define the horizontal accuracy and vertical accuracy for absolute positioning as</w:t>
      </w:r>
      <w:r w:rsidR="00AC5558">
        <w:rPr>
          <w:b/>
          <w:i/>
        </w:rPr>
        <w:t xml:space="preserve"> per</w:t>
      </w:r>
      <w:r>
        <w:rPr>
          <w:b/>
          <w:i/>
        </w:rPr>
        <w:t xml:space="preserve"> TR 38.855.</w:t>
      </w:r>
    </w:p>
    <w:p w14:paraId="258EBD4C" w14:textId="31A5A802" w:rsidR="00942617" w:rsidRDefault="00942617" w:rsidP="00942617">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263ED7">
        <w:rPr>
          <w:b/>
          <w:i/>
          <w:noProof/>
        </w:rPr>
        <w:t>4</w:t>
      </w:r>
      <w:r w:rsidRPr="00E10A28">
        <w:rPr>
          <w:b/>
          <w:i/>
        </w:rPr>
        <w:fldChar w:fldCharType="end"/>
      </w:r>
      <w:r w:rsidRPr="00E10A28">
        <w:rPr>
          <w:b/>
          <w:i/>
        </w:rPr>
        <w:t>:</w:t>
      </w:r>
      <w:r>
        <w:rPr>
          <w:b/>
          <w:i/>
        </w:rPr>
        <w:t xml:space="preserve"> Define the</w:t>
      </w:r>
      <w:r w:rsidR="004461AE">
        <w:rPr>
          <w:b/>
          <w:i/>
        </w:rPr>
        <w:t xml:space="preserve"> following</w:t>
      </w:r>
      <w:r>
        <w:rPr>
          <w:b/>
          <w:i/>
        </w:rPr>
        <w:t xml:space="preserve"> accuracy</w:t>
      </w:r>
      <w:r w:rsidR="004461AE">
        <w:rPr>
          <w:b/>
          <w:i/>
        </w:rPr>
        <w:t xml:space="preserve"> KPI</w:t>
      </w:r>
      <w:r>
        <w:rPr>
          <w:b/>
          <w:i/>
        </w:rPr>
        <w:t xml:space="preserve"> for relative positionin</w:t>
      </w:r>
      <w:r w:rsidR="004461AE">
        <w:rPr>
          <w:b/>
          <w:i/>
        </w:rPr>
        <w:t>g</w:t>
      </w:r>
      <w:r>
        <w:rPr>
          <w:b/>
          <w:i/>
        </w:rPr>
        <w:t>:</w:t>
      </w:r>
    </w:p>
    <w:p w14:paraId="4DC4F535" w14:textId="77777777" w:rsidR="00592352" w:rsidRDefault="00592352" w:rsidP="00592352">
      <w:pPr>
        <w:pStyle w:val="3GPPAgreements"/>
        <w:rPr>
          <w:b/>
          <w:i/>
        </w:rPr>
      </w:pPr>
      <w:r w:rsidRPr="00C44631">
        <w:rPr>
          <w:b/>
          <w:i/>
        </w:rPr>
        <w:t>The distance accuracy is the difference between the calculated distance and the actual distance between the target UE and the reference UE</w:t>
      </w:r>
      <w:r>
        <w:rPr>
          <w:b/>
          <w:i/>
        </w:rPr>
        <w:t>.</w:t>
      </w:r>
    </w:p>
    <w:p w14:paraId="17FFBEB9" w14:textId="06914B3A" w:rsidR="00592352" w:rsidRDefault="00592352" w:rsidP="00592352">
      <w:pPr>
        <w:pStyle w:val="3GPPAgreements"/>
        <w:rPr>
          <w:b/>
          <w:i/>
        </w:rPr>
      </w:pPr>
      <w:r>
        <w:rPr>
          <w:b/>
          <w:i/>
        </w:rPr>
        <w:t>T</w:t>
      </w:r>
      <w:r w:rsidRPr="00C44631">
        <w:rPr>
          <w:b/>
          <w:i/>
        </w:rPr>
        <w:t xml:space="preserve">he direction accuracy is the difference between the calculated direction and the actual direction of the target UE </w:t>
      </w:r>
      <w:r w:rsidR="00B02190">
        <w:rPr>
          <w:b/>
          <w:i/>
        </w:rPr>
        <w:t>from</w:t>
      </w:r>
      <w:r w:rsidRPr="00C44631">
        <w:rPr>
          <w:b/>
          <w:i/>
        </w:rPr>
        <w:t xml:space="preserve"> the reference UE.</w:t>
      </w:r>
    </w:p>
    <w:p w14:paraId="59329C67" w14:textId="7D0D9C7C" w:rsidR="00942617" w:rsidRPr="00942617" w:rsidRDefault="00942617" w:rsidP="00942617">
      <w:pPr>
        <w:pStyle w:val="3GPPAgreements"/>
        <w:rPr>
          <w:b/>
          <w:i/>
        </w:rPr>
      </w:pPr>
      <w:r w:rsidRPr="00942617">
        <w:rPr>
          <w:b/>
          <w:i/>
        </w:rPr>
        <w:t>The relative horizontal accuracy is the difference between the calculated horizontal position and the actual horizontal position of the target UE in a reference coordinate system.</w:t>
      </w:r>
    </w:p>
    <w:p w14:paraId="30594CB6" w14:textId="176C82AA" w:rsidR="00942617" w:rsidRPr="00942617" w:rsidRDefault="00942617" w:rsidP="00942617">
      <w:pPr>
        <w:pStyle w:val="3GPPAgreements"/>
        <w:rPr>
          <w:b/>
          <w:i/>
        </w:rPr>
      </w:pPr>
      <w:r w:rsidRPr="00942617">
        <w:rPr>
          <w:b/>
          <w:i/>
        </w:rPr>
        <w:t>The relative vertical accuracy is the difference between the calculated vertical position and the actual vertical position of the target UE in a reference coordinate system.</w:t>
      </w:r>
    </w:p>
    <w:p w14:paraId="7B1DF038" w14:textId="77777777" w:rsidR="0098707B" w:rsidRDefault="0098707B" w:rsidP="0064398C">
      <w:pPr>
        <w:rPr>
          <w:lang w:eastAsia="zh-CN"/>
        </w:rPr>
      </w:pPr>
    </w:p>
    <w:p w14:paraId="02A37432" w14:textId="745F1F5C" w:rsidR="00592352" w:rsidRDefault="00592352" w:rsidP="00592352">
      <w:pPr>
        <w:pStyle w:val="3GPPAgreements"/>
        <w:numPr>
          <w:ilvl w:val="0"/>
          <w:numId w:val="0"/>
        </w:numPr>
        <w:autoSpaceDE/>
        <w:autoSpaceDN/>
        <w:adjustRightInd/>
        <w:snapToGrid/>
        <w:jc w:val="left"/>
        <w:rPr>
          <w:lang w:eastAsia="zh-CN"/>
        </w:rPr>
      </w:pPr>
      <w:r>
        <w:rPr>
          <w:lang w:eastAsia="zh-CN"/>
        </w:rPr>
        <w:t>Due to the divers</w:t>
      </w:r>
      <w:r w:rsidR="001B1E3F">
        <w:rPr>
          <w:lang w:eastAsia="zh-CN"/>
        </w:rPr>
        <w:t>e</w:t>
      </w:r>
      <w:r>
        <w:rPr>
          <w:lang w:eastAsia="zh-CN"/>
        </w:rPr>
        <w:t xml:space="preserve"> use cases and requirement</w:t>
      </w:r>
      <w:r w:rsidR="001B1E3F">
        <w:rPr>
          <w:lang w:eastAsia="zh-CN"/>
        </w:rPr>
        <w:t>s</w:t>
      </w:r>
      <w:r>
        <w:rPr>
          <w:lang w:eastAsia="zh-CN"/>
        </w:rPr>
        <w:t>, we suggest to focus on the most pressing needs and define the requirement</w:t>
      </w:r>
      <w:r w:rsidR="001B1E3F">
        <w:rPr>
          <w:lang w:eastAsia="zh-CN"/>
        </w:rPr>
        <w:t>s</w:t>
      </w:r>
      <w:r>
        <w:rPr>
          <w:lang w:eastAsia="zh-CN"/>
        </w:rPr>
        <w:t xml:space="preserve"> accordingly in this release.</w:t>
      </w:r>
      <w:r w:rsidR="001A216D">
        <w:rPr>
          <w:lang w:eastAsia="zh-CN"/>
        </w:rPr>
        <w:t xml:space="preserve"> </w:t>
      </w:r>
    </w:p>
    <w:p w14:paraId="3BA4AFAF" w14:textId="72F94FAC" w:rsidR="00592352" w:rsidRDefault="00592352" w:rsidP="00592352">
      <w:pPr>
        <w:pStyle w:val="3GPPAgreements"/>
        <w:numPr>
          <w:ilvl w:val="0"/>
          <w:numId w:val="0"/>
        </w:numPr>
        <w:autoSpaceDE/>
        <w:autoSpaceDN/>
        <w:adjustRightInd/>
        <w:snapToGrid/>
        <w:jc w:val="left"/>
        <w:rPr>
          <w:lang w:eastAsia="zh-CN"/>
        </w:rPr>
      </w:pPr>
      <w:r>
        <w:rPr>
          <w:lang w:eastAsia="zh-CN"/>
        </w:rPr>
        <w:t>In particular, for the corresponding KPIs, we propose to define the requirement</w:t>
      </w:r>
      <w:r w:rsidR="001A216D">
        <w:rPr>
          <w:lang w:eastAsia="zh-CN"/>
        </w:rPr>
        <w:t xml:space="preserve"> according </w:t>
      </w:r>
      <w:r w:rsidR="001B1E3F">
        <w:rPr>
          <w:lang w:eastAsia="zh-CN"/>
        </w:rPr>
        <w:t xml:space="preserve">to </w:t>
      </w:r>
      <w:r w:rsidR="001A216D">
        <w:rPr>
          <w:lang w:eastAsia="zh-CN"/>
        </w:rPr>
        <w:t xml:space="preserve">requirement </w:t>
      </w:r>
      <w:r w:rsidR="001B1E3F">
        <w:rPr>
          <w:lang w:eastAsia="zh-CN"/>
        </w:rPr>
        <w:t>‘</w:t>
      </w:r>
      <w:r w:rsidR="001A216D">
        <w:rPr>
          <w:lang w:eastAsia="zh-CN"/>
        </w:rPr>
        <w:t>set 2</w:t>
      </w:r>
      <w:r w:rsidR="001B1E3F">
        <w:rPr>
          <w:lang w:eastAsia="zh-CN"/>
        </w:rPr>
        <w:t>’</w:t>
      </w:r>
      <w:r w:rsidR="001A216D">
        <w:rPr>
          <w:lang w:eastAsia="zh-CN"/>
        </w:rPr>
        <w:t xml:space="preserve"> from TR 38.845 </w:t>
      </w:r>
      <w:r w:rsidR="001A216D">
        <w:rPr>
          <w:lang w:eastAsia="zh-CN"/>
        </w:rPr>
        <w:fldChar w:fldCharType="begin"/>
      </w:r>
      <w:r w:rsidR="001A216D">
        <w:rPr>
          <w:lang w:eastAsia="zh-CN"/>
        </w:rPr>
        <w:instrText xml:space="preserve"> REF _Ref100860682 \r \h </w:instrText>
      </w:r>
      <w:r w:rsidR="001A216D">
        <w:rPr>
          <w:lang w:eastAsia="zh-CN"/>
        </w:rPr>
      </w:r>
      <w:r w:rsidR="001A216D">
        <w:rPr>
          <w:lang w:eastAsia="zh-CN"/>
        </w:rPr>
        <w:fldChar w:fldCharType="separate"/>
      </w:r>
      <w:r w:rsidR="001A216D">
        <w:rPr>
          <w:lang w:eastAsia="zh-CN"/>
        </w:rPr>
        <w:t>[2]</w:t>
      </w:r>
      <w:r w:rsidR="001A216D">
        <w:rPr>
          <w:lang w:eastAsia="zh-CN"/>
        </w:rPr>
        <w:fldChar w:fldCharType="end"/>
      </w:r>
      <w:r>
        <w:rPr>
          <w:lang w:eastAsia="zh-CN"/>
        </w:rPr>
        <w:t xml:space="preserve"> as below.</w:t>
      </w:r>
    </w:p>
    <w:tbl>
      <w:tblPr>
        <w:tblStyle w:val="ac"/>
        <w:tblW w:w="0" w:type="auto"/>
        <w:jc w:val="center"/>
        <w:tblLook w:val="04A0" w:firstRow="1" w:lastRow="0" w:firstColumn="1" w:lastColumn="0" w:noHBand="0" w:noVBand="1"/>
      </w:tblPr>
      <w:tblGrid>
        <w:gridCol w:w="2114"/>
        <w:gridCol w:w="1855"/>
        <w:gridCol w:w="2409"/>
      </w:tblGrid>
      <w:tr w:rsidR="00EC421C" w14:paraId="1E36B2BD" w14:textId="77777777" w:rsidTr="00263ED7">
        <w:trPr>
          <w:jc w:val="center"/>
        </w:trPr>
        <w:tc>
          <w:tcPr>
            <w:tcW w:w="2114" w:type="dxa"/>
            <w:vMerge w:val="restart"/>
            <w:vAlign w:val="center"/>
          </w:tcPr>
          <w:p w14:paraId="25464E23" w14:textId="085AD3D1" w:rsidR="00EC421C" w:rsidRDefault="00EC421C" w:rsidP="00263ED7">
            <w:pPr>
              <w:pStyle w:val="3GPPAgreements"/>
              <w:numPr>
                <w:ilvl w:val="0"/>
                <w:numId w:val="0"/>
              </w:numPr>
              <w:autoSpaceDE/>
              <w:autoSpaceDN/>
              <w:adjustRightInd/>
              <w:snapToGrid/>
              <w:jc w:val="center"/>
              <w:rPr>
                <w:lang w:eastAsia="zh-CN"/>
              </w:rPr>
            </w:pPr>
            <w:r>
              <w:rPr>
                <w:rFonts w:hint="eastAsia"/>
                <w:lang w:eastAsia="zh-CN"/>
              </w:rPr>
              <w:t>A</w:t>
            </w:r>
            <w:r>
              <w:rPr>
                <w:lang w:eastAsia="zh-CN"/>
              </w:rPr>
              <w:t>bsolute positioning</w:t>
            </w:r>
          </w:p>
        </w:tc>
        <w:tc>
          <w:tcPr>
            <w:tcW w:w="1855" w:type="dxa"/>
            <w:vAlign w:val="center"/>
          </w:tcPr>
          <w:p w14:paraId="153061F8" w14:textId="666111AD" w:rsidR="00EC421C" w:rsidRDefault="00EC421C" w:rsidP="00263ED7">
            <w:pPr>
              <w:pStyle w:val="3GPPAgreements"/>
              <w:numPr>
                <w:ilvl w:val="0"/>
                <w:numId w:val="0"/>
              </w:numPr>
              <w:autoSpaceDE/>
              <w:autoSpaceDN/>
              <w:adjustRightInd/>
              <w:snapToGrid/>
              <w:jc w:val="center"/>
              <w:rPr>
                <w:lang w:eastAsia="zh-CN"/>
              </w:rPr>
            </w:pPr>
            <w:r>
              <w:rPr>
                <w:rFonts w:hint="eastAsia"/>
                <w:lang w:eastAsia="zh-CN"/>
              </w:rPr>
              <w:t>H</w:t>
            </w:r>
            <w:r>
              <w:rPr>
                <w:lang w:eastAsia="zh-CN"/>
              </w:rPr>
              <w:t>orizontal</w:t>
            </w:r>
          </w:p>
        </w:tc>
        <w:tc>
          <w:tcPr>
            <w:tcW w:w="2409" w:type="dxa"/>
            <w:vAlign w:val="center"/>
          </w:tcPr>
          <w:p w14:paraId="7C2B24FB" w14:textId="06F73F02" w:rsidR="00EC421C" w:rsidRDefault="00EC421C" w:rsidP="00263ED7">
            <w:pPr>
              <w:pStyle w:val="3GPPAgreements"/>
              <w:numPr>
                <w:ilvl w:val="0"/>
                <w:numId w:val="0"/>
              </w:numPr>
              <w:autoSpaceDE/>
              <w:autoSpaceDN/>
              <w:adjustRightInd/>
              <w:snapToGrid/>
              <w:jc w:val="center"/>
              <w:rPr>
                <w:lang w:eastAsia="zh-CN"/>
              </w:rPr>
            </w:pPr>
            <w:r>
              <w:rPr>
                <w:lang w:eastAsia="zh-CN"/>
              </w:rPr>
              <w:t>3m @90%</w:t>
            </w:r>
          </w:p>
        </w:tc>
      </w:tr>
      <w:tr w:rsidR="00EC421C" w14:paraId="6CD56A70" w14:textId="77777777" w:rsidTr="00263ED7">
        <w:trPr>
          <w:jc w:val="center"/>
        </w:trPr>
        <w:tc>
          <w:tcPr>
            <w:tcW w:w="2114" w:type="dxa"/>
            <w:vMerge/>
            <w:vAlign w:val="center"/>
          </w:tcPr>
          <w:p w14:paraId="3373B263" w14:textId="77777777" w:rsidR="00EC421C" w:rsidRDefault="00EC421C" w:rsidP="00263ED7">
            <w:pPr>
              <w:pStyle w:val="3GPPAgreements"/>
              <w:numPr>
                <w:ilvl w:val="0"/>
                <w:numId w:val="0"/>
              </w:numPr>
              <w:autoSpaceDE/>
              <w:autoSpaceDN/>
              <w:adjustRightInd/>
              <w:snapToGrid/>
              <w:jc w:val="center"/>
              <w:rPr>
                <w:lang w:eastAsia="zh-CN"/>
              </w:rPr>
            </w:pPr>
          </w:p>
        </w:tc>
        <w:tc>
          <w:tcPr>
            <w:tcW w:w="1855" w:type="dxa"/>
            <w:vAlign w:val="center"/>
          </w:tcPr>
          <w:p w14:paraId="788F3C81" w14:textId="2D2F03F8" w:rsidR="00EC421C" w:rsidRDefault="00EC421C" w:rsidP="00263ED7">
            <w:pPr>
              <w:pStyle w:val="3GPPAgreements"/>
              <w:numPr>
                <w:ilvl w:val="0"/>
                <w:numId w:val="0"/>
              </w:numPr>
              <w:autoSpaceDE/>
              <w:autoSpaceDN/>
              <w:adjustRightInd/>
              <w:snapToGrid/>
              <w:jc w:val="center"/>
              <w:rPr>
                <w:lang w:eastAsia="zh-CN"/>
              </w:rPr>
            </w:pPr>
            <w:r>
              <w:rPr>
                <w:rFonts w:hint="eastAsia"/>
                <w:lang w:eastAsia="zh-CN"/>
              </w:rPr>
              <w:t>V</w:t>
            </w:r>
            <w:r>
              <w:rPr>
                <w:lang w:eastAsia="zh-CN"/>
              </w:rPr>
              <w:t>ertical</w:t>
            </w:r>
          </w:p>
        </w:tc>
        <w:tc>
          <w:tcPr>
            <w:tcW w:w="2409" w:type="dxa"/>
            <w:vAlign w:val="center"/>
          </w:tcPr>
          <w:p w14:paraId="2A111813" w14:textId="304D8E0B" w:rsidR="00EC421C" w:rsidRDefault="00EC421C" w:rsidP="00263ED7">
            <w:pPr>
              <w:pStyle w:val="3GPPAgreements"/>
              <w:numPr>
                <w:ilvl w:val="0"/>
                <w:numId w:val="0"/>
              </w:numPr>
              <w:autoSpaceDE/>
              <w:autoSpaceDN/>
              <w:adjustRightInd/>
              <w:snapToGrid/>
              <w:jc w:val="center"/>
              <w:rPr>
                <w:lang w:eastAsia="zh-CN"/>
              </w:rPr>
            </w:pPr>
            <w:r>
              <w:rPr>
                <w:rFonts w:hint="eastAsia"/>
                <w:lang w:eastAsia="zh-CN"/>
              </w:rPr>
              <w:t>3</w:t>
            </w:r>
            <w:r>
              <w:rPr>
                <w:lang w:eastAsia="zh-CN"/>
              </w:rPr>
              <w:t>m @90%</w:t>
            </w:r>
          </w:p>
        </w:tc>
      </w:tr>
      <w:tr w:rsidR="00EC421C" w14:paraId="214C5C46" w14:textId="77777777" w:rsidTr="00263ED7">
        <w:trPr>
          <w:jc w:val="center"/>
        </w:trPr>
        <w:tc>
          <w:tcPr>
            <w:tcW w:w="2114" w:type="dxa"/>
            <w:vMerge w:val="restart"/>
            <w:vAlign w:val="center"/>
          </w:tcPr>
          <w:p w14:paraId="52614D36" w14:textId="2B03B7CC" w:rsidR="00EC421C" w:rsidRDefault="00EC421C" w:rsidP="00263ED7">
            <w:pPr>
              <w:pStyle w:val="3GPPAgreements"/>
              <w:numPr>
                <w:ilvl w:val="0"/>
                <w:numId w:val="0"/>
              </w:numPr>
              <w:autoSpaceDE/>
              <w:autoSpaceDN/>
              <w:adjustRightInd/>
              <w:snapToGrid/>
              <w:jc w:val="center"/>
              <w:rPr>
                <w:lang w:eastAsia="zh-CN"/>
              </w:rPr>
            </w:pPr>
            <w:r>
              <w:rPr>
                <w:rFonts w:hint="eastAsia"/>
                <w:lang w:eastAsia="zh-CN"/>
              </w:rPr>
              <w:t>R</w:t>
            </w:r>
            <w:r>
              <w:rPr>
                <w:lang w:eastAsia="zh-CN"/>
              </w:rPr>
              <w:t>elative positioning</w:t>
            </w:r>
          </w:p>
        </w:tc>
        <w:tc>
          <w:tcPr>
            <w:tcW w:w="1855" w:type="dxa"/>
            <w:vAlign w:val="center"/>
          </w:tcPr>
          <w:p w14:paraId="79DBFAA3" w14:textId="63F43562" w:rsidR="00EC421C" w:rsidRDefault="00EC421C" w:rsidP="00263ED7">
            <w:pPr>
              <w:pStyle w:val="3GPPAgreements"/>
              <w:numPr>
                <w:ilvl w:val="0"/>
                <w:numId w:val="0"/>
              </w:numPr>
              <w:autoSpaceDE/>
              <w:autoSpaceDN/>
              <w:adjustRightInd/>
              <w:snapToGrid/>
              <w:jc w:val="center"/>
              <w:rPr>
                <w:lang w:eastAsia="zh-CN"/>
              </w:rPr>
            </w:pPr>
            <w:r>
              <w:rPr>
                <w:rFonts w:hint="eastAsia"/>
                <w:lang w:eastAsia="zh-CN"/>
              </w:rPr>
              <w:t>H</w:t>
            </w:r>
            <w:r>
              <w:rPr>
                <w:lang w:eastAsia="zh-CN"/>
              </w:rPr>
              <w:t>orizontal</w:t>
            </w:r>
          </w:p>
        </w:tc>
        <w:tc>
          <w:tcPr>
            <w:tcW w:w="2409" w:type="dxa"/>
            <w:vAlign w:val="center"/>
          </w:tcPr>
          <w:p w14:paraId="072B403F" w14:textId="0669678D" w:rsidR="00EC421C" w:rsidRDefault="00EC421C" w:rsidP="00263ED7">
            <w:pPr>
              <w:pStyle w:val="3GPPAgreements"/>
              <w:numPr>
                <w:ilvl w:val="0"/>
                <w:numId w:val="0"/>
              </w:numPr>
              <w:autoSpaceDE/>
              <w:autoSpaceDN/>
              <w:adjustRightInd/>
              <w:snapToGrid/>
              <w:jc w:val="center"/>
              <w:rPr>
                <w:lang w:eastAsia="zh-CN"/>
              </w:rPr>
            </w:pPr>
            <w:r>
              <w:rPr>
                <w:lang w:eastAsia="zh-CN"/>
              </w:rPr>
              <w:t>3m@90%</w:t>
            </w:r>
          </w:p>
        </w:tc>
      </w:tr>
      <w:tr w:rsidR="00EC421C" w14:paraId="3258CDC6" w14:textId="77777777" w:rsidTr="00263ED7">
        <w:trPr>
          <w:jc w:val="center"/>
        </w:trPr>
        <w:tc>
          <w:tcPr>
            <w:tcW w:w="2114" w:type="dxa"/>
            <w:vMerge/>
            <w:vAlign w:val="center"/>
          </w:tcPr>
          <w:p w14:paraId="097CA36E" w14:textId="77777777" w:rsidR="00EC421C" w:rsidRDefault="00EC421C" w:rsidP="00263ED7">
            <w:pPr>
              <w:pStyle w:val="3GPPAgreements"/>
              <w:numPr>
                <w:ilvl w:val="0"/>
                <w:numId w:val="0"/>
              </w:numPr>
              <w:autoSpaceDE/>
              <w:autoSpaceDN/>
              <w:adjustRightInd/>
              <w:snapToGrid/>
              <w:jc w:val="center"/>
              <w:rPr>
                <w:lang w:eastAsia="zh-CN"/>
              </w:rPr>
            </w:pPr>
          </w:p>
        </w:tc>
        <w:tc>
          <w:tcPr>
            <w:tcW w:w="1855" w:type="dxa"/>
            <w:vAlign w:val="center"/>
          </w:tcPr>
          <w:p w14:paraId="0D9656B5" w14:textId="0DD2B16E" w:rsidR="00EC421C" w:rsidRDefault="00EC421C" w:rsidP="00263ED7">
            <w:pPr>
              <w:pStyle w:val="3GPPAgreements"/>
              <w:numPr>
                <w:ilvl w:val="0"/>
                <w:numId w:val="0"/>
              </w:numPr>
              <w:autoSpaceDE/>
              <w:autoSpaceDN/>
              <w:adjustRightInd/>
              <w:snapToGrid/>
              <w:jc w:val="center"/>
              <w:rPr>
                <w:lang w:eastAsia="zh-CN"/>
              </w:rPr>
            </w:pPr>
            <w:r>
              <w:rPr>
                <w:lang w:eastAsia="zh-CN"/>
              </w:rPr>
              <w:t>Vertical</w:t>
            </w:r>
          </w:p>
        </w:tc>
        <w:tc>
          <w:tcPr>
            <w:tcW w:w="2409" w:type="dxa"/>
            <w:vAlign w:val="center"/>
          </w:tcPr>
          <w:p w14:paraId="5B890384" w14:textId="0F8D1307" w:rsidR="00EC421C" w:rsidRDefault="00EC421C" w:rsidP="00263ED7">
            <w:pPr>
              <w:pStyle w:val="3GPPAgreements"/>
              <w:numPr>
                <w:ilvl w:val="0"/>
                <w:numId w:val="0"/>
              </w:numPr>
              <w:autoSpaceDE/>
              <w:autoSpaceDN/>
              <w:adjustRightInd/>
              <w:snapToGrid/>
              <w:jc w:val="center"/>
              <w:rPr>
                <w:lang w:eastAsia="zh-CN"/>
              </w:rPr>
            </w:pPr>
            <w:r>
              <w:rPr>
                <w:rFonts w:hint="eastAsia"/>
                <w:lang w:eastAsia="zh-CN"/>
              </w:rPr>
              <w:t>3</w:t>
            </w:r>
            <w:r>
              <w:rPr>
                <w:lang w:eastAsia="zh-CN"/>
              </w:rPr>
              <w:t>m@90%</w:t>
            </w:r>
          </w:p>
        </w:tc>
      </w:tr>
    </w:tbl>
    <w:p w14:paraId="7309058A" w14:textId="77777777" w:rsidR="00592352" w:rsidRPr="00592352" w:rsidRDefault="00592352" w:rsidP="00592352">
      <w:pPr>
        <w:pStyle w:val="3GPPAgreements"/>
        <w:numPr>
          <w:ilvl w:val="0"/>
          <w:numId w:val="0"/>
        </w:numPr>
        <w:autoSpaceDE/>
        <w:autoSpaceDN/>
        <w:adjustRightInd/>
        <w:snapToGrid/>
        <w:jc w:val="left"/>
        <w:rPr>
          <w:lang w:eastAsia="zh-CN"/>
        </w:rPr>
      </w:pPr>
    </w:p>
    <w:p w14:paraId="1D0A27F1" w14:textId="11B37C77" w:rsidR="00EC421C" w:rsidRPr="00B14B8B" w:rsidRDefault="00EC421C" w:rsidP="00EC421C">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263ED7">
        <w:rPr>
          <w:b/>
          <w:i/>
          <w:noProof/>
        </w:rPr>
        <w:t>5</w:t>
      </w:r>
      <w:r w:rsidRPr="00E10A28">
        <w:rPr>
          <w:b/>
          <w:i/>
        </w:rPr>
        <w:fldChar w:fldCharType="end"/>
      </w:r>
      <w:r w:rsidRPr="00E10A28">
        <w:rPr>
          <w:b/>
          <w:i/>
        </w:rPr>
        <w:t>:</w:t>
      </w:r>
      <w:r>
        <w:rPr>
          <w:b/>
          <w:i/>
        </w:rPr>
        <w:t xml:space="preserve"> Define the SL positioning accuracy requirement as below.</w:t>
      </w:r>
    </w:p>
    <w:tbl>
      <w:tblPr>
        <w:tblStyle w:val="ac"/>
        <w:tblW w:w="0" w:type="auto"/>
        <w:jc w:val="center"/>
        <w:tblLook w:val="04A0" w:firstRow="1" w:lastRow="0" w:firstColumn="1" w:lastColumn="0" w:noHBand="0" w:noVBand="1"/>
      </w:tblPr>
      <w:tblGrid>
        <w:gridCol w:w="2114"/>
        <w:gridCol w:w="1855"/>
        <w:gridCol w:w="2409"/>
      </w:tblGrid>
      <w:tr w:rsidR="00EC421C" w14:paraId="1AE4FEBB" w14:textId="77777777" w:rsidTr="00033AB3">
        <w:trPr>
          <w:jc w:val="center"/>
        </w:trPr>
        <w:tc>
          <w:tcPr>
            <w:tcW w:w="2114" w:type="dxa"/>
            <w:vMerge w:val="restart"/>
            <w:vAlign w:val="center"/>
          </w:tcPr>
          <w:p w14:paraId="55507D28" w14:textId="77777777" w:rsidR="00EC421C" w:rsidRDefault="00EC421C" w:rsidP="00033AB3">
            <w:pPr>
              <w:pStyle w:val="3GPPAgreements"/>
              <w:numPr>
                <w:ilvl w:val="0"/>
                <w:numId w:val="0"/>
              </w:numPr>
              <w:autoSpaceDE/>
              <w:autoSpaceDN/>
              <w:adjustRightInd/>
              <w:snapToGrid/>
              <w:jc w:val="center"/>
              <w:rPr>
                <w:lang w:eastAsia="zh-CN"/>
              </w:rPr>
            </w:pPr>
            <w:r>
              <w:rPr>
                <w:rFonts w:hint="eastAsia"/>
                <w:lang w:eastAsia="zh-CN"/>
              </w:rPr>
              <w:t>A</w:t>
            </w:r>
            <w:r>
              <w:rPr>
                <w:lang w:eastAsia="zh-CN"/>
              </w:rPr>
              <w:t>bsolute positioning</w:t>
            </w:r>
          </w:p>
        </w:tc>
        <w:tc>
          <w:tcPr>
            <w:tcW w:w="1855" w:type="dxa"/>
            <w:vAlign w:val="center"/>
          </w:tcPr>
          <w:p w14:paraId="0BDE5A8D" w14:textId="77777777" w:rsidR="00EC421C" w:rsidRDefault="00EC421C" w:rsidP="00033AB3">
            <w:pPr>
              <w:pStyle w:val="3GPPAgreements"/>
              <w:numPr>
                <w:ilvl w:val="0"/>
                <w:numId w:val="0"/>
              </w:numPr>
              <w:autoSpaceDE/>
              <w:autoSpaceDN/>
              <w:adjustRightInd/>
              <w:snapToGrid/>
              <w:jc w:val="center"/>
              <w:rPr>
                <w:lang w:eastAsia="zh-CN"/>
              </w:rPr>
            </w:pPr>
            <w:r>
              <w:rPr>
                <w:rFonts w:hint="eastAsia"/>
                <w:lang w:eastAsia="zh-CN"/>
              </w:rPr>
              <w:t>H</w:t>
            </w:r>
            <w:r>
              <w:rPr>
                <w:lang w:eastAsia="zh-CN"/>
              </w:rPr>
              <w:t>orizontal</w:t>
            </w:r>
          </w:p>
        </w:tc>
        <w:tc>
          <w:tcPr>
            <w:tcW w:w="2409" w:type="dxa"/>
            <w:vAlign w:val="center"/>
          </w:tcPr>
          <w:p w14:paraId="6C447FBA" w14:textId="77777777" w:rsidR="00EC421C" w:rsidRDefault="00EC421C" w:rsidP="00033AB3">
            <w:pPr>
              <w:pStyle w:val="3GPPAgreements"/>
              <w:numPr>
                <w:ilvl w:val="0"/>
                <w:numId w:val="0"/>
              </w:numPr>
              <w:autoSpaceDE/>
              <w:autoSpaceDN/>
              <w:adjustRightInd/>
              <w:snapToGrid/>
              <w:jc w:val="center"/>
              <w:rPr>
                <w:lang w:eastAsia="zh-CN"/>
              </w:rPr>
            </w:pPr>
            <w:r>
              <w:rPr>
                <w:lang w:eastAsia="zh-CN"/>
              </w:rPr>
              <w:t>3m @90%</w:t>
            </w:r>
          </w:p>
        </w:tc>
      </w:tr>
      <w:tr w:rsidR="00EC421C" w14:paraId="22881EA0" w14:textId="77777777" w:rsidTr="00033AB3">
        <w:trPr>
          <w:jc w:val="center"/>
        </w:trPr>
        <w:tc>
          <w:tcPr>
            <w:tcW w:w="2114" w:type="dxa"/>
            <w:vMerge/>
            <w:vAlign w:val="center"/>
          </w:tcPr>
          <w:p w14:paraId="5E0CFEA9" w14:textId="77777777" w:rsidR="00EC421C" w:rsidRDefault="00EC421C" w:rsidP="00033AB3">
            <w:pPr>
              <w:pStyle w:val="3GPPAgreements"/>
              <w:numPr>
                <w:ilvl w:val="0"/>
                <w:numId w:val="0"/>
              </w:numPr>
              <w:autoSpaceDE/>
              <w:autoSpaceDN/>
              <w:adjustRightInd/>
              <w:snapToGrid/>
              <w:jc w:val="center"/>
              <w:rPr>
                <w:lang w:eastAsia="zh-CN"/>
              </w:rPr>
            </w:pPr>
          </w:p>
        </w:tc>
        <w:tc>
          <w:tcPr>
            <w:tcW w:w="1855" w:type="dxa"/>
            <w:vAlign w:val="center"/>
          </w:tcPr>
          <w:p w14:paraId="3392721C" w14:textId="77777777" w:rsidR="00EC421C" w:rsidRDefault="00EC421C" w:rsidP="00033AB3">
            <w:pPr>
              <w:pStyle w:val="3GPPAgreements"/>
              <w:numPr>
                <w:ilvl w:val="0"/>
                <w:numId w:val="0"/>
              </w:numPr>
              <w:autoSpaceDE/>
              <w:autoSpaceDN/>
              <w:adjustRightInd/>
              <w:snapToGrid/>
              <w:jc w:val="center"/>
              <w:rPr>
                <w:lang w:eastAsia="zh-CN"/>
              </w:rPr>
            </w:pPr>
            <w:r>
              <w:rPr>
                <w:rFonts w:hint="eastAsia"/>
                <w:lang w:eastAsia="zh-CN"/>
              </w:rPr>
              <w:t>V</w:t>
            </w:r>
            <w:r>
              <w:rPr>
                <w:lang w:eastAsia="zh-CN"/>
              </w:rPr>
              <w:t>ertical</w:t>
            </w:r>
          </w:p>
        </w:tc>
        <w:tc>
          <w:tcPr>
            <w:tcW w:w="2409" w:type="dxa"/>
            <w:vAlign w:val="center"/>
          </w:tcPr>
          <w:p w14:paraId="14307869" w14:textId="77777777" w:rsidR="00EC421C" w:rsidRDefault="00EC421C" w:rsidP="00033AB3">
            <w:pPr>
              <w:pStyle w:val="3GPPAgreements"/>
              <w:numPr>
                <w:ilvl w:val="0"/>
                <w:numId w:val="0"/>
              </w:numPr>
              <w:autoSpaceDE/>
              <w:autoSpaceDN/>
              <w:adjustRightInd/>
              <w:snapToGrid/>
              <w:jc w:val="center"/>
              <w:rPr>
                <w:lang w:eastAsia="zh-CN"/>
              </w:rPr>
            </w:pPr>
            <w:r>
              <w:rPr>
                <w:rFonts w:hint="eastAsia"/>
                <w:lang w:eastAsia="zh-CN"/>
              </w:rPr>
              <w:t>3</w:t>
            </w:r>
            <w:r>
              <w:rPr>
                <w:lang w:eastAsia="zh-CN"/>
              </w:rPr>
              <w:t>m @90%</w:t>
            </w:r>
          </w:p>
        </w:tc>
      </w:tr>
      <w:tr w:rsidR="00EC421C" w14:paraId="2AB5C6CA" w14:textId="77777777" w:rsidTr="00033AB3">
        <w:trPr>
          <w:jc w:val="center"/>
        </w:trPr>
        <w:tc>
          <w:tcPr>
            <w:tcW w:w="2114" w:type="dxa"/>
            <w:vMerge w:val="restart"/>
            <w:vAlign w:val="center"/>
          </w:tcPr>
          <w:p w14:paraId="5B0BA8BB" w14:textId="77777777" w:rsidR="00EC421C" w:rsidRDefault="00EC421C" w:rsidP="00033AB3">
            <w:pPr>
              <w:pStyle w:val="3GPPAgreements"/>
              <w:numPr>
                <w:ilvl w:val="0"/>
                <w:numId w:val="0"/>
              </w:numPr>
              <w:autoSpaceDE/>
              <w:autoSpaceDN/>
              <w:adjustRightInd/>
              <w:snapToGrid/>
              <w:jc w:val="center"/>
              <w:rPr>
                <w:lang w:eastAsia="zh-CN"/>
              </w:rPr>
            </w:pPr>
            <w:r>
              <w:rPr>
                <w:rFonts w:hint="eastAsia"/>
                <w:lang w:eastAsia="zh-CN"/>
              </w:rPr>
              <w:t>R</w:t>
            </w:r>
            <w:r>
              <w:rPr>
                <w:lang w:eastAsia="zh-CN"/>
              </w:rPr>
              <w:t>elative positioning</w:t>
            </w:r>
          </w:p>
        </w:tc>
        <w:tc>
          <w:tcPr>
            <w:tcW w:w="1855" w:type="dxa"/>
            <w:vAlign w:val="center"/>
          </w:tcPr>
          <w:p w14:paraId="6954E825" w14:textId="77777777" w:rsidR="00EC421C" w:rsidRDefault="00EC421C" w:rsidP="00033AB3">
            <w:pPr>
              <w:pStyle w:val="3GPPAgreements"/>
              <w:numPr>
                <w:ilvl w:val="0"/>
                <w:numId w:val="0"/>
              </w:numPr>
              <w:autoSpaceDE/>
              <w:autoSpaceDN/>
              <w:adjustRightInd/>
              <w:snapToGrid/>
              <w:jc w:val="center"/>
              <w:rPr>
                <w:lang w:eastAsia="zh-CN"/>
              </w:rPr>
            </w:pPr>
            <w:r>
              <w:rPr>
                <w:rFonts w:hint="eastAsia"/>
                <w:lang w:eastAsia="zh-CN"/>
              </w:rPr>
              <w:t>H</w:t>
            </w:r>
            <w:r>
              <w:rPr>
                <w:lang w:eastAsia="zh-CN"/>
              </w:rPr>
              <w:t>orizontal</w:t>
            </w:r>
          </w:p>
        </w:tc>
        <w:tc>
          <w:tcPr>
            <w:tcW w:w="2409" w:type="dxa"/>
            <w:vAlign w:val="center"/>
          </w:tcPr>
          <w:p w14:paraId="795AC7F4" w14:textId="77777777" w:rsidR="00EC421C" w:rsidRDefault="00EC421C" w:rsidP="00033AB3">
            <w:pPr>
              <w:pStyle w:val="3GPPAgreements"/>
              <w:numPr>
                <w:ilvl w:val="0"/>
                <w:numId w:val="0"/>
              </w:numPr>
              <w:autoSpaceDE/>
              <w:autoSpaceDN/>
              <w:adjustRightInd/>
              <w:snapToGrid/>
              <w:jc w:val="center"/>
              <w:rPr>
                <w:lang w:eastAsia="zh-CN"/>
              </w:rPr>
            </w:pPr>
            <w:r>
              <w:rPr>
                <w:lang w:eastAsia="zh-CN"/>
              </w:rPr>
              <w:t>3m@90%</w:t>
            </w:r>
          </w:p>
        </w:tc>
      </w:tr>
      <w:tr w:rsidR="00EC421C" w14:paraId="114CEBC3" w14:textId="77777777" w:rsidTr="00033AB3">
        <w:trPr>
          <w:jc w:val="center"/>
        </w:trPr>
        <w:tc>
          <w:tcPr>
            <w:tcW w:w="2114" w:type="dxa"/>
            <w:vMerge/>
            <w:vAlign w:val="center"/>
          </w:tcPr>
          <w:p w14:paraId="1A9803A2" w14:textId="77777777" w:rsidR="00EC421C" w:rsidRDefault="00EC421C" w:rsidP="00033AB3">
            <w:pPr>
              <w:pStyle w:val="3GPPAgreements"/>
              <w:numPr>
                <w:ilvl w:val="0"/>
                <w:numId w:val="0"/>
              </w:numPr>
              <w:autoSpaceDE/>
              <w:autoSpaceDN/>
              <w:adjustRightInd/>
              <w:snapToGrid/>
              <w:jc w:val="center"/>
              <w:rPr>
                <w:lang w:eastAsia="zh-CN"/>
              </w:rPr>
            </w:pPr>
          </w:p>
        </w:tc>
        <w:tc>
          <w:tcPr>
            <w:tcW w:w="1855" w:type="dxa"/>
            <w:vAlign w:val="center"/>
          </w:tcPr>
          <w:p w14:paraId="54D025EE" w14:textId="77777777" w:rsidR="00EC421C" w:rsidRDefault="00EC421C" w:rsidP="00033AB3">
            <w:pPr>
              <w:pStyle w:val="3GPPAgreements"/>
              <w:numPr>
                <w:ilvl w:val="0"/>
                <w:numId w:val="0"/>
              </w:numPr>
              <w:autoSpaceDE/>
              <w:autoSpaceDN/>
              <w:adjustRightInd/>
              <w:snapToGrid/>
              <w:jc w:val="center"/>
              <w:rPr>
                <w:lang w:eastAsia="zh-CN"/>
              </w:rPr>
            </w:pPr>
            <w:r>
              <w:rPr>
                <w:lang w:eastAsia="zh-CN"/>
              </w:rPr>
              <w:t>Vertical</w:t>
            </w:r>
          </w:p>
        </w:tc>
        <w:tc>
          <w:tcPr>
            <w:tcW w:w="2409" w:type="dxa"/>
            <w:vAlign w:val="center"/>
          </w:tcPr>
          <w:p w14:paraId="504C119F" w14:textId="77777777" w:rsidR="00EC421C" w:rsidRDefault="00EC421C" w:rsidP="00033AB3">
            <w:pPr>
              <w:pStyle w:val="3GPPAgreements"/>
              <w:numPr>
                <w:ilvl w:val="0"/>
                <w:numId w:val="0"/>
              </w:numPr>
              <w:autoSpaceDE/>
              <w:autoSpaceDN/>
              <w:adjustRightInd/>
              <w:snapToGrid/>
              <w:jc w:val="center"/>
              <w:rPr>
                <w:lang w:eastAsia="zh-CN"/>
              </w:rPr>
            </w:pPr>
            <w:r>
              <w:rPr>
                <w:rFonts w:hint="eastAsia"/>
                <w:lang w:eastAsia="zh-CN"/>
              </w:rPr>
              <w:t>3</w:t>
            </w:r>
            <w:r>
              <w:rPr>
                <w:lang w:eastAsia="zh-CN"/>
              </w:rPr>
              <w:t>m@90%</w:t>
            </w:r>
          </w:p>
        </w:tc>
      </w:tr>
    </w:tbl>
    <w:p w14:paraId="451C15FD" w14:textId="77777777" w:rsidR="00592352" w:rsidRPr="0098707B" w:rsidRDefault="00592352" w:rsidP="0064398C">
      <w:pPr>
        <w:rPr>
          <w:lang w:eastAsia="zh-CN"/>
        </w:rPr>
      </w:pPr>
    </w:p>
    <w:p w14:paraId="4221B16D" w14:textId="77777777" w:rsidR="00E9347C" w:rsidRDefault="00E9347C" w:rsidP="00E9347C">
      <w:pPr>
        <w:pStyle w:val="1"/>
        <w:rPr>
          <w:lang w:eastAsia="zh-CN"/>
        </w:rPr>
      </w:pPr>
      <w:r>
        <w:rPr>
          <w:rFonts w:hint="eastAsia"/>
          <w:lang w:eastAsia="zh-CN"/>
        </w:rPr>
        <w:lastRenderedPageBreak/>
        <w:t>C</w:t>
      </w:r>
      <w:r>
        <w:rPr>
          <w:lang w:eastAsia="zh-CN"/>
        </w:rPr>
        <w:t>onclusion</w:t>
      </w:r>
    </w:p>
    <w:p w14:paraId="37245341" w14:textId="208A7868" w:rsidR="00BB510A" w:rsidRDefault="00B32E86" w:rsidP="00070852">
      <w:pPr>
        <w:rPr>
          <w:lang w:eastAsia="zh-CN"/>
        </w:rPr>
      </w:pPr>
      <w:r>
        <w:rPr>
          <w:rFonts w:hint="eastAsia"/>
          <w:lang w:eastAsia="zh-CN"/>
        </w:rPr>
        <w:t>I</w:t>
      </w:r>
      <w:r>
        <w:rPr>
          <w:lang w:eastAsia="zh-CN"/>
        </w:rPr>
        <w:t xml:space="preserve">n this contribution, </w:t>
      </w:r>
      <w:r w:rsidR="004461AE">
        <w:rPr>
          <w:lang w:eastAsia="zh-CN"/>
        </w:rPr>
        <w:t>we have discussed the scenarios and requirements for SL positioning. Based on the discussion, we have the following proposals.</w:t>
      </w:r>
    </w:p>
    <w:p w14:paraId="4321490A" w14:textId="77777777" w:rsidR="004461AE" w:rsidRDefault="004461AE" w:rsidP="004461AE">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Both absolute positioning and relative positioning requirements should be evaluated.</w:t>
      </w:r>
    </w:p>
    <w:p w14:paraId="6EFBD494" w14:textId="77777777" w:rsidR="004461AE" w:rsidRPr="00C44631" w:rsidRDefault="004461AE" w:rsidP="004461AE">
      <w:pPr>
        <w:pStyle w:val="3GPPAgreements"/>
        <w:rPr>
          <w:b/>
        </w:rPr>
      </w:pPr>
      <w:r w:rsidRPr="00C44631">
        <w:rPr>
          <w:b/>
          <w:i/>
        </w:rPr>
        <w:t xml:space="preserve">Ranging </w:t>
      </w:r>
      <w:r>
        <w:rPr>
          <w:b/>
          <w:i/>
        </w:rPr>
        <w:t>is considered as part of the relative positioning.</w:t>
      </w:r>
    </w:p>
    <w:p w14:paraId="237BC985" w14:textId="77777777" w:rsidR="004461AE" w:rsidRDefault="004461AE" w:rsidP="004461AE">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Focus only on accuracy KPI for Rel-18 SL positioning.</w:t>
      </w:r>
    </w:p>
    <w:p w14:paraId="5EEEB8D9" w14:textId="560B80CC" w:rsidR="004461AE" w:rsidRDefault="004461AE" w:rsidP="004461AE">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Define the horizontal accuracy and vertical accuracy for absolute positioning as </w:t>
      </w:r>
      <w:r w:rsidR="00AC5558">
        <w:rPr>
          <w:b/>
          <w:i/>
        </w:rPr>
        <w:t xml:space="preserve">per </w:t>
      </w:r>
      <w:r>
        <w:rPr>
          <w:b/>
          <w:i/>
        </w:rPr>
        <w:t>TR 38.855.</w:t>
      </w:r>
    </w:p>
    <w:p w14:paraId="37C52106" w14:textId="77777777" w:rsidR="004461AE" w:rsidRDefault="004461AE" w:rsidP="004461AE">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Define the following accuracy KPI for relative positioning:</w:t>
      </w:r>
    </w:p>
    <w:p w14:paraId="2090B959" w14:textId="77777777" w:rsidR="004461AE" w:rsidRDefault="004461AE" w:rsidP="004461AE">
      <w:pPr>
        <w:pStyle w:val="3GPPAgreements"/>
        <w:rPr>
          <w:b/>
          <w:i/>
        </w:rPr>
      </w:pPr>
      <w:r w:rsidRPr="00C44631">
        <w:rPr>
          <w:b/>
          <w:i/>
        </w:rPr>
        <w:t>The distance accuracy is the difference between the calculated distance and the actual distance between the target UE and the reference UE</w:t>
      </w:r>
      <w:r>
        <w:rPr>
          <w:b/>
          <w:i/>
        </w:rPr>
        <w:t>.</w:t>
      </w:r>
    </w:p>
    <w:p w14:paraId="6B2360D3" w14:textId="4E39637F" w:rsidR="004461AE" w:rsidRDefault="004461AE" w:rsidP="004461AE">
      <w:pPr>
        <w:pStyle w:val="3GPPAgreements"/>
        <w:rPr>
          <w:b/>
          <w:i/>
        </w:rPr>
      </w:pPr>
      <w:r>
        <w:rPr>
          <w:b/>
          <w:i/>
        </w:rPr>
        <w:t>T</w:t>
      </w:r>
      <w:r w:rsidRPr="00C44631">
        <w:rPr>
          <w:b/>
          <w:i/>
        </w:rPr>
        <w:t xml:space="preserve">he direction accuracy is the difference between the calculated direction and the actual direction of the target UE </w:t>
      </w:r>
      <w:r w:rsidR="001A216D">
        <w:rPr>
          <w:b/>
          <w:i/>
        </w:rPr>
        <w:t>from</w:t>
      </w:r>
      <w:r w:rsidR="001A216D" w:rsidRPr="00C44631">
        <w:rPr>
          <w:b/>
          <w:i/>
        </w:rPr>
        <w:t xml:space="preserve"> </w:t>
      </w:r>
      <w:r w:rsidRPr="00C44631">
        <w:rPr>
          <w:b/>
          <w:i/>
        </w:rPr>
        <w:t>the reference UE.</w:t>
      </w:r>
    </w:p>
    <w:p w14:paraId="47466228" w14:textId="77777777" w:rsidR="004461AE" w:rsidRPr="00942617" w:rsidRDefault="004461AE" w:rsidP="004461AE">
      <w:pPr>
        <w:pStyle w:val="3GPPAgreements"/>
        <w:rPr>
          <w:b/>
          <w:i/>
        </w:rPr>
      </w:pPr>
      <w:r w:rsidRPr="00942617">
        <w:rPr>
          <w:b/>
          <w:i/>
        </w:rPr>
        <w:t>The relative horizontal accuracy is the difference between the calculated horizontal position and the actual horizontal position of the target UE in a reference coordinate system.</w:t>
      </w:r>
    </w:p>
    <w:p w14:paraId="72307AC2" w14:textId="77777777" w:rsidR="004461AE" w:rsidRPr="00942617" w:rsidRDefault="004461AE" w:rsidP="004461AE">
      <w:pPr>
        <w:pStyle w:val="3GPPAgreements"/>
        <w:rPr>
          <w:b/>
          <w:i/>
        </w:rPr>
      </w:pPr>
      <w:r w:rsidRPr="00942617">
        <w:rPr>
          <w:b/>
          <w:i/>
        </w:rPr>
        <w:t>The relative vertical accuracy is the difference between the calculated vertical position and the actual vertical position of the target UE in a reference coordinate system.</w:t>
      </w:r>
    </w:p>
    <w:p w14:paraId="0183AF69" w14:textId="77777777" w:rsidR="004461AE" w:rsidRPr="00B14B8B" w:rsidRDefault="004461AE" w:rsidP="004461AE">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Pr>
          <w:b/>
          <w:i/>
        </w:rPr>
        <w:t xml:space="preserve"> Define the SL positioning accuracy requirement as below.</w:t>
      </w:r>
    </w:p>
    <w:tbl>
      <w:tblPr>
        <w:tblStyle w:val="ac"/>
        <w:tblW w:w="0" w:type="auto"/>
        <w:jc w:val="center"/>
        <w:tblLook w:val="04A0" w:firstRow="1" w:lastRow="0" w:firstColumn="1" w:lastColumn="0" w:noHBand="0" w:noVBand="1"/>
      </w:tblPr>
      <w:tblGrid>
        <w:gridCol w:w="2114"/>
        <w:gridCol w:w="1855"/>
        <w:gridCol w:w="2409"/>
      </w:tblGrid>
      <w:tr w:rsidR="004461AE" w14:paraId="50F8585B" w14:textId="77777777" w:rsidTr="00702691">
        <w:trPr>
          <w:jc w:val="center"/>
        </w:trPr>
        <w:tc>
          <w:tcPr>
            <w:tcW w:w="2114" w:type="dxa"/>
            <w:vMerge w:val="restart"/>
            <w:vAlign w:val="center"/>
          </w:tcPr>
          <w:p w14:paraId="33ECF522" w14:textId="77777777" w:rsidR="004461AE" w:rsidRDefault="004461AE" w:rsidP="00702691">
            <w:pPr>
              <w:pStyle w:val="3GPPAgreements"/>
              <w:numPr>
                <w:ilvl w:val="0"/>
                <w:numId w:val="0"/>
              </w:numPr>
              <w:autoSpaceDE/>
              <w:autoSpaceDN/>
              <w:adjustRightInd/>
              <w:snapToGrid/>
              <w:jc w:val="center"/>
              <w:rPr>
                <w:lang w:eastAsia="zh-CN"/>
              </w:rPr>
            </w:pPr>
            <w:r>
              <w:rPr>
                <w:rFonts w:hint="eastAsia"/>
                <w:lang w:eastAsia="zh-CN"/>
              </w:rPr>
              <w:t>A</w:t>
            </w:r>
            <w:r>
              <w:rPr>
                <w:lang w:eastAsia="zh-CN"/>
              </w:rPr>
              <w:t>bsolute positioning</w:t>
            </w:r>
          </w:p>
        </w:tc>
        <w:tc>
          <w:tcPr>
            <w:tcW w:w="1855" w:type="dxa"/>
            <w:vAlign w:val="center"/>
          </w:tcPr>
          <w:p w14:paraId="2484F6B7" w14:textId="77777777" w:rsidR="004461AE" w:rsidRDefault="004461AE" w:rsidP="00702691">
            <w:pPr>
              <w:pStyle w:val="3GPPAgreements"/>
              <w:numPr>
                <w:ilvl w:val="0"/>
                <w:numId w:val="0"/>
              </w:numPr>
              <w:autoSpaceDE/>
              <w:autoSpaceDN/>
              <w:adjustRightInd/>
              <w:snapToGrid/>
              <w:jc w:val="center"/>
              <w:rPr>
                <w:lang w:eastAsia="zh-CN"/>
              </w:rPr>
            </w:pPr>
            <w:r>
              <w:rPr>
                <w:rFonts w:hint="eastAsia"/>
                <w:lang w:eastAsia="zh-CN"/>
              </w:rPr>
              <w:t>H</w:t>
            </w:r>
            <w:r>
              <w:rPr>
                <w:lang w:eastAsia="zh-CN"/>
              </w:rPr>
              <w:t>orizontal</w:t>
            </w:r>
          </w:p>
        </w:tc>
        <w:tc>
          <w:tcPr>
            <w:tcW w:w="2409" w:type="dxa"/>
            <w:vAlign w:val="center"/>
          </w:tcPr>
          <w:p w14:paraId="1BF995E6" w14:textId="77777777" w:rsidR="004461AE" w:rsidRDefault="004461AE" w:rsidP="00702691">
            <w:pPr>
              <w:pStyle w:val="3GPPAgreements"/>
              <w:numPr>
                <w:ilvl w:val="0"/>
                <w:numId w:val="0"/>
              </w:numPr>
              <w:autoSpaceDE/>
              <w:autoSpaceDN/>
              <w:adjustRightInd/>
              <w:snapToGrid/>
              <w:jc w:val="center"/>
              <w:rPr>
                <w:lang w:eastAsia="zh-CN"/>
              </w:rPr>
            </w:pPr>
            <w:r>
              <w:rPr>
                <w:lang w:eastAsia="zh-CN"/>
              </w:rPr>
              <w:t>3m @90%</w:t>
            </w:r>
          </w:p>
        </w:tc>
      </w:tr>
      <w:tr w:rsidR="004461AE" w14:paraId="601F3273" w14:textId="77777777" w:rsidTr="00702691">
        <w:trPr>
          <w:jc w:val="center"/>
        </w:trPr>
        <w:tc>
          <w:tcPr>
            <w:tcW w:w="2114" w:type="dxa"/>
            <w:vMerge/>
            <w:vAlign w:val="center"/>
          </w:tcPr>
          <w:p w14:paraId="62627B4D" w14:textId="77777777" w:rsidR="004461AE" w:rsidRDefault="004461AE" w:rsidP="00702691">
            <w:pPr>
              <w:pStyle w:val="3GPPAgreements"/>
              <w:numPr>
                <w:ilvl w:val="0"/>
                <w:numId w:val="0"/>
              </w:numPr>
              <w:autoSpaceDE/>
              <w:autoSpaceDN/>
              <w:adjustRightInd/>
              <w:snapToGrid/>
              <w:jc w:val="center"/>
              <w:rPr>
                <w:lang w:eastAsia="zh-CN"/>
              </w:rPr>
            </w:pPr>
          </w:p>
        </w:tc>
        <w:tc>
          <w:tcPr>
            <w:tcW w:w="1855" w:type="dxa"/>
            <w:vAlign w:val="center"/>
          </w:tcPr>
          <w:p w14:paraId="77213234" w14:textId="77777777" w:rsidR="004461AE" w:rsidRDefault="004461AE" w:rsidP="00702691">
            <w:pPr>
              <w:pStyle w:val="3GPPAgreements"/>
              <w:numPr>
                <w:ilvl w:val="0"/>
                <w:numId w:val="0"/>
              </w:numPr>
              <w:autoSpaceDE/>
              <w:autoSpaceDN/>
              <w:adjustRightInd/>
              <w:snapToGrid/>
              <w:jc w:val="center"/>
              <w:rPr>
                <w:lang w:eastAsia="zh-CN"/>
              </w:rPr>
            </w:pPr>
            <w:r>
              <w:rPr>
                <w:rFonts w:hint="eastAsia"/>
                <w:lang w:eastAsia="zh-CN"/>
              </w:rPr>
              <w:t>V</w:t>
            </w:r>
            <w:r>
              <w:rPr>
                <w:lang w:eastAsia="zh-CN"/>
              </w:rPr>
              <w:t>ertical</w:t>
            </w:r>
          </w:p>
        </w:tc>
        <w:tc>
          <w:tcPr>
            <w:tcW w:w="2409" w:type="dxa"/>
            <w:vAlign w:val="center"/>
          </w:tcPr>
          <w:p w14:paraId="4F8FF10C" w14:textId="77777777" w:rsidR="004461AE" w:rsidRDefault="004461AE" w:rsidP="00702691">
            <w:pPr>
              <w:pStyle w:val="3GPPAgreements"/>
              <w:numPr>
                <w:ilvl w:val="0"/>
                <w:numId w:val="0"/>
              </w:numPr>
              <w:autoSpaceDE/>
              <w:autoSpaceDN/>
              <w:adjustRightInd/>
              <w:snapToGrid/>
              <w:jc w:val="center"/>
              <w:rPr>
                <w:lang w:eastAsia="zh-CN"/>
              </w:rPr>
            </w:pPr>
            <w:r>
              <w:rPr>
                <w:rFonts w:hint="eastAsia"/>
                <w:lang w:eastAsia="zh-CN"/>
              </w:rPr>
              <w:t>3</w:t>
            </w:r>
            <w:r>
              <w:rPr>
                <w:lang w:eastAsia="zh-CN"/>
              </w:rPr>
              <w:t>m @90%</w:t>
            </w:r>
          </w:p>
        </w:tc>
      </w:tr>
      <w:tr w:rsidR="004461AE" w14:paraId="2CFE36A5" w14:textId="77777777" w:rsidTr="00702691">
        <w:trPr>
          <w:jc w:val="center"/>
        </w:trPr>
        <w:tc>
          <w:tcPr>
            <w:tcW w:w="2114" w:type="dxa"/>
            <w:vMerge w:val="restart"/>
            <w:vAlign w:val="center"/>
          </w:tcPr>
          <w:p w14:paraId="27DF3E7F" w14:textId="77777777" w:rsidR="004461AE" w:rsidRDefault="004461AE" w:rsidP="00702691">
            <w:pPr>
              <w:pStyle w:val="3GPPAgreements"/>
              <w:numPr>
                <w:ilvl w:val="0"/>
                <w:numId w:val="0"/>
              </w:numPr>
              <w:autoSpaceDE/>
              <w:autoSpaceDN/>
              <w:adjustRightInd/>
              <w:snapToGrid/>
              <w:jc w:val="center"/>
              <w:rPr>
                <w:lang w:eastAsia="zh-CN"/>
              </w:rPr>
            </w:pPr>
            <w:r>
              <w:rPr>
                <w:rFonts w:hint="eastAsia"/>
                <w:lang w:eastAsia="zh-CN"/>
              </w:rPr>
              <w:t>R</w:t>
            </w:r>
            <w:r>
              <w:rPr>
                <w:lang w:eastAsia="zh-CN"/>
              </w:rPr>
              <w:t>elative positioning</w:t>
            </w:r>
          </w:p>
        </w:tc>
        <w:tc>
          <w:tcPr>
            <w:tcW w:w="1855" w:type="dxa"/>
            <w:vAlign w:val="center"/>
          </w:tcPr>
          <w:p w14:paraId="3A6D4403" w14:textId="77777777" w:rsidR="004461AE" w:rsidRDefault="004461AE" w:rsidP="00702691">
            <w:pPr>
              <w:pStyle w:val="3GPPAgreements"/>
              <w:numPr>
                <w:ilvl w:val="0"/>
                <w:numId w:val="0"/>
              </w:numPr>
              <w:autoSpaceDE/>
              <w:autoSpaceDN/>
              <w:adjustRightInd/>
              <w:snapToGrid/>
              <w:jc w:val="center"/>
              <w:rPr>
                <w:lang w:eastAsia="zh-CN"/>
              </w:rPr>
            </w:pPr>
            <w:r>
              <w:rPr>
                <w:rFonts w:hint="eastAsia"/>
                <w:lang w:eastAsia="zh-CN"/>
              </w:rPr>
              <w:t>H</w:t>
            </w:r>
            <w:r>
              <w:rPr>
                <w:lang w:eastAsia="zh-CN"/>
              </w:rPr>
              <w:t>orizontal</w:t>
            </w:r>
          </w:p>
        </w:tc>
        <w:tc>
          <w:tcPr>
            <w:tcW w:w="2409" w:type="dxa"/>
            <w:vAlign w:val="center"/>
          </w:tcPr>
          <w:p w14:paraId="0CD6F192" w14:textId="77777777" w:rsidR="004461AE" w:rsidRDefault="004461AE" w:rsidP="00702691">
            <w:pPr>
              <w:pStyle w:val="3GPPAgreements"/>
              <w:numPr>
                <w:ilvl w:val="0"/>
                <w:numId w:val="0"/>
              </w:numPr>
              <w:autoSpaceDE/>
              <w:autoSpaceDN/>
              <w:adjustRightInd/>
              <w:snapToGrid/>
              <w:jc w:val="center"/>
              <w:rPr>
                <w:lang w:eastAsia="zh-CN"/>
              </w:rPr>
            </w:pPr>
            <w:r>
              <w:rPr>
                <w:lang w:eastAsia="zh-CN"/>
              </w:rPr>
              <w:t>3m@90%</w:t>
            </w:r>
          </w:p>
        </w:tc>
      </w:tr>
      <w:tr w:rsidR="004461AE" w14:paraId="3AF70585" w14:textId="77777777" w:rsidTr="00702691">
        <w:trPr>
          <w:jc w:val="center"/>
        </w:trPr>
        <w:tc>
          <w:tcPr>
            <w:tcW w:w="2114" w:type="dxa"/>
            <w:vMerge/>
            <w:vAlign w:val="center"/>
          </w:tcPr>
          <w:p w14:paraId="2F833228" w14:textId="77777777" w:rsidR="004461AE" w:rsidRDefault="004461AE" w:rsidP="00702691">
            <w:pPr>
              <w:pStyle w:val="3GPPAgreements"/>
              <w:numPr>
                <w:ilvl w:val="0"/>
                <w:numId w:val="0"/>
              </w:numPr>
              <w:autoSpaceDE/>
              <w:autoSpaceDN/>
              <w:adjustRightInd/>
              <w:snapToGrid/>
              <w:jc w:val="center"/>
              <w:rPr>
                <w:lang w:eastAsia="zh-CN"/>
              </w:rPr>
            </w:pPr>
          </w:p>
        </w:tc>
        <w:tc>
          <w:tcPr>
            <w:tcW w:w="1855" w:type="dxa"/>
            <w:vAlign w:val="center"/>
          </w:tcPr>
          <w:p w14:paraId="5727F6AE" w14:textId="77777777" w:rsidR="004461AE" w:rsidRDefault="004461AE" w:rsidP="00702691">
            <w:pPr>
              <w:pStyle w:val="3GPPAgreements"/>
              <w:numPr>
                <w:ilvl w:val="0"/>
                <w:numId w:val="0"/>
              </w:numPr>
              <w:autoSpaceDE/>
              <w:autoSpaceDN/>
              <w:adjustRightInd/>
              <w:snapToGrid/>
              <w:jc w:val="center"/>
              <w:rPr>
                <w:lang w:eastAsia="zh-CN"/>
              </w:rPr>
            </w:pPr>
            <w:r>
              <w:rPr>
                <w:lang w:eastAsia="zh-CN"/>
              </w:rPr>
              <w:t>Vertical</w:t>
            </w:r>
          </w:p>
        </w:tc>
        <w:tc>
          <w:tcPr>
            <w:tcW w:w="2409" w:type="dxa"/>
            <w:vAlign w:val="center"/>
          </w:tcPr>
          <w:p w14:paraId="332F5C5C" w14:textId="77777777" w:rsidR="004461AE" w:rsidRDefault="004461AE" w:rsidP="00702691">
            <w:pPr>
              <w:pStyle w:val="3GPPAgreements"/>
              <w:numPr>
                <w:ilvl w:val="0"/>
                <w:numId w:val="0"/>
              </w:numPr>
              <w:autoSpaceDE/>
              <w:autoSpaceDN/>
              <w:adjustRightInd/>
              <w:snapToGrid/>
              <w:jc w:val="center"/>
              <w:rPr>
                <w:lang w:eastAsia="zh-CN"/>
              </w:rPr>
            </w:pPr>
            <w:r>
              <w:rPr>
                <w:rFonts w:hint="eastAsia"/>
                <w:lang w:eastAsia="zh-CN"/>
              </w:rPr>
              <w:t>3</w:t>
            </w:r>
            <w:r>
              <w:rPr>
                <w:lang w:eastAsia="zh-CN"/>
              </w:rPr>
              <w:t>m@90%</w:t>
            </w:r>
          </w:p>
        </w:tc>
      </w:tr>
    </w:tbl>
    <w:p w14:paraId="6C39B380" w14:textId="77777777" w:rsidR="00AA4AFB" w:rsidRPr="004461AE" w:rsidRDefault="00AA4AFB" w:rsidP="00070852">
      <w:pPr>
        <w:pStyle w:val="3GPPAgreements"/>
        <w:numPr>
          <w:ilvl w:val="0"/>
          <w:numId w:val="0"/>
        </w:numPr>
        <w:autoSpaceDE/>
        <w:autoSpaceDN/>
        <w:adjustRightInd/>
        <w:snapToGrid/>
        <w:jc w:val="left"/>
        <w:rPr>
          <w:lang w:eastAsia="zh-CN"/>
        </w:rPr>
      </w:pPr>
    </w:p>
    <w:p w14:paraId="4DC790AE" w14:textId="1259032E"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r w:rsidR="00AC5558">
        <w:rPr>
          <w:lang w:eastAsia="zh-CN"/>
        </w:rPr>
        <w:t>s</w:t>
      </w:r>
    </w:p>
    <w:p w14:paraId="1E808C8A" w14:textId="6D15C598" w:rsidR="007A62F9" w:rsidRDefault="007A62F9" w:rsidP="007A62F9">
      <w:pPr>
        <w:pStyle w:val="References"/>
        <w:numPr>
          <w:ilvl w:val="0"/>
          <w:numId w:val="27"/>
        </w:numPr>
        <w:rPr>
          <w:color w:val="000000" w:themeColor="text1"/>
        </w:rPr>
      </w:pPr>
      <w:bookmarkStart w:id="2" w:name="_Ref100838951"/>
      <w:bookmarkStart w:id="3" w:name="_Ref86845911"/>
      <w:r w:rsidRPr="00FA05DA">
        <w:rPr>
          <w:color w:val="000000" w:themeColor="text1"/>
          <w:lang w:eastAsia="zh-CN"/>
        </w:rPr>
        <w:t>RP-213588</w:t>
      </w:r>
      <w:r>
        <w:rPr>
          <w:color w:val="000000" w:themeColor="text1"/>
          <w:lang w:eastAsia="zh-CN"/>
        </w:rPr>
        <w:t xml:space="preserve">, </w:t>
      </w:r>
      <w:r w:rsidRPr="00FA05DA">
        <w:rPr>
          <w:color w:val="000000" w:themeColor="text1"/>
          <w:lang w:eastAsia="zh-CN"/>
        </w:rPr>
        <w:t>Revised SID on Study on expanded and improved NR positioning</w:t>
      </w:r>
      <w:r>
        <w:rPr>
          <w:color w:val="000000" w:themeColor="text1"/>
          <w:lang w:eastAsia="zh-CN"/>
        </w:rPr>
        <w:t>, Intel, RAN#94-e, 6</w:t>
      </w:r>
      <w:r w:rsidRPr="00FA05DA">
        <w:rPr>
          <w:color w:val="000000" w:themeColor="text1"/>
          <w:vertAlign w:val="superscript"/>
          <w:lang w:eastAsia="zh-CN"/>
        </w:rPr>
        <w:t>th</w:t>
      </w:r>
      <w:r>
        <w:rPr>
          <w:color w:val="000000" w:themeColor="text1"/>
          <w:lang w:eastAsia="zh-CN"/>
        </w:rPr>
        <w:t xml:space="preserve"> – 17</w:t>
      </w:r>
      <w:r w:rsidRPr="00FA05DA">
        <w:rPr>
          <w:color w:val="000000" w:themeColor="text1"/>
          <w:vertAlign w:val="superscript"/>
          <w:lang w:eastAsia="zh-CN"/>
        </w:rPr>
        <w:t>th</w:t>
      </w:r>
      <w:r>
        <w:rPr>
          <w:color w:val="000000" w:themeColor="text1"/>
          <w:lang w:eastAsia="zh-CN"/>
        </w:rPr>
        <w:t xml:space="preserve"> Dec, 2021.</w:t>
      </w:r>
      <w:bookmarkEnd w:id="2"/>
    </w:p>
    <w:p w14:paraId="7A716EEA" w14:textId="77777777" w:rsidR="00063257" w:rsidRDefault="00063257" w:rsidP="00063257">
      <w:pPr>
        <w:pStyle w:val="References"/>
        <w:numPr>
          <w:ilvl w:val="0"/>
          <w:numId w:val="27"/>
        </w:numPr>
        <w:rPr>
          <w:kern w:val="2"/>
          <w:lang w:eastAsia="zh-CN"/>
        </w:rPr>
      </w:pPr>
      <w:bookmarkStart w:id="4" w:name="_Ref100860682"/>
      <w:bookmarkEnd w:id="3"/>
      <w:r>
        <w:rPr>
          <w:kern w:val="2"/>
          <w:lang w:eastAsia="zh-CN"/>
        </w:rPr>
        <w:t>TR 38.845, S</w:t>
      </w:r>
      <w:r w:rsidRPr="00CF5799">
        <w:rPr>
          <w:kern w:val="2"/>
          <w:lang w:eastAsia="zh-CN"/>
        </w:rPr>
        <w:t>tudy on scenarios and requirements of in-coverage, partial coverage, and out-of-coverage NR positioning use cases</w:t>
      </w:r>
      <w:r>
        <w:rPr>
          <w:kern w:val="2"/>
          <w:lang w:eastAsia="zh-CN"/>
        </w:rPr>
        <w:t>.</w:t>
      </w:r>
      <w:bookmarkEnd w:id="4"/>
    </w:p>
    <w:p w14:paraId="70D8B90E" w14:textId="602FCF23" w:rsidR="00263160" w:rsidRPr="00623E91" w:rsidRDefault="00263160" w:rsidP="00063257">
      <w:pPr>
        <w:pStyle w:val="References"/>
        <w:numPr>
          <w:ilvl w:val="0"/>
          <w:numId w:val="27"/>
        </w:numPr>
        <w:rPr>
          <w:kern w:val="2"/>
          <w:lang w:eastAsia="zh-CN"/>
        </w:rPr>
      </w:pPr>
      <w:bookmarkStart w:id="5" w:name="_Ref100861766"/>
      <w:bookmarkStart w:id="6" w:name="_Ref100919789"/>
      <w:r>
        <w:rPr>
          <w:kern w:val="2"/>
          <w:lang w:eastAsia="zh-CN"/>
        </w:rPr>
        <w:t xml:space="preserve">TS 22.261, </w:t>
      </w:r>
      <w:r w:rsidRPr="00B76421">
        <w:rPr>
          <w:kern w:val="2"/>
          <w:lang w:eastAsia="zh-CN"/>
        </w:rPr>
        <w:t>Service requirements for the 5G system</w:t>
      </w:r>
      <w:r>
        <w:rPr>
          <w:kern w:val="2"/>
          <w:lang w:eastAsia="zh-CN"/>
        </w:rPr>
        <w:t>.</w:t>
      </w:r>
      <w:bookmarkEnd w:id="5"/>
      <w:bookmarkEnd w:id="6"/>
    </w:p>
    <w:p w14:paraId="7B302612" w14:textId="77777777" w:rsidR="007D118F" w:rsidRDefault="007D118F" w:rsidP="007D118F">
      <w:pPr>
        <w:pStyle w:val="References"/>
        <w:numPr>
          <w:ilvl w:val="0"/>
          <w:numId w:val="27"/>
        </w:numPr>
        <w:rPr>
          <w:kern w:val="2"/>
          <w:lang w:eastAsia="zh-CN"/>
        </w:rPr>
      </w:pPr>
      <w:bookmarkStart w:id="7" w:name="_Ref100866297"/>
      <w:r w:rsidRPr="00623E91">
        <w:rPr>
          <w:kern w:val="2"/>
          <w:lang w:eastAsia="zh-CN"/>
        </w:rPr>
        <w:t>TR 38.855, Study on NR positioning support.</w:t>
      </w:r>
      <w:bookmarkEnd w:id="7"/>
    </w:p>
    <w:p w14:paraId="1243E5D0" w14:textId="77777777" w:rsidR="00592352" w:rsidRPr="00AD41EC" w:rsidRDefault="00592352" w:rsidP="00592352">
      <w:pPr>
        <w:pStyle w:val="References"/>
        <w:numPr>
          <w:ilvl w:val="0"/>
          <w:numId w:val="27"/>
        </w:numPr>
        <w:rPr>
          <w:kern w:val="2"/>
          <w:lang w:eastAsia="zh-CN"/>
        </w:rPr>
      </w:pPr>
      <w:bookmarkStart w:id="8" w:name="_Ref100919820"/>
      <w:r>
        <w:rPr>
          <w:kern w:val="2"/>
          <w:lang w:eastAsia="zh-CN"/>
        </w:rPr>
        <w:t xml:space="preserve">TS 22.104, </w:t>
      </w:r>
      <w:r w:rsidRPr="00AD41EC">
        <w:rPr>
          <w:kern w:val="2"/>
          <w:lang w:eastAsia="zh-CN"/>
        </w:rPr>
        <w:t>Service requirements for cyber-physical control a</w:t>
      </w:r>
      <w:r>
        <w:rPr>
          <w:kern w:val="2"/>
          <w:lang w:eastAsia="zh-CN"/>
        </w:rPr>
        <w:t>pplications in vertical domains.</w:t>
      </w:r>
      <w:bookmarkEnd w:id="8"/>
    </w:p>
    <w:p w14:paraId="682AD6B3" w14:textId="77777777" w:rsidR="008548F0" w:rsidRDefault="008548F0" w:rsidP="008548F0">
      <w:pPr>
        <w:pStyle w:val="References"/>
        <w:numPr>
          <w:ilvl w:val="0"/>
          <w:numId w:val="0"/>
        </w:numPr>
      </w:pPr>
    </w:p>
    <w:p w14:paraId="3F39F999" w14:textId="77777777" w:rsidR="00263160" w:rsidRPr="008548F0" w:rsidRDefault="00263160" w:rsidP="008548F0">
      <w:pPr>
        <w:pStyle w:val="References"/>
        <w:numPr>
          <w:ilvl w:val="0"/>
          <w:numId w:val="0"/>
        </w:numPr>
      </w:pPr>
    </w:p>
    <w:sectPr w:rsidR="00263160" w:rsidRPr="008548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0B2DE6" w14:textId="77777777" w:rsidR="00C71F67" w:rsidRDefault="00C71F67">
      <w:r>
        <w:separator/>
      </w:r>
    </w:p>
  </w:endnote>
  <w:endnote w:type="continuationSeparator" w:id="0">
    <w:p w14:paraId="1F7AF99D" w14:textId="77777777" w:rsidR="00C71F67" w:rsidRDefault="00C71F67">
      <w:r>
        <w:continuationSeparator/>
      </w:r>
    </w:p>
  </w:endnote>
  <w:endnote w:type="continuationNotice" w:id="1">
    <w:p w14:paraId="25278E23" w14:textId="77777777" w:rsidR="00C71F67" w:rsidRDefault="00C71F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DC306F" w14:textId="77777777" w:rsidR="00C71F67" w:rsidRDefault="00C71F67">
      <w:r>
        <w:separator/>
      </w:r>
    </w:p>
  </w:footnote>
  <w:footnote w:type="continuationSeparator" w:id="0">
    <w:p w14:paraId="0B0F3024" w14:textId="77777777" w:rsidR="00C71F67" w:rsidRDefault="00C71F67">
      <w:r>
        <w:continuationSeparator/>
      </w:r>
    </w:p>
  </w:footnote>
  <w:footnote w:type="continuationNotice" w:id="1">
    <w:p w14:paraId="56EEF241" w14:textId="77777777" w:rsidR="00C71F67" w:rsidRDefault="00C71F6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810FD"/>
    <w:multiLevelType w:val="hybridMultilevel"/>
    <w:tmpl w:val="7A94E5D6"/>
    <w:lvl w:ilvl="0" w:tplc="15DE2CF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49318D"/>
    <w:multiLevelType w:val="hybridMultilevel"/>
    <w:tmpl w:val="54EC4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4DA4"/>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E1A5DAB"/>
    <w:multiLevelType w:val="hybridMultilevel"/>
    <w:tmpl w:val="78F24F4A"/>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6" w15:restartNumberingAfterBreak="0">
    <w:nsid w:val="303A530B"/>
    <w:multiLevelType w:val="hybridMultilevel"/>
    <w:tmpl w:val="4CD4FA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42190265"/>
    <w:multiLevelType w:val="hybridMultilevel"/>
    <w:tmpl w:val="1A580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15C0B67"/>
    <w:multiLevelType w:val="hybridMultilevel"/>
    <w:tmpl w:val="D214D090"/>
    <w:lvl w:ilvl="0" w:tplc="9480672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717E4A"/>
    <w:multiLevelType w:val="hybridMultilevel"/>
    <w:tmpl w:val="2C3E90E0"/>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1"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56A70A74"/>
    <w:multiLevelType w:val="hybridMultilevel"/>
    <w:tmpl w:val="7B96D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0AF5865"/>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BEA0FAE"/>
    <w:multiLevelType w:val="hybridMultilevel"/>
    <w:tmpl w:val="69545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8"/>
  </w:num>
  <w:num w:numId="3">
    <w:abstractNumId w:val="1"/>
  </w:num>
  <w:num w:numId="4">
    <w:abstractNumId w:val="27"/>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8"/>
  </w:num>
  <w:num w:numId="8">
    <w:abstractNumId w:val="8"/>
  </w:num>
  <w:num w:numId="9">
    <w:abstractNumId w:val="8"/>
  </w:num>
  <w:num w:numId="10">
    <w:abstractNumId w:val="26"/>
  </w:num>
  <w:num w:numId="11">
    <w:abstractNumId w:val="25"/>
  </w:num>
  <w:num w:numId="12">
    <w:abstractNumId w:val="18"/>
  </w:num>
  <w:num w:numId="13">
    <w:abstractNumId w:val="9"/>
  </w:num>
  <w:num w:numId="14">
    <w:abstractNumId w:val="10"/>
  </w:num>
  <w:num w:numId="15">
    <w:abstractNumId w:val="7"/>
  </w:num>
  <w:num w:numId="16">
    <w:abstractNumId w:val="16"/>
  </w:num>
  <w:num w:numId="17">
    <w:abstractNumId w:val="13"/>
  </w:num>
  <w:num w:numId="18">
    <w:abstractNumId w:val="27"/>
  </w:num>
  <w:num w:numId="19">
    <w:abstractNumId w:val="1"/>
  </w:num>
  <w:num w:numId="20">
    <w:abstractNumId w:val="8"/>
  </w:num>
  <w:num w:numId="21">
    <w:abstractNumId w:val="8"/>
  </w:num>
  <w:num w:numId="22">
    <w:abstractNumId w:val="15"/>
  </w:num>
  <w:num w:numId="23">
    <w:abstractNumId w:val="4"/>
  </w:num>
  <w:num w:numId="24">
    <w:abstractNumId w:val="3"/>
  </w:num>
  <w:num w:numId="25">
    <w:abstractNumId w:val="24"/>
  </w:num>
  <w:num w:numId="26">
    <w:abstractNumId w:val="22"/>
  </w:num>
  <w:num w:numId="27">
    <w:abstractNumId w:val="12"/>
  </w:num>
  <w:num w:numId="28">
    <w:abstractNumId w:val="0"/>
  </w:num>
  <w:num w:numId="29">
    <w:abstractNumId w:val="28"/>
  </w:num>
  <w:num w:numId="30">
    <w:abstractNumId w:val="5"/>
  </w:num>
  <w:num w:numId="31">
    <w:abstractNumId w:val="6"/>
  </w:num>
  <w:num w:numId="32">
    <w:abstractNumId w:val="20"/>
  </w:num>
  <w:num w:numId="33">
    <w:abstractNumId w:val="7"/>
  </w:num>
  <w:num w:numId="34">
    <w:abstractNumId w:val="7"/>
  </w:num>
  <w:num w:numId="35">
    <w:abstractNumId w:val="2"/>
  </w:num>
  <w:num w:numId="36">
    <w:abstractNumId w:val="14"/>
  </w:num>
  <w:num w:numId="37">
    <w:abstractNumId w:val="21"/>
  </w:num>
  <w:num w:numId="38">
    <w:abstractNumId w:val="17"/>
  </w:num>
  <w:num w:numId="39">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16C"/>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176"/>
    <w:rsid w:val="0004023E"/>
    <w:rsid w:val="0004024B"/>
    <w:rsid w:val="00041C57"/>
    <w:rsid w:val="0004202D"/>
    <w:rsid w:val="000434B7"/>
    <w:rsid w:val="000435E4"/>
    <w:rsid w:val="00046796"/>
    <w:rsid w:val="000467FD"/>
    <w:rsid w:val="000469A1"/>
    <w:rsid w:val="00046AAF"/>
    <w:rsid w:val="00047225"/>
    <w:rsid w:val="00047E60"/>
    <w:rsid w:val="00050596"/>
    <w:rsid w:val="00050F5C"/>
    <w:rsid w:val="00052AD2"/>
    <w:rsid w:val="000530DF"/>
    <w:rsid w:val="00053AFF"/>
    <w:rsid w:val="000540A0"/>
    <w:rsid w:val="00054E0C"/>
    <w:rsid w:val="0005541D"/>
    <w:rsid w:val="000565C8"/>
    <w:rsid w:val="000569AA"/>
    <w:rsid w:val="00056C51"/>
    <w:rsid w:val="00057DC8"/>
    <w:rsid w:val="000612E1"/>
    <w:rsid w:val="000614FE"/>
    <w:rsid w:val="00063257"/>
    <w:rsid w:val="00065D38"/>
    <w:rsid w:val="00066110"/>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440"/>
    <w:rsid w:val="00105CC7"/>
    <w:rsid w:val="00107779"/>
    <w:rsid w:val="001078C2"/>
    <w:rsid w:val="00107E1C"/>
    <w:rsid w:val="00110243"/>
    <w:rsid w:val="001112C4"/>
    <w:rsid w:val="00111444"/>
    <w:rsid w:val="00111723"/>
    <w:rsid w:val="00112525"/>
    <w:rsid w:val="001129B5"/>
    <w:rsid w:val="00112BE6"/>
    <w:rsid w:val="00112CC8"/>
    <w:rsid w:val="001141E3"/>
    <w:rsid w:val="001144DF"/>
    <w:rsid w:val="0011557B"/>
    <w:rsid w:val="00117C85"/>
    <w:rsid w:val="00120B13"/>
    <w:rsid w:val="0012182E"/>
    <w:rsid w:val="001242C8"/>
    <w:rsid w:val="00124A90"/>
    <w:rsid w:val="00124D84"/>
    <w:rsid w:val="001250DD"/>
    <w:rsid w:val="00125733"/>
    <w:rsid w:val="00125E13"/>
    <w:rsid w:val="001263AA"/>
    <w:rsid w:val="001263DA"/>
    <w:rsid w:val="00126ABF"/>
    <w:rsid w:val="00130779"/>
    <w:rsid w:val="001307A1"/>
    <w:rsid w:val="001321D3"/>
    <w:rsid w:val="00132A03"/>
    <w:rsid w:val="00133599"/>
    <w:rsid w:val="00133BF7"/>
    <w:rsid w:val="00134B88"/>
    <w:rsid w:val="00135C73"/>
    <w:rsid w:val="00136A23"/>
    <w:rsid w:val="00136B99"/>
    <w:rsid w:val="00137893"/>
    <w:rsid w:val="0014063E"/>
    <w:rsid w:val="0014087D"/>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74"/>
    <w:rsid w:val="001577D8"/>
    <w:rsid w:val="0015790C"/>
    <w:rsid w:val="00157FC3"/>
    <w:rsid w:val="00160739"/>
    <w:rsid w:val="0016271E"/>
    <w:rsid w:val="00162D7A"/>
    <w:rsid w:val="00163906"/>
    <w:rsid w:val="001646E6"/>
    <w:rsid w:val="00164DAB"/>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4A2C"/>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16D"/>
    <w:rsid w:val="001A23CE"/>
    <w:rsid w:val="001A2C89"/>
    <w:rsid w:val="001A496E"/>
    <w:rsid w:val="001A673E"/>
    <w:rsid w:val="001A6C24"/>
    <w:rsid w:val="001A7763"/>
    <w:rsid w:val="001B1E3F"/>
    <w:rsid w:val="001B3964"/>
    <w:rsid w:val="001B4131"/>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7546"/>
    <w:rsid w:val="00220894"/>
    <w:rsid w:val="002220A6"/>
    <w:rsid w:val="00224952"/>
    <w:rsid w:val="00224DD2"/>
    <w:rsid w:val="00225A6A"/>
    <w:rsid w:val="00225AC7"/>
    <w:rsid w:val="00225ACC"/>
    <w:rsid w:val="00226F12"/>
    <w:rsid w:val="00227935"/>
    <w:rsid w:val="00227AEA"/>
    <w:rsid w:val="00231C25"/>
    <w:rsid w:val="00231C6F"/>
    <w:rsid w:val="002321CB"/>
    <w:rsid w:val="00232A90"/>
    <w:rsid w:val="00234151"/>
    <w:rsid w:val="00234F8C"/>
    <w:rsid w:val="00235542"/>
    <w:rsid w:val="00235C34"/>
    <w:rsid w:val="002362EF"/>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683"/>
    <w:rsid w:val="00261C98"/>
    <w:rsid w:val="0026248E"/>
    <w:rsid w:val="00262914"/>
    <w:rsid w:val="00263160"/>
    <w:rsid w:val="00263ED7"/>
    <w:rsid w:val="002647BF"/>
    <w:rsid w:val="002647D5"/>
    <w:rsid w:val="00265032"/>
    <w:rsid w:val="002651FB"/>
    <w:rsid w:val="0026538C"/>
    <w:rsid w:val="00265781"/>
    <w:rsid w:val="002661A7"/>
    <w:rsid w:val="00266B13"/>
    <w:rsid w:val="00270728"/>
    <w:rsid w:val="00270AE0"/>
    <w:rsid w:val="00270D42"/>
    <w:rsid w:val="0027195D"/>
    <w:rsid w:val="00272B03"/>
    <w:rsid w:val="002733E2"/>
    <w:rsid w:val="00274219"/>
    <w:rsid w:val="0027472F"/>
    <w:rsid w:val="002750B1"/>
    <w:rsid w:val="0027524D"/>
    <w:rsid w:val="00276A35"/>
    <w:rsid w:val="00277522"/>
    <w:rsid w:val="00277835"/>
    <w:rsid w:val="00277C9A"/>
    <w:rsid w:val="00280AB1"/>
    <w:rsid w:val="00283E5E"/>
    <w:rsid w:val="00284BAE"/>
    <w:rsid w:val="002859AF"/>
    <w:rsid w:val="00286406"/>
    <w:rsid w:val="00286AE7"/>
    <w:rsid w:val="00287243"/>
    <w:rsid w:val="002872EA"/>
    <w:rsid w:val="00290647"/>
    <w:rsid w:val="00291385"/>
    <w:rsid w:val="00291422"/>
    <w:rsid w:val="0029237F"/>
    <w:rsid w:val="00292715"/>
    <w:rsid w:val="00292B94"/>
    <w:rsid w:val="00293E57"/>
    <w:rsid w:val="002947D1"/>
    <w:rsid w:val="002948DF"/>
    <w:rsid w:val="00294D90"/>
    <w:rsid w:val="002965FD"/>
    <w:rsid w:val="00297D0D"/>
    <w:rsid w:val="002A12A8"/>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38B2"/>
    <w:rsid w:val="002C3F9C"/>
    <w:rsid w:val="002C5AFA"/>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E96"/>
    <w:rsid w:val="002E179B"/>
    <w:rsid w:val="002E1C9E"/>
    <w:rsid w:val="002E257B"/>
    <w:rsid w:val="002E392A"/>
    <w:rsid w:val="002E3C65"/>
    <w:rsid w:val="002E3F5B"/>
    <w:rsid w:val="002E4362"/>
    <w:rsid w:val="002E6066"/>
    <w:rsid w:val="002E63D9"/>
    <w:rsid w:val="002E640E"/>
    <w:rsid w:val="002E6937"/>
    <w:rsid w:val="002F0C28"/>
    <w:rsid w:val="002F3CDE"/>
    <w:rsid w:val="002F488C"/>
    <w:rsid w:val="002F5DD6"/>
    <w:rsid w:val="002F5FEA"/>
    <w:rsid w:val="002F63E7"/>
    <w:rsid w:val="002F7193"/>
    <w:rsid w:val="002F7BE3"/>
    <w:rsid w:val="002F7E6A"/>
    <w:rsid w:val="002F7EB4"/>
    <w:rsid w:val="00300165"/>
    <w:rsid w:val="00300FFA"/>
    <w:rsid w:val="003010CF"/>
    <w:rsid w:val="00302F66"/>
    <w:rsid w:val="00303440"/>
    <w:rsid w:val="00304D9B"/>
    <w:rsid w:val="00305FF9"/>
    <w:rsid w:val="00306921"/>
    <w:rsid w:val="00306E6B"/>
    <w:rsid w:val="003100C8"/>
    <w:rsid w:val="00311161"/>
    <w:rsid w:val="00311738"/>
    <w:rsid w:val="00312400"/>
    <w:rsid w:val="00312739"/>
    <w:rsid w:val="00312D10"/>
    <w:rsid w:val="00314328"/>
    <w:rsid w:val="00315611"/>
    <w:rsid w:val="003178DA"/>
    <w:rsid w:val="00317DB8"/>
    <w:rsid w:val="00317F7E"/>
    <w:rsid w:val="00320618"/>
    <w:rsid w:val="0032100B"/>
    <w:rsid w:val="00321BD7"/>
    <w:rsid w:val="0032260F"/>
    <w:rsid w:val="003228DA"/>
    <w:rsid w:val="00323D6B"/>
    <w:rsid w:val="003241BE"/>
    <w:rsid w:val="00326957"/>
    <w:rsid w:val="00326AE2"/>
    <w:rsid w:val="00327411"/>
    <w:rsid w:val="0032754A"/>
    <w:rsid w:val="00331426"/>
    <w:rsid w:val="0033171D"/>
    <w:rsid w:val="00331FC3"/>
    <w:rsid w:val="003336B3"/>
    <w:rsid w:val="003343D8"/>
    <w:rsid w:val="00335B75"/>
    <w:rsid w:val="00335D8C"/>
    <w:rsid w:val="00336072"/>
    <w:rsid w:val="003363A1"/>
    <w:rsid w:val="00341CD2"/>
    <w:rsid w:val="00341FA7"/>
    <w:rsid w:val="0034226D"/>
    <w:rsid w:val="00342972"/>
    <w:rsid w:val="00342FDD"/>
    <w:rsid w:val="0034429B"/>
    <w:rsid w:val="00344866"/>
    <w:rsid w:val="003459C3"/>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C52"/>
    <w:rsid w:val="00355E13"/>
    <w:rsid w:val="00357CA6"/>
    <w:rsid w:val="00360232"/>
    <w:rsid w:val="003602E0"/>
    <w:rsid w:val="00360D01"/>
    <w:rsid w:val="00362569"/>
    <w:rsid w:val="003636CD"/>
    <w:rsid w:val="003638B3"/>
    <w:rsid w:val="0036487C"/>
    <w:rsid w:val="00365411"/>
    <w:rsid w:val="00365FA2"/>
    <w:rsid w:val="00366C69"/>
    <w:rsid w:val="00367441"/>
    <w:rsid w:val="00367B1D"/>
    <w:rsid w:val="00370CC9"/>
    <w:rsid w:val="00370E4F"/>
    <w:rsid w:val="003711E1"/>
    <w:rsid w:val="00371215"/>
    <w:rsid w:val="00372F0D"/>
    <w:rsid w:val="00374059"/>
    <w:rsid w:val="0037535B"/>
    <w:rsid w:val="0037552D"/>
    <w:rsid w:val="003756DB"/>
    <w:rsid w:val="003770BB"/>
    <w:rsid w:val="0037771A"/>
    <w:rsid w:val="00380057"/>
    <w:rsid w:val="003802DC"/>
    <w:rsid w:val="00380E4E"/>
    <w:rsid w:val="00380FBF"/>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40CE"/>
    <w:rsid w:val="00397C1D"/>
    <w:rsid w:val="003A0B50"/>
    <w:rsid w:val="003A180F"/>
    <w:rsid w:val="003A181B"/>
    <w:rsid w:val="003A18DD"/>
    <w:rsid w:val="003A20C8"/>
    <w:rsid w:val="003A2C29"/>
    <w:rsid w:val="003A2EC3"/>
    <w:rsid w:val="003A36F2"/>
    <w:rsid w:val="003A3D39"/>
    <w:rsid w:val="003A3EC7"/>
    <w:rsid w:val="003A40B4"/>
    <w:rsid w:val="003A6750"/>
    <w:rsid w:val="003A69EA"/>
    <w:rsid w:val="003A7834"/>
    <w:rsid w:val="003B0B5B"/>
    <w:rsid w:val="003B0E79"/>
    <w:rsid w:val="003B19A2"/>
    <w:rsid w:val="003B1C1F"/>
    <w:rsid w:val="003B3575"/>
    <w:rsid w:val="003B35DA"/>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1795"/>
    <w:rsid w:val="003D2C1D"/>
    <w:rsid w:val="003D2C34"/>
    <w:rsid w:val="003D3DDD"/>
    <w:rsid w:val="003D5441"/>
    <w:rsid w:val="003D5CBF"/>
    <w:rsid w:val="003D66D2"/>
    <w:rsid w:val="003E07AE"/>
    <w:rsid w:val="003E14FC"/>
    <w:rsid w:val="003E1BE4"/>
    <w:rsid w:val="003E2976"/>
    <w:rsid w:val="003E3B08"/>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519"/>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5FF"/>
    <w:rsid w:val="00415D76"/>
    <w:rsid w:val="00416665"/>
    <w:rsid w:val="00416A67"/>
    <w:rsid w:val="00416ACB"/>
    <w:rsid w:val="00416DFB"/>
    <w:rsid w:val="00421085"/>
    <w:rsid w:val="00421DCF"/>
    <w:rsid w:val="0042208A"/>
    <w:rsid w:val="00422341"/>
    <w:rsid w:val="00422E21"/>
    <w:rsid w:val="00423641"/>
    <w:rsid w:val="00424737"/>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2967"/>
    <w:rsid w:val="00445E41"/>
    <w:rsid w:val="004461AE"/>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613"/>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4FD1"/>
    <w:rsid w:val="004A5046"/>
    <w:rsid w:val="004A565E"/>
    <w:rsid w:val="004A5DF3"/>
    <w:rsid w:val="004A6134"/>
    <w:rsid w:val="004A6A55"/>
    <w:rsid w:val="004A7092"/>
    <w:rsid w:val="004A76B4"/>
    <w:rsid w:val="004B1A99"/>
    <w:rsid w:val="004B4663"/>
    <w:rsid w:val="004B49E6"/>
    <w:rsid w:val="004B4D69"/>
    <w:rsid w:val="004B6A7C"/>
    <w:rsid w:val="004C01A8"/>
    <w:rsid w:val="004C1840"/>
    <w:rsid w:val="004C24C9"/>
    <w:rsid w:val="004C31B6"/>
    <w:rsid w:val="004C531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0C38"/>
    <w:rsid w:val="004E1A31"/>
    <w:rsid w:val="004E2DE0"/>
    <w:rsid w:val="004E3715"/>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070"/>
    <w:rsid w:val="005142CD"/>
    <w:rsid w:val="005143C9"/>
    <w:rsid w:val="005157A9"/>
    <w:rsid w:val="005173A7"/>
    <w:rsid w:val="005177E1"/>
    <w:rsid w:val="00520C0A"/>
    <w:rsid w:val="005218B6"/>
    <w:rsid w:val="00522589"/>
    <w:rsid w:val="00524545"/>
    <w:rsid w:val="00524994"/>
    <w:rsid w:val="005255BF"/>
    <w:rsid w:val="005257DE"/>
    <w:rsid w:val="00526678"/>
    <w:rsid w:val="00527200"/>
    <w:rsid w:val="00530157"/>
    <w:rsid w:val="00531EBE"/>
    <w:rsid w:val="00532F8B"/>
    <w:rsid w:val="00533737"/>
    <w:rsid w:val="00535B79"/>
    <w:rsid w:val="00535D7C"/>
    <w:rsid w:val="00536579"/>
    <w:rsid w:val="00536C1E"/>
    <w:rsid w:val="005412C2"/>
    <w:rsid w:val="0054343A"/>
    <w:rsid w:val="0054385C"/>
    <w:rsid w:val="00543974"/>
    <w:rsid w:val="00543EBF"/>
    <w:rsid w:val="00544ABA"/>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D6C"/>
    <w:rsid w:val="00577276"/>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352"/>
    <w:rsid w:val="00592B03"/>
    <w:rsid w:val="00592C4F"/>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3D4A"/>
    <w:rsid w:val="005B4D87"/>
    <w:rsid w:val="005B7DD1"/>
    <w:rsid w:val="005C00A0"/>
    <w:rsid w:val="005C0496"/>
    <w:rsid w:val="005C28FA"/>
    <w:rsid w:val="005C40F4"/>
    <w:rsid w:val="005C43BE"/>
    <w:rsid w:val="005C44F3"/>
    <w:rsid w:val="005C5A6F"/>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44B7"/>
    <w:rsid w:val="005E53F9"/>
    <w:rsid w:val="005E5912"/>
    <w:rsid w:val="005E713A"/>
    <w:rsid w:val="005E775D"/>
    <w:rsid w:val="005F0A43"/>
    <w:rsid w:val="005F27BF"/>
    <w:rsid w:val="005F4171"/>
    <w:rsid w:val="005F46D6"/>
    <w:rsid w:val="005F4DD6"/>
    <w:rsid w:val="005F50D8"/>
    <w:rsid w:val="005F53A1"/>
    <w:rsid w:val="005F6B77"/>
    <w:rsid w:val="005F7487"/>
    <w:rsid w:val="006002C7"/>
    <w:rsid w:val="006004A6"/>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849"/>
    <w:rsid w:val="00613AF8"/>
    <w:rsid w:val="00613D8E"/>
    <w:rsid w:val="00613F5F"/>
    <w:rsid w:val="006142E0"/>
    <w:rsid w:val="00615C74"/>
    <w:rsid w:val="00616112"/>
    <w:rsid w:val="006205CA"/>
    <w:rsid w:val="00621386"/>
    <w:rsid w:val="00621F53"/>
    <w:rsid w:val="00622E2A"/>
    <w:rsid w:val="00623089"/>
    <w:rsid w:val="0062308E"/>
    <w:rsid w:val="006234C4"/>
    <w:rsid w:val="00623903"/>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398C"/>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5125"/>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B30"/>
    <w:rsid w:val="00693E1F"/>
    <w:rsid w:val="00693ECB"/>
    <w:rsid w:val="006941B7"/>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3BAA"/>
    <w:rsid w:val="006B4267"/>
    <w:rsid w:val="006B555A"/>
    <w:rsid w:val="006B600A"/>
    <w:rsid w:val="006B60BB"/>
    <w:rsid w:val="006B6635"/>
    <w:rsid w:val="006B7D22"/>
    <w:rsid w:val="006B7D2C"/>
    <w:rsid w:val="006C08E1"/>
    <w:rsid w:val="006C1019"/>
    <w:rsid w:val="006C2BB5"/>
    <w:rsid w:val="006C2BEE"/>
    <w:rsid w:val="006C3AD8"/>
    <w:rsid w:val="006C4516"/>
    <w:rsid w:val="006C455E"/>
    <w:rsid w:val="006C5958"/>
    <w:rsid w:val="006C5B4F"/>
    <w:rsid w:val="006C643C"/>
    <w:rsid w:val="006C6E3A"/>
    <w:rsid w:val="006C6FD7"/>
    <w:rsid w:val="006D00DB"/>
    <w:rsid w:val="006D0361"/>
    <w:rsid w:val="006D09E7"/>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7DE"/>
    <w:rsid w:val="006E4A2F"/>
    <w:rsid w:val="006E4ED4"/>
    <w:rsid w:val="006E5E19"/>
    <w:rsid w:val="006E61C3"/>
    <w:rsid w:val="006E78C3"/>
    <w:rsid w:val="006E799D"/>
    <w:rsid w:val="006F0593"/>
    <w:rsid w:val="006F0B47"/>
    <w:rsid w:val="006F1064"/>
    <w:rsid w:val="006F1EB7"/>
    <w:rsid w:val="006F2505"/>
    <w:rsid w:val="006F52E5"/>
    <w:rsid w:val="006F6066"/>
    <w:rsid w:val="006F61FB"/>
    <w:rsid w:val="006F6850"/>
    <w:rsid w:val="006F707E"/>
    <w:rsid w:val="006F78E1"/>
    <w:rsid w:val="007001DC"/>
    <w:rsid w:val="007025CB"/>
    <w:rsid w:val="007034AA"/>
    <w:rsid w:val="00703C9D"/>
    <w:rsid w:val="0070490C"/>
    <w:rsid w:val="00705C38"/>
    <w:rsid w:val="00706465"/>
    <w:rsid w:val="0070695A"/>
    <w:rsid w:val="00706A50"/>
    <w:rsid w:val="0070782D"/>
    <w:rsid w:val="007078FC"/>
    <w:rsid w:val="007109C2"/>
    <w:rsid w:val="00711340"/>
    <w:rsid w:val="00712292"/>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CBE"/>
    <w:rsid w:val="0074704F"/>
    <w:rsid w:val="00747F48"/>
    <w:rsid w:val="00747F4C"/>
    <w:rsid w:val="00751091"/>
    <w:rsid w:val="00751651"/>
    <w:rsid w:val="00751B83"/>
    <w:rsid w:val="0075417F"/>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1BD"/>
    <w:rsid w:val="00774889"/>
    <w:rsid w:val="00774FF5"/>
    <w:rsid w:val="007750B3"/>
    <w:rsid w:val="00775F76"/>
    <w:rsid w:val="00776AEA"/>
    <w:rsid w:val="00776D5C"/>
    <w:rsid w:val="00777BA0"/>
    <w:rsid w:val="007800CE"/>
    <w:rsid w:val="007803BD"/>
    <w:rsid w:val="007811DC"/>
    <w:rsid w:val="007820FA"/>
    <w:rsid w:val="0078250C"/>
    <w:rsid w:val="0078285F"/>
    <w:rsid w:val="00783207"/>
    <w:rsid w:val="007837C3"/>
    <w:rsid w:val="00783E1D"/>
    <w:rsid w:val="0078483B"/>
    <w:rsid w:val="00784EED"/>
    <w:rsid w:val="00785900"/>
    <w:rsid w:val="00786958"/>
    <w:rsid w:val="00786E71"/>
    <w:rsid w:val="0079162F"/>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62F9"/>
    <w:rsid w:val="007A7A96"/>
    <w:rsid w:val="007B03AF"/>
    <w:rsid w:val="007B1543"/>
    <w:rsid w:val="007B181D"/>
    <w:rsid w:val="007B1AC0"/>
    <w:rsid w:val="007B270A"/>
    <w:rsid w:val="007B2D3B"/>
    <w:rsid w:val="007B52CD"/>
    <w:rsid w:val="007B6B9C"/>
    <w:rsid w:val="007B7DC1"/>
    <w:rsid w:val="007B7EDB"/>
    <w:rsid w:val="007C0CC5"/>
    <w:rsid w:val="007C19AD"/>
    <w:rsid w:val="007C3598"/>
    <w:rsid w:val="007C3FA8"/>
    <w:rsid w:val="007C45B2"/>
    <w:rsid w:val="007C4741"/>
    <w:rsid w:val="007C68DA"/>
    <w:rsid w:val="007C6F32"/>
    <w:rsid w:val="007C7F85"/>
    <w:rsid w:val="007D105D"/>
    <w:rsid w:val="007D118F"/>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0DC4"/>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4E7A"/>
    <w:rsid w:val="00835944"/>
    <w:rsid w:val="008359E0"/>
    <w:rsid w:val="008376F6"/>
    <w:rsid w:val="00837D5B"/>
    <w:rsid w:val="00840607"/>
    <w:rsid w:val="00841CD2"/>
    <w:rsid w:val="00842B77"/>
    <w:rsid w:val="00842E30"/>
    <w:rsid w:val="0084309F"/>
    <w:rsid w:val="00844964"/>
    <w:rsid w:val="00845C12"/>
    <w:rsid w:val="008462E8"/>
    <w:rsid w:val="008469D9"/>
    <w:rsid w:val="00846DC0"/>
    <w:rsid w:val="008474A7"/>
    <w:rsid w:val="00847BD2"/>
    <w:rsid w:val="008506B6"/>
    <w:rsid w:val="00850AE0"/>
    <w:rsid w:val="008524D2"/>
    <w:rsid w:val="00852E19"/>
    <w:rsid w:val="008548F0"/>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80F30"/>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EB8"/>
    <w:rsid w:val="008E102B"/>
    <w:rsid w:val="008E10A6"/>
    <w:rsid w:val="008E1271"/>
    <w:rsid w:val="008E2251"/>
    <w:rsid w:val="008E24B3"/>
    <w:rsid w:val="008E24CA"/>
    <w:rsid w:val="008E26EF"/>
    <w:rsid w:val="008E2F6E"/>
    <w:rsid w:val="008E38AD"/>
    <w:rsid w:val="008E3EEC"/>
    <w:rsid w:val="008E3EF4"/>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EEA"/>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F12"/>
    <w:rsid w:val="00923F3A"/>
    <w:rsid w:val="00924FF8"/>
    <w:rsid w:val="00925BA8"/>
    <w:rsid w:val="00926DA7"/>
    <w:rsid w:val="00927F8B"/>
    <w:rsid w:val="0093094D"/>
    <w:rsid w:val="0093152A"/>
    <w:rsid w:val="00931761"/>
    <w:rsid w:val="009328C7"/>
    <w:rsid w:val="009336EC"/>
    <w:rsid w:val="00933EBE"/>
    <w:rsid w:val="00933F56"/>
    <w:rsid w:val="00934C13"/>
    <w:rsid w:val="00935228"/>
    <w:rsid w:val="009355A2"/>
    <w:rsid w:val="00935F9E"/>
    <w:rsid w:val="00936D98"/>
    <w:rsid w:val="009373E9"/>
    <w:rsid w:val="0094063F"/>
    <w:rsid w:val="00940D7C"/>
    <w:rsid w:val="00940E3A"/>
    <w:rsid w:val="00941617"/>
    <w:rsid w:val="00942617"/>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56F7D"/>
    <w:rsid w:val="00957DF3"/>
    <w:rsid w:val="009617B6"/>
    <w:rsid w:val="0096328C"/>
    <w:rsid w:val="009656C1"/>
    <w:rsid w:val="009657F1"/>
    <w:rsid w:val="0096625D"/>
    <w:rsid w:val="00966724"/>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07B"/>
    <w:rsid w:val="00987536"/>
    <w:rsid w:val="00990BD5"/>
    <w:rsid w:val="00991919"/>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11D"/>
    <w:rsid w:val="009A14EF"/>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506B"/>
    <w:rsid w:val="009B57EF"/>
    <w:rsid w:val="009B5B85"/>
    <w:rsid w:val="009B7204"/>
    <w:rsid w:val="009C0074"/>
    <w:rsid w:val="009C0564"/>
    <w:rsid w:val="009C2685"/>
    <w:rsid w:val="009C346F"/>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682"/>
    <w:rsid w:val="00A06C78"/>
    <w:rsid w:val="00A07A48"/>
    <w:rsid w:val="00A108EE"/>
    <w:rsid w:val="00A10A75"/>
    <w:rsid w:val="00A10BB8"/>
    <w:rsid w:val="00A1200D"/>
    <w:rsid w:val="00A137E4"/>
    <w:rsid w:val="00A14532"/>
    <w:rsid w:val="00A14813"/>
    <w:rsid w:val="00A1566A"/>
    <w:rsid w:val="00A1588D"/>
    <w:rsid w:val="00A165BF"/>
    <w:rsid w:val="00A172E8"/>
    <w:rsid w:val="00A179FF"/>
    <w:rsid w:val="00A21A36"/>
    <w:rsid w:val="00A23D6D"/>
    <w:rsid w:val="00A25294"/>
    <w:rsid w:val="00A254EE"/>
    <w:rsid w:val="00A25BE7"/>
    <w:rsid w:val="00A26817"/>
    <w:rsid w:val="00A27008"/>
    <w:rsid w:val="00A27CDF"/>
    <w:rsid w:val="00A309C6"/>
    <w:rsid w:val="00A30D13"/>
    <w:rsid w:val="00A314F9"/>
    <w:rsid w:val="00A319D0"/>
    <w:rsid w:val="00A32155"/>
    <w:rsid w:val="00A32316"/>
    <w:rsid w:val="00A33172"/>
    <w:rsid w:val="00A3432B"/>
    <w:rsid w:val="00A346BA"/>
    <w:rsid w:val="00A34C67"/>
    <w:rsid w:val="00A34D62"/>
    <w:rsid w:val="00A3611D"/>
    <w:rsid w:val="00A36339"/>
    <w:rsid w:val="00A366E4"/>
    <w:rsid w:val="00A37D07"/>
    <w:rsid w:val="00A41803"/>
    <w:rsid w:val="00A4320F"/>
    <w:rsid w:val="00A4376F"/>
    <w:rsid w:val="00A4549F"/>
    <w:rsid w:val="00A45B9B"/>
    <w:rsid w:val="00A462FE"/>
    <w:rsid w:val="00A501C9"/>
    <w:rsid w:val="00A50506"/>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76FAA"/>
    <w:rsid w:val="00A8056E"/>
    <w:rsid w:val="00A8094B"/>
    <w:rsid w:val="00A82D58"/>
    <w:rsid w:val="00A8398C"/>
    <w:rsid w:val="00A8399D"/>
    <w:rsid w:val="00A83E3D"/>
    <w:rsid w:val="00A8443A"/>
    <w:rsid w:val="00A8479C"/>
    <w:rsid w:val="00A8557B"/>
    <w:rsid w:val="00A85A05"/>
    <w:rsid w:val="00A86D63"/>
    <w:rsid w:val="00A87797"/>
    <w:rsid w:val="00A90E72"/>
    <w:rsid w:val="00A918D4"/>
    <w:rsid w:val="00A922A2"/>
    <w:rsid w:val="00A9327B"/>
    <w:rsid w:val="00A93B69"/>
    <w:rsid w:val="00A94983"/>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1D92"/>
    <w:rsid w:val="00AC269D"/>
    <w:rsid w:val="00AC4955"/>
    <w:rsid w:val="00AC5558"/>
    <w:rsid w:val="00AC74DA"/>
    <w:rsid w:val="00AC772A"/>
    <w:rsid w:val="00AC7A2B"/>
    <w:rsid w:val="00AC7C25"/>
    <w:rsid w:val="00AD0A51"/>
    <w:rsid w:val="00AD0B37"/>
    <w:rsid w:val="00AD11F7"/>
    <w:rsid w:val="00AD1DB7"/>
    <w:rsid w:val="00AD2852"/>
    <w:rsid w:val="00AD3976"/>
    <w:rsid w:val="00AD4D2A"/>
    <w:rsid w:val="00AD542F"/>
    <w:rsid w:val="00AD6ADC"/>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54B4"/>
    <w:rsid w:val="00AF73C3"/>
    <w:rsid w:val="00AF795C"/>
    <w:rsid w:val="00B00752"/>
    <w:rsid w:val="00B02190"/>
    <w:rsid w:val="00B026C1"/>
    <w:rsid w:val="00B02B9C"/>
    <w:rsid w:val="00B0353B"/>
    <w:rsid w:val="00B040B2"/>
    <w:rsid w:val="00B04546"/>
    <w:rsid w:val="00B056C6"/>
    <w:rsid w:val="00B06B3A"/>
    <w:rsid w:val="00B10558"/>
    <w:rsid w:val="00B122B0"/>
    <w:rsid w:val="00B14AE8"/>
    <w:rsid w:val="00B14B8B"/>
    <w:rsid w:val="00B156A9"/>
    <w:rsid w:val="00B15931"/>
    <w:rsid w:val="00B15F83"/>
    <w:rsid w:val="00B160FF"/>
    <w:rsid w:val="00B16322"/>
    <w:rsid w:val="00B1662E"/>
    <w:rsid w:val="00B16A6F"/>
    <w:rsid w:val="00B16D68"/>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26FF"/>
    <w:rsid w:val="00B32C54"/>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1A5C"/>
    <w:rsid w:val="00B93204"/>
    <w:rsid w:val="00B93289"/>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10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5EC"/>
    <w:rsid w:val="00C16972"/>
    <w:rsid w:val="00C16C30"/>
    <w:rsid w:val="00C20A00"/>
    <w:rsid w:val="00C21673"/>
    <w:rsid w:val="00C21C7A"/>
    <w:rsid w:val="00C23130"/>
    <w:rsid w:val="00C23C98"/>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336"/>
    <w:rsid w:val="00C719D8"/>
    <w:rsid w:val="00C71F67"/>
    <w:rsid w:val="00C745C2"/>
    <w:rsid w:val="00C75A6B"/>
    <w:rsid w:val="00C763B6"/>
    <w:rsid w:val="00C7644F"/>
    <w:rsid w:val="00C768F6"/>
    <w:rsid w:val="00C80073"/>
    <w:rsid w:val="00C80DEA"/>
    <w:rsid w:val="00C82195"/>
    <w:rsid w:val="00C832DC"/>
    <w:rsid w:val="00C8366D"/>
    <w:rsid w:val="00C8377F"/>
    <w:rsid w:val="00C84CD1"/>
    <w:rsid w:val="00C857D3"/>
    <w:rsid w:val="00C8646D"/>
    <w:rsid w:val="00C87A5A"/>
    <w:rsid w:val="00C90300"/>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49B"/>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31E"/>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56A"/>
    <w:rsid w:val="00D15F43"/>
    <w:rsid w:val="00D16E87"/>
    <w:rsid w:val="00D16F33"/>
    <w:rsid w:val="00D208A4"/>
    <w:rsid w:val="00D20B8B"/>
    <w:rsid w:val="00D2162C"/>
    <w:rsid w:val="00D21A3C"/>
    <w:rsid w:val="00D22848"/>
    <w:rsid w:val="00D229BC"/>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2ED6"/>
    <w:rsid w:val="00D437D8"/>
    <w:rsid w:val="00D44994"/>
    <w:rsid w:val="00D45DF3"/>
    <w:rsid w:val="00D46174"/>
    <w:rsid w:val="00D4687F"/>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2497"/>
    <w:rsid w:val="00D83AE9"/>
    <w:rsid w:val="00D857B8"/>
    <w:rsid w:val="00D87175"/>
    <w:rsid w:val="00D87ABF"/>
    <w:rsid w:val="00D90CD3"/>
    <w:rsid w:val="00D919E6"/>
    <w:rsid w:val="00D91BE1"/>
    <w:rsid w:val="00D91C7B"/>
    <w:rsid w:val="00D92574"/>
    <w:rsid w:val="00D92C29"/>
    <w:rsid w:val="00D92D80"/>
    <w:rsid w:val="00D936E2"/>
    <w:rsid w:val="00D943D4"/>
    <w:rsid w:val="00D95104"/>
    <w:rsid w:val="00D95600"/>
    <w:rsid w:val="00D9574B"/>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7094"/>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0960"/>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A91"/>
    <w:rsid w:val="00DE219B"/>
    <w:rsid w:val="00DE27B1"/>
    <w:rsid w:val="00DE52E3"/>
    <w:rsid w:val="00DE7C00"/>
    <w:rsid w:val="00DF03E9"/>
    <w:rsid w:val="00DF03ED"/>
    <w:rsid w:val="00DF04EE"/>
    <w:rsid w:val="00DF0BF4"/>
    <w:rsid w:val="00DF1011"/>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5736"/>
    <w:rsid w:val="00E06B83"/>
    <w:rsid w:val="00E0728F"/>
    <w:rsid w:val="00E0755C"/>
    <w:rsid w:val="00E1046A"/>
    <w:rsid w:val="00E13A2A"/>
    <w:rsid w:val="00E13EA1"/>
    <w:rsid w:val="00E14A7E"/>
    <w:rsid w:val="00E14EE6"/>
    <w:rsid w:val="00E151E1"/>
    <w:rsid w:val="00E17619"/>
    <w:rsid w:val="00E17805"/>
    <w:rsid w:val="00E20F79"/>
    <w:rsid w:val="00E21278"/>
    <w:rsid w:val="00E22CCD"/>
    <w:rsid w:val="00E235C9"/>
    <w:rsid w:val="00E23A11"/>
    <w:rsid w:val="00E23C60"/>
    <w:rsid w:val="00E23FB7"/>
    <w:rsid w:val="00E24A27"/>
    <w:rsid w:val="00E25F89"/>
    <w:rsid w:val="00E323D5"/>
    <w:rsid w:val="00E32D62"/>
    <w:rsid w:val="00E339DC"/>
    <w:rsid w:val="00E33E15"/>
    <w:rsid w:val="00E33E17"/>
    <w:rsid w:val="00E358C7"/>
    <w:rsid w:val="00E361B8"/>
    <w:rsid w:val="00E36A1B"/>
    <w:rsid w:val="00E429ED"/>
    <w:rsid w:val="00E43F37"/>
    <w:rsid w:val="00E441B3"/>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65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21C"/>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4F0"/>
    <w:rsid w:val="00EE16FA"/>
    <w:rsid w:val="00EE1C7D"/>
    <w:rsid w:val="00EE295C"/>
    <w:rsid w:val="00EE39F0"/>
    <w:rsid w:val="00EE3C42"/>
    <w:rsid w:val="00EE3D4F"/>
    <w:rsid w:val="00EE534D"/>
    <w:rsid w:val="00EE5560"/>
    <w:rsid w:val="00EE5CD8"/>
    <w:rsid w:val="00EE6F1E"/>
    <w:rsid w:val="00EF0348"/>
    <w:rsid w:val="00EF0392"/>
    <w:rsid w:val="00EF1D6B"/>
    <w:rsid w:val="00EF1F9C"/>
    <w:rsid w:val="00EF2034"/>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DE6"/>
    <w:rsid w:val="00F1056C"/>
    <w:rsid w:val="00F107F1"/>
    <w:rsid w:val="00F10FC1"/>
    <w:rsid w:val="00F112A4"/>
    <w:rsid w:val="00F112FD"/>
    <w:rsid w:val="00F11D76"/>
    <w:rsid w:val="00F13162"/>
    <w:rsid w:val="00F133A1"/>
    <w:rsid w:val="00F13C1F"/>
    <w:rsid w:val="00F13ECD"/>
    <w:rsid w:val="00F14577"/>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F05"/>
    <w:rsid w:val="00F4272F"/>
    <w:rsid w:val="00F433BD"/>
    <w:rsid w:val="00F443FC"/>
    <w:rsid w:val="00F44EC5"/>
    <w:rsid w:val="00F47498"/>
    <w:rsid w:val="00F47A0E"/>
    <w:rsid w:val="00F47E7E"/>
    <w:rsid w:val="00F512B2"/>
    <w:rsid w:val="00F5283D"/>
    <w:rsid w:val="00F52ABA"/>
    <w:rsid w:val="00F52BC7"/>
    <w:rsid w:val="00F536A5"/>
    <w:rsid w:val="00F53833"/>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5AFD"/>
    <w:rsid w:val="00FD7D4C"/>
    <w:rsid w:val="00FD7DF9"/>
    <w:rsid w:val="00FE09F1"/>
    <w:rsid w:val="00FE0B51"/>
    <w:rsid w:val="00FE0B78"/>
    <w:rsid w:val="00FE0ED4"/>
    <w:rsid w:val="00FE1EAB"/>
    <w:rsid w:val="00FE3465"/>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Char0"/>
    <w:uiPriority w:val="99"/>
    <w:qFormat/>
    <w:pPr>
      <w:jc w:val="center"/>
    </w:pPr>
    <w:rPr>
      <w:b/>
      <w:bCs/>
      <w:sz w:val="20"/>
      <w:szCs w:val="20"/>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uiPriority w:val="99"/>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15"/>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uiPriority w:val="99"/>
    <w:semiHidden/>
    <w:unhideWhenUsed/>
    <w:rsid w:val="00DB0A34"/>
    <w:rPr>
      <w:sz w:val="16"/>
      <w:szCs w:val="16"/>
    </w:rPr>
  </w:style>
  <w:style w:type="paragraph" w:styleId="af2">
    <w:name w:val="annotation text"/>
    <w:basedOn w:val="a"/>
    <w:link w:val="Char4"/>
    <w:uiPriority w:val="99"/>
    <w:semiHidden/>
    <w:unhideWhenUsed/>
    <w:rsid w:val="00DB0A34"/>
    <w:rPr>
      <w:sz w:val="20"/>
      <w:szCs w:val="20"/>
    </w:rPr>
  </w:style>
  <w:style w:type="character" w:customStyle="1" w:styleId="Char4">
    <w:name w:val="批注文字 Char"/>
    <w:basedOn w:val="a0"/>
    <w:link w:val="af2"/>
    <w:uiPriority w:val="99"/>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宋体" w:cs="Arial"/>
      <w:lang w:eastAsia="ko-KR"/>
    </w:rPr>
  </w:style>
  <w:style w:type="paragraph" w:styleId="af6">
    <w:name w:val="Revision"/>
    <w:hidden/>
    <w:uiPriority w:val="99"/>
    <w:semiHidden/>
    <w:rsid w:val="00706A5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777899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0818203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5386020">
      <w:bodyDiv w:val="1"/>
      <w:marLeft w:val="0"/>
      <w:marRight w:val="0"/>
      <w:marTop w:val="0"/>
      <w:marBottom w:val="0"/>
      <w:divBdr>
        <w:top w:val="none" w:sz="0" w:space="0" w:color="auto"/>
        <w:left w:val="none" w:sz="0" w:space="0" w:color="auto"/>
        <w:bottom w:val="none" w:sz="0" w:space="0" w:color="auto"/>
        <w:right w:val="none" w:sz="0" w:space="0" w:color="auto"/>
      </w:divBdr>
    </w:div>
    <w:div w:id="604964111">
      <w:bodyDiv w:val="1"/>
      <w:marLeft w:val="0"/>
      <w:marRight w:val="0"/>
      <w:marTop w:val="0"/>
      <w:marBottom w:val="0"/>
      <w:divBdr>
        <w:top w:val="none" w:sz="0" w:space="0" w:color="auto"/>
        <w:left w:val="none" w:sz="0" w:space="0" w:color="auto"/>
        <w:bottom w:val="none" w:sz="0" w:space="0" w:color="auto"/>
        <w:right w:val="none" w:sz="0" w:space="0" w:color="auto"/>
      </w:divBdr>
    </w:div>
    <w:div w:id="633948486">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35217271">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681813">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58817907">
      <w:bodyDiv w:val="1"/>
      <w:marLeft w:val="0"/>
      <w:marRight w:val="0"/>
      <w:marTop w:val="0"/>
      <w:marBottom w:val="0"/>
      <w:divBdr>
        <w:top w:val="none" w:sz="0" w:space="0" w:color="auto"/>
        <w:left w:val="none" w:sz="0" w:space="0" w:color="auto"/>
        <w:bottom w:val="none" w:sz="0" w:space="0" w:color="auto"/>
        <w:right w:val="none" w:sz="0" w:space="0" w:color="auto"/>
      </w:divBdr>
    </w:div>
    <w:div w:id="2089695337">
      <w:bodyDiv w:val="1"/>
      <w:marLeft w:val="0"/>
      <w:marRight w:val="0"/>
      <w:marTop w:val="0"/>
      <w:marBottom w:val="0"/>
      <w:divBdr>
        <w:top w:val="none" w:sz="0" w:space="0" w:color="auto"/>
        <w:left w:val="none" w:sz="0" w:space="0" w:color="auto"/>
        <w:bottom w:val="none" w:sz="0" w:space="0" w:color="auto"/>
        <w:right w:val="none" w:sz="0" w:space="0" w:color="auto"/>
      </w:divBdr>
    </w:div>
    <w:div w:id="2105221999">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D372A8-5647-4D1B-A3D3-10E1C39E3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1540</Words>
  <Characters>8780</Characters>
  <Application>Microsoft Office Word</Application>
  <DocSecurity>0</DocSecurity>
  <Lines>165</Lines>
  <Paragraphs>76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14</cp:revision>
  <cp:lastPrinted>2007-06-18T22:08:00Z</cp:lastPrinted>
  <dcterms:created xsi:type="dcterms:W3CDTF">2022-04-29T01:36:00Z</dcterms:created>
  <dcterms:modified xsi:type="dcterms:W3CDTF">2022-04-29T15:44:00Z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(3)50QZhZLFK2wB3d4iACOhtXs42OcKIhgbIGfYqF+Tc6WPdm4KrQLhdRlPcPx4IUfGGigJBI0j
HN1Bj4YhgMT/dlt7LqgK9Hh0/plQNG9LiUs60fKxQ0G6ukrFCwSPWqb7QhpshphPEJqt7Sxg
Jcfmyclh+RKTaSe4dxFWK340D/1BhXl9QX2snmyja53VOje3UXfdYV7mwSDW19YkQK/a3Z6g
tfmfLJS4Atzn79/Opv</vt:lpwstr>
  </property>
  <property fmtid="{D5CDD505-2E9C-101B-9397-08002B2CF9AE}" pid="13" name="_2015_ms_pID_725343_00">
    <vt:lpwstr>_2015_ms_pID_725343</vt:lpwstr>
  </property>
  <property fmtid="{D5CDD505-2E9C-101B-9397-08002B2CF9AE}" pid="14" name="_2015_ms_pID_7253431">
    <vt:lpwstr>7tlLStUTdlvryRzPDweOXIioI/FvwuqklapXAjfStO0/ELJI2KciaY
xBDwO+8Ou/Va3a4Xd4qD2wz485QYirmlIneML4CPXMkcEaz7Lzd2jqhNG0pvGV9xKNlr+C5X
2BQYW8Xh6wd6mjrIKLhhamp/3+frPBX0eFKd0MPNFtr6dizDqU/Ub/XMveY0yZa0HE+gVy4j
2EwtczUQgqtwpt2ndmSLHnPLUbte/zIQpL/N</vt:lpwstr>
  </property>
  <property fmtid="{D5CDD505-2E9C-101B-9397-08002B2CF9AE}" pid="15" name="_2015_ms_pID_7253431_00">
    <vt:lpwstr>_2015_ms_pID_7253431</vt:lpwstr>
  </property>
  <property fmtid="{D5CDD505-2E9C-101B-9397-08002B2CF9AE}" pid="16" name="_2015_ms_pID_7253432">
    <vt:lpwstr>6+bv3jmmJGp1S3hKnpdZuoVaabMrEjYxdi5N
/ydapwyX4e66lb6wcxMCRm0qacMbgQ==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1651198411</vt:lpwstr>
  </property>
</Properties>
</file>