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2C6DBB8D" w14:textId="439927DD" w:rsidR="00FD0C92" w:rsidRPr="00414759" w:rsidRDefault="00FD0C92" w:rsidP="00FD0C92">
      <w:pPr>
        <w:tabs>
          <w:tab w:val="right" w:pos="9216"/>
        </w:tabs>
        <w:spacing w:after="0"/>
        <w:jc w:val="left"/>
        <w:rPr>
          <w:b/>
          <w:kern w:val="2"/>
          <w:lang w:eastAsia="zh-CN"/>
        </w:rPr>
      </w:pPr>
      <w:r w:rsidRPr="00414759">
        <w:rPr>
          <w:noProof/>
          <w:lang w:val="en-US" w:eastAsia="zh-CN"/>
        </w:rPr>
        <mc:AlternateContent>
          <mc:Choice Requires="wps">
            <w:drawing>
              <wp:anchor distT="0" distB="0" distL="114300" distR="114300" simplePos="0" relativeHeight="251659264" behindDoc="0" locked="1" layoutInCell="1" allowOverlap="1" wp14:anchorId="6C7892A1" wp14:editId="689E0FA4">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9E1F810" id="任意多边形 1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26E66">
        <w:rPr>
          <w:b/>
          <w:kern w:val="2"/>
          <w:lang w:eastAsia="zh-CN"/>
        </w:rPr>
        <w:t>3GPP TSG-</w:t>
      </w:r>
      <w:r w:rsidRPr="00414759">
        <w:rPr>
          <w:b/>
          <w:kern w:val="2"/>
          <w:lang w:eastAsia="zh-CN"/>
        </w:rPr>
        <w:t>RAN WG1 Meeting #</w:t>
      </w:r>
      <w:r w:rsidR="00A31310">
        <w:rPr>
          <w:b/>
          <w:kern w:val="2"/>
          <w:lang w:eastAsia="zh-CN"/>
        </w:rPr>
        <w:t>10</w:t>
      </w:r>
      <w:r w:rsidR="00582859">
        <w:rPr>
          <w:b/>
          <w:kern w:val="2"/>
          <w:lang w:eastAsia="zh-CN"/>
        </w:rPr>
        <w:t>9</w:t>
      </w:r>
      <w:r w:rsidR="007A34C7">
        <w:rPr>
          <w:b/>
          <w:kern w:val="2"/>
          <w:lang w:eastAsia="zh-CN"/>
        </w:rPr>
        <w:t>-</w:t>
      </w:r>
      <w:r w:rsidR="00356A2B">
        <w:rPr>
          <w:b/>
          <w:kern w:val="2"/>
          <w:lang w:eastAsia="zh-CN"/>
        </w:rPr>
        <w:t>e</w:t>
      </w:r>
      <w:r w:rsidRPr="00414759">
        <w:rPr>
          <w:b/>
          <w:kern w:val="2"/>
          <w:lang w:eastAsia="zh-CN"/>
        </w:rPr>
        <w:tab/>
      </w:r>
      <w:r w:rsidR="00780654" w:rsidRPr="00780654">
        <w:rPr>
          <w:b/>
          <w:kern w:val="2"/>
          <w:lang w:eastAsia="zh-CN"/>
        </w:rPr>
        <w:t>R1-2203161</w:t>
      </w:r>
    </w:p>
    <w:bookmarkEnd w:id="0"/>
    <w:p w14:paraId="08C0EE09" w14:textId="12ED0766" w:rsidR="00FD0C92" w:rsidRPr="00A4125C" w:rsidRDefault="006C7A01" w:rsidP="00FD0C92">
      <w:pPr>
        <w:jc w:val="left"/>
        <w:rPr>
          <w:b/>
          <w:lang w:val="en-US"/>
        </w:rPr>
      </w:pPr>
      <w:r>
        <w:rPr>
          <w:b/>
          <w:kern w:val="2"/>
          <w:lang w:eastAsia="zh-CN"/>
        </w:rPr>
        <w:t>e-M</w:t>
      </w:r>
      <w:r w:rsidR="00A80992">
        <w:rPr>
          <w:b/>
          <w:kern w:val="2"/>
          <w:lang w:eastAsia="zh-CN"/>
        </w:rPr>
        <w:t xml:space="preserve">eeting, </w:t>
      </w:r>
      <w:r w:rsidR="00582859">
        <w:rPr>
          <w:b/>
          <w:kern w:val="2"/>
          <w:lang w:eastAsia="zh-CN"/>
        </w:rPr>
        <w:t>May</w:t>
      </w:r>
      <w:r w:rsidR="00A4125C" w:rsidRPr="00442049">
        <w:rPr>
          <w:b/>
          <w:kern w:val="2"/>
          <w:lang w:eastAsia="zh-CN"/>
        </w:rPr>
        <w:t xml:space="preserve"> </w:t>
      </w:r>
      <w:r w:rsidR="00582859">
        <w:rPr>
          <w:b/>
          <w:kern w:val="2"/>
          <w:lang w:eastAsia="zh-CN"/>
        </w:rPr>
        <w:t>9</w:t>
      </w:r>
      <w:r w:rsidR="00A4125C">
        <w:rPr>
          <w:b/>
          <w:kern w:val="2"/>
          <w:lang w:eastAsia="zh-CN"/>
        </w:rPr>
        <w:t xml:space="preserve"> </w:t>
      </w:r>
      <w:r w:rsidR="00A4125C" w:rsidRPr="00442049">
        <w:rPr>
          <w:b/>
          <w:kern w:val="2"/>
          <w:lang w:eastAsia="zh-CN"/>
        </w:rPr>
        <w:t>–</w:t>
      </w:r>
      <w:r w:rsidR="00A206A7">
        <w:rPr>
          <w:b/>
          <w:kern w:val="2"/>
          <w:lang w:eastAsia="zh-CN"/>
        </w:rPr>
        <w:t xml:space="preserve"> </w:t>
      </w:r>
      <w:r w:rsidR="00582859">
        <w:rPr>
          <w:b/>
          <w:kern w:val="2"/>
          <w:lang w:eastAsia="zh-CN"/>
        </w:rPr>
        <w:t>20</w:t>
      </w:r>
      <w:r w:rsidR="000E751C">
        <w:rPr>
          <w:b/>
          <w:kern w:val="2"/>
          <w:lang w:eastAsia="zh-CN"/>
        </w:rPr>
        <w:t>, 2022</w:t>
      </w:r>
      <w:bookmarkStart w:id="1" w:name="_GoBack"/>
      <w:bookmarkEnd w:id="1"/>
    </w:p>
    <w:p w14:paraId="72A7133F" w14:textId="77777777" w:rsidR="00D16615" w:rsidRPr="00A80992" w:rsidRDefault="00D16615" w:rsidP="00D16615">
      <w:pPr>
        <w:pBdr>
          <w:top w:val="single" w:sz="4" w:space="0" w:color="auto"/>
        </w:pBdr>
        <w:spacing w:after="0"/>
        <w:jc w:val="left"/>
        <w:rPr>
          <w:b/>
          <w:bCs/>
          <w:sz w:val="16"/>
          <w:szCs w:val="16"/>
        </w:rPr>
      </w:pPr>
    </w:p>
    <w:p w14:paraId="0E9A485C" w14:textId="6C9F0DC5"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82859">
        <w:rPr>
          <w:b/>
          <w:lang w:eastAsia="zh-CN"/>
        </w:rPr>
        <w:t>9</w:t>
      </w:r>
      <w:r w:rsidR="001F1AD2">
        <w:rPr>
          <w:b/>
          <w:lang w:eastAsia="zh-CN"/>
        </w:rPr>
        <w:t>.1</w:t>
      </w:r>
      <w:r w:rsidR="00582859">
        <w:rPr>
          <w:b/>
          <w:lang w:eastAsia="zh-CN"/>
        </w:rPr>
        <w:t>2</w:t>
      </w:r>
      <w:r w:rsidR="001F1AD2">
        <w:rPr>
          <w:b/>
          <w:lang w:eastAsia="zh-CN"/>
        </w:rPr>
        <w:t>.</w:t>
      </w:r>
      <w:r w:rsidR="006A5959">
        <w:rPr>
          <w:b/>
          <w:lang w:eastAsia="zh-CN"/>
        </w:rPr>
        <w:t>3</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2CE01CC1" w:rsidR="00D16615" w:rsidRPr="00414759" w:rsidRDefault="00D16615" w:rsidP="00D16615">
      <w:pPr>
        <w:spacing w:after="60"/>
        <w:ind w:left="1555" w:hanging="1555"/>
        <w:jc w:val="left"/>
        <w:rPr>
          <w:b/>
          <w:lang w:val="en-US" w:eastAsia="zh-CN"/>
        </w:rPr>
      </w:pPr>
      <w:r w:rsidRPr="00414759">
        <w:rPr>
          <w:b/>
        </w:rPr>
        <w:t>Title:</w:t>
      </w:r>
      <w:r w:rsidRPr="00414759">
        <w:rPr>
          <w:b/>
        </w:rPr>
        <w:tab/>
      </w:r>
      <w:r w:rsidR="00582859" w:rsidRPr="00582859">
        <w:rPr>
          <w:b/>
        </w:rPr>
        <w:t>Discussion on improved GNSS operations for IoT 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A31310">
      <w:pPr>
        <w:pStyle w:val="1"/>
        <w:rPr>
          <w:color w:val="000000" w:themeColor="text1"/>
        </w:rPr>
      </w:pPr>
      <w:bookmarkStart w:id="2" w:name="_Ref124671424"/>
      <w:bookmarkStart w:id="3" w:name="_Ref71620620"/>
      <w:bookmarkStart w:id="4" w:name="_Ref124589665"/>
      <w:r w:rsidRPr="00414759">
        <w:rPr>
          <w:rFonts w:eastAsiaTheme="minorEastAsia"/>
        </w:rPr>
        <w:t>Introduction</w:t>
      </w:r>
    </w:p>
    <w:p w14:paraId="53FCD275" w14:textId="102691BB" w:rsidR="00556621" w:rsidRDefault="00AF34DB" w:rsidP="00556621">
      <w:pPr>
        <w:pStyle w:val="a4"/>
        <w:rPr>
          <w:color w:val="000000" w:themeColor="text1"/>
          <w:sz w:val="22"/>
          <w:szCs w:val="22"/>
        </w:rPr>
      </w:pPr>
      <w:r w:rsidRPr="00AC401D">
        <w:rPr>
          <w:color w:val="000000" w:themeColor="text1"/>
          <w:sz w:val="22"/>
          <w:szCs w:val="22"/>
        </w:rPr>
        <w:t>In RAN</w:t>
      </w:r>
      <w:r w:rsidR="006A5959" w:rsidRPr="00AC401D">
        <w:rPr>
          <w:color w:val="000000" w:themeColor="text1"/>
          <w:sz w:val="22"/>
          <w:szCs w:val="22"/>
        </w:rPr>
        <w:t>#9</w:t>
      </w:r>
      <w:r w:rsidR="00582859">
        <w:rPr>
          <w:color w:val="000000" w:themeColor="text1"/>
          <w:sz w:val="22"/>
          <w:szCs w:val="22"/>
        </w:rPr>
        <w:t>4</w:t>
      </w:r>
      <w:r w:rsidR="00DF0EC8" w:rsidRPr="00AC401D">
        <w:rPr>
          <w:color w:val="000000" w:themeColor="text1"/>
          <w:sz w:val="22"/>
          <w:szCs w:val="22"/>
        </w:rPr>
        <w:t>,</w:t>
      </w:r>
      <w:r w:rsidRPr="00AC401D">
        <w:rPr>
          <w:color w:val="000000" w:themeColor="text1"/>
          <w:sz w:val="22"/>
          <w:szCs w:val="22"/>
        </w:rPr>
        <w:t xml:space="preserve"> </w:t>
      </w:r>
      <w:r w:rsidR="006A5959" w:rsidRPr="00AC401D">
        <w:rPr>
          <w:color w:val="000000" w:themeColor="text1"/>
          <w:sz w:val="22"/>
          <w:szCs w:val="22"/>
        </w:rPr>
        <w:t>a</w:t>
      </w:r>
      <w:r w:rsidR="00D06D5F" w:rsidRPr="00AC401D">
        <w:rPr>
          <w:color w:val="000000" w:themeColor="text1"/>
          <w:sz w:val="22"/>
          <w:szCs w:val="22"/>
        </w:rPr>
        <w:t xml:space="preserve"> </w:t>
      </w:r>
      <w:r w:rsidR="00931878">
        <w:rPr>
          <w:color w:val="000000" w:themeColor="text1"/>
          <w:sz w:val="22"/>
          <w:szCs w:val="22"/>
        </w:rPr>
        <w:t xml:space="preserve">new </w:t>
      </w:r>
      <w:r w:rsidR="006A5959" w:rsidRPr="00AC401D">
        <w:rPr>
          <w:color w:val="000000" w:themeColor="text1"/>
          <w:sz w:val="22"/>
          <w:szCs w:val="22"/>
        </w:rPr>
        <w:t>WI</w:t>
      </w:r>
      <w:r w:rsidRPr="00AC401D">
        <w:rPr>
          <w:color w:val="000000" w:themeColor="text1"/>
          <w:sz w:val="22"/>
          <w:szCs w:val="22"/>
        </w:rPr>
        <w:t xml:space="preserve"> on NB-IoT/eTMC support for NTN was </w:t>
      </w:r>
      <w:r w:rsidR="006A5959" w:rsidRPr="00AC401D">
        <w:rPr>
          <w:rFonts w:hint="eastAsia"/>
          <w:color w:val="000000" w:themeColor="text1"/>
          <w:sz w:val="22"/>
          <w:szCs w:val="22"/>
          <w:lang w:eastAsia="zh-CN"/>
        </w:rPr>
        <w:t>approved</w:t>
      </w:r>
      <w:r w:rsidR="006A5959" w:rsidRPr="00AC401D">
        <w:rPr>
          <w:color w:val="000000" w:themeColor="text1"/>
          <w:sz w:val="22"/>
          <w:szCs w:val="22"/>
          <w:lang w:eastAsia="zh-CN"/>
        </w:rPr>
        <w:t>.</w:t>
      </w:r>
      <w:r w:rsidRPr="00AC401D">
        <w:rPr>
          <w:color w:val="000000" w:themeColor="text1"/>
          <w:sz w:val="22"/>
          <w:szCs w:val="22"/>
        </w:rPr>
        <w:t xml:space="preserve"> </w:t>
      </w:r>
      <w:r w:rsidR="00AA3C91" w:rsidRPr="00AC401D">
        <w:rPr>
          <w:color w:val="000000" w:themeColor="text1"/>
          <w:sz w:val="22"/>
          <w:szCs w:val="22"/>
        </w:rPr>
        <w:t>T</w:t>
      </w:r>
      <w:r w:rsidR="006A5959" w:rsidRPr="00AC401D">
        <w:rPr>
          <w:color w:val="000000" w:themeColor="text1"/>
          <w:sz w:val="22"/>
          <w:szCs w:val="22"/>
        </w:rPr>
        <w:t>he</w:t>
      </w:r>
      <w:r w:rsidRPr="00AC401D">
        <w:rPr>
          <w:color w:val="000000" w:themeColor="text1"/>
          <w:sz w:val="22"/>
          <w:szCs w:val="22"/>
        </w:rPr>
        <w:t xml:space="preserve"> objective </w:t>
      </w:r>
      <w:r w:rsidR="00AA3C91" w:rsidRPr="00AC401D">
        <w:rPr>
          <w:color w:val="000000" w:themeColor="text1"/>
          <w:sz w:val="22"/>
          <w:szCs w:val="22"/>
        </w:rPr>
        <w:t xml:space="preserve">related to RAN1 </w:t>
      </w:r>
      <w:r w:rsidRPr="00AC401D">
        <w:rPr>
          <w:color w:val="000000" w:themeColor="text1"/>
          <w:sz w:val="22"/>
          <w:szCs w:val="22"/>
        </w:rPr>
        <w:t xml:space="preserve">of this </w:t>
      </w:r>
      <w:r w:rsidR="006A5959" w:rsidRPr="00AC401D">
        <w:rPr>
          <w:color w:val="000000" w:themeColor="text1"/>
          <w:sz w:val="22"/>
          <w:szCs w:val="22"/>
        </w:rPr>
        <w:t>WI</w:t>
      </w:r>
      <w:r w:rsidRPr="00AC401D">
        <w:rPr>
          <w:color w:val="000000" w:themeColor="text1"/>
          <w:sz w:val="22"/>
          <w:szCs w:val="22"/>
        </w:rPr>
        <w:t xml:space="preserve"> </w:t>
      </w:r>
      <w:r w:rsidR="00AA3C91" w:rsidRPr="00AC401D">
        <w:rPr>
          <w:color w:val="000000" w:themeColor="text1"/>
          <w:sz w:val="22"/>
          <w:szCs w:val="22"/>
        </w:rPr>
        <w:t xml:space="preserve">is </w:t>
      </w:r>
      <w:r w:rsidR="004A5ED1" w:rsidRPr="004A5ED1">
        <w:rPr>
          <w:color w:val="000000" w:themeColor="text1"/>
          <w:sz w:val="22"/>
          <w:szCs w:val="22"/>
        </w:rPr>
        <w:t>address</w:t>
      </w:r>
      <w:r w:rsidR="004A5ED1">
        <w:rPr>
          <w:color w:val="000000" w:themeColor="text1"/>
          <w:sz w:val="22"/>
          <w:szCs w:val="22"/>
        </w:rPr>
        <w:t>ing</w:t>
      </w:r>
      <w:r w:rsidR="004A5ED1" w:rsidRPr="004A5ED1">
        <w:rPr>
          <w:color w:val="000000" w:themeColor="text1"/>
          <w:sz w:val="22"/>
          <w:szCs w:val="22"/>
        </w:rPr>
        <w:t xml:space="preserve"> remaining issues from Rel-17</w:t>
      </w:r>
      <w:r w:rsidR="00AA3C91" w:rsidRPr="00AC401D">
        <w:rPr>
          <w:color w:val="000000" w:themeColor="text1"/>
          <w:sz w:val="22"/>
          <w:szCs w:val="22"/>
        </w:rPr>
        <w:t xml:space="preserve"> </w:t>
      </w:r>
      <w:r w:rsidR="004A5ED1">
        <w:rPr>
          <w:color w:val="000000" w:themeColor="text1"/>
          <w:sz w:val="22"/>
          <w:szCs w:val="22"/>
        </w:rPr>
        <w:t xml:space="preserve">as follows </w:t>
      </w:r>
      <w:r w:rsidR="00CA2AD8" w:rsidRPr="00AC401D">
        <w:rPr>
          <w:color w:val="000000" w:themeColor="text1"/>
          <w:sz w:val="22"/>
          <w:szCs w:val="22"/>
        </w:rPr>
        <w:t>[1]</w:t>
      </w:r>
      <w:r w:rsidRPr="00AC401D">
        <w:rPr>
          <w:color w:val="000000" w:themeColor="text1"/>
          <w:sz w:val="22"/>
          <w:szCs w:val="22"/>
        </w:rPr>
        <w:t>:</w:t>
      </w:r>
    </w:p>
    <w:p w14:paraId="4D7DE0E9" w14:textId="77777777" w:rsidR="004A5ED1" w:rsidRPr="009B693F" w:rsidRDefault="004A5ED1" w:rsidP="004A5ED1">
      <w:pPr>
        <w:widowControl/>
        <w:overflowPunct w:val="0"/>
        <w:spacing w:after="0"/>
        <w:jc w:val="left"/>
        <w:textAlignment w:val="baseline"/>
        <w:rPr>
          <w:rFonts w:eastAsia="宋体"/>
          <w:bCs/>
          <w:i/>
          <w:sz w:val="20"/>
          <w:szCs w:val="20"/>
          <w:lang w:eastAsia="en-GB"/>
        </w:rPr>
      </w:pPr>
      <w:r w:rsidRPr="009B693F">
        <w:rPr>
          <w:rFonts w:eastAsia="宋体"/>
          <w:bCs/>
          <w:i/>
          <w:sz w:val="20"/>
          <w:szCs w:val="20"/>
          <w:lang w:eastAsia="en-GB"/>
        </w:rPr>
        <w:t>IoT-NTN Performance Enhancements in Rel-18 to address remaining issues from Rel-17</w:t>
      </w:r>
    </w:p>
    <w:p w14:paraId="712A33F4" w14:textId="77777777" w:rsidR="004A5ED1" w:rsidRPr="009B693F" w:rsidRDefault="004A5ED1" w:rsidP="004A5ED1">
      <w:pPr>
        <w:widowControl/>
        <w:overflowPunct w:val="0"/>
        <w:spacing w:after="0"/>
        <w:jc w:val="left"/>
        <w:textAlignment w:val="baseline"/>
        <w:rPr>
          <w:rFonts w:eastAsia="宋体"/>
          <w:bCs/>
          <w:i/>
          <w:sz w:val="20"/>
          <w:szCs w:val="20"/>
          <w:lang w:eastAsia="en-GB"/>
        </w:rPr>
      </w:pPr>
    </w:p>
    <w:p w14:paraId="7B180FF9" w14:textId="77777777" w:rsidR="004A5ED1" w:rsidRPr="009B693F" w:rsidRDefault="004A5ED1" w:rsidP="004A5ED1">
      <w:pPr>
        <w:widowControl/>
        <w:overflowPunct w:val="0"/>
        <w:spacing w:after="0"/>
        <w:jc w:val="left"/>
        <w:textAlignment w:val="baseline"/>
        <w:rPr>
          <w:rFonts w:eastAsia="宋体"/>
          <w:bCs/>
          <w:i/>
          <w:sz w:val="20"/>
          <w:szCs w:val="20"/>
          <w:lang w:eastAsia="en-GB"/>
        </w:rPr>
      </w:pPr>
      <w:r w:rsidRPr="009B693F">
        <w:rPr>
          <w:rFonts w:eastAsia="宋体"/>
          <w:bCs/>
          <w:i/>
          <w:sz w:val="20"/>
          <w:szCs w:val="20"/>
          <w:lang w:eastAsia="en-GB"/>
        </w:rPr>
        <w:t>This work considers existing IoT-NTN as baseline as well as Rel-17 WI outcome and the further IoT-NTN performance enhancements objectives are listed below:</w:t>
      </w:r>
    </w:p>
    <w:p w14:paraId="6529B8DE" w14:textId="77777777" w:rsidR="004A5ED1" w:rsidRPr="009B693F" w:rsidRDefault="004A5ED1" w:rsidP="004A5ED1">
      <w:pPr>
        <w:widowControl/>
        <w:overflowPunct w:val="0"/>
        <w:spacing w:after="0"/>
        <w:jc w:val="left"/>
        <w:textAlignment w:val="baseline"/>
        <w:rPr>
          <w:rFonts w:eastAsia="宋体"/>
          <w:bCs/>
          <w:i/>
          <w:sz w:val="20"/>
          <w:szCs w:val="20"/>
          <w:lang w:eastAsia="en-GB"/>
        </w:rPr>
      </w:pPr>
    </w:p>
    <w:p w14:paraId="0CA60EC5" w14:textId="77777777" w:rsidR="004A5ED1" w:rsidRPr="009B693F" w:rsidRDefault="004A5ED1" w:rsidP="004A5ED1">
      <w:pPr>
        <w:widowControl/>
        <w:numPr>
          <w:ilvl w:val="0"/>
          <w:numId w:val="35"/>
        </w:numPr>
        <w:overflowPunct w:val="0"/>
        <w:spacing w:after="0"/>
        <w:jc w:val="left"/>
        <w:textAlignment w:val="baseline"/>
        <w:rPr>
          <w:rFonts w:eastAsia="宋体"/>
          <w:bCs/>
          <w:i/>
          <w:sz w:val="20"/>
          <w:szCs w:val="20"/>
          <w:lang w:eastAsia="en-GB"/>
        </w:rPr>
      </w:pPr>
      <w:r w:rsidRPr="009B693F">
        <w:rPr>
          <w:rFonts w:eastAsia="宋体"/>
          <w:bCs/>
          <w:i/>
          <w:sz w:val="20"/>
          <w:szCs w:val="20"/>
          <w:lang w:eastAsia="en-GB"/>
        </w:rPr>
        <w:t>Disabling of HARQ feedback to mitigate impact of HARQ stalling on UE data rates [RAN1,RAN2]</w:t>
      </w:r>
    </w:p>
    <w:p w14:paraId="5991412E" w14:textId="77777777" w:rsidR="004A5ED1" w:rsidRPr="009B693F" w:rsidRDefault="004A5ED1" w:rsidP="004A5ED1">
      <w:pPr>
        <w:widowControl/>
        <w:numPr>
          <w:ilvl w:val="0"/>
          <w:numId w:val="35"/>
        </w:numPr>
        <w:overflowPunct w:val="0"/>
        <w:spacing w:after="0"/>
        <w:jc w:val="left"/>
        <w:textAlignment w:val="baseline"/>
        <w:rPr>
          <w:rFonts w:eastAsia="宋体"/>
          <w:bCs/>
          <w:i/>
          <w:sz w:val="20"/>
          <w:szCs w:val="20"/>
          <w:lang w:eastAsia="en-GB"/>
        </w:rPr>
      </w:pPr>
      <w:r w:rsidRPr="009B693F">
        <w:rPr>
          <w:rFonts w:eastAsia="宋体"/>
          <w:bCs/>
          <w:i/>
          <w:sz w:val="20"/>
          <w:szCs w:val="20"/>
          <w:lang w:eastAsia="en-GB"/>
        </w:rPr>
        <w:t>Study and specify, if needed, improved GNSS operations for a new position fix for UE pre-compensation during long connection times and reduced power consumption [RAN1]</w:t>
      </w:r>
    </w:p>
    <w:p w14:paraId="347E6298" w14:textId="77777777" w:rsidR="004A5ED1" w:rsidRPr="004A5ED1" w:rsidRDefault="004A5ED1" w:rsidP="004A5ED1">
      <w:pPr>
        <w:widowControl/>
        <w:overflowPunct w:val="0"/>
        <w:spacing w:after="0"/>
        <w:jc w:val="left"/>
        <w:textAlignment w:val="baseline"/>
        <w:rPr>
          <w:rFonts w:eastAsia="宋体"/>
          <w:bCs/>
          <w:sz w:val="20"/>
          <w:szCs w:val="20"/>
          <w:lang w:eastAsia="en-GB"/>
        </w:rPr>
      </w:pPr>
    </w:p>
    <w:p w14:paraId="0BC308D4" w14:textId="41B27407" w:rsidR="00185528" w:rsidRPr="00AC401D" w:rsidRDefault="005D3940" w:rsidP="00185528">
      <w:pPr>
        <w:spacing w:after="60"/>
        <w:rPr>
          <w:color w:val="000000" w:themeColor="text1"/>
          <w:lang w:eastAsia="zh-CN"/>
        </w:rPr>
      </w:pPr>
      <w:r w:rsidRPr="00AC401D">
        <w:rPr>
          <w:rFonts w:hint="eastAsia"/>
          <w:color w:val="000000" w:themeColor="text1"/>
          <w:lang w:eastAsia="zh-CN"/>
        </w:rPr>
        <w:t>In</w:t>
      </w:r>
      <w:r w:rsidRPr="00AC401D">
        <w:rPr>
          <w:color w:val="000000" w:themeColor="text1"/>
          <w:lang w:eastAsia="zh-CN"/>
        </w:rPr>
        <w:t xml:space="preserve"> this contribution</w:t>
      </w:r>
      <w:r w:rsidRPr="00AC401D">
        <w:rPr>
          <w:rFonts w:hint="eastAsia"/>
          <w:color w:val="000000" w:themeColor="text1"/>
          <w:lang w:eastAsia="zh-CN"/>
        </w:rPr>
        <w:t>,</w:t>
      </w:r>
      <w:r w:rsidR="00185528" w:rsidRPr="00AC401D">
        <w:rPr>
          <w:color w:val="000000" w:themeColor="text1"/>
          <w:lang w:eastAsia="zh-CN"/>
        </w:rPr>
        <w:t xml:space="preserve"> </w:t>
      </w:r>
      <w:r w:rsidR="00C458DA">
        <w:rPr>
          <w:color w:val="000000" w:themeColor="text1"/>
          <w:lang w:eastAsia="zh-CN"/>
        </w:rPr>
        <w:t xml:space="preserve">related </w:t>
      </w:r>
      <w:r w:rsidR="004475D0" w:rsidRPr="004475D0">
        <w:rPr>
          <w:color w:val="000000" w:themeColor="text1"/>
          <w:lang w:eastAsia="zh-CN"/>
        </w:rPr>
        <w:t>enhancement</w:t>
      </w:r>
      <w:r w:rsidR="004475D0">
        <w:rPr>
          <w:color w:val="000000" w:themeColor="text1"/>
          <w:lang w:eastAsia="zh-CN"/>
        </w:rPr>
        <w:t>s</w:t>
      </w:r>
      <w:r w:rsidR="004475D0" w:rsidRPr="004475D0">
        <w:rPr>
          <w:color w:val="000000" w:themeColor="text1"/>
          <w:lang w:eastAsia="zh-CN"/>
        </w:rPr>
        <w:t xml:space="preserve"> for long-term connections </w:t>
      </w:r>
      <w:r w:rsidR="00C458DA">
        <w:rPr>
          <w:color w:val="000000" w:themeColor="text1"/>
          <w:lang w:eastAsia="zh-CN"/>
        </w:rPr>
        <w:t>of</w:t>
      </w:r>
      <w:r w:rsidR="004475D0" w:rsidRPr="004475D0">
        <w:rPr>
          <w:color w:val="000000" w:themeColor="text1"/>
          <w:lang w:eastAsia="zh-CN"/>
        </w:rPr>
        <w:t xml:space="preserve"> IoT NTN are discussed</w:t>
      </w:r>
      <w:r w:rsidR="00185528" w:rsidRPr="00AC401D">
        <w:rPr>
          <w:color w:val="000000" w:themeColor="text1"/>
          <w:lang w:eastAsia="zh-CN"/>
        </w:rPr>
        <w:t>.</w:t>
      </w:r>
    </w:p>
    <w:p w14:paraId="1622B7D3" w14:textId="77777777" w:rsidR="00AA142E" w:rsidRPr="00185528" w:rsidRDefault="00AA142E" w:rsidP="00D16615">
      <w:pPr>
        <w:pStyle w:val="a4"/>
        <w:rPr>
          <w:color w:val="000000" w:themeColor="text1"/>
          <w:sz w:val="22"/>
          <w:szCs w:val="22"/>
          <w:lang w:val="en-US" w:eastAsia="zh-CN"/>
        </w:rPr>
      </w:pPr>
    </w:p>
    <w:p w14:paraId="07230BC4" w14:textId="106B3614" w:rsidR="00AA3C91" w:rsidRDefault="00170126" w:rsidP="00670737">
      <w:pPr>
        <w:pStyle w:val="1"/>
        <w:rPr>
          <w:lang w:eastAsia="zh-CN"/>
        </w:rPr>
      </w:pPr>
      <w:r>
        <w:rPr>
          <w:lang w:eastAsia="zh-CN"/>
        </w:rPr>
        <w:t xml:space="preserve">Enhanced </w:t>
      </w:r>
      <w:r w:rsidR="009A4641">
        <w:rPr>
          <w:lang w:eastAsia="zh-CN"/>
        </w:rPr>
        <w:t xml:space="preserve">GNSS </w:t>
      </w:r>
      <w:r>
        <w:rPr>
          <w:lang w:eastAsia="zh-CN"/>
        </w:rPr>
        <w:t xml:space="preserve">operation </w:t>
      </w:r>
      <w:r w:rsidR="008455D9">
        <w:rPr>
          <w:lang w:eastAsia="zh-CN"/>
        </w:rPr>
        <w:t xml:space="preserve">for </w:t>
      </w:r>
      <w:r w:rsidR="007366AB" w:rsidRPr="007A463F">
        <w:rPr>
          <w:lang w:eastAsia="zh-CN"/>
        </w:rPr>
        <w:t>long</w:t>
      </w:r>
      <w:r w:rsidR="00B52983">
        <w:rPr>
          <w:lang w:eastAsia="zh-CN"/>
        </w:rPr>
        <w:t>-term</w:t>
      </w:r>
      <w:r w:rsidR="007366AB" w:rsidRPr="007A463F">
        <w:rPr>
          <w:lang w:eastAsia="zh-CN"/>
        </w:rPr>
        <w:t xml:space="preserve"> connections</w:t>
      </w:r>
    </w:p>
    <w:p w14:paraId="1CA7F410" w14:textId="464E5B8A" w:rsidR="005A1CAA" w:rsidRDefault="00DB3FDD" w:rsidP="008B2035">
      <w:pPr>
        <w:widowControl/>
        <w:snapToGrid w:val="0"/>
        <w:rPr>
          <w:rFonts w:eastAsia="宋体"/>
          <w:lang w:val="en-US" w:eastAsia="zh-CN"/>
        </w:rPr>
      </w:pPr>
      <w:r>
        <w:rPr>
          <w:lang w:eastAsia="zh-CN"/>
        </w:rPr>
        <w:t>The</w:t>
      </w:r>
      <w:r>
        <w:rPr>
          <w:rFonts w:hint="eastAsia"/>
          <w:lang w:eastAsia="zh-CN"/>
        </w:rPr>
        <w:t xml:space="preserve"> </w:t>
      </w:r>
      <w:r>
        <w:rPr>
          <w:lang w:eastAsia="zh-CN"/>
        </w:rPr>
        <w:t>main character</w:t>
      </w:r>
      <w:r w:rsidR="00493C78">
        <w:rPr>
          <w:lang w:eastAsia="zh-CN"/>
        </w:rPr>
        <w:t>istic</w:t>
      </w:r>
      <w:r>
        <w:rPr>
          <w:lang w:eastAsia="zh-CN"/>
        </w:rPr>
        <w:t xml:space="preserve">s of IoT devices </w:t>
      </w:r>
      <w:r w:rsidR="00493C78">
        <w:rPr>
          <w:lang w:eastAsia="zh-CN"/>
        </w:rPr>
        <w:t xml:space="preserve">include </w:t>
      </w:r>
      <w:r w:rsidR="001547E2" w:rsidRPr="001547E2">
        <w:rPr>
          <w:lang w:eastAsia="zh-CN"/>
        </w:rPr>
        <w:t xml:space="preserve">half duplex </w:t>
      </w:r>
      <w:r w:rsidR="001547E2">
        <w:rPr>
          <w:lang w:eastAsia="zh-CN"/>
        </w:rPr>
        <w:t xml:space="preserve">transmission </w:t>
      </w:r>
      <w:r w:rsidR="001547E2" w:rsidRPr="001547E2">
        <w:rPr>
          <w:lang w:eastAsia="zh-CN"/>
        </w:rPr>
        <w:t>mode</w:t>
      </w:r>
      <w:r w:rsidR="001547E2">
        <w:rPr>
          <w:lang w:eastAsia="zh-CN"/>
        </w:rPr>
        <w:t xml:space="preserve">, large </w:t>
      </w:r>
      <w:r w:rsidR="00BB5EB3">
        <w:rPr>
          <w:lang w:eastAsia="zh-CN"/>
        </w:rPr>
        <w:t xml:space="preserve">number of </w:t>
      </w:r>
      <w:r w:rsidR="001547E2">
        <w:rPr>
          <w:lang w:eastAsia="zh-CN"/>
        </w:rPr>
        <w:t>repetition</w:t>
      </w:r>
      <w:r w:rsidR="00BB5EB3">
        <w:rPr>
          <w:lang w:eastAsia="zh-CN"/>
        </w:rPr>
        <w:t>s</w:t>
      </w:r>
      <w:r w:rsidR="001547E2">
        <w:rPr>
          <w:lang w:eastAsia="zh-CN"/>
        </w:rPr>
        <w:t xml:space="preserve"> for DL/UL transmission and </w:t>
      </w:r>
      <w:r w:rsidR="001547E2" w:rsidRPr="001547E2">
        <w:rPr>
          <w:lang w:eastAsia="zh-CN"/>
        </w:rPr>
        <w:t xml:space="preserve">system information </w:t>
      </w:r>
      <w:r w:rsidR="001547E2">
        <w:rPr>
          <w:lang w:eastAsia="zh-CN"/>
        </w:rPr>
        <w:t xml:space="preserve">acquisition only </w:t>
      </w:r>
      <w:r w:rsidR="001547E2" w:rsidRPr="001547E2">
        <w:rPr>
          <w:lang w:eastAsia="zh-CN"/>
        </w:rPr>
        <w:t>in RRC idle mode</w:t>
      </w:r>
      <w:r w:rsidR="001547E2">
        <w:rPr>
          <w:lang w:eastAsia="zh-CN"/>
        </w:rPr>
        <w:t xml:space="preserve">. </w:t>
      </w:r>
      <w:r w:rsidR="00713D06">
        <w:rPr>
          <w:lang w:eastAsia="zh-CN"/>
        </w:rPr>
        <w:t xml:space="preserve">In </w:t>
      </w:r>
      <w:r w:rsidR="005901A1">
        <w:rPr>
          <w:lang w:eastAsia="zh-CN"/>
        </w:rPr>
        <w:t>Rel-17</w:t>
      </w:r>
      <w:r w:rsidR="00713D06">
        <w:rPr>
          <w:lang w:eastAsia="zh-CN"/>
        </w:rPr>
        <w:t>, t</w:t>
      </w:r>
      <w:r w:rsidR="005D3940">
        <w:rPr>
          <w:rFonts w:hint="eastAsia"/>
          <w:lang w:eastAsia="zh-CN"/>
        </w:rPr>
        <w:t>he</w:t>
      </w:r>
      <w:r w:rsidR="005D3940">
        <w:rPr>
          <w:lang w:eastAsia="zh-CN"/>
        </w:rPr>
        <w:t xml:space="preserve"> UL time/frequency </w:t>
      </w:r>
      <w:r w:rsidR="005D3940" w:rsidRPr="00AA3C91">
        <w:rPr>
          <w:lang w:eastAsia="zh-CN"/>
        </w:rPr>
        <w:t xml:space="preserve">synchronization </w:t>
      </w:r>
      <w:r w:rsidR="005D3940">
        <w:rPr>
          <w:lang w:eastAsia="zh-CN"/>
        </w:rPr>
        <w:t>enhancements</w:t>
      </w:r>
      <w:r w:rsidR="007366AB">
        <w:rPr>
          <w:lang w:eastAsia="zh-CN"/>
        </w:rPr>
        <w:t xml:space="preserve"> </w:t>
      </w:r>
      <w:r w:rsidR="002B7EFA">
        <w:rPr>
          <w:lang w:eastAsia="zh-CN"/>
        </w:rPr>
        <w:t xml:space="preserve">were </w:t>
      </w:r>
      <w:r w:rsidR="000B4001">
        <w:rPr>
          <w:lang w:eastAsia="zh-CN"/>
        </w:rPr>
        <w:t>target</w:t>
      </w:r>
      <w:r w:rsidR="002B7EFA">
        <w:rPr>
          <w:lang w:eastAsia="zh-CN"/>
        </w:rPr>
        <w:t>ed</w:t>
      </w:r>
      <w:r w:rsidR="000B4001">
        <w:rPr>
          <w:lang w:eastAsia="zh-CN"/>
        </w:rPr>
        <w:t xml:space="preserve"> </w:t>
      </w:r>
      <w:r w:rsidR="007366AB">
        <w:rPr>
          <w:lang w:eastAsia="zh-CN"/>
        </w:rPr>
        <w:t xml:space="preserve">for </w:t>
      </w:r>
      <w:r w:rsidR="007366AB" w:rsidRPr="007366AB">
        <w:rPr>
          <w:lang w:eastAsia="zh-CN"/>
        </w:rPr>
        <w:t>sporadic short transmission</w:t>
      </w:r>
      <w:r w:rsidR="002B7EFA">
        <w:rPr>
          <w:lang w:eastAsia="zh-CN"/>
        </w:rPr>
        <w:t>s</w:t>
      </w:r>
      <w:r w:rsidR="000B4001">
        <w:rPr>
          <w:lang w:eastAsia="zh-CN"/>
        </w:rPr>
        <w:t xml:space="preserve">. </w:t>
      </w:r>
      <w:r w:rsidR="002B7EFA">
        <w:rPr>
          <w:lang w:eastAsia="zh-CN"/>
        </w:rPr>
        <w:t xml:space="preserve">For </w:t>
      </w:r>
      <w:r w:rsidR="000B4001" w:rsidRPr="000B4001">
        <w:rPr>
          <w:lang w:eastAsia="zh-CN"/>
        </w:rPr>
        <w:t>sporadic short transmission</w:t>
      </w:r>
      <w:r w:rsidR="002B7EFA">
        <w:rPr>
          <w:lang w:eastAsia="zh-CN"/>
        </w:rPr>
        <w:t>s</w:t>
      </w:r>
      <w:r w:rsidR="000B4001">
        <w:rPr>
          <w:lang w:eastAsia="zh-CN"/>
        </w:rPr>
        <w:t xml:space="preserve">, </w:t>
      </w:r>
      <w:r w:rsidR="00871890">
        <w:rPr>
          <w:lang w:eastAsia="zh-CN"/>
        </w:rPr>
        <w:t xml:space="preserve">a </w:t>
      </w:r>
      <w:r w:rsidR="00FA3F8D" w:rsidRPr="00FA3F8D">
        <w:rPr>
          <w:rFonts w:eastAsia="宋体"/>
          <w:lang w:val="en-US" w:eastAsia="zh-CN"/>
        </w:rPr>
        <w:t xml:space="preserve">UE acquires GNSS position fix before accessing the network and does not need to re-acquire a GNSS position fix for the transmission of the packets. </w:t>
      </w:r>
      <w:r w:rsidR="00871890">
        <w:rPr>
          <w:rFonts w:eastAsia="宋体"/>
          <w:lang w:val="en-US" w:eastAsia="zh-CN"/>
        </w:rPr>
        <w:t xml:space="preserve">In other words, </w:t>
      </w:r>
      <w:r w:rsidR="005A1CAA">
        <w:rPr>
          <w:rFonts w:eastAsia="宋体"/>
          <w:lang w:val="en-US" w:eastAsia="zh-CN"/>
        </w:rPr>
        <w:t xml:space="preserve">validity timer for UL synchronization including </w:t>
      </w:r>
      <w:r w:rsidR="00871890">
        <w:rPr>
          <w:rFonts w:eastAsia="宋体"/>
          <w:lang w:val="en-US" w:eastAsia="zh-CN"/>
        </w:rPr>
        <w:t xml:space="preserve">GNSS information will not expire </w:t>
      </w:r>
      <w:r w:rsidR="002B7EFA">
        <w:rPr>
          <w:rFonts w:eastAsia="宋体"/>
          <w:lang w:val="en-US" w:eastAsia="zh-CN"/>
        </w:rPr>
        <w:t xml:space="preserve">before the end of the </w:t>
      </w:r>
      <w:r w:rsidR="00871890">
        <w:rPr>
          <w:rFonts w:eastAsia="宋体"/>
          <w:lang w:val="en-US" w:eastAsia="zh-CN"/>
        </w:rPr>
        <w:t>sporadic short transmission</w:t>
      </w:r>
      <w:r w:rsidR="002B7EFA">
        <w:rPr>
          <w:rFonts w:eastAsia="宋体"/>
          <w:lang w:val="en-US" w:eastAsia="zh-CN"/>
        </w:rPr>
        <w:t>s</w:t>
      </w:r>
      <w:r w:rsidR="00C458DA">
        <w:rPr>
          <w:rFonts w:eastAsia="宋体"/>
          <w:lang w:val="en-US" w:eastAsia="zh-CN"/>
        </w:rPr>
        <w:t>.</w:t>
      </w:r>
      <w:r w:rsidR="00871890">
        <w:rPr>
          <w:rFonts w:eastAsia="宋体"/>
          <w:lang w:val="en-US" w:eastAsia="zh-CN"/>
        </w:rPr>
        <w:t xml:space="preserve"> </w:t>
      </w:r>
      <w:r w:rsidR="005A1CAA">
        <w:rPr>
          <w:rFonts w:eastAsia="宋体"/>
          <w:lang w:val="en-US" w:eastAsia="zh-CN"/>
        </w:rPr>
        <w:t xml:space="preserve">UE </w:t>
      </w:r>
      <w:r w:rsidR="005A1CAA" w:rsidRPr="005A1CAA">
        <w:rPr>
          <w:rFonts w:eastAsia="宋体"/>
          <w:lang w:val="en-US" w:eastAsia="zh-CN"/>
        </w:rPr>
        <w:t>should go back to idle mode and re-acquire a GNSS position fix if GNSS becomes outdated</w:t>
      </w:r>
      <w:r w:rsidR="00871890">
        <w:rPr>
          <w:rFonts w:eastAsia="宋体"/>
          <w:lang w:val="en-US" w:eastAsia="zh-CN"/>
        </w:rPr>
        <w:t xml:space="preserve">. </w:t>
      </w:r>
    </w:p>
    <w:p w14:paraId="466E5918" w14:textId="6C844992" w:rsidR="008B2035" w:rsidRDefault="005A1CAA" w:rsidP="008B2035">
      <w:pPr>
        <w:widowControl/>
        <w:snapToGrid w:val="0"/>
        <w:rPr>
          <w:rFonts w:eastAsia="宋体"/>
          <w:b/>
          <w:i/>
          <w:lang w:val="en-US" w:eastAsia="zh-CN"/>
        </w:rPr>
      </w:pPr>
      <w:r>
        <w:rPr>
          <w:rFonts w:eastAsia="宋体"/>
          <w:lang w:val="en-US" w:eastAsia="zh-CN"/>
        </w:rPr>
        <w:t xml:space="preserve">Unlike sporadic short transmission, </w:t>
      </w:r>
      <w:r w:rsidR="002B7EFA">
        <w:rPr>
          <w:rFonts w:eastAsia="宋体"/>
          <w:lang w:val="en-US" w:eastAsia="zh-CN"/>
        </w:rPr>
        <w:t xml:space="preserve">for </w:t>
      </w:r>
      <w:r w:rsidR="00FA3F8D" w:rsidRPr="00FA3F8D">
        <w:rPr>
          <w:rFonts w:eastAsia="宋体"/>
          <w:lang w:val="en-US" w:eastAsia="zh-CN"/>
        </w:rPr>
        <w:t>long</w:t>
      </w:r>
      <w:r>
        <w:rPr>
          <w:rFonts w:eastAsia="宋体"/>
          <w:lang w:val="en-US" w:eastAsia="zh-CN"/>
        </w:rPr>
        <w:t>-term</w:t>
      </w:r>
      <w:r w:rsidR="00FA3F8D" w:rsidRPr="00FA3F8D">
        <w:rPr>
          <w:rFonts w:eastAsia="宋体"/>
          <w:lang w:val="en-US" w:eastAsia="zh-CN"/>
        </w:rPr>
        <w:t xml:space="preserve"> connections</w:t>
      </w:r>
      <w:r>
        <w:rPr>
          <w:rFonts w:eastAsia="宋体"/>
          <w:lang w:val="en-US" w:eastAsia="zh-CN"/>
        </w:rPr>
        <w:t xml:space="preserve"> </w:t>
      </w:r>
      <w:r w:rsidR="002B7EFA">
        <w:rPr>
          <w:rFonts w:eastAsia="宋体"/>
          <w:lang w:val="en-US" w:eastAsia="zh-CN"/>
        </w:rPr>
        <w:t>it is possible</w:t>
      </w:r>
      <w:r>
        <w:rPr>
          <w:rFonts w:eastAsia="宋体"/>
          <w:lang w:val="en-US" w:eastAsia="zh-CN"/>
        </w:rPr>
        <w:t xml:space="preserve"> that</w:t>
      </w:r>
      <w:r w:rsidR="00FA3F8D" w:rsidRPr="00FA3F8D">
        <w:rPr>
          <w:rFonts w:eastAsia="宋体"/>
          <w:lang w:val="en-US" w:eastAsia="zh-CN"/>
        </w:rPr>
        <w:t xml:space="preserve"> </w:t>
      </w:r>
      <w:r w:rsidR="00B13D76" w:rsidRPr="000F7E8C">
        <w:rPr>
          <w:iCs/>
        </w:rPr>
        <w:t>validity timer for UL synchronization</w:t>
      </w:r>
      <w:r w:rsidR="00B13D76" w:rsidRPr="00FA3F8D">
        <w:rPr>
          <w:rFonts w:eastAsia="宋体"/>
          <w:lang w:val="en-US" w:eastAsia="zh-CN"/>
        </w:rPr>
        <w:t xml:space="preserve"> </w:t>
      </w:r>
      <w:r w:rsidR="00B13D76">
        <w:rPr>
          <w:rFonts w:eastAsia="宋体"/>
          <w:lang w:val="en-US" w:eastAsia="zh-CN"/>
        </w:rPr>
        <w:t>including GNSS expire</w:t>
      </w:r>
      <w:r w:rsidR="00C458DA">
        <w:rPr>
          <w:rFonts w:eastAsia="宋体"/>
          <w:lang w:val="en-US" w:eastAsia="zh-CN"/>
        </w:rPr>
        <w:t>s</w:t>
      </w:r>
      <w:r w:rsidR="00B13D76">
        <w:rPr>
          <w:rFonts w:eastAsia="宋体"/>
          <w:lang w:val="en-US" w:eastAsia="zh-CN"/>
        </w:rPr>
        <w:t xml:space="preserve"> during connections. </w:t>
      </w:r>
      <w:r w:rsidR="00C458DA">
        <w:rPr>
          <w:rFonts w:eastAsia="宋体"/>
          <w:lang w:val="en-US" w:eastAsia="zh-CN"/>
        </w:rPr>
        <w:t>D</w:t>
      </w:r>
      <w:r w:rsidR="00C458DA" w:rsidRPr="00FA3F8D">
        <w:rPr>
          <w:rFonts w:eastAsia="宋体"/>
          <w:lang w:val="en-US" w:eastAsia="zh-CN"/>
        </w:rPr>
        <w:t>epending on UE mobility</w:t>
      </w:r>
      <w:r w:rsidR="00C458DA">
        <w:rPr>
          <w:rFonts w:eastAsia="宋体"/>
          <w:lang w:val="en-US" w:eastAsia="zh-CN"/>
        </w:rPr>
        <w:t xml:space="preserve">, </w:t>
      </w:r>
      <w:r w:rsidR="00FA3F8D" w:rsidRPr="00FA3F8D">
        <w:rPr>
          <w:rFonts w:eastAsia="宋体"/>
          <w:lang w:val="en-US" w:eastAsia="zh-CN"/>
        </w:rPr>
        <w:t xml:space="preserve">UE in RRC-connected </w:t>
      </w:r>
      <w:r w:rsidR="00C458DA">
        <w:rPr>
          <w:rFonts w:eastAsia="宋体"/>
          <w:lang w:val="en-US" w:eastAsia="zh-CN"/>
        </w:rPr>
        <w:t xml:space="preserve">state </w:t>
      </w:r>
      <w:r>
        <w:rPr>
          <w:rFonts w:eastAsia="宋体"/>
          <w:lang w:val="en-US" w:eastAsia="zh-CN"/>
        </w:rPr>
        <w:t>will</w:t>
      </w:r>
      <w:r w:rsidR="00FA3F8D" w:rsidRPr="00FA3F8D">
        <w:rPr>
          <w:rFonts w:eastAsia="宋体"/>
          <w:lang w:val="en-US" w:eastAsia="zh-CN"/>
        </w:rPr>
        <w:t xml:space="preserve"> need a new GNSS position fix in order to accommodate the accumulated time and frequency errors</w:t>
      </w:r>
      <w:r w:rsidR="000C343A">
        <w:rPr>
          <w:rFonts w:eastAsia="宋体"/>
          <w:lang w:val="en-US" w:eastAsia="zh-CN"/>
        </w:rPr>
        <w:t xml:space="preserve"> to reduce the possible radio link failure</w:t>
      </w:r>
      <w:r w:rsidR="00FA3F8D" w:rsidRPr="00FA3F8D">
        <w:rPr>
          <w:rFonts w:eastAsia="宋体"/>
          <w:lang w:val="en-US" w:eastAsia="zh-CN"/>
        </w:rPr>
        <w:t xml:space="preserve">. While, for stationary UE, there is no need to </w:t>
      </w:r>
      <w:r w:rsidR="006E4156">
        <w:rPr>
          <w:rFonts w:eastAsia="宋体"/>
          <w:lang w:val="en-US" w:eastAsia="zh-CN"/>
        </w:rPr>
        <w:t xml:space="preserve">have another </w:t>
      </w:r>
      <w:r w:rsidR="00FA3F8D" w:rsidRPr="00FA3F8D">
        <w:rPr>
          <w:rFonts w:eastAsia="宋体"/>
          <w:lang w:val="en-US" w:eastAsia="zh-CN"/>
        </w:rPr>
        <w:t xml:space="preserve">GNSS position fix </w:t>
      </w:r>
      <w:r w:rsidR="008D4961">
        <w:rPr>
          <w:rFonts w:eastAsia="宋体"/>
          <w:lang w:val="en-US" w:eastAsia="zh-CN"/>
        </w:rPr>
        <w:t>for</w:t>
      </w:r>
      <w:r w:rsidR="00FA3F8D" w:rsidRPr="00FA3F8D">
        <w:rPr>
          <w:rFonts w:eastAsia="宋体"/>
          <w:lang w:val="en-US" w:eastAsia="zh-CN"/>
        </w:rPr>
        <w:t xml:space="preserve"> </w:t>
      </w:r>
      <w:r w:rsidR="00FA3F8D">
        <w:rPr>
          <w:rFonts w:eastAsia="宋体"/>
          <w:lang w:val="en-US" w:eastAsia="zh-CN"/>
        </w:rPr>
        <w:t>long</w:t>
      </w:r>
      <w:r w:rsidR="00B40F23">
        <w:rPr>
          <w:rFonts w:eastAsia="宋体"/>
          <w:lang w:val="en-US" w:eastAsia="zh-CN"/>
        </w:rPr>
        <w:t>-term</w:t>
      </w:r>
      <w:r w:rsidR="00FA3F8D">
        <w:rPr>
          <w:rFonts w:eastAsia="宋体"/>
          <w:lang w:val="en-US" w:eastAsia="zh-CN"/>
        </w:rPr>
        <w:t xml:space="preserve"> </w:t>
      </w:r>
      <w:r w:rsidR="00FA3F8D" w:rsidRPr="00FA3F8D">
        <w:rPr>
          <w:rFonts w:eastAsia="宋体"/>
          <w:lang w:val="en-US" w:eastAsia="zh-CN"/>
        </w:rPr>
        <w:t>connect</w:t>
      </w:r>
      <w:r w:rsidR="008D4961">
        <w:rPr>
          <w:rFonts w:eastAsia="宋体"/>
          <w:lang w:val="en-US" w:eastAsia="zh-CN"/>
        </w:rPr>
        <w:t>ions</w:t>
      </w:r>
      <w:r w:rsidR="00FA3F8D" w:rsidRPr="00FA3F8D">
        <w:rPr>
          <w:rFonts w:eastAsia="宋体"/>
          <w:lang w:val="en-US" w:eastAsia="zh-CN"/>
        </w:rPr>
        <w:t xml:space="preserve">. </w:t>
      </w:r>
      <w:r w:rsidR="006E4156">
        <w:rPr>
          <w:rFonts w:eastAsia="宋体"/>
          <w:lang w:val="en-US" w:eastAsia="zh-CN"/>
        </w:rPr>
        <w:t xml:space="preserve">However, moving UEs </w:t>
      </w:r>
      <w:r w:rsidR="000C343A">
        <w:rPr>
          <w:rFonts w:eastAsia="宋体"/>
          <w:lang w:val="en-US" w:eastAsia="zh-CN"/>
        </w:rPr>
        <w:t xml:space="preserve">especially with high speed </w:t>
      </w:r>
      <w:r w:rsidR="006E4156">
        <w:rPr>
          <w:rFonts w:eastAsia="宋体"/>
          <w:lang w:val="en-US" w:eastAsia="zh-CN"/>
        </w:rPr>
        <w:t xml:space="preserve">may need </w:t>
      </w:r>
      <w:r w:rsidR="00B40F23">
        <w:rPr>
          <w:rFonts w:eastAsia="宋体"/>
          <w:lang w:val="en-US" w:eastAsia="zh-CN"/>
        </w:rPr>
        <w:t>frequent</w:t>
      </w:r>
      <w:r w:rsidR="006E4156">
        <w:rPr>
          <w:rFonts w:eastAsia="宋体"/>
          <w:lang w:val="en-US" w:eastAsia="zh-CN"/>
        </w:rPr>
        <w:t xml:space="preserve"> GNSS position fix </w:t>
      </w:r>
      <w:r w:rsidR="00CC7AE1">
        <w:rPr>
          <w:rFonts w:eastAsia="宋体"/>
          <w:lang w:val="en-US" w:eastAsia="zh-CN"/>
        </w:rPr>
        <w:t>during</w:t>
      </w:r>
      <w:r w:rsidR="006E4156">
        <w:rPr>
          <w:rFonts w:eastAsia="宋体"/>
          <w:lang w:val="en-US" w:eastAsia="zh-CN"/>
        </w:rPr>
        <w:t xml:space="preserve"> long</w:t>
      </w:r>
      <w:r w:rsidR="00B40F23">
        <w:rPr>
          <w:rFonts w:eastAsia="宋体"/>
          <w:lang w:val="en-US" w:eastAsia="zh-CN"/>
        </w:rPr>
        <w:t>-term</w:t>
      </w:r>
      <w:r w:rsidR="006E4156">
        <w:rPr>
          <w:rFonts w:eastAsia="宋体"/>
          <w:lang w:val="en-US" w:eastAsia="zh-CN"/>
        </w:rPr>
        <w:t xml:space="preserve"> connections</w:t>
      </w:r>
      <w:r w:rsidR="00555DC8">
        <w:rPr>
          <w:rFonts w:eastAsia="宋体"/>
          <w:lang w:val="en-US" w:eastAsia="zh-CN"/>
        </w:rPr>
        <w:t>, which will</w:t>
      </w:r>
      <w:r w:rsidR="00B40F23">
        <w:rPr>
          <w:rFonts w:eastAsia="宋体"/>
          <w:lang w:val="en-US" w:eastAsia="zh-CN"/>
        </w:rPr>
        <w:t xml:space="preserve"> introduce large power consumption </w:t>
      </w:r>
      <w:r w:rsidR="0073222A">
        <w:rPr>
          <w:rFonts w:eastAsia="宋体"/>
          <w:lang w:val="en-US" w:eastAsia="zh-CN"/>
        </w:rPr>
        <w:t>due to the relative long start time of GNSS</w:t>
      </w:r>
      <w:r w:rsidR="00BF0C57">
        <w:rPr>
          <w:rFonts w:eastAsia="宋体"/>
          <w:lang w:val="en-US" w:eastAsia="zh-CN"/>
        </w:rPr>
        <w:t xml:space="preserve"> (</w:t>
      </w:r>
      <w:r w:rsidR="008B2035">
        <w:rPr>
          <w:rFonts w:eastAsia="宋体"/>
          <w:lang w:val="en-US" w:eastAsia="zh-CN"/>
        </w:rPr>
        <w:t>range from one to</w:t>
      </w:r>
      <w:r w:rsidR="00BF0C57">
        <w:rPr>
          <w:rFonts w:eastAsia="宋体"/>
          <w:lang w:val="en-US" w:eastAsia="zh-CN"/>
        </w:rPr>
        <w:t xml:space="preserve"> several seconds</w:t>
      </w:r>
      <w:r w:rsidR="008B2035">
        <w:rPr>
          <w:rFonts w:eastAsia="宋体"/>
          <w:lang w:val="en-US" w:eastAsia="zh-CN"/>
        </w:rPr>
        <w:t xml:space="preserve"> for hot start</w:t>
      </w:r>
      <w:r w:rsidR="00BF0C57">
        <w:rPr>
          <w:rFonts w:eastAsia="宋体"/>
          <w:lang w:val="en-US" w:eastAsia="zh-CN"/>
        </w:rPr>
        <w:t>)</w:t>
      </w:r>
      <w:r w:rsidR="0073222A">
        <w:rPr>
          <w:rFonts w:eastAsia="宋体"/>
          <w:lang w:val="en-US" w:eastAsia="zh-CN"/>
        </w:rPr>
        <w:t xml:space="preserve"> compared to other DL receptions</w:t>
      </w:r>
      <w:r w:rsidR="00FA3F8D" w:rsidRPr="00FA3F8D">
        <w:rPr>
          <w:rFonts w:eastAsia="宋体"/>
          <w:lang w:val="en-US" w:eastAsia="zh-CN"/>
        </w:rPr>
        <w:t xml:space="preserve">. </w:t>
      </w:r>
      <w:r w:rsidR="00D12712">
        <w:rPr>
          <w:rFonts w:eastAsia="宋体"/>
          <w:lang w:val="en-US" w:eastAsia="zh-CN"/>
        </w:rPr>
        <w:t xml:space="preserve">As the velocity of UE may differ in a wide range, the </w:t>
      </w:r>
      <w:r w:rsidR="00BF0C57">
        <w:rPr>
          <w:rFonts w:eastAsia="宋体"/>
          <w:lang w:val="en-US" w:eastAsia="zh-CN"/>
        </w:rPr>
        <w:t xml:space="preserve">impact </w:t>
      </w:r>
      <w:r w:rsidR="00B935C7">
        <w:rPr>
          <w:rFonts w:eastAsia="宋体"/>
          <w:lang w:val="en-US" w:eastAsia="zh-CN"/>
        </w:rPr>
        <w:t xml:space="preserve">of </w:t>
      </w:r>
      <w:r w:rsidR="00D12712">
        <w:rPr>
          <w:rFonts w:eastAsia="宋体"/>
          <w:lang w:val="en-US" w:eastAsia="zh-CN"/>
        </w:rPr>
        <w:t xml:space="preserve">GNSS </w:t>
      </w:r>
      <w:r w:rsidR="00B935C7">
        <w:rPr>
          <w:rFonts w:eastAsia="宋体"/>
          <w:lang w:val="en-US" w:eastAsia="zh-CN"/>
        </w:rPr>
        <w:t xml:space="preserve">operation to IoT devices’ </w:t>
      </w:r>
      <w:r w:rsidR="00E35723">
        <w:rPr>
          <w:rFonts w:eastAsia="宋体"/>
          <w:lang w:val="en-US" w:eastAsia="zh-CN"/>
        </w:rPr>
        <w:t xml:space="preserve">battery </w:t>
      </w:r>
      <w:r w:rsidR="00B935C7">
        <w:rPr>
          <w:rFonts w:eastAsia="宋体"/>
          <w:lang w:val="en-US" w:eastAsia="zh-CN"/>
        </w:rPr>
        <w:t>li</w:t>
      </w:r>
      <w:r w:rsidR="003661D8">
        <w:rPr>
          <w:rFonts w:eastAsia="宋体"/>
          <w:lang w:val="en-US" w:eastAsia="zh-CN"/>
        </w:rPr>
        <w:t xml:space="preserve">ves </w:t>
      </w:r>
      <w:r w:rsidR="00D12712">
        <w:rPr>
          <w:rFonts w:eastAsia="宋体"/>
          <w:lang w:val="en-US" w:eastAsia="zh-CN"/>
        </w:rPr>
        <w:t>will</w:t>
      </w:r>
      <w:r w:rsidR="00866386">
        <w:rPr>
          <w:rFonts w:eastAsia="宋体"/>
          <w:lang w:val="en-US" w:eastAsia="zh-CN"/>
        </w:rPr>
        <w:t xml:space="preserve"> </w:t>
      </w:r>
      <w:r w:rsidR="00E35723">
        <w:rPr>
          <w:rFonts w:eastAsia="宋体"/>
          <w:lang w:val="en-US" w:eastAsia="zh-CN"/>
        </w:rPr>
        <w:t xml:space="preserve">be </w:t>
      </w:r>
      <w:r w:rsidR="00866386">
        <w:rPr>
          <w:rFonts w:eastAsia="宋体"/>
          <w:lang w:val="en-US" w:eastAsia="zh-CN"/>
        </w:rPr>
        <w:t>also quite different</w:t>
      </w:r>
      <w:r w:rsidR="00094A93">
        <w:rPr>
          <w:rFonts w:eastAsia="宋体"/>
          <w:lang w:val="en-US" w:eastAsia="zh-CN"/>
        </w:rPr>
        <w:t xml:space="preserve">. For worst cases, the battery life of an IoT device will reduce from more than ten years to less than one year. </w:t>
      </w:r>
      <w:r w:rsidR="00FA3F8D" w:rsidRPr="00FA3F8D">
        <w:rPr>
          <w:rFonts w:eastAsia="宋体"/>
          <w:lang w:val="en-US" w:eastAsia="zh-CN"/>
        </w:rPr>
        <w:t xml:space="preserve">Therefore, </w:t>
      </w:r>
      <w:r w:rsidR="003661D8">
        <w:rPr>
          <w:rFonts w:eastAsia="宋体"/>
          <w:lang w:val="en-US" w:eastAsia="zh-CN"/>
        </w:rPr>
        <w:t xml:space="preserve">it is beneficial </w:t>
      </w:r>
      <w:r w:rsidR="00CC7AE1">
        <w:rPr>
          <w:rFonts w:eastAsia="宋体"/>
          <w:lang w:val="en-US" w:eastAsia="zh-CN"/>
        </w:rPr>
        <w:t xml:space="preserve">for eNB </w:t>
      </w:r>
      <w:r w:rsidR="003661D8">
        <w:rPr>
          <w:rFonts w:eastAsia="宋体"/>
          <w:lang w:val="en-US" w:eastAsia="zh-CN"/>
        </w:rPr>
        <w:t xml:space="preserve">to </w:t>
      </w:r>
      <w:r w:rsidR="00A32AC2">
        <w:rPr>
          <w:rFonts w:eastAsia="宋体"/>
          <w:lang w:val="en-US" w:eastAsia="zh-CN"/>
        </w:rPr>
        <w:t xml:space="preserve">figure out a new </w:t>
      </w:r>
      <w:r w:rsidR="00315C6D">
        <w:rPr>
          <w:rFonts w:eastAsia="宋体"/>
          <w:lang w:val="en-US" w:eastAsia="zh-CN"/>
        </w:rPr>
        <w:t xml:space="preserve">GNSS position fix </w:t>
      </w:r>
      <w:r w:rsidR="008B2035">
        <w:rPr>
          <w:rFonts w:eastAsia="宋体" w:hint="eastAsia"/>
          <w:lang w:val="en-US" w:eastAsia="zh-CN"/>
        </w:rPr>
        <w:t>by</w:t>
      </w:r>
      <w:r w:rsidR="008B2035">
        <w:rPr>
          <w:rFonts w:eastAsia="宋体"/>
          <w:lang w:val="en-US" w:eastAsia="zh-CN"/>
        </w:rPr>
        <w:t xml:space="preserve"> taking </w:t>
      </w:r>
      <w:r w:rsidR="008B2035" w:rsidRPr="00FA3F8D">
        <w:rPr>
          <w:rFonts w:eastAsia="宋体"/>
          <w:lang w:val="en-US" w:eastAsia="zh-CN"/>
        </w:rPr>
        <w:t xml:space="preserve">UL </w:t>
      </w:r>
      <w:r w:rsidR="00CC7AE1">
        <w:rPr>
          <w:rFonts w:eastAsia="宋体"/>
          <w:lang w:val="en-US" w:eastAsia="zh-CN"/>
        </w:rPr>
        <w:t>synchronization</w:t>
      </w:r>
      <w:r w:rsidR="008B2035">
        <w:rPr>
          <w:rFonts w:eastAsia="宋体"/>
          <w:lang w:val="en-US" w:eastAsia="zh-CN"/>
        </w:rPr>
        <w:t xml:space="preserve"> and power consumption into consideration.</w:t>
      </w:r>
      <w:r w:rsidR="008B2035" w:rsidRPr="008B2035">
        <w:rPr>
          <w:rFonts w:eastAsia="宋体"/>
          <w:b/>
          <w:i/>
          <w:lang w:val="en-US" w:eastAsia="zh-CN"/>
        </w:rPr>
        <w:t xml:space="preserve"> </w:t>
      </w:r>
    </w:p>
    <w:p w14:paraId="4315FA43" w14:textId="4814C866" w:rsidR="008B2035" w:rsidRPr="00FA3F8D" w:rsidRDefault="008B2035" w:rsidP="008B2035">
      <w:pPr>
        <w:widowControl/>
        <w:snapToGrid w:val="0"/>
        <w:rPr>
          <w:rFonts w:eastAsia="宋体"/>
          <w:lang w:val="en-US" w:eastAsia="zh-CN"/>
        </w:rPr>
      </w:pPr>
      <w:r>
        <w:rPr>
          <w:rFonts w:eastAsia="宋体"/>
          <w:b/>
          <w:i/>
          <w:lang w:val="en-US" w:eastAsia="zh-CN"/>
        </w:rPr>
        <w:t>Observation 1</w:t>
      </w:r>
      <w:r w:rsidRPr="00FA3F8D">
        <w:rPr>
          <w:rFonts w:eastAsia="宋体"/>
          <w:lang w:val="en-US" w:eastAsia="zh-CN"/>
        </w:rPr>
        <w:t xml:space="preserve">: </w:t>
      </w:r>
      <w:r>
        <w:rPr>
          <w:rFonts w:eastAsia="宋体"/>
          <w:i/>
          <w:lang w:val="en-US" w:eastAsia="zh-CN"/>
        </w:rPr>
        <w:t>For long</w:t>
      </w:r>
      <w:r>
        <w:rPr>
          <w:rFonts w:eastAsia="宋体" w:hint="eastAsia"/>
          <w:i/>
          <w:lang w:val="en-US" w:eastAsia="zh-CN"/>
        </w:rPr>
        <w:t>-</w:t>
      </w:r>
      <w:r>
        <w:rPr>
          <w:rFonts w:eastAsia="宋体"/>
          <w:i/>
          <w:lang w:val="en-US" w:eastAsia="zh-CN"/>
        </w:rPr>
        <w:t>term connections,</w:t>
      </w:r>
      <w:r w:rsidRPr="00FA3F8D">
        <w:rPr>
          <w:rFonts w:eastAsia="宋体"/>
          <w:i/>
          <w:lang w:val="en-US" w:eastAsia="zh-CN"/>
        </w:rPr>
        <w:t xml:space="preserve"> the validity </w:t>
      </w:r>
      <w:r w:rsidR="00E35723">
        <w:rPr>
          <w:rFonts w:eastAsia="宋体"/>
          <w:i/>
          <w:lang w:val="en-US" w:eastAsia="zh-CN"/>
        </w:rPr>
        <w:t xml:space="preserve">time </w:t>
      </w:r>
      <w:r w:rsidRPr="00FA3F8D">
        <w:rPr>
          <w:rFonts w:eastAsia="宋体"/>
          <w:i/>
          <w:lang w:val="en-US" w:eastAsia="zh-CN"/>
        </w:rPr>
        <w:t>of a GNSS pos</w:t>
      </w:r>
      <w:r>
        <w:rPr>
          <w:rFonts w:eastAsia="宋体"/>
          <w:i/>
          <w:lang w:val="en-US" w:eastAsia="zh-CN"/>
        </w:rPr>
        <w:t>ition fix is UE specific and is dependent</w:t>
      </w:r>
      <w:r w:rsidRPr="00FA3F8D">
        <w:rPr>
          <w:rFonts w:eastAsia="宋体"/>
          <w:i/>
          <w:lang w:val="en-US" w:eastAsia="zh-CN"/>
        </w:rPr>
        <w:t xml:space="preserve"> on UE speed.</w:t>
      </w:r>
    </w:p>
    <w:p w14:paraId="7CF18AD9" w14:textId="2A07553C" w:rsidR="008B2035" w:rsidRPr="00FA3F8D" w:rsidRDefault="008B2035" w:rsidP="008B2035">
      <w:pPr>
        <w:widowControl/>
        <w:snapToGrid w:val="0"/>
        <w:rPr>
          <w:rFonts w:eastAsia="宋体"/>
          <w:lang w:val="en-US" w:eastAsia="zh-CN"/>
        </w:rPr>
      </w:pPr>
      <w:r>
        <w:rPr>
          <w:rFonts w:eastAsia="宋体"/>
          <w:b/>
          <w:i/>
          <w:lang w:val="en-US" w:eastAsia="zh-CN"/>
        </w:rPr>
        <w:t>Observation 2</w:t>
      </w:r>
      <w:r w:rsidRPr="00FA3F8D">
        <w:rPr>
          <w:rFonts w:eastAsia="宋体"/>
          <w:lang w:val="en-US" w:eastAsia="zh-CN"/>
        </w:rPr>
        <w:t xml:space="preserve">: </w:t>
      </w:r>
      <w:r>
        <w:rPr>
          <w:rFonts w:eastAsia="宋体"/>
          <w:i/>
          <w:lang w:val="en-US" w:eastAsia="zh-CN"/>
        </w:rPr>
        <w:t>For long</w:t>
      </w:r>
      <w:r>
        <w:rPr>
          <w:rFonts w:eastAsia="宋体" w:hint="eastAsia"/>
          <w:i/>
          <w:lang w:val="en-US" w:eastAsia="zh-CN"/>
        </w:rPr>
        <w:t>-</w:t>
      </w:r>
      <w:r>
        <w:rPr>
          <w:rFonts w:eastAsia="宋体"/>
          <w:i/>
          <w:lang w:val="en-US" w:eastAsia="zh-CN"/>
        </w:rPr>
        <w:t>term connections, frequent</w:t>
      </w:r>
      <w:r w:rsidRPr="00FA3F8D">
        <w:rPr>
          <w:rFonts w:eastAsia="宋体"/>
          <w:i/>
          <w:lang w:val="en-US" w:eastAsia="zh-CN"/>
        </w:rPr>
        <w:t xml:space="preserve"> GNSS pos</w:t>
      </w:r>
      <w:r>
        <w:rPr>
          <w:rFonts w:eastAsia="宋体"/>
          <w:i/>
          <w:lang w:val="en-US" w:eastAsia="zh-CN"/>
        </w:rPr>
        <w:t xml:space="preserve">ition fix </w:t>
      </w:r>
      <w:r w:rsidR="00CC7AE1">
        <w:rPr>
          <w:rFonts w:eastAsia="宋体"/>
          <w:i/>
          <w:lang w:val="en-US" w:eastAsia="zh-CN"/>
        </w:rPr>
        <w:t xml:space="preserve">for </w:t>
      </w:r>
      <w:r w:rsidR="00CC7AE1" w:rsidRPr="00CC7AE1">
        <w:rPr>
          <w:rFonts w:eastAsia="宋体"/>
          <w:i/>
          <w:lang w:val="en-US" w:eastAsia="zh-CN"/>
        </w:rPr>
        <w:t xml:space="preserve">UL time/frequency </w:t>
      </w:r>
      <w:r w:rsidR="00897433">
        <w:rPr>
          <w:rFonts w:eastAsia="宋体"/>
          <w:i/>
          <w:lang w:val="en-US" w:eastAsia="zh-CN"/>
        </w:rPr>
        <w:t>synchronization</w:t>
      </w:r>
      <w:r w:rsidR="00CC7AE1" w:rsidRPr="00CC7AE1">
        <w:rPr>
          <w:rFonts w:eastAsia="宋体"/>
          <w:i/>
          <w:lang w:val="en-US" w:eastAsia="zh-CN"/>
        </w:rPr>
        <w:t xml:space="preserve"> </w:t>
      </w:r>
      <w:r>
        <w:rPr>
          <w:rFonts w:eastAsia="宋体"/>
          <w:i/>
          <w:lang w:val="en-US" w:eastAsia="zh-CN"/>
        </w:rPr>
        <w:t xml:space="preserve">will have large impact to the battery </w:t>
      </w:r>
      <w:r w:rsidR="002B7EFA">
        <w:rPr>
          <w:rFonts w:eastAsia="宋体"/>
          <w:i/>
          <w:lang w:val="en-US" w:eastAsia="zh-CN"/>
        </w:rPr>
        <w:t xml:space="preserve">life </w:t>
      </w:r>
      <w:r>
        <w:rPr>
          <w:rFonts w:eastAsia="宋体"/>
          <w:i/>
          <w:lang w:val="en-US" w:eastAsia="zh-CN"/>
        </w:rPr>
        <w:t>of an IoT device.</w:t>
      </w:r>
    </w:p>
    <w:p w14:paraId="7406B5D4" w14:textId="13755160" w:rsidR="008B2035" w:rsidRPr="0045001F" w:rsidRDefault="00CC7AE1" w:rsidP="00315C6D">
      <w:pPr>
        <w:widowControl/>
        <w:snapToGrid w:val="0"/>
        <w:rPr>
          <w:rFonts w:eastAsia="宋体"/>
          <w:i/>
          <w:lang w:val="en-US" w:eastAsia="zh-CN"/>
        </w:rPr>
      </w:pPr>
      <w:r>
        <w:rPr>
          <w:rFonts w:eastAsia="宋体"/>
          <w:b/>
          <w:i/>
          <w:lang w:val="en-US" w:eastAsia="zh-CN"/>
        </w:rPr>
        <w:t>Proposal 1</w:t>
      </w:r>
      <w:r w:rsidRPr="00FA3F8D">
        <w:rPr>
          <w:rFonts w:eastAsia="宋体"/>
          <w:lang w:val="en-US" w:eastAsia="zh-CN"/>
        </w:rPr>
        <w:t>:</w:t>
      </w:r>
      <w:r w:rsidR="0045001F">
        <w:rPr>
          <w:rFonts w:eastAsia="宋体"/>
          <w:lang w:val="en-US" w:eastAsia="zh-CN"/>
        </w:rPr>
        <w:t xml:space="preserve"> </w:t>
      </w:r>
      <w:r w:rsidR="0045001F" w:rsidRPr="00670737">
        <w:rPr>
          <w:rFonts w:eastAsia="宋体"/>
          <w:i/>
          <w:lang w:val="en-US" w:eastAsia="zh-CN"/>
        </w:rPr>
        <w:t>To reduce the possible radio link failure</w:t>
      </w:r>
      <w:r w:rsidR="0045001F">
        <w:rPr>
          <w:rFonts w:eastAsia="宋体"/>
          <w:i/>
          <w:lang w:val="en-US" w:eastAsia="zh-CN"/>
        </w:rPr>
        <w:t>,</w:t>
      </w:r>
      <w:r w:rsidR="0045001F" w:rsidRPr="00670737">
        <w:rPr>
          <w:rFonts w:eastAsia="宋体"/>
          <w:i/>
          <w:lang w:val="en-US" w:eastAsia="zh-CN"/>
        </w:rPr>
        <w:t xml:space="preserve"> </w:t>
      </w:r>
      <w:r w:rsidRPr="0045001F">
        <w:rPr>
          <w:rFonts w:eastAsia="宋体"/>
          <w:i/>
          <w:lang w:val="en-US" w:eastAsia="zh-CN"/>
        </w:rPr>
        <w:t xml:space="preserve">GNSS position fix </w:t>
      </w:r>
      <w:r w:rsidR="00897433" w:rsidRPr="0045001F">
        <w:rPr>
          <w:rFonts w:eastAsia="宋体"/>
          <w:i/>
          <w:lang w:val="en-US" w:eastAsia="zh-CN"/>
        </w:rPr>
        <w:t>should be</w:t>
      </w:r>
      <w:r w:rsidRPr="0045001F">
        <w:rPr>
          <w:rFonts w:eastAsia="宋体"/>
          <w:i/>
          <w:lang w:val="en-US" w:eastAsia="zh-CN"/>
        </w:rPr>
        <w:t xml:space="preserve"> </w:t>
      </w:r>
      <w:r w:rsidR="0045001F" w:rsidRPr="0045001F">
        <w:rPr>
          <w:rFonts w:eastAsia="宋体"/>
          <w:i/>
          <w:lang w:val="en-US" w:eastAsia="zh-CN"/>
        </w:rPr>
        <w:t xml:space="preserve">supported during long connection </w:t>
      </w:r>
      <w:r w:rsidRPr="0045001F">
        <w:rPr>
          <w:rFonts w:eastAsia="宋体"/>
          <w:i/>
          <w:lang w:val="en-US" w:eastAsia="zh-CN"/>
        </w:rPr>
        <w:t>tak</w:t>
      </w:r>
      <w:r w:rsidR="00E35723">
        <w:rPr>
          <w:rFonts w:eastAsia="宋体"/>
          <w:i/>
          <w:lang w:val="en-US" w:eastAsia="zh-CN"/>
        </w:rPr>
        <w:t>ing</w:t>
      </w:r>
      <w:r w:rsidRPr="0045001F">
        <w:rPr>
          <w:rFonts w:eastAsia="宋体"/>
          <w:i/>
          <w:lang w:val="en-US" w:eastAsia="zh-CN"/>
        </w:rPr>
        <w:t xml:space="preserve"> UL synchronization and power consumption into consideration</w:t>
      </w:r>
    </w:p>
    <w:p w14:paraId="752D1EC1" w14:textId="0CA973B4" w:rsidR="00B13D76" w:rsidRDefault="00CC7AE1" w:rsidP="00315C6D">
      <w:pPr>
        <w:widowControl/>
        <w:snapToGrid w:val="0"/>
        <w:rPr>
          <w:rFonts w:eastAsia="宋体"/>
          <w:lang w:val="en-US" w:eastAsia="zh-CN"/>
        </w:rPr>
      </w:pPr>
      <w:r>
        <w:rPr>
          <w:rFonts w:eastAsia="宋体"/>
          <w:lang w:val="en-US" w:eastAsia="zh-CN"/>
        </w:rPr>
        <w:lastRenderedPageBreak/>
        <w:t>For initial access, GNSS position fi</w:t>
      </w:r>
      <w:r w:rsidR="005F1669">
        <w:rPr>
          <w:rFonts w:eastAsia="宋体"/>
          <w:lang w:val="en-US" w:eastAsia="zh-CN"/>
        </w:rPr>
        <w:t xml:space="preserve">x before preamble transmission </w:t>
      </w:r>
      <w:r w:rsidR="005B3F7E">
        <w:rPr>
          <w:rFonts w:eastAsia="宋体"/>
          <w:lang w:val="en-US" w:eastAsia="zh-CN"/>
        </w:rPr>
        <w:t>to calculate the large UE specific TA</w:t>
      </w:r>
      <w:r w:rsidR="00C64B61">
        <w:rPr>
          <w:rFonts w:eastAsia="宋体"/>
          <w:lang w:val="en-US" w:eastAsia="zh-CN"/>
        </w:rPr>
        <w:t xml:space="preserve"> can’t be saved</w:t>
      </w:r>
      <w:r w:rsidR="005F1669">
        <w:rPr>
          <w:rFonts w:eastAsia="宋体" w:hint="eastAsia"/>
          <w:lang w:val="en-US" w:eastAsia="zh-CN"/>
        </w:rPr>
        <w:t>,</w:t>
      </w:r>
      <w:r w:rsidR="005F1669">
        <w:rPr>
          <w:rFonts w:eastAsia="宋体"/>
          <w:lang w:val="en-US" w:eastAsia="zh-CN"/>
        </w:rPr>
        <w:t xml:space="preserve"> otherwise enhancement</w:t>
      </w:r>
      <w:r w:rsidR="005A1CAA">
        <w:rPr>
          <w:rFonts w:eastAsia="宋体"/>
          <w:lang w:val="en-US" w:eastAsia="zh-CN"/>
        </w:rPr>
        <w:t>s</w:t>
      </w:r>
      <w:r w:rsidR="005F1669">
        <w:rPr>
          <w:rFonts w:eastAsia="宋体"/>
          <w:lang w:val="en-US" w:eastAsia="zh-CN"/>
        </w:rPr>
        <w:t xml:space="preserve"> to preamble and TAC carried by Msg2 are needed, which will have large impact to the current specification.</w:t>
      </w:r>
      <w:r w:rsidR="005B3F7E">
        <w:rPr>
          <w:rFonts w:eastAsia="宋体"/>
          <w:lang w:val="en-US" w:eastAsia="zh-CN"/>
        </w:rPr>
        <w:t xml:space="preserve"> </w:t>
      </w:r>
      <w:r w:rsidR="005F1669">
        <w:rPr>
          <w:rFonts w:eastAsia="宋体" w:hint="eastAsia"/>
          <w:lang w:val="en-US" w:eastAsia="zh-CN"/>
        </w:rPr>
        <w:t>For</w:t>
      </w:r>
      <w:r w:rsidR="005F1669">
        <w:rPr>
          <w:rFonts w:eastAsia="宋体"/>
          <w:lang w:val="en-US" w:eastAsia="zh-CN"/>
        </w:rPr>
        <w:t xml:space="preserve"> </w:t>
      </w:r>
      <w:r w:rsidR="00E35723">
        <w:rPr>
          <w:rFonts w:eastAsia="宋体"/>
          <w:lang w:val="en-US" w:eastAsia="zh-CN"/>
        </w:rPr>
        <w:t xml:space="preserve">a </w:t>
      </w:r>
      <w:r w:rsidR="005F1669">
        <w:rPr>
          <w:rFonts w:eastAsia="宋体"/>
          <w:lang w:val="en-US" w:eastAsia="zh-CN"/>
        </w:rPr>
        <w:t>proper</w:t>
      </w:r>
      <w:r w:rsidR="00E35723">
        <w:rPr>
          <w:rFonts w:eastAsia="宋体"/>
          <w:lang w:val="en-US" w:eastAsia="zh-CN"/>
        </w:rPr>
        <w:t xml:space="preserve"> operation for a new </w:t>
      </w:r>
      <w:r w:rsidR="005F1669">
        <w:rPr>
          <w:rFonts w:eastAsia="宋体"/>
          <w:lang w:val="en-US" w:eastAsia="zh-CN"/>
        </w:rPr>
        <w:t xml:space="preserve">GNSS position fix </w:t>
      </w:r>
      <w:r w:rsidR="005A1CAA">
        <w:rPr>
          <w:rFonts w:eastAsia="宋体"/>
          <w:lang w:val="en-US" w:eastAsia="zh-CN"/>
        </w:rPr>
        <w:t>during RRC</w:t>
      </w:r>
      <w:r w:rsidR="005A1CAA">
        <w:rPr>
          <w:rFonts w:eastAsia="宋体" w:hint="eastAsia"/>
          <w:lang w:val="en-US" w:eastAsia="zh-CN"/>
        </w:rPr>
        <w:t>-</w:t>
      </w:r>
      <w:r w:rsidR="005A1CAA">
        <w:rPr>
          <w:rFonts w:eastAsia="宋体"/>
          <w:lang w:val="en-US" w:eastAsia="zh-CN"/>
        </w:rPr>
        <w:t>connected</w:t>
      </w:r>
      <w:r w:rsidR="005F1669">
        <w:rPr>
          <w:rFonts w:eastAsia="宋体"/>
          <w:lang w:val="en-US" w:eastAsia="zh-CN"/>
        </w:rPr>
        <w:t xml:space="preserve">, </w:t>
      </w:r>
      <w:r w:rsidR="00FA3F8D" w:rsidRPr="00FA3F8D">
        <w:rPr>
          <w:rFonts w:eastAsia="宋体"/>
          <w:lang w:val="en-US" w:eastAsia="zh-CN"/>
        </w:rPr>
        <w:t xml:space="preserve">UE-specific validity </w:t>
      </w:r>
      <w:r w:rsidR="005A1CAA">
        <w:rPr>
          <w:rFonts w:eastAsia="宋体"/>
          <w:lang w:val="en-US" w:eastAsia="zh-CN"/>
        </w:rPr>
        <w:t xml:space="preserve">duration of GNSS </w:t>
      </w:r>
      <w:r w:rsidR="00897433">
        <w:rPr>
          <w:rFonts w:eastAsia="宋体"/>
          <w:lang w:val="en-US" w:eastAsia="zh-CN"/>
        </w:rPr>
        <w:t>based on</w:t>
      </w:r>
      <w:r w:rsidR="005A1CAA">
        <w:rPr>
          <w:rFonts w:eastAsia="宋体"/>
          <w:lang w:val="en-US" w:eastAsia="zh-CN"/>
        </w:rPr>
        <w:t xml:space="preserve"> its movement </w:t>
      </w:r>
      <w:r w:rsidR="00E35723">
        <w:rPr>
          <w:rFonts w:eastAsia="宋体"/>
          <w:lang w:val="en-US" w:eastAsia="zh-CN"/>
        </w:rPr>
        <w:t xml:space="preserve">is beneficial and </w:t>
      </w:r>
      <w:r w:rsidR="005A1CAA">
        <w:rPr>
          <w:rFonts w:eastAsia="宋体"/>
          <w:lang w:val="en-US" w:eastAsia="zh-CN"/>
        </w:rPr>
        <w:t xml:space="preserve">should </w:t>
      </w:r>
      <w:r w:rsidR="00B13D76">
        <w:rPr>
          <w:rFonts w:eastAsia="宋体"/>
          <w:lang w:val="en-US" w:eastAsia="zh-CN"/>
        </w:rPr>
        <w:t xml:space="preserve">be </w:t>
      </w:r>
      <w:r w:rsidR="00E35723">
        <w:rPr>
          <w:rFonts w:eastAsia="宋体"/>
          <w:lang w:val="en-US" w:eastAsia="zh-CN"/>
        </w:rPr>
        <w:t>reported to</w:t>
      </w:r>
      <w:r w:rsidR="00B13D76">
        <w:rPr>
          <w:rFonts w:eastAsia="宋体"/>
          <w:lang w:val="en-US" w:eastAsia="zh-CN"/>
        </w:rPr>
        <w:t xml:space="preserve"> the eNB</w:t>
      </w:r>
      <w:r w:rsidR="00897433">
        <w:rPr>
          <w:rFonts w:eastAsia="宋体"/>
          <w:lang w:val="en-US" w:eastAsia="zh-CN"/>
        </w:rPr>
        <w:t>,</w:t>
      </w:r>
      <w:r w:rsidR="00B13D76">
        <w:rPr>
          <w:rFonts w:eastAsia="宋体"/>
          <w:lang w:val="en-US" w:eastAsia="zh-CN"/>
        </w:rPr>
        <w:t xml:space="preserve"> which has already been support by Rel</w:t>
      </w:r>
      <w:r w:rsidR="00B13D76">
        <w:rPr>
          <w:rFonts w:eastAsia="宋体" w:hint="eastAsia"/>
          <w:lang w:val="en-US" w:eastAsia="zh-CN"/>
        </w:rPr>
        <w:t>-</w:t>
      </w:r>
      <w:r w:rsidR="00B13D76">
        <w:rPr>
          <w:rFonts w:eastAsia="宋体"/>
          <w:lang w:val="en-US" w:eastAsia="zh-CN"/>
        </w:rPr>
        <w:t>17 as follows [</w:t>
      </w:r>
      <w:r w:rsidR="009B693F">
        <w:rPr>
          <w:rFonts w:eastAsia="宋体"/>
          <w:lang w:val="en-US" w:eastAsia="zh-CN"/>
        </w:rPr>
        <w:t>2</w:t>
      </w:r>
      <w:r w:rsidR="00B13D76">
        <w:rPr>
          <w:rFonts w:eastAsia="宋体"/>
          <w:lang w:val="en-US" w:eastAsia="zh-CN"/>
        </w:rPr>
        <w:t>]</w:t>
      </w:r>
      <w:r w:rsidR="00B13D76">
        <w:rPr>
          <w:rFonts w:eastAsia="宋体" w:hint="eastAsia"/>
          <w:lang w:val="en-US" w:eastAsia="zh-CN"/>
        </w:rPr>
        <w:t>:</w:t>
      </w:r>
    </w:p>
    <w:p w14:paraId="1F1EC381" w14:textId="77777777" w:rsidR="00B13D76" w:rsidRPr="009B693F" w:rsidRDefault="00B13D76" w:rsidP="00B13D76">
      <w:pPr>
        <w:widowControl/>
        <w:numPr>
          <w:ilvl w:val="0"/>
          <w:numId w:val="36"/>
        </w:numPr>
        <w:autoSpaceDE/>
        <w:autoSpaceDN/>
        <w:adjustRightInd/>
        <w:spacing w:after="0"/>
        <w:jc w:val="left"/>
        <w:rPr>
          <w:rFonts w:eastAsia="Batang"/>
          <w:i/>
          <w:iCs/>
          <w:lang w:eastAsia="x-none"/>
        </w:rPr>
      </w:pPr>
      <w:r w:rsidRPr="009B693F">
        <w:rPr>
          <w:rFonts w:eastAsia="Batang"/>
          <w:i/>
          <w:iCs/>
          <w:lang w:eastAsia="x-none"/>
        </w:rPr>
        <w:t>The UE autonomously determines its GNSS validity duration X and reports information associated with this valid duration to the network via RRC signalling.</w:t>
      </w:r>
    </w:p>
    <w:p w14:paraId="7A3EF5BD" w14:textId="77777777" w:rsidR="00B13D76" w:rsidRDefault="00B13D76" w:rsidP="00B13D76">
      <w:pPr>
        <w:widowControl/>
        <w:numPr>
          <w:ilvl w:val="1"/>
          <w:numId w:val="36"/>
        </w:numPr>
        <w:autoSpaceDE/>
        <w:autoSpaceDN/>
        <w:adjustRightInd/>
        <w:spacing w:after="0"/>
        <w:jc w:val="left"/>
        <w:rPr>
          <w:rFonts w:eastAsia="Batang"/>
          <w:i/>
          <w:iCs/>
          <w:lang w:eastAsia="x-none"/>
        </w:rPr>
      </w:pPr>
      <w:r w:rsidRPr="009B693F">
        <w:rPr>
          <w:rFonts w:eastAsia="Batang"/>
          <w:i/>
          <w:iCs/>
          <w:lang w:eastAsia="x-none"/>
        </w:rPr>
        <w:t>X = {10s, 20s, 30s, 40s, 50s, 60s, 5 min, 10 min, 15 min, 20 min, 25 min, 30 min, 60 min, 90 min, 120 min, infinity}</w:t>
      </w:r>
    </w:p>
    <w:p w14:paraId="27CCF3DF" w14:textId="77777777" w:rsidR="00A44CDD" w:rsidRPr="009B693F" w:rsidRDefault="00A44CDD" w:rsidP="009B693F">
      <w:pPr>
        <w:widowControl/>
        <w:autoSpaceDE/>
        <w:autoSpaceDN/>
        <w:adjustRightInd/>
        <w:spacing w:after="0"/>
        <w:ind w:left="1440"/>
        <w:jc w:val="left"/>
        <w:rPr>
          <w:rFonts w:eastAsia="Batang"/>
          <w:i/>
          <w:iCs/>
          <w:lang w:eastAsia="x-none"/>
        </w:rPr>
      </w:pPr>
    </w:p>
    <w:p w14:paraId="273AF2F1" w14:textId="2855301D" w:rsidR="0005452D" w:rsidRDefault="00A44CDD" w:rsidP="009B693F">
      <w:pPr>
        <w:widowControl/>
        <w:snapToGrid w:val="0"/>
        <w:jc w:val="center"/>
        <w:rPr>
          <w:rFonts w:eastAsia="Batang"/>
          <w:iCs/>
          <w:lang w:eastAsia="x-none"/>
        </w:rPr>
      </w:pPr>
      <w:r w:rsidRPr="00A44CDD">
        <w:rPr>
          <w:noProof/>
          <w:lang w:val="en-US" w:eastAsia="zh-CN"/>
        </w:rPr>
        <w:drawing>
          <wp:inline distT="0" distB="0" distL="0" distR="0" wp14:anchorId="0F34C875" wp14:editId="03712CB6">
            <wp:extent cx="2485583" cy="1835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2869" cy="1840529"/>
                    </a:xfrm>
                    <a:prstGeom prst="rect">
                      <a:avLst/>
                    </a:prstGeom>
                    <a:noFill/>
                    <a:ln>
                      <a:noFill/>
                    </a:ln>
                  </pic:spPr>
                </pic:pic>
              </a:graphicData>
            </a:graphic>
          </wp:inline>
        </w:drawing>
      </w:r>
    </w:p>
    <w:p w14:paraId="7CB47CDD" w14:textId="5CA0C4D6" w:rsidR="00A44CDD" w:rsidRPr="009B693F" w:rsidRDefault="00A44CDD" w:rsidP="009B693F">
      <w:pPr>
        <w:widowControl/>
        <w:snapToGrid w:val="0"/>
        <w:jc w:val="center"/>
        <w:rPr>
          <w:b/>
          <w:iCs/>
          <w:lang w:eastAsia="zh-CN"/>
        </w:rPr>
      </w:pPr>
      <w:r w:rsidRPr="009B693F">
        <w:rPr>
          <w:rFonts w:hint="eastAsia"/>
          <w:b/>
          <w:iCs/>
          <w:lang w:eastAsia="zh-CN"/>
        </w:rPr>
        <w:t>F</w:t>
      </w:r>
      <w:r w:rsidRPr="009B693F">
        <w:rPr>
          <w:b/>
          <w:iCs/>
          <w:lang w:eastAsia="zh-CN"/>
        </w:rPr>
        <w:t xml:space="preserve">igure 1. GNSS position fix with </w:t>
      </w:r>
      <w:r w:rsidR="00E04112">
        <w:rPr>
          <w:b/>
          <w:iCs/>
          <w:lang w:eastAsia="zh-CN"/>
        </w:rPr>
        <w:t>new</w:t>
      </w:r>
      <w:r w:rsidR="00E04112" w:rsidRPr="009B693F">
        <w:rPr>
          <w:b/>
          <w:iCs/>
          <w:lang w:eastAsia="zh-CN"/>
        </w:rPr>
        <w:t xml:space="preserve"> </w:t>
      </w:r>
      <w:r w:rsidRPr="009B693F">
        <w:rPr>
          <w:b/>
          <w:iCs/>
          <w:lang w:eastAsia="zh-CN"/>
        </w:rPr>
        <w:t>GNSS validity</w:t>
      </w:r>
    </w:p>
    <w:p w14:paraId="2A025BEE" w14:textId="16079341" w:rsidR="00E35723" w:rsidRDefault="00B454D6" w:rsidP="00FA3F8D">
      <w:pPr>
        <w:widowControl/>
        <w:snapToGrid w:val="0"/>
        <w:rPr>
          <w:iCs/>
          <w:lang w:eastAsia="zh-CN"/>
        </w:rPr>
      </w:pPr>
      <w:r>
        <w:rPr>
          <w:iCs/>
          <w:lang w:eastAsia="zh-CN"/>
        </w:rPr>
        <w:t>The GNSS validity duration reported by UE is mainly evaluated by its speed</w:t>
      </w:r>
      <w:r w:rsidR="00193B31">
        <w:rPr>
          <w:iCs/>
          <w:lang w:eastAsia="zh-CN"/>
        </w:rPr>
        <w:t>. H</w:t>
      </w:r>
      <w:r w:rsidR="0003122A">
        <w:rPr>
          <w:iCs/>
          <w:lang w:eastAsia="zh-CN"/>
        </w:rPr>
        <w:t xml:space="preserve">owever, </w:t>
      </w:r>
      <w:r>
        <w:rPr>
          <w:iCs/>
          <w:lang w:eastAsia="zh-CN"/>
        </w:rPr>
        <w:t xml:space="preserve">the TA error caused by UE’s movement can also be </w:t>
      </w:r>
      <w:r w:rsidR="0003122A">
        <w:rPr>
          <w:iCs/>
          <w:lang w:eastAsia="zh-CN"/>
        </w:rPr>
        <w:t xml:space="preserve">compensated by closed loop TAC and the actual validity </w:t>
      </w:r>
      <w:r w:rsidR="00E35723">
        <w:rPr>
          <w:iCs/>
          <w:lang w:eastAsia="zh-CN"/>
        </w:rPr>
        <w:t xml:space="preserve">duration </w:t>
      </w:r>
      <w:r w:rsidR="0003122A">
        <w:rPr>
          <w:iCs/>
          <w:lang w:eastAsia="zh-CN"/>
        </w:rPr>
        <w:t>of GNSS position fix can be longer than the one reported by UE. With more frequen</w:t>
      </w:r>
      <w:r w:rsidR="00E35723">
        <w:rPr>
          <w:iCs/>
          <w:lang w:eastAsia="zh-CN"/>
        </w:rPr>
        <w:t>t</w:t>
      </w:r>
      <w:r w:rsidR="0003122A">
        <w:rPr>
          <w:iCs/>
          <w:lang w:eastAsia="zh-CN"/>
        </w:rPr>
        <w:t xml:space="preserve"> TAC adjustment, less GNSS position fix is needed. </w:t>
      </w:r>
    </w:p>
    <w:p w14:paraId="350AD019" w14:textId="2DED6EB9" w:rsidR="00703874" w:rsidRPr="00703874" w:rsidRDefault="005719D9" w:rsidP="00FA3F8D">
      <w:pPr>
        <w:widowControl/>
        <w:snapToGrid w:val="0"/>
        <w:rPr>
          <w:iCs/>
          <w:lang w:eastAsia="zh-CN"/>
        </w:rPr>
      </w:pPr>
      <w:r>
        <w:rPr>
          <w:iCs/>
          <w:lang w:eastAsia="zh-CN"/>
        </w:rPr>
        <w:t xml:space="preserve">For example, a UE with </w:t>
      </w:r>
      <w:r w:rsidR="003431D8">
        <w:rPr>
          <w:iCs/>
          <w:lang w:eastAsia="zh-CN"/>
        </w:rPr>
        <w:t xml:space="preserve">speed of </w:t>
      </w:r>
      <w:r w:rsidR="008375BF">
        <w:rPr>
          <w:iCs/>
          <w:lang w:eastAsia="zh-CN"/>
        </w:rPr>
        <w:t>5</w:t>
      </w:r>
      <w:r>
        <w:rPr>
          <w:iCs/>
          <w:lang w:eastAsia="zh-CN"/>
        </w:rPr>
        <w:t>m</w:t>
      </w:r>
      <w:r>
        <w:rPr>
          <w:rFonts w:hint="eastAsia"/>
          <w:iCs/>
          <w:lang w:eastAsia="zh-CN"/>
        </w:rPr>
        <w:t>/</w:t>
      </w:r>
      <w:r>
        <w:rPr>
          <w:iCs/>
          <w:lang w:eastAsia="zh-CN"/>
        </w:rPr>
        <w:t>s</w:t>
      </w:r>
      <w:r>
        <w:rPr>
          <w:rFonts w:hint="eastAsia"/>
          <w:iCs/>
          <w:lang w:eastAsia="zh-CN"/>
        </w:rPr>
        <w:t>,</w:t>
      </w:r>
      <w:r>
        <w:rPr>
          <w:iCs/>
          <w:lang w:eastAsia="zh-CN"/>
        </w:rPr>
        <w:t xml:space="preserve"> the </w:t>
      </w:r>
      <w:r w:rsidR="008375BF">
        <w:rPr>
          <w:iCs/>
          <w:lang w:eastAsia="zh-CN"/>
        </w:rPr>
        <w:t xml:space="preserve">maximum </w:t>
      </w:r>
      <w:r>
        <w:rPr>
          <w:iCs/>
          <w:lang w:eastAsia="zh-CN"/>
        </w:rPr>
        <w:t xml:space="preserve">time error caused merely by GNSS is </w:t>
      </w:r>
      <w:r w:rsidR="005031E5">
        <w:rPr>
          <w:iCs/>
          <w:lang w:eastAsia="zh-CN"/>
        </w:rPr>
        <w:t xml:space="preserve">around </w:t>
      </w:r>
      <w:r w:rsidR="008375BF">
        <w:rPr>
          <w:iCs/>
          <w:lang w:eastAsia="zh-CN"/>
        </w:rPr>
        <w:t>64.5</w:t>
      </w:r>
      <w:r w:rsidR="005031E5">
        <w:rPr>
          <w:iCs/>
          <w:lang w:eastAsia="zh-CN"/>
        </w:rPr>
        <w:t>Tc</w:t>
      </w:r>
      <w:r w:rsidR="005E3531">
        <w:rPr>
          <w:iCs/>
          <w:lang w:eastAsia="zh-CN"/>
        </w:rPr>
        <w:t xml:space="preserve"> and</w:t>
      </w:r>
      <w:r w:rsidR="005031E5">
        <w:rPr>
          <w:iCs/>
          <w:lang w:eastAsia="zh-CN"/>
        </w:rPr>
        <w:t xml:space="preserve"> the validity </w:t>
      </w:r>
      <w:r w:rsidR="00D85CE3">
        <w:rPr>
          <w:iCs/>
          <w:lang w:eastAsia="zh-CN"/>
        </w:rPr>
        <w:t>duration</w:t>
      </w:r>
      <w:r w:rsidR="005031E5">
        <w:rPr>
          <w:iCs/>
          <w:lang w:eastAsia="zh-CN"/>
        </w:rPr>
        <w:t xml:space="preserve"> is </w:t>
      </w:r>
      <w:r w:rsidR="008375BF">
        <w:rPr>
          <w:iCs/>
          <w:lang w:eastAsia="zh-CN"/>
        </w:rPr>
        <w:t>less than 4s</w:t>
      </w:r>
      <w:r w:rsidR="005E3531">
        <w:rPr>
          <w:iCs/>
          <w:lang w:eastAsia="zh-CN"/>
        </w:rPr>
        <w:t xml:space="preserve"> if current timing error of </w:t>
      </w:r>
      <w:r w:rsidR="005E3531">
        <w:rPr>
          <w:rFonts w:ascii="Calibri" w:hAnsi="Calibri" w:cs="Calibri"/>
          <w:iCs/>
          <w:lang w:eastAsia="zh-CN"/>
        </w:rPr>
        <w:t>±</w:t>
      </w:r>
      <w:r w:rsidR="005E3531" w:rsidRPr="005E3531">
        <w:rPr>
          <w:iCs/>
          <w:lang w:eastAsia="zh-CN"/>
        </w:rPr>
        <w:t xml:space="preserve">256 Tc </w:t>
      </w:r>
      <w:r w:rsidR="005E3531">
        <w:rPr>
          <w:iCs/>
          <w:lang w:eastAsia="zh-CN"/>
        </w:rPr>
        <w:t>is used</w:t>
      </w:r>
      <w:r w:rsidR="00D85CE3">
        <w:rPr>
          <w:iCs/>
          <w:lang w:eastAsia="zh-CN"/>
        </w:rPr>
        <w:t xml:space="preserve"> and no prediction of speed is applied at the UE side</w:t>
      </w:r>
      <w:r w:rsidR="005E3531">
        <w:rPr>
          <w:iCs/>
          <w:lang w:eastAsia="zh-CN"/>
        </w:rPr>
        <w:t xml:space="preserve">. </w:t>
      </w:r>
      <w:r w:rsidR="00E35723">
        <w:rPr>
          <w:iCs/>
          <w:lang w:eastAsia="zh-CN"/>
        </w:rPr>
        <w:t>If</w:t>
      </w:r>
      <w:r w:rsidR="008375BF">
        <w:rPr>
          <w:iCs/>
          <w:lang w:eastAsia="zh-CN"/>
        </w:rPr>
        <w:t xml:space="preserve"> timing error </w:t>
      </w:r>
      <w:r w:rsidR="00D85CE3">
        <w:rPr>
          <w:iCs/>
          <w:lang w:eastAsia="zh-CN"/>
        </w:rPr>
        <w:t xml:space="preserve">is </w:t>
      </w:r>
      <w:r w:rsidR="008375BF">
        <w:rPr>
          <w:iCs/>
          <w:lang w:eastAsia="zh-CN"/>
        </w:rPr>
        <w:t xml:space="preserve">corrected </w:t>
      </w:r>
      <w:r w:rsidR="00D85CE3">
        <w:rPr>
          <w:iCs/>
          <w:lang w:eastAsia="zh-CN"/>
        </w:rPr>
        <w:t>by TAC</w:t>
      </w:r>
      <w:r w:rsidR="008375BF">
        <w:rPr>
          <w:iCs/>
          <w:lang w:eastAsia="zh-CN"/>
        </w:rPr>
        <w:t xml:space="preserve"> </w:t>
      </w:r>
      <w:r w:rsidR="00D85CE3">
        <w:rPr>
          <w:iCs/>
          <w:lang w:eastAsia="zh-CN"/>
        </w:rPr>
        <w:t>every</w:t>
      </w:r>
      <w:r w:rsidR="008375BF">
        <w:rPr>
          <w:iCs/>
          <w:lang w:eastAsia="zh-CN"/>
        </w:rPr>
        <w:t xml:space="preserve"> 3s, the timing error caused by GNSS </w:t>
      </w:r>
      <w:r w:rsidR="00427F46">
        <w:rPr>
          <w:iCs/>
          <w:lang w:eastAsia="zh-CN"/>
        </w:rPr>
        <w:t xml:space="preserve">can </w:t>
      </w:r>
      <w:r w:rsidR="008375BF">
        <w:rPr>
          <w:iCs/>
          <w:lang w:eastAsia="zh-CN"/>
        </w:rPr>
        <w:t xml:space="preserve">be fully corrected when other </w:t>
      </w:r>
      <w:r w:rsidR="00703874">
        <w:rPr>
          <w:iCs/>
          <w:lang w:eastAsia="zh-CN"/>
        </w:rPr>
        <w:t>timing error are not considered. Then, there is no need to do GNSS position fix during the connection</w:t>
      </w:r>
      <w:r w:rsidR="00D85CE3">
        <w:rPr>
          <w:iCs/>
          <w:lang w:eastAsia="zh-CN"/>
        </w:rPr>
        <w:t xml:space="preserve"> </w:t>
      </w:r>
      <w:r w:rsidR="00D85CE3" w:rsidRPr="00D85CE3">
        <w:rPr>
          <w:iCs/>
          <w:lang w:eastAsia="zh-CN"/>
        </w:rPr>
        <w:t>theoretically</w:t>
      </w:r>
      <w:r w:rsidR="00703874">
        <w:rPr>
          <w:iCs/>
          <w:lang w:eastAsia="zh-CN"/>
        </w:rPr>
        <w:t>.</w:t>
      </w:r>
      <w:r w:rsidR="00D85CE3">
        <w:rPr>
          <w:iCs/>
          <w:lang w:eastAsia="zh-CN"/>
        </w:rPr>
        <w:t xml:space="preserve"> More practically, if 5Tc of error is accumulated after each 3s of</w:t>
      </w:r>
      <w:r w:rsidR="00D85CE3">
        <w:rPr>
          <w:rFonts w:hint="eastAsia"/>
          <w:iCs/>
          <w:lang w:eastAsia="zh-CN"/>
        </w:rPr>
        <w:t xml:space="preserve"> </w:t>
      </w:r>
      <w:r w:rsidR="00D85CE3">
        <w:rPr>
          <w:iCs/>
          <w:lang w:eastAsia="zh-CN"/>
        </w:rPr>
        <w:t xml:space="preserve">TAC adjustment when other timing </w:t>
      </w:r>
      <w:r w:rsidR="00703874">
        <w:rPr>
          <w:iCs/>
          <w:lang w:eastAsia="zh-CN"/>
        </w:rPr>
        <w:t>error are considered</w:t>
      </w:r>
      <w:r w:rsidR="00D85CE3">
        <w:rPr>
          <w:iCs/>
          <w:lang w:eastAsia="zh-CN"/>
        </w:rPr>
        <w:t xml:space="preserve"> (e.g. error from ephemeris</w:t>
      </w:r>
      <w:r w:rsidR="00DA1217">
        <w:rPr>
          <w:iCs/>
          <w:lang w:eastAsia="zh-CN"/>
        </w:rPr>
        <w:t xml:space="preserve"> and common TA</w:t>
      </w:r>
      <w:r w:rsidR="00D85CE3">
        <w:rPr>
          <w:iCs/>
          <w:lang w:eastAsia="zh-CN"/>
        </w:rPr>
        <w:t>)</w:t>
      </w:r>
      <w:r w:rsidR="00703874">
        <w:rPr>
          <w:iCs/>
          <w:lang w:eastAsia="zh-CN"/>
        </w:rPr>
        <w:t>, the validity of GNSS is 153s</w:t>
      </w:r>
      <w:r w:rsidR="00D85CE3">
        <w:rPr>
          <w:iCs/>
          <w:lang w:eastAsia="zh-CN"/>
        </w:rPr>
        <w:t>.</w:t>
      </w:r>
    </w:p>
    <w:p w14:paraId="45FA1D18" w14:textId="1B818195" w:rsidR="0005452D" w:rsidRDefault="00D85CE3" w:rsidP="00FA3F8D">
      <w:pPr>
        <w:widowControl/>
        <w:snapToGrid w:val="0"/>
        <w:rPr>
          <w:rFonts w:eastAsia="宋体"/>
          <w:lang w:val="en-US" w:eastAsia="zh-CN"/>
        </w:rPr>
      </w:pPr>
      <w:r>
        <w:rPr>
          <w:iCs/>
          <w:lang w:eastAsia="zh-CN"/>
        </w:rPr>
        <w:t xml:space="preserve">According to the above analysis, </w:t>
      </w:r>
      <w:r w:rsidR="0003122A">
        <w:rPr>
          <w:iCs/>
          <w:lang w:eastAsia="zh-CN"/>
        </w:rPr>
        <w:t>t</w:t>
      </w:r>
      <w:r w:rsidR="0005452D">
        <w:rPr>
          <w:iCs/>
          <w:lang w:eastAsia="zh-CN"/>
        </w:rPr>
        <w:t xml:space="preserve">he eNB can assign a proper UE-specific timer for GNSS position fix </w:t>
      </w:r>
      <w:r w:rsidR="00CB0DCD">
        <w:rPr>
          <w:iCs/>
          <w:lang w:eastAsia="zh-CN"/>
        </w:rPr>
        <w:t xml:space="preserve">during RRC connection </w:t>
      </w:r>
      <w:r w:rsidR="0005452D">
        <w:rPr>
          <w:iCs/>
          <w:lang w:eastAsia="zh-CN"/>
        </w:rPr>
        <w:t>by taking the power consumption into consideration</w:t>
      </w:r>
      <w:r>
        <w:rPr>
          <w:iCs/>
          <w:lang w:eastAsia="zh-CN"/>
        </w:rPr>
        <w:t xml:space="preserve"> </w:t>
      </w:r>
      <w:r w:rsidR="0052226D">
        <w:rPr>
          <w:iCs/>
          <w:lang w:eastAsia="zh-CN"/>
        </w:rPr>
        <w:t>as shown in Figure 1. To ensure the</w:t>
      </w:r>
      <w:r w:rsidR="002B67F2">
        <w:rPr>
          <w:iCs/>
          <w:lang w:eastAsia="zh-CN"/>
        </w:rPr>
        <w:t xml:space="preserve"> UL synchronization</w:t>
      </w:r>
      <w:r w:rsidR="0052226D">
        <w:rPr>
          <w:iCs/>
          <w:lang w:eastAsia="zh-CN"/>
        </w:rPr>
        <w:t xml:space="preserve"> requirement,</w:t>
      </w:r>
      <w:r w:rsidR="002B67F2">
        <w:rPr>
          <w:iCs/>
          <w:lang w:eastAsia="zh-CN"/>
        </w:rPr>
        <w:t xml:space="preserve"> </w:t>
      </w:r>
      <w:r w:rsidR="0003122A">
        <w:rPr>
          <w:iCs/>
          <w:lang w:eastAsia="zh-CN"/>
        </w:rPr>
        <w:t xml:space="preserve">both </w:t>
      </w:r>
      <w:r w:rsidR="00131704">
        <w:rPr>
          <w:iCs/>
          <w:lang w:eastAsia="zh-CN"/>
        </w:rPr>
        <w:t>closed loop TAC or PDCCH ordered PRACH</w:t>
      </w:r>
      <w:r w:rsidR="0052226D">
        <w:rPr>
          <w:iCs/>
          <w:lang w:eastAsia="zh-CN"/>
        </w:rPr>
        <w:t xml:space="preserve"> can be </w:t>
      </w:r>
      <w:r w:rsidR="00A32AC2">
        <w:rPr>
          <w:iCs/>
          <w:lang w:eastAsia="zh-CN"/>
        </w:rPr>
        <w:t>utilized.</w:t>
      </w:r>
    </w:p>
    <w:p w14:paraId="081D4ED9" w14:textId="2543032C" w:rsidR="00FA3F8D" w:rsidRPr="00FA3F8D" w:rsidRDefault="00FA3F8D" w:rsidP="00FA3F8D">
      <w:pPr>
        <w:widowControl/>
        <w:snapToGrid w:val="0"/>
        <w:rPr>
          <w:rFonts w:eastAsia="宋体"/>
          <w:i/>
          <w:lang w:val="en-US" w:eastAsia="zh-CN"/>
        </w:rPr>
      </w:pPr>
      <w:r>
        <w:rPr>
          <w:rFonts w:eastAsia="宋体"/>
          <w:b/>
          <w:i/>
          <w:lang w:val="en-US" w:eastAsia="zh-CN"/>
        </w:rPr>
        <w:t xml:space="preserve">Proposal </w:t>
      </w:r>
      <w:r w:rsidR="0052226D">
        <w:rPr>
          <w:rFonts w:eastAsia="宋体"/>
          <w:b/>
          <w:i/>
          <w:lang w:val="en-US" w:eastAsia="zh-CN"/>
        </w:rPr>
        <w:t>2</w:t>
      </w:r>
      <w:r w:rsidRPr="00FA3F8D">
        <w:rPr>
          <w:rFonts w:eastAsia="宋体"/>
          <w:i/>
          <w:lang w:val="en-US" w:eastAsia="zh-CN"/>
        </w:rPr>
        <w:t>:</w:t>
      </w:r>
      <w:r w:rsidR="00E04112">
        <w:rPr>
          <w:rFonts w:eastAsia="宋体"/>
          <w:i/>
          <w:lang w:val="en-US" w:eastAsia="zh-CN"/>
        </w:rPr>
        <w:t xml:space="preserve"> New</w:t>
      </w:r>
      <w:r w:rsidR="00131704">
        <w:rPr>
          <w:rFonts w:eastAsia="宋体"/>
          <w:i/>
          <w:lang w:val="en-US" w:eastAsia="zh-CN"/>
        </w:rPr>
        <w:t xml:space="preserve"> </w:t>
      </w:r>
      <w:r w:rsidRPr="00FA3F8D">
        <w:rPr>
          <w:rFonts w:eastAsia="宋体"/>
          <w:i/>
          <w:lang w:val="en-US" w:eastAsia="zh-CN"/>
        </w:rPr>
        <w:t>GNSS</w:t>
      </w:r>
      <w:r w:rsidR="00131704">
        <w:rPr>
          <w:rFonts w:eastAsia="宋体"/>
          <w:i/>
          <w:lang w:val="en-US" w:eastAsia="zh-CN"/>
        </w:rPr>
        <w:t xml:space="preserve"> validity for GNSS position fix</w:t>
      </w:r>
      <w:r w:rsidRPr="00FA3F8D">
        <w:rPr>
          <w:rFonts w:eastAsia="宋体"/>
          <w:i/>
          <w:lang w:val="en-US" w:eastAsia="zh-CN"/>
        </w:rPr>
        <w:t xml:space="preserve"> (if needed) </w:t>
      </w:r>
      <w:r w:rsidR="00131704">
        <w:rPr>
          <w:rFonts w:eastAsia="宋体"/>
          <w:i/>
          <w:lang w:val="en-US" w:eastAsia="zh-CN"/>
        </w:rPr>
        <w:t xml:space="preserve">can be </w:t>
      </w:r>
      <w:r w:rsidR="00494D9C" w:rsidRPr="00494D9C">
        <w:rPr>
          <w:rFonts w:eastAsia="宋体"/>
          <w:i/>
          <w:lang w:val="en-US" w:eastAsia="zh-CN"/>
        </w:rPr>
        <w:t>configured by the eNB</w:t>
      </w:r>
      <w:r w:rsidR="00131704">
        <w:rPr>
          <w:rFonts w:eastAsia="宋体"/>
          <w:i/>
          <w:lang w:val="en-US" w:eastAsia="zh-CN"/>
        </w:rPr>
        <w:t xml:space="preserve"> </w:t>
      </w:r>
      <w:r w:rsidR="00B454D6" w:rsidRPr="00B454D6">
        <w:rPr>
          <w:rFonts w:eastAsia="宋体"/>
          <w:i/>
          <w:lang w:val="en-US" w:eastAsia="zh-CN"/>
        </w:rPr>
        <w:t>during the long-term connection</w:t>
      </w:r>
      <w:r w:rsidR="00A32AC2">
        <w:rPr>
          <w:rFonts w:eastAsia="宋体"/>
          <w:i/>
          <w:lang w:val="en-US" w:eastAsia="zh-CN"/>
        </w:rPr>
        <w:t>, which could be longer than</w:t>
      </w:r>
      <w:r w:rsidR="00B454D6">
        <w:rPr>
          <w:rFonts w:eastAsia="宋体"/>
          <w:i/>
          <w:lang w:val="en-US" w:eastAsia="zh-CN"/>
        </w:rPr>
        <w:t xml:space="preserve"> the</w:t>
      </w:r>
      <w:r w:rsidR="00131704">
        <w:rPr>
          <w:rFonts w:eastAsia="宋体"/>
          <w:i/>
          <w:lang w:val="en-US" w:eastAsia="zh-CN"/>
        </w:rPr>
        <w:t xml:space="preserve"> GNSS validity duration information reported by UE</w:t>
      </w:r>
      <w:r w:rsidRPr="00FA3F8D">
        <w:rPr>
          <w:rFonts w:eastAsia="宋体"/>
          <w:i/>
          <w:lang w:val="en-US" w:eastAsia="zh-CN"/>
        </w:rPr>
        <w:t>.</w:t>
      </w:r>
    </w:p>
    <w:p w14:paraId="4A5CC99A" w14:textId="55EA585A" w:rsidR="00170126" w:rsidRDefault="00170126" w:rsidP="00DB3FDD">
      <w:pPr>
        <w:rPr>
          <w:lang w:eastAsia="zh-CN"/>
        </w:rPr>
      </w:pPr>
      <w:r>
        <w:rPr>
          <w:lang w:eastAsia="zh-CN"/>
        </w:rPr>
        <w:t>Another issue to be discussed is how to compensate UL timing when the new GNSS validity duration for GNSS position fix</w:t>
      </w:r>
      <w:r w:rsidR="00784A68">
        <w:rPr>
          <w:lang w:eastAsia="zh-CN"/>
        </w:rPr>
        <w:t xml:space="preserve"> is </w:t>
      </w:r>
      <w:r w:rsidR="00193B31">
        <w:rPr>
          <w:lang w:eastAsia="zh-CN"/>
        </w:rPr>
        <w:t>s</w:t>
      </w:r>
      <w:r w:rsidR="00784A68">
        <w:rPr>
          <w:lang w:eastAsia="zh-CN"/>
        </w:rPr>
        <w:t xml:space="preserve">horter than the validity duration length of ephemeris information and common TA. The value range of the GNSS validity duration is </w:t>
      </w:r>
      <w:r w:rsidR="00784A68">
        <w:t>{5, 10, 15, 20, 25, 30, 35, 40, 45, 50, 55, 60, 120, 180, 240, Infinity} seconds, therefore, it is possible that the validity duration of GNSS can be longer than the validity of ephemeris information and common TA. Therefore, corresponding consideration to guarantee the correct utilization of GNSS position fix to figure out the correct TA compensation needs to be discussed, including the update of ephemeris information and common TA. Otherwise, the enhanced GNSS operation cannot work.</w:t>
      </w:r>
    </w:p>
    <w:p w14:paraId="332F3405" w14:textId="04098FD2" w:rsidR="009B70AD" w:rsidRDefault="00493C78" w:rsidP="00DB3FDD">
      <w:pPr>
        <w:rPr>
          <w:lang w:eastAsia="zh-CN"/>
        </w:rPr>
      </w:pPr>
      <w:r>
        <w:rPr>
          <w:lang w:eastAsia="zh-CN"/>
        </w:rPr>
        <w:t xml:space="preserve">Different from </w:t>
      </w:r>
      <w:r w:rsidR="008A2DFA">
        <w:rPr>
          <w:lang w:eastAsia="zh-CN"/>
        </w:rPr>
        <w:t xml:space="preserve">terrestrial </w:t>
      </w:r>
      <w:r w:rsidR="00A32AC2">
        <w:rPr>
          <w:lang w:eastAsia="zh-CN"/>
        </w:rPr>
        <w:t>network</w:t>
      </w:r>
      <w:r w:rsidR="008A2DFA">
        <w:rPr>
          <w:rFonts w:hint="eastAsia"/>
          <w:lang w:eastAsia="zh-CN"/>
        </w:rPr>
        <w:t>,</w:t>
      </w:r>
      <w:r w:rsidR="008A2DFA">
        <w:rPr>
          <w:lang w:eastAsia="zh-CN"/>
        </w:rPr>
        <w:t xml:space="preserve"> some system information for</w:t>
      </w:r>
      <w:r w:rsidR="008A2DFA">
        <w:rPr>
          <w:rFonts w:hint="eastAsia"/>
          <w:lang w:eastAsia="zh-CN"/>
        </w:rPr>
        <w:t xml:space="preserve"> </w:t>
      </w:r>
      <w:r w:rsidR="008A2DFA">
        <w:rPr>
          <w:lang w:eastAsia="zh-CN"/>
        </w:rPr>
        <w:t>UL time/frequency synchronization</w:t>
      </w:r>
      <w:r>
        <w:rPr>
          <w:lang w:eastAsia="zh-CN"/>
        </w:rPr>
        <w:t>, such as common TA and ephemeris,</w:t>
      </w:r>
      <w:r w:rsidR="008A2DFA">
        <w:rPr>
          <w:lang w:eastAsia="zh-CN"/>
        </w:rPr>
        <w:t xml:space="preserve"> may change </w:t>
      </w:r>
      <w:r w:rsidR="00E04112">
        <w:rPr>
          <w:lang w:eastAsia="zh-CN"/>
        </w:rPr>
        <w:t xml:space="preserve">much more </w:t>
      </w:r>
      <w:r w:rsidR="008A2DFA">
        <w:rPr>
          <w:lang w:eastAsia="zh-CN"/>
        </w:rPr>
        <w:t>frequently</w:t>
      </w:r>
      <w:r w:rsidR="00E04112">
        <w:rPr>
          <w:lang w:eastAsia="zh-CN"/>
        </w:rPr>
        <w:t xml:space="preserve"> than GNSS information due to the high speed of satellite</w:t>
      </w:r>
      <w:r w:rsidR="004E57A5">
        <w:rPr>
          <w:lang w:eastAsia="zh-CN"/>
        </w:rPr>
        <w:t>.</w:t>
      </w:r>
      <w:r w:rsidR="00E04112">
        <w:rPr>
          <w:lang w:eastAsia="zh-CN"/>
        </w:rPr>
        <w:t xml:space="preserve"> </w:t>
      </w:r>
      <w:r w:rsidR="004E57A5">
        <w:rPr>
          <w:lang w:eastAsia="zh-CN"/>
        </w:rPr>
        <w:t xml:space="preserve">When an IoT </w:t>
      </w:r>
      <w:r w:rsidR="00341BB3">
        <w:rPr>
          <w:lang w:eastAsia="zh-CN"/>
        </w:rPr>
        <w:t xml:space="preserve">terminal </w:t>
      </w:r>
      <w:r w:rsidR="004E57A5">
        <w:rPr>
          <w:lang w:eastAsia="zh-CN"/>
        </w:rPr>
        <w:t xml:space="preserve">stays in </w:t>
      </w:r>
      <w:r>
        <w:rPr>
          <w:lang w:eastAsia="zh-CN"/>
        </w:rPr>
        <w:t xml:space="preserve">connected </w:t>
      </w:r>
      <w:r w:rsidR="004E57A5">
        <w:rPr>
          <w:lang w:eastAsia="zh-CN"/>
        </w:rPr>
        <w:t xml:space="preserve">mode for a long time, </w:t>
      </w:r>
      <w:r w:rsidR="00341BB3">
        <w:rPr>
          <w:lang w:eastAsia="zh-CN"/>
        </w:rPr>
        <w:t>the</w:t>
      </w:r>
      <w:r w:rsidR="00972AAF">
        <w:rPr>
          <w:lang w:eastAsia="zh-CN"/>
        </w:rPr>
        <w:t xml:space="preserve">se parameters will </w:t>
      </w:r>
      <w:r>
        <w:rPr>
          <w:lang w:eastAsia="zh-CN"/>
        </w:rPr>
        <w:lastRenderedPageBreak/>
        <w:t xml:space="preserve">become out of date </w:t>
      </w:r>
      <w:r w:rsidR="00E04112">
        <w:rPr>
          <w:lang w:eastAsia="zh-CN"/>
        </w:rPr>
        <w:t>even GNSS information is still within its validity duration</w:t>
      </w:r>
      <w:r w:rsidR="009B15C1">
        <w:rPr>
          <w:lang w:eastAsia="zh-CN"/>
        </w:rPr>
        <w:t>.</w:t>
      </w:r>
      <w:r w:rsidR="00E04112">
        <w:rPr>
          <w:lang w:eastAsia="zh-CN"/>
        </w:rPr>
        <w:t xml:space="preserve"> </w:t>
      </w:r>
      <w:r w:rsidR="00784A68">
        <w:rPr>
          <w:lang w:eastAsia="zh-CN"/>
        </w:rPr>
        <w:t xml:space="preserve">As analysed above, </w:t>
      </w:r>
      <w:r w:rsidR="009B70AD" w:rsidRPr="009B70AD">
        <w:rPr>
          <w:lang w:eastAsia="zh-CN"/>
        </w:rPr>
        <w:t xml:space="preserve">common TA and ephemeris for UL time/frequency synchronization </w:t>
      </w:r>
      <w:r w:rsidR="009B70AD">
        <w:rPr>
          <w:lang w:eastAsia="zh-CN"/>
        </w:rPr>
        <w:t>should be updated during the long connection</w:t>
      </w:r>
      <w:r w:rsidR="00DA1217">
        <w:rPr>
          <w:lang w:eastAsia="zh-CN"/>
        </w:rPr>
        <w:t>, otherwise</w:t>
      </w:r>
      <w:r w:rsidR="00784A68">
        <w:rPr>
          <w:lang w:eastAsia="zh-CN"/>
        </w:rPr>
        <w:t xml:space="preserve"> the enhance GNSS operation cannot work if </w:t>
      </w:r>
      <w:r w:rsidR="00DA1217">
        <w:rPr>
          <w:lang w:eastAsia="zh-CN"/>
        </w:rPr>
        <w:t>only update of GNSS</w:t>
      </w:r>
      <w:r w:rsidR="00784A68">
        <w:rPr>
          <w:lang w:eastAsia="zh-CN"/>
        </w:rPr>
        <w:t xml:space="preserve"> is supported in the long connection</w:t>
      </w:r>
      <w:r w:rsidR="009B70AD">
        <w:rPr>
          <w:lang w:eastAsia="zh-CN"/>
        </w:rPr>
        <w:t xml:space="preserve">. </w:t>
      </w:r>
    </w:p>
    <w:p w14:paraId="4E1A9915" w14:textId="4DB8DBDF" w:rsidR="009B70AD" w:rsidRPr="00670737" w:rsidRDefault="009B70AD" w:rsidP="00670737">
      <w:pPr>
        <w:widowControl/>
        <w:snapToGrid w:val="0"/>
        <w:rPr>
          <w:rFonts w:eastAsia="宋体"/>
          <w:i/>
          <w:lang w:val="en-US" w:eastAsia="zh-CN"/>
        </w:rPr>
      </w:pPr>
      <w:r>
        <w:rPr>
          <w:rFonts w:eastAsia="宋体"/>
          <w:b/>
          <w:i/>
          <w:lang w:val="en-US" w:eastAsia="zh-CN"/>
        </w:rPr>
        <w:t>Proposal 3</w:t>
      </w:r>
      <w:r w:rsidRPr="00FA3F8D">
        <w:rPr>
          <w:rFonts w:eastAsia="宋体"/>
          <w:lang w:val="en-US" w:eastAsia="zh-CN"/>
        </w:rPr>
        <w:t>:</w:t>
      </w:r>
      <w:r>
        <w:rPr>
          <w:rFonts w:eastAsia="宋体"/>
          <w:lang w:val="en-US" w:eastAsia="zh-CN"/>
        </w:rPr>
        <w:t xml:space="preserve"> </w:t>
      </w:r>
      <w:r w:rsidRPr="00670737">
        <w:rPr>
          <w:rFonts w:eastAsia="宋体"/>
          <w:i/>
          <w:lang w:val="en-US" w:eastAsia="zh-CN"/>
        </w:rPr>
        <w:t>The update of assistance information for UL time/frequency synchronization upon expiration of validity timer should be supported for long connection.</w:t>
      </w:r>
      <w:r w:rsidRPr="009B70AD">
        <w:rPr>
          <w:rFonts w:eastAsia="宋体"/>
          <w:i/>
          <w:lang w:val="en-US" w:eastAsia="zh-CN"/>
        </w:rPr>
        <w:t xml:space="preserve"> </w:t>
      </w:r>
    </w:p>
    <w:p w14:paraId="5C78E3AC" w14:textId="7DDF2B20" w:rsidR="009B15C1" w:rsidRDefault="009B70AD" w:rsidP="00DB3FDD">
      <w:pPr>
        <w:rPr>
          <w:lang w:eastAsia="zh-CN"/>
        </w:rPr>
      </w:pPr>
      <w:r>
        <w:rPr>
          <w:lang w:eastAsia="zh-CN"/>
        </w:rPr>
        <w:t xml:space="preserve">In </w:t>
      </w:r>
      <w:r w:rsidR="001F5DCC">
        <w:rPr>
          <w:lang w:eastAsia="zh-CN"/>
        </w:rPr>
        <w:t>Rel-17, NTN SIB containing the information for UL synchronization was introduced</w:t>
      </w:r>
      <w:r w:rsidR="00493C78">
        <w:rPr>
          <w:lang w:eastAsia="zh-CN"/>
        </w:rPr>
        <w:t>.</w:t>
      </w:r>
      <w:r w:rsidR="009B15C1">
        <w:rPr>
          <w:lang w:eastAsia="zh-CN"/>
        </w:rPr>
        <w:t xml:space="preserve"> </w:t>
      </w:r>
      <w:r w:rsidR="0003122A">
        <w:rPr>
          <w:lang w:eastAsia="zh-CN"/>
        </w:rPr>
        <w:t xml:space="preserve">To reduce the RLF caused by outdate of assistance information for UL synchronization during long connection, </w:t>
      </w:r>
      <w:r w:rsidR="009B15C1">
        <w:rPr>
          <w:lang w:eastAsia="zh-CN"/>
        </w:rPr>
        <w:t>IoT devices</w:t>
      </w:r>
      <w:r w:rsidR="004A7C75">
        <w:rPr>
          <w:lang w:eastAsia="zh-CN"/>
        </w:rPr>
        <w:t xml:space="preserve"> can</w:t>
      </w:r>
      <w:r w:rsidR="0003122A">
        <w:rPr>
          <w:lang w:eastAsia="zh-CN"/>
        </w:rPr>
        <w:t xml:space="preserve"> be allowed to</w:t>
      </w:r>
      <w:r w:rsidR="004A7C75">
        <w:rPr>
          <w:lang w:eastAsia="zh-CN"/>
        </w:rPr>
        <w:t xml:space="preserve"> read</w:t>
      </w:r>
      <w:r w:rsidR="009B15C1">
        <w:rPr>
          <w:lang w:eastAsia="zh-CN"/>
        </w:rPr>
        <w:t xml:space="preserve"> this </w:t>
      </w:r>
      <w:r w:rsidR="00493C78">
        <w:rPr>
          <w:lang w:eastAsia="zh-CN"/>
        </w:rPr>
        <w:t xml:space="preserve">NTN </w:t>
      </w:r>
      <w:r w:rsidR="009B15C1">
        <w:rPr>
          <w:lang w:eastAsia="zh-CN"/>
        </w:rPr>
        <w:t>SIB</w:t>
      </w:r>
      <w:r w:rsidR="00493C78">
        <w:rPr>
          <w:lang w:eastAsia="zh-CN"/>
        </w:rPr>
        <w:t xml:space="preserve"> whilst</w:t>
      </w:r>
      <w:r w:rsidR="009B15C1">
        <w:rPr>
          <w:lang w:eastAsia="zh-CN"/>
        </w:rPr>
        <w:t xml:space="preserve"> in the connected mode. </w:t>
      </w:r>
      <w:r w:rsidR="004A7C75">
        <w:rPr>
          <w:lang w:eastAsia="zh-CN"/>
        </w:rPr>
        <w:t>As IoT d</w:t>
      </w:r>
      <w:r w:rsidR="0039619E">
        <w:rPr>
          <w:lang w:eastAsia="zh-CN"/>
        </w:rPr>
        <w:t>evices operate</w:t>
      </w:r>
      <w:r w:rsidR="004A7C75">
        <w:rPr>
          <w:lang w:eastAsia="zh-CN"/>
        </w:rPr>
        <w:t xml:space="preserve"> in </w:t>
      </w:r>
      <w:r w:rsidR="004A7C75" w:rsidRPr="001547E2">
        <w:rPr>
          <w:lang w:eastAsia="zh-CN"/>
        </w:rPr>
        <w:t>half duplex mode</w:t>
      </w:r>
      <w:r w:rsidR="004A7C75">
        <w:rPr>
          <w:lang w:eastAsia="zh-CN"/>
        </w:rPr>
        <w:t xml:space="preserve">, </w:t>
      </w:r>
      <w:r w:rsidR="0039619E">
        <w:rPr>
          <w:lang w:eastAsia="zh-CN"/>
        </w:rPr>
        <w:t>window</w:t>
      </w:r>
      <w:r w:rsidR="00493C78">
        <w:rPr>
          <w:lang w:eastAsia="zh-CN"/>
        </w:rPr>
        <w:t>s</w:t>
      </w:r>
      <w:r w:rsidR="0039619E">
        <w:rPr>
          <w:lang w:eastAsia="zh-CN"/>
        </w:rPr>
        <w:t xml:space="preserve"> for reading the NTN related SIB</w:t>
      </w:r>
      <w:r w:rsidR="00A32AC2">
        <w:rPr>
          <w:lang w:eastAsia="zh-CN"/>
        </w:rPr>
        <w:t xml:space="preserve">, in which no uplink transmission and downlink reception is </w:t>
      </w:r>
      <w:r w:rsidR="00270C26">
        <w:rPr>
          <w:lang w:eastAsia="zh-CN"/>
        </w:rPr>
        <w:t>scheduled</w:t>
      </w:r>
      <w:r w:rsidR="00A32AC2">
        <w:rPr>
          <w:lang w:eastAsia="zh-CN"/>
        </w:rPr>
        <w:t>,</w:t>
      </w:r>
      <w:r w:rsidR="007D0874">
        <w:rPr>
          <w:lang w:eastAsia="zh-CN"/>
        </w:rPr>
        <w:t xml:space="preserve"> (as shown in Figure 2)</w:t>
      </w:r>
      <w:r w:rsidR="0039619E">
        <w:rPr>
          <w:lang w:eastAsia="zh-CN"/>
        </w:rPr>
        <w:t xml:space="preserve"> </w:t>
      </w:r>
      <w:r w:rsidR="007D0874">
        <w:rPr>
          <w:lang w:eastAsia="zh-CN"/>
        </w:rPr>
        <w:t xml:space="preserve">according to the validity timer introduced in Rel-17 for UL synchronization </w:t>
      </w:r>
      <w:r w:rsidR="0039619E">
        <w:rPr>
          <w:lang w:eastAsia="zh-CN"/>
        </w:rPr>
        <w:t>are needed</w:t>
      </w:r>
      <w:r w:rsidR="007D0874">
        <w:rPr>
          <w:lang w:eastAsia="zh-CN"/>
        </w:rPr>
        <w:t>.</w:t>
      </w:r>
    </w:p>
    <w:p w14:paraId="2F1FECCC" w14:textId="7156410C" w:rsidR="0039619E" w:rsidRDefault="00801DB1" w:rsidP="00485568">
      <w:pPr>
        <w:jc w:val="center"/>
        <w:rPr>
          <w:lang w:eastAsia="zh-CN"/>
        </w:rPr>
      </w:pPr>
      <w:r w:rsidRPr="00801DB1">
        <w:rPr>
          <w:noProof/>
          <w:lang w:val="en-US" w:eastAsia="zh-CN"/>
        </w:rPr>
        <w:t xml:space="preserve"> </w:t>
      </w:r>
      <w:r w:rsidRPr="00801DB1">
        <w:rPr>
          <w:noProof/>
          <w:lang w:val="en-US" w:eastAsia="zh-CN"/>
        </w:rPr>
        <w:drawing>
          <wp:inline distT="0" distB="0" distL="0" distR="0" wp14:anchorId="36BBBB6F" wp14:editId="5B4D4ED6">
            <wp:extent cx="5416550" cy="422696"/>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5492550" cy="428627"/>
                    </a:xfrm>
                    <a:prstGeom prst="rect">
                      <a:avLst/>
                    </a:prstGeom>
                  </pic:spPr>
                </pic:pic>
              </a:graphicData>
            </a:graphic>
          </wp:inline>
        </w:drawing>
      </w:r>
    </w:p>
    <w:p w14:paraId="2917D155" w14:textId="1968146C" w:rsidR="00044864" w:rsidRPr="007A463F" w:rsidRDefault="00044864" w:rsidP="00485568">
      <w:pPr>
        <w:jc w:val="center"/>
        <w:rPr>
          <w:b/>
          <w:sz w:val="20"/>
          <w:szCs w:val="20"/>
          <w:lang w:eastAsia="zh-CN"/>
        </w:rPr>
      </w:pPr>
      <w:r w:rsidRPr="007A463F">
        <w:rPr>
          <w:b/>
          <w:sz w:val="20"/>
          <w:szCs w:val="20"/>
          <w:lang w:eastAsia="zh-CN"/>
        </w:rPr>
        <w:t xml:space="preserve">Figure </w:t>
      </w:r>
      <w:r w:rsidR="00B74ED7" w:rsidRPr="007A463F">
        <w:rPr>
          <w:b/>
          <w:sz w:val="20"/>
          <w:szCs w:val="20"/>
          <w:lang w:eastAsia="zh-CN"/>
        </w:rPr>
        <w:t>2</w:t>
      </w:r>
      <w:r w:rsidRPr="007A463F">
        <w:rPr>
          <w:b/>
          <w:sz w:val="20"/>
          <w:szCs w:val="20"/>
          <w:lang w:eastAsia="zh-CN"/>
        </w:rPr>
        <w:t xml:space="preserve">. </w:t>
      </w:r>
      <w:r w:rsidR="008455D9" w:rsidRPr="007A463F">
        <w:rPr>
          <w:b/>
          <w:sz w:val="20"/>
          <w:szCs w:val="20"/>
          <w:lang w:eastAsia="zh-CN"/>
        </w:rPr>
        <w:t>NTN SIB reading during long</w:t>
      </w:r>
      <w:r w:rsidR="00801DB1">
        <w:rPr>
          <w:b/>
          <w:sz w:val="20"/>
          <w:szCs w:val="20"/>
          <w:lang w:eastAsia="zh-CN"/>
        </w:rPr>
        <w:t>-term</w:t>
      </w:r>
      <w:r w:rsidR="008455D9" w:rsidRPr="007A463F">
        <w:rPr>
          <w:b/>
          <w:sz w:val="20"/>
          <w:szCs w:val="20"/>
          <w:lang w:eastAsia="zh-CN"/>
        </w:rPr>
        <w:t xml:space="preserve"> connection</w:t>
      </w:r>
      <w:r w:rsidR="00411F09" w:rsidRPr="007A463F">
        <w:rPr>
          <w:b/>
          <w:sz w:val="20"/>
          <w:szCs w:val="20"/>
          <w:lang w:eastAsia="zh-CN"/>
        </w:rPr>
        <w:t xml:space="preserve"> </w:t>
      </w:r>
    </w:p>
    <w:p w14:paraId="39E47BDB" w14:textId="75866189" w:rsidR="00EC29B4" w:rsidRPr="007A463F" w:rsidRDefault="00EC29B4" w:rsidP="00B018CB">
      <w:pPr>
        <w:rPr>
          <w:i/>
          <w:lang w:eastAsia="zh-CN"/>
        </w:rPr>
      </w:pPr>
      <w:r w:rsidRPr="007A463F">
        <w:rPr>
          <w:b/>
          <w:i/>
          <w:iCs/>
        </w:rPr>
        <w:t xml:space="preserve">Proposal </w:t>
      </w:r>
      <w:r w:rsidR="009B70AD">
        <w:rPr>
          <w:b/>
          <w:i/>
          <w:iCs/>
        </w:rPr>
        <w:t>4</w:t>
      </w:r>
      <w:r w:rsidRPr="007A463F">
        <w:rPr>
          <w:b/>
          <w:i/>
          <w:iCs/>
        </w:rPr>
        <w:t xml:space="preserve">: </w:t>
      </w:r>
      <w:r w:rsidR="00B5652D" w:rsidRPr="007A463F">
        <w:rPr>
          <w:i/>
          <w:iCs/>
        </w:rPr>
        <w:t>For long</w:t>
      </w:r>
      <w:r w:rsidR="009B693F">
        <w:rPr>
          <w:i/>
          <w:iCs/>
        </w:rPr>
        <w:t>-term</w:t>
      </w:r>
      <w:r w:rsidR="00B5652D" w:rsidRPr="007A463F">
        <w:rPr>
          <w:i/>
          <w:iCs/>
        </w:rPr>
        <w:t xml:space="preserve"> connections, </w:t>
      </w:r>
      <w:r w:rsidR="009B693F">
        <w:rPr>
          <w:i/>
          <w:iCs/>
        </w:rPr>
        <w:t xml:space="preserve">windows for NTN SIB reading can be assigned for </w:t>
      </w:r>
      <w:r w:rsidR="000F46B9">
        <w:rPr>
          <w:i/>
          <w:iCs/>
        </w:rPr>
        <w:t>the maintenance of</w:t>
      </w:r>
      <w:r w:rsidR="009B693F">
        <w:rPr>
          <w:i/>
          <w:iCs/>
        </w:rPr>
        <w:t xml:space="preserve"> UL time/frequency synchronization.</w:t>
      </w:r>
    </w:p>
    <w:p w14:paraId="1FD25A5F" w14:textId="77777777" w:rsidR="007403E9" w:rsidRDefault="007403E9" w:rsidP="001B1B16">
      <w:pPr>
        <w:rPr>
          <w:i/>
        </w:rPr>
      </w:pPr>
    </w:p>
    <w:p w14:paraId="4F1F4C47" w14:textId="77777777" w:rsidR="00DE408F" w:rsidRPr="00414759" w:rsidRDefault="00DE408F" w:rsidP="00DE408F">
      <w:pPr>
        <w:pStyle w:val="1"/>
        <w:rPr>
          <w:rFonts w:eastAsiaTheme="minorEastAsia"/>
          <w:lang w:eastAsia="zh-CN"/>
        </w:rPr>
      </w:pPr>
      <w:r w:rsidRPr="00414759">
        <w:rPr>
          <w:rFonts w:eastAsiaTheme="minorEastAsia"/>
          <w:lang w:eastAsia="zh-CN"/>
        </w:rPr>
        <w:t>Conclusions</w:t>
      </w:r>
    </w:p>
    <w:p w14:paraId="0F0D352A" w14:textId="11E8C00D" w:rsidR="000C613B" w:rsidRPr="00411F09" w:rsidRDefault="000C613B" w:rsidP="00411F09">
      <w:pPr>
        <w:spacing w:after="60"/>
        <w:rPr>
          <w:color w:val="000000" w:themeColor="text1"/>
          <w:lang w:eastAsia="zh-CN"/>
        </w:rPr>
      </w:pPr>
      <w:r w:rsidRPr="006B77DD">
        <w:rPr>
          <w:lang w:eastAsia="zh-CN"/>
        </w:rPr>
        <w:t xml:space="preserve">In this </w:t>
      </w:r>
      <w:r>
        <w:rPr>
          <w:lang w:eastAsia="zh-CN"/>
        </w:rPr>
        <w:t>contribution</w:t>
      </w:r>
      <w:r w:rsidRPr="006B77DD">
        <w:rPr>
          <w:lang w:eastAsia="zh-CN"/>
        </w:rPr>
        <w:t>,</w:t>
      </w:r>
      <w:r w:rsidR="009B693F">
        <w:rPr>
          <w:color w:val="000000" w:themeColor="text1"/>
          <w:lang w:eastAsia="zh-CN"/>
        </w:rPr>
        <w:t xml:space="preserve"> enhancement</w:t>
      </w:r>
      <w:r w:rsidR="004475D0">
        <w:rPr>
          <w:color w:val="000000" w:themeColor="text1"/>
          <w:lang w:eastAsia="zh-CN"/>
        </w:rPr>
        <w:t>s</w:t>
      </w:r>
      <w:r w:rsidR="009B693F">
        <w:rPr>
          <w:color w:val="000000" w:themeColor="text1"/>
          <w:lang w:eastAsia="zh-CN"/>
        </w:rPr>
        <w:t xml:space="preserve"> for long-term connections including </w:t>
      </w:r>
      <w:r w:rsidR="009B693F" w:rsidRPr="009B693F">
        <w:rPr>
          <w:lang w:eastAsia="zh-CN"/>
        </w:rPr>
        <w:t xml:space="preserve">improved GNSS operations </w:t>
      </w:r>
      <w:r w:rsidR="009B693F">
        <w:rPr>
          <w:lang w:eastAsia="zh-CN"/>
        </w:rPr>
        <w:t xml:space="preserve">and NTN SIB reading </w:t>
      </w:r>
      <w:r w:rsidR="009B693F" w:rsidRPr="009B693F">
        <w:rPr>
          <w:lang w:eastAsia="zh-CN"/>
        </w:rPr>
        <w:t xml:space="preserve">for IoT NTN </w:t>
      </w:r>
      <w:r w:rsidR="00411F09">
        <w:rPr>
          <w:color w:val="000000" w:themeColor="text1"/>
          <w:lang w:eastAsia="zh-CN"/>
        </w:rPr>
        <w:t>are discussed.</w:t>
      </w:r>
      <w:r>
        <w:rPr>
          <w:lang w:eastAsia="zh-CN"/>
        </w:rPr>
        <w:t xml:space="preserve"> T</w:t>
      </w:r>
      <w:r w:rsidRPr="006B77DD">
        <w:rPr>
          <w:lang w:eastAsia="zh-CN"/>
        </w:rPr>
        <w:t xml:space="preserve">he following </w:t>
      </w:r>
      <w:r w:rsidR="00135744">
        <w:rPr>
          <w:lang w:eastAsia="zh-CN"/>
        </w:rPr>
        <w:t xml:space="preserve">observations and </w:t>
      </w:r>
      <w:r w:rsidRPr="006B77DD">
        <w:rPr>
          <w:lang w:eastAsia="zh-CN"/>
        </w:rPr>
        <w:t>proposals are presented:</w:t>
      </w:r>
    </w:p>
    <w:p w14:paraId="4AA8B6A3" w14:textId="77777777" w:rsidR="00996B15" w:rsidRPr="00FA3F8D" w:rsidRDefault="00996B15" w:rsidP="00996B15">
      <w:pPr>
        <w:widowControl/>
        <w:snapToGrid w:val="0"/>
        <w:rPr>
          <w:rFonts w:eastAsia="宋体"/>
          <w:lang w:val="en-US" w:eastAsia="zh-CN"/>
        </w:rPr>
      </w:pPr>
      <w:r>
        <w:rPr>
          <w:rFonts w:eastAsia="宋体"/>
          <w:b/>
          <w:i/>
          <w:lang w:val="en-US" w:eastAsia="zh-CN"/>
        </w:rPr>
        <w:t>Observation 1</w:t>
      </w:r>
      <w:r w:rsidRPr="00FA3F8D">
        <w:rPr>
          <w:rFonts w:eastAsia="宋体"/>
          <w:lang w:val="en-US" w:eastAsia="zh-CN"/>
        </w:rPr>
        <w:t xml:space="preserve">: </w:t>
      </w:r>
      <w:r>
        <w:rPr>
          <w:rFonts w:eastAsia="宋体"/>
          <w:i/>
          <w:lang w:val="en-US" w:eastAsia="zh-CN"/>
        </w:rPr>
        <w:t>For long</w:t>
      </w:r>
      <w:r>
        <w:rPr>
          <w:rFonts w:eastAsia="宋体" w:hint="eastAsia"/>
          <w:i/>
          <w:lang w:val="en-US" w:eastAsia="zh-CN"/>
        </w:rPr>
        <w:t>-</w:t>
      </w:r>
      <w:r>
        <w:rPr>
          <w:rFonts w:eastAsia="宋体"/>
          <w:i/>
          <w:lang w:val="en-US" w:eastAsia="zh-CN"/>
        </w:rPr>
        <w:t>term connections,</w:t>
      </w:r>
      <w:r w:rsidRPr="00FA3F8D">
        <w:rPr>
          <w:rFonts w:eastAsia="宋体"/>
          <w:i/>
          <w:lang w:val="en-US" w:eastAsia="zh-CN"/>
        </w:rPr>
        <w:t xml:space="preserve"> the validity </w:t>
      </w:r>
      <w:r>
        <w:rPr>
          <w:rFonts w:eastAsia="宋体"/>
          <w:i/>
          <w:lang w:val="en-US" w:eastAsia="zh-CN"/>
        </w:rPr>
        <w:t xml:space="preserve">time </w:t>
      </w:r>
      <w:r w:rsidRPr="00FA3F8D">
        <w:rPr>
          <w:rFonts w:eastAsia="宋体"/>
          <w:i/>
          <w:lang w:val="en-US" w:eastAsia="zh-CN"/>
        </w:rPr>
        <w:t>of a GNSS pos</w:t>
      </w:r>
      <w:r>
        <w:rPr>
          <w:rFonts w:eastAsia="宋体"/>
          <w:i/>
          <w:lang w:val="en-US" w:eastAsia="zh-CN"/>
        </w:rPr>
        <w:t>ition fix is UE specific and is dependent</w:t>
      </w:r>
      <w:r w:rsidRPr="00FA3F8D">
        <w:rPr>
          <w:rFonts w:eastAsia="宋体"/>
          <w:i/>
          <w:lang w:val="en-US" w:eastAsia="zh-CN"/>
        </w:rPr>
        <w:t xml:space="preserve"> on UE speed.</w:t>
      </w:r>
    </w:p>
    <w:p w14:paraId="7C036205" w14:textId="77777777" w:rsidR="00BC076F" w:rsidRPr="00FA3F8D" w:rsidRDefault="00BC076F" w:rsidP="00BC076F">
      <w:pPr>
        <w:widowControl/>
        <w:snapToGrid w:val="0"/>
        <w:rPr>
          <w:rFonts w:eastAsia="宋体"/>
          <w:lang w:val="en-US" w:eastAsia="zh-CN"/>
        </w:rPr>
      </w:pPr>
      <w:r>
        <w:rPr>
          <w:rFonts w:eastAsia="宋体"/>
          <w:b/>
          <w:i/>
          <w:lang w:val="en-US" w:eastAsia="zh-CN"/>
        </w:rPr>
        <w:t>Observation 2</w:t>
      </w:r>
      <w:r w:rsidRPr="00FA3F8D">
        <w:rPr>
          <w:rFonts w:eastAsia="宋体"/>
          <w:lang w:val="en-US" w:eastAsia="zh-CN"/>
        </w:rPr>
        <w:t xml:space="preserve">: </w:t>
      </w:r>
      <w:r>
        <w:rPr>
          <w:rFonts w:eastAsia="宋体"/>
          <w:i/>
          <w:lang w:val="en-US" w:eastAsia="zh-CN"/>
        </w:rPr>
        <w:t>For long</w:t>
      </w:r>
      <w:r>
        <w:rPr>
          <w:rFonts w:eastAsia="宋体" w:hint="eastAsia"/>
          <w:i/>
          <w:lang w:val="en-US" w:eastAsia="zh-CN"/>
        </w:rPr>
        <w:t>-</w:t>
      </w:r>
      <w:r>
        <w:rPr>
          <w:rFonts w:eastAsia="宋体"/>
          <w:i/>
          <w:lang w:val="en-US" w:eastAsia="zh-CN"/>
        </w:rPr>
        <w:t>term connections, frequent</w:t>
      </w:r>
      <w:r w:rsidRPr="00FA3F8D">
        <w:rPr>
          <w:rFonts w:eastAsia="宋体"/>
          <w:i/>
          <w:lang w:val="en-US" w:eastAsia="zh-CN"/>
        </w:rPr>
        <w:t xml:space="preserve"> GNSS pos</w:t>
      </w:r>
      <w:r>
        <w:rPr>
          <w:rFonts w:eastAsia="宋体"/>
          <w:i/>
          <w:lang w:val="en-US" w:eastAsia="zh-CN"/>
        </w:rPr>
        <w:t xml:space="preserve">ition fix for </w:t>
      </w:r>
      <w:r w:rsidRPr="00CC7AE1">
        <w:rPr>
          <w:rFonts w:eastAsia="宋体"/>
          <w:i/>
          <w:lang w:val="en-US" w:eastAsia="zh-CN"/>
        </w:rPr>
        <w:t xml:space="preserve">UL time/frequency </w:t>
      </w:r>
      <w:r>
        <w:rPr>
          <w:rFonts w:eastAsia="宋体"/>
          <w:i/>
          <w:lang w:val="en-US" w:eastAsia="zh-CN"/>
        </w:rPr>
        <w:t>synchronization</w:t>
      </w:r>
      <w:r w:rsidRPr="00CC7AE1">
        <w:rPr>
          <w:rFonts w:eastAsia="宋体"/>
          <w:i/>
          <w:lang w:val="en-US" w:eastAsia="zh-CN"/>
        </w:rPr>
        <w:t xml:space="preserve"> </w:t>
      </w:r>
      <w:r>
        <w:rPr>
          <w:rFonts w:eastAsia="宋体"/>
          <w:i/>
          <w:lang w:val="en-US" w:eastAsia="zh-CN"/>
        </w:rPr>
        <w:t>will have large impact to the battery life of an IoT device.</w:t>
      </w:r>
    </w:p>
    <w:p w14:paraId="19ADE020" w14:textId="77777777" w:rsidR="00270C26" w:rsidRPr="0045001F" w:rsidRDefault="00270C26" w:rsidP="00270C26">
      <w:pPr>
        <w:widowControl/>
        <w:snapToGrid w:val="0"/>
        <w:rPr>
          <w:rFonts w:eastAsia="宋体"/>
          <w:i/>
          <w:lang w:val="en-US" w:eastAsia="zh-CN"/>
        </w:rPr>
      </w:pPr>
      <w:r>
        <w:rPr>
          <w:rFonts w:eastAsia="宋体"/>
          <w:b/>
          <w:i/>
          <w:lang w:val="en-US" w:eastAsia="zh-CN"/>
        </w:rPr>
        <w:t>Proposal 1</w:t>
      </w:r>
      <w:r w:rsidRPr="00FA3F8D">
        <w:rPr>
          <w:rFonts w:eastAsia="宋体"/>
          <w:lang w:val="en-US" w:eastAsia="zh-CN"/>
        </w:rPr>
        <w:t>:</w:t>
      </w:r>
      <w:r>
        <w:rPr>
          <w:rFonts w:eastAsia="宋体"/>
          <w:lang w:val="en-US" w:eastAsia="zh-CN"/>
        </w:rPr>
        <w:t xml:space="preserve"> </w:t>
      </w:r>
      <w:r w:rsidRPr="00E42002">
        <w:rPr>
          <w:rFonts w:eastAsia="宋体"/>
          <w:i/>
          <w:lang w:val="en-US" w:eastAsia="zh-CN"/>
        </w:rPr>
        <w:t>To reduce the possible radio link failure</w:t>
      </w:r>
      <w:r>
        <w:rPr>
          <w:rFonts w:eastAsia="宋体"/>
          <w:i/>
          <w:lang w:val="en-US" w:eastAsia="zh-CN"/>
        </w:rPr>
        <w:t>,</w:t>
      </w:r>
      <w:r w:rsidRPr="00E42002">
        <w:rPr>
          <w:rFonts w:eastAsia="宋体"/>
          <w:i/>
          <w:lang w:val="en-US" w:eastAsia="zh-CN"/>
        </w:rPr>
        <w:t xml:space="preserve"> </w:t>
      </w:r>
      <w:r w:rsidRPr="0045001F">
        <w:rPr>
          <w:rFonts w:eastAsia="宋体"/>
          <w:i/>
          <w:lang w:val="en-US" w:eastAsia="zh-CN"/>
        </w:rPr>
        <w:t>GNSS position fix should be supported during long connection tak</w:t>
      </w:r>
      <w:r>
        <w:rPr>
          <w:rFonts w:eastAsia="宋体"/>
          <w:i/>
          <w:lang w:val="en-US" w:eastAsia="zh-CN"/>
        </w:rPr>
        <w:t>ing</w:t>
      </w:r>
      <w:r w:rsidRPr="0045001F">
        <w:rPr>
          <w:rFonts w:eastAsia="宋体"/>
          <w:i/>
          <w:lang w:val="en-US" w:eastAsia="zh-CN"/>
        </w:rPr>
        <w:t xml:space="preserve"> UL synchronization and power consumption into consideration</w:t>
      </w:r>
    </w:p>
    <w:p w14:paraId="74CBF934" w14:textId="77777777" w:rsidR="00270C26" w:rsidRPr="00FA3F8D" w:rsidRDefault="00270C26" w:rsidP="00270C26">
      <w:pPr>
        <w:widowControl/>
        <w:snapToGrid w:val="0"/>
        <w:rPr>
          <w:rFonts w:eastAsia="宋体"/>
          <w:i/>
          <w:lang w:val="en-US" w:eastAsia="zh-CN"/>
        </w:rPr>
      </w:pPr>
      <w:r>
        <w:rPr>
          <w:rFonts w:eastAsia="宋体"/>
          <w:b/>
          <w:i/>
          <w:lang w:val="en-US" w:eastAsia="zh-CN"/>
        </w:rPr>
        <w:t>Proposal 2</w:t>
      </w:r>
      <w:r w:rsidRPr="00FA3F8D">
        <w:rPr>
          <w:rFonts w:eastAsia="宋体"/>
          <w:i/>
          <w:lang w:val="en-US" w:eastAsia="zh-CN"/>
        </w:rPr>
        <w:t>:</w:t>
      </w:r>
      <w:r>
        <w:rPr>
          <w:rFonts w:eastAsia="宋体"/>
          <w:i/>
          <w:lang w:val="en-US" w:eastAsia="zh-CN"/>
        </w:rPr>
        <w:t xml:space="preserve"> New </w:t>
      </w:r>
      <w:r w:rsidRPr="00FA3F8D">
        <w:rPr>
          <w:rFonts w:eastAsia="宋体"/>
          <w:i/>
          <w:lang w:val="en-US" w:eastAsia="zh-CN"/>
        </w:rPr>
        <w:t>GNSS</w:t>
      </w:r>
      <w:r>
        <w:rPr>
          <w:rFonts w:eastAsia="宋体"/>
          <w:i/>
          <w:lang w:val="en-US" w:eastAsia="zh-CN"/>
        </w:rPr>
        <w:t xml:space="preserve"> validity for GNSS position fix</w:t>
      </w:r>
      <w:r w:rsidRPr="00FA3F8D">
        <w:rPr>
          <w:rFonts w:eastAsia="宋体"/>
          <w:i/>
          <w:lang w:val="en-US" w:eastAsia="zh-CN"/>
        </w:rPr>
        <w:t xml:space="preserve"> (if needed) </w:t>
      </w:r>
      <w:r>
        <w:rPr>
          <w:rFonts w:eastAsia="宋体"/>
          <w:i/>
          <w:lang w:val="en-US" w:eastAsia="zh-CN"/>
        </w:rPr>
        <w:t xml:space="preserve">can be </w:t>
      </w:r>
      <w:r w:rsidRPr="00494D9C">
        <w:rPr>
          <w:rFonts w:eastAsia="宋体"/>
          <w:i/>
          <w:lang w:val="en-US" w:eastAsia="zh-CN"/>
        </w:rPr>
        <w:t>configured by the eNB</w:t>
      </w:r>
      <w:r>
        <w:rPr>
          <w:rFonts w:eastAsia="宋体"/>
          <w:i/>
          <w:lang w:val="en-US" w:eastAsia="zh-CN"/>
        </w:rPr>
        <w:t xml:space="preserve"> </w:t>
      </w:r>
      <w:r w:rsidRPr="00B454D6">
        <w:rPr>
          <w:rFonts w:eastAsia="宋体"/>
          <w:i/>
          <w:lang w:val="en-US" w:eastAsia="zh-CN"/>
        </w:rPr>
        <w:t>during the long-term connection</w:t>
      </w:r>
      <w:r>
        <w:rPr>
          <w:rFonts w:eastAsia="宋体"/>
          <w:i/>
          <w:lang w:val="en-US" w:eastAsia="zh-CN"/>
        </w:rPr>
        <w:t>, which could be longer than the GNSS validity duration information reported by UE</w:t>
      </w:r>
      <w:r w:rsidRPr="00FA3F8D">
        <w:rPr>
          <w:rFonts w:eastAsia="宋体"/>
          <w:i/>
          <w:lang w:val="en-US" w:eastAsia="zh-CN"/>
        </w:rPr>
        <w:t>.</w:t>
      </w:r>
    </w:p>
    <w:p w14:paraId="4EE28419" w14:textId="79B59A26" w:rsidR="00272B54" w:rsidRPr="00633687" w:rsidRDefault="00272B54" w:rsidP="00272B54">
      <w:pPr>
        <w:widowControl/>
        <w:snapToGrid w:val="0"/>
        <w:rPr>
          <w:rFonts w:eastAsia="宋体"/>
          <w:i/>
          <w:lang w:val="en-US" w:eastAsia="zh-CN"/>
        </w:rPr>
      </w:pPr>
      <w:r>
        <w:rPr>
          <w:rFonts w:eastAsia="宋体"/>
          <w:b/>
          <w:i/>
          <w:lang w:val="en-US" w:eastAsia="zh-CN"/>
        </w:rPr>
        <w:t>Proposal 3</w:t>
      </w:r>
      <w:r w:rsidRPr="00FA3F8D">
        <w:rPr>
          <w:rFonts w:eastAsia="宋体"/>
          <w:lang w:val="en-US" w:eastAsia="zh-CN"/>
        </w:rPr>
        <w:t>:</w:t>
      </w:r>
      <w:r>
        <w:rPr>
          <w:rFonts w:eastAsia="宋体"/>
          <w:lang w:val="en-US" w:eastAsia="zh-CN"/>
        </w:rPr>
        <w:t xml:space="preserve"> </w:t>
      </w:r>
      <w:r w:rsidRPr="00633687">
        <w:rPr>
          <w:rFonts w:eastAsia="宋体"/>
          <w:i/>
          <w:lang w:val="en-US" w:eastAsia="zh-CN"/>
        </w:rPr>
        <w:t xml:space="preserve">The update of assistance information for UL time/frequency synchronization upon expiration of validity timer should be supported for long connection. </w:t>
      </w:r>
    </w:p>
    <w:p w14:paraId="742979DD" w14:textId="4961A348" w:rsidR="000F46B9" w:rsidRPr="007A463F" w:rsidRDefault="000F46B9" w:rsidP="000F46B9">
      <w:pPr>
        <w:rPr>
          <w:i/>
          <w:lang w:eastAsia="zh-CN"/>
        </w:rPr>
      </w:pPr>
      <w:r w:rsidRPr="007A463F">
        <w:rPr>
          <w:b/>
          <w:i/>
          <w:iCs/>
        </w:rPr>
        <w:t xml:space="preserve">Proposal </w:t>
      </w:r>
      <w:r w:rsidR="00272B54">
        <w:rPr>
          <w:b/>
          <w:i/>
          <w:iCs/>
        </w:rPr>
        <w:t>4</w:t>
      </w:r>
      <w:r w:rsidRPr="007A463F">
        <w:rPr>
          <w:b/>
          <w:i/>
          <w:iCs/>
        </w:rPr>
        <w:t xml:space="preserve">: </w:t>
      </w:r>
      <w:r w:rsidRPr="007A463F">
        <w:rPr>
          <w:i/>
          <w:iCs/>
        </w:rPr>
        <w:t>For long</w:t>
      </w:r>
      <w:r>
        <w:rPr>
          <w:i/>
          <w:iCs/>
        </w:rPr>
        <w:t>-term</w:t>
      </w:r>
      <w:r w:rsidRPr="007A463F">
        <w:rPr>
          <w:i/>
          <w:iCs/>
        </w:rPr>
        <w:t xml:space="preserve"> connections, </w:t>
      </w:r>
      <w:r>
        <w:rPr>
          <w:i/>
          <w:iCs/>
        </w:rPr>
        <w:t>windows for NTN SIB reading can be assigned for the maintenance of UL time/frequency synchronization.</w:t>
      </w:r>
    </w:p>
    <w:p w14:paraId="7132236B" w14:textId="68675423" w:rsidR="001B1B16" w:rsidRPr="000F46B9" w:rsidRDefault="001B1B16" w:rsidP="001B1B16"/>
    <w:p w14:paraId="5885CE7E" w14:textId="1A198876" w:rsidR="00CA2AD8" w:rsidRP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bookmarkEnd w:id="2"/>
    <w:bookmarkEnd w:id="3"/>
    <w:bookmarkEnd w:id="4"/>
    <w:p w14:paraId="057552F8" w14:textId="16F40ACE" w:rsidR="00CA2AD8" w:rsidRDefault="003D5799" w:rsidP="004A5ED1">
      <w:pPr>
        <w:pStyle w:val="References"/>
        <w:rPr>
          <w:lang w:eastAsia="zh-CN"/>
        </w:rPr>
      </w:pPr>
      <w:r w:rsidRPr="009B693F">
        <w:rPr>
          <w:sz w:val="22"/>
          <w:szCs w:val="22"/>
          <w:lang w:eastAsia="zh-CN"/>
        </w:rPr>
        <w:t>RP-21</w:t>
      </w:r>
      <w:r w:rsidR="004A5ED1" w:rsidRPr="009B693F">
        <w:rPr>
          <w:sz w:val="22"/>
          <w:szCs w:val="22"/>
          <w:lang w:eastAsia="zh-CN"/>
        </w:rPr>
        <w:t>2729</w:t>
      </w:r>
      <w:r w:rsidR="00CA2AD8" w:rsidRPr="009B693F">
        <w:rPr>
          <w:sz w:val="22"/>
          <w:szCs w:val="22"/>
          <w:lang w:eastAsia="zh-CN"/>
        </w:rPr>
        <w:t xml:space="preserve">, </w:t>
      </w:r>
      <w:r w:rsidR="004A5ED1" w:rsidRPr="004A5ED1">
        <w:rPr>
          <w:sz w:val="22"/>
          <w:szCs w:val="22"/>
          <w:lang w:eastAsia="zh-CN"/>
        </w:rPr>
        <w:t>New WID on IoT NTN enhancements</w:t>
      </w:r>
      <w:r w:rsidRPr="007A463F">
        <w:rPr>
          <w:lang w:eastAsia="zh-CN"/>
        </w:rPr>
        <w:t>.</w:t>
      </w:r>
    </w:p>
    <w:p w14:paraId="3D6B2D2F" w14:textId="2717FE6C" w:rsidR="009B693F" w:rsidRPr="007A463F" w:rsidRDefault="008D2FA9" w:rsidP="008D2FA9">
      <w:pPr>
        <w:pStyle w:val="References"/>
        <w:rPr>
          <w:lang w:eastAsia="zh-CN"/>
        </w:rPr>
      </w:pPr>
      <w:r>
        <w:rPr>
          <w:sz w:val="22"/>
          <w:szCs w:val="22"/>
          <w:lang w:eastAsia="zh-CN"/>
        </w:rPr>
        <w:t xml:space="preserve">R1-2200002, </w:t>
      </w:r>
      <w:r w:rsidRPr="008D2FA9">
        <w:rPr>
          <w:sz w:val="22"/>
          <w:szCs w:val="22"/>
          <w:lang w:eastAsia="zh-CN"/>
        </w:rPr>
        <w:t>Report of 3GPP TSG RAN WG1 #107-e</w:t>
      </w:r>
      <w:r>
        <w:rPr>
          <w:sz w:val="22"/>
          <w:szCs w:val="22"/>
          <w:lang w:eastAsia="zh-CN"/>
        </w:rPr>
        <w:t xml:space="preserve">. ETSI MCC. </w:t>
      </w:r>
    </w:p>
    <w:p w14:paraId="5B0D8D11" w14:textId="31E9B725" w:rsidR="0029049B" w:rsidRPr="0072289F" w:rsidRDefault="0029049B" w:rsidP="0072289F">
      <w:pPr>
        <w:tabs>
          <w:tab w:val="left" w:pos="3920"/>
        </w:tabs>
        <w:rPr>
          <w:lang w:eastAsia="zh-CN"/>
        </w:rPr>
      </w:pPr>
      <w:r>
        <w:rPr>
          <w:lang w:eastAsia="zh-CN"/>
        </w:rPr>
        <w:tab/>
      </w:r>
    </w:p>
    <w:sectPr w:rsidR="0029049B" w:rsidRPr="007228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05F36" w14:textId="77777777" w:rsidR="00B649D9" w:rsidRDefault="00B649D9" w:rsidP="005B0279">
      <w:pPr>
        <w:spacing w:after="0"/>
      </w:pPr>
      <w:r>
        <w:separator/>
      </w:r>
    </w:p>
  </w:endnote>
  <w:endnote w:type="continuationSeparator" w:id="0">
    <w:p w14:paraId="2CE41FF9" w14:textId="77777777" w:rsidR="00B649D9" w:rsidRDefault="00B649D9"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2ECAF" w14:textId="77777777" w:rsidR="00B649D9" w:rsidRDefault="00B649D9" w:rsidP="005B0279">
      <w:pPr>
        <w:spacing w:after="0"/>
      </w:pPr>
      <w:r>
        <w:separator/>
      </w:r>
    </w:p>
  </w:footnote>
  <w:footnote w:type="continuationSeparator" w:id="0">
    <w:p w14:paraId="203D2465" w14:textId="77777777" w:rsidR="00B649D9" w:rsidRDefault="00B649D9" w:rsidP="005B027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28319A"/>
    <w:multiLevelType w:val="hybridMultilevel"/>
    <w:tmpl w:val="32AAF1E0"/>
    <w:lvl w:ilvl="0" w:tplc="04090001">
      <w:start w:val="1"/>
      <w:numFmt w:val="bullet"/>
      <w:lvlText w:val=""/>
      <w:lvlJc w:val="left"/>
      <w:pPr>
        <w:ind w:left="996" w:hanging="420"/>
      </w:pPr>
      <w:rPr>
        <w:rFonts w:ascii="Symbol" w:hAnsi="Symbo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BC0FFE"/>
    <w:multiLevelType w:val="hybridMultilevel"/>
    <w:tmpl w:val="351E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023D0"/>
    <w:multiLevelType w:val="hybridMultilevel"/>
    <w:tmpl w:val="4798FA54"/>
    <w:lvl w:ilvl="0" w:tplc="FA4CC14E">
      <w:start w:val="1"/>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CE1834"/>
    <w:multiLevelType w:val="hybridMultilevel"/>
    <w:tmpl w:val="64CC76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C343A4"/>
    <w:multiLevelType w:val="hybridMultilevel"/>
    <w:tmpl w:val="7D106E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6DBA"/>
    <w:multiLevelType w:val="hybridMultilevel"/>
    <w:tmpl w:val="6BC25B6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1001"/>
        </w:tabs>
        <w:ind w:left="100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BE625E7"/>
    <w:multiLevelType w:val="hybridMultilevel"/>
    <w:tmpl w:val="7B54A422"/>
    <w:lvl w:ilvl="0" w:tplc="0409000B">
      <w:start w:val="1"/>
      <w:numFmt w:val="bullet"/>
      <w:lvlText w:val=""/>
      <w:lvlJc w:val="left"/>
      <w:pPr>
        <w:ind w:left="1440" w:hanging="72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6B6D40"/>
    <w:multiLevelType w:val="hybridMultilevel"/>
    <w:tmpl w:val="E258DBDE"/>
    <w:lvl w:ilvl="0" w:tplc="91CCDD5C">
      <w:start w:val="1"/>
      <w:numFmt w:val="bullet"/>
      <w:lvlText w:val=""/>
      <w:lvlJc w:val="left"/>
      <w:pPr>
        <w:tabs>
          <w:tab w:val="num" w:pos="720"/>
        </w:tabs>
        <w:ind w:left="720" w:hanging="360"/>
      </w:pPr>
      <w:rPr>
        <w:rFonts w:ascii="Wingdings" w:hAnsi="Wingdings" w:hint="default"/>
      </w:rPr>
    </w:lvl>
    <w:lvl w:ilvl="1" w:tplc="BE7E67F0" w:tentative="1">
      <w:start w:val="1"/>
      <w:numFmt w:val="bullet"/>
      <w:lvlText w:val=""/>
      <w:lvlJc w:val="left"/>
      <w:pPr>
        <w:tabs>
          <w:tab w:val="num" w:pos="1440"/>
        </w:tabs>
        <w:ind w:left="1440" w:hanging="360"/>
      </w:pPr>
      <w:rPr>
        <w:rFonts w:ascii="Wingdings" w:hAnsi="Wingdings" w:hint="default"/>
      </w:rPr>
    </w:lvl>
    <w:lvl w:ilvl="2" w:tplc="FB6E766C" w:tentative="1">
      <w:start w:val="1"/>
      <w:numFmt w:val="bullet"/>
      <w:lvlText w:val=""/>
      <w:lvlJc w:val="left"/>
      <w:pPr>
        <w:tabs>
          <w:tab w:val="num" w:pos="2160"/>
        </w:tabs>
        <w:ind w:left="2160" w:hanging="360"/>
      </w:pPr>
      <w:rPr>
        <w:rFonts w:ascii="Wingdings" w:hAnsi="Wingdings" w:hint="default"/>
      </w:rPr>
    </w:lvl>
    <w:lvl w:ilvl="3" w:tplc="8FD8D928" w:tentative="1">
      <w:start w:val="1"/>
      <w:numFmt w:val="bullet"/>
      <w:lvlText w:val=""/>
      <w:lvlJc w:val="left"/>
      <w:pPr>
        <w:tabs>
          <w:tab w:val="num" w:pos="2880"/>
        </w:tabs>
        <w:ind w:left="2880" w:hanging="360"/>
      </w:pPr>
      <w:rPr>
        <w:rFonts w:ascii="Wingdings" w:hAnsi="Wingdings" w:hint="default"/>
      </w:rPr>
    </w:lvl>
    <w:lvl w:ilvl="4" w:tplc="719CD03E" w:tentative="1">
      <w:start w:val="1"/>
      <w:numFmt w:val="bullet"/>
      <w:lvlText w:val=""/>
      <w:lvlJc w:val="left"/>
      <w:pPr>
        <w:tabs>
          <w:tab w:val="num" w:pos="3600"/>
        </w:tabs>
        <w:ind w:left="3600" w:hanging="360"/>
      </w:pPr>
      <w:rPr>
        <w:rFonts w:ascii="Wingdings" w:hAnsi="Wingdings" w:hint="default"/>
      </w:rPr>
    </w:lvl>
    <w:lvl w:ilvl="5" w:tplc="77800D8E" w:tentative="1">
      <w:start w:val="1"/>
      <w:numFmt w:val="bullet"/>
      <w:lvlText w:val=""/>
      <w:lvlJc w:val="left"/>
      <w:pPr>
        <w:tabs>
          <w:tab w:val="num" w:pos="4320"/>
        </w:tabs>
        <w:ind w:left="4320" w:hanging="360"/>
      </w:pPr>
      <w:rPr>
        <w:rFonts w:ascii="Wingdings" w:hAnsi="Wingdings" w:hint="default"/>
      </w:rPr>
    </w:lvl>
    <w:lvl w:ilvl="6" w:tplc="52282BA6" w:tentative="1">
      <w:start w:val="1"/>
      <w:numFmt w:val="bullet"/>
      <w:lvlText w:val=""/>
      <w:lvlJc w:val="left"/>
      <w:pPr>
        <w:tabs>
          <w:tab w:val="num" w:pos="5040"/>
        </w:tabs>
        <w:ind w:left="5040" w:hanging="360"/>
      </w:pPr>
      <w:rPr>
        <w:rFonts w:ascii="Wingdings" w:hAnsi="Wingdings" w:hint="default"/>
      </w:rPr>
    </w:lvl>
    <w:lvl w:ilvl="7" w:tplc="F892C230" w:tentative="1">
      <w:start w:val="1"/>
      <w:numFmt w:val="bullet"/>
      <w:lvlText w:val=""/>
      <w:lvlJc w:val="left"/>
      <w:pPr>
        <w:tabs>
          <w:tab w:val="num" w:pos="5760"/>
        </w:tabs>
        <w:ind w:left="5760" w:hanging="360"/>
      </w:pPr>
      <w:rPr>
        <w:rFonts w:ascii="Wingdings" w:hAnsi="Wingdings" w:hint="default"/>
      </w:rPr>
    </w:lvl>
    <w:lvl w:ilvl="8" w:tplc="584E2BB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7D2A41"/>
    <w:multiLevelType w:val="hybridMultilevel"/>
    <w:tmpl w:val="77D4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343C5E"/>
    <w:multiLevelType w:val="hybridMultilevel"/>
    <w:tmpl w:val="8828F21E"/>
    <w:lvl w:ilvl="0" w:tplc="FA4CC14E">
      <w:start w:val="1"/>
      <w:numFmt w:val="bullet"/>
      <w:lvlText w:val="•"/>
      <w:lvlJc w:val="left"/>
      <w:pPr>
        <w:ind w:left="720" w:hanging="360"/>
      </w:pPr>
      <w:rPr>
        <w:rFonts w:ascii="宋体" w:eastAsia="Times New Roman" w:hAnsi="宋体"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3F64E3A"/>
    <w:multiLevelType w:val="hybridMultilevel"/>
    <w:tmpl w:val="A73E67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C73988"/>
    <w:multiLevelType w:val="hybridMultilevel"/>
    <w:tmpl w:val="8F68F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2DC2A45"/>
    <w:multiLevelType w:val="hybridMultilevel"/>
    <w:tmpl w:val="BBA2B65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DF3AB5"/>
    <w:multiLevelType w:val="hybridMultilevel"/>
    <w:tmpl w:val="231C3E30"/>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671D39"/>
    <w:multiLevelType w:val="hybridMultilevel"/>
    <w:tmpl w:val="741614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0"/>
  </w:num>
  <w:num w:numId="4">
    <w:abstractNumId w:val="17"/>
  </w:num>
  <w:num w:numId="5">
    <w:abstractNumId w:val="12"/>
  </w:num>
  <w:num w:numId="6">
    <w:abstractNumId w:val="11"/>
  </w:num>
  <w:num w:numId="7">
    <w:abstractNumId w:val="22"/>
  </w:num>
  <w:num w:numId="8">
    <w:abstractNumId w:val="14"/>
  </w:num>
  <w:num w:numId="9">
    <w:abstractNumId w:val="24"/>
  </w:num>
  <w:num w:numId="10">
    <w:abstractNumId w:val="12"/>
  </w:num>
  <w:num w:numId="11">
    <w:abstractNumId w:val="23"/>
  </w:num>
  <w:num w:numId="12">
    <w:abstractNumId w:val="5"/>
  </w:num>
  <w:num w:numId="13">
    <w:abstractNumId w:val="19"/>
  </w:num>
  <w:num w:numId="14">
    <w:abstractNumId w:val="6"/>
  </w:num>
  <w:num w:numId="15">
    <w:abstractNumId w:val="16"/>
  </w:num>
  <w:num w:numId="16">
    <w:abstractNumId w:val="10"/>
  </w:num>
  <w:num w:numId="17">
    <w:abstractNumId w:val="1"/>
  </w:num>
  <w:num w:numId="18">
    <w:abstractNumId w:val="12"/>
  </w:num>
  <w:num w:numId="19">
    <w:abstractNumId w:val="2"/>
  </w:num>
  <w:num w:numId="20">
    <w:abstractNumId w:val="7"/>
  </w:num>
  <w:num w:numId="21">
    <w:abstractNumId w:val="18"/>
  </w:num>
  <w:num w:numId="22">
    <w:abstractNumId w:val="3"/>
  </w:num>
  <w:num w:numId="23">
    <w:abstractNumId w:val="12"/>
  </w:num>
  <w:num w:numId="24">
    <w:abstractNumId w:val="12"/>
  </w:num>
  <w:num w:numId="25">
    <w:abstractNumId w:val="20"/>
  </w:num>
  <w:num w:numId="26">
    <w:abstractNumId w:val="15"/>
  </w:num>
  <w:num w:numId="27">
    <w:abstractNumId w:val="9"/>
  </w:num>
  <w:num w:numId="28">
    <w:abstractNumId w:val="21"/>
  </w:num>
  <w:num w:numId="29">
    <w:abstractNumId w:val="12"/>
  </w:num>
  <w:num w:numId="30">
    <w:abstractNumId w:val="12"/>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8"/>
  </w:num>
  <w:num w:numId="35">
    <w:abstractNumId w:val="4"/>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062D5"/>
    <w:rsid w:val="000106F8"/>
    <w:rsid w:val="00014196"/>
    <w:rsid w:val="000166DF"/>
    <w:rsid w:val="00027912"/>
    <w:rsid w:val="00030C67"/>
    <w:rsid w:val="0003122A"/>
    <w:rsid w:val="000341C7"/>
    <w:rsid w:val="000407A4"/>
    <w:rsid w:val="00042C78"/>
    <w:rsid w:val="00044864"/>
    <w:rsid w:val="00045FDF"/>
    <w:rsid w:val="0004650B"/>
    <w:rsid w:val="0004774C"/>
    <w:rsid w:val="00052342"/>
    <w:rsid w:val="0005452D"/>
    <w:rsid w:val="00056827"/>
    <w:rsid w:val="00063E31"/>
    <w:rsid w:val="000659C6"/>
    <w:rsid w:val="00065DAA"/>
    <w:rsid w:val="00076A38"/>
    <w:rsid w:val="0007746C"/>
    <w:rsid w:val="00085088"/>
    <w:rsid w:val="00090D94"/>
    <w:rsid w:val="00092A4C"/>
    <w:rsid w:val="00094A93"/>
    <w:rsid w:val="000A3BF9"/>
    <w:rsid w:val="000A4D48"/>
    <w:rsid w:val="000B209D"/>
    <w:rsid w:val="000B2207"/>
    <w:rsid w:val="000B4001"/>
    <w:rsid w:val="000C343A"/>
    <w:rsid w:val="000C613B"/>
    <w:rsid w:val="000C6F5C"/>
    <w:rsid w:val="000D314C"/>
    <w:rsid w:val="000D3453"/>
    <w:rsid w:val="000D648F"/>
    <w:rsid w:val="000D6F42"/>
    <w:rsid w:val="000D7185"/>
    <w:rsid w:val="000E078A"/>
    <w:rsid w:val="000E0986"/>
    <w:rsid w:val="000E29EA"/>
    <w:rsid w:val="000E751C"/>
    <w:rsid w:val="000F46B9"/>
    <w:rsid w:val="000F4A60"/>
    <w:rsid w:val="000F62A5"/>
    <w:rsid w:val="000F67D6"/>
    <w:rsid w:val="00100404"/>
    <w:rsid w:val="00100F21"/>
    <w:rsid w:val="00102963"/>
    <w:rsid w:val="001057ED"/>
    <w:rsid w:val="00105E22"/>
    <w:rsid w:val="001065DB"/>
    <w:rsid w:val="00106B36"/>
    <w:rsid w:val="001126BE"/>
    <w:rsid w:val="0011562F"/>
    <w:rsid w:val="0011591F"/>
    <w:rsid w:val="001217E4"/>
    <w:rsid w:val="00123105"/>
    <w:rsid w:val="001235DB"/>
    <w:rsid w:val="001239F4"/>
    <w:rsid w:val="0012476E"/>
    <w:rsid w:val="00124D39"/>
    <w:rsid w:val="001271B3"/>
    <w:rsid w:val="00131704"/>
    <w:rsid w:val="001355F4"/>
    <w:rsid w:val="00135744"/>
    <w:rsid w:val="001403D9"/>
    <w:rsid w:val="001428A7"/>
    <w:rsid w:val="001473C6"/>
    <w:rsid w:val="0015161F"/>
    <w:rsid w:val="00153B38"/>
    <w:rsid w:val="001547E2"/>
    <w:rsid w:val="001565FB"/>
    <w:rsid w:val="00160A64"/>
    <w:rsid w:val="00165B9C"/>
    <w:rsid w:val="00167EBF"/>
    <w:rsid w:val="00170068"/>
    <w:rsid w:val="00170126"/>
    <w:rsid w:val="00171943"/>
    <w:rsid w:val="001719EE"/>
    <w:rsid w:val="00172536"/>
    <w:rsid w:val="00173127"/>
    <w:rsid w:val="00174257"/>
    <w:rsid w:val="00177A68"/>
    <w:rsid w:val="00185528"/>
    <w:rsid w:val="0019389F"/>
    <w:rsid w:val="00193B31"/>
    <w:rsid w:val="00194BEF"/>
    <w:rsid w:val="00196FF4"/>
    <w:rsid w:val="001979B3"/>
    <w:rsid w:val="001A149E"/>
    <w:rsid w:val="001A1849"/>
    <w:rsid w:val="001A3CB2"/>
    <w:rsid w:val="001A64AC"/>
    <w:rsid w:val="001A707C"/>
    <w:rsid w:val="001A7799"/>
    <w:rsid w:val="001B1B16"/>
    <w:rsid w:val="001B4FCA"/>
    <w:rsid w:val="001B7A44"/>
    <w:rsid w:val="001C1518"/>
    <w:rsid w:val="001C3F20"/>
    <w:rsid w:val="001C5A83"/>
    <w:rsid w:val="001C7C93"/>
    <w:rsid w:val="001D76F6"/>
    <w:rsid w:val="001E039A"/>
    <w:rsid w:val="001E1A47"/>
    <w:rsid w:val="001E28A5"/>
    <w:rsid w:val="001E3187"/>
    <w:rsid w:val="001E4851"/>
    <w:rsid w:val="001E4D08"/>
    <w:rsid w:val="001E6B97"/>
    <w:rsid w:val="001E74C3"/>
    <w:rsid w:val="001F1AD2"/>
    <w:rsid w:val="001F2A49"/>
    <w:rsid w:val="001F2A91"/>
    <w:rsid w:val="001F5DCC"/>
    <w:rsid w:val="00204179"/>
    <w:rsid w:val="00206674"/>
    <w:rsid w:val="00206EF0"/>
    <w:rsid w:val="00210B50"/>
    <w:rsid w:val="00220259"/>
    <w:rsid w:val="002203A6"/>
    <w:rsid w:val="00225599"/>
    <w:rsid w:val="002277CB"/>
    <w:rsid w:val="00240FA1"/>
    <w:rsid w:val="002410F0"/>
    <w:rsid w:val="00245C2C"/>
    <w:rsid w:val="0024613B"/>
    <w:rsid w:val="0025056B"/>
    <w:rsid w:val="00251804"/>
    <w:rsid w:val="00251820"/>
    <w:rsid w:val="002528A1"/>
    <w:rsid w:val="0025392A"/>
    <w:rsid w:val="00254EE3"/>
    <w:rsid w:val="0025599A"/>
    <w:rsid w:val="00255C43"/>
    <w:rsid w:val="00256A67"/>
    <w:rsid w:val="0025771C"/>
    <w:rsid w:val="00265B0F"/>
    <w:rsid w:val="00266657"/>
    <w:rsid w:val="00267532"/>
    <w:rsid w:val="00267904"/>
    <w:rsid w:val="00270C26"/>
    <w:rsid w:val="00272B42"/>
    <w:rsid w:val="00272B54"/>
    <w:rsid w:val="00273DA0"/>
    <w:rsid w:val="0029049B"/>
    <w:rsid w:val="00294AB1"/>
    <w:rsid w:val="002978B6"/>
    <w:rsid w:val="002A0CA4"/>
    <w:rsid w:val="002A1442"/>
    <w:rsid w:val="002A1AA3"/>
    <w:rsid w:val="002A26CB"/>
    <w:rsid w:val="002B29EA"/>
    <w:rsid w:val="002B2B69"/>
    <w:rsid w:val="002B3B37"/>
    <w:rsid w:val="002B4FE9"/>
    <w:rsid w:val="002B6626"/>
    <w:rsid w:val="002B67F2"/>
    <w:rsid w:val="002B7EFA"/>
    <w:rsid w:val="002C0A38"/>
    <w:rsid w:val="002C1806"/>
    <w:rsid w:val="002C3654"/>
    <w:rsid w:val="002C41D4"/>
    <w:rsid w:val="002C4AD5"/>
    <w:rsid w:val="002C7644"/>
    <w:rsid w:val="002D1D3C"/>
    <w:rsid w:val="002D1F3B"/>
    <w:rsid w:val="002D53F5"/>
    <w:rsid w:val="002D7BD4"/>
    <w:rsid w:val="002E235C"/>
    <w:rsid w:val="002E3FE4"/>
    <w:rsid w:val="002F3503"/>
    <w:rsid w:val="002F6465"/>
    <w:rsid w:val="003001CC"/>
    <w:rsid w:val="00302304"/>
    <w:rsid w:val="00304426"/>
    <w:rsid w:val="00306691"/>
    <w:rsid w:val="00311999"/>
    <w:rsid w:val="003142BD"/>
    <w:rsid w:val="00315C6D"/>
    <w:rsid w:val="00315D3C"/>
    <w:rsid w:val="003166BC"/>
    <w:rsid w:val="00316C7C"/>
    <w:rsid w:val="00317C39"/>
    <w:rsid w:val="0032204C"/>
    <w:rsid w:val="00322CF4"/>
    <w:rsid w:val="00324B61"/>
    <w:rsid w:val="00324D2C"/>
    <w:rsid w:val="00327A83"/>
    <w:rsid w:val="00327E6D"/>
    <w:rsid w:val="003310BB"/>
    <w:rsid w:val="00333EE1"/>
    <w:rsid w:val="00334B46"/>
    <w:rsid w:val="00341BB3"/>
    <w:rsid w:val="003431D8"/>
    <w:rsid w:val="003455B0"/>
    <w:rsid w:val="00347500"/>
    <w:rsid w:val="00352ECF"/>
    <w:rsid w:val="00356A2B"/>
    <w:rsid w:val="003613FF"/>
    <w:rsid w:val="00362F57"/>
    <w:rsid w:val="003631BB"/>
    <w:rsid w:val="00363412"/>
    <w:rsid w:val="00365554"/>
    <w:rsid w:val="003661D8"/>
    <w:rsid w:val="0037123A"/>
    <w:rsid w:val="00372626"/>
    <w:rsid w:val="0037470B"/>
    <w:rsid w:val="00376474"/>
    <w:rsid w:val="00383C38"/>
    <w:rsid w:val="0038634F"/>
    <w:rsid w:val="0038732A"/>
    <w:rsid w:val="003913DC"/>
    <w:rsid w:val="00391594"/>
    <w:rsid w:val="00392D86"/>
    <w:rsid w:val="003943F2"/>
    <w:rsid w:val="0039619E"/>
    <w:rsid w:val="003977F3"/>
    <w:rsid w:val="003A027F"/>
    <w:rsid w:val="003B166C"/>
    <w:rsid w:val="003B3EBB"/>
    <w:rsid w:val="003B4765"/>
    <w:rsid w:val="003B5AD3"/>
    <w:rsid w:val="003C02B0"/>
    <w:rsid w:val="003C05B8"/>
    <w:rsid w:val="003C701E"/>
    <w:rsid w:val="003D143D"/>
    <w:rsid w:val="003D1454"/>
    <w:rsid w:val="003D5799"/>
    <w:rsid w:val="003D78E4"/>
    <w:rsid w:val="003E19EF"/>
    <w:rsid w:val="003E1DCE"/>
    <w:rsid w:val="003E6596"/>
    <w:rsid w:val="003F1889"/>
    <w:rsid w:val="00410BB2"/>
    <w:rsid w:val="00411F09"/>
    <w:rsid w:val="004143E8"/>
    <w:rsid w:val="00414759"/>
    <w:rsid w:val="00417669"/>
    <w:rsid w:val="00420562"/>
    <w:rsid w:val="00421E5F"/>
    <w:rsid w:val="00423902"/>
    <w:rsid w:val="00427F46"/>
    <w:rsid w:val="004435FD"/>
    <w:rsid w:val="00446CE1"/>
    <w:rsid w:val="00446E46"/>
    <w:rsid w:val="004475D0"/>
    <w:rsid w:val="0045001F"/>
    <w:rsid w:val="004517C5"/>
    <w:rsid w:val="00451C7E"/>
    <w:rsid w:val="00452D94"/>
    <w:rsid w:val="004601CE"/>
    <w:rsid w:val="0047027F"/>
    <w:rsid w:val="00474821"/>
    <w:rsid w:val="00475979"/>
    <w:rsid w:val="00476766"/>
    <w:rsid w:val="00477ECF"/>
    <w:rsid w:val="00480D79"/>
    <w:rsid w:val="0048398B"/>
    <w:rsid w:val="00484078"/>
    <w:rsid w:val="00484CEE"/>
    <w:rsid w:val="00485568"/>
    <w:rsid w:val="004868B2"/>
    <w:rsid w:val="004926BA"/>
    <w:rsid w:val="00493AF5"/>
    <w:rsid w:val="00493C78"/>
    <w:rsid w:val="00494A66"/>
    <w:rsid w:val="00494D9C"/>
    <w:rsid w:val="00497A85"/>
    <w:rsid w:val="004A01A0"/>
    <w:rsid w:val="004A3B1B"/>
    <w:rsid w:val="004A5ED1"/>
    <w:rsid w:val="004A7C75"/>
    <w:rsid w:val="004B4A56"/>
    <w:rsid w:val="004B5129"/>
    <w:rsid w:val="004B573C"/>
    <w:rsid w:val="004B58FB"/>
    <w:rsid w:val="004B67E3"/>
    <w:rsid w:val="004B768D"/>
    <w:rsid w:val="004B7C6D"/>
    <w:rsid w:val="004C19EF"/>
    <w:rsid w:val="004C3D7C"/>
    <w:rsid w:val="004C4DEE"/>
    <w:rsid w:val="004C5727"/>
    <w:rsid w:val="004D06C4"/>
    <w:rsid w:val="004D0A09"/>
    <w:rsid w:val="004E098B"/>
    <w:rsid w:val="004E57A5"/>
    <w:rsid w:val="004E7B82"/>
    <w:rsid w:val="004F3088"/>
    <w:rsid w:val="0050011F"/>
    <w:rsid w:val="00502952"/>
    <w:rsid w:val="005031E5"/>
    <w:rsid w:val="00506339"/>
    <w:rsid w:val="005168C7"/>
    <w:rsid w:val="00516FAB"/>
    <w:rsid w:val="0051714B"/>
    <w:rsid w:val="0052226D"/>
    <w:rsid w:val="005235DC"/>
    <w:rsid w:val="00524F96"/>
    <w:rsid w:val="0052717C"/>
    <w:rsid w:val="00527863"/>
    <w:rsid w:val="00530E51"/>
    <w:rsid w:val="00530E5A"/>
    <w:rsid w:val="00534758"/>
    <w:rsid w:val="005400DA"/>
    <w:rsid w:val="00541CC8"/>
    <w:rsid w:val="00544573"/>
    <w:rsid w:val="00546F4C"/>
    <w:rsid w:val="00553C53"/>
    <w:rsid w:val="00553EE0"/>
    <w:rsid w:val="00555DC8"/>
    <w:rsid w:val="00556621"/>
    <w:rsid w:val="00557EB2"/>
    <w:rsid w:val="00561BEC"/>
    <w:rsid w:val="0056214A"/>
    <w:rsid w:val="00565CD1"/>
    <w:rsid w:val="0056619A"/>
    <w:rsid w:val="005671FF"/>
    <w:rsid w:val="005712E5"/>
    <w:rsid w:val="005719D9"/>
    <w:rsid w:val="00573E7C"/>
    <w:rsid w:val="005740A0"/>
    <w:rsid w:val="005779AA"/>
    <w:rsid w:val="00582859"/>
    <w:rsid w:val="00584DA3"/>
    <w:rsid w:val="00585A24"/>
    <w:rsid w:val="00586A42"/>
    <w:rsid w:val="00587B5C"/>
    <w:rsid w:val="005901A1"/>
    <w:rsid w:val="005A1CAA"/>
    <w:rsid w:val="005A2DEA"/>
    <w:rsid w:val="005A56DA"/>
    <w:rsid w:val="005B0279"/>
    <w:rsid w:val="005B1EFC"/>
    <w:rsid w:val="005B2939"/>
    <w:rsid w:val="005B3DD1"/>
    <w:rsid w:val="005B3F7E"/>
    <w:rsid w:val="005B6BD8"/>
    <w:rsid w:val="005B6D8B"/>
    <w:rsid w:val="005C26BC"/>
    <w:rsid w:val="005C2BA9"/>
    <w:rsid w:val="005C36B6"/>
    <w:rsid w:val="005C6F13"/>
    <w:rsid w:val="005D3940"/>
    <w:rsid w:val="005D72F5"/>
    <w:rsid w:val="005E1860"/>
    <w:rsid w:val="005E2DF4"/>
    <w:rsid w:val="005E3531"/>
    <w:rsid w:val="005E35F7"/>
    <w:rsid w:val="005E48C2"/>
    <w:rsid w:val="005E6CDD"/>
    <w:rsid w:val="005F1669"/>
    <w:rsid w:val="005F2F78"/>
    <w:rsid w:val="005F5168"/>
    <w:rsid w:val="00602E3F"/>
    <w:rsid w:val="006042A1"/>
    <w:rsid w:val="00604CF2"/>
    <w:rsid w:val="00607A40"/>
    <w:rsid w:val="00614DB9"/>
    <w:rsid w:val="00621A04"/>
    <w:rsid w:val="00621C6F"/>
    <w:rsid w:val="00623C04"/>
    <w:rsid w:val="0062774E"/>
    <w:rsid w:val="00627A74"/>
    <w:rsid w:val="00630680"/>
    <w:rsid w:val="006316BB"/>
    <w:rsid w:val="00634B39"/>
    <w:rsid w:val="00640A9A"/>
    <w:rsid w:val="00641B4D"/>
    <w:rsid w:val="00643393"/>
    <w:rsid w:val="00645AB9"/>
    <w:rsid w:val="006460A2"/>
    <w:rsid w:val="00647366"/>
    <w:rsid w:val="00647EC5"/>
    <w:rsid w:val="006569C6"/>
    <w:rsid w:val="0066209F"/>
    <w:rsid w:val="00662C23"/>
    <w:rsid w:val="00663A21"/>
    <w:rsid w:val="00666F8F"/>
    <w:rsid w:val="00670737"/>
    <w:rsid w:val="00673941"/>
    <w:rsid w:val="00673E64"/>
    <w:rsid w:val="0067772B"/>
    <w:rsid w:val="006861BB"/>
    <w:rsid w:val="00686976"/>
    <w:rsid w:val="00690653"/>
    <w:rsid w:val="00693B44"/>
    <w:rsid w:val="006A5959"/>
    <w:rsid w:val="006B00FE"/>
    <w:rsid w:val="006B0866"/>
    <w:rsid w:val="006B5124"/>
    <w:rsid w:val="006B687E"/>
    <w:rsid w:val="006B6F43"/>
    <w:rsid w:val="006B7914"/>
    <w:rsid w:val="006C1289"/>
    <w:rsid w:val="006C7A01"/>
    <w:rsid w:val="006D7BE6"/>
    <w:rsid w:val="006E0206"/>
    <w:rsid w:val="006E32A0"/>
    <w:rsid w:val="006E4156"/>
    <w:rsid w:val="006E4E61"/>
    <w:rsid w:val="006E76FF"/>
    <w:rsid w:val="006F4FD5"/>
    <w:rsid w:val="006F7C08"/>
    <w:rsid w:val="00700F23"/>
    <w:rsid w:val="00701500"/>
    <w:rsid w:val="007019CF"/>
    <w:rsid w:val="00702129"/>
    <w:rsid w:val="00703874"/>
    <w:rsid w:val="007137D0"/>
    <w:rsid w:val="00713851"/>
    <w:rsid w:val="00713D06"/>
    <w:rsid w:val="00721D60"/>
    <w:rsid w:val="00722187"/>
    <w:rsid w:val="0072289F"/>
    <w:rsid w:val="007261F3"/>
    <w:rsid w:val="00726E66"/>
    <w:rsid w:val="0072780A"/>
    <w:rsid w:val="007316EE"/>
    <w:rsid w:val="0073190E"/>
    <w:rsid w:val="0073222A"/>
    <w:rsid w:val="007344DB"/>
    <w:rsid w:val="007366AB"/>
    <w:rsid w:val="007403E9"/>
    <w:rsid w:val="00750585"/>
    <w:rsid w:val="0075167D"/>
    <w:rsid w:val="0076149E"/>
    <w:rsid w:val="00761735"/>
    <w:rsid w:val="007649CD"/>
    <w:rsid w:val="00766A23"/>
    <w:rsid w:val="00767D3D"/>
    <w:rsid w:val="00772C1A"/>
    <w:rsid w:val="0077362E"/>
    <w:rsid w:val="007762AD"/>
    <w:rsid w:val="00780654"/>
    <w:rsid w:val="00782F9A"/>
    <w:rsid w:val="00784A68"/>
    <w:rsid w:val="00785CAE"/>
    <w:rsid w:val="0078768E"/>
    <w:rsid w:val="007A2846"/>
    <w:rsid w:val="007A34C7"/>
    <w:rsid w:val="007A463F"/>
    <w:rsid w:val="007A546D"/>
    <w:rsid w:val="007A735C"/>
    <w:rsid w:val="007B11C9"/>
    <w:rsid w:val="007B1A75"/>
    <w:rsid w:val="007B3644"/>
    <w:rsid w:val="007B65E2"/>
    <w:rsid w:val="007B6D0B"/>
    <w:rsid w:val="007C2EA8"/>
    <w:rsid w:val="007C599B"/>
    <w:rsid w:val="007D0874"/>
    <w:rsid w:val="007D1B5F"/>
    <w:rsid w:val="007D1BAD"/>
    <w:rsid w:val="007E259C"/>
    <w:rsid w:val="007E2ACE"/>
    <w:rsid w:val="007F1CDF"/>
    <w:rsid w:val="007F4A34"/>
    <w:rsid w:val="00801DB1"/>
    <w:rsid w:val="008053CF"/>
    <w:rsid w:val="00805ECE"/>
    <w:rsid w:val="0080684B"/>
    <w:rsid w:val="00806BEA"/>
    <w:rsid w:val="0080723A"/>
    <w:rsid w:val="00807B8F"/>
    <w:rsid w:val="0081025C"/>
    <w:rsid w:val="00811B39"/>
    <w:rsid w:val="00814000"/>
    <w:rsid w:val="00821182"/>
    <w:rsid w:val="00822B79"/>
    <w:rsid w:val="00823152"/>
    <w:rsid w:val="00823A85"/>
    <w:rsid w:val="00827503"/>
    <w:rsid w:val="00827D06"/>
    <w:rsid w:val="00831E4B"/>
    <w:rsid w:val="008342C7"/>
    <w:rsid w:val="0083502A"/>
    <w:rsid w:val="008375BF"/>
    <w:rsid w:val="00837EF7"/>
    <w:rsid w:val="0084107E"/>
    <w:rsid w:val="00845582"/>
    <w:rsid w:val="008455D9"/>
    <w:rsid w:val="00845611"/>
    <w:rsid w:val="00846B90"/>
    <w:rsid w:val="00851532"/>
    <w:rsid w:val="0085246C"/>
    <w:rsid w:val="008524C2"/>
    <w:rsid w:val="00861351"/>
    <w:rsid w:val="00866386"/>
    <w:rsid w:val="00871890"/>
    <w:rsid w:val="008742F6"/>
    <w:rsid w:val="00874722"/>
    <w:rsid w:val="00876589"/>
    <w:rsid w:val="008771B4"/>
    <w:rsid w:val="00877613"/>
    <w:rsid w:val="00877BA6"/>
    <w:rsid w:val="00882E02"/>
    <w:rsid w:val="00885479"/>
    <w:rsid w:val="0088699B"/>
    <w:rsid w:val="008876BC"/>
    <w:rsid w:val="00891D5A"/>
    <w:rsid w:val="00892C11"/>
    <w:rsid w:val="00893551"/>
    <w:rsid w:val="00894C87"/>
    <w:rsid w:val="00897160"/>
    <w:rsid w:val="00897433"/>
    <w:rsid w:val="0089777D"/>
    <w:rsid w:val="008A03AF"/>
    <w:rsid w:val="008A0415"/>
    <w:rsid w:val="008A0EDC"/>
    <w:rsid w:val="008A2DFA"/>
    <w:rsid w:val="008A4CFB"/>
    <w:rsid w:val="008A59CC"/>
    <w:rsid w:val="008A5E64"/>
    <w:rsid w:val="008B2035"/>
    <w:rsid w:val="008B6E09"/>
    <w:rsid w:val="008B7217"/>
    <w:rsid w:val="008C19A3"/>
    <w:rsid w:val="008C1B3E"/>
    <w:rsid w:val="008C3D56"/>
    <w:rsid w:val="008C4762"/>
    <w:rsid w:val="008C5647"/>
    <w:rsid w:val="008C762D"/>
    <w:rsid w:val="008D052B"/>
    <w:rsid w:val="008D2E3D"/>
    <w:rsid w:val="008D2FA9"/>
    <w:rsid w:val="008D4961"/>
    <w:rsid w:val="008D5CB0"/>
    <w:rsid w:val="008D5F1D"/>
    <w:rsid w:val="008D63B7"/>
    <w:rsid w:val="008E06C1"/>
    <w:rsid w:val="008F42FB"/>
    <w:rsid w:val="009013CA"/>
    <w:rsid w:val="009025B6"/>
    <w:rsid w:val="009052C5"/>
    <w:rsid w:val="00905785"/>
    <w:rsid w:val="00911ADB"/>
    <w:rsid w:val="00912B0F"/>
    <w:rsid w:val="00913027"/>
    <w:rsid w:val="00913B8A"/>
    <w:rsid w:val="00923413"/>
    <w:rsid w:val="009256A3"/>
    <w:rsid w:val="00931878"/>
    <w:rsid w:val="0093343C"/>
    <w:rsid w:val="0093419C"/>
    <w:rsid w:val="009355C5"/>
    <w:rsid w:val="00936338"/>
    <w:rsid w:val="009412D7"/>
    <w:rsid w:val="00942A0C"/>
    <w:rsid w:val="00942B38"/>
    <w:rsid w:val="009472F4"/>
    <w:rsid w:val="009506A3"/>
    <w:rsid w:val="00950853"/>
    <w:rsid w:val="00950FD0"/>
    <w:rsid w:val="0095315F"/>
    <w:rsid w:val="009535F1"/>
    <w:rsid w:val="0095444A"/>
    <w:rsid w:val="00957B53"/>
    <w:rsid w:val="00957F19"/>
    <w:rsid w:val="009612AF"/>
    <w:rsid w:val="00961535"/>
    <w:rsid w:val="00962B20"/>
    <w:rsid w:val="00967702"/>
    <w:rsid w:val="00970428"/>
    <w:rsid w:val="00970C52"/>
    <w:rsid w:val="00971B50"/>
    <w:rsid w:val="00972AAF"/>
    <w:rsid w:val="00975237"/>
    <w:rsid w:val="0098338F"/>
    <w:rsid w:val="00983E3B"/>
    <w:rsid w:val="009950DF"/>
    <w:rsid w:val="00996B15"/>
    <w:rsid w:val="00997A6E"/>
    <w:rsid w:val="009A4641"/>
    <w:rsid w:val="009A5089"/>
    <w:rsid w:val="009A523A"/>
    <w:rsid w:val="009A53E3"/>
    <w:rsid w:val="009B15C1"/>
    <w:rsid w:val="009B324F"/>
    <w:rsid w:val="009B4E0C"/>
    <w:rsid w:val="009B693F"/>
    <w:rsid w:val="009B70AD"/>
    <w:rsid w:val="009B7808"/>
    <w:rsid w:val="009C0AF8"/>
    <w:rsid w:val="009C121D"/>
    <w:rsid w:val="009C2BE5"/>
    <w:rsid w:val="009C4E8F"/>
    <w:rsid w:val="009C6E08"/>
    <w:rsid w:val="009C7639"/>
    <w:rsid w:val="009D6D0B"/>
    <w:rsid w:val="009E040F"/>
    <w:rsid w:val="009E2D6B"/>
    <w:rsid w:val="009E67F4"/>
    <w:rsid w:val="009F31A0"/>
    <w:rsid w:val="009F41D4"/>
    <w:rsid w:val="009F526E"/>
    <w:rsid w:val="00A01C68"/>
    <w:rsid w:val="00A021DA"/>
    <w:rsid w:val="00A03199"/>
    <w:rsid w:val="00A03422"/>
    <w:rsid w:val="00A13AE6"/>
    <w:rsid w:val="00A153CF"/>
    <w:rsid w:val="00A206A7"/>
    <w:rsid w:val="00A2254F"/>
    <w:rsid w:val="00A2380B"/>
    <w:rsid w:val="00A26D67"/>
    <w:rsid w:val="00A300CD"/>
    <w:rsid w:val="00A31310"/>
    <w:rsid w:val="00A31BA4"/>
    <w:rsid w:val="00A32AC2"/>
    <w:rsid w:val="00A33BF4"/>
    <w:rsid w:val="00A36479"/>
    <w:rsid w:val="00A37BFD"/>
    <w:rsid w:val="00A4125C"/>
    <w:rsid w:val="00A44CDD"/>
    <w:rsid w:val="00A50747"/>
    <w:rsid w:val="00A51522"/>
    <w:rsid w:val="00A52148"/>
    <w:rsid w:val="00A52BAF"/>
    <w:rsid w:val="00A5355B"/>
    <w:rsid w:val="00A53BFF"/>
    <w:rsid w:val="00A56BAD"/>
    <w:rsid w:val="00A61EAB"/>
    <w:rsid w:val="00A61FBD"/>
    <w:rsid w:val="00A62956"/>
    <w:rsid w:val="00A6330D"/>
    <w:rsid w:val="00A67B67"/>
    <w:rsid w:val="00A70A8C"/>
    <w:rsid w:val="00A71B1D"/>
    <w:rsid w:val="00A75ADD"/>
    <w:rsid w:val="00A7688D"/>
    <w:rsid w:val="00A800DF"/>
    <w:rsid w:val="00A80992"/>
    <w:rsid w:val="00A80DF8"/>
    <w:rsid w:val="00A91089"/>
    <w:rsid w:val="00A92D24"/>
    <w:rsid w:val="00A93830"/>
    <w:rsid w:val="00A96D8F"/>
    <w:rsid w:val="00AA142E"/>
    <w:rsid w:val="00AA3C91"/>
    <w:rsid w:val="00AA4102"/>
    <w:rsid w:val="00AB2C08"/>
    <w:rsid w:val="00AB6F92"/>
    <w:rsid w:val="00AC08DD"/>
    <w:rsid w:val="00AC17DC"/>
    <w:rsid w:val="00AC401D"/>
    <w:rsid w:val="00AC6E2F"/>
    <w:rsid w:val="00AD0E15"/>
    <w:rsid w:val="00AD1066"/>
    <w:rsid w:val="00AD3821"/>
    <w:rsid w:val="00AD53FE"/>
    <w:rsid w:val="00AE1C69"/>
    <w:rsid w:val="00AE3252"/>
    <w:rsid w:val="00AE3909"/>
    <w:rsid w:val="00AE537A"/>
    <w:rsid w:val="00AF34DB"/>
    <w:rsid w:val="00AF3C50"/>
    <w:rsid w:val="00AF43C1"/>
    <w:rsid w:val="00AF6539"/>
    <w:rsid w:val="00AF6B0B"/>
    <w:rsid w:val="00B018CB"/>
    <w:rsid w:val="00B13D76"/>
    <w:rsid w:val="00B16F32"/>
    <w:rsid w:val="00B24624"/>
    <w:rsid w:val="00B27623"/>
    <w:rsid w:val="00B3148C"/>
    <w:rsid w:val="00B40A50"/>
    <w:rsid w:val="00B40F23"/>
    <w:rsid w:val="00B4406B"/>
    <w:rsid w:val="00B454D6"/>
    <w:rsid w:val="00B45ABC"/>
    <w:rsid w:val="00B45D7E"/>
    <w:rsid w:val="00B52983"/>
    <w:rsid w:val="00B52C1B"/>
    <w:rsid w:val="00B5652D"/>
    <w:rsid w:val="00B570B6"/>
    <w:rsid w:val="00B62D4C"/>
    <w:rsid w:val="00B63C11"/>
    <w:rsid w:val="00B649D9"/>
    <w:rsid w:val="00B65284"/>
    <w:rsid w:val="00B704C8"/>
    <w:rsid w:val="00B74ED7"/>
    <w:rsid w:val="00B8053F"/>
    <w:rsid w:val="00B807D2"/>
    <w:rsid w:val="00B86B31"/>
    <w:rsid w:val="00B86ED0"/>
    <w:rsid w:val="00B9155F"/>
    <w:rsid w:val="00B935C7"/>
    <w:rsid w:val="00B94340"/>
    <w:rsid w:val="00B97FCC"/>
    <w:rsid w:val="00BA0E36"/>
    <w:rsid w:val="00BA22B7"/>
    <w:rsid w:val="00BA367D"/>
    <w:rsid w:val="00BA3C76"/>
    <w:rsid w:val="00BA4110"/>
    <w:rsid w:val="00BB0645"/>
    <w:rsid w:val="00BB45DF"/>
    <w:rsid w:val="00BB5EB3"/>
    <w:rsid w:val="00BB632F"/>
    <w:rsid w:val="00BB686F"/>
    <w:rsid w:val="00BB6BFD"/>
    <w:rsid w:val="00BC025D"/>
    <w:rsid w:val="00BC076F"/>
    <w:rsid w:val="00BC2E0F"/>
    <w:rsid w:val="00BC70E5"/>
    <w:rsid w:val="00BC74A1"/>
    <w:rsid w:val="00BC76D3"/>
    <w:rsid w:val="00BC79D4"/>
    <w:rsid w:val="00BD0099"/>
    <w:rsid w:val="00BD111A"/>
    <w:rsid w:val="00BD28FB"/>
    <w:rsid w:val="00BD61EF"/>
    <w:rsid w:val="00BE077D"/>
    <w:rsid w:val="00BE5887"/>
    <w:rsid w:val="00BE7659"/>
    <w:rsid w:val="00BE7734"/>
    <w:rsid w:val="00BF0C57"/>
    <w:rsid w:val="00BF0EF2"/>
    <w:rsid w:val="00BF1721"/>
    <w:rsid w:val="00BF4299"/>
    <w:rsid w:val="00BF4BEF"/>
    <w:rsid w:val="00BF6ED1"/>
    <w:rsid w:val="00BF706F"/>
    <w:rsid w:val="00C033D2"/>
    <w:rsid w:val="00C04A67"/>
    <w:rsid w:val="00C04E45"/>
    <w:rsid w:val="00C0519D"/>
    <w:rsid w:val="00C0563A"/>
    <w:rsid w:val="00C10C34"/>
    <w:rsid w:val="00C12E0A"/>
    <w:rsid w:val="00C156FA"/>
    <w:rsid w:val="00C16690"/>
    <w:rsid w:val="00C20BA5"/>
    <w:rsid w:val="00C2142C"/>
    <w:rsid w:val="00C224A9"/>
    <w:rsid w:val="00C23EB0"/>
    <w:rsid w:val="00C30833"/>
    <w:rsid w:val="00C318EC"/>
    <w:rsid w:val="00C42888"/>
    <w:rsid w:val="00C44360"/>
    <w:rsid w:val="00C445B5"/>
    <w:rsid w:val="00C458DA"/>
    <w:rsid w:val="00C46643"/>
    <w:rsid w:val="00C52427"/>
    <w:rsid w:val="00C5319D"/>
    <w:rsid w:val="00C543BB"/>
    <w:rsid w:val="00C54B72"/>
    <w:rsid w:val="00C56156"/>
    <w:rsid w:val="00C56F91"/>
    <w:rsid w:val="00C57473"/>
    <w:rsid w:val="00C5799C"/>
    <w:rsid w:val="00C61CB0"/>
    <w:rsid w:val="00C61EDF"/>
    <w:rsid w:val="00C61EF2"/>
    <w:rsid w:val="00C64B61"/>
    <w:rsid w:val="00C6676A"/>
    <w:rsid w:val="00C66F57"/>
    <w:rsid w:val="00C77258"/>
    <w:rsid w:val="00C82168"/>
    <w:rsid w:val="00C8247B"/>
    <w:rsid w:val="00C85828"/>
    <w:rsid w:val="00C86EC0"/>
    <w:rsid w:val="00C929B4"/>
    <w:rsid w:val="00C92D65"/>
    <w:rsid w:val="00C931F8"/>
    <w:rsid w:val="00C94B38"/>
    <w:rsid w:val="00C95334"/>
    <w:rsid w:val="00C96F39"/>
    <w:rsid w:val="00CA2AD8"/>
    <w:rsid w:val="00CA33F9"/>
    <w:rsid w:val="00CB0D7A"/>
    <w:rsid w:val="00CB0DCD"/>
    <w:rsid w:val="00CB1079"/>
    <w:rsid w:val="00CB6298"/>
    <w:rsid w:val="00CB7563"/>
    <w:rsid w:val="00CC024B"/>
    <w:rsid w:val="00CC0BD7"/>
    <w:rsid w:val="00CC0EDA"/>
    <w:rsid w:val="00CC16F4"/>
    <w:rsid w:val="00CC198B"/>
    <w:rsid w:val="00CC1F3A"/>
    <w:rsid w:val="00CC2901"/>
    <w:rsid w:val="00CC7AE1"/>
    <w:rsid w:val="00CD1C8F"/>
    <w:rsid w:val="00CD2A70"/>
    <w:rsid w:val="00CD34FE"/>
    <w:rsid w:val="00CD40C3"/>
    <w:rsid w:val="00CD44FD"/>
    <w:rsid w:val="00CD5B27"/>
    <w:rsid w:val="00CE124C"/>
    <w:rsid w:val="00CE2B52"/>
    <w:rsid w:val="00CE536D"/>
    <w:rsid w:val="00CE66C7"/>
    <w:rsid w:val="00CF068E"/>
    <w:rsid w:val="00CF2EE6"/>
    <w:rsid w:val="00CF30A8"/>
    <w:rsid w:val="00D039F2"/>
    <w:rsid w:val="00D03E05"/>
    <w:rsid w:val="00D04E9A"/>
    <w:rsid w:val="00D06D5F"/>
    <w:rsid w:val="00D07C25"/>
    <w:rsid w:val="00D12712"/>
    <w:rsid w:val="00D1646E"/>
    <w:rsid w:val="00D16615"/>
    <w:rsid w:val="00D17B59"/>
    <w:rsid w:val="00D21294"/>
    <w:rsid w:val="00D2165B"/>
    <w:rsid w:val="00D2364C"/>
    <w:rsid w:val="00D24CBF"/>
    <w:rsid w:val="00D25D51"/>
    <w:rsid w:val="00D27845"/>
    <w:rsid w:val="00D3052F"/>
    <w:rsid w:val="00D30FB8"/>
    <w:rsid w:val="00D34B9E"/>
    <w:rsid w:val="00D46F1B"/>
    <w:rsid w:val="00D51DF6"/>
    <w:rsid w:val="00D530FE"/>
    <w:rsid w:val="00D532EA"/>
    <w:rsid w:val="00D542AA"/>
    <w:rsid w:val="00D564E5"/>
    <w:rsid w:val="00D567A2"/>
    <w:rsid w:val="00D64DB8"/>
    <w:rsid w:val="00D70C74"/>
    <w:rsid w:val="00D726AA"/>
    <w:rsid w:val="00D72C83"/>
    <w:rsid w:val="00D7378C"/>
    <w:rsid w:val="00D74510"/>
    <w:rsid w:val="00D74A26"/>
    <w:rsid w:val="00D74A8A"/>
    <w:rsid w:val="00D75715"/>
    <w:rsid w:val="00D75C21"/>
    <w:rsid w:val="00D761BD"/>
    <w:rsid w:val="00D767FB"/>
    <w:rsid w:val="00D76945"/>
    <w:rsid w:val="00D77A4B"/>
    <w:rsid w:val="00D80FF5"/>
    <w:rsid w:val="00D83850"/>
    <w:rsid w:val="00D85CE3"/>
    <w:rsid w:val="00D9043E"/>
    <w:rsid w:val="00D91D61"/>
    <w:rsid w:val="00D9569A"/>
    <w:rsid w:val="00D964D7"/>
    <w:rsid w:val="00D96E03"/>
    <w:rsid w:val="00DA0EB8"/>
    <w:rsid w:val="00DA1217"/>
    <w:rsid w:val="00DA1439"/>
    <w:rsid w:val="00DA1BE0"/>
    <w:rsid w:val="00DA5816"/>
    <w:rsid w:val="00DB3FDD"/>
    <w:rsid w:val="00DB4C08"/>
    <w:rsid w:val="00DC0BB3"/>
    <w:rsid w:val="00DC1722"/>
    <w:rsid w:val="00DC2E00"/>
    <w:rsid w:val="00DC6241"/>
    <w:rsid w:val="00DC70DD"/>
    <w:rsid w:val="00DD0011"/>
    <w:rsid w:val="00DD01BA"/>
    <w:rsid w:val="00DD65AE"/>
    <w:rsid w:val="00DD7CED"/>
    <w:rsid w:val="00DE1689"/>
    <w:rsid w:val="00DE19A9"/>
    <w:rsid w:val="00DE24ED"/>
    <w:rsid w:val="00DE408F"/>
    <w:rsid w:val="00DF0EC8"/>
    <w:rsid w:val="00DF3641"/>
    <w:rsid w:val="00E00E41"/>
    <w:rsid w:val="00E04112"/>
    <w:rsid w:val="00E053F5"/>
    <w:rsid w:val="00E06E85"/>
    <w:rsid w:val="00E10DC4"/>
    <w:rsid w:val="00E137FC"/>
    <w:rsid w:val="00E1400C"/>
    <w:rsid w:val="00E14052"/>
    <w:rsid w:val="00E154EE"/>
    <w:rsid w:val="00E35723"/>
    <w:rsid w:val="00E430F2"/>
    <w:rsid w:val="00E43527"/>
    <w:rsid w:val="00E44750"/>
    <w:rsid w:val="00E4600C"/>
    <w:rsid w:val="00E465DB"/>
    <w:rsid w:val="00E47246"/>
    <w:rsid w:val="00E47B3D"/>
    <w:rsid w:val="00E52A0B"/>
    <w:rsid w:val="00E540CA"/>
    <w:rsid w:val="00E615F9"/>
    <w:rsid w:val="00E65DED"/>
    <w:rsid w:val="00E6716D"/>
    <w:rsid w:val="00E67A23"/>
    <w:rsid w:val="00E70121"/>
    <w:rsid w:val="00E70360"/>
    <w:rsid w:val="00E83C01"/>
    <w:rsid w:val="00E83D37"/>
    <w:rsid w:val="00E845F1"/>
    <w:rsid w:val="00E84F30"/>
    <w:rsid w:val="00E85FA1"/>
    <w:rsid w:val="00E93544"/>
    <w:rsid w:val="00E94E1D"/>
    <w:rsid w:val="00E954FD"/>
    <w:rsid w:val="00E96CC4"/>
    <w:rsid w:val="00E97546"/>
    <w:rsid w:val="00E977B6"/>
    <w:rsid w:val="00EA0392"/>
    <w:rsid w:val="00EA0486"/>
    <w:rsid w:val="00EA4E0C"/>
    <w:rsid w:val="00EA5BBE"/>
    <w:rsid w:val="00EA6C17"/>
    <w:rsid w:val="00EC1565"/>
    <w:rsid w:val="00EC1C57"/>
    <w:rsid w:val="00EC29B4"/>
    <w:rsid w:val="00EC4493"/>
    <w:rsid w:val="00EC4AFB"/>
    <w:rsid w:val="00EC55AE"/>
    <w:rsid w:val="00EC57DC"/>
    <w:rsid w:val="00ED1222"/>
    <w:rsid w:val="00ED4B56"/>
    <w:rsid w:val="00ED6B32"/>
    <w:rsid w:val="00ED6DA5"/>
    <w:rsid w:val="00EE17AD"/>
    <w:rsid w:val="00EF122E"/>
    <w:rsid w:val="00EF3663"/>
    <w:rsid w:val="00EF4CAF"/>
    <w:rsid w:val="00F02A68"/>
    <w:rsid w:val="00F039A3"/>
    <w:rsid w:val="00F10000"/>
    <w:rsid w:val="00F100FF"/>
    <w:rsid w:val="00F15392"/>
    <w:rsid w:val="00F15A40"/>
    <w:rsid w:val="00F1611B"/>
    <w:rsid w:val="00F169D3"/>
    <w:rsid w:val="00F204D1"/>
    <w:rsid w:val="00F20CF4"/>
    <w:rsid w:val="00F224F5"/>
    <w:rsid w:val="00F31C52"/>
    <w:rsid w:val="00F34CB8"/>
    <w:rsid w:val="00F40D65"/>
    <w:rsid w:val="00F419CF"/>
    <w:rsid w:val="00F43093"/>
    <w:rsid w:val="00F43CDF"/>
    <w:rsid w:val="00F47CBE"/>
    <w:rsid w:val="00F51BEB"/>
    <w:rsid w:val="00F55E1F"/>
    <w:rsid w:val="00F56ABC"/>
    <w:rsid w:val="00F600C1"/>
    <w:rsid w:val="00F626C4"/>
    <w:rsid w:val="00F62DB1"/>
    <w:rsid w:val="00F63F55"/>
    <w:rsid w:val="00F675BA"/>
    <w:rsid w:val="00F677DC"/>
    <w:rsid w:val="00F679E2"/>
    <w:rsid w:val="00F7244E"/>
    <w:rsid w:val="00F7499F"/>
    <w:rsid w:val="00F810C8"/>
    <w:rsid w:val="00F8223F"/>
    <w:rsid w:val="00F8231A"/>
    <w:rsid w:val="00F857E8"/>
    <w:rsid w:val="00F864EB"/>
    <w:rsid w:val="00F878DC"/>
    <w:rsid w:val="00F92FB5"/>
    <w:rsid w:val="00F95E35"/>
    <w:rsid w:val="00FA1182"/>
    <w:rsid w:val="00FA2058"/>
    <w:rsid w:val="00FA3F8D"/>
    <w:rsid w:val="00FA5A15"/>
    <w:rsid w:val="00FB4EA9"/>
    <w:rsid w:val="00FC44E5"/>
    <w:rsid w:val="00FC7283"/>
    <w:rsid w:val="00FD0C92"/>
    <w:rsid w:val="00FD18A1"/>
    <w:rsid w:val="00FD1999"/>
    <w:rsid w:val="00FD2A47"/>
    <w:rsid w:val="00FD57D2"/>
    <w:rsid w:val="00FF4027"/>
    <w:rsid w:val="00FF5233"/>
    <w:rsid w:val="00FF6095"/>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10859538-04CC-4DB6-B22E-6F8863200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C26"/>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D16615"/>
    <w:pPr>
      <w:numPr>
        <w:numId w:val="1"/>
      </w:numPr>
      <w:tabs>
        <w:tab w:val="num" w:pos="432"/>
      </w:tabs>
      <w:ind w:left="432"/>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Char"/>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Char"/>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Char"/>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Char"/>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Char"/>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Char"/>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Char"/>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D16615"/>
    <w:rPr>
      <w:rFonts w:ascii="Times New Roman" w:eastAsia="Times New Roman" w:hAnsi="Times New Roman" w:cs="Times New Roman"/>
      <w:b/>
      <w:bCs/>
      <w:sz w:val="28"/>
      <w:szCs w:val="28"/>
      <w:lang w:val="en-GB"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semiHidden/>
    <w:rsid w:val="00D16615"/>
    <w:rPr>
      <w:rFonts w:ascii="Times New Roman" w:eastAsia="Times New Roman" w:hAnsi="Times New Roman" w:cs="Times New Roman"/>
      <w:b/>
      <w:bCs/>
      <w:sz w:val="24"/>
      <w:lang w:val="en-GB" w:eastAsia="en-US"/>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semiHidden/>
    <w:rsid w:val="00D16615"/>
    <w:rPr>
      <w:rFonts w:ascii="Times New Roman" w:eastAsia="Times New Roman" w:hAnsi="Times New Roman" w:cs="Times New Roman"/>
      <w:u w:val="single"/>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semiHidden/>
    <w:rsid w:val="00D16615"/>
    <w:rPr>
      <w:rFonts w:ascii="Times New Roman" w:eastAsia="Times New Roman" w:hAnsi="Times New Roman" w:cs="Times New Roman"/>
      <w:b/>
      <w:bCs/>
      <w:szCs w:val="28"/>
      <w:lang w:val="en-GB" w:eastAsia="en-US"/>
    </w:rPr>
  </w:style>
  <w:style w:type="character" w:customStyle="1" w:styleId="5Char">
    <w:name w:val="标题 5 Char"/>
    <w:aliases w:val="h5 Char,Heading5 Char"/>
    <w:basedOn w:val="a0"/>
    <w:link w:val="5"/>
    <w:semiHidden/>
    <w:rsid w:val="00D16615"/>
    <w:rPr>
      <w:rFonts w:ascii="Times New Roman" w:eastAsia="Times New Roman" w:hAnsi="Times New Roman" w:cs="Times New Roman"/>
      <w:b/>
      <w:bCs/>
      <w:i/>
      <w:iCs/>
      <w:sz w:val="26"/>
      <w:szCs w:val="26"/>
      <w:lang w:val="en-GB" w:eastAsia="en-US"/>
    </w:rPr>
  </w:style>
  <w:style w:type="character" w:customStyle="1" w:styleId="6Char">
    <w:name w:val="标题 6 Char"/>
    <w:basedOn w:val="a0"/>
    <w:link w:val="6"/>
    <w:semiHidden/>
    <w:rsid w:val="00D16615"/>
    <w:rPr>
      <w:rFonts w:ascii="Times New Roman" w:eastAsia="Times New Roman" w:hAnsi="Times New Roman" w:cs="Times New Roman"/>
      <w:b/>
      <w:bCs/>
      <w:lang w:val="en-GB" w:eastAsia="en-US"/>
    </w:rPr>
  </w:style>
  <w:style w:type="character" w:customStyle="1" w:styleId="7Char">
    <w:name w:val="标题 7 Char"/>
    <w:basedOn w:val="a0"/>
    <w:link w:val="7"/>
    <w:uiPriority w:val="99"/>
    <w:semiHidden/>
    <w:rsid w:val="00D16615"/>
    <w:rPr>
      <w:rFonts w:ascii="Times New Roman" w:hAnsi="Times New Roman" w:cs="宋体"/>
      <w:sz w:val="24"/>
      <w:szCs w:val="24"/>
      <w:lang w:val="en-GB" w:eastAsia="en-US"/>
    </w:rPr>
  </w:style>
  <w:style w:type="character" w:customStyle="1" w:styleId="8Char">
    <w:name w:val="标题 8 Char"/>
    <w:basedOn w:val="a0"/>
    <w:link w:val="8"/>
    <w:uiPriority w:val="99"/>
    <w:semiHidden/>
    <w:rsid w:val="00D16615"/>
    <w:rPr>
      <w:rFonts w:ascii="Times New Roman" w:hAnsi="Times New Roman" w:cs="宋体"/>
      <w:i/>
      <w:iCs/>
      <w:sz w:val="24"/>
      <w:szCs w:val="24"/>
      <w:lang w:val="en-GB" w:eastAsia="en-US"/>
    </w:rPr>
  </w:style>
  <w:style w:type="character" w:customStyle="1" w:styleId="9Char">
    <w:name w:val="标题 9 Char"/>
    <w:aliases w:val="Figure Heading Char,FH Char"/>
    <w:basedOn w:val="a0"/>
    <w:link w:val="9"/>
    <w:uiPriority w:val="99"/>
    <w:semiHidden/>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Char"/>
    <w:uiPriority w:val="99"/>
    <w:unhideWhenUsed/>
    <w:rsid w:val="00D16615"/>
    <w:rPr>
      <w:sz w:val="20"/>
      <w:szCs w:val="20"/>
    </w:rPr>
  </w:style>
  <w:style w:type="character" w:customStyle="1" w:styleId="Char">
    <w:name w:val="正文文本 Char"/>
    <w:basedOn w:val="a0"/>
    <w:link w:val="a4"/>
    <w:uiPriority w:val="99"/>
    <w:rsid w:val="00D16615"/>
    <w:rPr>
      <w:rFonts w:ascii="Times New Roman" w:hAnsi="Times New Roman" w:cs="Times New Roman"/>
      <w:sz w:val="20"/>
      <w:szCs w:val="20"/>
      <w:lang w:val="en-GB"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a"/>
    <w:link w:val="Char0"/>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6">
    <w:name w:val="Balloon Text"/>
    <w:basedOn w:val="a"/>
    <w:link w:val="Char1"/>
    <w:uiPriority w:val="99"/>
    <w:semiHidden/>
    <w:unhideWhenUsed/>
    <w:rsid w:val="00F8231A"/>
    <w:pPr>
      <w:spacing w:after="0"/>
    </w:pPr>
    <w:rPr>
      <w:rFonts w:ascii="Microsoft YaHei UI" w:eastAsia="Microsoft YaHei UI"/>
      <w:sz w:val="18"/>
      <w:szCs w:val="18"/>
    </w:rPr>
  </w:style>
  <w:style w:type="character" w:customStyle="1" w:styleId="Char1">
    <w:name w:val="批注框文本 Char"/>
    <w:basedOn w:val="a0"/>
    <w:link w:val="a6"/>
    <w:uiPriority w:val="99"/>
    <w:semiHidden/>
    <w:rsid w:val="00F8231A"/>
    <w:rPr>
      <w:rFonts w:ascii="Microsoft YaHei UI" w:eastAsia="Microsoft YaHei UI" w:hAnsi="Times New Roman" w:cs="Times New Roman"/>
      <w:sz w:val="18"/>
      <w:szCs w:val="18"/>
      <w:lang w:val="en-GB" w:eastAsia="en-US"/>
    </w:rPr>
  </w:style>
  <w:style w:type="paragraph" w:styleId="a7">
    <w:name w:val="header"/>
    <w:basedOn w:val="a"/>
    <w:link w:val="Char2"/>
    <w:uiPriority w:val="99"/>
    <w:unhideWhenUsed/>
    <w:rsid w:val="005B0279"/>
    <w:pPr>
      <w:tabs>
        <w:tab w:val="center" w:pos="4320"/>
        <w:tab w:val="right" w:pos="8640"/>
      </w:tabs>
      <w:spacing w:after="0"/>
    </w:pPr>
  </w:style>
  <w:style w:type="character" w:customStyle="1" w:styleId="Char2">
    <w:name w:val="页眉 Char"/>
    <w:basedOn w:val="a0"/>
    <w:link w:val="a7"/>
    <w:uiPriority w:val="99"/>
    <w:rsid w:val="005B0279"/>
    <w:rPr>
      <w:rFonts w:ascii="Times New Roman" w:hAnsi="Times New Roman" w:cs="Times New Roman"/>
      <w:lang w:val="en-GB" w:eastAsia="en-US"/>
    </w:rPr>
  </w:style>
  <w:style w:type="paragraph" w:styleId="a8">
    <w:name w:val="footer"/>
    <w:basedOn w:val="a"/>
    <w:link w:val="Char3"/>
    <w:uiPriority w:val="99"/>
    <w:unhideWhenUsed/>
    <w:rsid w:val="005B0279"/>
    <w:pPr>
      <w:tabs>
        <w:tab w:val="center" w:pos="4320"/>
        <w:tab w:val="right" w:pos="8640"/>
      </w:tabs>
      <w:spacing w:after="0"/>
    </w:pPr>
  </w:style>
  <w:style w:type="character" w:customStyle="1" w:styleId="Char3">
    <w:name w:val="页脚 Char"/>
    <w:basedOn w:val="a0"/>
    <w:link w:val="a8"/>
    <w:uiPriority w:val="99"/>
    <w:rsid w:val="005B0279"/>
    <w:rPr>
      <w:rFonts w:ascii="Times New Roman" w:hAnsi="Times New Roman" w:cs="Times New Roman"/>
      <w:lang w:val="en-GB" w:eastAsia="en-US"/>
    </w:rPr>
  </w:style>
  <w:style w:type="character" w:styleId="a9">
    <w:name w:val="annotation reference"/>
    <w:basedOn w:val="a0"/>
    <w:uiPriority w:val="99"/>
    <w:semiHidden/>
    <w:unhideWhenUsed/>
    <w:rsid w:val="00A800DF"/>
    <w:rPr>
      <w:sz w:val="21"/>
      <w:szCs w:val="21"/>
    </w:rPr>
  </w:style>
  <w:style w:type="paragraph" w:styleId="aa">
    <w:name w:val="annotation text"/>
    <w:basedOn w:val="a"/>
    <w:link w:val="Char4"/>
    <w:uiPriority w:val="99"/>
    <w:semiHidden/>
    <w:unhideWhenUsed/>
    <w:rsid w:val="00A800DF"/>
    <w:pPr>
      <w:jc w:val="left"/>
    </w:pPr>
  </w:style>
  <w:style w:type="character" w:customStyle="1" w:styleId="Char4">
    <w:name w:val="批注文字 Char"/>
    <w:basedOn w:val="a0"/>
    <w:link w:val="aa"/>
    <w:uiPriority w:val="99"/>
    <w:semiHidden/>
    <w:rsid w:val="00A800DF"/>
    <w:rPr>
      <w:rFonts w:ascii="Times New Roman" w:hAnsi="Times New Roman" w:cs="Times New Roman"/>
      <w:lang w:val="en-GB" w:eastAsia="en-US"/>
    </w:rPr>
  </w:style>
  <w:style w:type="paragraph" w:styleId="ab">
    <w:name w:val="annotation subject"/>
    <w:basedOn w:val="aa"/>
    <w:next w:val="aa"/>
    <w:link w:val="Char5"/>
    <w:uiPriority w:val="99"/>
    <w:semiHidden/>
    <w:unhideWhenUsed/>
    <w:rsid w:val="00A800DF"/>
    <w:rPr>
      <w:b/>
      <w:bCs/>
    </w:rPr>
  </w:style>
  <w:style w:type="character" w:customStyle="1" w:styleId="Char5">
    <w:name w:val="批注主题 Char"/>
    <w:basedOn w:val="Char4"/>
    <w:link w:val="ab"/>
    <w:uiPriority w:val="99"/>
    <w:semiHidden/>
    <w:rsid w:val="00A800DF"/>
    <w:rPr>
      <w:rFonts w:ascii="Times New Roman" w:hAnsi="Times New Roman" w:cs="Times New Roman"/>
      <w:b/>
      <w:bCs/>
      <w:lang w:val="en-GB" w:eastAsia="en-US"/>
    </w:rPr>
  </w:style>
  <w:style w:type="paragraph" w:styleId="ac">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Char0">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d">
    <w:name w:val="Table Grid"/>
    <w:basedOn w:val="a1"/>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题注 Char"/>
    <w:aliases w:val="cap Char,Caption Equation Char,Caption Char1 Char1,Caption Char Char Char1,Caption Char1 Char Char,Caption Char2 Char,Caption Char Char Char Char,Caption Char Char1 Char,fig and tbl Char,fighead2 Char,Table Caption Char,fighead21 Char,topic Char"/>
    <w:link w:val="ae"/>
    <w:qFormat/>
    <w:rsid w:val="00E00E41"/>
    <w:rPr>
      <w:rFonts w:ascii="Times New Roman" w:eastAsia="宋体" w:hAnsi="Times New Roman" w:cs="Times New Roman"/>
      <w:b/>
      <w:bCs/>
      <w:kern w:val="2"/>
      <w:sz w:val="20"/>
      <w:szCs w:val="20"/>
      <w:lang w:val="en-GB"/>
    </w:rPr>
  </w:style>
  <w:style w:type="paragraph" w:styleId="ae">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6"/>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
    <w:name w:val="footnote text"/>
    <w:basedOn w:val="a"/>
    <w:link w:val="Char7"/>
    <w:uiPriority w:val="99"/>
    <w:semiHidden/>
    <w:unhideWhenUsed/>
    <w:rsid w:val="00516FAB"/>
    <w:pPr>
      <w:snapToGrid w:val="0"/>
      <w:jc w:val="left"/>
    </w:pPr>
    <w:rPr>
      <w:sz w:val="18"/>
      <w:szCs w:val="18"/>
    </w:rPr>
  </w:style>
  <w:style w:type="character" w:customStyle="1" w:styleId="Char7">
    <w:name w:val="脚注文本 Char"/>
    <w:basedOn w:val="a0"/>
    <w:link w:val="af"/>
    <w:uiPriority w:val="99"/>
    <w:semiHidden/>
    <w:rsid w:val="00516FAB"/>
    <w:rPr>
      <w:rFonts w:ascii="Times New Roman" w:hAnsi="Times New Roman" w:cs="Times New Roman"/>
      <w:sz w:val="18"/>
      <w:szCs w:val="18"/>
      <w:lang w:val="en-GB" w:eastAsia="en-US"/>
    </w:rPr>
  </w:style>
  <w:style w:type="character" w:styleId="af0">
    <w:name w:val="footnote reference"/>
    <w:basedOn w:val="a0"/>
    <w:uiPriority w:val="99"/>
    <w:semiHidden/>
    <w:unhideWhenUsed/>
    <w:rsid w:val="00516FAB"/>
    <w:rPr>
      <w:vertAlign w:val="superscript"/>
    </w:rPr>
  </w:style>
  <w:style w:type="paragraph" w:styleId="af1">
    <w:name w:val="endnote text"/>
    <w:basedOn w:val="a"/>
    <w:link w:val="Char8"/>
    <w:uiPriority w:val="99"/>
    <w:semiHidden/>
    <w:unhideWhenUsed/>
    <w:rsid w:val="009013CA"/>
    <w:pPr>
      <w:snapToGrid w:val="0"/>
      <w:jc w:val="left"/>
    </w:pPr>
  </w:style>
  <w:style w:type="character" w:customStyle="1" w:styleId="Char8">
    <w:name w:val="尾注文本 Char"/>
    <w:basedOn w:val="a0"/>
    <w:link w:val="af1"/>
    <w:uiPriority w:val="99"/>
    <w:semiHidden/>
    <w:rsid w:val="009013CA"/>
    <w:rPr>
      <w:rFonts w:ascii="Times New Roman" w:hAnsi="Times New Roman" w:cs="Times New Roman"/>
      <w:lang w:val="en-GB" w:eastAsia="en-US"/>
    </w:rPr>
  </w:style>
  <w:style w:type="character" w:styleId="af2">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3">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63FD2-4381-4944-8C8E-01109BA22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1451</Words>
  <Characters>7841</Characters>
  <Application>Microsoft Office Word</Application>
  <DocSecurity>0</DocSecurity>
  <Lines>145</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Zhouyue (Sol)</dc:creator>
  <cp:keywords/>
  <dc:description/>
  <cp:lastModifiedBy>Huawei</cp:lastModifiedBy>
  <cp:revision>12</cp:revision>
  <dcterms:created xsi:type="dcterms:W3CDTF">2022-04-29T03:08:00Z</dcterms:created>
  <dcterms:modified xsi:type="dcterms:W3CDTF">2022-04-29T15:42:00Z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(3)FW96+ayHRaK5/GT9HdgMUv1aArt5Mis8veq4jNRM4dWv8i2Bo0/bFXelYyS1eDi7vOLrap+9
wQ+Unqq94IgojtqHUbtpZWLYkJ4zxJKp47T0lK7HMR9HmZI3MxgHh/XECdrs6Bf5QDdnZ0Zf
4BZXoWBW3IcRDPrql8ksDggdfMzHohKOgFAE7ilTTLGLEZPHJ0l0jYlqVcOsNs3bNbMdvjrt
NY5si8x14R1dYg/kKL</vt:lpwstr>
  </property>
  <property fmtid="{D5CDD505-2E9C-101B-9397-08002B2CF9AE}" pid="3" name="_2015_ms_pID_7253431">
    <vt:lpwstr>z1kamznGDjt5IsYLXZK2BFP7NhOVMdEB2H4qKzg/c9KtTBxh7ACC0+
HttP2UJOzyKsiONueg4+MXOsE8axwJxteEWb5TqUixCQbUkMyrTKtHDxtBLnXgBaiNzjCDSY
r4wa+mbIwh0cDV85birhmq3qz2otkEWW9AHjFsbcQabHMlnOhO9sZnllDAoDDoqP1K55xlX7
oHxpj0ytGTbKVe55t7kVsbO2vCjikA9atoYi</vt:lpwstr>
  </property>
  <property fmtid="{D5CDD505-2E9C-101B-9397-08002B2CF9AE}" pid="4" name="_2015_ms_pID_7253432">
    <vt:lpwstr>4A==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1650361035</vt:lpwstr>
  </property>
</Properties>
</file>