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7BD08E5A" w14:textId="33C1C970" w:rsidR="008A4B7B" w:rsidRPr="008435C4" w:rsidRDefault="008A4B7B" w:rsidP="008A4B7B">
      <w:pPr>
        <w:widowControl w:val="0"/>
        <w:tabs>
          <w:tab w:val="right" w:pos="9639"/>
        </w:tabs>
        <w:spacing w:after="0"/>
        <w:rPr>
          <w:rFonts w:ascii="Arial" w:hAnsi="Arial"/>
          <w:b/>
          <w:sz w:val="24"/>
          <w:szCs w:val="24"/>
          <w:lang w:val="en-US"/>
        </w:rPr>
      </w:pPr>
      <w:r w:rsidRPr="001A1D68">
        <w:rPr>
          <w:rFonts w:ascii="Arial" w:hAnsi="Arial"/>
          <w:b/>
          <w:sz w:val="24"/>
          <w:szCs w:val="24"/>
          <w:lang w:val="en-US"/>
        </w:rPr>
        <w:fldChar w:fldCharType="begin"/>
      </w:r>
      <w:r w:rsidRPr="001A1D68">
        <w:rPr>
          <w:rFonts w:ascii="Arial" w:hAnsi="Arial"/>
          <w:b/>
          <w:sz w:val="24"/>
          <w:szCs w:val="24"/>
          <w:lang w:val="en-US"/>
        </w:rPr>
        <w:instrText xml:space="preserve"> DOCPROPERTY  MeetingName  \* MERGEFORMAT </w:instrText>
      </w:r>
      <w:r w:rsidRPr="001A1D68">
        <w:rPr>
          <w:rFonts w:ascii="Arial" w:hAnsi="Arial"/>
          <w:b/>
          <w:sz w:val="24"/>
          <w:szCs w:val="24"/>
          <w:lang w:val="en-US"/>
        </w:rPr>
        <w:fldChar w:fldCharType="separate"/>
      </w:r>
      <w:r w:rsidR="00910BFA">
        <w:rPr>
          <w:rFonts w:ascii="Arial" w:hAnsi="Arial"/>
          <w:b/>
          <w:sz w:val="24"/>
          <w:szCs w:val="24"/>
          <w:lang w:val="en-US"/>
        </w:rPr>
        <w:t>3GPP TSG RAN WG1 #109-e</w:t>
      </w:r>
      <w:r w:rsidRPr="001A1D68">
        <w:rPr>
          <w:rFonts w:ascii="Arial" w:hAnsi="Arial"/>
          <w:b/>
          <w:sz w:val="24"/>
          <w:szCs w:val="24"/>
          <w:lang w:val="en-US"/>
        </w:rPr>
        <w:fldChar w:fldCharType="end"/>
      </w:r>
      <w:r w:rsidRPr="008435C4">
        <w:rPr>
          <w:rFonts w:ascii="Arial" w:hAnsi="Arial"/>
          <w:b/>
          <w:sz w:val="18"/>
          <w:lang w:val="en-US"/>
        </w:rPr>
        <w:tab/>
      </w:r>
      <w:r w:rsidRPr="008435C4">
        <w:rPr>
          <w:rFonts w:ascii="Arial" w:hAnsi="Arial"/>
          <w:b/>
          <w:sz w:val="24"/>
          <w:szCs w:val="24"/>
          <w:lang w:val="en-US"/>
        </w:rPr>
        <w:fldChar w:fldCharType="begin"/>
      </w:r>
      <w:r w:rsidRPr="008435C4">
        <w:rPr>
          <w:rFonts w:ascii="Arial" w:hAnsi="Arial"/>
          <w:b/>
          <w:sz w:val="24"/>
          <w:szCs w:val="24"/>
          <w:lang w:val="en-US"/>
        </w:rPr>
        <w:instrText xml:space="preserve"> DOCPROPERTY  TdocId  \* MERGEFORMAT </w:instrText>
      </w:r>
      <w:r w:rsidRPr="008435C4">
        <w:rPr>
          <w:rFonts w:ascii="Arial" w:hAnsi="Arial"/>
          <w:b/>
          <w:sz w:val="24"/>
          <w:szCs w:val="24"/>
          <w:lang w:val="en-US"/>
        </w:rPr>
        <w:fldChar w:fldCharType="separate"/>
      </w:r>
      <w:r w:rsidR="00910BFA">
        <w:rPr>
          <w:rFonts w:ascii="Arial" w:hAnsi="Arial"/>
          <w:b/>
          <w:sz w:val="24"/>
          <w:szCs w:val="24"/>
          <w:lang w:val="en-US"/>
        </w:rPr>
        <w:t>R1-2203122</w:t>
      </w:r>
      <w:r w:rsidRPr="008435C4">
        <w:rPr>
          <w:rFonts w:ascii="Arial" w:hAnsi="Arial"/>
          <w:b/>
          <w:sz w:val="24"/>
          <w:szCs w:val="24"/>
          <w:lang w:val="en-US"/>
        </w:rPr>
        <w:fldChar w:fldCharType="end"/>
      </w:r>
    </w:p>
    <w:p w14:paraId="0AF1FA53" w14:textId="059C81CE" w:rsidR="008A4B7B" w:rsidRPr="00FA36A6" w:rsidRDefault="008A4B7B" w:rsidP="008A4B7B">
      <w:pPr>
        <w:widowControl w:val="0"/>
        <w:spacing w:after="0"/>
        <w:rPr>
          <w:rFonts w:ascii="Arial" w:hAnsi="Arial"/>
          <w:b/>
          <w:sz w:val="24"/>
          <w:szCs w:val="24"/>
          <w:lang w:val="en-US"/>
        </w:rPr>
      </w:pPr>
      <w:r w:rsidRPr="00FA36A6">
        <w:rPr>
          <w:rFonts w:ascii="Arial" w:hAnsi="Arial"/>
          <w:b/>
          <w:sz w:val="24"/>
          <w:szCs w:val="24"/>
          <w:lang w:val="en-US"/>
        </w:rPr>
        <w:fldChar w:fldCharType="begin"/>
      </w:r>
      <w:r w:rsidRPr="00FA36A6">
        <w:rPr>
          <w:rFonts w:ascii="Arial" w:hAnsi="Arial"/>
          <w:b/>
          <w:sz w:val="24"/>
          <w:szCs w:val="24"/>
          <w:lang w:val="en-US"/>
        </w:rPr>
        <w:instrText xml:space="preserve"> DOCPROPERTY  MeetingPlaceDates  \* MERGEFORMAT </w:instrText>
      </w:r>
      <w:r w:rsidRPr="00FA36A6">
        <w:rPr>
          <w:rFonts w:ascii="Arial" w:hAnsi="Arial"/>
          <w:b/>
          <w:sz w:val="24"/>
          <w:szCs w:val="24"/>
          <w:lang w:val="en-US"/>
        </w:rPr>
        <w:fldChar w:fldCharType="separate"/>
      </w:r>
      <w:r w:rsidR="00910BFA">
        <w:rPr>
          <w:rFonts w:ascii="Arial" w:hAnsi="Arial"/>
          <w:b/>
          <w:sz w:val="24"/>
          <w:szCs w:val="24"/>
          <w:lang w:val="en-US"/>
        </w:rPr>
        <w:t>e-Meeting, May 9th - 20th, 2022</w:t>
      </w:r>
      <w:r w:rsidRPr="00FA36A6">
        <w:rPr>
          <w:rFonts w:ascii="Arial" w:hAnsi="Arial"/>
          <w:b/>
          <w:sz w:val="24"/>
          <w:szCs w:val="24"/>
          <w:lang w:val="en-US"/>
        </w:rPr>
        <w:fldChar w:fldCharType="end"/>
      </w:r>
    </w:p>
    <w:bookmarkEnd w:id="0"/>
    <w:p w14:paraId="001CFDB9" w14:textId="77777777" w:rsidR="00C7199C" w:rsidRPr="00BA7938" w:rsidRDefault="00C7199C" w:rsidP="008A4B7B">
      <w:pPr>
        <w:widowControl w:val="0"/>
        <w:spacing w:after="0"/>
        <w:rPr>
          <w:rFonts w:ascii="Arial" w:hAnsi="Arial"/>
          <w:b/>
          <w:sz w:val="24"/>
          <w:lang w:val="en-US" w:eastAsia="ja-JP"/>
        </w:rPr>
      </w:pPr>
    </w:p>
    <w:p w14:paraId="733E6531" w14:textId="77777777" w:rsidR="00C7199C" w:rsidRPr="00FA36A6" w:rsidRDefault="00C7199C" w:rsidP="008A4B7B">
      <w:pPr>
        <w:tabs>
          <w:tab w:val="left" w:pos="1985"/>
        </w:tabs>
        <w:spacing w:after="120"/>
        <w:ind w:left="1985" w:hanging="1985"/>
        <w:rPr>
          <w:rFonts w:ascii="Arial" w:hAnsi="Arial" w:cs="Arial"/>
          <w:b/>
          <w:sz w:val="24"/>
          <w:szCs w:val="24"/>
          <w:lang w:val="en-US"/>
        </w:rPr>
      </w:pPr>
      <w:r w:rsidRPr="00BA7938">
        <w:rPr>
          <w:rFonts w:ascii="Arial" w:hAnsi="Arial" w:cs="Arial"/>
          <w:b/>
          <w:sz w:val="24"/>
          <w:szCs w:val="24"/>
          <w:lang w:val="en-US"/>
        </w:rPr>
        <w:t>Source:</w:t>
      </w:r>
      <w:r w:rsidRPr="00DE5B89">
        <w:rPr>
          <w:rFonts w:ascii="Arial" w:hAnsi="Arial" w:cs="Arial"/>
          <w:b/>
          <w:bCs/>
          <w:sz w:val="24"/>
          <w:lang w:val="en-US"/>
        </w:rPr>
        <w:tab/>
      </w:r>
      <w:r w:rsidR="008F23B9" w:rsidRPr="00BA7938">
        <w:rPr>
          <w:rFonts w:ascii="Arial" w:hAnsi="Arial" w:cs="Arial"/>
          <w:b/>
          <w:sz w:val="24"/>
          <w:szCs w:val="24"/>
          <w:lang w:val="en-US"/>
        </w:rPr>
        <w:t>Nokia</w:t>
      </w:r>
      <w:r w:rsidR="00F26BB8" w:rsidRPr="00BA7938">
        <w:rPr>
          <w:rFonts w:ascii="Arial" w:hAnsi="Arial" w:cs="Arial"/>
          <w:b/>
          <w:sz w:val="24"/>
          <w:szCs w:val="24"/>
          <w:lang w:val="en-US"/>
        </w:rPr>
        <w:t xml:space="preserve">, </w:t>
      </w:r>
      <w:r w:rsidR="00E63333" w:rsidRPr="00BA7938">
        <w:rPr>
          <w:rFonts w:ascii="Arial" w:hAnsi="Arial" w:cs="Arial"/>
          <w:b/>
          <w:sz w:val="24"/>
          <w:szCs w:val="24"/>
          <w:lang w:val="en-US"/>
        </w:rPr>
        <w:t>Nokia</w:t>
      </w:r>
      <w:r w:rsidR="00573C7E" w:rsidRPr="00BA7938">
        <w:rPr>
          <w:rFonts w:ascii="Arial" w:hAnsi="Arial" w:cs="Arial"/>
          <w:b/>
          <w:sz w:val="24"/>
          <w:szCs w:val="24"/>
          <w:lang w:val="en-US"/>
        </w:rPr>
        <w:t xml:space="preserve"> Shanghai Bell</w:t>
      </w:r>
    </w:p>
    <w:p w14:paraId="3BBCF17A" w14:textId="2BB6E47B" w:rsidR="008A4B7B" w:rsidRPr="00BA7938" w:rsidRDefault="008A4B7B" w:rsidP="008A4B7B">
      <w:pPr>
        <w:ind w:left="1985" w:hanging="1985"/>
        <w:rPr>
          <w:rFonts w:ascii="Arial" w:hAnsi="Arial" w:cs="Arial"/>
          <w:b/>
          <w:sz w:val="24"/>
          <w:szCs w:val="24"/>
          <w:lang w:val="en-US"/>
        </w:rPr>
      </w:pPr>
      <w:r w:rsidRPr="00BA7938">
        <w:rPr>
          <w:rFonts w:ascii="Arial" w:hAnsi="Arial" w:cs="Arial"/>
          <w:b/>
          <w:sz w:val="24"/>
          <w:szCs w:val="24"/>
          <w:lang w:val="en-US"/>
        </w:rPr>
        <w:t>Title:</w:t>
      </w:r>
      <w:r w:rsidRPr="00BA7938">
        <w:rPr>
          <w:rFonts w:ascii="Calibri" w:hAnsi="Calibri" w:cs="Arial"/>
          <w:lang w:val="en-US"/>
        </w:rPr>
        <w:tab/>
      </w:r>
      <w:r w:rsidRPr="008435C4">
        <w:rPr>
          <w:rFonts w:ascii="Arial" w:hAnsi="Arial" w:cs="Arial"/>
          <w:b/>
          <w:sz w:val="24"/>
          <w:szCs w:val="24"/>
          <w:lang w:val="en-US"/>
        </w:rPr>
        <w:fldChar w:fldCharType="begin"/>
      </w:r>
      <w:r w:rsidRPr="00BA7938">
        <w:rPr>
          <w:rFonts w:ascii="Arial" w:hAnsi="Arial" w:cs="Arial"/>
          <w:b/>
          <w:sz w:val="24"/>
          <w:szCs w:val="24"/>
          <w:lang w:val="en-US"/>
        </w:rPr>
        <w:instrText xml:space="preserve"> DOCPROPERTY  TdocTitle  \* MERGEFORMAT </w:instrText>
      </w:r>
      <w:r w:rsidRPr="008435C4">
        <w:rPr>
          <w:rFonts w:ascii="Arial" w:hAnsi="Arial" w:cs="Arial"/>
          <w:b/>
          <w:sz w:val="24"/>
          <w:szCs w:val="24"/>
          <w:lang w:val="en-US"/>
        </w:rPr>
        <w:fldChar w:fldCharType="separate"/>
      </w:r>
      <w:r w:rsidR="00910BFA">
        <w:rPr>
          <w:rFonts w:ascii="Arial" w:hAnsi="Arial" w:cs="Arial"/>
          <w:b/>
          <w:sz w:val="24"/>
          <w:szCs w:val="24"/>
          <w:lang w:val="en-US"/>
        </w:rPr>
        <w:t>On Channel Access Mechanism and Evaluation Methodology for SL-U</w:t>
      </w:r>
      <w:r w:rsidRPr="008435C4">
        <w:rPr>
          <w:rFonts w:ascii="Arial" w:hAnsi="Arial" w:cs="Arial"/>
          <w:b/>
          <w:sz w:val="24"/>
          <w:szCs w:val="24"/>
          <w:lang w:val="en-US"/>
        </w:rPr>
        <w:fldChar w:fldCharType="end"/>
      </w:r>
    </w:p>
    <w:p w14:paraId="5A88B41A" w14:textId="0B77BC42" w:rsidR="008A4B7B" w:rsidRPr="00FA36A6" w:rsidRDefault="008A4B7B" w:rsidP="008A4B7B">
      <w:pPr>
        <w:spacing w:after="120"/>
        <w:ind w:left="1985" w:hanging="1985"/>
        <w:rPr>
          <w:rFonts w:ascii="Arial" w:eastAsia="MS Mincho" w:hAnsi="Arial" w:cs="Arial"/>
          <w:b/>
          <w:sz w:val="24"/>
          <w:szCs w:val="24"/>
          <w:lang w:val="en-US" w:eastAsia="ja-JP"/>
        </w:rPr>
      </w:pPr>
      <w:r w:rsidRPr="00BA7938">
        <w:rPr>
          <w:rFonts w:ascii="Arial" w:eastAsia="MS Mincho" w:hAnsi="Arial" w:cs="Arial"/>
          <w:b/>
          <w:sz w:val="24"/>
          <w:szCs w:val="24"/>
          <w:lang w:val="en-US"/>
        </w:rPr>
        <w:t>Agenda item:</w:t>
      </w:r>
      <w:r w:rsidRPr="00BA7938">
        <w:rPr>
          <w:rFonts w:ascii="Arial" w:eastAsia="MS Mincho" w:hAnsi="Arial" w:cs="Arial"/>
          <w:b/>
          <w:sz w:val="24"/>
          <w:lang w:val="en-US"/>
        </w:rPr>
        <w:tab/>
      </w:r>
      <w:r w:rsidRPr="008435C4">
        <w:rPr>
          <w:rFonts w:ascii="Arial" w:eastAsia="MS Mincho" w:hAnsi="Arial" w:cs="Arial"/>
          <w:b/>
          <w:sz w:val="24"/>
          <w:szCs w:val="24"/>
          <w:lang w:val="en-US"/>
        </w:rPr>
        <w:fldChar w:fldCharType="begin"/>
      </w:r>
      <w:r w:rsidRPr="00BA7938">
        <w:rPr>
          <w:rFonts w:ascii="Arial" w:eastAsia="MS Mincho" w:hAnsi="Arial" w:cs="Arial"/>
          <w:b/>
          <w:sz w:val="24"/>
          <w:szCs w:val="24"/>
          <w:lang w:val="en-US"/>
        </w:rPr>
        <w:instrText xml:space="preserve"> DOCPROPERTY  TdocAgendaItem  \* MERGEFORMAT </w:instrText>
      </w:r>
      <w:r w:rsidRPr="008435C4">
        <w:rPr>
          <w:rFonts w:ascii="Arial" w:eastAsia="MS Mincho" w:hAnsi="Arial" w:cs="Arial"/>
          <w:b/>
          <w:sz w:val="24"/>
          <w:szCs w:val="24"/>
          <w:lang w:val="en-US"/>
        </w:rPr>
        <w:fldChar w:fldCharType="separate"/>
      </w:r>
      <w:r w:rsidR="00910BFA">
        <w:rPr>
          <w:rFonts w:ascii="Arial" w:eastAsia="MS Mincho" w:hAnsi="Arial" w:cs="Arial"/>
          <w:b/>
          <w:sz w:val="24"/>
          <w:szCs w:val="24"/>
          <w:lang w:val="en-US"/>
        </w:rPr>
        <w:t>9.4.1.1</w:t>
      </w:r>
      <w:r w:rsidRPr="008435C4">
        <w:rPr>
          <w:rFonts w:ascii="Arial" w:eastAsia="MS Mincho" w:hAnsi="Arial" w:cs="Arial"/>
          <w:b/>
          <w:sz w:val="24"/>
          <w:szCs w:val="24"/>
          <w:lang w:val="en-US"/>
        </w:rPr>
        <w:fldChar w:fldCharType="end"/>
      </w:r>
    </w:p>
    <w:p w14:paraId="49724108" w14:textId="765AF885" w:rsidR="008A4B7B" w:rsidRPr="008435C4" w:rsidRDefault="008A4B7B" w:rsidP="008A4B7B">
      <w:pPr>
        <w:ind w:left="1985" w:hanging="1985"/>
        <w:rPr>
          <w:rFonts w:ascii="Arial" w:hAnsi="Arial" w:cs="Arial"/>
          <w:b/>
          <w:sz w:val="24"/>
          <w:szCs w:val="24"/>
          <w:lang w:val="en-US"/>
        </w:rPr>
      </w:pPr>
      <w:r w:rsidRPr="00BA7938">
        <w:rPr>
          <w:rFonts w:ascii="Arial" w:hAnsi="Arial" w:cs="Arial"/>
          <w:b/>
          <w:sz w:val="24"/>
          <w:szCs w:val="24"/>
          <w:lang w:val="en-US"/>
        </w:rPr>
        <w:t>Document for:</w:t>
      </w:r>
      <w:r w:rsidRPr="00BA7938">
        <w:rPr>
          <w:rFonts w:ascii="Arial" w:hAnsi="Arial" w:cs="Arial"/>
          <w:b/>
          <w:sz w:val="24"/>
          <w:lang w:val="en-US"/>
        </w:rPr>
        <w:tab/>
      </w:r>
      <w:r w:rsidRPr="008435C4">
        <w:rPr>
          <w:rFonts w:ascii="Arial" w:hAnsi="Arial" w:cs="Arial"/>
          <w:b/>
          <w:sz w:val="24"/>
          <w:szCs w:val="24"/>
          <w:lang w:val="en-US"/>
        </w:rPr>
        <w:fldChar w:fldCharType="begin"/>
      </w:r>
      <w:r w:rsidRPr="00BA7938">
        <w:rPr>
          <w:rFonts w:ascii="Arial" w:hAnsi="Arial" w:cs="Arial"/>
          <w:b/>
          <w:sz w:val="24"/>
          <w:szCs w:val="24"/>
          <w:lang w:val="en-US"/>
        </w:rPr>
        <w:instrText xml:space="preserve"> DOCPROPERTY  TdocFor  \* MERGEFORMAT </w:instrText>
      </w:r>
      <w:r w:rsidRPr="008435C4">
        <w:rPr>
          <w:rFonts w:ascii="Arial" w:hAnsi="Arial" w:cs="Arial"/>
          <w:b/>
          <w:sz w:val="24"/>
          <w:szCs w:val="24"/>
          <w:lang w:val="en-US"/>
        </w:rPr>
        <w:fldChar w:fldCharType="separate"/>
      </w:r>
      <w:r w:rsidR="00910BFA">
        <w:rPr>
          <w:rFonts w:ascii="Arial" w:hAnsi="Arial" w:cs="Arial"/>
          <w:b/>
          <w:sz w:val="24"/>
          <w:szCs w:val="24"/>
          <w:lang w:val="en-US"/>
        </w:rPr>
        <w:t>Discussion and Decision</w:t>
      </w:r>
      <w:r w:rsidRPr="008435C4">
        <w:rPr>
          <w:rFonts w:ascii="Arial" w:hAnsi="Arial" w:cs="Arial"/>
          <w:b/>
          <w:sz w:val="24"/>
          <w:szCs w:val="24"/>
          <w:lang w:val="en-US"/>
        </w:rPr>
        <w:fldChar w:fldCharType="end"/>
      </w:r>
    </w:p>
    <w:p w14:paraId="7F730D87" w14:textId="77777777" w:rsidR="00461187" w:rsidRPr="00BA7938" w:rsidRDefault="00461187" w:rsidP="008A4B7B">
      <w:pPr>
        <w:ind w:left="1985" w:hanging="1985"/>
        <w:rPr>
          <w:rFonts w:ascii="Arial" w:hAnsi="Arial" w:cs="Arial"/>
          <w:b/>
          <w:sz w:val="24"/>
          <w:szCs w:val="24"/>
          <w:lang w:val="en-US"/>
        </w:rPr>
      </w:pPr>
    </w:p>
    <w:p w14:paraId="57DCE59E"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0A84A444" w14:textId="74581772" w:rsidR="005057F7" w:rsidRPr="008435C4" w:rsidRDefault="005D64C7" w:rsidP="0072019D">
      <w:pPr>
        <w:pStyle w:val="ListParagraph"/>
        <w:spacing w:before="120" w:after="120"/>
        <w:ind w:left="0"/>
        <w:contextualSpacing w:val="0"/>
        <w:jc w:val="both"/>
        <w:rPr>
          <w:lang w:val="en-US"/>
        </w:rPr>
      </w:pPr>
      <w:bookmarkStart w:id="1" w:name="_Hlk525462591"/>
      <w:r w:rsidRPr="008435C4">
        <w:rPr>
          <w:lang w:val="en-US"/>
        </w:rPr>
        <w:t xml:space="preserve">In RAN Meeting #94e, the </w:t>
      </w:r>
      <w:r w:rsidR="00CE21FF" w:rsidRPr="008435C4">
        <w:rPr>
          <w:lang w:val="en-US"/>
        </w:rPr>
        <w:t xml:space="preserve">New WID on NR sidelink evolution was </w:t>
      </w:r>
      <w:r w:rsidR="00C53B35" w:rsidRPr="008435C4">
        <w:rPr>
          <w:lang w:val="en-US"/>
        </w:rPr>
        <w:t>agreed including the following</w:t>
      </w:r>
      <w:r w:rsidR="00C17784" w:rsidRPr="008435C4">
        <w:rPr>
          <w:lang w:val="en-US"/>
        </w:rPr>
        <w:t xml:space="preserve"> objective for </w:t>
      </w:r>
      <w:r w:rsidR="0062208A" w:rsidRPr="008435C4">
        <w:rPr>
          <w:lang w:val="en-US"/>
        </w:rPr>
        <w:t>operation of sidelink in unlicensed spectrum</w:t>
      </w:r>
      <w:r w:rsidR="009D24E2" w:rsidRPr="008435C4">
        <w:rPr>
          <w:lang w:val="en-US"/>
        </w:rPr>
        <w:t xml:space="preserve"> </w:t>
      </w:r>
      <w:r w:rsidR="009D24E2" w:rsidRPr="008435C4">
        <w:rPr>
          <w:lang w:val="en-US"/>
        </w:rPr>
        <w:fldChar w:fldCharType="begin"/>
      </w:r>
      <w:r w:rsidR="009D24E2" w:rsidRPr="001A45B8">
        <w:rPr>
          <w:lang w:val="en-US"/>
        </w:rPr>
        <w:instrText xml:space="preserve"> REF _Ref101277413 \r \h </w:instrText>
      </w:r>
      <w:r w:rsidR="003226B8" w:rsidRPr="00F42AEF">
        <w:rPr>
          <w:lang w:val="en-US"/>
        </w:rPr>
        <w:instrText xml:space="preserve"> \* MERGEFORMAT </w:instrText>
      </w:r>
      <w:r w:rsidR="009D24E2" w:rsidRPr="008435C4">
        <w:rPr>
          <w:lang w:val="en-US"/>
        </w:rPr>
      </w:r>
      <w:r w:rsidR="009D24E2" w:rsidRPr="008435C4">
        <w:rPr>
          <w:lang w:val="en-US"/>
        </w:rPr>
        <w:fldChar w:fldCharType="separate"/>
      </w:r>
      <w:r w:rsidR="00910BFA">
        <w:rPr>
          <w:lang w:val="en-US"/>
        </w:rPr>
        <w:t>[1]</w:t>
      </w:r>
      <w:r w:rsidR="009D24E2" w:rsidRPr="008435C4">
        <w:rPr>
          <w:lang w:val="en-US"/>
        </w:rPr>
        <w:fldChar w:fldCharType="end"/>
      </w:r>
      <w:r w:rsidR="009D24E2" w:rsidRPr="008435C4">
        <w:rPr>
          <w:lang w:val="en-US"/>
        </w:rPr>
        <w:t>:</w:t>
      </w:r>
    </w:p>
    <w:tbl>
      <w:tblPr>
        <w:tblStyle w:val="TableGrid"/>
        <w:tblW w:w="0" w:type="auto"/>
        <w:tblLook w:val="04A0" w:firstRow="1" w:lastRow="0" w:firstColumn="1" w:lastColumn="0" w:noHBand="0" w:noVBand="1"/>
      </w:tblPr>
      <w:tblGrid>
        <w:gridCol w:w="9962"/>
      </w:tblGrid>
      <w:tr w:rsidR="0014048A" w14:paraId="113E4F56" w14:textId="77777777" w:rsidTr="0014048A">
        <w:tc>
          <w:tcPr>
            <w:tcW w:w="9962" w:type="dxa"/>
          </w:tcPr>
          <w:bookmarkEnd w:id="1"/>
          <w:p w14:paraId="1E764899" w14:textId="77777777" w:rsidR="0014048A" w:rsidRPr="008435C4" w:rsidRDefault="0014048A" w:rsidP="00003B65">
            <w:pPr>
              <w:numPr>
                <w:ilvl w:val="0"/>
                <w:numId w:val="35"/>
              </w:numPr>
              <w:spacing w:before="120" w:after="0"/>
              <w:rPr>
                <w:rFonts w:ascii="Times" w:hAnsi="Times" w:cs="Times"/>
                <w:lang w:val="en-US"/>
              </w:rPr>
            </w:pPr>
            <w:r w:rsidRPr="008435C4">
              <w:rPr>
                <w:rFonts w:ascii="Times" w:hAnsi="Times" w:cs="Times"/>
                <w:lang w:val="en-US"/>
              </w:rPr>
              <w:t>Study and specify support of sidelink on unlicensed spectrum for both mode 1 and mode 2 where Uu operation for mode 1 is limited to licensed spectrum only [RAN1, RAN2, RAN4]</w:t>
            </w:r>
          </w:p>
          <w:p w14:paraId="3ACBCB75" w14:textId="77777777" w:rsidR="0014048A" w:rsidRPr="008435C4" w:rsidRDefault="0014048A" w:rsidP="0014048A">
            <w:pPr>
              <w:numPr>
                <w:ilvl w:val="0"/>
                <w:numId w:val="34"/>
              </w:numPr>
              <w:spacing w:before="60" w:after="60"/>
              <w:ind w:left="993" w:hanging="284"/>
              <w:rPr>
                <w:rFonts w:ascii="Times" w:hAnsi="Times" w:cs="Times"/>
                <w:lang w:val="en-US" w:eastAsia="ko-KR"/>
              </w:rPr>
            </w:pPr>
            <w:r w:rsidRPr="008435C4">
              <w:rPr>
                <w:rFonts w:ascii="Times" w:hAnsi="Times" w:cs="Times"/>
                <w:lang w:val="en-US" w:eastAsia="ko-KR"/>
              </w:rPr>
              <w:t>Channel access mechanisms from NR-U shall be reused for sidelink unlicensed operation</w:t>
            </w:r>
          </w:p>
          <w:p w14:paraId="374911FC" w14:textId="77777777" w:rsidR="0014048A" w:rsidRPr="008435C4" w:rsidRDefault="0014048A" w:rsidP="0014048A">
            <w:pPr>
              <w:numPr>
                <w:ilvl w:val="1"/>
                <w:numId w:val="34"/>
              </w:numPr>
              <w:spacing w:before="60" w:after="60"/>
              <w:ind w:left="1418" w:hanging="284"/>
              <w:rPr>
                <w:rFonts w:ascii="Times" w:hAnsi="Times" w:cs="Times"/>
                <w:lang w:val="en-US" w:eastAsia="ko-KR"/>
              </w:rPr>
            </w:pPr>
            <w:r w:rsidRPr="008435C4">
              <w:rPr>
                <w:rFonts w:ascii="Times" w:hAnsi="Times" w:cs="Times"/>
                <w:lang w:val="en-US" w:eastAsia="ko-KR"/>
              </w:rPr>
              <w:t>Assess the applicability of sidelink resource reservation from Rel-16/Rel-17 to sidelink unlicensed operation within the boundaries of unlicensed channel access mechanism and operation</w:t>
            </w:r>
          </w:p>
          <w:p w14:paraId="0943B928" w14:textId="77777777" w:rsidR="0014048A" w:rsidRPr="008435C4" w:rsidRDefault="0014048A" w:rsidP="0014048A">
            <w:pPr>
              <w:numPr>
                <w:ilvl w:val="2"/>
                <w:numId w:val="34"/>
              </w:numPr>
              <w:spacing w:before="60" w:after="60"/>
              <w:rPr>
                <w:rFonts w:ascii="Times" w:hAnsi="Times" w:cs="Times"/>
                <w:lang w:val="en-US" w:eastAsia="ko-KR"/>
              </w:rPr>
            </w:pPr>
            <w:r w:rsidRPr="008435C4">
              <w:rPr>
                <w:rFonts w:ascii="Times" w:hAnsi="Times" w:cs="Times"/>
                <w:lang w:val="en-US" w:eastAsia="ko-KR"/>
              </w:rPr>
              <w:t>No specific enhancements for Rel-17 resource allocation mechanisms</w:t>
            </w:r>
          </w:p>
          <w:p w14:paraId="0622E763" w14:textId="77777777" w:rsidR="0014048A" w:rsidRPr="008435C4" w:rsidRDefault="0014048A" w:rsidP="0014048A">
            <w:pPr>
              <w:numPr>
                <w:ilvl w:val="2"/>
                <w:numId w:val="34"/>
              </w:numPr>
              <w:spacing w:before="60" w:after="60"/>
              <w:rPr>
                <w:rFonts w:ascii="Times" w:hAnsi="Times" w:cs="Times"/>
                <w:lang w:val="en-US" w:eastAsia="ko-KR"/>
              </w:rPr>
            </w:pPr>
            <w:r w:rsidRPr="008435C4">
              <w:rPr>
                <w:rFonts w:ascii="Times" w:hAnsi="Times" w:cs="Times"/>
                <w:lang w:val="en-US" w:eastAsia="ko-KR"/>
              </w:rPr>
              <w:t>If the existing NR-U channel access framework does not support the required SL-U functionality, WGs will make appropriate recommendations for RAN approval.</w:t>
            </w:r>
          </w:p>
          <w:p w14:paraId="041368C1" w14:textId="77777777" w:rsidR="0014048A" w:rsidRPr="008435C4" w:rsidRDefault="0014048A" w:rsidP="0014048A">
            <w:pPr>
              <w:numPr>
                <w:ilvl w:val="0"/>
                <w:numId w:val="34"/>
              </w:numPr>
              <w:spacing w:before="60" w:after="60"/>
              <w:ind w:left="993" w:hanging="284"/>
              <w:rPr>
                <w:rFonts w:ascii="Times" w:hAnsi="Times" w:cs="Times"/>
                <w:lang w:val="en-US" w:eastAsia="ko-KR"/>
              </w:rPr>
            </w:pPr>
            <w:bookmarkStart w:id="2" w:name="_Hlk89917101"/>
            <w:r w:rsidRPr="008435C4">
              <w:rPr>
                <w:rFonts w:ascii="Times" w:hAnsi="Times" w:cs="Times"/>
                <w:lang w:val="en-US" w:eastAsia="ko-KR"/>
              </w:rPr>
              <w:t>Physical channel design framework: Required changes to NR sidelink physical channel structures and procedures to operate on unlicensed spectrum</w:t>
            </w:r>
            <w:bookmarkEnd w:id="2"/>
          </w:p>
          <w:p w14:paraId="77A678E5" w14:textId="77777777" w:rsidR="0014048A" w:rsidRPr="008435C4" w:rsidRDefault="0014048A" w:rsidP="0014048A">
            <w:pPr>
              <w:numPr>
                <w:ilvl w:val="1"/>
                <w:numId w:val="34"/>
              </w:numPr>
              <w:spacing w:before="60" w:after="60"/>
              <w:ind w:left="1418" w:hanging="284"/>
              <w:rPr>
                <w:rFonts w:ascii="Times" w:hAnsi="Times" w:cs="Times"/>
                <w:lang w:val="en-US" w:eastAsia="ko-KR"/>
              </w:rPr>
            </w:pPr>
            <w:bookmarkStart w:id="3" w:name="_Hlk89917118"/>
            <w:r w:rsidRPr="008435C4">
              <w:rPr>
                <w:rFonts w:ascii="Times" w:hAnsi="Times" w:cs="Times"/>
                <w:lang w:val="en-US" w:eastAsia="ko-KR"/>
              </w:rPr>
              <w:t xml:space="preserve">The existing NR sidelink and NR-U channel structure shall be reused </w:t>
            </w:r>
            <w:bookmarkEnd w:id="3"/>
            <w:r w:rsidRPr="008435C4">
              <w:rPr>
                <w:rFonts w:ascii="Times" w:hAnsi="Times" w:cs="Times"/>
                <w:lang w:val="en-US" w:eastAsia="ko-KR"/>
              </w:rPr>
              <w:t>as the baseline.</w:t>
            </w:r>
          </w:p>
          <w:p w14:paraId="4878DFA7" w14:textId="77777777" w:rsidR="0014048A" w:rsidRPr="008435C4" w:rsidRDefault="0014048A" w:rsidP="0014048A">
            <w:pPr>
              <w:numPr>
                <w:ilvl w:val="0"/>
                <w:numId w:val="34"/>
              </w:numPr>
              <w:spacing w:before="60" w:after="60"/>
              <w:ind w:left="993" w:hanging="284"/>
              <w:rPr>
                <w:rFonts w:ascii="Times" w:hAnsi="Times" w:cs="Times"/>
                <w:lang w:val="en-US" w:eastAsia="ko-KR"/>
              </w:rPr>
            </w:pPr>
            <w:bookmarkStart w:id="4" w:name="_Hlk89917140"/>
            <w:r w:rsidRPr="008435C4">
              <w:rPr>
                <w:rFonts w:ascii="Times" w:hAnsi="Times" w:cs="Times"/>
                <w:lang w:val="en-US" w:eastAsia="ko-KR"/>
              </w:rPr>
              <w:t>No specific enhancements for existing NR SL feature</w:t>
            </w:r>
            <w:bookmarkEnd w:id="4"/>
          </w:p>
          <w:p w14:paraId="56E7AF56" w14:textId="3A2E6DF5" w:rsidR="0014048A" w:rsidRPr="008435C4" w:rsidRDefault="0014048A" w:rsidP="0014048A">
            <w:pPr>
              <w:numPr>
                <w:ilvl w:val="0"/>
                <w:numId w:val="34"/>
              </w:numPr>
              <w:spacing w:before="60" w:after="60"/>
              <w:ind w:left="993" w:hanging="284"/>
              <w:rPr>
                <w:rFonts w:ascii="Times" w:hAnsi="Times" w:cs="Times"/>
                <w:lang w:val="en-US" w:eastAsia="ko-KR"/>
              </w:rPr>
            </w:pPr>
            <w:r w:rsidRPr="008435C4">
              <w:rPr>
                <w:rFonts w:ascii="Times" w:hAnsi="Times" w:cs="Times"/>
                <w:lang w:val="en-US" w:eastAsia="ko-KR"/>
              </w:rPr>
              <w:t>The study should focus on FR1 unlicensed bands (n46 and n96/n102) and is to be completed by RAN#98</w:t>
            </w:r>
            <w:bookmarkStart w:id="5" w:name="_Hlk89917215"/>
            <w:r w:rsidRPr="008435C4">
              <w:rPr>
                <w:rFonts w:ascii="Times" w:hAnsi="Times" w:cs="Times"/>
                <w:lang w:val="en-US" w:eastAsia="ko-KR"/>
              </w:rPr>
              <w:t>.</w:t>
            </w:r>
            <w:bookmarkEnd w:id="5"/>
          </w:p>
        </w:tc>
      </w:tr>
    </w:tbl>
    <w:p w14:paraId="1883DD4B" w14:textId="5EEDE523" w:rsidR="005A4D32" w:rsidRPr="008435C4" w:rsidRDefault="00474370" w:rsidP="0072019D">
      <w:pPr>
        <w:pStyle w:val="ListParagraph"/>
        <w:spacing w:before="120" w:after="120"/>
        <w:ind w:left="0"/>
        <w:contextualSpacing w:val="0"/>
        <w:jc w:val="both"/>
        <w:rPr>
          <w:lang w:val="en-US"/>
        </w:rPr>
      </w:pPr>
      <w:r w:rsidRPr="008435C4">
        <w:rPr>
          <w:lang w:val="en-US"/>
        </w:rPr>
        <w:t>In this contribution,</w:t>
      </w:r>
      <w:r w:rsidR="002C4C1E" w:rsidRPr="008435C4">
        <w:rPr>
          <w:lang w:val="en-US"/>
        </w:rPr>
        <w:t xml:space="preserve"> we </w:t>
      </w:r>
      <w:r w:rsidR="00C83E88" w:rsidRPr="008435C4">
        <w:rPr>
          <w:lang w:val="en-US"/>
        </w:rPr>
        <w:t xml:space="preserve">give an overview of </w:t>
      </w:r>
      <w:r w:rsidR="00876BE4" w:rsidRPr="008435C4">
        <w:rPr>
          <w:lang w:val="en-US"/>
        </w:rPr>
        <w:t xml:space="preserve">regulatory requirements </w:t>
      </w:r>
      <w:r w:rsidR="00AF133D" w:rsidRPr="008435C4">
        <w:rPr>
          <w:lang w:val="en-US"/>
        </w:rPr>
        <w:t>for operation in unlicensed spectrum</w:t>
      </w:r>
      <w:r w:rsidR="008948CC" w:rsidRPr="008435C4">
        <w:rPr>
          <w:lang w:val="en-US"/>
        </w:rPr>
        <w:t xml:space="preserve">, </w:t>
      </w:r>
      <w:r w:rsidR="00E24317" w:rsidRPr="008435C4">
        <w:rPr>
          <w:lang w:val="en-US"/>
        </w:rPr>
        <w:t>potential implications to</w:t>
      </w:r>
      <w:r w:rsidR="00C83E88" w:rsidRPr="008435C4">
        <w:rPr>
          <w:lang w:val="en-US"/>
        </w:rPr>
        <w:t xml:space="preserve"> </w:t>
      </w:r>
      <w:r w:rsidR="002C4C1E" w:rsidRPr="008435C4">
        <w:rPr>
          <w:lang w:val="en-US"/>
        </w:rPr>
        <w:t>the channel access</w:t>
      </w:r>
      <w:r w:rsidR="00A83FC2" w:rsidRPr="008435C4">
        <w:rPr>
          <w:lang w:val="en-US"/>
        </w:rPr>
        <w:t xml:space="preserve"> for </w:t>
      </w:r>
      <w:r w:rsidR="006B0FFA" w:rsidRPr="008435C4">
        <w:rPr>
          <w:lang w:val="en-US"/>
        </w:rPr>
        <w:t>SL-U</w:t>
      </w:r>
      <w:r w:rsidR="008948CC" w:rsidRPr="008435C4">
        <w:rPr>
          <w:lang w:val="en-US"/>
        </w:rPr>
        <w:t xml:space="preserve"> communication</w:t>
      </w:r>
      <w:r w:rsidR="006B0FFA" w:rsidRPr="008435C4">
        <w:rPr>
          <w:lang w:val="en-US"/>
        </w:rPr>
        <w:t>.</w:t>
      </w:r>
    </w:p>
    <w:p w14:paraId="7276E1DB" w14:textId="02EA3A0B" w:rsidR="00E60521" w:rsidRPr="008435C4" w:rsidRDefault="00E60521" w:rsidP="00E60521">
      <w:pPr>
        <w:pStyle w:val="Heading1"/>
        <w:ind w:left="567" w:hanging="567"/>
        <w:rPr>
          <w:lang w:val="en-US"/>
        </w:rPr>
      </w:pPr>
      <w:bookmarkStart w:id="6" w:name="_Hlk4137067"/>
      <w:bookmarkStart w:id="7" w:name="_Hlk520894743"/>
      <w:bookmarkStart w:id="8" w:name="_Hlk7596973"/>
      <w:bookmarkStart w:id="9" w:name="_Hlk525462634"/>
      <w:r w:rsidRPr="586D5F5F">
        <w:rPr>
          <w:lang w:val="en-US"/>
        </w:rPr>
        <w:t>Regulatory requirements and their implications</w:t>
      </w:r>
    </w:p>
    <w:p w14:paraId="55C37163" w14:textId="77777777" w:rsidR="00E60521" w:rsidRPr="008435C4" w:rsidRDefault="00E60521" w:rsidP="00E60521">
      <w:pPr>
        <w:spacing w:after="120"/>
        <w:jc w:val="both"/>
        <w:rPr>
          <w:lang w:val="en-US"/>
        </w:rPr>
      </w:pPr>
    </w:p>
    <w:p w14:paraId="45E1D348" w14:textId="77777777" w:rsidR="00E60521" w:rsidRPr="008435C4" w:rsidRDefault="00E60521" w:rsidP="00E60521">
      <w:pPr>
        <w:pStyle w:val="Heading2"/>
        <w:rPr>
          <w:lang w:val="en-US"/>
        </w:rPr>
      </w:pPr>
      <w:r w:rsidRPr="008435C4">
        <w:rPr>
          <w:lang w:val="en-US"/>
        </w:rPr>
        <w:t>Power Spectral Density and Occupied Channel Bandwidth</w:t>
      </w:r>
    </w:p>
    <w:p w14:paraId="037355B7" w14:textId="017F5BB7" w:rsidR="00E60521" w:rsidRDefault="00E60521" w:rsidP="00E60521">
      <w:pPr>
        <w:spacing w:after="120"/>
        <w:jc w:val="both"/>
        <w:rPr>
          <w:lang w:val="en-US"/>
        </w:rPr>
      </w:pPr>
      <w:r w:rsidRPr="008435C4">
        <w:rPr>
          <w:lang w:val="en-US"/>
        </w:rPr>
        <w:t>Regulatory requirements of unlicensed bands depend on frequency band and region. The requirements may include requirements on co-existence mechanisms, as well as limitations on EIRP, PSD, channel occupancy time, occupied channel BW, dwell time, etc.</w:t>
      </w:r>
      <w:r>
        <w:rPr>
          <w:lang w:val="en-US"/>
        </w:rPr>
        <w:t xml:space="preserve"> </w:t>
      </w:r>
      <w:r w:rsidRPr="008435C4">
        <w:rPr>
          <w:lang w:val="en-US"/>
        </w:rPr>
        <w:t>Regulations also evolve constantly. Also new bands may be opened for unlicensed use with regulatory requirements defined considerably later.</w:t>
      </w:r>
      <w:r>
        <w:rPr>
          <w:lang w:val="en-US"/>
        </w:rPr>
        <w:t xml:space="preserve"> SL-unlicensed should also act as a </w:t>
      </w:r>
      <w:r w:rsidRPr="008435C4">
        <w:rPr>
          <w:lang w:val="en-US"/>
        </w:rPr>
        <w:t xml:space="preserve">good </w:t>
      </w:r>
      <w:r w:rsidR="001A45B8" w:rsidRPr="008435C4">
        <w:rPr>
          <w:lang w:val="en-US"/>
        </w:rPr>
        <w:t>neighbor</w:t>
      </w:r>
      <w:r w:rsidRPr="008435C4">
        <w:rPr>
          <w:lang w:val="en-US"/>
        </w:rPr>
        <w:t xml:space="preserve"> </w:t>
      </w:r>
      <w:r w:rsidR="001A45B8" w:rsidRPr="008435C4">
        <w:rPr>
          <w:lang w:val="en-US"/>
        </w:rPr>
        <w:t>behavior</w:t>
      </w:r>
      <w:r w:rsidRPr="008435C4">
        <w:rPr>
          <w:lang w:val="en-US"/>
        </w:rPr>
        <w:t xml:space="preserve"> towards legacy systems, which in some cases may mean </w:t>
      </w:r>
      <w:r w:rsidR="00DD7130" w:rsidRPr="008435C4">
        <w:rPr>
          <w:lang w:val="en-US"/>
        </w:rPr>
        <w:t xml:space="preserve">a </w:t>
      </w:r>
      <w:r w:rsidRPr="008435C4">
        <w:rPr>
          <w:lang w:val="en-US"/>
        </w:rPr>
        <w:t xml:space="preserve">co-existence mechanism developed beyond the requirements of regulatory bodies. On the other hand, we see that SL-unlicensed should be able to meet a wide set of regulatory requirements. This of course requires a careful balance between wide applicability of NR unlicensed and increased system complexity that most likely needs to be considered case by case. </w:t>
      </w:r>
    </w:p>
    <w:p w14:paraId="7AABF7D0" w14:textId="35933113" w:rsidR="00E60521" w:rsidRDefault="00E60521" w:rsidP="00E60521">
      <w:pPr>
        <w:spacing w:after="240"/>
        <w:jc w:val="both"/>
        <w:rPr>
          <w:b/>
          <w:i/>
          <w:lang w:val="en-US"/>
        </w:rPr>
      </w:pPr>
      <w:bookmarkStart w:id="10" w:name="Proposal90670"/>
      <w:r w:rsidRPr="008435C4">
        <w:rPr>
          <w:b/>
          <w:lang w:val="en-US"/>
        </w:rPr>
        <w:t xml:space="preserve">Proposal </w:t>
      </w:r>
      <w:r w:rsidR="00623886" w:rsidRPr="008435C4">
        <w:rPr>
          <w:b/>
          <w:color w:val="2B579A"/>
          <w:shd w:val="clear" w:color="auto" w:fill="E6E6E6"/>
          <w:lang w:val="en-US"/>
        </w:rPr>
        <w:fldChar w:fldCharType="begin"/>
      </w:r>
      <w:r w:rsidR="00623886" w:rsidRPr="002137EB">
        <w:rPr>
          <w:b/>
          <w:lang w:val="en-US"/>
        </w:rPr>
        <w:instrText xml:space="preserve"> SEQ Proposal \* Arabic </w:instrText>
      </w:r>
      <w:r w:rsidR="00623886" w:rsidRPr="008435C4">
        <w:rPr>
          <w:b/>
          <w:color w:val="2B579A"/>
          <w:shd w:val="clear" w:color="auto" w:fill="E6E6E6"/>
          <w:lang w:val="en-US"/>
        </w:rPr>
        <w:fldChar w:fldCharType="separate"/>
      </w:r>
      <w:r w:rsidR="00910BFA">
        <w:rPr>
          <w:b/>
          <w:noProof/>
          <w:lang w:val="en-US"/>
        </w:rPr>
        <w:t>1</w:t>
      </w:r>
      <w:r w:rsidR="00623886" w:rsidRPr="008435C4">
        <w:rPr>
          <w:b/>
          <w:color w:val="2B579A"/>
          <w:shd w:val="clear" w:color="auto" w:fill="E6E6E6"/>
          <w:lang w:val="en-US"/>
        </w:rPr>
        <w:fldChar w:fldCharType="end"/>
      </w:r>
      <w:r w:rsidRPr="008435C4">
        <w:rPr>
          <w:b/>
          <w:lang w:val="en-US"/>
        </w:rPr>
        <w:t>:</w:t>
      </w:r>
      <w:r w:rsidRPr="008435C4">
        <w:rPr>
          <w:b/>
          <w:i/>
          <w:lang w:val="en-US"/>
        </w:rPr>
        <w:t xml:space="preserve"> Aim for a generic and future-proof SL unlicensed framework supporting spectrum access on different regulatory regions and candidate bands. </w:t>
      </w:r>
    </w:p>
    <w:bookmarkEnd w:id="10"/>
    <w:p w14:paraId="324ED874" w14:textId="7A7CC027" w:rsidR="00E60521" w:rsidRPr="008435C4" w:rsidRDefault="00E60521" w:rsidP="00E60521">
      <w:pPr>
        <w:spacing w:after="120"/>
        <w:jc w:val="both"/>
        <w:rPr>
          <w:lang w:val="en-US"/>
        </w:rPr>
      </w:pPr>
      <w:r w:rsidRPr="008435C4">
        <w:rPr>
          <w:lang w:val="en-US"/>
        </w:rPr>
        <w:lastRenderedPageBreak/>
        <w:t>It is noted that PSD and/or EIRP density have strict limitations in several regulations. The regulatory limit on 5GHz band may be as low as 10 dBm/MHz meaning that transmission power is severely limited for transmissions with narrow bandwidth.</w:t>
      </w:r>
      <w:r>
        <w:rPr>
          <w:lang w:val="en-US"/>
        </w:rPr>
        <w:t xml:space="preserve"> </w:t>
      </w:r>
      <w:r w:rsidRPr="008435C4">
        <w:rPr>
          <w:lang w:val="en-US"/>
        </w:rPr>
        <w:t xml:space="preserve">This presents a challenge for channels and signals with </w:t>
      </w:r>
      <w:r w:rsidR="001F2485" w:rsidRPr="008435C4">
        <w:rPr>
          <w:lang w:val="en-US"/>
        </w:rPr>
        <w:t>reduced</w:t>
      </w:r>
      <w:r w:rsidRPr="008435C4">
        <w:rPr>
          <w:lang w:val="en-US"/>
        </w:rPr>
        <w:t xml:space="preserve"> </w:t>
      </w:r>
      <w:r w:rsidR="002203E6" w:rsidRPr="008435C4">
        <w:rPr>
          <w:lang w:val="en-US"/>
        </w:rPr>
        <w:t>spectrum allocation</w:t>
      </w:r>
      <w:r w:rsidRPr="008435C4">
        <w:rPr>
          <w:lang w:val="en-US"/>
        </w:rPr>
        <w:t xml:space="preserve"> such as PSFCH</w:t>
      </w:r>
      <w:r w:rsidR="001E147C" w:rsidRPr="008435C4">
        <w:rPr>
          <w:lang w:val="en-US"/>
        </w:rPr>
        <w:t xml:space="preserve">, </w:t>
      </w:r>
      <w:r w:rsidR="00B32E2B" w:rsidRPr="008435C4">
        <w:rPr>
          <w:lang w:val="en-US"/>
        </w:rPr>
        <w:t>S-PSS, P-SSS, PSBCH</w:t>
      </w:r>
      <w:r w:rsidRPr="008435C4">
        <w:rPr>
          <w:lang w:val="en-US"/>
        </w:rPr>
        <w:t xml:space="preserve"> and occasionally also PSSCH. These channels are critical for </w:t>
      </w:r>
      <w:r w:rsidR="00202962" w:rsidRPr="008435C4">
        <w:rPr>
          <w:lang w:val="en-US"/>
        </w:rPr>
        <w:t xml:space="preserve">SL operation and </w:t>
      </w:r>
      <w:r w:rsidR="00764AE7" w:rsidRPr="008435C4">
        <w:rPr>
          <w:lang w:val="en-US"/>
        </w:rPr>
        <w:t xml:space="preserve">therefore </w:t>
      </w:r>
      <w:r w:rsidR="00202962" w:rsidRPr="008435C4">
        <w:rPr>
          <w:lang w:val="en-US"/>
        </w:rPr>
        <w:t xml:space="preserve">can </w:t>
      </w:r>
      <w:r w:rsidR="00764AE7" w:rsidRPr="008435C4">
        <w:rPr>
          <w:lang w:val="en-US"/>
        </w:rPr>
        <w:t>limit the achievable communication range</w:t>
      </w:r>
      <w:r w:rsidRPr="008435C4">
        <w:rPr>
          <w:lang w:val="en-US"/>
        </w:rPr>
        <w:t>.</w:t>
      </w:r>
      <w:r>
        <w:rPr>
          <w:lang w:val="en-US"/>
        </w:rPr>
        <w:t xml:space="preserve"> Hence it is evident that </w:t>
      </w:r>
      <w:r w:rsidRPr="008435C4">
        <w:rPr>
          <w:lang w:val="en-US"/>
        </w:rPr>
        <w:t xml:space="preserve">PSD limitation needs to be addressed during the work. The obvious challenge in supporting high transmission power under strict PSD limit for small payload signals is to find a design that uses resources efficiently. Hence, we see that efficient resource usage should be one of the key design criteria.    </w:t>
      </w:r>
    </w:p>
    <w:p w14:paraId="15D2B794" w14:textId="26BD5EA0" w:rsidR="00E60521" w:rsidRPr="008435C4" w:rsidRDefault="00E60521" w:rsidP="00E60521">
      <w:pPr>
        <w:spacing w:after="240"/>
        <w:jc w:val="both"/>
        <w:rPr>
          <w:b/>
          <w:i/>
          <w:lang w:val="en-US"/>
        </w:rPr>
      </w:pPr>
      <w:bookmarkStart w:id="11" w:name="Obs16416"/>
      <w:r w:rsidRPr="008435C4">
        <w:rPr>
          <w:b/>
          <w:lang w:val="en-US"/>
        </w:rPr>
        <w:t xml:space="preserve">Observation </w:t>
      </w:r>
      <w:r w:rsidR="006A0EE6" w:rsidRPr="008435C4">
        <w:rPr>
          <w:b/>
          <w:color w:val="2B579A"/>
          <w:shd w:val="clear" w:color="auto" w:fill="E6E6E6"/>
          <w:lang w:val="en-US"/>
        </w:rPr>
        <w:fldChar w:fldCharType="begin"/>
      </w:r>
      <w:r w:rsidR="006A0EE6" w:rsidRPr="002137EB">
        <w:rPr>
          <w:b/>
          <w:lang w:val="en-US"/>
        </w:rPr>
        <w:instrText xml:space="preserve"> SEQ Obs \* Arabic </w:instrText>
      </w:r>
      <w:r w:rsidR="006A0EE6" w:rsidRPr="008435C4">
        <w:rPr>
          <w:b/>
          <w:color w:val="2B579A"/>
          <w:shd w:val="clear" w:color="auto" w:fill="E6E6E6"/>
          <w:lang w:val="en-US"/>
        </w:rPr>
        <w:fldChar w:fldCharType="separate"/>
      </w:r>
      <w:r w:rsidR="00910BFA">
        <w:rPr>
          <w:b/>
          <w:noProof/>
          <w:lang w:val="en-US"/>
        </w:rPr>
        <w:t>1</w:t>
      </w:r>
      <w:r w:rsidR="006A0EE6" w:rsidRPr="008435C4">
        <w:rPr>
          <w:b/>
          <w:color w:val="2B579A"/>
          <w:shd w:val="clear" w:color="auto" w:fill="E6E6E6"/>
          <w:lang w:val="en-US"/>
        </w:rPr>
        <w:fldChar w:fldCharType="end"/>
      </w:r>
      <w:r w:rsidRPr="008435C4">
        <w:rPr>
          <w:b/>
          <w:lang w:val="en-US"/>
        </w:rPr>
        <w:t>:</w:t>
      </w:r>
      <w:r w:rsidRPr="008435C4">
        <w:rPr>
          <w:b/>
          <w:i/>
          <w:lang w:val="en-US"/>
        </w:rPr>
        <w:t xml:space="preserve"> Modifications need to be considered for some of the SL channels / signals to support high transmission power under PSD limits. Efficient resource usage will be one of the key design criteria. </w:t>
      </w:r>
    </w:p>
    <w:bookmarkEnd w:id="11"/>
    <w:p w14:paraId="4FD96FA6" w14:textId="77777777" w:rsidR="00E60521" w:rsidRPr="008435C4" w:rsidRDefault="00E60521" w:rsidP="00E60521">
      <w:pPr>
        <w:spacing w:after="120"/>
        <w:jc w:val="both"/>
        <w:rPr>
          <w:lang w:val="en-US"/>
        </w:rPr>
      </w:pPr>
      <w:r w:rsidRPr="008435C4">
        <w:rPr>
          <w:lang w:val="en-US"/>
        </w:rPr>
        <w:t>For Europe, ETSI harmonized standards have explicit requirements on the occupied channel BW (OCB).</w:t>
      </w:r>
      <w:r>
        <w:rPr>
          <w:lang w:val="en-US"/>
        </w:rPr>
        <w:t xml:space="preserve"> It is required that the </w:t>
      </w:r>
      <w:r w:rsidRPr="008435C4">
        <w:rPr>
          <w:lang w:val="en-US"/>
        </w:rPr>
        <w:t xml:space="preserve">occupied channel BW shall be at least 80% of Nominal Channel BW for 5 GHz bands, respectively. NR channels and signals that may be transmitted alone need to be able to fulfil the OCB requirement. This means that for some of the NR channels / signals new wide BW variants fulfilling the OCB requirement need to be designed. </w:t>
      </w:r>
    </w:p>
    <w:p w14:paraId="639D06B3" w14:textId="77777777" w:rsidR="00E60521" w:rsidRDefault="00E60521" w:rsidP="00E60521">
      <w:pPr>
        <w:spacing w:after="120"/>
        <w:jc w:val="both"/>
        <w:rPr>
          <w:lang w:val="en-US"/>
        </w:rPr>
      </w:pPr>
      <w:r w:rsidRPr="008435C4">
        <w:rPr>
          <w:lang w:val="en-US"/>
        </w:rPr>
        <w:t xml:space="preserve">However, it should be also noted that on the 5 GHz bands the transmission BW may temporarily be less than 80% of the Nominal Channel BW during a channel occupancy time, with a minimum BW being 2 </w:t>
      </w:r>
      <w:proofErr w:type="spellStart"/>
      <w:r w:rsidRPr="008435C4">
        <w:rPr>
          <w:lang w:val="en-US"/>
        </w:rPr>
        <w:t>MHz.</w:t>
      </w:r>
      <w:proofErr w:type="spellEnd"/>
      <w:r w:rsidRPr="008435C4">
        <w:rPr>
          <w:lang w:val="en-US"/>
        </w:rPr>
        <w:t xml:space="preserve"> We see that the potential benefits from this allowance should be explored. For example, a wide BW variant of a SL signal may use resources less efficiently than the original SL signal. In such case, the wide BW variant could be used only when OCB requirement needs to be met by the signal, and more efficient Rel-16 SL signal would be used otherwise.    </w:t>
      </w:r>
    </w:p>
    <w:p w14:paraId="1A16E13D" w14:textId="27EA28D1" w:rsidR="00E60521" w:rsidRPr="008435C4" w:rsidRDefault="00E60521" w:rsidP="70DE44B3">
      <w:pPr>
        <w:spacing w:after="240"/>
        <w:jc w:val="both"/>
        <w:rPr>
          <w:b/>
          <w:bCs/>
          <w:i/>
          <w:iCs/>
          <w:lang w:val="en-US"/>
        </w:rPr>
      </w:pPr>
      <w:bookmarkStart w:id="12" w:name="Obs16417"/>
      <w:r w:rsidRPr="70DE44B3">
        <w:rPr>
          <w:b/>
          <w:bCs/>
          <w:lang w:val="en-US"/>
        </w:rPr>
        <w:t xml:space="preserve">Observation </w:t>
      </w:r>
      <w:r w:rsidRPr="70DE44B3">
        <w:rPr>
          <w:b/>
          <w:bCs/>
          <w:color w:val="2B579A"/>
          <w:lang w:val="en-US"/>
        </w:rPr>
        <w:fldChar w:fldCharType="begin"/>
      </w:r>
      <w:r w:rsidRPr="70DE44B3">
        <w:rPr>
          <w:b/>
          <w:bCs/>
          <w:lang w:val="en-US"/>
        </w:rPr>
        <w:instrText xml:space="preserve"> SEQ Obs \* Arabic </w:instrText>
      </w:r>
      <w:r w:rsidRPr="70DE44B3">
        <w:rPr>
          <w:b/>
          <w:bCs/>
          <w:color w:val="2B579A"/>
          <w:lang w:val="en-US"/>
        </w:rPr>
        <w:fldChar w:fldCharType="separate"/>
      </w:r>
      <w:r w:rsidR="00910BFA">
        <w:rPr>
          <w:b/>
          <w:bCs/>
          <w:noProof/>
          <w:lang w:val="en-US"/>
        </w:rPr>
        <w:t>2</w:t>
      </w:r>
      <w:r w:rsidRPr="70DE44B3">
        <w:rPr>
          <w:b/>
          <w:bCs/>
          <w:color w:val="2B579A"/>
          <w:lang w:val="en-US"/>
        </w:rPr>
        <w:fldChar w:fldCharType="end"/>
      </w:r>
      <w:r w:rsidRPr="70DE44B3">
        <w:rPr>
          <w:b/>
          <w:bCs/>
          <w:lang w:val="en-US"/>
        </w:rPr>
        <w:t>:</w:t>
      </w:r>
      <w:r w:rsidRPr="70DE44B3">
        <w:rPr>
          <w:b/>
          <w:bCs/>
          <w:i/>
          <w:iCs/>
          <w:lang w:val="en-US"/>
        </w:rPr>
        <w:t xml:space="preserve"> Wide bandwidth versions need to be designed for some of the SL channels / signals to fulfil the 80% occupied channel BW (OCB) requirement. However, this requirement is not applicable in all </w:t>
      </w:r>
      <w:r w:rsidR="6446DAB8" w:rsidRPr="70DE44B3">
        <w:rPr>
          <w:b/>
          <w:bCs/>
          <w:i/>
          <w:iCs/>
          <w:lang w:val="en-US"/>
        </w:rPr>
        <w:t>regulatory regions</w:t>
      </w:r>
      <w:r w:rsidRPr="70DE44B3">
        <w:rPr>
          <w:b/>
          <w:bCs/>
          <w:i/>
          <w:iCs/>
          <w:lang w:val="en-US"/>
        </w:rPr>
        <w:t xml:space="preserve"> and in those cases Rel-16 SL channels / signals may be used.</w:t>
      </w:r>
    </w:p>
    <w:p w14:paraId="7ACB9D53" w14:textId="4CCE4C96" w:rsidR="00E60521" w:rsidRPr="008435C4" w:rsidRDefault="00E60521" w:rsidP="00E60521">
      <w:pPr>
        <w:jc w:val="both"/>
        <w:rPr>
          <w:b/>
          <w:i/>
          <w:iCs/>
          <w:lang w:val="en-US"/>
        </w:rPr>
      </w:pPr>
      <w:bookmarkStart w:id="13" w:name="Proposal90671"/>
      <w:bookmarkEnd w:id="12"/>
      <w:r w:rsidRPr="008435C4">
        <w:rPr>
          <w:b/>
          <w:lang w:val="en-US"/>
        </w:rPr>
        <w:t xml:space="preserve">Proposal </w:t>
      </w:r>
      <w:r w:rsidR="00623886" w:rsidRPr="008435C4">
        <w:rPr>
          <w:b/>
          <w:color w:val="2B579A"/>
          <w:shd w:val="clear" w:color="auto" w:fill="E6E6E6"/>
          <w:lang w:val="en-US"/>
        </w:rPr>
        <w:fldChar w:fldCharType="begin"/>
      </w:r>
      <w:r w:rsidR="00623886" w:rsidRPr="002137EB">
        <w:rPr>
          <w:b/>
          <w:lang w:val="en-US"/>
        </w:rPr>
        <w:instrText xml:space="preserve"> SEQ Proposal \* Arabic </w:instrText>
      </w:r>
      <w:r w:rsidR="00623886" w:rsidRPr="008435C4">
        <w:rPr>
          <w:b/>
          <w:color w:val="2B579A"/>
          <w:shd w:val="clear" w:color="auto" w:fill="E6E6E6"/>
          <w:lang w:val="en-US"/>
        </w:rPr>
        <w:fldChar w:fldCharType="separate"/>
      </w:r>
      <w:r w:rsidR="00910BFA">
        <w:rPr>
          <w:b/>
          <w:noProof/>
          <w:lang w:val="en-US"/>
        </w:rPr>
        <w:t>2</w:t>
      </w:r>
      <w:r w:rsidR="00623886" w:rsidRPr="008435C4">
        <w:rPr>
          <w:b/>
          <w:color w:val="2B579A"/>
          <w:shd w:val="clear" w:color="auto" w:fill="E6E6E6"/>
          <w:lang w:val="en-US"/>
        </w:rPr>
        <w:fldChar w:fldCharType="end"/>
      </w:r>
      <w:r w:rsidRPr="008435C4">
        <w:rPr>
          <w:b/>
          <w:lang w:val="en-US"/>
        </w:rPr>
        <w:t xml:space="preserve">: </w:t>
      </w:r>
      <w:r w:rsidRPr="008435C4">
        <w:rPr>
          <w:b/>
          <w:i/>
          <w:iCs/>
          <w:lang w:val="en-US"/>
        </w:rPr>
        <w:t>Define interlaced versions of necessary channels and signals to meet OCB requirement and ensure large enough TX power, following the principles of Rel-16 NR-U.</w:t>
      </w:r>
    </w:p>
    <w:bookmarkEnd w:id="13"/>
    <w:p w14:paraId="705F73E2" w14:textId="77777777" w:rsidR="00E60521" w:rsidRPr="008435C4" w:rsidRDefault="00E60521" w:rsidP="00E60521">
      <w:pPr>
        <w:pStyle w:val="Heading2"/>
        <w:rPr>
          <w:sz w:val="20"/>
          <w:lang w:val="en-US"/>
        </w:rPr>
      </w:pPr>
      <w:r w:rsidRPr="008435C4">
        <w:rPr>
          <w:lang w:val="en-US"/>
        </w:rPr>
        <w:t>Channel Access Procedures</w:t>
      </w:r>
    </w:p>
    <w:p w14:paraId="18ED9353" w14:textId="668BCAE1" w:rsidR="00E60521" w:rsidRDefault="00E60521" w:rsidP="00E60521">
      <w:pPr>
        <w:spacing w:after="120"/>
        <w:jc w:val="both"/>
        <w:rPr>
          <w:lang w:val="en-US"/>
        </w:rPr>
      </w:pPr>
      <w:r w:rsidRPr="008435C4">
        <w:rPr>
          <w:lang w:val="en-US"/>
        </w:rPr>
        <w:t xml:space="preserve">Co-existence mechanism based on energy-detection listen-before-talk (LBT) procedure is required in some regions / bands and, hence, needs to be included in the SL unlicensed concept. Further, beyond regulatory requirements, NR SL-U should operate as a “good </w:t>
      </w:r>
      <w:r w:rsidR="00057C53" w:rsidRPr="008435C4">
        <w:rPr>
          <w:lang w:val="en-US"/>
        </w:rPr>
        <w:t>neighbor</w:t>
      </w:r>
      <w:r w:rsidRPr="008435C4">
        <w:rPr>
          <w:lang w:val="en-US"/>
        </w:rPr>
        <w:t xml:space="preserve">” towards all legacy systems, for example, NR-U, </w:t>
      </w:r>
      <w:proofErr w:type="spellStart"/>
      <w:r w:rsidRPr="008435C4">
        <w:rPr>
          <w:lang w:val="en-US"/>
        </w:rPr>
        <w:t>WiFi</w:t>
      </w:r>
      <w:proofErr w:type="spellEnd"/>
      <w:r w:rsidRPr="008435C4">
        <w:rPr>
          <w:lang w:val="en-US"/>
        </w:rPr>
        <w:t xml:space="preserve"> variants and LTE LAA. Energy detection based LBT procedure is simple and efficient mechanism for that.</w:t>
      </w:r>
      <w:r>
        <w:rPr>
          <w:lang w:val="en-US"/>
        </w:rPr>
        <w:t xml:space="preserve"> As noted in the WID, channel access mechanisms from NR-U shall be reused for sidelink unlicensed operation.</w:t>
      </w:r>
    </w:p>
    <w:p w14:paraId="6D39921E" w14:textId="77777777" w:rsidR="00E60521" w:rsidRPr="008435C4" w:rsidRDefault="00E60521" w:rsidP="00E60521">
      <w:pPr>
        <w:spacing w:after="120"/>
        <w:jc w:val="both"/>
        <w:rPr>
          <w:lang w:val="en-US"/>
        </w:rPr>
      </w:pPr>
      <w:r w:rsidRPr="008435C4">
        <w:rPr>
          <w:lang w:val="en-US"/>
        </w:rPr>
        <w:t>Potential further adjustments for channel access mechanism may be considered during the work item. One obvious difference compared to NR-U is that while NR-U channel access procedures have been described such that gNB is always either the initiating or the responding device, the same is no longer the case in SL-U. To avoid excessive changes to TS 37.213, we propose to re-use the existing channel access mechanisms as much as possible, such that the sidelink Tx UE follows the DL channel access procedures in 37.213 (</w:t>
      </w:r>
      <w:proofErr w:type="gramStart"/>
      <w:r w:rsidRPr="008435C4">
        <w:rPr>
          <w:lang w:val="en-US"/>
        </w:rPr>
        <w:t>i.e.</w:t>
      </w:r>
      <w:proofErr w:type="gramEnd"/>
      <w:r w:rsidRPr="008435C4">
        <w:rPr>
          <w:lang w:val="en-US"/>
        </w:rPr>
        <w:t xml:space="preserve"> assumes the role of gNB from channel access point of view), and correspondingly, the Rx UE follows the UL channel access procedures. Necessary deviations from this principle can be considered on a per need basis. </w:t>
      </w:r>
    </w:p>
    <w:p w14:paraId="54A7873A" w14:textId="42B0F740" w:rsidR="00E60521" w:rsidRPr="008435C4" w:rsidRDefault="00E60521" w:rsidP="00E60521">
      <w:pPr>
        <w:jc w:val="both"/>
        <w:rPr>
          <w:b/>
          <w:i/>
          <w:lang w:val="en-US"/>
        </w:rPr>
      </w:pPr>
      <w:bookmarkStart w:id="14" w:name="Obs16418"/>
      <w:r w:rsidRPr="008435C4">
        <w:rPr>
          <w:b/>
          <w:i/>
          <w:lang w:val="en-US"/>
        </w:rPr>
        <w:t xml:space="preserve">Observation </w:t>
      </w:r>
      <w:r w:rsidR="006A0EE6" w:rsidRPr="008435C4">
        <w:rPr>
          <w:b/>
          <w:color w:val="2B579A"/>
          <w:shd w:val="clear" w:color="auto" w:fill="E6E6E6"/>
          <w:lang w:val="en-US"/>
        </w:rPr>
        <w:fldChar w:fldCharType="begin"/>
      </w:r>
      <w:r w:rsidR="006A0EE6" w:rsidRPr="002137EB">
        <w:rPr>
          <w:b/>
          <w:lang w:val="en-US"/>
        </w:rPr>
        <w:instrText xml:space="preserve"> SEQ Obs \* Arabic </w:instrText>
      </w:r>
      <w:r w:rsidR="006A0EE6" w:rsidRPr="008435C4">
        <w:rPr>
          <w:b/>
          <w:color w:val="2B579A"/>
          <w:shd w:val="clear" w:color="auto" w:fill="E6E6E6"/>
          <w:lang w:val="en-US"/>
        </w:rPr>
        <w:fldChar w:fldCharType="separate"/>
      </w:r>
      <w:r w:rsidR="00910BFA">
        <w:rPr>
          <w:b/>
          <w:noProof/>
          <w:lang w:val="en-US"/>
        </w:rPr>
        <w:t>3</w:t>
      </w:r>
      <w:r w:rsidR="006A0EE6" w:rsidRPr="008435C4">
        <w:rPr>
          <w:b/>
          <w:color w:val="2B579A"/>
          <w:shd w:val="clear" w:color="auto" w:fill="E6E6E6"/>
          <w:lang w:val="en-US"/>
        </w:rPr>
        <w:fldChar w:fldCharType="end"/>
      </w:r>
      <w:r w:rsidRPr="008435C4">
        <w:rPr>
          <w:b/>
          <w:bCs/>
          <w:i/>
          <w:iCs/>
          <w:lang w:val="en-US"/>
        </w:rPr>
        <w:t>:</w:t>
      </w:r>
      <w:r w:rsidRPr="008435C4">
        <w:rPr>
          <w:lang w:val="en-US"/>
        </w:rPr>
        <w:tab/>
      </w:r>
      <w:r w:rsidRPr="008435C4">
        <w:rPr>
          <w:b/>
          <w:i/>
          <w:lang w:val="en-US"/>
        </w:rPr>
        <w:t xml:space="preserve">Channel access mechanisms defined for NR-U in TS 37.213 can be largely re-used with SL-U, such that the role of TX UE is similar to gNB, and the role of RX UE is similar to UE. </w:t>
      </w:r>
    </w:p>
    <w:bookmarkEnd w:id="14"/>
    <w:p w14:paraId="39FB9F80" w14:textId="77777777" w:rsidR="00E60521" w:rsidRPr="008435C4" w:rsidRDefault="00E60521" w:rsidP="00E60521">
      <w:pPr>
        <w:spacing w:after="120"/>
        <w:jc w:val="both"/>
        <w:rPr>
          <w:lang w:val="en-US"/>
        </w:rPr>
      </w:pPr>
      <w:r w:rsidRPr="008435C4">
        <w:rPr>
          <w:lang w:val="en-US"/>
        </w:rPr>
        <w:t>NR-U specified support for two types of channel access schemes:</w:t>
      </w:r>
    </w:p>
    <w:p w14:paraId="0522CCC4" w14:textId="77777777" w:rsidR="00E60521" w:rsidRPr="008435C4" w:rsidRDefault="00E60521" w:rsidP="00E60521">
      <w:pPr>
        <w:pStyle w:val="ListParagraph"/>
        <w:numPr>
          <w:ilvl w:val="0"/>
          <w:numId w:val="32"/>
        </w:numPr>
        <w:spacing w:after="120"/>
        <w:jc w:val="both"/>
        <w:textAlignment w:val="auto"/>
        <w:rPr>
          <w:lang w:val="en-US"/>
        </w:rPr>
      </w:pPr>
      <w:r w:rsidRPr="008435C4">
        <w:rPr>
          <w:lang w:val="en-US"/>
        </w:rPr>
        <w:t>Dynamic channel access (Load-based Equipment in ETSI EN 301 893)</w:t>
      </w:r>
    </w:p>
    <w:p w14:paraId="231637D2" w14:textId="77777777" w:rsidR="00E60521" w:rsidRPr="008435C4" w:rsidRDefault="00E60521" w:rsidP="00E60521">
      <w:pPr>
        <w:pStyle w:val="ListParagraph"/>
        <w:numPr>
          <w:ilvl w:val="0"/>
          <w:numId w:val="32"/>
        </w:numPr>
        <w:spacing w:after="120"/>
        <w:jc w:val="both"/>
        <w:textAlignment w:val="auto"/>
        <w:rPr>
          <w:lang w:val="en-US"/>
        </w:rPr>
      </w:pPr>
      <w:r w:rsidRPr="008435C4">
        <w:rPr>
          <w:lang w:val="en-US"/>
        </w:rPr>
        <w:t xml:space="preserve">Semi-static channel access (Frame Based Equipment in ETSI EN 301 893)    </w:t>
      </w:r>
    </w:p>
    <w:p w14:paraId="26684B1B" w14:textId="0156F3EC" w:rsidR="00E60521" w:rsidRPr="008435C4" w:rsidRDefault="00E60521" w:rsidP="00E60521">
      <w:pPr>
        <w:spacing w:after="120"/>
        <w:jc w:val="both"/>
        <w:rPr>
          <w:lang w:val="en-US"/>
        </w:rPr>
      </w:pPr>
      <w:r w:rsidRPr="008435C4">
        <w:rPr>
          <w:lang w:val="en-US"/>
        </w:rPr>
        <w:t>The two channel access schemes target different deployment scenarios. Dynamic channel access is the more widely deployed option and allows for accessing the channel at any point in time, provided that the channel has been sensed to be vacant according to specific channel access procedures. Semi-static channel access, on the other hand, relies on simpler periodic channel sensing, where during a given fixed frame period there is only one opportunity to access the channel. Due to these fundamental differences, semi-static channel access is usually only deployed in a controlled environment, where interference from other systems is not expected to occur. Considering the wide range of use cases and deployments for SL-U we see that both these channel access mechanisms should also be supported in case of SL-U</w:t>
      </w:r>
      <w:r w:rsidR="0055342B" w:rsidRPr="008435C4">
        <w:rPr>
          <w:lang w:val="en-US"/>
        </w:rPr>
        <w:t>.</w:t>
      </w:r>
    </w:p>
    <w:p w14:paraId="0A162028" w14:textId="272A26C3" w:rsidR="00E60521" w:rsidRPr="008435C4" w:rsidRDefault="00E60521" w:rsidP="00E60521">
      <w:pPr>
        <w:jc w:val="both"/>
        <w:rPr>
          <w:b/>
          <w:i/>
          <w:lang w:val="en-US"/>
        </w:rPr>
      </w:pPr>
      <w:bookmarkStart w:id="15" w:name="Proposal90672"/>
      <w:r w:rsidRPr="008435C4">
        <w:rPr>
          <w:b/>
          <w:i/>
          <w:lang w:val="en-US"/>
        </w:rPr>
        <w:lastRenderedPageBreak/>
        <w:t xml:space="preserve">Proposal </w:t>
      </w:r>
      <w:r w:rsidR="00623886" w:rsidRPr="008435C4">
        <w:rPr>
          <w:b/>
          <w:color w:val="2B579A"/>
          <w:shd w:val="clear" w:color="auto" w:fill="E6E6E6"/>
          <w:lang w:val="en-US"/>
        </w:rPr>
        <w:fldChar w:fldCharType="begin"/>
      </w:r>
      <w:r w:rsidR="00623886" w:rsidRPr="002137EB">
        <w:rPr>
          <w:b/>
          <w:lang w:val="en-US"/>
        </w:rPr>
        <w:instrText xml:space="preserve"> SEQ Proposal \* Arabic </w:instrText>
      </w:r>
      <w:r w:rsidR="00623886" w:rsidRPr="008435C4">
        <w:rPr>
          <w:b/>
          <w:color w:val="2B579A"/>
          <w:shd w:val="clear" w:color="auto" w:fill="E6E6E6"/>
          <w:lang w:val="en-US"/>
        </w:rPr>
        <w:fldChar w:fldCharType="separate"/>
      </w:r>
      <w:r w:rsidR="00910BFA">
        <w:rPr>
          <w:b/>
          <w:noProof/>
          <w:lang w:val="en-US"/>
        </w:rPr>
        <w:t>3</w:t>
      </w:r>
      <w:r w:rsidR="00623886" w:rsidRPr="008435C4">
        <w:rPr>
          <w:b/>
          <w:color w:val="2B579A"/>
          <w:shd w:val="clear" w:color="auto" w:fill="E6E6E6"/>
          <w:lang w:val="en-US"/>
        </w:rPr>
        <w:fldChar w:fldCharType="end"/>
      </w:r>
      <w:r w:rsidRPr="008435C4">
        <w:rPr>
          <w:b/>
          <w:i/>
          <w:lang w:val="en-US"/>
        </w:rPr>
        <w:t xml:space="preserve">: SL-U supports both dynamic (LBE) as well as semi-static (FBE) channel access </w:t>
      </w:r>
      <w:r w:rsidRPr="006B1E97">
        <w:rPr>
          <w:b/>
          <w:i/>
          <w:lang w:val="en-US"/>
        </w:rPr>
        <w:t>mechanism</w:t>
      </w:r>
      <w:r w:rsidR="00EC6EC9">
        <w:rPr>
          <w:b/>
          <w:i/>
          <w:lang w:val="en-US"/>
        </w:rPr>
        <w:t>s</w:t>
      </w:r>
      <w:r w:rsidRPr="008435C4">
        <w:rPr>
          <w:b/>
          <w:i/>
          <w:lang w:val="en-US"/>
        </w:rPr>
        <w:t>.</w:t>
      </w:r>
    </w:p>
    <w:bookmarkEnd w:id="15"/>
    <w:p w14:paraId="0DDC4DBD" w14:textId="70F50199" w:rsidR="00E60521" w:rsidRPr="008435C4" w:rsidRDefault="00E60521" w:rsidP="00E60521">
      <w:pPr>
        <w:spacing w:after="240"/>
        <w:jc w:val="both"/>
        <w:rPr>
          <w:lang w:val="en-US"/>
        </w:rPr>
      </w:pPr>
      <w:r w:rsidRPr="008435C4">
        <w:rPr>
          <w:lang w:val="en-US"/>
        </w:rPr>
        <w:t>When operating at 5 or 6 GHz unlicensed bands</w:t>
      </w:r>
      <w:r w:rsidR="00EC6EC9">
        <w:rPr>
          <w:lang w:val="en-US"/>
        </w:rPr>
        <w:t>,</w:t>
      </w:r>
      <w:r w:rsidRPr="008435C4">
        <w:rPr>
          <w:lang w:val="en-US"/>
        </w:rPr>
        <w:t xml:space="preserve"> all transmissions are typically subject to channel sensing (LBT). There is one exception though: Short Control Signalling Transmissions are transmissions used by the equipment to send management and control frames without sensing the channel for the presence of other signals. According to ETSI EN 301 893, the use of Short Control Signalling Transmissions is constrained as follows: </w:t>
      </w:r>
    </w:p>
    <w:p w14:paraId="579F0FC5" w14:textId="77777777" w:rsidR="00E60521" w:rsidRPr="008435C4" w:rsidRDefault="00E60521" w:rsidP="00E60521">
      <w:pPr>
        <w:pStyle w:val="ListParagraph"/>
        <w:numPr>
          <w:ilvl w:val="0"/>
          <w:numId w:val="32"/>
        </w:numPr>
        <w:spacing w:after="240"/>
        <w:jc w:val="both"/>
        <w:textAlignment w:val="auto"/>
        <w:rPr>
          <w:sz w:val="22"/>
          <w:szCs w:val="22"/>
          <w:lang w:val="en-US"/>
        </w:rPr>
      </w:pPr>
      <w:r w:rsidRPr="008435C4">
        <w:rPr>
          <w:lang w:val="en-US"/>
        </w:rPr>
        <w:t xml:space="preserve">within an observation period of 50 ms, the number of Short Control Signalling Transmissions by the equipment shall be equal to or less than 50; and </w:t>
      </w:r>
    </w:p>
    <w:p w14:paraId="0C2CD6AE" w14:textId="77777777" w:rsidR="00E60521" w:rsidRPr="008435C4" w:rsidRDefault="00E60521" w:rsidP="00E60521">
      <w:pPr>
        <w:pStyle w:val="ListParagraph"/>
        <w:numPr>
          <w:ilvl w:val="0"/>
          <w:numId w:val="32"/>
        </w:numPr>
        <w:spacing w:after="240"/>
        <w:jc w:val="both"/>
        <w:textAlignment w:val="auto"/>
        <w:rPr>
          <w:sz w:val="22"/>
          <w:szCs w:val="22"/>
          <w:lang w:val="en-US"/>
        </w:rPr>
      </w:pPr>
      <w:r w:rsidRPr="008435C4">
        <w:rPr>
          <w:lang w:val="en-US"/>
        </w:rPr>
        <w:t>the total duration of the equipment's Short Control Signalling Transmissions shall be less than 2 500 µs within said observation period.</w:t>
      </w:r>
    </w:p>
    <w:p w14:paraId="2F348A15" w14:textId="1F02DF71" w:rsidR="00E60521" w:rsidRPr="008435C4" w:rsidRDefault="00E60521" w:rsidP="00E60521">
      <w:pPr>
        <w:jc w:val="both"/>
        <w:rPr>
          <w:lang w:val="en-US"/>
        </w:rPr>
      </w:pPr>
      <w:r w:rsidRPr="008435C4">
        <w:rPr>
          <w:lang w:val="en-US"/>
        </w:rPr>
        <w:t xml:space="preserve">NR-U and LTE-LAA also partially make use of this allowance to transmit discovery bursts / SSBs, but to ensure fair co-existence in all cases, they still apply </w:t>
      </w:r>
      <w:r w:rsidR="007A7416" w:rsidRPr="008435C4">
        <w:rPr>
          <w:lang w:val="en-US"/>
        </w:rPr>
        <w:t xml:space="preserve">LBT </w:t>
      </w:r>
      <w:r w:rsidR="00B63FC6" w:rsidRPr="008435C4">
        <w:rPr>
          <w:lang w:val="en-US"/>
        </w:rPr>
        <w:t>Type 2</w:t>
      </w:r>
      <w:r w:rsidR="009B1249" w:rsidRPr="008435C4">
        <w:rPr>
          <w:lang w:val="en-US"/>
        </w:rPr>
        <w:t>A (</w:t>
      </w:r>
      <w:r w:rsidRPr="008435C4">
        <w:rPr>
          <w:lang w:val="en-US"/>
        </w:rPr>
        <w:t>25 us LBT</w:t>
      </w:r>
      <w:r w:rsidR="009B1249" w:rsidRPr="008435C4">
        <w:rPr>
          <w:lang w:val="en-US"/>
        </w:rPr>
        <w:t>)</w:t>
      </w:r>
      <w:r w:rsidRPr="008435C4">
        <w:rPr>
          <w:lang w:val="en-US"/>
        </w:rPr>
        <w:t xml:space="preserve">. </w:t>
      </w:r>
      <w:r w:rsidR="00D7390B" w:rsidRPr="008435C4">
        <w:rPr>
          <w:lang w:val="en-US"/>
        </w:rPr>
        <w:t>However, in s</w:t>
      </w:r>
      <w:r w:rsidR="00045923" w:rsidRPr="008435C4">
        <w:rPr>
          <w:lang w:val="en-US"/>
        </w:rPr>
        <w:t>o</w:t>
      </w:r>
      <w:r w:rsidR="00D7390B" w:rsidRPr="008435C4">
        <w:rPr>
          <w:lang w:val="en-US"/>
        </w:rPr>
        <w:t xml:space="preserve">me use cases </w:t>
      </w:r>
      <w:r w:rsidR="00563C0C" w:rsidRPr="008435C4">
        <w:rPr>
          <w:lang w:val="en-US"/>
        </w:rPr>
        <w:t>where</w:t>
      </w:r>
      <w:r w:rsidR="00E75DFF" w:rsidRPr="008435C4">
        <w:rPr>
          <w:lang w:val="en-US"/>
        </w:rPr>
        <w:t xml:space="preserve"> the</w:t>
      </w:r>
      <w:r w:rsidR="00563C0C" w:rsidRPr="008435C4">
        <w:rPr>
          <w:lang w:val="en-US"/>
        </w:rPr>
        <w:t xml:space="preserve"> presence of other </w:t>
      </w:r>
      <w:r w:rsidR="00897445" w:rsidRPr="008435C4">
        <w:rPr>
          <w:lang w:val="en-US"/>
        </w:rPr>
        <w:t>techn</w:t>
      </w:r>
      <w:r w:rsidR="00A8179E" w:rsidRPr="008435C4">
        <w:rPr>
          <w:lang w:val="en-US"/>
        </w:rPr>
        <w:t xml:space="preserve">ologies is not expected, such as </w:t>
      </w:r>
      <w:r w:rsidR="001B137F" w:rsidRPr="008435C4">
        <w:rPr>
          <w:lang w:val="en-US"/>
        </w:rPr>
        <w:t>the V2X use cases</w:t>
      </w:r>
      <w:r w:rsidR="001257C8" w:rsidRPr="008435C4">
        <w:rPr>
          <w:lang w:val="en-US"/>
        </w:rPr>
        <w:t xml:space="preserve"> as these are for traffic safety</w:t>
      </w:r>
      <w:r w:rsidR="00EF676C" w:rsidRPr="008435C4">
        <w:rPr>
          <w:lang w:val="en-US"/>
        </w:rPr>
        <w:t xml:space="preserve"> then</w:t>
      </w:r>
      <w:r w:rsidR="007A7416" w:rsidRPr="008435C4">
        <w:rPr>
          <w:lang w:val="en-US"/>
        </w:rPr>
        <w:t xml:space="preserve"> the application of LBT Type 2A might not be necessary.</w:t>
      </w:r>
      <w:r w:rsidRPr="008435C4">
        <w:rPr>
          <w:lang w:val="en-US"/>
        </w:rPr>
        <w:t xml:space="preserve"> </w:t>
      </w:r>
    </w:p>
    <w:p w14:paraId="0DA21C4D" w14:textId="31BC8BC2" w:rsidR="00E60521" w:rsidRPr="008435C4" w:rsidRDefault="00E60521" w:rsidP="00E60521">
      <w:pPr>
        <w:jc w:val="both"/>
        <w:rPr>
          <w:sz w:val="22"/>
          <w:szCs w:val="22"/>
          <w:lang w:val="en-US"/>
        </w:rPr>
      </w:pPr>
      <w:bookmarkStart w:id="16" w:name="Proposal90673"/>
      <w:r w:rsidRPr="008435C4">
        <w:rPr>
          <w:b/>
          <w:i/>
          <w:lang w:val="en-US"/>
        </w:rPr>
        <w:t xml:space="preserve">Proposal </w:t>
      </w:r>
      <w:r w:rsidR="00623886" w:rsidRPr="008435C4">
        <w:rPr>
          <w:b/>
          <w:color w:val="2B579A"/>
          <w:shd w:val="clear" w:color="auto" w:fill="E6E6E6"/>
          <w:lang w:val="en-US"/>
        </w:rPr>
        <w:fldChar w:fldCharType="begin"/>
      </w:r>
      <w:r w:rsidR="00623886" w:rsidRPr="002137EB">
        <w:rPr>
          <w:b/>
          <w:lang w:val="en-US"/>
        </w:rPr>
        <w:instrText xml:space="preserve"> SEQ Proposal \* Arabic </w:instrText>
      </w:r>
      <w:r w:rsidR="00623886" w:rsidRPr="008435C4">
        <w:rPr>
          <w:b/>
          <w:color w:val="2B579A"/>
          <w:shd w:val="clear" w:color="auto" w:fill="E6E6E6"/>
          <w:lang w:val="en-US"/>
        </w:rPr>
        <w:fldChar w:fldCharType="separate"/>
      </w:r>
      <w:r w:rsidR="00910BFA">
        <w:rPr>
          <w:b/>
          <w:noProof/>
          <w:lang w:val="en-US"/>
        </w:rPr>
        <w:t>4</w:t>
      </w:r>
      <w:r w:rsidR="00623886" w:rsidRPr="008435C4">
        <w:rPr>
          <w:b/>
          <w:color w:val="2B579A"/>
          <w:shd w:val="clear" w:color="auto" w:fill="E6E6E6"/>
          <w:lang w:val="en-US"/>
        </w:rPr>
        <w:fldChar w:fldCharType="end"/>
      </w:r>
      <w:r w:rsidRPr="008435C4">
        <w:rPr>
          <w:b/>
          <w:bCs/>
          <w:i/>
          <w:iCs/>
          <w:lang w:val="en-US"/>
        </w:rPr>
        <w:t>:</w:t>
      </w:r>
      <w:r w:rsidRPr="008435C4">
        <w:rPr>
          <w:b/>
          <w:i/>
          <w:lang w:val="en-US"/>
        </w:rPr>
        <w:t xml:space="preserve"> Transmission of selected signals/channels is allowed as short control signals.</w:t>
      </w:r>
    </w:p>
    <w:bookmarkEnd w:id="16"/>
    <w:p w14:paraId="1F247331" w14:textId="3EE9CC9E" w:rsidR="00E60521" w:rsidRPr="008435C4" w:rsidRDefault="00E60521" w:rsidP="00E60521">
      <w:pPr>
        <w:jc w:val="both"/>
        <w:rPr>
          <w:lang w:val="en-US"/>
        </w:rPr>
      </w:pPr>
      <w:r w:rsidRPr="008435C4">
        <w:rPr>
          <w:lang w:val="en-US"/>
        </w:rPr>
        <w:t xml:space="preserve">Because of the listen-before-talk requirements, when operating on unlicensed spectrum there will be some uncertainty on whether a given transmission can take place when intended, or not. This is affecting especially procedures where fixed timing relationship is assumed between two or more transmissions. Such procedures include at least HARQ, synchronization and </w:t>
      </w:r>
      <w:r w:rsidR="002C72BD" w:rsidRPr="008435C4">
        <w:rPr>
          <w:lang w:val="en-US"/>
        </w:rPr>
        <w:t xml:space="preserve">semi-persistent </w:t>
      </w:r>
      <w:r w:rsidR="00957A18" w:rsidRPr="008435C4">
        <w:rPr>
          <w:lang w:val="en-US"/>
        </w:rPr>
        <w:t xml:space="preserve">PSCCH/PSSCH </w:t>
      </w:r>
      <w:r w:rsidR="002C72BD" w:rsidRPr="008435C4">
        <w:rPr>
          <w:lang w:val="en-US"/>
        </w:rPr>
        <w:t>transmissions</w:t>
      </w:r>
      <w:r w:rsidRPr="008435C4">
        <w:rPr>
          <w:lang w:val="en-US"/>
        </w:rPr>
        <w:t xml:space="preserve">. </w:t>
      </w:r>
    </w:p>
    <w:p w14:paraId="5463E1A3" w14:textId="5B05E294" w:rsidR="00E60521" w:rsidRPr="008435C4" w:rsidRDefault="00E60521" w:rsidP="00E60521">
      <w:pPr>
        <w:jc w:val="both"/>
        <w:rPr>
          <w:b/>
          <w:i/>
          <w:lang w:val="en-US"/>
        </w:rPr>
      </w:pPr>
      <w:bookmarkStart w:id="17" w:name="Obs16419"/>
      <w:r w:rsidRPr="008435C4">
        <w:rPr>
          <w:b/>
          <w:iCs/>
          <w:lang w:val="en-US"/>
        </w:rPr>
        <w:t xml:space="preserve">Observation </w:t>
      </w:r>
      <w:r w:rsidR="006A0EE6" w:rsidRPr="008435C4">
        <w:rPr>
          <w:b/>
          <w:color w:val="2B579A"/>
          <w:shd w:val="clear" w:color="auto" w:fill="E6E6E6"/>
          <w:lang w:val="en-US"/>
        </w:rPr>
        <w:fldChar w:fldCharType="begin"/>
      </w:r>
      <w:r w:rsidR="006A0EE6" w:rsidRPr="002137EB">
        <w:rPr>
          <w:b/>
          <w:lang w:val="en-US"/>
        </w:rPr>
        <w:instrText xml:space="preserve"> SEQ Obs \* Arabic </w:instrText>
      </w:r>
      <w:r w:rsidR="006A0EE6" w:rsidRPr="008435C4">
        <w:rPr>
          <w:b/>
          <w:color w:val="2B579A"/>
          <w:shd w:val="clear" w:color="auto" w:fill="E6E6E6"/>
          <w:lang w:val="en-US"/>
        </w:rPr>
        <w:fldChar w:fldCharType="separate"/>
      </w:r>
      <w:r w:rsidR="00910BFA">
        <w:rPr>
          <w:b/>
          <w:noProof/>
          <w:lang w:val="en-US"/>
        </w:rPr>
        <w:t>4</w:t>
      </w:r>
      <w:r w:rsidR="006A0EE6" w:rsidRPr="008435C4">
        <w:rPr>
          <w:b/>
          <w:color w:val="2B579A"/>
          <w:shd w:val="clear" w:color="auto" w:fill="E6E6E6"/>
          <w:lang w:val="en-US"/>
        </w:rPr>
        <w:fldChar w:fldCharType="end"/>
      </w:r>
      <w:r w:rsidRPr="008435C4">
        <w:rPr>
          <w:b/>
          <w:i/>
          <w:lang w:val="en-US"/>
        </w:rPr>
        <w:t>: Because of LBT requirement, transmissions cannot always happen when intended.</w:t>
      </w:r>
    </w:p>
    <w:bookmarkEnd w:id="17"/>
    <w:p w14:paraId="16D404F5" w14:textId="77777777" w:rsidR="00E60521" w:rsidRPr="008435C4" w:rsidRDefault="00E60521" w:rsidP="00E60521">
      <w:pPr>
        <w:jc w:val="both"/>
        <w:rPr>
          <w:lang w:val="en-US"/>
        </w:rPr>
      </w:pPr>
      <w:r w:rsidRPr="008435C4">
        <w:rPr>
          <w:lang w:val="en-US"/>
        </w:rPr>
        <w:t xml:space="preserve">In NR-U, specific enhancements have been specified to mitigate the impact of LBT-related uncertainty: </w:t>
      </w:r>
    </w:p>
    <w:p w14:paraId="5ECEDD34" w14:textId="6BDC3943" w:rsidR="00E60521" w:rsidRPr="008435C4" w:rsidRDefault="00EC6EC9" w:rsidP="00E60521">
      <w:pPr>
        <w:pStyle w:val="ListParagraph"/>
        <w:numPr>
          <w:ilvl w:val="0"/>
          <w:numId w:val="32"/>
        </w:numPr>
        <w:jc w:val="both"/>
        <w:textAlignment w:val="auto"/>
        <w:rPr>
          <w:lang w:val="en-US"/>
        </w:rPr>
      </w:pPr>
      <w:r>
        <w:rPr>
          <w:lang w:val="en-US"/>
        </w:rPr>
        <w:t>M</w:t>
      </w:r>
      <w:r w:rsidR="00E60521" w:rsidRPr="008435C4">
        <w:rPr>
          <w:lang w:val="en-US"/>
        </w:rPr>
        <w:t>eans for transmitting HARQ-ACK feedback later than in slot n+K1 (Type 3 HARQ-ACK codebook, non-numerical K1 values</w:t>
      </w:r>
      <w:r w:rsidR="00E60521" w:rsidRPr="00580F5A">
        <w:rPr>
          <w:lang w:val="en-US"/>
        </w:rPr>
        <w:t>…)</w:t>
      </w:r>
      <w:r>
        <w:rPr>
          <w:lang w:val="en-US"/>
        </w:rPr>
        <w:t>.</w:t>
      </w:r>
    </w:p>
    <w:p w14:paraId="4109088E" w14:textId="17B7EBDF" w:rsidR="00E60521" w:rsidRPr="008435C4" w:rsidRDefault="00E60521" w:rsidP="00E60521">
      <w:pPr>
        <w:pStyle w:val="ListParagraph"/>
        <w:numPr>
          <w:ilvl w:val="0"/>
          <w:numId w:val="32"/>
        </w:numPr>
        <w:jc w:val="both"/>
        <w:textAlignment w:val="auto"/>
        <w:rPr>
          <w:lang w:val="en-US"/>
        </w:rPr>
      </w:pPr>
      <w:r w:rsidRPr="008435C4">
        <w:rPr>
          <w:lang w:val="en-US"/>
        </w:rPr>
        <w:t>Multiple transmission opportunities for SSBs (Discovery burst transmission window</w:t>
      </w:r>
      <w:r w:rsidRPr="00580F5A">
        <w:rPr>
          <w:lang w:val="en-US"/>
        </w:rPr>
        <w:t>)</w:t>
      </w:r>
      <w:r w:rsidR="00EC6EC9">
        <w:rPr>
          <w:lang w:val="en-US"/>
        </w:rPr>
        <w:t>.</w:t>
      </w:r>
    </w:p>
    <w:p w14:paraId="129A024F" w14:textId="7A8DAD42" w:rsidR="00E60521" w:rsidRPr="008435C4" w:rsidRDefault="00EC6EC9" w:rsidP="00E60521">
      <w:pPr>
        <w:pStyle w:val="ListParagraph"/>
        <w:numPr>
          <w:ilvl w:val="0"/>
          <w:numId w:val="32"/>
        </w:numPr>
        <w:jc w:val="both"/>
        <w:textAlignment w:val="auto"/>
        <w:rPr>
          <w:lang w:val="en-US"/>
        </w:rPr>
      </w:pPr>
      <w:r>
        <w:rPr>
          <w:lang w:val="en-US"/>
        </w:rPr>
        <w:t>A</w:t>
      </w:r>
      <w:r w:rsidR="00E60521" w:rsidRPr="00580F5A">
        <w:rPr>
          <w:lang w:val="en-US"/>
        </w:rPr>
        <w:t>dditional</w:t>
      </w:r>
      <w:r w:rsidR="00E60521" w:rsidRPr="008435C4">
        <w:rPr>
          <w:lang w:val="en-US"/>
        </w:rPr>
        <w:t xml:space="preserve"> durations for Type-B PDSCH allocations</w:t>
      </w:r>
      <w:r>
        <w:rPr>
          <w:lang w:val="en-US"/>
        </w:rPr>
        <w:t>.</w:t>
      </w:r>
    </w:p>
    <w:p w14:paraId="3957588E" w14:textId="77777777" w:rsidR="00E60521" w:rsidRPr="008435C4" w:rsidRDefault="00E60521" w:rsidP="00E60521">
      <w:pPr>
        <w:jc w:val="both"/>
        <w:rPr>
          <w:lang w:val="en-US"/>
        </w:rPr>
      </w:pPr>
      <w:r w:rsidRPr="008435C4">
        <w:rPr>
          <w:lang w:val="en-US"/>
        </w:rPr>
        <w:t>In our view, it makes sense to consider similar scenarios also in SL-U to ensure that LBT failures do not unnecessarily harm the system operation.</w:t>
      </w:r>
    </w:p>
    <w:p w14:paraId="66ED20D7" w14:textId="69BB172A" w:rsidR="00E60521" w:rsidRPr="008435C4" w:rsidRDefault="00E60521" w:rsidP="75125B8D">
      <w:pPr>
        <w:jc w:val="both"/>
        <w:rPr>
          <w:b/>
          <w:bCs/>
          <w:i/>
          <w:iCs/>
          <w:lang w:val="en-US"/>
        </w:rPr>
      </w:pPr>
      <w:bookmarkStart w:id="18" w:name="Proposal90674"/>
      <w:r w:rsidRPr="75125B8D">
        <w:rPr>
          <w:b/>
          <w:bCs/>
          <w:lang w:val="en-US"/>
        </w:rPr>
        <w:t xml:space="preserve">Proposal </w:t>
      </w:r>
      <w:r w:rsidRPr="75125B8D">
        <w:rPr>
          <w:b/>
          <w:bCs/>
          <w:color w:val="2B579A"/>
          <w:lang w:val="en-US"/>
        </w:rPr>
        <w:fldChar w:fldCharType="begin"/>
      </w:r>
      <w:r w:rsidRPr="75125B8D">
        <w:rPr>
          <w:b/>
          <w:bCs/>
          <w:lang w:val="en-US"/>
        </w:rPr>
        <w:instrText xml:space="preserve"> SEQ Proposal \* Arabic </w:instrText>
      </w:r>
      <w:r w:rsidRPr="75125B8D">
        <w:rPr>
          <w:b/>
          <w:bCs/>
          <w:color w:val="2B579A"/>
          <w:lang w:val="en-US"/>
        </w:rPr>
        <w:fldChar w:fldCharType="separate"/>
      </w:r>
      <w:r w:rsidR="00910BFA">
        <w:rPr>
          <w:b/>
          <w:bCs/>
          <w:noProof/>
          <w:lang w:val="en-US"/>
        </w:rPr>
        <w:t>5</w:t>
      </w:r>
      <w:r w:rsidRPr="75125B8D">
        <w:rPr>
          <w:b/>
          <w:bCs/>
          <w:color w:val="2B579A"/>
          <w:lang w:val="en-US"/>
        </w:rPr>
        <w:fldChar w:fldCharType="end"/>
      </w:r>
      <w:r w:rsidRPr="75125B8D">
        <w:rPr>
          <w:b/>
          <w:bCs/>
          <w:lang w:val="en-US"/>
        </w:rPr>
        <w:t>:</w:t>
      </w:r>
      <w:r w:rsidRPr="75125B8D">
        <w:rPr>
          <w:b/>
          <w:bCs/>
          <w:i/>
          <w:iCs/>
          <w:lang w:val="en-US"/>
        </w:rPr>
        <w:t xml:space="preserve"> Study and specify changes to SL-U procedures to mitigate the impact of uncertainty due to LBT in accessing the channel consider</w:t>
      </w:r>
      <w:r w:rsidR="00EC6EC9" w:rsidRPr="75125B8D">
        <w:rPr>
          <w:b/>
          <w:bCs/>
          <w:i/>
          <w:iCs/>
          <w:lang w:val="en-US"/>
        </w:rPr>
        <w:t>ing</w:t>
      </w:r>
      <w:r w:rsidRPr="75125B8D">
        <w:rPr>
          <w:b/>
          <w:bCs/>
          <w:i/>
          <w:iCs/>
          <w:lang w:val="en-US"/>
        </w:rPr>
        <w:t xml:space="preserve"> at least HARQ, </w:t>
      </w:r>
      <w:r w:rsidR="007945C7" w:rsidRPr="75125B8D">
        <w:rPr>
          <w:b/>
          <w:bCs/>
          <w:i/>
          <w:iCs/>
          <w:lang w:val="en-US"/>
        </w:rPr>
        <w:t>S-SS/PSBCH</w:t>
      </w:r>
      <w:r w:rsidRPr="75125B8D">
        <w:rPr>
          <w:b/>
          <w:bCs/>
          <w:i/>
          <w:iCs/>
          <w:lang w:val="en-US"/>
        </w:rPr>
        <w:t xml:space="preserve"> transmission, </w:t>
      </w:r>
      <w:r w:rsidR="00E7630F" w:rsidRPr="75125B8D">
        <w:rPr>
          <w:b/>
          <w:bCs/>
          <w:i/>
          <w:iCs/>
          <w:lang w:val="en-US"/>
        </w:rPr>
        <w:t xml:space="preserve">semi-persistent </w:t>
      </w:r>
      <w:r w:rsidR="00027C05" w:rsidRPr="75125B8D">
        <w:rPr>
          <w:b/>
          <w:bCs/>
          <w:i/>
          <w:iCs/>
          <w:lang w:val="en-US"/>
        </w:rPr>
        <w:t xml:space="preserve">PSCCH/PSSCH, </w:t>
      </w:r>
      <w:proofErr w:type="spellStart"/>
      <w:r w:rsidRPr="75125B8D">
        <w:rPr>
          <w:b/>
          <w:bCs/>
          <w:i/>
          <w:iCs/>
          <w:lang w:val="en-US"/>
        </w:rPr>
        <w:t>etc</w:t>
      </w:r>
      <w:proofErr w:type="spellEnd"/>
      <w:r w:rsidRPr="75125B8D">
        <w:rPr>
          <w:b/>
          <w:bCs/>
          <w:i/>
          <w:iCs/>
          <w:lang w:val="en-US"/>
        </w:rPr>
        <w:t xml:space="preserve">, if necessary. </w:t>
      </w:r>
    </w:p>
    <w:bookmarkEnd w:id="18"/>
    <w:p w14:paraId="422CE004" w14:textId="77777777" w:rsidR="00FA7289" w:rsidRPr="008435C4" w:rsidRDefault="00FA7289" w:rsidP="008435C4">
      <w:pPr>
        <w:pStyle w:val="Heading2"/>
        <w:rPr>
          <w:lang w:val="en-US"/>
        </w:rPr>
      </w:pPr>
      <w:r w:rsidRPr="008435C4">
        <w:rPr>
          <w:lang w:val="en-US"/>
        </w:rPr>
        <w:t>COT sharing principles</w:t>
      </w:r>
    </w:p>
    <w:p w14:paraId="4EE902BD" w14:textId="528AEB5C" w:rsidR="00771A6B" w:rsidRPr="00E066E3" w:rsidRDefault="00771A6B" w:rsidP="008435C4">
      <w:pPr>
        <w:spacing w:after="120"/>
        <w:jc w:val="both"/>
        <w:rPr>
          <w:lang w:val="en-US"/>
        </w:rPr>
      </w:pPr>
      <w:r w:rsidRPr="00E066E3">
        <w:rPr>
          <w:lang w:val="en-US"/>
        </w:rPr>
        <w:t xml:space="preserve">When a </w:t>
      </w:r>
      <w:r w:rsidR="00457C47" w:rsidRPr="00E066E3">
        <w:rPr>
          <w:lang w:val="en-US"/>
        </w:rPr>
        <w:t>device</w:t>
      </w:r>
      <w:r w:rsidRPr="008435C4">
        <w:rPr>
          <w:lang w:val="en-US"/>
        </w:rPr>
        <w:t xml:space="preserve"> initiates the communication (</w:t>
      </w:r>
      <w:proofErr w:type="gramStart"/>
      <w:r w:rsidRPr="008435C4">
        <w:rPr>
          <w:lang w:val="en-US"/>
        </w:rPr>
        <w:t>i.e.</w:t>
      </w:r>
      <w:proofErr w:type="gramEnd"/>
      <w:r w:rsidRPr="008435C4">
        <w:rPr>
          <w:lang w:val="en-US"/>
        </w:rPr>
        <w:t xml:space="preserve"> the </w:t>
      </w:r>
      <w:r w:rsidR="00457C47" w:rsidRPr="008435C4">
        <w:rPr>
          <w:lang w:val="en-US"/>
        </w:rPr>
        <w:t>device</w:t>
      </w:r>
      <w:r w:rsidRPr="008435C4">
        <w:rPr>
          <w:lang w:val="en-US"/>
        </w:rPr>
        <w:t xml:space="preserve"> takes the role of initiating device), then this </w:t>
      </w:r>
      <w:r w:rsidR="00457C47" w:rsidRPr="008435C4">
        <w:rPr>
          <w:lang w:val="en-US"/>
        </w:rPr>
        <w:t>device</w:t>
      </w:r>
      <w:r w:rsidRPr="008435C4">
        <w:rPr>
          <w:lang w:val="en-US"/>
        </w:rPr>
        <w:t xml:space="preserve"> has to acquire the “right” to access the channel for a certain period of time – denoted in the regulations as the Channel Occupancy Time (COT) – by applying an “extended” LBT procedure where the channel must be deemed as free for the entire duration of a Contention Window (CW). This “extended” LBT procedure, is commonly known as LBT Type 1 as specified in TS 37.213. This procedure is illustrated in</w:t>
      </w:r>
      <w:r w:rsidR="006F7C91">
        <w:rPr>
          <w:lang w:val="en-US"/>
        </w:rPr>
        <w:t xml:space="preserve"> </w:t>
      </w:r>
      <w:r w:rsidR="006F7C91">
        <w:rPr>
          <w:lang w:val="en-US"/>
        </w:rPr>
        <w:fldChar w:fldCharType="begin"/>
      </w:r>
      <w:r w:rsidR="006F7C91">
        <w:rPr>
          <w:lang w:val="en-US"/>
        </w:rPr>
        <w:instrText xml:space="preserve"> REF _Ref102170059 \h </w:instrText>
      </w:r>
      <w:r w:rsidR="006F7C91">
        <w:rPr>
          <w:lang w:val="en-US"/>
        </w:rPr>
      </w:r>
      <w:r w:rsidR="006F7C91">
        <w:rPr>
          <w:lang w:val="en-US"/>
        </w:rPr>
        <w:fldChar w:fldCharType="separate"/>
      </w:r>
      <w:r w:rsidR="00910BFA" w:rsidRPr="008435C4">
        <w:rPr>
          <w:lang w:val="en-US"/>
        </w:rPr>
        <w:t xml:space="preserve">Figure </w:t>
      </w:r>
      <w:r w:rsidR="00910BFA">
        <w:rPr>
          <w:noProof/>
          <w:lang w:val="en-US"/>
        </w:rPr>
        <w:t>1</w:t>
      </w:r>
      <w:r w:rsidR="006F7C91">
        <w:rPr>
          <w:lang w:val="en-US"/>
        </w:rPr>
        <w:fldChar w:fldCharType="end"/>
      </w:r>
      <w:r w:rsidRPr="00E066E3">
        <w:rPr>
          <w:lang w:val="en-US"/>
        </w:rPr>
        <w:t>.</w:t>
      </w:r>
    </w:p>
    <w:p w14:paraId="10F23831" w14:textId="53EED1CB" w:rsidR="00771A6B" w:rsidRPr="008435C4" w:rsidRDefault="00751E79" w:rsidP="00771A6B">
      <w:pPr>
        <w:keepNext/>
        <w:ind w:left="360"/>
        <w:jc w:val="center"/>
        <w:rPr>
          <w:lang w:val="en-US"/>
        </w:rPr>
      </w:pPr>
      <w:r w:rsidRPr="008435C4">
        <w:rPr>
          <w:noProof/>
          <w:lang w:val="en-US"/>
        </w:rPr>
        <w:drawing>
          <wp:inline distT="0" distB="0" distL="0" distR="0" wp14:anchorId="7EEA9F5B" wp14:editId="12474A01">
            <wp:extent cx="3238500" cy="6540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8500" cy="654050"/>
                    </a:xfrm>
                    <a:prstGeom prst="rect">
                      <a:avLst/>
                    </a:prstGeom>
                    <a:noFill/>
                    <a:ln>
                      <a:noFill/>
                    </a:ln>
                  </pic:spPr>
                </pic:pic>
              </a:graphicData>
            </a:graphic>
          </wp:inline>
        </w:drawing>
      </w:r>
    </w:p>
    <w:p w14:paraId="376258CA" w14:textId="57B2E7D0" w:rsidR="00771A6B" w:rsidRPr="00E066E3" w:rsidRDefault="00771A6B" w:rsidP="00771A6B">
      <w:pPr>
        <w:pStyle w:val="Caption"/>
        <w:jc w:val="center"/>
        <w:rPr>
          <w:lang w:val="en-US"/>
        </w:rPr>
      </w:pPr>
      <w:bookmarkStart w:id="19" w:name="_Ref102170059"/>
      <w:r w:rsidRPr="008435C4">
        <w:rPr>
          <w:lang w:val="en-US"/>
        </w:rPr>
        <w:t xml:space="preserve">Figure </w:t>
      </w:r>
      <w:r w:rsidRPr="008435C4">
        <w:rPr>
          <w:lang w:val="en-US"/>
        </w:rPr>
        <w:fldChar w:fldCharType="begin"/>
      </w:r>
      <w:r w:rsidRPr="008435C4">
        <w:rPr>
          <w:lang w:val="en-US"/>
        </w:rPr>
        <w:instrText>SEQ Figure \* ARABIC</w:instrText>
      </w:r>
      <w:r w:rsidRPr="008435C4">
        <w:rPr>
          <w:lang w:val="en-US"/>
        </w:rPr>
        <w:fldChar w:fldCharType="separate"/>
      </w:r>
      <w:r w:rsidR="00910BFA">
        <w:rPr>
          <w:noProof/>
          <w:lang w:val="en-US"/>
        </w:rPr>
        <w:t>1</w:t>
      </w:r>
      <w:r w:rsidRPr="008435C4">
        <w:rPr>
          <w:lang w:val="en-US"/>
        </w:rPr>
        <w:fldChar w:fldCharType="end"/>
      </w:r>
      <w:bookmarkEnd w:id="19"/>
      <w:r w:rsidRPr="008435C4">
        <w:rPr>
          <w:lang w:val="en-US"/>
        </w:rPr>
        <w:t>: Acquisition of the COT by an initiating device</w:t>
      </w:r>
      <w:r w:rsidRPr="008435C4">
        <w:rPr>
          <w:noProof/>
          <w:lang w:val="en-US"/>
        </w:rPr>
        <w:t xml:space="preserve"> via LBT Type 1.</w:t>
      </w:r>
    </w:p>
    <w:p w14:paraId="2E797283" w14:textId="2D907140" w:rsidR="00A41F89" w:rsidRPr="008435C4" w:rsidRDefault="00771A6B" w:rsidP="008435C4">
      <w:pPr>
        <w:spacing w:after="120"/>
        <w:jc w:val="both"/>
        <w:rPr>
          <w:lang w:val="en-US"/>
        </w:rPr>
      </w:pPr>
      <w:r w:rsidRPr="00E066E3">
        <w:rPr>
          <w:lang w:val="en-US"/>
        </w:rPr>
        <w:t xml:space="preserve">The duration of both the COT and CW depends on the Channel Access Priority Class (CAPC) associated with the </w:t>
      </w:r>
      <w:r w:rsidR="00457C47" w:rsidRPr="008435C4">
        <w:rPr>
          <w:lang w:val="en-US"/>
        </w:rPr>
        <w:t>device</w:t>
      </w:r>
      <w:r w:rsidRPr="008435C4">
        <w:rPr>
          <w:lang w:val="en-US"/>
        </w:rPr>
        <w:t>’s traffic</w:t>
      </w:r>
      <w:r w:rsidR="00BF17A7" w:rsidRPr="008435C4">
        <w:rPr>
          <w:lang w:val="en-US"/>
        </w:rPr>
        <w:t xml:space="preserve"> and is provided TS 37.213</w:t>
      </w:r>
      <w:r w:rsidR="00467E62" w:rsidRPr="008435C4">
        <w:rPr>
          <w:lang w:val="en-US"/>
        </w:rPr>
        <w:t>.</w:t>
      </w:r>
      <w:r w:rsidR="00B23EBE" w:rsidRPr="008435C4">
        <w:rPr>
          <w:lang w:val="en-US"/>
        </w:rPr>
        <w:t xml:space="preserve"> </w:t>
      </w:r>
      <w:r w:rsidR="00A41F89" w:rsidRPr="008435C4">
        <w:rPr>
          <w:lang w:val="en-US"/>
        </w:rPr>
        <w:t xml:space="preserve">The </w:t>
      </w:r>
      <w:r w:rsidR="00CD2F42" w:rsidRPr="008435C4">
        <w:rPr>
          <w:lang w:val="en-US"/>
        </w:rPr>
        <w:t>device</w:t>
      </w:r>
      <w:r w:rsidR="00A41F89" w:rsidRPr="008435C4">
        <w:rPr>
          <w:lang w:val="en-US"/>
        </w:rPr>
        <w:t xml:space="preserve"> initiating the transmission (the initiating device) upon successfully completing the LBT Type 1 and performing a transmission, acquires the COT with duration associated with the corresponding CAPC. The acquired COT is valid even in the case where the initiating device pauses its transmission, although if the initiating device </w:t>
      </w:r>
      <w:r w:rsidR="00A41F89" w:rsidRPr="008435C4">
        <w:rPr>
          <w:lang w:val="en-US"/>
        </w:rPr>
        <w:lastRenderedPageBreak/>
        <w:t>wants to perform a new transmission (within the COT) it is still required to perform a “reduced” LBT procedure. This “reduced” LBT procedure, is commonly known as LBT Type 2 [TS 37.213], with the following variants:</w:t>
      </w:r>
    </w:p>
    <w:p w14:paraId="042AD28D" w14:textId="622A6FB4" w:rsidR="00A41F89" w:rsidRPr="008435C4" w:rsidRDefault="00A41F89" w:rsidP="00A41F89">
      <w:pPr>
        <w:pStyle w:val="ListParagraph"/>
        <w:numPr>
          <w:ilvl w:val="0"/>
          <w:numId w:val="40"/>
        </w:numPr>
        <w:overflowPunct/>
        <w:autoSpaceDE/>
        <w:autoSpaceDN/>
        <w:adjustRightInd/>
        <w:spacing w:after="0"/>
        <w:ind w:left="1276" w:hanging="369"/>
        <w:jc w:val="both"/>
        <w:textAlignment w:val="auto"/>
        <w:rPr>
          <w:szCs w:val="18"/>
          <w:lang w:val="en-US"/>
        </w:rPr>
      </w:pPr>
      <w:r w:rsidRPr="008435C4">
        <w:rPr>
          <w:b/>
          <w:bCs/>
          <w:szCs w:val="18"/>
          <w:lang w:val="en-US"/>
        </w:rPr>
        <w:t>Type 2A (25 µs LBT)</w:t>
      </w:r>
      <w:r w:rsidRPr="008435C4">
        <w:rPr>
          <w:szCs w:val="18"/>
          <w:lang w:val="en-US"/>
        </w:rPr>
        <w:t xml:space="preserve"> – for SL transmissions within the initiating device acquired COT (in case the gap between two SL transmissions is </w:t>
      </w:r>
      <w:r w:rsidR="00B25840">
        <w:rPr>
          <w:szCs w:val="18"/>
          <w:lang w:val="en-US"/>
        </w:rPr>
        <w:t>&gt;16</w:t>
      </w:r>
      <w:r w:rsidRPr="008435C4">
        <w:rPr>
          <w:szCs w:val="18"/>
          <w:lang w:val="en-US"/>
        </w:rPr>
        <w:t xml:space="preserve"> µs</w:t>
      </w:r>
      <w:r w:rsidR="00FA7C09">
        <w:rPr>
          <w:szCs w:val="18"/>
          <w:lang w:val="en-US"/>
        </w:rPr>
        <w:t xml:space="preserve"> (in practice, in this situation the gap is always</w:t>
      </w:r>
      <w:r w:rsidR="00FA7C09" w:rsidRPr="008435C4">
        <w:rPr>
          <w:szCs w:val="18"/>
          <w:lang w:val="en-US"/>
        </w:rPr>
        <w:t xml:space="preserve"> </w:t>
      </w:r>
      <w:r w:rsidR="00FA7C09">
        <w:rPr>
          <w:szCs w:val="18"/>
          <w:lang w:val="en-US"/>
        </w:rPr>
        <w:t>≥ 25</w:t>
      </w:r>
      <w:r w:rsidR="00FA7C09" w:rsidRPr="008435C4">
        <w:rPr>
          <w:szCs w:val="18"/>
          <w:lang w:val="en-US"/>
        </w:rPr>
        <w:t xml:space="preserve"> µs</w:t>
      </w:r>
      <w:r w:rsidR="00FA7C09">
        <w:rPr>
          <w:szCs w:val="18"/>
          <w:lang w:val="en-US"/>
        </w:rPr>
        <w:t>)</w:t>
      </w:r>
      <w:r w:rsidRPr="008435C4">
        <w:rPr>
          <w:szCs w:val="18"/>
          <w:lang w:val="en-US"/>
        </w:rPr>
        <w:t xml:space="preserve">, as well for SL transmissions following another SL transmission), depicted in </w:t>
      </w:r>
      <w:r w:rsidR="00B23EBE" w:rsidRPr="008435C4">
        <w:rPr>
          <w:szCs w:val="18"/>
          <w:lang w:val="en-US"/>
        </w:rPr>
        <w:fldChar w:fldCharType="begin"/>
      </w:r>
      <w:r w:rsidR="00B23EBE" w:rsidRPr="008435C4">
        <w:rPr>
          <w:szCs w:val="18"/>
          <w:lang w:val="en-US"/>
        </w:rPr>
        <w:instrText xml:space="preserve"> REF _Ref101528976 \h </w:instrText>
      </w:r>
      <w:r w:rsidR="00B23EBE" w:rsidRPr="008435C4">
        <w:rPr>
          <w:szCs w:val="18"/>
          <w:lang w:val="en-US"/>
        </w:rPr>
      </w:r>
      <w:r w:rsidR="00B23EBE" w:rsidRPr="008435C4">
        <w:rPr>
          <w:szCs w:val="18"/>
          <w:lang w:val="en-US"/>
        </w:rPr>
        <w:fldChar w:fldCharType="separate"/>
      </w:r>
      <w:r w:rsidR="00910BFA" w:rsidRPr="008435C4">
        <w:rPr>
          <w:lang w:val="en-US"/>
        </w:rPr>
        <w:t xml:space="preserve">Figure </w:t>
      </w:r>
      <w:r w:rsidR="00910BFA">
        <w:rPr>
          <w:noProof/>
          <w:lang w:val="en-US"/>
        </w:rPr>
        <w:t>2</w:t>
      </w:r>
      <w:r w:rsidR="00B23EBE" w:rsidRPr="008435C4">
        <w:rPr>
          <w:szCs w:val="18"/>
          <w:lang w:val="en-US"/>
        </w:rPr>
        <w:fldChar w:fldCharType="end"/>
      </w:r>
      <w:r w:rsidRPr="008435C4">
        <w:rPr>
          <w:szCs w:val="18"/>
          <w:lang w:val="en-US"/>
        </w:rPr>
        <w:t xml:space="preserve"> (c) and (f);</w:t>
      </w:r>
    </w:p>
    <w:p w14:paraId="79DC1F38" w14:textId="24B96D56" w:rsidR="00A41F89" w:rsidRPr="008435C4" w:rsidRDefault="00A41F89" w:rsidP="00A41F89">
      <w:pPr>
        <w:pStyle w:val="ListParagraph"/>
        <w:numPr>
          <w:ilvl w:val="0"/>
          <w:numId w:val="40"/>
        </w:numPr>
        <w:overflowPunct/>
        <w:autoSpaceDE/>
        <w:autoSpaceDN/>
        <w:adjustRightInd/>
        <w:spacing w:after="0"/>
        <w:ind w:left="1276" w:hanging="369"/>
        <w:jc w:val="both"/>
        <w:textAlignment w:val="auto"/>
        <w:rPr>
          <w:szCs w:val="18"/>
          <w:lang w:val="en-US"/>
        </w:rPr>
      </w:pPr>
      <w:r w:rsidRPr="008435C4">
        <w:rPr>
          <w:b/>
          <w:bCs/>
          <w:szCs w:val="18"/>
          <w:lang w:val="en-US"/>
        </w:rPr>
        <w:t>Type 2B (16 µs LBT)</w:t>
      </w:r>
      <w:r w:rsidRPr="008435C4">
        <w:rPr>
          <w:szCs w:val="18"/>
          <w:lang w:val="en-US"/>
        </w:rPr>
        <w:t xml:space="preserve"> – for SL transmission within the initiating device acquired COT (can only be used for SL transmissions following another SL </w:t>
      </w:r>
      <w:r w:rsidR="00EC6EC9">
        <w:rPr>
          <w:szCs w:val="18"/>
          <w:lang w:val="en-US"/>
        </w:rPr>
        <w:t xml:space="preserve">transmission </w:t>
      </w:r>
      <w:r w:rsidRPr="008435C4">
        <w:rPr>
          <w:szCs w:val="18"/>
          <w:lang w:val="en-US"/>
        </w:rPr>
        <w:t xml:space="preserve">with gap exactly equal to 16 µs), depicted in </w:t>
      </w:r>
      <w:r w:rsidR="00B23EBE" w:rsidRPr="008435C4">
        <w:rPr>
          <w:szCs w:val="18"/>
          <w:lang w:val="en-US"/>
        </w:rPr>
        <w:fldChar w:fldCharType="begin"/>
      </w:r>
      <w:r w:rsidR="00B23EBE" w:rsidRPr="008435C4">
        <w:rPr>
          <w:szCs w:val="18"/>
          <w:lang w:val="en-US"/>
        </w:rPr>
        <w:instrText xml:space="preserve"> REF _Ref101528976 \h </w:instrText>
      </w:r>
      <w:r w:rsidR="00B23EBE" w:rsidRPr="008435C4">
        <w:rPr>
          <w:szCs w:val="18"/>
          <w:lang w:val="en-US"/>
        </w:rPr>
      </w:r>
      <w:r w:rsidR="00B23EBE" w:rsidRPr="008435C4">
        <w:rPr>
          <w:szCs w:val="18"/>
          <w:lang w:val="en-US"/>
        </w:rPr>
        <w:fldChar w:fldCharType="separate"/>
      </w:r>
      <w:r w:rsidR="00910BFA" w:rsidRPr="008435C4">
        <w:rPr>
          <w:lang w:val="en-US"/>
        </w:rPr>
        <w:t xml:space="preserve">Figure </w:t>
      </w:r>
      <w:r w:rsidR="00910BFA">
        <w:rPr>
          <w:noProof/>
          <w:lang w:val="en-US"/>
        </w:rPr>
        <w:t>2</w:t>
      </w:r>
      <w:r w:rsidR="00B23EBE" w:rsidRPr="008435C4">
        <w:rPr>
          <w:szCs w:val="18"/>
          <w:lang w:val="en-US"/>
        </w:rPr>
        <w:fldChar w:fldCharType="end"/>
      </w:r>
      <w:r w:rsidR="00B23EBE" w:rsidRPr="008435C4">
        <w:rPr>
          <w:szCs w:val="18"/>
          <w:lang w:val="en-US"/>
        </w:rPr>
        <w:t xml:space="preserve"> </w:t>
      </w:r>
      <w:r w:rsidRPr="008435C4">
        <w:rPr>
          <w:szCs w:val="18"/>
          <w:lang w:val="en-US"/>
        </w:rPr>
        <w:t>(b) and (e);</w:t>
      </w:r>
    </w:p>
    <w:p w14:paraId="2579031F" w14:textId="1F821C2F" w:rsidR="00A41F89" w:rsidRPr="008435C4" w:rsidRDefault="00A41F89" w:rsidP="00CD2F42">
      <w:pPr>
        <w:pStyle w:val="ListParagraph"/>
        <w:numPr>
          <w:ilvl w:val="0"/>
          <w:numId w:val="40"/>
        </w:numPr>
        <w:overflowPunct/>
        <w:autoSpaceDE/>
        <w:autoSpaceDN/>
        <w:adjustRightInd/>
        <w:spacing w:after="0"/>
        <w:ind w:left="1276" w:hanging="369"/>
        <w:jc w:val="both"/>
        <w:textAlignment w:val="auto"/>
        <w:rPr>
          <w:szCs w:val="18"/>
          <w:lang w:val="en-US"/>
        </w:rPr>
      </w:pPr>
      <w:r w:rsidRPr="008435C4">
        <w:rPr>
          <w:b/>
          <w:bCs/>
          <w:szCs w:val="18"/>
          <w:lang w:val="en-US"/>
        </w:rPr>
        <w:t>Type 2C (no LBT)</w:t>
      </w:r>
      <w:r w:rsidRPr="008435C4">
        <w:rPr>
          <w:szCs w:val="18"/>
          <w:lang w:val="en-US"/>
        </w:rPr>
        <w:t xml:space="preserve"> – can only be used for SL transmission following another SL</w:t>
      </w:r>
      <w:r w:rsidR="00EC6EC9">
        <w:rPr>
          <w:szCs w:val="18"/>
          <w:lang w:val="en-US"/>
        </w:rPr>
        <w:t xml:space="preserve"> transmission</w:t>
      </w:r>
      <w:r w:rsidRPr="008435C4">
        <w:rPr>
          <w:szCs w:val="18"/>
          <w:lang w:val="en-US"/>
        </w:rPr>
        <w:t xml:space="preserve">, with a gap </w:t>
      </w:r>
      <w:r w:rsidRPr="008435C4">
        <w:rPr>
          <w:rFonts w:cs="Arial"/>
          <w:szCs w:val="18"/>
          <w:lang w:val="en-US"/>
        </w:rPr>
        <w:t>&lt;</w:t>
      </w:r>
      <w:r w:rsidRPr="008435C4">
        <w:rPr>
          <w:szCs w:val="18"/>
          <w:lang w:val="en-US"/>
        </w:rPr>
        <w:t xml:space="preserve"> 16 </w:t>
      </w:r>
      <w:r w:rsidRPr="008435C4">
        <w:rPr>
          <w:rFonts w:cs="Arial"/>
          <w:szCs w:val="18"/>
          <w:lang w:val="en-US"/>
        </w:rPr>
        <w:t>µ</w:t>
      </w:r>
      <w:r w:rsidRPr="008435C4">
        <w:rPr>
          <w:szCs w:val="18"/>
          <w:lang w:val="en-US"/>
        </w:rPr>
        <w:t xml:space="preserve">s and the allowed duration of the SL transmission ≤ 584 </w:t>
      </w:r>
      <w:r w:rsidRPr="008435C4">
        <w:rPr>
          <w:rFonts w:cs="Arial"/>
          <w:szCs w:val="18"/>
          <w:lang w:val="en-US"/>
        </w:rPr>
        <w:t>µ</w:t>
      </w:r>
      <w:r w:rsidRPr="008435C4">
        <w:rPr>
          <w:szCs w:val="18"/>
          <w:lang w:val="en-US"/>
        </w:rPr>
        <w:t xml:space="preserve">s), depicted in </w:t>
      </w:r>
      <w:r w:rsidR="00B23EBE" w:rsidRPr="008435C4">
        <w:rPr>
          <w:szCs w:val="18"/>
          <w:lang w:val="en-US"/>
        </w:rPr>
        <w:fldChar w:fldCharType="begin"/>
      </w:r>
      <w:r w:rsidR="00B23EBE" w:rsidRPr="008435C4">
        <w:rPr>
          <w:szCs w:val="18"/>
          <w:lang w:val="en-US"/>
        </w:rPr>
        <w:instrText xml:space="preserve"> REF _Ref101528976 \h </w:instrText>
      </w:r>
      <w:r w:rsidR="00B23EBE" w:rsidRPr="008435C4">
        <w:rPr>
          <w:szCs w:val="18"/>
          <w:lang w:val="en-US"/>
        </w:rPr>
      </w:r>
      <w:r w:rsidR="00B23EBE" w:rsidRPr="008435C4">
        <w:rPr>
          <w:szCs w:val="18"/>
          <w:lang w:val="en-US"/>
        </w:rPr>
        <w:fldChar w:fldCharType="separate"/>
      </w:r>
      <w:r w:rsidR="00910BFA" w:rsidRPr="008435C4">
        <w:rPr>
          <w:lang w:val="en-US"/>
        </w:rPr>
        <w:t xml:space="preserve">Figure </w:t>
      </w:r>
      <w:r w:rsidR="00910BFA">
        <w:rPr>
          <w:noProof/>
          <w:lang w:val="en-US"/>
        </w:rPr>
        <w:t>2</w:t>
      </w:r>
      <w:r w:rsidR="00B23EBE" w:rsidRPr="008435C4">
        <w:rPr>
          <w:szCs w:val="18"/>
          <w:lang w:val="en-US"/>
        </w:rPr>
        <w:fldChar w:fldCharType="end"/>
      </w:r>
      <w:r w:rsidR="00B23EBE" w:rsidRPr="008435C4">
        <w:rPr>
          <w:szCs w:val="18"/>
          <w:lang w:val="en-US"/>
        </w:rPr>
        <w:t xml:space="preserve"> </w:t>
      </w:r>
      <w:r w:rsidRPr="008435C4">
        <w:rPr>
          <w:szCs w:val="18"/>
          <w:lang w:val="en-US"/>
        </w:rPr>
        <w:t>(a) and (d).</w:t>
      </w:r>
    </w:p>
    <w:p w14:paraId="79379A99" w14:textId="77777777" w:rsidR="00CD2F42" w:rsidRPr="00E066E3" w:rsidRDefault="00CD2F42" w:rsidP="00CD2F42">
      <w:pPr>
        <w:overflowPunct/>
        <w:autoSpaceDE/>
        <w:autoSpaceDN/>
        <w:adjustRightInd/>
        <w:spacing w:after="0"/>
        <w:jc w:val="both"/>
        <w:textAlignment w:val="auto"/>
        <w:rPr>
          <w:szCs w:val="18"/>
          <w:lang w:val="en-US"/>
        </w:rPr>
      </w:pPr>
    </w:p>
    <w:p w14:paraId="7A8A8A08" w14:textId="4440B58E" w:rsidR="00362469" w:rsidRPr="008435C4" w:rsidRDefault="001F680E" w:rsidP="008435C4">
      <w:pPr>
        <w:keepNext/>
        <w:overflowPunct/>
        <w:autoSpaceDE/>
        <w:autoSpaceDN/>
        <w:adjustRightInd/>
        <w:spacing w:after="0"/>
        <w:jc w:val="center"/>
        <w:textAlignment w:val="auto"/>
        <w:rPr>
          <w:lang w:val="en-US"/>
        </w:rPr>
      </w:pPr>
      <w:r>
        <w:rPr>
          <w:noProof/>
          <w:lang w:val="en-US"/>
        </w:rPr>
        <w:drawing>
          <wp:inline distT="0" distB="0" distL="0" distR="0" wp14:anchorId="3D562619" wp14:editId="5951FE4D">
            <wp:extent cx="6127556" cy="2241550"/>
            <wp:effectExtent l="0" t="0" r="6985"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8377" cy="2249167"/>
                    </a:xfrm>
                    <a:prstGeom prst="rect">
                      <a:avLst/>
                    </a:prstGeom>
                    <a:noFill/>
                  </pic:spPr>
                </pic:pic>
              </a:graphicData>
            </a:graphic>
          </wp:inline>
        </w:drawing>
      </w:r>
    </w:p>
    <w:p w14:paraId="157586A2" w14:textId="174017A1" w:rsidR="00CD2F42" w:rsidRPr="00E066E3" w:rsidRDefault="00362469" w:rsidP="008435C4">
      <w:pPr>
        <w:pStyle w:val="Caption"/>
        <w:jc w:val="center"/>
        <w:rPr>
          <w:szCs w:val="18"/>
          <w:lang w:val="en-US"/>
        </w:rPr>
      </w:pPr>
      <w:bookmarkStart w:id="20" w:name="_Ref101528976"/>
      <w:r w:rsidRPr="008435C4">
        <w:rPr>
          <w:lang w:val="en-US"/>
        </w:rPr>
        <w:t xml:space="preserve">Figure </w:t>
      </w:r>
      <w:r w:rsidRPr="008435C4">
        <w:rPr>
          <w:lang w:val="en-US"/>
        </w:rPr>
        <w:fldChar w:fldCharType="begin"/>
      </w:r>
      <w:r w:rsidRPr="008435C4">
        <w:rPr>
          <w:lang w:val="en-US"/>
        </w:rPr>
        <w:instrText xml:space="preserve"> SEQ Figure \* ARABIC </w:instrText>
      </w:r>
      <w:r w:rsidRPr="008435C4">
        <w:rPr>
          <w:lang w:val="en-US"/>
        </w:rPr>
        <w:fldChar w:fldCharType="separate"/>
      </w:r>
      <w:r w:rsidR="00910BFA">
        <w:rPr>
          <w:noProof/>
          <w:lang w:val="en-US"/>
        </w:rPr>
        <w:t>2</w:t>
      </w:r>
      <w:r w:rsidRPr="008435C4">
        <w:rPr>
          <w:lang w:val="en-US"/>
        </w:rPr>
        <w:fldChar w:fldCharType="end"/>
      </w:r>
      <w:bookmarkEnd w:id="20"/>
      <w:r w:rsidRPr="008435C4">
        <w:rPr>
          <w:lang w:val="en-US"/>
        </w:rPr>
        <w:t xml:space="preserve">: </w:t>
      </w:r>
      <w:r w:rsidR="002E5C29" w:rsidRPr="008435C4">
        <w:rPr>
          <w:lang w:val="en-US"/>
        </w:rPr>
        <w:t>Illustration of the allowed gaps for which LBT Type 2 variant to be applicable: (a) and (d) LBT Type 2C; (b) and (e) LBT Type 2B; (c) and (f) LBT Type 2A. (a), (b). and (c) shows the case where the gap is between the two transmissions both from the initiating UE, while (d), (e), and (f) show the case that the gap is between the two different transmissions from the initiating UE and the responding UE correspondingly)</w:t>
      </w:r>
      <w:r w:rsidRPr="008435C4">
        <w:rPr>
          <w:lang w:val="en-US"/>
        </w:rPr>
        <w:t>.</w:t>
      </w:r>
    </w:p>
    <w:p w14:paraId="0B90936D" w14:textId="75EC330B" w:rsidR="00CD2F42" w:rsidRPr="008435C4" w:rsidRDefault="008B7124" w:rsidP="008435C4">
      <w:pPr>
        <w:spacing w:after="120"/>
        <w:jc w:val="both"/>
        <w:rPr>
          <w:lang w:val="en-US"/>
        </w:rPr>
      </w:pPr>
      <w:r w:rsidRPr="00E066E3">
        <w:rPr>
          <w:lang w:val="en-US"/>
        </w:rPr>
        <w:t>In NR-U t</w:t>
      </w:r>
      <w:r w:rsidR="007012EB" w:rsidRPr="00E066E3">
        <w:rPr>
          <w:lang w:val="en-US"/>
        </w:rPr>
        <w:t xml:space="preserve">he initiating device can share its acquired COT with its intended receiver (the responding device). For this purpose, the initiating device </w:t>
      </w:r>
      <w:r w:rsidR="007012EB" w:rsidRPr="008435C4">
        <w:rPr>
          <w:lang w:val="en-US"/>
        </w:rPr>
        <w:t>shall inform (</w:t>
      </w:r>
      <w:proofErr w:type="gramStart"/>
      <w:r w:rsidR="007012EB" w:rsidRPr="008435C4">
        <w:rPr>
          <w:lang w:val="en-US"/>
        </w:rPr>
        <w:t>e.g.</w:t>
      </w:r>
      <w:proofErr w:type="gramEnd"/>
      <w:r w:rsidR="007012EB" w:rsidRPr="008435C4">
        <w:rPr>
          <w:lang w:val="en-US"/>
        </w:rPr>
        <w:t xml:space="preserve"> via control signaling) the responding device about the duration of this COT. The responding device uses then this information to decide which type of LBT it should apply upon performing a transmission for which the intended receiver is the initiating device. In case the responding device transmission falls outside the COT, then the responding device will have to acquire a new COT using the LBT Type 1 with the appropriate CAPC.</w:t>
      </w:r>
    </w:p>
    <w:p w14:paraId="0EE06949" w14:textId="2A17EF5C" w:rsidR="00E3439B" w:rsidRPr="00E066E3" w:rsidRDefault="008B7124" w:rsidP="008435C4">
      <w:pPr>
        <w:spacing w:after="120"/>
        <w:jc w:val="both"/>
        <w:rPr>
          <w:lang w:val="en-US"/>
        </w:rPr>
      </w:pPr>
      <w:r w:rsidRPr="008435C4">
        <w:rPr>
          <w:lang w:val="en-US"/>
        </w:rPr>
        <w:t>The</w:t>
      </w:r>
      <w:r w:rsidR="00D34E91">
        <w:rPr>
          <w:lang w:val="en-US"/>
        </w:rPr>
        <w:t>se</w:t>
      </w:r>
      <w:r w:rsidRPr="00E066E3">
        <w:rPr>
          <w:lang w:val="en-US"/>
        </w:rPr>
        <w:t xml:space="preserve"> </w:t>
      </w:r>
      <w:r w:rsidR="00C159D3" w:rsidRPr="00E066E3">
        <w:rPr>
          <w:lang w:val="en-US"/>
        </w:rPr>
        <w:t>COT sharing principl</w:t>
      </w:r>
      <w:r w:rsidR="00C159D3" w:rsidRPr="008435C4">
        <w:rPr>
          <w:lang w:val="en-US"/>
        </w:rPr>
        <w:t xml:space="preserve">es can be applied to SL-U. However, </w:t>
      </w:r>
      <w:r w:rsidR="001C6D15" w:rsidRPr="008435C4">
        <w:rPr>
          <w:lang w:val="en-US"/>
        </w:rPr>
        <w:t xml:space="preserve">it is not clear in SL how restrictive </w:t>
      </w:r>
      <w:r w:rsidR="00A5725E" w:rsidRPr="008435C4">
        <w:rPr>
          <w:lang w:val="en-US"/>
        </w:rPr>
        <w:t xml:space="preserve">should the relation between initiating device and responding device be. </w:t>
      </w:r>
      <w:r w:rsidR="00CB2DF3" w:rsidRPr="008435C4">
        <w:rPr>
          <w:lang w:val="en-US"/>
        </w:rPr>
        <w:t xml:space="preserve">For example, </w:t>
      </w:r>
      <w:r w:rsidR="00D3232F" w:rsidRPr="008435C4">
        <w:rPr>
          <w:lang w:val="en-US"/>
        </w:rPr>
        <w:t xml:space="preserve">an initiating device when sharing the </w:t>
      </w:r>
      <w:r w:rsidR="0051237E" w:rsidRPr="008435C4">
        <w:rPr>
          <w:lang w:val="en-US"/>
        </w:rPr>
        <w:t>COT</w:t>
      </w:r>
      <w:r w:rsidR="00D3232F" w:rsidRPr="008435C4">
        <w:rPr>
          <w:lang w:val="en-US"/>
        </w:rPr>
        <w:t xml:space="preserve"> is expected to </w:t>
      </w:r>
      <w:r w:rsidR="00471D4D" w:rsidRPr="008435C4">
        <w:rPr>
          <w:lang w:val="en-US"/>
        </w:rPr>
        <w:t xml:space="preserve">do it so via control signaling, which in SL can be conveyed </w:t>
      </w:r>
      <w:r w:rsidR="00A4555C" w:rsidRPr="008435C4">
        <w:rPr>
          <w:lang w:val="en-US"/>
        </w:rPr>
        <w:t>in the 1st stage</w:t>
      </w:r>
      <w:r w:rsidR="0051237E" w:rsidRPr="008435C4">
        <w:rPr>
          <w:lang w:val="en-US"/>
        </w:rPr>
        <w:t>,</w:t>
      </w:r>
      <w:r w:rsidR="00A4555C" w:rsidRPr="008435C4">
        <w:rPr>
          <w:lang w:val="en-US"/>
        </w:rPr>
        <w:t xml:space="preserve"> 2nd stage SCIs </w:t>
      </w:r>
      <w:r w:rsidR="0051237E" w:rsidRPr="008435C4">
        <w:rPr>
          <w:lang w:val="en-US"/>
        </w:rPr>
        <w:t>and/or MAC CE</w:t>
      </w:r>
      <w:r w:rsidR="00D24B01" w:rsidRPr="008435C4">
        <w:rPr>
          <w:lang w:val="en-US"/>
        </w:rPr>
        <w:t>. However</w:t>
      </w:r>
      <w:r w:rsidR="006F1D6B" w:rsidRPr="008435C4">
        <w:rPr>
          <w:lang w:val="en-US"/>
        </w:rPr>
        <w:t>,</w:t>
      </w:r>
      <w:r w:rsidR="00D24B01" w:rsidRPr="008435C4">
        <w:rPr>
          <w:lang w:val="en-US"/>
        </w:rPr>
        <w:t xml:space="preserve"> any de</w:t>
      </w:r>
      <w:r w:rsidR="00183EF9" w:rsidRPr="008435C4">
        <w:rPr>
          <w:lang w:val="en-US"/>
        </w:rPr>
        <w:t xml:space="preserve">vice </w:t>
      </w:r>
      <w:r w:rsidR="00CC789A" w:rsidRPr="008435C4">
        <w:rPr>
          <w:lang w:val="en-US"/>
        </w:rPr>
        <w:t xml:space="preserve">in the proximity of the initiating device will be able to </w:t>
      </w:r>
      <w:r w:rsidR="00DB2DF9" w:rsidRPr="008435C4">
        <w:rPr>
          <w:lang w:val="en-US"/>
        </w:rPr>
        <w:t xml:space="preserve">receive and </w:t>
      </w:r>
      <w:r w:rsidR="00CC789A" w:rsidRPr="008435C4">
        <w:rPr>
          <w:lang w:val="en-US"/>
        </w:rPr>
        <w:t xml:space="preserve">decode </w:t>
      </w:r>
      <w:r w:rsidR="00DB2DF9" w:rsidRPr="008435C4">
        <w:rPr>
          <w:lang w:val="en-US"/>
        </w:rPr>
        <w:t>the 1st</w:t>
      </w:r>
      <w:r w:rsidR="00DB2DF9" w:rsidRPr="00E066E3">
        <w:rPr>
          <w:lang w:val="en-US"/>
        </w:rPr>
        <w:t xml:space="preserve"> stage,</w:t>
      </w:r>
      <w:r w:rsidR="00DB2DF9" w:rsidRPr="008435C4">
        <w:rPr>
          <w:lang w:val="en-US"/>
        </w:rPr>
        <w:t xml:space="preserve"> 2nd</w:t>
      </w:r>
      <w:r w:rsidR="00DB2DF9" w:rsidRPr="00E066E3">
        <w:rPr>
          <w:lang w:val="en-US"/>
        </w:rPr>
        <w:t xml:space="preserve"> stage SCIs </w:t>
      </w:r>
      <w:r w:rsidR="00DB2DF9" w:rsidRPr="008435C4">
        <w:rPr>
          <w:lang w:val="en-US"/>
        </w:rPr>
        <w:t>and MAC CE</w:t>
      </w:r>
      <w:r w:rsidR="00D34E91">
        <w:rPr>
          <w:lang w:val="en-US"/>
        </w:rPr>
        <w:t xml:space="preserve"> of the </w:t>
      </w:r>
      <w:r w:rsidR="000047AB" w:rsidRPr="008011D9">
        <w:rPr>
          <w:lang w:val="en-US"/>
        </w:rPr>
        <w:t>initiating device transmission</w:t>
      </w:r>
      <w:r w:rsidR="00DB2DF9" w:rsidRPr="00E066E3">
        <w:rPr>
          <w:lang w:val="en-US"/>
        </w:rPr>
        <w:t xml:space="preserve"> even if it is not the intended rec</w:t>
      </w:r>
      <w:r w:rsidR="00DB2DF9" w:rsidRPr="008435C4">
        <w:rPr>
          <w:lang w:val="en-US"/>
        </w:rPr>
        <w:t>eiver</w:t>
      </w:r>
      <w:r w:rsidR="002B7E40">
        <w:rPr>
          <w:lang w:val="en-US"/>
        </w:rPr>
        <w:t>; and t</w:t>
      </w:r>
      <w:r w:rsidR="00D21A14">
        <w:rPr>
          <w:lang w:val="en-US"/>
        </w:rPr>
        <w:t>herefore,</w:t>
      </w:r>
      <w:r w:rsidR="009A5455">
        <w:rPr>
          <w:lang w:val="en-US"/>
        </w:rPr>
        <w:t xml:space="preserve"> the COT sharing information </w:t>
      </w:r>
      <w:r w:rsidR="007E3C6C">
        <w:rPr>
          <w:lang w:val="en-US"/>
        </w:rPr>
        <w:t>is</w:t>
      </w:r>
      <w:r w:rsidR="00D21A14">
        <w:rPr>
          <w:lang w:val="en-US"/>
        </w:rPr>
        <w:t xml:space="preserve"> available to any of these devices</w:t>
      </w:r>
      <w:r w:rsidR="00BC6062">
        <w:rPr>
          <w:lang w:val="en-US"/>
        </w:rPr>
        <w:t>.</w:t>
      </w:r>
    </w:p>
    <w:p w14:paraId="7955264E" w14:textId="3F7D1262" w:rsidR="00D21A14" w:rsidRPr="008435C4" w:rsidRDefault="00D21A14" w:rsidP="008435C4">
      <w:pPr>
        <w:jc w:val="both"/>
        <w:rPr>
          <w:b/>
          <w:i/>
          <w:lang w:val="en-US"/>
        </w:rPr>
      </w:pPr>
      <w:bookmarkStart w:id="21" w:name="Obs16420"/>
      <w:r w:rsidRPr="008435C4">
        <w:rPr>
          <w:b/>
          <w:i/>
          <w:lang w:val="en-US"/>
        </w:rPr>
        <w:t xml:space="preserve">Observation </w:t>
      </w:r>
      <w:r w:rsidRPr="008435C4">
        <w:rPr>
          <w:b/>
          <w:i/>
          <w:lang w:val="en-US"/>
        </w:rPr>
        <w:fldChar w:fldCharType="begin"/>
      </w:r>
      <w:r w:rsidRPr="006D2D3D">
        <w:rPr>
          <w:b/>
          <w:i/>
          <w:lang w:val="en-US"/>
        </w:rPr>
        <w:instrText xml:space="preserve"> SEQ Obs \* Arabic </w:instrText>
      </w:r>
      <w:r w:rsidRPr="008435C4">
        <w:rPr>
          <w:b/>
          <w:i/>
          <w:lang w:val="en-US"/>
        </w:rPr>
        <w:fldChar w:fldCharType="separate"/>
      </w:r>
      <w:r w:rsidR="00910BFA">
        <w:rPr>
          <w:b/>
          <w:i/>
          <w:noProof/>
          <w:lang w:val="en-US"/>
        </w:rPr>
        <w:t>5</w:t>
      </w:r>
      <w:r w:rsidRPr="008435C4">
        <w:rPr>
          <w:b/>
          <w:i/>
          <w:lang w:val="en-US"/>
        </w:rPr>
        <w:fldChar w:fldCharType="end"/>
      </w:r>
      <w:r w:rsidRPr="008435C4">
        <w:rPr>
          <w:b/>
          <w:i/>
          <w:lang w:val="en-US"/>
        </w:rPr>
        <w:t>: Any SL device can receive and decode content all the way to the MAC</w:t>
      </w:r>
      <w:r w:rsidR="00535116">
        <w:rPr>
          <w:b/>
          <w:i/>
          <w:lang w:val="en-US"/>
        </w:rPr>
        <w:t xml:space="preserve"> CE level</w:t>
      </w:r>
      <w:r w:rsidRPr="008435C4">
        <w:rPr>
          <w:b/>
          <w:i/>
          <w:lang w:val="en-US"/>
        </w:rPr>
        <w:t>, therefore the COT</w:t>
      </w:r>
      <w:r w:rsidR="006F1369">
        <w:rPr>
          <w:b/>
          <w:i/>
          <w:lang w:val="en-US"/>
        </w:rPr>
        <w:t xml:space="preserve"> sharing</w:t>
      </w:r>
      <w:r w:rsidRPr="008435C4">
        <w:rPr>
          <w:b/>
          <w:i/>
          <w:lang w:val="en-US"/>
        </w:rPr>
        <w:t xml:space="preserve"> information would be available to any device</w:t>
      </w:r>
      <w:r w:rsidR="006F1369">
        <w:rPr>
          <w:b/>
          <w:i/>
          <w:lang w:val="en-US"/>
        </w:rPr>
        <w:t xml:space="preserve"> in proximity of the </w:t>
      </w:r>
      <w:r w:rsidR="00535116">
        <w:rPr>
          <w:b/>
          <w:i/>
          <w:lang w:val="en-US"/>
        </w:rPr>
        <w:t xml:space="preserve">COT </w:t>
      </w:r>
      <w:r w:rsidR="006F1369">
        <w:rPr>
          <w:b/>
          <w:i/>
          <w:lang w:val="en-US"/>
        </w:rPr>
        <w:t>initiating device</w:t>
      </w:r>
      <w:r w:rsidRPr="008435C4">
        <w:rPr>
          <w:b/>
          <w:i/>
          <w:lang w:val="en-US"/>
        </w:rPr>
        <w:t>.</w:t>
      </w:r>
    </w:p>
    <w:bookmarkEnd w:id="21"/>
    <w:p w14:paraId="49C50541" w14:textId="77901425" w:rsidR="00C76B05" w:rsidRDefault="00C53F63" w:rsidP="00CD2F42">
      <w:pPr>
        <w:overflowPunct/>
        <w:autoSpaceDE/>
        <w:autoSpaceDN/>
        <w:adjustRightInd/>
        <w:spacing w:after="0"/>
        <w:jc w:val="both"/>
        <w:textAlignment w:val="auto"/>
        <w:rPr>
          <w:szCs w:val="18"/>
          <w:lang w:val="en-US"/>
        </w:rPr>
      </w:pPr>
      <w:r>
        <w:rPr>
          <w:szCs w:val="18"/>
          <w:lang w:val="en-US"/>
        </w:rPr>
        <w:t xml:space="preserve">Having the COT sharing </w:t>
      </w:r>
      <w:r w:rsidR="007B7F92">
        <w:rPr>
          <w:szCs w:val="18"/>
          <w:lang w:val="en-US"/>
        </w:rPr>
        <w:t xml:space="preserve">information available then a </w:t>
      </w:r>
      <w:r w:rsidR="00375F15">
        <w:rPr>
          <w:szCs w:val="18"/>
          <w:lang w:val="en-US"/>
        </w:rPr>
        <w:t xml:space="preserve">device can </w:t>
      </w:r>
      <w:r w:rsidR="004371CC">
        <w:rPr>
          <w:szCs w:val="18"/>
          <w:lang w:val="en-US"/>
        </w:rPr>
        <w:t xml:space="preserve">potentially </w:t>
      </w:r>
      <w:r w:rsidR="00375F15">
        <w:rPr>
          <w:szCs w:val="18"/>
          <w:lang w:val="en-US"/>
        </w:rPr>
        <w:t xml:space="preserve">take the role of responding device </w:t>
      </w:r>
      <w:r w:rsidR="00825432">
        <w:rPr>
          <w:szCs w:val="18"/>
          <w:lang w:val="en-US"/>
        </w:rPr>
        <w:t xml:space="preserve">and </w:t>
      </w:r>
      <w:r w:rsidR="008702DA">
        <w:rPr>
          <w:szCs w:val="18"/>
          <w:lang w:val="en-US"/>
        </w:rPr>
        <w:t xml:space="preserve">attempt to access the channel </w:t>
      </w:r>
      <w:r w:rsidR="005757F7">
        <w:rPr>
          <w:szCs w:val="18"/>
          <w:lang w:val="en-US"/>
        </w:rPr>
        <w:t>in the following cases</w:t>
      </w:r>
      <w:r w:rsidR="004371CC">
        <w:rPr>
          <w:szCs w:val="18"/>
          <w:lang w:val="en-US"/>
        </w:rPr>
        <w:t>:</w:t>
      </w:r>
    </w:p>
    <w:p w14:paraId="21ADEFF6" w14:textId="4EB03011" w:rsidR="004371CC" w:rsidRDefault="004371CC" w:rsidP="00825432">
      <w:pPr>
        <w:pStyle w:val="ListParagraph"/>
        <w:numPr>
          <w:ilvl w:val="0"/>
          <w:numId w:val="42"/>
        </w:numPr>
        <w:overflowPunct/>
        <w:autoSpaceDE/>
        <w:autoSpaceDN/>
        <w:adjustRightInd/>
        <w:spacing w:after="0"/>
        <w:jc w:val="both"/>
        <w:textAlignment w:val="auto"/>
        <w:rPr>
          <w:szCs w:val="18"/>
          <w:lang w:val="en-US"/>
        </w:rPr>
      </w:pPr>
      <w:r>
        <w:rPr>
          <w:szCs w:val="18"/>
          <w:lang w:val="en-US"/>
        </w:rPr>
        <w:t xml:space="preserve">To </w:t>
      </w:r>
      <w:r w:rsidR="00825432">
        <w:rPr>
          <w:szCs w:val="18"/>
          <w:lang w:val="en-US"/>
        </w:rPr>
        <w:t xml:space="preserve">perform a </w:t>
      </w:r>
      <w:r w:rsidR="008702DA">
        <w:rPr>
          <w:szCs w:val="18"/>
          <w:lang w:val="en-US"/>
        </w:rPr>
        <w:t>unicast transmission towards the initiating device;</w:t>
      </w:r>
    </w:p>
    <w:p w14:paraId="0F71E5CC" w14:textId="374327F9" w:rsidR="00454350" w:rsidRDefault="00454350" w:rsidP="00825432">
      <w:pPr>
        <w:pStyle w:val="ListParagraph"/>
        <w:numPr>
          <w:ilvl w:val="0"/>
          <w:numId w:val="42"/>
        </w:numPr>
        <w:overflowPunct/>
        <w:autoSpaceDE/>
        <w:autoSpaceDN/>
        <w:adjustRightInd/>
        <w:spacing w:after="0"/>
        <w:jc w:val="both"/>
        <w:textAlignment w:val="auto"/>
        <w:rPr>
          <w:szCs w:val="18"/>
          <w:lang w:val="en-US"/>
        </w:rPr>
      </w:pPr>
      <w:r>
        <w:rPr>
          <w:szCs w:val="18"/>
          <w:lang w:val="en-US"/>
        </w:rPr>
        <w:t>To perform a groupcast transmission towards the initiating device and any other device in the responding device proximity that it is part of the groupcast group;</w:t>
      </w:r>
    </w:p>
    <w:p w14:paraId="62DA3CC8" w14:textId="22897C4A" w:rsidR="008702DA" w:rsidRDefault="008702DA" w:rsidP="00825432">
      <w:pPr>
        <w:pStyle w:val="ListParagraph"/>
        <w:numPr>
          <w:ilvl w:val="0"/>
          <w:numId w:val="42"/>
        </w:numPr>
        <w:overflowPunct/>
        <w:autoSpaceDE/>
        <w:autoSpaceDN/>
        <w:adjustRightInd/>
        <w:spacing w:after="0"/>
        <w:jc w:val="both"/>
        <w:textAlignment w:val="auto"/>
        <w:rPr>
          <w:szCs w:val="18"/>
          <w:lang w:val="en-US"/>
        </w:rPr>
      </w:pPr>
      <w:r>
        <w:rPr>
          <w:szCs w:val="18"/>
          <w:lang w:val="en-US"/>
        </w:rPr>
        <w:t>To perform a broadcast transmission towards any device in the responding device proximity</w:t>
      </w:r>
      <w:r w:rsidR="00747EAF">
        <w:rPr>
          <w:szCs w:val="18"/>
          <w:lang w:val="en-US"/>
        </w:rPr>
        <w:t xml:space="preserve"> (including the initiating device)</w:t>
      </w:r>
      <w:r>
        <w:rPr>
          <w:szCs w:val="18"/>
          <w:lang w:val="en-US"/>
        </w:rPr>
        <w:t>;</w:t>
      </w:r>
    </w:p>
    <w:p w14:paraId="64819820" w14:textId="552A4900" w:rsidR="008F6064" w:rsidRDefault="008702DA" w:rsidP="00825432">
      <w:pPr>
        <w:pStyle w:val="ListParagraph"/>
        <w:numPr>
          <w:ilvl w:val="0"/>
          <w:numId w:val="42"/>
        </w:numPr>
        <w:overflowPunct/>
        <w:autoSpaceDE/>
        <w:autoSpaceDN/>
        <w:adjustRightInd/>
        <w:spacing w:after="0"/>
        <w:jc w:val="both"/>
        <w:textAlignment w:val="auto"/>
        <w:rPr>
          <w:szCs w:val="18"/>
          <w:lang w:val="en-US"/>
        </w:rPr>
      </w:pPr>
      <w:r>
        <w:rPr>
          <w:szCs w:val="18"/>
          <w:lang w:val="en-US"/>
        </w:rPr>
        <w:t xml:space="preserve">To perform </w:t>
      </w:r>
      <w:r w:rsidR="00126606">
        <w:rPr>
          <w:szCs w:val="18"/>
          <w:lang w:val="en-US"/>
        </w:rPr>
        <w:t>unicast</w:t>
      </w:r>
      <w:r>
        <w:rPr>
          <w:szCs w:val="18"/>
          <w:lang w:val="en-US"/>
        </w:rPr>
        <w:t xml:space="preserve"> transmission towards </w:t>
      </w:r>
      <w:r w:rsidR="00E73686">
        <w:rPr>
          <w:szCs w:val="18"/>
          <w:lang w:val="en-US"/>
        </w:rPr>
        <w:t xml:space="preserve">another </w:t>
      </w:r>
      <w:r w:rsidR="006B54B4">
        <w:rPr>
          <w:szCs w:val="18"/>
          <w:lang w:val="en-US"/>
        </w:rPr>
        <w:t>device other than the initiating device;</w:t>
      </w:r>
    </w:p>
    <w:p w14:paraId="6298E946" w14:textId="6293ADA7" w:rsidR="006B54B4" w:rsidRDefault="006B54B4" w:rsidP="00825432">
      <w:pPr>
        <w:pStyle w:val="ListParagraph"/>
        <w:numPr>
          <w:ilvl w:val="0"/>
          <w:numId w:val="42"/>
        </w:numPr>
        <w:overflowPunct/>
        <w:autoSpaceDE/>
        <w:autoSpaceDN/>
        <w:adjustRightInd/>
        <w:spacing w:after="0"/>
        <w:jc w:val="both"/>
        <w:textAlignment w:val="auto"/>
        <w:rPr>
          <w:szCs w:val="18"/>
          <w:lang w:val="en-US"/>
        </w:rPr>
      </w:pPr>
      <w:r>
        <w:rPr>
          <w:szCs w:val="18"/>
          <w:lang w:val="en-US"/>
        </w:rPr>
        <w:t xml:space="preserve">To perform a groupcast transmission towards </w:t>
      </w:r>
      <w:r w:rsidR="006E635F">
        <w:rPr>
          <w:szCs w:val="18"/>
          <w:lang w:val="en-US"/>
        </w:rPr>
        <w:t>any device in the proximity of the responding device</w:t>
      </w:r>
      <w:r w:rsidR="00655493">
        <w:rPr>
          <w:szCs w:val="18"/>
          <w:lang w:val="en-US"/>
        </w:rPr>
        <w:t xml:space="preserve"> other than the initiating device</w:t>
      </w:r>
      <w:r w:rsidR="00CC7F51">
        <w:rPr>
          <w:szCs w:val="18"/>
          <w:lang w:val="en-US"/>
        </w:rPr>
        <w:t>.</w:t>
      </w:r>
    </w:p>
    <w:p w14:paraId="705F02BD" w14:textId="77777777" w:rsidR="005757F7" w:rsidRDefault="005757F7" w:rsidP="00F034BA">
      <w:pPr>
        <w:overflowPunct/>
        <w:autoSpaceDE/>
        <w:autoSpaceDN/>
        <w:adjustRightInd/>
        <w:spacing w:after="0"/>
        <w:jc w:val="both"/>
        <w:textAlignment w:val="auto"/>
        <w:rPr>
          <w:szCs w:val="18"/>
          <w:lang w:val="en-US"/>
        </w:rPr>
      </w:pPr>
    </w:p>
    <w:p w14:paraId="57B1F986" w14:textId="5C734E25" w:rsidR="001E3305" w:rsidRDefault="005757F7" w:rsidP="008435C4">
      <w:pPr>
        <w:spacing w:after="120"/>
        <w:jc w:val="both"/>
        <w:rPr>
          <w:szCs w:val="18"/>
          <w:lang w:val="en-US"/>
        </w:rPr>
      </w:pPr>
      <w:r>
        <w:rPr>
          <w:szCs w:val="18"/>
          <w:lang w:val="en-US"/>
        </w:rPr>
        <w:t xml:space="preserve">From all these </w:t>
      </w:r>
      <w:r w:rsidRPr="008435C4">
        <w:rPr>
          <w:lang w:val="en-US"/>
        </w:rPr>
        <w:t>cas</w:t>
      </w:r>
      <w:r w:rsidR="00CC7F51" w:rsidRPr="008435C4">
        <w:rPr>
          <w:lang w:val="en-US"/>
        </w:rPr>
        <w:t>es</w:t>
      </w:r>
      <w:r w:rsidR="00CC7F51">
        <w:rPr>
          <w:szCs w:val="18"/>
          <w:lang w:val="en-US"/>
        </w:rPr>
        <w:t>, only</w:t>
      </w:r>
      <w:r w:rsidR="00AD6F82">
        <w:rPr>
          <w:szCs w:val="18"/>
          <w:lang w:val="en-US"/>
        </w:rPr>
        <w:t xml:space="preserve"> for</w:t>
      </w:r>
      <w:r w:rsidR="00CC7F51">
        <w:rPr>
          <w:szCs w:val="18"/>
          <w:lang w:val="en-US"/>
        </w:rPr>
        <w:t xml:space="preserve"> case a) </w:t>
      </w:r>
      <w:r w:rsidR="009B6F67">
        <w:rPr>
          <w:szCs w:val="18"/>
          <w:lang w:val="en-US"/>
        </w:rPr>
        <w:t xml:space="preserve">is clear. The other cases need further discussion </w:t>
      </w:r>
      <w:r w:rsidR="004B73EA">
        <w:rPr>
          <w:szCs w:val="18"/>
          <w:lang w:val="en-US"/>
        </w:rPr>
        <w:t>in RAN1</w:t>
      </w:r>
      <w:r w:rsidR="001E3305">
        <w:rPr>
          <w:szCs w:val="18"/>
          <w:lang w:val="en-US"/>
        </w:rPr>
        <w:t>.</w:t>
      </w:r>
    </w:p>
    <w:p w14:paraId="4540F7C6" w14:textId="097FD7D5" w:rsidR="00D21A14" w:rsidRPr="008435C4" w:rsidRDefault="00D21A14" w:rsidP="008435C4">
      <w:pPr>
        <w:jc w:val="both"/>
        <w:rPr>
          <w:b/>
          <w:i/>
          <w:lang w:val="en-US"/>
        </w:rPr>
      </w:pPr>
      <w:bookmarkStart w:id="22" w:name="Proposal90675"/>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910BFA">
        <w:rPr>
          <w:b/>
          <w:noProof/>
          <w:lang w:val="en-US"/>
        </w:rPr>
        <w:t>6</w:t>
      </w:r>
      <w:r w:rsidRPr="008435C4">
        <w:rPr>
          <w:b/>
          <w:i/>
          <w:lang w:val="en-US"/>
        </w:rPr>
        <w:fldChar w:fldCharType="end"/>
      </w:r>
      <w:r w:rsidRPr="008435C4">
        <w:rPr>
          <w:b/>
          <w:i/>
          <w:lang w:val="en-US"/>
        </w:rPr>
        <w:t xml:space="preserve">: RAN1 to discuss </w:t>
      </w:r>
      <w:r w:rsidR="001E3305" w:rsidRPr="008435C4">
        <w:rPr>
          <w:b/>
          <w:i/>
          <w:lang w:val="en-US"/>
        </w:rPr>
        <w:t xml:space="preserve">the conditions that allow a </w:t>
      </w:r>
      <w:r w:rsidRPr="008435C4">
        <w:rPr>
          <w:b/>
          <w:i/>
          <w:lang w:val="en-US"/>
        </w:rPr>
        <w:t>SL</w:t>
      </w:r>
      <w:r w:rsidR="00AD6F82" w:rsidRPr="008435C4">
        <w:rPr>
          <w:b/>
          <w:i/>
          <w:lang w:val="en-US"/>
        </w:rPr>
        <w:t>-U</w:t>
      </w:r>
      <w:r w:rsidRPr="008435C4">
        <w:rPr>
          <w:b/>
          <w:i/>
          <w:lang w:val="en-US"/>
        </w:rPr>
        <w:t xml:space="preserve"> device </w:t>
      </w:r>
      <w:r w:rsidR="00AD6F82" w:rsidRPr="008435C4">
        <w:rPr>
          <w:b/>
          <w:i/>
          <w:lang w:val="en-US"/>
        </w:rPr>
        <w:t xml:space="preserve">to take the role of </w:t>
      </w:r>
      <w:r w:rsidRPr="008435C4">
        <w:rPr>
          <w:b/>
          <w:i/>
          <w:lang w:val="en-US"/>
        </w:rPr>
        <w:t>responding device.</w:t>
      </w:r>
    </w:p>
    <w:bookmarkEnd w:id="22"/>
    <w:p w14:paraId="48D934EE" w14:textId="7A41C89A" w:rsidR="006F7C19" w:rsidRPr="008435C4" w:rsidRDefault="006F7C19" w:rsidP="008F3C0B">
      <w:pPr>
        <w:pStyle w:val="Heading1"/>
        <w:ind w:left="567" w:hanging="567"/>
        <w:rPr>
          <w:lang w:val="en-US"/>
        </w:rPr>
      </w:pPr>
      <w:r w:rsidRPr="008435C4">
        <w:rPr>
          <w:lang w:val="en-US"/>
        </w:rPr>
        <w:t>Wide</w:t>
      </w:r>
      <w:r w:rsidR="00B778E0" w:rsidRPr="008435C4">
        <w:rPr>
          <w:lang w:val="en-US"/>
        </w:rPr>
        <w:t>band</w:t>
      </w:r>
      <w:r w:rsidRPr="008435C4">
        <w:rPr>
          <w:lang w:val="en-US"/>
        </w:rPr>
        <w:t xml:space="preserve"> Operation for SL-U</w:t>
      </w:r>
    </w:p>
    <w:p w14:paraId="052B66E6" w14:textId="121192A7" w:rsidR="00013ED1" w:rsidRPr="003E121C" w:rsidRDefault="00BB2D6A" w:rsidP="006625C7">
      <w:pPr>
        <w:jc w:val="both"/>
        <w:rPr>
          <w:lang w:val="en-US"/>
        </w:rPr>
      </w:pPr>
      <w:r>
        <w:rPr>
          <w:lang w:val="en-US"/>
        </w:rPr>
        <w:t xml:space="preserve">For the purpose of </w:t>
      </w:r>
      <w:r w:rsidR="00F86A89" w:rsidRPr="003E121C">
        <w:rPr>
          <w:lang w:val="en-US"/>
        </w:rPr>
        <w:t>channel</w:t>
      </w:r>
      <w:r w:rsidR="009B43B8">
        <w:rPr>
          <w:lang w:val="en-US"/>
        </w:rPr>
        <w:t xml:space="preserve"> access in unlicensed spectrum, </w:t>
      </w:r>
      <w:r w:rsidR="000C2CE6" w:rsidRPr="003E121C">
        <w:rPr>
          <w:lang w:val="en-US"/>
        </w:rPr>
        <w:t xml:space="preserve">the </w:t>
      </w:r>
      <w:r w:rsidR="00F6232D" w:rsidRPr="003E121C">
        <w:rPr>
          <w:lang w:val="en-US"/>
        </w:rPr>
        <w:t>band</w:t>
      </w:r>
      <w:r w:rsidR="00027EB4" w:rsidRPr="003E121C">
        <w:rPr>
          <w:lang w:val="en-US"/>
        </w:rPr>
        <w:t xml:space="preserve"> or overall spectra</w:t>
      </w:r>
      <w:r w:rsidR="00F6232D" w:rsidRPr="003E121C">
        <w:rPr>
          <w:lang w:val="en-US"/>
        </w:rPr>
        <w:t xml:space="preserve"> </w:t>
      </w:r>
      <w:r w:rsidR="00426AA0" w:rsidRPr="003E121C">
        <w:rPr>
          <w:lang w:val="en-US"/>
        </w:rPr>
        <w:t xml:space="preserve">is divided into 20MHz </w:t>
      </w:r>
      <w:r w:rsidR="00D95683">
        <w:rPr>
          <w:lang w:val="en-US"/>
        </w:rPr>
        <w:t>chunks of spectrum</w:t>
      </w:r>
      <w:r w:rsidR="008F5316" w:rsidRPr="003E121C">
        <w:rPr>
          <w:lang w:val="en-US"/>
        </w:rPr>
        <w:t>,</w:t>
      </w:r>
      <w:r w:rsidR="00013ED1" w:rsidRPr="003E121C">
        <w:rPr>
          <w:lang w:val="en-US"/>
        </w:rPr>
        <w:t xml:space="preserve"> </w:t>
      </w:r>
      <w:r w:rsidR="00D95683">
        <w:rPr>
          <w:lang w:val="en-US"/>
        </w:rPr>
        <w:t xml:space="preserve">denoted </w:t>
      </w:r>
      <w:r w:rsidR="00492BC1" w:rsidRPr="003E121C">
        <w:rPr>
          <w:lang w:val="en-US"/>
        </w:rPr>
        <w:t xml:space="preserve">as </w:t>
      </w:r>
      <w:r w:rsidR="00D95683">
        <w:rPr>
          <w:lang w:val="en-US"/>
        </w:rPr>
        <w:t>the</w:t>
      </w:r>
      <w:r w:rsidR="00492BC1" w:rsidRPr="008435C4">
        <w:rPr>
          <w:lang w:val="en-US"/>
        </w:rPr>
        <w:t xml:space="preserve"> </w:t>
      </w:r>
      <w:r w:rsidR="008F5316" w:rsidRPr="003E121C">
        <w:rPr>
          <w:lang w:val="en-US"/>
        </w:rPr>
        <w:t>LBT bandwidth.</w:t>
      </w:r>
      <w:r w:rsidR="006261FC" w:rsidRPr="003E121C">
        <w:rPr>
          <w:lang w:val="en-US"/>
        </w:rPr>
        <w:t xml:space="preserve"> </w:t>
      </w:r>
      <w:r w:rsidR="009B43B8">
        <w:rPr>
          <w:lang w:val="en-US"/>
        </w:rPr>
        <w:t>However,</w:t>
      </w:r>
      <w:r w:rsidR="00EB2252" w:rsidRPr="003E121C">
        <w:rPr>
          <w:lang w:val="en-US"/>
        </w:rPr>
        <w:t xml:space="preserve"> </w:t>
      </w:r>
      <w:r w:rsidR="009B43B8">
        <w:rPr>
          <w:lang w:val="en-US"/>
        </w:rPr>
        <w:t>i</w:t>
      </w:r>
      <w:r w:rsidR="007C678B" w:rsidRPr="008435C4">
        <w:rPr>
          <w:lang w:val="en-US"/>
        </w:rPr>
        <w:t>n</w:t>
      </w:r>
      <w:r w:rsidR="007C678B" w:rsidRPr="003E121C">
        <w:rPr>
          <w:lang w:val="en-US"/>
        </w:rPr>
        <w:t xml:space="preserve"> NR-U</w:t>
      </w:r>
      <w:r w:rsidR="0025565A">
        <w:rPr>
          <w:lang w:val="en-US"/>
        </w:rPr>
        <w:t xml:space="preserve"> </w:t>
      </w:r>
      <w:r w:rsidR="007C678B" w:rsidRPr="003E121C">
        <w:rPr>
          <w:lang w:val="en-US"/>
        </w:rPr>
        <w:t xml:space="preserve">the wideband operation </w:t>
      </w:r>
      <w:r w:rsidR="0025565A">
        <w:rPr>
          <w:lang w:val="en-US"/>
        </w:rPr>
        <w:t>support was specified</w:t>
      </w:r>
      <w:r w:rsidR="00C944AA">
        <w:rPr>
          <w:lang w:val="en-US"/>
        </w:rPr>
        <w:t xml:space="preserve"> by allowing </w:t>
      </w:r>
      <w:r w:rsidR="00336224">
        <w:rPr>
          <w:lang w:val="en-US"/>
        </w:rPr>
        <w:t xml:space="preserve">access to </w:t>
      </w:r>
      <w:r w:rsidR="00C944AA">
        <w:rPr>
          <w:lang w:val="en-US"/>
        </w:rPr>
        <w:t xml:space="preserve">more </w:t>
      </w:r>
      <w:r w:rsidR="000B34A1" w:rsidRPr="003E121C">
        <w:rPr>
          <w:lang w:val="en-US"/>
        </w:rPr>
        <w:t xml:space="preserve">than </w:t>
      </w:r>
      <w:r w:rsidR="009D723D">
        <w:rPr>
          <w:lang w:val="en-US"/>
        </w:rPr>
        <w:t xml:space="preserve">one </w:t>
      </w:r>
      <w:r w:rsidR="000B34A1" w:rsidRPr="003E121C">
        <w:rPr>
          <w:lang w:val="en-US"/>
        </w:rPr>
        <w:t xml:space="preserve">20MHz </w:t>
      </w:r>
      <w:r w:rsidR="00DD0FE8" w:rsidRPr="003E121C">
        <w:rPr>
          <w:lang w:val="en-US"/>
        </w:rPr>
        <w:t>LBT bandwidth</w:t>
      </w:r>
      <w:r w:rsidR="00C109C6" w:rsidRPr="003E121C">
        <w:rPr>
          <w:lang w:val="en-US"/>
        </w:rPr>
        <w:t xml:space="preserve"> </w:t>
      </w:r>
      <w:r w:rsidR="0049061D">
        <w:rPr>
          <w:lang w:val="en-US"/>
        </w:rPr>
        <w:t>chunk</w:t>
      </w:r>
      <w:r w:rsidR="006E5EA6">
        <w:rPr>
          <w:lang w:val="en-US"/>
        </w:rPr>
        <w:t xml:space="preserve">, </w:t>
      </w:r>
      <w:r w:rsidR="008C04D4">
        <w:rPr>
          <w:lang w:val="en-US"/>
        </w:rPr>
        <w:t>via either a</w:t>
      </w:r>
      <w:r w:rsidR="0049061D">
        <w:rPr>
          <w:lang w:val="en-US"/>
        </w:rPr>
        <w:t xml:space="preserve"> </w:t>
      </w:r>
      <w:r w:rsidR="008C04D4" w:rsidRPr="008435C4">
        <w:rPr>
          <w:lang w:val="en-US"/>
        </w:rPr>
        <w:t xml:space="preserve">carrier-aggregation (CA) based approach, or </w:t>
      </w:r>
      <w:r w:rsidR="006B6441">
        <w:rPr>
          <w:lang w:val="en-US"/>
        </w:rPr>
        <w:t xml:space="preserve">a </w:t>
      </w:r>
      <w:r w:rsidR="008C04D4" w:rsidRPr="008435C4">
        <w:rPr>
          <w:lang w:val="en-US"/>
        </w:rPr>
        <w:t>non-CA based approach</w:t>
      </w:r>
      <w:r w:rsidR="008C04D4">
        <w:rPr>
          <w:lang w:val="en-US"/>
        </w:rPr>
        <w:t>.</w:t>
      </w:r>
      <w:r w:rsidR="0012412F">
        <w:rPr>
          <w:lang w:val="en-US"/>
        </w:rPr>
        <w:t xml:space="preserve"> According to the WID, </w:t>
      </w:r>
      <w:r w:rsidR="00661C3B" w:rsidRPr="003E121C">
        <w:rPr>
          <w:lang w:val="en-US"/>
        </w:rPr>
        <w:t xml:space="preserve">wideband operation </w:t>
      </w:r>
      <w:r w:rsidR="002B6DC0">
        <w:rPr>
          <w:lang w:val="en-US"/>
        </w:rPr>
        <w:t xml:space="preserve">support </w:t>
      </w:r>
      <w:r w:rsidR="00661C3B" w:rsidRPr="003E121C">
        <w:rPr>
          <w:lang w:val="en-US"/>
        </w:rPr>
        <w:t>for SL-U</w:t>
      </w:r>
      <w:r w:rsidR="00D868E9">
        <w:rPr>
          <w:lang w:val="en-US"/>
        </w:rPr>
        <w:t xml:space="preserve"> based on CA</w:t>
      </w:r>
      <w:r w:rsidR="00C414C4">
        <w:rPr>
          <w:lang w:val="en-US"/>
        </w:rPr>
        <w:t xml:space="preserve"> is put on hold </w:t>
      </w:r>
      <w:r w:rsidR="00C414C4" w:rsidRPr="008435C4">
        <w:rPr>
          <w:lang w:val="en-US"/>
        </w:rPr>
        <w:t>until further check</w:t>
      </w:r>
      <w:r w:rsidR="00BD004E">
        <w:rPr>
          <w:lang w:val="en-US"/>
        </w:rPr>
        <w:t xml:space="preserve"> during</w:t>
      </w:r>
      <w:r w:rsidR="00C414C4" w:rsidRPr="008435C4">
        <w:rPr>
          <w:lang w:val="en-US"/>
        </w:rPr>
        <w:t xml:space="preserve"> RAN#97</w:t>
      </w:r>
      <w:r w:rsidR="00C414C4">
        <w:rPr>
          <w:lang w:val="en-US"/>
        </w:rPr>
        <w:t>.</w:t>
      </w:r>
      <w:r w:rsidR="00BD004E">
        <w:rPr>
          <w:lang w:val="en-US"/>
        </w:rPr>
        <w:t xml:space="preserve"> </w:t>
      </w:r>
      <w:proofErr w:type="gramStart"/>
      <w:r w:rsidR="00BD004E">
        <w:rPr>
          <w:lang w:val="en-US"/>
        </w:rPr>
        <w:t>T</w:t>
      </w:r>
      <w:r w:rsidR="00D03947" w:rsidRPr="008435C4">
        <w:rPr>
          <w:lang w:val="en-US"/>
        </w:rPr>
        <w:t>herefore</w:t>
      </w:r>
      <w:proofErr w:type="gramEnd"/>
      <w:r w:rsidR="00D03947" w:rsidRPr="008435C4">
        <w:rPr>
          <w:lang w:val="en-US"/>
        </w:rPr>
        <w:t xml:space="preserve"> </w:t>
      </w:r>
      <w:r w:rsidR="00BD004E">
        <w:rPr>
          <w:lang w:val="en-US"/>
        </w:rPr>
        <w:t>it is</w:t>
      </w:r>
      <w:r w:rsidR="00D03947" w:rsidRPr="003E121C">
        <w:rPr>
          <w:lang w:val="en-US"/>
        </w:rPr>
        <w:t xml:space="preserve"> proposed that </w:t>
      </w:r>
      <w:r w:rsidR="00876FAA" w:rsidRPr="003E121C">
        <w:rPr>
          <w:lang w:val="en-US"/>
        </w:rPr>
        <w:t>the non-CA based approach for support of wideband operation</w:t>
      </w:r>
      <w:r w:rsidR="006A4730" w:rsidRPr="003E121C">
        <w:rPr>
          <w:lang w:val="en-US"/>
        </w:rPr>
        <w:t xml:space="preserve"> </w:t>
      </w:r>
      <w:r w:rsidR="00A742CE" w:rsidRPr="003E121C">
        <w:rPr>
          <w:lang w:val="en-US"/>
        </w:rPr>
        <w:t xml:space="preserve">for SL-U should be </w:t>
      </w:r>
      <w:r w:rsidR="001209AC" w:rsidRPr="003E121C">
        <w:rPr>
          <w:lang w:val="en-US"/>
        </w:rPr>
        <w:t xml:space="preserve">discussed </w:t>
      </w:r>
      <w:r w:rsidR="008A6D85">
        <w:rPr>
          <w:lang w:val="en-US"/>
        </w:rPr>
        <w:t>first</w:t>
      </w:r>
      <w:r w:rsidR="001209AC" w:rsidRPr="003E121C">
        <w:rPr>
          <w:lang w:val="en-US"/>
        </w:rPr>
        <w:t>.</w:t>
      </w:r>
    </w:p>
    <w:p w14:paraId="6DE90376" w14:textId="57096998" w:rsidR="0037242B" w:rsidRPr="00212C60" w:rsidRDefault="005C5E14" w:rsidP="006625C7">
      <w:pPr>
        <w:jc w:val="both"/>
        <w:rPr>
          <w:b/>
          <w:i/>
          <w:lang w:val="en-US"/>
        </w:rPr>
      </w:pPr>
      <w:bookmarkStart w:id="23" w:name="Proposal90676"/>
      <w:r w:rsidRPr="00212C60">
        <w:rPr>
          <w:b/>
          <w:i/>
          <w:lang w:val="en-US"/>
        </w:rPr>
        <w:t xml:space="preserve">Proposal </w:t>
      </w:r>
      <w:r w:rsidR="00D25C81" w:rsidRPr="00212C60">
        <w:rPr>
          <w:b/>
          <w:i/>
          <w:lang w:val="en-US"/>
        </w:rPr>
        <w:fldChar w:fldCharType="begin"/>
      </w:r>
      <w:r w:rsidR="00D25C81" w:rsidRPr="002137EB">
        <w:rPr>
          <w:b/>
          <w:lang w:val="en-US"/>
        </w:rPr>
        <w:instrText xml:space="preserve"> SEQ Proposal \* Arabic </w:instrText>
      </w:r>
      <w:r w:rsidR="00D25C81" w:rsidRPr="00212C60">
        <w:rPr>
          <w:b/>
          <w:i/>
          <w:lang w:val="en-US"/>
        </w:rPr>
        <w:fldChar w:fldCharType="separate"/>
      </w:r>
      <w:r w:rsidR="00910BFA">
        <w:rPr>
          <w:b/>
          <w:noProof/>
          <w:lang w:val="en-US"/>
        </w:rPr>
        <w:t>7</w:t>
      </w:r>
      <w:r w:rsidR="00D25C81" w:rsidRPr="00212C60">
        <w:rPr>
          <w:b/>
          <w:i/>
          <w:lang w:val="en-US"/>
        </w:rPr>
        <w:fldChar w:fldCharType="end"/>
      </w:r>
      <w:r w:rsidRPr="00212C60">
        <w:rPr>
          <w:b/>
          <w:i/>
          <w:lang w:val="en-US"/>
        </w:rPr>
        <w:t xml:space="preserve">: </w:t>
      </w:r>
      <w:r w:rsidR="00BD004E" w:rsidRPr="00212C60">
        <w:rPr>
          <w:b/>
          <w:i/>
          <w:lang w:val="en-US"/>
        </w:rPr>
        <w:t xml:space="preserve">RAN1 should </w:t>
      </w:r>
      <w:r w:rsidR="000A592C">
        <w:rPr>
          <w:b/>
          <w:i/>
          <w:lang w:val="en-US"/>
        </w:rPr>
        <w:t xml:space="preserve">prioritize </w:t>
      </w:r>
      <w:r w:rsidR="001876DA" w:rsidRPr="00212C60">
        <w:rPr>
          <w:b/>
          <w:i/>
          <w:lang w:val="en-US"/>
        </w:rPr>
        <w:t>discuss</w:t>
      </w:r>
      <w:r w:rsidR="000A592C">
        <w:rPr>
          <w:b/>
          <w:i/>
          <w:lang w:val="en-US"/>
        </w:rPr>
        <w:t>ion on</w:t>
      </w:r>
      <w:r w:rsidR="001876DA" w:rsidRPr="00212C60">
        <w:rPr>
          <w:b/>
          <w:i/>
          <w:lang w:val="en-US"/>
        </w:rPr>
        <w:t xml:space="preserve"> </w:t>
      </w:r>
      <w:r w:rsidR="00A107F2" w:rsidRPr="00212C60">
        <w:rPr>
          <w:b/>
          <w:i/>
          <w:lang w:val="en-US"/>
        </w:rPr>
        <w:t>n</w:t>
      </w:r>
      <w:r w:rsidRPr="00212C60">
        <w:rPr>
          <w:b/>
          <w:i/>
          <w:lang w:val="en-US"/>
        </w:rPr>
        <w:t xml:space="preserve">on-CA based approach for support of wideband operation </w:t>
      </w:r>
      <w:r w:rsidR="00A107F2" w:rsidRPr="00212C60">
        <w:rPr>
          <w:b/>
          <w:i/>
          <w:lang w:val="en-US"/>
        </w:rPr>
        <w:t>in</w:t>
      </w:r>
      <w:r w:rsidRPr="00212C60">
        <w:rPr>
          <w:b/>
          <w:i/>
          <w:lang w:val="en-US"/>
        </w:rPr>
        <w:t xml:space="preserve"> SL-U</w:t>
      </w:r>
      <w:r w:rsidR="00355C75" w:rsidRPr="00212C60">
        <w:rPr>
          <w:b/>
          <w:i/>
          <w:lang w:val="en-US"/>
        </w:rPr>
        <w:t>.</w:t>
      </w:r>
    </w:p>
    <w:bookmarkEnd w:id="23"/>
    <w:p w14:paraId="2F99115B" w14:textId="696B8CFC" w:rsidR="005369C9" w:rsidRDefault="00795244" w:rsidP="006625C7">
      <w:pPr>
        <w:jc w:val="both"/>
        <w:rPr>
          <w:lang w:val="en-US"/>
        </w:rPr>
      </w:pPr>
      <w:r w:rsidRPr="003E121C">
        <w:rPr>
          <w:lang w:val="en-US"/>
        </w:rPr>
        <w:t xml:space="preserve">Considering of </w:t>
      </w:r>
      <w:r w:rsidR="007F668A" w:rsidRPr="003E121C">
        <w:rPr>
          <w:lang w:val="en-US"/>
        </w:rPr>
        <w:t>the non-CA ba</w:t>
      </w:r>
      <w:r w:rsidRPr="003E121C">
        <w:rPr>
          <w:lang w:val="en-US"/>
        </w:rPr>
        <w:t>sed approach</w:t>
      </w:r>
      <w:r w:rsidR="007A788A" w:rsidRPr="003E121C">
        <w:rPr>
          <w:lang w:val="en-US"/>
        </w:rPr>
        <w:t xml:space="preserve">, </w:t>
      </w:r>
      <w:r w:rsidR="00C27ACC" w:rsidRPr="003E121C">
        <w:rPr>
          <w:lang w:val="en-US"/>
        </w:rPr>
        <w:t xml:space="preserve">currently in NR-U, </w:t>
      </w:r>
      <w:r w:rsidR="007A788A" w:rsidRPr="003E121C">
        <w:rPr>
          <w:lang w:val="en-US"/>
        </w:rPr>
        <w:t>the wideband carrier</w:t>
      </w:r>
      <w:r w:rsidR="00151249" w:rsidRPr="003E121C">
        <w:rPr>
          <w:lang w:val="en-US"/>
        </w:rPr>
        <w:t xml:space="preserve"> </w:t>
      </w:r>
      <w:r w:rsidR="00297354">
        <w:rPr>
          <w:lang w:val="en-US"/>
        </w:rPr>
        <w:t>can be</w:t>
      </w:r>
      <w:r w:rsidR="00151249" w:rsidRPr="003E121C">
        <w:rPr>
          <w:lang w:val="en-US"/>
        </w:rPr>
        <w:t xml:space="preserve"> split into </w:t>
      </w:r>
      <w:r w:rsidR="001F4118" w:rsidRPr="003E121C">
        <w:rPr>
          <w:lang w:val="en-US"/>
        </w:rPr>
        <w:t xml:space="preserve">sets of </w:t>
      </w:r>
      <w:r w:rsidR="00F40194" w:rsidRPr="003E121C">
        <w:rPr>
          <w:lang w:val="en-US"/>
        </w:rPr>
        <w:t>resource-block</w:t>
      </w:r>
      <w:r w:rsidR="001F4118" w:rsidRPr="003E121C">
        <w:rPr>
          <w:lang w:val="en-US"/>
        </w:rPr>
        <w:t>s</w:t>
      </w:r>
      <w:r w:rsidR="00F40194" w:rsidRPr="003E121C">
        <w:rPr>
          <w:lang w:val="en-US"/>
        </w:rPr>
        <w:t xml:space="preserve">, </w:t>
      </w:r>
      <w:proofErr w:type="gramStart"/>
      <w:r w:rsidR="00F40194" w:rsidRPr="003E121C">
        <w:rPr>
          <w:lang w:val="en-US"/>
        </w:rPr>
        <w:t>e.</w:t>
      </w:r>
      <w:r w:rsidR="001F4118" w:rsidRPr="003E121C">
        <w:rPr>
          <w:lang w:val="en-US"/>
        </w:rPr>
        <w:t>g.</w:t>
      </w:r>
      <w:proofErr w:type="gramEnd"/>
      <w:r w:rsidR="00F40194" w:rsidRPr="003E121C">
        <w:rPr>
          <w:lang w:val="en-US"/>
        </w:rPr>
        <w:t xml:space="preserve"> with </w:t>
      </w:r>
      <w:r w:rsidR="006741B1" w:rsidRPr="003E121C">
        <w:rPr>
          <w:lang w:val="en-US"/>
        </w:rPr>
        <w:t>each</w:t>
      </w:r>
      <w:r w:rsidR="001F4118" w:rsidRPr="003E121C">
        <w:rPr>
          <w:lang w:val="en-US"/>
        </w:rPr>
        <w:t xml:space="preserve"> resource-block</w:t>
      </w:r>
      <w:r w:rsidR="006741B1" w:rsidRPr="003E121C">
        <w:rPr>
          <w:lang w:val="en-US"/>
        </w:rPr>
        <w:t xml:space="preserve"> corresponding to </w:t>
      </w:r>
      <w:r w:rsidR="002B02E5" w:rsidRPr="003E121C">
        <w:rPr>
          <w:lang w:val="en-US"/>
        </w:rPr>
        <w:t>the</w:t>
      </w:r>
      <w:r w:rsidR="006741B1" w:rsidRPr="003E121C">
        <w:rPr>
          <w:lang w:val="en-US"/>
        </w:rPr>
        <w:t xml:space="preserve"> </w:t>
      </w:r>
      <w:r w:rsidR="007F016D" w:rsidRPr="003E121C">
        <w:rPr>
          <w:lang w:val="en-US"/>
        </w:rPr>
        <w:t xml:space="preserve">LBT bandwidth of </w:t>
      </w:r>
      <w:r w:rsidR="006741B1" w:rsidRPr="003E121C">
        <w:rPr>
          <w:lang w:val="en-US"/>
        </w:rPr>
        <w:t>20MHz</w:t>
      </w:r>
      <w:r w:rsidR="00AA7A4E" w:rsidRPr="003E121C">
        <w:rPr>
          <w:lang w:val="en-US"/>
        </w:rPr>
        <w:t>.</w:t>
      </w:r>
      <w:r w:rsidR="00FD511F" w:rsidRPr="003E121C">
        <w:rPr>
          <w:lang w:val="en-US"/>
        </w:rPr>
        <w:t xml:space="preserve"> </w:t>
      </w:r>
      <w:r w:rsidR="008F1CB8" w:rsidRPr="003E121C">
        <w:rPr>
          <w:lang w:val="en-US"/>
        </w:rPr>
        <w:t>Moreover,</w:t>
      </w:r>
      <w:r w:rsidR="00506652" w:rsidRPr="003E121C">
        <w:rPr>
          <w:lang w:val="en-US"/>
        </w:rPr>
        <w:t xml:space="preserve"> </w:t>
      </w:r>
      <w:r w:rsidR="001A0ADF">
        <w:rPr>
          <w:lang w:val="en-US"/>
        </w:rPr>
        <w:t>a</w:t>
      </w:r>
      <w:r w:rsidR="001A0ADF" w:rsidRPr="008435C4">
        <w:rPr>
          <w:lang w:val="en-US"/>
        </w:rPr>
        <w:t xml:space="preserve"> </w:t>
      </w:r>
      <w:r w:rsidR="00506652" w:rsidRPr="003E121C">
        <w:rPr>
          <w:lang w:val="en-US"/>
        </w:rPr>
        <w:t>guard band</w:t>
      </w:r>
      <w:r w:rsidR="001A0ADF">
        <w:rPr>
          <w:lang w:val="en-US"/>
        </w:rPr>
        <w:t xml:space="preserve"> between these </w:t>
      </w:r>
      <w:r w:rsidR="003F67BF">
        <w:rPr>
          <w:lang w:val="en-US"/>
        </w:rPr>
        <w:t>LBT band</w:t>
      </w:r>
      <w:r w:rsidR="00DB6268">
        <w:rPr>
          <w:lang w:val="en-US"/>
        </w:rPr>
        <w:t xml:space="preserve">width </w:t>
      </w:r>
      <w:r w:rsidR="00D5016E">
        <w:rPr>
          <w:lang w:val="en-US"/>
        </w:rPr>
        <w:t>chunks</w:t>
      </w:r>
      <w:r w:rsidR="00B16F6B" w:rsidRPr="003E121C">
        <w:rPr>
          <w:lang w:val="en-US"/>
        </w:rPr>
        <w:t xml:space="preserve"> can be configured via RRC signaling</w:t>
      </w:r>
      <w:r w:rsidR="00055B12" w:rsidRPr="003E121C">
        <w:rPr>
          <w:lang w:val="en-US"/>
        </w:rPr>
        <w:t>, s</w:t>
      </w:r>
      <w:r w:rsidR="001A382E" w:rsidRPr="003E121C">
        <w:rPr>
          <w:lang w:val="en-US"/>
        </w:rPr>
        <w:t xml:space="preserve">uch that </w:t>
      </w:r>
      <w:r w:rsidR="00F600AF" w:rsidRPr="003E121C">
        <w:rPr>
          <w:lang w:val="en-US"/>
        </w:rPr>
        <w:t xml:space="preserve">the </w:t>
      </w:r>
      <w:r w:rsidR="000E1BAF" w:rsidRPr="003E121C">
        <w:rPr>
          <w:lang w:val="en-US"/>
        </w:rPr>
        <w:t xml:space="preserve">transmission </w:t>
      </w:r>
      <w:r w:rsidR="00F600AF" w:rsidRPr="003E121C">
        <w:rPr>
          <w:lang w:val="en-US"/>
        </w:rPr>
        <w:t>inter</w:t>
      </w:r>
      <w:r w:rsidR="0043088C" w:rsidRPr="003E121C">
        <w:rPr>
          <w:lang w:val="en-US"/>
        </w:rPr>
        <w:t xml:space="preserve">ference between </w:t>
      </w:r>
      <w:r w:rsidR="00D73CF2" w:rsidRPr="003E121C">
        <w:rPr>
          <w:lang w:val="en-US"/>
        </w:rPr>
        <w:t xml:space="preserve">resource-blocks </w:t>
      </w:r>
      <w:r w:rsidR="0043088C" w:rsidRPr="003E121C">
        <w:rPr>
          <w:lang w:val="en-US"/>
        </w:rPr>
        <w:t xml:space="preserve">can </w:t>
      </w:r>
      <w:r w:rsidR="0043088C" w:rsidRPr="65FB9EFF">
        <w:rPr>
          <w:lang w:val="en-US"/>
        </w:rPr>
        <w:t xml:space="preserve">be </w:t>
      </w:r>
      <w:r w:rsidR="0043088C" w:rsidRPr="003E121C">
        <w:rPr>
          <w:lang w:val="en-US"/>
        </w:rPr>
        <w:t xml:space="preserve">avoided without the need of </w:t>
      </w:r>
      <w:r w:rsidR="00F7368E" w:rsidRPr="003E121C">
        <w:rPr>
          <w:lang w:val="en-US"/>
        </w:rPr>
        <w:t>filtering</w:t>
      </w:r>
      <w:r w:rsidR="000E1BAF" w:rsidRPr="003E121C">
        <w:rPr>
          <w:lang w:val="en-US"/>
        </w:rPr>
        <w:t>.</w:t>
      </w:r>
      <w:r w:rsidR="00FB7D19" w:rsidRPr="003E121C">
        <w:rPr>
          <w:lang w:val="en-US"/>
        </w:rPr>
        <w:t xml:space="preserve"> </w:t>
      </w:r>
      <w:r w:rsidR="00E80621" w:rsidRPr="003E121C">
        <w:rPr>
          <w:lang w:val="en-US"/>
        </w:rPr>
        <w:t>And for DL transmission,</w:t>
      </w:r>
      <w:r w:rsidR="009B1299" w:rsidRPr="003E121C">
        <w:rPr>
          <w:lang w:val="en-US"/>
        </w:rPr>
        <w:t xml:space="preserve"> at</w:t>
      </w:r>
      <w:r w:rsidR="00E80621" w:rsidRPr="003E121C">
        <w:rPr>
          <w:lang w:val="en-US"/>
        </w:rPr>
        <w:t xml:space="preserve"> </w:t>
      </w:r>
      <w:r w:rsidR="009B1299" w:rsidRPr="003E121C">
        <w:rPr>
          <w:lang w:val="en-US"/>
        </w:rPr>
        <w:t>l</w:t>
      </w:r>
      <w:r w:rsidR="00847828" w:rsidRPr="003E121C">
        <w:rPr>
          <w:lang w:val="en-US"/>
        </w:rPr>
        <w:t>east one</w:t>
      </w:r>
      <w:r w:rsidR="009C66DF" w:rsidRPr="003E121C">
        <w:rPr>
          <w:lang w:val="en-US"/>
        </w:rPr>
        <w:t xml:space="preserve"> CORESET can be configured </w:t>
      </w:r>
      <w:r w:rsidR="001E1493" w:rsidRPr="003E121C">
        <w:rPr>
          <w:lang w:val="en-US"/>
        </w:rPr>
        <w:t>within</w:t>
      </w:r>
      <w:r w:rsidR="009C66DF" w:rsidRPr="003E121C">
        <w:rPr>
          <w:lang w:val="en-US"/>
        </w:rPr>
        <w:t xml:space="preserve"> each </w:t>
      </w:r>
      <w:r w:rsidR="001E1493" w:rsidRPr="003E121C">
        <w:rPr>
          <w:lang w:val="en-US"/>
        </w:rPr>
        <w:t>resource-block.</w:t>
      </w:r>
      <w:r w:rsidR="001B1061" w:rsidRPr="003E121C">
        <w:rPr>
          <w:lang w:val="en-US"/>
        </w:rPr>
        <w:t xml:space="preserve"> </w:t>
      </w:r>
      <w:r w:rsidR="004C4376" w:rsidRPr="003E121C">
        <w:rPr>
          <w:lang w:val="en-US"/>
        </w:rPr>
        <w:t xml:space="preserve">And </w:t>
      </w:r>
      <w:r w:rsidR="00A35B04" w:rsidRPr="003E121C">
        <w:rPr>
          <w:lang w:val="en-US"/>
        </w:rPr>
        <w:t>depend on the outcome of LBT</w:t>
      </w:r>
      <w:r w:rsidR="003876F7" w:rsidRPr="003E121C">
        <w:rPr>
          <w:lang w:val="en-US"/>
        </w:rPr>
        <w:t xml:space="preserve"> on each of </w:t>
      </w:r>
      <w:r w:rsidR="000E3E7A">
        <w:rPr>
          <w:lang w:val="en-US"/>
        </w:rPr>
        <w:t xml:space="preserve">the </w:t>
      </w:r>
      <w:r w:rsidR="003876F7" w:rsidRPr="003E121C">
        <w:rPr>
          <w:lang w:val="en-US"/>
        </w:rPr>
        <w:t xml:space="preserve">resource-block, </w:t>
      </w:r>
      <w:r w:rsidR="00AC0B14" w:rsidRPr="003E121C">
        <w:rPr>
          <w:lang w:val="en-US"/>
        </w:rPr>
        <w:t xml:space="preserve">if </w:t>
      </w:r>
      <w:r w:rsidR="00031690" w:rsidRPr="003E121C">
        <w:rPr>
          <w:lang w:val="en-US"/>
        </w:rPr>
        <w:t>LBT successful</w:t>
      </w:r>
      <w:r w:rsidR="004A302D">
        <w:rPr>
          <w:lang w:val="en-US"/>
        </w:rPr>
        <w:t xml:space="preserve"> on certain resource-block(s)</w:t>
      </w:r>
      <w:r w:rsidR="00031690" w:rsidRPr="003E121C">
        <w:rPr>
          <w:lang w:val="en-US"/>
        </w:rPr>
        <w:t xml:space="preserve">, </w:t>
      </w:r>
      <w:r w:rsidR="002E24BD" w:rsidRPr="003E121C">
        <w:rPr>
          <w:lang w:val="en-US"/>
        </w:rPr>
        <w:t xml:space="preserve">one or more of </w:t>
      </w:r>
      <w:r w:rsidR="007C1D34" w:rsidRPr="003E121C">
        <w:rPr>
          <w:lang w:val="en-US"/>
        </w:rPr>
        <w:t xml:space="preserve">consecutive </w:t>
      </w:r>
      <w:r w:rsidR="002E24BD" w:rsidRPr="003E121C">
        <w:rPr>
          <w:lang w:val="en-US"/>
        </w:rPr>
        <w:t>resource-blocks</w:t>
      </w:r>
      <w:r w:rsidR="007C1D34" w:rsidRPr="003E121C">
        <w:rPr>
          <w:lang w:val="en-US"/>
        </w:rPr>
        <w:t xml:space="preserve"> can be used for</w:t>
      </w:r>
      <w:r w:rsidR="003524CC" w:rsidRPr="003E121C">
        <w:rPr>
          <w:lang w:val="en-US"/>
        </w:rPr>
        <w:t xml:space="preserve"> DL </w:t>
      </w:r>
      <w:r w:rsidR="007F7771">
        <w:rPr>
          <w:lang w:val="en-US"/>
        </w:rPr>
        <w:t xml:space="preserve">transport block </w:t>
      </w:r>
      <w:r w:rsidR="003524CC" w:rsidRPr="003E121C">
        <w:rPr>
          <w:lang w:val="en-US"/>
        </w:rPr>
        <w:t>transmission</w:t>
      </w:r>
      <w:r w:rsidR="006A408C" w:rsidRPr="003E121C">
        <w:rPr>
          <w:lang w:val="en-US"/>
        </w:rPr>
        <w:t>, whereas</w:t>
      </w:r>
      <w:r w:rsidR="00694E88" w:rsidRPr="003E121C">
        <w:rPr>
          <w:lang w:val="en-US"/>
        </w:rPr>
        <w:t xml:space="preserve"> </w:t>
      </w:r>
      <w:r w:rsidR="006A408C" w:rsidRPr="003E121C">
        <w:rPr>
          <w:lang w:val="en-US"/>
        </w:rPr>
        <w:t>f</w:t>
      </w:r>
      <w:r w:rsidR="00694E88" w:rsidRPr="003E121C">
        <w:rPr>
          <w:lang w:val="en-US"/>
        </w:rPr>
        <w:t xml:space="preserve">or UL transmission as specified in NR-U, the UE needs to succeed LBT on all </w:t>
      </w:r>
      <w:r w:rsidR="00985719" w:rsidRPr="003E121C">
        <w:rPr>
          <w:lang w:val="en-US"/>
        </w:rPr>
        <w:t>resource-block</w:t>
      </w:r>
      <w:r w:rsidR="00694E88" w:rsidRPr="003E121C">
        <w:rPr>
          <w:lang w:val="en-US"/>
        </w:rPr>
        <w:t xml:space="preserve">s </w:t>
      </w:r>
      <w:r w:rsidR="00587115">
        <w:rPr>
          <w:lang w:val="en-US"/>
        </w:rPr>
        <w:t xml:space="preserve">for </w:t>
      </w:r>
      <w:r w:rsidR="0017744F">
        <w:rPr>
          <w:lang w:val="en-US"/>
        </w:rPr>
        <w:t xml:space="preserve">UL transport block </w:t>
      </w:r>
      <w:r w:rsidR="00694E88" w:rsidRPr="003E121C">
        <w:rPr>
          <w:lang w:val="en-US"/>
        </w:rPr>
        <w:t>transmi</w:t>
      </w:r>
      <w:r w:rsidR="00587115">
        <w:rPr>
          <w:lang w:val="en-US"/>
        </w:rPr>
        <w:t>ssion</w:t>
      </w:r>
      <w:r w:rsidR="00694E88" w:rsidRPr="003E121C">
        <w:rPr>
          <w:lang w:val="en-US"/>
        </w:rPr>
        <w:t xml:space="preserve">, otherwise </w:t>
      </w:r>
      <w:r w:rsidR="00481870" w:rsidRPr="003E121C">
        <w:rPr>
          <w:lang w:val="en-US"/>
        </w:rPr>
        <w:t xml:space="preserve">the corresponding </w:t>
      </w:r>
      <w:r w:rsidR="00694E88" w:rsidRPr="003E121C">
        <w:rPr>
          <w:lang w:val="en-US"/>
        </w:rPr>
        <w:t>PUSCH is dropped</w:t>
      </w:r>
      <w:r w:rsidR="00481870" w:rsidRPr="003E121C">
        <w:rPr>
          <w:lang w:val="en-US"/>
        </w:rPr>
        <w:t>.</w:t>
      </w:r>
      <w:r w:rsidR="00D15C60" w:rsidRPr="003E121C">
        <w:rPr>
          <w:lang w:val="en-US"/>
        </w:rPr>
        <w:t xml:space="preserve"> </w:t>
      </w:r>
    </w:p>
    <w:p w14:paraId="664A161A" w14:textId="47985FFC" w:rsidR="00F7368E" w:rsidRPr="003E121C" w:rsidRDefault="005369C9" w:rsidP="006625C7">
      <w:pPr>
        <w:jc w:val="both"/>
        <w:rPr>
          <w:lang w:val="en-US"/>
        </w:rPr>
      </w:pPr>
      <w:r>
        <w:rPr>
          <w:lang w:val="en-US"/>
        </w:rPr>
        <w:t xml:space="preserve">For SL-U, </w:t>
      </w:r>
      <w:r w:rsidR="000C477B">
        <w:rPr>
          <w:lang w:val="en-US"/>
        </w:rPr>
        <w:t xml:space="preserve">the same </w:t>
      </w:r>
      <w:r w:rsidR="00555D31">
        <w:rPr>
          <w:lang w:val="en-US"/>
        </w:rPr>
        <w:t xml:space="preserve">non-CA </w:t>
      </w:r>
      <w:r w:rsidR="000C477B">
        <w:rPr>
          <w:lang w:val="en-US"/>
        </w:rPr>
        <w:t xml:space="preserve">design methodology can be </w:t>
      </w:r>
      <w:r w:rsidR="00A20958" w:rsidRPr="003E121C">
        <w:rPr>
          <w:lang w:val="en-US"/>
        </w:rPr>
        <w:t>considered,</w:t>
      </w:r>
      <w:r w:rsidR="00FE7DC1" w:rsidRPr="003E121C">
        <w:rPr>
          <w:lang w:val="en-US"/>
        </w:rPr>
        <w:t xml:space="preserve"> </w:t>
      </w:r>
      <w:proofErr w:type="gramStart"/>
      <w:r w:rsidR="00FE7DC1" w:rsidRPr="003E121C">
        <w:rPr>
          <w:lang w:val="en-US"/>
        </w:rPr>
        <w:t>i.e.</w:t>
      </w:r>
      <w:proofErr w:type="gramEnd"/>
      <w:r w:rsidR="00FE7DC1" w:rsidRPr="003E121C">
        <w:rPr>
          <w:lang w:val="en-US"/>
        </w:rPr>
        <w:t xml:space="preserve"> splitting of a wideband carrier into sets of resource-blocks</w:t>
      </w:r>
      <w:r w:rsidR="00F45A39" w:rsidRPr="003E121C">
        <w:rPr>
          <w:lang w:val="en-US"/>
        </w:rPr>
        <w:t xml:space="preserve"> with configured of guard band in between, </w:t>
      </w:r>
      <w:r w:rsidR="007111C3" w:rsidRPr="003E121C">
        <w:rPr>
          <w:lang w:val="en-US"/>
        </w:rPr>
        <w:t xml:space="preserve">configuration of </w:t>
      </w:r>
      <w:r w:rsidR="00FA133B" w:rsidRPr="003E121C">
        <w:rPr>
          <w:lang w:val="en-US"/>
        </w:rPr>
        <w:t xml:space="preserve">control channel PSCCH on each resource-block, </w:t>
      </w:r>
      <w:r w:rsidR="00492C39" w:rsidRPr="003E121C">
        <w:rPr>
          <w:lang w:val="en-US"/>
        </w:rPr>
        <w:t>and</w:t>
      </w:r>
      <w:r w:rsidR="005F7EF9" w:rsidRPr="003E121C">
        <w:rPr>
          <w:lang w:val="en-US"/>
        </w:rPr>
        <w:t xml:space="preserve"> </w:t>
      </w:r>
      <w:r w:rsidR="00492C39" w:rsidRPr="003E121C">
        <w:rPr>
          <w:lang w:val="en-US"/>
        </w:rPr>
        <w:t xml:space="preserve">SL </w:t>
      </w:r>
      <w:r w:rsidR="00A2163C">
        <w:rPr>
          <w:lang w:val="en-US"/>
        </w:rPr>
        <w:t xml:space="preserve">transport block </w:t>
      </w:r>
      <w:r w:rsidR="00492C39" w:rsidRPr="003E121C">
        <w:rPr>
          <w:lang w:val="en-US"/>
        </w:rPr>
        <w:t xml:space="preserve">transmission </w:t>
      </w:r>
      <w:r w:rsidR="00822FE3">
        <w:rPr>
          <w:lang w:val="en-US"/>
        </w:rPr>
        <w:t>conducted</w:t>
      </w:r>
      <w:r w:rsidR="005F7EF9" w:rsidRPr="003E121C">
        <w:rPr>
          <w:lang w:val="en-US"/>
        </w:rPr>
        <w:t xml:space="preserve"> </w:t>
      </w:r>
      <w:r w:rsidR="007436B6" w:rsidRPr="003E121C">
        <w:rPr>
          <w:lang w:val="en-US"/>
        </w:rPr>
        <w:t xml:space="preserve">on </w:t>
      </w:r>
      <w:r w:rsidR="00746803" w:rsidRPr="003E121C">
        <w:rPr>
          <w:lang w:val="en-US"/>
        </w:rPr>
        <w:t>some</w:t>
      </w:r>
      <w:r w:rsidR="007436B6" w:rsidRPr="003E121C">
        <w:rPr>
          <w:lang w:val="en-US"/>
        </w:rPr>
        <w:t xml:space="preserve"> or</w:t>
      </w:r>
      <w:r w:rsidR="005F7EF9" w:rsidRPr="003E121C">
        <w:rPr>
          <w:lang w:val="en-US"/>
        </w:rPr>
        <w:t xml:space="preserve"> </w:t>
      </w:r>
      <w:r w:rsidR="009006E4" w:rsidRPr="003E121C">
        <w:rPr>
          <w:lang w:val="en-US"/>
        </w:rPr>
        <w:t>all resource-blocks</w:t>
      </w:r>
      <w:r w:rsidR="007B4D81">
        <w:rPr>
          <w:lang w:val="en-US"/>
        </w:rPr>
        <w:t xml:space="preserve"> </w:t>
      </w:r>
      <w:r w:rsidR="007B4D81" w:rsidRPr="003E121C">
        <w:rPr>
          <w:lang w:val="en-US"/>
        </w:rPr>
        <w:t>depends on the LBT outcome</w:t>
      </w:r>
      <w:r w:rsidR="00746803" w:rsidRPr="003E121C">
        <w:rPr>
          <w:lang w:val="en-US"/>
        </w:rPr>
        <w:t>.</w:t>
      </w:r>
    </w:p>
    <w:p w14:paraId="47850B75" w14:textId="2BD8A161" w:rsidR="00481870" w:rsidRPr="00212C60" w:rsidRDefault="00BE0789" w:rsidP="006625C7">
      <w:pPr>
        <w:jc w:val="both"/>
        <w:rPr>
          <w:b/>
          <w:i/>
          <w:lang w:val="en-US"/>
        </w:rPr>
      </w:pPr>
      <w:bookmarkStart w:id="24" w:name="Proposal90677"/>
      <w:r w:rsidRPr="00212C60">
        <w:rPr>
          <w:b/>
          <w:i/>
          <w:lang w:val="en-US"/>
        </w:rPr>
        <w:t xml:space="preserve">Proposal </w:t>
      </w:r>
      <w:r w:rsidR="00D25C81" w:rsidRPr="00212C60">
        <w:rPr>
          <w:b/>
          <w:i/>
          <w:lang w:val="en-US"/>
        </w:rPr>
        <w:fldChar w:fldCharType="begin"/>
      </w:r>
      <w:r w:rsidR="00D25C81" w:rsidRPr="002137EB">
        <w:rPr>
          <w:b/>
          <w:lang w:val="en-US"/>
        </w:rPr>
        <w:instrText xml:space="preserve"> SEQ Proposal \* Arabic </w:instrText>
      </w:r>
      <w:r w:rsidR="00D25C81" w:rsidRPr="00212C60">
        <w:rPr>
          <w:b/>
          <w:i/>
          <w:lang w:val="en-US"/>
        </w:rPr>
        <w:fldChar w:fldCharType="separate"/>
      </w:r>
      <w:r w:rsidR="00910BFA">
        <w:rPr>
          <w:b/>
          <w:noProof/>
          <w:lang w:val="en-US"/>
        </w:rPr>
        <w:t>8</w:t>
      </w:r>
      <w:r w:rsidR="00D25C81" w:rsidRPr="00212C60">
        <w:rPr>
          <w:b/>
          <w:i/>
          <w:lang w:val="en-US"/>
        </w:rPr>
        <w:fldChar w:fldCharType="end"/>
      </w:r>
      <w:r w:rsidRPr="00212C60">
        <w:rPr>
          <w:b/>
          <w:i/>
          <w:lang w:val="en-US"/>
        </w:rPr>
        <w:t xml:space="preserve">: </w:t>
      </w:r>
      <w:r w:rsidR="008427EA" w:rsidRPr="00212C60">
        <w:rPr>
          <w:b/>
          <w:i/>
          <w:lang w:val="en-US"/>
        </w:rPr>
        <w:t xml:space="preserve">RAN1 to </w:t>
      </w:r>
      <w:r w:rsidR="00CA37CA" w:rsidRPr="00212C60">
        <w:rPr>
          <w:b/>
          <w:i/>
          <w:lang w:val="en-US"/>
        </w:rPr>
        <w:t>consider</w:t>
      </w:r>
      <w:r w:rsidR="00DF7835" w:rsidRPr="00212C60">
        <w:rPr>
          <w:b/>
          <w:i/>
          <w:lang w:val="en-US"/>
        </w:rPr>
        <w:t xml:space="preserve"> </w:t>
      </w:r>
      <w:r w:rsidR="004D2B35" w:rsidRPr="00212C60">
        <w:rPr>
          <w:b/>
          <w:i/>
          <w:lang w:val="en-US"/>
        </w:rPr>
        <w:t xml:space="preserve">adopting </w:t>
      </w:r>
      <w:r w:rsidR="00A8243A" w:rsidRPr="00212C60">
        <w:rPr>
          <w:b/>
          <w:i/>
          <w:lang w:val="en-US"/>
        </w:rPr>
        <w:t>in</w:t>
      </w:r>
      <w:r w:rsidR="004D2B35" w:rsidRPr="00212C60">
        <w:rPr>
          <w:b/>
          <w:i/>
          <w:lang w:val="en-US"/>
        </w:rPr>
        <w:t xml:space="preserve"> SL-U the same </w:t>
      </w:r>
      <w:r w:rsidR="00CA37CA" w:rsidRPr="00212C60">
        <w:rPr>
          <w:b/>
          <w:i/>
          <w:lang w:val="en-US"/>
        </w:rPr>
        <w:t>design methodology</w:t>
      </w:r>
      <w:r w:rsidR="0070055A" w:rsidRPr="00212C60">
        <w:rPr>
          <w:b/>
          <w:i/>
          <w:lang w:val="en-US"/>
        </w:rPr>
        <w:t xml:space="preserve"> for</w:t>
      </w:r>
      <w:r w:rsidR="00CA37CA" w:rsidRPr="00212C60">
        <w:rPr>
          <w:b/>
          <w:i/>
          <w:lang w:val="en-US"/>
        </w:rPr>
        <w:t xml:space="preserve"> </w:t>
      </w:r>
      <w:r w:rsidR="004D2B35" w:rsidRPr="00212C60">
        <w:rPr>
          <w:b/>
          <w:i/>
          <w:lang w:val="en-US"/>
        </w:rPr>
        <w:t>non-CA</w:t>
      </w:r>
      <w:r w:rsidR="0070055A" w:rsidRPr="00212C60">
        <w:rPr>
          <w:b/>
          <w:i/>
          <w:lang w:val="en-US"/>
        </w:rPr>
        <w:t xml:space="preserve"> based </w:t>
      </w:r>
      <w:r w:rsidR="002A02E0" w:rsidRPr="00212C60">
        <w:rPr>
          <w:b/>
          <w:i/>
          <w:lang w:val="en-US"/>
        </w:rPr>
        <w:t xml:space="preserve">wideband operation </w:t>
      </w:r>
      <w:r w:rsidR="00774398" w:rsidRPr="00212C60">
        <w:rPr>
          <w:b/>
          <w:i/>
          <w:lang w:val="en-US"/>
        </w:rPr>
        <w:t xml:space="preserve">as defined </w:t>
      </w:r>
      <w:r w:rsidR="001403CF" w:rsidRPr="00212C60">
        <w:rPr>
          <w:b/>
          <w:i/>
          <w:lang w:val="en-US"/>
        </w:rPr>
        <w:t>in NR-U</w:t>
      </w:r>
      <w:r w:rsidR="0026401D" w:rsidRPr="00212C60">
        <w:rPr>
          <w:b/>
          <w:i/>
          <w:lang w:val="en-US"/>
        </w:rPr>
        <w:t>.</w:t>
      </w:r>
    </w:p>
    <w:bookmarkEnd w:id="6"/>
    <w:bookmarkEnd w:id="7"/>
    <w:bookmarkEnd w:id="8"/>
    <w:bookmarkEnd w:id="9"/>
    <w:bookmarkEnd w:id="24"/>
    <w:p w14:paraId="75D8D376" w14:textId="56F46E2F" w:rsidR="008B2682" w:rsidRPr="008435C4" w:rsidRDefault="00EF5296" w:rsidP="008B2682">
      <w:pPr>
        <w:pStyle w:val="Heading1"/>
        <w:ind w:left="567" w:hanging="567"/>
        <w:rPr>
          <w:lang w:val="en-US"/>
        </w:rPr>
      </w:pPr>
      <w:r w:rsidRPr="008435C4">
        <w:rPr>
          <w:lang w:val="en-US"/>
        </w:rPr>
        <w:t xml:space="preserve">SL </w:t>
      </w:r>
      <w:r w:rsidR="001F5811" w:rsidRPr="008435C4">
        <w:rPr>
          <w:lang w:val="en-US"/>
        </w:rPr>
        <w:t>r</w:t>
      </w:r>
      <w:r w:rsidRPr="008435C4">
        <w:rPr>
          <w:lang w:val="en-US"/>
        </w:rPr>
        <w:t xml:space="preserve">esource allocation </w:t>
      </w:r>
    </w:p>
    <w:p w14:paraId="0D15D49A" w14:textId="07FC698B" w:rsidR="00146EB9" w:rsidRDefault="00462B47" w:rsidP="00146EB9">
      <w:pPr>
        <w:jc w:val="both"/>
        <w:rPr>
          <w:lang w:val="en-US"/>
        </w:rPr>
      </w:pPr>
      <w:r>
        <w:rPr>
          <w:lang w:val="en-US"/>
        </w:rPr>
        <w:t>SL transmission</w:t>
      </w:r>
      <w:r w:rsidR="006777E4">
        <w:rPr>
          <w:lang w:val="en-US"/>
        </w:rPr>
        <w:t xml:space="preserve">s are allocated </w:t>
      </w:r>
      <w:r w:rsidR="00087898">
        <w:rPr>
          <w:lang w:val="en-US"/>
        </w:rPr>
        <w:t xml:space="preserve">over a set of time-frequency resources </w:t>
      </w:r>
      <w:r w:rsidR="00BD6C84">
        <w:rPr>
          <w:lang w:val="en-US"/>
        </w:rPr>
        <w:t xml:space="preserve">defined as a Resource Pool. </w:t>
      </w:r>
      <w:r w:rsidR="007B78DB">
        <w:rPr>
          <w:lang w:val="en-US"/>
        </w:rPr>
        <w:t xml:space="preserve">The resource pool is </w:t>
      </w:r>
      <w:r w:rsidR="00F50450">
        <w:rPr>
          <w:lang w:val="en-US"/>
        </w:rPr>
        <w:t xml:space="preserve">preconfigured within a </w:t>
      </w:r>
      <w:r w:rsidR="00182A04">
        <w:rPr>
          <w:lang w:val="en-US"/>
        </w:rPr>
        <w:t xml:space="preserve">SL </w:t>
      </w:r>
      <w:r w:rsidR="00F50450">
        <w:rPr>
          <w:lang w:val="en-US"/>
        </w:rPr>
        <w:t>BWP</w:t>
      </w:r>
      <w:r w:rsidR="00182A04">
        <w:rPr>
          <w:lang w:val="en-US"/>
        </w:rPr>
        <w:t xml:space="preserve">. The SL BWP </w:t>
      </w:r>
      <w:r w:rsidR="008505C1">
        <w:rPr>
          <w:lang w:val="en-US"/>
        </w:rPr>
        <w:t xml:space="preserve">configuration includes which symbols </w:t>
      </w:r>
      <w:r w:rsidR="00C83763">
        <w:rPr>
          <w:lang w:val="en-US"/>
        </w:rPr>
        <w:t>of the slot can be used for SL communication</w:t>
      </w:r>
      <w:r w:rsidR="00D91E2D">
        <w:rPr>
          <w:lang w:val="en-US"/>
        </w:rPr>
        <w:t xml:space="preserve">, meaning that a SL slot may contain gaps where SL </w:t>
      </w:r>
      <w:r w:rsidR="00CC73B9">
        <w:rPr>
          <w:lang w:val="en-US"/>
        </w:rPr>
        <w:t>transmission cannot be presen</w:t>
      </w:r>
      <w:r w:rsidR="00E047F6">
        <w:rPr>
          <w:lang w:val="en-US"/>
        </w:rPr>
        <w:t>t</w:t>
      </w:r>
      <w:r w:rsidR="00182A04">
        <w:rPr>
          <w:lang w:val="en-US"/>
        </w:rPr>
        <w:t xml:space="preserve">. </w:t>
      </w:r>
      <w:r w:rsidR="0073001B">
        <w:rPr>
          <w:lang w:val="en-US"/>
        </w:rPr>
        <w:t>Also, t</w:t>
      </w:r>
      <w:r w:rsidR="00182A04">
        <w:rPr>
          <w:lang w:val="en-US"/>
        </w:rPr>
        <w:t xml:space="preserve">he resource pool </w:t>
      </w:r>
      <w:r w:rsidR="008D6865">
        <w:rPr>
          <w:lang w:val="en-US"/>
        </w:rPr>
        <w:t xml:space="preserve">can </w:t>
      </w:r>
      <w:r w:rsidR="00333A89">
        <w:rPr>
          <w:lang w:val="en-US"/>
        </w:rPr>
        <w:t xml:space="preserve">have </w:t>
      </w:r>
      <w:r w:rsidR="00FD1738">
        <w:rPr>
          <w:lang w:val="en-US"/>
        </w:rPr>
        <w:t>contiguous</w:t>
      </w:r>
      <w:r w:rsidR="00333A89">
        <w:rPr>
          <w:lang w:val="en-US"/>
        </w:rPr>
        <w:t xml:space="preserve"> or non-</w:t>
      </w:r>
      <w:r w:rsidR="00FD1738">
        <w:rPr>
          <w:lang w:val="en-US"/>
        </w:rPr>
        <w:t xml:space="preserve">contiguous resources </w:t>
      </w:r>
      <w:r w:rsidR="0067315A">
        <w:rPr>
          <w:lang w:val="en-US"/>
        </w:rPr>
        <w:t>in time domain</w:t>
      </w:r>
      <w:r w:rsidR="007F6E1E">
        <w:rPr>
          <w:lang w:val="en-US"/>
        </w:rPr>
        <w:t>.</w:t>
      </w:r>
      <w:r w:rsidR="00D848E5">
        <w:rPr>
          <w:lang w:val="en-US"/>
        </w:rPr>
        <w:t xml:space="preserve"> In frequency</w:t>
      </w:r>
      <w:r w:rsidR="005D7A58">
        <w:rPr>
          <w:lang w:val="en-US"/>
        </w:rPr>
        <w:t>, the resources are defined in sub-channel</w:t>
      </w:r>
      <w:r w:rsidR="009602FB">
        <w:rPr>
          <w:lang w:val="en-US"/>
        </w:rPr>
        <w:t xml:space="preserve">s </w:t>
      </w:r>
      <w:r w:rsidR="00A64992">
        <w:rPr>
          <w:lang w:val="en-US"/>
        </w:rPr>
        <w:t xml:space="preserve">formed by contiguous </w:t>
      </w:r>
      <w:r w:rsidR="00AE3F68">
        <w:rPr>
          <w:lang w:val="en-US"/>
        </w:rPr>
        <w:t>P</w:t>
      </w:r>
      <w:r w:rsidR="00A64992">
        <w:rPr>
          <w:lang w:val="en-US"/>
        </w:rPr>
        <w:t>RBs.</w:t>
      </w:r>
      <w:r w:rsidR="007F418D">
        <w:rPr>
          <w:lang w:val="en-US"/>
        </w:rPr>
        <w:t xml:space="preserve"> </w:t>
      </w:r>
      <w:r w:rsidR="00002B1C">
        <w:rPr>
          <w:lang w:val="en-US"/>
        </w:rPr>
        <w:t xml:space="preserve">SL design includes the following </w:t>
      </w:r>
      <w:r w:rsidR="00DB1969">
        <w:rPr>
          <w:lang w:val="en-US"/>
        </w:rPr>
        <w:t>mechanism</w:t>
      </w:r>
      <w:r w:rsidR="007F418D">
        <w:rPr>
          <w:lang w:val="en-US"/>
        </w:rPr>
        <w:t>s for allocating the resources from a resource pool.</w:t>
      </w:r>
    </w:p>
    <w:p w14:paraId="1A56513A" w14:textId="5864FC60" w:rsidR="003930FD" w:rsidRDefault="00FE05CA" w:rsidP="00FE05CA">
      <w:pPr>
        <w:pStyle w:val="ListParagraph"/>
        <w:numPr>
          <w:ilvl w:val="0"/>
          <w:numId w:val="37"/>
        </w:numPr>
        <w:jc w:val="both"/>
        <w:rPr>
          <w:lang w:val="en-US"/>
        </w:rPr>
      </w:pPr>
      <w:r w:rsidRPr="00FE05CA">
        <w:rPr>
          <w:lang w:val="en-US"/>
        </w:rPr>
        <w:t>Mode 1</w:t>
      </w:r>
    </w:p>
    <w:p w14:paraId="28324190" w14:textId="3108553E" w:rsidR="00030803" w:rsidRPr="00B01196" w:rsidRDefault="00891074" w:rsidP="00217096">
      <w:pPr>
        <w:pStyle w:val="ListParagraph"/>
        <w:numPr>
          <w:ilvl w:val="1"/>
          <w:numId w:val="37"/>
        </w:numPr>
        <w:jc w:val="both"/>
        <w:rPr>
          <w:lang w:val="en-US"/>
        </w:rPr>
      </w:pPr>
      <w:r w:rsidRPr="00B01196">
        <w:rPr>
          <w:lang w:val="en-US"/>
        </w:rPr>
        <w:t>In this</w:t>
      </w:r>
      <w:r w:rsidR="00B31A86">
        <w:rPr>
          <w:lang w:val="en-US"/>
        </w:rPr>
        <w:t xml:space="preserve"> mod</w:t>
      </w:r>
      <w:r w:rsidR="004F0B42">
        <w:rPr>
          <w:lang w:val="en-US"/>
        </w:rPr>
        <w:t>e,</w:t>
      </w:r>
      <w:r w:rsidRPr="00B01196">
        <w:rPr>
          <w:lang w:val="en-US"/>
        </w:rPr>
        <w:t xml:space="preserve"> the gNB</w:t>
      </w:r>
      <w:r w:rsidR="00672776">
        <w:rPr>
          <w:lang w:val="en-US"/>
        </w:rPr>
        <w:t xml:space="preserve">, triggered </w:t>
      </w:r>
      <w:proofErr w:type="gramStart"/>
      <w:r w:rsidR="005E215A">
        <w:rPr>
          <w:lang w:val="en-US"/>
        </w:rPr>
        <w:t>e.g.</w:t>
      </w:r>
      <w:proofErr w:type="gramEnd"/>
      <w:r w:rsidR="005E215A">
        <w:rPr>
          <w:lang w:val="en-US"/>
        </w:rPr>
        <w:t xml:space="preserve"> </w:t>
      </w:r>
      <w:r w:rsidR="00672776">
        <w:rPr>
          <w:lang w:val="en-US"/>
        </w:rPr>
        <w:t xml:space="preserve">by a SL SR or </w:t>
      </w:r>
      <w:r w:rsidR="00342D06">
        <w:rPr>
          <w:lang w:val="en-US"/>
        </w:rPr>
        <w:t xml:space="preserve">SL BSR </w:t>
      </w:r>
      <w:r w:rsidR="004558AE">
        <w:rPr>
          <w:lang w:val="en-US"/>
        </w:rPr>
        <w:t>from a UE,</w:t>
      </w:r>
      <w:r w:rsidRPr="00B01196">
        <w:rPr>
          <w:lang w:val="en-US"/>
        </w:rPr>
        <w:t xml:space="preserve"> </w:t>
      </w:r>
      <w:r w:rsidR="008F2931" w:rsidRPr="00B01196">
        <w:rPr>
          <w:lang w:val="en-US"/>
        </w:rPr>
        <w:t xml:space="preserve">provides </w:t>
      </w:r>
      <w:r w:rsidR="00030803" w:rsidRPr="00B01196">
        <w:rPr>
          <w:lang w:val="en-US"/>
        </w:rPr>
        <w:t>a dynamic grant for SL transmissions</w:t>
      </w:r>
      <w:r w:rsidR="008F2931" w:rsidRPr="00B01196">
        <w:rPr>
          <w:lang w:val="en-US"/>
        </w:rPr>
        <w:t xml:space="preserve"> </w:t>
      </w:r>
      <w:r w:rsidR="00ED6517" w:rsidRPr="00B01196">
        <w:rPr>
          <w:lang w:val="en-US"/>
        </w:rPr>
        <w:t xml:space="preserve">through </w:t>
      </w:r>
      <w:r w:rsidR="006711D7" w:rsidRPr="00B01196">
        <w:rPr>
          <w:lang w:val="en-US"/>
        </w:rPr>
        <w:t xml:space="preserve">DCI format 3_0 </w:t>
      </w:r>
      <w:r w:rsidR="008F2931" w:rsidRPr="00B01196">
        <w:rPr>
          <w:lang w:val="en-US"/>
        </w:rPr>
        <w:t>f</w:t>
      </w:r>
      <w:r w:rsidR="001137E9" w:rsidRPr="00B01196">
        <w:rPr>
          <w:lang w:val="en-US"/>
        </w:rPr>
        <w:t xml:space="preserve">or the </w:t>
      </w:r>
      <w:r w:rsidR="009B308F" w:rsidRPr="00B01196">
        <w:rPr>
          <w:lang w:val="en-US"/>
        </w:rPr>
        <w:t xml:space="preserve">UEs which are </w:t>
      </w:r>
      <w:r w:rsidR="00FC2150" w:rsidRPr="00B01196">
        <w:rPr>
          <w:lang w:val="en-US"/>
        </w:rPr>
        <w:t>in RRC_C</w:t>
      </w:r>
      <w:r w:rsidR="00DC3E0C" w:rsidRPr="00B01196">
        <w:rPr>
          <w:lang w:val="en-US"/>
        </w:rPr>
        <w:t>ONNECTED</w:t>
      </w:r>
      <w:r w:rsidR="00FC2150" w:rsidRPr="00B01196">
        <w:rPr>
          <w:lang w:val="en-US"/>
        </w:rPr>
        <w:t xml:space="preserve"> state.</w:t>
      </w:r>
      <w:r w:rsidR="009707B9">
        <w:rPr>
          <w:lang w:val="en-US"/>
        </w:rPr>
        <w:t xml:space="preserve"> </w:t>
      </w:r>
      <w:r w:rsidR="00EC65A2" w:rsidRPr="00B01196">
        <w:rPr>
          <w:lang w:val="en-US"/>
        </w:rPr>
        <w:t xml:space="preserve">The </w:t>
      </w:r>
      <w:r w:rsidR="00FD6246" w:rsidRPr="00B01196">
        <w:rPr>
          <w:lang w:val="en-US"/>
        </w:rPr>
        <w:t xml:space="preserve">grant can allocate resources for up to </w:t>
      </w:r>
      <w:r w:rsidR="002B6B9C" w:rsidRPr="00B01196">
        <w:rPr>
          <w:lang w:val="en-US"/>
        </w:rPr>
        <w:t xml:space="preserve">3 </w:t>
      </w:r>
      <w:r w:rsidR="00EF6F5A" w:rsidRPr="00B01196">
        <w:rPr>
          <w:lang w:val="en-US"/>
        </w:rPr>
        <w:t>transmissions of a</w:t>
      </w:r>
      <w:r w:rsidR="00337B6F">
        <w:rPr>
          <w:lang w:val="en-US"/>
        </w:rPr>
        <w:t xml:space="preserve"> same</w:t>
      </w:r>
      <w:r w:rsidR="00EF6F5A" w:rsidRPr="00B01196">
        <w:rPr>
          <w:lang w:val="en-US"/>
        </w:rPr>
        <w:t xml:space="preserve"> </w:t>
      </w:r>
      <w:r w:rsidR="007556D1" w:rsidRPr="00B01196">
        <w:rPr>
          <w:lang w:val="en-US"/>
        </w:rPr>
        <w:t>transport block</w:t>
      </w:r>
      <w:r w:rsidR="00B01196">
        <w:rPr>
          <w:lang w:val="en-US"/>
        </w:rPr>
        <w:t>.</w:t>
      </w:r>
    </w:p>
    <w:p w14:paraId="00697052" w14:textId="059391D7" w:rsidR="007556D1" w:rsidRDefault="003930F3" w:rsidP="003930FD">
      <w:pPr>
        <w:pStyle w:val="ListParagraph"/>
        <w:numPr>
          <w:ilvl w:val="1"/>
          <w:numId w:val="37"/>
        </w:numPr>
        <w:jc w:val="both"/>
        <w:rPr>
          <w:lang w:val="en-US"/>
        </w:rPr>
      </w:pPr>
      <w:r>
        <w:rPr>
          <w:lang w:val="en-US"/>
        </w:rPr>
        <w:t>Alter</w:t>
      </w:r>
      <w:r w:rsidR="00463B50">
        <w:rPr>
          <w:lang w:val="en-US"/>
        </w:rPr>
        <w:t xml:space="preserve">natively, </w:t>
      </w:r>
      <w:r w:rsidR="00CA5327">
        <w:rPr>
          <w:lang w:val="en-US"/>
        </w:rPr>
        <w:t xml:space="preserve">one or multiple </w:t>
      </w:r>
      <w:r w:rsidR="004C17ED">
        <w:rPr>
          <w:lang w:val="en-US"/>
        </w:rPr>
        <w:t xml:space="preserve">configured grant </w:t>
      </w:r>
      <w:r w:rsidR="00174CD1">
        <w:rPr>
          <w:lang w:val="en-US"/>
        </w:rPr>
        <w:t xml:space="preserve">configurations of </w:t>
      </w:r>
      <w:r w:rsidR="001446CD">
        <w:rPr>
          <w:lang w:val="en-US"/>
        </w:rPr>
        <w:t xml:space="preserve">periodic </w:t>
      </w:r>
      <w:r w:rsidR="004C17ED">
        <w:rPr>
          <w:lang w:val="en-US"/>
        </w:rPr>
        <w:t>resources are provided via RRC</w:t>
      </w:r>
      <w:r w:rsidR="008377B6">
        <w:rPr>
          <w:lang w:val="en-US"/>
        </w:rPr>
        <w:t xml:space="preserve">. </w:t>
      </w:r>
      <w:r w:rsidR="00D74B5E">
        <w:rPr>
          <w:lang w:val="en-US"/>
        </w:rPr>
        <w:t>Both</w:t>
      </w:r>
      <w:r w:rsidR="00CF589D">
        <w:rPr>
          <w:lang w:val="en-US"/>
        </w:rPr>
        <w:t xml:space="preserve"> configured grant</w:t>
      </w:r>
      <w:r w:rsidR="00D74B5E">
        <w:rPr>
          <w:lang w:val="en-US"/>
        </w:rPr>
        <w:t xml:space="preserve"> type 1 </w:t>
      </w:r>
      <w:r w:rsidR="00665FFB">
        <w:rPr>
          <w:lang w:val="en-US"/>
        </w:rPr>
        <w:t>(fully RRC configured</w:t>
      </w:r>
      <w:r w:rsidR="003D6930">
        <w:rPr>
          <w:lang w:val="en-US"/>
        </w:rPr>
        <w:t xml:space="preserve"> and activated</w:t>
      </w:r>
      <w:r w:rsidR="00665FFB">
        <w:rPr>
          <w:lang w:val="en-US"/>
        </w:rPr>
        <w:t xml:space="preserve">) </w:t>
      </w:r>
      <w:r w:rsidR="00D74B5E">
        <w:rPr>
          <w:lang w:val="en-US"/>
        </w:rPr>
        <w:t>and type 2</w:t>
      </w:r>
      <w:r w:rsidR="004C17ED">
        <w:rPr>
          <w:lang w:val="en-US"/>
        </w:rPr>
        <w:t xml:space="preserve"> </w:t>
      </w:r>
      <w:r w:rsidR="003D6930">
        <w:rPr>
          <w:lang w:val="en-US"/>
        </w:rPr>
        <w:t xml:space="preserve">(activated via DCI) </w:t>
      </w:r>
      <w:r w:rsidR="00665FFB">
        <w:rPr>
          <w:lang w:val="en-US"/>
        </w:rPr>
        <w:t>are supported</w:t>
      </w:r>
      <w:r w:rsidR="00A2685E">
        <w:rPr>
          <w:lang w:val="en-US"/>
        </w:rPr>
        <w:t>.</w:t>
      </w:r>
      <w:r w:rsidR="00665FFB">
        <w:rPr>
          <w:lang w:val="en-US"/>
        </w:rPr>
        <w:t xml:space="preserve"> </w:t>
      </w:r>
    </w:p>
    <w:p w14:paraId="7CC8C612" w14:textId="434BC5D6" w:rsidR="00FE05CA" w:rsidRPr="008435C4" w:rsidRDefault="00FE05CA" w:rsidP="00FE05CA">
      <w:pPr>
        <w:pStyle w:val="ListParagraph"/>
        <w:numPr>
          <w:ilvl w:val="0"/>
          <w:numId w:val="37"/>
        </w:numPr>
        <w:jc w:val="both"/>
        <w:rPr>
          <w:sz w:val="22"/>
          <w:szCs w:val="22"/>
          <w:lang w:val="en-US"/>
        </w:rPr>
      </w:pPr>
      <w:r w:rsidRPr="00FE05CA">
        <w:rPr>
          <w:lang w:val="en-US"/>
        </w:rPr>
        <w:t>Mode 2:</w:t>
      </w:r>
      <w:r w:rsidR="00906152">
        <w:rPr>
          <w:lang w:val="en-US"/>
        </w:rPr>
        <w:t xml:space="preserve"> </w:t>
      </w:r>
    </w:p>
    <w:p w14:paraId="3A9DB2FB" w14:textId="2F2FE550" w:rsidR="001A216A" w:rsidRPr="001A216A" w:rsidRDefault="001A216A" w:rsidP="001A216A">
      <w:pPr>
        <w:pStyle w:val="ListParagraph"/>
        <w:numPr>
          <w:ilvl w:val="1"/>
          <w:numId w:val="37"/>
        </w:numPr>
        <w:jc w:val="both"/>
        <w:rPr>
          <w:lang w:val="en-US"/>
        </w:rPr>
      </w:pPr>
      <w:r w:rsidRPr="00B01196">
        <w:rPr>
          <w:lang w:val="en-US"/>
        </w:rPr>
        <w:t>In this</w:t>
      </w:r>
      <w:r>
        <w:rPr>
          <w:lang w:val="en-US"/>
        </w:rPr>
        <w:t xml:space="preserve"> mode, the UE </w:t>
      </w:r>
      <w:r w:rsidR="00721CDA">
        <w:rPr>
          <w:lang w:val="en-US"/>
        </w:rPr>
        <w:t>select</w:t>
      </w:r>
      <w:r w:rsidR="00944E79">
        <w:rPr>
          <w:lang w:val="en-US"/>
        </w:rPr>
        <w:t>s</w:t>
      </w:r>
      <w:r w:rsidR="00721CDA">
        <w:rPr>
          <w:lang w:val="en-US"/>
        </w:rPr>
        <w:t xml:space="preserve"> the resources </w:t>
      </w:r>
      <w:r w:rsidR="00F33E63">
        <w:rPr>
          <w:lang w:val="en-US"/>
        </w:rPr>
        <w:t xml:space="preserve">for a </w:t>
      </w:r>
      <w:r w:rsidR="005E6191">
        <w:rPr>
          <w:lang w:val="en-US"/>
        </w:rPr>
        <w:t xml:space="preserve">preconfigured </w:t>
      </w:r>
      <w:r w:rsidR="00821064">
        <w:rPr>
          <w:lang w:val="en-US"/>
        </w:rPr>
        <w:t xml:space="preserve">maximum </w:t>
      </w:r>
      <w:r w:rsidR="005E6191">
        <w:rPr>
          <w:lang w:val="en-US"/>
        </w:rPr>
        <w:t xml:space="preserve">number of </w:t>
      </w:r>
      <w:r w:rsidR="00C8233F">
        <w:rPr>
          <w:lang w:val="en-US"/>
        </w:rPr>
        <w:t>transmissions</w:t>
      </w:r>
      <w:r w:rsidR="00821064">
        <w:rPr>
          <w:lang w:val="en-US"/>
        </w:rPr>
        <w:t xml:space="preserve"> (blind </w:t>
      </w:r>
      <w:r w:rsidR="00B60FA5">
        <w:rPr>
          <w:lang w:val="en-US"/>
        </w:rPr>
        <w:t xml:space="preserve">or HARQ </w:t>
      </w:r>
      <w:r w:rsidR="00157D59">
        <w:rPr>
          <w:lang w:val="en-US"/>
        </w:rPr>
        <w:t>based</w:t>
      </w:r>
      <w:r w:rsidR="00576153">
        <w:rPr>
          <w:lang w:val="en-US"/>
        </w:rPr>
        <w:t xml:space="preserve"> retransmissions</w:t>
      </w:r>
      <w:r w:rsidR="00821064">
        <w:rPr>
          <w:lang w:val="en-US"/>
        </w:rPr>
        <w:t>)</w:t>
      </w:r>
      <w:r w:rsidR="00C8233F">
        <w:rPr>
          <w:lang w:val="en-US"/>
        </w:rPr>
        <w:t xml:space="preserve"> of a same transport blo</w:t>
      </w:r>
      <w:r w:rsidR="00821064">
        <w:rPr>
          <w:lang w:val="en-US"/>
        </w:rPr>
        <w:t>ck</w:t>
      </w:r>
    </w:p>
    <w:p w14:paraId="43AFB37D" w14:textId="078E7952" w:rsidR="00631B91" w:rsidRPr="001A216A" w:rsidRDefault="00FB2FA9" w:rsidP="001A216A">
      <w:pPr>
        <w:pStyle w:val="ListParagraph"/>
        <w:numPr>
          <w:ilvl w:val="1"/>
          <w:numId w:val="37"/>
        </w:numPr>
        <w:jc w:val="both"/>
        <w:rPr>
          <w:lang w:val="en-US"/>
        </w:rPr>
      </w:pPr>
      <w:r>
        <w:rPr>
          <w:lang w:val="en-US"/>
        </w:rPr>
        <w:t xml:space="preserve">UE can also </w:t>
      </w:r>
      <w:r w:rsidR="008F033F">
        <w:rPr>
          <w:lang w:val="en-US"/>
        </w:rPr>
        <w:t xml:space="preserve">reserve resources for </w:t>
      </w:r>
      <w:r w:rsidR="007E1877">
        <w:rPr>
          <w:lang w:val="en-US"/>
        </w:rPr>
        <w:t>future transport block</w:t>
      </w:r>
      <w:r w:rsidR="008B34BF">
        <w:rPr>
          <w:lang w:val="en-US"/>
        </w:rPr>
        <w:t xml:space="preserve">s </w:t>
      </w:r>
      <w:r w:rsidR="002372D5">
        <w:rPr>
          <w:lang w:val="en-US"/>
        </w:rPr>
        <w:t xml:space="preserve">by indicating a </w:t>
      </w:r>
      <w:r w:rsidR="00EA0366">
        <w:rPr>
          <w:lang w:val="en-US"/>
        </w:rPr>
        <w:t>res</w:t>
      </w:r>
      <w:r w:rsidR="00815678">
        <w:rPr>
          <w:lang w:val="en-US"/>
        </w:rPr>
        <w:t>ource reser</w:t>
      </w:r>
      <w:r w:rsidR="00ED3F8D">
        <w:rPr>
          <w:lang w:val="en-US"/>
        </w:rPr>
        <w:t>vation period</w:t>
      </w:r>
      <w:r w:rsidR="009D56F6">
        <w:rPr>
          <w:lang w:val="en-US"/>
        </w:rPr>
        <w:t xml:space="preserve"> indicated in the 1</w:t>
      </w:r>
      <w:r w:rsidR="009D56F6" w:rsidRPr="009D56F6">
        <w:rPr>
          <w:vertAlign w:val="superscript"/>
          <w:lang w:val="en-US"/>
        </w:rPr>
        <w:t>st</w:t>
      </w:r>
      <w:r w:rsidR="009D56F6">
        <w:rPr>
          <w:lang w:val="en-US"/>
        </w:rPr>
        <w:t xml:space="preserve"> stage SCI.</w:t>
      </w:r>
    </w:p>
    <w:p w14:paraId="6A5FB3BD" w14:textId="77777777" w:rsidR="00827874" w:rsidRPr="00827874" w:rsidRDefault="00827874" w:rsidP="00827874">
      <w:pPr>
        <w:pStyle w:val="ListParagraph"/>
        <w:numPr>
          <w:ilvl w:val="1"/>
          <w:numId w:val="37"/>
        </w:numPr>
        <w:jc w:val="both"/>
        <w:rPr>
          <w:lang w:val="en-US"/>
        </w:rPr>
      </w:pPr>
      <w:r w:rsidRPr="00827874">
        <w:rPr>
          <w:lang w:val="en-US"/>
        </w:rPr>
        <w:t xml:space="preserve">The UE should reserve the resources within a selection window which the interval is limited by the remaining packet delay budget. </w:t>
      </w:r>
    </w:p>
    <w:p w14:paraId="517E1E41" w14:textId="57AFA4FD" w:rsidR="00496B4C" w:rsidRDefault="00827874" w:rsidP="00827874">
      <w:pPr>
        <w:pStyle w:val="ListParagraph"/>
        <w:numPr>
          <w:ilvl w:val="1"/>
          <w:numId w:val="37"/>
        </w:numPr>
        <w:jc w:val="both"/>
        <w:rPr>
          <w:lang w:val="en-US"/>
        </w:rPr>
      </w:pPr>
      <w:r w:rsidRPr="00827874">
        <w:rPr>
          <w:lang w:val="en-US"/>
        </w:rPr>
        <w:t xml:space="preserve">The UE typically follows a </w:t>
      </w:r>
      <w:r w:rsidR="005017E3" w:rsidRPr="00827874">
        <w:rPr>
          <w:lang w:val="en-US"/>
        </w:rPr>
        <w:t>sensing-based</w:t>
      </w:r>
      <w:r w:rsidRPr="00827874">
        <w:rPr>
          <w:lang w:val="en-US"/>
        </w:rPr>
        <w:t xml:space="preserve"> approach for selecting the resourc</w:t>
      </w:r>
      <w:r w:rsidR="00BC240E">
        <w:rPr>
          <w:lang w:val="en-US"/>
        </w:rPr>
        <w:t>e, i.e., i</w:t>
      </w:r>
      <w:r w:rsidR="008C63E1">
        <w:rPr>
          <w:lang w:val="en-US"/>
        </w:rPr>
        <w:t>t</w:t>
      </w:r>
      <w:r w:rsidRPr="00827874">
        <w:rPr>
          <w:lang w:val="en-US"/>
        </w:rPr>
        <w:t xml:space="preserve"> first identifies the candidate resources in the selection window </w:t>
      </w:r>
      <w:r w:rsidR="008179DA">
        <w:rPr>
          <w:lang w:val="en-US"/>
        </w:rPr>
        <w:t>(</w:t>
      </w:r>
      <w:r w:rsidRPr="00827874">
        <w:rPr>
          <w:lang w:val="en-US"/>
        </w:rPr>
        <w:t xml:space="preserve">by excluding resources indicated in a received SCI and which the SL-RSRP are higher </w:t>
      </w:r>
      <w:r w:rsidR="00D6068D" w:rsidRPr="00827874">
        <w:rPr>
          <w:lang w:val="en-US"/>
        </w:rPr>
        <w:t>than</w:t>
      </w:r>
      <w:r w:rsidRPr="00827874">
        <w:rPr>
          <w:lang w:val="en-US"/>
        </w:rPr>
        <w:t xml:space="preserve"> a threshold</w:t>
      </w:r>
      <w:r w:rsidR="008179DA">
        <w:rPr>
          <w:lang w:val="en-US"/>
        </w:rPr>
        <w:t>)</w:t>
      </w:r>
      <w:r w:rsidRPr="00827874">
        <w:rPr>
          <w:lang w:val="en-US"/>
        </w:rPr>
        <w:t xml:space="preserve"> and then </w:t>
      </w:r>
      <w:r w:rsidR="00D6068D">
        <w:rPr>
          <w:lang w:val="en-US"/>
        </w:rPr>
        <w:t xml:space="preserve">selects </w:t>
      </w:r>
      <w:r w:rsidRPr="00827874">
        <w:rPr>
          <w:lang w:val="en-US"/>
        </w:rPr>
        <w:t>randomly from the set of candidate resources</w:t>
      </w:r>
      <w:r w:rsidR="00A82ACC">
        <w:rPr>
          <w:lang w:val="en-US"/>
        </w:rPr>
        <w:t>.</w:t>
      </w:r>
    </w:p>
    <w:p w14:paraId="2834C512" w14:textId="3D27EA5F" w:rsidR="00275F95" w:rsidRDefault="00275F95" w:rsidP="00E03281">
      <w:pPr>
        <w:jc w:val="both"/>
        <w:rPr>
          <w:lang w:val="en-US"/>
        </w:rPr>
      </w:pPr>
      <w:r>
        <w:rPr>
          <w:lang w:val="en-US"/>
        </w:rPr>
        <w:lastRenderedPageBreak/>
        <w:t xml:space="preserve">SL-U should </w:t>
      </w:r>
      <w:r w:rsidR="00E2193C">
        <w:rPr>
          <w:lang w:val="en-US"/>
        </w:rPr>
        <w:t xml:space="preserve">be supported </w:t>
      </w:r>
      <w:r w:rsidR="00C02C7B">
        <w:rPr>
          <w:lang w:val="en-US"/>
        </w:rPr>
        <w:t xml:space="preserve">for </w:t>
      </w:r>
      <w:r w:rsidR="00E2193C">
        <w:rPr>
          <w:lang w:val="en-US"/>
        </w:rPr>
        <w:t>in</w:t>
      </w:r>
      <w:r w:rsidR="00C02C7B">
        <w:rPr>
          <w:lang w:val="en-US"/>
        </w:rPr>
        <w:t>-</w:t>
      </w:r>
      <w:r w:rsidR="00E2193C">
        <w:rPr>
          <w:lang w:val="en-US"/>
        </w:rPr>
        <w:t>coverage and out</w:t>
      </w:r>
      <w:r w:rsidR="00C02C7B">
        <w:rPr>
          <w:lang w:val="en-US"/>
        </w:rPr>
        <w:t>-</w:t>
      </w:r>
      <w:r w:rsidR="00E2193C">
        <w:rPr>
          <w:lang w:val="en-US"/>
        </w:rPr>
        <w:t>of</w:t>
      </w:r>
      <w:r w:rsidR="00C02C7B">
        <w:rPr>
          <w:lang w:val="en-US"/>
        </w:rPr>
        <w:t>-</w:t>
      </w:r>
      <w:r w:rsidR="00E2193C">
        <w:rPr>
          <w:lang w:val="en-US"/>
        </w:rPr>
        <w:t xml:space="preserve">coverage UEs, therefore </w:t>
      </w:r>
      <w:r w:rsidR="003843C0">
        <w:rPr>
          <w:lang w:val="en-US"/>
        </w:rPr>
        <w:t xml:space="preserve">both </w:t>
      </w:r>
      <w:r w:rsidR="001B222A">
        <w:rPr>
          <w:lang w:val="en-US"/>
        </w:rPr>
        <w:t>mode1 and mode2</w:t>
      </w:r>
      <w:r w:rsidR="00FC10E4">
        <w:rPr>
          <w:lang w:val="en-US"/>
        </w:rPr>
        <w:t xml:space="preserve"> should be supported. </w:t>
      </w:r>
      <w:r w:rsidR="0091694E" w:rsidRPr="0091694E">
        <w:rPr>
          <w:lang w:val="en-US"/>
        </w:rPr>
        <w:t>As per WI scope, Uu operation for mode 1 is limited to licensed spectrum only, therefore SL SR, DCI transmission or RRC resource configuration may not be affected by unlicensed channel access.</w:t>
      </w:r>
      <w:r w:rsidR="00E93146">
        <w:rPr>
          <w:lang w:val="en-US"/>
        </w:rPr>
        <w:t xml:space="preserve"> </w:t>
      </w:r>
      <w:r w:rsidR="005548DD">
        <w:rPr>
          <w:lang w:val="en-US"/>
        </w:rPr>
        <w:t xml:space="preserve">While </w:t>
      </w:r>
      <w:r w:rsidR="00294B89">
        <w:rPr>
          <w:lang w:val="en-US"/>
        </w:rPr>
        <w:t xml:space="preserve">control and data channels </w:t>
      </w:r>
      <w:r w:rsidR="006B1193">
        <w:rPr>
          <w:lang w:val="en-US"/>
        </w:rPr>
        <w:t xml:space="preserve">(SL SSB, PSCCH, PSSCH, PSFCH, </w:t>
      </w:r>
      <w:proofErr w:type="spellStart"/>
      <w:r w:rsidR="006B1193">
        <w:rPr>
          <w:lang w:val="en-US"/>
        </w:rPr>
        <w:t>etc</w:t>
      </w:r>
      <w:proofErr w:type="spellEnd"/>
      <w:r w:rsidR="006B1193">
        <w:rPr>
          <w:lang w:val="en-US"/>
        </w:rPr>
        <w:t xml:space="preserve">) </w:t>
      </w:r>
      <w:r w:rsidR="008A261A">
        <w:rPr>
          <w:lang w:val="en-US"/>
        </w:rPr>
        <w:t xml:space="preserve">when </w:t>
      </w:r>
      <w:r w:rsidR="00294B89">
        <w:rPr>
          <w:lang w:val="en-US"/>
        </w:rPr>
        <w:t>transmitted on unlicensed spectrum should</w:t>
      </w:r>
      <w:r w:rsidR="0070192A">
        <w:rPr>
          <w:lang w:val="en-US"/>
        </w:rPr>
        <w:t xml:space="preserve"> of course</w:t>
      </w:r>
      <w:r w:rsidR="003119D8">
        <w:rPr>
          <w:lang w:val="en-US"/>
        </w:rPr>
        <w:t xml:space="preserve"> follow </w:t>
      </w:r>
      <w:r w:rsidR="00804C6F">
        <w:rPr>
          <w:lang w:val="en-US"/>
        </w:rPr>
        <w:t>unlicensed channel access procedures</w:t>
      </w:r>
      <w:r w:rsidR="008D26EF" w:rsidRPr="008D26EF">
        <w:rPr>
          <w:lang w:val="en-US"/>
        </w:rPr>
        <w:t xml:space="preserve"> </w:t>
      </w:r>
      <w:r w:rsidR="008D26EF">
        <w:rPr>
          <w:lang w:val="en-US"/>
        </w:rPr>
        <w:t>either in mode 1 or mode 2</w:t>
      </w:r>
      <w:r w:rsidR="00804C6F">
        <w:rPr>
          <w:lang w:val="en-US"/>
        </w:rPr>
        <w:t>.</w:t>
      </w:r>
      <w:r w:rsidR="00A576B3">
        <w:rPr>
          <w:lang w:val="en-US"/>
        </w:rPr>
        <w:t xml:space="preserve"> </w:t>
      </w:r>
    </w:p>
    <w:p w14:paraId="7140DB56" w14:textId="4025F4AF" w:rsidR="00010A0E" w:rsidRDefault="006D01A0" w:rsidP="00E03281">
      <w:pPr>
        <w:jc w:val="both"/>
        <w:rPr>
          <w:lang w:val="en-US"/>
        </w:rPr>
      </w:pPr>
      <w:r>
        <w:rPr>
          <w:lang w:val="en-US"/>
        </w:rPr>
        <w:t>I</w:t>
      </w:r>
      <w:r w:rsidR="007E613E">
        <w:rPr>
          <w:lang w:val="en-US"/>
        </w:rPr>
        <w:t>n one hand</w:t>
      </w:r>
      <w:r w:rsidR="00037DED">
        <w:rPr>
          <w:lang w:val="en-US"/>
        </w:rPr>
        <w:t xml:space="preserve"> the </w:t>
      </w:r>
      <w:r w:rsidR="000E3CCA">
        <w:rPr>
          <w:lang w:val="en-US"/>
        </w:rPr>
        <w:t xml:space="preserve">LBT type of channel access procedures </w:t>
      </w:r>
      <w:r w:rsidR="00702A79">
        <w:rPr>
          <w:lang w:val="en-US"/>
        </w:rPr>
        <w:t xml:space="preserve">as adopted </w:t>
      </w:r>
      <w:r w:rsidR="00536C94">
        <w:rPr>
          <w:lang w:val="en-US"/>
        </w:rPr>
        <w:t>in NR-U</w:t>
      </w:r>
      <w:r w:rsidR="00CF3CA1">
        <w:rPr>
          <w:lang w:val="en-US"/>
        </w:rPr>
        <w:t xml:space="preserve"> are </w:t>
      </w:r>
      <w:r w:rsidR="00AE32DE">
        <w:rPr>
          <w:lang w:val="en-US"/>
        </w:rPr>
        <w:t>designed for</w:t>
      </w:r>
      <w:r w:rsidR="00B90343">
        <w:rPr>
          <w:lang w:val="en-US"/>
        </w:rPr>
        <w:t xml:space="preserve"> collision avoidance and</w:t>
      </w:r>
      <w:r w:rsidR="00AE32DE">
        <w:rPr>
          <w:lang w:val="en-US"/>
        </w:rPr>
        <w:t xml:space="preserve"> </w:t>
      </w:r>
      <w:r w:rsidR="00A51196">
        <w:rPr>
          <w:lang w:val="en-US"/>
        </w:rPr>
        <w:t>fair coexistence with other RATs</w:t>
      </w:r>
      <w:r w:rsidR="00B90343">
        <w:rPr>
          <w:lang w:val="en-US"/>
        </w:rPr>
        <w:t xml:space="preserve"> </w:t>
      </w:r>
      <w:r w:rsidR="00003D66">
        <w:rPr>
          <w:lang w:val="en-US"/>
        </w:rPr>
        <w:t xml:space="preserve">which use </w:t>
      </w:r>
      <w:r w:rsidR="005A38C6" w:rsidRPr="005A38C6">
        <w:rPr>
          <w:lang w:val="en-US"/>
        </w:rPr>
        <w:t>asynchronous</w:t>
      </w:r>
      <w:r w:rsidR="005A38C6">
        <w:rPr>
          <w:lang w:val="en-US"/>
        </w:rPr>
        <w:t xml:space="preserve"> channel access</w:t>
      </w:r>
      <w:r>
        <w:rPr>
          <w:lang w:val="en-US"/>
        </w:rPr>
        <w:t xml:space="preserve">. On </w:t>
      </w:r>
      <w:r w:rsidR="007823B6">
        <w:rPr>
          <w:lang w:val="en-US"/>
        </w:rPr>
        <w:t xml:space="preserve">the other hand, </w:t>
      </w:r>
      <w:r w:rsidR="00601597">
        <w:rPr>
          <w:lang w:val="en-US"/>
        </w:rPr>
        <w:t>the</w:t>
      </w:r>
      <w:r w:rsidR="0091694E">
        <w:rPr>
          <w:lang w:val="en-US"/>
        </w:rPr>
        <w:t xml:space="preserve"> Mode 2</w:t>
      </w:r>
      <w:r w:rsidR="005E7BBA">
        <w:rPr>
          <w:lang w:val="en-US"/>
        </w:rPr>
        <w:t xml:space="preserve"> sensing-based</w:t>
      </w:r>
      <w:r w:rsidR="00FD0876">
        <w:rPr>
          <w:lang w:val="en-US"/>
        </w:rPr>
        <w:t xml:space="preserve"> </w:t>
      </w:r>
      <w:r w:rsidR="00790F3D">
        <w:rPr>
          <w:lang w:val="en-US"/>
        </w:rPr>
        <w:t xml:space="preserve">procedures </w:t>
      </w:r>
      <w:r w:rsidR="00941C08">
        <w:rPr>
          <w:lang w:val="en-US"/>
        </w:rPr>
        <w:t xml:space="preserve">are designed for </w:t>
      </w:r>
      <w:r w:rsidR="002923CE">
        <w:rPr>
          <w:lang w:val="en-US"/>
        </w:rPr>
        <w:t>coordina</w:t>
      </w:r>
      <w:r w:rsidR="00F50F0B">
        <w:rPr>
          <w:lang w:val="en-US"/>
        </w:rPr>
        <w:t>t</w:t>
      </w:r>
      <w:r w:rsidR="00D373E0">
        <w:rPr>
          <w:lang w:val="en-US"/>
        </w:rPr>
        <w:t xml:space="preserve">ing the </w:t>
      </w:r>
      <w:r w:rsidR="00951FE5">
        <w:rPr>
          <w:lang w:val="en-US"/>
        </w:rPr>
        <w:t xml:space="preserve">resource allocation </w:t>
      </w:r>
      <w:r w:rsidR="00032815">
        <w:rPr>
          <w:lang w:val="en-US"/>
        </w:rPr>
        <w:t xml:space="preserve">in a distributed way </w:t>
      </w:r>
      <w:r w:rsidR="00AF0695">
        <w:rPr>
          <w:lang w:val="en-US"/>
        </w:rPr>
        <w:t xml:space="preserve">among SL </w:t>
      </w:r>
      <w:r w:rsidR="00D168A5">
        <w:rPr>
          <w:lang w:val="en-US"/>
        </w:rPr>
        <w:t>UEs</w:t>
      </w:r>
      <w:r w:rsidR="007B2E1B">
        <w:rPr>
          <w:lang w:val="en-US"/>
        </w:rPr>
        <w:t xml:space="preserve"> transmitting in a frame-based </w:t>
      </w:r>
      <w:r w:rsidR="00B3627B">
        <w:rPr>
          <w:lang w:val="en-US"/>
        </w:rPr>
        <w:t>structure</w:t>
      </w:r>
      <w:r w:rsidR="00D168A5">
        <w:rPr>
          <w:lang w:val="en-US"/>
        </w:rPr>
        <w:t xml:space="preserve">. </w:t>
      </w:r>
      <w:r w:rsidR="00B14932">
        <w:rPr>
          <w:lang w:val="en-US"/>
        </w:rPr>
        <w:t>This means</w:t>
      </w:r>
      <w:r w:rsidR="00471F35">
        <w:rPr>
          <w:lang w:val="en-US"/>
        </w:rPr>
        <w:t xml:space="preserve"> that </w:t>
      </w:r>
      <w:r w:rsidR="00CC472E">
        <w:rPr>
          <w:lang w:val="en-US"/>
        </w:rPr>
        <w:t xml:space="preserve">these mechanisms </w:t>
      </w:r>
      <w:r w:rsidR="006C0E2B">
        <w:rPr>
          <w:lang w:val="en-US"/>
        </w:rPr>
        <w:t>may not</w:t>
      </w:r>
      <w:r w:rsidR="00032815">
        <w:rPr>
          <w:lang w:val="en-US"/>
        </w:rPr>
        <w:t xml:space="preserve"> fully</w:t>
      </w:r>
      <w:r w:rsidR="006C0E2B">
        <w:rPr>
          <w:lang w:val="en-US"/>
        </w:rPr>
        <w:t xml:space="preserve"> replace each other</w:t>
      </w:r>
      <w:r w:rsidR="00D218AE">
        <w:rPr>
          <w:lang w:val="en-US"/>
        </w:rPr>
        <w:t>, on the contrary, the</w:t>
      </w:r>
      <w:r w:rsidR="00EA3C85">
        <w:rPr>
          <w:lang w:val="en-US"/>
        </w:rPr>
        <w:t>y</w:t>
      </w:r>
      <w:r w:rsidR="00D218AE">
        <w:rPr>
          <w:lang w:val="en-US"/>
        </w:rPr>
        <w:t xml:space="preserve"> should operat</w:t>
      </w:r>
      <w:r w:rsidR="004853C8">
        <w:rPr>
          <w:lang w:val="en-US"/>
        </w:rPr>
        <w:t xml:space="preserve">e </w:t>
      </w:r>
      <w:r w:rsidR="00D44197">
        <w:rPr>
          <w:lang w:val="en-US"/>
        </w:rPr>
        <w:t>together.</w:t>
      </w:r>
      <w:r w:rsidR="004853C8">
        <w:rPr>
          <w:lang w:val="en-US"/>
        </w:rPr>
        <w:t xml:space="preserve"> However, issues</w:t>
      </w:r>
      <w:r w:rsidR="00CB472D">
        <w:rPr>
          <w:lang w:val="en-US"/>
        </w:rPr>
        <w:t xml:space="preserve"> may</w:t>
      </w:r>
      <w:r w:rsidR="004853C8">
        <w:rPr>
          <w:lang w:val="en-US"/>
        </w:rPr>
        <w:t xml:space="preserve"> arise if </w:t>
      </w:r>
      <w:r w:rsidR="00F41A80">
        <w:rPr>
          <w:lang w:val="en-US"/>
        </w:rPr>
        <w:t xml:space="preserve">existing SL resource </w:t>
      </w:r>
      <w:r w:rsidR="00BB521F">
        <w:rPr>
          <w:lang w:val="en-US"/>
        </w:rPr>
        <w:t>allocation</w:t>
      </w:r>
      <w:r w:rsidR="00F41A80">
        <w:rPr>
          <w:lang w:val="en-US"/>
        </w:rPr>
        <w:t xml:space="preserve"> procedure does not </w:t>
      </w:r>
      <w:r w:rsidR="00EA3C85">
        <w:rPr>
          <w:lang w:val="en-US"/>
        </w:rPr>
        <w:t>consider</w:t>
      </w:r>
      <w:r w:rsidR="00F41A80">
        <w:rPr>
          <w:lang w:val="en-US"/>
        </w:rPr>
        <w:t xml:space="preserve"> </w:t>
      </w:r>
      <w:r w:rsidR="00B36AA0">
        <w:rPr>
          <w:lang w:val="en-US"/>
        </w:rPr>
        <w:t xml:space="preserve">the channel access </w:t>
      </w:r>
      <w:r w:rsidR="0022665C">
        <w:rPr>
          <w:lang w:val="en-US"/>
        </w:rPr>
        <w:t>mechanism</w:t>
      </w:r>
      <w:r w:rsidR="00B36AA0">
        <w:rPr>
          <w:lang w:val="en-US"/>
        </w:rPr>
        <w:t xml:space="preserve"> in place.</w:t>
      </w:r>
    </w:p>
    <w:p w14:paraId="7B3D2EE7" w14:textId="5872FC68" w:rsidR="00010A0E" w:rsidRPr="00212C60" w:rsidRDefault="008E0697" w:rsidP="00E03281">
      <w:pPr>
        <w:jc w:val="both"/>
        <w:rPr>
          <w:b/>
          <w:i/>
          <w:lang w:val="en-US"/>
        </w:rPr>
      </w:pPr>
      <w:bookmarkStart w:id="25" w:name="Proposal90678"/>
      <w:r w:rsidRPr="00212C60">
        <w:rPr>
          <w:b/>
          <w:i/>
          <w:lang w:val="en-US"/>
        </w:rPr>
        <w:t xml:space="preserve">Proposal </w:t>
      </w:r>
      <w:r w:rsidRPr="00212C60">
        <w:rPr>
          <w:b/>
          <w:i/>
          <w:lang w:val="en-US"/>
        </w:rPr>
        <w:fldChar w:fldCharType="begin"/>
      </w:r>
      <w:r w:rsidRPr="00212C60">
        <w:rPr>
          <w:b/>
          <w:i/>
          <w:lang w:val="en-US"/>
        </w:rPr>
        <w:instrText xml:space="preserve"> SEQ Proposal \* Arabic </w:instrText>
      </w:r>
      <w:r w:rsidRPr="00212C60">
        <w:rPr>
          <w:b/>
          <w:i/>
          <w:lang w:val="en-US"/>
        </w:rPr>
        <w:fldChar w:fldCharType="separate"/>
      </w:r>
      <w:r w:rsidR="00910BFA">
        <w:rPr>
          <w:b/>
          <w:i/>
          <w:noProof/>
          <w:lang w:val="en-US"/>
        </w:rPr>
        <w:t>9</w:t>
      </w:r>
      <w:r w:rsidRPr="00212C60">
        <w:rPr>
          <w:b/>
          <w:i/>
          <w:lang w:val="en-US"/>
        </w:rPr>
        <w:fldChar w:fldCharType="end"/>
      </w:r>
      <w:r w:rsidRPr="00212C60">
        <w:rPr>
          <w:b/>
          <w:i/>
          <w:lang w:val="en-US"/>
        </w:rPr>
        <w:t xml:space="preserve">: RAN1 should study </w:t>
      </w:r>
      <w:r w:rsidR="00FC3BA9" w:rsidRPr="00212C60">
        <w:rPr>
          <w:b/>
          <w:i/>
          <w:lang w:val="en-US"/>
        </w:rPr>
        <w:t>the impact of LBT on the</w:t>
      </w:r>
      <w:r w:rsidRPr="00212C60">
        <w:rPr>
          <w:b/>
          <w:i/>
          <w:lang w:val="en-US"/>
        </w:rPr>
        <w:t xml:space="preserve"> resource allocation mode </w:t>
      </w:r>
      <w:r w:rsidR="001B54FD">
        <w:rPr>
          <w:b/>
          <w:i/>
          <w:lang w:val="en-US"/>
        </w:rPr>
        <w:t xml:space="preserve">1 and </w:t>
      </w:r>
      <w:r w:rsidRPr="00212C60">
        <w:rPr>
          <w:b/>
          <w:i/>
          <w:lang w:val="en-US"/>
        </w:rPr>
        <w:t>2</w:t>
      </w:r>
      <w:r w:rsidR="00FC3BA9" w:rsidRPr="00212C60">
        <w:rPr>
          <w:b/>
          <w:i/>
          <w:lang w:val="en-US"/>
        </w:rPr>
        <w:t>.</w:t>
      </w:r>
    </w:p>
    <w:bookmarkEnd w:id="25"/>
    <w:p w14:paraId="1989C9DA" w14:textId="0C850385" w:rsidR="00146EB9" w:rsidRPr="008435C4" w:rsidRDefault="00146EB9" w:rsidP="00146EB9">
      <w:pPr>
        <w:pStyle w:val="Heading1"/>
        <w:ind w:left="567" w:hanging="567"/>
        <w:rPr>
          <w:lang w:val="en-US"/>
        </w:rPr>
      </w:pPr>
      <w:r w:rsidRPr="008435C4">
        <w:rPr>
          <w:lang w:val="en-US"/>
        </w:rPr>
        <w:t xml:space="preserve">Evaluation </w:t>
      </w:r>
      <w:r w:rsidR="000465DC" w:rsidRPr="008435C4">
        <w:rPr>
          <w:lang w:val="en-US"/>
        </w:rPr>
        <w:t>scenarios and methodology</w:t>
      </w:r>
    </w:p>
    <w:p w14:paraId="7A94548C" w14:textId="67C423E6" w:rsidR="0090092E" w:rsidRDefault="000B10F4" w:rsidP="00146EB9">
      <w:pPr>
        <w:jc w:val="both"/>
        <w:rPr>
          <w:lang w:val="en-US"/>
        </w:rPr>
      </w:pPr>
      <w:r>
        <w:rPr>
          <w:lang w:val="en-US"/>
        </w:rPr>
        <w:t xml:space="preserve">In order to </w:t>
      </w:r>
      <w:r w:rsidDel="00591DDF">
        <w:rPr>
          <w:lang w:val="en-US"/>
        </w:rPr>
        <w:t xml:space="preserve">evaluate the </w:t>
      </w:r>
      <w:r w:rsidR="00591DDF">
        <w:rPr>
          <w:lang w:val="en-US"/>
        </w:rPr>
        <w:t xml:space="preserve">impact of channel access </w:t>
      </w:r>
      <w:r w:rsidR="00DC0429">
        <w:rPr>
          <w:lang w:val="en-US"/>
        </w:rPr>
        <w:t>mechanism</w:t>
      </w:r>
      <w:r w:rsidR="004562C0">
        <w:rPr>
          <w:lang w:val="en-US"/>
        </w:rPr>
        <w:t xml:space="preserve"> and performance of SL-U</w:t>
      </w:r>
      <w:r>
        <w:rPr>
          <w:lang w:val="en-US"/>
        </w:rPr>
        <w:t xml:space="preserve">, </w:t>
      </w:r>
      <w:r w:rsidR="002E7967">
        <w:rPr>
          <w:lang w:val="en-US"/>
        </w:rPr>
        <w:t xml:space="preserve">common </w:t>
      </w:r>
      <w:r w:rsidR="00DC0429">
        <w:rPr>
          <w:lang w:val="en-US"/>
        </w:rPr>
        <w:t xml:space="preserve">assumptions for evaluation scenarios </w:t>
      </w:r>
      <w:r w:rsidR="002E7967">
        <w:rPr>
          <w:lang w:val="en-US"/>
        </w:rPr>
        <w:t xml:space="preserve">and methodology </w:t>
      </w:r>
      <w:r w:rsidR="00857E89">
        <w:rPr>
          <w:lang w:val="en-US"/>
        </w:rPr>
        <w:t xml:space="preserve">should </w:t>
      </w:r>
      <w:r w:rsidR="00B87983">
        <w:rPr>
          <w:lang w:val="en-US"/>
        </w:rPr>
        <w:t xml:space="preserve">be </w:t>
      </w:r>
      <w:r w:rsidR="0090092E">
        <w:rPr>
          <w:lang w:val="en-US"/>
        </w:rPr>
        <w:t>defined.</w:t>
      </w:r>
      <w:r w:rsidR="00ED4AED">
        <w:rPr>
          <w:lang w:val="en-US"/>
        </w:rPr>
        <w:t xml:space="preserve"> </w:t>
      </w:r>
    </w:p>
    <w:p w14:paraId="439E3260" w14:textId="01695748" w:rsidR="00AE5499" w:rsidRDefault="001E1DD3" w:rsidP="00146EB9">
      <w:pPr>
        <w:jc w:val="both"/>
        <w:rPr>
          <w:lang w:val="en-US"/>
        </w:rPr>
      </w:pPr>
      <w:r>
        <w:rPr>
          <w:lang w:val="en-US"/>
        </w:rPr>
        <w:t xml:space="preserve">Potential use cases for SL-U include </w:t>
      </w:r>
      <w:r w:rsidR="005A2A50">
        <w:rPr>
          <w:lang w:val="en-US"/>
        </w:rPr>
        <w:t xml:space="preserve">public safety and </w:t>
      </w:r>
      <w:r w:rsidR="0075712A">
        <w:rPr>
          <w:lang w:val="en-US"/>
        </w:rPr>
        <w:t>advanced V2</w:t>
      </w:r>
      <w:r w:rsidR="00C4689B">
        <w:rPr>
          <w:lang w:val="en-US"/>
        </w:rPr>
        <w:t>X</w:t>
      </w:r>
      <w:r w:rsidR="0075712A">
        <w:rPr>
          <w:lang w:val="en-US"/>
        </w:rPr>
        <w:t xml:space="preserve"> </w:t>
      </w:r>
      <w:r w:rsidR="00D94C1D">
        <w:rPr>
          <w:lang w:val="en-US"/>
        </w:rPr>
        <w:t>services</w:t>
      </w:r>
      <w:r w:rsidR="003740A6">
        <w:rPr>
          <w:lang w:val="en-US"/>
        </w:rPr>
        <w:t xml:space="preserve">. </w:t>
      </w:r>
      <w:r w:rsidR="00E50424">
        <w:rPr>
          <w:lang w:val="en-US"/>
        </w:rPr>
        <w:t xml:space="preserve">As an example, </w:t>
      </w:r>
      <w:r w:rsidR="002D2D00">
        <w:rPr>
          <w:lang w:val="en-US"/>
        </w:rPr>
        <w:t xml:space="preserve">the use of </w:t>
      </w:r>
      <w:r w:rsidR="004A45FD" w:rsidRPr="004A45FD">
        <w:rPr>
          <w:lang w:val="en-US"/>
        </w:rPr>
        <w:t xml:space="preserve">FR1 unlicensed bands </w:t>
      </w:r>
      <w:r w:rsidR="00BC6735">
        <w:rPr>
          <w:lang w:val="en-US"/>
        </w:rPr>
        <w:t xml:space="preserve">should be especially </w:t>
      </w:r>
      <w:r w:rsidR="004A40BC">
        <w:rPr>
          <w:lang w:val="en-US"/>
        </w:rPr>
        <w:t xml:space="preserve">attractive </w:t>
      </w:r>
      <w:r w:rsidR="0035240B">
        <w:rPr>
          <w:lang w:val="en-US"/>
        </w:rPr>
        <w:t xml:space="preserve">for </w:t>
      </w:r>
      <w:r w:rsidR="00643EB7">
        <w:rPr>
          <w:lang w:val="en-US"/>
        </w:rPr>
        <w:t xml:space="preserve">high </w:t>
      </w:r>
      <w:r w:rsidR="00CC147C">
        <w:rPr>
          <w:lang w:val="en-US"/>
        </w:rPr>
        <w:t xml:space="preserve">data rate </w:t>
      </w:r>
      <w:r w:rsidR="00D54319">
        <w:rPr>
          <w:lang w:val="en-US"/>
        </w:rPr>
        <w:t xml:space="preserve">V2X </w:t>
      </w:r>
      <w:r w:rsidR="0035240B">
        <w:rPr>
          <w:lang w:val="en-US"/>
        </w:rPr>
        <w:t>application</w:t>
      </w:r>
      <w:r w:rsidR="004A40BC">
        <w:rPr>
          <w:lang w:val="en-US"/>
        </w:rPr>
        <w:t>s</w:t>
      </w:r>
      <w:r w:rsidR="0016618B">
        <w:rPr>
          <w:lang w:val="en-US"/>
        </w:rPr>
        <w:t xml:space="preserve">, such as </w:t>
      </w:r>
      <w:r w:rsidR="008E4E32">
        <w:rPr>
          <w:lang w:val="en-US"/>
        </w:rPr>
        <w:t>high-resolution</w:t>
      </w:r>
      <w:r w:rsidR="0016618B">
        <w:rPr>
          <w:lang w:val="en-US"/>
        </w:rPr>
        <w:t xml:space="preserve"> maps </w:t>
      </w:r>
      <w:r w:rsidR="0080609B">
        <w:rPr>
          <w:lang w:val="en-US"/>
        </w:rPr>
        <w:t>sharing and sensor</w:t>
      </w:r>
      <w:r w:rsidR="00F13DD6">
        <w:rPr>
          <w:lang w:val="en-US"/>
        </w:rPr>
        <w:t>s information exchanging</w:t>
      </w:r>
      <w:r w:rsidR="00064026">
        <w:rPr>
          <w:lang w:val="en-US"/>
        </w:rPr>
        <w:t xml:space="preserve">, </w:t>
      </w:r>
      <w:r w:rsidR="004A3AB2">
        <w:rPr>
          <w:lang w:val="en-US"/>
        </w:rPr>
        <w:t xml:space="preserve">as well as an alternative </w:t>
      </w:r>
      <w:r w:rsidR="0035240B">
        <w:rPr>
          <w:lang w:val="en-US"/>
        </w:rPr>
        <w:t xml:space="preserve">in </w:t>
      </w:r>
      <w:r w:rsidR="00887FB4">
        <w:rPr>
          <w:lang w:val="en-US"/>
        </w:rPr>
        <w:t xml:space="preserve">regions where is being considered a reduction of ITS </w:t>
      </w:r>
      <w:r w:rsidR="00121875">
        <w:rPr>
          <w:lang w:val="en-US"/>
        </w:rPr>
        <w:t>band</w:t>
      </w:r>
      <w:r w:rsidR="00FA7C40">
        <w:rPr>
          <w:lang w:val="en-US"/>
        </w:rPr>
        <w:t xml:space="preserve"> </w:t>
      </w:r>
      <w:r w:rsidR="00710393">
        <w:rPr>
          <w:lang w:val="en-US"/>
        </w:rPr>
        <w:fldChar w:fldCharType="begin"/>
      </w:r>
      <w:r w:rsidR="00710393">
        <w:rPr>
          <w:lang w:val="en-US"/>
        </w:rPr>
        <w:instrText xml:space="preserve"> REF _Ref101353762 \r \h </w:instrText>
      </w:r>
      <w:r w:rsidR="00710393">
        <w:rPr>
          <w:lang w:val="en-US"/>
        </w:rPr>
      </w:r>
      <w:r w:rsidR="00710393">
        <w:rPr>
          <w:lang w:val="en-US"/>
        </w:rPr>
        <w:fldChar w:fldCharType="separate"/>
      </w:r>
      <w:r w:rsidR="00910BFA">
        <w:rPr>
          <w:lang w:val="en-US"/>
        </w:rPr>
        <w:t>[2]</w:t>
      </w:r>
      <w:r w:rsidR="00710393">
        <w:rPr>
          <w:lang w:val="en-US"/>
        </w:rPr>
        <w:fldChar w:fldCharType="end"/>
      </w:r>
      <w:r w:rsidR="00887FB4">
        <w:rPr>
          <w:lang w:val="en-US"/>
        </w:rPr>
        <w:t>.</w:t>
      </w:r>
      <w:r w:rsidR="007922A2">
        <w:rPr>
          <w:lang w:val="en-US"/>
        </w:rPr>
        <w:t xml:space="preserve"> Therefore, </w:t>
      </w:r>
      <w:r w:rsidR="0088627E">
        <w:rPr>
          <w:lang w:val="en-US"/>
        </w:rPr>
        <w:t>i</w:t>
      </w:r>
      <w:r w:rsidR="0088627E" w:rsidRPr="0088627E">
        <w:rPr>
          <w:lang w:val="en-US"/>
        </w:rPr>
        <w:t xml:space="preserve">n our view, it makes sense to consider </w:t>
      </w:r>
      <w:r w:rsidR="007922A2">
        <w:rPr>
          <w:lang w:val="en-US"/>
        </w:rPr>
        <w:t>V2X deployment scenarios</w:t>
      </w:r>
      <w:r w:rsidR="00C529BE">
        <w:rPr>
          <w:lang w:val="en-US"/>
        </w:rPr>
        <w:t xml:space="preserve"> </w:t>
      </w:r>
      <w:r w:rsidR="00366639">
        <w:rPr>
          <w:lang w:val="en-US"/>
        </w:rPr>
        <w:t xml:space="preserve">in </w:t>
      </w:r>
      <w:r w:rsidR="00CD5CA6">
        <w:rPr>
          <w:lang w:val="en-US"/>
        </w:rPr>
        <w:t>the</w:t>
      </w:r>
      <w:r w:rsidR="00366639" w:rsidRPr="008435C4">
        <w:rPr>
          <w:lang w:val="en-US"/>
        </w:rPr>
        <w:t xml:space="preserve"> </w:t>
      </w:r>
      <w:r w:rsidR="00366639">
        <w:rPr>
          <w:lang w:val="en-US"/>
        </w:rPr>
        <w:t>SL-U evaluation.</w:t>
      </w:r>
      <w:r w:rsidR="007D4DBB">
        <w:rPr>
          <w:lang w:val="en-US"/>
        </w:rPr>
        <w:t xml:space="preserve"> </w:t>
      </w:r>
      <w:r w:rsidR="001E2EC5">
        <w:rPr>
          <w:lang w:val="en-US"/>
        </w:rPr>
        <w:t xml:space="preserve">As a starting point, the evaluation methodology can be based on TR </w:t>
      </w:r>
      <w:r w:rsidR="001E2EC5" w:rsidRPr="00F30D65">
        <w:rPr>
          <w:lang w:val="en-US"/>
        </w:rPr>
        <w:t>37.885</w:t>
      </w:r>
      <w:r w:rsidR="001E2EC5">
        <w:rPr>
          <w:lang w:val="en-US"/>
        </w:rPr>
        <w:t xml:space="preserve">. </w:t>
      </w:r>
      <w:r w:rsidR="008B2C82">
        <w:rPr>
          <w:lang w:val="en-US"/>
        </w:rPr>
        <w:t xml:space="preserve">Periodic and aperiodic traffic types </w:t>
      </w:r>
      <w:r w:rsidR="002C7A73">
        <w:rPr>
          <w:lang w:val="en-US"/>
        </w:rPr>
        <w:t xml:space="preserve">with different traffic intensity as </w:t>
      </w:r>
      <w:r w:rsidR="00DA0E25">
        <w:rPr>
          <w:lang w:val="en-US"/>
        </w:rPr>
        <w:t>defined for</w:t>
      </w:r>
      <w:r w:rsidR="004930E8">
        <w:rPr>
          <w:lang w:val="en-US"/>
        </w:rPr>
        <w:t xml:space="preserve"> V2X studies can be reused</w:t>
      </w:r>
      <w:r w:rsidR="00A872F3">
        <w:rPr>
          <w:lang w:val="en-US"/>
        </w:rPr>
        <w:t xml:space="preserve"> as baseline</w:t>
      </w:r>
      <w:r w:rsidR="006868F9">
        <w:rPr>
          <w:lang w:val="en-US"/>
        </w:rPr>
        <w:t>.</w:t>
      </w:r>
      <w:r w:rsidR="00E73C5E">
        <w:rPr>
          <w:lang w:val="en-US"/>
        </w:rPr>
        <w:t xml:space="preserve"> </w:t>
      </w:r>
      <w:r w:rsidR="00D50047">
        <w:rPr>
          <w:lang w:val="en-US"/>
        </w:rPr>
        <w:t xml:space="preserve">Average </w:t>
      </w:r>
      <w:r w:rsidR="00927C4B">
        <w:rPr>
          <w:lang w:val="en-US"/>
        </w:rPr>
        <w:t>p</w:t>
      </w:r>
      <w:r w:rsidR="00927C4B" w:rsidRPr="00927C4B">
        <w:rPr>
          <w:lang w:val="en-US"/>
        </w:rPr>
        <w:t>acket reception ratio</w:t>
      </w:r>
      <w:r w:rsidR="00927C4B">
        <w:rPr>
          <w:lang w:val="en-US"/>
        </w:rPr>
        <w:t xml:space="preserve"> (PRR) can be used as </w:t>
      </w:r>
      <w:r w:rsidR="00B40370">
        <w:rPr>
          <w:lang w:val="en-US"/>
        </w:rPr>
        <w:t>performance metric</w:t>
      </w:r>
      <w:r w:rsidR="005D21DD">
        <w:rPr>
          <w:lang w:val="en-US"/>
        </w:rPr>
        <w:t xml:space="preserve"> and p</w:t>
      </w:r>
      <w:r w:rsidR="00BB6BC0" w:rsidRPr="00BB6BC0">
        <w:rPr>
          <w:lang w:val="en-US"/>
        </w:rPr>
        <w:t>acket Inter-Reception (PIR)</w:t>
      </w:r>
      <w:r w:rsidR="005D21DD">
        <w:rPr>
          <w:lang w:val="en-US"/>
        </w:rPr>
        <w:t xml:space="preserve"> can be used as basic performance metrics</w:t>
      </w:r>
      <w:r w:rsidR="004E0090">
        <w:rPr>
          <w:lang w:val="en-US"/>
        </w:rPr>
        <w:t xml:space="preserve">, while other metrics such as throughput and latency can be </w:t>
      </w:r>
      <w:r w:rsidR="00E3648D">
        <w:rPr>
          <w:lang w:val="en-US"/>
        </w:rPr>
        <w:t xml:space="preserve">optionally </w:t>
      </w:r>
      <w:r w:rsidR="004E0090">
        <w:rPr>
          <w:lang w:val="en-US"/>
        </w:rPr>
        <w:t>considered</w:t>
      </w:r>
      <w:r w:rsidR="00287BED">
        <w:rPr>
          <w:lang w:val="en-US"/>
        </w:rPr>
        <w:t>.</w:t>
      </w:r>
    </w:p>
    <w:p w14:paraId="34F0B1F2" w14:textId="7F3ADC74" w:rsidR="009B1B97" w:rsidRPr="00AA4E52" w:rsidRDefault="009B1B97" w:rsidP="009B1B97">
      <w:pPr>
        <w:jc w:val="both"/>
        <w:rPr>
          <w:b/>
          <w:i/>
          <w:lang w:val="en-US"/>
        </w:rPr>
      </w:pPr>
      <w:bookmarkStart w:id="26" w:name="Proposal90680"/>
      <w:r w:rsidRPr="00AA4E52">
        <w:rPr>
          <w:b/>
          <w:i/>
          <w:lang w:val="en-US"/>
        </w:rPr>
        <w:t xml:space="preserve">Proposal </w:t>
      </w:r>
      <w:r w:rsidR="001A1D68">
        <w:rPr>
          <w:b/>
          <w:i/>
          <w:lang w:val="en-US"/>
        </w:rPr>
        <w:t>10</w:t>
      </w:r>
      <w:r w:rsidRPr="00AA4E52">
        <w:rPr>
          <w:b/>
          <w:i/>
          <w:lang w:val="en-US"/>
        </w:rPr>
        <w:t>: V2X scenario is included as baseline evaluation scenario for SL-U. Evaluation methodology based on TR 37.885 is followed as a starting point.</w:t>
      </w:r>
    </w:p>
    <w:bookmarkEnd w:id="26"/>
    <w:p w14:paraId="03321797" w14:textId="74AD568C" w:rsidR="00BC37C2" w:rsidRDefault="00AE5499" w:rsidP="00BC37C2">
      <w:pPr>
        <w:jc w:val="both"/>
        <w:rPr>
          <w:lang w:val="en-US"/>
        </w:rPr>
      </w:pPr>
      <w:r>
        <w:rPr>
          <w:lang w:val="en-US"/>
        </w:rPr>
        <w:t xml:space="preserve">For </w:t>
      </w:r>
      <w:r w:rsidR="000D76AC">
        <w:rPr>
          <w:lang w:val="en-US"/>
        </w:rPr>
        <w:t xml:space="preserve">ensuring </w:t>
      </w:r>
      <w:r w:rsidR="006373FB">
        <w:rPr>
          <w:lang w:val="en-US"/>
        </w:rPr>
        <w:t xml:space="preserve">fair coexistence with other RATs operating in the </w:t>
      </w:r>
      <w:r w:rsidR="001F3E21">
        <w:rPr>
          <w:lang w:val="en-US"/>
        </w:rPr>
        <w:t xml:space="preserve">unlicensed band, </w:t>
      </w:r>
      <w:r w:rsidR="004531E7">
        <w:rPr>
          <w:lang w:val="en-US"/>
        </w:rPr>
        <w:t xml:space="preserve">baseline </w:t>
      </w:r>
      <w:r w:rsidR="00BC37C2">
        <w:rPr>
          <w:lang w:val="en-US"/>
        </w:rPr>
        <w:t>NR-U channel access schemes should be assumed for SL-U</w:t>
      </w:r>
      <w:r w:rsidR="001B0343">
        <w:rPr>
          <w:lang w:val="en-US"/>
        </w:rPr>
        <w:t xml:space="preserve"> evaluation</w:t>
      </w:r>
      <w:r w:rsidR="00BC37C2">
        <w:rPr>
          <w:lang w:val="en-US"/>
        </w:rPr>
        <w:t>, as they comply with common regulations for unlicensed spectrum operation</w:t>
      </w:r>
      <w:r w:rsidR="006C6C84">
        <w:rPr>
          <w:lang w:val="en-US"/>
        </w:rPr>
        <w:t>. These include</w:t>
      </w:r>
      <w:r w:rsidR="00365E70">
        <w:rPr>
          <w:lang w:val="en-US"/>
        </w:rPr>
        <w:t xml:space="preserve"> channel access </w:t>
      </w:r>
      <w:r w:rsidR="00D06693">
        <w:rPr>
          <w:lang w:val="en-US"/>
        </w:rPr>
        <w:t>Type 1</w:t>
      </w:r>
      <w:r w:rsidR="007069A6">
        <w:rPr>
          <w:lang w:val="en-US"/>
        </w:rPr>
        <w:t xml:space="preserve"> and</w:t>
      </w:r>
      <w:r w:rsidR="00D06693">
        <w:rPr>
          <w:lang w:val="en-US"/>
        </w:rPr>
        <w:t xml:space="preserve"> Type 2</w:t>
      </w:r>
      <w:r w:rsidR="004428AD">
        <w:rPr>
          <w:lang w:val="en-US"/>
        </w:rPr>
        <w:t>A</w:t>
      </w:r>
      <w:r w:rsidR="008321A0">
        <w:rPr>
          <w:lang w:val="en-US"/>
        </w:rPr>
        <w:t>/2B</w:t>
      </w:r>
      <w:r w:rsidR="00BF299E">
        <w:rPr>
          <w:lang w:val="en-US"/>
        </w:rPr>
        <w:t>/2C</w:t>
      </w:r>
      <w:r w:rsidR="00952C27">
        <w:rPr>
          <w:lang w:val="en-US"/>
        </w:rPr>
        <w:t xml:space="preserve">, as defined in </w:t>
      </w:r>
      <w:r w:rsidR="00952C27" w:rsidRPr="008435C4">
        <w:rPr>
          <w:lang w:val="en-US"/>
        </w:rPr>
        <w:t>TS 37.213</w:t>
      </w:r>
      <w:r w:rsidR="0077089C" w:rsidRPr="008435C4">
        <w:rPr>
          <w:lang w:val="en-US"/>
        </w:rPr>
        <w:t xml:space="preserve">. </w:t>
      </w:r>
      <w:r w:rsidR="00BC37C2">
        <w:rPr>
          <w:lang w:val="en-US"/>
        </w:rPr>
        <w:t xml:space="preserve">It is out of the scope of this work to define </w:t>
      </w:r>
      <w:r w:rsidR="003B1C16">
        <w:rPr>
          <w:lang w:val="en-US"/>
        </w:rPr>
        <w:t xml:space="preserve">new </w:t>
      </w:r>
      <w:r w:rsidR="00BC37C2">
        <w:rPr>
          <w:lang w:val="en-US"/>
        </w:rPr>
        <w:t>mechanism</w:t>
      </w:r>
      <w:r w:rsidR="00E84639">
        <w:rPr>
          <w:lang w:val="en-US"/>
        </w:rPr>
        <w:t>s</w:t>
      </w:r>
      <w:r w:rsidR="00BC37C2">
        <w:rPr>
          <w:lang w:val="en-US"/>
        </w:rPr>
        <w:t xml:space="preserve"> for coexistence with other RAT operating in unlicensed spectrum.</w:t>
      </w:r>
    </w:p>
    <w:p w14:paraId="07EB5845" w14:textId="5372C0FC" w:rsidR="58B0AB99" w:rsidRPr="00FD111B" w:rsidRDefault="00AE07C5" w:rsidP="58B0AB99">
      <w:pPr>
        <w:jc w:val="both"/>
        <w:rPr>
          <w:b/>
          <w:i/>
          <w:lang w:val="en-US"/>
        </w:rPr>
      </w:pPr>
      <w:bookmarkStart w:id="27" w:name="Proposal90681"/>
      <w:r w:rsidRPr="00FD111B">
        <w:rPr>
          <w:b/>
          <w:i/>
          <w:lang w:val="en-US"/>
        </w:rPr>
        <w:t xml:space="preserve">Proposal </w:t>
      </w:r>
      <w:r w:rsidR="001A1D68">
        <w:rPr>
          <w:b/>
          <w:i/>
          <w:lang w:val="en-US"/>
        </w:rPr>
        <w:t>11</w:t>
      </w:r>
      <w:r w:rsidRPr="00FD111B">
        <w:rPr>
          <w:b/>
          <w:i/>
          <w:lang w:val="en-US"/>
        </w:rPr>
        <w:t xml:space="preserve">: </w:t>
      </w:r>
      <w:r w:rsidR="00E35042" w:rsidRPr="00FD111B">
        <w:rPr>
          <w:b/>
          <w:i/>
          <w:lang w:val="en-US"/>
        </w:rPr>
        <w:t xml:space="preserve">Type 1 and Type 2A/2B/2C </w:t>
      </w:r>
      <w:r w:rsidR="003B2D6D" w:rsidRPr="00FD111B">
        <w:rPr>
          <w:b/>
          <w:i/>
          <w:lang w:val="en-US"/>
        </w:rPr>
        <w:t xml:space="preserve">channel access mechanism </w:t>
      </w:r>
      <w:r w:rsidR="00E35042" w:rsidRPr="00FD111B">
        <w:rPr>
          <w:b/>
          <w:i/>
          <w:lang w:val="en-US"/>
        </w:rPr>
        <w:t xml:space="preserve">are assumed for </w:t>
      </w:r>
      <w:r w:rsidR="00E37753" w:rsidRPr="00FD111B">
        <w:rPr>
          <w:b/>
          <w:i/>
          <w:lang w:val="en-US"/>
        </w:rPr>
        <w:t xml:space="preserve">evaluation of </w:t>
      </w:r>
      <w:r w:rsidR="00E35042" w:rsidRPr="00FD111B">
        <w:rPr>
          <w:b/>
          <w:i/>
          <w:lang w:val="en-US"/>
        </w:rPr>
        <w:t>SL-U to ensure fair coexistence with other RAT</w:t>
      </w:r>
      <w:r w:rsidRPr="00FD111B">
        <w:rPr>
          <w:b/>
          <w:i/>
          <w:lang w:val="en-US"/>
        </w:rPr>
        <w:t>.</w:t>
      </w:r>
      <w:r w:rsidR="00EF7976" w:rsidRPr="00FD111B">
        <w:rPr>
          <w:b/>
          <w:i/>
          <w:lang w:val="en-US"/>
        </w:rPr>
        <w:t xml:space="preserve"> </w:t>
      </w:r>
    </w:p>
    <w:bookmarkEnd w:id="27"/>
    <w:p w14:paraId="061DFF3B"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47D528AA" w14:textId="2BB21418" w:rsidR="008745ED" w:rsidRDefault="00931B76" w:rsidP="00931B76">
      <w:pPr>
        <w:spacing w:before="120" w:after="120"/>
        <w:jc w:val="both"/>
        <w:rPr>
          <w:sz w:val="22"/>
          <w:szCs w:val="22"/>
          <w:lang w:val="en-US"/>
        </w:rPr>
      </w:pPr>
      <w:bookmarkStart w:id="28" w:name="ConclusionsPObsInSeq"/>
      <w:r w:rsidRPr="00276E44">
        <w:rPr>
          <w:sz w:val="22"/>
          <w:szCs w:val="22"/>
          <w:lang w:val="en-US"/>
        </w:rPr>
        <w:t xml:space="preserve">In this contribution, </w:t>
      </w:r>
      <w:r w:rsidR="000918B3">
        <w:rPr>
          <w:sz w:val="22"/>
          <w:szCs w:val="22"/>
          <w:lang w:val="en-US"/>
        </w:rPr>
        <w:t>we made the following observations and proposals:</w:t>
      </w:r>
    </w:p>
    <w:bookmarkEnd w:id="28"/>
    <w:p w14:paraId="7147EDB4" w14:textId="77777777" w:rsidR="00910BFA" w:rsidRDefault="00963C29" w:rsidP="00E60521">
      <w:pPr>
        <w:spacing w:after="240"/>
        <w:jc w:val="both"/>
        <w:rPr>
          <w:b/>
          <w:i/>
          <w:lang w:val="en-US"/>
        </w:rPr>
      </w:pPr>
      <w:r>
        <w:rPr>
          <w:b/>
          <w:bCs/>
          <w:sz w:val="22"/>
          <w:szCs w:val="22"/>
          <w:lang w:val="en-US"/>
        </w:rPr>
        <w:fldChar w:fldCharType="begin"/>
      </w:r>
      <w:r>
        <w:rPr>
          <w:b/>
          <w:bCs/>
          <w:sz w:val="22"/>
          <w:szCs w:val="22"/>
          <w:lang w:val="en-US"/>
        </w:rPr>
        <w:instrText xml:space="preserve"> REF Proposal90670 \h </w:instrText>
      </w:r>
      <w:r>
        <w:rPr>
          <w:b/>
          <w:bCs/>
          <w:sz w:val="22"/>
          <w:szCs w:val="22"/>
          <w:lang w:val="en-US"/>
        </w:rPr>
      </w:r>
      <w:r>
        <w:rPr>
          <w:b/>
          <w:bCs/>
          <w:sz w:val="22"/>
          <w:szCs w:val="22"/>
          <w:lang w:val="en-US"/>
        </w:rPr>
        <w:fldChar w:fldCharType="separate"/>
      </w:r>
      <w:r w:rsidR="00910BFA" w:rsidRPr="008435C4">
        <w:rPr>
          <w:b/>
          <w:lang w:val="en-US"/>
        </w:rPr>
        <w:t xml:space="preserve">Proposal </w:t>
      </w:r>
      <w:r w:rsidR="00910BFA">
        <w:rPr>
          <w:b/>
          <w:noProof/>
          <w:lang w:val="en-US"/>
        </w:rPr>
        <w:t>1</w:t>
      </w:r>
      <w:r w:rsidR="00910BFA" w:rsidRPr="008435C4">
        <w:rPr>
          <w:b/>
          <w:lang w:val="en-US"/>
        </w:rPr>
        <w:t>:</w:t>
      </w:r>
      <w:r w:rsidR="00910BFA" w:rsidRPr="008435C4">
        <w:rPr>
          <w:b/>
          <w:i/>
          <w:lang w:val="en-US"/>
        </w:rPr>
        <w:t xml:space="preserve"> Aim for a generic and future-proof SL unlicensed framework supporting spectrum access on different regulatory regions and candidate bands. </w:t>
      </w:r>
    </w:p>
    <w:p w14:paraId="59117D7E" w14:textId="77777777" w:rsidR="00910BFA" w:rsidRPr="008435C4" w:rsidRDefault="00963C29" w:rsidP="00E60521">
      <w:pPr>
        <w:spacing w:after="240"/>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Obs16416 \h </w:instrText>
      </w:r>
      <w:r>
        <w:rPr>
          <w:b/>
          <w:bCs/>
          <w:sz w:val="22"/>
          <w:szCs w:val="22"/>
          <w:lang w:val="en-US"/>
        </w:rPr>
      </w:r>
      <w:r>
        <w:rPr>
          <w:b/>
          <w:bCs/>
          <w:sz w:val="22"/>
          <w:szCs w:val="22"/>
          <w:lang w:val="en-US"/>
        </w:rPr>
        <w:fldChar w:fldCharType="separate"/>
      </w:r>
      <w:r w:rsidR="00910BFA" w:rsidRPr="008435C4">
        <w:rPr>
          <w:b/>
          <w:lang w:val="en-US"/>
        </w:rPr>
        <w:t xml:space="preserve">Observation </w:t>
      </w:r>
      <w:r w:rsidR="00910BFA">
        <w:rPr>
          <w:b/>
          <w:noProof/>
          <w:lang w:val="en-US"/>
        </w:rPr>
        <w:t>1</w:t>
      </w:r>
      <w:r w:rsidR="00910BFA" w:rsidRPr="008435C4">
        <w:rPr>
          <w:b/>
          <w:lang w:val="en-US"/>
        </w:rPr>
        <w:t>:</w:t>
      </w:r>
      <w:r w:rsidR="00910BFA" w:rsidRPr="008435C4">
        <w:rPr>
          <w:b/>
          <w:i/>
          <w:lang w:val="en-US"/>
        </w:rPr>
        <w:t xml:space="preserve"> Modifications need to be considered for some of the SL channels / signals to support high transmission power under PSD limits. Efficient resource usage will be one of the key design criteria. </w:t>
      </w:r>
    </w:p>
    <w:p w14:paraId="0ABD0028" w14:textId="77777777" w:rsidR="00910BFA" w:rsidRPr="008435C4" w:rsidRDefault="00963C29" w:rsidP="70DE44B3">
      <w:pPr>
        <w:spacing w:after="240"/>
        <w:jc w:val="both"/>
        <w:rPr>
          <w:b/>
          <w:bCs/>
          <w:i/>
          <w:i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Obs16417 \h </w:instrText>
      </w:r>
      <w:r>
        <w:rPr>
          <w:b/>
          <w:bCs/>
          <w:sz w:val="22"/>
          <w:szCs w:val="22"/>
          <w:lang w:val="en-US"/>
        </w:rPr>
      </w:r>
      <w:r>
        <w:rPr>
          <w:b/>
          <w:bCs/>
          <w:sz w:val="22"/>
          <w:szCs w:val="22"/>
          <w:lang w:val="en-US"/>
        </w:rPr>
        <w:fldChar w:fldCharType="separate"/>
      </w:r>
      <w:r w:rsidR="00910BFA" w:rsidRPr="70DE44B3">
        <w:rPr>
          <w:b/>
          <w:bCs/>
          <w:lang w:val="en-US"/>
        </w:rPr>
        <w:t xml:space="preserve">Observation </w:t>
      </w:r>
      <w:r w:rsidR="00910BFA">
        <w:rPr>
          <w:b/>
          <w:bCs/>
          <w:noProof/>
          <w:lang w:val="en-US"/>
        </w:rPr>
        <w:t>2</w:t>
      </w:r>
      <w:r w:rsidR="00910BFA" w:rsidRPr="70DE44B3">
        <w:rPr>
          <w:b/>
          <w:bCs/>
          <w:lang w:val="en-US"/>
        </w:rPr>
        <w:t>:</w:t>
      </w:r>
      <w:r w:rsidR="00910BFA" w:rsidRPr="70DE44B3">
        <w:rPr>
          <w:b/>
          <w:bCs/>
          <w:i/>
          <w:iCs/>
          <w:lang w:val="en-US"/>
        </w:rPr>
        <w:t xml:space="preserve"> Wide bandwidth versions need to be designed for some of the SL channels / signals to fulfil the 80% occupied channel BW (OCB) requirement. However, this requirement is not applicable in all regulatory regions and in those cases Rel-16 SL channels / signals may be used.</w:t>
      </w:r>
    </w:p>
    <w:p w14:paraId="75CDE97B" w14:textId="77777777" w:rsidR="00910BFA" w:rsidRPr="008435C4" w:rsidRDefault="00963C29" w:rsidP="00E60521">
      <w:pPr>
        <w:jc w:val="both"/>
        <w:rPr>
          <w:b/>
          <w:i/>
          <w:i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Proposal90671 \h </w:instrText>
      </w:r>
      <w:r>
        <w:rPr>
          <w:b/>
          <w:bCs/>
          <w:sz w:val="22"/>
          <w:szCs w:val="22"/>
          <w:lang w:val="en-US"/>
        </w:rPr>
      </w:r>
      <w:r>
        <w:rPr>
          <w:b/>
          <w:bCs/>
          <w:sz w:val="22"/>
          <w:szCs w:val="22"/>
          <w:lang w:val="en-US"/>
        </w:rPr>
        <w:fldChar w:fldCharType="separate"/>
      </w:r>
      <w:r w:rsidR="00910BFA" w:rsidRPr="008435C4">
        <w:rPr>
          <w:b/>
          <w:lang w:val="en-US"/>
        </w:rPr>
        <w:t xml:space="preserve">Proposal </w:t>
      </w:r>
      <w:r w:rsidR="00910BFA">
        <w:rPr>
          <w:b/>
          <w:noProof/>
          <w:lang w:val="en-US"/>
        </w:rPr>
        <w:t>2</w:t>
      </w:r>
      <w:r w:rsidR="00910BFA" w:rsidRPr="008435C4">
        <w:rPr>
          <w:b/>
          <w:lang w:val="en-US"/>
        </w:rPr>
        <w:t xml:space="preserve">: </w:t>
      </w:r>
      <w:r w:rsidR="00910BFA" w:rsidRPr="008435C4">
        <w:rPr>
          <w:b/>
          <w:i/>
          <w:iCs/>
          <w:lang w:val="en-US"/>
        </w:rPr>
        <w:t>Define interlaced versions of necessary channels and signals to meet OCB requirement and ensure large enough TX power, following the principles of Rel-16 NR-U.</w:t>
      </w:r>
    </w:p>
    <w:p w14:paraId="7813FE8A" w14:textId="77777777" w:rsidR="00910BFA" w:rsidRPr="008435C4" w:rsidRDefault="00963C29" w:rsidP="00E60521">
      <w:pPr>
        <w:jc w:val="both"/>
        <w:rPr>
          <w:b/>
          <w:i/>
          <w:lang w:val="en-US"/>
        </w:rPr>
      </w:pPr>
      <w:r>
        <w:rPr>
          <w:b/>
          <w:bCs/>
          <w:sz w:val="22"/>
          <w:szCs w:val="22"/>
          <w:lang w:val="en-US"/>
        </w:rPr>
        <w:lastRenderedPageBreak/>
        <w:fldChar w:fldCharType="end"/>
      </w:r>
      <w:r>
        <w:rPr>
          <w:b/>
          <w:bCs/>
          <w:sz w:val="22"/>
          <w:szCs w:val="22"/>
          <w:lang w:val="en-US"/>
        </w:rPr>
        <w:fldChar w:fldCharType="begin"/>
      </w:r>
      <w:r>
        <w:rPr>
          <w:b/>
          <w:bCs/>
          <w:sz w:val="22"/>
          <w:szCs w:val="22"/>
          <w:lang w:val="en-US"/>
        </w:rPr>
        <w:instrText xml:space="preserve"> REF Obs16418 \h </w:instrText>
      </w:r>
      <w:r>
        <w:rPr>
          <w:b/>
          <w:bCs/>
          <w:sz w:val="22"/>
          <w:szCs w:val="22"/>
          <w:lang w:val="en-US"/>
        </w:rPr>
      </w:r>
      <w:r>
        <w:rPr>
          <w:b/>
          <w:bCs/>
          <w:sz w:val="22"/>
          <w:szCs w:val="22"/>
          <w:lang w:val="en-US"/>
        </w:rPr>
        <w:fldChar w:fldCharType="separate"/>
      </w:r>
      <w:r w:rsidR="00910BFA" w:rsidRPr="008435C4">
        <w:rPr>
          <w:b/>
          <w:i/>
          <w:lang w:val="en-US"/>
        </w:rPr>
        <w:t xml:space="preserve">Observation </w:t>
      </w:r>
      <w:r w:rsidR="00910BFA">
        <w:rPr>
          <w:b/>
          <w:noProof/>
          <w:lang w:val="en-US"/>
        </w:rPr>
        <w:t>3</w:t>
      </w:r>
      <w:r w:rsidR="00910BFA" w:rsidRPr="008435C4">
        <w:rPr>
          <w:b/>
          <w:bCs/>
          <w:i/>
          <w:iCs/>
          <w:lang w:val="en-US"/>
        </w:rPr>
        <w:t>:</w:t>
      </w:r>
      <w:r w:rsidR="00910BFA" w:rsidRPr="008435C4">
        <w:rPr>
          <w:lang w:val="en-US"/>
        </w:rPr>
        <w:tab/>
      </w:r>
      <w:r w:rsidR="00910BFA" w:rsidRPr="008435C4">
        <w:rPr>
          <w:b/>
          <w:i/>
          <w:lang w:val="en-US"/>
        </w:rPr>
        <w:t xml:space="preserve">Channel access mechanisms defined for NR-U in TS 37.213 can be largely re-used with SL-U, such that the role of TX UE is similar to gNB, and the role of RX UE is similar to UE. </w:t>
      </w:r>
    </w:p>
    <w:p w14:paraId="3435B5DE" w14:textId="77777777" w:rsidR="00910BFA" w:rsidRPr="008435C4" w:rsidRDefault="00963C29" w:rsidP="00E60521">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Proposal90672 \h </w:instrText>
      </w:r>
      <w:r>
        <w:rPr>
          <w:b/>
          <w:bCs/>
          <w:sz w:val="22"/>
          <w:szCs w:val="22"/>
          <w:lang w:val="en-US"/>
        </w:rPr>
      </w:r>
      <w:r>
        <w:rPr>
          <w:b/>
          <w:bCs/>
          <w:sz w:val="22"/>
          <w:szCs w:val="22"/>
          <w:lang w:val="en-US"/>
        </w:rPr>
        <w:fldChar w:fldCharType="separate"/>
      </w:r>
      <w:r w:rsidR="00910BFA" w:rsidRPr="008435C4">
        <w:rPr>
          <w:b/>
          <w:i/>
          <w:lang w:val="en-US"/>
        </w:rPr>
        <w:t xml:space="preserve">Proposal </w:t>
      </w:r>
      <w:r w:rsidR="00910BFA">
        <w:rPr>
          <w:b/>
          <w:noProof/>
          <w:lang w:val="en-US"/>
        </w:rPr>
        <w:t>3</w:t>
      </w:r>
      <w:r w:rsidR="00910BFA" w:rsidRPr="008435C4">
        <w:rPr>
          <w:b/>
          <w:i/>
          <w:lang w:val="en-US"/>
        </w:rPr>
        <w:t xml:space="preserve">: SL-U supports both dynamic (LBE) as well as semi-static (FBE) channel access </w:t>
      </w:r>
      <w:r w:rsidR="00910BFA" w:rsidRPr="006B1E97">
        <w:rPr>
          <w:b/>
          <w:i/>
          <w:lang w:val="en-US"/>
        </w:rPr>
        <w:t>mechanism</w:t>
      </w:r>
      <w:r w:rsidR="00910BFA">
        <w:rPr>
          <w:b/>
          <w:i/>
          <w:lang w:val="en-US"/>
        </w:rPr>
        <w:t>s</w:t>
      </w:r>
      <w:r w:rsidR="00910BFA" w:rsidRPr="008435C4">
        <w:rPr>
          <w:b/>
          <w:i/>
          <w:lang w:val="en-US"/>
        </w:rPr>
        <w:t>.</w:t>
      </w:r>
    </w:p>
    <w:p w14:paraId="2B2AE8AF" w14:textId="77777777" w:rsidR="00910BFA" w:rsidRPr="008435C4" w:rsidRDefault="00963C29" w:rsidP="00E60521">
      <w:pPr>
        <w:jc w:val="both"/>
        <w:rPr>
          <w:sz w:val="22"/>
          <w:szCs w:val="22"/>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Proposal90673 \h </w:instrText>
      </w:r>
      <w:r>
        <w:rPr>
          <w:b/>
          <w:bCs/>
          <w:sz w:val="22"/>
          <w:szCs w:val="22"/>
          <w:lang w:val="en-US"/>
        </w:rPr>
      </w:r>
      <w:r>
        <w:rPr>
          <w:b/>
          <w:bCs/>
          <w:sz w:val="22"/>
          <w:szCs w:val="22"/>
          <w:lang w:val="en-US"/>
        </w:rPr>
        <w:fldChar w:fldCharType="separate"/>
      </w:r>
      <w:r w:rsidR="00910BFA" w:rsidRPr="008435C4">
        <w:rPr>
          <w:b/>
          <w:i/>
          <w:lang w:val="en-US"/>
        </w:rPr>
        <w:t xml:space="preserve">Proposal </w:t>
      </w:r>
      <w:r w:rsidR="00910BFA">
        <w:rPr>
          <w:b/>
          <w:noProof/>
          <w:lang w:val="en-US"/>
        </w:rPr>
        <w:t>4</w:t>
      </w:r>
      <w:r w:rsidR="00910BFA" w:rsidRPr="008435C4">
        <w:rPr>
          <w:b/>
          <w:bCs/>
          <w:i/>
          <w:iCs/>
          <w:lang w:val="en-US"/>
        </w:rPr>
        <w:t>:</w:t>
      </w:r>
      <w:r w:rsidR="00910BFA" w:rsidRPr="008435C4">
        <w:rPr>
          <w:b/>
          <w:i/>
          <w:lang w:val="en-US"/>
        </w:rPr>
        <w:t xml:space="preserve"> Transmission of selected signals/channels is allowed as short control signals.</w:t>
      </w:r>
    </w:p>
    <w:p w14:paraId="5395D299" w14:textId="77777777" w:rsidR="00910BFA" w:rsidRPr="008435C4" w:rsidRDefault="00963C29" w:rsidP="00E60521">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Obs16419 \h </w:instrText>
      </w:r>
      <w:r>
        <w:rPr>
          <w:b/>
          <w:bCs/>
          <w:sz w:val="22"/>
          <w:szCs w:val="22"/>
          <w:lang w:val="en-US"/>
        </w:rPr>
      </w:r>
      <w:r>
        <w:rPr>
          <w:b/>
          <w:bCs/>
          <w:sz w:val="22"/>
          <w:szCs w:val="22"/>
          <w:lang w:val="en-US"/>
        </w:rPr>
        <w:fldChar w:fldCharType="separate"/>
      </w:r>
      <w:r w:rsidR="00910BFA" w:rsidRPr="008435C4">
        <w:rPr>
          <w:b/>
          <w:iCs/>
          <w:lang w:val="en-US"/>
        </w:rPr>
        <w:t xml:space="preserve">Observation </w:t>
      </w:r>
      <w:r w:rsidR="00910BFA">
        <w:rPr>
          <w:b/>
          <w:noProof/>
          <w:lang w:val="en-US"/>
        </w:rPr>
        <w:t>4</w:t>
      </w:r>
      <w:r w:rsidR="00910BFA" w:rsidRPr="008435C4">
        <w:rPr>
          <w:b/>
          <w:i/>
          <w:lang w:val="en-US"/>
        </w:rPr>
        <w:t>: Because of LBT requirement, transmissions cannot always happen when intended.</w:t>
      </w:r>
    </w:p>
    <w:p w14:paraId="0FBF91B1" w14:textId="77777777" w:rsidR="00910BFA" w:rsidRPr="008435C4" w:rsidRDefault="00963C29" w:rsidP="75125B8D">
      <w:pPr>
        <w:jc w:val="both"/>
        <w:rPr>
          <w:b/>
          <w:bCs/>
          <w:i/>
          <w:i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Proposal90674 \h </w:instrText>
      </w:r>
      <w:r>
        <w:rPr>
          <w:b/>
          <w:bCs/>
          <w:sz w:val="22"/>
          <w:szCs w:val="22"/>
          <w:lang w:val="en-US"/>
        </w:rPr>
      </w:r>
      <w:r>
        <w:rPr>
          <w:b/>
          <w:bCs/>
          <w:sz w:val="22"/>
          <w:szCs w:val="22"/>
          <w:lang w:val="en-US"/>
        </w:rPr>
        <w:fldChar w:fldCharType="separate"/>
      </w:r>
      <w:r w:rsidR="00910BFA" w:rsidRPr="75125B8D">
        <w:rPr>
          <w:b/>
          <w:bCs/>
          <w:lang w:val="en-US"/>
        </w:rPr>
        <w:t xml:space="preserve">Proposal </w:t>
      </w:r>
      <w:r w:rsidR="00910BFA">
        <w:rPr>
          <w:b/>
          <w:bCs/>
          <w:noProof/>
          <w:lang w:val="en-US"/>
        </w:rPr>
        <w:t>5</w:t>
      </w:r>
      <w:r w:rsidR="00910BFA" w:rsidRPr="75125B8D">
        <w:rPr>
          <w:b/>
          <w:bCs/>
          <w:lang w:val="en-US"/>
        </w:rPr>
        <w:t>:</w:t>
      </w:r>
      <w:r w:rsidR="00910BFA" w:rsidRPr="75125B8D">
        <w:rPr>
          <w:b/>
          <w:bCs/>
          <w:i/>
          <w:iCs/>
          <w:lang w:val="en-US"/>
        </w:rPr>
        <w:t xml:space="preserve"> Study and specify changes to SL-U procedures to mitigate the impact of uncertainty due to LBT in accessing the channel considering at least HARQ, S-SS/PSBCH transmission, semi-persistent PSCCH/PSSCH, </w:t>
      </w:r>
      <w:proofErr w:type="spellStart"/>
      <w:r w:rsidR="00910BFA" w:rsidRPr="75125B8D">
        <w:rPr>
          <w:b/>
          <w:bCs/>
          <w:i/>
          <w:iCs/>
          <w:lang w:val="en-US"/>
        </w:rPr>
        <w:t>etc</w:t>
      </w:r>
      <w:proofErr w:type="spellEnd"/>
      <w:r w:rsidR="00910BFA" w:rsidRPr="75125B8D">
        <w:rPr>
          <w:b/>
          <w:bCs/>
          <w:i/>
          <w:iCs/>
          <w:lang w:val="en-US"/>
        </w:rPr>
        <w:t xml:space="preserve">, if necessary. </w:t>
      </w:r>
    </w:p>
    <w:p w14:paraId="7DA755C0" w14:textId="77777777" w:rsidR="00910BFA" w:rsidRPr="008435C4" w:rsidRDefault="00963C29" w:rsidP="008435C4">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Obs16420 \h </w:instrText>
      </w:r>
      <w:r>
        <w:rPr>
          <w:b/>
          <w:bCs/>
          <w:sz w:val="22"/>
          <w:szCs w:val="22"/>
          <w:lang w:val="en-US"/>
        </w:rPr>
      </w:r>
      <w:r>
        <w:rPr>
          <w:b/>
          <w:bCs/>
          <w:sz w:val="22"/>
          <w:szCs w:val="22"/>
          <w:lang w:val="en-US"/>
        </w:rPr>
        <w:fldChar w:fldCharType="separate"/>
      </w:r>
      <w:r w:rsidR="00910BFA" w:rsidRPr="008435C4">
        <w:rPr>
          <w:b/>
          <w:i/>
          <w:lang w:val="en-US"/>
        </w:rPr>
        <w:t xml:space="preserve">Observation </w:t>
      </w:r>
      <w:r w:rsidR="00910BFA">
        <w:rPr>
          <w:b/>
          <w:i/>
          <w:noProof/>
          <w:lang w:val="en-US"/>
        </w:rPr>
        <w:t>5</w:t>
      </w:r>
      <w:r w:rsidR="00910BFA" w:rsidRPr="008435C4">
        <w:rPr>
          <w:b/>
          <w:i/>
          <w:lang w:val="en-US"/>
        </w:rPr>
        <w:t>: Any SL device can receive and decode content all the way to the MAC</w:t>
      </w:r>
      <w:r w:rsidR="00910BFA">
        <w:rPr>
          <w:b/>
          <w:i/>
          <w:lang w:val="en-US"/>
        </w:rPr>
        <w:t xml:space="preserve"> CE level</w:t>
      </w:r>
      <w:r w:rsidR="00910BFA" w:rsidRPr="008435C4">
        <w:rPr>
          <w:b/>
          <w:i/>
          <w:lang w:val="en-US"/>
        </w:rPr>
        <w:t>, therefore the COT</w:t>
      </w:r>
      <w:r w:rsidR="00910BFA">
        <w:rPr>
          <w:b/>
          <w:i/>
          <w:lang w:val="en-US"/>
        </w:rPr>
        <w:t xml:space="preserve"> sharing</w:t>
      </w:r>
      <w:r w:rsidR="00910BFA" w:rsidRPr="008435C4">
        <w:rPr>
          <w:b/>
          <w:i/>
          <w:lang w:val="en-US"/>
        </w:rPr>
        <w:t xml:space="preserve"> information would be available to any device</w:t>
      </w:r>
      <w:r w:rsidR="00910BFA">
        <w:rPr>
          <w:b/>
          <w:i/>
          <w:lang w:val="en-US"/>
        </w:rPr>
        <w:t xml:space="preserve"> in proximity of the COT initiating device</w:t>
      </w:r>
      <w:r w:rsidR="00910BFA" w:rsidRPr="008435C4">
        <w:rPr>
          <w:b/>
          <w:i/>
          <w:lang w:val="en-US"/>
        </w:rPr>
        <w:t>.</w:t>
      </w:r>
    </w:p>
    <w:p w14:paraId="41E8923E" w14:textId="77777777" w:rsidR="00910BFA" w:rsidRPr="008435C4" w:rsidRDefault="00963C29" w:rsidP="008435C4">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Proposal90675 \h </w:instrText>
      </w:r>
      <w:r>
        <w:rPr>
          <w:b/>
          <w:bCs/>
          <w:sz w:val="22"/>
          <w:szCs w:val="22"/>
          <w:lang w:val="en-US"/>
        </w:rPr>
      </w:r>
      <w:r>
        <w:rPr>
          <w:b/>
          <w:bCs/>
          <w:sz w:val="22"/>
          <w:szCs w:val="22"/>
          <w:lang w:val="en-US"/>
        </w:rPr>
        <w:fldChar w:fldCharType="separate"/>
      </w:r>
      <w:r w:rsidR="00910BFA" w:rsidRPr="008435C4">
        <w:rPr>
          <w:b/>
          <w:i/>
          <w:lang w:val="en-US"/>
        </w:rPr>
        <w:t xml:space="preserve">Proposal </w:t>
      </w:r>
      <w:r w:rsidR="00910BFA">
        <w:rPr>
          <w:b/>
          <w:noProof/>
          <w:lang w:val="en-US"/>
        </w:rPr>
        <w:t>6</w:t>
      </w:r>
      <w:r w:rsidR="00910BFA" w:rsidRPr="008435C4">
        <w:rPr>
          <w:b/>
          <w:i/>
          <w:lang w:val="en-US"/>
        </w:rPr>
        <w:t>: RAN1 to discuss the conditions that allow a SL-U device to take the role of responding device.</w:t>
      </w:r>
    </w:p>
    <w:p w14:paraId="62BA8C23" w14:textId="77777777" w:rsidR="00910BFA" w:rsidRPr="00212C60" w:rsidRDefault="00963C29" w:rsidP="006625C7">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Proposal90676 \h </w:instrText>
      </w:r>
      <w:r>
        <w:rPr>
          <w:b/>
          <w:bCs/>
          <w:sz w:val="22"/>
          <w:szCs w:val="22"/>
          <w:lang w:val="en-US"/>
        </w:rPr>
      </w:r>
      <w:r>
        <w:rPr>
          <w:b/>
          <w:bCs/>
          <w:sz w:val="22"/>
          <w:szCs w:val="22"/>
          <w:lang w:val="en-US"/>
        </w:rPr>
        <w:fldChar w:fldCharType="separate"/>
      </w:r>
      <w:r w:rsidR="00910BFA" w:rsidRPr="00212C60">
        <w:rPr>
          <w:b/>
          <w:i/>
          <w:lang w:val="en-US"/>
        </w:rPr>
        <w:t xml:space="preserve">Proposal </w:t>
      </w:r>
      <w:r w:rsidR="00910BFA">
        <w:rPr>
          <w:b/>
          <w:noProof/>
          <w:lang w:val="en-US"/>
        </w:rPr>
        <w:t>7</w:t>
      </w:r>
      <w:r w:rsidR="00910BFA" w:rsidRPr="00212C60">
        <w:rPr>
          <w:b/>
          <w:i/>
          <w:lang w:val="en-US"/>
        </w:rPr>
        <w:t xml:space="preserve">: RAN1 should </w:t>
      </w:r>
      <w:r w:rsidR="00910BFA">
        <w:rPr>
          <w:b/>
          <w:i/>
          <w:lang w:val="en-US"/>
        </w:rPr>
        <w:t xml:space="preserve">prioritize </w:t>
      </w:r>
      <w:r w:rsidR="00910BFA" w:rsidRPr="00212C60">
        <w:rPr>
          <w:b/>
          <w:i/>
          <w:lang w:val="en-US"/>
        </w:rPr>
        <w:t>discuss</w:t>
      </w:r>
      <w:r w:rsidR="00910BFA">
        <w:rPr>
          <w:b/>
          <w:i/>
          <w:lang w:val="en-US"/>
        </w:rPr>
        <w:t>ion on</w:t>
      </w:r>
      <w:r w:rsidR="00910BFA" w:rsidRPr="00212C60">
        <w:rPr>
          <w:b/>
          <w:i/>
          <w:lang w:val="en-US"/>
        </w:rPr>
        <w:t xml:space="preserve"> non-CA based approach for support of wideband operation in SL-U.</w:t>
      </w:r>
    </w:p>
    <w:p w14:paraId="0C0D2E0F" w14:textId="77777777" w:rsidR="00910BFA" w:rsidRPr="00212C60" w:rsidRDefault="00963C29" w:rsidP="006625C7">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Proposal90677 \h </w:instrText>
      </w:r>
      <w:r>
        <w:rPr>
          <w:b/>
          <w:bCs/>
          <w:sz w:val="22"/>
          <w:szCs w:val="22"/>
          <w:lang w:val="en-US"/>
        </w:rPr>
      </w:r>
      <w:r>
        <w:rPr>
          <w:b/>
          <w:bCs/>
          <w:sz w:val="22"/>
          <w:szCs w:val="22"/>
          <w:lang w:val="en-US"/>
        </w:rPr>
        <w:fldChar w:fldCharType="separate"/>
      </w:r>
      <w:r w:rsidR="00910BFA" w:rsidRPr="00212C60">
        <w:rPr>
          <w:b/>
          <w:i/>
          <w:lang w:val="en-US"/>
        </w:rPr>
        <w:t xml:space="preserve">Proposal </w:t>
      </w:r>
      <w:r w:rsidR="00910BFA">
        <w:rPr>
          <w:b/>
          <w:noProof/>
          <w:lang w:val="en-US"/>
        </w:rPr>
        <w:t>8</w:t>
      </w:r>
      <w:r w:rsidR="00910BFA" w:rsidRPr="00212C60">
        <w:rPr>
          <w:b/>
          <w:i/>
          <w:lang w:val="en-US"/>
        </w:rPr>
        <w:t>: RAN1 to consider adopting in SL-U the same design methodology for non-CA based wideband operation as defined in NR-U.</w:t>
      </w:r>
    </w:p>
    <w:p w14:paraId="71ADC8B9" w14:textId="77777777" w:rsidR="00910BFA" w:rsidRPr="00212C60" w:rsidRDefault="00963C29" w:rsidP="00E03281">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Proposal90678 \h </w:instrText>
      </w:r>
      <w:r>
        <w:rPr>
          <w:b/>
          <w:bCs/>
          <w:sz w:val="22"/>
          <w:szCs w:val="22"/>
          <w:lang w:val="en-US"/>
        </w:rPr>
      </w:r>
      <w:r>
        <w:rPr>
          <w:b/>
          <w:bCs/>
          <w:sz w:val="22"/>
          <w:szCs w:val="22"/>
          <w:lang w:val="en-US"/>
        </w:rPr>
        <w:fldChar w:fldCharType="separate"/>
      </w:r>
      <w:r w:rsidR="00910BFA" w:rsidRPr="00212C60">
        <w:rPr>
          <w:b/>
          <w:i/>
          <w:lang w:val="en-US"/>
        </w:rPr>
        <w:t xml:space="preserve">Proposal </w:t>
      </w:r>
      <w:r w:rsidR="00910BFA">
        <w:rPr>
          <w:b/>
          <w:i/>
          <w:noProof/>
          <w:lang w:val="en-US"/>
        </w:rPr>
        <w:t>9</w:t>
      </w:r>
      <w:r w:rsidR="00910BFA" w:rsidRPr="00212C60">
        <w:rPr>
          <w:b/>
          <w:i/>
          <w:lang w:val="en-US"/>
        </w:rPr>
        <w:t xml:space="preserve">: RAN1 should study the impact of LBT on the resource allocation mode </w:t>
      </w:r>
      <w:r w:rsidR="00910BFA">
        <w:rPr>
          <w:b/>
          <w:i/>
          <w:lang w:val="en-US"/>
        </w:rPr>
        <w:t xml:space="preserve">1 and </w:t>
      </w:r>
      <w:r w:rsidR="00910BFA" w:rsidRPr="00212C60">
        <w:rPr>
          <w:b/>
          <w:i/>
          <w:lang w:val="en-US"/>
        </w:rPr>
        <w:t>2.</w:t>
      </w:r>
    </w:p>
    <w:p w14:paraId="0E8A2A74" w14:textId="77777777" w:rsidR="00910BFA" w:rsidRPr="00AA4E52" w:rsidRDefault="00963C29" w:rsidP="009B1B97">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Proposal90680 \h </w:instrText>
      </w:r>
      <w:r>
        <w:rPr>
          <w:b/>
          <w:bCs/>
          <w:sz w:val="22"/>
          <w:szCs w:val="22"/>
          <w:lang w:val="en-US"/>
        </w:rPr>
      </w:r>
      <w:r>
        <w:rPr>
          <w:b/>
          <w:bCs/>
          <w:sz w:val="22"/>
          <w:szCs w:val="22"/>
          <w:lang w:val="en-US"/>
        </w:rPr>
        <w:fldChar w:fldCharType="separate"/>
      </w:r>
      <w:r w:rsidR="00910BFA" w:rsidRPr="00AA4E52">
        <w:rPr>
          <w:b/>
          <w:i/>
          <w:lang w:val="en-US"/>
        </w:rPr>
        <w:t xml:space="preserve">Proposal </w:t>
      </w:r>
      <w:r w:rsidR="00910BFA">
        <w:rPr>
          <w:b/>
          <w:i/>
          <w:lang w:val="en-US"/>
        </w:rPr>
        <w:t>10</w:t>
      </w:r>
      <w:r w:rsidR="00910BFA" w:rsidRPr="00AA4E52">
        <w:rPr>
          <w:b/>
          <w:i/>
          <w:lang w:val="en-US"/>
        </w:rPr>
        <w:t>: V2X scenario is included as baseline evaluation scenario for SL-U. Evaluation methodology based on TR 37.885 is followed as a starting point.</w:t>
      </w:r>
    </w:p>
    <w:p w14:paraId="4F278295" w14:textId="77777777" w:rsidR="00910BFA" w:rsidRPr="00FD111B" w:rsidRDefault="00963C29" w:rsidP="58B0AB99">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Proposal90681 \h </w:instrText>
      </w:r>
      <w:r>
        <w:rPr>
          <w:b/>
          <w:bCs/>
          <w:sz w:val="22"/>
          <w:szCs w:val="22"/>
          <w:lang w:val="en-US"/>
        </w:rPr>
      </w:r>
      <w:r>
        <w:rPr>
          <w:b/>
          <w:bCs/>
          <w:sz w:val="22"/>
          <w:szCs w:val="22"/>
          <w:lang w:val="en-US"/>
        </w:rPr>
        <w:fldChar w:fldCharType="separate"/>
      </w:r>
      <w:r w:rsidR="00910BFA" w:rsidRPr="00FD111B">
        <w:rPr>
          <w:b/>
          <w:i/>
          <w:lang w:val="en-US"/>
        </w:rPr>
        <w:t xml:space="preserve">Proposal </w:t>
      </w:r>
      <w:r w:rsidR="00910BFA">
        <w:rPr>
          <w:b/>
          <w:i/>
          <w:lang w:val="en-US"/>
        </w:rPr>
        <w:t>11</w:t>
      </w:r>
      <w:r w:rsidR="00910BFA" w:rsidRPr="00FD111B">
        <w:rPr>
          <w:b/>
          <w:i/>
          <w:lang w:val="en-US"/>
        </w:rPr>
        <w:t xml:space="preserve">: Type 1 and Type 2A/2B/2C channel access mechanism are assumed for evaluation of SL-U to ensure fair coexistence with other RAT. </w:t>
      </w:r>
    </w:p>
    <w:p w14:paraId="326A1B94" w14:textId="42C51FFE" w:rsidR="006F35F8" w:rsidRPr="008435C4" w:rsidRDefault="00963C29" w:rsidP="006F35F8">
      <w:pPr>
        <w:pStyle w:val="ListParagraph"/>
        <w:ind w:left="0"/>
        <w:jc w:val="both"/>
        <w:rPr>
          <w:b/>
          <w:bCs/>
          <w:sz w:val="22"/>
          <w:szCs w:val="22"/>
          <w:lang w:val="en-US"/>
        </w:rPr>
      </w:pPr>
      <w:r>
        <w:rPr>
          <w:b/>
          <w:bCs/>
          <w:sz w:val="22"/>
          <w:szCs w:val="22"/>
          <w:lang w:val="en-US"/>
        </w:rPr>
        <w:fldChar w:fldCharType="end"/>
      </w:r>
    </w:p>
    <w:p w14:paraId="3115330C" w14:textId="77777777" w:rsidR="00AC2627" w:rsidRPr="00AC2627" w:rsidRDefault="00AC2627" w:rsidP="006F35F8">
      <w:pPr>
        <w:pStyle w:val="ListParagraph"/>
        <w:ind w:left="0"/>
        <w:jc w:val="both"/>
        <w:rPr>
          <w:b/>
          <w:bCs/>
          <w:sz w:val="22"/>
          <w:szCs w:val="22"/>
          <w:lang w:val="en-US"/>
        </w:rPr>
      </w:pPr>
    </w:p>
    <w:p w14:paraId="447CA517"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1138CBCA" w14:textId="49A42D82" w:rsidR="00F10B95" w:rsidRDefault="00F10B95" w:rsidP="00274385">
      <w:pPr>
        <w:numPr>
          <w:ilvl w:val="0"/>
          <w:numId w:val="1"/>
        </w:numPr>
        <w:tabs>
          <w:tab w:val="left" w:pos="360"/>
        </w:tabs>
        <w:spacing w:after="120"/>
        <w:jc w:val="both"/>
        <w:rPr>
          <w:rFonts w:eastAsia="MS Mincho"/>
          <w:sz w:val="22"/>
          <w:szCs w:val="22"/>
          <w:lang w:val="en-US" w:eastAsia="ja-JP"/>
        </w:rPr>
      </w:pPr>
      <w:r w:rsidRPr="00F10B95">
        <w:rPr>
          <w:rFonts w:eastAsia="MS Mincho"/>
          <w:sz w:val="22"/>
          <w:szCs w:val="22"/>
          <w:lang w:val="en-US" w:eastAsia="ja-JP"/>
        </w:rPr>
        <w:t>RP-220300, WID on NR sidelink evolution, 3GPP TSG RAN Meeting #95e</w:t>
      </w:r>
      <w:bookmarkStart w:id="29" w:name="_Ref101277413"/>
      <w:r w:rsidRPr="00F10B95" w:rsidDel="00F10B95">
        <w:rPr>
          <w:rFonts w:eastAsia="MS Mincho"/>
          <w:sz w:val="22"/>
          <w:szCs w:val="22"/>
          <w:lang w:val="en-US" w:eastAsia="ja-JP"/>
        </w:rPr>
        <w:t xml:space="preserve"> </w:t>
      </w:r>
      <w:bookmarkEnd w:id="29"/>
    </w:p>
    <w:p w14:paraId="07AF5BAF" w14:textId="56262A7C" w:rsidR="001B494B" w:rsidRPr="008C4E1E" w:rsidRDefault="00195363" w:rsidP="00274385">
      <w:pPr>
        <w:numPr>
          <w:ilvl w:val="0"/>
          <w:numId w:val="1"/>
        </w:numPr>
        <w:tabs>
          <w:tab w:val="left" w:pos="360"/>
        </w:tabs>
        <w:spacing w:after="120"/>
        <w:jc w:val="both"/>
        <w:rPr>
          <w:rFonts w:eastAsia="MS Mincho"/>
          <w:sz w:val="22"/>
          <w:szCs w:val="22"/>
          <w:lang w:val="en-US" w:eastAsia="ja-JP"/>
        </w:rPr>
      </w:pPr>
      <w:bookmarkStart w:id="30" w:name="_Ref101353762"/>
      <w:r w:rsidRPr="00195363">
        <w:rPr>
          <w:rFonts w:eastAsia="MS Mincho"/>
          <w:sz w:val="22"/>
          <w:szCs w:val="22"/>
          <w:lang w:val="en-US" w:eastAsia="ja-JP"/>
        </w:rPr>
        <w:t>The Future of V2X: 30 MHz Application Map</w:t>
      </w:r>
      <w:r>
        <w:rPr>
          <w:rFonts w:eastAsia="MS Mincho"/>
          <w:sz w:val="22"/>
          <w:szCs w:val="22"/>
          <w:lang w:val="en-US" w:eastAsia="ja-JP"/>
        </w:rPr>
        <w:t xml:space="preserve">, </w:t>
      </w:r>
      <w:r w:rsidR="00502B3B" w:rsidRPr="00502B3B">
        <w:rPr>
          <w:rFonts w:eastAsia="MS Mincho"/>
          <w:sz w:val="22"/>
          <w:szCs w:val="22"/>
          <w:lang w:val="en-US" w:eastAsia="ja-JP"/>
        </w:rPr>
        <w:t>ITS America</w:t>
      </w:r>
      <w:r w:rsidR="00502B3B">
        <w:rPr>
          <w:rFonts w:eastAsia="MS Mincho"/>
          <w:sz w:val="22"/>
          <w:szCs w:val="22"/>
          <w:lang w:val="en-US" w:eastAsia="ja-JP"/>
        </w:rPr>
        <w:t xml:space="preserve">, </w:t>
      </w:r>
      <w:r w:rsidR="00710393">
        <w:rPr>
          <w:rFonts w:eastAsia="MS Mincho"/>
          <w:sz w:val="22"/>
          <w:szCs w:val="22"/>
          <w:lang w:val="en-US" w:eastAsia="ja-JP"/>
        </w:rPr>
        <w:t>2021.</w:t>
      </w:r>
      <w:bookmarkEnd w:id="30"/>
    </w:p>
    <w:p w14:paraId="4887A56A" w14:textId="77777777" w:rsidR="001E6BDE" w:rsidRPr="006E11D5" w:rsidRDefault="001E6BDE" w:rsidP="004C7A23">
      <w:pPr>
        <w:tabs>
          <w:tab w:val="left" w:pos="360"/>
        </w:tabs>
        <w:spacing w:after="120"/>
        <w:jc w:val="both"/>
        <w:rPr>
          <w:rFonts w:eastAsia="MS Mincho"/>
          <w:lang w:val="en-US" w:eastAsia="ja-JP"/>
        </w:rPr>
      </w:pPr>
    </w:p>
    <w:sectPr w:rsidR="001E6BDE" w:rsidRPr="006E11D5"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409D4" w14:textId="77777777" w:rsidR="00A7730E" w:rsidRDefault="00A7730E">
      <w:r>
        <w:separator/>
      </w:r>
    </w:p>
  </w:endnote>
  <w:endnote w:type="continuationSeparator" w:id="0">
    <w:p w14:paraId="7CD15EBD" w14:textId="77777777" w:rsidR="00A7730E" w:rsidRDefault="00A7730E">
      <w:r>
        <w:continuationSeparator/>
      </w:r>
    </w:p>
  </w:endnote>
  <w:endnote w:type="continuationNotice" w:id="1">
    <w:p w14:paraId="4DB8A3F7" w14:textId="77777777" w:rsidR="00A7730E" w:rsidRDefault="00A773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2694D" w14:textId="77777777" w:rsidR="00A7730E" w:rsidRDefault="00A7730E">
      <w:r>
        <w:separator/>
      </w:r>
    </w:p>
  </w:footnote>
  <w:footnote w:type="continuationSeparator" w:id="0">
    <w:p w14:paraId="2E01F019" w14:textId="77777777" w:rsidR="00A7730E" w:rsidRDefault="00A7730E">
      <w:r>
        <w:continuationSeparator/>
      </w:r>
    </w:p>
  </w:footnote>
  <w:footnote w:type="continuationNotice" w:id="1">
    <w:p w14:paraId="0493D660" w14:textId="77777777" w:rsidR="00A7730E" w:rsidRDefault="00A773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B5140"/>
    <w:multiLevelType w:val="hybridMultilevel"/>
    <w:tmpl w:val="999EBA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F873074"/>
    <w:multiLevelType w:val="hybridMultilevel"/>
    <w:tmpl w:val="1D9A2194"/>
    <w:lvl w:ilvl="0" w:tplc="A490D240">
      <w:start w:val="1"/>
      <w:numFmt w:val="bullet"/>
      <w:lvlText w:val="•"/>
      <w:lvlJc w:val="left"/>
      <w:pPr>
        <w:tabs>
          <w:tab w:val="num" w:pos="720"/>
        </w:tabs>
        <w:ind w:left="720" w:hanging="360"/>
      </w:pPr>
      <w:rPr>
        <w:rFonts w:ascii="Arial" w:hAnsi="Arial" w:hint="default"/>
      </w:rPr>
    </w:lvl>
    <w:lvl w:ilvl="1" w:tplc="8B022C4A">
      <w:start w:val="1"/>
      <w:numFmt w:val="bullet"/>
      <w:lvlText w:val="•"/>
      <w:lvlJc w:val="left"/>
      <w:pPr>
        <w:tabs>
          <w:tab w:val="num" w:pos="1440"/>
        </w:tabs>
        <w:ind w:left="1440" w:hanging="360"/>
      </w:pPr>
      <w:rPr>
        <w:rFonts w:ascii="Arial" w:hAnsi="Arial" w:hint="default"/>
      </w:rPr>
    </w:lvl>
    <w:lvl w:ilvl="2" w:tplc="9776F4BC" w:tentative="1">
      <w:start w:val="1"/>
      <w:numFmt w:val="bullet"/>
      <w:lvlText w:val="•"/>
      <w:lvlJc w:val="left"/>
      <w:pPr>
        <w:tabs>
          <w:tab w:val="num" w:pos="2160"/>
        </w:tabs>
        <w:ind w:left="2160" w:hanging="360"/>
      </w:pPr>
      <w:rPr>
        <w:rFonts w:ascii="Arial" w:hAnsi="Arial" w:hint="default"/>
      </w:rPr>
    </w:lvl>
    <w:lvl w:ilvl="3" w:tplc="7D86FB8E" w:tentative="1">
      <w:start w:val="1"/>
      <w:numFmt w:val="bullet"/>
      <w:lvlText w:val="•"/>
      <w:lvlJc w:val="left"/>
      <w:pPr>
        <w:tabs>
          <w:tab w:val="num" w:pos="2880"/>
        </w:tabs>
        <w:ind w:left="2880" w:hanging="360"/>
      </w:pPr>
      <w:rPr>
        <w:rFonts w:ascii="Arial" w:hAnsi="Arial" w:hint="default"/>
      </w:rPr>
    </w:lvl>
    <w:lvl w:ilvl="4" w:tplc="21725D06" w:tentative="1">
      <w:start w:val="1"/>
      <w:numFmt w:val="bullet"/>
      <w:lvlText w:val="•"/>
      <w:lvlJc w:val="left"/>
      <w:pPr>
        <w:tabs>
          <w:tab w:val="num" w:pos="3600"/>
        </w:tabs>
        <w:ind w:left="3600" w:hanging="360"/>
      </w:pPr>
      <w:rPr>
        <w:rFonts w:ascii="Arial" w:hAnsi="Arial" w:hint="default"/>
      </w:rPr>
    </w:lvl>
    <w:lvl w:ilvl="5" w:tplc="20E45044" w:tentative="1">
      <w:start w:val="1"/>
      <w:numFmt w:val="bullet"/>
      <w:lvlText w:val="•"/>
      <w:lvlJc w:val="left"/>
      <w:pPr>
        <w:tabs>
          <w:tab w:val="num" w:pos="4320"/>
        </w:tabs>
        <w:ind w:left="4320" w:hanging="360"/>
      </w:pPr>
      <w:rPr>
        <w:rFonts w:ascii="Arial" w:hAnsi="Arial" w:hint="default"/>
      </w:rPr>
    </w:lvl>
    <w:lvl w:ilvl="6" w:tplc="A5820858" w:tentative="1">
      <w:start w:val="1"/>
      <w:numFmt w:val="bullet"/>
      <w:lvlText w:val="•"/>
      <w:lvlJc w:val="left"/>
      <w:pPr>
        <w:tabs>
          <w:tab w:val="num" w:pos="5040"/>
        </w:tabs>
        <w:ind w:left="5040" w:hanging="360"/>
      </w:pPr>
      <w:rPr>
        <w:rFonts w:ascii="Arial" w:hAnsi="Arial" w:hint="default"/>
      </w:rPr>
    </w:lvl>
    <w:lvl w:ilvl="7" w:tplc="5CDE4558" w:tentative="1">
      <w:start w:val="1"/>
      <w:numFmt w:val="bullet"/>
      <w:lvlText w:val="•"/>
      <w:lvlJc w:val="left"/>
      <w:pPr>
        <w:tabs>
          <w:tab w:val="num" w:pos="5760"/>
        </w:tabs>
        <w:ind w:left="5760" w:hanging="360"/>
      </w:pPr>
      <w:rPr>
        <w:rFonts w:ascii="Arial" w:hAnsi="Arial" w:hint="default"/>
      </w:rPr>
    </w:lvl>
    <w:lvl w:ilvl="8" w:tplc="C9845B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DB080D"/>
    <w:multiLevelType w:val="hybridMultilevel"/>
    <w:tmpl w:val="F1642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DE7912"/>
    <w:multiLevelType w:val="multilevel"/>
    <w:tmpl w:val="F744B26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sz w:val="32"/>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3" w15:restartNumberingAfterBreak="0">
    <w:nsid w:val="3C733771"/>
    <w:multiLevelType w:val="multilevel"/>
    <w:tmpl w:val="408E0F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1769D8"/>
    <w:multiLevelType w:val="hybridMultilevel"/>
    <w:tmpl w:val="B7B8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7439E1"/>
    <w:multiLevelType w:val="hybridMultilevel"/>
    <w:tmpl w:val="45068D48"/>
    <w:lvl w:ilvl="0" w:tplc="04090001">
      <w:start w:val="1"/>
      <w:numFmt w:val="bullet"/>
      <w:lvlText w:val=""/>
      <w:lvlJc w:val="left"/>
      <w:pPr>
        <w:ind w:left="1656" w:hanging="936"/>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F0C7BDC"/>
    <w:multiLevelType w:val="hybridMultilevel"/>
    <w:tmpl w:val="F04AC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8"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DF7F9B"/>
    <w:multiLevelType w:val="hybridMultilevel"/>
    <w:tmpl w:val="0052C66E"/>
    <w:lvl w:ilvl="0" w:tplc="860CE4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71F25"/>
    <w:multiLevelType w:val="hybridMultilevel"/>
    <w:tmpl w:val="1D24644C"/>
    <w:lvl w:ilvl="0" w:tplc="F2C408E8">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7C69E9"/>
    <w:multiLevelType w:val="hybridMultilevel"/>
    <w:tmpl w:val="9DDA5938"/>
    <w:lvl w:ilvl="0" w:tplc="3CFAD0D4">
      <w:numFmt w:val="bullet"/>
      <w:lvlText w:val="-"/>
      <w:lvlJc w:val="left"/>
      <w:pPr>
        <w:ind w:left="1004" w:hanging="360"/>
      </w:pPr>
      <w:rPr>
        <w:rFonts w:ascii="Times New Roman" w:eastAsia="Malgun Gothic" w:hAnsi="Times New Roman" w:cs="Times New Roman" w:hint="default"/>
      </w:rPr>
    </w:lvl>
    <w:lvl w:ilvl="1" w:tplc="3CFAD0D4">
      <w:numFmt w:val="bullet"/>
      <w:lvlText w:val="-"/>
      <w:lvlJc w:val="left"/>
      <w:pPr>
        <w:ind w:left="1724" w:hanging="360"/>
      </w:pPr>
      <w:rPr>
        <w:rFonts w:ascii="Times New Roman" w:eastAsia="Malgun Gothic"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4"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5" w15:restartNumberingAfterBreak="0">
    <w:nsid w:val="4DFC7B92"/>
    <w:multiLevelType w:val="hybridMultilevel"/>
    <w:tmpl w:val="8CE4AC98"/>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49113F"/>
    <w:multiLevelType w:val="hybridMultilevel"/>
    <w:tmpl w:val="BAD05358"/>
    <w:lvl w:ilvl="0" w:tplc="C23E662E">
      <w:start w:val="1"/>
      <w:numFmt w:val="bullet"/>
      <w:lvlText w:val=""/>
      <w:lvlJc w:val="left"/>
      <w:pPr>
        <w:tabs>
          <w:tab w:val="num" w:pos="720"/>
        </w:tabs>
        <w:ind w:left="720" w:hanging="360"/>
      </w:pPr>
      <w:rPr>
        <w:rFonts w:ascii="Symbol" w:hAnsi="Symbol" w:hint="default"/>
      </w:rPr>
    </w:lvl>
    <w:lvl w:ilvl="1" w:tplc="713EEA22" w:tentative="1">
      <w:start w:val="1"/>
      <w:numFmt w:val="bullet"/>
      <w:lvlText w:val=""/>
      <w:lvlJc w:val="left"/>
      <w:pPr>
        <w:tabs>
          <w:tab w:val="num" w:pos="1440"/>
        </w:tabs>
        <w:ind w:left="1440" w:hanging="360"/>
      </w:pPr>
      <w:rPr>
        <w:rFonts w:ascii="Symbol" w:hAnsi="Symbol" w:hint="default"/>
      </w:rPr>
    </w:lvl>
    <w:lvl w:ilvl="2" w:tplc="C002A9D6" w:tentative="1">
      <w:start w:val="1"/>
      <w:numFmt w:val="bullet"/>
      <w:lvlText w:val=""/>
      <w:lvlJc w:val="left"/>
      <w:pPr>
        <w:tabs>
          <w:tab w:val="num" w:pos="2160"/>
        </w:tabs>
        <w:ind w:left="2160" w:hanging="360"/>
      </w:pPr>
      <w:rPr>
        <w:rFonts w:ascii="Symbol" w:hAnsi="Symbol" w:hint="default"/>
      </w:rPr>
    </w:lvl>
    <w:lvl w:ilvl="3" w:tplc="07A24708" w:tentative="1">
      <w:start w:val="1"/>
      <w:numFmt w:val="bullet"/>
      <w:lvlText w:val=""/>
      <w:lvlJc w:val="left"/>
      <w:pPr>
        <w:tabs>
          <w:tab w:val="num" w:pos="2880"/>
        </w:tabs>
        <w:ind w:left="2880" w:hanging="360"/>
      </w:pPr>
      <w:rPr>
        <w:rFonts w:ascii="Symbol" w:hAnsi="Symbol" w:hint="default"/>
      </w:rPr>
    </w:lvl>
    <w:lvl w:ilvl="4" w:tplc="5C74656C" w:tentative="1">
      <w:start w:val="1"/>
      <w:numFmt w:val="bullet"/>
      <w:lvlText w:val=""/>
      <w:lvlJc w:val="left"/>
      <w:pPr>
        <w:tabs>
          <w:tab w:val="num" w:pos="3600"/>
        </w:tabs>
        <w:ind w:left="3600" w:hanging="360"/>
      </w:pPr>
      <w:rPr>
        <w:rFonts w:ascii="Symbol" w:hAnsi="Symbol" w:hint="default"/>
      </w:rPr>
    </w:lvl>
    <w:lvl w:ilvl="5" w:tplc="558C3B04" w:tentative="1">
      <w:start w:val="1"/>
      <w:numFmt w:val="bullet"/>
      <w:lvlText w:val=""/>
      <w:lvlJc w:val="left"/>
      <w:pPr>
        <w:tabs>
          <w:tab w:val="num" w:pos="4320"/>
        </w:tabs>
        <w:ind w:left="4320" w:hanging="360"/>
      </w:pPr>
      <w:rPr>
        <w:rFonts w:ascii="Symbol" w:hAnsi="Symbol" w:hint="default"/>
      </w:rPr>
    </w:lvl>
    <w:lvl w:ilvl="6" w:tplc="54826FE8" w:tentative="1">
      <w:start w:val="1"/>
      <w:numFmt w:val="bullet"/>
      <w:lvlText w:val=""/>
      <w:lvlJc w:val="left"/>
      <w:pPr>
        <w:tabs>
          <w:tab w:val="num" w:pos="5040"/>
        </w:tabs>
        <w:ind w:left="5040" w:hanging="360"/>
      </w:pPr>
      <w:rPr>
        <w:rFonts w:ascii="Symbol" w:hAnsi="Symbol" w:hint="default"/>
      </w:rPr>
    </w:lvl>
    <w:lvl w:ilvl="7" w:tplc="7D32457E" w:tentative="1">
      <w:start w:val="1"/>
      <w:numFmt w:val="bullet"/>
      <w:lvlText w:val=""/>
      <w:lvlJc w:val="left"/>
      <w:pPr>
        <w:tabs>
          <w:tab w:val="num" w:pos="5760"/>
        </w:tabs>
        <w:ind w:left="5760" w:hanging="360"/>
      </w:pPr>
      <w:rPr>
        <w:rFonts w:ascii="Symbol" w:hAnsi="Symbol" w:hint="default"/>
      </w:rPr>
    </w:lvl>
    <w:lvl w:ilvl="8" w:tplc="61C4F38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3266DCA"/>
    <w:multiLevelType w:val="hybridMultilevel"/>
    <w:tmpl w:val="494E8C1C"/>
    <w:lvl w:ilvl="0" w:tplc="494C7F7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77C4BA2"/>
    <w:multiLevelType w:val="hybridMultilevel"/>
    <w:tmpl w:val="DE32A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E93B6B"/>
    <w:multiLevelType w:val="hybridMultilevel"/>
    <w:tmpl w:val="92FA09DE"/>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0A78B0"/>
    <w:multiLevelType w:val="hybridMultilevel"/>
    <w:tmpl w:val="4008D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3C7DA7"/>
    <w:multiLevelType w:val="hybridMultilevel"/>
    <w:tmpl w:val="71D8F08E"/>
    <w:lvl w:ilvl="0" w:tplc="34FE3E0C">
      <w:start w:val="1"/>
      <w:numFmt w:val="bullet"/>
      <w:lvlText w:val=""/>
      <w:lvlJc w:val="left"/>
      <w:pPr>
        <w:tabs>
          <w:tab w:val="num" w:pos="1212"/>
        </w:tabs>
        <w:ind w:left="1212" w:hanging="360"/>
      </w:pPr>
      <w:rPr>
        <w:rFonts w:ascii="Symbol" w:hAnsi="Symbol" w:hint="default"/>
      </w:rPr>
    </w:lvl>
    <w:lvl w:ilvl="1" w:tplc="C486DB40" w:tentative="1">
      <w:start w:val="1"/>
      <w:numFmt w:val="bullet"/>
      <w:lvlText w:val=""/>
      <w:lvlJc w:val="left"/>
      <w:pPr>
        <w:tabs>
          <w:tab w:val="num" w:pos="1932"/>
        </w:tabs>
        <w:ind w:left="1932" w:hanging="360"/>
      </w:pPr>
      <w:rPr>
        <w:rFonts w:ascii="Symbol" w:hAnsi="Symbol" w:hint="default"/>
      </w:rPr>
    </w:lvl>
    <w:lvl w:ilvl="2" w:tplc="DF322D52" w:tentative="1">
      <w:start w:val="1"/>
      <w:numFmt w:val="bullet"/>
      <w:lvlText w:val=""/>
      <w:lvlJc w:val="left"/>
      <w:pPr>
        <w:tabs>
          <w:tab w:val="num" w:pos="2652"/>
        </w:tabs>
        <w:ind w:left="2652" w:hanging="360"/>
      </w:pPr>
      <w:rPr>
        <w:rFonts w:ascii="Symbol" w:hAnsi="Symbol" w:hint="default"/>
      </w:rPr>
    </w:lvl>
    <w:lvl w:ilvl="3" w:tplc="F4B41E14" w:tentative="1">
      <w:start w:val="1"/>
      <w:numFmt w:val="bullet"/>
      <w:lvlText w:val=""/>
      <w:lvlJc w:val="left"/>
      <w:pPr>
        <w:tabs>
          <w:tab w:val="num" w:pos="3372"/>
        </w:tabs>
        <w:ind w:left="3372" w:hanging="360"/>
      </w:pPr>
      <w:rPr>
        <w:rFonts w:ascii="Symbol" w:hAnsi="Symbol" w:hint="default"/>
      </w:rPr>
    </w:lvl>
    <w:lvl w:ilvl="4" w:tplc="396AF2D4" w:tentative="1">
      <w:start w:val="1"/>
      <w:numFmt w:val="bullet"/>
      <w:lvlText w:val=""/>
      <w:lvlJc w:val="left"/>
      <w:pPr>
        <w:tabs>
          <w:tab w:val="num" w:pos="4092"/>
        </w:tabs>
        <w:ind w:left="4092" w:hanging="360"/>
      </w:pPr>
      <w:rPr>
        <w:rFonts w:ascii="Symbol" w:hAnsi="Symbol" w:hint="default"/>
      </w:rPr>
    </w:lvl>
    <w:lvl w:ilvl="5" w:tplc="39504462" w:tentative="1">
      <w:start w:val="1"/>
      <w:numFmt w:val="bullet"/>
      <w:lvlText w:val=""/>
      <w:lvlJc w:val="left"/>
      <w:pPr>
        <w:tabs>
          <w:tab w:val="num" w:pos="4812"/>
        </w:tabs>
        <w:ind w:left="4812" w:hanging="360"/>
      </w:pPr>
      <w:rPr>
        <w:rFonts w:ascii="Symbol" w:hAnsi="Symbol" w:hint="default"/>
      </w:rPr>
    </w:lvl>
    <w:lvl w:ilvl="6" w:tplc="D23E3944" w:tentative="1">
      <w:start w:val="1"/>
      <w:numFmt w:val="bullet"/>
      <w:lvlText w:val=""/>
      <w:lvlJc w:val="left"/>
      <w:pPr>
        <w:tabs>
          <w:tab w:val="num" w:pos="5532"/>
        </w:tabs>
        <w:ind w:left="5532" w:hanging="360"/>
      </w:pPr>
      <w:rPr>
        <w:rFonts w:ascii="Symbol" w:hAnsi="Symbol" w:hint="default"/>
      </w:rPr>
    </w:lvl>
    <w:lvl w:ilvl="7" w:tplc="3FECB0BA" w:tentative="1">
      <w:start w:val="1"/>
      <w:numFmt w:val="bullet"/>
      <w:lvlText w:val=""/>
      <w:lvlJc w:val="left"/>
      <w:pPr>
        <w:tabs>
          <w:tab w:val="num" w:pos="6252"/>
        </w:tabs>
        <w:ind w:left="6252" w:hanging="360"/>
      </w:pPr>
      <w:rPr>
        <w:rFonts w:ascii="Symbol" w:hAnsi="Symbol" w:hint="default"/>
      </w:rPr>
    </w:lvl>
    <w:lvl w:ilvl="8" w:tplc="5E98823A" w:tentative="1">
      <w:start w:val="1"/>
      <w:numFmt w:val="bullet"/>
      <w:lvlText w:val=""/>
      <w:lvlJc w:val="left"/>
      <w:pPr>
        <w:tabs>
          <w:tab w:val="num" w:pos="6972"/>
        </w:tabs>
        <w:ind w:left="6972" w:hanging="360"/>
      </w:pPr>
      <w:rPr>
        <w:rFonts w:ascii="Symbol" w:hAnsi="Symbol" w:hint="default"/>
      </w:rPr>
    </w:lvl>
  </w:abstractNum>
  <w:abstractNum w:abstractNumId="34" w15:restartNumberingAfterBreak="0">
    <w:nsid w:val="71C0311D"/>
    <w:multiLevelType w:val="hybridMultilevel"/>
    <w:tmpl w:val="CD3C13B2"/>
    <w:lvl w:ilvl="0" w:tplc="860CE4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2D6B44"/>
    <w:multiLevelType w:val="hybridMultilevel"/>
    <w:tmpl w:val="3A4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A939E9"/>
    <w:multiLevelType w:val="hybridMultilevel"/>
    <w:tmpl w:val="90B4B5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0"/>
  </w:num>
  <w:num w:numId="2">
    <w:abstractNumId w:val="7"/>
  </w:num>
  <w:num w:numId="3">
    <w:abstractNumId w:val="12"/>
  </w:num>
  <w:num w:numId="4">
    <w:abstractNumId w:val="23"/>
  </w:num>
  <w:num w:numId="5">
    <w:abstractNumId w:val="39"/>
  </w:num>
  <w:num w:numId="6">
    <w:abstractNumId w:val="24"/>
  </w:num>
  <w:num w:numId="7">
    <w:abstractNumId w:val="22"/>
  </w:num>
  <w:num w:numId="8">
    <w:abstractNumId w:val="3"/>
  </w:num>
  <w:num w:numId="9">
    <w:abstractNumId w:val="36"/>
  </w:num>
  <w:num w:numId="10">
    <w:abstractNumId w:val="17"/>
  </w:num>
  <w:num w:numId="11">
    <w:abstractNumId w:val="37"/>
  </w:num>
  <w:num w:numId="12">
    <w:abstractNumId w:val="4"/>
  </w:num>
  <w:num w:numId="13">
    <w:abstractNumId w:val="38"/>
  </w:num>
  <w:num w:numId="14">
    <w:abstractNumId w:val="32"/>
  </w:num>
  <w:num w:numId="15">
    <w:abstractNumId w:val="34"/>
  </w:num>
  <w:num w:numId="16">
    <w:abstractNumId w:val="19"/>
  </w:num>
  <w:num w:numId="17">
    <w:abstractNumId w:val="11"/>
  </w:num>
  <w:num w:numId="18">
    <w:abstractNumId w:val="25"/>
  </w:num>
  <w:num w:numId="19">
    <w:abstractNumId w:val="10"/>
  </w:num>
  <w:num w:numId="20">
    <w:abstractNumId w:val="27"/>
  </w:num>
  <w:num w:numId="21">
    <w:abstractNumId w:val="33"/>
  </w:num>
  <w:num w:numId="22">
    <w:abstractNumId w:val="35"/>
  </w:num>
  <w:num w:numId="23">
    <w:abstractNumId w:val="29"/>
  </w:num>
  <w:num w:numId="24">
    <w:abstractNumId w:val="18"/>
  </w:num>
  <w:num w:numId="25">
    <w:abstractNumId w:val="5"/>
  </w:num>
  <w:num w:numId="26">
    <w:abstractNumId w:val="26"/>
  </w:num>
  <w:num w:numId="27">
    <w:abstractNumId w:val="13"/>
  </w:num>
  <w:num w:numId="28">
    <w:abstractNumId w:val="9"/>
  </w:num>
  <w:num w:numId="29">
    <w:abstractNumId w:val="21"/>
  </w:num>
  <w:num w:numId="30">
    <w:abstractNumId w:val="30"/>
  </w:num>
  <w:num w:numId="31">
    <w:abstractNumId w:val="16"/>
  </w:num>
  <w:num w:numId="32">
    <w:abstractNumId w:val="28"/>
  </w:num>
  <w:num w:numId="33">
    <w:abstractNumId w:val="12"/>
  </w:num>
  <w:num w:numId="34">
    <w:abstractNumId w:val="2"/>
  </w:num>
  <w:num w:numId="35">
    <w:abstractNumId w:val="20"/>
  </w:num>
  <w:num w:numId="36">
    <w:abstractNumId w:val="14"/>
  </w:num>
  <w:num w:numId="37">
    <w:abstractNumId w:val="31"/>
  </w:num>
  <w:num w:numId="38">
    <w:abstractNumId w:val="12"/>
  </w:num>
  <w:num w:numId="39">
    <w:abstractNumId w:val="6"/>
  </w:num>
  <w:num w:numId="40">
    <w:abstractNumId w:val="15"/>
  </w:num>
  <w:num w:numId="41">
    <w:abstractNumId w:val="8"/>
  </w:num>
  <w:num w:numId="42">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1133"/>
    <w:rsid w:val="0000141D"/>
    <w:rsid w:val="00001646"/>
    <w:rsid w:val="00001C08"/>
    <w:rsid w:val="0000251A"/>
    <w:rsid w:val="0000253B"/>
    <w:rsid w:val="000025E1"/>
    <w:rsid w:val="00002A7A"/>
    <w:rsid w:val="00002B1C"/>
    <w:rsid w:val="00003042"/>
    <w:rsid w:val="00003243"/>
    <w:rsid w:val="000032D6"/>
    <w:rsid w:val="00003811"/>
    <w:rsid w:val="0000389D"/>
    <w:rsid w:val="00003B65"/>
    <w:rsid w:val="00003D66"/>
    <w:rsid w:val="00003E4F"/>
    <w:rsid w:val="00004249"/>
    <w:rsid w:val="000047AB"/>
    <w:rsid w:val="0000494E"/>
    <w:rsid w:val="00004AD6"/>
    <w:rsid w:val="00005492"/>
    <w:rsid w:val="0000626F"/>
    <w:rsid w:val="000068C6"/>
    <w:rsid w:val="00006A9E"/>
    <w:rsid w:val="00006BB1"/>
    <w:rsid w:val="00006DE9"/>
    <w:rsid w:val="000074C4"/>
    <w:rsid w:val="00007649"/>
    <w:rsid w:val="00010102"/>
    <w:rsid w:val="00010A0E"/>
    <w:rsid w:val="00010D0B"/>
    <w:rsid w:val="00011212"/>
    <w:rsid w:val="0001170C"/>
    <w:rsid w:val="00011766"/>
    <w:rsid w:val="00011C5F"/>
    <w:rsid w:val="00012225"/>
    <w:rsid w:val="0001245C"/>
    <w:rsid w:val="000124F1"/>
    <w:rsid w:val="000125C7"/>
    <w:rsid w:val="00012886"/>
    <w:rsid w:val="00012ECB"/>
    <w:rsid w:val="00012F80"/>
    <w:rsid w:val="0001350A"/>
    <w:rsid w:val="00013ED1"/>
    <w:rsid w:val="000144F8"/>
    <w:rsid w:val="000146D3"/>
    <w:rsid w:val="00014945"/>
    <w:rsid w:val="00014A49"/>
    <w:rsid w:val="00014A77"/>
    <w:rsid w:val="0001539F"/>
    <w:rsid w:val="00015746"/>
    <w:rsid w:val="00015842"/>
    <w:rsid w:val="00015BFE"/>
    <w:rsid w:val="00015E16"/>
    <w:rsid w:val="000162C6"/>
    <w:rsid w:val="0001644E"/>
    <w:rsid w:val="000166E2"/>
    <w:rsid w:val="000167BA"/>
    <w:rsid w:val="00016AA0"/>
    <w:rsid w:val="00016B1D"/>
    <w:rsid w:val="00016D5F"/>
    <w:rsid w:val="0001715F"/>
    <w:rsid w:val="00017291"/>
    <w:rsid w:val="0001756A"/>
    <w:rsid w:val="0001765C"/>
    <w:rsid w:val="00017EDA"/>
    <w:rsid w:val="0002059E"/>
    <w:rsid w:val="000205CB"/>
    <w:rsid w:val="0002060E"/>
    <w:rsid w:val="0002085D"/>
    <w:rsid w:val="00020935"/>
    <w:rsid w:val="00020C30"/>
    <w:rsid w:val="000215D4"/>
    <w:rsid w:val="000218DB"/>
    <w:rsid w:val="00021942"/>
    <w:rsid w:val="00021990"/>
    <w:rsid w:val="00021D44"/>
    <w:rsid w:val="00021ECE"/>
    <w:rsid w:val="000225FF"/>
    <w:rsid w:val="00022660"/>
    <w:rsid w:val="00022684"/>
    <w:rsid w:val="00022790"/>
    <w:rsid w:val="00022B7F"/>
    <w:rsid w:val="00022C9F"/>
    <w:rsid w:val="00022EE7"/>
    <w:rsid w:val="000234F7"/>
    <w:rsid w:val="00023606"/>
    <w:rsid w:val="00023774"/>
    <w:rsid w:val="000239E6"/>
    <w:rsid w:val="00023DCF"/>
    <w:rsid w:val="00023F7A"/>
    <w:rsid w:val="000244C6"/>
    <w:rsid w:val="00024B53"/>
    <w:rsid w:val="00024D00"/>
    <w:rsid w:val="00025B5C"/>
    <w:rsid w:val="00025C24"/>
    <w:rsid w:val="00025D50"/>
    <w:rsid w:val="00026065"/>
    <w:rsid w:val="0002616D"/>
    <w:rsid w:val="000264C3"/>
    <w:rsid w:val="000265B1"/>
    <w:rsid w:val="000265D7"/>
    <w:rsid w:val="000269F3"/>
    <w:rsid w:val="0002766A"/>
    <w:rsid w:val="00027BB9"/>
    <w:rsid w:val="00027BCE"/>
    <w:rsid w:val="00027C05"/>
    <w:rsid w:val="00027CAF"/>
    <w:rsid w:val="00027D6E"/>
    <w:rsid w:val="00027EB4"/>
    <w:rsid w:val="00027F0D"/>
    <w:rsid w:val="000304CE"/>
    <w:rsid w:val="000306E3"/>
    <w:rsid w:val="00030803"/>
    <w:rsid w:val="00030DDF"/>
    <w:rsid w:val="00031690"/>
    <w:rsid w:val="00031B9C"/>
    <w:rsid w:val="00031D20"/>
    <w:rsid w:val="00031DD7"/>
    <w:rsid w:val="0003221D"/>
    <w:rsid w:val="000322E6"/>
    <w:rsid w:val="00032523"/>
    <w:rsid w:val="00032789"/>
    <w:rsid w:val="00032815"/>
    <w:rsid w:val="00032A4D"/>
    <w:rsid w:val="00032D9B"/>
    <w:rsid w:val="00032E97"/>
    <w:rsid w:val="00033148"/>
    <w:rsid w:val="000332E5"/>
    <w:rsid w:val="000335FF"/>
    <w:rsid w:val="00034373"/>
    <w:rsid w:val="00034617"/>
    <w:rsid w:val="00034912"/>
    <w:rsid w:val="00034A06"/>
    <w:rsid w:val="0003525C"/>
    <w:rsid w:val="000353D3"/>
    <w:rsid w:val="00035E68"/>
    <w:rsid w:val="00036189"/>
    <w:rsid w:val="000366D7"/>
    <w:rsid w:val="000367A2"/>
    <w:rsid w:val="00036A4E"/>
    <w:rsid w:val="000374DF"/>
    <w:rsid w:val="00037887"/>
    <w:rsid w:val="00037B21"/>
    <w:rsid w:val="00037B87"/>
    <w:rsid w:val="00037D6A"/>
    <w:rsid w:val="00037DDA"/>
    <w:rsid w:val="00037DED"/>
    <w:rsid w:val="00040136"/>
    <w:rsid w:val="000403A2"/>
    <w:rsid w:val="000407B4"/>
    <w:rsid w:val="00040C59"/>
    <w:rsid w:val="00040E5A"/>
    <w:rsid w:val="000411E0"/>
    <w:rsid w:val="000415E2"/>
    <w:rsid w:val="000417BF"/>
    <w:rsid w:val="00041923"/>
    <w:rsid w:val="00041EAD"/>
    <w:rsid w:val="00042216"/>
    <w:rsid w:val="00042263"/>
    <w:rsid w:val="000423B1"/>
    <w:rsid w:val="000423CA"/>
    <w:rsid w:val="00042669"/>
    <w:rsid w:val="000427FB"/>
    <w:rsid w:val="00042BC3"/>
    <w:rsid w:val="00043475"/>
    <w:rsid w:val="00043886"/>
    <w:rsid w:val="00043A1C"/>
    <w:rsid w:val="00043B31"/>
    <w:rsid w:val="00043CB2"/>
    <w:rsid w:val="00043D40"/>
    <w:rsid w:val="0004410E"/>
    <w:rsid w:val="0004434D"/>
    <w:rsid w:val="00045923"/>
    <w:rsid w:val="0004598A"/>
    <w:rsid w:val="00045F6E"/>
    <w:rsid w:val="000461E3"/>
    <w:rsid w:val="0004653A"/>
    <w:rsid w:val="000465DC"/>
    <w:rsid w:val="00046A1B"/>
    <w:rsid w:val="00046A41"/>
    <w:rsid w:val="00047534"/>
    <w:rsid w:val="00047AD1"/>
    <w:rsid w:val="00047C99"/>
    <w:rsid w:val="00050074"/>
    <w:rsid w:val="00050107"/>
    <w:rsid w:val="0005018D"/>
    <w:rsid w:val="0005048D"/>
    <w:rsid w:val="0005068C"/>
    <w:rsid w:val="00050921"/>
    <w:rsid w:val="00050C10"/>
    <w:rsid w:val="00050E9C"/>
    <w:rsid w:val="000511F9"/>
    <w:rsid w:val="0005124C"/>
    <w:rsid w:val="00051315"/>
    <w:rsid w:val="000513F1"/>
    <w:rsid w:val="00051647"/>
    <w:rsid w:val="00051745"/>
    <w:rsid w:val="00051A9D"/>
    <w:rsid w:val="00051F4D"/>
    <w:rsid w:val="00051FE0"/>
    <w:rsid w:val="000521B9"/>
    <w:rsid w:val="00052254"/>
    <w:rsid w:val="00052277"/>
    <w:rsid w:val="000522BD"/>
    <w:rsid w:val="000528A2"/>
    <w:rsid w:val="00052C32"/>
    <w:rsid w:val="00052E94"/>
    <w:rsid w:val="000535F1"/>
    <w:rsid w:val="00053AD8"/>
    <w:rsid w:val="00053EBE"/>
    <w:rsid w:val="00053F4F"/>
    <w:rsid w:val="000544F4"/>
    <w:rsid w:val="00054BF9"/>
    <w:rsid w:val="00054FA3"/>
    <w:rsid w:val="00055215"/>
    <w:rsid w:val="00055403"/>
    <w:rsid w:val="000557BF"/>
    <w:rsid w:val="00055B12"/>
    <w:rsid w:val="00055C2E"/>
    <w:rsid w:val="00055CD8"/>
    <w:rsid w:val="000562DD"/>
    <w:rsid w:val="00056544"/>
    <w:rsid w:val="0005660C"/>
    <w:rsid w:val="00056613"/>
    <w:rsid w:val="00056B48"/>
    <w:rsid w:val="00056DB4"/>
    <w:rsid w:val="00056F94"/>
    <w:rsid w:val="00056FB2"/>
    <w:rsid w:val="00057992"/>
    <w:rsid w:val="00057A24"/>
    <w:rsid w:val="00057C53"/>
    <w:rsid w:val="00060297"/>
    <w:rsid w:val="00060647"/>
    <w:rsid w:val="0006099A"/>
    <w:rsid w:val="00060EAB"/>
    <w:rsid w:val="00061299"/>
    <w:rsid w:val="00061430"/>
    <w:rsid w:val="0006160E"/>
    <w:rsid w:val="000620EF"/>
    <w:rsid w:val="00062517"/>
    <w:rsid w:val="00062648"/>
    <w:rsid w:val="00062934"/>
    <w:rsid w:val="00062C53"/>
    <w:rsid w:val="00062F9C"/>
    <w:rsid w:val="000630CE"/>
    <w:rsid w:val="000631D7"/>
    <w:rsid w:val="0006326F"/>
    <w:rsid w:val="00063403"/>
    <w:rsid w:val="00063427"/>
    <w:rsid w:val="000634CE"/>
    <w:rsid w:val="00063BBD"/>
    <w:rsid w:val="00063D9E"/>
    <w:rsid w:val="00063DA2"/>
    <w:rsid w:val="00064026"/>
    <w:rsid w:val="00064039"/>
    <w:rsid w:val="00064084"/>
    <w:rsid w:val="00064318"/>
    <w:rsid w:val="0006450A"/>
    <w:rsid w:val="0006457E"/>
    <w:rsid w:val="00064751"/>
    <w:rsid w:val="00064806"/>
    <w:rsid w:val="00064AD3"/>
    <w:rsid w:val="00064C55"/>
    <w:rsid w:val="00064EA3"/>
    <w:rsid w:val="000651B0"/>
    <w:rsid w:val="000653AF"/>
    <w:rsid w:val="00065917"/>
    <w:rsid w:val="00065987"/>
    <w:rsid w:val="00065B69"/>
    <w:rsid w:val="00065F75"/>
    <w:rsid w:val="00065FCB"/>
    <w:rsid w:val="0006611F"/>
    <w:rsid w:val="00067092"/>
    <w:rsid w:val="000673CB"/>
    <w:rsid w:val="00067596"/>
    <w:rsid w:val="000675E5"/>
    <w:rsid w:val="000676BD"/>
    <w:rsid w:val="00067761"/>
    <w:rsid w:val="00067924"/>
    <w:rsid w:val="0006795A"/>
    <w:rsid w:val="000701BB"/>
    <w:rsid w:val="00070723"/>
    <w:rsid w:val="00070751"/>
    <w:rsid w:val="00070806"/>
    <w:rsid w:val="00070B74"/>
    <w:rsid w:val="000716E0"/>
    <w:rsid w:val="00072ED4"/>
    <w:rsid w:val="00072FD4"/>
    <w:rsid w:val="00072FFC"/>
    <w:rsid w:val="00073503"/>
    <w:rsid w:val="00073B92"/>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5E7"/>
    <w:rsid w:val="00076DB1"/>
    <w:rsid w:val="00076F94"/>
    <w:rsid w:val="000770AF"/>
    <w:rsid w:val="000771D9"/>
    <w:rsid w:val="000776EE"/>
    <w:rsid w:val="00077959"/>
    <w:rsid w:val="00080E89"/>
    <w:rsid w:val="00081171"/>
    <w:rsid w:val="000812BC"/>
    <w:rsid w:val="00081BEE"/>
    <w:rsid w:val="00082388"/>
    <w:rsid w:val="00082438"/>
    <w:rsid w:val="00082444"/>
    <w:rsid w:val="0008247E"/>
    <w:rsid w:val="00082875"/>
    <w:rsid w:val="00082CDA"/>
    <w:rsid w:val="00082FE3"/>
    <w:rsid w:val="0008305C"/>
    <w:rsid w:val="00083145"/>
    <w:rsid w:val="0008361A"/>
    <w:rsid w:val="00083986"/>
    <w:rsid w:val="00083C09"/>
    <w:rsid w:val="0008408A"/>
    <w:rsid w:val="000847FD"/>
    <w:rsid w:val="00085115"/>
    <w:rsid w:val="00085221"/>
    <w:rsid w:val="000852F6"/>
    <w:rsid w:val="00085435"/>
    <w:rsid w:val="00085865"/>
    <w:rsid w:val="0008591B"/>
    <w:rsid w:val="00085A54"/>
    <w:rsid w:val="00085ABF"/>
    <w:rsid w:val="00085CFB"/>
    <w:rsid w:val="000861DA"/>
    <w:rsid w:val="0008622C"/>
    <w:rsid w:val="000863C0"/>
    <w:rsid w:val="0008663D"/>
    <w:rsid w:val="0008669F"/>
    <w:rsid w:val="00086866"/>
    <w:rsid w:val="000868D3"/>
    <w:rsid w:val="00086D08"/>
    <w:rsid w:val="00087107"/>
    <w:rsid w:val="00087647"/>
    <w:rsid w:val="000876BD"/>
    <w:rsid w:val="00087883"/>
    <w:rsid w:val="00087898"/>
    <w:rsid w:val="00087C0A"/>
    <w:rsid w:val="00087E56"/>
    <w:rsid w:val="00090030"/>
    <w:rsid w:val="0009066E"/>
    <w:rsid w:val="00090861"/>
    <w:rsid w:val="00090DAA"/>
    <w:rsid w:val="00090DBB"/>
    <w:rsid w:val="00090EBC"/>
    <w:rsid w:val="000918B3"/>
    <w:rsid w:val="00091A24"/>
    <w:rsid w:val="00091C3D"/>
    <w:rsid w:val="000922AD"/>
    <w:rsid w:val="000924A5"/>
    <w:rsid w:val="000928ED"/>
    <w:rsid w:val="00092A56"/>
    <w:rsid w:val="00092A7E"/>
    <w:rsid w:val="000932E8"/>
    <w:rsid w:val="00093520"/>
    <w:rsid w:val="00093985"/>
    <w:rsid w:val="00093F74"/>
    <w:rsid w:val="00093F86"/>
    <w:rsid w:val="000944C9"/>
    <w:rsid w:val="000947AA"/>
    <w:rsid w:val="00094AE6"/>
    <w:rsid w:val="00094E32"/>
    <w:rsid w:val="00094FF5"/>
    <w:rsid w:val="0009527E"/>
    <w:rsid w:val="00095469"/>
    <w:rsid w:val="00095EEC"/>
    <w:rsid w:val="000962CD"/>
    <w:rsid w:val="0009652F"/>
    <w:rsid w:val="00096627"/>
    <w:rsid w:val="000967E9"/>
    <w:rsid w:val="000967EB"/>
    <w:rsid w:val="0009698D"/>
    <w:rsid w:val="00096E53"/>
    <w:rsid w:val="00097924"/>
    <w:rsid w:val="00097F30"/>
    <w:rsid w:val="000A030B"/>
    <w:rsid w:val="000A0674"/>
    <w:rsid w:val="000A06A1"/>
    <w:rsid w:val="000A072C"/>
    <w:rsid w:val="000A0782"/>
    <w:rsid w:val="000A07FC"/>
    <w:rsid w:val="000A0815"/>
    <w:rsid w:val="000A0E6D"/>
    <w:rsid w:val="000A0FF4"/>
    <w:rsid w:val="000A1221"/>
    <w:rsid w:val="000A1587"/>
    <w:rsid w:val="000A18BA"/>
    <w:rsid w:val="000A1CC6"/>
    <w:rsid w:val="000A1D7D"/>
    <w:rsid w:val="000A1E69"/>
    <w:rsid w:val="000A20BA"/>
    <w:rsid w:val="000A287F"/>
    <w:rsid w:val="000A2D8D"/>
    <w:rsid w:val="000A3481"/>
    <w:rsid w:val="000A356B"/>
    <w:rsid w:val="000A3803"/>
    <w:rsid w:val="000A3A5E"/>
    <w:rsid w:val="000A3AD1"/>
    <w:rsid w:val="000A3C4F"/>
    <w:rsid w:val="000A3D29"/>
    <w:rsid w:val="000A46A6"/>
    <w:rsid w:val="000A47E2"/>
    <w:rsid w:val="000A4BFA"/>
    <w:rsid w:val="000A4D7C"/>
    <w:rsid w:val="000A5064"/>
    <w:rsid w:val="000A5593"/>
    <w:rsid w:val="000A5721"/>
    <w:rsid w:val="000A592C"/>
    <w:rsid w:val="000A601F"/>
    <w:rsid w:val="000A609E"/>
    <w:rsid w:val="000A6A09"/>
    <w:rsid w:val="000A6A0B"/>
    <w:rsid w:val="000A6CC2"/>
    <w:rsid w:val="000A6D30"/>
    <w:rsid w:val="000A78B8"/>
    <w:rsid w:val="000A7939"/>
    <w:rsid w:val="000A7AB0"/>
    <w:rsid w:val="000B0141"/>
    <w:rsid w:val="000B0884"/>
    <w:rsid w:val="000B0B6F"/>
    <w:rsid w:val="000B10F4"/>
    <w:rsid w:val="000B13C6"/>
    <w:rsid w:val="000B17DF"/>
    <w:rsid w:val="000B1848"/>
    <w:rsid w:val="000B1A4C"/>
    <w:rsid w:val="000B1B3D"/>
    <w:rsid w:val="000B1EEC"/>
    <w:rsid w:val="000B223B"/>
    <w:rsid w:val="000B266F"/>
    <w:rsid w:val="000B28FE"/>
    <w:rsid w:val="000B2D84"/>
    <w:rsid w:val="000B2F39"/>
    <w:rsid w:val="000B3018"/>
    <w:rsid w:val="000B3078"/>
    <w:rsid w:val="000B34A1"/>
    <w:rsid w:val="000B3798"/>
    <w:rsid w:val="000B37C4"/>
    <w:rsid w:val="000B39D7"/>
    <w:rsid w:val="000B3A5C"/>
    <w:rsid w:val="000B3D42"/>
    <w:rsid w:val="000B3E25"/>
    <w:rsid w:val="000B3F94"/>
    <w:rsid w:val="000B47DA"/>
    <w:rsid w:val="000B5282"/>
    <w:rsid w:val="000B5524"/>
    <w:rsid w:val="000B5673"/>
    <w:rsid w:val="000B5875"/>
    <w:rsid w:val="000B5ACB"/>
    <w:rsid w:val="000B5E24"/>
    <w:rsid w:val="000B64B0"/>
    <w:rsid w:val="000B64E9"/>
    <w:rsid w:val="000B64FA"/>
    <w:rsid w:val="000B674F"/>
    <w:rsid w:val="000B6A1C"/>
    <w:rsid w:val="000B6C5E"/>
    <w:rsid w:val="000B6C7C"/>
    <w:rsid w:val="000B7063"/>
    <w:rsid w:val="000B7604"/>
    <w:rsid w:val="000B766E"/>
    <w:rsid w:val="000B7712"/>
    <w:rsid w:val="000B7FDB"/>
    <w:rsid w:val="000C0051"/>
    <w:rsid w:val="000C0167"/>
    <w:rsid w:val="000C02D7"/>
    <w:rsid w:val="000C09BE"/>
    <w:rsid w:val="000C09E8"/>
    <w:rsid w:val="000C0E65"/>
    <w:rsid w:val="000C0EB0"/>
    <w:rsid w:val="000C0FAD"/>
    <w:rsid w:val="000C10F9"/>
    <w:rsid w:val="000C1666"/>
    <w:rsid w:val="000C1CC9"/>
    <w:rsid w:val="000C22AC"/>
    <w:rsid w:val="000C27AA"/>
    <w:rsid w:val="000C28E7"/>
    <w:rsid w:val="000C2CE6"/>
    <w:rsid w:val="000C2F94"/>
    <w:rsid w:val="000C31AF"/>
    <w:rsid w:val="000C31C0"/>
    <w:rsid w:val="000C3434"/>
    <w:rsid w:val="000C355D"/>
    <w:rsid w:val="000C379A"/>
    <w:rsid w:val="000C3A00"/>
    <w:rsid w:val="000C3DCB"/>
    <w:rsid w:val="000C3DD8"/>
    <w:rsid w:val="000C3E10"/>
    <w:rsid w:val="000C3E11"/>
    <w:rsid w:val="000C416E"/>
    <w:rsid w:val="000C421D"/>
    <w:rsid w:val="000C4399"/>
    <w:rsid w:val="000C4545"/>
    <w:rsid w:val="000C477B"/>
    <w:rsid w:val="000C479C"/>
    <w:rsid w:val="000C4BEF"/>
    <w:rsid w:val="000C4F4E"/>
    <w:rsid w:val="000C51B7"/>
    <w:rsid w:val="000C51E5"/>
    <w:rsid w:val="000C56E7"/>
    <w:rsid w:val="000C594A"/>
    <w:rsid w:val="000C5A11"/>
    <w:rsid w:val="000C5C62"/>
    <w:rsid w:val="000C615C"/>
    <w:rsid w:val="000C6666"/>
    <w:rsid w:val="000C695E"/>
    <w:rsid w:val="000C6AB5"/>
    <w:rsid w:val="000C72CE"/>
    <w:rsid w:val="000C77CA"/>
    <w:rsid w:val="000C7B05"/>
    <w:rsid w:val="000C7BEC"/>
    <w:rsid w:val="000D0254"/>
    <w:rsid w:val="000D04CA"/>
    <w:rsid w:val="000D056B"/>
    <w:rsid w:val="000D0590"/>
    <w:rsid w:val="000D094C"/>
    <w:rsid w:val="000D0C91"/>
    <w:rsid w:val="000D0F86"/>
    <w:rsid w:val="000D11C1"/>
    <w:rsid w:val="000D16CE"/>
    <w:rsid w:val="000D1897"/>
    <w:rsid w:val="000D1A7A"/>
    <w:rsid w:val="000D1E5F"/>
    <w:rsid w:val="000D1E60"/>
    <w:rsid w:val="000D24B2"/>
    <w:rsid w:val="000D269B"/>
    <w:rsid w:val="000D273F"/>
    <w:rsid w:val="000D29A9"/>
    <w:rsid w:val="000D2C45"/>
    <w:rsid w:val="000D2D76"/>
    <w:rsid w:val="000D2FC1"/>
    <w:rsid w:val="000D33E9"/>
    <w:rsid w:val="000D3441"/>
    <w:rsid w:val="000D3446"/>
    <w:rsid w:val="000D347D"/>
    <w:rsid w:val="000D35ED"/>
    <w:rsid w:val="000D37EB"/>
    <w:rsid w:val="000D38C2"/>
    <w:rsid w:val="000D3AC5"/>
    <w:rsid w:val="000D3BE4"/>
    <w:rsid w:val="000D416D"/>
    <w:rsid w:val="000D4278"/>
    <w:rsid w:val="000D4480"/>
    <w:rsid w:val="000D49A6"/>
    <w:rsid w:val="000D4E0D"/>
    <w:rsid w:val="000D532A"/>
    <w:rsid w:val="000D53B2"/>
    <w:rsid w:val="000D53DC"/>
    <w:rsid w:val="000D5703"/>
    <w:rsid w:val="000D5879"/>
    <w:rsid w:val="000D5F21"/>
    <w:rsid w:val="000D65B2"/>
    <w:rsid w:val="000D660B"/>
    <w:rsid w:val="000D6C15"/>
    <w:rsid w:val="000D6D22"/>
    <w:rsid w:val="000D6E66"/>
    <w:rsid w:val="000D7668"/>
    <w:rsid w:val="000D76AC"/>
    <w:rsid w:val="000D775F"/>
    <w:rsid w:val="000D7AD3"/>
    <w:rsid w:val="000D7D03"/>
    <w:rsid w:val="000D7D6F"/>
    <w:rsid w:val="000D7E26"/>
    <w:rsid w:val="000E0033"/>
    <w:rsid w:val="000E06E2"/>
    <w:rsid w:val="000E08D7"/>
    <w:rsid w:val="000E0B77"/>
    <w:rsid w:val="000E0D66"/>
    <w:rsid w:val="000E0ECC"/>
    <w:rsid w:val="000E1525"/>
    <w:rsid w:val="000E16F8"/>
    <w:rsid w:val="000E1946"/>
    <w:rsid w:val="000E1BAF"/>
    <w:rsid w:val="000E1C4E"/>
    <w:rsid w:val="000E1D5A"/>
    <w:rsid w:val="000E2C18"/>
    <w:rsid w:val="000E3256"/>
    <w:rsid w:val="000E3258"/>
    <w:rsid w:val="000E3442"/>
    <w:rsid w:val="000E3A65"/>
    <w:rsid w:val="000E3BA0"/>
    <w:rsid w:val="000E3BFF"/>
    <w:rsid w:val="000E3CCA"/>
    <w:rsid w:val="000E3DEF"/>
    <w:rsid w:val="000E3E7A"/>
    <w:rsid w:val="000E4166"/>
    <w:rsid w:val="000E41A9"/>
    <w:rsid w:val="000E4871"/>
    <w:rsid w:val="000E5108"/>
    <w:rsid w:val="000E516A"/>
    <w:rsid w:val="000E537D"/>
    <w:rsid w:val="000E5386"/>
    <w:rsid w:val="000E53D3"/>
    <w:rsid w:val="000E5536"/>
    <w:rsid w:val="000E5855"/>
    <w:rsid w:val="000E5C7E"/>
    <w:rsid w:val="000E5CAA"/>
    <w:rsid w:val="000E5D5A"/>
    <w:rsid w:val="000E5E14"/>
    <w:rsid w:val="000E6106"/>
    <w:rsid w:val="000E6470"/>
    <w:rsid w:val="000E6473"/>
    <w:rsid w:val="000E6635"/>
    <w:rsid w:val="000E6CC8"/>
    <w:rsid w:val="000E6F3F"/>
    <w:rsid w:val="000E72FB"/>
    <w:rsid w:val="000E7376"/>
    <w:rsid w:val="000E744C"/>
    <w:rsid w:val="000E7744"/>
    <w:rsid w:val="000E7B33"/>
    <w:rsid w:val="000F00C9"/>
    <w:rsid w:val="000F03BD"/>
    <w:rsid w:val="000F03C8"/>
    <w:rsid w:val="000F0416"/>
    <w:rsid w:val="000F09A2"/>
    <w:rsid w:val="000F0E8D"/>
    <w:rsid w:val="000F102A"/>
    <w:rsid w:val="000F12DA"/>
    <w:rsid w:val="000F1703"/>
    <w:rsid w:val="000F19F7"/>
    <w:rsid w:val="000F2176"/>
    <w:rsid w:val="000F2D63"/>
    <w:rsid w:val="000F2F1F"/>
    <w:rsid w:val="000F328B"/>
    <w:rsid w:val="000F33FB"/>
    <w:rsid w:val="000F3693"/>
    <w:rsid w:val="000F3F95"/>
    <w:rsid w:val="000F41B3"/>
    <w:rsid w:val="000F518F"/>
    <w:rsid w:val="000F536B"/>
    <w:rsid w:val="000F5E0C"/>
    <w:rsid w:val="000F5FAD"/>
    <w:rsid w:val="000F5FB6"/>
    <w:rsid w:val="000F6167"/>
    <w:rsid w:val="000F666C"/>
    <w:rsid w:val="000F7191"/>
    <w:rsid w:val="000F7230"/>
    <w:rsid w:val="000F79A0"/>
    <w:rsid w:val="000F79D6"/>
    <w:rsid w:val="000F7BBA"/>
    <w:rsid w:val="000F7EDF"/>
    <w:rsid w:val="000F7F21"/>
    <w:rsid w:val="001001EC"/>
    <w:rsid w:val="00100266"/>
    <w:rsid w:val="00100487"/>
    <w:rsid w:val="001005D2"/>
    <w:rsid w:val="001008E4"/>
    <w:rsid w:val="00100A49"/>
    <w:rsid w:val="00100B1E"/>
    <w:rsid w:val="00100E7C"/>
    <w:rsid w:val="001011D0"/>
    <w:rsid w:val="001012DC"/>
    <w:rsid w:val="00101381"/>
    <w:rsid w:val="00101662"/>
    <w:rsid w:val="00101F35"/>
    <w:rsid w:val="00101FE9"/>
    <w:rsid w:val="0010205C"/>
    <w:rsid w:val="0010269E"/>
    <w:rsid w:val="001027DD"/>
    <w:rsid w:val="00102840"/>
    <w:rsid w:val="00102C3F"/>
    <w:rsid w:val="00102D88"/>
    <w:rsid w:val="0010316E"/>
    <w:rsid w:val="00103265"/>
    <w:rsid w:val="00103417"/>
    <w:rsid w:val="00103503"/>
    <w:rsid w:val="001035B3"/>
    <w:rsid w:val="001036A3"/>
    <w:rsid w:val="001036A5"/>
    <w:rsid w:val="001037C3"/>
    <w:rsid w:val="00103BD1"/>
    <w:rsid w:val="00103C51"/>
    <w:rsid w:val="00104334"/>
    <w:rsid w:val="001044AC"/>
    <w:rsid w:val="0010450E"/>
    <w:rsid w:val="00104650"/>
    <w:rsid w:val="0010470D"/>
    <w:rsid w:val="00104741"/>
    <w:rsid w:val="00104752"/>
    <w:rsid w:val="00104C7E"/>
    <w:rsid w:val="001053CA"/>
    <w:rsid w:val="00105453"/>
    <w:rsid w:val="0010556C"/>
    <w:rsid w:val="001058AC"/>
    <w:rsid w:val="0010734E"/>
    <w:rsid w:val="001073D6"/>
    <w:rsid w:val="00107510"/>
    <w:rsid w:val="001075D3"/>
    <w:rsid w:val="00107665"/>
    <w:rsid w:val="00107765"/>
    <w:rsid w:val="001078F4"/>
    <w:rsid w:val="00107C49"/>
    <w:rsid w:val="00110178"/>
    <w:rsid w:val="0011035C"/>
    <w:rsid w:val="00110719"/>
    <w:rsid w:val="00110C17"/>
    <w:rsid w:val="00110D50"/>
    <w:rsid w:val="001110F8"/>
    <w:rsid w:val="0011133D"/>
    <w:rsid w:val="00111385"/>
    <w:rsid w:val="00111621"/>
    <w:rsid w:val="0011163A"/>
    <w:rsid w:val="001116C3"/>
    <w:rsid w:val="00111DD8"/>
    <w:rsid w:val="00112575"/>
    <w:rsid w:val="0011290E"/>
    <w:rsid w:val="0011295E"/>
    <w:rsid w:val="00112CF7"/>
    <w:rsid w:val="001131E2"/>
    <w:rsid w:val="00113769"/>
    <w:rsid w:val="001137E9"/>
    <w:rsid w:val="00113DD0"/>
    <w:rsid w:val="00113E32"/>
    <w:rsid w:val="001140EA"/>
    <w:rsid w:val="00114A19"/>
    <w:rsid w:val="00114D77"/>
    <w:rsid w:val="001152C2"/>
    <w:rsid w:val="00115C29"/>
    <w:rsid w:val="00115C80"/>
    <w:rsid w:val="00115EB2"/>
    <w:rsid w:val="0011684B"/>
    <w:rsid w:val="00116EFD"/>
    <w:rsid w:val="001179D2"/>
    <w:rsid w:val="001202F7"/>
    <w:rsid w:val="00120472"/>
    <w:rsid w:val="001209AC"/>
    <w:rsid w:val="0012145B"/>
    <w:rsid w:val="001215C4"/>
    <w:rsid w:val="00121875"/>
    <w:rsid w:val="001225F0"/>
    <w:rsid w:val="0012280F"/>
    <w:rsid w:val="00122832"/>
    <w:rsid w:val="00122B4F"/>
    <w:rsid w:val="00122F09"/>
    <w:rsid w:val="00122F10"/>
    <w:rsid w:val="00122F32"/>
    <w:rsid w:val="001231CA"/>
    <w:rsid w:val="00123343"/>
    <w:rsid w:val="00123F02"/>
    <w:rsid w:val="0012412F"/>
    <w:rsid w:val="00124378"/>
    <w:rsid w:val="001243CE"/>
    <w:rsid w:val="00124562"/>
    <w:rsid w:val="00124C85"/>
    <w:rsid w:val="001254C4"/>
    <w:rsid w:val="001257C8"/>
    <w:rsid w:val="0012580A"/>
    <w:rsid w:val="00125C3A"/>
    <w:rsid w:val="00126606"/>
    <w:rsid w:val="001267FC"/>
    <w:rsid w:val="00126E18"/>
    <w:rsid w:val="00126F1D"/>
    <w:rsid w:val="00127009"/>
    <w:rsid w:val="0012714F"/>
    <w:rsid w:val="001274F0"/>
    <w:rsid w:val="001277FA"/>
    <w:rsid w:val="001279F8"/>
    <w:rsid w:val="00127B76"/>
    <w:rsid w:val="00127C2C"/>
    <w:rsid w:val="00127F93"/>
    <w:rsid w:val="001308B4"/>
    <w:rsid w:val="00130EF9"/>
    <w:rsid w:val="0013107E"/>
    <w:rsid w:val="00131159"/>
    <w:rsid w:val="0013172A"/>
    <w:rsid w:val="001318E7"/>
    <w:rsid w:val="00131C73"/>
    <w:rsid w:val="00131D94"/>
    <w:rsid w:val="00131F8B"/>
    <w:rsid w:val="0013229E"/>
    <w:rsid w:val="00132423"/>
    <w:rsid w:val="001325DB"/>
    <w:rsid w:val="00132744"/>
    <w:rsid w:val="0013324B"/>
    <w:rsid w:val="00133309"/>
    <w:rsid w:val="001334F5"/>
    <w:rsid w:val="00133AC7"/>
    <w:rsid w:val="00134416"/>
    <w:rsid w:val="00134B06"/>
    <w:rsid w:val="00134C4F"/>
    <w:rsid w:val="00134F38"/>
    <w:rsid w:val="0013512A"/>
    <w:rsid w:val="00135626"/>
    <w:rsid w:val="00135867"/>
    <w:rsid w:val="00135CCB"/>
    <w:rsid w:val="00135E3C"/>
    <w:rsid w:val="00135EE5"/>
    <w:rsid w:val="00135F9D"/>
    <w:rsid w:val="0013601F"/>
    <w:rsid w:val="0013602C"/>
    <w:rsid w:val="001361BD"/>
    <w:rsid w:val="001365CB"/>
    <w:rsid w:val="00137262"/>
    <w:rsid w:val="00137323"/>
    <w:rsid w:val="00137407"/>
    <w:rsid w:val="00137459"/>
    <w:rsid w:val="00137577"/>
    <w:rsid w:val="001375BC"/>
    <w:rsid w:val="0013790F"/>
    <w:rsid w:val="00137D78"/>
    <w:rsid w:val="00140006"/>
    <w:rsid w:val="001403CF"/>
    <w:rsid w:val="00140456"/>
    <w:rsid w:val="0014048A"/>
    <w:rsid w:val="001406CE"/>
    <w:rsid w:val="0014080B"/>
    <w:rsid w:val="00140A92"/>
    <w:rsid w:val="00140B73"/>
    <w:rsid w:val="001412A7"/>
    <w:rsid w:val="001419AA"/>
    <w:rsid w:val="00141B3E"/>
    <w:rsid w:val="00141D5B"/>
    <w:rsid w:val="00141E24"/>
    <w:rsid w:val="00142181"/>
    <w:rsid w:val="0014267A"/>
    <w:rsid w:val="00142908"/>
    <w:rsid w:val="00142970"/>
    <w:rsid w:val="00143070"/>
    <w:rsid w:val="0014328D"/>
    <w:rsid w:val="001432F2"/>
    <w:rsid w:val="00143809"/>
    <w:rsid w:val="00143C99"/>
    <w:rsid w:val="0014464C"/>
    <w:rsid w:val="001446CD"/>
    <w:rsid w:val="00144D9D"/>
    <w:rsid w:val="001453AE"/>
    <w:rsid w:val="00146075"/>
    <w:rsid w:val="00146182"/>
    <w:rsid w:val="001462BE"/>
    <w:rsid w:val="00146ACB"/>
    <w:rsid w:val="00146B84"/>
    <w:rsid w:val="00146D2A"/>
    <w:rsid w:val="00146EB9"/>
    <w:rsid w:val="00146F26"/>
    <w:rsid w:val="001471EC"/>
    <w:rsid w:val="00147699"/>
    <w:rsid w:val="00147905"/>
    <w:rsid w:val="00147BB2"/>
    <w:rsid w:val="00147C96"/>
    <w:rsid w:val="00147FEE"/>
    <w:rsid w:val="001500EB"/>
    <w:rsid w:val="001502C1"/>
    <w:rsid w:val="00150A20"/>
    <w:rsid w:val="00150B41"/>
    <w:rsid w:val="00150E17"/>
    <w:rsid w:val="00151249"/>
    <w:rsid w:val="00151727"/>
    <w:rsid w:val="00151AD5"/>
    <w:rsid w:val="00151C8D"/>
    <w:rsid w:val="00152704"/>
    <w:rsid w:val="001528B9"/>
    <w:rsid w:val="001529DE"/>
    <w:rsid w:val="00152BB8"/>
    <w:rsid w:val="00152BBF"/>
    <w:rsid w:val="00152BE8"/>
    <w:rsid w:val="00152D71"/>
    <w:rsid w:val="00152EC1"/>
    <w:rsid w:val="00153033"/>
    <w:rsid w:val="00153463"/>
    <w:rsid w:val="0015377D"/>
    <w:rsid w:val="00153AC8"/>
    <w:rsid w:val="00153EA0"/>
    <w:rsid w:val="00154391"/>
    <w:rsid w:val="0015464A"/>
    <w:rsid w:val="00154A98"/>
    <w:rsid w:val="00154CBD"/>
    <w:rsid w:val="00154E6E"/>
    <w:rsid w:val="00154F9C"/>
    <w:rsid w:val="00155004"/>
    <w:rsid w:val="00155103"/>
    <w:rsid w:val="00155571"/>
    <w:rsid w:val="00155A5F"/>
    <w:rsid w:val="00155EEB"/>
    <w:rsid w:val="00155F64"/>
    <w:rsid w:val="00156394"/>
    <w:rsid w:val="001563B7"/>
    <w:rsid w:val="001563B9"/>
    <w:rsid w:val="00156426"/>
    <w:rsid w:val="00156BA2"/>
    <w:rsid w:val="00156CBC"/>
    <w:rsid w:val="00156F8B"/>
    <w:rsid w:val="0015709E"/>
    <w:rsid w:val="00157286"/>
    <w:rsid w:val="00157393"/>
    <w:rsid w:val="00157D59"/>
    <w:rsid w:val="00157DEC"/>
    <w:rsid w:val="00157ED3"/>
    <w:rsid w:val="00160338"/>
    <w:rsid w:val="0016048A"/>
    <w:rsid w:val="00160673"/>
    <w:rsid w:val="001606DE"/>
    <w:rsid w:val="001609D5"/>
    <w:rsid w:val="00160BE6"/>
    <w:rsid w:val="001612C1"/>
    <w:rsid w:val="001615FC"/>
    <w:rsid w:val="001616EE"/>
    <w:rsid w:val="00161883"/>
    <w:rsid w:val="00161B20"/>
    <w:rsid w:val="00161D9C"/>
    <w:rsid w:val="00161F92"/>
    <w:rsid w:val="00162199"/>
    <w:rsid w:val="001621E4"/>
    <w:rsid w:val="00162975"/>
    <w:rsid w:val="00162DE1"/>
    <w:rsid w:val="00162EF9"/>
    <w:rsid w:val="00163535"/>
    <w:rsid w:val="00163BD0"/>
    <w:rsid w:val="00163BF5"/>
    <w:rsid w:val="00163E5B"/>
    <w:rsid w:val="00163F33"/>
    <w:rsid w:val="001641F1"/>
    <w:rsid w:val="0016436A"/>
    <w:rsid w:val="00164390"/>
    <w:rsid w:val="0016492E"/>
    <w:rsid w:val="00164B79"/>
    <w:rsid w:val="00164BB8"/>
    <w:rsid w:val="00164D3B"/>
    <w:rsid w:val="00165033"/>
    <w:rsid w:val="0016512F"/>
    <w:rsid w:val="0016525C"/>
    <w:rsid w:val="00165A7E"/>
    <w:rsid w:val="00165ED1"/>
    <w:rsid w:val="00165F9C"/>
    <w:rsid w:val="0016618B"/>
    <w:rsid w:val="001661BC"/>
    <w:rsid w:val="00166293"/>
    <w:rsid w:val="0016691E"/>
    <w:rsid w:val="00166AE1"/>
    <w:rsid w:val="001670E0"/>
    <w:rsid w:val="001670EA"/>
    <w:rsid w:val="001674A0"/>
    <w:rsid w:val="00167896"/>
    <w:rsid w:val="00167CB8"/>
    <w:rsid w:val="00170662"/>
    <w:rsid w:val="001706E3"/>
    <w:rsid w:val="0017070D"/>
    <w:rsid w:val="001707D2"/>
    <w:rsid w:val="00170A88"/>
    <w:rsid w:val="00170B3C"/>
    <w:rsid w:val="00170CE6"/>
    <w:rsid w:val="001712B7"/>
    <w:rsid w:val="001719F8"/>
    <w:rsid w:val="001721DC"/>
    <w:rsid w:val="0017222D"/>
    <w:rsid w:val="0017249B"/>
    <w:rsid w:val="00172623"/>
    <w:rsid w:val="001728E6"/>
    <w:rsid w:val="00172F84"/>
    <w:rsid w:val="00173686"/>
    <w:rsid w:val="0017387B"/>
    <w:rsid w:val="0017412F"/>
    <w:rsid w:val="00174289"/>
    <w:rsid w:val="0017466B"/>
    <w:rsid w:val="0017479E"/>
    <w:rsid w:val="00174803"/>
    <w:rsid w:val="00174CD1"/>
    <w:rsid w:val="00174FC4"/>
    <w:rsid w:val="0017569B"/>
    <w:rsid w:val="0017577F"/>
    <w:rsid w:val="00176538"/>
    <w:rsid w:val="0017674F"/>
    <w:rsid w:val="00176D2D"/>
    <w:rsid w:val="001771EF"/>
    <w:rsid w:val="0017722F"/>
    <w:rsid w:val="0017727E"/>
    <w:rsid w:val="0017744F"/>
    <w:rsid w:val="00177664"/>
    <w:rsid w:val="001776E8"/>
    <w:rsid w:val="001776EC"/>
    <w:rsid w:val="00177884"/>
    <w:rsid w:val="001779E5"/>
    <w:rsid w:val="001779F1"/>
    <w:rsid w:val="00177E80"/>
    <w:rsid w:val="001802CA"/>
    <w:rsid w:val="0018034D"/>
    <w:rsid w:val="001807E8"/>
    <w:rsid w:val="0018129E"/>
    <w:rsid w:val="00181794"/>
    <w:rsid w:val="00181CB1"/>
    <w:rsid w:val="00181F7A"/>
    <w:rsid w:val="00182253"/>
    <w:rsid w:val="00182501"/>
    <w:rsid w:val="001825C2"/>
    <w:rsid w:val="00182A04"/>
    <w:rsid w:val="00182B15"/>
    <w:rsid w:val="00182B8B"/>
    <w:rsid w:val="00183037"/>
    <w:rsid w:val="00183279"/>
    <w:rsid w:val="00183369"/>
    <w:rsid w:val="001834F4"/>
    <w:rsid w:val="00183820"/>
    <w:rsid w:val="00183C4F"/>
    <w:rsid w:val="00183EF9"/>
    <w:rsid w:val="001840AB"/>
    <w:rsid w:val="00184128"/>
    <w:rsid w:val="001842AF"/>
    <w:rsid w:val="00184D20"/>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D9C"/>
    <w:rsid w:val="00186FFA"/>
    <w:rsid w:val="00187464"/>
    <w:rsid w:val="001876DA"/>
    <w:rsid w:val="001878D3"/>
    <w:rsid w:val="00187A19"/>
    <w:rsid w:val="00187D0A"/>
    <w:rsid w:val="00187EE0"/>
    <w:rsid w:val="001900A2"/>
    <w:rsid w:val="001900D2"/>
    <w:rsid w:val="001904A6"/>
    <w:rsid w:val="001909F5"/>
    <w:rsid w:val="00190E05"/>
    <w:rsid w:val="00191042"/>
    <w:rsid w:val="00191226"/>
    <w:rsid w:val="00191316"/>
    <w:rsid w:val="001913D3"/>
    <w:rsid w:val="001915E3"/>
    <w:rsid w:val="00191DC6"/>
    <w:rsid w:val="00192BBC"/>
    <w:rsid w:val="00192C52"/>
    <w:rsid w:val="00192D22"/>
    <w:rsid w:val="00192DCF"/>
    <w:rsid w:val="0019328E"/>
    <w:rsid w:val="001934D2"/>
    <w:rsid w:val="0019350A"/>
    <w:rsid w:val="00193790"/>
    <w:rsid w:val="00194030"/>
    <w:rsid w:val="0019466E"/>
    <w:rsid w:val="00194A0C"/>
    <w:rsid w:val="00194CC8"/>
    <w:rsid w:val="00194D78"/>
    <w:rsid w:val="00194E4E"/>
    <w:rsid w:val="00195284"/>
    <w:rsid w:val="00195363"/>
    <w:rsid w:val="0019567B"/>
    <w:rsid w:val="00195E78"/>
    <w:rsid w:val="00196086"/>
    <w:rsid w:val="00196560"/>
    <w:rsid w:val="001965FC"/>
    <w:rsid w:val="00196ADA"/>
    <w:rsid w:val="001971B4"/>
    <w:rsid w:val="0019749E"/>
    <w:rsid w:val="00197687"/>
    <w:rsid w:val="00197711"/>
    <w:rsid w:val="0019797D"/>
    <w:rsid w:val="001979ED"/>
    <w:rsid w:val="00197BDF"/>
    <w:rsid w:val="001A0588"/>
    <w:rsid w:val="001A0734"/>
    <w:rsid w:val="001A0ADF"/>
    <w:rsid w:val="001A0B87"/>
    <w:rsid w:val="001A103E"/>
    <w:rsid w:val="001A10E3"/>
    <w:rsid w:val="001A15C4"/>
    <w:rsid w:val="001A1940"/>
    <w:rsid w:val="001A1D68"/>
    <w:rsid w:val="001A216A"/>
    <w:rsid w:val="001A219B"/>
    <w:rsid w:val="001A2641"/>
    <w:rsid w:val="001A2B4E"/>
    <w:rsid w:val="001A2C97"/>
    <w:rsid w:val="001A2CC3"/>
    <w:rsid w:val="001A3290"/>
    <w:rsid w:val="001A382E"/>
    <w:rsid w:val="001A3D00"/>
    <w:rsid w:val="001A3F59"/>
    <w:rsid w:val="001A4160"/>
    <w:rsid w:val="001A4363"/>
    <w:rsid w:val="001A45B8"/>
    <w:rsid w:val="001A47DB"/>
    <w:rsid w:val="001A4A55"/>
    <w:rsid w:val="001A5421"/>
    <w:rsid w:val="001A54EF"/>
    <w:rsid w:val="001A58D0"/>
    <w:rsid w:val="001A5D46"/>
    <w:rsid w:val="001A613C"/>
    <w:rsid w:val="001A668C"/>
    <w:rsid w:val="001A67C5"/>
    <w:rsid w:val="001A6900"/>
    <w:rsid w:val="001A691A"/>
    <w:rsid w:val="001A6A25"/>
    <w:rsid w:val="001A6C63"/>
    <w:rsid w:val="001A6C88"/>
    <w:rsid w:val="001A6CA6"/>
    <w:rsid w:val="001A6CD1"/>
    <w:rsid w:val="001A71BF"/>
    <w:rsid w:val="001A72BC"/>
    <w:rsid w:val="001A735F"/>
    <w:rsid w:val="001A7773"/>
    <w:rsid w:val="001A77EF"/>
    <w:rsid w:val="001A77F3"/>
    <w:rsid w:val="001A7C85"/>
    <w:rsid w:val="001A7D06"/>
    <w:rsid w:val="001B033A"/>
    <w:rsid w:val="001B0343"/>
    <w:rsid w:val="001B0365"/>
    <w:rsid w:val="001B09CA"/>
    <w:rsid w:val="001B0B38"/>
    <w:rsid w:val="001B1053"/>
    <w:rsid w:val="001B1061"/>
    <w:rsid w:val="001B1181"/>
    <w:rsid w:val="001B1232"/>
    <w:rsid w:val="001B137F"/>
    <w:rsid w:val="001B185B"/>
    <w:rsid w:val="001B1A86"/>
    <w:rsid w:val="001B222A"/>
    <w:rsid w:val="001B228C"/>
    <w:rsid w:val="001B2BF4"/>
    <w:rsid w:val="001B2D04"/>
    <w:rsid w:val="001B2DBD"/>
    <w:rsid w:val="001B374F"/>
    <w:rsid w:val="001B37CD"/>
    <w:rsid w:val="001B37DD"/>
    <w:rsid w:val="001B3BBD"/>
    <w:rsid w:val="001B3C14"/>
    <w:rsid w:val="001B3CBB"/>
    <w:rsid w:val="001B3CC5"/>
    <w:rsid w:val="001B3E9E"/>
    <w:rsid w:val="001B4394"/>
    <w:rsid w:val="001B479C"/>
    <w:rsid w:val="001B494B"/>
    <w:rsid w:val="001B4A49"/>
    <w:rsid w:val="001B4A72"/>
    <w:rsid w:val="001B4BB4"/>
    <w:rsid w:val="001B5269"/>
    <w:rsid w:val="001B547E"/>
    <w:rsid w:val="001B54FD"/>
    <w:rsid w:val="001B5B8A"/>
    <w:rsid w:val="001B5FE1"/>
    <w:rsid w:val="001B656A"/>
    <w:rsid w:val="001B65E0"/>
    <w:rsid w:val="001B6BA0"/>
    <w:rsid w:val="001B6DF5"/>
    <w:rsid w:val="001B74E0"/>
    <w:rsid w:val="001B75A8"/>
    <w:rsid w:val="001B7868"/>
    <w:rsid w:val="001B7B29"/>
    <w:rsid w:val="001B7DC5"/>
    <w:rsid w:val="001B7E79"/>
    <w:rsid w:val="001C0391"/>
    <w:rsid w:val="001C0EBF"/>
    <w:rsid w:val="001C145E"/>
    <w:rsid w:val="001C1BF0"/>
    <w:rsid w:val="001C1C14"/>
    <w:rsid w:val="001C1E40"/>
    <w:rsid w:val="001C1F43"/>
    <w:rsid w:val="001C2053"/>
    <w:rsid w:val="001C2344"/>
    <w:rsid w:val="001C238F"/>
    <w:rsid w:val="001C25B2"/>
    <w:rsid w:val="001C270D"/>
    <w:rsid w:val="001C38A5"/>
    <w:rsid w:val="001C46A1"/>
    <w:rsid w:val="001C4AAD"/>
    <w:rsid w:val="001C4C67"/>
    <w:rsid w:val="001C4CC0"/>
    <w:rsid w:val="001C4E8D"/>
    <w:rsid w:val="001C5006"/>
    <w:rsid w:val="001C57BA"/>
    <w:rsid w:val="001C6250"/>
    <w:rsid w:val="001C646D"/>
    <w:rsid w:val="001C6596"/>
    <w:rsid w:val="001C696F"/>
    <w:rsid w:val="001C6D15"/>
    <w:rsid w:val="001C6EE4"/>
    <w:rsid w:val="001C75E2"/>
    <w:rsid w:val="001C76C1"/>
    <w:rsid w:val="001C777A"/>
    <w:rsid w:val="001C78F9"/>
    <w:rsid w:val="001C7F15"/>
    <w:rsid w:val="001D0592"/>
    <w:rsid w:val="001D0973"/>
    <w:rsid w:val="001D09D2"/>
    <w:rsid w:val="001D0CD2"/>
    <w:rsid w:val="001D0DB8"/>
    <w:rsid w:val="001D0E62"/>
    <w:rsid w:val="001D1128"/>
    <w:rsid w:val="001D1312"/>
    <w:rsid w:val="001D17D6"/>
    <w:rsid w:val="001D17F7"/>
    <w:rsid w:val="001D1C0B"/>
    <w:rsid w:val="001D1D0C"/>
    <w:rsid w:val="001D1E5C"/>
    <w:rsid w:val="001D225A"/>
    <w:rsid w:val="001D2395"/>
    <w:rsid w:val="001D240E"/>
    <w:rsid w:val="001D2456"/>
    <w:rsid w:val="001D2ECA"/>
    <w:rsid w:val="001D35DE"/>
    <w:rsid w:val="001D38FD"/>
    <w:rsid w:val="001D3B95"/>
    <w:rsid w:val="001D3CA6"/>
    <w:rsid w:val="001D41AD"/>
    <w:rsid w:val="001D4490"/>
    <w:rsid w:val="001D4D5C"/>
    <w:rsid w:val="001D4FE3"/>
    <w:rsid w:val="001D5039"/>
    <w:rsid w:val="001D52BE"/>
    <w:rsid w:val="001D5389"/>
    <w:rsid w:val="001D5E52"/>
    <w:rsid w:val="001D6350"/>
    <w:rsid w:val="001D64B9"/>
    <w:rsid w:val="001D6C2E"/>
    <w:rsid w:val="001D6E3B"/>
    <w:rsid w:val="001D73A7"/>
    <w:rsid w:val="001E0238"/>
    <w:rsid w:val="001E02A1"/>
    <w:rsid w:val="001E0520"/>
    <w:rsid w:val="001E0801"/>
    <w:rsid w:val="001E1406"/>
    <w:rsid w:val="001E147C"/>
    <w:rsid w:val="001E1493"/>
    <w:rsid w:val="001E1DD3"/>
    <w:rsid w:val="001E22A3"/>
    <w:rsid w:val="001E2449"/>
    <w:rsid w:val="001E2585"/>
    <w:rsid w:val="001E2698"/>
    <w:rsid w:val="001E2BCB"/>
    <w:rsid w:val="001E2D6F"/>
    <w:rsid w:val="001E2EC5"/>
    <w:rsid w:val="001E3305"/>
    <w:rsid w:val="001E3490"/>
    <w:rsid w:val="001E3C32"/>
    <w:rsid w:val="001E4473"/>
    <w:rsid w:val="001E4B6E"/>
    <w:rsid w:val="001E530D"/>
    <w:rsid w:val="001E59C5"/>
    <w:rsid w:val="001E5E72"/>
    <w:rsid w:val="001E5ED3"/>
    <w:rsid w:val="001E5F13"/>
    <w:rsid w:val="001E66F6"/>
    <w:rsid w:val="001E69D6"/>
    <w:rsid w:val="001E6BDE"/>
    <w:rsid w:val="001E71DF"/>
    <w:rsid w:val="001E7210"/>
    <w:rsid w:val="001E7260"/>
    <w:rsid w:val="001E7837"/>
    <w:rsid w:val="001E7C8E"/>
    <w:rsid w:val="001F0156"/>
    <w:rsid w:val="001F02B8"/>
    <w:rsid w:val="001F0A21"/>
    <w:rsid w:val="001F1951"/>
    <w:rsid w:val="001F19F5"/>
    <w:rsid w:val="001F1EC6"/>
    <w:rsid w:val="001F2372"/>
    <w:rsid w:val="001F2485"/>
    <w:rsid w:val="001F25E8"/>
    <w:rsid w:val="001F268A"/>
    <w:rsid w:val="001F2A23"/>
    <w:rsid w:val="001F2DDD"/>
    <w:rsid w:val="001F30EF"/>
    <w:rsid w:val="001F32F7"/>
    <w:rsid w:val="001F349A"/>
    <w:rsid w:val="001F3BB5"/>
    <w:rsid w:val="001F3E21"/>
    <w:rsid w:val="001F3FAB"/>
    <w:rsid w:val="001F4118"/>
    <w:rsid w:val="001F4259"/>
    <w:rsid w:val="001F470C"/>
    <w:rsid w:val="001F4940"/>
    <w:rsid w:val="001F4A4D"/>
    <w:rsid w:val="001F5019"/>
    <w:rsid w:val="001F53D5"/>
    <w:rsid w:val="001F5475"/>
    <w:rsid w:val="001F54DC"/>
    <w:rsid w:val="001F5811"/>
    <w:rsid w:val="001F58E7"/>
    <w:rsid w:val="001F59C4"/>
    <w:rsid w:val="001F5DE1"/>
    <w:rsid w:val="001F607F"/>
    <w:rsid w:val="001F6321"/>
    <w:rsid w:val="001F680E"/>
    <w:rsid w:val="001F7729"/>
    <w:rsid w:val="001F7F3D"/>
    <w:rsid w:val="002004FC"/>
    <w:rsid w:val="00200870"/>
    <w:rsid w:val="00200C76"/>
    <w:rsid w:val="00200CBF"/>
    <w:rsid w:val="002010E5"/>
    <w:rsid w:val="002010EB"/>
    <w:rsid w:val="002015A8"/>
    <w:rsid w:val="00201B56"/>
    <w:rsid w:val="00201BD4"/>
    <w:rsid w:val="00202151"/>
    <w:rsid w:val="00202803"/>
    <w:rsid w:val="00202962"/>
    <w:rsid w:val="00202ABC"/>
    <w:rsid w:val="00202B39"/>
    <w:rsid w:val="00202F91"/>
    <w:rsid w:val="00203461"/>
    <w:rsid w:val="002037A4"/>
    <w:rsid w:val="00203F28"/>
    <w:rsid w:val="00204140"/>
    <w:rsid w:val="00204296"/>
    <w:rsid w:val="00204B3A"/>
    <w:rsid w:val="002050D3"/>
    <w:rsid w:val="0020546F"/>
    <w:rsid w:val="00205969"/>
    <w:rsid w:val="00206164"/>
    <w:rsid w:val="00206209"/>
    <w:rsid w:val="002066A0"/>
    <w:rsid w:val="002069F0"/>
    <w:rsid w:val="00206C4C"/>
    <w:rsid w:val="00206EC9"/>
    <w:rsid w:val="002070B8"/>
    <w:rsid w:val="00207157"/>
    <w:rsid w:val="00207863"/>
    <w:rsid w:val="00207C33"/>
    <w:rsid w:val="002101E0"/>
    <w:rsid w:val="002103E3"/>
    <w:rsid w:val="00210471"/>
    <w:rsid w:val="002104EA"/>
    <w:rsid w:val="00210590"/>
    <w:rsid w:val="0021068F"/>
    <w:rsid w:val="002107B7"/>
    <w:rsid w:val="002107EA"/>
    <w:rsid w:val="00210C30"/>
    <w:rsid w:val="00210DC1"/>
    <w:rsid w:val="00211557"/>
    <w:rsid w:val="00211698"/>
    <w:rsid w:val="00211977"/>
    <w:rsid w:val="00211AB2"/>
    <w:rsid w:val="00211D5B"/>
    <w:rsid w:val="00211D9B"/>
    <w:rsid w:val="00211F3C"/>
    <w:rsid w:val="002120EE"/>
    <w:rsid w:val="002124E0"/>
    <w:rsid w:val="002126F9"/>
    <w:rsid w:val="002128D2"/>
    <w:rsid w:val="00212954"/>
    <w:rsid w:val="00212A2E"/>
    <w:rsid w:val="00212C60"/>
    <w:rsid w:val="00212D43"/>
    <w:rsid w:val="002132F4"/>
    <w:rsid w:val="0021337C"/>
    <w:rsid w:val="0021396C"/>
    <w:rsid w:val="00213D86"/>
    <w:rsid w:val="002144B8"/>
    <w:rsid w:val="002146EC"/>
    <w:rsid w:val="002149AF"/>
    <w:rsid w:val="00214B22"/>
    <w:rsid w:val="00214D08"/>
    <w:rsid w:val="00214F4D"/>
    <w:rsid w:val="0021508F"/>
    <w:rsid w:val="002151FD"/>
    <w:rsid w:val="0021523F"/>
    <w:rsid w:val="00215514"/>
    <w:rsid w:val="00215A16"/>
    <w:rsid w:val="00215ACF"/>
    <w:rsid w:val="00215C63"/>
    <w:rsid w:val="00216244"/>
    <w:rsid w:val="00216D2B"/>
    <w:rsid w:val="00217096"/>
    <w:rsid w:val="002170A0"/>
    <w:rsid w:val="0021717A"/>
    <w:rsid w:val="0021755A"/>
    <w:rsid w:val="00217597"/>
    <w:rsid w:val="00217630"/>
    <w:rsid w:val="00217910"/>
    <w:rsid w:val="00217A7F"/>
    <w:rsid w:val="00217DD8"/>
    <w:rsid w:val="002203C9"/>
    <w:rsid w:val="002203E6"/>
    <w:rsid w:val="002203FD"/>
    <w:rsid w:val="00220AAE"/>
    <w:rsid w:val="00220D22"/>
    <w:rsid w:val="0022113B"/>
    <w:rsid w:val="00221167"/>
    <w:rsid w:val="00221A3C"/>
    <w:rsid w:val="00221C81"/>
    <w:rsid w:val="002223C7"/>
    <w:rsid w:val="002225B2"/>
    <w:rsid w:val="00222857"/>
    <w:rsid w:val="002229A2"/>
    <w:rsid w:val="00222A7A"/>
    <w:rsid w:val="002230D2"/>
    <w:rsid w:val="002235DD"/>
    <w:rsid w:val="00223A75"/>
    <w:rsid w:val="00223DEC"/>
    <w:rsid w:val="00223E0D"/>
    <w:rsid w:val="0022436C"/>
    <w:rsid w:val="0022472B"/>
    <w:rsid w:val="00224A2C"/>
    <w:rsid w:val="00224D55"/>
    <w:rsid w:val="00224DBA"/>
    <w:rsid w:val="00225164"/>
    <w:rsid w:val="0022530C"/>
    <w:rsid w:val="002253F5"/>
    <w:rsid w:val="00225413"/>
    <w:rsid w:val="00225F73"/>
    <w:rsid w:val="00225F98"/>
    <w:rsid w:val="00226580"/>
    <w:rsid w:val="0022665C"/>
    <w:rsid w:val="002268E0"/>
    <w:rsid w:val="00226BF0"/>
    <w:rsid w:val="002273FB"/>
    <w:rsid w:val="002275A4"/>
    <w:rsid w:val="00227BE5"/>
    <w:rsid w:val="00230232"/>
    <w:rsid w:val="0023031F"/>
    <w:rsid w:val="00230368"/>
    <w:rsid w:val="00230375"/>
    <w:rsid w:val="00230662"/>
    <w:rsid w:val="002306C2"/>
    <w:rsid w:val="00230937"/>
    <w:rsid w:val="00230945"/>
    <w:rsid w:val="00230C7E"/>
    <w:rsid w:val="00230F1C"/>
    <w:rsid w:val="002312F4"/>
    <w:rsid w:val="002313AE"/>
    <w:rsid w:val="00231BBF"/>
    <w:rsid w:val="00231E8E"/>
    <w:rsid w:val="00231FC7"/>
    <w:rsid w:val="00232B2F"/>
    <w:rsid w:val="00232B7A"/>
    <w:rsid w:val="00232E26"/>
    <w:rsid w:val="00232FDE"/>
    <w:rsid w:val="0023325B"/>
    <w:rsid w:val="0023364A"/>
    <w:rsid w:val="00233E61"/>
    <w:rsid w:val="0023443D"/>
    <w:rsid w:val="0023447E"/>
    <w:rsid w:val="002345E3"/>
    <w:rsid w:val="00234842"/>
    <w:rsid w:val="0023484C"/>
    <w:rsid w:val="00234AA6"/>
    <w:rsid w:val="00234B37"/>
    <w:rsid w:val="002352A8"/>
    <w:rsid w:val="00235330"/>
    <w:rsid w:val="002353B4"/>
    <w:rsid w:val="00235B0F"/>
    <w:rsid w:val="00235B2B"/>
    <w:rsid w:val="00235B2F"/>
    <w:rsid w:val="0023628A"/>
    <w:rsid w:val="00236A8B"/>
    <w:rsid w:val="002372D5"/>
    <w:rsid w:val="002373F4"/>
    <w:rsid w:val="0023741F"/>
    <w:rsid w:val="0023752B"/>
    <w:rsid w:val="00237557"/>
    <w:rsid w:val="00237AD6"/>
    <w:rsid w:val="002401B8"/>
    <w:rsid w:val="002403C6"/>
    <w:rsid w:val="002403ED"/>
    <w:rsid w:val="0024057B"/>
    <w:rsid w:val="00240716"/>
    <w:rsid w:val="00240CA5"/>
    <w:rsid w:val="00240D03"/>
    <w:rsid w:val="00240EA5"/>
    <w:rsid w:val="00240ED1"/>
    <w:rsid w:val="0024129A"/>
    <w:rsid w:val="002416CA"/>
    <w:rsid w:val="00241C96"/>
    <w:rsid w:val="0024218D"/>
    <w:rsid w:val="0024235A"/>
    <w:rsid w:val="0024267D"/>
    <w:rsid w:val="002426C0"/>
    <w:rsid w:val="002427D6"/>
    <w:rsid w:val="002427E8"/>
    <w:rsid w:val="002428E2"/>
    <w:rsid w:val="0024330B"/>
    <w:rsid w:val="0024336B"/>
    <w:rsid w:val="00243C6C"/>
    <w:rsid w:val="00243FCF"/>
    <w:rsid w:val="002443C9"/>
    <w:rsid w:val="002445FF"/>
    <w:rsid w:val="0024468C"/>
    <w:rsid w:val="00244C1C"/>
    <w:rsid w:val="00244C44"/>
    <w:rsid w:val="00244CFE"/>
    <w:rsid w:val="00244DDE"/>
    <w:rsid w:val="00244E1D"/>
    <w:rsid w:val="00244ED4"/>
    <w:rsid w:val="0024510D"/>
    <w:rsid w:val="0024567D"/>
    <w:rsid w:val="00245887"/>
    <w:rsid w:val="00245C9B"/>
    <w:rsid w:val="00246081"/>
    <w:rsid w:val="00246451"/>
    <w:rsid w:val="00246913"/>
    <w:rsid w:val="00246933"/>
    <w:rsid w:val="00246AB8"/>
    <w:rsid w:val="00246B35"/>
    <w:rsid w:val="00246BE2"/>
    <w:rsid w:val="00246C18"/>
    <w:rsid w:val="00246E1A"/>
    <w:rsid w:val="00247487"/>
    <w:rsid w:val="0024752D"/>
    <w:rsid w:val="0024772E"/>
    <w:rsid w:val="0024781A"/>
    <w:rsid w:val="00247DEE"/>
    <w:rsid w:val="00247ECB"/>
    <w:rsid w:val="00247FB2"/>
    <w:rsid w:val="002501E4"/>
    <w:rsid w:val="002505FF"/>
    <w:rsid w:val="00250C10"/>
    <w:rsid w:val="002510B6"/>
    <w:rsid w:val="002510D9"/>
    <w:rsid w:val="002511D3"/>
    <w:rsid w:val="00251C64"/>
    <w:rsid w:val="00252508"/>
    <w:rsid w:val="002528D5"/>
    <w:rsid w:val="00252C17"/>
    <w:rsid w:val="00252C5F"/>
    <w:rsid w:val="00252FEB"/>
    <w:rsid w:val="00253004"/>
    <w:rsid w:val="0025303A"/>
    <w:rsid w:val="0025356C"/>
    <w:rsid w:val="002538F0"/>
    <w:rsid w:val="00253A13"/>
    <w:rsid w:val="00253A91"/>
    <w:rsid w:val="00253B1E"/>
    <w:rsid w:val="00253C2E"/>
    <w:rsid w:val="00253F80"/>
    <w:rsid w:val="002543AC"/>
    <w:rsid w:val="00254706"/>
    <w:rsid w:val="0025476E"/>
    <w:rsid w:val="002549CC"/>
    <w:rsid w:val="002553A8"/>
    <w:rsid w:val="00255534"/>
    <w:rsid w:val="0025565A"/>
    <w:rsid w:val="00255ADC"/>
    <w:rsid w:val="002568B9"/>
    <w:rsid w:val="00256927"/>
    <w:rsid w:val="002569F3"/>
    <w:rsid w:val="00256C14"/>
    <w:rsid w:val="002572CF"/>
    <w:rsid w:val="0025735C"/>
    <w:rsid w:val="00257B07"/>
    <w:rsid w:val="00257DC5"/>
    <w:rsid w:val="002600C2"/>
    <w:rsid w:val="002600D8"/>
    <w:rsid w:val="002600E1"/>
    <w:rsid w:val="002604B1"/>
    <w:rsid w:val="00260831"/>
    <w:rsid w:val="00260A84"/>
    <w:rsid w:val="00260BEE"/>
    <w:rsid w:val="00261709"/>
    <w:rsid w:val="002617B7"/>
    <w:rsid w:val="00261AED"/>
    <w:rsid w:val="0026222F"/>
    <w:rsid w:val="002622B6"/>
    <w:rsid w:val="0026267F"/>
    <w:rsid w:val="00262AB8"/>
    <w:rsid w:val="002630DC"/>
    <w:rsid w:val="0026317B"/>
    <w:rsid w:val="002634B5"/>
    <w:rsid w:val="002635BC"/>
    <w:rsid w:val="0026361B"/>
    <w:rsid w:val="0026401D"/>
    <w:rsid w:val="0026410F"/>
    <w:rsid w:val="00264256"/>
    <w:rsid w:val="00264DEC"/>
    <w:rsid w:val="002651FD"/>
    <w:rsid w:val="00265C0B"/>
    <w:rsid w:val="00265C20"/>
    <w:rsid w:val="00266288"/>
    <w:rsid w:val="00266515"/>
    <w:rsid w:val="002665F8"/>
    <w:rsid w:val="00266790"/>
    <w:rsid w:val="00266ADF"/>
    <w:rsid w:val="00266D06"/>
    <w:rsid w:val="00266F6D"/>
    <w:rsid w:val="002673F1"/>
    <w:rsid w:val="002674F7"/>
    <w:rsid w:val="00267770"/>
    <w:rsid w:val="00267A49"/>
    <w:rsid w:val="00267B86"/>
    <w:rsid w:val="00270038"/>
    <w:rsid w:val="00270681"/>
    <w:rsid w:val="00270901"/>
    <w:rsid w:val="00270C57"/>
    <w:rsid w:val="00270CD2"/>
    <w:rsid w:val="00270D26"/>
    <w:rsid w:val="00270E0B"/>
    <w:rsid w:val="0027103D"/>
    <w:rsid w:val="0027114C"/>
    <w:rsid w:val="00271253"/>
    <w:rsid w:val="0027152B"/>
    <w:rsid w:val="002718B6"/>
    <w:rsid w:val="00271B9E"/>
    <w:rsid w:val="0027223E"/>
    <w:rsid w:val="00272248"/>
    <w:rsid w:val="00272452"/>
    <w:rsid w:val="002725D6"/>
    <w:rsid w:val="0027279F"/>
    <w:rsid w:val="00272931"/>
    <w:rsid w:val="00272CD9"/>
    <w:rsid w:val="00272D82"/>
    <w:rsid w:val="00272D86"/>
    <w:rsid w:val="00272E31"/>
    <w:rsid w:val="0027377F"/>
    <w:rsid w:val="00273FCE"/>
    <w:rsid w:val="00274214"/>
    <w:rsid w:val="00274385"/>
    <w:rsid w:val="00274751"/>
    <w:rsid w:val="0027495E"/>
    <w:rsid w:val="00275018"/>
    <w:rsid w:val="002750E6"/>
    <w:rsid w:val="00275497"/>
    <w:rsid w:val="00275807"/>
    <w:rsid w:val="0027580F"/>
    <w:rsid w:val="00275E03"/>
    <w:rsid w:val="00275F95"/>
    <w:rsid w:val="00276108"/>
    <w:rsid w:val="0027617D"/>
    <w:rsid w:val="00276255"/>
    <w:rsid w:val="002763A9"/>
    <w:rsid w:val="002765D4"/>
    <w:rsid w:val="00276D4B"/>
    <w:rsid w:val="00276E44"/>
    <w:rsid w:val="00276E69"/>
    <w:rsid w:val="00276FDD"/>
    <w:rsid w:val="002774CA"/>
    <w:rsid w:val="002775C7"/>
    <w:rsid w:val="0027779C"/>
    <w:rsid w:val="002777EA"/>
    <w:rsid w:val="00277B57"/>
    <w:rsid w:val="00277C67"/>
    <w:rsid w:val="00277E7D"/>
    <w:rsid w:val="00280049"/>
    <w:rsid w:val="00280569"/>
    <w:rsid w:val="00280F72"/>
    <w:rsid w:val="0028115B"/>
    <w:rsid w:val="002811F8"/>
    <w:rsid w:val="0028198A"/>
    <w:rsid w:val="00281AC3"/>
    <w:rsid w:val="00281B66"/>
    <w:rsid w:val="00282B08"/>
    <w:rsid w:val="00282CDB"/>
    <w:rsid w:val="00283154"/>
    <w:rsid w:val="00283211"/>
    <w:rsid w:val="00283A7B"/>
    <w:rsid w:val="00283A96"/>
    <w:rsid w:val="00283C5F"/>
    <w:rsid w:val="00284554"/>
    <w:rsid w:val="00284646"/>
    <w:rsid w:val="00284BEB"/>
    <w:rsid w:val="00284C84"/>
    <w:rsid w:val="00284FE1"/>
    <w:rsid w:val="00285413"/>
    <w:rsid w:val="002854EA"/>
    <w:rsid w:val="00285510"/>
    <w:rsid w:val="00285574"/>
    <w:rsid w:val="00285D5C"/>
    <w:rsid w:val="00285DAA"/>
    <w:rsid w:val="00285EA4"/>
    <w:rsid w:val="00285FDE"/>
    <w:rsid w:val="00286612"/>
    <w:rsid w:val="002868A9"/>
    <w:rsid w:val="00286C86"/>
    <w:rsid w:val="00286E67"/>
    <w:rsid w:val="00286E9E"/>
    <w:rsid w:val="00286FA3"/>
    <w:rsid w:val="00286FE0"/>
    <w:rsid w:val="002871FA"/>
    <w:rsid w:val="00287B4A"/>
    <w:rsid w:val="00287BED"/>
    <w:rsid w:val="0029036F"/>
    <w:rsid w:val="0029060B"/>
    <w:rsid w:val="00290AD6"/>
    <w:rsid w:val="00291165"/>
    <w:rsid w:val="002911B4"/>
    <w:rsid w:val="00291225"/>
    <w:rsid w:val="00291255"/>
    <w:rsid w:val="0029136A"/>
    <w:rsid w:val="002914AA"/>
    <w:rsid w:val="00291540"/>
    <w:rsid w:val="0029192B"/>
    <w:rsid w:val="00291A09"/>
    <w:rsid w:val="002922A9"/>
    <w:rsid w:val="002923CE"/>
    <w:rsid w:val="00292E94"/>
    <w:rsid w:val="0029311B"/>
    <w:rsid w:val="00293555"/>
    <w:rsid w:val="002937B8"/>
    <w:rsid w:val="00293E09"/>
    <w:rsid w:val="00293E1B"/>
    <w:rsid w:val="00293F3A"/>
    <w:rsid w:val="002945C7"/>
    <w:rsid w:val="002946C8"/>
    <w:rsid w:val="00294B89"/>
    <w:rsid w:val="00294C4F"/>
    <w:rsid w:val="00294DF4"/>
    <w:rsid w:val="002952B2"/>
    <w:rsid w:val="0029561F"/>
    <w:rsid w:val="0029592C"/>
    <w:rsid w:val="00295FCE"/>
    <w:rsid w:val="0029620F"/>
    <w:rsid w:val="00296397"/>
    <w:rsid w:val="002966AC"/>
    <w:rsid w:val="00296B6F"/>
    <w:rsid w:val="00296D6D"/>
    <w:rsid w:val="00296E1F"/>
    <w:rsid w:val="00296E6C"/>
    <w:rsid w:val="00297354"/>
    <w:rsid w:val="00297606"/>
    <w:rsid w:val="00297C98"/>
    <w:rsid w:val="00297CC1"/>
    <w:rsid w:val="00297CFE"/>
    <w:rsid w:val="002A0024"/>
    <w:rsid w:val="002A02CB"/>
    <w:rsid w:val="002A02E0"/>
    <w:rsid w:val="002A05F0"/>
    <w:rsid w:val="002A0DE4"/>
    <w:rsid w:val="002A1126"/>
    <w:rsid w:val="002A1181"/>
    <w:rsid w:val="002A15B3"/>
    <w:rsid w:val="002A1974"/>
    <w:rsid w:val="002A1DD4"/>
    <w:rsid w:val="002A1E46"/>
    <w:rsid w:val="002A1F37"/>
    <w:rsid w:val="002A24CB"/>
    <w:rsid w:val="002A2A3F"/>
    <w:rsid w:val="002A2B6F"/>
    <w:rsid w:val="002A2EB4"/>
    <w:rsid w:val="002A31A3"/>
    <w:rsid w:val="002A34B2"/>
    <w:rsid w:val="002A352A"/>
    <w:rsid w:val="002A3DD8"/>
    <w:rsid w:val="002A3E33"/>
    <w:rsid w:val="002A3E59"/>
    <w:rsid w:val="002A3EA6"/>
    <w:rsid w:val="002A3FCC"/>
    <w:rsid w:val="002A42E2"/>
    <w:rsid w:val="002A4481"/>
    <w:rsid w:val="002A44F4"/>
    <w:rsid w:val="002A4942"/>
    <w:rsid w:val="002A4ACE"/>
    <w:rsid w:val="002A4B54"/>
    <w:rsid w:val="002A4C70"/>
    <w:rsid w:val="002A56E5"/>
    <w:rsid w:val="002A5743"/>
    <w:rsid w:val="002A58DE"/>
    <w:rsid w:val="002A5A5E"/>
    <w:rsid w:val="002A5C9D"/>
    <w:rsid w:val="002A5CDA"/>
    <w:rsid w:val="002A5D87"/>
    <w:rsid w:val="002A5ED7"/>
    <w:rsid w:val="002A61FD"/>
    <w:rsid w:val="002A6BE5"/>
    <w:rsid w:val="002A72A6"/>
    <w:rsid w:val="002A72B3"/>
    <w:rsid w:val="002A78CE"/>
    <w:rsid w:val="002A799E"/>
    <w:rsid w:val="002A7E30"/>
    <w:rsid w:val="002A7F26"/>
    <w:rsid w:val="002A7FB0"/>
    <w:rsid w:val="002B02D3"/>
    <w:rsid w:val="002B02E5"/>
    <w:rsid w:val="002B0429"/>
    <w:rsid w:val="002B0562"/>
    <w:rsid w:val="002B0DA6"/>
    <w:rsid w:val="002B0E2F"/>
    <w:rsid w:val="002B132E"/>
    <w:rsid w:val="002B1479"/>
    <w:rsid w:val="002B1560"/>
    <w:rsid w:val="002B180F"/>
    <w:rsid w:val="002B21CE"/>
    <w:rsid w:val="002B2593"/>
    <w:rsid w:val="002B2767"/>
    <w:rsid w:val="002B2813"/>
    <w:rsid w:val="002B2CBD"/>
    <w:rsid w:val="002B2D04"/>
    <w:rsid w:val="002B309A"/>
    <w:rsid w:val="002B3667"/>
    <w:rsid w:val="002B518E"/>
    <w:rsid w:val="002B5A08"/>
    <w:rsid w:val="002B5B1D"/>
    <w:rsid w:val="002B5E28"/>
    <w:rsid w:val="002B614F"/>
    <w:rsid w:val="002B6B9C"/>
    <w:rsid w:val="002B6C25"/>
    <w:rsid w:val="002B6DAB"/>
    <w:rsid w:val="002B6DC0"/>
    <w:rsid w:val="002B7249"/>
    <w:rsid w:val="002B7773"/>
    <w:rsid w:val="002B79DA"/>
    <w:rsid w:val="002B7E40"/>
    <w:rsid w:val="002C010B"/>
    <w:rsid w:val="002C06B7"/>
    <w:rsid w:val="002C139E"/>
    <w:rsid w:val="002C180A"/>
    <w:rsid w:val="002C1C79"/>
    <w:rsid w:val="002C1F53"/>
    <w:rsid w:val="002C29E8"/>
    <w:rsid w:val="002C30A5"/>
    <w:rsid w:val="002C32DB"/>
    <w:rsid w:val="002C3622"/>
    <w:rsid w:val="002C39FE"/>
    <w:rsid w:val="002C401B"/>
    <w:rsid w:val="002C4037"/>
    <w:rsid w:val="002C4117"/>
    <w:rsid w:val="002C46D9"/>
    <w:rsid w:val="002C4C1E"/>
    <w:rsid w:val="002C5280"/>
    <w:rsid w:val="002C56CC"/>
    <w:rsid w:val="002C584D"/>
    <w:rsid w:val="002C5D11"/>
    <w:rsid w:val="002C6A97"/>
    <w:rsid w:val="002C6E3E"/>
    <w:rsid w:val="002C72BD"/>
    <w:rsid w:val="002C7A73"/>
    <w:rsid w:val="002C7B95"/>
    <w:rsid w:val="002C7BA0"/>
    <w:rsid w:val="002C7C36"/>
    <w:rsid w:val="002D03B3"/>
    <w:rsid w:val="002D07D3"/>
    <w:rsid w:val="002D0850"/>
    <w:rsid w:val="002D0D30"/>
    <w:rsid w:val="002D10D0"/>
    <w:rsid w:val="002D1214"/>
    <w:rsid w:val="002D1267"/>
    <w:rsid w:val="002D129A"/>
    <w:rsid w:val="002D1410"/>
    <w:rsid w:val="002D19C9"/>
    <w:rsid w:val="002D1AF5"/>
    <w:rsid w:val="002D27CD"/>
    <w:rsid w:val="002D2B82"/>
    <w:rsid w:val="002D2D00"/>
    <w:rsid w:val="002D2D19"/>
    <w:rsid w:val="002D2F36"/>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876"/>
    <w:rsid w:val="002D78A9"/>
    <w:rsid w:val="002D791A"/>
    <w:rsid w:val="002D7994"/>
    <w:rsid w:val="002E09F2"/>
    <w:rsid w:val="002E0A79"/>
    <w:rsid w:val="002E0B0C"/>
    <w:rsid w:val="002E0D6C"/>
    <w:rsid w:val="002E0E1B"/>
    <w:rsid w:val="002E1308"/>
    <w:rsid w:val="002E1D1D"/>
    <w:rsid w:val="002E1DEE"/>
    <w:rsid w:val="002E23CA"/>
    <w:rsid w:val="002E23D5"/>
    <w:rsid w:val="002E242D"/>
    <w:rsid w:val="002E24BD"/>
    <w:rsid w:val="002E2C7F"/>
    <w:rsid w:val="002E2E31"/>
    <w:rsid w:val="002E2EE0"/>
    <w:rsid w:val="002E304E"/>
    <w:rsid w:val="002E34A3"/>
    <w:rsid w:val="002E351D"/>
    <w:rsid w:val="002E3686"/>
    <w:rsid w:val="002E3A21"/>
    <w:rsid w:val="002E3A3B"/>
    <w:rsid w:val="002E3E32"/>
    <w:rsid w:val="002E49C9"/>
    <w:rsid w:val="002E54F5"/>
    <w:rsid w:val="002E5774"/>
    <w:rsid w:val="002E5863"/>
    <w:rsid w:val="002E596D"/>
    <w:rsid w:val="002E5C29"/>
    <w:rsid w:val="002E5CC3"/>
    <w:rsid w:val="002E5F7A"/>
    <w:rsid w:val="002E6109"/>
    <w:rsid w:val="002E611C"/>
    <w:rsid w:val="002E682C"/>
    <w:rsid w:val="002E6A17"/>
    <w:rsid w:val="002E6DEE"/>
    <w:rsid w:val="002E6E47"/>
    <w:rsid w:val="002E6F3C"/>
    <w:rsid w:val="002E7954"/>
    <w:rsid w:val="002E7967"/>
    <w:rsid w:val="002E7FEB"/>
    <w:rsid w:val="002F00DC"/>
    <w:rsid w:val="002F0BB3"/>
    <w:rsid w:val="002F11B9"/>
    <w:rsid w:val="002F1343"/>
    <w:rsid w:val="002F13B4"/>
    <w:rsid w:val="002F143E"/>
    <w:rsid w:val="002F144D"/>
    <w:rsid w:val="002F1498"/>
    <w:rsid w:val="002F175A"/>
    <w:rsid w:val="002F185B"/>
    <w:rsid w:val="002F18A9"/>
    <w:rsid w:val="002F1CEF"/>
    <w:rsid w:val="002F1E06"/>
    <w:rsid w:val="002F1E37"/>
    <w:rsid w:val="002F27FA"/>
    <w:rsid w:val="002F29FC"/>
    <w:rsid w:val="002F29FE"/>
    <w:rsid w:val="002F3823"/>
    <w:rsid w:val="002F3B8D"/>
    <w:rsid w:val="002F4DF9"/>
    <w:rsid w:val="002F517C"/>
    <w:rsid w:val="002F5AE1"/>
    <w:rsid w:val="002F5F6D"/>
    <w:rsid w:val="002F609D"/>
    <w:rsid w:val="002F60CF"/>
    <w:rsid w:val="002F6125"/>
    <w:rsid w:val="002F65EF"/>
    <w:rsid w:val="002F676A"/>
    <w:rsid w:val="002F72DA"/>
    <w:rsid w:val="002F7319"/>
    <w:rsid w:val="002F737D"/>
    <w:rsid w:val="002F743D"/>
    <w:rsid w:val="002F7590"/>
    <w:rsid w:val="002F7717"/>
    <w:rsid w:val="002F7775"/>
    <w:rsid w:val="002F7CE9"/>
    <w:rsid w:val="003001CA"/>
    <w:rsid w:val="003003EB"/>
    <w:rsid w:val="00300E13"/>
    <w:rsid w:val="003011AC"/>
    <w:rsid w:val="00301225"/>
    <w:rsid w:val="0030122E"/>
    <w:rsid w:val="003012F9"/>
    <w:rsid w:val="003013B2"/>
    <w:rsid w:val="00301400"/>
    <w:rsid w:val="00301EE5"/>
    <w:rsid w:val="0030235D"/>
    <w:rsid w:val="00302412"/>
    <w:rsid w:val="00302A21"/>
    <w:rsid w:val="00302D86"/>
    <w:rsid w:val="003030FB"/>
    <w:rsid w:val="0030323C"/>
    <w:rsid w:val="003035D8"/>
    <w:rsid w:val="0030362C"/>
    <w:rsid w:val="00303B0C"/>
    <w:rsid w:val="00303B57"/>
    <w:rsid w:val="00303D53"/>
    <w:rsid w:val="003042FE"/>
    <w:rsid w:val="003045C1"/>
    <w:rsid w:val="003048D7"/>
    <w:rsid w:val="00304E42"/>
    <w:rsid w:val="00304EC7"/>
    <w:rsid w:val="0030565B"/>
    <w:rsid w:val="0030573D"/>
    <w:rsid w:val="00305749"/>
    <w:rsid w:val="003061B5"/>
    <w:rsid w:val="00306569"/>
    <w:rsid w:val="00306B5B"/>
    <w:rsid w:val="00306C75"/>
    <w:rsid w:val="00306F5B"/>
    <w:rsid w:val="00306FBF"/>
    <w:rsid w:val="003071F6"/>
    <w:rsid w:val="0030773F"/>
    <w:rsid w:val="00307D56"/>
    <w:rsid w:val="003100DA"/>
    <w:rsid w:val="003102D0"/>
    <w:rsid w:val="003103E1"/>
    <w:rsid w:val="00310463"/>
    <w:rsid w:val="003108CF"/>
    <w:rsid w:val="003108E0"/>
    <w:rsid w:val="0031099A"/>
    <w:rsid w:val="00310B90"/>
    <w:rsid w:val="00310E98"/>
    <w:rsid w:val="00311062"/>
    <w:rsid w:val="0031128C"/>
    <w:rsid w:val="00311594"/>
    <w:rsid w:val="003119D8"/>
    <w:rsid w:val="00311C74"/>
    <w:rsid w:val="0031201D"/>
    <w:rsid w:val="003120F1"/>
    <w:rsid w:val="00312957"/>
    <w:rsid w:val="003129E7"/>
    <w:rsid w:val="003133B2"/>
    <w:rsid w:val="003136CB"/>
    <w:rsid w:val="00313A5B"/>
    <w:rsid w:val="00313B8C"/>
    <w:rsid w:val="00313CB0"/>
    <w:rsid w:val="00313F96"/>
    <w:rsid w:val="00313FD2"/>
    <w:rsid w:val="0031458B"/>
    <w:rsid w:val="003147C7"/>
    <w:rsid w:val="00314885"/>
    <w:rsid w:val="00314941"/>
    <w:rsid w:val="00314CF4"/>
    <w:rsid w:val="00314E31"/>
    <w:rsid w:val="003151CA"/>
    <w:rsid w:val="00315509"/>
    <w:rsid w:val="003159C3"/>
    <w:rsid w:val="00315FC6"/>
    <w:rsid w:val="0031630B"/>
    <w:rsid w:val="0031668E"/>
    <w:rsid w:val="00316EC7"/>
    <w:rsid w:val="0031751B"/>
    <w:rsid w:val="00317604"/>
    <w:rsid w:val="0031771F"/>
    <w:rsid w:val="003179C3"/>
    <w:rsid w:val="00317BF6"/>
    <w:rsid w:val="00317F47"/>
    <w:rsid w:val="003206C6"/>
    <w:rsid w:val="0032098E"/>
    <w:rsid w:val="00320A3E"/>
    <w:rsid w:val="00320A6E"/>
    <w:rsid w:val="00320DCD"/>
    <w:rsid w:val="00320E94"/>
    <w:rsid w:val="0032119C"/>
    <w:rsid w:val="003213B9"/>
    <w:rsid w:val="0032167F"/>
    <w:rsid w:val="00321792"/>
    <w:rsid w:val="003218F9"/>
    <w:rsid w:val="00321A6B"/>
    <w:rsid w:val="00321DA2"/>
    <w:rsid w:val="00321F7E"/>
    <w:rsid w:val="003221E1"/>
    <w:rsid w:val="003226B8"/>
    <w:rsid w:val="0032281B"/>
    <w:rsid w:val="00323260"/>
    <w:rsid w:val="00323306"/>
    <w:rsid w:val="00323A71"/>
    <w:rsid w:val="00323EF9"/>
    <w:rsid w:val="00324223"/>
    <w:rsid w:val="00324316"/>
    <w:rsid w:val="00324C9B"/>
    <w:rsid w:val="00324D2E"/>
    <w:rsid w:val="00324E3C"/>
    <w:rsid w:val="00324E60"/>
    <w:rsid w:val="003250A8"/>
    <w:rsid w:val="003256BC"/>
    <w:rsid w:val="00325702"/>
    <w:rsid w:val="0032590B"/>
    <w:rsid w:val="00325D5D"/>
    <w:rsid w:val="0032696F"/>
    <w:rsid w:val="003269F3"/>
    <w:rsid w:val="00326D6F"/>
    <w:rsid w:val="00327281"/>
    <w:rsid w:val="003273FD"/>
    <w:rsid w:val="00327E6D"/>
    <w:rsid w:val="00327EAA"/>
    <w:rsid w:val="003302A3"/>
    <w:rsid w:val="003303C5"/>
    <w:rsid w:val="0033081F"/>
    <w:rsid w:val="00330AFE"/>
    <w:rsid w:val="0033105E"/>
    <w:rsid w:val="00331183"/>
    <w:rsid w:val="003315AB"/>
    <w:rsid w:val="0033186C"/>
    <w:rsid w:val="0033189C"/>
    <w:rsid w:val="00331943"/>
    <w:rsid w:val="00331C86"/>
    <w:rsid w:val="00331D1C"/>
    <w:rsid w:val="0033241A"/>
    <w:rsid w:val="003328CA"/>
    <w:rsid w:val="00332ABF"/>
    <w:rsid w:val="00332CA3"/>
    <w:rsid w:val="00332F79"/>
    <w:rsid w:val="00333246"/>
    <w:rsid w:val="00333494"/>
    <w:rsid w:val="003339B1"/>
    <w:rsid w:val="00333A58"/>
    <w:rsid w:val="00333A89"/>
    <w:rsid w:val="00333C6F"/>
    <w:rsid w:val="00333CF5"/>
    <w:rsid w:val="00333E08"/>
    <w:rsid w:val="00333E9B"/>
    <w:rsid w:val="003344D6"/>
    <w:rsid w:val="00334D7B"/>
    <w:rsid w:val="003351C4"/>
    <w:rsid w:val="00335642"/>
    <w:rsid w:val="00335875"/>
    <w:rsid w:val="00335C2D"/>
    <w:rsid w:val="00336224"/>
    <w:rsid w:val="003365B7"/>
    <w:rsid w:val="00336636"/>
    <w:rsid w:val="00336717"/>
    <w:rsid w:val="003371CB"/>
    <w:rsid w:val="0033742A"/>
    <w:rsid w:val="0033780C"/>
    <w:rsid w:val="0033788F"/>
    <w:rsid w:val="00337B59"/>
    <w:rsid w:val="00337B6F"/>
    <w:rsid w:val="00337C66"/>
    <w:rsid w:val="00337CD4"/>
    <w:rsid w:val="00337CE2"/>
    <w:rsid w:val="00340429"/>
    <w:rsid w:val="003404E1"/>
    <w:rsid w:val="00340807"/>
    <w:rsid w:val="00340968"/>
    <w:rsid w:val="00340AEA"/>
    <w:rsid w:val="00340B43"/>
    <w:rsid w:val="00340BB3"/>
    <w:rsid w:val="00340DE8"/>
    <w:rsid w:val="0034111C"/>
    <w:rsid w:val="0034161F"/>
    <w:rsid w:val="00341723"/>
    <w:rsid w:val="00341A54"/>
    <w:rsid w:val="00341B23"/>
    <w:rsid w:val="00341C27"/>
    <w:rsid w:val="00341D1F"/>
    <w:rsid w:val="00342398"/>
    <w:rsid w:val="0034279D"/>
    <w:rsid w:val="003428C3"/>
    <w:rsid w:val="00342A18"/>
    <w:rsid w:val="00342AD5"/>
    <w:rsid w:val="00342CF4"/>
    <w:rsid w:val="00342D06"/>
    <w:rsid w:val="00342DD3"/>
    <w:rsid w:val="0034388A"/>
    <w:rsid w:val="00343B5C"/>
    <w:rsid w:val="003443D6"/>
    <w:rsid w:val="003444A0"/>
    <w:rsid w:val="003449C7"/>
    <w:rsid w:val="003449E4"/>
    <w:rsid w:val="00345203"/>
    <w:rsid w:val="00345A0D"/>
    <w:rsid w:val="00346201"/>
    <w:rsid w:val="003462D7"/>
    <w:rsid w:val="003465E5"/>
    <w:rsid w:val="00346655"/>
    <w:rsid w:val="003466F1"/>
    <w:rsid w:val="00346ADA"/>
    <w:rsid w:val="00346B1C"/>
    <w:rsid w:val="00346B8E"/>
    <w:rsid w:val="00347245"/>
    <w:rsid w:val="003472CC"/>
    <w:rsid w:val="003474B8"/>
    <w:rsid w:val="00347680"/>
    <w:rsid w:val="00347C98"/>
    <w:rsid w:val="00347F95"/>
    <w:rsid w:val="003500CB"/>
    <w:rsid w:val="003501AE"/>
    <w:rsid w:val="0035029A"/>
    <w:rsid w:val="00350B2B"/>
    <w:rsid w:val="00350CB1"/>
    <w:rsid w:val="00350D3C"/>
    <w:rsid w:val="0035113F"/>
    <w:rsid w:val="003516E1"/>
    <w:rsid w:val="00351BCA"/>
    <w:rsid w:val="00351D2D"/>
    <w:rsid w:val="00351E40"/>
    <w:rsid w:val="00352226"/>
    <w:rsid w:val="0035240B"/>
    <w:rsid w:val="003524CC"/>
    <w:rsid w:val="00352810"/>
    <w:rsid w:val="0035291D"/>
    <w:rsid w:val="00352D21"/>
    <w:rsid w:val="00352DE2"/>
    <w:rsid w:val="00352ED1"/>
    <w:rsid w:val="00352F44"/>
    <w:rsid w:val="00353545"/>
    <w:rsid w:val="0035365E"/>
    <w:rsid w:val="003536FE"/>
    <w:rsid w:val="003538D2"/>
    <w:rsid w:val="00353A08"/>
    <w:rsid w:val="00353B3F"/>
    <w:rsid w:val="00353C78"/>
    <w:rsid w:val="003545CC"/>
    <w:rsid w:val="00354BF8"/>
    <w:rsid w:val="00355088"/>
    <w:rsid w:val="00355142"/>
    <w:rsid w:val="0035581A"/>
    <w:rsid w:val="00355C75"/>
    <w:rsid w:val="0035641C"/>
    <w:rsid w:val="00356673"/>
    <w:rsid w:val="00356861"/>
    <w:rsid w:val="00356866"/>
    <w:rsid w:val="003569B3"/>
    <w:rsid w:val="00356B45"/>
    <w:rsid w:val="003571A1"/>
    <w:rsid w:val="00357270"/>
    <w:rsid w:val="0035751F"/>
    <w:rsid w:val="003579FA"/>
    <w:rsid w:val="00357B29"/>
    <w:rsid w:val="00357B9C"/>
    <w:rsid w:val="00357CE3"/>
    <w:rsid w:val="00357F9C"/>
    <w:rsid w:val="00360B82"/>
    <w:rsid w:val="00360D34"/>
    <w:rsid w:val="00360E9F"/>
    <w:rsid w:val="003611B6"/>
    <w:rsid w:val="00361310"/>
    <w:rsid w:val="0036140A"/>
    <w:rsid w:val="00361D71"/>
    <w:rsid w:val="00362115"/>
    <w:rsid w:val="0036213E"/>
    <w:rsid w:val="00362274"/>
    <w:rsid w:val="0036232F"/>
    <w:rsid w:val="00362469"/>
    <w:rsid w:val="00362676"/>
    <w:rsid w:val="00362DF0"/>
    <w:rsid w:val="003634C0"/>
    <w:rsid w:val="0036393A"/>
    <w:rsid w:val="00363F33"/>
    <w:rsid w:val="003642A6"/>
    <w:rsid w:val="003646F5"/>
    <w:rsid w:val="00364BDE"/>
    <w:rsid w:val="00364D65"/>
    <w:rsid w:val="0036528D"/>
    <w:rsid w:val="00365330"/>
    <w:rsid w:val="00365DFD"/>
    <w:rsid w:val="00365E70"/>
    <w:rsid w:val="00366142"/>
    <w:rsid w:val="0036620B"/>
    <w:rsid w:val="003662A0"/>
    <w:rsid w:val="00366639"/>
    <w:rsid w:val="003666FD"/>
    <w:rsid w:val="0036671A"/>
    <w:rsid w:val="00367057"/>
    <w:rsid w:val="00367273"/>
    <w:rsid w:val="00367319"/>
    <w:rsid w:val="003674FD"/>
    <w:rsid w:val="00367B1B"/>
    <w:rsid w:val="00367BED"/>
    <w:rsid w:val="003705AC"/>
    <w:rsid w:val="003706CF"/>
    <w:rsid w:val="003709DA"/>
    <w:rsid w:val="00370EC4"/>
    <w:rsid w:val="003710E1"/>
    <w:rsid w:val="003711E9"/>
    <w:rsid w:val="0037166B"/>
    <w:rsid w:val="00371787"/>
    <w:rsid w:val="003717EC"/>
    <w:rsid w:val="00371B2A"/>
    <w:rsid w:val="00371C30"/>
    <w:rsid w:val="00372043"/>
    <w:rsid w:val="00372093"/>
    <w:rsid w:val="00372329"/>
    <w:rsid w:val="0037242B"/>
    <w:rsid w:val="00372471"/>
    <w:rsid w:val="0037263A"/>
    <w:rsid w:val="00372702"/>
    <w:rsid w:val="00372DF6"/>
    <w:rsid w:val="0037366C"/>
    <w:rsid w:val="003740A6"/>
    <w:rsid w:val="0037411D"/>
    <w:rsid w:val="0037493F"/>
    <w:rsid w:val="00374B35"/>
    <w:rsid w:val="00374CAF"/>
    <w:rsid w:val="00374DB7"/>
    <w:rsid w:val="00374F30"/>
    <w:rsid w:val="0037500D"/>
    <w:rsid w:val="00375259"/>
    <w:rsid w:val="0037538D"/>
    <w:rsid w:val="00375859"/>
    <w:rsid w:val="00375F15"/>
    <w:rsid w:val="0037626C"/>
    <w:rsid w:val="003763EE"/>
    <w:rsid w:val="0037644B"/>
    <w:rsid w:val="003768CC"/>
    <w:rsid w:val="0037691E"/>
    <w:rsid w:val="00376AB4"/>
    <w:rsid w:val="00376CC6"/>
    <w:rsid w:val="00377131"/>
    <w:rsid w:val="0037725E"/>
    <w:rsid w:val="003774E0"/>
    <w:rsid w:val="0037751C"/>
    <w:rsid w:val="0037792A"/>
    <w:rsid w:val="00380046"/>
    <w:rsid w:val="0038007A"/>
    <w:rsid w:val="00380266"/>
    <w:rsid w:val="003805BD"/>
    <w:rsid w:val="003806AE"/>
    <w:rsid w:val="0038105C"/>
    <w:rsid w:val="003812D5"/>
    <w:rsid w:val="003813A8"/>
    <w:rsid w:val="003814F1"/>
    <w:rsid w:val="00381623"/>
    <w:rsid w:val="003817E8"/>
    <w:rsid w:val="00381D59"/>
    <w:rsid w:val="00381E28"/>
    <w:rsid w:val="003823F1"/>
    <w:rsid w:val="0038294C"/>
    <w:rsid w:val="003829C3"/>
    <w:rsid w:val="00382A35"/>
    <w:rsid w:val="00383300"/>
    <w:rsid w:val="00383AEA"/>
    <w:rsid w:val="00383F09"/>
    <w:rsid w:val="00383F7B"/>
    <w:rsid w:val="003840EA"/>
    <w:rsid w:val="003842A2"/>
    <w:rsid w:val="003843C0"/>
    <w:rsid w:val="00384943"/>
    <w:rsid w:val="0038501D"/>
    <w:rsid w:val="00385095"/>
    <w:rsid w:val="00385888"/>
    <w:rsid w:val="00385902"/>
    <w:rsid w:val="00385D63"/>
    <w:rsid w:val="00385F4B"/>
    <w:rsid w:val="003860C3"/>
    <w:rsid w:val="00386264"/>
    <w:rsid w:val="00386440"/>
    <w:rsid w:val="00386BFB"/>
    <w:rsid w:val="00386FA1"/>
    <w:rsid w:val="0038703D"/>
    <w:rsid w:val="003872AA"/>
    <w:rsid w:val="00387519"/>
    <w:rsid w:val="00387683"/>
    <w:rsid w:val="003876F7"/>
    <w:rsid w:val="0038795B"/>
    <w:rsid w:val="003879E0"/>
    <w:rsid w:val="003900F3"/>
    <w:rsid w:val="00390161"/>
    <w:rsid w:val="00390267"/>
    <w:rsid w:val="00390610"/>
    <w:rsid w:val="003906CC"/>
    <w:rsid w:val="00390B10"/>
    <w:rsid w:val="00390D01"/>
    <w:rsid w:val="00390FA1"/>
    <w:rsid w:val="00391290"/>
    <w:rsid w:val="003915B6"/>
    <w:rsid w:val="00391BDD"/>
    <w:rsid w:val="003926C2"/>
    <w:rsid w:val="003926C7"/>
    <w:rsid w:val="00392815"/>
    <w:rsid w:val="003928A1"/>
    <w:rsid w:val="0039300A"/>
    <w:rsid w:val="003930F3"/>
    <w:rsid w:val="003930FD"/>
    <w:rsid w:val="003931A4"/>
    <w:rsid w:val="003935E6"/>
    <w:rsid w:val="003935EC"/>
    <w:rsid w:val="00393F17"/>
    <w:rsid w:val="00394423"/>
    <w:rsid w:val="00394605"/>
    <w:rsid w:val="00394DCC"/>
    <w:rsid w:val="00394EF9"/>
    <w:rsid w:val="0039527D"/>
    <w:rsid w:val="00395ABF"/>
    <w:rsid w:val="00395AC8"/>
    <w:rsid w:val="00395E5C"/>
    <w:rsid w:val="00395FD5"/>
    <w:rsid w:val="00396102"/>
    <w:rsid w:val="003963DC"/>
    <w:rsid w:val="003964EF"/>
    <w:rsid w:val="003967BB"/>
    <w:rsid w:val="003968D6"/>
    <w:rsid w:val="00397468"/>
    <w:rsid w:val="00397DA2"/>
    <w:rsid w:val="003A03FE"/>
    <w:rsid w:val="003A0444"/>
    <w:rsid w:val="003A10D1"/>
    <w:rsid w:val="003A126D"/>
    <w:rsid w:val="003A1D7D"/>
    <w:rsid w:val="003A2658"/>
    <w:rsid w:val="003A28A2"/>
    <w:rsid w:val="003A2DB1"/>
    <w:rsid w:val="003A3614"/>
    <w:rsid w:val="003A3C70"/>
    <w:rsid w:val="003A4130"/>
    <w:rsid w:val="003A41DA"/>
    <w:rsid w:val="003A4649"/>
    <w:rsid w:val="003A48F8"/>
    <w:rsid w:val="003A498F"/>
    <w:rsid w:val="003A5322"/>
    <w:rsid w:val="003A53C4"/>
    <w:rsid w:val="003A5930"/>
    <w:rsid w:val="003A597F"/>
    <w:rsid w:val="003A5DA9"/>
    <w:rsid w:val="003A5F1B"/>
    <w:rsid w:val="003A5F81"/>
    <w:rsid w:val="003A6088"/>
    <w:rsid w:val="003A65D1"/>
    <w:rsid w:val="003A6AEA"/>
    <w:rsid w:val="003A6DA3"/>
    <w:rsid w:val="003A7226"/>
    <w:rsid w:val="003A75A0"/>
    <w:rsid w:val="003A75F1"/>
    <w:rsid w:val="003A77CA"/>
    <w:rsid w:val="003A7966"/>
    <w:rsid w:val="003A7BAF"/>
    <w:rsid w:val="003B030B"/>
    <w:rsid w:val="003B0ABB"/>
    <w:rsid w:val="003B1161"/>
    <w:rsid w:val="003B1788"/>
    <w:rsid w:val="003B18E7"/>
    <w:rsid w:val="003B1B7C"/>
    <w:rsid w:val="003B1C16"/>
    <w:rsid w:val="003B20A2"/>
    <w:rsid w:val="003B267B"/>
    <w:rsid w:val="003B2C90"/>
    <w:rsid w:val="003B2D6D"/>
    <w:rsid w:val="003B2FB9"/>
    <w:rsid w:val="003B30ED"/>
    <w:rsid w:val="003B310F"/>
    <w:rsid w:val="003B349D"/>
    <w:rsid w:val="003B3601"/>
    <w:rsid w:val="003B3602"/>
    <w:rsid w:val="003B37C3"/>
    <w:rsid w:val="003B38C2"/>
    <w:rsid w:val="003B3B5D"/>
    <w:rsid w:val="003B425C"/>
    <w:rsid w:val="003B4A65"/>
    <w:rsid w:val="003B4B9F"/>
    <w:rsid w:val="003B4D48"/>
    <w:rsid w:val="003B5002"/>
    <w:rsid w:val="003B52F1"/>
    <w:rsid w:val="003B538B"/>
    <w:rsid w:val="003B53A3"/>
    <w:rsid w:val="003B53EF"/>
    <w:rsid w:val="003B5622"/>
    <w:rsid w:val="003B5989"/>
    <w:rsid w:val="003B5D2A"/>
    <w:rsid w:val="003B6300"/>
    <w:rsid w:val="003B6482"/>
    <w:rsid w:val="003B6A59"/>
    <w:rsid w:val="003B7300"/>
    <w:rsid w:val="003B73BB"/>
    <w:rsid w:val="003B740A"/>
    <w:rsid w:val="003B79B6"/>
    <w:rsid w:val="003B79C7"/>
    <w:rsid w:val="003B7C8B"/>
    <w:rsid w:val="003B7CD2"/>
    <w:rsid w:val="003C02D7"/>
    <w:rsid w:val="003C033D"/>
    <w:rsid w:val="003C0523"/>
    <w:rsid w:val="003C057B"/>
    <w:rsid w:val="003C05A5"/>
    <w:rsid w:val="003C066B"/>
    <w:rsid w:val="003C0A71"/>
    <w:rsid w:val="003C0BE4"/>
    <w:rsid w:val="003C15BB"/>
    <w:rsid w:val="003C1A43"/>
    <w:rsid w:val="003C1C02"/>
    <w:rsid w:val="003C1C36"/>
    <w:rsid w:val="003C1DEA"/>
    <w:rsid w:val="003C20A5"/>
    <w:rsid w:val="003C2180"/>
    <w:rsid w:val="003C249F"/>
    <w:rsid w:val="003C2792"/>
    <w:rsid w:val="003C28D3"/>
    <w:rsid w:val="003C28EE"/>
    <w:rsid w:val="003C2C35"/>
    <w:rsid w:val="003C2CAE"/>
    <w:rsid w:val="003C34F0"/>
    <w:rsid w:val="003C363A"/>
    <w:rsid w:val="003C371B"/>
    <w:rsid w:val="003C42C7"/>
    <w:rsid w:val="003C4532"/>
    <w:rsid w:val="003C4533"/>
    <w:rsid w:val="003C509B"/>
    <w:rsid w:val="003C543F"/>
    <w:rsid w:val="003C594A"/>
    <w:rsid w:val="003C605C"/>
    <w:rsid w:val="003C616C"/>
    <w:rsid w:val="003C618F"/>
    <w:rsid w:val="003C630F"/>
    <w:rsid w:val="003C64E8"/>
    <w:rsid w:val="003C6630"/>
    <w:rsid w:val="003C762A"/>
    <w:rsid w:val="003C7796"/>
    <w:rsid w:val="003C7A07"/>
    <w:rsid w:val="003C7E7C"/>
    <w:rsid w:val="003D008C"/>
    <w:rsid w:val="003D021D"/>
    <w:rsid w:val="003D0304"/>
    <w:rsid w:val="003D04E2"/>
    <w:rsid w:val="003D0CCD"/>
    <w:rsid w:val="003D0E58"/>
    <w:rsid w:val="003D1076"/>
    <w:rsid w:val="003D144E"/>
    <w:rsid w:val="003D14C4"/>
    <w:rsid w:val="003D1E51"/>
    <w:rsid w:val="003D28B1"/>
    <w:rsid w:val="003D2A6A"/>
    <w:rsid w:val="003D3003"/>
    <w:rsid w:val="003D3035"/>
    <w:rsid w:val="003D30F5"/>
    <w:rsid w:val="003D34E9"/>
    <w:rsid w:val="003D3618"/>
    <w:rsid w:val="003D38C8"/>
    <w:rsid w:val="003D3A07"/>
    <w:rsid w:val="003D402B"/>
    <w:rsid w:val="003D4118"/>
    <w:rsid w:val="003D41A6"/>
    <w:rsid w:val="003D49DA"/>
    <w:rsid w:val="003D4F95"/>
    <w:rsid w:val="003D5092"/>
    <w:rsid w:val="003D5630"/>
    <w:rsid w:val="003D58CF"/>
    <w:rsid w:val="003D5C77"/>
    <w:rsid w:val="003D5E44"/>
    <w:rsid w:val="003D6008"/>
    <w:rsid w:val="003D662B"/>
    <w:rsid w:val="003D6812"/>
    <w:rsid w:val="003D692C"/>
    <w:rsid w:val="003D6930"/>
    <w:rsid w:val="003D6E6B"/>
    <w:rsid w:val="003D73D9"/>
    <w:rsid w:val="003D767C"/>
    <w:rsid w:val="003D774E"/>
    <w:rsid w:val="003D77E6"/>
    <w:rsid w:val="003D782D"/>
    <w:rsid w:val="003D79EA"/>
    <w:rsid w:val="003E031F"/>
    <w:rsid w:val="003E0449"/>
    <w:rsid w:val="003E05CE"/>
    <w:rsid w:val="003E065B"/>
    <w:rsid w:val="003E0F5A"/>
    <w:rsid w:val="003E121C"/>
    <w:rsid w:val="003E160B"/>
    <w:rsid w:val="003E17F9"/>
    <w:rsid w:val="003E2396"/>
    <w:rsid w:val="003E27A3"/>
    <w:rsid w:val="003E2A36"/>
    <w:rsid w:val="003E33D7"/>
    <w:rsid w:val="003E3652"/>
    <w:rsid w:val="003E389D"/>
    <w:rsid w:val="003E3F38"/>
    <w:rsid w:val="003E42DD"/>
    <w:rsid w:val="003E453F"/>
    <w:rsid w:val="003E4580"/>
    <w:rsid w:val="003E4C6F"/>
    <w:rsid w:val="003E521B"/>
    <w:rsid w:val="003E5340"/>
    <w:rsid w:val="003E5428"/>
    <w:rsid w:val="003E5555"/>
    <w:rsid w:val="003E5AD0"/>
    <w:rsid w:val="003E5B0C"/>
    <w:rsid w:val="003E5B29"/>
    <w:rsid w:val="003E5DA4"/>
    <w:rsid w:val="003E5E46"/>
    <w:rsid w:val="003E6282"/>
    <w:rsid w:val="003E6B45"/>
    <w:rsid w:val="003E6D71"/>
    <w:rsid w:val="003E6F97"/>
    <w:rsid w:val="003E7412"/>
    <w:rsid w:val="003E77A8"/>
    <w:rsid w:val="003F008D"/>
    <w:rsid w:val="003F020E"/>
    <w:rsid w:val="003F12DE"/>
    <w:rsid w:val="003F1329"/>
    <w:rsid w:val="003F1447"/>
    <w:rsid w:val="003F164B"/>
    <w:rsid w:val="003F19D3"/>
    <w:rsid w:val="003F1A7F"/>
    <w:rsid w:val="003F2433"/>
    <w:rsid w:val="003F25C3"/>
    <w:rsid w:val="003F27F2"/>
    <w:rsid w:val="003F29CC"/>
    <w:rsid w:val="003F2E00"/>
    <w:rsid w:val="003F2FF7"/>
    <w:rsid w:val="003F3B26"/>
    <w:rsid w:val="003F3C39"/>
    <w:rsid w:val="003F3EB7"/>
    <w:rsid w:val="003F43D8"/>
    <w:rsid w:val="003F448D"/>
    <w:rsid w:val="003F45C9"/>
    <w:rsid w:val="003F4C22"/>
    <w:rsid w:val="003F5869"/>
    <w:rsid w:val="003F5D59"/>
    <w:rsid w:val="003F5F83"/>
    <w:rsid w:val="003F636B"/>
    <w:rsid w:val="003F67BF"/>
    <w:rsid w:val="003F6DE3"/>
    <w:rsid w:val="003F6E9F"/>
    <w:rsid w:val="003F702F"/>
    <w:rsid w:val="003F762A"/>
    <w:rsid w:val="003F782F"/>
    <w:rsid w:val="003F79B0"/>
    <w:rsid w:val="003F7CBB"/>
    <w:rsid w:val="0040005D"/>
    <w:rsid w:val="004001A4"/>
    <w:rsid w:val="00400339"/>
    <w:rsid w:val="004003EC"/>
    <w:rsid w:val="0040053A"/>
    <w:rsid w:val="00400CFF"/>
    <w:rsid w:val="00400E8E"/>
    <w:rsid w:val="004011F6"/>
    <w:rsid w:val="00401281"/>
    <w:rsid w:val="004012B8"/>
    <w:rsid w:val="004012EE"/>
    <w:rsid w:val="004014A8"/>
    <w:rsid w:val="0040195F"/>
    <w:rsid w:val="00401AC2"/>
    <w:rsid w:val="00401B78"/>
    <w:rsid w:val="00401CC9"/>
    <w:rsid w:val="00401DD6"/>
    <w:rsid w:val="00402045"/>
    <w:rsid w:val="004020B8"/>
    <w:rsid w:val="00402838"/>
    <w:rsid w:val="00402C50"/>
    <w:rsid w:val="0040343F"/>
    <w:rsid w:val="00403868"/>
    <w:rsid w:val="0040397E"/>
    <w:rsid w:val="00403985"/>
    <w:rsid w:val="00403C11"/>
    <w:rsid w:val="00403E6D"/>
    <w:rsid w:val="0040439D"/>
    <w:rsid w:val="004054C9"/>
    <w:rsid w:val="0040560D"/>
    <w:rsid w:val="00405678"/>
    <w:rsid w:val="00405A85"/>
    <w:rsid w:val="00405F8F"/>
    <w:rsid w:val="00406011"/>
    <w:rsid w:val="004061BB"/>
    <w:rsid w:val="004063B9"/>
    <w:rsid w:val="004065B4"/>
    <w:rsid w:val="00406CE5"/>
    <w:rsid w:val="00406E44"/>
    <w:rsid w:val="00406ED1"/>
    <w:rsid w:val="00406ED2"/>
    <w:rsid w:val="00406F9B"/>
    <w:rsid w:val="0040783F"/>
    <w:rsid w:val="00407A8E"/>
    <w:rsid w:val="00410094"/>
    <w:rsid w:val="004100F6"/>
    <w:rsid w:val="00410737"/>
    <w:rsid w:val="00410F4D"/>
    <w:rsid w:val="00411032"/>
    <w:rsid w:val="0041197A"/>
    <w:rsid w:val="00411AA2"/>
    <w:rsid w:val="00411DAE"/>
    <w:rsid w:val="00411E0F"/>
    <w:rsid w:val="00411E32"/>
    <w:rsid w:val="00412590"/>
    <w:rsid w:val="0041276E"/>
    <w:rsid w:val="00412772"/>
    <w:rsid w:val="00412895"/>
    <w:rsid w:val="00412A9A"/>
    <w:rsid w:val="00412B6E"/>
    <w:rsid w:val="00412E7E"/>
    <w:rsid w:val="00412F13"/>
    <w:rsid w:val="0041316B"/>
    <w:rsid w:val="004132D7"/>
    <w:rsid w:val="00413986"/>
    <w:rsid w:val="004139CE"/>
    <w:rsid w:val="00414292"/>
    <w:rsid w:val="004142F4"/>
    <w:rsid w:val="0041457D"/>
    <w:rsid w:val="004145D1"/>
    <w:rsid w:val="00414939"/>
    <w:rsid w:val="00414B3F"/>
    <w:rsid w:val="004157A4"/>
    <w:rsid w:val="00415A59"/>
    <w:rsid w:val="0041609E"/>
    <w:rsid w:val="00416877"/>
    <w:rsid w:val="00416BAD"/>
    <w:rsid w:val="00416C24"/>
    <w:rsid w:val="00416CC6"/>
    <w:rsid w:val="00416EEB"/>
    <w:rsid w:val="00416EFA"/>
    <w:rsid w:val="00417446"/>
    <w:rsid w:val="0041744A"/>
    <w:rsid w:val="00417524"/>
    <w:rsid w:val="004175AE"/>
    <w:rsid w:val="004175BD"/>
    <w:rsid w:val="004176AD"/>
    <w:rsid w:val="004176FB"/>
    <w:rsid w:val="004176FF"/>
    <w:rsid w:val="00417BD8"/>
    <w:rsid w:val="00417C95"/>
    <w:rsid w:val="00420139"/>
    <w:rsid w:val="00420786"/>
    <w:rsid w:val="004207A1"/>
    <w:rsid w:val="00420A9A"/>
    <w:rsid w:val="00420B61"/>
    <w:rsid w:val="00420FB4"/>
    <w:rsid w:val="004210C1"/>
    <w:rsid w:val="0042110F"/>
    <w:rsid w:val="004211E8"/>
    <w:rsid w:val="0042138F"/>
    <w:rsid w:val="00421523"/>
    <w:rsid w:val="00421542"/>
    <w:rsid w:val="00421608"/>
    <w:rsid w:val="00421778"/>
    <w:rsid w:val="0042177D"/>
    <w:rsid w:val="00421859"/>
    <w:rsid w:val="004219BA"/>
    <w:rsid w:val="00421FEE"/>
    <w:rsid w:val="00422353"/>
    <w:rsid w:val="004224D6"/>
    <w:rsid w:val="00422886"/>
    <w:rsid w:val="0042293D"/>
    <w:rsid w:val="00422BBE"/>
    <w:rsid w:val="00422DA2"/>
    <w:rsid w:val="00423108"/>
    <w:rsid w:val="004231E8"/>
    <w:rsid w:val="004234F9"/>
    <w:rsid w:val="00423DDB"/>
    <w:rsid w:val="004241D0"/>
    <w:rsid w:val="0042457E"/>
    <w:rsid w:val="004247C2"/>
    <w:rsid w:val="00424CB3"/>
    <w:rsid w:val="00424F22"/>
    <w:rsid w:val="00424FA7"/>
    <w:rsid w:val="004255B8"/>
    <w:rsid w:val="004257BB"/>
    <w:rsid w:val="00425899"/>
    <w:rsid w:val="004258E9"/>
    <w:rsid w:val="004259E2"/>
    <w:rsid w:val="00425AFA"/>
    <w:rsid w:val="00425B38"/>
    <w:rsid w:val="00425E33"/>
    <w:rsid w:val="0042606C"/>
    <w:rsid w:val="00426179"/>
    <w:rsid w:val="00426580"/>
    <w:rsid w:val="00426611"/>
    <w:rsid w:val="00426884"/>
    <w:rsid w:val="00426AA0"/>
    <w:rsid w:val="00426DA6"/>
    <w:rsid w:val="0042732D"/>
    <w:rsid w:val="004276EE"/>
    <w:rsid w:val="004276F1"/>
    <w:rsid w:val="00427AAD"/>
    <w:rsid w:val="00427DEA"/>
    <w:rsid w:val="0043062F"/>
    <w:rsid w:val="00430768"/>
    <w:rsid w:val="0043088C"/>
    <w:rsid w:val="00430D56"/>
    <w:rsid w:val="00430ECB"/>
    <w:rsid w:val="0043119A"/>
    <w:rsid w:val="004314D8"/>
    <w:rsid w:val="00431684"/>
    <w:rsid w:val="00431976"/>
    <w:rsid w:val="004320BE"/>
    <w:rsid w:val="00432110"/>
    <w:rsid w:val="00432A2F"/>
    <w:rsid w:val="00432DFA"/>
    <w:rsid w:val="00432F43"/>
    <w:rsid w:val="00432FCF"/>
    <w:rsid w:val="00433134"/>
    <w:rsid w:val="00433142"/>
    <w:rsid w:val="0043325E"/>
    <w:rsid w:val="00433506"/>
    <w:rsid w:val="004335C2"/>
    <w:rsid w:val="00433730"/>
    <w:rsid w:val="004337F7"/>
    <w:rsid w:val="00433EF4"/>
    <w:rsid w:val="0043400A"/>
    <w:rsid w:val="00434013"/>
    <w:rsid w:val="00434198"/>
    <w:rsid w:val="00434437"/>
    <w:rsid w:val="00434EE8"/>
    <w:rsid w:val="004353FC"/>
    <w:rsid w:val="00435469"/>
    <w:rsid w:val="0043564D"/>
    <w:rsid w:val="00435652"/>
    <w:rsid w:val="004357B7"/>
    <w:rsid w:val="0043647F"/>
    <w:rsid w:val="00436C31"/>
    <w:rsid w:val="00436E43"/>
    <w:rsid w:val="00436F01"/>
    <w:rsid w:val="00436FF6"/>
    <w:rsid w:val="004371CC"/>
    <w:rsid w:val="00437533"/>
    <w:rsid w:val="00437A45"/>
    <w:rsid w:val="00437A4D"/>
    <w:rsid w:val="00437D57"/>
    <w:rsid w:val="004408EC"/>
    <w:rsid w:val="00440FE8"/>
    <w:rsid w:val="00441877"/>
    <w:rsid w:val="00441E09"/>
    <w:rsid w:val="004422F9"/>
    <w:rsid w:val="004426C0"/>
    <w:rsid w:val="004427F0"/>
    <w:rsid w:val="004428AD"/>
    <w:rsid w:val="004432A0"/>
    <w:rsid w:val="00443423"/>
    <w:rsid w:val="00443FF9"/>
    <w:rsid w:val="0044416F"/>
    <w:rsid w:val="004441ED"/>
    <w:rsid w:val="00444A5D"/>
    <w:rsid w:val="00444B1D"/>
    <w:rsid w:val="00444CEC"/>
    <w:rsid w:val="0044514A"/>
    <w:rsid w:val="004458D9"/>
    <w:rsid w:val="00445BB0"/>
    <w:rsid w:val="00445CD3"/>
    <w:rsid w:val="00445FEA"/>
    <w:rsid w:val="00445FF7"/>
    <w:rsid w:val="00446144"/>
    <w:rsid w:val="0044619E"/>
    <w:rsid w:val="00446467"/>
    <w:rsid w:val="00446754"/>
    <w:rsid w:val="0044675C"/>
    <w:rsid w:val="00446908"/>
    <w:rsid w:val="00446BA5"/>
    <w:rsid w:val="00446D15"/>
    <w:rsid w:val="00446D24"/>
    <w:rsid w:val="00446DAF"/>
    <w:rsid w:val="00446DC4"/>
    <w:rsid w:val="00446E26"/>
    <w:rsid w:val="004477A0"/>
    <w:rsid w:val="004478B9"/>
    <w:rsid w:val="004478FF"/>
    <w:rsid w:val="00450392"/>
    <w:rsid w:val="00451000"/>
    <w:rsid w:val="0045123F"/>
    <w:rsid w:val="004512ED"/>
    <w:rsid w:val="0045159A"/>
    <w:rsid w:val="00451628"/>
    <w:rsid w:val="0045189D"/>
    <w:rsid w:val="004518DC"/>
    <w:rsid w:val="00451FD0"/>
    <w:rsid w:val="00452253"/>
    <w:rsid w:val="004523DC"/>
    <w:rsid w:val="004524EC"/>
    <w:rsid w:val="00452877"/>
    <w:rsid w:val="00452EF5"/>
    <w:rsid w:val="004531E7"/>
    <w:rsid w:val="00453341"/>
    <w:rsid w:val="004536DD"/>
    <w:rsid w:val="00453A71"/>
    <w:rsid w:val="00453F99"/>
    <w:rsid w:val="00454106"/>
    <w:rsid w:val="004541B4"/>
    <w:rsid w:val="004541C0"/>
    <w:rsid w:val="004541FB"/>
    <w:rsid w:val="00454350"/>
    <w:rsid w:val="0045454A"/>
    <w:rsid w:val="00454DC1"/>
    <w:rsid w:val="00454FAC"/>
    <w:rsid w:val="004558AE"/>
    <w:rsid w:val="00455DCB"/>
    <w:rsid w:val="00455EA2"/>
    <w:rsid w:val="004562C0"/>
    <w:rsid w:val="004562F1"/>
    <w:rsid w:val="004567B7"/>
    <w:rsid w:val="00456D76"/>
    <w:rsid w:val="00457152"/>
    <w:rsid w:val="004573BB"/>
    <w:rsid w:val="004576B9"/>
    <w:rsid w:val="004577B8"/>
    <w:rsid w:val="00457AB4"/>
    <w:rsid w:val="00457BC2"/>
    <w:rsid w:val="00457BDA"/>
    <w:rsid w:val="00457C47"/>
    <w:rsid w:val="004600C9"/>
    <w:rsid w:val="0046037D"/>
    <w:rsid w:val="00460E1E"/>
    <w:rsid w:val="00460FCA"/>
    <w:rsid w:val="00461187"/>
    <w:rsid w:val="00461210"/>
    <w:rsid w:val="00461259"/>
    <w:rsid w:val="00461A04"/>
    <w:rsid w:val="00461A16"/>
    <w:rsid w:val="00461E37"/>
    <w:rsid w:val="00462339"/>
    <w:rsid w:val="004626F6"/>
    <w:rsid w:val="00462766"/>
    <w:rsid w:val="00462A6B"/>
    <w:rsid w:val="00462B47"/>
    <w:rsid w:val="004630E3"/>
    <w:rsid w:val="004632B6"/>
    <w:rsid w:val="004634D4"/>
    <w:rsid w:val="00463B13"/>
    <w:rsid w:val="00463B50"/>
    <w:rsid w:val="004641E6"/>
    <w:rsid w:val="00464761"/>
    <w:rsid w:val="004647D4"/>
    <w:rsid w:val="00464A30"/>
    <w:rsid w:val="00464C0B"/>
    <w:rsid w:val="00464CE3"/>
    <w:rsid w:val="00465408"/>
    <w:rsid w:val="00465913"/>
    <w:rsid w:val="00465C7C"/>
    <w:rsid w:val="00465CA2"/>
    <w:rsid w:val="00465E45"/>
    <w:rsid w:val="00465EB1"/>
    <w:rsid w:val="00465FB1"/>
    <w:rsid w:val="00466292"/>
    <w:rsid w:val="00466649"/>
    <w:rsid w:val="00466C86"/>
    <w:rsid w:val="00466CC9"/>
    <w:rsid w:val="00467068"/>
    <w:rsid w:val="00467080"/>
    <w:rsid w:val="0046714E"/>
    <w:rsid w:val="00467347"/>
    <w:rsid w:val="004673A9"/>
    <w:rsid w:val="004674D2"/>
    <w:rsid w:val="004676CE"/>
    <w:rsid w:val="00467B2A"/>
    <w:rsid w:val="00467BCD"/>
    <w:rsid w:val="00467E1A"/>
    <w:rsid w:val="00467E62"/>
    <w:rsid w:val="00467FA5"/>
    <w:rsid w:val="004701AA"/>
    <w:rsid w:val="00470586"/>
    <w:rsid w:val="004708CA"/>
    <w:rsid w:val="00471BB3"/>
    <w:rsid w:val="00471D4D"/>
    <w:rsid w:val="00471ECE"/>
    <w:rsid w:val="00471F35"/>
    <w:rsid w:val="00471FE4"/>
    <w:rsid w:val="00472023"/>
    <w:rsid w:val="004725B5"/>
    <w:rsid w:val="004725FE"/>
    <w:rsid w:val="00472942"/>
    <w:rsid w:val="004733FF"/>
    <w:rsid w:val="00473B00"/>
    <w:rsid w:val="00473D37"/>
    <w:rsid w:val="00473F6A"/>
    <w:rsid w:val="004742FA"/>
    <w:rsid w:val="00474370"/>
    <w:rsid w:val="00474704"/>
    <w:rsid w:val="00474C9A"/>
    <w:rsid w:val="00474CFF"/>
    <w:rsid w:val="00474F09"/>
    <w:rsid w:val="004750F4"/>
    <w:rsid w:val="0047514C"/>
    <w:rsid w:val="00475303"/>
    <w:rsid w:val="0047537B"/>
    <w:rsid w:val="0047558C"/>
    <w:rsid w:val="00475614"/>
    <w:rsid w:val="004759D4"/>
    <w:rsid w:val="00475A3B"/>
    <w:rsid w:val="00475B38"/>
    <w:rsid w:val="00476137"/>
    <w:rsid w:val="004761B6"/>
    <w:rsid w:val="004762AA"/>
    <w:rsid w:val="004762AB"/>
    <w:rsid w:val="004764C5"/>
    <w:rsid w:val="004764F4"/>
    <w:rsid w:val="00476584"/>
    <w:rsid w:val="0047669A"/>
    <w:rsid w:val="00476BF2"/>
    <w:rsid w:val="00476FE9"/>
    <w:rsid w:val="004772C9"/>
    <w:rsid w:val="004773AF"/>
    <w:rsid w:val="00477593"/>
    <w:rsid w:val="0047766B"/>
    <w:rsid w:val="004776F3"/>
    <w:rsid w:val="00477712"/>
    <w:rsid w:val="00477883"/>
    <w:rsid w:val="004778B5"/>
    <w:rsid w:val="00477E0F"/>
    <w:rsid w:val="00477F8B"/>
    <w:rsid w:val="00480242"/>
    <w:rsid w:val="0048062E"/>
    <w:rsid w:val="00480D03"/>
    <w:rsid w:val="00481046"/>
    <w:rsid w:val="00481645"/>
    <w:rsid w:val="00481870"/>
    <w:rsid w:val="00481D65"/>
    <w:rsid w:val="004823FD"/>
    <w:rsid w:val="00482B4E"/>
    <w:rsid w:val="00482C1D"/>
    <w:rsid w:val="00483261"/>
    <w:rsid w:val="004832C7"/>
    <w:rsid w:val="0048348A"/>
    <w:rsid w:val="0048350F"/>
    <w:rsid w:val="004835CC"/>
    <w:rsid w:val="00483BE4"/>
    <w:rsid w:val="00483F2A"/>
    <w:rsid w:val="00484015"/>
    <w:rsid w:val="004843F1"/>
    <w:rsid w:val="00484424"/>
    <w:rsid w:val="00484A7C"/>
    <w:rsid w:val="004853C8"/>
    <w:rsid w:val="0048546B"/>
    <w:rsid w:val="004854CB"/>
    <w:rsid w:val="0048574F"/>
    <w:rsid w:val="00485E9A"/>
    <w:rsid w:val="00485EB5"/>
    <w:rsid w:val="00485FDC"/>
    <w:rsid w:val="004865FB"/>
    <w:rsid w:val="00486696"/>
    <w:rsid w:val="0048675B"/>
    <w:rsid w:val="00486EAE"/>
    <w:rsid w:val="00486EE8"/>
    <w:rsid w:val="00486F2E"/>
    <w:rsid w:val="00486F84"/>
    <w:rsid w:val="0048710A"/>
    <w:rsid w:val="00487151"/>
    <w:rsid w:val="00487235"/>
    <w:rsid w:val="00487621"/>
    <w:rsid w:val="0048770A"/>
    <w:rsid w:val="00487863"/>
    <w:rsid w:val="00487F2F"/>
    <w:rsid w:val="00490248"/>
    <w:rsid w:val="0049061D"/>
    <w:rsid w:val="00490796"/>
    <w:rsid w:val="00490831"/>
    <w:rsid w:val="0049169D"/>
    <w:rsid w:val="004917AB"/>
    <w:rsid w:val="00491A44"/>
    <w:rsid w:val="00491DF0"/>
    <w:rsid w:val="00491E64"/>
    <w:rsid w:val="00492033"/>
    <w:rsid w:val="0049228E"/>
    <w:rsid w:val="00492BC1"/>
    <w:rsid w:val="00492C39"/>
    <w:rsid w:val="00492CDE"/>
    <w:rsid w:val="00492D1D"/>
    <w:rsid w:val="00492DF7"/>
    <w:rsid w:val="00492E4E"/>
    <w:rsid w:val="004930E8"/>
    <w:rsid w:val="00493180"/>
    <w:rsid w:val="00493239"/>
    <w:rsid w:val="00493584"/>
    <w:rsid w:val="00493C49"/>
    <w:rsid w:val="00493D66"/>
    <w:rsid w:val="00493D8D"/>
    <w:rsid w:val="00493F9C"/>
    <w:rsid w:val="00494439"/>
    <w:rsid w:val="004946A5"/>
    <w:rsid w:val="00494847"/>
    <w:rsid w:val="00494910"/>
    <w:rsid w:val="00494C96"/>
    <w:rsid w:val="00495234"/>
    <w:rsid w:val="004956D5"/>
    <w:rsid w:val="00495A2F"/>
    <w:rsid w:val="00495CDC"/>
    <w:rsid w:val="00495DAD"/>
    <w:rsid w:val="0049603D"/>
    <w:rsid w:val="004961AB"/>
    <w:rsid w:val="004964A1"/>
    <w:rsid w:val="0049663C"/>
    <w:rsid w:val="004966EA"/>
    <w:rsid w:val="004968AC"/>
    <w:rsid w:val="00496B42"/>
    <w:rsid w:val="00496B4C"/>
    <w:rsid w:val="00496FF0"/>
    <w:rsid w:val="00497194"/>
    <w:rsid w:val="0049793B"/>
    <w:rsid w:val="004979FC"/>
    <w:rsid w:val="00497B3E"/>
    <w:rsid w:val="004A0080"/>
    <w:rsid w:val="004A083E"/>
    <w:rsid w:val="004A0E5E"/>
    <w:rsid w:val="004A1073"/>
    <w:rsid w:val="004A1130"/>
    <w:rsid w:val="004A1B60"/>
    <w:rsid w:val="004A2081"/>
    <w:rsid w:val="004A25B6"/>
    <w:rsid w:val="004A2685"/>
    <w:rsid w:val="004A26EF"/>
    <w:rsid w:val="004A2A38"/>
    <w:rsid w:val="004A2A64"/>
    <w:rsid w:val="004A302D"/>
    <w:rsid w:val="004A31BA"/>
    <w:rsid w:val="004A32EB"/>
    <w:rsid w:val="004A33E9"/>
    <w:rsid w:val="004A3AB2"/>
    <w:rsid w:val="004A40BC"/>
    <w:rsid w:val="004A4185"/>
    <w:rsid w:val="004A42AD"/>
    <w:rsid w:val="004A45FD"/>
    <w:rsid w:val="004A4842"/>
    <w:rsid w:val="004A4BC3"/>
    <w:rsid w:val="004A4C73"/>
    <w:rsid w:val="004A506A"/>
    <w:rsid w:val="004A56DB"/>
    <w:rsid w:val="004A5EB9"/>
    <w:rsid w:val="004A64E1"/>
    <w:rsid w:val="004A67FF"/>
    <w:rsid w:val="004A6EBC"/>
    <w:rsid w:val="004A6F82"/>
    <w:rsid w:val="004A7076"/>
    <w:rsid w:val="004A7220"/>
    <w:rsid w:val="004A7568"/>
    <w:rsid w:val="004A7604"/>
    <w:rsid w:val="004A7636"/>
    <w:rsid w:val="004A7854"/>
    <w:rsid w:val="004B00D6"/>
    <w:rsid w:val="004B0582"/>
    <w:rsid w:val="004B1085"/>
    <w:rsid w:val="004B1312"/>
    <w:rsid w:val="004B1A06"/>
    <w:rsid w:val="004B1CDA"/>
    <w:rsid w:val="004B1F56"/>
    <w:rsid w:val="004B1F73"/>
    <w:rsid w:val="004B21AA"/>
    <w:rsid w:val="004B2C9E"/>
    <w:rsid w:val="004B2CE0"/>
    <w:rsid w:val="004B3259"/>
    <w:rsid w:val="004B37EF"/>
    <w:rsid w:val="004B38D8"/>
    <w:rsid w:val="004B3F34"/>
    <w:rsid w:val="004B475A"/>
    <w:rsid w:val="004B47C7"/>
    <w:rsid w:val="004B529D"/>
    <w:rsid w:val="004B5EFA"/>
    <w:rsid w:val="004B6209"/>
    <w:rsid w:val="004B70E2"/>
    <w:rsid w:val="004B72F2"/>
    <w:rsid w:val="004B73EA"/>
    <w:rsid w:val="004B74FF"/>
    <w:rsid w:val="004B75F7"/>
    <w:rsid w:val="004B76E7"/>
    <w:rsid w:val="004B7DFD"/>
    <w:rsid w:val="004B7E88"/>
    <w:rsid w:val="004B7FED"/>
    <w:rsid w:val="004C0286"/>
    <w:rsid w:val="004C02F0"/>
    <w:rsid w:val="004C0317"/>
    <w:rsid w:val="004C0BD8"/>
    <w:rsid w:val="004C0DC5"/>
    <w:rsid w:val="004C1394"/>
    <w:rsid w:val="004C1543"/>
    <w:rsid w:val="004C17ED"/>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76"/>
    <w:rsid w:val="004C43A1"/>
    <w:rsid w:val="004C45D8"/>
    <w:rsid w:val="004C4F58"/>
    <w:rsid w:val="004C5470"/>
    <w:rsid w:val="004C58B1"/>
    <w:rsid w:val="004C58B7"/>
    <w:rsid w:val="004C5E0E"/>
    <w:rsid w:val="004C61EA"/>
    <w:rsid w:val="004C62F3"/>
    <w:rsid w:val="004C6DCF"/>
    <w:rsid w:val="004C7072"/>
    <w:rsid w:val="004C7101"/>
    <w:rsid w:val="004C795A"/>
    <w:rsid w:val="004C7A23"/>
    <w:rsid w:val="004C991B"/>
    <w:rsid w:val="004D006C"/>
    <w:rsid w:val="004D0803"/>
    <w:rsid w:val="004D0A0D"/>
    <w:rsid w:val="004D1208"/>
    <w:rsid w:val="004D13F2"/>
    <w:rsid w:val="004D1C2B"/>
    <w:rsid w:val="004D1D91"/>
    <w:rsid w:val="004D1FF7"/>
    <w:rsid w:val="004D2744"/>
    <w:rsid w:val="004D28E9"/>
    <w:rsid w:val="004D2B35"/>
    <w:rsid w:val="004D2B4A"/>
    <w:rsid w:val="004D2D3E"/>
    <w:rsid w:val="004D2E15"/>
    <w:rsid w:val="004D4015"/>
    <w:rsid w:val="004D4619"/>
    <w:rsid w:val="004D4877"/>
    <w:rsid w:val="004D5345"/>
    <w:rsid w:val="004D5C84"/>
    <w:rsid w:val="004D6174"/>
    <w:rsid w:val="004D6321"/>
    <w:rsid w:val="004D638E"/>
    <w:rsid w:val="004D6865"/>
    <w:rsid w:val="004D6B47"/>
    <w:rsid w:val="004D70E2"/>
    <w:rsid w:val="004D757A"/>
    <w:rsid w:val="004D7940"/>
    <w:rsid w:val="004E0090"/>
    <w:rsid w:val="004E0297"/>
    <w:rsid w:val="004E043E"/>
    <w:rsid w:val="004E0547"/>
    <w:rsid w:val="004E0718"/>
    <w:rsid w:val="004E0A58"/>
    <w:rsid w:val="004E0AF1"/>
    <w:rsid w:val="004E13B7"/>
    <w:rsid w:val="004E14CE"/>
    <w:rsid w:val="004E15A3"/>
    <w:rsid w:val="004E1991"/>
    <w:rsid w:val="004E20A3"/>
    <w:rsid w:val="004E21B7"/>
    <w:rsid w:val="004E2719"/>
    <w:rsid w:val="004E2C82"/>
    <w:rsid w:val="004E2CAA"/>
    <w:rsid w:val="004E2D05"/>
    <w:rsid w:val="004E2EAC"/>
    <w:rsid w:val="004E30DB"/>
    <w:rsid w:val="004E3B01"/>
    <w:rsid w:val="004E3B24"/>
    <w:rsid w:val="004E3E10"/>
    <w:rsid w:val="004E4836"/>
    <w:rsid w:val="004E48FC"/>
    <w:rsid w:val="004E4AFC"/>
    <w:rsid w:val="004E4EFF"/>
    <w:rsid w:val="004E52D3"/>
    <w:rsid w:val="004E555F"/>
    <w:rsid w:val="004E5E6A"/>
    <w:rsid w:val="004E6272"/>
    <w:rsid w:val="004E6820"/>
    <w:rsid w:val="004E69AE"/>
    <w:rsid w:val="004E6C3B"/>
    <w:rsid w:val="004E7079"/>
    <w:rsid w:val="004E76DF"/>
    <w:rsid w:val="004E7789"/>
    <w:rsid w:val="004E7916"/>
    <w:rsid w:val="004E7ECD"/>
    <w:rsid w:val="004F0022"/>
    <w:rsid w:val="004F015E"/>
    <w:rsid w:val="004F0318"/>
    <w:rsid w:val="004F0B42"/>
    <w:rsid w:val="004F0DB4"/>
    <w:rsid w:val="004F0E58"/>
    <w:rsid w:val="004F18C5"/>
    <w:rsid w:val="004F1D7D"/>
    <w:rsid w:val="004F1E75"/>
    <w:rsid w:val="004F1F16"/>
    <w:rsid w:val="004F2C55"/>
    <w:rsid w:val="004F2F1D"/>
    <w:rsid w:val="004F3191"/>
    <w:rsid w:val="004F31CA"/>
    <w:rsid w:val="004F33AA"/>
    <w:rsid w:val="004F3414"/>
    <w:rsid w:val="004F359C"/>
    <w:rsid w:val="004F3F01"/>
    <w:rsid w:val="004F43EA"/>
    <w:rsid w:val="004F46FE"/>
    <w:rsid w:val="004F5208"/>
    <w:rsid w:val="004F5460"/>
    <w:rsid w:val="004F5835"/>
    <w:rsid w:val="004F5F2B"/>
    <w:rsid w:val="004F6262"/>
    <w:rsid w:val="004F6434"/>
    <w:rsid w:val="004F6564"/>
    <w:rsid w:val="004F662C"/>
    <w:rsid w:val="004F6DAF"/>
    <w:rsid w:val="004F73A9"/>
    <w:rsid w:val="004F7429"/>
    <w:rsid w:val="004F75CE"/>
    <w:rsid w:val="004F7B4B"/>
    <w:rsid w:val="004F7EFB"/>
    <w:rsid w:val="004F7FF4"/>
    <w:rsid w:val="005000CF"/>
    <w:rsid w:val="0050043C"/>
    <w:rsid w:val="005004F9"/>
    <w:rsid w:val="00500537"/>
    <w:rsid w:val="00500684"/>
    <w:rsid w:val="005007D5"/>
    <w:rsid w:val="0050086B"/>
    <w:rsid w:val="00500890"/>
    <w:rsid w:val="0050146A"/>
    <w:rsid w:val="005017E3"/>
    <w:rsid w:val="00501857"/>
    <w:rsid w:val="005019AD"/>
    <w:rsid w:val="00501CBA"/>
    <w:rsid w:val="00501DFB"/>
    <w:rsid w:val="005021E2"/>
    <w:rsid w:val="00502A5B"/>
    <w:rsid w:val="00502A8B"/>
    <w:rsid w:val="00502B3B"/>
    <w:rsid w:val="00502E19"/>
    <w:rsid w:val="00502E7C"/>
    <w:rsid w:val="00502F6A"/>
    <w:rsid w:val="00503798"/>
    <w:rsid w:val="005039D8"/>
    <w:rsid w:val="00503D8E"/>
    <w:rsid w:val="00503EF6"/>
    <w:rsid w:val="00504BC1"/>
    <w:rsid w:val="00505035"/>
    <w:rsid w:val="005054D9"/>
    <w:rsid w:val="005057F7"/>
    <w:rsid w:val="0050588B"/>
    <w:rsid w:val="00505CF8"/>
    <w:rsid w:val="00506238"/>
    <w:rsid w:val="0050624C"/>
    <w:rsid w:val="005063B0"/>
    <w:rsid w:val="00506652"/>
    <w:rsid w:val="00506692"/>
    <w:rsid w:val="00507298"/>
    <w:rsid w:val="00507713"/>
    <w:rsid w:val="00507A30"/>
    <w:rsid w:val="00507DC3"/>
    <w:rsid w:val="00507E70"/>
    <w:rsid w:val="005101C8"/>
    <w:rsid w:val="00510975"/>
    <w:rsid w:val="00510AFC"/>
    <w:rsid w:val="00511079"/>
    <w:rsid w:val="00511353"/>
    <w:rsid w:val="0051175A"/>
    <w:rsid w:val="00511922"/>
    <w:rsid w:val="00511C4B"/>
    <w:rsid w:val="00512352"/>
    <w:rsid w:val="0051237E"/>
    <w:rsid w:val="00512676"/>
    <w:rsid w:val="00512D17"/>
    <w:rsid w:val="0051330B"/>
    <w:rsid w:val="0051334A"/>
    <w:rsid w:val="005133A5"/>
    <w:rsid w:val="00513F7D"/>
    <w:rsid w:val="005141A4"/>
    <w:rsid w:val="0051423C"/>
    <w:rsid w:val="00514805"/>
    <w:rsid w:val="00514815"/>
    <w:rsid w:val="00514A23"/>
    <w:rsid w:val="00514B5C"/>
    <w:rsid w:val="005150F6"/>
    <w:rsid w:val="0051514C"/>
    <w:rsid w:val="00515349"/>
    <w:rsid w:val="00515422"/>
    <w:rsid w:val="00515519"/>
    <w:rsid w:val="00515A2A"/>
    <w:rsid w:val="00516009"/>
    <w:rsid w:val="005163B4"/>
    <w:rsid w:val="00516666"/>
    <w:rsid w:val="00516B09"/>
    <w:rsid w:val="00516D12"/>
    <w:rsid w:val="00516EFC"/>
    <w:rsid w:val="00516FD9"/>
    <w:rsid w:val="00517352"/>
    <w:rsid w:val="00517C73"/>
    <w:rsid w:val="00517E6B"/>
    <w:rsid w:val="005203F5"/>
    <w:rsid w:val="005205EA"/>
    <w:rsid w:val="0052093C"/>
    <w:rsid w:val="00520B9F"/>
    <w:rsid w:val="0052113F"/>
    <w:rsid w:val="005217B5"/>
    <w:rsid w:val="00521D0F"/>
    <w:rsid w:val="00521EC4"/>
    <w:rsid w:val="00522140"/>
    <w:rsid w:val="0052232F"/>
    <w:rsid w:val="00522657"/>
    <w:rsid w:val="00522672"/>
    <w:rsid w:val="0052270A"/>
    <w:rsid w:val="00522A56"/>
    <w:rsid w:val="00522FAD"/>
    <w:rsid w:val="00523091"/>
    <w:rsid w:val="005234B6"/>
    <w:rsid w:val="00523553"/>
    <w:rsid w:val="0052369E"/>
    <w:rsid w:val="00523864"/>
    <w:rsid w:val="00523C3F"/>
    <w:rsid w:val="00523E4A"/>
    <w:rsid w:val="00523F42"/>
    <w:rsid w:val="00524277"/>
    <w:rsid w:val="005243C1"/>
    <w:rsid w:val="005245AC"/>
    <w:rsid w:val="0052468E"/>
    <w:rsid w:val="00524AD1"/>
    <w:rsid w:val="00524EF4"/>
    <w:rsid w:val="00524EFB"/>
    <w:rsid w:val="00524FA9"/>
    <w:rsid w:val="00524FC5"/>
    <w:rsid w:val="0052525B"/>
    <w:rsid w:val="005252B8"/>
    <w:rsid w:val="0052565A"/>
    <w:rsid w:val="005256FD"/>
    <w:rsid w:val="00525B6A"/>
    <w:rsid w:val="00525D51"/>
    <w:rsid w:val="00525D5F"/>
    <w:rsid w:val="0052606C"/>
    <w:rsid w:val="005262C7"/>
    <w:rsid w:val="005265A7"/>
    <w:rsid w:val="00526BD8"/>
    <w:rsid w:val="00526F95"/>
    <w:rsid w:val="005276BC"/>
    <w:rsid w:val="0052793F"/>
    <w:rsid w:val="00527E6D"/>
    <w:rsid w:val="00530309"/>
    <w:rsid w:val="005304C7"/>
    <w:rsid w:val="00530FFF"/>
    <w:rsid w:val="005311B2"/>
    <w:rsid w:val="005312A1"/>
    <w:rsid w:val="0053133A"/>
    <w:rsid w:val="00531AD1"/>
    <w:rsid w:val="00531DD5"/>
    <w:rsid w:val="0053236D"/>
    <w:rsid w:val="005325DF"/>
    <w:rsid w:val="00532671"/>
    <w:rsid w:val="00532ADE"/>
    <w:rsid w:val="00532AE2"/>
    <w:rsid w:val="00532D0D"/>
    <w:rsid w:val="00532FE2"/>
    <w:rsid w:val="00533529"/>
    <w:rsid w:val="005336BA"/>
    <w:rsid w:val="00533A90"/>
    <w:rsid w:val="00533B3B"/>
    <w:rsid w:val="00533E8B"/>
    <w:rsid w:val="00533F54"/>
    <w:rsid w:val="0053421D"/>
    <w:rsid w:val="00534612"/>
    <w:rsid w:val="005346A5"/>
    <w:rsid w:val="00535084"/>
    <w:rsid w:val="00535116"/>
    <w:rsid w:val="0053520C"/>
    <w:rsid w:val="005355B2"/>
    <w:rsid w:val="00535AD5"/>
    <w:rsid w:val="00535C4A"/>
    <w:rsid w:val="005364A2"/>
    <w:rsid w:val="005364EE"/>
    <w:rsid w:val="005369C9"/>
    <w:rsid w:val="00536A30"/>
    <w:rsid w:val="00536B4D"/>
    <w:rsid w:val="00536C94"/>
    <w:rsid w:val="0053715B"/>
    <w:rsid w:val="005377D0"/>
    <w:rsid w:val="00537A3D"/>
    <w:rsid w:val="00537ACE"/>
    <w:rsid w:val="00537CD7"/>
    <w:rsid w:val="00537F43"/>
    <w:rsid w:val="005403F9"/>
    <w:rsid w:val="00540809"/>
    <w:rsid w:val="00540B4E"/>
    <w:rsid w:val="00540EDC"/>
    <w:rsid w:val="005412E8"/>
    <w:rsid w:val="00541837"/>
    <w:rsid w:val="00541A1B"/>
    <w:rsid w:val="00541A68"/>
    <w:rsid w:val="00541E3F"/>
    <w:rsid w:val="00541E64"/>
    <w:rsid w:val="00541EB5"/>
    <w:rsid w:val="00542447"/>
    <w:rsid w:val="00542539"/>
    <w:rsid w:val="00542663"/>
    <w:rsid w:val="00542B78"/>
    <w:rsid w:val="0054309C"/>
    <w:rsid w:val="00543333"/>
    <w:rsid w:val="0054348F"/>
    <w:rsid w:val="00543545"/>
    <w:rsid w:val="00543782"/>
    <w:rsid w:val="00543A74"/>
    <w:rsid w:val="00543AE3"/>
    <w:rsid w:val="00543B40"/>
    <w:rsid w:val="00543EA9"/>
    <w:rsid w:val="00543FA4"/>
    <w:rsid w:val="005443D2"/>
    <w:rsid w:val="005446FB"/>
    <w:rsid w:val="005448DA"/>
    <w:rsid w:val="00544AD3"/>
    <w:rsid w:val="00545214"/>
    <w:rsid w:val="00545286"/>
    <w:rsid w:val="00545402"/>
    <w:rsid w:val="00545CA7"/>
    <w:rsid w:val="00545D2D"/>
    <w:rsid w:val="00546419"/>
    <w:rsid w:val="0054648D"/>
    <w:rsid w:val="005464A6"/>
    <w:rsid w:val="005469C3"/>
    <w:rsid w:val="0054702C"/>
    <w:rsid w:val="0054726D"/>
    <w:rsid w:val="0054750F"/>
    <w:rsid w:val="005475D7"/>
    <w:rsid w:val="0054774B"/>
    <w:rsid w:val="00547A84"/>
    <w:rsid w:val="00547FA1"/>
    <w:rsid w:val="00550587"/>
    <w:rsid w:val="00550C21"/>
    <w:rsid w:val="00550D56"/>
    <w:rsid w:val="0055120C"/>
    <w:rsid w:val="00551303"/>
    <w:rsid w:val="0055140D"/>
    <w:rsid w:val="0055176C"/>
    <w:rsid w:val="00551897"/>
    <w:rsid w:val="005518FB"/>
    <w:rsid w:val="0055195C"/>
    <w:rsid w:val="005519D5"/>
    <w:rsid w:val="005526A0"/>
    <w:rsid w:val="00552A89"/>
    <w:rsid w:val="00552D7C"/>
    <w:rsid w:val="005532DD"/>
    <w:rsid w:val="0055342B"/>
    <w:rsid w:val="00553448"/>
    <w:rsid w:val="0055349B"/>
    <w:rsid w:val="00553E6C"/>
    <w:rsid w:val="005548DD"/>
    <w:rsid w:val="00554B82"/>
    <w:rsid w:val="00554CF3"/>
    <w:rsid w:val="00555180"/>
    <w:rsid w:val="00555746"/>
    <w:rsid w:val="00555C32"/>
    <w:rsid w:val="00555D31"/>
    <w:rsid w:val="00555E7F"/>
    <w:rsid w:val="0055610A"/>
    <w:rsid w:val="005561EB"/>
    <w:rsid w:val="005569D8"/>
    <w:rsid w:val="00556AA8"/>
    <w:rsid w:val="00556BE7"/>
    <w:rsid w:val="00556C66"/>
    <w:rsid w:val="00556C88"/>
    <w:rsid w:val="00556F31"/>
    <w:rsid w:val="00557A88"/>
    <w:rsid w:val="00557C19"/>
    <w:rsid w:val="0056144B"/>
    <w:rsid w:val="00561451"/>
    <w:rsid w:val="00561528"/>
    <w:rsid w:val="0056162A"/>
    <w:rsid w:val="005617FA"/>
    <w:rsid w:val="00561812"/>
    <w:rsid w:val="005619C5"/>
    <w:rsid w:val="00561B92"/>
    <w:rsid w:val="00561C04"/>
    <w:rsid w:val="00561D0A"/>
    <w:rsid w:val="005623AE"/>
    <w:rsid w:val="00562675"/>
    <w:rsid w:val="00562B4D"/>
    <w:rsid w:val="00562DF2"/>
    <w:rsid w:val="005631EC"/>
    <w:rsid w:val="00563268"/>
    <w:rsid w:val="005633B0"/>
    <w:rsid w:val="00563564"/>
    <w:rsid w:val="005636A6"/>
    <w:rsid w:val="00563831"/>
    <w:rsid w:val="00563C0C"/>
    <w:rsid w:val="00563CC2"/>
    <w:rsid w:val="00564C60"/>
    <w:rsid w:val="00564C76"/>
    <w:rsid w:val="00564F4A"/>
    <w:rsid w:val="00565157"/>
    <w:rsid w:val="00565164"/>
    <w:rsid w:val="005653C7"/>
    <w:rsid w:val="00565408"/>
    <w:rsid w:val="00565489"/>
    <w:rsid w:val="00565A85"/>
    <w:rsid w:val="00565B34"/>
    <w:rsid w:val="00565B86"/>
    <w:rsid w:val="00565C99"/>
    <w:rsid w:val="0056607C"/>
    <w:rsid w:val="00566182"/>
    <w:rsid w:val="0056618D"/>
    <w:rsid w:val="00566874"/>
    <w:rsid w:val="00566C3B"/>
    <w:rsid w:val="00567068"/>
    <w:rsid w:val="0056712A"/>
    <w:rsid w:val="005673D5"/>
    <w:rsid w:val="0056772B"/>
    <w:rsid w:val="005678BC"/>
    <w:rsid w:val="00567A93"/>
    <w:rsid w:val="00567A9D"/>
    <w:rsid w:val="00567DAD"/>
    <w:rsid w:val="0057017F"/>
    <w:rsid w:val="00570262"/>
    <w:rsid w:val="005703A5"/>
    <w:rsid w:val="005705FC"/>
    <w:rsid w:val="00570C33"/>
    <w:rsid w:val="005712F5"/>
    <w:rsid w:val="00571734"/>
    <w:rsid w:val="00572393"/>
    <w:rsid w:val="00572550"/>
    <w:rsid w:val="0057285C"/>
    <w:rsid w:val="00573489"/>
    <w:rsid w:val="005736BC"/>
    <w:rsid w:val="005736EA"/>
    <w:rsid w:val="005737AD"/>
    <w:rsid w:val="00573A93"/>
    <w:rsid w:val="00573C7E"/>
    <w:rsid w:val="00573F84"/>
    <w:rsid w:val="00574300"/>
    <w:rsid w:val="0057448F"/>
    <w:rsid w:val="00574943"/>
    <w:rsid w:val="00574ADA"/>
    <w:rsid w:val="00574B36"/>
    <w:rsid w:val="00574FBA"/>
    <w:rsid w:val="005752D2"/>
    <w:rsid w:val="0057546E"/>
    <w:rsid w:val="0057554A"/>
    <w:rsid w:val="005757F7"/>
    <w:rsid w:val="00575877"/>
    <w:rsid w:val="0057596A"/>
    <w:rsid w:val="00575CAA"/>
    <w:rsid w:val="00575E2E"/>
    <w:rsid w:val="00575E58"/>
    <w:rsid w:val="005760BA"/>
    <w:rsid w:val="00576153"/>
    <w:rsid w:val="005765D1"/>
    <w:rsid w:val="0057667E"/>
    <w:rsid w:val="0057670D"/>
    <w:rsid w:val="005769C8"/>
    <w:rsid w:val="00576D5B"/>
    <w:rsid w:val="00577530"/>
    <w:rsid w:val="00577760"/>
    <w:rsid w:val="00577F4E"/>
    <w:rsid w:val="00580291"/>
    <w:rsid w:val="00580459"/>
    <w:rsid w:val="00580569"/>
    <w:rsid w:val="00580E26"/>
    <w:rsid w:val="00580F5A"/>
    <w:rsid w:val="005815FD"/>
    <w:rsid w:val="005818F0"/>
    <w:rsid w:val="00581E43"/>
    <w:rsid w:val="005820C2"/>
    <w:rsid w:val="0058239E"/>
    <w:rsid w:val="0058242B"/>
    <w:rsid w:val="00583325"/>
    <w:rsid w:val="00583631"/>
    <w:rsid w:val="00583871"/>
    <w:rsid w:val="00583C95"/>
    <w:rsid w:val="0058496C"/>
    <w:rsid w:val="00584B31"/>
    <w:rsid w:val="005851A1"/>
    <w:rsid w:val="00585BDC"/>
    <w:rsid w:val="00585C54"/>
    <w:rsid w:val="00585DA4"/>
    <w:rsid w:val="005866AE"/>
    <w:rsid w:val="00586C06"/>
    <w:rsid w:val="00587115"/>
    <w:rsid w:val="00587209"/>
    <w:rsid w:val="00587583"/>
    <w:rsid w:val="005876A4"/>
    <w:rsid w:val="005879DF"/>
    <w:rsid w:val="00587BBB"/>
    <w:rsid w:val="00587C8C"/>
    <w:rsid w:val="00587DBA"/>
    <w:rsid w:val="00587DD2"/>
    <w:rsid w:val="00587E90"/>
    <w:rsid w:val="005903B1"/>
    <w:rsid w:val="00590503"/>
    <w:rsid w:val="00590692"/>
    <w:rsid w:val="00590697"/>
    <w:rsid w:val="0059074C"/>
    <w:rsid w:val="0059074F"/>
    <w:rsid w:val="005910FF"/>
    <w:rsid w:val="00591769"/>
    <w:rsid w:val="0059179B"/>
    <w:rsid w:val="00591BE0"/>
    <w:rsid w:val="00591DDF"/>
    <w:rsid w:val="00591EA3"/>
    <w:rsid w:val="00592104"/>
    <w:rsid w:val="0059264B"/>
    <w:rsid w:val="00592A63"/>
    <w:rsid w:val="00592BF4"/>
    <w:rsid w:val="00592E78"/>
    <w:rsid w:val="00592EB2"/>
    <w:rsid w:val="00593134"/>
    <w:rsid w:val="005933D0"/>
    <w:rsid w:val="00593452"/>
    <w:rsid w:val="00593766"/>
    <w:rsid w:val="00593AC3"/>
    <w:rsid w:val="00593D37"/>
    <w:rsid w:val="00594386"/>
    <w:rsid w:val="005943DE"/>
    <w:rsid w:val="00594BAD"/>
    <w:rsid w:val="00594EEE"/>
    <w:rsid w:val="0059535D"/>
    <w:rsid w:val="00595659"/>
    <w:rsid w:val="005958B7"/>
    <w:rsid w:val="00595AD2"/>
    <w:rsid w:val="0059667F"/>
    <w:rsid w:val="005969BC"/>
    <w:rsid w:val="00596E2C"/>
    <w:rsid w:val="00596FB7"/>
    <w:rsid w:val="0059725F"/>
    <w:rsid w:val="005975F5"/>
    <w:rsid w:val="005979F8"/>
    <w:rsid w:val="00597A23"/>
    <w:rsid w:val="00597A54"/>
    <w:rsid w:val="00597EBB"/>
    <w:rsid w:val="005A0173"/>
    <w:rsid w:val="005A0419"/>
    <w:rsid w:val="005A0739"/>
    <w:rsid w:val="005A0ABF"/>
    <w:rsid w:val="005A129E"/>
    <w:rsid w:val="005A14E1"/>
    <w:rsid w:val="005A17A2"/>
    <w:rsid w:val="005A1A2F"/>
    <w:rsid w:val="005A1C50"/>
    <w:rsid w:val="005A1C52"/>
    <w:rsid w:val="005A2293"/>
    <w:rsid w:val="005A2421"/>
    <w:rsid w:val="005A252B"/>
    <w:rsid w:val="005A2A50"/>
    <w:rsid w:val="005A2B74"/>
    <w:rsid w:val="005A3274"/>
    <w:rsid w:val="005A3658"/>
    <w:rsid w:val="005A36A5"/>
    <w:rsid w:val="005A38C6"/>
    <w:rsid w:val="005A430F"/>
    <w:rsid w:val="005A47A1"/>
    <w:rsid w:val="005A48AC"/>
    <w:rsid w:val="005A4932"/>
    <w:rsid w:val="005A4964"/>
    <w:rsid w:val="005A4D32"/>
    <w:rsid w:val="005A510C"/>
    <w:rsid w:val="005A5208"/>
    <w:rsid w:val="005A54A1"/>
    <w:rsid w:val="005A5891"/>
    <w:rsid w:val="005A58FF"/>
    <w:rsid w:val="005A5FE6"/>
    <w:rsid w:val="005A6290"/>
    <w:rsid w:val="005A6ED4"/>
    <w:rsid w:val="005A70F8"/>
    <w:rsid w:val="005A71BF"/>
    <w:rsid w:val="005A72A6"/>
    <w:rsid w:val="005A7998"/>
    <w:rsid w:val="005A7BA2"/>
    <w:rsid w:val="005A7FB8"/>
    <w:rsid w:val="005B024D"/>
    <w:rsid w:val="005B058D"/>
    <w:rsid w:val="005B05B3"/>
    <w:rsid w:val="005B07A1"/>
    <w:rsid w:val="005B097D"/>
    <w:rsid w:val="005B0ABD"/>
    <w:rsid w:val="005B0EFE"/>
    <w:rsid w:val="005B0F7F"/>
    <w:rsid w:val="005B100E"/>
    <w:rsid w:val="005B160E"/>
    <w:rsid w:val="005B184F"/>
    <w:rsid w:val="005B18B0"/>
    <w:rsid w:val="005B18B2"/>
    <w:rsid w:val="005B2625"/>
    <w:rsid w:val="005B2784"/>
    <w:rsid w:val="005B2CEC"/>
    <w:rsid w:val="005B2F8D"/>
    <w:rsid w:val="005B324E"/>
    <w:rsid w:val="005B361D"/>
    <w:rsid w:val="005B392A"/>
    <w:rsid w:val="005B4058"/>
    <w:rsid w:val="005B44DB"/>
    <w:rsid w:val="005B45BE"/>
    <w:rsid w:val="005B49B0"/>
    <w:rsid w:val="005B4CC4"/>
    <w:rsid w:val="005B4F69"/>
    <w:rsid w:val="005B543D"/>
    <w:rsid w:val="005B5498"/>
    <w:rsid w:val="005B5552"/>
    <w:rsid w:val="005B6643"/>
    <w:rsid w:val="005B6C71"/>
    <w:rsid w:val="005B7227"/>
    <w:rsid w:val="005B72DD"/>
    <w:rsid w:val="005B75FE"/>
    <w:rsid w:val="005B77CF"/>
    <w:rsid w:val="005B7987"/>
    <w:rsid w:val="005B79A4"/>
    <w:rsid w:val="005B7F33"/>
    <w:rsid w:val="005C005D"/>
    <w:rsid w:val="005C00F2"/>
    <w:rsid w:val="005C01F7"/>
    <w:rsid w:val="005C04AE"/>
    <w:rsid w:val="005C0543"/>
    <w:rsid w:val="005C0787"/>
    <w:rsid w:val="005C0A82"/>
    <w:rsid w:val="005C0FE7"/>
    <w:rsid w:val="005C11C0"/>
    <w:rsid w:val="005C2181"/>
    <w:rsid w:val="005C2509"/>
    <w:rsid w:val="005C2B34"/>
    <w:rsid w:val="005C2D53"/>
    <w:rsid w:val="005C2D68"/>
    <w:rsid w:val="005C2DA8"/>
    <w:rsid w:val="005C33AD"/>
    <w:rsid w:val="005C3600"/>
    <w:rsid w:val="005C384B"/>
    <w:rsid w:val="005C416B"/>
    <w:rsid w:val="005C4551"/>
    <w:rsid w:val="005C46AC"/>
    <w:rsid w:val="005C46D9"/>
    <w:rsid w:val="005C492F"/>
    <w:rsid w:val="005C4E9A"/>
    <w:rsid w:val="005C4F91"/>
    <w:rsid w:val="005C50BD"/>
    <w:rsid w:val="005C50D0"/>
    <w:rsid w:val="005C52BB"/>
    <w:rsid w:val="005C5563"/>
    <w:rsid w:val="005C5A5E"/>
    <w:rsid w:val="005C5E14"/>
    <w:rsid w:val="005C6960"/>
    <w:rsid w:val="005C6991"/>
    <w:rsid w:val="005C6AF9"/>
    <w:rsid w:val="005C6EA7"/>
    <w:rsid w:val="005C746F"/>
    <w:rsid w:val="005C7996"/>
    <w:rsid w:val="005C7A71"/>
    <w:rsid w:val="005D0219"/>
    <w:rsid w:val="005D03D5"/>
    <w:rsid w:val="005D04B8"/>
    <w:rsid w:val="005D0608"/>
    <w:rsid w:val="005D0849"/>
    <w:rsid w:val="005D0AF7"/>
    <w:rsid w:val="005D111C"/>
    <w:rsid w:val="005D18BD"/>
    <w:rsid w:val="005D1C45"/>
    <w:rsid w:val="005D1DB3"/>
    <w:rsid w:val="005D2165"/>
    <w:rsid w:val="005D21DD"/>
    <w:rsid w:val="005D22D5"/>
    <w:rsid w:val="005D26C8"/>
    <w:rsid w:val="005D28B6"/>
    <w:rsid w:val="005D2E62"/>
    <w:rsid w:val="005D3076"/>
    <w:rsid w:val="005D3565"/>
    <w:rsid w:val="005D3757"/>
    <w:rsid w:val="005D3842"/>
    <w:rsid w:val="005D3AF2"/>
    <w:rsid w:val="005D3E17"/>
    <w:rsid w:val="005D3EE9"/>
    <w:rsid w:val="005D4363"/>
    <w:rsid w:val="005D4398"/>
    <w:rsid w:val="005D43BF"/>
    <w:rsid w:val="005D4485"/>
    <w:rsid w:val="005D4B5E"/>
    <w:rsid w:val="005D4EE6"/>
    <w:rsid w:val="005D51BC"/>
    <w:rsid w:val="005D589F"/>
    <w:rsid w:val="005D5F73"/>
    <w:rsid w:val="005D60C9"/>
    <w:rsid w:val="005D6331"/>
    <w:rsid w:val="005D64C7"/>
    <w:rsid w:val="005D6612"/>
    <w:rsid w:val="005D6637"/>
    <w:rsid w:val="005D6AFC"/>
    <w:rsid w:val="005D6B92"/>
    <w:rsid w:val="005D712D"/>
    <w:rsid w:val="005D76B8"/>
    <w:rsid w:val="005D76F2"/>
    <w:rsid w:val="005D7A48"/>
    <w:rsid w:val="005D7A58"/>
    <w:rsid w:val="005D7CA9"/>
    <w:rsid w:val="005D7DE6"/>
    <w:rsid w:val="005E05C4"/>
    <w:rsid w:val="005E0601"/>
    <w:rsid w:val="005E0AA4"/>
    <w:rsid w:val="005E0E72"/>
    <w:rsid w:val="005E0F67"/>
    <w:rsid w:val="005E109E"/>
    <w:rsid w:val="005E12AB"/>
    <w:rsid w:val="005E130E"/>
    <w:rsid w:val="005E165C"/>
    <w:rsid w:val="005E170A"/>
    <w:rsid w:val="005E1C26"/>
    <w:rsid w:val="005E1CCF"/>
    <w:rsid w:val="005E1E40"/>
    <w:rsid w:val="005E1F9E"/>
    <w:rsid w:val="005E215A"/>
    <w:rsid w:val="005E2539"/>
    <w:rsid w:val="005E2732"/>
    <w:rsid w:val="005E27E4"/>
    <w:rsid w:val="005E2C98"/>
    <w:rsid w:val="005E315F"/>
    <w:rsid w:val="005E31D5"/>
    <w:rsid w:val="005E3253"/>
    <w:rsid w:val="005E3334"/>
    <w:rsid w:val="005E34A5"/>
    <w:rsid w:val="005E390A"/>
    <w:rsid w:val="005E3AEF"/>
    <w:rsid w:val="005E4051"/>
    <w:rsid w:val="005E42A2"/>
    <w:rsid w:val="005E4575"/>
    <w:rsid w:val="005E4DF6"/>
    <w:rsid w:val="005E4F2B"/>
    <w:rsid w:val="005E5021"/>
    <w:rsid w:val="005E5191"/>
    <w:rsid w:val="005E522D"/>
    <w:rsid w:val="005E58DE"/>
    <w:rsid w:val="005E5C09"/>
    <w:rsid w:val="005E5CE3"/>
    <w:rsid w:val="005E6191"/>
    <w:rsid w:val="005E6613"/>
    <w:rsid w:val="005E6953"/>
    <w:rsid w:val="005E701C"/>
    <w:rsid w:val="005E75CE"/>
    <w:rsid w:val="005E778E"/>
    <w:rsid w:val="005E7BBA"/>
    <w:rsid w:val="005E7D14"/>
    <w:rsid w:val="005E7F0A"/>
    <w:rsid w:val="005F0586"/>
    <w:rsid w:val="005F0D07"/>
    <w:rsid w:val="005F0E4E"/>
    <w:rsid w:val="005F1377"/>
    <w:rsid w:val="005F1906"/>
    <w:rsid w:val="005F1B4D"/>
    <w:rsid w:val="005F20F8"/>
    <w:rsid w:val="005F2129"/>
    <w:rsid w:val="005F2396"/>
    <w:rsid w:val="005F2596"/>
    <w:rsid w:val="005F268C"/>
    <w:rsid w:val="005F30A0"/>
    <w:rsid w:val="005F329F"/>
    <w:rsid w:val="005F3302"/>
    <w:rsid w:val="005F3814"/>
    <w:rsid w:val="005F3839"/>
    <w:rsid w:val="005F38C1"/>
    <w:rsid w:val="005F38F0"/>
    <w:rsid w:val="005F3B8C"/>
    <w:rsid w:val="005F3F32"/>
    <w:rsid w:val="005F4476"/>
    <w:rsid w:val="005F4506"/>
    <w:rsid w:val="005F4643"/>
    <w:rsid w:val="005F4927"/>
    <w:rsid w:val="005F4C57"/>
    <w:rsid w:val="005F4C8D"/>
    <w:rsid w:val="005F4D37"/>
    <w:rsid w:val="005F54AD"/>
    <w:rsid w:val="005F5947"/>
    <w:rsid w:val="005F5ABB"/>
    <w:rsid w:val="005F5E10"/>
    <w:rsid w:val="005F689A"/>
    <w:rsid w:val="005F68E9"/>
    <w:rsid w:val="005F6DA0"/>
    <w:rsid w:val="005F7090"/>
    <w:rsid w:val="005F77AB"/>
    <w:rsid w:val="005F78CA"/>
    <w:rsid w:val="005F78F4"/>
    <w:rsid w:val="005F7C65"/>
    <w:rsid w:val="005F7CD0"/>
    <w:rsid w:val="005F7EF9"/>
    <w:rsid w:val="00600509"/>
    <w:rsid w:val="00600871"/>
    <w:rsid w:val="006011FA"/>
    <w:rsid w:val="00601597"/>
    <w:rsid w:val="006015F5"/>
    <w:rsid w:val="006017E6"/>
    <w:rsid w:val="00601B65"/>
    <w:rsid w:val="00601BD4"/>
    <w:rsid w:val="0060287B"/>
    <w:rsid w:val="00602ED7"/>
    <w:rsid w:val="0060346C"/>
    <w:rsid w:val="006035A7"/>
    <w:rsid w:val="00603601"/>
    <w:rsid w:val="00603619"/>
    <w:rsid w:val="00603AE8"/>
    <w:rsid w:val="00603C7C"/>
    <w:rsid w:val="00603E9F"/>
    <w:rsid w:val="00603F60"/>
    <w:rsid w:val="00604000"/>
    <w:rsid w:val="0060419A"/>
    <w:rsid w:val="00604258"/>
    <w:rsid w:val="00605AA9"/>
    <w:rsid w:val="00605E70"/>
    <w:rsid w:val="00606083"/>
    <w:rsid w:val="0060616A"/>
    <w:rsid w:val="006068AE"/>
    <w:rsid w:val="00606C78"/>
    <w:rsid w:val="00606CAD"/>
    <w:rsid w:val="00607844"/>
    <w:rsid w:val="00607924"/>
    <w:rsid w:val="00607973"/>
    <w:rsid w:val="00607B0C"/>
    <w:rsid w:val="00607F41"/>
    <w:rsid w:val="006106A7"/>
    <w:rsid w:val="00610C41"/>
    <w:rsid w:val="0061128F"/>
    <w:rsid w:val="006113EA"/>
    <w:rsid w:val="00611820"/>
    <w:rsid w:val="00611F34"/>
    <w:rsid w:val="006125A3"/>
    <w:rsid w:val="006139CC"/>
    <w:rsid w:val="00613B7E"/>
    <w:rsid w:val="00613C89"/>
    <w:rsid w:val="00614CD1"/>
    <w:rsid w:val="00614FCF"/>
    <w:rsid w:val="0061505B"/>
    <w:rsid w:val="006152F0"/>
    <w:rsid w:val="00616155"/>
    <w:rsid w:val="00616411"/>
    <w:rsid w:val="00616DF5"/>
    <w:rsid w:val="00616E0B"/>
    <w:rsid w:val="00616EC9"/>
    <w:rsid w:val="00616FAD"/>
    <w:rsid w:val="006178E4"/>
    <w:rsid w:val="00617D97"/>
    <w:rsid w:val="00617F5E"/>
    <w:rsid w:val="00620974"/>
    <w:rsid w:val="00621A4B"/>
    <w:rsid w:val="00621BAF"/>
    <w:rsid w:val="00621E92"/>
    <w:rsid w:val="0062202B"/>
    <w:rsid w:val="0062208A"/>
    <w:rsid w:val="006229B9"/>
    <w:rsid w:val="00622D14"/>
    <w:rsid w:val="00623232"/>
    <w:rsid w:val="00623485"/>
    <w:rsid w:val="006235EB"/>
    <w:rsid w:val="00623886"/>
    <w:rsid w:val="00623FFB"/>
    <w:rsid w:val="006241BD"/>
    <w:rsid w:val="00624473"/>
    <w:rsid w:val="0062471B"/>
    <w:rsid w:val="00624A16"/>
    <w:rsid w:val="00624E0C"/>
    <w:rsid w:val="00625017"/>
    <w:rsid w:val="0062507B"/>
    <w:rsid w:val="00625185"/>
    <w:rsid w:val="0062529B"/>
    <w:rsid w:val="00625597"/>
    <w:rsid w:val="006258C7"/>
    <w:rsid w:val="006258FF"/>
    <w:rsid w:val="00625CC8"/>
    <w:rsid w:val="006261FC"/>
    <w:rsid w:val="00626AC2"/>
    <w:rsid w:val="00626E05"/>
    <w:rsid w:val="00626FC7"/>
    <w:rsid w:val="006270F0"/>
    <w:rsid w:val="00627595"/>
    <w:rsid w:val="00627916"/>
    <w:rsid w:val="006279BB"/>
    <w:rsid w:val="00627EA0"/>
    <w:rsid w:val="00630102"/>
    <w:rsid w:val="00630964"/>
    <w:rsid w:val="00630998"/>
    <w:rsid w:val="00630AB5"/>
    <w:rsid w:val="00630CD5"/>
    <w:rsid w:val="00630D89"/>
    <w:rsid w:val="00630F89"/>
    <w:rsid w:val="00631138"/>
    <w:rsid w:val="00631568"/>
    <w:rsid w:val="006318A4"/>
    <w:rsid w:val="006319D2"/>
    <w:rsid w:val="00631A09"/>
    <w:rsid w:val="00631B91"/>
    <w:rsid w:val="00631F9D"/>
    <w:rsid w:val="006324FF"/>
    <w:rsid w:val="00632708"/>
    <w:rsid w:val="00632770"/>
    <w:rsid w:val="00632799"/>
    <w:rsid w:val="0063286E"/>
    <w:rsid w:val="006328E5"/>
    <w:rsid w:val="006329F8"/>
    <w:rsid w:val="00632BB4"/>
    <w:rsid w:val="00632D94"/>
    <w:rsid w:val="00632DB9"/>
    <w:rsid w:val="006332BB"/>
    <w:rsid w:val="006332D2"/>
    <w:rsid w:val="00633496"/>
    <w:rsid w:val="006338D3"/>
    <w:rsid w:val="00633929"/>
    <w:rsid w:val="00633F25"/>
    <w:rsid w:val="006340A9"/>
    <w:rsid w:val="006342EE"/>
    <w:rsid w:val="00634495"/>
    <w:rsid w:val="006345C3"/>
    <w:rsid w:val="00634954"/>
    <w:rsid w:val="00634A07"/>
    <w:rsid w:val="00634D1B"/>
    <w:rsid w:val="006351DE"/>
    <w:rsid w:val="006354BA"/>
    <w:rsid w:val="00635948"/>
    <w:rsid w:val="00635FE6"/>
    <w:rsid w:val="00636296"/>
    <w:rsid w:val="006362A6"/>
    <w:rsid w:val="006364E8"/>
    <w:rsid w:val="00636B9F"/>
    <w:rsid w:val="00636D22"/>
    <w:rsid w:val="00637126"/>
    <w:rsid w:val="006373FB"/>
    <w:rsid w:val="0063753C"/>
    <w:rsid w:val="006375F9"/>
    <w:rsid w:val="00637C33"/>
    <w:rsid w:val="00637EC8"/>
    <w:rsid w:val="00640273"/>
    <w:rsid w:val="006406CC"/>
    <w:rsid w:val="00640D9F"/>
    <w:rsid w:val="0064103D"/>
    <w:rsid w:val="00641186"/>
    <w:rsid w:val="00641671"/>
    <w:rsid w:val="0064167A"/>
    <w:rsid w:val="006416DB"/>
    <w:rsid w:val="0064182C"/>
    <w:rsid w:val="00641B56"/>
    <w:rsid w:val="00641CD8"/>
    <w:rsid w:val="00642778"/>
    <w:rsid w:val="00642998"/>
    <w:rsid w:val="00642BAA"/>
    <w:rsid w:val="00642CDD"/>
    <w:rsid w:val="00642E60"/>
    <w:rsid w:val="00642F1C"/>
    <w:rsid w:val="00642F88"/>
    <w:rsid w:val="0064399B"/>
    <w:rsid w:val="00643A56"/>
    <w:rsid w:val="00643E7F"/>
    <w:rsid w:val="00643EB7"/>
    <w:rsid w:val="00644154"/>
    <w:rsid w:val="0064457A"/>
    <w:rsid w:val="00644750"/>
    <w:rsid w:val="00644BEB"/>
    <w:rsid w:val="00645691"/>
    <w:rsid w:val="006458AC"/>
    <w:rsid w:val="00645EED"/>
    <w:rsid w:val="00646101"/>
    <w:rsid w:val="006461D5"/>
    <w:rsid w:val="00646676"/>
    <w:rsid w:val="006466FB"/>
    <w:rsid w:val="006467E6"/>
    <w:rsid w:val="00646A66"/>
    <w:rsid w:val="00646BA6"/>
    <w:rsid w:val="00646F4D"/>
    <w:rsid w:val="006470E2"/>
    <w:rsid w:val="006472DF"/>
    <w:rsid w:val="006472E1"/>
    <w:rsid w:val="00647338"/>
    <w:rsid w:val="006476E0"/>
    <w:rsid w:val="00647969"/>
    <w:rsid w:val="00647C59"/>
    <w:rsid w:val="00647C9E"/>
    <w:rsid w:val="0065034C"/>
    <w:rsid w:val="006503A0"/>
    <w:rsid w:val="006504FF"/>
    <w:rsid w:val="00650E37"/>
    <w:rsid w:val="00650E85"/>
    <w:rsid w:val="00651154"/>
    <w:rsid w:val="00651319"/>
    <w:rsid w:val="006515FC"/>
    <w:rsid w:val="00651687"/>
    <w:rsid w:val="00651F5D"/>
    <w:rsid w:val="006520D2"/>
    <w:rsid w:val="006524E3"/>
    <w:rsid w:val="00652869"/>
    <w:rsid w:val="006528FD"/>
    <w:rsid w:val="00652A58"/>
    <w:rsid w:val="00652B52"/>
    <w:rsid w:val="00652CDF"/>
    <w:rsid w:val="00652D86"/>
    <w:rsid w:val="00652DC8"/>
    <w:rsid w:val="00652E19"/>
    <w:rsid w:val="00652F24"/>
    <w:rsid w:val="00652FFF"/>
    <w:rsid w:val="00653199"/>
    <w:rsid w:val="006531A6"/>
    <w:rsid w:val="00653541"/>
    <w:rsid w:val="006536DC"/>
    <w:rsid w:val="00653A88"/>
    <w:rsid w:val="00653C8E"/>
    <w:rsid w:val="00653F38"/>
    <w:rsid w:val="006542A3"/>
    <w:rsid w:val="00654B58"/>
    <w:rsid w:val="00654EBB"/>
    <w:rsid w:val="00655493"/>
    <w:rsid w:val="006555D2"/>
    <w:rsid w:val="00655843"/>
    <w:rsid w:val="00655B2E"/>
    <w:rsid w:val="00655D1E"/>
    <w:rsid w:val="00655F0E"/>
    <w:rsid w:val="00655FAF"/>
    <w:rsid w:val="00656469"/>
    <w:rsid w:val="00656DB7"/>
    <w:rsid w:val="00656E31"/>
    <w:rsid w:val="0065728D"/>
    <w:rsid w:val="00657297"/>
    <w:rsid w:val="006575CB"/>
    <w:rsid w:val="00657718"/>
    <w:rsid w:val="00657C6C"/>
    <w:rsid w:val="00657F6C"/>
    <w:rsid w:val="00660128"/>
    <w:rsid w:val="00660355"/>
    <w:rsid w:val="00660566"/>
    <w:rsid w:val="006607D5"/>
    <w:rsid w:val="00660A29"/>
    <w:rsid w:val="00660AE3"/>
    <w:rsid w:val="00660C3E"/>
    <w:rsid w:val="00661008"/>
    <w:rsid w:val="006611B8"/>
    <w:rsid w:val="006613AA"/>
    <w:rsid w:val="00661412"/>
    <w:rsid w:val="00661820"/>
    <w:rsid w:val="0066185B"/>
    <w:rsid w:val="00661C3B"/>
    <w:rsid w:val="00661CC8"/>
    <w:rsid w:val="00661D3D"/>
    <w:rsid w:val="00662144"/>
    <w:rsid w:val="00662486"/>
    <w:rsid w:val="006624E4"/>
    <w:rsid w:val="006625A4"/>
    <w:rsid w:val="006625AC"/>
    <w:rsid w:val="006625C7"/>
    <w:rsid w:val="00662B01"/>
    <w:rsid w:val="00662B48"/>
    <w:rsid w:val="00662C01"/>
    <w:rsid w:val="00662E14"/>
    <w:rsid w:val="00662E34"/>
    <w:rsid w:val="00663E3C"/>
    <w:rsid w:val="00663EF2"/>
    <w:rsid w:val="0066416A"/>
    <w:rsid w:val="006644A5"/>
    <w:rsid w:val="00664540"/>
    <w:rsid w:val="006646F9"/>
    <w:rsid w:val="006648B9"/>
    <w:rsid w:val="00664F64"/>
    <w:rsid w:val="00664F7E"/>
    <w:rsid w:val="00664FF5"/>
    <w:rsid w:val="00665F56"/>
    <w:rsid w:val="00665F94"/>
    <w:rsid w:val="00665FFB"/>
    <w:rsid w:val="00666086"/>
    <w:rsid w:val="006662ED"/>
    <w:rsid w:val="006663E5"/>
    <w:rsid w:val="00666553"/>
    <w:rsid w:val="0066657F"/>
    <w:rsid w:val="00666A9C"/>
    <w:rsid w:val="00666E78"/>
    <w:rsid w:val="00667358"/>
    <w:rsid w:val="00667C08"/>
    <w:rsid w:val="00667C80"/>
    <w:rsid w:val="00667CF9"/>
    <w:rsid w:val="00667F37"/>
    <w:rsid w:val="0067015A"/>
    <w:rsid w:val="0067017C"/>
    <w:rsid w:val="0067090B"/>
    <w:rsid w:val="00670A1E"/>
    <w:rsid w:val="00670A44"/>
    <w:rsid w:val="00670DDA"/>
    <w:rsid w:val="006711D7"/>
    <w:rsid w:val="006712A7"/>
    <w:rsid w:val="00671E11"/>
    <w:rsid w:val="0067206B"/>
    <w:rsid w:val="0067215B"/>
    <w:rsid w:val="006726A6"/>
    <w:rsid w:val="00672776"/>
    <w:rsid w:val="00672BB3"/>
    <w:rsid w:val="00672E6E"/>
    <w:rsid w:val="0067315A"/>
    <w:rsid w:val="0067341D"/>
    <w:rsid w:val="006734F6"/>
    <w:rsid w:val="0067382F"/>
    <w:rsid w:val="0067383D"/>
    <w:rsid w:val="006738A7"/>
    <w:rsid w:val="006741B1"/>
    <w:rsid w:val="00674695"/>
    <w:rsid w:val="00674B2D"/>
    <w:rsid w:val="00674C18"/>
    <w:rsid w:val="0067549A"/>
    <w:rsid w:val="00675884"/>
    <w:rsid w:val="006758CA"/>
    <w:rsid w:val="00675C9B"/>
    <w:rsid w:val="00675D5A"/>
    <w:rsid w:val="006761F8"/>
    <w:rsid w:val="006763E4"/>
    <w:rsid w:val="006764A2"/>
    <w:rsid w:val="0067653C"/>
    <w:rsid w:val="00676991"/>
    <w:rsid w:val="00676C89"/>
    <w:rsid w:val="00677013"/>
    <w:rsid w:val="006770F9"/>
    <w:rsid w:val="00677474"/>
    <w:rsid w:val="006777E4"/>
    <w:rsid w:val="00677925"/>
    <w:rsid w:val="006803ED"/>
    <w:rsid w:val="0068048F"/>
    <w:rsid w:val="006804BC"/>
    <w:rsid w:val="00680831"/>
    <w:rsid w:val="00680A7F"/>
    <w:rsid w:val="00680EB1"/>
    <w:rsid w:val="00680F41"/>
    <w:rsid w:val="00680F57"/>
    <w:rsid w:val="006810F3"/>
    <w:rsid w:val="006818A4"/>
    <w:rsid w:val="00682594"/>
    <w:rsid w:val="00682AF4"/>
    <w:rsid w:val="00682B32"/>
    <w:rsid w:val="00682D4E"/>
    <w:rsid w:val="00682E0F"/>
    <w:rsid w:val="00682F8F"/>
    <w:rsid w:val="006833A7"/>
    <w:rsid w:val="00683D9E"/>
    <w:rsid w:val="006846E2"/>
    <w:rsid w:val="00684AB8"/>
    <w:rsid w:val="00684CA7"/>
    <w:rsid w:val="006853D4"/>
    <w:rsid w:val="006853ED"/>
    <w:rsid w:val="006855F4"/>
    <w:rsid w:val="006857B7"/>
    <w:rsid w:val="00685C37"/>
    <w:rsid w:val="00685D59"/>
    <w:rsid w:val="00685EA1"/>
    <w:rsid w:val="00685F8C"/>
    <w:rsid w:val="00685F9A"/>
    <w:rsid w:val="006861FD"/>
    <w:rsid w:val="00686303"/>
    <w:rsid w:val="00686400"/>
    <w:rsid w:val="00686408"/>
    <w:rsid w:val="0068647B"/>
    <w:rsid w:val="00686489"/>
    <w:rsid w:val="0068655E"/>
    <w:rsid w:val="006866CE"/>
    <w:rsid w:val="006868F9"/>
    <w:rsid w:val="0068714A"/>
    <w:rsid w:val="006871A5"/>
    <w:rsid w:val="00687270"/>
    <w:rsid w:val="006873F4"/>
    <w:rsid w:val="006875D5"/>
    <w:rsid w:val="0068783A"/>
    <w:rsid w:val="00687B60"/>
    <w:rsid w:val="00687EBF"/>
    <w:rsid w:val="006901FF"/>
    <w:rsid w:val="006907DB"/>
    <w:rsid w:val="006907E6"/>
    <w:rsid w:val="00690C7E"/>
    <w:rsid w:val="00690E94"/>
    <w:rsid w:val="00690EF6"/>
    <w:rsid w:val="00691690"/>
    <w:rsid w:val="00691BE2"/>
    <w:rsid w:val="00691E2A"/>
    <w:rsid w:val="00692270"/>
    <w:rsid w:val="00693542"/>
    <w:rsid w:val="006936CE"/>
    <w:rsid w:val="00693B92"/>
    <w:rsid w:val="00693F5A"/>
    <w:rsid w:val="00694270"/>
    <w:rsid w:val="00694303"/>
    <w:rsid w:val="00694405"/>
    <w:rsid w:val="0069466A"/>
    <w:rsid w:val="00694C3E"/>
    <w:rsid w:val="00694D7C"/>
    <w:rsid w:val="00694E88"/>
    <w:rsid w:val="00695F8B"/>
    <w:rsid w:val="006961EE"/>
    <w:rsid w:val="00696209"/>
    <w:rsid w:val="0069738F"/>
    <w:rsid w:val="006973F6"/>
    <w:rsid w:val="006975A7"/>
    <w:rsid w:val="0069775B"/>
    <w:rsid w:val="00697CFE"/>
    <w:rsid w:val="006A0DF4"/>
    <w:rsid w:val="006A0EE6"/>
    <w:rsid w:val="006A0EF5"/>
    <w:rsid w:val="006A0FAA"/>
    <w:rsid w:val="006A14E4"/>
    <w:rsid w:val="006A1A90"/>
    <w:rsid w:val="006A1C05"/>
    <w:rsid w:val="006A1DA7"/>
    <w:rsid w:val="006A1EFC"/>
    <w:rsid w:val="006A216A"/>
    <w:rsid w:val="006A2356"/>
    <w:rsid w:val="006A236B"/>
    <w:rsid w:val="006A2E14"/>
    <w:rsid w:val="006A2FDE"/>
    <w:rsid w:val="006A2FE9"/>
    <w:rsid w:val="006A30C0"/>
    <w:rsid w:val="006A3248"/>
    <w:rsid w:val="006A32B1"/>
    <w:rsid w:val="006A3441"/>
    <w:rsid w:val="006A359F"/>
    <w:rsid w:val="006A3815"/>
    <w:rsid w:val="006A3E30"/>
    <w:rsid w:val="006A3F9E"/>
    <w:rsid w:val="006A408C"/>
    <w:rsid w:val="006A41AA"/>
    <w:rsid w:val="006A441B"/>
    <w:rsid w:val="006A458B"/>
    <w:rsid w:val="006A4730"/>
    <w:rsid w:val="006A47C8"/>
    <w:rsid w:val="006A4C03"/>
    <w:rsid w:val="006A4DBB"/>
    <w:rsid w:val="006A4E28"/>
    <w:rsid w:val="006A4FDB"/>
    <w:rsid w:val="006A59CB"/>
    <w:rsid w:val="006A5E1B"/>
    <w:rsid w:val="006A637E"/>
    <w:rsid w:val="006A64FC"/>
    <w:rsid w:val="006A7274"/>
    <w:rsid w:val="006A728F"/>
    <w:rsid w:val="006A72E3"/>
    <w:rsid w:val="006A798E"/>
    <w:rsid w:val="006A7A54"/>
    <w:rsid w:val="006A7DEC"/>
    <w:rsid w:val="006A7FFB"/>
    <w:rsid w:val="006B05A2"/>
    <w:rsid w:val="006B0A88"/>
    <w:rsid w:val="006B0AC8"/>
    <w:rsid w:val="006B0D58"/>
    <w:rsid w:val="006B0FFA"/>
    <w:rsid w:val="006B1193"/>
    <w:rsid w:val="006B11F1"/>
    <w:rsid w:val="006B149F"/>
    <w:rsid w:val="006B1583"/>
    <w:rsid w:val="006B1653"/>
    <w:rsid w:val="006B1BC0"/>
    <w:rsid w:val="006B1E97"/>
    <w:rsid w:val="006B2238"/>
    <w:rsid w:val="006B2677"/>
    <w:rsid w:val="006B26C6"/>
    <w:rsid w:val="006B27DF"/>
    <w:rsid w:val="006B2801"/>
    <w:rsid w:val="006B2BE2"/>
    <w:rsid w:val="006B30F9"/>
    <w:rsid w:val="006B3459"/>
    <w:rsid w:val="006B3C70"/>
    <w:rsid w:val="006B456F"/>
    <w:rsid w:val="006B54B4"/>
    <w:rsid w:val="006B54F5"/>
    <w:rsid w:val="006B5792"/>
    <w:rsid w:val="006B5858"/>
    <w:rsid w:val="006B6263"/>
    <w:rsid w:val="006B6411"/>
    <w:rsid w:val="006B6441"/>
    <w:rsid w:val="006B650B"/>
    <w:rsid w:val="006B6977"/>
    <w:rsid w:val="006B7037"/>
    <w:rsid w:val="006B7339"/>
    <w:rsid w:val="006B7AC1"/>
    <w:rsid w:val="006B7AD4"/>
    <w:rsid w:val="006B7CE8"/>
    <w:rsid w:val="006B7F0C"/>
    <w:rsid w:val="006C00F1"/>
    <w:rsid w:val="006C0478"/>
    <w:rsid w:val="006C0636"/>
    <w:rsid w:val="006C0738"/>
    <w:rsid w:val="006C088C"/>
    <w:rsid w:val="006C0925"/>
    <w:rsid w:val="006C0C52"/>
    <w:rsid w:val="006C0D5B"/>
    <w:rsid w:val="006C0DF6"/>
    <w:rsid w:val="006C0E09"/>
    <w:rsid w:val="006C0E2B"/>
    <w:rsid w:val="006C0EA6"/>
    <w:rsid w:val="006C119E"/>
    <w:rsid w:val="006C1224"/>
    <w:rsid w:val="006C151F"/>
    <w:rsid w:val="006C15B5"/>
    <w:rsid w:val="006C1760"/>
    <w:rsid w:val="006C17A9"/>
    <w:rsid w:val="006C17F5"/>
    <w:rsid w:val="006C193A"/>
    <w:rsid w:val="006C1B61"/>
    <w:rsid w:val="006C1C6D"/>
    <w:rsid w:val="006C1D3E"/>
    <w:rsid w:val="006C2052"/>
    <w:rsid w:val="006C20A6"/>
    <w:rsid w:val="006C21EA"/>
    <w:rsid w:val="006C2418"/>
    <w:rsid w:val="006C278B"/>
    <w:rsid w:val="006C2A38"/>
    <w:rsid w:val="006C2AA7"/>
    <w:rsid w:val="006C2BF7"/>
    <w:rsid w:val="006C2E5B"/>
    <w:rsid w:val="006C2FF9"/>
    <w:rsid w:val="006C31AF"/>
    <w:rsid w:val="006C3A4A"/>
    <w:rsid w:val="006C3B2D"/>
    <w:rsid w:val="006C3FC9"/>
    <w:rsid w:val="006C4106"/>
    <w:rsid w:val="006C4278"/>
    <w:rsid w:val="006C46A4"/>
    <w:rsid w:val="006C51F8"/>
    <w:rsid w:val="006C57DE"/>
    <w:rsid w:val="006C5F89"/>
    <w:rsid w:val="006C62FE"/>
    <w:rsid w:val="006C6B07"/>
    <w:rsid w:val="006C6C84"/>
    <w:rsid w:val="006C7853"/>
    <w:rsid w:val="006C7A97"/>
    <w:rsid w:val="006C7C97"/>
    <w:rsid w:val="006C7D48"/>
    <w:rsid w:val="006D01A0"/>
    <w:rsid w:val="006D0379"/>
    <w:rsid w:val="006D03E4"/>
    <w:rsid w:val="006D0555"/>
    <w:rsid w:val="006D0592"/>
    <w:rsid w:val="006D107E"/>
    <w:rsid w:val="006D118F"/>
    <w:rsid w:val="006D13DE"/>
    <w:rsid w:val="006D1EC3"/>
    <w:rsid w:val="006D21A3"/>
    <w:rsid w:val="006D2722"/>
    <w:rsid w:val="006D2CF9"/>
    <w:rsid w:val="006D2D3D"/>
    <w:rsid w:val="006D2DFD"/>
    <w:rsid w:val="006D2E5D"/>
    <w:rsid w:val="006D31BC"/>
    <w:rsid w:val="006D33B4"/>
    <w:rsid w:val="006D36B8"/>
    <w:rsid w:val="006D36D1"/>
    <w:rsid w:val="006D3D00"/>
    <w:rsid w:val="006D3FD3"/>
    <w:rsid w:val="006D42A3"/>
    <w:rsid w:val="006D4697"/>
    <w:rsid w:val="006D47D9"/>
    <w:rsid w:val="006D47E8"/>
    <w:rsid w:val="006D5621"/>
    <w:rsid w:val="006D5BBF"/>
    <w:rsid w:val="006D62E3"/>
    <w:rsid w:val="006D63B9"/>
    <w:rsid w:val="006D6485"/>
    <w:rsid w:val="006D7196"/>
    <w:rsid w:val="006D7779"/>
    <w:rsid w:val="006D7DB3"/>
    <w:rsid w:val="006D7FFD"/>
    <w:rsid w:val="006E0127"/>
    <w:rsid w:val="006E039E"/>
    <w:rsid w:val="006E0B13"/>
    <w:rsid w:val="006E0BDC"/>
    <w:rsid w:val="006E0E2C"/>
    <w:rsid w:val="006E1163"/>
    <w:rsid w:val="006E11D5"/>
    <w:rsid w:val="006E12F2"/>
    <w:rsid w:val="006E13D1"/>
    <w:rsid w:val="006E1416"/>
    <w:rsid w:val="006E180C"/>
    <w:rsid w:val="006E22A7"/>
    <w:rsid w:val="006E2743"/>
    <w:rsid w:val="006E28DD"/>
    <w:rsid w:val="006E2CB8"/>
    <w:rsid w:val="006E32CD"/>
    <w:rsid w:val="006E36E0"/>
    <w:rsid w:val="006E3D5E"/>
    <w:rsid w:val="006E3D74"/>
    <w:rsid w:val="006E421D"/>
    <w:rsid w:val="006E49DE"/>
    <w:rsid w:val="006E4A52"/>
    <w:rsid w:val="006E4B5B"/>
    <w:rsid w:val="006E507D"/>
    <w:rsid w:val="006E50C2"/>
    <w:rsid w:val="006E52A1"/>
    <w:rsid w:val="006E54FC"/>
    <w:rsid w:val="006E5648"/>
    <w:rsid w:val="006E5AAD"/>
    <w:rsid w:val="006E5AED"/>
    <w:rsid w:val="006E5EA6"/>
    <w:rsid w:val="006E635F"/>
    <w:rsid w:val="006E647B"/>
    <w:rsid w:val="006E65D0"/>
    <w:rsid w:val="006E6693"/>
    <w:rsid w:val="006E671C"/>
    <w:rsid w:val="006E6A0C"/>
    <w:rsid w:val="006E6AB2"/>
    <w:rsid w:val="006E6BA3"/>
    <w:rsid w:val="006E6EFD"/>
    <w:rsid w:val="006E6FFE"/>
    <w:rsid w:val="006E72E1"/>
    <w:rsid w:val="006E7502"/>
    <w:rsid w:val="006E77B4"/>
    <w:rsid w:val="006E7AC0"/>
    <w:rsid w:val="006F0214"/>
    <w:rsid w:val="006F038E"/>
    <w:rsid w:val="006F0426"/>
    <w:rsid w:val="006F076B"/>
    <w:rsid w:val="006F08B1"/>
    <w:rsid w:val="006F0C40"/>
    <w:rsid w:val="006F123E"/>
    <w:rsid w:val="006F1369"/>
    <w:rsid w:val="006F1554"/>
    <w:rsid w:val="006F1CDB"/>
    <w:rsid w:val="006F1D6B"/>
    <w:rsid w:val="006F27C2"/>
    <w:rsid w:val="006F2CAC"/>
    <w:rsid w:val="006F2D22"/>
    <w:rsid w:val="006F2E04"/>
    <w:rsid w:val="006F2EF1"/>
    <w:rsid w:val="006F310D"/>
    <w:rsid w:val="006F3589"/>
    <w:rsid w:val="006F35F8"/>
    <w:rsid w:val="006F364C"/>
    <w:rsid w:val="006F3752"/>
    <w:rsid w:val="006F3ADC"/>
    <w:rsid w:val="006F3D5B"/>
    <w:rsid w:val="006F4327"/>
    <w:rsid w:val="006F4BF7"/>
    <w:rsid w:val="006F4C5D"/>
    <w:rsid w:val="006F52AF"/>
    <w:rsid w:val="006F56CD"/>
    <w:rsid w:val="006F5874"/>
    <w:rsid w:val="006F5B1D"/>
    <w:rsid w:val="006F5D41"/>
    <w:rsid w:val="006F5F0B"/>
    <w:rsid w:val="006F601D"/>
    <w:rsid w:val="006F63D1"/>
    <w:rsid w:val="006F64A4"/>
    <w:rsid w:val="006F64DE"/>
    <w:rsid w:val="006F6513"/>
    <w:rsid w:val="006F670F"/>
    <w:rsid w:val="006F7003"/>
    <w:rsid w:val="006F702E"/>
    <w:rsid w:val="006F77D9"/>
    <w:rsid w:val="006F79EF"/>
    <w:rsid w:val="006F7C19"/>
    <w:rsid w:val="006F7C91"/>
    <w:rsid w:val="007000C8"/>
    <w:rsid w:val="00700297"/>
    <w:rsid w:val="007003C4"/>
    <w:rsid w:val="007004E7"/>
    <w:rsid w:val="00700503"/>
    <w:rsid w:val="0070055A"/>
    <w:rsid w:val="007006E9"/>
    <w:rsid w:val="00700D25"/>
    <w:rsid w:val="007012DE"/>
    <w:rsid w:val="007012EB"/>
    <w:rsid w:val="007013CA"/>
    <w:rsid w:val="007013E1"/>
    <w:rsid w:val="007017B4"/>
    <w:rsid w:val="0070192A"/>
    <w:rsid w:val="00701D5F"/>
    <w:rsid w:val="0070234D"/>
    <w:rsid w:val="007027A1"/>
    <w:rsid w:val="00702A79"/>
    <w:rsid w:val="00702C36"/>
    <w:rsid w:val="007030B4"/>
    <w:rsid w:val="0070320C"/>
    <w:rsid w:val="007034CE"/>
    <w:rsid w:val="00703547"/>
    <w:rsid w:val="0070396B"/>
    <w:rsid w:val="00703A4A"/>
    <w:rsid w:val="00703C0A"/>
    <w:rsid w:val="007041A2"/>
    <w:rsid w:val="00704416"/>
    <w:rsid w:val="0070444E"/>
    <w:rsid w:val="007046FF"/>
    <w:rsid w:val="00704E59"/>
    <w:rsid w:val="007058A3"/>
    <w:rsid w:val="00705D03"/>
    <w:rsid w:val="00705F36"/>
    <w:rsid w:val="0070635B"/>
    <w:rsid w:val="00706973"/>
    <w:rsid w:val="007069A6"/>
    <w:rsid w:val="007074EC"/>
    <w:rsid w:val="00707503"/>
    <w:rsid w:val="00707A0A"/>
    <w:rsid w:val="00707A3A"/>
    <w:rsid w:val="00707D6F"/>
    <w:rsid w:val="00707F36"/>
    <w:rsid w:val="00707FD7"/>
    <w:rsid w:val="00710393"/>
    <w:rsid w:val="00710BCC"/>
    <w:rsid w:val="00710F3A"/>
    <w:rsid w:val="007111C3"/>
    <w:rsid w:val="00711B48"/>
    <w:rsid w:val="00711B77"/>
    <w:rsid w:val="00711DDA"/>
    <w:rsid w:val="00711E13"/>
    <w:rsid w:val="007120BA"/>
    <w:rsid w:val="00712765"/>
    <w:rsid w:val="0071295E"/>
    <w:rsid w:val="00712EDA"/>
    <w:rsid w:val="0071388D"/>
    <w:rsid w:val="007140B0"/>
    <w:rsid w:val="00714124"/>
    <w:rsid w:val="00714554"/>
    <w:rsid w:val="007149FB"/>
    <w:rsid w:val="00714DA7"/>
    <w:rsid w:val="007151A8"/>
    <w:rsid w:val="007152C6"/>
    <w:rsid w:val="00715B3C"/>
    <w:rsid w:val="00715B85"/>
    <w:rsid w:val="00715D8A"/>
    <w:rsid w:val="00715E35"/>
    <w:rsid w:val="00716184"/>
    <w:rsid w:val="007162D8"/>
    <w:rsid w:val="00716494"/>
    <w:rsid w:val="00716539"/>
    <w:rsid w:val="007166FF"/>
    <w:rsid w:val="00716C8C"/>
    <w:rsid w:val="0071705B"/>
    <w:rsid w:val="0071720E"/>
    <w:rsid w:val="00717637"/>
    <w:rsid w:val="00717728"/>
    <w:rsid w:val="00717A27"/>
    <w:rsid w:val="00717BB5"/>
    <w:rsid w:val="00717C5C"/>
    <w:rsid w:val="0072019D"/>
    <w:rsid w:val="00720965"/>
    <w:rsid w:val="0072102E"/>
    <w:rsid w:val="0072112C"/>
    <w:rsid w:val="007212ED"/>
    <w:rsid w:val="0072140A"/>
    <w:rsid w:val="00721613"/>
    <w:rsid w:val="0072187B"/>
    <w:rsid w:val="007219FF"/>
    <w:rsid w:val="00721CDA"/>
    <w:rsid w:val="0072209C"/>
    <w:rsid w:val="0072256E"/>
    <w:rsid w:val="0072313E"/>
    <w:rsid w:val="00723436"/>
    <w:rsid w:val="00723794"/>
    <w:rsid w:val="00723BD3"/>
    <w:rsid w:val="00723C0E"/>
    <w:rsid w:val="00723C15"/>
    <w:rsid w:val="00723CFA"/>
    <w:rsid w:val="007241A4"/>
    <w:rsid w:val="00724617"/>
    <w:rsid w:val="007249DE"/>
    <w:rsid w:val="00724B19"/>
    <w:rsid w:val="00724D17"/>
    <w:rsid w:val="0072534D"/>
    <w:rsid w:val="00725709"/>
    <w:rsid w:val="00725A82"/>
    <w:rsid w:val="007261EC"/>
    <w:rsid w:val="007262BB"/>
    <w:rsid w:val="00726628"/>
    <w:rsid w:val="0072676B"/>
    <w:rsid w:val="007267CF"/>
    <w:rsid w:val="00726925"/>
    <w:rsid w:val="00726962"/>
    <w:rsid w:val="00726C51"/>
    <w:rsid w:val="0072700A"/>
    <w:rsid w:val="00727C90"/>
    <w:rsid w:val="00727F52"/>
    <w:rsid w:val="0073001B"/>
    <w:rsid w:val="007301CA"/>
    <w:rsid w:val="007308B4"/>
    <w:rsid w:val="00730AE0"/>
    <w:rsid w:val="007316B6"/>
    <w:rsid w:val="007316DD"/>
    <w:rsid w:val="00731885"/>
    <w:rsid w:val="00731DCD"/>
    <w:rsid w:val="00731E05"/>
    <w:rsid w:val="00731E54"/>
    <w:rsid w:val="00732141"/>
    <w:rsid w:val="007321FF"/>
    <w:rsid w:val="007322B0"/>
    <w:rsid w:val="00732B63"/>
    <w:rsid w:val="007334CA"/>
    <w:rsid w:val="007336E8"/>
    <w:rsid w:val="00733706"/>
    <w:rsid w:val="00733A29"/>
    <w:rsid w:val="00733CDA"/>
    <w:rsid w:val="007346DB"/>
    <w:rsid w:val="00734850"/>
    <w:rsid w:val="00734862"/>
    <w:rsid w:val="00734B79"/>
    <w:rsid w:val="00734C19"/>
    <w:rsid w:val="00734D3C"/>
    <w:rsid w:val="00735081"/>
    <w:rsid w:val="00735166"/>
    <w:rsid w:val="007352F2"/>
    <w:rsid w:val="00735506"/>
    <w:rsid w:val="00735970"/>
    <w:rsid w:val="0073599E"/>
    <w:rsid w:val="00735B63"/>
    <w:rsid w:val="00736068"/>
    <w:rsid w:val="00736106"/>
    <w:rsid w:val="0073616A"/>
    <w:rsid w:val="0073638E"/>
    <w:rsid w:val="00736418"/>
    <w:rsid w:val="0073647C"/>
    <w:rsid w:val="0073682D"/>
    <w:rsid w:val="00736921"/>
    <w:rsid w:val="007369EB"/>
    <w:rsid w:val="007375A2"/>
    <w:rsid w:val="007377E8"/>
    <w:rsid w:val="00740040"/>
    <w:rsid w:val="00740330"/>
    <w:rsid w:val="007405B2"/>
    <w:rsid w:val="0074067F"/>
    <w:rsid w:val="0074083B"/>
    <w:rsid w:val="00740BFC"/>
    <w:rsid w:val="00741672"/>
    <w:rsid w:val="00741716"/>
    <w:rsid w:val="00741A85"/>
    <w:rsid w:val="00741B7C"/>
    <w:rsid w:val="00741D3E"/>
    <w:rsid w:val="00741F20"/>
    <w:rsid w:val="00742066"/>
    <w:rsid w:val="00742814"/>
    <w:rsid w:val="0074295B"/>
    <w:rsid w:val="00742C56"/>
    <w:rsid w:val="00742ED4"/>
    <w:rsid w:val="007432B1"/>
    <w:rsid w:val="007436B6"/>
    <w:rsid w:val="007436F7"/>
    <w:rsid w:val="00743916"/>
    <w:rsid w:val="00743AE2"/>
    <w:rsid w:val="00743AFC"/>
    <w:rsid w:val="00743E74"/>
    <w:rsid w:val="007440E3"/>
    <w:rsid w:val="007446CB"/>
    <w:rsid w:val="0074475C"/>
    <w:rsid w:val="00744D66"/>
    <w:rsid w:val="00744F31"/>
    <w:rsid w:val="00744FF5"/>
    <w:rsid w:val="0074561F"/>
    <w:rsid w:val="0074586F"/>
    <w:rsid w:val="00745C15"/>
    <w:rsid w:val="00745E82"/>
    <w:rsid w:val="00745F93"/>
    <w:rsid w:val="00745FA5"/>
    <w:rsid w:val="0074601B"/>
    <w:rsid w:val="007463C7"/>
    <w:rsid w:val="00746803"/>
    <w:rsid w:val="0074681D"/>
    <w:rsid w:val="0074683C"/>
    <w:rsid w:val="0074691A"/>
    <w:rsid w:val="0074712A"/>
    <w:rsid w:val="00747490"/>
    <w:rsid w:val="007478DE"/>
    <w:rsid w:val="00747BFA"/>
    <w:rsid w:val="00747C5C"/>
    <w:rsid w:val="00747EAF"/>
    <w:rsid w:val="00750339"/>
    <w:rsid w:val="007503F6"/>
    <w:rsid w:val="00750AD1"/>
    <w:rsid w:val="00751166"/>
    <w:rsid w:val="007515AB"/>
    <w:rsid w:val="00751636"/>
    <w:rsid w:val="0075175D"/>
    <w:rsid w:val="007518B6"/>
    <w:rsid w:val="00751E79"/>
    <w:rsid w:val="00752279"/>
    <w:rsid w:val="007526D7"/>
    <w:rsid w:val="00752A90"/>
    <w:rsid w:val="00752EB0"/>
    <w:rsid w:val="00752F4E"/>
    <w:rsid w:val="0075348F"/>
    <w:rsid w:val="0075358C"/>
    <w:rsid w:val="00753902"/>
    <w:rsid w:val="00754157"/>
    <w:rsid w:val="0075453D"/>
    <w:rsid w:val="007548CB"/>
    <w:rsid w:val="00754B7E"/>
    <w:rsid w:val="00754C7C"/>
    <w:rsid w:val="00754FC4"/>
    <w:rsid w:val="00755432"/>
    <w:rsid w:val="00755513"/>
    <w:rsid w:val="007556D1"/>
    <w:rsid w:val="00755D06"/>
    <w:rsid w:val="0075608C"/>
    <w:rsid w:val="00756480"/>
    <w:rsid w:val="00756547"/>
    <w:rsid w:val="00756832"/>
    <w:rsid w:val="0075687E"/>
    <w:rsid w:val="00756880"/>
    <w:rsid w:val="007569E5"/>
    <w:rsid w:val="00756C84"/>
    <w:rsid w:val="00756DB8"/>
    <w:rsid w:val="0075712A"/>
    <w:rsid w:val="00757319"/>
    <w:rsid w:val="007577E5"/>
    <w:rsid w:val="007579BB"/>
    <w:rsid w:val="00760050"/>
    <w:rsid w:val="007603C9"/>
    <w:rsid w:val="007603ED"/>
    <w:rsid w:val="00760B5C"/>
    <w:rsid w:val="00760CB1"/>
    <w:rsid w:val="007613F5"/>
    <w:rsid w:val="007623DF"/>
    <w:rsid w:val="00762C1A"/>
    <w:rsid w:val="00762CEA"/>
    <w:rsid w:val="00763256"/>
    <w:rsid w:val="007633C9"/>
    <w:rsid w:val="0076360B"/>
    <w:rsid w:val="00763B3C"/>
    <w:rsid w:val="00763C09"/>
    <w:rsid w:val="00763EAD"/>
    <w:rsid w:val="00763EF1"/>
    <w:rsid w:val="007642A3"/>
    <w:rsid w:val="00764AE7"/>
    <w:rsid w:val="00765261"/>
    <w:rsid w:val="00765A4D"/>
    <w:rsid w:val="007660EC"/>
    <w:rsid w:val="00766156"/>
    <w:rsid w:val="0076619D"/>
    <w:rsid w:val="007662E2"/>
    <w:rsid w:val="007664E0"/>
    <w:rsid w:val="007664EA"/>
    <w:rsid w:val="0076662D"/>
    <w:rsid w:val="00766753"/>
    <w:rsid w:val="007669C2"/>
    <w:rsid w:val="00766D03"/>
    <w:rsid w:val="00766DE8"/>
    <w:rsid w:val="00766FB8"/>
    <w:rsid w:val="00767208"/>
    <w:rsid w:val="0076783D"/>
    <w:rsid w:val="00767AED"/>
    <w:rsid w:val="0077010C"/>
    <w:rsid w:val="00770437"/>
    <w:rsid w:val="0077089C"/>
    <w:rsid w:val="007710E9"/>
    <w:rsid w:val="007718F8"/>
    <w:rsid w:val="00771A6B"/>
    <w:rsid w:val="00771A89"/>
    <w:rsid w:val="00771E23"/>
    <w:rsid w:val="0077237F"/>
    <w:rsid w:val="0077288A"/>
    <w:rsid w:val="00772A48"/>
    <w:rsid w:val="0077329F"/>
    <w:rsid w:val="00773654"/>
    <w:rsid w:val="007739FC"/>
    <w:rsid w:val="00774046"/>
    <w:rsid w:val="00774398"/>
    <w:rsid w:val="0077447B"/>
    <w:rsid w:val="00774644"/>
    <w:rsid w:val="007746CD"/>
    <w:rsid w:val="00774C2C"/>
    <w:rsid w:val="00774C7C"/>
    <w:rsid w:val="00774D56"/>
    <w:rsid w:val="00774E91"/>
    <w:rsid w:val="00775056"/>
    <w:rsid w:val="0077548E"/>
    <w:rsid w:val="0077564B"/>
    <w:rsid w:val="007757FC"/>
    <w:rsid w:val="0077597C"/>
    <w:rsid w:val="00775FC1"/>
    <w:rsid w:val="00776626"/>
    <w:rsid w:val="00776B21"/>
    <w:rsid w:val="00776DD6"/>
    <w:rsid w:val="0077706A"/>
    <w:rsid w:val="0077725F"/>
    <w:rsid w:val="00777B09"/>
    <w:rsid w:val="00777FE3"/>
    <w:rsid w:val="00780027"/>
    <w:rsid w:val="007800C1"/>
    <w:rsid w:val="007800E3"/>
    <w:rsid w:val="0078020A"/>
    <w:rsid w:val="007805A8"/>
    <w:rsid w:val="007805F8"/>
    <w:rsid w:val="00781026"/>
    <w:rsid w:val="00781048"/>
    <w:rsid w:val="0078196D"/>
    <w:rsid w:val="00781E27"/>
    <w:rsid w:val="00782390"/>
    <w:rsid w:val="007823B6"/>
    <w:rsid w:val="007827D2"/>
    <w:rsid w:val="007828F4"/>
    <w:rsid w:val="00782F37"/>
    <w:rsid w:val="00783048"/>
    <w:rsid w:val="007830BB"/>
    <w:rsid w:val="0078323A"/>
    <w:rsid w:val="0078344B"/>
    <w:rsid w:val="0078349C"/>
    <w:rsid w:val="0078369B"/>
    <w:rsid w:val="00783B37"/>
    <w:rsid w:val="00783BCB"/>
    <w:rsid w:val="00783C08"/>
    <w:rsid w:val="00783CA5"/>
    <w:rsid w:val="007840D2"/>
    <w:rsid w:val="0078430A"/>
    <w:rsid w:val="007843A6"/>
    <w:rsid w:val="0078457B"/>
    <w:rsid w:val="00785290"/>
    <w:rsid w:val="007852B1"/>
    <w:rsid w:val="007853F0"/>
    <w:rsid w:val="00786432"/>
    <w:rsid w:val="007865C0"/>
    <w:rsid w:val="007865DE"/>
    <w:rsid w:val="00786BF5"/>
    <w:rsid w:val="00786C23"/>
    <w:rsid w:val="00787051"/>
    <w:rsid w:val="007870BB"/>
    <w:rsid w:val="0078723A"/>
    <w:rsid w:val="00787DCF"/>
    <w:rsid w:val="00787EC2"/>
    <w:rsid w:val="00790196"/>
    <w:rsid w:val="007906A8"/>
    <w:rsid w:val="007906C3"/>
    <w:rsid w:val="007909D7"/>
    <w:rsid w:val="007909E4"/>
    <w:rsid w:val="00790B70"/>
    <w:rsid w:val="00790BE2"/>
    <w:rsid w:val="00790F3D"/>
    <w:rsid w:val="0079129A"/>
    <w:rsid w:val="00791316"/>
    <w:rsid w:val="00791722"/>
    <w:rsid w:val="00791731"/>
    <w:rsid w:val="007917B8"/>
    <w:rsid w:val="007917EB"/>
    <w:rsid w:val="00791AC1"/>
    <w:rsid w:val="00791B76"/>
    <w:rsid w:val="00791D7A"/>
    <w:rsid w:val="007922A2"/>
    <w:rsid w:val="0079235A"/>
    <w:rsid w:val="007925CC"/>
    <w:rsid w:val="00792652"/>
    <w:rsid w:val="0079298F"/>
    <w:rsid w:val="00792B72"/>
    <w:rsid w:val="00792E1A"/>
    <w:rsid w:val="0079319E"/>
    <w:rsid w:val="0079325C"/>
    <w:rsid w:val="00793774"/>
    <w:rsid w:val="0079377D"/>
    <w:rsid w:val="00793E48"/>
    <w:rsid w:val="00793F56"/>
    <w:rsid w:val="00794145"/>
    <w:rsid w:val="007945C7"/>
    <w:rsid w:val="0079479B"/>
    <w:rsid w:val="007947AF"/>
    <w:rsid w:val="00795136"/>
    <w:rsid w:val="007951C4"/>
    <w:rsid w:val="00795244"/>
    <w:rsid w:val="007954FD"/>
    <w:rsid w:val="0079566B"/>
    <w:rsid w:val="00795DE5"/>
    <w:rsid w:val="00795E16"/>
    <w:rsid w:val="00796029"/>
    <w:rsid w:val="0079602D"/>
    <w:rsid w:val="0079626D"/>
    <w:rsid w:val="0079653C"/>
    <w:rsid w:val="0079687F"/>
    <w:rsid w:val="00796995"/>
    <w:rsid w:val="0079707B"/>
    <w:rsid w:val="0079721F"/>
    <w:rsid w:val="007973F2"/>
    <w:rsid w:val="007974C7"/>
    <w:rsid w:val="00797EFA"/>
    <w:rsid w:val="007A004C"/>
    <w:rsid w:val="007A057A"/>
    <w:rsid w:val="007A059A"/>
    <w:rsid w:val="007A0A96"/>
    <w:rsid w:val="007A0C86"/>
    <w:rsid w:val="007A0F65"/>
    <w:rsid w:val="007A0F6B"/>
    <w:rsid w:val="007A0FF3"/>
    <w:rsid w:val="007A151B"/>
    <w:rsid w:val="007A1C37"/>
    <w:rsid w:val="007A1D5B"/>
    <w:rsid w:val="007A1FAB"/>
    <w:rsid w:val="007A2333"/>
    <w:rsid w:val="007A2812"/>
    <w:rsid w:val="007A2E87"/>
    <w:rsid w:val="007A3290"/>
    <w:rsid w:val="007A3416"/>
    <w:rsid w:val="007A342A"/>
    <w:rsid w:val="007A3629"/>
    <w:rsid w:val="007A3D5A"/>
    <w:rsid w:val="007A4249"/>
    <w:rsid w:val="007A452F"/>
    <w:rsid w:val="007A457B"/>
    <w:rsid w:val="007A48CE"/>
    <w:rsid w:val="007A4A84"/>
    <w:rsid w:val="007A4B34"/>
    <w:rsid w:val="007A4B91"/>
    <w:rsid w:val="007A4F03"/>
    <w:rsid w:val="007A4F22"/>
    <w:rsid w:val="007A559B"/>
    <w:rsid w:val="007A59B4"/>
    <w:rsid w:val="007A5CF1"/>
    <w:rsid w:val="007A6400"/>
    <w:rsid w:val="007A6A73"/>
    <w:rsid w:val="007A6B07"/>
    <w:rsid w:val="007A6EE1"/>
    <w:rsid w:val="007A72CF"/>
    <w:rsid w:val="007A7416"/>
    <w:rsid w:val="007A76BA"/>
    <w:rsid w:val="007A77F5"/>
    <w:rsid w:val="007A788A"/>
    <w:rsid w:val="007A79C5"/>
    <w:rsid w:val="007A7C00"/>
    <w:rsid w:val="007A7CDC"/>
    <w:rsid w:val="007B038B"/>
    <w:rsid w:val="007B0523"/>
    <w:rsid w:val="007B06B8"/>
    <w:rsid w:val="007B0745"/>
    <w:rsid w:val="007B0FAA"/>
    <w:rsid w:val="007B1120"/>
    <w:rsid w:val="007B1256"/>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B55"/>
    <w:rsid w:val="007B2BC2"/>
    <w:rsid w:val="007B2E1B"/>
    <w:rsid w:val="007B2E33"/>
    <w:rsid w:val="007B32C6"/>
    <w:rsid w:val="007B332E"/>
    <w:rsid w:val="007B3676"/>
    <w:rsid w:val="007B37BC"/>
    <w:rsid w:val="007B3E38"/>
    <w:rsid w:val="007B420D"/>
    <w:rsid w:val="007B42DC"/>
    <w:rsid w:val="007B4961"/>
    <w:rsid w:val="007B4A5E"/>
    <w:rsid w:val="007B4D02"/>
    <w:rsid w:val="007B4D81"/>
    <w:rsid w:val="007B4EC5"/>
    <w:rsid w:val="007B545D"/>
    <w:rsid w:val="007B56CF"/>
    <w:rsid w:val="007B5AD8"/>
    <w:rsid w:val="007B5C5C"/>
    <w:rsid w:val="007B64F8"/>
    <w:rsid w:val="007B69AA"/>
    <w:rsid w:val="007B7052"/>
    <w:rsid w:val="007B720B"/>
    <w:rsid w:val="007B73C8"/>
    <w:rsid w:val="007B7496"/>
    <w:rsid w:val="007B76BD"/>
    <w:rsid w:val="007B77EA"/>
    <w:rsid w:val="007B7834"/>
    <w:rsid w:val="007B78DB"/>
    <w:rsid w:val="007B7F92"/>
    <w:rsid w:val="007C0462"/>
    <w:rsid w:val="007C07AB"/>
    <w:rsid w:val="007C0809"/>
    <w:rsid w:val="007C0B23"/>
    <w:rsid w:val="007C0BCA"/>
    <w:rsid w:val="007C0D6E"/>
    <w:rsid w:val="007C0EFD"/>
    <w:rsid w:val="007C1C40"/>
    <w:rsid w:val="007C1D34"/>
    <w:rsid w:val="007C2352"/>
    <w:rsid w:val="007C2739"/>
    <w:rsid w:val="007C289D"/>
    <w:rsid w:val="007C2964"/>
    <w:rsid w:val="007C2ED0"/>
    <w:rsid w:val="007C3040"/>
    <w:rsid w:val="007C30DC"/>
    <w:rsid w:val="007C33F4"/>
    <w:rsid w:val="007C34A2"/>
    <w:rsid w:val="007C3BE3"/>
    <w:rsid w:val="007C3FA2"/>
    <w:rsid w:val="007C4D02"/>
    <w:rsid w:val="007C4DBA"/>
    <w:rsid w:val="007C502A"/>
    <w:rsid w:val="007C52BF"/>
    <w:rsid w:val="007C54C5"/>
    <w:rsid w:val="007C5553"/>
    <w:rsid w:val="007C57CE"/>
    <w:rsid w:val="007C5B92"/>
    <w:rsid w:val="007C5DDF"/>
    <w:rsid w:val="007C6622"/>
    <w:rsid w:val="007C678B"/>
    <w:rsid w:val="007C6B64"/>
    <w:rsid w:val="007C6C27"/>
    <w:rsid w:val="007C72FD"/>
    <w:rsid w:val="007C79FE"/>
    <w:rsid w:val="007C7BC2"/>
    <w:rsid w:val="007C7D97"/>
    <w:rsid w:val="007C7DF2"/>
    <w:rsid w:val="007D0395"/>
    <w:rsid w:val="007D046B"/>
    <w:rsid w:val="007D05E2"/>
    <w:rsid w:val="007D06CB"/>
    <w:rsid w:val="007D07CA"/>
    <w:rsid w:val="007D0AF2"/>
    <w:rsid w:val="007D0B23"/>
    <w:rsid w:val="007D0C44"/>
    <w:rsid w:val="007D14B0"/>
    <w:rsid w:val="007D16F7"/>
    <w:rsid w:val="007D1A59"/>
    <w:rsid w:val="007D1C82"/>
    <w:rsid w:val="007D1D41"/>
    <w:rsid w:val="007D1D67"/>
    <w:rsid w:val="007D1F3B"/>
    <w:rsid w:val="007D1FA8"/>
    <w:rsid w:val="007D254F"/>
    <w:rsid w:val="007D2667"/>
    <w:rsid w:val="007D2754"/>
    <w:rsid w:val="007D28EE"/>
    <w:rsid w:val="007D2A9A"/>
    <w:rsid w:val="007D2D64"/>
    <w:rsid w:val="007D2DD0"/>
    <w:rsid w:val="007D2EC2"/>
    <w:rsid w:val="007D2F22"/>
    <w:rsid w:val="007D3291"/>
    <w:rsid w:val="007D352E"/>
    <w:rsid w:val="007D380A"/>
    <w:rsid w:val="007D390D"/>
    <w:rsid w:val="007D3BD3"/>
    <w:rsid w:val="007D3CC9"/>
    <w:rsid w:val="007D4115"/>
    <w:rsid w:val="007D42A6"/>
    <w:rsid w:val="007D4357"/>
    <w:rsid w:val="007D440B"/>
    <w:rsid w:val="007D4699"/>
    <w:rsid w:val="007D47DD"/>
    <w:rsid w:val="007D486A"/>
    <w:rsid w:val="007D4B5C"/>
    <w:rsid w:val="007D4D00"/>
    <w:rsid w:val="007D4DBB"/>
    <w:rsid w:val="007D4F43"/>
    <w:rsid w:val="007D5493"/>
    <w:rsid w:val="007D5D29"/>
    <w:rsid w:val="007D5DCF"/>
    <w:rsid w:val="007D62E1"/>
    <w:rsid w:val="007D667A"/>
    <w:rsid w:val="007D6745"/>
    <w:rsid w:val="007D6B59"/>
    <w:rsid w:val="007D6E2E"/>
    <w:rsid w:val="007D6E30"/>
    <w:rsid w:val="007D6E8D"/>
    <w:rsid w:val="007D6ECE"/>
    <w:rsid w:val="007D7345"/>
    <w:rsid w:val="007D7428"/>
    <w:rsid w:val="007D74DA"/>
    <w:rsid w:val="007D76B6"/>
    <w:rsid w:val="007D774E"/>
    <w:rsid w:val="007D7A91"/>
    <w:rsid w:val="007D7F0B"/>
    <w:rsid w:val="007E08FC"/>
    <w:rsid w:val="007E099F"/>
    <w:rsid w:val="007E14E4"/>
    <w:rsid w:val="007E1877"/>
    <w:rsid w:val="007E1881"/>
    <w:rsid w:val="007E1CAA"/>
    <w:rsid w:val="007E1D23"/>
    <w:rsid w:val="007E24A9"/>
    <w:rsid w:val="007E27C4"/>
    <w:rsid w:val="007E2D20"/>
    <w:rsid w:val="007E3495"/>
    <w:rsid w:val="007E3663"/>
    <w:rsid w:val="007E3704"/>
    <w:rsid w:val="007E3C6C"/>
    <w:rsid w:val="007E3C98"/>
    <w:rsid w:val="007E40FB"/>
    <w:rsid w:val="007E4209"/>
    <w:rsid w:val="007E4E12"/>
    <w:rsid w:val="007E508E"/>
    <w:rsid w:val="007E54CB"/>
    <w:rsid w:val="007E5BB1"/>
    <w:rsid w:val="007E5D70"/>
    <w:rsid w:val="007E5F75"/>
    <w:rsid w:val="007E6000"/>
    <w:rsid w:val="007E613E"/>
    <w:rsid w:val="007E6370"/>
    <w:rsid w:val="007E6458"/>
    <w:rsid w:val="007E654A"/>
    <w:rsid w:val="007E656F"/>
    <w:rsid w:val="007E6654"/>
    <w:rsid w:val="007E670B"/>
    <w:rsid w:val="007E6E1B"/>
    <w:rsid w:val="007E747D"/>
    <w:rsid w:val="007E7A35"/>
    <w:rsid w:val="007E7C5E"/>
    <w:rsid w:val="007E7CEC"/>
    <w:rsid w:val="007E7F73"/>
    <w:rsid w:val="007F0168"/>
    <w:rsid w:val="007F016D"/>
    <w:rsid w:val="007F01E7"/>
    <w:rsid w:val="007F02AA"/>
    <w:rsid w:val="007F03C3"/>
    <w:rsid w:val="007F05EC"/>
    <w:rsid w:val="007F08DB"/>
    <w:rsid w:val="007F0CB4"/>
    <w:rsid w:val="007F0E51"/>
    <w:rsid w:val="007F0FC5"/>
    <w:rsid w:val="007F1098"/>
    <w:rsid w:val="007F10B6"/>
    <w:rsid w:val="007F1582"/>
    <w:rsid w:val="007F195C"/>
    <w:rsid w:val="007F19F8"/>
    <w:rsid w:val="007F1CD0"/>
    <w:rsid w:val="007F1FC7"/>
    <w:rsid w:val="007F29F0"/>
    <w:rsid w:val="007F3156"/>
    <w:rsid w:val="007F3D63"/>
    <w:rsid w:val="007F418D"/>
    <w:rsid w:val="007F461B"/>
    <w:rsid w:val="007F468B"/>
    <w:rsid w:val="007F47CF"/>
    <w:rsid w:val="007F493D"/>
    <w:rsid w:val="007F4A28"/>
    <w:rsid w:val="007F4B96"/>
    <w:rsid w:val="007F4D38"/>
    <w:rsid w:val="007F5395"/>
    <w:rsid w:val="007F54E2"/>
    <w:rsid w:val="007F5898"/>
    <w:rsid w:val="007F5AB4"/>
    <w:rsid w:val="007F5C40"/>
    <w:rsid w:val="007F5CFE"/>
    <w:rsid w:val="007F6568"/>
    <w:rsid w:val="007F668A"/>
    <w:rsid w:val="007F67E3"/>
    <w:rsid w:val="007F6D3E"/>
    <w:rsid w:val="007F6E1E"/>
    <w:rsid w:val="007F73C5"/>
    <w:rsid w:val="007F75DC"/>
    <w:rsid w:val="007F76A3"/>
    <w:rsid w:val="007F7771"/>
    <w:rsid w:val="007F7845"/>
    <w:rsid w:val="007F7B22"/>
    <w:rsid w:val="008001E4"/>
    <w:rsid w:val="00800436"/>
    <w:rsid w:val="008006AF"/>
    <w:rsid w:val="00800DB3"/>
    <w:rsid w:val="0080153E"/>
    <w:rsid w:val="00801630"/>
    <w:rsid w:val="00801678"/>
    <w:rsid w:val="0080242F"/>
    <w:rsid w:val="0080246D"/>
    <w:rsid w:val="008028D9"/>
    <w:rsid w:val="00802A0C"/>
    <w:rsid w:val="00803317"/>
    <w:rsid w:val="0080331E"/>
    <w:rsid w:val="008033A0"/>
    <w:rsid w:val="00803432"/>
    <w:rsid w:val="00803CD3"/>
    <w:rsid w:val="00803F54"/>
    <w:rsid w:val="0080497F"/>
    <w:rsid w:val="00804C6F"/>
    <w:rsid w:val="00804CDB"/>
    <w:rsid w:val="00804E1E"/>
    <w:rsid w:val="00804E9F"/>
    <w:rsid w:val="00805D0A"/>
    <w:rsid w:val="00805FCD"/>
    <w:rsid w:val="0080609B"/>
    <w:rsid w:val="00806455"/>
    <w:rsid w:val="008064DC"/>
    <w:rsid w:val="008070B6"/>
    <w:rsid w:val="0080716C"/>
    <w:rsid w:val="0080743E"/>
    <w:rsid w:val="008074C3"/>
    <w:rsid w:val="00807664"/>
    <w:rsid w:val="00807987"/>
    <w:rsid w:val="00807BA7"/>
    <w:rsid w:val="00807E2C"/>
    <w:rsid w:val="00807E63"/>
    <w:rsid w:val="00810296"/>
    <w:rsid w:val="0081077D"/>
    <w:rsid w:val="0081098E"/>
    <w:rsid w:val="008109D2"/>
    <w:rsid w:val="00810A39"/>
    <w:rsid w:val="00810ECE"/>
    <w:rsid w:val="00810FD8"/>
    <w:rsid w:val="00811190"/>
    <w:rsid w:val="0081121A"/>
    <w:rsid w:val="00811319"/>
    <w:rsid w:val="00811510"/>
    <w:rsid w:val="00811731"/>
    <w:rsid w:val="00811DFD"/>
    <w:rsid w:val="00811E9D"/>
    <w:rsid w:val="0081209E"/>
    <w:rsid w:val="00812455"/>
    <w:rsid w:val="008129D3"/>
    <w:rsid w:val="00812D49"/>
    <w:rsid w:val="00812E69"/>
    <w:rsid w:val="0081318D"/>
    <w:rsid w:val="00813E56"/>
    <w:rsid w:val="00813F43"/>
    <w:rsid w:val="00814452"/>
    <w:rsid w:val="008154B4"/>
    <w:rsid w:val="008155D8"/>
    <w:rsid w:val="00815678"/>
    <w:rsid w:val="00815779"/>
    <w:rsid w:val="0081625F"/>
    <w:rsid w:val="008162A0"/>
    <w:rsid w:val="0081663F"/>
    <w:rsid w:val="008166D1"/>
    <w:rsid w:val="00816781"/>
    <w:rsid w:val="00816E3D"/>
    <w:rsid w:val="008179DA"/>
    <w:rsid w:val="00817A9A"/>
    <w:rsid w:val="00817B04"/>
    <w:rsid w:val="00817E95"/>
    <w:rsid w:val="00817F2D"/>
    <w:rsid w:val="00820163"/>
    <w:rsid w:val="0082031D"/>
    <w:rsid w:val="008204BD"/>
    <w:rsid w:val="00820524"/>
    <w:rsid w:val="0082077D"/>
    <w:rsid w:val="0082092C"/>
    <w:rsid w:val="00820C03"/>
    <w:rsid w:val="00820CB1"/>
    <w:rsid w:val="00820D4A"/>
    <w:rsid w:val="00820D6C"/>
    <w:rsid w:val="00821064"/>
    <w:rsid w:val="00821070"/>
    <w:rsid w:val="00821698"/>
    <w:rsid w:val="008216D3"/>
    <w:rsid w:val="00821870"/>
    <w:rsid w:val="00821A97"/>
    <w:rsid w:val="008222DC"/>
    <w:rsid w:val="008224B0"/>
    <w:rsid w:val="00822560"/>
    <w:rsid w:val="0082274A"/>
    <w:rsid w:val="00822A75"/>
    <w:rsid w:val="00822A7A"/>
    <w:rsid w:val="00822FBE"/>
    <w:rsid w:val="00822FE3"/>
    <w:rsid w:val="008230A4"/>
    <w:rsid w:val="00823412"/>
    <w:rsid w:val="00823ED2"/>
    <w:rsid w:val="00824630"/>
    <w:rsid w:val="0082487C"/>
    <w:rsid w:val="008248A4"/>
    <w:rsid w:val="00824C2E"/>
    <w:rsid w:val="0082505B"/>
    <w:rsid w:val="00825432"/>
    <w:rsid w:val="00825578"/>
    <w:rsid w:val="00825DC0"/>
    <w:rsid w:val="00826280"/>
    <w:rsid w:val="008266BA"/>
    <w:rsid w:val="00826C74"/>
    <w:rsid w:val="00826DD9"/>
    <w:rsid w:val="00826E70"/>
    <w:rsid w:val="00826FDA"/>
    <w:rsid w:val="00827181"/>
    <w:rsid w:val="00827842"/>
    <w:rsid w:val="00827874"/>
    <w:rsid w:val="008278B6"/>
    <w:rsid w:val="008302DC"/>
    <w:rsid w:val="0083040E"/>
    <w:rsid w:val="00830758"/>
    <w:rsid w:val="00830E79"/>
    <w:rsid w:val="00831326"/>
    <w:rsid w:val="0083160A"/>
    <w:rsid w:val="0083170B"/>
    <w:rsid w:val="00831748"/>
    <w:rsid w:val="008319A6"/>
    <w:rsid w:val="0083213E"/>
    <w:rsid w:val="008321A0"/>
    <w:rsid w:val="008325BC"/>
    <w:rsid w:val="008329B9"/>
    <w:rsid w:val="00832D0A"/>
    <w:rsid w:val="00832E54"/>
    <w:rsid w:val="00832F96"/>
    <w:rsid w:val="00833884"/>
    <w:rsid w:val="00833964"/>
    <w:rsid w:val="00833AE1"/>
    <w:rsid w:val="00833E0D"/>
    <w:rsid w:val="00833F73"/>
    <w:rsid w:val="00834070"/>
    <w:rsid w:val="008344AB"/>
    <w:rsid w:val="0083459D"/>
    <w:rsid w:val="00834974"/>
    <w:rsid w:val="00834A98"/>
    <w:rsid w:val="00834B77"/>
    <w:rsid w:val="00834C45"/>
    <w:rsid w:val="00835883"/>
    <w:rsid w:val="00836FA9"/>
    <w:rsid w:val="0083751F"/>
    <w:rsid w:val="008377B6"/>
    <w:rsid w:val="00837BF2"/>
    <w:rsid w:val="00837C36"/>
    <w:rsid w:val="00837D64"/>
    <w:rsid w:val="00837F1D"/>
    <w:rsid w:val="0084022C"/>
    <w:rsid w:val="008403BF"/>
    <w:rsid w:val="0084095C"/>
    <w:rsid w:val="00840A00"/>
    <w:rsid w:val="00841255"/>
    <w:rsid w:val="0084126B"/>
    <w:rsid w:val="008412FA"/>
    <w:rsid w:val="00841AB3"/>
    <w:rsid w:val="00841CF5"/>
    <w:rsid w:val="00841D82"/>
    <w:rsid w:val="00842100"/>
    <w:rsid w:val="008424CB"/>
    <w:rsid w:val="008427EA"/>
    <w:rsid w:val="00842A0D"/>
    <w:rsid w:val="00842B26"/>
    <w:rsid w:val="00842C86"/>
    <w:rsid w:val="00842CC6"/>
    <w:rsid w:val="008430F8"/>
    <w:rsid w:val="0084315A"/>
    <w:rsid w:val="00843170"/>
    <w:rsid w:val="008431A4"/>
    <w:rsid w:val="00843263"/>
    <w:rsid w:val="008433F4"/>
    <w:rsid w:val="008435C4"/>
    <w:rsid w:val="00843846"/>
    <w:rsid w:val="00843F42"/>
    <w:rsid w:val="0084406A"/>
    <w:rsid w:val="008442E9"/>
    <w:rsid w:val="0084454E"/>
    <w:rsid w:val="0084480A"/>
    <w:rsid w:val="00844A28"/>
    <w:rsid w:val="00844BE9"/>
    <w:rsid w:val="00844E17"/>
    <w:rsid w:val="00844EFD"/>
    <w:rsid w:val="00845992"/>
    <w:rsid w:val="00845BF6"/>
    <w:rsid w:val="00845DBF"/>
    <w:rsid w:val="00845E30"/>
    <w:rsid w:val="00846087"/>
    <w:rsid w:val="00846297"/>
    <w:rsid w:val="00847701"/>
    <w:rsid w:val="00847828"/>
    <w:rsid w:val="00847AD5"/>
    <w:rsid w:val="00847CC3"/>
    <w:rsid w:val="00847DD4"/>
    <w:rsid w:val="00847F0E"/>
    <w:rsid w:val="008502AC"/>
    <w:rsid w:val="008504DC"/>
    <w:rsid w:val="008505C1"/>
    <w:rsid w:val="0085078B"/>
    <w:rsid w:val="00850895"/>
    <w:rsid w:val="00850CC7"/>
    <w:rsid w:val="00851040"/>
    <w:rsid w:val="00851134"/>
    <w:rsid w:val="008513C6"/>
    <w:rsid w:val="00851964"/>
    <w:rsid w:val="00851B25"/>
    <w:rsid w:val="00852307"/>
    <w:rsid w:val="008526C0"/>
    <w:rsid w:val="00852A32"/>
    <w:rsid w:val="00852EA2"/>
    <w:rsid w:val="0085351D"/>
    <w:rsid w:val="00853568"/>
    <w:rsid w:val="008537F1"/>
    <w:rsid w:val="00853A21"/>
    <w:rsid w:val="00853C08"/>
    <w:rsid w:val="00853FE7"/>
    <w:rsid w:val="0085450D"/>
    <w:rsid w:val="0085452C"/>
    <w:rsid w:val="0085459C"/>
    <w:rsid w:val="00854617"/>
    <w:rsid w:val="008547F2"/>
    <w:rsid w:val="00854829"/>
    <w:rsid w:val="00854906"/>
    <w:rsid w:val="008549C8"/>
    <w:rsid w:val="00854BCC"/>
    <w:rsid w:val="00854FBF"/>
    <w:rsid w:val="008551A7"/>
    <w:rsid w:val="00855820"/>
    <w:rsid w:val="00855BB9"/>
    <w:rsid w:val="00855C9D"/>
    <w:rsid w:val="00855F19"/>
    <w:rsid w:val="00856CAE"/>
    <w:rsid w:val="00856CDA"/>
    <w:rsid w:val="00856D5E"/>
    <w:rsid w:val="00857B94"/>
    <w:rsid w:val="00857C32"/>
    <w:rsid w:val="00857E89"/>
    <w:rsid w:val="00857F67"/>
    <w:rsid w:val="008600F2"/>
    <w:rsid w:val="00860200"/>
    <w:rsid w:val="0086031E"/>
    <w:rsid w:val="00860479"/>
    <w:rsid w:val="0086053A"/>
    <w:rsid w:val="008608FC"/>
    <w:rsid w:val="00860A90"/>
    <w:rsid w:val="00860F87"/>
    <w:rsid w:val="00861283"/>
    <w:rsid w:val="00861723"/>
    <w:rsid w:val="00861944"/>
    <w:rsid w:val="008620E7"/>
    <w:rsid w:val="008623E9"/>
    <w:rsid w:val="00862984"/>
    <w:rsid w:val="00862B50"/>
    <w:rsid w:val="008632B9"/>
    <w:rsid w:val="0086362F"/>
    <w:rsid w:val="008636C3"/>
    <w:rsid w:val="008637E6"/>
    <w:rsid w:val="00864125"/>
    <w:rsid w:val="00864320"/>
    <w:rsid w:val="008644EC"/>
    <w:rsid w:val="00864BD9"/>
    <w:rsid w:val="00864D59"/>
    <w:rsid w:val="00864E80"/>
    <w:rsid w:val="0086502A"/>
    <w:rsid w:val="008654BA"/>
    <w:rsid w:val="00865910"/>
    <w:rsid w:val="00865DA2"/>
    <w:rsid w:val="00865F73"/>
    <w:rsid w:val="0086651B"/>
    <w:rsid w:val="008669CA"/>
    <w:rsid w:val="00866F3D"/>
    <w:rsid w:val="00866F53"/>
    <w:rsid w:val="008670CE"/>
    <w:rsid w:val="0086731A"/>
    <w:rsid w:val="00867567"/>
    <w:rsid w:val="00867B2B"/>
    <w:rsid w:val="00867BDE"/>
    <w:rsid w:val="00867F69"/>
    <w:rsid w:val="00870172"/>
    <w:rsid w:val="008702DA"/>
    <w:rsid w:val="008706DF"/>
    <w:rsid w:val="00870F7D"/>
    <w:rsid w:val="0087117E"/>
    <w:rsid w:val="008714D5"/>
    <w:rsid w:val="00871A5F"/>
    <w:rsid w:val="00871ADB"/>
    <w:rsid w:val="008721A2"/>
    <w:rsid w:val="0087238B"/>
    <w:rsid w:val="0087266D"/>
    <w:rsid w:val="0087294D"/>
    <w:rsid w:val="008729F3"/>
    <w:rsid w:val="00872B17"/>
    <w:rsid w:val="00872DA6"/>
    <w:rsid w:val="008730D6"/>
    <w:rsid w:val="008730DA"/>
    <w:rsid w:val="008730F8"/>
    <w:rsid w:val="00873BF4"/>
    <w:rsid w:val="00873D87"/>
    <w:rsid w:val="008743F3"/>
    <w:rsid w:val="0087444A"/>
    <w:rsid w:val="008745ED"/>
    <w:rsid w:val="00874783"/>
    <w:rsid w:val="00874ED2"/>
    <w:rsid w:val="00874F77"/>
    <w:rsid w:val="00874FC8"/>
    <w:rsid w:val="008750E7"/>
    <w:rsid w:val="00875139"/>
    <w:rsid w:val="00875186"/>
    <w:rsid w:val="00875410"/>
    <w:rsid w:val="00875AF6"/>
    <w:rsid w:val="00875E25"/>
    <w:rsid w:val="00876318"/>
    <w:rsid w:val="0087633F"/>
    <w:rsid w:val="0087660C"/>
    <w:rsid w:val="008769FF"/>
    <w:rsid w:val="00876BE4"/>
    <w:rsid w:val="00876FAA"/>
    <w:rsid w:val="00877FFD"/>
    <w:rsid w:val="008801F3"/>
    <w:rsid w:val="00880320"/>
    <w:rsid w:val="0088064F"/>
    <w:rsid w:val="00880B0D"/>
    <w:rsid w:val="00880DE3"/>
    <w:rsid w:val="00880E9E"/>
    <w:rsid w:val="00881163"/>
    <w:rsid w:val="008811AB"/>
    <w:rsid w:val="008813E1"/>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1F8"/>
    <w:rsid w:val="00884376"/>
    <w:rsid w:val="00884377"/>
    <w:rsid w:val="00885146"/>
    <w:rsid w:val="0088573F"/>
    <w:rsid w:val="00885A1C"/>
    <w:rsid w:val="00885D51"/>
    <w:rsid w:val="0088627E"/>
    <w:rsid w:val="0088648A"/>
    <w:rsid w:val="008865B1"/>
    <w:rsid w:val="00886663"/>
    <w:rsid w:val="008872E0"/>
    <w:rsid w:val="00887AAE"/>
    <w:rsid w:val="00887FB4"/>
    <w:rsid w:val="008902D7"/>
    <w:rsid w:val="0089048C"/>
    <w:rsid w:val="00890889"/>
    <w:rsid w:val="00890CAB"/>
    <w:rsid w:val="00891074"/>
    <w:rsid w:val="0089133E"/>
    <w:rsid w:val="008915BC"/>
    <w:rsid w:val="00891852"/>
    <w:rsid w:val="00891D92"/>
    <w:rsid w:val="00891FA1"/>
    <w:rsid w:val="008926F9"/>
    <w:rsid w:val="008926FE"/>
    <w:rsid w:val="00892741"/>
    <w:rsid w:val="00892F5E"/>
    <w:rsid w:val="00893131"/>
    <w:rsid w:val="00893408"/>
    <w:rsid w:val="0089365F"/>
    <w:rsid w:val="00893DEB"/>
    <w:rsid w:val="00893F20"/>
    <w:rsid w:val="0089406C"/>
    <w:rsid w:val="008940EA"/>
    <w:rsid w:val="008948CC"/>
    <w:rsid w:val="008948E8"/>
    <w:rsid w:val="00894E25"/>
    <w:rsid w:val="0089558A"/>
    <w:rsid w:val="00895832"/>
    <w:rsid w:val="0089586D"/>
    <w:rsid w:val="008960A9"/>
    <w:rsid w:val="008963E7"/>
    <w:rsid w:val="00896662"/>
    <w:rsid w:val="008966F6"/>
    <w:rsid w:val="00896EED"/>
    <w:rsid w:val="00897445"/>
    <w:rsid w:val="008976FE"/>
    <w:rsid w:val="00897C5A"/>
    <w:rsid w:val="00897ED5"/>
    <w:rsid w:val="008A05D5"/>
    <w:rsid w:val="008A090D"/>
    <w:rsid w:val="008A0A5B"/>
    <w:rsid w:val="008A0EDB"/>
    <w:rsid w:val="008A152C"/>
    <w:rsid w:val="008A16C0"/>
    <w:rsid w:val="008A1DD7"/>
    <w:rsid w:val="008A1FF1"/>
    <w:rsid w:val="008A25E6"/>
    <w:rsid w:val="008A261A"/>
    <w:rsid w:val="008A2D20"/>
    <w:rsid w:val="008A338F"/>
    <w:rsid w:val="008A339F"/>
    <w:rsid w:val="008A359D"/>
    <w:rsid w:val="008A36E4"/>
    <w:rsid w:val="008A3777"/>
    <w:rsid w:val="008A3E62"/>
    <w:rsid w:val="008A415D"/>
    <w:rsid w:val="008A4316"/>
    <w:rsid w:val="008A4614"/>
    <w:rsid w:val="008A48C1"/>
    <w:rsid w:val="008A4B7B"/>
    <w:rsid w:val="008A4CA7"/>
    <w:rsid w:val="008A57E5"/>
    <w:rsid w:val="008A6CBE"/>
    <w:rsid w:val="008A6D42"/>
    <w:rsid w:val="008A6D85"/>
    <w:rsid w:val="008A6FDE"/>
    <w:rsid w:val="008A71F3"/>
    <w:rsid w:val="008A7340"/>
    <w:rsid w:val="008A73F2"/>
    <w:rsid w:val="008A7CE8"/>
    <w:rsid w:val="008B016F"/>
    <w:rsid w:val="008B01EE"/>
    <w:rsid w:val="008B0895"/>
    <w:rsid w:val="008B08EE"/>
    <w:rsid w:val="008B0B98"/>
    <w:rsid w:val="008B0E6A"/>
    <w:rsid w:val="008B0E92"/>
    <w:rsid w:val="008B13B3"/>
    <w:rsid w:val="008B1642"/>
    <w:rsid w:val="008B19A1"/>
    <w:rsid w:val="008B1E26"/>
    <w:rsid w:val="008B1EAD"/>
    <w:rsid w:val="008B1F69"/>
    <w:rsid w:val="008B2239"/>
    <w:rsid w:val="008B22F9"/>
    <w:rsid w:val="008B2682"/>
    <w:rsid w:val="008B2695"/>
    <w:rsid w:val="008B275B"/>
    <w:rsid w:val="008B27C9"/>
    <w:rsid w:val="008B2816"/>
    <w:rsid w:val="008B28BF"/>
    <w:rsid w:val="008B2C75"/>
    <w:rsid w:val="008B2C82"/>
    <w:rsid w:val="008B2F6D"/>
    <w:rsid w:val="008B30ED"/>
    <w:rsid w:val="008B3240"/>
    <w:rsid w:val="008B34BF"/>
    <w:rsid w:val="008B3978"/>
    <w:rsid w:val="008B3AFF"/>
    <w:rsid w:val="008B3B35"/>
    <w:rsid w:val="008B40C1"/>
    <w:rsid w:val="008B4106"/>
    <w:rsid w:val="008B4747"/>
    <w:rsid w:val="008B51CC"/>
    <w:rsid w:val="008B5290"/>
    <w:rsid w:val="008B56AF"/>
    <w:rsid w:val="008B5872"/>
    <w:rsid w:val="008B5A7E"/>
    <w:rsid w:val="008B5EA9"/>
    <w:rsid w:val="008B5F6D"/>
    <w:rsid w:val="008B611C"/>
    <w:rsid w:val="008B66AB"/>
    <w:rsid w:val="008B6D07"/>
    <w:rsid w:val="008B6E50"/>
    <w:rsid w:val="008B7124"/>
    <w:rsid w:val="008B71C9"/>
    <w:rsid w:val="008B79D3"/>
    <w:rsid w:val="008C049F"/>
    <w:rsid w:val="008C04D4"/>
    <w:rsid w:val="008C0649"/>
    <w:rsid w:val="008C0FEE"/>
    <w:rsid w:val="008C138B"/>
    <w:rsid w:val="008C1450"/>
    <w:rsid w:val="008C1512"/>
    <w:rsid w:val="008C1AD6"/>
    <w:rsid w:val="008C1DC0"/>
    <w:rsid w:val="008C1DCE"/>
    <w:rsid w:val="008C20EB"/>
    <w:rsid w:val="008C239D"/>
    <w:rsid w:val="008C2964"/>
    <w:rsid w:val="008C2D0F"/>
    <w:rsid w:val="008C2EA7"/>
    <w:rsid w:val="008C3002"/>
    <w:rsid w:val="008C371E"/>
    <w:rsid w:val="008C375E"/>
    <w:rsid w:val="008C37DC"/>
    <w:rsid w:val="008C3A4E"/>
    <w:rsid w:val="008C40B6"/>
    <w:rsid w:val="008C44CD"/>
    <w:rsid w:val="008C4C4D"/>
    <w:rsid w:val="008C4C82"/>
    <w:rsid w:val="008C4E1E"/>
    <w:rsid w:val="008C53A7"/>
    <w:rsid w:val="008C5B56"/>
    <w:rsid w:val="008C60D1"/>
    <w:rsid w:val="008C62C8"/>
    <w:rsid w:val="008C63E1"/>
    <w:rsid w:val="008C685E"/>
    <w:rsid w:val="008C6B3D"/>
    <w:rsid w:val="008C6EF2"/>
    <w:rsid w:val="008C72ED"/>
    <w:rsid w:val="008C782E"/>
    <w:rsid w:val="008C78F6"/>
    <w:rsid w:val="008D0543"/>
    <w:rsid w:val="008D0706"/>
    <w:rsid w:val="008D0B2D"/>
    <w:rsid w:val="008D0B5A"/>
    <w:rsid w:val="008D0D22"/>
    <w:rsid w:val="008D0D5A"/>
    <w:rsid w:val="008D137D"/>
    <w:rsid w:val="008D1446"/>
    <w:rsid w:val="008D1688"/>
    <w:rsid w:val="008D18C0"/>
    <w:rsid w:val="008D19DF"/>
    <w:rsid w:val="008D26EF"/>
    <w:rsid w:val="008D27FC"/>
    <w:rsid w:val="008D3477"/>
    <w:rsid w:val="008D3C28"/>
    <w:rsid w:val="008D3DA7"/>
    <w:rsid w:val="008D3EF4"/>
    <w:rsid w:val="008D3F7D"/>
    <w:rsid w:val="008D46A8"/>
    <w:rsid w:val="008D4D1B"/>
    <w:rsid w:val="008D5242"/>
    <w:rsid w:val="008D57AB"/>
    <w:rsid w:val="008D5F6F"/>
    <w:rsid w:val="008D5F74"/>
    <w:rsid w:val="008D63F2"/>
    <w:rsid w:val="008D6865"/>
    <w:rsid w:val="008D6E9F"/>
    <w:rsid w:val="008D707B"/>
    <w:rsid w:val="008D70CA"/>
    <w:rsid w:val="008D76FF"/>
    <w:rsid w:val="008D772A"/>
    <w:rsid w:val="008D796F"/>
    <w:rsid w:val="008D7DD9"/>
    <w:rsid w:val="008E061D"/>
    <w:rsid w:val="008E0697"/>
    <w:rsid w:val="008E0819"/>
    <w:rsid w:val="008E0976"/>
    <w:rsid w:val="008E0C40"/>
    <w:rsid w:val="008E0EAE"/>
    <w:rsid w:val="008E0F52"/>
    <w:rsid w:val="008E0F90"/>
    <w:rsid w:val="008E13F3"/>
    <w:rsid w:val="008E1506"/>
    <w:rsid w:val="008E15EC"/>
    <w:rsid w:val="008E187B"/>
    <w:rsid w:val="008E1A4A"/>
    <w:rsid w:val="008E1A57"/>
    <w:rsid w:val="008E1C22"/>
    <w:rsid w:val="008E1D83"/>
    <w:rsid w:val="008E2361"/>
    <w:rsid w:val="008E25DE"/>
    <w:rsid w:val="008E2BB2"/>
    <w:rsid w:val="008E2E10"/>
    <w:rsid w:val="008E2F1E"/>
    <w:rsid w:val="008E2FAF"/>
    <w:rsid w:val="008E37B1"/>
    <w:rsid w:val="008E41BA"/>
    <w:rsid w:val="008E4332"/>
    <w:rsid w:val="008E4461"/>
    <w:rsid w:val="008E4D92"/>
    <w:rsid w:val="008E4E32"/>
    <w:rsid w:val="008E4ECC"/>
    <w:rsid w:val="008E5169"/>
    <w:rsid w:val="008E5626"/>
    <w:rsid w:val="008E595F"/>
    <w:rsid w:val="008E5A4C"/>
    <w:rsid w:val="008E5B15"/>
    <w:rsid w:val="008E5B3F"/>
    <w:rsid w:val="008E5D06"/>
    <w:rsid w:val="008E5F57"/>
    <w:rsid w:val="008E63CE"/>
    <w:rsid w:val="008E647D"/>
    <w:rsid w:val="008E69AA"/>
    <w:rsid w:val="008E6BA8"/>
    <w:rsid w:val="008E724A"/>
    <w:rsid w:val="008E7696"/>
    <w:rsid w:val="008E76F8"/>
    <w:rsid w:val="008E785F"/>
    <w:rsid w:val="008E79D3"/>
    <w:rsid w:val="008F0072"/>
    <w:rsid w:val="008F0300"/>
    <w:rsid w:val="008F033F"/>
    <w:rsid w:val="008F0360"/>
    <w:rsid w:val="008F0580"/>
    <w:rsid w:val="008F0A7D"/>
    <w:rsid w:val="008F0D03"/>
    <w:rsid w:val="008F0EB6"/>
    <w:rsid w:val="008F0F2D"/>
    <w:rsid w:val="008F15C3"/>
    <w:rsid w:val="008F1897"/>
    <w:rsid w:val="008F1CB8"/>
    <w:rsid w:val="008F1EFE"/>
    <w:rsid w:val="008F1F4E"/>
    <w:rsid w:val="008F1FBC"/>
    <w:rsid w:val="008F23B9"/>
    <w:rsid w:val="008F2521"/>
    <w:rsid w:val="008F288D"/>
    <w:rsid w:val="008F2931"/>
    <w:rsid w:val="008F2B58"/>
    <w:rsid w:val="008F3213"/>
    <w:rsid w:val="008F389C"/>
    <w:rsid w:val="008F38A6"/>
    <w:rsid w:val="008F3C0B"/>
    <w:rsid w:val="008F3D34"/>
    <w:rsid w:val="008F467D"/>
    <w:rsid w:val="008F4992"/>
    <w:rsid w:val="008F4D9C"/>
    <w:rsid w:val="008F4ED2"/>
    <w:rsid w:val="008F50F9"/>
    <w:rsid w:val="008F52D1"/>
    <w:rsid w:val="008F5316"/>
    <w:rsid w:val="008F552A"/>
    <w:rsid w:val="008F5959"/>
    <w:rsid w:val="008F5A27"/>
    <w:rsid w:val="008F5A92"/>
    <w:rsid w:val="008F5E69"/>
    <w:rsid w:val="008F6064"/>
    <w:rsid w:val="008F6514"/>
    <w:rsid w:val="008F65D8"/>
    <w:rsid w:val="008F68D8"/>
    <w:rsid w:val="008F692B"/>
    <w:rsid w:val="008F6A9E"/>
    <w:rsid w:val="008F6B43"/>
    <w:rsid w:val="008F6C88"/>
    <w:rsid w:val="008F7224"/>
    <w:rsid w:val="008F7601"/>
    <w:rsid w:val="008F781E"/>
    <w:rsid w:val="008F7BE0"/>
    <w:rsid w:val="008F7CFA"/>
    <w:rsid w:val="0090031F"/>
    <w:rsid w:val="009003D2"/>
    <w:rsid w:val="00900628"/>
    <w:rsid w:val="009006E4"/>
    <w:rsid w:val="009007BB"/>
    <w:rsid w:val="0090092E"/>
    <w:rsid w:val="00900A6A"/>
    <w:rsid w:val="00900CE3"/>
    <w:rsid w:val="0090140C"/>
    <w:rsid w:val="009015D3"/>
    <w:rsid w:val="009019EE"/>
    <w:rsid w:val="00901C0D"/>
    <w:rsid w:val="009027FC"/>
    <w:rsid w:val="00902E3F"/>
    <w:rsid w:val="0090302F"/>
    <w:rsid w:val="00903166"/>
    <w:rsid w:val="00903329"/>
    <w:rsid w:val="00903C0D"/>
    <w:rsid w:val="00904340"/>
    <w:rsid w:val="009047BF"/>
    <w:rsid w:val="00904B0F"/>
    <w:rsid w:val="00904ED8"/>
    <w:rsid w:val="0090537A"/>
    <w:rsid w:val="009057B8"/>
    <w:rsid w:val="00905A98"/>
    <w:rsid w:val="00905BF2"/>
    <w:rsid w:val="00905C1E"/>
    <w:rsid w:val="00905E34"/>
    <w:rsid w:val="00905F83"/>
    <w:rsid w:val="00906028"/>
    <w:rsid w:val="0090606E"/>
    <w:rsid w:val="00906152"/>
    <w:rsid w:val="00906154"/>
    <w:rsid w:val="009062EB"/>
    <w:rsid w:val="009068FB"/>
    <w:rsid w:val="00906A10"/>
    <w:rsid w:val="00906AFD"/>
    <w:rsid w:val="00906FEA"/>
    <w:rsid w:val="00907368"/>
    <w:rsid w:val="0090741F"/>
    <w:rsid w:val="009079A7"/>
    <w:rsid w:val="00907BFD"/>
    <w:rsid w:val="00907E66"/>
    <w:rsid w:val="00907F26"/>
    <w:rsid w:val="009100B9"/>
    <w:rsid w:val="009105A0"/>
    <w:rsid w:val="0091070D"/>
    <w:rsid w:val="00910894"/>
    <w:rsid w:val="009109D3"/>
    <w:rsid w:val="00910BFA"/>
    <w:rsid w:val="00910E65"/>
    <w:rsid w:val="00910E68"/>
    <w:rsid w:val="00911867"/>
    <w:rsid w:val="0091188D"/>
    <w:rsid w:val="00911AB3"/>
    <w:rsid w:val="00911AFE"/>
    <w:rsid w:val="0091244D"/>
    <w:rsid w:val="00912493"/>
    <w:rsid w:val="009127CB"/>
    <w:rsid w:val="00912B88"/>
    <w:rsid w:val="00912C06"/>
    <w:rsid w:val="0091300B"/>
    <w:rsid w:val="0091324D"/>
    <w:rsid w:val="009139E7"/>
    <w:rsid w:val="0091436E"/>
    <w:rsid w:val="0091466E"/>
    <w:rsid w:val="00915051"/>
    <w:rsid w:val="009150C8"/>
    <w:rsid w:val="0091516D"/>
    <w:rsid w:val="00915311"/>
    <w:rsid w:val="00915531"/>
    <w:rsid w:val="0091554A"/>
    <w:rsid w:val="009155CD"/>
    <w:rsid w:val="00915849"/>
    <w:rsid w:val="009158BD"/>
    <w:rsid w:val="009159A4"/>
    <w:rsid w:val="00915B81"/>
    <w:rsid w:val="00916175"/>
    <w:rsid w:val="0091694E"/>
    <w:rsid w:val="0091698A"/>
    <w:rsid w:val="00916A1D"/>
    <w:rsid w:val="00916D50"/>
    <w:rsid w:val="00916E9D"/>
    <w:rsid w:val="00916EFD"/>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3233"/>
    <w:rsid w:val="00923352"/>
    <w:rsid w:val="00923386"/>
    <w:rsid w:val="009239C1"/>
    <w:rsid w:val="00923D5A"/>
    <w:rsid w:val="00923F77"/>
    <w:rsid w:val="0092409F"/>
    <w:rsid w:val="00924D67"/>
    <w:rsid w:val="009253AB"/>
    <w:rsid w:val="0092599D"/>
    <w:rsid w:val="00925A2F"/>
    <w:rsid w:val="00925D92"/>
    <w:rsid w:val="00925E77"/>
    <w:rsid w:val="00926163"/>
    <w:rsid w:val="00926519"/>
    <w:rsid w:val="009266E7"/>
    <w:rsid w:val="00926E6D"/>
    <w:rsid w:val="00926ED7"/>
    <w:rsid w:val="00927B77"/>
    <w:rsid w:val="00927C14"/>
    <w:rsid w:val="00927C4B"/>
    <w:rsid w:val="00927E04"/>
    <w:rsid w:val="00927F8C"/>
    <w:rsid w:val="009300F1"/>
    <w:rsid w:val="00930259"/>
    <w:rsid w:val="00930369"/>
    <w:rsid w:val="00930390"/>
    <w:rsid w:val="00930502"/>
    <w:rsid w:val="009308A6"/>
    <w:rsid w:val="00930A82"/>
    <w:rsid w:val="00930C3E"/>
    <w:rsid w:val="00930C42"/>
    <w:rsid w:val="00930D60"/>
    <w:rsid w:val="0093165B"/>
    <w:rsid w:val="0093197F"/>
    <w:rsid w:val="00931A2E"/>
    <w:rsid w:val="00931A33"/>
    <w:rsid w:val="00931A65"/>
    <w:rsid w:val="00931B76"/>
    <w:rsid w:val="00932215"/>
    <w:rsid w:val="00932E82"/>
    <w:rsid w:val="009338B2"/>
    <w:rsid w:val="00933B9D"/>
    <w:rsid w:val="00934273"/>
    <w:rsid w:val="00934A98"/>
    <w:rsid w:val="00934C39"/>
    <w:rsid w:val="00934E17"/>
    <w:rsid w:val="00934F00"/>
    <w:rsid w:val="009350BF"/>
    <w:rsid w:val="009352C9"/>
    <w:rsid w:val="009353DB"/>
    <w:rsid w:val="009356F7"/>
    <w:rsid w:val="00935C51"/>
    <w:rsid w:val="00936767"/>
    <w:rsid w:val="00936BB6"/>
    <w:rsid w:val="00936C29"/>
    <w:rsid w:val="00936E7E"/>
    <w:rsid w:val="00936FD8"/>
    <w:rsid w:val="0093717E"/>
    <w:rsid w:val="009372EF"/>
    <w:rsid w:val="0093770F"/>
    <w:rsid w:val="00937883"/>
    <w:rsid w:val="00937A13"/>
    <w:rsid w:val="00937AC7"/>
    <w:rsid w:val="00937BF8"/>
    <w:rsid w:val="00937E2B"/>
    <w:rsid w:val="00937EAA"/>
    <w:rsid w:val="00940023"/>
    <w:rsid w:val="009401F1"/>
    <w:rsid w:val="009406AC"/>
    <w:rsid w:val="00940E34"/>
    <w:rsid w:val="00940FAC"/>
    <w:rsid w:val="00941C08"/>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17D"/>
    <w:rsid w:val="00944BA8"/>
    <w:rsid w:val="00944E79"/>
    <w:rsid w:val="00944F3B"/>
    <w:rsid w:val="00944FC1"/>
    <w:rsid w:val="0094506C"/>
    <w:rsid w:val="009454ED"/>
    <w:rsid w:val="00945AD4"/>
    <w:rsid w:val="00945BFA"/>
    <w:rsid w:val="00946180"/>
    <w:rsid w:val="009462F5"/>
    <w:rsid w:val="00946470"/>
    <w:rsid w:val="00946568"/>
    <w:rsid w:val="00946A3F"/>
    <w:rsid w:val="00946DE8"/>
    <w:rsid w:val="009473FD"/>
    <w:rsid w:val="009477A2"/>
    <w:rsid w:val="00947C35"/>
    <w:rsid w:val="00947EDA"/>
    <w:rsid w:val="009505CE"/>
    <w:rsid w:val="0095086D"/>
    <w:rsid w:val="00950A88"/>
    <w:rsid w:val="00950F96"/>
    <w:rsid w:val="0095117D"/>
    <w:rsid w:val="00951405"/>
    <w:rsid w:val="00951861"/>
    <w:rsid w:val="00951D66"/>
    <w:rsid w:val="00951FC5"/>
    <w:rsid w:val="00951FE5"/>
    <w:rsid w:val="00952283"/>
    <w:rsid w:val="009526C2"/>
    <w:rsid w:val="00952C1D"/>
    <w:rsid w:val="00952C27"/>
    <w:rsid w:val="00952C31"/>
    <w:rsid w:val="00952DD1"/>
    <w:rsid w:val="00952E2A"/>
    <w:rsid w:val="00952F1E"/>
    <w:rsid w:val="0095350C"/>
    <w:rsid w:val="009535E1"/>
    <w:rsid w:val="0095360A"/>
    <w:rsid w:val="00953FF1"/>
    <w:rsid w:val="00954365"/>
    <w:rsid w:val="009547CF"/>
    <w:rsid w:val="00954A70"/>
    <w:rsid w:val="00954ACA"/>
    <w:rsid w:val="00954BA3"/>
    <w:rsid w:val="00954C6A"/>
    <w:rsid w:val="00954ECD"/>
    <w:rsid w:val="00954F9C"/>
    <w:rsid w:val="00954FEF"/>
    <w:rsid w:val="0095514B"/>
    <w:rsid w:val="0095519E"/>
    <w:rsid w:val="0095520C"/>
    <w:rsid w:val="00955274"/>
    <w:rsid w:val="0095559E"/>
    <w:rsid w:val="0095599A"/>
    <w:rsid w:val="00955EC2"/>
    <w:rsid w:val="00956211"/>
    <w:rsid w:val="009562A9"/>
    <w:rsid w:val="009564FC"/>
    <w:rsid w:val="00956686"/>
    <w:rsid w:val="00956889"/>
    <w:rsid w:val="0095694C"/>
    <w:rsid w:val="00956D9D"/>
    <w:rsid w:val="00956E5A"/>
    <w:rsid w:val="009570D4"/>
    <w:rsid w:val="009573B6"/>
    <w:rsid w:val="00957648"/>
    <w:rsid w:val="00957A18"/>
    <w:rsid w:val="00957C23"/>
    <w:rsid w:val="00960097"/>
    <w:rsid w:val="009602FB"/>
    <w:rsid w:val="009605D7"/>
    <w:rsid w:val="00960969"/>
    <w:rsid w:val="00961208"/>
    <w:rsid w:val="00961386"/>
    <w:rsid w:val="009613A5"/>
    <w:rsid w:val="00961492"/>
    <w:rsid w:val="009617E0"/>
    <w:rsid w:val="00961927"/>
    <w:rsid w:val="00961E6F"/>
    <w:rsid w:val="00961F45"/>
    <w:rsid w:val="00961FF3"/>
    <w:rsid w:val="0096207F"/>
    <w:rsid w:val="009626AA"/>
    <w:rsid w:val="00962779"/>
    <w:rsid w:val="009627A8"/>
    <w:rsid w:val="00962FF3"/>
    <w:rsid w:val="00963170"/>
    <w:rsid w:val="00963581"/>
    <w:rsid w:val="00963643"/>
    <w:rsid w:val="00963C29"/>
    <w:rsid w:val="00963CBD"/>
    <w:rsid w:val="00963E63"/>
    <w:rsid w:val="00963F50"/>
    <w:rsid w:val="0096496B"/>
    <w:rsid w:val="009651BC"/>
    <w:rsid w:val="0096536C"/>
    <w:rsid w:val="0096583E"/>
    <w:rsid w:val="00965938"/>
    <w:rsid w:val="00965D84"/>
    <w:rsid w:val="00966093"/>
    <w:rsid w:val="009662B1"/>
    <w:rsid w:val="00966486"/>
    <w:rsid w:val="009668F5"/>
    <w:rsid w:val="009669F1"/>
    <w:rsid w:val="00966ED4"/>
    <w:rsid w:val="00966EEA"/>
    <w:rsid w:val="00966FD9"/>
    <w:rsid w:val="0096760C"/>
    <w:rsid w:val="00967675"/>
    <w:rsid w:val="00967794"/>
    <w:rsid w:val="009700EC"/>
    <w:rsid w:val="00970259"/>
    <w:rsid w:val="009705AA"/>
    <w:rsid w:val="009707B9"/>
    <w:rsid w:val="009708C9"/>
    <w:rsid w:val="00970DA0"/>
    <w:rsid w:val="00970EDF"/>
    <w:rsid w:val="009715AB"/>
    <w:rsid w:val="00971600"/>
    <w:rsid w:val="0097172E"/>
    <w:rsid w:val="00971D7D"/>
    <w:rsid w:val="00971FAD"/>
    <w:rsid w:val="00972090"/>
    <w:rsid w:val="009720AB"/>
    <w:rsid w:val="00973541"/>
    <w:rsid w:val="0097371B"/>
    <w:rsid w:val="0097373C"/>
    <w:rsid w:val="00973C21"/>
    <w:rsid w:val="00973C34"/>
    <w:rsid w:val="00974061"/>
    <w:rsid w:val="009743A7"/>
    <w:rsid w:val="00974DDE"/>
    <w:rsid w:val="009753FC"/>
    <w:rsid w:val="00975622"/>
    <w:rsid w:val="00975D82"/>
    <w:rsid w:val="00976348"/>
    <w:rsid w:val="0097634D"/>
    <w:rsid w:val="009767EC"/>
    <w:rsid w:val="009769CE"/>
    <w:rsid w:val="00976FA2"/>
    <w:rsid w:val="0097742F"/>
    <w:rsid w:val="00977FC0"/>
    <w:rsid w:val="00980169"/>
    <w:rsid w:val="009801DD"/>
    <w:rsid w:val="009802BC"/>
    <w:rsid w:val="00980460"/>
    <w:rsid w:val="0098092C"/>
    <w:rsid w:val="00980A0C"/>
    <w:rsid w:val="00980A37"/>
    <w:rsid w:val="009811A7"/>
    <w:rsid w:val="0098147F"/>
    <w:rsid w:val="009817B6"/>
    <w:rsid w:val="00981A69"/>
    <w:rsid w:val="00981BAC"/>
    <w:rsid w:val="00981CA9"/>
    <w:rsid w:val="009821C0"/>
    <w:rsid w:val="00982C76"/>
    <w:rsid w:val="00982CDF"/>
    <w:rsid w:val="009832A8"/>
    <w:rsid w:val="00983AFA"/>
    <w:rsid w:val="00983D3A"/>
    <w:rsid w:val="00983EA0"/>
    <w:rsid w:val="0098492B"/>
    <w:rsid w:val="00984E48"/>
    <w:rsid w:val="00985719"/>
    <w:rsid w:val="00985B62"/>
    <w:rsid w:val="00985CEC"/>
    <w:rsid w:val="00985E04"/>
    <w:rsid w:val="00985EF7"/>
    <w:rsid w:val="00985F6E"/>
    <w:rsid w:val="0098611A"/>
    <w:rsid w:val="009864B1"/>
    <w:rsid w:val="00986573"/>
    <w:rsid w:val="00986C0A"/>
    <w:rsid w:val="00986CC5"/>
    <w:rsid w:val="00986CD0"/>
    <w:rsid w:val="00986D75"/>
    <w:rsid w:val="00987099"/>
    <w:rsid w:val="009873CA"/>
    <w:rsid w:val="009877FC"/>
    <w:rsid w:val="009905E9"/>
    <w:rsid w:val="0099061A"/>
    <w:rsid w:val="00990A70"/>
    <w:rsid w:val="00990D45"/>
    <w:rsid w:val="00990EAC"/>
    <w:rsid w:val="009911A5"/>
    <w:rsid w:val="009914B7"/>
    <w:rsid w:val="00991A4E"/>
    <w:rsid w:val="00991D6A"/>
    <w:rsid w:val="009920FF"/>
    <w:rsid w:val="009922CC"/>
    <w:rsid w:val="00993822"/>
    <w:rsid w:val="00993836"/>
    <w:rsid w:val="00993A5E"/>
    <w:rsid w:val="00993C42"/>
    <w:rsid w:val="00994023"/>
    <w:rsid w:val="009941F6"/>
    <w:rsid w:val="0099429A"/>
    <w:rsid w:val="00994873"/>
    <w:rsid w:val="00994A10"/>
    <w:rsid w:val="00994C85"/>
    <w:rsid w:val="00994E09"/>
    <w:rsid w:val="00995141"/>
    <w:rsid w:val="009957D9"/>
    <w:rsid w:val="009958A4"/>
    <w:rsid w:val="00995D6F"/>
    <w:rsid w:val="00995EDC"/>
    <w:rsid w:val="00996354"/>
    <w:rsid w:val="009968AF"/>
    <w:rsid w:val="00996912"/>
    <w:rsid w:val="00996B41"/>
    <w:rsid w:val="00996BE8"/>
    <w:rsid w:val="00996EAE"/>
    <w:rsid w:val="009972A1"/>
    <w:rsid w:val="0099764C"/>
    <w:rsid w:val="00997662"/>
    <w:rsid w:val="009978E4"/>
    <w:rsid w:val="009A01E9"/>
    <w:rsid w:val="009A0398"/>
    <w:rsid w:val="009A05B7"/>
    <w:rsid w:val="009A0E19"/>
    <w:rsid w:val="009A1451"/>
    <w:rsid w:val="009A16BB"/>
    <w:rsid w:val="009A18BD"/>
    <w:rsid w:val="009A1B99"/>
    <w:rsid w:val="009A1F79"/>
    <w:rsid w:val="009A2166"/>
    <w:rsid w:val="009A2474"/>
    <w:rsid w:val="009A29B3"/>
    <w:rsid w:val="009A3074"/>
    <w:rsid w:val="009A31E9"/>
    <w:rsid w:val="009A33EF"/>
    <w:rsid w:val="009A33F0"/>
    <w:rsid w:val="009A34D8"/>
    <w:rsid w:val="009A353F"/>
    <w:rsid w:val="009A3B0D"/>
    <w:rsid w:val="009A3CE1"/>
    <w:rsid w:val="009A4661"/>
    <w:rsid w:val="009A48D8"/>
    <w:rsid w:val="009A4D63"/>
    <w:rsid w:val="009A50E6"/>
    <w:rsid w:val="009A5455"/>
    <w:rsid w:val="009A5A05"/>
    <w:rsid w:val="009A5AD2"/>
    <w:rsid w:val="009A5C17"/>
    <w:rsid w:val="009A5D8D"/>
    <w:rsid w:val="009A6733"/>
    <w:rsid w:val="009A69E0"/>
    <w:rsid w:val="009A72A3"/>
    <w:rsid w:val="009A7583"/>
    <w:rsid w:val="009A787E"/>
    <w:rsid w:val="009A7C31"/>
    <w:rsid w:val="009A7D0A"/>
    <w:rsid w:val="009B005B"/>
    <w:rsid w:val="009B04CA"/>
    <w:rsid w:val="009B08B6"/>
    <w:rsid w:val="009B0BFF"/>
    <w:rsid w:val="009B0EF1"/>
    <w:rsid w:val="009B0F23"/>
    <w:rsid w:val="009B1249"/>
    <w:rsid w:val="009B1299"/>
    <w:rsid w:val="009B1B97"/>
    <w:rsid w:val="009B21F9"/>
    <w:rsid w:val="009B2512"/>
    <w:rsid w:val="009B2AE9"/>
    <w:rsid w:val="009B2B38"/>
    <w:rsid w:val="009B2EC6"/>
    <w:rsid w:val="009B2FBD"/>
    <w:rsid w:val="009B308F"/>
    <w:rsid w:val="009B34C3"/>
    <w:rsid w:val="009B3588"/>
    <w:rsid w:val="009B3882"/>
    <w:rsid w:val="009B39E4"/>
    <w:rsid w:val="009B3AAA"/>
    <w:rsid w:val="009B3ACA"/>
    <w:rsid w:val="009B3BBD"/>
    <w:rsid w:val="009B3E4B"/>
    <w:rsid w:val="009B43B8"/>
    <w:rsid w:val="009B4450"/>
    <w:rsid w:val="009B4524"/>
    <w:rsid w:val="009B4AB4"/>
    <w:rsid w:val="009B4E5E"/>
    <w:rsid w:val="009B57D9"/>
    <w:rsid w:val="009B63DC"/>
    <w:rsid w:val="009B65DA"/>
    <w:rsid w:val="009B6CCF"/>
    <w:rsid w:val="009B6F67"/>
    <w:rsid w:val="009B7260"/>
    <w:rsid w:val="009B76D9"/>
    <w:rsid w:val="009B773D"/>
    <w:rsid w:val="009B77B1"/>
    <w:rsid w:val="009B7A0C"/>
    <w:rsid w:val="009B7ABB"/>
    <w:rsid w:val="009C0336"/>
    <w:rsid w:val="009C0994"/>
    <w:rsid w:val="009C0DDB"/>
    <w:rsid w:val="009C0FBD"/>
    <w:rsid w:val="009C1230"/>
    <w:rsid w:val="009C1392"/>
    <w:rsid w:val="009C19A4"/>
    <w:rsid w:val="009C1ADD"/>
    <w:rsid w:val="009C1E83"/>
    <w:rsid w:val="009C21A0"/>
    <w:rsid w:val="009C2905"/>
    <w:rsid w:val="009C2C4B"/>
    <w:rsid w:val="009C2DD2"/>
    <w:rsid w:val="009C30D6"/>
    <w:rsid w:val="009C31DE"/>
    <w:rsid w:val="009C33D1"/>
    <w:rsid w:val="009C3A37"/>
    <w:rsid w:val="009C3C8D"/>
    <w:rsid w:val="009C3DB4"/>
    <w:rsid w:val="009C3F3B"/>
    <w:rsid w:val="009C3FCF"/>
    <w:rsid w:val="009C49A7"/>
    <w:rsid w:val="009C4A58"/>
    <w:rsid w:val="009C4AC0"/>
    <w:rsid w:val="009C4B78"/>
    <w:rsid w:val="009C4CF1"/>
    <w:rsid w:val="009C5112"/>
    <w:rsid w:val="009C51D5"/>
    <w:rsid w:val="009C5484"/>
    <w:rsid w:val="009C550E"/>
    <w:rsid w:val="009C555B"/>
    <w:rsid w:val="009C557E"/>
    <w:rsid w:val="009C55ED"/>
    <w:rsid w:val="009C611B"/>
    <w:rsid w:val="009C62F8"/>
    <w:rsid w:val="009C6335"/>
    <w:rsid w:val="009C66DF"/>
    <w:rsid w:val="009C6D2D"/>
    <w:rsid w:val="009C7454"/>
    <w:rsid w:val="009C74DA"/>
    <w:rsid w:val="009C7E3F"/>
    <w:rsid w:val="009D01D4"/>
    <w:rsid w:val="009D043B"/>
    <w:rsid w:val="009D0F4D"/>
    <w:rsid w:val="009D1337"/>
    <w:rsid w:val="009D1442"/>
    <w:rsid w:val="009D174B"/>
    <w:rsid w:val="009D1D92"/>
    <w:rsid w:val="009D24E2"/>
    <w:rsid w:val="009D2586"/>
    <w:rsid w:val="009D276C"/>
    <w:rsid w:val="009D2796"/>
    <w:rsid w:val="009D4339"/>
    <w:rsid w:val="009D444F"/>
    <w:rsid w:val="009D4D68"/>
    <w:rsid w:val="009D544F"/>
    <w:rsid w:val="009D56F6"/>
    <w:rsid w:val="009D594D"/>
    <w:rsid w:val="009D5976"/>
    <w:rsid w:val="009D5AB9"/>
    <w:rsid w:val="009D6209"/>
    <w:rsid w:val="009D698E"/>
    <w:rsid w:val="009D723D"/>
    <w:rsid w:val="009D726E"/>
    <w:rsid w:val="009D7861"/>
    <w:rsid w:val="009D788F"/>
    <w:rsid w:val="009D795E"/>
    <w:rsid w:val="009D79C1"/>
    <w:rsid w:val="009D79DE"/>
    <w:rsid w:val="009D7B6B"/>
    <w:rsid w:val="009D7B8F"/>
    <w:rsid w:val="009D7FF6"/>
    <w:rsid w:val="009E0800"/>
    <w:rsid w:val="009E0B04"/>
    <w:rsid w:val="009E0F35"/>
    <w:rsid w:val="009E1143"/>
    <w:rsid w:val="009E15EB"/>
    <w:rsid w:val="009E17ED"/>
    <w:rsid w:val="009E20D7"/>
    <w:rsid w:val="009E23C5"/>
    <w:rsid w:val="009E2469"/>
    <w:rsid w:val="009E26CE"/>
    <w:rsid w:val="009E276C"/>
    <w:rsid w:val="009E28DA"/>
    <w:rsid w:val="009E2C4E"/>
    <w:rsid w:val="009E2D0D"/>
    <w:rsid w:val="009E2E43"/>
    <w:rsid w:val="009E302F"/>
    <w:rsid w:val="009E3B2B"/>
    <w:rsid w:val="009E3BCE"/>
    <w:rsid w:val="009E3FB3"/>
    <w:rsid w:val="009E41D5"/>
    <w:rsid w:val="009E4210"/>
    <w:rsid w:val="009E4362"/>
    <w:rsid w:val="009E4993"/>
    <w:rsid w:val="009E4A05"/>
    <w:rsid w:val="009E4D14"/>
    <w:rsid w:val="009E4F3F"/>
    <w:rsid w:val="009E4FF4"/>
    <w:rsid w:val="009E5145"/>
    <w:rsid w:val="009E5646"/>
    <w:rsid w:val="009E5783"/>
    <w:rsid w:val="009E5918"/>
    <w:rsid w:val="009E594A"/>
    <w:rsid w:val="009E5AF5"/>
    <w:rsid w:val="009E5D35"/>
    <w:rsid w:val="009E5E17"/>
    <w:rsid w:val="009E5FBB"/>
    <w:rsid w:val="009E63B9"/>
    <w:rsid w:val="009E6C0B"/>
    <w:rsid w:val="009E7181"/>
    <w:rsid w:val="009E741D"/>
    <w:rsid w:val="009E762E"/>
    <w:rsid w:val="009E78CF"/>
    <w:rsid w:val="009E7F0D"/>
    <w:rsid w:val="009F003C"/>
    <w:rsid w:val="009F0470"/>
    <w:rsid w:val="009F0712"/>
    <w:rsid w:val="009F0A42"/>
    <w:rsid w:val="009F0DCF"/>
    <w:rsid w:val="009F0EB0"/>
    <w:rsid w:val="009F155C"/>
    <w:rsid w:val="009F1640"/>
    <w:rsid w:val="009F22F2"/>
    <w:rsid w:val="009F27D9"/>
    <w:rsid w:val="009F2BD3"/>
    <w:rsid w:val="009F30AF"/>
    <w:rsid w:val="009F3421"/>
    <w:rsid w:val="009F3500"/>
    <w:rsid w:val="009F36A4"/>
    <w:rsid w:val="009F376A"/>
    <w:rsid w:val="009F3A06"/>
    <w:rsid w:val="009F3B08"/>
    <w:rsid w:val="009F3C53"/>
    <w:rsid w:val="009F409E"/>
    <w:rsid w:val="009F42DF"/>
    <w:rsid w:val="009F43A5"/>
    <w:rsid w:val="009F44EB"/>
    <w:rsid w:val="009F4B9B"/>
    <w:rsid w:val="009F5041"/>
    <w:rsid w:val="009F50A2"/>
    <w:rsid w:val="009F554D"/>
    <w:rsid w:val="009F55C9"/>
    <w:rsid w:val="009F58FE"/>
    <w:rsid w:val="009F62DF"/>
    <w:rsid w:val="009F63DE"/>
    <w:rsid w:val="009F64A4"/>
    <w:rsid w:val="009F64A9"/>
    <w:rsid w:val="009F6DF4"/>
    <w:rsid w:val="009F742B"/>
    <w:rsid w:val="009F74E0"/>
    <w:rsid w:val="009F74F9"/>
    <w:rsid w:val="009F761C"/>
    <w:rsid w:val="009F763A"/>
    <w:rsid w:val="009F775C"/>
    <w:rsid w:val="009F7D66"/>
    <w:rsid w:val="009F7EA4"/>
    <w:rsid w:val="009F7F58"/>
    <w:rsid w:val="00A002B9"/>
    <w:rsid w:val="00A0047F"/>
    <w:rsid w:val="00A007D4"/>
    <w:rsid w:val="00A00A9D"/>
    <w:rsid w:val="00A00E50"/>
    <w:rsid w:val="00A00EF5"/>
    <w:rsid w:val="00A011E3"/>
    <w:rsid w:val="00A013FD"/>
    <w:rsid w:val="00A01651"/>
    <w:rsid w:val="00A01714"/>
    <w:rsid w:val="00A01903"/>
    <w:rsid w:val="00A01970"/>
    <w:rsid w:val="00A01AA5"/>
    <w:rsid w:val="00A01C1C"/>
    <w:rsid w:val="00A01D70"/>
    <w:rsid w:val="00A01FCB"/>
    <w:rsid w:val="00A021DD"/>
    <w:rsid w:val="00A02A31"/>
    <w:rsid w:val="00A02FCE"/>
    <w:rsid w:val="00A0301C"/>
    <w:rsid w:val="00A03846"/>
    <w:rsid w:val="00A038CF"/>
    <w:rsid w:val="00A038DE"/>
    <w:rsid w:val="00A0394F"/>
    <w:rsid w:val="00A03C18"/>
    <w:rsid w:val="00A04123"/>
    <w:rsid w:val="00A04B4A"/>
    <w:rsid w:val="00A04CAD"/>
    <w:rsid w:val="00A04DB5"/>
    <w:rsid w:val="00A0528D"/>
    <w:rsid w:val="00A05975"/>
    <w:rsid w:val="00A05F54"/>
    <w:rsid w:val="00A06095"/>
    <w:rsid w:val="00A06774"/>
    <w:rsid w:val="00A071E5"/>
    <w:rsid w:val="00A0729B"/>
    <w:rsid w:val="00A07DB2"/>
    <w:rsid w:val="00A10031"/>
    <w:rsid w:val="00A102F5"/>
    <w:rsid w:val="00A1030A"/>
    <w:rsid w:val="00A10457"/>
    <w:rsid w:val="00A107EE"/>
    <w:rsid w:val="00A107F2"/>
    <w:rsid w:val="00A10F65"/>
    <w:rsid w:val="00A112B0"/>
    <w:rsid w:val="00A11813"/>
    <w:rsid w:val="00A118E1"/>
    <w:rsid w:val="00A11915"/>
    <w:rsid w:val="00A1199D"/>
    <w:rsid w:val="00A11B67"/>
    <w:rsid w:val="00A11D2A"/>
    <w:rsid w:val="00A11EA6"/>
    <w:rsid w:val="00A124C7"/>
    <w:rsid w:val="00A127F1"/>
    <w:rsid w:val="00A12FE5"/>
    <w:rsid w:val="00A1310A"/>
    <w:rsid w:val="00A133F6"/>
    <w:rsid w:val="00A138D0"/>
    <w:rsid w:val="00A13C5B"/>
    <w:rsid w:val="00A13F6F"/>
    <w:rsid w:val="00A14468"/>
    <w:rsid w:val="00A14D40"/>
    <w:rsid w:val="00A14F09"/>
    <w:rsid w:val="00A14FF6"/>
    <w:rsid w:val="00A1507C"/>
    <w:rsid w:val="00A151A4"/>
    <w:rsid w:val="00A1520F"/>
    <w:rsid w:val="00A1534D"/>
    <w:rsid w:val="00A1566B"/>
    <w:rsid w:val="00A15913"/>
    <w:rsid w:val="00A15A9B"/>
    <w:rsid w:val="00A15C26"/>
    <w:rsid w:val="00A15C91"/>
    <w:rsid w:val="00A16294"/>
    <w:rsid w:val="00A16557"/>
    <w:rsid w:val="00A16C03"/>
    <w:rsid w:val="00A20376"/>
    <w:rsid w:val="00A20958"/>
    <w:rsid w:val="00A20962"/>
    <w:rsid w:val="00A20BFC"/>
    <w:rsid w:val="00A2103E"/>
    <w:rsid w:val="00A2163C"/>
    <w:rsid w:val="00A217B0"/>
    <w:rsid w:val="00A217F3"/>
    <w:rsid w:val="00A21DA8"/>
    <w:rsid w:val="00A223F5"/>
    <w:rsid w:val="00A22582"/>
    <w:rsid w:val="00A22A57"/>
    <w:rsid w:val="00A22AC3"/>
    <w:rsid w:val="00A22F6C"/>
    <w:rsid w:val="00A2310A"/>
    <w:rsid w:val="00A23398"/>
    <w:rsid w:val="00A2454D"/>
    <w:rsid w:val="00A24828"/>
    <w:rsid w:val="00A248D7"/>
    <w:rsid w:val="00A24AC1"/>
    <w:rsid w:val="00A250A2"/>
    <w:rsid w:val="00A250BB"/>
    <w:rsid w:val="00A2526B"/>
    <w:rsid w:val="00A25A64"/>
    <w:rsid w:val="00A25F05"/>
    <w:rsid w:val="00A25F78"/>
    <w:rsid w:val="00A2607F"/>
    <w:rsid w:val="00A262BB"/>
    <w:rsid w:val="00A263C6"/>
    <w:rsid w:val="00A26576"/>
    <w:rsid w:val="00A2685E"/>
    <w:rsid w:val="00A26BDE"/>
    <w:rsid w:val="00A2710D"/>
    <w:rsid w:val="00A2740F"/>
    <w:rsid w:val="00A27834"/>
    <w:rsid w:val="00A27D5B"/>
    <w:rsid w:val="00A27DF7"/>
    <w:rsid w:val="00A27F4D"/>
    <w:rsid w:val="00A3033D"/>
    <w:rsid w:val="00A306C0"/>
    <w:rsid w:val="00A30C39"/>
    <w:rsid w:val="00A30FB4"/>
    <w:rsid w:val="00A3107C"/>
    <w:rsid w:val="00A310BE"/>
    <w:rsid w:val="00A31230"/>
    <w:rsid w:val="00A31338"/>
    <w:rsid w:val="00A313E2"/>
    <w:rsid w:val="00A31769"/>
    <w:rsid w:val="00A317AE"/>
    <w:rsid w:val="00A31867"/>
    <w:rsid w:val="00A31AF6"/>
    <w:rsid w:val="00A31C5B"/>
    <w:rsid w:val="00A32293"/>
    <w:rsid w:val="00A3235E"/>
    <w:rsid w:val="00A32A10"/>
    <w:rsid w:val="00A32E39"/>
    <w:rsid w:val="00A32ED5"/>
    <w:rsid w:val="00A33438"/>
    <w:rsid w:val="00A33455"/>
    <w:rsid w:val="00A33945"/>
    <w:rsid w:val="00A33A7D"/>
    <w:rsid w:val="00A33E4D"/>
    <w:rsid w:val="00A342DA"/>
    <w:rsid w:val="00A34436"/>
    <w:rsid w:val="00A34798"/>
    <w:rsid w:val="00A3482D"/>
    <w:rsid w:val="00A3493B"/>
    <w:rsid w:val="00A349E6"/>
    <w:rsid w:val="00A34AB0"/>
    <w:rsid w:val="00A34B90"/>
    <w:rsid w:val="00A34E68"/>
    <w:rsid w:val="00A34EAE"/>
    <w:rsid w:val="00A350D2"/>
    <w:rsid w:val="00A35210"/>
    <w:rsid w:val="00A358CE"/>
    <w:rsid w:val="00A3597E"/>
    <w:rsid w:val="00A359A9"/>
    <w:rsid w:val="00A359EC"/>
    <w:rsid w:val="00A35A5C"/>
    <w:rsid w:val="00A35B04"/>
    <w:rsid w:val="00A3618D"/>
    <w:rsid w:val="00A36285"/>
    <w:rsid w:val="00A363C1"/>
    <w:rsid w:val="00A364BC"/>
    <w:rsid w:val="00A36541"/>
    <w:rsid w:val="00A3693D"/>
    <w:rsid w:val="00A36AB8"/>
    <w:rsid w:val="00A36AE3"/>
    <w:rsid w:val="00A37AB8"/>
    <w:rsid w:val="00A37D30"/>
    <w:rsid w:val="00A37D53"/>
    <w:rsid w:val="00A37E80"/>
    <w:rsid w:val="00A401D4"/>
    <w:rsid w:val="00A40227"/>
    <w:rsid w:val="00A40814"/>
    <w:rsid w:val="00A40E01"/>
    <w:rsid w:val="00A4171B"/>
    <w:rsid w:val="00A417D2"/>
    <w:rsid w:val="00A41909"/>
    <w:rsid w:val="00A41E10"/>
    <w:rsid w:val="00A41F89"/>
    <w:rsid w:val="00A41FA4"/>
    <w:rsid w:val="00A4253F"/>
    <w:rsid w:val="00A42A16"/>
    <w:rsid w:val="00A42BE9"/>
    <w:rsid w:val="00A431CA"/>
    <w:rsid w:val="00A435B1"/>
    <w:rsid w:val="00A43765"/>
    <w:rsid w:val="00A439F1"/>
    <w:rsid w:val="00A43BBA"/>
    <w:rsid w:val="00A43D35"/>
    <w:rsid w:val="00A4412E"/>
    <w:rsid w:val="00A445BC"/>
    <w:rsid w:val="00A445DF"/>
    <w:rsid w:val="00A44DB3"/>
    <w:rsid w:val="00A4518D"/>
    <w:rsid w:val="00A453C7"/>
    <w:rsid w:val="00A454EB"/>
    <w:rsid w:val="00A4555C"/>
    <w:rsid w:val="00A45671"/>
    <w:rsid w:val="00A45B9B"/>
    <w:rsid w:val="00A45BE2"/>
    <w:rsid w:val="00A46203"/>
    <w:rsid w:val="00A4627A"/>
    <w:rsid w:val="00A4639E"/>
    <w:rsid w:val="00A466FC"/>
    <w:rsid w:val="00A46A0D"/>
    <w:rsid w:val="00A46B72"/>
    <w:rsid w:val="00A46C62"/>
    <w:rsid w:val="00A46D75"/>
    <w:rsid w:val="00A478BD"/>
    <w:rsid w:val="00A47906"/>
    <w:rsid w:val="00A47B33"/>
    <w:rsid w:val="00A47CCA"/>
    <w:rsid w:val="00A47E65"/>
    <w:rsid w:val="00A47E8D"/>
    <w:rsid w:val="00A501DE"/>
    <w:rsid w:val="00A506BC"/>
    <w:rsid w:val="00A50806"/>
    <w:rsid w:val="00A50888"/>
    <w:rsid w:val="00A508E3"/>
    <w:rsid w:val="00A50B72"/>
    <w:rsid w:val="00A50C22"/>
    <w:rsid w:val="00A50D91"/>
    <w:rsid w:val="00A50E65"/>
    <w:rsid w:val="00A51086"/>
    <w:rsid w:val="00A51167"/>
    <w:rsid w:val="00A51196"/>
    <w:rsid w:val="00A5138E"/>
    <w:rsid w:val="00A51C46"/>
    <w:rsid w:val="00A51E31"/>
    <w:rsid w:val="00A51E5C"/>
    <w:rsid w:val="00A5255F"/>
    <w:rsid w:val="00A525B9"/>
    <w:rsid w:val="00A5268C"/>
    <w:rsid w:val="00A5291A"/>
    <w:rsid w:val="00A52A0B"/>
    <w:rsid w:val="00A52FD9"/>
    <w:rsid w:val="00A530C8"/>
    <w:rsid w:val="00A531E0"/>
    <w:rsid w:val="00A537AD"/>
    <w:rsid w:val="00A53874"/>
    <w:rsid w:val="00A539D1"/>
    <w:rsid w:val="00A53A07"/>
    <w:rsid w:val="00A53B9D"/>
    <w:rsid w:val="00A53CB5"/>
    <w:rsid w:val="00A53D9F"/>
    <w:rsid w:val="00A53DCF"/>
    <w:rsid w:val="00A53E89"/>
    <w:rsid w:val="00A546DB"/>
    <w:rsid w:val="00A558A8"/>
    <w:rsid w:val="00A55D1A"/>
    <w:rsid w:val="00A55D30"/>
    <w:rsid w:val="00A5613D"/>
    <w:rsid w:val="00A569D2"/>
    <w:rsid w:val="00A56C22"/>
    <w:rsid w:val="00A56C9F"/>
    <w:rsid w:val="00A56D52"/>
    <w:rsid w:val="00A5725E"/>
    <w:rsid w:val="00A573AA"/>
    <w:rsid w:val="00A57418"/>
    <w:rsid w:val="00A576B3"/>
    <w:rsid w:val="00A57B06"/>
    <w:rsid w:val="00A57FF3"/>
    <w:rsid w:val="00A6010D"/>
    <w:rsid w:val="00A6011C"/>
    <w:rsid w:val="00A6055B"/>
    <w:rsid w:val="00A606A4"/>
    <w:rsid w:val="00A609E0"/>
    <w:rsid w:val="00A60EDB"/>
    <w:rsid w:val="00A61033"/>
    <w:rsid w:val="00A6112B"/>
    <w:rsid w:val="00A612D1"/>
    <w:rsid w:val="00A6147B"/>
    <w:rsid w:val="00A614A6"/>
    <w:rsid w:val="00A61D8A"/>
    <w:rsid w:val="00A61DDD"/>
    <w:rsid w:val="00A623B3"/>
    <w:rsid w:val="00A62959"/>
    <w:rsid w:val="00A630DE"/>
    <w:rsid w:val="00A63F0A"/>
    <w:rsid w:val="00A641E4"/>
    <w:rsid w:val="00A6458B"/>
    <w:rsid w:val="00A64772"/>
    <w:rsid w:val="00A64992"/>
    <w:rsid w:val="00A64A5F"/>
    <w:rsid w:val="00A64A6B"/>
    <w:rsid w:val="00A6517D"/>
    <w:rsid w:val="00A655AE"/>
    <w:rsid w:val="00A658ED"/>
    <w:rsid w:val="00A659F9"/>
    <w:rsid w:val="00A65A8E"/>
    <w:rsid w:val="00A65C0E"/>
    <w:rsid w:val="00A65EF1"/>
    <w:rsid w:val="00A660EE"/>
    <w:rsid w:val="00A6633E"/>
    <w:rsid w:val="00A66D4C"/>
    <w:rsid w:val="00A66E3B"/>
    <w:rsid w:val="00A66EFD"/>
    <w:rsid w:val="00A671E0"/>
    <w:rsid w:val="00A6758D"/>
    <w:rsid w:val="00A679A4"/>
    <w:rsid w:val="00A67D68"/>
    <w:rsid w:val="00A67D6A"/>
    <w:rsid w:val="00A67FD3"/>
    <w:rsid w:val="00A702CD"/>
    <w:rsid w:val="00A7043F"/>
    <w:rsid w:val="00A706A2"/>
    <w:rsid w:val="00A7092C"/>
    <w:rsid w:val="00A70941"/>
    <w:rsid w:val="00A70BF1"/>
    <w:rsid w:val="00A70DDB"/>
    <w:rsid w:val="00A71568"/>
    <w:rsid w:val="00A718A9"/>
    <w:rsid w:val="00A718E5"/>
    <w:rsid w:val="00A718F9"/>
    <w:rsid w:val="00A72017"/>
    <w:rsid w:val="00A7203C"/>
    <w:rsid w:val="00A723A9"/>
    <w:rsid w:val="00A7249D"/>
    <w:rsid w:val="00A724C5"/>
    <w:rsid w:val="00A72EC8"/>
    <w:rsid w:val="00A73042"/>
    <w:rsid w:val="00A73119"/>
    <w:rsid w:val="00A7346B"/>
    <w:rsid w:val="00A73553"/>
    <w:rsid w:val="00A7382C"/>
    <w:rsid w:val="00A73ABB"/>
    <w:rsid w:val="00A740CD"/>
    <w:rsid w:val="00A742CE"/>
    <w:rsid w:val="00A74410"/>
    <w:rsid w:val="00A7526F"/>
    <w:rsid w:val="00A75742"/>
    <w:rsid w:val="00A75B37"/>
    <w:rsid w:val="00A76814"/>
    <w:rsid w:val="00A768B5"/>
    <w:rsid w:val="00A769DE"/>
    <w:rsid w:val="00A76BA8"/>
    <w:rsid w:val="00A7730E"/>
    <w:rsid w:val="00A8025E"/>
    <w:rsid w:val="00A80D37"/>
    <w:rsid w:val="00A80E7E"/>
    <w:rsid w:val="00A81217"/>
    <w:rsid w:val="00A8179E"/>
    <w:rsid w:val="00A81A35"/>
    <w:rsid w:val="00A81A85"/>
    <w:rsid w:val="00A81CC3"/>
    <w:rsid w:val="00A82422"/>
    <w:rsid w:val="00A8243A"/>
    <w:rsid w:val="00A82697"/>
    <w:rsid w:val="00A82ACC"/>
    <w:rsid w:val="00A82B61"/>
    <w:rsid w:val="00A830EA"/>
    <w:rsid w:val="00A83605"/>
    <w:rsid w:val="00A83632"/>
    <w:rsid w:val="00A83844"/>
    <w:rsid w:val="00A83B05"/>
    <w:rsid w:val="00A83C13"/>
    <w:rsid w:val="00A83FC2"/>
    <w:rsid w:val="00A84039"/>
    <w:rsid w:val="00A843CC"/>
    <w:rsid w:val="00A8444E"/>
    <w:rsid w:val="00A846D2"/>
    <w:rsid w:val="00A84A8C"/>
    <w:rsid w:val="00A85244"/>
    <w:rsid w:val="00A853DD"/>
    <w:rsid w:val="00A854EF"/>
    <w:rsid w:val="00A855AE"/>
    <w:rsid w:val="00A8561C"/>
    <w:rsid w:val="00A85B5C"/>
    <w:rsid w:val="00A85B93"/>
    <w:rsid w:val="00A85EA9"/>
    <w:rsid w:val="00A86632"/>
    <w:rsid w:val="00A86697"/>
    <w:rsid w:val="00A86965"/>
    <w:rsid w:val="00A86A82"/>
    <w:rsid w:val="00A86AB9"/>
    <w:rsid w:val="00A870B5"/>
    <w:rsid w:val="00A872F3"/>
    <w:rsid w:val="00A8748B"/>
    <w:rsid w:val="00A87705"/>
    <w:rsid w:val="00A87B8F"/>
    <w:rsid w:val="00A87D1F"/>
    <w:rsid w:val="00A90025"/>
    <w:rsid w:val="00A906D4"/>
    <w:rsid w:val="00A90B2D"/>
    <w:rsid w:val="00A90C07"/>
    <w:rsid w:val="00A9105C"/>
    <w:rsid w:val="00A91121"/>
    <w:rsid w:val="00A91294"/>
    <w:rsid w:val="00A914DD"/>
    <w:rsid w:val="00A915C4"/>
    <w:rsid w:val="00A9161E"/>
    <w:rsid w:val="00A918ED"/>
    <w:rsid w:val="00A91BD4"/>
    <w:rsid w:val="00A926A1"/>
    <w:rsid w:val="00A92954"/>
    <w:rsid w:val="00A92A27"/>
    <w:rsid w:val="00A9324F"/>
    <w:rsid w:val="00A9349C"/>
    <w:rsid w:val="00A938E6"/>
    <w:rsid w:val="00A93C61"/>
    <w:rsid w:val="00A940C6"/>
    <w:rsid w:val="00A94255"/>
    <w:rsid w:val="00A94515"/>
    <w:rsid w:val="00A94545"/>
    <w:rsid w:val="00A94932"/>
    <w:rsid w:val="00A94B22"/>
    <w:rsid w:val="00A94EB2"/>
    <w:rsid w:val="00A95682"/>
    <w:rsid w:val="00A95937"/>
    <w:rsid w:val="00A95DE4"/>
    <w:rsid w:val="00A96A80"/>
    <w:rsid w:val="00A97337"/>
    <w:rsid w:val="00A9789A"/>
    <w:rsid w:val="00A97B18"/>
    <w:rsid w:val="00A97DC5"/>
    <w:rsid w:val="00AA0091"/>
    <w:rsid w:val="00AA02BA"/>
    <w:rsid w:val="00AA0AFC"/>
    <w:rsid w:val="00AA1299"/>
    <w:rsid w:val="00AA137E"/>
    <w:rsid w:val="00AA1440"/>
    <w:rsid w:val="00AA15EE"/>
    <w:rsid w:val="00AA191B"/>
    <w:rsid w:val="00AA19B5"/>
    <w:rsid w:val="00AA2654"/>
    <w:rsid w:val="00AA275D"/>
    <w:rsid w:val="00AA2A05"/>
    <w:rsid w:val="00AA3341"/>
    <w:rsid w:val="00AA33A6"/>
    <w:rsid w:val="00AA3625"/>
    <w:rsid w:val="00AA3800"/>
    <w:rsid w:val="00AA4027"/>
    <w:rsid w:val="00AA447E"/>
    <w:rsid w:val="00AA4621"/>
    <w:rsid w:val="00AA50E7"/>
    <w:rsid w:val="00AA57A4"/>
    <w:rsid w:val="00AA59B5"/>
    <w:rsid w:val="00AA665B"/>
    <w:rsid w:val="00AA686C"/>
    <w:rsid w:val="00AA6A7D"/>
    <w:rsid w:val="00AA758B"/>
    <w:rsid w:val="00AA7709"/>
    <w:rsid w:val="00AA7819"/>
    <w:rsid w:val="00AA7A4E"/>
    <w:rsid w:val="00AA7A81"/>
    <w:rsid w:val="00AA7FA4"/>
    <w:rsid w:val="00AB00F1"/>
    <w:rsid w:val="00AB00FE"/>
    <w:rsid w:val="00AB013E"/>
    <w:rsid w:val="00AB0229"/>
    <w:rsid w:val="00AB03B1"/>
    <w:rsid w:val="00AB0E52"/>
    <w:rsid w:val="00AB132D"/>
    <w:rsid w:val="00AB138A"/>
    <w:rsid w:val="00AB1584"/>
    <w:rsid w:val="00AB1A27"/>
    <w:rsid w:val="00AB1A72"/>
    <w:rsid w:val="00AB1AEA"/>
    <w:rsid w:val="00AB1D3F"/>
    <w:rsid w:val="00AB2574"/>
    <w:rsid w:val="00AB2697"/>
    <w:rsid w:val="00AB2B5B"/>
    <w:rsid w:val="00AB2FE2"/>
    <w:rsid w:val="00AB318B"/>
    <w:rsid w:val="00AB3462"/>
    <w:rsid w:val="00AB4076"/>
    <w:rsid w:val="00AB40C2"/>
    <w:rsid w:val="00AB431D"/>
    <w:rsid w:val="00AB47A7"/>
    <w:rsid w:val="00AB4AE2"/>
    <w:rsid w:val="00AB4B95"/>
    <w:rsid w:val="00AB5094"/>
    <w:rsid w:val="00AB5576"/>
    <w:rsid w:val="00AB55D1"/>
    <w:rsid w:val="00AB594E"/>
    <w:rsid w:val="00AB5B51"/>
    <w:rsid w:val="00AB5E9A"/>
    <w:rsid w:val="00AB5F9D"/>
    <w:rsid w:val="00AB621D"/>
    <w:rsid w:val="00AB626D"/>
    <w:rsid w:val="00AB6733"/>
    <w:rsid w:val="00AB6A45"/>
    <w:rsid w:val="00AB6D48"/>
    <w:rsid w:val="00AB6FE9"/>
    <w:rsid w:val="00AB71E1"/>
    <w:rsid w:val="00AB7D05"/>
    <w:rsid w:val="00AB7DB8"/>
    <w:rsid w:val="00AB7DED"/>
    <w:rsid w:val="00AC0215"/>
    <w:rsid w:val="00AC02C1"/>
    <w:rsid w:val="00AC064D"/>
    <w:rsid w:val="00AC06D8"/>
    <w:rsid w:val="00AC071A"/>
    <w:rsid w:val="00AC0865"/>
    <w:rsid w:val="00AC08AA"/>
    <w:rsid w:val="00AC099F"/>
    <w:rsid w:val="00AC0A5F"/>
    <w:rsid w:val="00AC0AB6"/>
    <w:rsid w:val="00AC0B14"/>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F54"/>
    <w:rsid w:val="00AC5257"/>
    <w:rsid w:val="00AC59EA"/>
    <w:rsid w:val="00AC5B7C"/>
    <w:rsid w:val="00AC5CEE"/>
    <w:rsid w:val="00AC612B"/>
    <w:rsid w:val="00AC64E1"/>
    <w:rsid w:val="00AC6A14"/>
    <w:rsid w:val="00AC6C35"/>
    <w:rsid w:val="00AC6C63"/>
    <w:rsid w:val="00AC71B9"/>
    <w:rsid w:val="00AC733F"/>
    <w:rsid w:val="00AC7667"/>
    <w:rsid w:val="00AC779C"/>
    <w:rsid w:val="00AC7AF3"/>
    <w:rsid w:val="00AC7B39"/>
    <w:rsid w:val="00AC7DED"/>
    <w:rsid w:val="00AD03AB"/>
    <w:rsid w:val="00AD0502"/>
    <w:rsid w:val="00AD0512"/>
    <w:rsid w:val="00AD0814"/>
    <w:rsid w:val="00AD0F10"/>
    <w:rsid w:val="00AD1125"/>
    <w:rsid w:val="00AD17C7"/>
    <w:rsid w:val="00AD18C1"/>
    <w:rsid w:val="00AD19FC"/>
    <w:rsid w:val="00AD1D07"/>
    <w:rsid w:val="00AD2080"/>
    <w:rsid w:val="00AD22F3"/>
    <w:rsid w:val="00AD2F1A"/>
    <w:rsid w:val="00AD32C0"/>
    <w:rsid w:val="00AD3990"/>
    <w:rsid w:val="00AD3B5D"/>
    <w:rsid w:val="00AD3CAD"/>
    <w:rsid w:val="00AD4080"/>
    <w:rsid w:val="00AD413D"/>
    <w:rsid w:val="00AD44B5"/>
    <w:rsid w:val="00AD4A91"/>
    <w:rsid w:val="00AD4D30"/>
    <w:rsid w:val="00AD4F59"/>
    <w:rsid w:val="00AD5332"/>
    <w:rsid w:val="00AD5350"/>
    <w:rsid w:val="00AD54AB"/>
    <w:rsid w:val="00AD54B8"/>
    <w:rsid w:val="00AD54E2"/>
    <w:rsid w:val="00AD5C09"/>
    <w:rsid w:val="00AD5C60"/>
    <w:rsid w:val="00AD63F6"/>
    <w:rsid w:val="00AD6A0E"/>
    <w:rsid w:val="00AD6D35"/>
    <w:rsid w:val="00AD6E13"/>
    <w:rsid w:val="00AD6F82"/>
    <w:rsid w:val="00AD70BF"/>
    <w:rsid w:val="00AD74C5"/>
    <w:rsid w:val="00AD7B38"/>
    <w:rsid w:val="00AE037D"/>
    <w:rsid w:val="00AE05D1"/>
    <w:rsid w:val="00AE0662"/>
    <w:rsid w:val="00AE066D"/>
    <w:rsid w:val="00AE06ED"/>
    <w:rsid w:val="00AE07C5"/>
    <w:rsid w:val="00AE0CC0"/>
    <w:rsid w:val="00AE0E89"/>
    <w:rsid w:val="00AE1382"/>
    <w:rsid w:val="00AE13D3"/>
    <w:rsid w:val="00AE1787"/>
    <w:rsid w:val="00AE1792"/>
    <w:rsid w:val="00AE1C84"/>
    <w:rsid w:val="00AE2112"/>
    <w:rsid w:val="00AE2F67"/>
    <w:rsid w:val="00AE2F7E"/>
    <w:rsid w:val="00AE32DE"/>
    <w:rsid w:val="00AE3494"/>
    <w:rsid w:val="00AE3502"/>
    <w:rsid w:val="00AE3EDC"/>
    <w:rsid w:val="00AE3F68"/>
    <w:rsid w:val="00AE47E0"/>
    <w:rsid w:val="00AE48E4"/>
    <w:rsid w:val="00AE490B"/>
    <w:rsid w:val="00AE4DC1"/>
    <w:rsid w:val="00AE5145"/>
    <w:rsid w:val="00AE516B"/>
    <w:rsid w:val="00AE5499"/>
    <w:rsid w:val="00AE572E"/>
    <w:rsid w:val="00AE5E52"/>
    <w:rsid w:val="00AE6161"/>
    <w:rsid w:val="00AE6A47"/>
    <w:rsid w:val="00AE6B11"/>
    <w:rsid w:val="00AE6B28"/>
    <w:rsid w:val="00AE6DE8"/>
    <w:rsid w:val="00AE7107"/>
    <w:rsid w:val="00AE714D"/>
    <w:rsid w:val="00AE776C"/>
    <w:rsid w:val="00AE77D9"/>
    <w:rsid w:val="00AE7A30"/>
    <w:rsid w:val="00AE7D69"/>
    <w:rsid w:val="00AF0695"/>
    <w:rsid w:val="00AF08EB"/>
    <w:rsid w:val="00AF0F1B"/>
    <w:rsid w:val="00AF133D"/>
    <w:rsid w:val="00AF14DC"/>
    <w:rsid w:val="00AF1890"/>
    <w:rsid w:val="00AF1A43"/>
    <w:rsid w:val="00AF2095"/>
    <w:rsid w:val="00AF2210"/>
    <w:rsid w:val="00AF28FC"/>
    <w:rsid w:val="00AF2D3A"/>
    <w:rsid w:val="00AF3233"/>
    <w:rsid w:val="00AF3494"/>
    <w:rsid w:val="00AF4520"/>
    <w:rsid w:val="00AF47E0"/>
    <w:rsid w:val="00AF4B25"/>
    <w:rsid w:val="00AF4D76"/>
    <w:rsid w:val="00AF4D89"/>
    <w:rsid w:val="00AF4FEE"/>
    <w:rsid w:val="00AF52E8"/>
    <w:rsid w:val="00AF58BD"/>
    <w:rsid w:val="00AF614F"/>
    <w:rsid w:val="00AF6415"/>
    <w:rsid w:val="00AF685E"/>
    <w:rsid w:val="00AF6F5B"/>
    <w:rsid w:val="00AF7018"/>
    <w:rsid w:val="00AF70E2"/>
    <w:rsid w:val="00AF7142"/>
    <w:rsid w:val="00B00263"/>
    <w:rsid w:val="00B008B4"/>
    <w:rsid w:val="00B00AC7"/>
    <w:rsid w:val="00B00FCB"/>
    <w:rsid w:val="00B010C1"/>
    <w:rsid w:val="00B0116C"/>
    <w:rsid w:val="00B01196"/>
    <w:rsid w:val="00B0182C"/>
    <w:rsid w:val="00B018C7"/>
    <w:rsid w:val="00B01C42"/>
    <w:rsid w:val="00B0204F"/>
    <w:rsid w:val="00B0235B"/>
    <w:rsid w:val="00B024A1"/>
    <w:rsid w:val="00B0254E"/>
    <w:rsid w:val="00B026C5"/>
    <w:rsid w:val="00B02D45"/>
    <w:rsid w:val="00B0308D"/>
    <w:rsid w:val="00B031F1"/>
    <w:rsid w:val="00B037B6"/>
    <w:rsid w:val="00B03F30"/>
    <w:rsid w:val="00B0404C"/>
    <w:rsid w:val="00B0404F"/>
    <w:rsid w:val="00B04187"/>
    <w:rsid w:val="00B04B60"/>
    <w:rsid w:val="00B05150"/>
    <w:rsid w:val="00B0588B"/>
    <w:rsid w:val="00B05B5C"/>
    <w:rsid w:val="00B05D27"/>
    <w:rsid w:val="00B05E73"/>
    <w:rsid w:val="00B05FBE"/>
    <w:rsid w:val="00B06028"/>
    <w:rsid w:val="00B060FD"/>
    <w:rsid w:val="00B061D9"/>
    <w:rsid w:val="00B067C1"/>
    <w:rsid w:val="00B07456"/>
    <w:rsid w:val="00B07AF6"/>
    <w:rsid w:val="00B10990"/>
    <w:rsid w:val="00B109C2"/>
    <w:rsid w:val="00B11155"/>
    <w:rsid w:val="00B116E6"/>
    <w:rsid w:val="00B11841"/>
    <w:rsid w:val="00B11879"/>
    <w:rsid w:val="00B11BC3"/>
    <w:rsid w:val="00B11DE7"/>
    <w:rsid w:val="00B125DD"/>
    <w:rsid w:val="00B128E0"/>
    <w:rsid w:val="00B1296F"/>
    <w:rsid w:val="00B129F0"/>
    <w:rsid w:val="00B12CE7"/>
    <w:rsid w:val="00B12D9D"/>
    <w:rsid w:val="00B13032"/>
    <w:rsid w:val="00B13051"/>
    <w:rsid w:val="00B133B1"/>
    <w:rsid w:val="00B13530"/>
    <w:rsid w:val="00B13624"/>
    <w:rsid w:val="00B13900"/>
    <w:rsid w:val="00B13947"/>
    <w:rsid w:val="00B13AD7"/>
    <w:rsid w:val="00B13C25"/>
    <w:rsid w:val="00B13CAF"/>
    <w:rsid w:val="00B13D3D"/>
    <w:rsid w:val="00B14046"/>
    <w:rsid w:val="00B148C6"/>
    <w:rsid w:val="00B14932"/>
    <w:rsid w:val="00B14DF2"/>
    <w:rsid w:val="00B14FBA"/>
    <w:rsid w:val="00B1513F"/>
    <w:rsid w:val="00B153B0"/>
    <w:rsid w:val="00B15557"/>
    <w:rsid w:val="00B1573C"/>
    <w:rsid w:val="00B15F4D"/>
    <w:rsid w:val="00B1600D"/>
    <w:rsid w:val="00B16246"/>
    <w:rsid w:val="00B167B8"/>
    <w:rsid w:val="00B168B1"/>
    <w:rsid w:val="00B16F6B"/>
    <w:rsid w:val="00B16FFD"/>
    <w:rsid w:val="00B1702A"/>
    <w:rsid w:val="00B17042"/>
    <w:rsid w:val="00B1732F"/>
    <w:rsid w:val="00B17CBD"/>
    <w:rsid w:val="00B17DDE"/>
    <w:rsid w:val="00B2015B"/>
    <w:rsid w:val="00B20287"/>
    <w:rsid w:val="00B20484"/>
    <w:rsid w:val="00B20E90"/>
    <w:rsid w:val="00B20E92"/>
    <w:rsid w:val="00B2136C"/>
    <w:rsid w:val="00B215E5"/>
    <w:rsid w:val="00B21B86"/>
    <w:rsid w:val="00B21CFE"/>
    <w:rsid w:val="00B21DB4"/>
    <w:rsid w:val="00B2236C"/>
    <w:rsid w:val="00B22616"/>
    <w:rsid w:val="00B226AB"/>
    <w:rsid w:val="00B22E5E"/>
    <w:rsid w:val="00B23578"/>
    <w:rsid w:val="00B23B6D"/>
    <w:rsid w:val="00B23EBE"/>
    <w:rsid w:val="00B24246"/>
    <w:rsid w:val="00B248C8"/>
    <w:rsid w:val="00B25023"/>
    <w:rsid w:val="00B2508C"/>
    <w:rsid w:val="00B25092"/>
    <w:rsid w:val="00B252D8"/>
    <w:rsid w:val="00B25560"/>
    <w:rsid w:val="00B255E6"/>
    <w:rsid w:val="00B25840"/>
    <w:rsid w:val="00B25BDA"/>
    <w:rsid w:val="00B25D83"/>
    <w:rsid w:val="00B25D96"/>
    <w:rsid w:val="00B25E2D"/>
    <w:rsid w:val="00B25E68"/>
    <w:rsid w:val="00B26203"/>
    <w:rsid w:val="00B2664E"/>
    <w:rsid w:val="00B2683F"/>
    <w:rsid w:val="00B26A88"/>
    <w:rsid w:val="00B26A98"/>
    <w:rsid w:val="00B26C76"/>
    <w:rsid w:val="00B26EDA"/>
    <w:rsid w:val="00B27030"/>
    <w:rsid w:val="00B2703A"/>
    <w:rsid w:val="00B27240"/>
    <w:rsid w:val="00B2736A"/>
    <w:rsid w:val="00B2741E"/>
    <w:rsid w:val="00B276F2"/>
    <w:rsid w:val="00B27947"/>
    <w:rsid w:val="00B27E4C"/>
    <w:rsid w:val="00B3000E"/>
    <w:rsid w:val="00B301F6"/>
    <w:rsid w:val="00B3072C"/>
    <w:rsid w:val="00B30B12"/>
    <w:rsid w:val="00B30C0F"/>
    <w:rsid w:val="00B30CF6"/>
    <w:rsid w:val="00B31142"/>
    <w:rsid w:val="00B311F5"/>
    <w:rsid w:val="00B3158C"/>
    <w:rsid w:val="00B315E7"/>
    <w:rsid w:val="00B317C5"/>
    <w:rsid w:val="00B31A86"/>
    <w:rsid w:val="00B31FE2"/>
    <w:rsid w:val="00B32066"/>
    <w:rsid w:val="00B32220"/>
    <w:rsid w:val="00B324D3"/>
    <w:rsid w:val="00B327B9"/>
    <w:rsid w:val="00B32A59"/>
    <w:rsid w:val="00B32E2B"/>
    <w:rsid w:val="00B32E5C"/>
    <w:rsid w:val="00B33035"/>
    <w:rsid w:val="00B3324A"/>
    <w:rsid w:val="00B332DB"/>
    <w:rsid w:val="00B336B5"/>
    <w:rsid w:val="00B338C5"/>
    <w:rsid w:val="00B33B74"/>
    <w:rsid w:val="00B33B9A"/>
    <w:rsid w:val="00B33C43"/>
    <w:rsid w:val="00B33F6E"/>
    <w:rsid w:val="00B34359"/>
    <w:rsid w:val="00B34400"/>
    <w:rsid w:val="00B346BF"/>
    <w:rsid w:val="00B3473A"/>
    <w:rsid w:val="00B34766"/>
    <w:rsid w:val="00B34CA9"/>
    <w:rsid w:val="00B35013"/>
    <w:rsid w:val="00B3505E"/>
    <w:rsid w:val="00B355D8"/>
    <w:rsid w:val="00B358E1"/>
    <w:rsid w:val="00B35990"/>
    <w:rsid w:val="00B35A53"/>
    <w:rsid w:val="00B35B92"/>
    <w:rsid w:val="00B35FE2"/>
    <w:rsid w:val="00B3627B"/>
    <w:rsid w:val="00B36A97"/>
    <w:rsid w:val="00B36AA0"/>
    <w:rsid w:val="00B36E3D"/>
    <w:rsid w:val="00B36FD9"/>
    <w:rsid w:val="00B37255"/>
    <w:rsid w:val="00B375D0"/>
    <w:rsid w:val="00B37A18"/>
    <w:rsid w:val="00B37A8F"/>
    <w:rsid w:val="00B37DB3"/>
    <w:rsid w:val="00B40370"/>
    <w:rsid w:val="00B4038D"/>
    <w:rsid w:val="00B411A9"/>
    <w:rsid w:val="00B41444"/>
    <w:rsid w:val="00B41462"/>
    <w:rsid w:val="00B41534"/>
    <w:rsid w:val="00B41A42"/>
    <w:rsid w:val="00B41CE3"/>
    <w:rsid w:val="00B4235B"/>
    <w:rsid w:val="00B42556"/>
    <w:rsid w:val="00B42793"/>
    <w:rsid w:val="00B42877"/>
    <w:rsid w:val="00B42980"/>
    <w:rsid w:val="00B43041"/>
    <w:rsid w:val="00B43667"/>
    <w:rsid w:val="00B436E1"/>
    <w:rsid w:val="00B43DEC"/>
    <w:rsid w:val="00B43FB1"/>
    <w:rsid w:val="00B44139"/>
    <w:rsid w:val="00B4438A"/>
    <w:rsid w:val="00B44FBD"/>
    <w:rsid w:val="00B45072"/>
    <w:rsid w:val="00B4511F"/>
    <w:rsid w:val="00B45355"/>
    <w:rsid w:val="00B45528"/>
    <w:rsid w:val="00B4559F"/>
    <w:rsid w:val="00B45AC8"/>
    <w:rsid w:val="00B45E70"/>
    <w:rsid w:val="00B45ECE"/>
    <w:rsid w:val="00B46BE6"/>
    <w:rsid w:val="00B46E34"/>
    <w:rsid w:val="00B471CD"/>
    <w:rsid w:val="00B4729C"/>
    <w:rsid w:val="00B47344"/>
    <w:rsid w:val="00B4795C"/>
    <w:rsid w:val="00B47B8B"/>
    <w:rsid w:val="00B47DB8"/>
    <w:rsid w:val="00B47E60"/>
    <w:rsid w:val="00B47F30"/>
    <w:rsid w:val="00B47FAB"/>
    <w:rsid w:val="00B50005"/>
    <w:rsid w:val="00B5035B"/>
    <w:rsid w:val="00B5077D"/>
    <w:rsid w:val="00B50BA6"/>
    <w:rsid w:val="00B50DE0"/>
    <w:rsid w:val="00B51429"/>
    <w:rsid w:val="00B51741"/>
    <w:rsid w:val="00B51BF3"/>
    <w:rsid w:val="00B51D3A"/>
    <w:rsid w:val="00B520A6"/>
    <w:rsid w:val="00B52498"/>
    <w:rsid w:val="00B528BB"/>
    <w:rsid w:val="00B52BF5"/>
    <w:rsid w:val="00B52EF3"/>
    <w:rsid w:val="00B538C5"/>
    <w:rsid w:val="00B53BC1"/>
    <w:rsid w:val="00B54668"/>
    <w:rsid w:val="00B54B15"/>
    <w:rsid w:val="00B54B5C"/>
    <w:rsid w:val="00B54CD9"/>
    <w:rsid w:val="00B54D86"/>
    <w:rsid w:val="00B5529C"/>
    <w:rsid w:val="00B55771"/>
    <w:rsid w:val="00B559CA"/>
    <w:rsid w:val="00B56242"/>
    <w:rsid w:val="00B567BC"/>
    <w:rsid w:val="00B56ACE"/>
    <w:rsid w:val="00B56BF1"/>
    <w:rsid w:val="00B56CFC"/>
    <w:rsid w:val="00B56DA0"/>
    <w:rsid w:val="00B56DDA"/>
    <w:rsid w:val="00B56EBD"/>
    <w:rsid w:val="00B56F58"/>
    <w:rsid w:val="00B5733E"/>
    <w:rsid w:val="00B57B0D"/>
    <w:rsid w:val="00B57F55"/>
    <w:rsid w:val="00B603E9"/>
    <w:rsid w:val="00B60487"/>
    <w:rsid w:val="00B60516"/>
    <w:rsid w:val="00B60697"/>
    <w:rsid w:val="00B606BD"/>
    <w:rsid w:val="00B608A2"/>
    <w:rsid w:val="00B60FA5"/>
    <w:rsid w:val="00B60FB4"/>
    <w:rsid w:val="00B61321"/>
    <w:rsid w:val="00B6177A"/>
    <w:rsid w:val="00B617FE"/>
    <w:rsid w:val="00B61B4E"/>
    <w:rsid w:val="00B61D08"/>
    <w:rsid w:val="00B621BB"/>
    <w:rsid w:val="00B62237"/>
    <w:rsid w:val="00B62680"/>
    <w:rsid w:val="00B62BB3"/>
    <w:rsid w:val="00B62E7E"/>
    <w:rsid w:val="00B62FC3"/>
    <w:rsid w:val="00B63337"/>
    <w:rsid w:val="00B637DB"/>
    <w:rsid w:val="00B63FC6"/>
    <w:rsid w:val="00B64201"/>
    <w:rsid w:val="00B643B5"/>
    <w:rsid w:val="00B64533"/>
    <w:rsid w:val="00B645CE"/>
    <w:rsid w:val="00B647B5"/>
    <w:rsid w:val="00B6486F"/>
    <w:rsid w:val="00B6498B"/>
    <w:rsid w:val="00B64BF5"/>
    <w:rsid w:val="00B65868"/>
    <w:rsid w:val="00B65EEE"/>
    <w:rsid w:val="00B66127"/>
    <w:rsid w:val="00B662C6"/>
    <w:rsid w:val="00B663F9"/>
    <w:rsid w:val="00B6661F"/>
    <w:rsid w:val="00B669BE"/>
    <w:rsid w:val="00B66AD9"/>
    <w:rsid w:val="00B66D8E"/>
    <w:rsid w:val="00B67A4D"/>
    <w:rsid w:val="00B67C1D"/>
    <w:rsid w:val="00B67DC2"/>
    <w:rsid w:val="00B67F03"/>
    <w:rsid w:val="00B67F0C"/>
    <w:rsid w:val="00B70222"/>
    <w:rsid w:val="00B7043D"/>
    <w:rsid w:val="00B7061E"/>
    <w:rsid w:val="00B70A01"/>
    <w:rsid w:val="00B70D36"/>
    <w:rsid w:val="00B71489"/>
    <w:rsid w:val="00B718AB"/>
    <w:rsid w:val="00B7212A"/>
    <w:rsid w:val="00B7221F"/>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AB6"/>
    <w:rsid w:val="00B74DE9"/>
    <w:rsid w:val="00B74EF2"/>
    <w:rsid w:val="00B7530E"/>
    <w:rsid w:val="00B75A63"/>
    <w:rsid w:val="00B75E91"/>
    <w:rsid w:val="00B76151"/>
    <w:rsid w:val="00B76215"/>
    <w:rsid w:val="00B764E5"/>
    <w:rsid w:val="00B76F58"/>
    <w:rsid w:val="00B77258"/>
    <w:rsid w:val="00B778E0"/>
    <w:rsid w:val="00B77908"/>
    <w:rsid w:val="00B77C09"/>
    <w:rsid w:val="00B77E7F"/>
    <w:rsid w:val="00B804DD"/>
    <w:rsid w:val="00B805B0"/>
    <w:rsid w:val="00B80672"/>
    <w:rsid w:val="00B807DC"/>
    <w:rsid w:val="00B809F8"/>
    <w:rsid w:val="00B80B71"/>
    <w:rsid w:val="00B80CE1"/>
    <w:rsid w:val="00B80D77"/>
    <w:rsid w:val="00B80F6E"/>
    <w:rsid w:val="00B8132A"/>
    <w:rsid w:val="00B81B02"/>
    <w:rsid w:val="00B82504"/>
    <w:rsid w:val="00B82613"/>
    <w:rsid w:val="00B82E91"/>
    <w:rsid w:val="00B82F85"/>
    <w:rsid w:val="00B832B8"/>
    <w:rsid w:val="00B83431"/>
    <w:rsid w:val="00B83AD7"/>
    <w:rsid w:val="00B83B98"/>
    <w:rsid w:val="00B83C21"/>
    <w:rsid w:val="00B8422C"/>
    <w:rsid w:val="00B8434E"/>
    <w:rsid w:val="00B84372"/>
    <w:rsid w:val="00B84437"/>
    <w:rsid w:val="00B84483"/>
    <w:rsid w:val="00B84584"/>
    <w:rsid w:val="00B84B1B"/>
    <w:rsid w:val="00B85484"/>
    <w:rsid w:val="00B854BD"/>
    <w:rsid w:val="00B85868"/>
    <w:rsid w:val="00B8590F"/>
    <w:rsid w:val="00B85D78"/>
    <w:rsid w:val="00B85EF2"/>
    <w:rsid w:val="00B85F5B"/>
    <w:rsid w:val="00B8633B"/>
    <w:rsid w:val="00B86FBB"/>
    <w:rsid w:val="00B870D1"/>
    <w:rsid w:val="00B871FE"/>
    <w:rsid w:val="00B87519"/>
    <w:rsid w:val="00B8752A"/>
    <w:rsid w:val="00B878DA"/>
    <w:rsid w:val="00B87983"/>
    <w:rsid w:val="00B87B14"/>
    <w:rsid w:val="00B90343"/>
    <w:rsid w:val="00B90B95"/>
    <w:rsid w:val="00B910E8"/>
    <w:rsid w:val="00B91105"/>
    <w:rsid w:val="00B9150E"/>
    <w:rsid w:val="00B91972"/>
    <w:rsid w:val="00B91BA8"/>
    <w:rsid w:val="00B92668"/>
    <w:rsid w:val="00B927A9"/>
    <w:rsid w:val="00B92D26"/>
    <w:rsid w:val="00B92E8B"/>
    <w:rsid w:val="00B93008"/>
    <w:rsid w:val="00B9331A"/>
    <w:rsid w:val="00B9350A"/>
    <w:rsid w:val="00B93931"/>
    <w:rsid w:val="00B939AE"/>
    <w:rsid w:val="00B93C15"/>
    <w:rsid w:val="00B93FD9"/>
    <w:rsid w:val="00B9462D"/>
    <w:rsid w:val="00B94862"/>
    <w:rsid w:val="00B94BBD"/>
    <w:rsid w:val="00B94E0E"/>
    <w:rsid w:val="00B94F1E"/>
    <w:rsid w:val="00B953D1"/>
    <w:rsid w:val="00B95D85"/>
    <w:rsid w:val="00B95EBD"/>
    <w:rsid w:val="00B95EF4"/>
    <w:rsid w:val="00B96083"/>
    <w:rsid w:val="00B96B61"/>
    <w:rsid w:val="00B97011"/>
    <w:rsid w:val="00B975F7"/>
    <w:rsid w:val="00B977F9"/>
    <w:rsid w:val="00B97875"/>
    <w:rsid w:val="00B979AF"/>
    <w:rsid w:val="00B97DAA"/>
    <w:rsid w:val="00B97F65"/>
    <w:rsid w:val="00B97F7A"/>
    <w:rsid w:val="00BA022F"/>
    <w:rsid w:val="00BA057F"/>
    <w:rsid w:val="00BA0893"/>
    <w:rsid w:val="00BA0C25"/>
    <w:rsid w:val="00BA14D5"/>
    <w:rsid w:val="00BA1635"/>
    <w:rsid w:val="00BA185F"/>
    <w:rsid w:val="00BA19CC"/>
    <w:rsid w:val="00BA1CF9"/>
    <w:rsid w:val="00BA217D"/>
    <w:rsid w:val="00BA24CB"/>
    <w:rsid w:val="00BA2B6D"/>
    <w:rsid w:val="00BA2CEB"/>
    <w:rsid w:val="00BA38A0"/>
    <w:rsid w:val="00BA3ADD"/>
    <w:rsid w:val="00BA40B3"/>
    <w:rsid w:val="00BA41E2"/>
    <w:rsid w:val="00BA42AC"/>
    <w:rsid w:val="00BA447F"/>
    <w:rsid w:val="00BA46D9"/>
    <w:rsid w:val="00BA4A7B"/>
    <w:rsid w:val="00BA4B13"/>
    <w:rsid w:val="00BA4BE8"/>
    <w:rsid w:val="00BA4C27"/>
    <w:rsid w:val="00BA4DC5"/>
    <w:rsid w:val="00BA4F15"/>
    <w:rsid w:val="00BA4FA6"/>
    <w:rsid w:val="00BA525F"/>
    <w:rsid w:val="00BA5894"/>
    <w:rsid w:val="00BA5A7A"/>
    <w:rsid w:val="00BA625B"/>
    <w:rsid w:val="00BA634B"/>
    <w:rsid w:val="00BA6A61"/>
    <w:rsid w:val="00BA6B6F"/>
    <w:rsid w:val="00BA6E21"/>
    <w:rsid w:val="00BA7050"/>
    <w:rsid w:val="00BA7517"/>
    <w:rsid w:val="00BA7CE0"/>
    <w:rsid w:val="00BA7D5C"/>
    <w:rsid w:val="00BA7E29"/>
    <w:rsid w:val="00BA7E78"/>
    <w:rsid w:val="00BB0298"/>
    <w:rsid w:val="00BB0D59"/>
    <w:rsid w:val="00BB0FC7"/>
    <w:rsid w:val="00BB15E0"/>
    <w:rsid w:val="00BB1B93"/>
    <w:rsid w:val="00BB1EE4"/>
    <w:rsid w:val="00BB1FA5"/>
    <w:rsid w:val="00BB24D3"/>
    <w:rsid w:val="00BB26CA"/>
    <w:rsid w:val="00BB2936"/>
    <w:rsid w:val="00BB2D6A"/>
    <w:rsid w:val="00BB2D76"/>
    <w:rsid w:val="00BB3055"/>
    <w:rsid w:val="00BB33C3"/>
    <w:rsid w:val="00BB342B"/>
    <w:rsid w:val="00BB379E"/>
    <w:rsid w:val="00BB38E7"/>
    <w:rsid w:val="00BB3DA1"/>
    <w:rsid w:val="00BB3E2B"/>
    <w:rsid w:val="00BB4331"/>
    <w:rsid w:val="00BB47FD"/>
    <w:rsid w:val="00BB4B42"/>
    <w:rsid w:val="00BB4C0F"/>
    <w:rsid w:val="00BB5161"/>
    <w:rsid w:val="00BB5204"/>
    <w:rsid w:val="00BB521F"/>
    <w:rsid w:val="00BB5298"/>
    <w:rsid w:val="00BB537C"/>
    <w:rsid w:val="00BB5697"/>
    <w:rsid w:val="00BB5861"/>
    <w:rsid w:val="00BB5CD0"/>
    <w:rsid w:val="00BB6651"/>
    <w:rsid w:val="00BB689B"/>
    <w:rsid w:val="00BB6ACC"/>
    <w:rsid w:val="00BB6BC0"/>
    <w:rsid w:val="00BB6FD3"/>
    <w:rsid w:val="00BB74ED"/>
    <w:rsid w:val="00BB7500"/>
    <w:rsid w:val="00BB7B79"/>
    <w:rsid w:val="00BB7BBD"/>
    <w:rsid w:val="00BC0111"/>
    <w:rsid w:val="00BC0345"/>
    <w:rsid w:val="00BC0368"/>
    <w:rsid w:val="00BC0652"/>
    <w:rsid w:val="00BC0D16"/>
    <w:rsid w:val="00BC0E7A"/>
    <w:rsid w:val="00BC10A4"/>
    <w:rsid w:val="00BC139E"/>
    <w:rsid w:val="00BC1A63"/>
    <w:rsid w:val="00BC1B60"/>
    <w:rsid w:val="00BC1BBE"/>
    <w:rsid w:val="00BC2050"/>
    <w:rsid w:val="00BC209D"/>
    <w:rsid w:val="00BC240E"/>
    <w:rsid w:val="00BC2548"/>
    <w:rsid w:val="00BC2E26"/>
    <w:rsid w:val="00BC358C"/>
    <w:rsid w:val="00BC37C2"/>
    <w:rsid w:val="00BC3858"/>
    <w:rsid w:val="00BC38B6"/>
    <w:rsid w:val="00BC3947"/>
    <w:rsid w:val="00BC3DE0"/>
    <w:rsid w:val="00BC3FF4"/>
    <w:rsid w:val="00BC4177"/>
    <w:rsid w:val="00BC4571"/>
    <w:rsid w:val="00BC4C45"/>
    <w:rsid w:val="00BC510F"/>
    <w:rsid w:val="00BC559F"/>
    <w:rsid w:val="00BC5D0D"/>
    <w:rsid w:val="00BC5E50"/>
    <w:rsid w:val="00BC6062"/>
    <w:rsid w:val="00BC631F"/>
    <w:rsid w:val="00BC6715"/>
    <w:rsid w:val="00BC6735"/>
    <w:rsid w:val="00BC69D2"/>
    <w:rsid w:val="00BC6A39"/>
    <w:rsid w:val="00BC6C76"/>
    <w:rsid w:val="00BC6CB2"/>
    <w:rsid w:val="00BC6D2F"/>
    <w:rsid w:val="00BC71E3"/>
    <w:rsid w:val="00BC7435"/>
    <w:rsid w:val="00BC7698"/>
    <w:rsid w:val="00BC76E8"/>
    <w:rsid w:val="00BC7769"/>
    <w:rsid w:val="00BC78B5"/>
    <w:rsid w:val="00BC7AB7"/>
    <w:rsid w:val="00BC7EA4"/>
    <w:rsid w:val="00BD004E"/>
    <w:rsid w:val="00BD030F"/>
    <w:rsid w:val="00BD058D"/>
    <w:rsid w:val="00BD0858"/>
    <w:rsid w:val="00BD0F77"/>
    <w:rsid w:val="00BD121A"/>
    <w:rsid w:val="00BD1281"/>
    <w:rsid w:val="00BD1381"/>
    <w:rsid w:val="00BD1471"/>
    <w:rsid w:val="00BD1B67"/>
    <w:rsid w:val="00BD1D9D"/>
    <w:rsid w:val="00BD1DC0"/>
    <w:rsid w:val="00BD209E"/>
    <w:rsid w:val="00BD239F"/>
    <w:rsid w:val="00BD2657"/>
    <w:rsid w:val="00BD2D0B"/>
    <w:rsid w:val="00BD328B"/>
    <w:rsid w:val="00BD337C"/>
    <w:rsid w:val="00BD3EC0"/>
    <w:rsid w:val="00BD4261"/>
    <w:rsid w:val="00BD42D3"/>
    <w:rsid w:val="00BD485D"/>
    <w:rsid w:val="00BD4A29"/>
    <w:rsid w:val="00BD4C7F"/>
    <w:rsid w:val="00BD4CAD"/>
    <w:rsid w:val="00BD4D70"/>
    <w:rsid w:val="00BD4FAC"/>
    <w:rsid w:val="00BD5489"/>
    <w:rsid w:val="00BD5D70"/>
    <w:rsid w:val="00BD5F94"/>
    <w:rsid w:val="00BD5FD1"/>
    <w:rsid w:val="00BD62DB"/>
    <w:rsid w:val="00BD667C"/>
    <w:rsid w:val="00BD66CC"/>
    <w:rsid w:val="00BD6C84"/>
    <w:rsid w:val="00BD6EE1"/>
    <w:rsid w:val="00BD7F57"/>
    <w:rsid w:val="00BE018F"/>
    <w:rsid w:val="00BE02A0"/>
    <w:rsid w:val="00BE02B4"/>
    <w:rsid w:val="00BE046F"/>
    <w:rsid w:val="00BE05B6"/>
    <w:rsid w:val="00BE05BE"/>
    <w:rsid w:val="00BE0789"/>
    <w:rsid w:val="00BE07AE"/>
    <w:rsid w:val="00BE0C32"/>
    <w:rsid w:val="00BE0CF7"/>
    <w:rsid w:val="00BE1F1E"/>
    <w:rsid w:val="00BE23F6"/>
    <w:rsid w:val="00BE2A6F"/>
    <w:rsid w:val="00BE2C45"/>
    <w:rsid w:val="00BE2D0D"/>
    <w:rsid w:val="00BE2F21"/>
    <w:rsid w:val="00BE325D"/>
    <w:rsid w:val="00BE33CD"/>
    <w:rsid w:val="00BE3594"/>
    <w:rsid w:val="00BE35C2"/>
    <w:rsid w:val="00BE3AAA"/>
    <w:rsid w:val="00BE3B4E"/>
    <w:rsid w:val="00BE3F4B"/>
    <w:rsid w:val="00BE3F7A"/>
    <w:rsid w:val="00BE41EE"/>
    <w:rsid w:val="00BE45C2"/>
    <w:rsid w:val="00BE4996"/>
    <w:rsid w:val="00BE4A52"/>
    <w:rsid w:val="00BE536A"/>
    <w:rsid w:val="00BE58E6"/>
    <w:rsid w:val="00BE5907"/>
    <w:rsid w:val="00BE5A94"/>
    <w:rsid w:val="00BE6227"/>
    <w:rsid w:val="00BE6287"/>
    <w:rsid w:val="00BE6EEA"/>
    <w:rsid w:val="00BE6FD5"/>
    <w:rsid w:val="00BE70D5"/>
    <w:rsid w:val="00BE70F2"/>
    <w:rsid w:val="00BE7169"/>
    <w:rsid w:val="00BE728B"/>
    <w:rsid w:val="00BE72E5"/>
    <w:rsid w:val="00BE7611"/>
    <w:rsid w:val="00BE781A"/>
    <w:rsid w:val="00BE79B1"/>
    <w:rsid w:val="00BE7A63"/>
    <w:rsid w:val="00BE7D01"/>
    <w:rsid w:val="00BE7D02"/>
    <w:rsid w:val="00BE7F69"/>
    <w:rsid w:val="00BF0784"/>
    <w:rsid w:val="00BF0963"/>
    <w:rsid w:val="00BF0A78"/>
    <w:rsid w:val="00BF10BC"/>
    <w:rsid w:val="00BF162C"/>
    <w:rsid w:val="00BF17A7"/>
    <w:rsid w:val="00BF195C"/>
    <w:rsid w:val="00BF1B06"/>
    <w:rsid w:val="00BF1F33"/>
    <w:rsid w:val="00BF1F8A"/>
    <w:rsid w:val="00BF2340"/>
    <w:rsid w:val="00BF26F6"/>
    <w:rsid w:val="00BF299E"/>
    <w:rsid w:val="00BF29D8"/>
    <w:rsid w:val="00BF2D22"/>
    <w:rsid w:val="00BF356B"/>
    <w:rsid w:val="00BF36EC"/>
    <w:rsid w:val="00BF372B"/>
    <w:rsid w:val="00BF3BA0"/>
    <w:rsid w:val="00BF3C46"/>
    <w:rsid w:val="00BF3D72"/>
    <w:rsid w:val="00BF3FFF"/>
    <w:rsid w:val="00BF4097"/>
    <w:rsid w:val="00BF44AB"/>
    <w:rsid w:val="00BF4683"/>
    <w:rsid w:val="00BF4745"/>
    <w:rsid w:val="00BF491D"/>
    <w:rsid w:val="00BF494D"/>
    <w:rsid w:val="00BF4AE0"/>
    <w:rsid w:val="00BF56C4"/>
    <w:rsid w:val="00BF5AA8"/>
    <w:rsid w:val="00BF5E4B"/>
    <w:rsid w:val="00BF65C7"/>
    <w:rsid w:val="00BF69B8"/>
    <w:rsid w:val="00BF6EC0"/>
    <w:rsid w:val="00BF7664"/>
    <w:rsid w:val="00BF7889"/>
    <w:rsid w:val="00BF794A"/>
    <w:rsid w:val="00C00048"/>
    <w:rsid w:val="00C007A3"/>
    <w:rsid w:val="00C007E2"/>
    <w:rsid w:val="00C00F6B"/>
    <w:rsid w:val="00C0107D"/>
    <w:rsid w:val="00C01601"/>
    <w:rsid w:val="00C01854"/>
    <w:rsid w:val="00C0196A"/>
    <w:rsid w:val="00C0198D"/>
    <w:rsid w:val="00C019B9"/>
    <w:rsid w:val="00C01A60"/>
    <w:rsid w:val="00C024FC"/>
    <w:rsid w:val="00C0275C"/>
    <w:rsid w:val="00C02A4C"/>
    <w:rsid w:val="00C02AE7"/>
    <w:rsid w:val="00C02C37"/>
    <w:rsid w:val="00C02C7B"/>
    <w:rsid w:val="00C03148"/>
    <w:rsid w:val="00C032BC"/>
    <w:rsid w:val="00C03773"/>
    <w:rsid w:val="00C03CAE"/>
    <w:rsid w:val="00C03CF4"/>
    <w:rsid w:val="00C03F2E"/>
    <w:rsid w:val="00C04170"/>
    <w:rsid w:val="00C041D2"/>
    <w:rsid w:val="00C049D0"/>
    <w:rsid w:val="00C052AB"/>
    <w:rsid w:val="00C052B8"/>
    <w:rsid w:val="00C054FB"/>
    <w:rsid w:val="00C05C4B"/>
    <w:rsid w:val="00C05DCE"/>
    <w:rsid w:val="00C05E95"/>
    <w:rsid w:val="00C06647"/>
    <w:rsid w:val="00C06B1F"/>
    <w:rsid w:val="00C06CE7"/>
    <w:rsid w:val="00C06D49"/>
    <w:rsid w:val="00C06FEB"/>
    <w:rsid w:val="00C0702E"/>
    <w:rsid w:val="00C07035"/>
    <w:rsid w:val="00C071A7"/>
    <w:rsid w:val="00C07CAD"/>
    <w:rsid w:val="00C07E16"/>
    <w:rsid w:val="00C07E61"/>
    <w:rsid w:val="00C100BF"/>
    <w:rsid w:val="00C109C6"/>
    <w:rsid w:val="00C10C2D"/>
    <w:rsid w:val="00C10CCE"/>
    <w:rsid w:val="00C1124E"/>
    <w:rsid w:val="00C112A8"/>
    <w:rsid w:val="00C11954"/>
    <w:rsid w:val="00C11CBB"/>
    <w:rsid w:val="00C1211C"/>
    <w:rsid w:val="00C121BE"/>
    <w:rsid w:val="00C1241F"/>
    <w:rsid w:val="00C125EC"/>
    <w:rsid w:val="00C1274B"/>
    <w:rsid w:val="00C1338D"/>
    <w:rsid w:val="00C134A1"/>
    <w:rsid w:val="00C13674"/>
    <w:rsid w:val="00C139E5"/>
    <w:rsid w:val="00C13D66"/>
    <w:rsid w:val="00C13F66"/>
    <w:rsid w:val="00C14256"/>
    <w:rsid w:val="00C14773"/>
    <w:rsid w:val="00C14F87"/>
    <w:rsid w:val="00C150C6"/>
    <w:rsid w:val="00C15350"/>
    <w:rsid w:val="00C15650"/>
    <w:rsid w:val="00C15728"/>
    <w:rsid w:val="00C159D3"/>
    <w:rsid w:val="00C15EDB"/>
    <w:rsid w:val="00C16105"/>
    <w:rsid w:val="00C163AE"/>
    <w:rsid w:val="00C1675B"/>
    <w:rsid w:val="00C16761"/>
    <w:rsid w:val="00C16906"/>
    <w:rsid w:val="00C16C4F"/>
    <w:rsid w:val="00C1709D"/>
    <w:rsid w:val="00C170D9"/>
    <w:rsid w:val="00C1736B"/>
    <w:rsid w:val="00C17415"/>
    <w:rsid w:val="00C17633"/>
    <w:rsid w:val="00C1770D"/>
    <w:rsid w:val="00C17784"/>
    <w:rsid w:val="00C17E04"/>
    <w:rsid w:val="00C17FCF"/>
    <w:rsid w:val="00C20531"/>
    <w:rsid w:val="00C20BEA"/>
    <w:rsid w:val="00C20E0E"/>
    <w:rsid w:val="00C20F0C"/>
    <w:rsid w:val="00C20FA8"/>
    <w:rsid w:val="00C21016"/>
    <w:rsid w:val="00C21368"/>
    <w:rsid w:val="00C21420"/>
    <w:rsid w:val="00C217C4"/>
    <w:rsid w:val="00C21D22"/>
    <w:rsid w:val="00C22289"/>
    <w:rsid w:val="00C222C9"/>
    <w:rsid w:val="00C2255D"/>
    <w:rsid w:val="00C225E7"/>
    <w:rsid w:val="00C22776"/>
    <w:rsid w:val="00C22AB0"/>
    <w:rsid w:val="00C22B9D"/>
    <w:rsid w:val="00C237AB"/>
    <w:rsid w:val="00C2391C"/>
    <w:rsid w:val="00C2392F"/>
    <w:rsid w:val="00C23D87"/>
    <w:rsid w:val="00C24167"/>
    <w:rsid w:val="00C2447C"/>
    <w:rsid w:val="00C2477A"/>
    <w:rsid w:val="00C2477E"/>
    <w:rsid w:val="00C248C4"/>
    <w:rsid w:val="00C24B3D"/>
    <w:rsid w:val="00C24FCF"/>
    <w:rsid w:val="00C25681"/>
    <w:rsid w:val="00C25874"/>
    <w:rsid w:val="00C261D1"/>
    <w:rsid w:val="00C26CD4"/>
    <w:rsid w:val="00C26E55"/>
    <w:rsid w:val="00C26FF2"/>
    <w:rsid w:val="00C271C5"/>
    <w:rsid w:val="00C27512"/>
    <w:rsid w:val="00C2764E"/>
    <w:rsid w:val="00C27818"/>
    <w:rsid w:val="00C278F3"/>
    <w:rsid w:val="00C27ACC"/>
    <w:rsid w:val="00C27BAA"/>
    <w:rsid w:val="00C27E80"/>
    <w:rsid w:val="00C27EB7"/>
    <w:rsid w:val="00C30444"/>
    <w:rsid w:val="00C3104D"/>
    <w:rsid w:val="00C31178"/>
    <w:rsid w:val="00C3187D"/>
    <w:rsid w:val="00C31A07"/>
    <w:rsid w:val="00C31FFE"/>
    <w:rsid w:val="00C3263B"/>
    <w:rsid w:val="00C32746"/>
    <w:rsid w:val="00C32CA6"/>
    <w:rsid w:val="00C33086"/>
    <w:rsid w:val="00C33476"/>
    <w:rsid w:val="00C3353C"/>
    <w:rsid w:val="00C33BC7"/>
    <w:rsid w:val="00C34028"/>
    <w:rsid w:val="00C34314"/>
    <w:rsid w:val="00C3441D"/>
    <w:rsid w:val="00C34684"/>
    <w:rsid w:val="00C348F4"/>
    <w:rsid w:val="00C349DC"/>
    <w:rsid w:val="00C355F1"/>
    <w:rsid w:val="00C35931"/>
    <w:rsid w:val="00C35C47"/>
    <w:rsid w:val="00C35D3E"/>
    <w:rsid w:val="00C36170"/>
    <w:rsid w:val="00C3621D"/>
    <w:rsid w:val="00C3661A"/>
    <w:rsid w:val="00C3677C"/>
    <w:rsid w:val="00C36840"/>
    <w:rsid w:val="00C37122"/>
    <w:rsid w:val="00C372ED"/>
    <w:rsid w:val="00C37456"/>
    <w:rsid w:val="00C403DB"/>
    <w:rsid w:val="00C407EA"/>
    <w:rsid w:val="00C40911"/>
    <w:rsid w:val="00C40B56"/>
    <w:rsid w:val="00C40B5B"/>
    <w:rsid w:val="00C4104C"/>
    <w:rsid w:val="00C414C4"/>
    <w:rsid w:val="00C4167D"/>
    <w:rsid w:val="00C41B52"/>
    <w:rsid w:val="00C41ED7"/>
    <w:rsid w:val="00C41F77"/>
    <w:rsid w:val="00C4242B"/>
    <w:rsid w:val="00C4253A"/>
    <w:rsid w:val="00C42783"/>
    <w:rsid w:val="00C42A69"/>
    <w:rsid w:val="00C42A85"/>
    <w:rsid w:val="00C42B2E"/>
    <w:rsid w:val="00C42B74"/>
    <w:rsid w:val="00C42C24"/>
    <w:rsid w:val="00C42CD1"/>
    <w:rsid w:val="00C42E55"/>
    <w:rsid w:val="00C431BF"/>
    <w:rsid w:val="00C432A5"/>
    <w:rsid w:val="00C4381D"/>
    <w:rsid w:val="00C438A4"/>
    <w:rsid w:val="00C438A5"/>
    <w:rsid w:val="00C43A9E"/>
    <w:rsid w:val="00C43D25"/>
    <w:rsid w:val="00C43FF0"/>
    <w:rsid w:val="00C44105"/>
    <w:rsid w:val="00C44317"/>
    <w:rsid w:val="00C4441A"/>
    <w:rsid w:val="00C4448D"/>
    <w:rsid w:val="00C44622"/>
    <w:rsid w:val="00C449DA"/>
    <w:rsid w:val="00C44BCD"/>
    <w:rsid w:val="00C45189"/>
    <w:rsid w:val="00C452CD"/>
    <w:rsid w:val="00C4581B"/>
    <w:rsid w:val="00C45D41"/>
    <w:rsid w:val="00C45F94"/>
    <w:rsid w:val="00C46125"/>
    <w:rsid w:val="00C4651C"/>
    <w:rsid w:val="00C4689B"/>
    <w:rsid w:val="00C46B81"/>
    <w:rsid w:val="00C46D6A"/>
    <w:rsid w:val="00C4732C"/>
    <w:rsid w:val="00C47466"/>
    <w:rsid w:val="00C4769D"/>
    <w:rsid w:val="00C4789A"/>
    <w:rsid w:val="00C47A11"/>
    <w:rsid w:val="00C47AD6"/>
    <w:rsid w:val="00C47E0B"/>
    <w:rsid w:val="00C47F8D"/>
    <w:rsid w:val="00C47FCC"/>
    <w:rsid w:val="00C507C9"/>
    <w:rsid w:val="00C50B71"/>
    <w:rsid w:val="00C50C57"/>
    <w:rsid w:val="00C50CE7"/>
    <w:rsid w:val="00C50DF6"/>
    <w:rsid w:val="00C50E2C"/>
    <w:rsid w:val="00C5117A"/>
    <w:rsid w:val="00C5146F"/>
    <w:rsid w:val="00C515F1"/>
    <w:rsid w:val="00C51760"/>
    <w:rsid w:val="00C5176B"/>
    <w:rsid w:val="00C51BC6"/>
    <w:rsid w:val="00C52096"/>
    <w:rsid w:val="00C522AE"/>
    <w:rsid w:val="00C52410"/>
    <w:rsid w:val="00C525B3"/>
    <w:rsid w:val="00C529BE"/>
    <w:rsid w:val="00C52CF6"/>
    <w:rsid w:val="00C52F1C"/>
    <w:rsid w:val="00C5327A"/>
    <w:rsid w:val="00C5377D"/>
    <w:rsid w:val="00C53B35"/>
    <w:rsid w:val="00C53BDB"/>
    <w:rsid w:val="00C53BE7"/>
    <w:rsid w:val="00C53C42"/>
    <w:rsid w:val="00C53F63"/>
    <w:rsid w:val="00C543C4"/>
    <w:rsid w:val="00C545A1"/>
    <w:rsid w:val="00C55204"/>
    <w:rsid w:val="00C5531A"/>
    <w:rsid w:val="00C5535A"/>
    <w:rsid w:val="00C55384"/>
    <w:rsid w:val="00C55732"/>
    <w:rsid w:val="00C56203"/>
    <w:rsid w:val="00C563F8"/>
    <w:rsid w:val="00C5648E"/>
    <w:rsid w:val="00C56685"/>
    <w:rsid w:val="00C56BA1"/>
    <w:rsid w:val="00C56F16"/>
    <w:rsid w:val="00C57751"/>
    <w:rsid w:val="00C57CCC"/>
    <w:rsid w:val="00C606CE"/>
    <w:rsid w:val="00C609E2"/>
    <w:rsid w:val="00C60CFE"/>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243"/>
    <w:rsid w:val="00C64406"/>
    <w:rsid w:val="00C6468E"/>
    <w:rsid w:val="00C646B0"/>
    <w:rsid w:val="00C6480F"/>
    <w:rsid w:val="00C64AC5"/>
    <w:rsid w:val="00C64B7B"/>
    <w:rsid w:val="00C64CA3"/>
    <w:rsid w:val="00C64D32"/>
    <w:rsid w:val="00C64DC1"/>
    <w:rsid w:val="00C64FEB"/>
    <w:rsid w:val="00C659B1"/>
    <w:rsid w:val="00C65A7B"/>
    <w:rsid w:val="00C65BD3"/>
    <w:rsid w:val="00C65BDB"/>
    <w:rsid w:val="00C65BF9"/>
    <w:rsid w:val="00C6629D"/>
    <w:rsid w:val="00C665CA"/>
    <w:rsid w:val="00C66662"/>
    <w:rsid w:val="00C668D2"/>
    <w:rsid w:val="00C66D31"/>
    <w:rsid w:val="00C6716C"/>
    <w:rsid w:val="00C678B6"/>
    <w:rsid w:val="00C67F27"/>
    <w:rsid w:val="00C70307"/>
    <w:rsid w:val="00C70400"/>
    <w:rsid w:val="00C708B8"/>
    <w:rsid w:val="00C70CCC"/>
    <w:rsid w:val="00C7199C"/>
    <w:rsid w:val="00C71E8C"/>
    <w:rsid w:val="00C71FE3"/>
    <w:rsid w:val="00C72196"/>
    <w:rsid w:val="00C7233D"/>
    <w:rsid w:val="00C7238D"/>
    <w:rsid w:val="00C73517"/>
    <w:rsid w:val="00C735F0"/>
    <w:rsid w:val="00C7374C"/>
    <w:rsid w:val="00C737F4"/>
    <w:rsid w:val="00C74CA9"/>
    <w:rsid w:val="00C74CCD"/>
    <w:rsid w:val="00C74E21"/>
    <w:rsid w:val="00C7506C"/>
    <w:rsid w:val="00C7534C"/>
    <w:rsid w:val="00C753D1"/>
    <w:rsid w:val="00C75467"/>
    <w:rsid w:val="00C75555"/>
    <w:rsid w:val="00C756A1"/>
    <w:rsid w:val="00C75A8E"/>
    <w:rsid w:val="00C75AA6"/>
    <w:rsid w:val="00C75B9E"/>
    <w:rsid w:val="00C75D45"/>
    <w:rsid w:val="00C75EA1"/>
    <w:rsid w:val="00C76405"/>
    <w:rsid w:val="00C7648C"/>
    <w:rsid w:val="00C764C9"/>
    <w:rsid w:val="00C766C4"/>
    <w:rsid w:val="00C7683E"/>
    <w:rsid w:val="00C769E9"/>
    <w:rsid w:val="00C76A2C"/>
    <w:rsid w:val="00C76A5B"/>
    <w:rsid w:val="00C76B05"/>
    <w:rsid w:val="00C76B14"/>
    <w:rsid w:val="00C7778B"/>
    <w:rsid w:val="00C777A6"/>
    <w:rsid w:val="00C77812"/>
    <w:rsid w:val="00C801BE"/>
    <w:rsid w:val="00C802DF"/>
    <w:rsid w:val="00C8035A"/>
    <w:rsid w:val="00C80496"/>
    <w:rsid w:val="00C80568"/>
    <w:rsid w:val="00C8073A"/>
    <w:rsid w:val="00C80769"/>
    <w:rsid w:val="00C80928"/>
    <w:rsid w:val="00C80D63"/>
    <w:rsid w:val="00C813B0"/>
    <w:rsid w:val="00C81576"/>
    <w:rsid w:val="00C816A3"/>
    <w:rsid w:val="00C81BA7"/>
    <w:rsid w:val="00C81C2D"/>
    <w:rsid w:val="00C8233F"/>
    <w:rsid w:val="00C82656"/>
    <w:rsid w:val="00C82691"/>
    <w:rsid w:val="00C826BB"/>
    <w:rsid w:val="00C82A66"/>
    <w:rsid w:val="00C82D33"/>
    <w:rsid w:val="00C82D6B"/>
    <w:rsid w:val="00C83763"/>
    <w:rsid w:val="00C83964"/>
    <w:rsid w:val="00C83A80"/>
    <w:rsid w:val="00C83AC3"/>
    <w:rsid w:val="00C83C34"/>
    <w:rsid w:val="00C83E88"/>
    <w:rsid w:val="00C842B6"/>
    <w:rsid w:val="00C8439A"/>
    <w:rsid w:val="00C84CD2"/>
    <w:rsid w:val="00C85154"/>
    <w:rsid w:val="00C853B4"/>
    <w:rsid w:val="00C853F2"/>
    <w:rsid w:val="00C857BE"/>
    <w:rsid w:val="00C857E0"/>
    <w:rsid w:val="00C85A17"/>
    <w:rsid w:val="00C8623C"/>
    <w:rsid w:val="00C86255"/>
    <w:rsid w:val="00C863A6"/>
    <w:rsid w:val="00C866F4"/>
    <w:rsid w:val="00C869C7"/>
    <w:rsid w:val="00C8712C"/>
    <w:rsid w:val="00C87464"/>
    <w:rsid w:val="00C874D0"/>
    <w:rsid w:val="00C87AC4"/>
    <w:rsid w:val="00C87BFF"/>
    <w:rsid w:val="00C87CE5"/>
    <w:rsid w:val="00C90D1F"/>
    <w:rsid w:val="00C910C0"/>
    <w:rsid w:val="00C91763"/>
    <w:rsid w:val="00C922EA"/>
    <w:rsid w:val="00C92461"/>
    <w:rsid w:val="00C92474"/>
    <w:rsid w:val="00C9259F"/>
    <w:rsid w:val="00C92603"/>
    <w:rsid w:val="00C92678"/>
    <w:rsid w:val="00C92768"/>
    <w:rsid w:val="00C92850"/>
    <w:rsid w:val="00C929B5"/>
    <w:rsid w:val="00C92B57"/>
    <w:rsid w:val="00C92EA3"/>
    <w:rsid w:val="00C9319A"/>
    <w:rsid w:val="00C931C7"/>
    <w:rsid w:val="00C931EC"/>
    <w:rsid w:val="00C938A6"/>
    <w:rsid w:val="00C944AA"/>
    <w:rsid w:val="00C9477F"/>
    <w:rsid w:val="00C9499F"/>
    <w:rsid w:val="00C949CD"/>
    <w:rsid w:val="00C94BF2"/>
    <w:rsid w:val="00C94CE9"/>
    <w:rsid w:val="00C950AF"/>
    <w:rsid w:val="00C953D6"/>
    <w:rsid w:val="00C957DB"/>
    <w:rsid w:val="00C95F47"/>
    <w:rsid w:val="00C96E55"/>
    <w:rsid w:val="00C96E6C"/>
    <w:rsid w:val="00C96F1B"/>
    <w:rsid w:val="00C96F79"/>
    <w:rsid w:val="00C9718B"/>
    <w:rsid w:val="00C978AD"/>
    <w:rsid w:val="00CA02E6"/>
    <w:rsid w:val="00CA048B"/>
    <w:rsid w:val="00CA0507"/>
    <w:rsid w:val="00CA0AFF"/>
    <w:rsid w:val="00CA0B2B"/>
    <w:rsid w:val="00CA0C72"/>
    <w:rsid w:val="00CA0D5D"/>
    <w:rsid w:val="00CA0EA6"/>
    <w:rsid w:val="00CA115F"/>
    <w:rsid w:val="00CA174C"/>
    <w:rsid w:val="00CA1A7E"/>
    <w:rsid w:val="00CA1CB7"/>
    <w:rsid w:val="00CA1CE6"/>
    <w:rsid w:val="00CA1E61"/>
    <w:rsid w:val="00CA1FCA"/>
    <w:rsid w:val="00CA2284"/>
    <w:rsid w:val="00CA231E"/>
    <w:rsid w:val="00CA2655"/>
    <w:rsid w:val="00CA2C83"/>
    <w:rsid w:val="00CA3055"/>
    <w:rsid w:val="00CA30F9"/>
    <w:rsid w:val="00CA31DA"/>
    <w:rsid w:val="00CA37CA"/>
    <w:rsid w:val="00CA37F1"/>
    <w:rsid w:val="00CA39EE"/>
    <w:rsid w:val="00CA3A30"/>
    <w:rsid w:val="00CA3B05"/>
    <w:rsid w:val="00CA3C36"/>
    <w:rsid w:val="00CA4191"/>
    <w:rsid w:val="00CA449D"/>
    <w:rsid w:val="00CA492E"/>
    <w:rsid w:val="00CA49CE"/>
    <w:rsid w:val="00CA4A1D"/>
    <w:rsid w:val="00CA5327"/>
    <w:rsid w:val="00CA532D"/>
    <w:rsid w:val="00CA5583"/>
    <w:rsid w:val="00CA567D"/>
    <w:rsid w:val="00CA56C5"/>
    <w:rsid w:val="00CA6227"/>
    <w:rsid w:val="00CA62B1"/>
    <w:rsid w:val="00CA65F0"/>
    <w:rsid w:val="00CA66A8"/>
    <w:rsid w:val="00CA6D12"/>
    <w:rsid w:val="00CA6EBC"/>
    <w:rsid w:val="00CA6F8D"/>
    <w:rsid w:val="00CA7198"/>
    <w:rsid w:val="00CA74CA"/>
    <w:rsid w:val="00CA78E9"/>
    <w:rsid w:val="00CA7E2D"/>
    <w:rsid w:val="00CB02D2"/>
    <w:rsid w:val="00CB057D"/>
    <w:rsid w:val="00CB09AB"/>
    <w:rsid w:val="00CB09DA"/>
    <w:rsid w:val="00CB0A40"/>
    <w:rsid w:val="00CB0E54"/>
    <w:rsid w:val="00CB0EC6"/>
    <w:rsid w:val="00CB12DE"/>
    <w:rsid w:val="00CB141B"/>
    <w:rsid w:val="00CB1985"/>
    <w:rsid w:val="00CB1CB8"/>
    <w:rsid w:val="00CB1F9E"/>
    <w:rsid w:val="00CB20E3"/>
    <w:rsid w:val="00CB2539"/>
    <w:rsid w:val="00CB26C1"/>
    <w:rsid w:val="00CB2B9B"/>
    <w:rsid w:val="00CB2C65"/>
    <w:rsid w:val="00CB2C92"/>
    <w:rsid w:val="00CB2DF3"/>
    <w:rsid w:val="00CB2F3D"/>
    <w:rsid w:val="00CB38BA"/>
    <w:rsid w:val="00CB3B45"/>
    <w:rsid w:val="00CB3C06"/>
    <w:rsid w:val="00CB472D"/>
    <w:rsid w:val="00CB478D"/>
    <w:rsid w:val="00CB4A7D"/>
    <w:rsid w:val="00CB4BEC"/>
    <w:rsid w:val="00CB4C1B"/>
    <w:rsid w:val="00CB4FB2"/>
    <w:rsid w:val="00CB5799"/>
    <w:rsid w:val="00CB5A7D"/>
    <w:rsid w:val="00CB5BE6"/>
    <w:rsid w:val="00CB5C70"/>
    <w:rsid w:val="00CB68A9"/>
    <w:rsid w:val="00CB690B"/>
    <w:rsid w:val="00CB6C7B"/>
    <w:rsid w:val="00CB6D15"/>
    <w:rsid w:val="00CB6F2A"/>
    <w:rsid w:val="00CB6F5D"/>
    <w:rsid w:val="00CB70F6"/>
    <w:rsid w:val="00CB7241"/>
    <w:rsid w:val="00CB7310"/>
    <w:rsid w:val="00CB73F3"/>
    <w:rsid w:val="00CB74BD"/>
    <w:rsid w:val="00CB792D"/>
    <w:rsid w:val="00CB7967"/>
    <w:rsid w:val="00CB7AEE"/>
    <w:rsid w:val="00CB7B40"/>
    <w:rsid w:val="00CB7D4E"/>
    <w:rsid w:val="00CB7F68"/>
    <w:rsid w:val="00CC0092"/>
    <w:rsid w:val="00CC039B"/>
    <w:rsid w:val="00CC0435"/>
    <w:rsid w:val="00CC054E"/>
    <w:rsid w:val="00CC06DF"/>
    <w:rsid w:val="00CC09C2"/>
    <w:rsid w:val="00CC0B1D"/>
    <w:rsid w:val="00CC147C"/>
    <w:rsid w:val="00CC1AA0"/>
    <w:rsid w:val="00CC23A3"/>
    <w:rsid w:val="00CC2B37"/>
    <w:rsid w:val="00CC2CEC"/>
    <w:rsid w:val="00CC2EBB"/>
    <w:rsid w:val="00CC2F30"/>
    <w:rsid w:val="00CC32BE"/>
    <w:rsid w:val="00CC3315"/>
    <w:rsid w:val="00CC3486"/>
    <w:rsid w:val="00CC3570"/>
    <w:rsid w:val="00CC36BF"/>
    <w:rsid w:val="00CC37B5"/>
    <w:rsid w:val="00CC3D59"/>
    <w:rsid w:val="00CC3D74"/>
    <w:rsid w:val="00CC3E3B"/>
    <w:rsid w:val="00CC3F68"/>
    <w:rsid w:val="00CC4038"/>
    <w:rsid w:val="00CC472E"/>
    <w:rsid w:val="00CC49DD"/>
    <w:rsid w:val="00CC4BE6"/>
    <w:rsid w:val="00CC51E4"/>
    <w:rsid w:val="00CC5546"/>
    <w:rsid w:val="00CC55C0"/>
    <w:rsid w:val="00CC5697"/>
    <w:rsid w:val="00CC58DC"/>
    <w:rsid w:val="00CC59F7"/>
    <w:rsid w:val="00CC5C5D"/>
    <w:rsid w:val="00CC5D41"/>
    <w:rsid w:val="00CC6045"/>
    <w:rsid w:val="00CC609E"/>
    <w:rsid w:val="00CC6167"/>
    <w:rsid w:val="00CC6632"/>
    <w:rsid w:val="00CC6AC2"/>
    <w:rsid w:val="00CC73B9"/>
    <w:rsid w:val="00CC789A"/>
    <w:rsid w:val="00CC7DBA"/>
    <w:rsid w:val="00CC7F51"/>
    <w:rsid w:val="00CD0686"/>
    <w:rsid w:val="00CD083D"/>
    <w:rsid w:val="00CD1219"/>
    <w:rsid w:val="00CD15C1"/>
    <w:rsid w:val="00CD16BD"/>
    <w:rsid w:val="00CD1996"/>
    <w:rsid w:val="00CD1A6C"/>
    <w:rsid w:val="00CD2043"/>
    <w:rsid w:val="00CD2225"/>
    <w:rsid w:val="00CD22B7"/>
    <w:rsid w:val="00CD26C1"/>
    <w:rsid w:val="00CD2BD0"/>
    <w:rsid w:val="00CD2CA5"/>
    <w:rsid w:val="00CD2F42"/>
    <w:rsid w:val="00CD2F63"/>
    <w:rsid w:val="00CD2F7B"/>
    <w:rsid w:val="00CD2FE6"/>
    <w:rsid w:val="00CD3079"/>
    <w:rsid w:val="00CD3595"/>
    <w:rsid w:val="00CD3670"/>
    <w:rsid w:val="00CD36B4"/>
    <w:rsid w:val="00CD36BE"/>
    <w:rsid w:val="00CD37EE"/>
    <w:rsid w:val="00CD3B98"/>
    <w:rsid w:val="00CD3D8F"/>
    <w:rsid w:val="00CD440C"/>
    <w:rsid w:val="00CD4710"/>
    <w:rsid w:val="00CD47C1"/>
    <w:rsid w:val="00CD4B26"/>
    <w:rsid w:val="00CD4BFE"/>
    <w:rsid w:val="00CD4D3B"/>
    <w:rsid w:val="00CD4DEB"/>
    <w:rsid w:val="00CD4ED4"/>
    <w:rsid w:val="00CD4FE8"/>
    <w:rsid w:val="00CD54A2"/>
    <w:rsid w:val="00CD57C8"/>
    <w:rsid w:val="00CD5CA6"/>
    <w:rsid w:val="00CD5E06"/>
    <w:rsid w:val="00CD5F43"/>
    <w:rsid w:val="00CD677C"/>
    <w:rsid w:val="00CD6864"/>
    <w:rsid w:val="00CD6980"/>
    <w:rsid w:val="00CD7479"/>
    <w:rsid w:val="00CD7D2E"/>
    <w:rsid w:val="00CE021E"/>
    <w:rsid w:val="00CE0B26"/>
    <w:rsid w:val="00CE10EF"/>
    <w:rsid w:val="00CE120E"/>
    <w:rsid w:val="00CE1312"/>
    <w:rsid w:val="00CE13B2"/>
    <w:rsid w:val="00CE1757"/>
    <w:rsid w:val="00CE1962"/>
    <w:rsid w:val="00CE21FF"/>
    <w:rsid w:val="00CE2A5E"/>
    <w:rsid w:val="00CE3194"/>
    <w:rsid w:val="00CE336F"/>
    <w:rsid w:val="00CE3C68"/>
    <w:rsid w:val="00CE3F9D"/>
    <w:rsid w:val="00CE3FC2"/>
    <w:rsid w:val="00CE4235"/>
    <w:rsid w:val="00CE42F7"/>
    <w:rsid w:val="00CE4482"/>
    <w:rsid w:val="00CE4483"/>
    <w:rsid w:val="00CE4B22"/>
    <w:rsid w:val="00CE4CDE"/>
    <w:rsid w:val="00CE4CED"/>
    <w:rsid w:val="00CE4D51"/>
    <w:rsid w:val="00CE4EE6"/>
    <w:rsid w:val="00CE503F"/>
    <w:rsid w:val="00CE50FD"/>
    <w:rsid w:val="00CE55E4"/>
    <w:rsid w:val="00CE5763"/>
    <w:rsid w:val="00CE622C"/>
    <w:rsid w:val="00CE64C9"/>
    <w:rsid w:val="00CE6696"/>
    <w:rsid w:val="00CE6CFA"/>
    <w:rsid w:val="00CE7015"/>
    <w:rsid w:val="00CE752A"/>
    <w:rsid w:val="00CE779C"/>
    <w:rsid w:val="00CE78E1"/>
    <w:rsid w:val="00CE79D2"/>
    <w:rsid w:val="00CE7B6C"/>
    <w:rsid w:val="00CE7FE5"/>
    <w:rsid w:val="00CF03C6"/>
    <w:rsid w:val="00CF1099"/>
    <w:rsid w:val="00CF10CA"/>
    <w:rsid w:val="00CF12CF"/>
    <w:rsid w:val="00CF13F3"/>
    <w:rsid w:val="00CF1ABC"/>
    <w:rsid w:val="00CF1D0B"/>
    <w:rsid w:val="00CF1E2E"/>
    <w:rsid w:val="00CF20B5"/>
    <w:rsid w:val="00CF2277"/>
    <w:rsid w:val="00CF234A"/>
    <w:rsid w:val="00CF252C"/>
    <w:rsid w:val="00CF2B30"/>
    <w:rsid w:val="00CF2DCD"/>
    <w:rsid w:val="00CF2E25"/>
    <w:rsid w:val="00CF31F5"/>
    <w:rsid w:val="00CF356C"/>
    <w:rsid w:val="00CF3742"/>
    <w:rsid w:val="00CF3CA1"/>
    <w:rsid w:val="00CF3EB3"/>
    <w:rsid w:val="00CF430B"/>
    <w:rsid w:val="00CF4327"/>
    <w:rsid w:val="00CF474F"/>
    <w:rsid w:val="00CF4EB3"/>
    <w:rsid w:val="00CF51AE"/>
    <w:rsid w:val="00CF5440"/>
    <w:rsid w:val="00CF55A5"/>
    <w:rsid w:val="00CF589D"/>
    <w:rsid w:val="00CF5982"/>
    <w:rsid w:val="00CF5A49"/>
    <w:rsid w:val="00CF5CB0"/>
    <w:rsid w:val="00CF5D28"/>
    <w:rsid w:val="00CF5D72"/>
    <w:rsid w:val="00CF60D7"/>
    <w:rsid w:val="00CF6118"/>
    <w:rsid w:val="00CF613D"/>
    <w:rsid w:val="00CF628F"/>
    <w:rsid w:val="00CF62FB"/>
    <w:rsid w:val="00CF667F"/>
    <w:rsid w:val="00CF6725"/>
    <w:rsid w:val="00CF67B7"/>
    <w:rsid w:val="00CF6AEE"/>
    <w:rsid w:val="00CF6C02"/>
    <w:rsid w:val="00CF6DC7"/>
    <w:rsid w:val="00CF6FC3"/>
    <w:rsid w:val="00CF707F"/>
    <w:rsid w:val="00CF77A5"/>
    <w:rsid w:val="00CF7952"/>
    <w:rsid w:val="00D00090"/>
    <w:rsid w:val="00D00B73"/>
    <w:rsid w:val="00D00B82"/>
    <w:rsid w:val="00D00CC2"/>
    <w:rsid w:val="00D013DA"/>
    <w:rsid w:val="00D013E9"/>
    <w:rsid w:val="00D0144F"/>
    <w:rsid w:val="00D01722"/>
    <w:rsid w:val="00D01830"/>
    <w:rsid w:val="00D0195F"/>
    <w:rsid w:val="00D01F28"/>
    <w:rsid w:val="00D020FC"/>
    <w:rsid w:val="00D02677"/>
    <w:rsid w:val="00D02906"/>
    <w:rsid w:val="00D02C40"/>
    <w:rsid w:val="00D030EF"/>
    <w:rsid w:val="00D03499"/>
    <w:rsid w:val="00D03718"/>
    <w:rsid w:val="00D03947"/>
    <w:rsid w:val="00D039D8"/>
    <w:rsid w:val="00D03A33"/>
    <w:rsid w:val="00D03A8A"/>
    <w:rsid w:val="00D03C60"/>
    <w:rsid w:val="00D04576"/>
    <w:rsid w:val="00D04BA2"/>
    <w:rsid w:val="00D04F13"/>
    <w:rsid w:val="00D04F4D"/>
    <w:rsid w:val="00D050B0"/>
    <w:rsid w:val="00D05562"/>
    <w:rsid w:val="00D0577F"/>
    <w:rsid w:val="00D059D8"/>
    <w:rsid w:val="00D05C7A"/>
    <w:rsid w:val="00D05DF8"/>
    <w:rsid w:val="00D05E4F"/>
    <w:rsid w:val="00D060D0"/>
    <w:rsid w:val="00D06183"/>
    <w:rsid w:val="00D061FE"/>
    <w:rsid w:val="00D064E8"/>
    <w:rsid w:val="00D06693"/>
    <w:rsid w:val="00D0678C"/>
    <w:rsid w:val="00D06798"/>
    <w:rsid w:val="00D06AE8"/>
    <w:rsid w:val="00D06C4D"/>
    <w:rsid w:val="00D06C86"/>
    <w:rsid w:val="00D06D6F"/>
    <w:rsid w:val="00D072CA"/>
    <w:rsid w:val="00D07467"/>
    <w:rsid w:val="00D07A76"/>
    <w:rsid w:val="00D07B98"/>
    <w:rsid w:val="00D07F0C"/>
    <w:rsid w:val="00D07FD0"/>
    <w:rsid w:val="00D10659"/>
    <w:rsid w:val="00D10D5D"/>
    <w:rsid w:val="00D11069"/>
    <w:rsid w:val="00D11104"/>
    <w:rsid w:val="00D11623"/>
    <w:rsid w:val="00D120C6"/>
    <w:rsid w:val="00D12359"/>
    <w:rsid w:val="00D12417"/>
    <w:rsid w:val="00D12600"/>
    <w:rsid w:val="00D12A75"/>
    <w:rsid w:val="00D12BF6"/>
    <w:rsid w:val="00D13049"/>
    <w:rsid w:val="00D135B6"/>
    <w:rsid w:val="00D13ABA"/>
    <w:rsid w:val="00D13B10"/>
    <w:rsid w:val="00D13CAE"/>
    <w:rsid w:val="00D1455A"/>
    <w:rsid w:val="00D14701"/>
    <w:rsid w:val="00D14976"/>
    <w:rsid w:val="00D14E8C"/>
    <w:rsid w:val="00D14FD8"/>
    <w:rsid w:val="00D1598B"/>
    <w:rsid w:val="00D15C60"/>
    <w:rsid w:val="00D168A5"/>
    <w:rsid w:val="00D173F5"/>
    <w:rsid w:val="00D178A0"/>
    <w:rsid w:val="00D17CE2"/>
    <w:rsid w:val="00D209C1"/>
    <w:rsid w:val="00D20AEA"/>
    <w:rsid w:val="00D20C15"/>
    <w:rsid w:val="00D211AD"/>
    <w:rsid w:val="00D2157F"/>
    <w:rsid w:val="00D216A7"/>
    <w:rsid w:val="00D218AE"/>
    <w:rsid w:val="00D21944"/>
    <w:rsid w:val="00D21A14"/>
    <w:rsid w:val="00D21D38"/>
    <w:rsid w:val="00D21E50"/>
    <w:rsid w:val="00D21E7B"/>
    <w:rsid w:val="00D21F21"/>
    <w:rsid w:val="00D222B2"/>
    <w:rsid w:val="00D2251A"/>
    <w:rsid w:val="00D2260A"/>
    <w:rsid w:val="00D22B04"/>
    <w:rsid w:val="00D22C0A"/>
    <w:rsid w:val="00D23041"/>
    <w:rsid w:val="00D2338B"/>
    <w:rsid w:val="00D234EC"/>
    <w:rsid w:val="00D235A8"/>
    <w:rsid w:val="00D236F1"/>
    <w:rsid w:val="00D237FB"/>
    <w:rsid w:val="00D2418F"/>
    <w:rsid w:val="00D24294"/>
    <w:rsid w:val="00D242AE"/>
    <w:rsid w:val="00D24300"/>
    <w:rsid w:val="00D2476A"/>
    <w:rsid w:val="00D24B01"/>
    <w:rsid w:val="00D24B9C"/>
    <w:rsid w:val="00D25002"/>
    <w:rsid w:val="00D250DC"/>
    <w:rsid w:val="00D25927"/>
    <w:rsid w:val="00D25943"/>
    <w:rsid w:val="00D25C81"/>
    <w:rsid w:val="00D25CFE"/>
    <w:rsid w:val="00D25DAA"/>
    <w:rsid w:val="00D25EA1"/>
    <w:rsid w:val="00D25FC8"/>
    <w:rsid w:val="00D26036"/>
    <w:rsid w:val="00D26230"/>
    <w:rsid w:val="00D264C7"/>
    <w:rsid w:val="00D26879"/>
    <w:rsid w:val="00D26B53"/>
    <w:rsid w:val="00D26CBB"/>
    <w:rsid w:val="00D26D63"/>
    <w:rsid w:val="00D26DC3"/>
    <w:rsid w:val="00D26ED9"/>
    <w:rsid w:val="00D271C1"/>
    <w:rsid w:val="00D2759B"/>
    <w:rsid w:val="00D27A7C"/>
    <w:rsid w:val="00D27A89"/>
    <w:rsid w:val="00D27B0F"/>
    <w:rsid w:val="00D27EDF"/>
    <w:rsid w:val="00D300B0"/>
    <w:rsid w:val="00D301BA"/>
    <w:rsid w:val="00D30216"/>
    <w:rsid w:val="00D30399"/>
    <w:rsid w:val="00D304C3"/>
    <w:rsid w:val="00D304E9"/>
    <w:rsid w:val="00D310A6"/>
    <w:rsid w:val="00D319B7"/>
    <w:rsid w:val="00D31BB7"/>
    <w:rsid w:val="00D31C5D"/>
    <w:rsid w:val="00D31D64"/>
    <w:rsid w:val="00D32059"/>
    <w:rsid w:val="00D32284"/>
    <w:rsid w:val="00D3232F"/>
    <w:rsid w:val="00D324CC"/>
    <w:rsid w:val="00D329EA"/>
    <w:rsid w:val="00D3349B"/>
    <w:rsid w:val="00D3351F"/>
    <w:rsid w:val="00D33982"/>
    <w:rsid w:val="00D3453C"/>
    <w:rsid w:val="00D3464A"/>
    <w:rsid w:val="00D34903"/>
    <w:rsid w:val="00D34966"/>
    <w:rsid w:val="00D34E91"/>
    <w:rsid w:val="00D35511"/>
    <w:rsid w:val="00D35837"/>
    <w:rsid w:val="00D35AF4"/>
    <w:rsid w:val="00D35B57"/>
    <w:rsid w:val="00D36010"/>
    <w:rsid w:val="00D3626A"/>
    <w:rsid w:val="00D3641F"/>
    <w:rsid w:val="00D3659E"/>
    <w:rsid w:val="00D3683C"/>
    <w:rsid w:val="00D368EE"/>
    <w:rsid w:val="00D36E2F"/>
    <w:rsid w:val="00D37204"/>
    <w:rsid w:val="00D373E0"/>
    <w:rsid w:val="00D37585"/>
    <w:rsid w:val="00D375DB"/>
    <w:rsid w:val="00D379FB"/>
    <w:rsid w:val="00D37DC4"/>
    <w:rsid w:val="00D4022A"/>
    <w:rsid w:val="00D40835"/>
    <w:rsid w:val="00D4132A"/>
    <w:rsid w:val="00D41349"/>
    <w:rsid w:val="00D41522"/>
    <w:rsid w:val="00D41639"/>
    <w:rsid w:val="00D41A12"/>
    <w:rsid w:val="00D42DE5"/>
    <w:rsid w:val="00D433D2"/>
    <w:rsid w:val="00D4388E"/>
    <w:rsid w:val="00D43A70"/>
    <w:rsid w:val="00D43ADD"/>
    <w:rsid w:val="00D44018"/>
    <w:rsid w:val="00D440BD"/>
    <w:rsid w:val="00D44197"/>
    <w:rsid w:val="00D44806"/>
    <w:rsid w:val="00D44CB5"/>
    <w:rsid w:val="00D44E00"/>
    <w:rsid w:val="00D44E6D"/>
    <w:rsid w:val="00D45391"/>
    <w:rsid w:val="00D45567"/>
    <w:rsid w:val="00D458B3"/>
    <w:rsid w:val="00D458B4"/>
    <w:rsid w:val="00D459A5"/>
    <w:rsid w:val="00D459A9"/>
    <w:rsid w:val="00D46634"/>
    <w:rsid w:val="00D46997"/>
    <w:rsid w:val="00D46C97"/>
    <w:rsid w:val="00D470E1"/>
    <w:rsid w:val="00D47284"/>
    <w:rsid w:val="00D4746F"/>
    <w:rsid w:val="00D474D4"/>
    <w:rsid w:val="00D4758C"/>
    <w:rsid w:val="00D476B4"/>
    <w:rsid w:val="00D478FC"/>
    <w:rsid w:val="00D47A8D"/>
    <w:rsid w:val="00D47B7E"/>
    <w:rsid w:val="00D47C16"/>
    <w:rsid w:val="00D47C17"/>
    <w:rsid w:val="00D47DE9"/>
    <w:rsid w:val="00D47F09"/>
    <w:rsid w:val="00D47FEA"/>
    <w:rsid w:val="00D50047"/>
    <w:rsid w:val="00D5016E"/>
    <w:rsid w:val="00D50248"/>
    <w:rsid w:val="00D50C12"/>
    <w:rsid w:val="00D50C86"/>
    <w:rsid w:val="00D51366"/>
    <w:rsid w:val="00D513F2"/>
    <w:rsid w:val="00D51749"/>
    <w:rsid w:val="00D51B86"/>
    <w:rsid w:val="00D51BC1"/>
    <w:rsid w:val="00D51F03"/>
    <w:rsid w:val="00D52D08"/>
    <w:rsid w:val="00D52FB9"/>
    <w:rsid w:val="00D531F1"/>
    <w:rsid w:val="00D53232"/>
    <w:rsid w:val="00D53B68"/>
    <w:rsid w:val="00D53BD9"/>
    <w:rsid w:val="00D541DB"/>
    <w:rsid w:val="00D54319"/>
    <w:rsid w:val="00D54333"/>
    <w:rsid w:val="00D543AD"/>
    <w:rsid w:val="00D5490B"/>
    <w:rsid w:val="00D54A6F"/>
    <w:rsid w:val="00D54AD5"/>
    <w:rsid w:val="00D54C22"/>
    <w:rsid w:val="00D54C79"/>
    <w:rsid w:val="00D554B3"/>
    <w:rsid w:val="00D55AE6"/>
    <w:rsid w:val="00D55D88"/>
    <w:rsid w:val="00D5617F"/>
    <w:rsid w:val="00D563AB"/>
    <w:rsid w:val="00D564E3"/>
    <w:rsid w:val="00D56AB8"/>
    <w:rsid w:val="00D57021"/>
    <w:rsid w:val="00D575B1"/>
    <w:rsid w:val="00D57751"/>
    <w:rsid w:val="00D5790C"/>
    <w:rsid w:val="00D57B6D"/>
    <w:rsid w:val="00D602EF"/>
    <w:rsid w:val="00D60318"/>
    <w:rsid w:val="00D6061F"/>
    <w:rsid w:val="00D6068D"/>
    <w:rsid w:val="00D607AA"/>
    <w:rsid w:val="00D60A75"/>
    <w:rsid w:val="00D60DC4"/>
    <w:rsid w:val="00D616BB"/>
    <w:rsid w:val="00D61915"/>
    <w:rsid w:val="00D6196C"/>
    <w:rsid w:val="00D61C14"/>
    <w:rsid w:val="00D61CDE"/>
    <w:rsid w:val="00D61E61"/>
    <w:rsid w:val="00D620D0"/>
    <w:rsid w:val="00D62439"/>
    <w:rsid w:val="00D62582"/>
    <w:rsid w:val="00D62D0A"/>
    <w:rsid w:val="00D62E7A"/>
    <w:rsid w:val="00D63597"/>
    <w:rsid w:val="00D63A22"/>
    <w:rsid w:val="00D63B1A"/>
    <w:rsid w:val="00D63C6C"/>
    <w:rsid w:val="00D63E66"/>
    <w:rsid w:val="00D6443E"/>
    <w:rsid w:val="00D64472"/>
    <w:rsid w:val="00D64701"/>
    <w:rsid w:val="00D64EDA"/>
    <w:rsid w:val="00D653DA"/>
    <w:rsid w:val="00D65876"/>
    <w:rsid w:val="00D65AA0"/>
    <w:rsid w:val="00D65B35"/>
    <w:rsid w:val="00D65C98"/>
    <w:rsid w:val="00D666D0"/>
    <w:rsid w:val="00D6712F"/>
    <w:rsid w:val="00D67890"/>
    <w:rsid w:val="00D67BEC"/>
    <w:rsid w:val="00D67CF3"/>
    <w:rsid w:val="00D70159"/>
    <w:rsid w:val="00D7045C"/>
    <w:rsid w:val="00D70520"/>
    <w:rsid w:val="00D70627"/>
    <w:rsid w:val="00D7083B"/>
    <w:rsid w:val="00D70B09"/>
    <w:rsid w:val="00D70B9C"/>
    <w:rsid w:val="00D70FD1"/>
    <w:rsid w:val="00D7181F"/>
    <w:rsid w:val="00D71D0C"/>
    <w:rsid w:val="00D72111"/>
    <w:rsid w:val="00D7222E"/>
    <w:rsid w:val="00D72338"/>
    <w:rsid w:val="00D723CD"/>
    <w:rsid w:val="00D72687"/>
    <w:rsid w:val="00D7286F"/>
    <w:rsid w:val="00D72B42"/>
    <w:rsid w:val="00D72C1F"/>
    <w:rsid w:val="00D732DF"/>
    <w:rsid w:val="00D7390B"/>
    <w:rsid w:val="00D739E3"/>
    <w:rsid w:val="00D73BC6"/>
    <w:rsid w:val="00D73CF2"/>
    <w:rsid w:val="00D73F6B"/>
    <w:rsid w:val="00D741EB"/>
    <w:rsid w:val="00D74443"/>
    <w:rsid w:val="00D74499"/>
    <w:rsid w:val="00D745B1"/>
    <w:rsid w:val="00D74AC9"/>
    <w:rsid w:val="00D74B5E"/>
    <w:rsid w:val="00D74D2E"/>
    <w:rsid w:val="00D7512F"/>
    <w:rsid w:val="00D753E2"/>
    <w:rsid w:val="00D755AF"/>
    <w:rsid w:val="00D75750"/>
    <w:rsid w:val="00D76109"/>
    <w:rsid w:val="00D7619D"/>
    <w:rsid w:val="00D76220"/>
    <w:rsid w:val="00D764D3"/>
    <w:rsid w:val="00D766CE"/>
    <w:rsid w:val="00D76B68"/>
    <w:rsid w:val="00D76BEA"/>
    <w:rsid w:val="00D76F3B"/>
    <w:rsid w:val="00D77518"/>
    <w:rsid w:val="00D77590"/>
    <w:rsid w:val="00D77A81"/>
    <w:rsid w:val="00D77C9A"/>
    <w:rsid w:val="00D77EDD"/>
    <w:rsid w:val="00D77F62"/>
    <w:rsid w:val="00D8017B"/>
    <w:rsid w:val="00D80274"/>
    <w:rsid w:val="00D8028B"/>
    <w:rsid w:val="00D80412"/>
    <w:rsid w:val="00D80DBF"/>
    <w:rsid w:val="00D80F82"/>
    <w:rsid w:val="00D81302"/>
    <w:rsid w:val="00D81367"/>
    <w:rsid w:val="00D8164C"/>
    <w:rsid w:val="00D8169F"/>
    <w:rsid w:val="00D817AF"/>
    <w:rsid w:val="00D819D5"/>
    <w:rsid w:val="00D81A38"/>
    <w:rsid w:val="00D8216D"/>
    <w:rsid w:val="00D821C5"/>
    <w:rsid w:val="00D822F2"/>
    <w:rsid w:val="00D823FE"/>
    <w:rsid w:val="00D8290F"/>
    <w:rsid w:val="00D8299A"/>
    <w:rsid w:val="00D830FE"/>
    <w:rsid w:val="00D831DE"/>
    <w:rsid w:val="00D835D0"/>
    <w:rsid w:val="00D8375C"/>
    <w:rsid w:val="00D838D5"/>
    <w:rsid w:val="00D84199"/>
    <w:rsid w:val="00D843BE"/>
    <w:rsid w:val="00D84860"/>
    <w:rsid w:val="00D848E5"/>
    <w:rsid w:val="00D84A7D"/>
    <w:rsid w:val="00D84D5E"/>
    <w:rsid w:val="00D84DE6"/>
    <w:rsid w:val="00D8518B"/>
    <w:rsid w:val="00D853D5"/>
    <w:rsid w:val="00D855FE"/>
    <w:rsid w:val="00D85866"/>
    <w:rsid w:val="00D85A7F"/>
    <w:rsid w:val="00D85B95"/>
    <w:rsid w:val="00D85FD2"/>
    <w:rsid w:val="00D86196"/>
    <w:rsid w:val="00D861F1"/>
    <w:rsid w:val="00D86254"/>
    <w:rsid w:val="00D8628D"/>
    <w:rsid w:val="00D86772"/>
    <w:rsid w:val="00D868E9"/>
    <w:rsid w:val="00D869B9"/>
    <w:rsid w:val="00D86B9D"/>
    <w:rsid w:val="00D86ED8"/>
    <w:rsid w:val="00D86F68"/>
    <w:rsid w:val="00D8718A"/>
    <w:rsid w:val="00D871A8"/>
    <w:rsid w:val="00D8727F"/>
    <w:rsid w:val="00D87304"/>
    <w:rsid w:val="00D874DF"/>
    <w:rsid w:val="00D87524"/>
    <w:rsid w:val="00D876EC"/>
    <w:rsid w:val="00D8790F"/>
    <w:rsid w:val="00D87B29"/>
    <w:rsid w:val="00D87D91"/>
    <w:rsid w:val="00D90041"/>
    <w:rsid w:val="00D9095A"/>
    <w:rsid w:val="00D90C7E"/>
    <w:rsid w:val="00D90F39"/>
    <w:rsid w:val="00D90FE5"/>
    <w:rsid w:val="00D914C7"/>
    <w:rsid w:val="00D91E2D"/>
    <w:rsid w:val="00D91EAE"/>
    <w:rsid w:val="00D91F42"/>
    <w:rsid w:val="00D925F6"/>
    <w:rsid w:val="00D92919"/>
    <w:rsid w:val="00D92DA6"/>
    <w:rsid w:val="00D92F13"/>
    <w:rsid w:val="00D93215"/>
    <w:rsid w:val="00D9344A"/>
    <w:rsid w:val="00D935E4"/>
    <w:rsid w:val="00D93716"/>
    <w:rsid w:val="00D93A7B"/>
    <w:rsid w:val="00D93CF1"/>
    <w:rsid w:val="00D93F13"/>
    <w:rsid w:val="00D9415C"/>
    <w:rsid w:val="00D947DD"/>
    <w:rsid w:val="00D94A4E"/>
    <w:rsid w:val="00D94C1D"/>
    <w:rsid w:val="00D94F3A"/>
    <w:rsid w:val="00D94F4C"/>
    <w:rsid w:val="00D9506C"/>
    <w:rsid w:val="00D95280"/>
    <w:rsid w:val="00D952C1"/>
    <w:rsid w:val="00D95683"/>
    <w:rsid w:val="00D957EC"/>
    <w:rsid w:val="00D95843"/>
    <w:rsid w:val="00D95AC1"/>
    <w:rsid w:val="00D966C9"/>
    <w:rsid w:val="00D96A69"/>
    <w:rsid w:val="00D97309"/>
    <w:rsid w:val="00D973A2"/>
    <w:rsid w:val="00D975EB"/>
    <w:rsid w:val="00D976ED"/>
    <w:rsid w:val="00D97878"/>
    <w:rsid w:val="00D97CA3"/>
    <w:rsid w:val="00D97EE0"/>
    <w:rsid w:val="00DA01D0"/>
    <w:rsid w:val="00DA028F"/>
    <w:rsid w:val="00DA03D0"/>
    <w:rsid w:val="00DA0683"/>
    <w:rsid w:val="00DA07EE"/>
    <w:rsid w:val="00DA0CBA"/>
    <w:rsid w:val="00DA0E18"/>
    <w:rsid w:val="00DA0E25"/>
    <w:rsid w:val="00DA1017"/>
    <w:rsid w:val="00DA11F8"/>
    <w:rsid w:val="00DA123D"/>
    <w:rsid w:val="00DA1273"/>
    <w:rsid w:val="00DA1413"/>
    <w:rsid w:val="00DA1587"/>
    <w:rsid w:val="00DA19EF"/>
    <w:rsid w:val="00DA2319"/>
    <w:rsid w:val="00DA2642"/>
    <w:rsid w:val="00DA2862"/>
    <w:rsid w:val="00DA2898"/>
    <w:rsid w:val="00DA2C21"/>
    <w:rsid w:val="00DA3695"/>
    <w:rsid w:val="00DA3AA1"/>
    <w:rsid w:val="00DA3C14"/>
    <w:rsid w:val="00DA3C98"/>
    <w:rsid w:val="00DA41AB"/>
    <w:rsid w:val="00DA43F7"/>
    <w:rsid w:val="00DA44F0"/>
    <w:rsid w:val="00DA4922"/>
    <w:rsid w:val="00DA4D0A"/>
    <w:rsid w:val="00DA51A9"/>
    <w:rsid w:val="00DA5323"/>
    <w:rsid w:val="00DA59CA"/>
    <w:rsid w:val="00DA5A2B"/>
    <w:rsid w:val="00DA5B6E"/>
    <w:rsid w:val="00DA5E93"/>
    <w:rsid w:val="00DA5F1C"/>
    <w:rsid w:val="00DA6405"/>
    <w:rsid w:val="00DA6FA3"/>
    <w:rsid w:val="00DA725D"/>
    <w:rsid w:val="00DA7602"/>
    <w:rsid w:val="00DA76DB"/>
    <w:rsid w:val="00DA77BF"/>
    <w:rsid w:val="00DA78F6"/>
    <w:rsid w:val="00DA7A58"/>
    <w:rsid w:val="00DA7A95"/>
    <w:rsid w:val="00DA7B1A"/>
    <w:rsid w:val="00DB01D9"/>
    <w:rsid w:val="00DB087B"/>
    <w:rsid w:val="00DB08C6"/>
    <w:rsid w:val="00DB094E"/>
    <w:rsid w:val="00DB0CD6"/>
    <w:rsid w:val="00DB0F67"/>
    <w:rsid w:val="00DB146C"/>
    <w:rsid w:val="00DB16F9"/>
    <w:rsid w:val="00DB1969"/>
    <w:rsid w:val="00DB1971"/>
    <w:rsid w:val="00DB1FE0"/>
    <w:rsid w:val="00DB2744"/>
    <w:rsid w:val="00DB2771"/>
    <w:rsid w:val="00DB2B9B"/>
    <w:rsid w:val="00DB2DF9"/>
    <w:rsid w:val="00DB3440"/>
    <w:rsid w:val="00DB351A"/>
    <w:rsid w:val="00DB35BD"/>
    <w:rsid w:val="00DB3915"/>
    <w:rsid w:val="00DB3A47"/>
    <w:rsid w:val="00DB3FC7"/>
    <w:rsid w:val="00DB444C"/>
    <w:rsid w:val="00DB449C"/>
    <w:rsid w:val="00DB47E8"/>
    <w:rsid w:val="00DB50ED"/>
    <w:rsid w:val="00DB5380"/>
    <w:rsid w:val="00DB5789"/>
    <w:rsid w:val="00DB5B30"/>
    <w:rsid w:val="00DB5B59"/>
    <w:rsid w:val="00DB6268"/>
    <w:rsid w:val="00DB64C0"/>
    <w:rsid w:val="00DB64EE"/>
    <w:rsid w:val="00DB6528"/>
    <w:rsid w:val="00DB68D5"/>
    <w:rsid w:val="00DB6C17"/>
    <w:rsid w:val="00DB7219"/>
    <w:rsid w:val="00DB73CD"/>
    <w:rsid w:val="00DB7A38"/>
    <w:rsid w:val="00DC0429"/>
    <w:rsid w:val="00DC08DD"/>
    <w:rsid w:val="00DC0A03"/>
    <w:rsid w:val="00DC0CBA"/>
    <w:rsid w:val="00DC0EC3"/>
    <w:rsid w:val="00DC0FE6"/>
    <w:rsid w:val="00DC16B3"/>
    <w:rsid w:val="00DC18CE"/>
    <w:rsid w:val="00DC1A3B"/>
    <w:rsid w:val="00DC1ADE"/>
    <w:rsid w:val="00DC222C"/>
    <w:rsid w:val="00DC23E0"/>
    <w:rsid w:val="00DC248C"/>
    <w:rsid w:val="00DC27DF"/>
    <w:rsid w:val="00DC2A83"/>
    <w:rsid w:val="00DC2BDD"/>
    <w:rsid w:val="00DC2FF2"/>
    <w:rsid w:val="00DC31F6"/>
    <w:rsid w:val="00DC3455"/>
    <w:rsid w:val="00DC3802"/>
    <w:rsid w:val="00DC38E0"/>
    <w:rsid w:val="00DC397B"/>
    <w:rsid w:val="00DC3E0C"/>
    <w:rsid w:val="00DC4261"/>
    <w:rsid w:val="00DC47A9"/>
    <w:rsid w:val="00DC4B2C"/>
    <w:rsid w:val="00DC4FB4"/>
    <w:rsid w:val="00DC520E"/>
    <w:rsid w:val="00DC5DA5"/>
    <w:rsid w:val="00DC63D3"/>
    <w:rsid w:val="00DC65E4"/>
    <w:rsid w:val="00DC6A22"/>
    <w:rsid w:val="00DC6A5A"/>
    <w:rsid w:val="00DC6B50"/>
    <w:rsid w:val="00DC6DD0"/>
    <w:rsid w:val="00DC70C2"/>
    <w:rsid w:val="00DC71DC"/>
    <w:rsid w:val="00DC75B5"/>
    <w:rsid w:val="00DC7C02"/>
    <w:rsid w:val="00DC7C91"/>
    <w:rsid w:val="00DC7E54"/>
    <w:rsid w:val="00DD01E5"/>
    <w:rsid w:val="00DD02EC"/>
    <w:rsid w:val="00DD0416"/>
    <w:rsid w:val="00DD04E4"/>
    <w:rsid w:val="00DD0B40"/>
    <w:rsid w:val="00DD0B6E"/>
    <w:rsid w:val="00DD0CD6"/>
    <w:rsid w:val="00DD0FE8"/>
    <w:rsid w:val="00DD1C29"/>
    <w:rsid w:val="00DD1C7B"/>
    <w:rsid w:val="00DD208B"/>
    <w:rsid w:val="00DD2219"/>
    <w:rsid w:val="00DD229E"/>
    <w:rsid w:val="00DD2B36"/>
    <w:rsid w:val="00DD2C53"/>
    <w:rsid w:val="00DD2CB8"/>
    <w:rsid w:val="00DD2E17"/>
    <w:rsid w:val="00DD2FF4"/>
    <w:rsid w:val="00DD3717"/>
    <w:rsid w:val="00DD3AB0"/>
    <w:rsid w:val="00DD3C41"/>
    <w:rsid w:val="00DD3E8A"/>
    <w:rsid w:val="00DD3EE3"/>
    <w:rsid w:val="00DD42DE"/>
    <w:rsid w:val="00DD432D"/>
    <w:rsid w:val="00DD4645"/>
    <w:rsid w:val="00DD47E0"/>
    <w:rsid w:val="00DD4A34"/>
    <w:rsid w:val="00DD4E88"/>
    <w:rsid w:val="00DD5034"/>
    <w:rsid w:val="00DD507E"/>
    <w:rsid w:val="00DD55E0"/>
    <w:rsid w:val="00DD572D"/>
    <w:rsid w:val="00DD58AE"/>
    <w:rsid w:val="00DD5A71"/>
    <w:rsid w:val="00DD603D"/>
    <w:rsid w:val="00DD61E9"/>
    <w:rsid w:val="00DD62A3"/>
    <w:rsid w:val="00DD6461"/>
    <w:rsid w:val="00DD6C11"/>
    <w:rsid w:val="00DD7130"/>
    <w:rsid w:val="00DD75DD"/>
    <w:rsid w:val="00DD78CA"/>
    <w:rsid w:val="00DD7E3B"/>
    <w:rsid w:val="00DE05A9"/>
    <w:rsid w:val="00DE0C19"/>
    <w:rsid w:val="00DE0D40"/>
    <w:rsid w:val="00DE1317"/>
    <w:rsid w:val="00DE16C2"/>
    <w:rsid w:val="00DE1835"/>
    <w:rsid w:val="00DE186A"/>
    <w:rsid w:val="00DE1F0D"/>
    <w:rsid w:val="00DE1FBC"/>
    <w:rsid w:val="00DE20BB"/>
    <w:rsid w:val="00DE22B5"/>
    <w:rsid w:val="00DE259A"/>
    <w:rsid w:val="00DE266E"/>
    <w:rsid w:val="00DE3035"/>
    <w:rsid w:val="00DE335D"/>
    <w:rsid w:val="00DE3B3C"/>
    <w:rsid w:val="00DE3C97"/>
    <w:rsid w:val="00DE3DBB"/>
    <w:rsid w:val="00DE46AC"/>
    <w:rsid w:val="00DE4DB4"/>
    <w:rsid w:val="00DE50E6"/>
    <w:rsid w:val="00DE57F3"/>
    <w:rsid w:val="00DE5B89"/>
    <w:rsid w:val="00DE5C90"/>
    <w:rsid w:val="00DE5E46"/>
    <w:rsid w:val="00DE605C"/>
    <w:rsid w:val="00DE6BBD"/>
    <w:rsid w:val="00DE755E"/>
    <w:rsid w:val="00DE7B66"/>
    <w:rsid w:val="00DE7C8E"/>
    <w:rsid w:val="00DF0159"/>
    <w:rsid w:val="00DF02BB"/>
    <w:rsid w:val="00DF03AE"/>
    <w:rsid w:val="00DF062B"/>
    <w:rsid w:val="00DF0718"/>
    <w:rsid w:val="00DF08B3"/>
    <w:rsid w:val="00DF0D59"/>
    <w:rsid w:val="00DF0DFE"/>
    <w:rsid w:val="00DF0E5B"/>
    <w:rsid w:val="00DF11BA"/>
    <w:rsid w:val="00DF192B"/>
    <w:rsid w:val="00DF1BA7"/>
    <w:rsid w:val="00DF1E1C"/>
    <w:rsid w:val="00DF247E"/>
    <w:rsid w:val="00DF2800"/>
    <w:rsid w:val="00DF2920"/>
    <w:rsid w:val="00DF375D"/>
    <w:rsid w:val="00DF3CE2"/>
    <w:rsid w:val="00DF40F2"/>
    <w:rsid w:val="00DF42E0"/>
    <w:rsid w:val="00DF44CC"/>
    <w:rsid w:val="00DF48A8"/>
    <w:rsid w:val="00DF550C"/>
    <w:rsid w:val="00DF57A2"/>
    <w:rsid w:val="00DF5A00"/>
    <w:rsid w:val="00DF5E4B"/>
    <w:rsid w:val="00DF6285"/>
    <w:rsid w:val="00DF6CD2"/>
    <w:rsid w:val="00DF6D84"/>
    <w:rsid w:val="00DF7288"/>
    <w:rsid w:val="00DF747F"/>
    <w:rsid w:val="00DF74EE"/>
    <w:rsid w:val="00DF777C"/>
    <w:rsid w:val="00DF7835"/>
    <w:rsid w:val="00DF78C8"/>
    <w:rsid w:val="00DF7B32"/>
    <w:rsid w:val="00DF7D0E"/>
    <w:rsid w:val="00DF7ED2"/>
    <w:rsid w:val="00E0095E"/>
    <w:rsid w:val="00E00AC0"/>
    <w:rsid w:val="00E00B8D"/>
    <w:rsid w:val="00E00CC3"/>
    <w:rsid w:val="00E00E8A"/>
    <w:rsid w:val="00E01223"/>
    <w:rsid w:val="00E01B64"/>
    <w:rsid w:val="00E02250"/>
    <w:rsid w:val="00E02439"/>
    <w:rsid w:val="00E0247E"/>
    <w:rsid w:val="00E02670"/>
    <w:rsid w:val="00E026C5"/>
    <w:rsid w:val="00E02820"/>
    <w:rsid w:val="00E02C2A"/>
    <w:rsid w:val="00E02D44"/>
    <w:rsid w:val="00E03059"/>
    <w:rsid w:val="00E0315B"/>
    <w:rsid w:val="00E03281"/>
    <w:rsid w:val="00E032F5"/>
    <w:rsid w:val="00E03756"/>
    <w:rsid w:val="00E0381C"/>
    <w:rsid w:val="00E03ABE"/>
    <w:rsid w:val="00E03CCF"/>
    <w:rsid w:val="00E03DF3"/>
    <w:rsid w:val="00E03FAC"/>
    <w:rsid w:val="00E0427E"/>
    <w:rsid w:val="00E0463E"/>
    <w:rsid w:val="00E04778"/>
    <w:rsid w:val="00E047F6"/>
    <w:rsid w:val="00E04A99"/>
    <w:rsid w:val="00E04AFC"/>
    <w:rsid w:val="00E04E5D"/>
    <w:rsid w:val="00E04F40"/>
    <w:rsid w:val="00E05688"/>
    <w:rsid w:val="00E0576C"/>
    <w:rsid w:val="00E05AD3"/>
    <w:rsid w:val="00E05AFB"/>
    <w:rsid w:val="00E05CAD"/>
    <w:rsid w:val="00E05EB8"/>
    <w:rsid w:val="00E066E3"/>
    <w:rsid w:val="00E06C8A"/>
    <w:rsid w:val="00E06CEC"/>
    <w:rsid w:val="00E074BE"/>
    <w:rsid w:val="00E07532"/>
    <w:rsid w:val="00E075A6"/>
    <w:rsid w:val="00E075D1"/>
    <w:rsid w:val="00E078C4"/>
    <w:rsid w:val="00E07A04"/>
    <w:rsid w:val="00E10065"/>
    <w:rsid w:val="00E1046D"/>
    <w:rsid w:val="00E1060C"/>
    <w:rsid w:val="00E1075C"/>
    <w:rsid w:val="00E1092A"/>
    <w:rsid w:val="00E10B10"/>
    <w:rsid w:val="00E11788"/>
    <w:rsid w:val="00E11AD8"/>
    <w:rsid w:val="00E11BB3"/>
    <w:rsid w:val="00E11E0B"/>
    <w:rsid w:val="00E126CF"/>
    <w:rsid w:val="00E132F0"/>
    <w:rsid w:val="00E13A07"/>
    <w:rsid w:val="00E13B91"/>
    <w:rsid w:val="00E13CA8"/>
    <w:rsid w:val="00E13CB7"/>
    <w:rsid w:val="00E14032"/>
    <w:rsid w:val="00E1414E"/>
    <w:rsid w:val="00E14234"/>
    <w:rsid w:val="00E142A4"/>
    <w:rsid w:val="00E14594"/>
    <w:rsid w:val="00E1492C"/>
    <w:rsid w:val="00E14C6B"/>
    <w:rsid w:val="00E1503B"/>
    <w:rsid w:val="00E1509B"/>
    <w:rsid w:val="00E15140"/>
    <w:rsid w:val="00E15281"/>
    <w:rsid w:val="00E1576F"/>
    <w:rsid w:val="00E15A1C"/>
    <w:rsid w:val="00E15A60"/>
    <w:rsid w:val="00E15C5A"/>
    <w:rsid w:val="00E15D56"/>
    <w:rsid w:val="00E16364"/>
    <w:rsid w:val="00E1650E"/>
    <w:rsid w:val="00E1683E"/>
    <w:rsid w:val="00E16CE6"/>
    <w:rsid w:val="00E16D35"/>
    <w:rsid w:val="00E16D75"/>
    <w:rsid w:val="00E177F8"/>
    <w:rsid w:val="00E17BC3"/>
    <w:rsid w:val="00E17C29"/>
    <w:rsid w:val="00E206FF"/>
    <w:rsid w:val="00E209FC"/>
    <w:rsid w:val="00E20A7A"/>
    <w:rsid w:val="00E20BEE"/>
    <w:rsid w:val="00E20C1D"/>
    <w:rsid w:val="00E21110"/>
    <w:rsid w:val="00E211F6"/>
    <w:rsid w:val="00E212E9"/>
    <w:rsid w:val="00E21325"/>
    <w:rsid w:val="00E214D4"/>
    <w:rsid w:val="00E21526"/>
    <w:rsid w:val="00E21575"/>
    <w:rsid w:val="00E2193C"/>
    <w:rsid w:val="00E219CB"/>
    <w:rsid w:val="00E2202E"/>
    <w:rsid w:val="00E22086"/>
    <w:rsid w:val="00E22596"/>
    <w:rsid w:val="00E22938"/>
    <w:rsid w:val="00E22AF3"/>
    <w:rsid w:val="00E22C46"/>
    <w:rsid w:val="00E22F9F"/>
    <w:rsid w:val="00E231DE"/>
    <w:rsid w:val="00E23204"/>
    <w:rsid w:val="00E238A8"/>
    <w:rsid w:val="00E23920"/>
    <w:rsid w:val="00E23AAF"/>
    <w:rsid w:val="00E23D8C"/>
    <w:rsid w:val="00E23FAB"/>
    <w:rsid w:val="00E2413E"/>
    <w:rsid w:val="00E24317"/>
    <w:rsid w:val="00E24656"/>
    <w:rsid w:val="00E24803"/>
    <w:rsid w:val="00E2487C"/>
    <w:rsid w:val="00E24FB8"/>
    <w:rsid w:val="00E256C3"/>
    <w:rsid w:val="00E257A7"/>
    <w:rsid w:val="00E2598F"/>
    <w:rsid w:val="00E25E53"/>
    <w:rsid w:val="00E26303"/>
    <w:rsid w:val="00E263FA"/>
    <w:rsid w:val="00E26DB9"/>
    <w:rsid w:val="00E26F0C"/>
    <w:rsid w:val="00E26F95"/>
    <w:rsid w:val="00E27154"/>
    <w:rsid w:val="00E271BB"/>
    <w:rsid w:val="00E27913"/>
    <w:rsid w:val="00E27B45"/>
    <w:rsid w:val="00E27C70"/>
    <w:rsid w:val="00E27C79"/>
    <w:rsid w:val="00E27CC7"/>
    <w:rsid w:val="00E30565"/>
    <w:rsid w:val="00E30CAC"/>
    <w:rsid w:val="00E30E7B"/>
    <w:rsid w:val="00E30EE0"/>
    <w:rsid w:val="00E31603"/>
    <w:rsid w:val="00E31C2E"/>
    <w:rsid w:val="00E31F13"/>
    <w:rsid w:val="00E32378"/>
    <w:rsid w:val="00E32470"/>
    <w:rsid w:val="00E32B2C"/>
    <w:rsid w:val="00E32CD5"/>
    <w:rsid w:val="00E32EB8"/>
    <w:rsid w:val="00E33150"/>
    <w:rsid w:val="00E3317E"/>
    <w:rsid w:val="00E3348A"/>
    <w:rsid w:val="00E33696"/>
    <w:rsid w:val="00E33A22"/>
    <w:rsid w:val="00E33CBA"/>
    <w:rsid w:val="00E34074"/>
    <w:rsid w:val="00E3439B"/>
    <w:rsid w:val="00E343E3"/>
    <w:rsid w:val="00E349EA"/>
    <w:rsid w:val="00E34B44"/>
    <w:rsid w:val="00E35042"/>
    <w:rsid w:val="00E3508A"/>
    <w:rsid w:val="00E35143"/>
    <w:rsid w:val="00E35435"/>
    <w:rsid w:val="00E355F6"/>
    <w:rsid w:val="00E359F4"/>
    <w:rsid w:val="00E35A7C"/>
    <w:rsid w:val="00E35AB4"/>
    <w:rsid w:val="00E35C04"/>
    <w:rsid w:val="00E35CDD"/>
    <w:rsid w:val="00E35DDC"/>
    <w:rsid w:val="00E36207"/>
    <w:rsid w:val="00E36453"/>
    <w:rsid w:val="00E3648D"/>
    <w:rsid w:val="00E365E1"/>
    <w:rsid w:val="00E36807"/>
    <w:rsid w:val="00E36A2C"/>
    <w:rsid w:val="00E36DD8"/>
    <w:rsid w:val="00E373CA"/>
    <w:rsid w:val="00E373E3"/>
    <w:rsid w:val="00E37753"/>
    <w:rsid w:val="00E37C46"/>
    <w:rsid w:val="00E37F7F"/>
    <w:rsid w:val="00E40057"/>
    <w:rsid w:val="00E40572"/>
    <w:rsid w:val="00E4060A"/>
    <w:rsid w:val="00E40705"/>
    <w:rsid w:val="00E40D62"/>
    <w:rsid w:val="00E41083"/>
    <w:rsid w:val="00E41430"/>
    <w:rsid w:val="00E41440"/>
    <w:rsid w:val="00E414D3"/>
    <w:rsid w:val="00E41599"/>
    <w:rsid w:val="00E41D35"/>
    <w:rsid w:val="00E420CF"/>
    <w:rsid w:val="00E422B2"/>
    <w:rsid w:val="00E42325"/>
    <w:rsid w:val="00E429A9"/>
    <w:rsid w:val="00E42FF8"/>
    <w:rsid w:val="00E43B5F"/>
    <w:rsid w:val="00E43CF8"/>
    <w:rsid w:val="00E43EB7"/>
    <w:rsid w:val="00E43F8E"/>
    <w:rsid w:val="00E44BFF"/>
    <w:rsid w:val="00E44C11"/>
    <w:rsid w:val="00E44CD7"/>
    <w:rsid w:val="00E44D5C"/>
    <w:rsid w:val="00E44E0D"/>
    <w:rsid w:val="00E44EC9"/>
    <w:rsid w:val="00E4517B"/>
    <w:rsid w:val="00E45D2B"/>
    <w:rsid w:val="00E45E5C"/>
    <w:rsid w:val="00E45ED6"/>
    <w:rsid w:val="00E45FB6"/>
    <w:rsid w:val="00E464DA"/>
    <w:rsid w:val="00E4675F"/>
    <w:rsid w:val="00E469DD"/>
    <w:rsid w:val="00E46A24"/>
    <w:rsid w:val="00E47226"/>
    <w:rsid w:val="00E477BD"/>
    <w:rsid w:val="00E501F0"/>
    <w:rsid w:val="00E5039C"/>
    <w:rsid w:val="00E50424"/>
    <w:rsid w:val="00E50618"/>
    <w:rsid w:val="00E506A0"/>
    <w:rsid w:val="00E5078F"/>
    <w:rsid w:val="00E508E6"/>
    <w:rsid w:val="00E509F2"/>
    <w:rsid w:val="00E50BBA"/>
    <w:rsid w:val="00E50D64"/>
    <w:rsid w:val="00E51098"/>
    <w:rsid w:val="00E51205"/>
    <w:rsid w:val="00E51477"/>
    <w:rsid w:val="00E51A05"/>
    <w:rsid w:val="00E51A46"/>
    <w:rsid w:val="00E51AFB"/>
    <w:rsid w:val="00E51CE8"/>
    <w:rsid w:val="00E52E45"/>
    <w:rsid w:val="00E52F57"/>
    <w:rsid w:val="00E530E6"/>
    <w:rsid w:val="00E53B86"/>
    <w:rsid w:val="00E542BB"/>
    <w:rsid w:val="00E54AB1"/>
    <w:rsid w:val="00E54D5E"/>
    <w:rsid w:val="00E54ED3"/>
    <w:rsid w:val="00E554AD"/>
    <w:rsid w:val="00E5554E"/>
    <w:rsid w:val="00E557DB"/>
    <w:rsid w:val="00E56278"/>
    <w:rsid w:val="00E56BAD"/>
    <w:rsid w:val="00E56CC0"/>
    <w:rsid w:val="00E576A2"/>
    <w:rsid w:val="00E57718"/>
    <w:rsid w:val="00E57C18"/>
    <w:rsid w:val="00E57F98"/>
    <w:rsid w:val="00E57FCF"/>
    <w:rsid w:val="00E60188"/>
    <w:rsid w:val="00E603C9"/>
    <w:rsid w:val="00E60521"/>
    <w:rsid w:val="00E60561"/>
    <w:rsid w:val="00E6072E"/>
    <w:rsid w:val="00E60734"/>
    <w:rsid w:val="00E60C2E"/>
    <w:rsid w:val="00E610C8"/>
    <w:rsid w:val="00E614DB"/>
    <w:rsid w:val="00E61FF0"/>
    <w:rsid w:val="00E62033"/>
    <w:rsid w:val="00E62147"/>
    <w:rsid w:val="00E62527"/>
    <w:rsid w:val="00E625E1"/>
    <w:rsid w:val="00E626CB"/>
    <w:rsid w:val="00E62DDA"/>
    <w:rsid w:val="00E63333"/>
    <w:rsid w:val="00E633E7"/>
    <w:rsid w:val="00E63979"/>
    <w:rsid w:val="00E63992"/>
    <w:rsid w:val="00E63A0F"/>
    <w:rsid w:val="00E63E58"/>
    <w:rsid w:val="00E64121"/>
    <w:rsid w:val="00E64658"/>
    <w:rsid w:val="00E65045"/>
    <w:rsid w:val="00E656E1"/>
    <w:rsid w:val="00E65E0F"/>
    <w:rsid w:val="00E65E21"/>
    <w:rsid w:val="00E66098"/>
    <w:rsid w:val="00E66874"/>
    <w:rsid w:val="00E66C6E"/>
    <w:rsid w:val="00E67218"/>
    <w:rsid w:val="00E6738A"/>
    <w:rsid w:val="00E674C4"/>
    <w:rsid w:val="00E67580"/>
    <w:rsid w:val="00E67C1A"/>
    <w:rsid w:val="00E67D5C"/>
    <w:rsid w:val="00E70176"/>
    <w:rsid w:val="00E7018D"/>
    <w:rsid w:val="00E710BA"/>
    <w:rsid w:val="00E71528"/>
    <w:rsid w:val="00E71EEF"/>
    <w:rsid w:val="00E723A7"/>
    <w:rsid w:val="00E72455"/>
    <w:rsid w:val="00E72AB4"/>
    <w:rsid w:val="00E72EE7"/>
    <w:rsid w:val="00E7317D"/>
    <w:rsid w:val="00E73325"/>
    <w:rsid w:val="00E7338E"/>
    <w:rsid w:val="00E73686"/>
    <w:rsid w:val="00E73852"/>
    <w:rsid w:val="00E73B82"/>
    <w:rsid w:val="00E73C5E"/>
    <w:rsid w:val="00E73F27"/>
    <w:rsid w:val="00E7407A"/>
    <w:rsid w:val="00E74100"/>
    <w:rsid w:val="00E7417B"/>
    <w:rsid w:val="00E74212"/>
    <w:rsid w:val="00E746E5"/>
    <w:rsid w:val="00E748A8"/>
    <w:rsid w:val="00E74DCB"/>
    <w:rsid w:val="00E75188"/>
    <w:rsid w:val="00E75252"/>
    <w:rsid w:val="00E75872"/>
    <w:rsid w:val="00E759DD"/>
    <w:rsid w:val="00E75DAD"/>
    <w:rsid w:val="00E75DFF"/>
    <w:rsid w:val="00E75E43"/>
    <w:rsid w:val="00E7630F"/>
    <w:rsid w:val="00E766EA"/>
    <w:rsid w:val="00E76854"/>
    <w:rsid w:val="00E76A1A"/>
    <w:rsid w:val="00E76A94"/>
    <w:rsid w:val="00E76DAC"/>
    <w:rsid w:val="00E7714F"/>
    <w:rsid w:val="00E771BF"/>
    <w:rsid w:val="00E7723E"/>
    <w:rsid w:val="00E778BD"/>
    <w:rsid w:val="00E80048"/>
    <w:rsid w:val="00E80161"/>
    <w:rsid w:val="00E80621"/>
    <w:rsid w:val="00E80CF3"/>
    <w:rsid w:val="00E80F30"/>
    <w:rsid w:val="00E80F33"/>
    <w:rsid w:val="00E81190"/>
    <w:rsid w:val="00E8152E"/>
    <w:rsid w:val="00E81ACC"/>
    <w:rsid w:val="00E81C40"/>
    <w:rsid w:val="00E81FFC"/>
    <w:rsid w:val="00E82175"/>
    <w:rsid w:val="00E8260C"/>
    <w:rsid w:val="00E8269A"/>
    <w:rsid w:val="00E82A18"/>
    <w:rsid w:val="00E82EDB"/>
    <w:rsid w:val="00E8300F"/>
    <w:rsid w:val="00E831D5"/>
    <w:rsid w:val="00E83214"/>
    <w:rsid w:val="00E835A2"/>
    <w:rsid w:val="00E838C1"/>
    <w:rsid w:val="00E83937"/>
    <w:rsid w:val="00E83A4A"/>
    <w:rsid w:val="00E83BFE"/>
    <w:rsid w:val="00E83F4B"/>
    <w:rsid w:val="00E84235"/>
    <w:rsid w:val="00E84276"/>
    <w:rsid w:val="00E84442"/>
    <w:rsid w:val="00E84639"/>
    <w:rsid w:val="00E84689"/>
    <w:rsid w:val="00E85307"/>
    <w:rsid w:val="00E853D0"/>
    <w:rsid w:val="00E858DE"/>
    <w:rsid w:val="00E858F1"/>
    <w:rsid w:val="00E85A07"/>
    <w:rsid w:val="00E85CF6"/>
    <w:rsid w:val="00E85DB1"/>
    <w:rsid w:val="00E85FB0"/>
    <w:rsid w:val="00E86035"/>
    <w:rsid w:val="00E861C7"/>
    <w:rsid w:val="00E8642D"/>
    <w:rsid w:val="00E86723"/>
    <w:rsid w:val="00E8688E"/>
    <w:rsid w:val="00E86C36"/>
    <w:rsid w:val="00E86E92"/>
    <w:rsid w:val="00E871BC"/>
    <w:rsid w:val="00E87DC1"/>
    <w:rsid w:val="00E87F9B"/>
    <w:rsid w:val="00E9069B"/>
    <w:rsid w:val="00E90762"/>
    <w:rsid w:val="00E908AB"/>
    <w:rsid w:val="00E90AE8"/>
    <w:rsid w:val="00E90F9E"/>
    <w:rsid w:val="00E90FFE"/>
    <w:rsid w:val="00E912B3"/>
    <w:rsid w:val="00E91837"/>
    <w:rsid w:val="00E91B8A"/>
    <w:rsid w:val="00E9258A"/>
    <w:rsid w:val="00E9267D"/>
    <w:rsid w:val="00E927E6"/>
    <w:rsid w:val="00E92C11"/>
    <w:rsid w:val="00E92DA1"/>
    <w:rsid w:val="00E92E49"/>
    <w:rsid w:val="00E93146"/>
    <w:rsid w:val="00E93184"/>
    <w:rsid w:val="00E939BF"/>
    <w:rsid w:val="00E93A02"/>
    <w:rsid w:val="00E93A71"/>
    <w:rsid w:val="00E93B24"/>
    <w:rsid w:val="00E93D3A"/>
    <w:rsid w:val="00E93EF4"/>
    <w:rsid w:val="00E93F22"/>
    <w:rsid w:val="00E943FF"/>
    <w:rsid w:val="00E946A6"/>
    <w:rsid w:val="00E94823"/>
    <w:rsid w:val="00E94AED"/>
    <w:rsid w:val="00E9575B"/>
    <w:rsid w:val="00E95D28"/>
    <w:rsid w:val="00E96219"/>
    <w:rsid w:val="00E96745"/>
    <w:rsid w:val="00E9682A"/>
    <w:rsid w:val="00E9691F"/>
    <w:rsid w:val="00E96AF3"/>
    <w:rsid w:val="00E96D3A"/>
    <w:rsid w:val="00E9707C"/>
    <w:rsid w:val="00E9754E"/>
    <w:rsid w:val="00E97CED"/>
    <w:rsid w:val="00E97D8A"/>
    <w:rsid w:val="00E97E9C"/>
    <w:rsid w:val="00EA01E9"/>
    <w:rsid w:val="00EA0366"/>
    <w:rsid w:val="00EA03D4"/>
    <w:rsid w:val="00EA06BF"/>
    <w:rsid w:val="00EA073A"/>
    <w:rsid w:val="00EA0860"/>
    <w:rsid w:val="00EA0D8E"/>
    <w:rsid w:val="00EA0FCF"/>
    <w:rsid w:val="00EA1B92"/>
    <w:rsid w:val="00EA1D43"/>
    <w:rsid w:val="00EA1E2C"/>
    <w:rsid w:val="00EA1FC8"/>
    <w:rsid w:val="00EA25BA"/>
    <w:rsid w:val="00EA25CF"/>
    <w:rsid w:val="00EA290D"/>
    <w:rsid w:val="00EA2C3B"/>
    <w:rsid w:val="00EA2DBF"/>
    <w:rsid w:val="00EA2E8F"/>
    <w:rsid w:val="00EA31A1"/>
    <w:rsid w:val="00EA346E"/>
    <w:rsid w:val="00EA3613"/>
    <w:rsid w:val="00EA372D"/>
    <w:rsid w:val="00EA38A1"/>
    <w:rsid w:val="00EA3A19"/>
    <w:rsid w:val="00EA3B01"/>
    <w:rsid w:val="00EA3BE6"/>
    <w:rsid w:val="00EA3C85"/>
    <w:rsid w:val="00EA3CC6"/>
    <w:rsid w:val="00EA4327"/>
    <w:rsid w:val="00EA4B85"/>
    <w:rsid w:val="00EA4F5E"/>
    <w:rsid w:val="00EA53D4"/>
    <w:rsid w:val="00EA5B7C"/>
    <w:rsid w:val="00EA5E39"/>
    <w:rsid w:val="00EA5E94"/>
    <w:rsid w:val="00EA601F"/>
    <w:rsid w:val="00EA69D7"/>
    <w:rsid w:val="00EA69DB"/>
    <w:rsid w:val="00EA6E07"/>
    <w:rsid w:val="00EA709C"/>
    <w:rsid w:val="00EA7A7D"/>
    <w:rsid w:val="00EA7D0F"/>
    <w:rsid w:val="00EA7D63"/>
    <w:rsid w:val="00EA7D64"/>
    <w:rsid w:val="00EA7E02"/>
    <w:rsid w:val="00EA7E14"/>
    <w:rsid w:val="00EB0F38"/>
    <w:rsid w:val="00EB19F9"/>
    <w:rsid w:val="00EB1B37"/>
    <w:rsid w:val="00EB1E70"/>
    <w:rsid w:val="00EB2252"/>
    <w:rsid w:val="00EB241D"/>
    <w:rsid w:val="00EB267A"/>
    <w:rsid w:val="00EB2721"/>
    <w:rsid w:val="00EB2D87"/>
    <w:rsid w:val="00EB2E11"/>
    <w:rsid w:val="00EB31A7"/>
    <w:rsid w:val="00EB3773"/>
    <w:rsid w:val="00EB3F39"/>
    <w:rsid w:val="00EB4220"/>
    <w:rsid w:val="00EB4523"/>
    <w:rsid w:val="00EB4AEE"/>
    <w:rsid w:val="00EB53AC"/>
    <w:rsid w:val="00EB584A"/>
    <w:rsid w:val="00EB5DE7"/>
    <w:rsid w:val="00EB5DFE"/>
    <w:rsid w:val="00EB5EEA"/>
    <w:rsid w:val="00EB6083"/>
    <w:rsid w:val="00EB6399"/>
    <w:rsid w:val="00EB6B73"/>
    <w:rsid w:val="00EB6E38"/>
    <w:rsid w:val="00EB6FAC"/>
    <w:rsid w:val="00EB7013"/>
    <w:rsid w:val="00EB763C"/>
    <w:rsid w:val="00EC0140"/>
    <w:rsid w:val="00EC0484"/>
    <w:rsid w:val="00EC0842"/>
    <w:rsid w:val="00EC0A49"/>
    <w:rsid w:val="00EC1221"/>
    <w:rsid w:val="00EC13F8"/>
    <w:rsid w:val="00EC1BA5"/>
    <w:rsid w:val="00EC2192"/>
    <w:rsid w:val="00EC2AB9"/>
    <w:rsid w:val="00EC2D49"/>
    <w:rsid w:val="00EC2F8E"/>
    <w:rsid w:val="00EC36B5"/>
    <w:rsid w:val="00EC3730"/>
    <w:rsid w:val="00EC37D2"/>
    <w:rsid w:val="00EC39ED"/>
    <w:rsid w:val="00EC39F5"/>
    <w:rsid w:val="00EC3B6F"/>
    <w:rsid w:val="00EC3C03"/>
    <w:rsid w:val="00EC3C66"/>
    <w:rsid w:val="00EC3CFD"/>
    <w:rsid w:val="00EC4517"/>
    <w:rsid w:val="00EC4651"/>
    <w:rsid w:val="00EC4F1B"/>
    <w:rsid w:val="00EC5691"/>
    <w:rsid w:val="00EC57C4"/>
    <w:rsid w:val="00EC5AB8"/>
    <w:rsid w:val="00EC5E19"/>
    <w:rsid w:val="00EC648F"/>
    <w:rsid w:val="00EC65A2"/>
    <w:rsid w:val="00EC6EC9"/>
    <w:rsid w:val="00EC71DA"/>
    <w:rsid w:val="00EC79BB"/>
    <w:rsid w:val="00EC7C04"/>
    <w:rsid w:val="00EC7DB7"/>
    <w:rsid w:val="00ED0049"/>
    <w:rsid w:val="00ED007F"/>
    <w:rsid w:val="00ED0245"/>
    <w:rsid w:val="00ED0335"/>
    <w:rsid w:val="00ED03EC"/>
    <w:rsid w:val="00ED058D"/>
    <w:rsid w:val="00ED07C5"/>
    <w:rsid w:val="00ED104D"/>
    <w:rsid w:val="00ED1577"/>
    <w:rsid w:val="00ED1B1A"/>
    <w:rsid w:val="00ED1C44"/>
    <w:rsid w:val="00ED1E20"/>
    <w:rsid w:val="00ED2125"/>
    <w:rsid w:val="00ED2366"/>
    <w:rsid w:val="00ED2504"/>
    <w:rsid w:val="00ED2817"/>
    <w:rsid w:val="00ED2A62"/>
    <w:rsid w:val="00ED2BFF"/>
    <w:rsid w:val="00ED2FDD"/>
    <w:rsid w:val="00ED3B6C"/>
    <w:rsid w:val="00ED3F8D"/>
    <w:rsid w:val="00ED443B"/>
    <w:rsid w:val="00ED4591"/>
    <w:rsid w:val="00ED47D4"/>
    <w:rsid w:val="00ED4A1D"/>
    <w:rsid w:val="00ED4AED"/>
    <w:rsid w:val="00ED4F53"/>
    <w:rsid w:val="00ED572D"/>
    <w:rsid w:val="00ED5858"/>
    <w:rsid w:val="00ED5898"/>
    <w:rsid w:val="00ED598F"/>
    <w:rsid w:val="00ED5D44"/>
    <w:rsid w:val="00ED5D6A"/>
    <w:rsid w:val="00ED6128"/>
    <w:rsid w:val="00ED6517"/>
    <w:rsid w:val="00ED669A"/>
    <w:rsid w:val="00ED6B0F"/>
    <w:rsid w:val="00ED6C92"/>
    <w:rsid w:val="00ED6E13"/>
    <w:rsid w:val="00ED75FA"/>
    <w:rsid w:val="00ED7837"/>
    <w:rsid w:val="00EE04E6"/>
    <w:rsid w:val="00EE07E6"/>
    <w:rsid w:val="00EE0891"/>
    <w:rsid w:val="00EE0A92"/>
    <w:rsid w:val="00EE0E9A"/>
    <w:rsid w:val="00EE0E9C"/>
    <w:rsid w:val="00EE0F0D"/>
    <w:rsid w:val="00EE1104"/>
    <w:rsid w:val="00EE19F5"/>
    <w:rsid w:val="00EE1E49"/>
    <w:rsid w:val="00EE1E51"/>
    <w:rsid w:val="00EE2EA7"/>
    <w:rsid w:val="00EE2F9E"/>
    <w:rsid w:val="00EE33B5"/>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DCE"/>
    <w:rsid w:val="00EE6004"/>
    <w:rsid w:val="00EE640B"/>
    <w:rsid w:val="00EE66BB"/>
    <w:rsid w:val="00EE675E"/>
    <w:rsid w:val="00EE6F3F"/>
    <w:rsid w:val="00EE76A9"/>
    <w:rsid w:val="00EE771B"/>
    <w:rsid w:val="00EE78D9"/>
    <w:rsid w:val="00EE79A3"/>
    <w:rsid w:val="00EE7B4B"/>
    <w:rsid w:val="00EE7C27"/>
    <w:rsid w:val="00EE7D4E"/>
    <w:rsid w:val="00EE7FA7"/>
    <w:rsid w:val="00EF0061"/>
    <w:rsid w:val="00EF034A"/>
    <w:rsid w:val="00EF0BCA"/>
    <w:rsid w:val="00EF0C6A"/>
    <w:rsid w:val="00EF0C6C"/>
    <w:rsid w:val="00EF1160"/>
    <w:rsid w:val="00EF191E"/>
    <w:rsid w:val="00EF1DDD"/>
    <w:rsid w:val="00EF1F06"/>
    <w:rsid w:val="00EF208C"/>
    <w:rsid w:val="00EF21C3"/>
    <w:rsid w:val="00EF2341"/>
    <w:rsid w:val="00EF2505"/>
    <w:rsid w:val="00EF28FE"/>
    <w:rsid w:val="00EF297D"/>
    <w:rsid w:val="00EF2AC2"/>
    <w:rsid w:val="00EF2C7C"/>
    <w:rsid w:val="00EF2D93"/>
    <w:rsid w:val="00EF36B2"/>
    <w:rsid w:val="00EF3A07"/>
    <w:rsid w:val="00EF3E69"/>
    <w:rsid w:val="00EF4108"/>
    <w:rsid w:val="00EF4289"/>
    <w:rsid w:val="00EF42D2"/>
    <w:rsid w:val="00EF43A6"/>
    <w:rsid w:val="00EF44AC"/>
    <w:rsid w:val="00EF47B2"/>
    <w:rsid w:val="00EF4B1A"/>
    <w:rsid w:val="00EF4BD6"/>
    <w:rsid w:val="00EF51F9"/>
    <w:rsid w:val="00EF5296"/>
    <w:rsid w:val="00EF52C4"/>
    <w:rsid w:val="00EF5486"/>
    <w:rsid w:val="00EF596F"/>
    <w:rsid w:val="00EF5E1F"/>
    <w:rsid w:val="00EF5FE4"/>
    <w:rsid w:val="00EF611B"/>
    <w:rsid w:val="00EF6523"/>
    <w:rsid w:val="00EF676C"/>
    <w:rsid w:val="00EF69F9"/>
    <w:rsid w:val="00EF6A07"/>
    <w:rsid w:val="00EF6DC2"/>
    <w:rsid w:val="00EF6F5A"/>
    <w:rsid w:val="00EF6FD0"/>
    <w:rsid w:val="00EF7323"/>
    <w:rsid w:val="00EF7502"/>
    <w:rsid w:val="00EF7891"/>
    <w:rsid w:val="00EF7976"/>
    <w:rsid w:val="00EF7D9F"/>
    <w:rsid w:val="00F00011"/>
    <w:rsid w:val="00F00BD7"/>
    <w:rsid w:val="00F00BFF"/>
    <w:rsid w:val="00F00E9B"/>
    <w:rsid w:val="00F017AE"/>
    <w:rsid w:val="00F017C8"/>
    <w:rsid w:val="00F01AB0"/>
    <w:rsid w:val="00F01C15"/>
    <w:rsid w:val="00F022D3"/>
    <w:rsid w:val="00F0264D"/>
    <w:rsid w:val="00F026C2"/>
    <w:rsid w:val="00F02700"/>
    <w:rsid w:val="00F02CE2"/>
    <w:rsid w:val="00F03047"/>
    <w:rsid w:val="00F034BA"/>
    <w:rsid w:val="00F037C5"/>
    <w:rsid w:val="00F04563"/>
    <w:rsid w:val="00F04725"/>
    <w:rsid w:val="00F04FC2"/>
    <w:rsid w:val="00F055E9"/>
    <w:rsid w:val="00F05E8F"/>
    <w:rsid w:val="00F05F75"/>
    <w:rsid w:val="00F0656D"/>
    <w:rsid w:val="00F0670C"/>
    <w:rsid w:val="00F071A8"/>
    <w:rsid w:val="00F072C2"/>
    <w:rsid w:val="00F073BA"/>
    <w:rsid w:val="00F076DE"/>
    <w:rsid w:val="00F07890"/>
    <w:rsid w:val="00F07B59"/>
    <w:rsid w:val="00F07F7B"/>
    <w:rsid w:val="00F1070F"/>
    <w:rsid w:val="00F10B95"/>
    <w:rsid w:val="00F10C6B"/>
    <w:rsid w:val="00F10DED"/>
    <w:rsid w:val="00F10E9A"/>
    <w:rsid w:val="00F10FA2"/>
    <w:rsid w:val="00F1105B"/>
    <w:rsid w:val="00F1120E"/>
    <w:rsid w:val="00F113C1"/>
    <w:rsid w:val="00F1144E"/>
    <w:rsid w:val="00F11744"/>
    <w:rsid w:val="00F11759"/>
    <w:rsid w:val="00F11CCC"/>
    <w:rsid w:val="00F11E56"/>
    <w:rsid w:val="00F11EFC"/>
    <w:rsid w:val="00F124E3"/>
    <w:rsid w:val="00F129F0"/>
    <w:rsid w:val="00F12B17"/>
    <w:rsid w:val="00F12B75"/>
    <w:rsid w:val="00F12B76"/>
    <w:rsid w:val="00F12CF8"/>
    <w:rsid w:val="00F13376"/>
    <w:rsid w:val="00F133EB"/>
    <w:rsid w:val="00F138FC"/>
    <w:rsid w:val="00F13DD6"/>
    <w:rsid w:val="00F14057"/>
    <w:rsid w:val="00F14418"/>
    <w:rsid w:val="00F1449C"/>
    <w:rsid w:val="00F1451C"/>
    <w:rsid w:val="00F14AC5"/>
    <w:rsid w:val="00F14B21"/>
    <w:rsid w:val="00F14BD7"/>
    <w:rsid w:val="00F14D25"/>
    <w:rsid w:val="00F155C0"/>
    <w:rsid w:val="00F1562C"/>
    <w:rsid w:val="00F156DE"/>
    <w:rsid w:val="00F15774"/>
    <w:rsid w:val="00F159FA"/>
    <w:rsid w:val="00F15BB1"/>
    <w:rsid w:val="00F15BE1"/>
    <w:rsid w:val="00F15E24"/>
    <w:rsid w:val="00F162CB"/>
    <w:rsid w:val="00F1649E"/>
    <w:rsid w:val="00F16A80"/>
    <w:rsid w:val="00F1735C"/>
    <w:rsid w:val="00F174DB"/>
    <w:rsid w:val="00F17945"/>
    <w:rsid w:val="00F17D71"/>
    <w:rsid w:val="00F17E82"/>
    <w:rsid w:val="00F17E89"/>
    <w:rsid w:val="00F20119"/>
    <w:rsid w:val="00F20181"/>
    <w:rsid w:val="00F2034F"/>
    <w:rsid w:val="00F207CE"/>
    <w:rsid w:val="00F207F1"/>
    <w:rsid w:val="00F20917"/>
    <w:rsid w:val="00F20C17"/>
    <w:rsid w:val="00F20E59"/>
    <w:rsid w:val="00F21077"/>
    <w:rsid w:val="00F2139B"/>
    <w:rsid w:val="00F214F6"/>
    <w:rsid w:val="00F21AA9"/>
    <w:rsid w:val="00F21C4C"/>
    <w:rsid w:val="00F2232A"/>
    <w:rsid w:val="00F22D7B"/>
    <w:rsid w:val="00F22F7A"/>
    <w:rsid w:val="00F230AC"/>
    <w:rsid w:val="00F2312A"/>
    <w:rsid w:val="00F2354F"/>
    <w:rsid w:val="00F23DBC"/>
    <w:rsid w:val="00F23E74"/>
    <w:rsid w:val="00F23E98"/>
    <w:rsid w:val="00F24077"/>
    <w:rsid w:val="00F244A0"/>
    <w:rsid w:val="00F24ACA"/>
    <w:rsid w:val="00F24D6F"/>
    <w:rsid w:val="00F24E08"/>
    <w:rsid w:val="00F25029"/>
    <w:rsid w:val="00F25459"/>
    <w:rsid w:val="00F26324"/>
    <w:rsid w:val="00F263B2"/>
    <w:rsid w:val="00F26682"/>
    <w:rsid w:val="00F2672B"/>
    <w:rsid w:val="00F26B7F"/>
    <w:rsid w:val="00F26BB8"/>
    <w:rsid w:val="00F26E38"/>
    <w:rsid w:val="00F26EB5"/>
    <w:rsid w:val="00F26FEB"/>
    <w:rsid w:val="00F270A1"/>
    <w:rsid w:val="00F27183"/>
    <w:rsid w:val="00F276B1"/>
    <w:rsid w:val="00F27816"/>
    <w:rsid w:val="00F27A16"/>
    <w:rsid w:val="00F27AF8"/>
    <w:rsid w:val="00F30006"/>
    <w:rsid w:val="00F30346"/>
    <w:rsid w:val="00F306D6"/>
    <w:rsid w:val="00F306ED"/>
    <w:rsid w:val="00F306F9"/>
    <w:rsid w:val="00F30714"/>
    <w:rsid w:val="00F30875"/>
    <w:rsid w:val="00F30A8C"/>
    <w:rsid w:val="00F30D65"/>
    <w:rsid w:val="00F31505"/>
    <w:rsid w:val="00F31908"/>
    <w:rsid w:val="00F320B0"/>
    <w:rsid w:val="00F32157"/>
    <w:rsid w:val="00F32192"/>
    <w:rsid w:val="00F32472"/>
    <w:rsid w:val="00F324E7"/>
    <w:rsid w:val="00F32535"/>
    <w:rsid w:val="00F3261C"/>
    <w:rsid w:val="00F326B2"/>
    <w:rsid w:val="00F32D8D"/>
    <w:rsid w:val="00F32E8D"/>
    <w:rsid w:val="00F330F1"/>
    <w:rsid w:val="00F3315B"/>
    <w:rsid w:val="00F33D3E"/>
    <w:rsid w:val="00F33E63"/>
    <w:rsid w:val="00F34603"/>
    <w:rsid w:val="00F3493B"/>
    <w:rsid w:val="00F3540B"/>
    <w:rsid w:val="00F3550B"/>
    <w:rsid w:val="00F357EE"/>
    <w:rsid w:val="00F35E67"/>
    <w:rsid w:val="00F360E9"/>
    <w:rsid w:val="00F36608"/>
    <w:rsid w:val="00F366C5"/>
    <w:rsid w:val="00F366F1"/>
    <w:rsid w:val="00F36C78"/>
    <w:rsid w:val="00F36F53"/>
    <w:rsid w:val="00F37409"/>
    <w:rsid w:val="00F37A15"/>
    <w:rsid w:val="00F40194"/>
    <w:rsid w:val="00F402B8"/>
    <w:rsid w:val="00F4030A"/>
    <w:rsid w:val="00F40319"/>
    <w:rsid w:val="00F40331"/>
    <w:rsid w:val="00F4098F"/>
    <w:rsid w:val="00F40D2F"/>
    <w:rsid w:val="00F412D7"/>
    <w:rsid w:val="00F41476"/>
    <w:rsid w:val="00F41892"/>
    <w:rsid w:val="00F41A80"/>
    <w:rsid w:val="00F41DEF"/>
    <w:rsid w:val="00F423D1"/>
    <w:rsid w:val="00F42990"/>
    <w:rsid w:val="00F42AEF"/>
    <w:rsid w:val="00F42DAB"/>
    <w:rsid w:val="00F42DFF"/>
    <w:rsid w:val="00F42EE1"/>
    <w:rsid w:val="00F42FBD"/>
    <w:rsid w:val="00F42FCD"/>
    <w:rsid w:val="00F43CE9"/>
    <w:rsid w:val="00F444F9"/>
    <w:rsid w:val="00F446A8"/>
    <w:rsid w:val="00F44A3D"/>
    <w:rsid w:val="00F45117"/>
    <w:rsid w:val="00F452D2"/>
    <w:rsid w:val="00F45748"/>
    <w:rsid w:val="00F457FA"/>
    <w:rsid w:val="00F45A39"/>
    <w:rsid w:val="00F46244"/>
    <w:rsid w:val="00F464CC"/>
    <w:rsid w:val="00F47231"/>
    <w:rsid w:val="00F47D4C"/>
    <w:rsid w:val="00F47F85"/>
    <w:rsid w:val="00F50316"/>
    <w:rsid w:val="00F50450"/>
    <w:rsid w:val="00F50C1F"/>
    <w:rsid w:val="00F50C25"/>
    <w:rsid w:val="00F50D4A"/>
    <w:rsid w:val="00F50D97"/>
    <w:rsid w:val="00F50F0B"/>
    <w:rsid w:val="00F511F9"/>
    <w:rsid w:val="00F517AB"/>
    <w:rsid w:val="00F51E7C"/>
    <w:rsid w:val="00F52975"/>
    <w:rsid w:val="00F52E14"/>
    <w:rsid w:val="00F532E8"/>
    <w:rsid w:val="00F532E9"/>
    <w:rsid w:val="00F533EE"/>
    <w:rsid w:val="00F5351E"/>
    <w:rsid w:val="00F5396F"/>
    <w:rsid w:val="00F53FFA"/>
    <w:rsid w:val="00F541DD"/>
    <w:rsid w:val="00F54E01"/>
    <w:rsid w:val="00F55037"/>
    <w:rsid w:val="00F55466"/>
    <w:rsid w:val="00F5593A"/>
    <w:rsid w:val="00F55956"/>
    <w:rsid w:val="00F55B49"/>
    <w:rsid w:val="00F55CF6"/>
    <w:rsid w:val="00F5645D"/>
    <w:rsid w:val="00F564F7"/>
    <w:rsid w:val="00F569CC"/>
    <w:rsid w:val="00F56D13"/>
    <w:rsid w:val="00F56EA0"/>
    <w:rsid w:val="00F570BC"/>
    <w:rsid w:val="00F570E9"/>
    <w:rsid w:val="00F57B82"/>
    <w:rsid w:val="00F57C96"/>
    <w:rsid w:val="00F57D1E"/>
    <w:rsid w:val="00F57DF7"/>
    <w:rsid w:val="00F600AF"/>
    <w:rsid w:val="00F6050C"/>
    <w:rsid w:val="00F60950"/>
    <w:rsid w:val="00F60A52"/>
    <w:rsid w:val="00F60AA1"/>
    <w:rsid w:val="00F61066"/>
    <w:rsid w:val="00F61199"/>
    <w:rsid w:val="00F612EC"/>
    <w:rsid w:val="00F6160F"/>
    <w:rsid w:val="00F61980"/>
    <w:rsid w:val="00F61985"/>
    <w:rsid w:val="00F619C3"/>
    <w:rsid w:val="00F61A0D"/>
    <w:rsid w:val="00F61C0D"/>
    <w:rsid w:val="00F61E24"/>
    <w:rsid w:val="00F6202E"/>
    <w:rsid w:val="00F620BF"/>
    <w:rsid w:val="00F62172"/>
    <w:rsid w:val="00F6232D"/>
    <w:rsid w:val="00F625CD"/>
    <w:rsid w:val="00F6264A"/>
    <w:rsid w:val="00F62738"/>
    <w:rsid w:val="00F62C49"/>
    <w:rsid w:val="00F62D0C"/>
    <w:rsid w:val="00F63538"/>
    <w:rsid w:val="00F63DBC"/>
    <w:rsid w:val="00F63E82"/>
    <w:rsid w:val="00F63FB6"/>
    <w:rsid w:val="00F6478F"/>
    <w:rsid w:val="00F648F1"/>
    <w:rsid w:val="00F64C90"/>
    <w:rsid w:val="00F651D3"/>
    <w:rsid w:val="00F6556C"/>
    <w:rsid w:val="00F65642"/>
    <w:rsid w:val="00F657B2"/>
    <w:rsid w:val="00F65D7C"/>
    <w:rsid w:val="00F6620C"/>
    <w:rsid w:val="00F665D2"/>
    <w:rsid w:val="00F665FA"/>
    <w:rsid w:val="00F66713"/>
    <w:rsid w:val="00F66A34"/>
    <w:rsid w:val="00F66C01"/>
    <w:rsid w:val="00F672FD"/>
    <w:rsid w:val="00F67D9E"/>
    <w:rsid w:val="00F67E45"/>
    <w:rsid w:val="00F67E4C"/>
    <w:rsid w:val="00F70954"/>
    <w:rsid w:val="00F70ACA"/>
    <w:rsid w:val="00F70D88"/>
    <w:rsid w:val="00F71166"/>
    <w:rsid w:val="00F714ED"/>
    <w:rsid w:val="00F714F7"/>
    <w:rsid w:val="00F71920"/>
    <w:rsid w:val="00F719CA"/>
    <w:rsid w:val="00F71ABE"/>
    <w:rsid w:val="00F71BD1"/>
    <w:rsid w:val="00F71CA8"/>
    <w:rsid w:val="00F72683"/>
    <w:rsid w:val="00F72E87"/>
    <w:rsid w:val="00F73298"/>
    <w:rsid w:val="00F73352"/>
    <w:rsid w:val="00F7368E"/>
    <w:rsid w:val="00F73A0A"/>
    <w:rsid w:val="00F73E36"/>
    <w:rsid w:val="00F7418C"/>
    <w:rsid w:val="00F74481"/>
    <w:rsid w:val="00F744C7"/>
    <w:rsid w:val="00F74EB5"/>
    <w:rsid w:val="00F74FC1"/>
    <w:rsid w:val="00F7573D"/>
    <w:rsid w:val="00F75A76"/>
    <w:rsid w:val="00F7609E"/>
    <w:rsid w:val="00F761BF"/>
    <w:rsid w:val="00F761E0"/>
    <w:rsid w:val="00F766F6"/>
    <w:rsid w:val="00F76B09"/>
    <w:rsid w:val="00F76C9A"/>
    <w:rsid w:val="00F76F05"/>
    <w:rsid w:val="00F77438"/>
    <w:rsid w:val="00F77622"/>
    <w:rsid w:val="00F77F25"/>
    <w:rsid w:val="00F80605"/>
    <w:rsid w:val="00F8099D"/>
    <w:rsid w:val="00F81082"/>
    <w:rsid w:val="00F81111"/>
    <w:rsid w:val="00F81692"/>
    <w:rsid w:val="00F81874"/>
    <w:rsid w:val="00F81885"/>
    <w:rsid w:val="00F8242A"/>
    <w:rsid w:val="00F82500"/>
    <w:rsid w:val="00F826E6"/>
    <w:rsid w:val="00F82A35"/>
    <w:rsid w:val="00F8305A"/>
    <w:rsid w:val="00F83247"/>
    <w:rsid w:val="00F83751"/>
    <w:rsid w:val="00F840A3"/>
    <w:rsid w:val="00F840AA"/>
    <w:rsid w:val="00F84344"/>
    <w:rsid w:val="00F8449B"/>
    <w:rsid w:val="00F84A73"/>
    <w:rsid w:val="00F850C2"/>
    <w:rsid w:val="00F851DA"/>
    <w:rsid w:val="00F852A2"/>
    <w:rsid w:val="00F854C0"/>
    <w:rsid w:val="00F85946"/>
    <w:rsid w:val="00F859BE"/>
    <w:rsid w:val="00F85F8C"/>
    <w:rsid w:val="00F8654A"/>
    <w:rsid w:val="00F86745"/>
    <w:rsid w:val="00F86792"/>
    <w:rsid w:val="00F8680B"/>
    <w:rsid w:val="00F86A4B"/>
    <w:rsid w:val="00F86A89"/>
    <w:rsid w:val="00F8730F"/>
    <w:rsid w:val="00F8735D"/>
    <w:rsid w:val="00F8780E"/>
    <w:rsid w:val="00F87985"/>
    <w:rsid w:val="00F87C0E"/>
    <w:rsid w:val="00F87C68"/>
    <w:rsid w:val="00F87E24"/>
    <w:rsid w:val="00F9063A"/>
    <w:rsid w:val="00F90F98"/>
    <w:rsid w:val="00F91321"/>
    <w:rsid w:val="00F9144E"/>
    <w:rsid w:val="00F9210F"/>
    <w:rsid w:val="00F92378"/>
    <w:rsid w:val="00F92669"/>
    <w:rsid w:val="00F9266A"/>
    <w:rsid w:val="00F9295E"/>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7A0C"/>
    <w:rsid w:val="00F97A11"/>
    <w:rsid w:val="00F97DB7"/>
    <w:rsid w:val="00F97DC7"/>
    <w:rsid w:val="00F97DD7"/>
    <w:rsid w:val="00FA0072"/>
    <w:rsid w:val="00FA011B"/>
    <w:rsid w:val="00FA01AA"/>
    <w:rsid w:val="00FA024F"/>
    <w:rsid w:val="00FA02B7"/>
    <w:rsid w:val="00FA0717"/>
    <w:rsid w:val="00FA078B"/>
    <w:rsid w:val="00FA079D"/>
    <w:rsid w:val="00FA133B"/>
    <w:rsid w:val="00FA1D35"/>
    <w:rsid w:val="00FA1E4D"/>
    <w:rsid w:val="00FA2210"/>
    <w:rsid w:val="00FA302E"/>
    <w:rsid w:val="00FA33CB"/>
    <w:rsid w:val="00FA38F5"/>
    <w:rsid w:val="00FA3C9B"/>
    <w:rsid w:val="00FA3CBA"/>
    <w:rsid w:val="00FA3E8C"/>
    <w:rsid w:val="00FA42B1"/>
    <w:rsid w:val="00FA432C"/>
    <w:rsid w:val="00FA4621"/>
    <w:rsid w:val="00FA475F"/>
    <w:rsid w:val="00FA495E"/>
    <w:rsid w:val="00FA4E8F"/>
    <w:rsid w:val="00FA4EB2"/>
    <w:rsid w:val="00FA5531"/>
    <w:rsid w:val="00FA5B31"/>
    <w:rsid w:val="00FA60FC"/>
    <w:rsid w:val="00FA61D8"/>
    <w:rsid w:val="00FA6554"/>
    <w:rsid w:val="00FA6992"/>
    <w:rsid w:val="00FA6E7F"/>
    <w:rsid w:val="00FA7114"/>
    <w:rsid w:val="00FA7289"/>
    <w:rsid w:val="00FA756C"/>
    <w:rsid w:val="00FA77E1"/>
    <w:rsid w:val="00FA7C09"/>
    <w:rsid w:val="00FA7C40"/>
    <w:rsid w:val="00FA7E2C"/>
    <w:rsid w:val="00FA7F43"/>
    <w:rsid w:val="00FB005A"/>
    <w:rsid w:val="00FB01A0"/>
    <w:rsid w:val="00FB026C"/>
    <w:rsid w:val="00FB0442"/>
    <w:rsid w:val="00FB0AA8"/>
    <w:rsid w:val="00FB0C84"/>
    <w:rsid w:val="00FB0CC7"/>
    <w:rsid w:val="00FB0F1C"/>
    <w:rsid w:val="00FB1451"/>
    <w:rsid w:val="00FB16F6"/>
    <w:rsid w:val="00FB175F"/>
    <w:rsid w:val="00FB1DAB"/>
    <w:rsid w:val="00FB1FC6"/>
    <w:rsid w:val="00FB2056"/>
    <w:rsid w:val="00FB227D"/>
    <w:rsid w:val="00FB2379"/>
    <w:rsid w:val="00FB243C"/>
    <w:rsid w:val="00FB27CB"/>
    <w:rsid w:val="00FB28A5"/>
    <w:rsid w:val="00FB2FA9"/>
    <w:rsid w:val="00FB3160"/>
    <w:rsid w:val="00FB374F"/>
    <w:rsid w:val="00FB3C88"/>
    <w:rsid w:val="00FB477A"/>
    <w:rsid w:val="00FB49CD"/>
    <w:rsid w:val="00FB4A07"/>
    <w:rsid w:val="00FB4B8F"/>
    <w:rsid w:val="00FB4D6F"/>
    <w:rsid w:val="00FB5018"/>
    <w:rsid w:val="00FB52FA"/>
    <w:rsid w:val="00FB5C3C"/>
    <w:rsid w:val="00FB5D5E"/>
    <w:rsid w:val="00FB5EB4"/>
    <w:rsid w:val="00FB5FEE"/>
    <w:rsid w:val="00FB6659"/>
    <w:rsid w:val="00FB6AD5"/>
    <w:rsid w:val="00FB76B9"/>
    <w:rsid w:val="00FB7897"/>
    <w:rsid w:val="00FB7D19"/>
    <w:rsid w:val="00FC00AF"/>
    <w:rsid w:val="00FC0687"/>
    <w:rsid w:val="00FC0696"/>
    <w:rsid w:val="00FC06AB"/>
    <w:rsid w:val="00FC086C"/>
    <w:rsid w:val="00FC0C3B"/>
    <w:rsid w:val="00FC10B8"/>
    <w:rsid w:val="00FC10E4"/>
    <w:rsid w:val="00FC11D9"/>
    <w:rsid w:val="00FC149B"/>
    <w:rsid w:val="00FC172A"/>
    <w:rsid w:val="00FC1C8B"/>
    <w:rsid w:val="00FC1EEE"/>
    <w:rsid w:val="00FC2150"/>
    <w:rsid w:val="00FC2404"/>
    <w:rsid w:val="00FC2740"/>
    <w:rsid w:val="00FC2A70"/>
    <w:rsid w:val="00FC2B74"/>
    <w:rsid w:val="00FC2BDF"/>
    <w:rsid w:val="00FC2D85"/>
    <w:rsid w:val="00FC2F6F"/>
    <w:rsid w:val="00FC2FFB"/>
    <w:rsid w:val="00FC32E7"/>
    <w:rsid w:val="00FC3788"/>
    <w:rsid w:val="00FC3A33"/>
    <w:rsid w:val="00FC3AEE"/>
    <w:rsid w:val="00FC3BA9"/>
    <w:rsid w:val="00FC4711"/>
    <w:rsid w:val="00FC48A6"/>
    <w:rsid w:val="00FC49FF"/>
    <w:rsid w:val="00FC4B60"/>
    <w:rsid w:val="00FC4DDC"/>
    <w:rsid w:val="00FC4FC2"/>
    <w:rsid w:val="00FC5000"/>
    <w:rsid w:val="00FC5171"/>
    <w:rsid w:val="00FC5335"/>
    <w:rsid w:val="00FC5463"/>
    <w:rsid w:val="00FC54CA"/>
    <w:rsid w:val="00FC5F4E"/>
    <w:rsid w:val="00FC5FF6"/>
    <w:rsid w:val="00FC662D"/>
    <w:rsid w:val="00FC77D3"/>
    <w:rsid w:val="00FC7911"/>
    <w:rsid w:val="00FC7AA1"/>
    <w:rsid w:val="00FC7D98"/>
    <w:rsid w:val="00FD02E8"/>
    <w:rsid w:val="00FD0411"/>
    <w:rsid w:val="00FD0856"/>
    <w:rsid w:val="00FD0876"/>
    <w:rsid w:val="00FD0945"/>
    <w:rsid w:val="00FD0AF6"/>
    <w:rsid w:val="00FD10A6"/>
    <w:rsid w:val="00FD111B"/>
    <w:rsid w:val="00FD1251"/>
    <w:rsid w:val="00FD1442"/>
    <w:rsid w:val="00FD1738"/>
    <w:rsid w:val="00FD175D"/>
    <w:rsid w:val="00FD194F"/>
    <w:rsid w:val="00FD1A34"/>
    <w:rsid w:val="00FD1AE7"/>
    <w:rsid w:val="00FD2481"/>
    <w:rsid w:val="00FD2623"/>
    <w:rsid w:val="00FD27CB"/>
    <w:rsid w:val="00FD2A75"/>
    <w:rsid w:val="00FD32A1"/>
    <w:rsid w:val="00FD33E1"/>
    <w:rsid w:val="00FD3839"/>
    <w:rsid w:val="00FD3880"/>
    <w:rsid w:val="00FD38C3"/>
    <w:rsid w:val="00FD3934"/>
    <w:rsid w:val="00FD3CFA"/>
    <w:rsid w:val="00FD3FE1"/>
    <w:rsid w:val="00FD409D"/>
    <w:rsid w:val="00FD41D8"/>
    <w:rsid w:val="00FD43B1"/>
    <w:rsid w:val="00FD47E2"/>
    <w:rsid w:val="00FD4A25"/>
    <w:rsid w:val="00FD5081"/>
    <w:rsid w:val="00FD511F"/>
    <w:rsid w:val="00FD51E5"/>
    <w:rsid w:val="00FD53E9"/>
    <w:rsid w:val="00FD53F6"/>
    <w:rsid w:val="00FD56D1"/>
    <w:rsid w:val="00FD570F"/>
    <w:rsid w:val="00FD5A19"/>
    <w:rsid w:val="00FD5D77"/>
    <w:rsid w:val="00FD5F86"/>
    <w:rsid w:val="00FD6224"/>
    <w:rsid w:val="00FD6246"/>
    <w:rsid w:val="00FD6325"/>
    <w:rsid w:val="00FD69BA"/>
    <w:rsid w:val="00FD6BAE"/>
    <w:rsid w:val="00FD6C26"/>
    <w:rsid w:val="00FD7426"/>
    <w:rsid w:val="00FD7449"/>
    <w:rsid w:val="00FE002E"/>
    <w:rsid w:val="00FE05CA"/>
    <w:rsid w:val="00FE089B"/>
    <w:rsid w:val="00FE0D45"/>
    <w:rsid w:val="00FE1696"/>
    <w:rsid w:val="00FE1943"/>
    <w:rsid w:val="00FE1AA0"/>
    <w:rsid w:val="00FE2022"/>
    <w:rsid w:val="00FE246C"/>
    <w:rsid w:val="00FE2AF4"/>
    <w:rsid w:val="00FE38A9"/>
    <w:rsid w:val="00FE3AFA"/>
    <w:rsid w:val="00FE4140"/>
    <w:rsid w:val="00FE42C1"/>
    <w:rsid w:val="00FE43CE"/>
    <w:rsid w:val="00FE47A4"/>
    <w:rsid w:val="00FE4831"/>
    <w:rsid w:val="00FE49F7"/>
    <w:rsid w:val="00FE50B0"/>
    <w:rsid w:val="00FE5148"/>
    <w:rsid w:val="00FE55F1"/>
    <w:rsid w:val="00FE59C8"/>
    <w:rsid w:val="00FE5B5E"/>
    <w:rsid w:val="00FE6313"/>
    <w:rsid w:val="00FE6423"/>
    <w:rsid w:val="00FE68E2"/>
    <w:rsid w:val="00FE6A75"/>
    <w:rsid w:val="00FE6B28"/>
    <w:rsid w:val="00FE70A3"/>
    <w:rsid w:val="00FE78AD"/>
    <w:rsid w:val="00FE7C7C"/>
    <w:rsid w:val="00FE7DC1"/>
    <w:rsid w:val="00FE7F52"/>
    <w:rsid w:val="00FE7FCA"/>
    <w:rsid w:val="00FF0723"/>
    <w:rsid w:val="00FF076B"/>
    <w:rsid w:val="00FF0779"/>
    <w:rsid w:val="00FF0F06"/>
    <w:rsid w:val="00FF157F"/>
    <w:rsid w:val="00FF16F2"/>
    <w:rsid w:val="00FF18FF"/>
    <w:rsid w:val="00FF201A"/>
    <w:rsid w:val="00FF2197"/>
    <w:rsid w:val="00FF220D"/>
    <w:rsid w:val="00FF2679"/>
    <w:rsid w:val="00FF2A3F"/>
    <w:rsid w:val="00FF2B56"/>
    <w:rsid w:val="00FF2B76"/>
    <w:rsid w:val="00FF2C4F"/>
    <w:rsid w:val="00FF2CDC"/>
    <w:rsid w:val="00FF2EC4"/>
    <w:rsid w:val="00FF33B8"/>
    <w:rsid w:val="00FF36E3"/>
    <w:rsid w:val="00FF38D5"/>
    <w:rsid w:val="00FF423D"/>
    <w:rsid w:val="00FF453D"/>
    <w:rsid w:val="00FF4629"/>
    <w:rsid w:val="00FF48AC"/>
    <w:rsid w:val="00FF4EAF"/>
    <w:rsid w:val="00FF50A6"/>
    <w:rsid w:val="00FF5240"/>
    <w:rsid w:val="00FF5764"/>
    <w:rsid w:val="00FF581E"/>
    <w:rsid w:val="00FF5A22"/>
    <w:rsid w:val="00FF5C0D"/>
    <w:rsid w:val="00FF5E57"/>
    <w:rsid w:val="00FF691B"/>
    <w:rsid w:val="00FF6A5C"/>
    <w:rsid w:val="00FF6A69"/>
    <w:rsid w:val="00FF6B8A"/>
    <w:rsid w:val="00FF6DC2"/>
    <w:rsid w:val="00FF6F25"/>
    <w:rsid w:val="00FF7601"/>
    <w:rsid w:val="00FF767B"/>
    <w:rsid w:val="00FF789C"/>
    <w:rsid w:val="00FF7F32"/>
    <w:rsid w:val="03A98E41"/>
    <w:rsid w:val="047E3E29"/>
    <w:rsid w:val="05D137C8"/>
    <w:rsid w:val="06E2F541"/>
    <w:rsid w:val="0716BAED"/>
    <w:rsid w:val="0A1147B7"/>
    <w:rsid w:val="0BDA7D65"/>
    <w:rsid w:val="0CA03125"/>
    <w:rsid w:val="0E4BBB34"/>
    <w:rsid w:val="11E97501"/>
    <w:rsid w:val="1348F96F"/>
    <w:rsid w:val="1395F1B8"/>
    <w:rsid w:val="13A94F2F"/>
    <w:rsid w:val="13CCEF1B"/>
    <w:rsid w:val="13DF3332"/>
    <w:rsid w:val="154E3275"/>
    <w:rsid w:val="16A8B359"/>
    <w:rsid w:val="16F2A98D"/>
    <w:rsid w:val="18E3181D"/>
    <w:rsid w:val="1B1AD465"/>
    <w:rsid w:val="1B85DB4E"/>
    <w:rsid w:val="1C41FD1F"/>
    <w:rsid w:val="1CAE71DD"/>
    <w:rsid w:val="1D0A3B43"/>
    <w:rsid w:val="1D27F62C"/>
    <w:rsid w:val="1E093F4E"/>
    <w:rsid w:val="1F10138A"/>
    <w:rsid w:val="2045195E"/>
    <w:rsid w:val="204A465C"/>
    <w:rsid w:val="205FFC90"/>
    <w:rsid w:val="21783807"/>
    <w:rsid w:val="229497C6"/>
    <w:rsid w:val="22CF1D0C"/>
    <w:rsid w:val="23CB8B40"/>
    <w:rsid w:val="25A56224"/>
    <w:rsid w:val="2607F911"/>
    <w:rsid w:val="26891835"/>
    <w:rsid w:val="26FB8A72"/>
    <w:rsid w:val="2702948A"/>
    <w:rsid w:val="274A98FB"/>
    <w:rsid w:val="2859CF1B"/>
    <w:rsid w:val="29BCFA51"/>
    <w:rsid w:val="29C6CB88"/>
    <w:rsid w:val="2A978A4F"/>
    <w:rsid w:val="2B306A77"/>
    <w:rsid w:val="2B4D46BF"/>
    <w:rsid w:val="2BCE7DC9"/>
    <w:rsid w:val="2C4D89C4"/>
    <w:rsid w:val="2C6319DA"/>
    <w:rsid w:val="2D5EF796"/>
    <w:rsid w:val="2D893FF6"/>
    <w:rsid w:val="2D954DFC"/>
    <w:rsid w:val="2F430EE7"/>
    <w:rsid w:val="2F43CC9E"/>
    <w:rsid w:val="30EEC3B1"/>
    <w:rsid w:val="32206DAE"/>
    <w:rsid w:val="33AC2D85"/>
    <w:rsid w:val="345B9B99"/>
    <w:rsid w:val="35701F9B"/>
    <w:rsid w:val="3577BDEF"/>
    <w:rsid w:val="3597E6DB"/>
    <w:rsid w:val="359BEEC4"/>
    <w:rsid w:val="35CFCB4D"/>
    <w:rsid w:val="3624C38B"/>
    <w:rsid w:val="3760E151"/>
    <w:rsid w:val="39D5492A"/>
    <w:rsid w:val="3A5AC86E"/>
    <w:rsid w:val="3B73C2D1"/>
    <w:rsid w:val="3CF3CA8F"/>
    <w:rsid w:val="3F9A7C39"/>
    <w:rsid w:val="4000CD47"/>
    <w:rsid w:val="40CD16CB"/>
    <w:rsid w:val="45733DEF"/>
    <w:rsid w:val="45D8D78D"/>
    <w:rsid w:val="45E6ADCD"/>
    <w:rsid w:val="464E95C4"/>
    <w:rsid w:val="469AD6BD"/>
    <w:rsid w:val="46CA63DE"/>
    <w:rsid w:val="49442864"/>
    <w:rsid w:val="4ADFF8C5"/>
    <w:rsid w:val="4BF15A75"/>
    <w:rsid w:val="4C54C061"/>
    <w:rsid w:val="4CAA28D9"/>
    <w:rsid w:val="4CB0C38C"/>
    <w:rsid w:val="4CB11C69"/>
    <w:rsid w:val="4D46BCEC"/>
    <w:rsid w:val="4E2E9745"/>
    <w:rsid w:val="4FAA8AF5"/>
    <w:rsid w:val="50148F6B"/>
    <w:rsid w:val="50497E39"/>
    <w:rsid w:val="50A45118"/>
    <w:rsid w:val="513611EC"/>
    <w:rsid w:val="52680EA3"/>
    <w:rsid w:val="52847E77"/>
    <w:rsid w:val="531878D6"/>
    <w:rsid w:val="5374E3EF"/>
    <w:rsid w:val="53A34456"/>
    <w:rsid w:val="5457FDE5"/>
    <w:rsid w:val="562FCEF9"/>
    <w:rsid w:val="56B553B2"/>
    <w:rsid w:val="56EFFD12"/>
    <w:rsid w:val="586D5F5F"/>
    <w:rsid w:val="58B0AB99"/>
    <w:rsid w:val="593A577C"/>
    <w:rsid w:val="599F7B84"/>
    <w:rsid w:val="59E9FB88"/>
    <w:rsid w:val="59F5BBFD"/>
    <w:rsid w:val="5A9C4B67"/>
    <w:rsid w:val="5C68EBED"/>
    <w:rsid w:val="5D0A834A"/>
    <w:rsid w:val="5D188463"/>
    <w:rsid w:val="5DBAC7BF"/>
    <w:rsid w:val="5EA2281E"/>
    <w:rsid w:val="5F11BFC8"/>
    <w:rsid w:val="5F13AF70"/>
    <w:rsid w:val="60A42848"/>
    <w:rsid w:val="60D46785"/>
    <w:rsid w:val="61711547"/>
    <w:rsid w:val="641F5FA3"/>
    <w:rsid w:val="6438552F"/>
    <w:rsid w:val="6446DAB8"/>
    <w:rsid w:val="6530A473"/>
    <w:rsid w:val="653249D8"/>
    <w:rsid w:val="65FB9EFF"/>
    <w:rsid w:val="67BD8780"/>
    <w:rsid w:val="68CF39BA"/>
    <w:rsid w:val="697503EF"/>
    <w:rsid w:val="69753085"/>
    <w:rsid w:val="69B1440A"/>
    <w:rsid w:val="6A4C71E5"/>
    <w:rsid w:val="6AD5D421"/>
    <w:rsid w:val="6B359940"/>
    <w:rsid w:val="6C90FE17"/>
    <w:rsid w:val="6D83465C"/>
    <w:rsid w:val="6DA6C098"/>
    <w:rsid w:val="700AC2C3"/>
    <w:rsid w:val="708D1D2A"/>
    <w:rsid w:val="70DE44B3"/>
    <w:rsid w:val="7146F675"/>
    <w:rsid w:val="71547886"/>
    <w:rsid w:val="715D841E"/>
    <w:rsid w:val="717A44A8"/>
    <w:rsid w:val="7239A123"/>
    <w:rsid w:val="72DDDFB2"/>
    <w:rsid w:val="73311D1B"/>
    <w:rsid w:val="7351CD5C"/>
    <w:rsid w:val="735CEBAD"/>
    <w:rsid w:val="73D37A20"/>
    <w:rsid w:val="74015578"/>
    <w:rsid w:val="7472BFA7"/>
    <w:rsid w:val="75125B8D"/>
    <w:rsid w:val="7534900E"/>
    <w:rsid w:val="75E85BB4"/>
    <w:rsid w:val="7630B73A"/>
    <w:rsid w:val="7716EC90"/>
    <w:rsid w:val="779110CE"/>
    <w:rsid w:val="77FD065A"/>
    <w:rsid w:val="789732F0"/>
    <w:rsid w:val="78F0511F"/>
    <w:rsid w:val="7A28EABC"/>
    <w:rsid w:val="7C47B88F"/>
    <w:rsid w:val="7CC9EBB8"/>
    <w:rsid w:val="7CE30DA8"/>
    <w:rsid w:val="7DDC9F03"/>
    <w:rsid w:val="7DF1DA02"/>
    <w:rsid w:val="7FC42C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E6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1Char">
    <w:name w:val="Heading 1 Char"/>
    <w:aliases w:val="H1 Char,h1 Char,Heading 1 3GPP Char"/>
    <w:basedOn w:val="DefaultParagraphFont"/>
    <w:link w:val="Heading1"/>
    <w:rsid w:val="00C545A1"/>
    <w:rPr>
      <w:rFonts w:ascii="Arial" w:hAnsi="Arial"/>
      <w:sz w:val="36"/>
      <w:lang w:val="en-GB" w:eastAsia="en-US"/>
    </w:rPr>
  </w:style>
  <w:style w:type="character" w:styleId="Mention">
    <w:name w:val="Mention"/>
    <w:basedOn w:val="DefaultParagraphFont"/>
    <w:uiPriority w:val="99"/>
    <w:unhideWhenUsed/>
    <w:rsid w:val="00135E3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222559">
      <w:bodyDiv w:val="1"/>
      <w:marLeft w:val="0"/>
      <w:marRight w:val="0"/>
      <w:marTop w:val="0"/>
      <w:marBottom w:val="0"/>
      <w:divBdr>
        <w:top w:val="none" w:sz="0" w:space="0" w:color="auto"/>
        <w:left w:val="none" w:sz="0" w:space="0" w:color="auto"/>
        <w:bottom w:val="none" w:sz="0" w:space="0" w:color="auto"/>
        <w:right w:val="none" w:sz="0" w:space="0" w:color="auto"/>
      </w:divBdr>
      <w:divsChild>
        <w:div w:id="672033613">
          <w:marLeft w:val="1555"/>
          <w:marRight w:val="0"/>
          <w:marTop w:val="86"/>
          <w:marBottom w:val="0"/>
          <w:divBdr>
            <w:top w:val="none" w:sz="0" w:space="0" w:color="auto"/>
            <w:left w:val="none" w:sz="0" w:space="0" w:color="auto"/>
            <w:bottom w:val="none" w:sz="0" w:space="0" w:color="auto"/>
            <w:right w:val="none" w:sz="0" w:space="0" w:color="auto"/>
          </w:divBdr>
        </w:div>
        <w:div w:id="730347399">
          <w:marLeft w:val="1555"/>
          <w:marRight w:val="0"/>
          <w:marTop w:val="86"/>
          <w:marBottom w:val="0"/>
          <w:divBdr>
            <w:top w:val="none" w:sz="0" w:space="0" w:color="auto"/>
            <w:left w:val="none" w:sz="0" w:space="0" w:color="auto"/>
            <w:bottom w:val="none" w:sz="0" w:space="0" w:color="auto"/>
            <w:right w:val="none" w:sz="0" w:space="0" w:color="auto"/>
          </w:divBdr>
        </w:div>
        <w:div w:id="1116564822">
          <w:marLeft w:val="1555"/>
          <w:marRight w:val="0"/>
          <w:marTop w:val="86"/>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3745968">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3969639">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3897</Words>
  <Characters>22217</Characters>
  <Application>Microsoft Office Word</Application>
  <DocSecurity>0</DocSecurity>
  <Lines>185</Lines>
  <Paragraphs>52</Paragraphs>
  <ScaleCrop>false</ScaleCrop>
  <Manager/>
  <Company/>
  <LinksUpToDate>false</LinksUpToDate>
  <CharactersWithSpaces>26062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2019-04-30T13:45:00Z</cp:lastPrinted>
  <dcterms:created xsi:type="dcterms:W3CDTF">2022-04-29T23:25:00Z</dcterms:created>
  <dcterms:modified xsi:type="dcterms:W3CDTF">2022-04-29T23:31:00Z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537ff785-1196-424b-a4e6-58d61a31f5f8</vt:lpwstr>
  </property>
  <property fmtid="{D5CDD505-2E9C-101B-9397-08002B2CF9AE}" pid="6" name="MeetingName">
    <vt:lpwstr>3GPP TSG RAN WG1 #109-e</vt:lpwstr>
  </property>
  <property fmtid="{D5CDD505-2E9C-101B-9397-08002B2CF9AE}" pid="7" name="TdocTitle">
    <vt:lpwstr>On Channel Access Mechanism and Evaluation Methodology for SL-U</vt:lpwstr>
  </property>
  <property fmtid="{D5CDD505-2E9C-101B-9397-08002B2CF9AE}" pid="8" name="TdocFor">
    <vt:lpwstr>Discussion and Decision</vt:lpwstr>
  </property>
  <property fmtid="{D5CDD505-2E9C-101B-9397-08002B2CF9AE}" pid="9" name="TdocId">
    <vt:lpwstr>R1-2203122</vt:lpwstr>
  </property>
  <property fmtid="{D5CDD505-2E9C-101B-9397-08002B2CF9AE}" pid="10" name="TdocSource">
    <vt:lpwstr>Nokia, Nokia Shanghai Bell</vt:lpwstr>
  </property>
  <property fmtid="{D5CDD505-2E9C-101B-9397-08002B2CF9AE}" pid="11" name="TdocAgendaItem">
    <vt:lpwstr>9.4.1.1</vt:lpwstr>
  </property>
  <property fmtid="{D5CDD505-2E9C-101B-9397-08002B2CF9AE}" pid="12" name="MeetingPlaceDates">
    <vt:lpwstr>e-Meeting, May 9th - 20th, 2022</vt:lpwstr>
  </property>
</Properties>
</file>