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607A9A" w14:textId="0560D364" w:rsidR="00847F22" w:rsidRDefault="00E17A0E" w:rsidP="00847F22">
      <w:pPr>
        <w:pBdr>
          <w:bottom w:val="single" w:sz="4" w:space="1" w:color="auto"/>
        </w:pBdr>
        <w:tabs>
          <w:tab w:val="right" w:pos="9216"/>
        </w:tabs>
        <w:spacing w:after="0"/>
        <w:rPr>
          <w:b/>
          <w:kern w:val="2"/>
          <w:lang w:eastAsia="zh-CN"/>
        </w:rPr>
      </w:pPr>
      <w:r w:rsidRPr="007973A3">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9799012"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7973A3">
        <w:rPr>
          <w:b/>
          <w:kern w:val="2"/>
          <w:lang w:eastAsia="zh-CN"/>
        </w:rPr>
        <w:t xml:space="preserve">3GPP </w:t>
      </w:r>
      <w:r w:rsidR="00373E50">
        <w:rPr>
          <w:b/>
          <w:kern w:val="2"/>
          <w:lang w:eastAsia="zh-CN"/>
        </w:rPr>
        <w:t>TSG-</w:t>
      </w:r>
      <w:r w:rsidR="009C0564" w:rsidRPr="007973A3">
        <w:rPr>
          <w:b/>
          <w:kern w:val="2"/>
          <w:lang w:eastAsia="zh-CN"/>
        </w:rPr>
        <w:t xml:space="preserve">RAN </w:t>
      </w:r>
      <w:r w:rsidR="001A2C89" w:rsidRPr="007973A3">
        <w:rPr>
          <w:b/>
          <w:kern w:val="2"/>
          <w:lang w:eastAsia="zh-CN"/>
        </w:rPr>
        <w:t>WG</w:t>
      </w:r>
      <w:r w:rsidR="00FF2E73" w:rsidRPr="007973A3">
        <w:rPr>
          <w:b/>
          <w:kern w:val="2"/>
          <w:lang w:eastAsia="zh-CN"/>
        </w:rPr>
        <w:t>1</w:t>
      </w:r>
      <w:r w:rsidR="005F4862" w:rsidRPr="007973A3">
        <w:rPr>
          <w:b/>
          <w:lang w:eastAsia="zh-CN"/>
        </w:rPr>
        <w:t xml:space="preserve"> Meeting</w:t>
      </w:r>
      <w:r w:rsidR="00933C93" w:rsidRPr="007973A3">
        <w:rPr>
          <w:b/>
          <w:lang w:eastAsia="zh-CN"/>
        </w:rPr>
        <w:t xml:space="preserve"> #</w:t>
      </w:r>
      <w:r w:rsidR="0069425A" w:rsidRPr="007973A3">
        <w:rPr>
          <w:b/>
          <w:lang w:eastAsia="zh-CN"/>
        </w:rPr>
        <w:t>10</w:t>
      </w:r>
      <w:r w:rsidR="00A24A44">
        <w:rPr>
          <w:b/>
          <w:lang w:eastAsia="zh-CN"/>
        </w:rPr>
        <w:t>9</w:t>
      </w:r>
      <w:r w:rsidR="00A331D2" w:rsidRPr="007973A3">
        <w:rPr>
          <w:b/>
          <w:lang w:eastAsia="zh-CN"/>
        </w:rPr>
        <w:t>-e</w:t>
      </w:r>
      <w:r w:rsidR="00972929" w:rsidRPr="007973A3">
        <w:rPr>
          <w:b/>
          <w:kern w:val="2"/>
          <w:lang w:eastAsia="zh-CN"/>
        </w:rPr>
        <w:tab/>
      </w:r>
      <w:r w:rsidR="009F5112" w:rsidRPr="009F5112">
        <w:rPr>
          <w:b/>
          <w:kern w:val="2"/>
          <w:lang w:eastAsia="zh-CN"/>
        </w:rPr>
        <w:t>R1-2203086</w:t>
      </w:r>
    </w:p>
    <w:p w14:paraId="29201890" w14:textId="5D94540F" w:rsidR="009C0564" w:rsidRPr="00E62B5E" w:rsidRDefault="001E671B" w:rsidP="00847F22">
      <w:pPr>
        <w:pBdr>
          <w:bottom w:val="single" w:sz="4" w:space="1" w:color="auto"/>
        </w:pBdr>
        <w:tabs>
          <w:tab w:val="right" w:pos="9216"/>
        </w:tabs>
        <w:rPr>
          <w:b/>
          <w:kern w:val="2"/>
          <w:sz w:val="16"/>
          <w:szCs w:val="16"/>
          <w:lang w:eastAsia="zh-CN"/>
        </w:rPr>
      </w:pPr>
      <w:r w:rsidRPr="00DE4C65">
        <w:rPr>
          <w:b/>
          <w:bCs/>
          <w:lang w:eastAsia="zh-CN"/>
        </w:rPr>
        <w:t>e-M</w:t>
      </w:r>
      <w:r w:rsidR="00C94ED3" w:rsidRPr="00DE4C65">
        <w:rPr>
          <w:b/>
          <w:bCs/>
          <w:lang w:eastAsia="zh-CN"/>
        </w:rPr>
        <w:t xml:space="preserve">eeting, </w:t>
      </w:r>
      <w:r w:rsidR="003A5D12" w:rsidRPr="00847F22">
        <w:rPr>
          <w:b/>
          <w:bCs/>
          <w:lang w:eastAsia="zh-CN"/>
        </w:rPr>
        <w:t>May</w:t>
      </w:r>
      <w:r w:rsidR="002A4993" w:rsidRPr="00847F22">
        <w:rPr>
          <w:b/>
          <w:bCs/>
          <w:lang w:eastAsia="zh-CN"/>
        </w:rPr>
        <w:t xml:space="preserve"> </w:t>
      </w:r>
      <w:r w:rsidR="003A5D12" w:rsidRPr="00847F22">
        <w:rPr>
          <w:b/>
          <w:bCs/>
          <w:lang w:eastAsia="zh-CN"/>
        </w:rPr>
        <w:t>9</w:t>
      </w:r>
      <w:r w:rsidR="004240D8">
        <w:rPr>
          <w:b/>
          <w:bCs/>
          <w:lang w:eastAsia="zh-CN"/>
        </w:rPr>
        <w:t xml:space="preserve"> </w:t>
      </w:r>
      <w:bookmarkStart w:id="0" w:name="_GoBack"/>
      <w:bookmarkEnd w:id="0"/>
      <w:r w:rsidR="002A4993" w:rsidRPr="00847F22">
        <w:rPr>
          <w:b/>
          <w:bCs/>
          <w:lang w:eastAsia="zh-CN"/>
        </w:rPr>
        <w:t>-</w:t>
      </w:r>
      <w:r w:rsidR="00A331D2" w:rsidRPr="00847F22">
        <w:rPr>
          <w:b/>
          <w:bCs/>
          <w:lang w:eastAsia="zh-CN"/>
        </w:rPr>
        <w:t xml:space="preserve"> </w:t>
      </w:r>
      <w:r w:rsidR="003A5D12" w:rsidRPr="00847F22">
        <w:rPr>
          <w:b/>
          <w:bCs/>
          <w:lang w:eastAsia="zh-CN"/>
        </w:rPr>
        <w:t>20</w:t>
      </w:r>
      <w:r w:rsidR="001F471A" w:rsidRPr="00DE4C65">
        <w:rPr>
          <w:b/>
          <w:bCs/>
          <w:lang w:eastAsia="zh-CN"/>
        </w:rPr>
        <w:t>, 2022</w:t>
      </w:r>
    </w:p>
    <w:p w14:paraId="4F5B23C1" w14:textId="1650B606" w:rsidR="009C0564" w:rsidRPr="00825C1F" w:rsidRDefault="009C0564" w:rsidP="00530B9C">
      <w:pPr>
        <w:spacing w:after="60"/>
        <w:ind w:left="1555" w:hanging="1555"/>
        <w:rPr>
          <w:b/>
          <w:kern w:val="2"/>
          <w:lang w:eastAsia="zh-CN"/>
        </w:rPr>
      </w:pPr>
      <w:r w:rsidRPr="00825C1F">
        <w:rPr>
          <w:b/>
          <w:kern w:val="2"/>
          <w:lang w:eastAsia="zh-CN"/>
        </w:rPr>
        <w:t>Agenda Item:</w:t>
      </w:r>
      <w:r w:rsidR="00F31B49" w:rsidRPr="006C160E">
        <w:rPr>
          <w:b/>
          <w:kern w:val="2"/>
          <w:lang w:eastAsia="zh-CN"/>
        </w:rPr>
        <w:tab/>
      </w:r>
      <w:r w:rsidR="0069425A" w:rsidRPr="00847F22">
        <w:rPr>
          <w:b/>
          <w:kern w:val="2"/>
          <w:lang w:eastAsia="zh-CN"/>
        </w:rPr>
        <w:t>8.7.2</w:t>
      </w:r>
    </w:p>
    <w:p w14:paraId="76777BFA" w14:textId="77777777" w:rsidR="00BC1C3C" w:rsidRPr="00825C1F" w:rsidRDefault="00305FF9" w:rsidP="00530B9C">
      <w:pPr>
        <w:spacing w:after="60"/>
        <w:ind w:left="1555" w:hanging="1555"/>
        <w:rPr>
          <w:b/>
          <w:kern w:val="2"/>
          <w:lang w:eastAsia="zh-CN"/>
        </w:rPr>
      </w:pPr>
      <w:r w:rsidRPr="00825C1F">
        <w:rPr>
          <w:b/>
          <w:kern w:val="2"/>
          <w:lang w:eastAsia="zh-CN"/>
        </w:rPr>
        <w:t>Source:</w:t>
      </w:r>
      <w:r w:rsidRPr="00825C1F">
        <w:rPr>
          <w:b/>
          <w:kern w:val="2"/>
          <w:lang w:eastAsia="zh-CN"/>
        </w:rPr>
        <w:tab/>
      </w:r>
      <w:r w:rsidR="009C0564" w:rsidRPr="00825C1F">
        <w:rPr>
          <w:b/>
          <w:kern w:val="2"/>
          <w:lang w:eastAsia="zh-CN"/>
        </w:rPr>
        <w:t>Huawei</w:t>
      </w:r>
      <w:r w:rsidR="00EE7ABA" w:rsidRPr="00825C1F">
        <w:rPr>
          <w:b/>
          <w:kern w:val="2"/>
          <w:lang w:eastAsia="zh-CN"/>
        </w:rPr>
        <w:t>, HiSilicon</w:t>
      </w:r>
    </w:p>
    <w:p w14:paraId="79EA185A" w14:textId="393EE758" w:rsidR="0069425A" w:rsidRPr="00825C1F" w:rsidRDefault="009C0564" w:rsidP="00530B9C">
      <w:pPr>
        <w:spacing w:after="60"/>
        <w:ind w:left="1555" w:hanging="1555"/>
        <w:rPr>
          <w:b/>
          <w:kern w:val="2"/>
          <w:lang w:eastAsia="zh-CN"/>
        </w:rPr>
      </w:pPr>
      <w:r w:rsidRPr="00825C1F">
        <w:rPr>
          <w:b/>
          <w:kern w:val="2"/>
          <w:lang w:eastAsia="zh-CN"/>
        </w:rPr>
        <w:t>Title:</w:t>
      </w:r>
      <w:r w:rsidRPr="00825C1F">
        <w:rPr>
          <w:b/>
          <w:kern w:val="2"/>
          <w:lang w:eastAsia="zh-CN"/>
        </w:rPr>
        <w:tab/>
      </w:r>
      <w:bookmarkStart w:id="1" w:name="OLE_LINK3"/>
      <w:r w:rsidR="001F471A" w:rsidRPr="00825C1F">
        <w:rPr>
          <w:b/>
          <w:kern w:val="2"/>
          <w:lang w:eastAsia="zh-CN"/>
        </w:rPr>
        <w:t>Remaining issues on the extensions to Rel-16 DCI-based power saving adaptation for an active BWP</w:t>
      </w:r>
    </w:p>
    <w:bookmarkEnd w:id="1"/>
    <w:p w14:paraId="755E6BF2" w14:textId="77777777" w:rsidR="009C0564" w:rsidRPr="00825C1F" w:rsidRDefault="009C0564" w:rsidP="00530B9C">
      <w:pPr>
        <w:spacing w:after="60"/>
        <w:ind w:left="1555" w:hanging="1555"/>
        <w:rPr>
          <w:b/>
          <w:kern w:val="2"/>
          <w:lang w:eastAsia="zh-CN"/>
        </w:rPr>
      </w:pPr>
      <w:r w:rsidRPr="00825C1F">
        <w:rPr>
          <w:b/>
          <w:kern w:val="2"/>
          <w:lang w:eastAsia="zh-CN"/>
        </w:rPr>
        <w:t>Document for:</w:t>
      </w:r>
      <w:r w:rsidRPr="00825C1F">
        <w:rPr>
          <w:b/>
          <w:kern w:val="2"/>
          <w:lang w:eastAsia="zh-CN"/>
        </w:rPr>
        <w:tab/>
      </w:r>
      <w:r w:rsidR="001F7121" w:rsidRPr="00825C1F">
        <w:rPr>
          <w:b/>
          <w:kern w:val="2"/>
          <w:lang w:eastAsia="zh-CN"/>
        </w:rPr>
        <w:t xml:space="preserve">Discussion and </w:t>
      </w:r>
      <w:r w:rsidR="00BF73E2" w:rsidRPr="00825C1F">
        <w:rPr>
          <w:b/>
          <w:kern w:val="2"/>
          <w:lang w:eastAsia="zh-CN"/>
        </w:rPr>
        <w:t>D</w:t>
      </w:r>
      <w:r w:rsidR="001F7121" w:rsidRPr="00825C1F">
        <w:rPr>
          <w:b/>
          <w:kern w:val="2"/>
          <w:lang w:eastAsia="zh-CN"/>
        </w:rPr>
        <w:t>ecision</w:t>
      </w:r>
      <w:r w:rsidR="002D0439" w:rsidRPr="00825C1F">
        <w:rPr>
          <w:b/>
          <w:kern w:val="2"/>
          <w:lang w:eastAsia="zh-CN"/>
        </w:rPr>
        <w:t xml:space="preserve"> </w:t>
      </w:r>
    </w:p>
    <w:p w14:paraId="4260199A" w14:textId="77777777" w:rsidR="009C0564" w:rsidRPr="00E62B5E" w:rsidRDefault="009C0564" w:rsidP="00530B9C">
      <w:pPr>
        <w:pBdr>
          <w:bottom w:val="single" w:sz="4" w:space="1" w:color="auto"/>
        </w:pBdr>
        <w:spacing w:after="0"/>
        <w:rPr>
          <w:b/>
          <w:kern w:val="2"/>
          <w:sz w:val="16"/>
          <w:szCs w:val="16"/>
          <w:lang w:eastAsia="zh-CN"/>
        </w:rPr>
      </w:pPr>
    </w:p>
    <w:p w14:paraId="7BC2F7FE" w14:textId="4F44E8E9" w:rsidR="009C0564" w:rsidRPr="00E62B5E" w:rsidRDefault="009C0564" w:rsidP="005B1AA6">
      <w:pPr>
        <w:pStyle w:val="1"/>
        <w:spacing w:before="240"/>
        <w:ind w:left="431" w:hanging="431"/>
      </w:pPr>
      <w:bookmarkStart w:id="2" w:name="_Ref124589705"/>
      <w:bookmarkStart w:id="3" w:name="_Ref129681862"/>
      <w:r w:rsidRPr="00E62B5E">
        <w:t>Introduction</w:t>
      </w:r>
      <w:bookmarkEnd w:id="2"/>
      <w:bookmarkEnd w:id="3"/>
    </w:p>
    <w:p w14:paraId="2CF46E58" w14:textId="6E261BD4" w:rsidR="00B823F2" w:rsidRPr="00825C1F" w:rsidRDefault="003E1384">
      <w:pPr>
        <w:spacing w:beforeLines="50" w:before="120"/>
      </w:pPr>
      <w:bookmarkStart w:id="4" w:name="OLE_LINK13"/>
      <w:r w:rsidRPr="00825C1F">
        <w:rPr>
          <w:rFonts w:eastAsiaTheme="minorEastAsia"/>
          <w:lang w:eastAsia="zh-CN"/>
        </w:rPr>
        <w:t>In t</w:t>
      </w:r>
      <w:r w:rsidR="00B823F2" w:rsidRPr="006C160E">
        <w:rPr>
          <w:rFonts w:eastAsiaTheme="minorEastAsia"/>
          <w:lang w:eastAsia="zh-CN"/>
        </w:rPr>
        <w:t>his contribution</w:t>
      </w:r>
      <w:r w:rsidRPr="00477C2C">
        <w:rPr>
          <w:rFonts w:eastAsiaTheme="minorEastAsia"/>
          <w:lang w:eastAsia="zh-CN"/>
        </w:rPr>
        <w:t>,</w:t>
      </w:r>
      <w:r w:rsidR="00B823F2" w:rsidRPr="00825C1F">
        <w:rPr>
          <w:rFonts w:eastAsiaTheme="minorEastAsia"/>
          <w:lang w:eastAsia="zh-CN"/>
        </w:rPr>
        <w:t xml:space="preserve"> </w:t>
      </w:r>
      <w:r w:rsidR="00903EFC" w:rsidRPr="00825C1F">
        <w:rPr>
          <w:rFonts w:eastAsiaTheme="minorEastAsia"/>
          <w:lang w:eastAsia="zh-CN"/>
        </w:rPr>
        <w:t xml:space="preserve">the </w:t>
      </w:r>
      <w:r w:rsidR="00C00590" w:rsidRPr="00825C1F">
        <w:rPr>
          <w:rFonts w:eastAsiaTheme="minorEastAsia"/>
          <w:lang w:eastAsia="zh-CN"/>
        </w:rPr>
        <w:t xml:space="preserve">remaining </w:t>
      </w:r>
      <w:r w:rsidR="00814EAF" w:rsidRPr="00825C1F">
        <w:rPr>
          <w:rFonts w:eastAsiaTheme="minorEastAsia"/>
          <w:lang w:eastAsia="zh-CN"/>
        </w:rPr>
        <w:t>issue</w:t>
      </w:r>
      <w:r w:rsidR="00C00590" w:rsidRPr="00825C1F">
        <w:rPr>
          <w:rFonts w:eastAsiaTheme="minorEastAsia"/>
          <w:lang w:eastAsia="zh-CN"/>
        </w:rPr>
        <w:t>s</w:t>
      </w:r>
      <w:r w:rsidR="00903EFC" w:rsidRPr="00825C1F">
        <w:rPr>
          <w:rFonts w:eastAsiaTheme="minorEastAsia"/>
          <w:lang w:eastAsia="zh-CN"/>
        </w:rPr>
        <w:t xml:space="preserve"> </w:t>
      </w:r>
      <w:r w:rsidR="00A91BB9" w:rsidRPr="00825C1F">
        <w:rPr>
          <w:rFonts w:eastAsiaTheme="minorEastAsia"/>
          <w:lang w:eastAsia="zh-CN"/>
        </w:rPr>
        <w:t>on</w:t>
      </w:r>
      <w:r w:rsidR="00D93C05" w:rsidRPr="00825C1F">
        <w:rPr>
          <w:rFonts w:eastAsiaTheme="minorEastAsia"/>
          <w:lang w:eastAsia="zh-CN"/>
        </w:rPr>
        <w:t xml:space="preserve"> </w:t>
      </w:r>
      <w:r w:rsidR="008C57B4" w:rsidRPr="00825C1F">
        <w:rPr>
          <w:rFonts w:eastAsiaTheme="minorEastAsia"/>
          <w:lang w:eastAsia="zh-CN"/>
        </w:rPr>
        <w:t xml:space="preserve">DCI-based </w:t>
      </w:r>
      <w:r w:rsidR="007815C7" w:rsidRPr="00825C1F">
        <w:rPr>
          <w:rFonts w:eastAsiaTheme="minorEastAsia"/>
          <w:lang w:eastAsia="zh-CN"/>
        </w:rPr>
        <w:t xml:space="preserve">PDCCH </w:t>
      </w:r>
      <w:r w:rsidR="00903EFC" w:rsidRPr="00825C1F">
        <w:rPr>
          <w:rFonts w:eastAsiaTheme="minorEastAsia"/>
          <w:lang w:eastAsia="zh-CN"/>
        </w:rPr>
        <w:t xml:space="preserve">monitoring </w:t>
      </w:r>
      <w:r w:rsidR="007815C7" w:rsidRPr="00825C1F">
        <w:rPr>
          <w:rFonts w:eastAsiaTheme="minorEastAsia"/>
          <w:lang w:eastAsia="zh-CN"/>
        </w:rPr>
        <w:t>adaptation</w:t>
      </w:r>
      <w:r w:rsidRPr="00825C1F">
        <w:rPr>
          <w:rFonts w:eastAsia="MS Mincho"/>
          <w:lang w:eastAsia="ja-JP"/>
        </w:rPr>
        <w:t xml:space="preserve"> are further analyzed and discussed</w:t>
      </w:r>
      <w:r w:rsidR="007815C7" w:rsidRPr="00825C1F">
        <w:rPr>
          <w:rFonts w:eastAsiaTheme="minorEastAsia"/>
          <w:lang w:eastAsia="zh-CN"/>
        </w:rPr>
        <w:t xml:space="preserve">. </w:t>
      </w:r>
    </w:p>
    <w:p w14:paraId="12F9F39C" w14:textId="5BB56038" w:rsidR="00BF482B" w:rsidRDefault="00BF482B" w:rsidP="00062219">
      <w:pPr>
        <w:pStyle w:val="1"/>
      </w:pPr>
      <w:bookmarkStart w:id="5" w:name="OLE_LINK76"/>
      <w:bookmarkStart w:id="6" w:name="OLE_LINK77"/>
      <w:bookmarkStart w:id="7" w:name="_Ref129681832"/>
      <w:bookmarkEnd w:id="4"/>
      <w:r w:rsidRPr="00C91916">
        <w:t>Impact on PDCCH monitoring scrambled by C-RNTI/MCS-</w:t>
      </w:r>
      <w:r>
        <w:t>C-</w:t>
      </w:r>
      <w:r w:rsidRPr="00C91916">
        <w:t>RNTI/CS-RNTI for Type 0/</w:t>
      </w:r>
      <w:r w:rsidR="00C43FAE">
        <w:t>0A</w:t>
      </w:r>
      <w:r w:rsidRPr="00C91916">
        <w:t>/1/2 CSS</w:t>
      </w:r>
    </w:p>
    <w:p w14:paraId="581800A8" w14:textId="7B6EC3B7" w:rsidR="00596C17" w:rsidRPr="003822CE" w:rsidRDefault="00BF482B" w:rsidP="003822CE">
      <w:pPr>
        <w:spacing w:beforeLines="50" w:before="120"/>
        <w:rPr>
          <w:rFonts w:eastAsiaTheme="minorEastAsia"/>
          <w:lang w:eastAsia="zh-CN"/>
        </w:rPr>
      </w:pPr>
      <w:r w:rsidRPr="003822CE">
        <w:rPr>
          <w:rFonts w:eastAsiaTheme="minorEastAsia"/>
          <w:lang w:eastAsia="zh-CN"/>
        </w:rPr>
        <w:t xml:space="preserve">It was agreed that PDCCH based monitoring adaptation is applied to USS and type-3 CSS. </w:t>
      </w:r>
      <w:r w:rsidR="003E0F7C" w:rsidRPr="003822CE">
        <w:rPr>
          <w:rFonts w:eastAsiaTheme="minorEastAsia"/>
          <w:lang w:eastAsia="zh-CN"/>
        </w:rPr>
        <w:t xml:space="preserve">It is still open regarding whether PDCCH </w:t>
      </w:r>
      <w:r w:rsidR="00DE6E33" w:rsidRPr="003822CE">
        <w:rPr>
          <w:rFonts w:eastAsiaTheme="minorEastAsia"/>
          <w:lang w:eastAsia="zh-CN"/>
        </w:rPr>
        <w:t>skipping</w:t>
      </w:r>
      <w:r w:rsidR="003E0F7C" w:rsidRPr="003822CE">
        <w:rPr>
          <w:rFonts w:eastAsiaTheme="minorEastAsia"/>
          <w:lang w:eastAsia="zh-CN"/>
        </w:rPr>
        <w:t xml:space="preserve"> i</w:t>
      </w:r>
      <w:r w:rsidRPr="003822CE">
        <w:rPr>
          <w:rFonts w:eastAsiaTheme="minorEastAsia"/>
          <w:lang w:eastAsia="zh-CN"/>
        </w:rPr>
        <w:t>mpact</w:t>
      </w:r>
      <w:r w:rsidR="003E0F7C" w:rsidRPr="003822CE">
        <w:rPr>
          <w:rFonts w:eastAsiaTheme="minorEastAsia"/>
          <w:lang w:eastAsia="zh-CN"/>
        </w:rPr>
        <w:t>s</w:t>
      </w:r>
      <w:r w:rsidRPr="003822CE">
        <w:rPr>
          <w:rFonts w:eastAsiaTheme="minorEastAsia"/>
          <w:lang w:eastAsia="zh-CN"/>
        </w:rPr>
        <w:t xml:space="preserve"> on PDCCH monitoring scrambled by C-RNTI/MCS-</w:t>
      </w:r>
      <w:r w:rsidR="004D1CDD" w:rsidRPr="003822CE">
        <w:rPr>
          <w:rFonts w:eastAsiaTheme="minorEastAsia"/>
          <w:lang w:eastAsia="zh-CN"/>
        </w:rPr>
        <w:t>C-</w:t>
      </w:r>
      <w:r w:rsidRPr="003822CE">
        <w:rPr>
          <w:rFonts w:eastAsiaTheme="minorEastAsia"/>
          <w:lang w:eastAsia="zh-CN"/>
        </w:rPr>
        <w:t>RNTI/CS-RNTI for Type 0/</w:t>
      </w:r>
      <w:r w:rsidR="00C43FAE">
        <w:rPr>
          <w:rFonts w:eastAsiaTheme="minorEastAsia"/>
          <w:lang w:eastAsia="zh-CN"/>
        </w:rPr>
        <w:t>0A</w:t>
      </w:r>
      <w:r w:rsidRPr="003822CE">
        <w:rPr>
          <w:rFonts w:eastAsiaTheme="minorEastAsia"/>
          <w:lang w:eastAsia="zh-CN"/>
        </w:rPr>
        <w:t>/1/2 CSS.</w:t>
      </w:r>
      <w:r w:rsidR="002A5A0C" w:rsidRPr="003822CE">
        <w:rPr>
          <w:rFonts w:eastAsiaTheme="minorEastAsia"/>
          <w:lang w:eastAsia="zh-CN"/>
        </w:rPr>
        <w:t xml:space="preserve"> </w:t>
      </w:r>
      <w:r w:rsidR="00110B45" w:rsidRPr="003822CE">
        <w:rPr>
          <w:rFonts w:eastAsiaTheme="minorEastAsia"/>
          <w:lang w:eastAsia="zh-CN"/>
        </w:rPr>
        <w:t xml:space="preserve">The discussed proposal </w:t>
      </w:r>
      <w:r w:rsidR="009F40BD">
        <w:rPr>
          <w:rFonts w:eastAsiaTheme="minorEastAsia"/>
          <w:lang w:eastAsia="zh-CN"/>
        </w:rPr>
        <w:t xml:space="preserve">in RAN1#108-e </w:t>
      </w:r>
      <w:r w:rsidR="00110B45" w:rsidRPr="003822CE">
        <w:rPr>
          <w:rFonts w:eastAsiaTheme="minorEastAsia"/>
          <w:lang w:eastAsia="zh-CN"/>
        </w:rPr>
        <w:t>was captured in the feature lead summary as following</w:t>
      </w:r>
      <w:r w:rsidR="00E2533B">
        <w:rPr>
          <w:rFonts w:eastAsiaTheme="minorEastAsia"/>
          <w:lang w:eastAsia="zh-CN"/>
        </w:rPr>
        <w:t xml:space="preserve"> </w:t>
      </w:r>
      <w:r w:rsidR="00E2533B">
        <w:rPr>
          <w:rFonts w:eastAsiaTheme="minorEastAsia"/>
          <w:lang w:eastAsia="zh-CN"/>
        </w:rPr>
        <w:fldChar w:fldCharType="begin"/>
      </w:r>
      <w:r w:rsidR="00E2533B">
        <w:rPr>
          <w:rFonts w:eastAsiaTheme="minorEastAsia"/>
          <w:lang w:eastAsia="zh-CN"/>
        </w:rPr>
        <w:instrText xml:space="preserve"> REF _Ref100586571 \r \h </w:instrText>
      </w:r>
      <w:r w:rsidR="00E2533B">
        <w:rPr>
          <w:rFonts w:eastAsiaTheme="minorEastAsia"/>
          <w:lang w:eastAsia="zh-CN"/>
        </w:rPr>
      </w:r>
      <w:r w:rsidR="00E2533B">
        <w:rPr>
          <w:rFonts w:eastAsiaTheme="minorEastAsia"/>
          <w:lang w:eastAsia="zh-CN"/>
        </w:rPr>
        <w:fldChar w:fldCharType="separate"/>
      </w:r>
      <w:r w:rsidR="001334A2">
        <w:rPr>
          <w:rFonts w:eastAsiaTheme="minorEastAsia"/>
          <w:lang w:eastAsia="zh-CN"/>
        </w:rPr>
        <w:t>[1]</w:t>
      </w:r>
      <w:r w:rsidR="00E2533B">
        <w:rPr>
          <w:rFonts w:eastAsiaTheme="minorEastAsia"/>
          <w:lang w:eastAsia="zh-CN"/>
        </w:rPr>
        <w:fldChar w:fldCharType="end"/>
      </w:r>
      <w:r w:rsidR="00110B45" w:rsidRPr="003822CE">
        <w:rPr>
          <w:rFonts w:eastAsiaTheme="minorEastAsia"/>
          <w:lang w:eastAsia="zh-CN"/>
        </w:rPr>
        <w:t>.</w:t>
      </w:r>
    </w:p>
    <w:tbl>
      <w:tblPr>
        <w:tblStyle w:val="ac"/>
        <w:tblW w:w="0" w:type="auto"/>
        <w:tblLook w:val="04A0" w:firstRow="1" w:lastRow="0" w:firstColumn="1" w:lastColumn="0" w:noHBand="0" w:noVBand="1"/>
      </w:tblPr>
      <w:tblGrid>
        <w:gridCol w:w="9307"/>
      </w:tblGrid>
      <w:tr w:rsidR="00F64480" w14:paraId="4ECAC9C9" w14:textId="77777777" w:rsidTr="00F64480">
        <w:tc>
          <w:tcPr>
            <w:tcW w:w="9307" w:type="dxa"/>
          </w:tcPr>
          <w:p w14:paraId="423CF2C0" w14:textId="77777777" w:rsidR="00F64480" w:rsidRDefault="00F64480" w:rsidP="00F64480">
            <w:pPr>
              <w:pStyle w:val="4"/>
              <w:numPr>
                <w:ilvl w:val="0"/>
                <w:numId w:val="0"/>
              </w:numPr>
              <w:ind w:left="864" w:hanging="864"/>
              <w:outlineLvl w:val="3"/>
              <w:rPr>
                <w:bCs w:val="0"/>
                <w:sz w:val="20"/>
                <w:lang w:eastAsia="zh-CN"/>
              </w:rPr>
            </w:pPr>
            <w:r>
              <w:rPr>
                <w:szCs w:val="22"/>
                <w:highlight w:val="lightGray"/>
                <w:lang w:eastAsia="zh-CN"/>
              </w:rPr>
              <w:t>[Medium] proposal 2-1 (v4) – skipping C-RNTI/... in Type 0/0A/1/2 CSS</w:t>
            </w:r>
          </w:p>
          <w:p w14:paraId="3739852B" w14:textId="77777777" w:rsidR="00F64480" w:rsidRDefault="00F64480" w:rsidP="00F64480">
            <w:pPr>
              <w:pStyle w:val="af"/>
              <w:numPr>
                <w:ilvl w:val="0"/>
                <w:numId w:val="31"/>
              </w:numPr>
              <w:overflowPunct/>
              <w:autoSpaceDE/>
              <w:autoSpaceDN/>
              <w:adjustRightInd/>
              <w:spacing w:before="120" w:after="0" w:line="280" w:lineRule="atLeast"/>
              <w:contextualSpacing w:val="0"/>
              <w:jc w:val="both"/>
              <w:rPr>
                <w:lang w:eastAsia="zh-TW"/>
              </w:rPr>
            </w:pPr>
            <w:r>
              <w:rPr>
                <w:lang w:eastAsia="zh-TW"/>
              </w:rPr>
              <w:t xml:space="preserve">UE </w:t>
            </w:r>
            <w:r>
              <w:rPr>
                <w:color w:val="FF0000"/>
              </w:rPr>
              <w:t xml:space="preserve">also </w:t>
            </w:r>
            <w:r>
              <w:rPr>
                <w:lang w:eastAsia="zh-TW"/>
              </w:rPr>
              <w:t>skips monitoring of PDCCH candidates for DCI format 0_0 and DCI format 1_0 with CRC scrambled by C-RNTI, MCS-C-RNTI, or CS-RNTI in any CSS and USS when UE is indicated skipping PDCCH monitoring for a duration.</w:t>
            </w:r>
          </w:p>
          <w:p w14:paraId="11BB0566" w14:textId="0D500C0C" w:rsidR="00F64480" w:rsidRPr="003822CE" w:rsidRDefault="00F64480" w:rsidP="003822CE">
            <w:pPr>
              <w:spacing w:line="280" w:lineRule="atLeast"/>
              <w:rPr>
                <w:bCs/>
                <w:lang w:eastAsia="zh-CN"/>
              </w:rPr>
            </w:pPr>
            <w:r>
              <w:rPr>
                <w:bCs/>
                <w:color w:val="FF0000"/>
              </w:rPr>
              <w:t xml:space="preserve">Note: it is previously agreed that </w:t>
            </w:r>
            <w:r>
              <w:rPr>
                <w:color w:val="FF0000"/>
              </w:rPr>
              <w:t>PDCCH based monitoring adaptation is applied to USS and type-3 CSS.</w:t>
            </w:r>
            <w:r>
              <w:rPr>
                <w:bCs/>
                <w:color w:val="FF0000"/>
              </w:rPr>
              <w:t xml:space="preserve"> </w:t>
            </w:r>
          </w:p>
        </w:tc>
      </w:tr>
    </w:tbl>
    <w:p w14:paraId="20E966B0" w14:textId="77777777" w:rsidR="00110B45" w:rsidRDefault="00110B45" w:rsidP="00110B45">
      <w:pPr>
        <w:rPr>
          <w:lang w:eastAsia="ja-JP"/>
        </w:rPr>
      </w:pPr>
    </w:p>
    <w:p w14:paraId="25984B95" w14:textId="5469B8E7" w:rsidR="0098420B" w:rsidRDefault="00BF482B" w:rsidP="00BF482B">
      <w:pPr>
        <w:rPr>
          <w:rFonts w:eastAsia="MS PGothic"/>
          <w:lang w:eastAsia="ja-JP"/>
        </w:rPr>
      </w:pPr>
      <w:r>
        <w:rPr>
          <w:lang w:eastAsia="zh-CN"/>
        </w:rPr>
        <w:t>For PDCCH skipping mechanism, if the UE still monitors PDCCH</w:t>
      </w:r>
      <w:r w:rsidRPr="00AE5B88">
        <w:rPr>
          <w:lang w:eastAsia="zh-CN"/>
        </w:rPr>
        <w:t xml:space="preserve"> </w:t>
      </w:r>
      <w:r w:rsidRPr="00BE4338">
        <w:rPr>
          <w:lang w:eastAsia="zh-CN"/>
        </w:rPr>
        <w:t>scrambled by C-RNTI</w:t>
      </w:r>
      <w:r>
        <w:rPr>
          <w:lang w:eastAsia="zh-CN"/>
        </w:rPr>
        <w:t>,</w:t>
      </w:r>
      <w:r w:rsidRPr="00273AED">
        <w:rPr>
          <w:lang w:eastAsia="zh-CN"/>
        </w:rPr>
        <w:t xml:space="preserve"> MCS-C-RNTI or CS-RNTI for </w:t>
      </w:r>
      <w:r w:rsidRPr="00BE4338">
        <w:rPr>
          <w:lang w:eastAsia="zh-CN"/>
        </w:rPr>
        <w:t>Type 0/</w:t>
      </w:r>
      <w:r w:rsidR="00C43FAE">
        <w:rPr>
          <w:lang w:eastAsia="zh-CN"/>
        </w:rPr>
        <w:t>0A</w:t>
      </w:r>
      <w:r w:rsidRPr="00BE4338">
        <w:rPr>
          <w:lang w:eastAsia="zh-CN"/>
        </w:rPr>
        <w:t>/1/2 CSS</w:t>
      </w:r>
      <w:r>
        <w:rPr>
          <w:lang w:eastAsia="zh-CN"/>
        </w:rPr>
        <w:t xml:space="preserve"> in </w:t>
      </w:r>
      <w:r w:rsidR="00043465">
        <w:rPr>
          <w:rFonts w:hint="eastAsia"/>
          <w:lang w:eastAsia="zh-CN"/>
        </w:rPr>
        <w:t>a</w:t>
      </w:r>
      <w:r w:rsidR="00043465">
        <w:rPr>
          <w:lang w:eastAsia="zh-CN"/>
        </w:rPr>
        <w:t xml:space="preserve"> </w:t>
      </w:r>
      <w:r>
        <w:rPr>
          <w:lang w:eastAsia="zh-CN"/>
        </w:rPr>
        <w:t>skipping duration, the power saving gain of P</w:t>
      </w:r>
      <w:r w:rsidR="00696604">
        <w:rPr>
          <w:lang w:eastAsia="zh-CN"/>
        </w:rPr>
        <w:t xml:space="preserve">DCCH skipping would be reduced. Some companies raised that </w:t>
      </w:r>
      <w:r w:rsidR="00696604" w:rsidRPr="00C91916">
        <w:rPr>
          <w:lang w:eastAsia="ja-JP"/>
        </w:rPr>
        <w:t>C-RNTI/MCS-</w:t>
      </w:r>
      <w:r w:rsidR="004D1CDD">
        <w:rPr>
          <w:lang w:eastAsia="ja-JP"/>
        </w:rPr>
        <w:t>C-</w:t>
      </w:r>
      <w:r w:rsidR="00696604" w:rsidRPr="00C91916">
        <w:rPr>
          <w:lang w:eastAsia="ja-JP"/>
        </w:rPr>
        <w:t>RNTI/CS-RNTI</w:t>
      </w:r>
      <w:r w:rsidR="00696604">
        <w:rPr>
          <w:lang w:eastAsia="ja-JP"/>
        </w:rPr>
        <w:t xml:space="preserve"> </w:t>
      </w:r>
      <w:r w:rsidR="00696604" w:rsidRPr="00C91916">
        <w:rPr>
          <w:lang w:eastAsia="ja-JP"/>
        </w:rPr>
        <w:t xml:space="preserve">for Type </w:t>
      </w:r>
      <w:r w:rsidR="00C43FAE" w:rsidRPr="00BE4338">
        <w:rPr>
          <w:lang w:eastAsia="zh-CN"/>
        </w:rPr>
        <w:t>0/</w:t>
      </w:r>
      <w:r w:rsidR="00C43FAE">
        <w:rPr>
          <w:lang w:eastAsia="zh-CN"/>
        </w:rPr>
        <w:t>0A</w:t>
      </w:r>
      <w:r w:rsidR="00C43FAE" w:rsidRPr="00BE4338">
        <w:rPr>
          <w:lang w:eastAsia="zh-CN"/>
        </w:rPr>
        <w:t>/1/2</w:t>
      </w:r>
      <w:r w:rsidR="00696604" w:rsidRPr="00C91916">
        <w:rPr>
          <w:lang w:eastAsia="ja-JP"/>
        </w:rPr>
        <w:t xml:space="preserve"> CSS</w:t>
      </w:r>
      <w:r w:rsidR="00696604">
        <w:rPr>
          <w:lang w:eastAsia="ja-JP"/>
        </w:rPr>
        <w:t xml:space="preserve"> is monitored in the slot </w:t>
      </w:r>
      <w:r w:rsidR="0098420B">
        <w:rPr>
          <w:lang w:eastAsia="ja-JP"/>
        </w:rPr>
        <w:t xml:space="preserve">where </w:t>
      </w:r>
      <w:r w:rsidR="00696604">
        <w:rPr>
          <w:rFonts w:eastAsia="MS PGothic"/>
          <w:lang w:eastAsia="ja-JP"/>
        </w:rPr>
        <w:t>SI-RNTI, RA-RNTI, MsgB-RNTI, or P-RNTI is monitored</w:t>
      </w:r>
      <w:r w:rsidR="00836A01">
        <w:rPr>
          <w:rFonts w:eastAsia="MS PGothic"/>
          <w:lang w:eastAsia="ja-JP"/>
        </w:rPr>
        <w:t>, and SI-RNTI/RA-RNTI/MsgB-RNTI/P-RNTI</w:t>
      </w:r>
      <w:r w:rsidR="00696604">
        <w:rPr>
          <w:rFonts w:eastAsia="MS PGothic"/>
          <w:lang w:eastAsia="ja-JP"/>
        </w:rPr>
        <w:t xml:space="preserve"> is not </w:t>
      </w:r>
      <w:r w:rsidR="00836A01">
        <w:rPr>
          <w:rFonts w:eastAsia="MS PGothic"/>
          <w:lang w:eastAsia="ja-JP"/>
        </w:rPr>
        <w:t xml:space="preserve">always </w:t>
      </w:r>
      <w:r w:rsidR="00696604">
        <w:rPr>
          <w:rFonts w:eastAsia="MS PGothic"/>
          <w:lang w:eastAsia="ja-JP"/>
        </w:rPr>
        <w:t>monitored</w:t>
      </w:r>
      <w:r w:rsidR="0098420B">
        <w:rPr>
          <w:rFonts w:eastAsia="MS PGothic"/>
          <w:lang w:eastAsia="ja-JP"/>
        </w:rPr>
        <w:t xml:space="preserve"> by a UE</w:t>
      </w:r>
      <w:r w:rsidR="00696604">
        <w:rPr>
          <w:rFonts w:eastAsia="MS PGothic"/>
          <w:lang w:eastAsia="ja-JP"/>
        </w:rPr>
        <w:t xml:space="preserve">. </w:t>
      </w:r>
      <w:r w:rsidR="0098420B">
        <w:rPr>
          <w:rFonts w:eastAsia="MS PGothic"/>
          <w:lang w:eastAsia="ja-JP"/>
        </w:rPr>
        <w:t xml:space="preserve">Therefore, they think the power consumption impact due to monitoring of </w:t>
      </w:r>
      <w:r w:rsidR="0098420B" w:rsidRPr="00C91916">
        <w:rPr>
          <w:lang w:eastAsia="ja-JP"/>
        </w:rPr>
        <w:t>C-RNTI/MCS-</w:t>
      </w:r>
      <w:r w:rsidR="004D1CDD">
        <w:rPr>
          <w:lang w:eastAsia="ja-JP"/>
        </w:rPr>
        <w:t>C-</w:t>
      </w:r>
      <w:r w:rsidR="0098420B" w:rsidRPr="00C91916">
        <w:rPr>
          <w:lang w:eastAsia="ja-JP"/>
        </w:rPr>
        <w:t>RNTI/CS-RNTI</w:t>
      </w:r>
      <w:r w:rsidR="0098420B">
        <w:rPr>
          <w:lang w:eastAsia="ja-JP"/>
        </w:rPr>
        <w:t xml:space="preserve"> </w:t>
      </w:r>
      <w:r w:rsidR="0098420B" w:rsidRPr="00C91916">
        <w:rPr>
          <w:lang w:eastAsia="ja-JP"/>
        </w:rPr>
        <w:t xml:space="preserve">for Type </w:t>
      </w:r>
      <w:r w:rsidR="00C43FAE" w:rsidRPr="00BE4338">
        <w:rPr>
          <w:lang w:eastAsia="zh-CN"/>
        </w:rPr>
        <w:t>0/</w:t>
      </w:r>
      <w:r w:rsidR="00C43FAE">
        <w:rPr>
          <w:lang w:eastAsia="zh-CN"/>
        </w:rPr>
        <w:t>0A</w:t>
      </w:r>
      <w:r w:rsidR="00C43FAE" w:rsidRPr="00BE4338">
        <w:rPr>
          <w:lang w:eastAsia="zh-CN"/>
        </w:rPr>
        <w:t>/1/2</w:t>
      </w:r>
      <w:r w:rsidR="0098420B" w:rsidRPr="00C91916">
        <w:rPr>
          <w:lang w:eastAsia="ja-JP"/>
        </w:rPr>
        <w:t xml:space="preserve"> CSS</w:t>
      </w:r>
      <w:r w:rsidR="0098420B">
        <w:rPr>
          <w:lang w:eastAsia="ja-JP"/>
        </w:rPr>
        <w:t xml:space="preserve"> </w:t>
      </w:r>
      <w:r w:rsidR="00F320D4">
        <w:rPr>
          <w:lang w:eastAsia="ja-JP"/>
        </w:rPr>
        <w:t xml:space="preserve">would be </w:t>
      </w:r>
      <w:r w:rsidR="0098420B">
        <w:rPr>
          <w:lang w:eastAsia="ja-JP"/>
        </w:rPr>
        <w:t>negligible.</w:t>
      </w:r>
    </w:p>
    <w:tbl>
      <w:tblPr>
        <w:tblStyle w:val="ac"/>
        <w:tblW w:w="0" w:type="auto"/>
        <w:tblLook w:val="04A0" w:firstRow="1" w:lastRow="0" w:firstColumn="1" w:lastColumn="0" w:noHBand="0" w:noVBand="1"/>
      </w:tblPr>
      <w:tblGrid>
        <w:gridCol w:w="9307"/>
      </w:tblGrid>
      <w:tr w:rsidR="0098420B" w14:paraId="2A43D461" w14:textId="77777777" w:rsidTr="0098420B">
        <w:tc>
          <w:tcPr>
            <w:tcW w:w="9307" w:type="dxa"/>
          </w:tcPr>
          <w:p w14:paraId="2A91D7FF" w14:textId="271EB940" w:rsidR="00480705" w:rsidRPr="000D1EA9" w:rsidRDefault="00480705" w:rsidP="00480705">
            <w:pPr>
              <w:rPr>
                <w:color w:val="FF0000"/>
                <w:sz w:val="24"/>
                <w:lang w:eastAsia="zh-CN"/>
              </w:rPr>
            </w:pPr>
            <w:r w:rsidRPr="00AE58C0">
              <w:rPr>
                <w:color w:val="FF0000"/>
                <w:sz w:val="24"/>
                <w:lang w:eastAsia="zh-CN"/>
              </w:rPr>
              <w:t>------------------------------------------</w:t>
            </w:r>
            <w:r>
              <w:rPr>
                <w:color w:val="FF0000"/>
                <w:sz w:val="24"/>
                <w:lang w:eastAsia="zh-CN"/>
              </w:rPr>
              <w:t xml:space="preserve">Description in </w:t>
            </w:r>
            <w:r w:rsidRPr="00AE58C0">
              <w:rPr>
                <w:color w:val="FF0000"/>
                <w:sz w:val="24"/>
                <w:lang w:eastAsia="zh-CN"/>
              </w:rPr>
              <w:t>TS 38.</w:t>
            </w:r>
            <w:r>
              <w:rPr>
                <w:color w:val="FF0000"/>
                <w:sz w:val="24"/>
                <w:lang w:eastAsia="zh-CN"/>
              </w:rPr>
              <w:t>213----------------</w:t>
            </w:r>
            <w:r w:rsidRPr="00AE58C0">
              <w:rPr>
                <w:color w:val="FF0000"/>
                <w:sz w:val="24"/>
                <w:lang w:eastAsia="zh-CN"/>
              </w:rPr>
              <w:t>-------------------------</w:t>
            </w:r>
          </w:p>
          <w:p w14:paraId="76C524FB" w14:textId="77777777" w:rsidR="0098420B" w:rsidRDefault="0098420B" w:rsidP="0098420B">
            <w:pPr>
              <w:rPr>
                <w:sz w:val="20"/>
                <w:szCs w:val="20"/>
              </w:rPr>
            </w:pPr>
            <w:r>
              <w:t xml:space="preserve">If a UE is provided </w:t>
            </w:r>
          </w:p>
          <w:p w14:paraId="0428A507" w14:textId="77777777" w:rsidR="0098420B" w:rsidRDefault="0098420B" w:rsidP="0098420B">
            <w:r>
              <w:t>-</w:t>
            </w:r>
            <w:r>
              <w:tab/>
              <w:t xml:space="preserve">one or more search space sets by corresponding one or more of </w:t>
            </w:r>
            <w:r>
              <w:rPr>
                <w:i/>
                <w:lang w:eastAsia="x-none"/>
              </w:rPr>
              <w:t>searchSpaceZero</w:t>
            </w:r>
            <w:r>
              <w:rPr>
                <w:i/>
                <w:iCs/>
                <w:lang w:eastAsia="x-none"/>
              </w:rPr>
              <w:t>, searchSpaceSIB1</w:t>
            </w:r>
            <w:r>
              <w:rPr>
                <w:iCs/>
                <w:lang w:eastAsia="x-none"/>
              </w:rPr>
              <w:t xml:space="preserve">, </w:t>
            </w:r>
            <w:r>
              <w:rPr>
                <w:i/>
              </w:rPr>
              <w:t>searchSpaceOtherSystemInformation</w:t>
            </w:r>
            <w:r>
              <w:t xml:space="preserve">, </w:t>
            </w:r>
            <w:r>
              <w:rPr>
                <w:i/>
              </w:rPr>
              <w:t>pagingSearchSpace</w:t>
            </w:r>
            <w:r>
              <w:t xml:space="preserve">, </w:t>
            </w:r>
            <w:r>
              <w:rPr>
                <w:i/>
              </w:rPr>
              <w:t>ra-SearchSpace</w:t>
            </w:r>
            <w:r>
              <w:t xml:space="preserve">, and </w:t>
            </w:r>
          </w:p>
          <w:p w14:paraId="264FAA21" w14:textId="77777777" w:rsidR="0098420B" w:rsidRDefault="0098420B" w:rsidP="0098420B">
            <w:r>
              <w:t>-</w:t>
            </w:r>
            <w:r>
              <w:tab/>
              <w:t>a C-RNTI, an MCS-C-RNTI, or a CS-RNTI</w:t>
            </w:r>
          </w:p>
          <w:p w14:paraId="5B5A177C" w14:textId="4A842CDC" w:rsidR="0098420B" w:rsidRDefault="0098420B" w:rsidP="0098420B">
            <w:pPr>
              <w:rPr>
                <w:rFonts w:eastAsia="MS PGothic"/>
                <w:lang w:eastAsia="ja-JP"/>
              </w:rPr>
            </w:pPr>
            <w:r>
              <w:t xml:space="preserve">the UE monitors PDCCH candidates for DCI format 0_0 and DCI format 1_0 with CRC scrambled by the C-RNTI, the MCS-C-RNTI, or the CS-RNTI in the one or more search space sets </w:t>
            </w:r>
            <w:r>
              <w:rPr>
                <w:rFonts w:eastAsia="MS PGothic"/>
                <w:lang w:eastAsia="ja-JP"/>
              </w:rPr>
              <w:t>in a slot where the UE monitors PDCCH candidates for at least a DCI format 0_0 or a DCI format 1_0 with CRC scrambled by SI-RNTI, RA-RNTI, MsgB-RNTI, or P-RNTI.</w:t>
            </w:r>
          </w:p>
        </w:tc>
      </w:tr>
    </w:tbl>
    <w:p w14:paraId="189FCD25" w14:textId="77777777" w:rsidR="00F320D4" w:rsidRDefault="00F320D4" w:rsidP="00BF482B">
      <w:pPr>
        <w:rPr>
          <w:rFonts w:eastAsia="MS PGothic"/>
          <w:lang w:eastAsia="ja-JP"/>
        </w:rPr>
      </w:pPr>
    </w:p>
    <w:p w14:paraId="1DBFFDD5" w14:textId="233FDF9B" w:rsidR="00696604" w:rsidRDefault="00696604" w:rsidP="00BF482B">
      <w:pPr>
        <w:rPr>
          <w:rFonts w:eastAsia="MS PGothic"/>
          <w:lang w:eastAsia="ja-JP"/>
        </w:rPr>
      </w:pPr>
      <w:r>
        <w:rPr>
          <w:rFonts w:eastAsia="MS PGothic"/>
          <w:lang w:eastAsia="ja-JP"/>
        </w:rPr>
        <w:t xml:space="preserve">However, </w:t>
      </w:r>
      <w:r w:rsidR="0098420B">
        <w:rPr>
          <w:rFonts w:eastAsia="MS PGothic"/>
          <w:lang w:eastAsia="ja-JP"/>
        </w:rPr>
        <w:t xml:space="preserve">it should be noticed that, </w:t>
      </w:r>
      <w:r>
        <w:rPr>
          <w:rFonts w:eastAsia="MS PGothic"/>
          <w:lang w:eastAsia="ja-JP"/>
        </w:rPr>
        <w:t xml:space="preserve">according to following description in TS 38.331, UE </w:t>
      </w:r>
      <w:r w:rsidR="00043465">
        <w:rPr>
          <w:rFonts w:eastAsia="MS PGothic"/>
          <w:lang w:eastAsia="ja-JP"/>
        </w:rPr>
        <w:t xml:space="preserve">shall </w:t>
      </w:r>
      <w:r>
        <w:rPr>
          <w:rFonts w:eastAsia="MS PGothic"/>
          <w:lang w:eastAsia="ja-JP"/>
        </w:rPr>
        <w:t xml:space="preserve">monitor </w:t>
      </w:r>
      <w:r w:rsidR="00836A01">
        <w:rPr>
          <w:rFonts w:eastAsia="MS PGothic"/>
          <w:lang w:eastAsia="ja-JP"/>
        </w:rPr>
        <w:t>P-RNTI in any paging occasion</w:t>
      </w:r>
      <w:r w:rsidR="0098420B">
        <w:rPr>
          <w:rFonts w:eastAsia="MS PGothic"/>
          <w:lang w:eastAsia="ja-JP"/>
        </w:rPr>
        <w:t>. H</w:t>
      </w:r>
      <w:r w:rsidR="003E0F7C">
        <w:rPr>
          <w:rFonts w:eastAsia="MS PGothic"/>
          <w:lang w:eastAsia="ja-JP"/>
        </w:rPr>
        <w:t>owever, the gNB does not know the exact PO that a connected UE would monitor. So, gNB can only assume the P-RNTI is possible to be monitored on any PO</w:t>
      </w:r>
      <w:r w:rsidR="00201E88">
        <w:rPr>
          <w:rFonts w:eastAsia="MS PGothic"/>
          <w:lang w:eastAsia="ja-JP"/>
        </w:rPr>
        <w:t xml:space="preserve"> and </w:t>
      </w:r>
      <w:r w:rsidR="0098420B">
        <w:rPr>
          <w:rFonts w:eastAsia="MS PGothic"/>
          <w:lang w:eastAsia="ja-JP"/>
        </w:rPr>
        <w:t xml:space="preserve">gNB </w:t>
      </w:r>
      <w:r w:rsidR="00201E88">
        <w:rPr>
          <w:rFonts w:eastAsia="MS PGothic"/>
          <w:lang w:eastAsia="ja-JP"/>
        </w:rPr>
        <w:t xml:space="preserve">may </w:t>
      </w:r>
      <w:r w:rsidR="00201E88">
        <w:rPr>
          <w:rFonts w:eastAsia="MS PGothic"/>
          <w:lang w:eastAsia="ja-JP"/>
        </w:rPr>
        <w:lastRenderedPageBreak/>
        <w:t>transmit a PDCCH scrambled by C-RNTI on any PO</w:t>
      </w:r>
      <w:r w:rsidR="003E0F7C">
        <w:rPr>
          <w:rFonts w:eastAsia="MS PGothic"/>
          <w:lang w:eastAsia="ja-JP"/>
        </w:rPr>
        <w:t xml:space="preserve">. </w:t>
      </w:r>
      <w:r w:rsidR="00201E88">
        <w:rPr>
          <w:rFonts w:eastAsia="MS PGothic"/>
          <w:lang w:eastAsia="ja-JP"/>
        </w:rPr>
        <w:t>To avoid miss-detect</w:t>
      </w:r>
      <w:r w:rsidR="00043465">
        <w:rPr>
          <w:rFonts w:eastAsia="MS PGothic"/>
          <w:lang w:eastAsia="ja-JP"/>
        </w:rPr>
        <w:t>ion of</w:t>
      </w:r>
      <w:r w:rsidR="00201E88">
        <w:rPr>
          <w:rFonts w:eastAsia="MS PGothic"/>
          <w:lang w:eastAsia="ja-JP"/>
        </w:rPr>
        <w:t xml:space="preserve"> DCI</w:t>
      </w:r>
      <w:r w:rsidR="0098420B">
        <w:rPr>
          <w:rFonts w:eastAsia="MS PGothic"/>
          <w:lang w:eastAsia="ja-JP"/>
        </w:rPr>
        <w:t xml:space="preserve"> format 1_0 or 0_0 with CRC scrambled by a C-RNTI</w:t>
      </w:r>
      <w:r w:rsidR="00201E88">
        <w:rPr>
          <w:rFonts w:eastAsia="MS PGothic"/>
          <w:lang w:eastAsia="ja-JP"/>
        </w:rPr>
        <w:t xml:space="preserve">, UE needs monitoring PDCCH scrambled by C-RNTI on </w:t>
      </w:r>
      <w:r w:rsidR="0098420B">
        <w:rPr>
          <w:rFonts w:eastAsia="MS PGothic"/>
          <w:lang w:eastAsia="ja-JP"/>
        </w:rPr>
        <w:t>each</w:t>
      </w:r>
      <w:r w:rsidR="00201E88">
        <w:rPr>
          <w:rFonts w:eastAsia="MS PGothic"/>
          <w:lang w:eastAsia="ja-JP"/>
        </w:rPr>
        <w:t xml:space="preserve"> PO</w:t>
      </w:r>
      <w:r w:rsidR="00297ACD">
        <w:rPr>
          <w:rFonts w:eastAsia="MS PGothic"/>
          <w:lang w:eastAsia="ja-JP"/>
        </w:rPr>
        <w:t xml:space="preserve"> even though the UE does not monitor PDCCH scrambled by P-RNTI on </w:t>
      </w:r>
      <w:r w:rsidR="0098420B">
        <w:rPr>
          <w:rFonts w:eastAsia="MS PGothic"/>
          <w:lang w:eastAsia="ja-JP"/>
        </w:rPr>
        <w:t>all of the</w:t>
      </w:r>
      <w:r w:rsidR="00297ACD">
        <w:rPr>
          <w:rFonts w:eastAsia="MS PGothic"/>
          <w:lang w:eastAsia="ja-JP"/>
        </w:rPr>
        <w:t xml:space="preserve"> PO</w:t>
      </w:r>
      <w:r w:rsidR="0098420B">
        <w:rPr>
          <w:rFonts w:eastAsia="MS PGothic"/>
          <w:lang w:eastAsia="ja-JP"/>
        </w:rPr>
        <w:t>s</w:t>
      </w:r>
      <w:r w:rsidR="00201E88">
        <w:rPr>
          <w:rFonts w:eastAsia="MS PGothic"/>
          <w:lang w:eastAsia="ja-JP"/>
        </w:rPr>
        <w:t xml:space="preserve">. </w:t>
      </w:r>
      <w:r w:rsidR="003E0F7C">
        <w:rPr>
          <w:rFonts w:eastAsia="MS PGothic"/>
          <w:lang w:eastAsia="ja-JP"/>
        </w:rPr>
        <w:t xml:space="preserve">Therefore, the PDCCH monitoring of </w:t>
      </w:r>
      <w:r w:rsidR="003E0F7C" w:rsidRPr="00C91916">
        <w:rPr>
          <w:lang w:eastAsia="ja-JP"/>
        </w:rPr>
        <w:t>C-RNTI/MCS-</w:t>
      </w:r>
      <w:r w:rsidR="004D1CDD">
        <w:rPr>
          <w:lang w:eastAsia="ja-JP"/>
        </w:rPr>
        <w:t>C-</w:t>
      </w:r>
      <w:r w:rsidR="003E0F7C" w:rsidRPr="00C91916">
        <w:rPr>
          <w:lang w:eastAsia="ja-JP"/>
        </w:rPr>
        <w:t>RNTI/CS-RNTI</w:t>
      </w:r>
      <w:r w:rsidR="003E0F7C">
        <w:rPr>
          <w:lang w:eastAsia="ja-JP"/>
        </w:rPr>
        <w:t xml:space="preserve"> </w:t>
      </w:r>
      <w:r w:rsidR="003E0F7C" w:rsidRPr="00C91916">
        <w:rPr>
          <w:lang w:eastAsia="ja-JP"/>
        </w:rPr>
        <w:t>for Type 0/1/1A/2 CSS</w:t>
      </w:r>
      <w:r w:rsidR="003E0F7C">
        <w:rPr>
          <w:lang w:eastAsia="ja-JP"/>
        </w:rPr>
        <w:t xml:space="preserve"> has</w:t>
      </w:r>
      <w:r w:rsidR="00836A01">
        <w:rPr>
          <w:rFonts w:eastAsia="MS PGothic"/>
          <w:lang w:eastAsia="ja-JP"/>
        </w:rPr>
        <w:t xml:space="preserve"> </w:t>
      </w:r>
      <w:r w:rsidR="003E0F7C">
        <w:rPr>
          <w:rFonts w:eastAsia="MS PGothic"/>
          <w:lang w:eastAsia="ja-JP"/>
        </w:rPr>
        <w:t xml:space="preserve">non-negligible </w:t>
      </w:r>
      <w:r w:rsidR="00836A01">
        <w:rPr>
          <w:rFonts w:eastAsia="MS PGothic"/>
          <w:lang w:eastAsia="ja-JP"/>
        </w:rPr>
        <w:t xml:space="preserve">power saving gain </w:t>
      </w:r>
      <w:r w:rsidR="003E0F7C" w:rsidRPr="00624A7F">
        <w:rPr>
          <w:rFonts w:eastAsia="MS PGothic"/>
          <w:lang w:eastAsia="ja-JP"/>
        </w:rPr>
        <w:t>impact</w:t>
      </w:r>
      <w:r w:rsidR="00836A01">
        <w:rPr>
          <w:rFonts w:eastAsia="MS PGothic"/>
          <w:lang w:eastAsia="ja-JP"/>
        </w:rPr>
        <w:t>.</w:t>
      </w:r>
    </w:p>
    <w:tbl>
      <w:tblPr>
        <w:tblStyle w:val="ac"/>
        <w:tblW w:w="0" w:type="auto"/>
        <w:tblLook w:val="04A0" w:firstRow="1" w:lastRow="0" w:firstColumn="1" w:lastColumn="0" w:noHBand="0" w:noVBand="1"/>
      </w:tblPr>
      <w:tblGrid>
        <w:gridCol w:w="9307"/>
      </w:tblGrid>
      <w:tr w:rsidR="00696604" w14:paraId="4D5001D6" w14:textId="77777777" w:rsidTr="00696604">
        <w:tc>
          <w:tcPr>
            <w:tcW w:w="9307" w:type="dxa"/>
          </w:tcPr>
          <w:p w14:paraId="5C18FF7B" w14:textId="5451243C" w:rsidR="00480705" w:rsidRPr="00847F22" w:rsidRDefault="00480705" w:rsidP="00BF482B">
            <w:pPr>
              <w:rPr>
                <w:color w:val="FF0000"/>
                <w:sz w:val="24"/>
                <w:lang w:eastAsia="zh-CN"/>
              </w:rPr>
            </w:pPr>
            <w:r w:rsidRPr="00AE58C0">
              <w:rPr>
                <w:color w:val="FF0000"/>
                <w:sz w:val="24"/>
                <w:lang w:eastAsia="zh-CN"/>
              </w:rPr>
              <w:t>------------------------------------------</w:t>
            </w:r>
            <w:r>
              <w:rPr>
                <w:color w:val="FF0000"/>
                <w:sz w:val="24"/>
                <w:lang w:eastAsia="zh-CN"/>
              </w:rPr>
              <w:t xml:space="preserve">Description in </w:t>
            </w:r>
            <w:r w:rsidRPr="00AE58C0">
              <w:rPr>
                <w:color w:val="FF0000"/>
                <w:sz w:val="24"/>
                <w:lang w:eastAsia="zh-CN"/>
              </w:rPr>
              <w:t>TS 38.</w:t>
            </w:r>
            <w:r>
              <w:rPr>
                <w:color w:val="FF0000"/>
                <w:sz w:val="24"/>
                <w:lang w:eastAsia="zh-CN"/>
              </w:rPr>
              <w:t>304----------------</w:t>
            </w:r>
            <w:r w:rsidRPr="00AE58C0">
              <w:rPr>
                <w:color w:val="FF0000"/>
                <w:sz w:val="24"/>
                <w:lang w:eastAsia="zh-CN"/>
              </w:rPr>
              <w:t>-------------------------</w:t>
            </w:r>
          </w:p>
          <w:p w14:paraId="2E1095CF" w14:textId="05384E1A" w:rsidR="00696604" w:rsidRDefault="00696604" w:rsidP="00BF482B">
            <w:pPr>
              <w:rPr>
                <w:rFonts w:eastAsia="MS PGothic"/>
                <w:lang w:eastAsia="ja-JP"/>
              </w:rPr>
            </w:pPr>
            <w:r>
              <w:t>UEs in RRC_IDLE or in RRC_INACTIVE shall monitor for SI change indication in its own paging occasion every DRX cycle.</w:t>
            </w:r>
            <w:r>
              <w:rPr>
                <w:lang w:eastAsia="zh-CN"/>
              </w:rPr>
              <w:t xml:space="preserve"> UEs in </w:t>
            </w:r>
            <w:r>
              <w:t xml:space="preserve">RRC_CONNECTED </w:t>
            </w:r>
            <w:r>
              <w:rPr>
                <w:lang w:eastAsia="zh-CN"/>
              </w:rPr>
              <w:t>shall</w:t>
            </w:r>
            <w:r>
              <w:t xml:space="preserve"> monitor for SI change indication</w:t>
            </w:r>
            <w:r w:rsidRPr="00624A7F">
              <w:rPr>
                <w:color w:val="FF0000"/>
              </w:rPr>
              <w:t xml:space="preserve"> in any paging occasion</w:t>
            </w:r>
            <w:r>
              <w:t xml:space="preserve"> at least once per modification period if the UE is provided with common search space, including</w:t>
            </w:r>
            <w:r>
              <w:rPr>
                <w:i/>
                <w:iCs/>
              </w:rPr>
              <w:t xml:space="preserve"> pagingSearchSpace</w:t>
            </w:r>
            <w:r>
              <w:t xml:space="preserve">, </w:t>
            </w:r>
            <w:r>
              <w:rPr>
                <w:i/>
                <w:iCs/>
              </w:rPr>
              <w:t>searchSpaceSIB1</w:t>
            </w:r>
            <w:r>
              <w:t xml:space="preserve"> and </w:t>
            </w:r>
            <w:r>
              <w:rPr>
                <w:i/>
                <w:iCs/>
              </w:rPr>
              <w:t>searchSpaceOtherSystemInformation</w:t>
            </w:r>
            <w:r>
              <w:t>, on the active BWP to monitor paging, as specified in TS 38.213 [13], clause 13.</w:t>
            </w:r>
          </w:p>
        </w:tc>
      </w:tr>
    </w:tbl>
    <w:p w14:paraId="2D244530" w14:textId="6471FF18" w:rsidR="00BF482B" w:rsidRDefault="00480705" w:rsidP="00D655F4">
      <w:pPr>
        <w:rPr>
          <w:lang w:eastAsia="zh-CN"/>
        </w:rPr>
      </w:pPr>
      <w:r>
        <w:rPr>
          <w:lang w:eastAsia="zh-CN"/>
        </w:rPr>
        <w:t xml:space="preserve">For the evaluation results provided by </w:t>
      </w:r>
      <w:r w:rsidR="00402DF3">
        <w:rPr>
          <w:lang w:eastAsia="zh-CN"/>
        </w:rPr>
        <w:t>proponents</w:t>
      </w:r>
      <w:r>
        <w:rPr>
          <w:lang w:eastAsia="zh-CN"/>
        </w:rPr>
        <w:t>, it seems the evaluation on PDCCH skipping always assumes the PDCCH can be all skipped including the PDCCH monitoring for DCI format 0_0 and 1_0</w:t>
      </w:r>
      <w:r w:rsidR="00152C52">
        <w:rPr>
          <w:lang w:eastAsia="zh-CN"/>
        </w:rPr>
        <w:t xml:space="preserve">. </w:t>
      </w:r>
      <w:r w:rsidR="00BF482B">
        <w:rPr>
          <w:lang w:eastAsia="zh-CN"/>
        </w:rPr>
        <w:t xml:space="preserve">To guarantee the power saving gain as expected, it is proposed not to monitor PDCCH scrambled by </w:t>
      </w:r>
      <w:r w:rsidR="00BF482B" w:rsidRPr="007A7CD9">
        <w:rPr>
          <w:lang w:eastAsia="zh-CN"/>
        </w:rPr>
        <w:t>C-RNTI, MCS-C-RNTI or CS-RNTI in Type 0/1/1A/2 CSS</w:t>
      </w:r>
      <w:r w:rsidR="00BF482B">
        <w:rPr>
          <w:lang w:eastAsia="zh-CN"/>
        </w:rPr>
        <w:t xml:space="preserve"> during the skipped duration. </w:t>
      </w:r>
      <w:r w:rsidR="007B632D">
        <w:rPr>
          <w:lang w:eastAsia="zh-CN"/>
        </w:rPr>
        <w:t>The following text proposal is provided.</w:t>
      </w:r>
    </w:p>
    <w:p w14:paraId="18A2775D" w14:textId="78A11E42" w:rsidR="00BF482B" w:rsidRDefault="00BF482B" w:rsidP="00624A7F">
      <w:pPr>
        <w:rPr>
          <w:rFonts w:eastAsiaTheme="minorEastAsia"/>
          <w:b/>
          <w:i/>
          <w:lang w:eastAsia="zh-CN"/>
        </w:rPr>
      </w:pPr>
      <w:r w:rsidRPr="00C91916">
        <w:rPr>
          <w:rFonts w:hint="eastAsia"/>
          <w:b/>
          <w:i/>
          <w:lang w:eastAsia="zh-CN"/>
        </w:rPr>
        <w:t>P</w:t>
      </w:r>
      <w:r w:rsidRPr="00C91916">
        <w:rPr>
          <w:b/>
          <w:i/>
          <w:lang w:eastAsia="zh-CN"/>
        </w:rPr>
        <w:t xml:space="preserve">roposal </w:t>
      </w:r>
      <w:r w:rsidR="00884353">
        <w:rPr>
          <w:b/>
          <w:i/>
          <w:lang w:eastAsia="zh-CN"/>
        </w:rPr>
        <w:t>1</w:t>
      </w:r>
      <w:r w:rsidRPr="00C91916">
        <w:rPr>
          <w:b/>
          <w:i/>
          <w:lang w:eastAsia="zh-CN"/>
        </w:rPr>
        <w:t xml:space="preserve">: </w:t>
      </w:r>
      <w:r w:rsidR="00E005A8">
        <w:rPr>
          <w:b/>
          <w:i/>
          <w:lang w:val="en-GB" w:eastAsia="zh-CN"/>
        </w:rPr>
        <w:t>Do not monitor</w:t>
      </w:r>
      <w:r w:rsidRPr="00C95283">
        <w:rPr>
          <w:b/>
          <w:i/>
          <w:lang w:val="en-GB" w:eastAsia="zh-CN"/>
        </w:rPr>
        <w:t xml:space="preserve"> DCI format 0_0 and DCI format 1_0 with CRC scrambled by the C-RNTI, MCS-C-RNTI, or the CS-RNTI in Type0/0A/1 or 2 PDCCH CSS </w:t>
      </w:r>
      <w:r w:rsidR="00B56B4C">
        <w:rPr>
          <w:b/>
          <w:i/>
          <w:lang w:val="en-GB" w:eastAsia="zh-CN"/>
        </w:rPr>
        <w:t>during the PDCCH skipping duration</w:t>
      </w:r>
      <w:r w:rsidR="00B56B4C">
        <w:rPr>
          <w:rFonts w:eastAsiaTheme="minorEastAsia"/>
          <w:b/>
          <w:i/>
          <w:lang w:eastAsia="zh-CN"/>
        </w:rPr>
        <w:t>.</w:t>
      </w:r>
    </w:p>
    <w:p w14:paraId="5812BA98" w14:textId="63A8BBC7" w:rsidR="00152C52" w:rsidRDefault="00152C52" w:rsidP="00624A7F">
      <w:pPr>
        <w:rPr>
          <w:rFonts w:eastAsiaTheme="minorEastAsia"/>
          <w:b/>
          <w:i/>
          <w:lang w:eastAsia="zh-CN"/>
        </w:rPr>
      </w:pPr>
      <w:r>
        <w:rPr>
          <w:rFonts w:eastAsiaTheme="minorEastAsia"/>
          <w:b/>
          <w:i/>
          <w:lang w:eastAsia="zh-CN"/>
        </w:rPr>
        <w:t xml:space="preserve">Proposal 2: adopt the TP#1 to capture that </w:t>
      </w:r>
      <w:r>
        <w:rPr>
          <w:b/>
          <w:i/>
          <w:lang w:val="en-GB" w:eastAsia="zh-CN"/>
        </w:rPr>
        <w:t>monitoring of</w:t>
      </w:r>
      <w:r w:rsidRPr="00C95283">
        <w:rPr>
          <w:b/>
          <w:i/>
          <w:lang w:val="en-GB" w:eastAsia="zh-CN"/>
        </w:rPr>
        <w:t xml:space="preserve"> DCI format 0_0 and DCI format 1_0 with CRC scrambled by the C-RNTI, MCS-C-RNTI, or the CS-RNTI in Type0/0A/1 or 2 PDCCH CSS </w:t>
      </w:r>
      <w:r>
        <w:rPr>
          <w:b/>
          <w:i/>
          <w:lang w:val="en-GB" w:eastAsia="zh-CN"/>
        </w:rPr>
        <w:t>is skipped during the PDCCH skipping duration.</w:t>
      </w:r>
    </w:p>
    <w:tbl>
      <w:tblPr>
        <w:tblStyle w:val="ac"/>
        <w:tblW w:w="0" w:type="auto"/>
        <w:tblLook w:val="04A0" w:firstRow="1" w:lastRow="0" w:firstColumn="1" w:lastColumn="0" w:noHBand="0" w:noVBand="1"/>
      </w:tblPr>
      <w:tblGrid>
        <w:gridCol w:w="9307"/>
      </w:tblGrid>
      <w:tr w:rsidR="00B90D90" w14:paraId="0B7C9990" w14:textId="77777777" w:rsidTr="00B90D90">
        <w:tc>
          <w:tcPr>
            <w:tcW w:w="9307" w:type="dxa"/>
          </w:tcPr>
          <w:p w14:paraId="384DBF98" w14:textId="281ECE42" w:rsidR="00B90D90" w:rsidRPr="00AE58C0" w:rsidRDefault="00B90D90" w:rsidP="00B90D90">
            <w:pPr>
              <w:rPr>
                <w:color w:val="FF0000"/>
                <w:sz w:val="24"/>
                <w:lang w:eastAsia="zh-CN"/>
              </w:rPr>
            </w:pPr>
            <w:r w:rsidRPr="00AE58C0">
              <w:rPr>
                <w:color w:val="FF0000"/>
                <w:sz w:val="24"/>
                <w:lang w:eastAsia="zh-CN"/>
              </w:rPr>
              <w:t>-------------------------------------</w:t>
            </w:r>
            <w:r>
              <w:rPr>
                <w:color w:val="FF0000"/>
                <w:sz w:val="24"/>
                <w:lang w:eastAsia="zh-CN"/>
              </w:rPr>
              <w:t xml:space="preserve">Start of Text Proposal </w:t>
            </w:r>
            <w:r w:rsidR="005379DD">
              <w:rPr>
                <w:color w:val="FF0000"/>
                <w:sz w:val="24"/>
                <w:lang w:eastAsia="zh-CN"/>
              </w:rPr>
              <w:t>1</w:t>
            </w:r>
            <w:r w:rsidRPr="00AE58C0">
              <w:rPr>
                <w:color w:val="FF0000"/>
                <w:sz w:val="24"/>
                <w:lang w:eastAsia="zh-CN"/>
              </w:rPr>
              <w:t xml:space="preserve"> for TS 38.213</w:t>
            </w:r>
            <w:r w:rsidR="00D03386">
              <w:rPr>
                <w:color w:val="FF0000"/>
                <w:sz w:val="24"/>
                <w:lang w:eastAsia="zh-CN"/>
              </w:rPr>
              <w:t xml:space="preserve"> h10</w:t>
            </w:r>
            <w:r w:rsidRPr="00AE58C0">
              <w:rPr>
                <w:color w:val="FF0000"/>
                <w:sz w:val="24"/>
                <w:lang w:eastAsia="zh-CN"/>
              </w:rPr>
              <w:t>------------------------</w:t>
            </w:r>
          </w:p>
          <w:p w14:paraId="19BBFC58" w14:textId="77777777" w:rsidR="00B90D90" w:rsidRPr="00AE58C0" w:rsidRDefault="00B90D90" w:rsidP="00B90D90">
            <w:pPr>
              <w:jc w:val="center"/>
              <w:rPr>
                <w:sz w:val="24"/>
                <w:szCs w:val="24"/>
              </w:rPr>
            </w:pPr>
            <w:r w:rsidRPr="00AE58C0">
              <w:rPr>
                <w:color w:val="FF0000"/>
                <w:sz w:val="24"/>
                <w:szCs w:val="24"/>
                <w:lang w:eastAsia="zh-CN"/>
              </w:rPr>
              <w:t>&lt; Unchanged parts are omitted &gt;</w:t>
            </w:r>
          </w:p>
          <w:p w14:paraId="5BCC7271" w14:textId="77777777" w:rsidR="00B90D90" w:rsidRPr="00062219" w:rsidRDefault="00B90D90" w:rsidP="00B90D90">
            <w:pPr>
              <w:pStyle w:val="2"/>
              <w:numPr>
                <w:ilvl w:val="0"/>
                <w:numId w:val="0"/>
              </w:numPr>
              <w:outlineLvl w:val="1"/>
              <w:rPr>
                <w:sz w:val="22"/>
              </w:rPr>
            </w:pPr>
            <w:r w:rsidRPr="00062219">
              <w:rPr>
                <w:sz w:val="22"/>
              </w:rPr>
              <w:t>10.1</w:t>
            </w:r>
            <w:r w:rsidRPr="00062219">
              <w:rPr>
                <w:sz w:val="22"/>
              </w:rPr>
              <w:tab/>
              <w:t xml:space="preserve">UE procedure for determining physical downlink control channel assignment </w:t>
            </w:r>
          </w:p>
          <w:p w14:paraId="4D4F34EA" w14:textId="77777777" w:rsidR="00B90D90" w:rsidRPr="00AE58C0" w:rsidRDefault="00B90D90" w:rsidP="00B90D90">
            <w:pPr>
              <w:jc w:val="center"/>
              <w:rPr>
                <w:sz w:val="24"/>
                <w:szCs w:val="24"/>
              </w:rPr>
            </w:pPr>
            <w:r w:rsidRPr="00AE58C0">
              <w:rPr>
                <w:color w:val="FF0000"/>
                <w:sz w:val="24"/>
                <w:szCs w:val="24"/>
                <w:lang w:eastAsia="zh-CN"/>
              </w:rPr>
              <w:t>&lt; Unchanged parts are omitted &gt;</w:t>
            </w:r>
          </w:p>
          <w:p w14:paraId="5C6D0BC7" w14:textId="77777777" w:rsidR="004D1C20" w:rsidRDefault="004D1C20" w:rsidP="004D1C20">
            <w:r>
              <w:t xml:space="preserve">If a UE is </w:t>
            </w:r>
            <w:r w:rsidRPr="00B916EC">
              <w:t>provided</w:t>
            </w:r>
            <w:r>
              <w:t xml:space="preserve"> </w:t>
            </w:r>
          </w:p>
          <w:p w14:paraId="5E69BC97" w14:textId="77777777" w:rsidR="004D1C20" w:rsidRDefault="004D1C20" w:rsidP="004D1C20">
            <w:pPr>
              <w:pStyle w:val="B1"/>
            </w:pPr>
            <w:r>
              <w:t>-</w:t>
            </w:r>
            <w:r>
              <w:tab/>
              <w:t xml:space="preserve">one or more search space sets by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1974CAE5" w14:textId="77777777" w:rsidR="004D1C20" w:rsidRPr="00D429F6" w:rsidRDefault="004D1C20" w:rsidP="004D1C20">
            <w:pPr>
              <w:pStyle w:val="B1"/>
            </w:pPr>
            <w:r w:rsidRPr="00D429F6">
              <w:t>-</w:t>
            </w:r>
            <w:r w:rsidRPr="00D429F6">
              <w:tab/>
              <w:t xml:space="preserve">a C-RNTI, an MCS-C-RNTI, </w:t>
            </w:r>
            <w:r>
              <w:rPr>
                <w:lang w:val="en-US"/>
              </w:rPr>
              <w:t xml:space="preserve">or </w:t>
            </w:r>
            <w:r w:rsidRPr="00D429F6">
              <w:t>a CS-RNTI</w:t>
            </w:r>
          </w:p>
          <w:p w14:paraId="3A61E9E2" w14:textId="5A8D0AFB" w:rsidR="004F7D0E" w:rsidRDefault="004D1C20" w:rsidP="00B90D90">
            <w:pPr>
              <w:rPr>
                <w:rFonts w:eastAsia="MS PGothic"/>
                <w:color w:val="FF0000"/>
                <w:lang w:eastAsia="ja-JP"/>
              </w:rPr>
            </w:pPr>
            <w:r>
              <w:t xml:space="preserve">the UE monitors PDCCH candidates for DCI format 0_0 and DCI format 1_0 with </w:t>
            </w:r>
            <w:r w:rsidRPr="00D20E88">
              <w:t xml:space="preserve">CRC scrambled by </w:t>
            </w:r>
            <w:r>
              <w:t>the C-RNTI, the MCS-C-RNTI, or the CS-RNTI in the one or more search space sets</w:t>
            </w:r>
            <w:r w:rsidRPr="00D20E88">
              <w:t xml:space="preserve"> </w:t>
            </w:r>
            <w:r w:rsidRPr="00D20E88">
              <w:rPr>
                <w:rFonts w:eastAsia="MS PGothic"/>
                <w:lang w:eastAsia="ja-JP"/>
              </w:rPr>
              <w:t>in a slot where the UE monitors PDCCH candidates for at least a DCI format 0_0 or a DCI format 1_0 with CRC scrambled by SI-RNTI, RA-RNTI</w:t>
            </w:r>
            <w:r>
              <w:rPr>
                <w:rFonts w:eastAsia="MS PGothic"/>
                <w:lang w:eastAsia="ja-JP"/>
              </w:rPr>
              <w:t>, MsgB-RNTI,</w:t>
            </w:r>
            <w:r w:rsidRPr="00D20E88">
              <w:rPr>
                <w:rFonts w:eastAsia="MS PGothic"/>
                <w:lang w:eastAsia="ja-JP"/>
              </w:rPr>
              <w:t xml:space="preserve"> or P-RNTI</w:t>
            </w:r>
            <w:r w:rsidR="004F7D0E">
              <w:rPr>
                <w:rFonts w:eastAsia="MS PGothic"/>
                <w:lang w:eastAsia="ja-JP"/>
              </w:rPr>
              <w:t>,</w:t>
            </w:r>
          </w:p>
          <w:p w14:paraId="23D4549B" w14:textId="277F3961" w:rsidR="004F7D0E" w:rsidRPr="00847F22" w:rsidRDefault="004F7D0E" w:rsidP="004F7D0E">
            <w:pPr>
              <w:pStyle w:val="B1"/>
              <w:rPr>
                <w:color w:val="FF0000"/>
                <w:u w:val="single"/>
                <w:lang w:eastAsia="zh-CN"/>
              </w:rPr>
            </w:pPr>
            <w:r w:rsidRPr="00847F22">
              <w:rPr>
                <w:color w:val="FF0000"/>
                <w:u w:val="single"/>
              </w:rPr>
              <w:t>-</w:t>
            </w:r>
            <w:r w:rsidRPr="00847F22">
              <w:rPr>
                <w:color w:val="FF0000"/>
                <w:u w:val="single"/>
              </w:rPr>
              <w:tab/>
            </w:r>
            <w:r w:rsidRPr="00847F22">
              <w:rPr>
                <w:rFonts w:eastAsia="MS PGothic"/>
                <w:color w:val="FF0000"/>
                <w:u w:val="single"/>
                <w:lang w:eastAsia="ja-JP"/>
              </w:rPr>
              <w:t>if</w:t>
            </w:r>
            <w:r w:rsidR="00B90D90" w:rsidRPr="00847F22">
              <w:rPr>
                <w:rFonts w:eastAsia="MS PGothic"/>
                <w:color w:val="FF0000"/>
                <w:u w:val="single"/>
                <w:lang w:eastAsia="ja-JP"/>
              </w:rPr>
              <w:t xml:space="preserve"> </w:t>
            </w:r>
            <w:r w:rsidR="00B90D90" w:rsidRPr="00847F22">
              <w:rPr>
                <w:iCs/>
                <w:color w:val="FF0000"/>
                <w:u w:val="single"/>
                <w:lang w:eastAsia="zh-CN"/>
              </w:rPr>
              <w:t xml:space="preserve">the UE is not provided </w:t>
            </w:r>
            <w:r w:rsidR="00B90D90" w:rsidRPr="00847F22">
              <w:rPr>
                <w:i/>
                <w:color w:val="FF0000"/>
                <w:u w:val="single"/>
                <w:lang w:eastAsia="zh-CN"/>
              </w:rPr>
              <w:t>PDCCHSkippingDurationList</w:t>
            </w:r>
            <w:r w:rsidRPr="00847F22">
              <w:rPr>
                <w:color w:val="FF0000"/>
                <w:u w:val="single"/>
                <w:lang w:eastAsia="zh-CN"/>
              </w:rPr>
              <w:t xml:space="preserve">; </w:t>
            </w:r>
            <w:r w:rsidR="00B90D90" w:rsidRPr="00847F22">
              <w:rPr>
                <w:color w:val="FF0000"/>
                <w:u w:val="single"/>
                <w:lang w:eastAsia="zh-CN"/>
              </w:rPr>
              <w:t>or</w:t>
            </w:r>
            <w:r w:rsidRPr="00847F22">
              <w:rPr>
                <w:color w:val="FF0000"/>
                <w:u w:val="single"/>
                <w:lang w:eastAsia="zh-CN"/>
              </w:rPr>
              <w:t>,</w:t>
            </w:r>
          </w:p>
          <w:p w14:paraId="7CED4DCC" w14:textId="6951B2C3" w:rsidR="00B90D90" w:rsidRPr="00847F22" w:rsidRDefault="004F7D0E" w:rsidP="00847F22">
            <w:pPr>
              <w:pStyle w:val="B1"/>
              <w:rPr>
                <w:color w:val="FF0000"/>
                <w:u w:val="single"/>
              </w:rPr>
            </w:pPr>
            <w:r w:rsidRPr="00847F22">
              <w:rPr>
                <w:color w:val="FF0000"/>
                <w:u w:val="single"/>
              </w:rPr>
              <w:t>-</w:t>
            </w:r>
            <w:r w:rsidRPr="00847F22">
              <w:rPr>
                <w:color w:val="FF0000"/>
                <w:u w:val="single"/>
              </w:rPr>
              <w:tab/>
            </w:r>
            <w:r w:rsidRPr="00847F22">
              <w:rPr>
                <w:color w:val="FF0000"/>
                <w:u w:val="single"/>
                <w:lang w:eastAsia="zh-CN"/>
              </w:rPr>
              <w:t>if</w:t>
            </w:r>
            <w:r w:rsidR="002A5A0C" w:rsidRPr="00847F22">
              <w:rPr>
                <w:color w:val="FF0000"/>
                <w:u w:val="single"/>
                <w:lang w:eastAsia="zh-CN"/>
              </w:rPr>
              <w:t xml:space="preserve"> </w:t>
            </w:r>
            <w:r w:rsidR="002A5A0C" w:rsidRPr="00847F22">
              <w:rPr>
                <w:iCs/>
                <w:color w:val="FF0000"/>
                <w:u w:val="single"/>
                <w:lang w:eastAsia="zh-CN"/>
              </w:rPr>
              <w:t xml:space="preserve">the UE is provided </w:t>
            </w:r>
            <w:r w:rsidR="002A5A0C" w:rsidRPr="00847F22">
              <w:rPr>
                <w:i/>
                <w:color w:val="FF0000"/>
                <w:u w:val="single"/>
                <w:lang w:eastAsia="zh-CN"/>
              </w:rPr>
              <w:t>PDCCHSkippingDurationList</w:t>
            </w:r>
            <w:r w:rsidR="002A5A0C" w:rsidRPr="00847F22" w:rsidDel="002A5A0C">
              <w:rPr>
                <w:color w:val="FF0000"/>
                <w:u w:val="single"/>
                <w:lang w:eastAsia="zh-CN"/>
              </w:rPr>
              <w:t xml:space="preserve"> </w:t>
            </w:r>
            <w:r w:rsidR="002A5A0C" w:rsidRPr="00847F22">
              <w:rPr>
                <w:color w:val="FF0000"/>
                <w:u w:val="single"/>
                <w:lang w:eastAsia="zh-CN"/>
              </w:rPr>
              <w:t xml:space="preserve">and </w:t>
            </w:r>
            <w:r w:rsidRPr="00847F22">
              <w:rPr>
                <w:color w:val="FF0000"/>
                <w:u w:val="single"/>
                <w:lang w:eastAsia="zh-CN"/>
              </w:rPr>
              <w:t xml:space="preserve">the slot is not overlapping with a </w:t>
            </w:r>
            <w:r w:rsidR="00B90D90" w:rsidRPr="00847F22">
              <w:rPr>
                <w:color w:val="FF0000"/>
                <w:u w:val="single"/>
              </w:rPr>
              <w:t>duration</w:t>
            </w:r>
            <w:r w:rsidR="00D03386" w:rsidRPr="00847F22">
              <w:rPr>
                <w:color w:val="FF0000"/>
                <w:u w:val="single"/>
              </w:rPr>
              <w:t>,</w:t>
            </w:r>
            <w:r w:rsidRPr="00847F22">
              <w:rPr>
                <w:color w:val="FF0000"/>
                <w:u w:val="single"/>
              </w:rPr>
              <w:t xml:space="preserve"> where the UE is indicated skipping PDCCH monitoring</w:t>
            </w:r>
            <w:r w:rsidR="00B90D90" w:rsidRPr="00847F22">
              <w:rPr>
                <w:color w:val="FF0000"/>
                <w:u w:val="single"/>
              </w:rPr>
              <w:t>.</w:t>
            </w:r>
          </w:p>
          <w:p w14:paraId="36CE908F" w14:textId="77777777" w:rsidR="00B90D90" w:rsidRDefault="00B90D90" w:rsidP="00B90D90">
            <w:pPr>
              <w:jc w:val="center"/>
              <w:rPr>
                <w:color w:val="FF0000"/>
                <w:sz w:val="24"/>
                <w:szCs w:val="24"/>
                <w:lang w:eastAsia="zh-CN"/>
              </w:rPr>
            </w:pPr>
            <w:r w:rsidRPr="00AE58C0">
              <w:rPr>
                <w:color w:val="FF0000"/>
                <w:sz w:val="24"/>
                <w:szCs w:val="24"/>
                <w:lang w:eastAsia="zh-CN"/>
              </w:rPr>
              <w:t>&lt; Unchanged parts are omitted &gt;</w:t>
            </w:r>
          </w:p>
          <w:p w14:paraId="2D8C84C2" w14:textId="77777777" w:rsidR="00B90D90" w:rsidRPr="00062219" w:rsidRDefault="00B90D90" w:rsidP="00B90D90">
            <w:pPr>
              <w:pStyle w:val="2"/>
              <w:numPr>
                <w:ilvl w:val="0"/>
                <w:numId w:val="0"/>
              </w:numPr>
              <w:outlineLvl w:val="1"/>
              <w:rPr>
                <w:sz w:val="22"/>
              </w:rPr>
            </w:pPr>
            <w:r w:rsidRPr="00062219">
              <w:rPr>
                <w:sz w:val="22"/>
              </w:rPr>
              <w:t>10.4</w:t>
            </w:r>
            <w:r w:rsidRPr="00062219">
              <w:rPr>
                <w:sz w:val="22"/>
              </w:rPr>
              <w:tab/>
              <w:t>Search space set group switching and skipping of PDCCH monitoring</w:t>
            </w:r>
          </w:p>
          <w:p w14:paraId="02CDD2E8" w14:textId="77777777" w:rsidR="00B90D90" w:rsidRPr="00AE58C0" w:rsidRDefault="00B90D90" w:rsidP="00B90D90">
            <w:pPr>
              <w:jc w:val="center"/>
              <w:rPr>
                <w:sz w:val="24"/>
                <w:szCs w:val="24"/>
              </w:rPr>
            </w:pPr>
            <w:r w:rsidRPr="00AE58C0">
              <w:rPr>
                <w:color w:val="FF0000"/>
                <w:sz w:val="24"/>
                <w:szCs w:val="24"/>
                <w:lang w:eastAsia="zh-CN"/>
              </w:rPr>
              <w:t>&lt; Unchanged parts are omitted &gt;</w:t>
            </w:r>
          </w:p>
          <w:p w14:paraId="4180A9AB" w14:textId="77777777" w:rsidR="00D03386" w:rsidRPr="00D03386" w:rsidRDefault="00D03386" w:rsidP="00D03386">
            <w:pPr>
              <w:autoSpaceDE/>
              <w:autoSpaceDN/>
              <w:adjustRightInd/>
              <w:snapToGrid/>
              <w:spacing w:after="180"/>
              <w:jc w:val="left"/>
              <w:rPr>
                <w:sz w:val="20"/>
                <w:szCs w:val="20"/>
                <w:lang w:eastAsia="zh-CN"/>
              </w:rPr>
            </w:pPr>
            <w:r w:rsidRPr="00D03386">
              <w:rPr>
                <w:sz w:val="20"/>
                <w:szCs w:val="20"/>
                <w:lang w:val="en-GB" w:eastAsia="zh-CN"/>
              </w:rPr>
              <w:t xml:space="preserve">A UE can be provided a </w:t>
            </w:r>
            <w:r w:rsidRPr="00D03386">
              <w:rPr>
                <w:sz w:val="20"/>
                <w:szCs w:val="20"/>
                <w:lang w:eastAsia="zh-CN"/>
              </w:rPr>
              <w:t>set of durations</w:t>
            </w:r>
            <w:r w:rsidRPr="00D03386">
              <w:rPr>
                <w:sz w:val="20"/>
                <w:szCs w:val="20"/>
                <w:lang w:val="en-GB" w:eastAsia="zh-CN"/>
              </w:rPr>
              <w:t xml:space="preserve"> by </w:t>
            </w:r>
            <w:r w:rsidRPr="00D03386">
              <w:rPr>
                <w:i/>
                <w:sz w:val="20"/>
                <w:szCs w:val="20"/>
                <w:lang w:val="en-GB" w:eastAsia="zh-CN"/>
              </w:rPr>
              <w:t>PDCCHSkippingDurationList</w:t>
            </w:r>
            <w:r w:rsidRPr="00D03386">
              <w:rPr>
                <w:iCs/>
                <w:sz w:val="20"/>
                <w:szCs w:val="20"/>
                <w:lang w:val="en-GB" w:eastAsia="zh-CN"/>
              </w:rPr>
              <w:t xml:space="preserve"> </w:t>
            </w:r>
            <w:r w:rsidRPr="00D03386">
              <w:rPr>
                <w:sz w:val="20"/>
                <w:szCs w:val="20"/>
              </w:rPr>
              <w:t>for PDCCH monitoring on an active DL BWP of a serving cell</w:t>
            </w:r>
            <w:r w:rsidRPr="00D03386">
              <w:rPr>
                <w:iCs/>
                <w:sz w:val="20"/>
                <w:szCs w:val="20"/>
                <w:lang w:val="en-GB" w:eastAsia="zh-CN"/>
              </w:rPr>
              <w:t xml:space="preserve"> and, if the UE is not provided </w:t>
            </w:r>
            <w:r w:rsidRPr="00D03386">
              <w:rPr>
                <w:i/>
                <w:sz w:val="20"/>
                <w:szCs w:val="20"/>
                <w:lang w:val="en-GB" w:eastAsia="zh-CN"/>
              </w:rPr>
              <w:t>searchSpaceGroupIdList-r17</w:t>
            </w:r>
            <w:r w:rsidRPr="00D03386">
              <w:rPr>
                <w:iCs/>
                <w:sz w:val="20"/>
                <w:szCs w:val="20"/>
                <w:lang w:val="en-GB" w:eastAsia="zh-CN"/>
              </w:rPr>
              <w:t xml:space="preserve"> on the active DL BWP of the serving cell, a </w:t>
            </w:r>
            <w:r w:rsidRPr="00D03386">
              <w:rPr>
                <w:sz w:val="20"/>
                <w:szCs w:val="20"/>
                <w:lang w:eastAsia="zh-CN"/>
              </w:rPr>
              <w:t xml:space="preserve">DCI format 0_1 and a DCI format 0_2 that schedule PUSCH transmission, and a DCI format 1_1 and a DCI format 1_2 that schedule PDSCH receptions can include a PDCCH monitoring adaptation field of 1 bit or of 2 bits. </w:t>
            </w:r>
          </w:p>
          <w:p w14:paraId="7FF9E699" w14:textId="77777777" w:rsidR="00D03386" w:rsidRPr="00D03386" w:rsidRDefault="00D03386" w:rsidP="00D03386">
            <w:pPr>
              <w:autoSpaceDE/>
              <w:autoSpaceDN/>
              <w:adjustRightInd/>
              <w:snapToGrid/>
              <w:spacing w:after="180"/>
              <w:jc w:val="left"/>
              <w:rPr>
                <w:sz w:val="20"/>
                <w:szCs w:val="20"/>
                <w:lang w:eastAsia="zh-CN"/>
              </w:rPr>
            </w:pPr>
            <w:r w:rsidRPr="00D03386">
              <w:rPr>
                <w:sz w:val="20"/>
                <w:szCs w:val="20"/>
                <w:lang w:eastAsia="zh-CN"/>
              </w:rPr>
              <w:lastRenderedPageBreak/>
              <w:t xml:space="preserve">If the field has 1 bit and for </w:t>
            </w:r>
            <w:r w:rsidRPr="00D03386">
              <w:rPr>
                <w:sz w:val="20"/>
                <w:szCs w:val="20"/>
              </w:rPr>
              <w:t xml:space="preserve">PDCCH monitoring by the UE according to </w:t>
            </w:r>
            <w:r w:rsidRPr="00D03386">
              <w:rPr>
                <w:sz w:val="20"/>
                <w:szCs w:val="20"/>
                <w:lang w:val="en-GB" w:eastAsia="zh-CN"/>
              </w:rPr>
              <w:t>Type3-PDCCH CSS set</w:t>
            </w:r>
            <w:r w:rsidRPr="00D03386">
              <w:rPr>
                <w:sz w:val="20"/>
                <w:szCs w:val="20"/>
                <w:lang w:eastAsia="zh-CN"/>
              </w:rPr>
              <w:t>s</w:t>
            </w:r>
            <w:r w:rsidRPr="00D03386">
              <w:rPr>
                <w:sz w:val="20"/>
                <w:szCs w:val="20"/>
                <w:lang w:val="en-GB" w:eastAsia="zh-CN"/>
              </w:rPr>
              <w:t xml:space="preserve"> or USS set</w:t>
            </w:r>
            <w:r w:rsidRPr="00D03386">
              <w:rPr>
                <w:sz w:val="20"/>
                <w:szCs w:val="20"/>
                <w:lang w:eastAsia="zh-CN"/>
              </w:rPr>
              <w:t>s on the active DL BWP of the serving cell</w:t>
            </w:r>
          </w:p>
          <w:p w14:paraId="311087D9" w14:textId="77777777" w:rsidR="00D03386" w:rsidRPr="00D03386" w:rsidRDefault="00D03386" w:rsidP="00D03386">
            <w:pPr>
              <w:autoSpaceDE/>
              <w:autoSpaceDN/>
              <w:adjustRightInd/>
              <w:snapToGrid/>
              <w:spacing w:after="180"/>
              <w:ind w:left="568" w:hanging="284"/>
              <w:jc w:val="left"/>
              <w:rPr>
                <w:sz w:val="20"/>
                <w:szCs w:val="20"/>
                <w:lang w:val="x-none"/>
              </w:rPr>
            </w:pPr>
            <w:r w:rsidRPr="00D03386">
              <w:rPr>
                <w:sz w:val="20"/>
                <w:szCs w:val="20"/>
                <w:lang w:val="x-none"/>
              </w:rPr>
              <w:t>-</w:t>
            </w:r>
            <w:r w:rsidRPr="00D03386">
              <w:rPr>
                <w:sz w:val="20"/>
                <w:szCs w:val="20"/>
                <w:lang w:val="x-none"/>
              </w:rPr>
              <w:tab/>
              <w:t>a '0' value for the bit indicates no skipping in PDCCH monitoring</w:t>
            </w:r>
          </w:p>
          <w:p w14:paraId="62386ADE" w14:textId="77777777" w:rsidR="00D03386" w:rsidRPr="00D03386" w:rsidRDefault="00D03386" w:rsidP="00D03386">
            <w:pPr>
              <w:autoSpaceDE/>
              <w:autoSpaceDN/>
              <w:adjustRightInd/>
              <w:snapToGrid/>
              <w:spacing w:after="180"/>
              <w:ind w:left="568" w:hanging="284"/>
              <w:jc w:val="left"/>
              <w:rPr>
                <w:sz w:val="20"/>
                <w:szCs w:val="20"/>
                <w:lang w:val="x-none"/>
              </w:rPr>
            </w:pPr>
            <w:r w:rsidRPr="00D03386">
              <w:rPr>
                <w:sz w:val="20"/>
                <w:szCs w:val="20"/>
                <w:lang w:val="x-none"/>
              </w:rPr>
              <w:t>-</w:t>
            </w:r>
            <w:r w:rsidRPr="00D03386">
              <w:rPr>
                <w:sz w:val="20"/>
                <w:szCs w:val="20"/>
                <w:lang w:val="x-none"/>
              </w:rPr>
              <w:tab/>
              <w:t>a '1' value for the bit indicates skipping PDCCH monitoring for a duration provided by the first value in the set of durations</w:t>
            </w:r>
          </w:p>
          <w:p w14:paraId="2968BB17" w14:textId="77777777" w:rsidR="00D03386" w:rsidRPr="00D03386" w:rsidRDefault="00D03386" w:rsidP="00D03386">
            <w:pPr>
              <w:autoSpaceDE/>
              <w:autoSpaceDN/>
              <w:adjustRightInd/>
              <w:snapToGrid/>
              <w:spacing w:after="180"/>
              <w:jc w:val="left"/>
              <w:rPr>
                <w:sz w:val="20"/>
                <w:szCs w:val="20"/>
                <w:lang w:eastAsia="zh-CN"/>
              </w:rPr>
            </w:pPr>
            <w:r w:rsidRPr="00D03386">
              <w:rPr>
                <w:sz w:val="20"/>
                <w:szCs w:val="20"/>
                <w:lang w:eastAsia="zh-CN"/>
              </w:rPr>
              <w:t xml:space="preserve">If the field has 2 bits and for </w:t>
            </w:r>
            <w:r w:rsidRPr="00D03386">
              <w:rPr>
                <w:sz w:val="20"/>
                <w:szCs w:val="20"/>
              </w:rPr>
              <w:t xml:space="preserve">PDCCH monitoring by the UE according to </w:t>
            </w:r>
            <w:r w:rsidRPr="00D03386">
              <w:rPr>
                <w:sz w:val="20"/>
                <w:szCs w:val="20"/>
                <w:lang w:val="en-GB" w:eastAsia="zh-CN"/>
              </w:rPr>
              <w:t>Type3-PDCCH CSS set</w:t>
            </w:r>
            <w:r w:rsidRPr="00D03386">
              <w:rPr>
                <w:sz w:val="20"/>
                <w:szCs w:val="20"/>
                <w:lang w:eastAsia="zh-CN"/>
              </w:rPr>
              <w:t>s</w:t>
            </w:r>
            <w:r w:rsidRPr="00D03386">
              <w:rPr>
                <w:sz w:val="20"/>
                <w:szCs w:val="20"/>
                <w:lang w:val="en-GB" w:eastAsia="zh-CN"/>
              </w:rPr>
              <w:t xml:space="preserve"> or USS set</w:t>
            </w:r>
            <w:r w:rsidRPr="00D03386">
              <w:rPr>
                <w:sz w:val="20"/>
                <w:szCs w:val="20"/>
                <w:lang w:eastAsia="zh-CN"/>
              </w:rPr>
              <w:t>s</w:t>
            </w:r>
            <w:r w:rsidRPr="00D03386">
              <w:rPr>
                <w:sz w:val="20"/>
                <w:szCs w:val="20"/>
              </w:rPr>
              <w:t xml:space="preserve"> on the </w:t>
            </w:r>
            <w:r w:rsidRPr="00D03386">
              <w:rPr>
                <w:sz w:val="20"/>
                <w:szCs w:val="20"/>
                <w:lang w:eastAsia="zh-CN"/>
              </w:rPr>
              <w:t>active DL BWP of the</w:t>
            </w:r>
            <w:r w:rsidRPr="00D03386">
              <w:rPr>
                <w:sz w:val="20"/>
                <w:szCs w:val="20"/>
              </w:rPr>
              <w:t xml:space="preserve"> serving cell</w:t>
            </w:r>
          </w:p>
          <w:p w14:paraId="31DE1F2C" w14:textId="77777777" w:rsidR="00D03386" w:rsidRPr="00D03386" w:rsidRDefault="00D03386" w:rsidP="00D03386">
            <w:pPr>
              <w:autoSpaceDE/>
              <w:autoSpaceDN/>
              <w:adjustRightInd/>
              <w:snapToGrid/>
              <w:spacing w:after="180"/>
              <w:ind w:left="568" w:hanging="284"/>
              <w:jc w:val="left"/>
              <w:rPr>
                <w:sz w:val="20"/>
                <w:szCs w:val="20"/>
                <w:lang w:val="x-none"/>
              </w:rPr>
            </w:pPr>
            <w:r w:rsidRPr="00D03386">
              <w:rPr>
                <w:sz w:val="20"/>
                <w:szCs w:val="20"/>
                <w:lang w:val="x-none"/>
              </w:rPr>
              <w:t>-</w:t>
            </w:r>
            <w:r w:rsidRPr="00D03386">
              <w:rPr>
                <w:sz w:val="20"/>
                <w:szCs w:val="20"/>
                <w:lang w:val="x-none"/>
              </w:rPr>
              <w:tab/>
              <w:t xml:space="preserve">a '00' value for the bits indicates no skipping in PDCCH monitoring </w:t>
            </w:r>
          </w:p>
          <w:p w14:paraId="315EAF34" w14:textId="77777777" w:rsidR="00D03386" w:rsidRPr="00D03386" w:rsidRDefault="00D03386" w:rsidP="00D03386">
            <w:pPr>
              <w:autoSpaceDE/>
              <w:autoSpaceDN/>
              <w:adjustRightInd/>
              <w:snapToGrid/>
              <w:spacing w:after="180"/>
              <w:ind w:left="568" w:hanging="284"/>
              <w:jc w:val="left"/>
              <w:rPr>
                <w:sz w:val="20"/>
                <w:szCs w:val="20"/>
                <w:lang w:val="x-none"/>
              </w:rPr>
            </w:pPr>
            <w:r w:rsidRPr="00D03386">
              <w:rPr>
                <w:sz w:val="20"/>
                <w:szCs w:val="20"/>
                <w:lang w:val="x-none"/>
              </w:rPr>
              <w:t>-</w:t>
            </w:r>
            <w:r w:rsidRPr="00D03386">
              <w:rPr>
                <w:sz w:val="20"/>
                <w:szCs w:val="20"/>
                <w:lang w:val="x-none"/>
              </w:rPr>
              <w:tab/>
              <w:t>a '01' value for the bits indicates skipping PDCCH monitoring for a duration provided by the first value in the set of durations</w:t>
            </w:r>
          </w:p>
          <w:p w14:paraId="18743E07" w14:textId="77777777" w:rsidR="00D03386" w:rsidRPr="00D03386" w:rsidRDefault="00D03386" w:rsidP="00D03386">
            <w:pPr>
              <w:autoSpaceDE/>
              <w:autoSpaceDN/>
              <w:adjustRightInd/>
              <w:snapToGrid/>
              <w:spacing w:after="180"/>
              <w:ind w:left="568" w:hanging="284"/>
              <w:jc w:val="left"/>
              <w:rPr>
                <w:sz w:val="20"/>
                <w:szCs w:val="20"/>
                <w:lang w:val="x-none"/>
              </w:rPr>
            </w:pPr>
            <w:r w:rsidRPr="00D03386">
              <w:rPr>
                <w:sz w:val="20"/>
                <w:szCs w:val="20"/>
                <w:lang w:val="x-none"/>
              </w:rPr>
              <w:t>-</w:t>
            </w:r>
            <w:r w:rsidRPr="00D03386">
              <w:rPr>
                <w:sz w:val="20"/>
                <w:szCs w:val="20"/>
                <w:lang w:val="x-none"/>
              </w:rPr>
              <w:tab/>
              <w:t>a '10' value for the bits indicates skipping PDCCH monitoring for a duration provided by the second value in the set of durations</w:t>
            </w:r>
          </w:p>
          <w:p w14:paraId="3E7C47BE" w14:textId="77777777" w:rsidR="00D03386" w:rsidRPr="00D03386" w:rsidRDefault="00D03386" w:rsidP="00D03386">
            <w:pPr>
              <w:autoSpaceDE/>
              <w:autoSpaceDN/>
              <w:adjustRightInd/>
              <w:snapToGrid/>
              <w:spacing w:after="180"/>
              <w:ind w:left="568" w:hanging="284"/>
              <w:jc w:val="left"/>
              <w:rPr>
                <w:sz w:val="20"/>
                <w:szCs w:val="20"/>
                <w:lang w:val="x-none"/>
              </w:rPr>
            </w:pPr>
            <w:r w:rsidRPr="00D03386">
              <w:rPr>
                <w:sz w:val="20"/>
                <w:szCs w:val="20"/>
                <w:lang w:val="x-none"/>
              </w:rPr>
              <w:t>-</w:t>
            </w:r>
            <w:r w:rsidRPr="00D03386">
              <w:rPr>
                <w:sz w:val="20"/>
                <w:szCs w:val="20"/>
                <w:lang w:val="x-none"/>
              </w:rPr>
              <w:tab/>
              <w:t>a '11' value for the bits indicates skipping PDCCH monitoring for a duration provided by the third value in the set of durations, if any; otherwise, if the set of durations includes two values, a use of the '11' value is reserved</w:t>
            </w:r>
          </w:p>
          <w:p w14:paraId="3ADFE452" w14:textId="77777777" w:rsidR="002A5A0C" w:rsidRPr="00AE58C0" w:rsidRDefault="002A5A0C" w:rsidP="002A5A0C">
            <w:pPr>
              <w:jc w:val="center"/>
              <w:rPr>
                <w:color w:val="FF0000"/>
                <w:sz w:val="24"/>
                <w:szCs w:val="24"/>
                <w:lang w:eastAsia="zh-CN"/>
              </w:rPr>
            </w:pPr>
            <w:r w:rsidRPr="00AE58C0">
              <w:rPr>
                <w:color w:val="FF0000"/>
                <w:sz w:val="24"/>
                <w:szCs w:val="24"/>
                <w:lang w:eastAsia="zh-CN"/>
              </w:rPr>
              <w:t>&lt; Unchanged parts are omitted &gt;</w:t>
            </w:r>
          </w:p>
          <w:p w14:paraId="40EB5FE2" w14:textId="77777777" w:rsidR="005E5F24" w:rsidRPr="005E5F24" w:rsidRDefault="005E5F24" w:rsidP="005E5F24">
            <w:pPr>
              <w:autoSpaceDE/>
              <w:autoSpaceDN/>
              <w:adjustRightInd/>
              <w:snapToGrid/>
              <w:spacing w:after="180"/>
              <w:jc w:val="left"/>
              <w:rPr>
                <w:sz w:val="20"/>
                <w:szCs w:val="20"/>
                <w:lang w:eastAsia="zh-CN"/>
              </w:rPr>
            </w:pPr>
            <w:r w:rsidRPr="005E5F24">
              <w:rPr>
                <w:sz w:val="20"/>
                <w:szCs w:val="20"/>
                <w:lang w:val="en-GB" w:eastAsia="zh-CN"/>
              </w:rPr>
              <w:t xml:space="preserve">A UE can be provided a </w:t>
            </w:r>
            <w:r w:rsidRPr="005E5F24">
              <w:rPr>
                <w:sz w:val="20"/>
                <w:szCs w:val="20"/>
                <w:lang w:eastAsia="zh-CN"/>
              </w:rPr>
              <w:t>set of durations</w:t>
            </w:r>
            <w:r w:rsidRPr="005E5F24">
              <w:rPr>
                <w:sz w:val="20"/>
                <w:szCs w:val="20"/>
                <w:lang w:val="en-GB" w:eastAsia="zh-CN"/>
              </w:rPr>
              <w:t xml:space="preserve"> by </w:t>
            </w:r>
            <w:r w:rsidRPr="005E5F24">
              <w:rPr>
                <w:i/>
                <w:sz w:val="20"/>
                <w:szCs w:val="20"/>
                <w:lang w:val="en-GB" w:eastAsia="zh-CN"/>
              </w:rPr>
              <w:t>PDCCHSkippingDurationList</w:t>
            </w:r>
            <w:r w:rsidRPr="005E5F24">
              <w:rPr>
                <w:iCs/>
                <w:sz w:val="20"/>
                <w:szCs w:val="20"/>
                <w:lang w:val="en-GB" w:eastAsia="zh-CN"/>
              </w:rPr>
              <w:t xml:space="preserve"> and </w:t>
            </w:r>
            <w:r w:rsidRPr="005E5F24">
              <w:rPr>
                <w:sz w:val="20"/>
                <w:szCs w:val="20"/>
                <w:lang w:val="en-GB" w:eastAsia="zh-CN"/>
              </w:rPr>
              <w:t xml:space="preserve">group indexes for a Type3-PDCCH CSS set or USS set by </w:t>
            </w:r>
            <w:r w:rsidRPr="005E5F24">
              <w:rPr>
                <w:i/>
                <w:sz w:val="20"/>
                <w:szCs w:val="20"/>
                <w:lang w:val="en-GB" w:eastAsia="zh-CN"/>
              </w:rPr>
              <w:t>searchSpaceGroupIdList-r17</w:t>
            </w:r>
            <w:r w:rsidRPr="005E5F24">
              <w:rPr>
                <w:sz w:val="20"/>
                <w:szCs w:val="20"/>
                <w:lang w:eastAsia="zh-CN"/>
              </w:rPr>
              <w:t xml:space="preserve"> </w:t>
            </w:r>
            <w:r w:rsidRPr="005E5F24">
              <w:rPr>
                <w:sz w:val="20"/>
                <w:szCs w:val="20"/>
              </w:rPr>
              <w:t>for PDCCH monitoring on an active DL BWP of a serving cell</w:t>
            </w:r>
            <w:r w:rsidRPr="005E5F24">
              <w:rPr>
                <w:iCs/>
                <w:sz w:val="20"/>
                <w:szCs w:val="20"/>
                <w:lang w:val="en-GB" w:eastAsia="zh-CN"/>
              </w:rPr>
              <w:t xml:space="preserve"> and, a </w:t>
            </w:r>
            <w:r w:rsidRPr="005E5F24">
              <w:rPr>
                <w:sz w:val="20"/>
                <w:szCs w:val="20"/>
                <w:lang w:eastAsia="zh-CN"/>
              </w:rPr>
              <w:t xml:space="preserve">DCI format 0_1 and a DCI format 0_2 that schedule PUSCH transmissions, and a DCI format 1_1 and a DCI format 1_2 that schedule PDSCH receptions can include a PDCCH monitoring adaptation field of 2 bits. </w:t>
            </w:r>
          </w:p>
          <w:p w14:paraId="20CA4B5A" w14:textId="77777777" w:rsidR="005E5F24" w:rsidRPr="005E5F24" w:rsidRDefault="005E5F24" w:rsidP="005E5F24">
            <w:pPr>
              <w:autoSpaceDE/>
              <w:autoSpaceDN/>
              <w:adjustRightInd/>
              <w:snapToGrid/>
              <w:spacing w:after="180"/>
              <w:jc w:val="left"/>
              <w:rPr>
                <w:sz w:val="20"/>
                <w:szCs w:val="20"/>
                <w:lang w:eastAsia="zh-CN"/>
              </w:rPr>
            </w:pPr>
            <w:r w:rsidRPr="005E5F24">
              <w:rPr>
                <w:sz w:val="20"/>
                <w:szCs w:val="20"/>
                <w:lang w:eastAsia="zh-CN"/>
              </w:rPr>
              <w:t>If the</w:t>
            </w:r>
            <w:r w:rsidRPr="005E5F24">
              <w:rPr>
                <w:sz w:val="20"/>
                <w:szCs w:val="20"/>
              </w:rPr>
              <w:t xml:space="preserve"> set of durations includes one value</w:t>
            </w:r>
            <w:r w:rsidRPr="005E5F24">
              <w:rPr>
                <w:sz w:val="20"/>
                <w:szCs w:val="20"/>
                <w:lang w:eastAsia="zh-CN"/>
              </w:rPr>
              <w:t xml:space="preserve"> and for </w:t>
            </w:r>
            <w:r w:rsidRPr="005E5F24">
              <w:rPr>
                <w:sz w:val="20"/>
                <w:szCs w:val="20"/>
              </w:rPr>
              <w:t xml:space="preserve">PDCCH monitoring by the UE according to </w:t>
            </w:r>
            <w:r w:rsidRPr="005E5F24">
              <w:rPr>
                <w:sz w:val="20"/>
                <w:szCs w:val="20"/>
                <w:lang w:val="en-GB" w:eastAsia="zh-CN"/>
              </w:rPr>
              <w:t>Type3-PDCCH CSS set</w:t>
            </w:r>
            <w:r w:rsidRPr="005E5F24">
              <w:rPr>
                <w:sz w:val="20"/>
                <w:szCs w:val="20"/>
                <w:lang w:eastAsia="zh-CN"/>
              </w:rPr>
              <w:t>s</w:t>
            </w:r>
            <w:r w:rsidRPr="005E5F24">
              <w:rPr>
                <w:sz w:val="20"/>
                <w:szCs w:val="20"/>
                <w:lang w:val="en-GB" w:eastAsia="zh-CN"/>
              </w:rPr>
              <w:t xml:space="preserve"> or USS set</w:t>
            </w:r>
            <w:r w:rsidRPr="005E5F24">
              <w:rPr>
                <w:sz w:val="20"/>
                <w:szCs w:val="20"/>
                <w:lang w:eastAsia="zh-CN"/>
              </w:rPr>
              <w:t>s</w:t>
            </w:r>
            <w:r w:rsidRPr="005E5F24">
              <w:rPr>
                <w:sz w:val="20"/>
                <w:szCs w:val="20"/>
              </w:rPr>
              <w:t xml:space="preserve"> on the active DL BWP of the serving cell</w:t>
            </w:r>
          </w:p>
          <w:p w14:paraId="0BB984E7" w14:textId="77777777" w:rsidR="005E5F24" w:rsidRPr="005E5F24" w:rsidRDefault="005E5F24" w:rsidP="005E5F24">
            <w:pPr>
              <w:autoSpaceDE/>
              <w:autoSpaceDN/>
              <w:adjustRightInd/>
              <w:snapToGrid/>
              <w:spacing w:after="180"/>
              <w:ind w:left="568" w:hanging="284"/>
              <w:jc w:val="left"/>
              <w:rPr>
                <w:sz w:val="20"/>
                <w:szCs w:val="20"/>
                <w:lang w:val="x-none"/>
              </w:rPr>
            </w:pPr>
            <w:r w:rsidRPr="005E5F24">
              <w:rPr>
                <w:sz w:val="20"/>
                <w:szCs w:val="20"/>
                <w:lang w:val="x-none"/>
              </w:rPr>
              <w:t>-</w:t>
            </w:r>
            <w:r w:rsidRPr="005E5F24">
              <w:rPr>
                <w:sz w:val="20"/>
                <w:szCs w:val="20"/>
                <w:lang w:val="x-none"/>
              </w:rPr>
              <w:tab/>
              <w:t>a '00' value for the bit</w:t>
            </w:r>
            <w:r w:rsidRPr="005E5F24">
              <w:rPr>
                <w:sz w:val="20"/>
                <w:szCs w:val="20"/>
                <w:lang w:val="en-GB"/>
              </w:rPr>
              <w:t>s</w:t>
            </w:r>
            <w:r w:rsidRPr="005E5F24">
              <w:rPr>
                <w:sz w:val="20"/>
                <w:szCs w:val="20"/>
                <w:lang w:val="x-none"/>
              </w:rPr>
              <w:t xml:space="preserve"> indicates start of PDCCH monitoring according to search space sets with group index 0 and stop of PDCCH monitoring according to search space sets with group index 1, if any</w:t>
            </w:r>
          </w:p>
          <w:p w14:paraId="672C5726" w14:textId="77777777" w:rsidR="005E5F24" w:rsidRPr="005E5F24" w:rsidRDefault="005E5F24" w:rsidP="005E5F24">
            <w:pPr>
              <w:autoSpaceDE/>
              <w:autoSpaceDN/>
              <w:adjustRightInd/>
              <w:snapToGrid/>
              <w:spacing w:after="180"/>
              <w:ind w:left="568" w:hanging="284"/>
              <w:jc w:val="left"/>
              <w:rPr>
                <w:sz w:val="20"/>
                <w:szCs w:val="20"/>
                <w:lang w:val="x-none"/>
              </w:rPr>
            </w:pPr>
            <w:r w:rsidRPr="005E5F24">
              <w:rPr>
                <w:sz w:val="20"/>
                <w:szCs w:val="20"/>
                <w:lang w:val="x-none"/>
              </w:rPr>
              <w:t>-</w:t>
            </w:r>
            <w:r w:rsidRPr="005E5F24">
              <w:rPr>
                <w:sz w:val="20"/>
                <w:szCs w:val="20"/>
                <w:lang w:val="x-none"/>
              </w:rPr>
              <w:tab/>
              <w:t>a '01' value for the bit</w:t>
            </w:r>
            <w:r w:rsidRPr="005E5F24">
              <w:rPr>
                <w:sz w:val="20"/>
                <w:szCs w:val="20"/>
                <w:lang w:val="en-GB"/>
              </w:rPr>
              <w:t>s</w:t>
            </w:r>
            <w:r w:rsidRPr="005E5F24">
              <w:rPr>
                <w:sz w:val="20"/>
                <w:szCs w:val="20"/>
                <w:lang w:val="x-none"/>
              </w:rPr>
              <w:t xml:space="preserve"> indicates start of PDCCH monitoring according to search space sets with group index 1 and stop of PDCCH monitoring according to search space sets with group index 0, if any</w:t>
            </w:r>
            <w:r w:rsidRPr="005E5F24">
              <w:rPr>
                <w:sz w:val="20"/>
                <w:szCs w:val="20"/>
              </w:rPr>
              <w:t xml:space="preserve">, and the UE sets the timer value to the one provided by </w:t>
            </w:r>
            <w:r w:rsidRPr="005E5F24">
              <w:rPr>
                <w:i/>
                <w:sz w:val="20"/>
                <w:szCs w:val="20"/>
                <w:lang w:val="x-none" w:eastAsia="zh-CN"/>
              </w:rPr>
              <w:t>searchSpaceSwitchTimer</w:t>
            </w:r>
            <w:r w:rsidRPr="005E5F24">
              <w:rPr>
                <w:i/>
                <w:sz w:val="20"/>
                <w:szCs w:val="20"/>
                <w:lang w:eastAsia="zh-CN"/>
              </w:rPr>
              <w:t>-r17</w:t>
            </w:r>
          </w:p>
          <w:p w14:paraId="2B1846B7" w14:textId="77777777" w:rsidR="005E5F24" w:rsidRPr="005E5F24" w:rsidRDefault="005E5F24" w:rsidP="005E5F24">
            <w:pPr>
              <w:autoSpaceDE/>
              <w:autoSpaceDN/>
              <w:adjustRightInd/>
              <w:snapToGrid/>
              <w:spacing w:after="180"/>
              <w:ind w:left="568" w:hanging="284"/>
              <w:jc w:val="left"/>
              <w:rPr>
                <w:sz w:val="20"/>
                <w:szCs w:val="20"/>
                <w:lang w:val="x-none"/>
              </w:rPr>
            </w:pPr>
            <w:r w:rsidRPr="005E5F24">
              <w:rPr>
                <w:sz w:val="20"/>
                <w:szCs w:val="20"/>
                <w:lang w:val="x-none"/>
              </w:rPr>
              <w:t>-</w:t>
            </w:r>
            <w:r w:rsidRPr="005E5F24">
              <w:rPr>
                <w:sz w:val="20"/>
                <w:szCs w:val="20"/>
                <w:lang w:val="x-none"/>
              </w:rPr>
              <w:tab/>
              <w:t>a '10' value for the bits indicates skipping PDCCH monitoring for a duration provided by the value in the set of durations</w:t>
            </w:r>
          </w:p>
          <w:p w14:paraId="5D5DA243" w14:textId="77777777" w:rsidR="005E5F24" w:rsidRPr="005E5F24" w:rsidRDefault="005E5F24" w:rsidP="005E5F24">
            <w:pPr>
              <w:autoSpaceDE/>
              <w:autoSpaceDN/>
              <w:adjustRightInd/>
              <w:snapToGrid/>
              <w:spacing w:after="180"/>
              <w:ind w:left="568" w:hanging="284"/>
              <w:jc w:val="left"/>
              <w:rPr>
                <w:sz w:val="20"/>
                <w:szCs w:val="20"/>
                <w:lang w:val="x-none"/>
              </w:rPr>
            </w:pPr>
            <w:r w:rsidRPr="005E5F24">
              <w:rPr>
                <w:sz w:val="20"/>
                <w:szCs w:val="20"/>
                <w:lang w:val="x-none"/>
              </w:rPr>
              <w:t>-</w:t>
            </w:r>
            <w:r w:rsidRPr="005E5F24">
              <w:rPr>
                <w:sz w:val="20"/>
                <w:szCs w:val="20"/>
                <w:lang w:val="x-none"/>
              </w:rPr>
              <w:tab/>
              <w:t>a '11' value is reserved</w:t>
            </w:r>
          </w:p>
          <w:p w14:paraId="6C26BEA0" w14:textId="77777777" w:rsidR="005E5F24" w:rsidRPr="005E5F24" w:rsidRDefault="005E5F24" w:rsidP="005E5F24">
            <w:pPr>
              <w:autoSpaceDE/>
              <w:autoSpaceDN/>
              <w:adjustRightInd/>
              <w:snapToGrid/>
              <w:spacing w:after="180"/>
              <w:jc w:val="left"/>
              <w:rPr>
                <w:sz w:val="20"/>
                <w:szCs w:val="20"/>
                <w:lang w:eastAsia="zh-CN"/>
              </w:rPr>
            </w:pPr>
            <w:r w:rsidRPr="005E5F24">
              <w:rPr>
                <w:sz w:val="20"/>
                <w:szCs w:val="20"/>
                <w:lang w:eastAsia="zh-CN"/>
              </w:rPr>
              <w:t>If the</w:t>
            </w:r>
            <w:r w:rsidRPr="005E5F24">
              <w:rPr>
                <w:sz w:val="20"/>
                <w:szCs w:val="20"/>
              </w:rPr>
              <w:t xml:space="preserve"> set of durations includes two values</w:t>
            </w:r>
            <w:r w:rsidRPr="005E5F24">
              <w:rPr>
                <w:sz w:val="20"/>
                <w:szCs w:val="20"/>
                <w:lang w:eastAsia="zh-CN"/>
              </w:rPr>
              <w:t xml:space="preserve"> and for </w:t>
            </w:r>
            <w:r w:rsidRPr="005E5F24">
              <w:rPr>
                <w:sz w:val="20"/>
                <w:szCs w:val="20"/>
              </w:rPr>
              <w:t xml:space="preserve">PDCCH monitoring by the UE according to </w:t>
            </w:r>
            <w:r w:rsidRPr="005E5F24">
              <w:rPr>
                <w:sz w:val="20"/>
                <w:szCs w:val="20"/>
                <w:lang w:val="en-GB" w:eastAsia="zh-CN"/>
              </w:rPr>
              <w:t>Type3-PDCCH CSS set</w:t>
            </w:r>
            <w:r w:rsidRPr="005E5F24">
              <w:rPr>
                <w:sz w:val="20"/>
                <w:szCs w:val="20"/>
                <w:lang w:eastAsia="zh-CN"/>
              </w:rPr>
              <w:t>s</w:t>
            </w:r>
            <w:r w:rsidRPr="005E5F24">
              <w:rPr>
                <w:sz w:val="20"/>
                <w:szCs w:val="20"/>
                <w:lang w:val="en-GB" w:eastAsia="zh-CN"/>
              </w:rPr>
              <w:t xml:space="preserve"> or USS set</w:t>
            </w:r>
            <w:r w:rsidRPr="005E5F24">
              <w:rPr>
                <w:sz w:val="20"/>
                <w:szCs w:val="20"/>
                <w:lang w:eastAsia="zh-CN"/>
              </w:rPr>
              <w:t>s</w:t>
            </w:r>
            <w:r w:rsidRPr="005E5F24">
              <w:rPr>
                <w:sz w:val="20"/>
                <w:szCs w:val="20"/>
              </w:rPr>
              <w:t xml:space="preserve"> on active DL BWP of the the serving cell</w:t>
            </w:r>
          </w:p>
          <w:p w14:paraId="256BFB9C" w14:textId="77777777" w:rsidR="005E5F24" w:rsidRPr="005E5F24" w:rsidRDefault="005E5F24" w:rsidP="005E5F24">
            <w:pPr>
              <w:autoSpaceDE/>
              <w:autoSpaceDN/>
              <w:adjustRightInd/>
              <w:snapToGrid/>
              <w:spacing w:after="180"/>
              <w:ind w:left="568" w:hanging="284"/>
              <w:jc w:val="left"/>
              <w:rPr>
                <w:sz w:val="20"/>
                <w:szCs w:val="20"/>
                <w:lang w:val="x-none"/>
              </w:rPr>
            </w:pPr>
            <w:r w:rsidRPr="005E5F24">
              <w:rPr>
                <w:sz w:val="20"/>
                <w:szCs w:val="20"/>
                <w:lang w:val="x-none"/>
              </w:rPr>
              <w:t>-</w:t>
            </w:r>
            <w:r w:rsidRPr="005E5F24">
              <w:rPr>
                <w:sz w:val="20"/>
                <w:szCs w:val="20"/>
                <w:lang w:val="x-none"/>
              </w:rPr>
              <w:tab/>
              <w:t>a '00' value for the bit</w:t>
            </w:r>
            <w:r w:rsidRPr="005E5F24">
              <w:rPr>
                <w:sz w:val="20"/>
                <w:szCs w:val="20"/>
                <w:lang w:val="en-GB"/>
              </w:rPr>
              <w:t>s</w:t>
            </w:r>
            <w:r w:rsidRPr="005E5F24">
              <w:rPr>
                <w:sz w:val="20"/>
                <w:szCs w:val="20"/>
                <w:lang w:val="x-none"/>
              </w:rPr>
              <w:t xml:space="preserve"> indicates start of PDCCH monitoring according to search space sets with group index 0 and stop of PDCCH monitoring according to search space sets with group index 1, if any</w:t>
            </w:r>
          </w:p>
          <w:p w14:paraId="3AA05056" w14:textId="77777777" w:rsidR="005E5F24" w:rsidRPr="005E5F24" w:rsidRDefault="005E5F24" w:rsidP="005E5F24">
            <w:pPr>
              <w:autoSpaceDE/>
              <w:autoSpaceDN/>
              <w:adjustRightInd/>
              <w:snapToGrid/>
              <w:spacing w:after="180"/>
              <w:ind w:left="568" w:hanging="284"/>
              <w:jc w:val="left"/>
              <w:rPr>
                <w:sz w:val="20"/>
                <w:szCs w:val="20"/>
                <w:lang w:val="x-none"/>
              </w:rPr>
            </w:pPr>
            <w:r w:rsidRPr="005E5F24">
              <w:rPr>
                <w:sz w:val="20"/>
                <w:szCs w:val="20"/>
                <w:lang w:val="x-none"/>
              </w:rPr>
              <w:t>-</w:t>
            </w:r>
            <w:r w:rsidRPr="005E5F24">
              <w:rPr>
                <w:sz w:val="20"/>
                <w:szCs w:val="20"/>
                <w:lang w:val="x-none"/>
              </w:rPr>
              <w:tab/>
              <w:t>a '01' value for the bit</w:t>
            </w:r>
            <w:r w:rsidRPr="005E5F24">
              <w:rPr>
                <w:sz w:val="20"/>
                <w:szCs w:val="20"/>
                <w:lang w:val="en-GB"/>
              </w:rPr>
              <w:t>s</w:t>
            </w:r>
            <w:r w:rsidRPr="005E5F24">
              <w:rPr>
                <w:sz w:val="20"/>
                <w:szCs w:val="20"/>
                <w:lang w:val="x-none"/>
              </w:rPr>
              <w:t xml:space="preserve"> indicates start of PDCCH monitoring according to search space sets with group index 1 and stop of PDCCH monitoring according to search space sets with group index 0, if any</w:t>
            </w:r>
            <w:r w:rsidRPr="005E5F24">
              <w:rPr>
                <w:sz w:val="20"/>
                <w:szCs w:val="20"/>
              </w:rPr>
              <w:t xml:space="preserve">, and the UE sets the timer value to the one provided by </w:t>
            </w:r>
            <w:r w:rsidRPr="005E5F24">
              <w:rPr>
                <w:i/>
                <w:sz w:val="20"/>
                <w:szCs w:val="20"/>
                <w:lang w:val="x-none" w:eastAsia="zh-CN"/>
              </w:rPr>
              <w:t>searchSpaceSwitchTimer</w:t>
            </w:r>
            <w:r w:rsidRPr="005E5F24">
              <w:rPr>
                <w:i/>
                <w:sz w:val="20"/>
                <w:szCs w:val="20"/>
                <w:lang w:eastAsia="zh-CN"/>
              </w:rPr>
              <w:t>-r17</w:t>
            </w:r>
          </w:p>
          <w:p w14:paraId="3336C3B7" w14:textId="77777777" w:rsidR="005E5F24" w:rsidRPr="005E5F24" w:rsidRDefault="005E5F24" w:rsidP="005E5F24">
            <w:pPr>
              <w:autoSpaceDE/>
              <w:autoSpaceDN/>
              <w:adjustRightInd/>
              <w:snapToGrid/>
              <w:spacing w:after="180"/>
              <w:ind w:left="568" w:hanging="284"/>
              <w:jc w:val="left"/>
              <w:rPr>
                <w:sz w:val="20"/>
                <w:szCs w:val="20"/>
                <w:lang w:val="x-none"/>
              </w:rPr>
            </w:pPr>
            <w:r w:rsidRPr="005E5F24">
              <w:rPr>
                <w:sz w:val="20"/>
                <w:szCs w:val="20"/>
                <w:lang w:val="x-none"/>
              </w:rPr>
              <w:t>-</w:t>
            </w:r>
            <w:r w:rsidRPr="005E5F24">
              <w:rPr>
                <w:sz w:val="20"/>
                <w:szCs w:val="20"/>
                <w:lang w:val="x-none"/>
              </w:rPr>
              <w:tab/>
              <w:t>a '10' value for the bits indicates skipping PDCCH monitoring for a duration provided by the first value in the set of durations</w:t>
            </w:r>
          </w:p>
          <w:p w14:paraId="56FF2077" w14:textId="77777777" w:rsidR="005E5F24" w:rsidRPr="005E5F24" w:rsidRDefault="005E5F24" w:rsidP="005E5F24">
            <w:pPr>
              <w:autoSpaceDE/>
              <w:autoSpaceDN/>
              <w:adjustRightInd/>
              <w:snapToGrid/>
              <w:spacing w:after="180"/>
              <w:ind w:left="568" w:hanging="284"/>
              <w:jc w:val="left"/>
              <w:rPr>
                <w:sz w:val="20"/>
                <w:szCs w:val="20"/>
                <w:lang w:val="x-none"/>
              </w:rPr>
            </w:pPr>
            <w:r w:rsidRPr="005E5F24">
              <w:rPr>
                <w:sz w:val="20"/>
                <w:szCs w:val="20"/>
                <w:lang w:val="x-none"/>
              </w:rPr>
              <w:t>-</w:t>
            </w:r>
            <w:r w:rsidRPr="005E5F24">
              <w:rPr>
                <w:sz w:val="20"/>
                <w:szCs w:val="20"/>
                <w:lang w:val="x-none"/>
              </w:rPr>
              <w:tab/>
              <w:t>a '11' value for the bits indicates skipping PDCCH monitoring for a duration provided by the second value in the set of durations</w:t>
            </w:r>
          </w:p>
          <w:p w14:paraId="3A6F675A" w14:textId="344B38B2" w:rsidR="005E5F24" w:rsidRPr="00847F22" w:rsidRDefault="005E5F24" w:rsidP="00847F22">
            <w:pPr>
              <w:autoSpaceDE/>
              <w:autoSpaceDN/>
              <w:adjustRightInd/>
              <w:snapToGrid/>
              <w:spacing w:after="180"/>
              <w:jc w:val="left"/>
              <w:rPr>
                <w:color w:val="FF0000"/>
                <w:sz w:val="20"/>
                <w:szCs w:val="20"/>
                <w:u w:val="single"/>
                <w:lang w:eastAsia="zh-CN"/>
              </w:rPr>
            </w:pPr>
            <w:r w:rsidRPr="006A2FC5">
              <w:rPr>
                <w:color w:val="FF0000"/>
                <w:sz w:val="20"/>
                <w:szCs w:val="20"/>
                <w:u w:val="single"/>
                <w:lang w:eastAsia="zh-CN"/>
              </w:rPr>
              <w:t>When the UE is indicated skipping PDCCH monitoring for a duration on a serving cell, the UE skips monitoring of PDCCH candidates for DCI format 0_0 and DCI format 1_0 with CRC scrambled by the C-RNTI, the MCS-</w:t>
            </w:r>
            <w:r w:rsidRPr="006A2FC5">
              <w:rPr>
                <w:color w:val="FF0000"/>
                <w:sz w:val="20"/>
                <w:szCs w:val="20"/>
                <w:u w:val="single"/>
                <w:lang w:eastAsia="zh-CN"/>
              </w:rPr>
              <w:lastRenderedPageBreak/>
              <w:t xml:space="preserve">C-RNTI, or the CS-RNTI in the one or more search space sets by corresponding one or more of </w:t>
            </w:r>
            <w:r w:rsidRPr="006A2FC5">
              <w:rPr>
                <w:i/>
                <w:color w:val="FF0000"/>
                <w:sz w:val="20"/>
                <w:szCs w:val="20"/>
                <w:u w:val="single"/>
                <w:lang w:eastAsia="zh-CN"/>
              </w:rPr>
              <w:t>searchSpaceZero, searchSpaceSIB1, searchSpaceOtherSystemInformation, pagingSearchSpace, ra-SearchSpace,</w:t>
            </w:r>
            <w:r w:rsidRPr="006A2FC5">
              <w:rPr>
                <w:color w:val="FF0000"/>
                <w:sz w:val="20"/>
                <w:szCs w:val="20"/>
                <w:u w:val="single"/>
                <w:lang w:eastAsia="zh-CN"/>
              </w:rPr>
              <w:t xml:space="preserve"> in the duration on the serving cell.</w:t>
            </w:r>
          </w:p>
          <w:p w14:paraId="357EAFD7" w14:textId="77777777" w:rsidR="00B90D90" w:rsidRPr="00AE58C0" w:rsidRDefault="00B90D90" w:rsidP="00B90D90">
            <w:pPr>
              <w:jc w:val="center"/>
              <w:rPr>
                <w:color w:val="FF0000"/>
                <w:sz w:val="24"/>
                <w:szCs w:val="24"/>
                <w:lang w:eastAsia="zh-CN"/>
              </w:rPr>
            </w:pPr>
            <w:r w:rsidRPr="00AE58C0">
              <w:rPr>
                <w:color w:val="FF0000"/>
                <w:sz w:val="24"/>
                <w:szCs w:val="24"/>
                <w:lang w:eastAsia="zh-CN"/>
              </w:rPr>
              <w:t>&lt; Unchanged parts are omitted &gt;</w:t>
            </w:r>
          </w:p>
          <w:p w14:paraId="41699B6E" w14:textId="3290B186" w:rsidR="00B90D90" w:rsidRPr="00B90D90" w:rsidRDefault="00B90D90" w:rsidP="00B90D90">
            <w:pPr>
              <w:rPr>
                <w:rFonts w:eastAsia="MS Mincho"/>
                <w:lang w:eastAsia="ja-JP"/>
              </w:rPr>
            </w:pPr>
            <w:r w:rsidRPr="00AE58C0">
              <w:rPr>
                <w:color w:val="FF0000"/>
                <w:sz w:val="24"/>
                <w:lang w:eastAsia="zh-CN"/>
              </w:rPr>
              <w:t>-------------------------------------</w:t>
            </w:r>
            <w:r>
              <w:rPr>
                <w:color w:val="FF0000"/>
                <w:sz w:val="24"/>
                <w:lang w:eastAsia="zh-CN"/>
              </w:rPr>
              <w:t xml:space="preserve">End of Text Proposal </w:t>
            </w:r>
            <w:r w:rsidR="005379DD">
              <w:rPr>
                <w:color w:val="FF0000"/>
                <w:sz w:val="24"/>
                <w:lang w:eastAsia="zh-CN"/>
              </w:rPr>
              <w:t>1</w:t>
            </w:r>
            <w:r w:rsidRPr="00AE58C0">
              <w:rPr>
                <w:color w:val="FF0000"/>
                <w:sz w:val="24"/>
                <w:lang w:eastAsia="zh-CN"/>
              </w:rPr>
              <w:t xml:space="preserve"> for TS 38.213</w:t>
            </w:r>
            <w:r w:rsidR="00D03386">
              <w:rPr>
                <w:color w:val="FF0000"/>
                <w:sz w:val="24"/>
                <w:lang w:eastAsia="zh-CN"/>
              </w:rPr>
              <w:t xml:space="preserve"> h10</w:t>
            </w:r>
            <w:r w:rsidRPr="00AE58C0">
              <w:rPr>
                <w:color w:val="FF0000"/>
                <w:sz w:val="24"/>
                <w:lang w:eastAsia="zh-CN"/>
              </w:rPr>
              <w:t>--------------------</w:t>
            </w:r>
            <w:r w:rsidRPr="004E2899">
              <w:rPr>
                <w:color w:val="FF0000"/>
                <w:sz w:val="24"/>
                <w:lang w:eastAsia="zh-CN"/>
              </w:rPr>
              <w:t>------</w:t>
            </w:r>
          </w:p>
        </w:tc>
      </w:tr>
    </w:tbl>
    <w:p w14:paraId="33FF42E7" w14:textId="77777777" w:rsidR="00B90D90" w:rsidRPr="00B90D90" w:rsidRDefault="00B90D90" w:rsidP="00624A7F">
      <w:pPr>
        <w:rPr>
          <w:rFonts w:eastAsia="MS Mincho"/>
          <w:lang w:eastAsia="ja-JP"/>
        </w:rPr>
      </w:pPr>
    </w:p>
    <w:bookmarkEnd w:id="5"/>
    <w:bookmarkEnd w:id="6"/>
    <w:p w14:paraId="160841C6" w14:textId="0B46F2E2" w:rsidR="00083110" w:rsidRDefault="00083110" w:rsidP="00083110">
      <w:pPr>
        <w:pStyle w:val="1"/>
        <w:rPr>
          <w:lang w:eastAsia="ja-JP"/>
        </w:rPr>
      </w:pPr>
      <w:r w:rsidRPr="00B644EA">
        <w:rPr>
          <w:lang w:eastAsia="ja-JP"/>
        </w:rPr>
        <w:t>Application delay and handling of HARQ retransmission</w:t>
      </w:r>
    </w:p>
    <w:p w14:paraId="3E6D0D47" w14:textId="1B937B4A" w:rsidR="00A40452" w:rsidRDefault="00A40452" w:rsidP="00A40452">
      <w:pPr>
        <w:rPr>
          <w:lang w:eastAsia="zh-CN"/>
        </w:rPr>
      </w:pPr>
      <w:r w:rsidRPr="00825C1F">
        <w:rPr>
          <w:rFonts w:hint="eastAsia"/>
          <w:lang w:eastAsia="zh-CN"/>
        </w:rPr>
        <w:t>I</w:t>
      </w:r>
      <w:r w:rsidRPr="00825C1F">
        <w:rPr>
          <w:lang w:eastAsia="zh-CN"/>
        </w:rPr>
        <w:t>n RAN1#10</w:t>
      </w:r>
      <w:r w:rsidR="00BF0B3D">
        <w:rPr>
          <w:lang w:eastAsia="zh-CN"/>
        </w:rPr>
        <w:t>8</w:t>
      </w:r>
      <w:r w:rsidRPr="00825C1F">
        <w:rPr>
          <w:lang w:eastAsia="zh-CN"/>
        </w:rPr>
        <w:t xml:space="preserve">-meeting, </w:t>
      </w:r>
      <w:r w:rsidRPr="006C160E">
        <w:rPr>
          <w:lang w:eastAsia="zh-CN"/>
        </w:rPr>
        <w:t xml:space="preserve">application delay </w:t>
      </w:r>
      <w:r>
        <w:rPr>
          <w:lang w:eastAsia="zh-CN"/>
        </w:rPr>
        <w:t xml:space="preserve">and </w:t>
      </w:r>
      <w:r w:rsidRPr="00825C1F">
        <w:rPr>
          <w:lang w:eastAsia="zh-CN"/>
        </w:rPr>
        <w:t>handling of HARQ retransmission</w:t>
      </w:r>
      <w:r>
        <w:rPr>
          <w:lang w:eastAsia="zh-CN"/>
        </w:rPr>
        <w:t xml:space="preserve"> for PDCCH monitoring adaptation was discussed</w:t>
      </w:r>
      <w:r w:rsidR="00DB21AB">
        <w:rPr>
          <w:lang w:eastAsia="zh-CN"/>
        </w:rPr>
        <w:t>.</w:t>
      </w:r>
      <w:r w:rsidR="005B1BF3">
        <w:rPr>
          <w:lang w:eastAsia="zh-CN"/>
        </w:rPr>
        <w:t xml:space="preserve"> The following progress was achieved.</w:t>
      </w:r>
    </w:p>
    <w:tbl>
      <w:tblPr>
        <w:tblStyle w:val="ac"/>
        <w:tblW w:w="0" w:type="auto"/>
        <w:tblLook w:val="04A0" w:firstRow="1" w:lastRow="0" w:firstColumn="1" w:lastColumn="0" w:noHBand="0" w:noVBand="1"/>
      </w:tblPr>
      <w:tblGrid>
        <w:gridCol w:w="9307"/>
      </w:tblGrid>
      <w:tr w:rsidR="005B1BF3" w14:paraId="55974598" w14:textId="77777777" w:rsidTr="005B1BF3">
        <w:tc>
          <w:tcPr>
            <w:tcW w:w="9307" w:type="dxa"/>
          </w:tcPr>
          <w:p w14:paraId="7F70CC3E" w14:textId="77777777" w:rsidR="005B1BF3" w:rsidRPr="002305EA" w:rsidRDefault="005B1BF3" w:rsidP="005B1BF3">
            <w:pPr>
              <w:rPr>
                <w:highlight w:val="darkYellow"/>
              </w:rPr>
            </w:pPr>
            <w:r w:rsidRPr="002305EA">
              <w:rPr>
                <w:highlight w:val="darkYellow"/>
                <w:lang w:bidi="ar"/>
              </w:rPr>
              <w:t>Working Assumption</w:t>
            </w:r>
          </w:p>
          <w:p w14:paraId="2558611C" w14:textId="77777777" w:rsidR="005B1BF3" w:rsidRPr="002305EA" w:rsidRDefault="005B1BF3" w:rsidP="005B1BF3">
            <w:pPr>
              <w:pStyle w:val="af"/>
              <w:numPr>
                <w:ilvl w:val="0"/>
                <w:numId w:val="28"/>
              </w:numPr>
              <w:textAlignment w:val="baseline"/>
            </w:pPr>
            <w:r w:rsidRPr="002305EA">
              <w:rPr>
                <w:lang w:val="en-US" w:bidi="ar"/>
              </w:rPr>
              <w:t>Upon detecting a scheduling DCI format 1-1/1-2/0-1/0-2 indicating SSSG switching (i.e., Beh 2/2A/2B),</w:t>
            </w:r>
          </w:p>
          <w:p w14:paraId="4A9228F1" w14:textId="77777777" w:rsidR="005B1BF3" w:rsidRPr="002305EA" w:rsidRDefault="005B1BF3" w:rsidP="005B1BF3">
            <w:pPr>
              <w:pStyle w:val="af"/>
              <w:numPr>
                <w:ilvl w:val="1"/>
                <w:numId w:val="28"/>
              </w:numPr>
              <w:textAlignment w:val="baseline"/>
            </w:pPr>
            <w:r w:rsidRPr="002305EA">
              <w:rPr>
                <w:lang w:val="en-US" w:bidi="ar"/>
              </w:rPr>
              <w:t xml:space="preserve">the UE applies SSSG switching on an active BWP of the serving cell at a first slot that is at least </w:t>
            </w:r>
            <w:r w:rsidRPr="002305EA">
              <w:rPr>
                <w:i/>
                <w:lang w:val="en-US" w:bidi="ar"/>
              </w:rPr>
              <w:t>P</w:t>
            </w:r>
            <w:r w:rsidRPr="002305EA">
              <w:rPr>
                <w:i/>
                <w:vertAlign w:val="subscript"/>
                <w:lang w:val="en-US" w:bidi="ar"/>
              </w:rPr>
              <w:t>switch</w:t>
            </w:r>
            <w:r w:rsidRPr="002305EA">
              <w:rPr>
                <w:lang w:val="en-US" w:bidi="ar"/>
              </w:rPr>
              <w:t xml:space="preserve"> symbols after the last symbol of the PDCCH reception</w:t>
            </w:r>
          </w:p>
          <w:p w14:paraId="6439811C" w14:textId="77777777" w:rsidR="005B1BF3" w:rsidRPr="002305EA" w:rsidRDefault="005B1BF3" w:rsidP="005B1BF3">
            <w:pPr>
              <w:pStyle w:val="af"/>
              <w:numPr>
                <w:ilvl w:val="2"/>
                <w:numId w:val="28"/>
              </w:numPr>
              <w:textAlignment w:val="baseline"/>
            </w:pPr>
            <w:r w:rsidRPr="002305EA">
              <w:rPr>
                <w:lang w:val="en-US" w:bidi="ar"/>
              </w:rPr>
              <w:t>FFS: a minimum applicable scheduling offset is configured in the BWP</w:t>
            </w:r>
          </w:p>
          <w:p w14:paraId="0D1B0E07" w14:textId="77777777" w:rsidR="005B1BF3" w:rsidRPr="002305EA" w:rsidRDefault="005B1BF3" w:rsidP="005B1BF3">
            <w:pPr>
              <w:pStyle w:val="af"/>
              <w:numPr>
                <w:ilvl w:val="1"/>
                <w:numId w:val="28"/>
              </w:numPr>
              <w:textAlignment w:val="baseline"/>
            </w:pPr>
            <w:r w:rsidRPr="002305EA">
              <w:rPr>
                <w:lang w:val="en-US" w:bidi="ar"/>
              </w:rPr>
              <w:t xml:space="preserve">Note: </w:t>
            </w:r>
            <w:r w:rsidRPr="002305EA">
              <w:rPr>
                <w:i/>
                <w:lang w:val="en-US" w:bidi="ar"/>
              </w:rPr>
              <w:t>P</w:t>
            </w:r>
            <w:r w:rsidRPr="002305EA">
              <w:rPr>
                <w:i/>
                <w:vertAlign w:val="subscript"/>
                <w:lang w:val="en-US" w:bidi="ar"/>
              </w:rPr>
              <w:t>switch</w:t>
            </w:r>
            <w:r w:rsidRPr="002305EA">
              <w:rPr>
                <w:lang w:val="en-US" w:bidi="ar"/>
              </w:rPr>
              <w:t xml:space="preserve"> is defined in Table 10.4-1 in TS38.213 </w:t>
            </w:r>
          </w:p>
          <w:p w14:paraId="61F5E9DF" w14:textId="77777777" w:rsidR="005B1BF3" w:rsidRPr="002305EA" w:rsidRDefault="005B1BF3" w:rsidP="005B1BF3">
            <w:pPr>
              <w:rPr>
                <w:highlight w:val="green"/>
              </w:rPr>
            </w:pPr>
            <w:r w:rsidRPr="002305EA">
              <w:rPr>
                <w:highlight w:val="green"/>
                <w:lang w:bidi="ar"/>
              </w:rPr>
              <w:t>Agreement</w:t>
            </w:r>
          </w:p>
          <w:p w14:paraId="321A0D38" w14:textId="77777777" w:rsidR="005B1BF3" w:rsidRPr="002305EA" w:rsidRDefault="005B1BF3" w:rsidP="005B1BF3">
            <w:pPr>
              <w:pStyle w:val="af"/>
              <w:numPr>
                <w:ilvl w:val="0"/>
                <w:numId w:val="28"/>
              </w:numPr>
              <w:textAlignment w:val="baseline"/>
            </w:pPr>
            <w:r w:rsidRPr="00173CB8">
              <w:rPr>
                <w:lang w:val="en-US" w:bidi="ar"/>
              </w:rPr>
              <w:t>Upon detecting a scheduling DCI format 1-1/1-2/0-1/0-2 indicating PDCCH skipping (i.e., Beh 1A),</w:t>
            </w:r>
          </w:p>
          <w:p w14:paraId="2C79E4D4" w14:textId="77777777" w:rsidR="005B1BF3" w:rsidRPr="002305EA" w:rsidRDefault="005B1BF3" w:rsidP="005B1BF3">
            <w:pPr>
              <w:pStyle w:val="af"/>
              <w:numPr>
                <w:ilvl w:val="1"/>
                <w:numId w:val="28"/>
              </w:numPr>
              <w:textAlignment w:val="baseline"/>
            </w:pPr>
            <w:r w:rsidRPr="00173CB8">
              <w:rPr>
                <w:b/>
                <w:lang w:val="en-US" w:bidi="ar"/>
              </w:rPr>
              <w:t xml:space="preserve">Alt 1a: </w:t>
            </w:r>
            <w:r w:rsidRPr="00173CB8">
              <w:rPr>
                <w:lang w:val="en-US" w:bidi="ar"/>
              </w:rPr>
              <w:t>the UE applies Beh 1A on an active BWP of the serving cell at the first slot after the last OFDM symbol of the PDCCH reception</w:t>
            </w:r>
            <w:r w:rsidRPr="00173CB8">
              <w:rPr>
                <w:color w:val="FF0000"/>
                <w:lang w:val="en-US" w:bidi="ar"/>
              </w:rPr>
              <w:t xml:space="preserve"> </w:t>
            </w:r>
          </w:p>
          <w:p w14:paraId="5B4C576E" w14:textId="77777777" w:rsidR="005B1BF3" w:rsidRPr="002305EA" w:rsidRDefault="005B1BF3" w:rsidP="005B1BF3">
            <w:pPr>
              <w:pStyle w:val="af"/>
              <w:numPr>
                <w:ilvl w:val="2"/>
                <w:numId w:val="28"/>
              </w:numPr>
              <w:textAlignment w:val="baseline"/>
            </w:pPr>
            <w:r w:rsidRPr="00173CB8">
              <w:rPr>
                <w:lang w:val="en-US" w:bidi="ar"/>
              </w:rPr>
              <w:t>FFS: a minimum applicable scheduling offset is configured in the BWP</w:t>
            </w:r>
          </w:p>
          <w:p w14:paraId="10A6444F" w14:textId="700C69B0" w:rsidR="005B1BF3" w:rsidRPr="003822CE" w:rsidRDefault="005B1BF3" w:rsidP="003822CE">
            <w:pPr>
              <w:pStyle w:val="af"/>
              <w:numPr>
                <w:ilvl w:val="2"/>
                <w:numId w:val="28"/>
              </w:numPr>
              <w:textAlignment w:val="baseline"/>
            </w:pPr>
            <w:r w:rsidRPr="00173CB8">
              <w:rPr>
                <w:lang w:val="en-US" w:eastAsia="zh-CN" w:bidi="ar"/>
              </w:rPr>
              <w:t>FFS: whether the UE will monitor PDCCH when DRX Retransmission timer is running</w:t>
            </w:r>
          </w:p>
        </w:tc>
      </w:tr>
    </w:tbl>
    <w:p w14:paraId="47618D6E" w14:textId="2A8FB8EC" w:rsidR="005B1BF3" w:rsidRPr="003822CE" w:rsidRDefault="005B1BF3" w:rsidP="00A40452">
      <w:pPr>
        <w:rPr>
          <w:rFonts w:eastAsiaTheme="minorEastAsia"/>
          <w:lang w:eastAsia="zh-CN"/>
        </w:rPr>
      </w:pPr>
    </w:p>
    <w:p w14:paraId="0FB09746" w14:textId="26356E1E" w:rsidR="001067CA" w:rsidRDefault="001067CA" w:rsidP="001067CA">
      <w:pPr>
        <w:pStyle w:val="2"/>
        <w:rPr>
          <w:lang w:eastAsia="zh-CN"/>
        </w:rPr>
      </w:pPr>
      <w:r w:rsidRPr="00B644EA">
        <w:rPr>
          <w:lang w:eastAsia="zh-CN"/>
        </w:rPr>
        <w:t>Application delay</w:t>
      </w:r>
    </w:p>
    <w:p w14:paraId="3D89445D" w14:textId="6B08E8BD" w:rsidR="0025243B" w:rsidRDefault="00152C52" w:rsidP="001D3C18">
      <w:pPr>
        <w:rPr>
          <w:lang w:eastAsia="zh-CN"/>
        </w:rPr>
      </w:pPr>
      <w:r>
        <w:rPr>
          <w:lang w:eastAsia="zh-CN"/>
        </w:rPr>
        <w:t xml:space="preserve">The application delays of PDCCH skipping and SSSG switching have been agreed for the case when </w:t>
      </w:r>
      <w:r w:rsidR="00FA1ECE">
        <w:rPr>
          <w:lang w:eastAsia="zh-CN"/>
        </w:rPr>
        <w:t xml:space="preserve">minimum scheduling offset restriction is not configured for the active BWP. </w:t>
      </w:r>
      <w:r w:rsidR="0025243B">
        <w:rPr>
          <w:lang w:eastAsia="zh-CN"/>
        </w:rPr>
        <w:t>The working assumption in RAN1#108 should be confirmed.</w:t>
      </w:r>
    </w:p>
    <w:p w14:paraId="4FD5965E" w14:textId="0A8D282E" w:rsidR="0025243B" w:rsidRPr="00847F22" w:rsidRDefault="0025243B" w:rsidP="001D3C18">
      <w:pPr>
        <w:rPr>
          <w:b/>
          <w:i/>
          <w:lang w:eastAsia="zh-CN"/>
        </w:rPr>
      </w:pPr>
      <w:r w:rsidRPr="00847F22">
        <w:rPr>
          <w:b/>
          <w:i/>
          <w:lang w:eastAsia="zh-CN"/>
        </w:rPr>
        <w:t>Proposal 3: confirm the working assumption of application delay of SSSG switching</w:t>
      </w:r>
      <w:r w:rsidR="00330ABB">
        <w:rPr>
          <w:b/>
          <w:i/>
          <w:lang w:eastAsia="zh-CN"/>
        </w:rPr>
        <w:t xml:space="preserve"> in RAN1#108</w:t>
      </w:r>
      <w:r w:rsidRPr="00847F22">
        <w:rPr>
          <w:b/>
          <w:i/>
          <w:lang w:eastAsia="zh-CN"/>
        </w:rPr>
        <w:t>:</w:t>
      </w:r>
    </w:p>
    <w:tbl>
      <w:tblPr>
        <w:tblStyle w:val="ac"/>
        <w:tblW w:w="0" w:type="auto"/>
        <w:tblLook w:val="04A0" w:firstRow="1" w:lastRow="0" w:firstColumn="1" w:lastColumn="0" w:noHBand="0" w:noVBand="1"/>
      </w:tblPr>
      <w:tblGrid>
        <w:gridCol w:w="9307"/>
      </w:tblGrid>
      <w:tr w:rsidR="0025243B" w14:paraId="060E75D3" w14:textId="77777777" w:rsidTr="0025243B">
        <w:tc>
          <w:tcPr>
            <w:tcW w:w="9307" w:type="dxa"/>
          </w:tcPr>
          <w:p w14:paraId="60A65AF0" w14:textId="77777777" w:rsidR="0025243B" w:rsidRPr="002305EA" w:rsidRDefault="0025243B" w:rsidP="0025243B">
            <w:pPr>
              <w:rPr>
                <w:highlight w:val="darkYellow"/>
              </w:rPr>
            </w:pPr>
            <w:r w:rsidRPr="002305EA">
              <w:rPr>
                <w:highlight w:val="darkYellow"/>
                <w:lang w:bidi="ar"/>
              </w:rPr>
              <w:t>Working Assumption</w:t>
            </w:r>
          </w:p>
          <w:p w14:paraId="68FBA5A4" w14:textId="77777777" w:rsidR="0025243B" w:rsidRPr="002305EA" w:rsidRDefault="0025243B" w:rsidP="0025243B">
            <w:pPr>
              <w:pStyle w:val="af"/>
              <w:widowControl/>
              <w:numPr>
                <w:ilvl w:val="0"/>
                <w:numId w:val="28"/>
              </w:numPr>
              <w:textAlignment w:val="baseline"/>
            </w:pPr>
            <w:r w:rsidRPr="002305EA">
              <w:rPr>
                <w:lang w:val="en-US" w:bidi="ar"/>
              </w:rPr>
              <w:t>Upon detecting a scheduling DCI format 1-1/1-2/0-1/0-2 indicating SSSG switching (i.e., Beh 2/2A/2B),</w:t>
            </w:r>
          </w:p>
          <w:p w14:paraId="190E7978" w14:textId="77777777" w:rsidR="0025243B" w:rsidRPr="002305EA" w:rsidRDefault="0025243B" w:rsidP="0025243B">
            <w:pPr>
              <w:pStyle w:val="af"/>
              <w:widowControl/>
              <w:numPr>
                <w:ilvl w:val="1"/>
                <w:numId w:val="28"/>
              </w:numPr>
              <w:textAlignment w:val="baseline"/>
            </w:pPr>
            <w:r w:rsidRPr="002305EA">
              <w:rPr>
                <w:lang w:val="en-US" w:bidi="ar"/>
              </w:rPr>
              <w:t xml:space="preserve">the UE applies SSSG switching on an active BWP of the serving cell at a first slot that is at least </w:t>
            </w:r>
            <w:r w:rsidRPr="002305EA">
              <w:rPr>
                <w:i/>
                <w:lang w:val="en-US" w:bidi="ar"/>
              </w:rPr>
              <w:t>P</w:t>
            </w:r>
            <w:r w:rsidRPr="002305EA">
              <w:rPr>
                <w:i/>
                <w:vertAlign w:val="subscript"/>
                <w:lang w:val="en-US" w:bidi="ar"/>
              </w:rPr>
              <w:t>switch</w:t>
            </w:r>
            <w:r w:rsidRPr="002305EA">
              <w:rPr>
                <w:lang w:val="en-US" w:bidi="ar"/>
              </w:rPr>
              <w:t xml:space="preserve"> symbols after the last symbol of the PDCCH reception</w:t>
            </w:r>
          </w:p>
          <w:p w14:paraId="5B56B1DB" w14:textId="77777777" w:rsidR="0025243B" w:rsidRPr="002305EA" w:rsidRDefault="0025243B" w:rsidP="0025243B">
            <w:pPr>
              <w:pStyle w:val="af"/>
              <w:widowControl/>
              <w:numPr>
                <w:ilvl w:val="2"/>
                <w:numId w:val="28"/>
              </w:numPr>
              <w:textAlignment w:val="baseline"/>
            </w:pPr>
            <w:r w:rsidRPr="002305EA">
              <w:rPr>
                <w:lang w:val="en-US" w:bidi="ar"/>
              </w:rPr>
              <w:t>FFS: a minimum applicable scheduling offset is configured in the BWP</w:t>
            </w:r>
          </w:p>
          <w:p w14:paraId="273DB9D2" w14:textId="27F2006B" w:rsidR="0025243B" w:rsidRDefault="0025243B" w:rsidP="0025243B">
            <w:pPr>
              <w:rPr>
                <w:lang w:eastAsia="zh-CN"/>
              </w:rPr>
            </w:pPr>
            <w:r w:rsidRPr="002305EA">
              <w:rPr>
                <w:lang w:bidi="ar"/>
              </w:rPr>
              <w:t xml:space="preserve">Note: </w:t>
            </w:r>
            <w:r w:rsidRPr="002305EA">
              <w:rPr>
                <w:i/>
                <w:lang w:bidi="ar"/>
              </w:rPr>
              <w:t>P</w:t>
            </w:r>
            <w:r w:rsidRPr="002305EA">
              <w:rPr>
                <w:i/>
                <w:vertAlign w:val="subscript"/>
                <w:lang w:bidi="ar"/>
              </w:rPr>
              <w:t>switch</w:t>
            </w:r>
            <w:r w:rsidRPr="002305EA">
              <w:rPr>
                <w:lang w:bidi="ar"/>
              </w:rPr>
              <w:t xml:space="preserve"> is defined in Table 10.4-1 in TS38.213</w:t>
            </w:r>
          </w:p>
        </w:tc>
      </w:tr>
    </w:tbl>
    <w:p w14:paraId="275A3098" w14:textId="20E086F6" w:rsidR="0025243B" w:rsidRDefault="0025243B" w:rsidP="0025243B">
      <w:pPr>
        <w:rPr>
          <w:lang w:eastAsia="zh-CN"/>
        </w:rPr>
      </w:pPr>
    </w:p>
    <w:p w14:paraId="71D1777F" w14:textId="1C1A1747" w:rsidR="00E57944" w:rsidRDefault="00FA1ECE" w:rsidP="001D3C18">
      <w:pPr>
        <w:rPr>
          <w:lang w:eastAsia="zh-CN"/>
        </w:rPr>
      </w:pPr>
      <w:r>
        <w:rPr>
          <w:lang w:eastAsia="zh-CN"/>
        </w:rPr>
        <w:t xml:space="preserve">It is still FFS on </w:t>
      </w:r>
      <w:r w:rsidR="001D3C18">
        <w:rPr>
          <w:lang w:eastAsia="zh-CN"/>
        </w:rPr>
        <w:t xml:space="preserve">application delay </w:t>
      </w:r>
      <w:r>
        <w:rPr>
          <w:lang w:eastAsia="zh-CN"/>
        </w:rPr>
        <w:t xml:space="preserve">for </w:t>
      </w:r>
      <w:r w:rsidR="001D3C18">
        <w:rPr>
          <w:lang w:eastAsia="zh-CN"/>
        </w:rPr>
        <w:t xml:space="preserve">SSSG switching and PDCCH skipping </w:t>
      </w:r>
      <w:r>
        <w:rPr>
          <w:lang w:eastAsia="zh-CN"/>
        </w:rPr>
        <w:t xml:space="preserve">when </w:t>
      </w:r>
      <w:r w:rsidR="001D3C18">
        <w:rPr>
          <w:lang w:eastAsia="zh-CN"/>
        </w:rPr>
        <w:t>minimum scheduling offset is configured</w:t>
      </w:r>
      <w:r>
        <w:rPr>
          <w:lang w:eastAsia="zh-CN"/>
        </w:rPr>
        <w:t xml:space="preserve"> for the active BWP</w:t>
      </w:r>
      <w:r w:rsidR="001D3C18">
        <w:rPr>
          <w:lang w:eastAsia="zh-CN"/>
        </w:rPr>
        <w:t>.</w:t>
      </w:r>
    </w:p>
    <w:p w14:paraId="0AD976BA" w14:textId="18733BB3" w:rsidR="00083110" w:rsidRDefault="00083110" w:rsidP="00083110">
      <w:pPr>
        <w:rPr>
          <w:lang w:eastAsia="zh-CN"/>
        </w:rPr>
      </w:pPr>
      <w:r w:rsidRPr="00825C1F">
        <w:rPr>
          <w:lang w:eastAsia="zh-CN"/>
        </w:rPr>
        <w:t xml:space="preserve">If cross slot scheduling is enabled, i.e., K0min&gt;0, the PDCCH processing speed </w:t>
      </w:r>
      <w:r w:rsidR="00FA1ECE">
        <w:rPr>
          <w:lang w:eastAsia="zh-CN"/>
        </w:rPr>
        <w:t>is allowed to be relaxed according to the discussion in Rel-16. A</w:t>
      </w:r>
      <w:r w:rsidRPr="00825C1F">
        <w:rPr>
          <w:lang w:eastAsia="zh-CN"/>
        </w:rPr>
        <w:t xml:space="preserve"> UE</w:t>
      </w:r>
      <w:r w:rsidR="00FA1ECE">
        <w:rPr>
          <w:lang w:eastAsia="zh-CN"/>
        </w:rPr>
        <w:t xml:space="preserve"> can only </w:t>
      </w:r>
      <w:r w:rsidR="00DD6847" w:rsidRPr="00825C1F">
        <w:rPr>
          <w:lang w:eastAsia="zh-CN"/>
        </w:rPr>
        <w:t>perform</w:t>
      </w:r>
      <w:r w:rsidRPr="00825C1F">
        <w:rPr>
          <w:lang w:eastAsia="zh-CN"/>
        </w:rPr>
        <w:t xml:space="preserve"> PDCCH skipping after the DCI is</w:t>
      </w:r>
      <w:r w:rsidR="00DD6847" w:rsidRPr="00825C1F">
        <w:rPr>
          <w:lang w:eastAsia="zh-CN"/>
        </w:rPr>
        <w:t xml:space="preserve"> decoded</w:t>
      </w:r>
      <w:r w:rsidRPr="00825C1F">
        <w:rPr>
          <w:lang w:eastAsia="zh-CN"/>
        </w:rPr>
        <w:t xml:space="preserve">, </w:t>
      </w:r>
      <w:r w:rsidR="00FA1ECE">
        <w:rPr>
          <w:lang w:eastAsia="zh-CN"/>
        </w:rPr>
        <w:t>therefore</w:t>
      </w:r>
      <w:r w:rsidR="00FA1ECE" w:rsidRPr="00825C1F">
        <w:rPr>
          <w:lang w:eastAsia="zh-CN"/>
        </w:rPr>
        <w:t xml:space="preserve"> </w:t>
      </w:r>
      <w:r w:rsidRPr="00825C1F">
        <w:rPr>
          <w:lang w:eastAsia="zh-CN"/>
        </w:rPr>
        <w:t xml:space="preserve">the UE </w:t>
      </w:r>
      <w:r w:rsidR="0025243B">
        <w:rPr>
          <w:lang w:eastAsia="zh-CN"/>
        </w:rPr>
        <w:t>should only</w:t>
      </w:r>
      <w:r w:rsidR="00FA1ECE">
        <w:rPr>
          <w:lang w:eastAsia="zh-CN"/>
        </w:rPr>
        <w:t xml:space="preserve"> </w:t>
      </w:r>
      <w:r w:rsidR="00DD6847" w:rsidRPr="00825C1F">
        <w:rPr>
          <w:lang w:eastAsia="zh-CN"/>
        </w:rPr>
        <w:t>perform</w:t>
      </w:r>
      <w:r w:rsidR="00FA1ECE">
        <w:rPr>
          <w:lang w:eastAsia="zh-CN"/>
        </w:rPr>
        <w:t xml:space="preserve"> the</w:t>
      </w:r>
      <w:r w:rsidRPr="00825C1F">
        <w:rPr>
          <w:lang w:eastAsia="zh-CN"/>
        </w:rPr>
        <w:t xml:space="preserve"> PDCCH skipping </w:t>
      </w:r>
      <w:r w:rsidR="00FA1ECE">
        <w:rPr>
          <w:lang w:eastAsia="zh-CN"/>
        </w:rPr>
        <w:t xml:space="preserve">at least after </w:t>
      </w:r>
      <w:r w:rsidRPr="00825C1F">
        <w:rPr>
          <w:lang w:eastAsia="zh-CN"/>
        </w:rPr>
        <w:t>K0min slots</w:t>
      </w:r>
      <w:r w:rsidR="00FA1ECE">
        <w:rPr>
          <w:lang w:eastAsia="zh-CN"/>
        </w:rPr>
        <w:t>, during which the UE may need to process the indicating DCI</w:t>
      </w:r>
      <w:r w:rsidRPr="00825C1F">
        <w:rPr>
          <w:lang w:eastAsia="zh-CN"/>
        </w:rPr>
        <w:t xml:space="preserve">. Therefore, </w:t>
      </w:r>
      <w:r w:rsidRPr="00825C1F">
        <w:rPr>
          <w:rFonts w:eastAsiaTheme="minorEastAsia"/>
          <w:lang w:eastAsia="zh-CN"/>
        </w:rPr>
        <w:t xml:space="preserve">if DCI indicates the UE </w:t>
      </w:r>
      <w:r w:rsidR="00FA1ECE">
        <w:rPr>
          <w:rFonts w:eastAsiaTheme="minorEastAsia" w:hint="eastAsia"/>
          <w:lang w:eastAsia="zh-CN"/>
        </w:rPr>
        <w:t>in</w:t>
      </w:r>
      <w:r w:rsidR="00FA1ECE">
        <w:rPr>
          <w:rFonts w:eastAsiaTheme="minorEastAsia"/>
          <w:lang w:eastAsia="zh-CN"/>
        </w:rPr>
        <w:t xml:space="preserve"> slot n </w:t>
      </w:r>
      <w:r w:rsidRPr="00825C1F">
        <w:rPr>
          <w:rFonts w:eastAsiaTheme="minorEastAsia"/>
          <w:lang w:eastAsia="zh-CN"/>
        </w:rPr>
        <w:t xml:space="preserve">to skip PDCCH monitoring, </w:t>
      </w:r>
      <w:r w:rsidR="00FA1ECE">
        <w:rPr>
          <w:rFonts w:eastAsiaTheme="minorEastAsia"/>
          <w:lang w:eastAsia="zh-CN"/>
        </w:rPr>
        <w:t xml:space="preserve">the PDCCH skipping is applied from the slot n+X, where X is the </w:t>
      </w:r>
      <w:r w:rsidRPr="00825C1F">
        <w:rPr>
          <w:rFonts w:eastAsiaTheme="minorEastAsia"/>
          <w:lang w:eastAsia="zh-CN"/>
        </w:rPr>
        <w:t>t</w:t>
      </w:r>
      <w:r w:rsidRPr="00825C1F">
        <w:rPr>
          <w:lang w:eastAsia="zh-CN"/>
        </w:rPr>
        <w:t xml:space="preserve">he application delay </w:t>
      </w:r>
      <w:r w:rsidR="00FA1ECE">
        <w:rPr>
          <w:lang w:eastAsia="zh-CN"/>
        </w:rPr>
        <w:t xml:space="preserve">of </w:t>
      </w:r>
      <w:r w:rsidRPr="00825C1F">
        <w:rPr>
          <w:lang w:eastAsia="zh-CN"/>
        </w:rPr>
        <w:t xml:space="preserve"> max (applicable K0min, Z)</w:t>
      </w:r>
      <w:r w:rsidR="0091261E">
        <w:rPr>
          <w:lang w:eastAsia="zh-CN"/>
        </w:rPr>
        <w:t xml:space="preserve">. </w:t>
      </w:r>
    </w:p>
    <w:p w14:paraId="4E1EB5F8" w14:textId="587CD8EF" w:rsidR="002971E7" w:rsidRDefault="002971E7" w:rsidP="00083110">
      <w:pPr>
        <w:rPr>
          <w:lang w:eastAsia="zh-CN"/>
        </w:rPr>
      </w:pPr>
      <w:r>
        <w:rPr>
          <w:lang w:eastAsia="zh-CN"/>
        </w:rPr>
        <w:lastRenderedPageBreak/>
        <w:t xml:space="preserve">Similarly, </w:t>
      </w:r>
      <w:r w:rsidR="00402DF3">
        <w:rPr>
          <w:lang w:eastAsia="zh-CN"/>
        </w:rPr>
        <w:t>i</w:t>
      </w:r>
      <w:r w:rsidRPr="00825C1F">
        <w:rPr>
          <w:lang w:eastAsia="zh-CN"/>
        </w:rPr>
        <w:t xml:space="preserve">f cross slot scheduling is enabled, </w:t>
      </w:r>
      <w:r>
        <w:rPr>
          <w:lang w:eastAsia="zh-CN"/>
        </w:rPr>
        <w:t xml:space="preserve">K0min should be also considered for application delay </w:t>
      </w:r>
      <w:r w:rsidR="00FA1ECE">
        <w:rPr>
          <w:lang w:eastAsia="zh-CN"/>
        </w:rPr>
        <w:t xml:space="preserve">of </w:t>
      </w:r>
      <w:r>
        <w:rPr>
          <w:lang w:eastAsia="zh-CN"/>
        </w:rPr>
        <w:t xml:space="preserve">SSSG switching, i.e., </w:t>
      </w:r>
      <w:r w:rsidRPr="00825C1F">
        <w:rPr>
          <w:rFonts w:eastAsiaTheme="minorEastAsia"/>
          <w:lang w:eastAsia="zh-CN"/>
        </w:rPr>
        <w:t>if DCI indicates</w:t>
      </w:r>
      <w:r w:rsidR="00FA1ECE">
        <w:rPr>
          <w:rFonts w:eastAsiaTheme="minorEastAsia"/>
          <w:lang w:eastAsia="zh-CN"/>
        </w:rPr>
        <w:t xml:space="preserve"> in slot n</w:t>
      </w:r>
      <w:r w:rsidRPr="00825C1F">
        <w:rPr>
          <w:rFonts w:eastAsiaTheme="minorEastAsia"/>
          <w:lang w:eastAsia="zh-CN"/>
        </w:rPr>
        <w:t xml:space="preserve"> the UE to</w:t>
      </w:r>
      <w:r>
        <w:rPr>
          <w:rFonts w:eastAsiaTheme="minorEastAsia"/>
          <w:lang w:eastAsia="zh-CN"/>
        </w:rPr>
        <w:t xml:space="preserve"> switch SSSG</w:t>
      </w:r>
      <w:r w:rsidRPr="00825C1F">
        <w:rPr>
          <w:rFonts w:eastAsiaTheme="minorEastAsia"/>
          <w:lang w:eastAsia="zh-CN"/>
        </w:rPr>
        <w:t>, t</w:t>
      </w:r>
      <w:r w:rsidRPr="00825C1F">
        <w:rPr>
          <w:lang w:eastAsia="zh-CN"/>
        </w:rPr>
        <w:t>he</w:t>
      </w:r>
      <w:r w:rsidR="00FA1ECE">
        <w:rPr>
          <w:lang w:eastAsia="zh-CN"/>
        </w:rPr>
        <w:t xml:space="preserve"> SSSG switching is applied from the slot n+X, where X is the </w:t>
      </w:r>
      <w:r w:rsidRPr="00825C1F">
        <w:rPr>
          <w:lang w:eastAsia="zh-CN"/>
        </w:rPr>
        <w:t xml:space="preserve">application delay </w:t>
      </w:r>
      <w:r w:rsidR="00FA1ECE">
        <w:rPr>
          <w:lang w:eastAsia="zh-CN"/>
        </w:rPr>
        <w:t>of</w:t>
      </w:r>
      <w:r w:rsidRPr="00825C1F">
        <w:rPr>
          <w:lang w:eastAsia="zh-CN"/>
        </w:rPr>
        <w:t xml:space="preserve"> max (applicable K0min, Z)</w:t>
      </w:r>
      <w:r>
        <w:rPr>
          <w:lang w:eastAsia="zh-CN"/>
        </w:rPr>
        <w:t>.</w:t>
      </w:r>
      <w:r w:rsidR="00751E75">
        <w:rPr>
          <w:lang w:eastAsia="zh-CN"/>
        </w:rPr>
        <w:t xml:space="preserve"> </w:t>
      </w:r>
    </w:p>
    <w:p w14:paraId="43A12B7A" w14:textId="480AD0CE" w:rsidR="002971E7" w:rsidRDefault="00083110" w:rsidP="00083110">
      <w:pPr>
        <w:rPr>
          <w:b/>
          <w:i/>
          <w:lang w:eastAsia="zh-CN"/>
        </w:rPr>
      </w:pPr>
      <w:bookmarkStart w:id="8" w:name="OLE_LINK23"/>
      <w:r w:rsidRPr="00825C1F">
        <w:rPr>
          <w:b/>
          <w:i/>
          <w:lang w:eastAsia="zh-CN"/>
        </w:rPr>
        <w:t xml:space="preserve">Proposal </w:t>
      </w:r>
      <w:r w:rsidR="00330ABB">
        <w:rPr>
          <w:b/>
          <w:i/>
          <w:lang w:eastAsia="zh-CN"/>
        </w:rPr>
        <w:t>4</w:t>
      </w:r>
      <w:r w:rsidRPr="00825C1F">
        <w:rPr>
          <w:b/>
          <w:i/>
          <w:lang w:eastAsia="zh-CN"/>
        </w:rPr>
        <w:t xml:space="preserve">: </w:t>
      </w:r>
      <w:bookmarkStart w:id="9" w:name="OLE_LINK29"/>
      <w:r w:rsidR="002971E7">
        <w:rPr>
          <w:b/>
          <w:i/>
          <w:lang w:eastAsia="zh-CN"/>
        </w:rPr>
        <w:t xml:space="preserve">If minimum scheduling offset is configured in the </w:t>
      </w:r>
      <w:r w:rsidR="00FA1ECE">
        <w:rPr>
          <w:b/>
          <w:i/>
          <w:lang w:eastAsia="zh-CN"/>
        </w:rPr>
        <w:t xml:space="preserve">active </w:t>
      </w:r>
      <w:r w:rsidR="002971E7">
        <w:rPr>
          <w:b/>
          <w:i/>
          <w:lang w:eastAsia="zh-CN"/>
        </w:rPr>
        <w:t xml:space="preserve">BWP, </w:t>
      </w:r>
      <w:r w:rsidR="00212B0B">
        <w:rPr>
          <w:b/>
          <w:i/>
          <w:lang w:eastAsia="zh-CN"/>
        </w:rPr>
        <w:t>the</w:t>
      </w:r>
      <w:r w:rsidR="00212B0B" w:rsidRPr="00825C1F">
        <w:rPr>
          <w:b/>
          <w:i/>
          <w:lang w:eastAsia="zh-CN"/>
        </w:rPr>
        <w:t xml:space="preserve"> application delay </w:t>
      </w:r>
      <w:r w:rsidR="0025243B">
        <w:rPr>
          <w:b/>
          <w:i/>
          <w:lang w:eastAsia="zh-CN"/>
        </w:rPr>
        <w:t xml:space="preserve">of </w:t>
      </w:r>
      <w:r w:rsidR="00212B0B">
        <w:rPr>
          <w:b/>
          <w:i/>
          <w:lang w:eastAsia="zh-CN"/>
        </w:rPr>
        <w:t xml:space="preserve">PDCCH skipping or SSSG switching </w:t>
      </w:r>
      <w:r w:rsidR="00212B0B" w:rsidRPr="00825C1F">
        <w:rPr>
          <w:b/>
          <w:i/>
          <w:lang w:eastAsia="zh-CN"/>
        </w:rPr>
        <w:t xml:space="preserve">is </w:t>
      </w:r>
      <w:r w:rsidR="00402DF3">
        <w:rPr>
          <w:b/>
          <w:i/>
          <w:lang w:eastAsia="zh-CN"/>
        </w:rPr>
        <w:t xml:space="preserve">at least </w:t>
      </w:r>
      <w:r w:rsidR="00212B0B" w:rsidRPr="00825C1F">
        <w:rPr>
          <w:b/>
          <w:i/>
          <w:lang w:eastAsia="zh-CN"/>
        </w:rPr>
        <w:t>max (applicable K0min, Z)</w:t>
      </w:r>
      <w:r w:rsidR="0025243B">
        <w:rPr>
          <w:b/>
          <w:i/>
          <w:lang w:eastAsia="zh-CN"/>
        </w:rPr>
        <w:t>, where K0min is the current applied minimum scheduling offset in the active BWP</w:t>
      </w:r>
      <w:r w:rsidR="00212B0B">
        <w:rPr>
          <w:b/>
          <w:i/>
          <w:lang w:eastAsia="zh-CN"/>
        </w:rPr>
        <w:t>.</w:t>
      </w:r>
    </w:p>
    <w:bookmarkEnd w:id="8"/>
    <w:bookmarkEnd w:id="9"/>
    <w:p w14:paraId="741180A0" w14:textId="358824F4" w:rsidR="008D45B6" w:rsidRDefault="008D45B6" w:rsidP="008D45B6">
      <w:pPr>
        <w:rPr>
          <w:rFonts w:eastAsiaTheme="minorEastAsia"/>
          <w:b/>
          <w:i/>
          <w:lang w:eastAsia="zh-CN"/>
        </w:rPr>
      </w:pPr>
      <w:r w:rsidRPr="00825C1F">
        <w:rPr>
          <w:b/>
          <w:i/>
          <w:lang w:eastAsia="zh-CN"/>
        </w:rPr>
        <w:t xml:space="preserve">Proposal </w:t>
      </w:r>
      <w:r w:rsidR="00330ABB">
        <w:rPr>
          <w:b/>
          <w:i/>
          <w:lang w:eastAsia="zh-CN"/>
        </w:rPr>
        <w:t>5</w:t>
      </w:r>
      <w:r w:rsidRPr="00825C1F">
        <w:rPr>
          <w:b/>
          <w:i/>
          <w:lang w:eastAsia="zh-CN"/>
        </w:rPr>
        <w:t xml:space="preserve">: </w:t>
      </w:r>
      <w:r w:rsidRPr="00825C1F">
        <w:rPr>
          <w:rFonts w:eastAsiaTheme="minorEastAsia"/>
          <w:b/>
          <w:i/>
          <w:lang w:eastAsia="zh-CN"/>
        </w:rPr>
        <w:t xml:space="preserve">Adopt the Text Proposal </w:t>
      </w:r>
      <w:r w:rsidR="00751E75">
        <w:rPr>
          <w:rFonts w:eastAsiaTheme="minorEastAsia"/>
          <w:b/>
          <w:i/>
          <w:lang w:eastAsia="zh-CN"/>
        </w:rPr>
        <w:t>2</w:t>
      </w:r>
      <w:r w:rsidRPr="00825C1F">
        <w:rPr>
          <w:rFonts w:eastAsiaTheme="minorEastAsia"/>
          <w:b/>
          <w:i/>
          <w:lang w:eastAsia="zh-CN"/>
        </w:rPr>
        <w:t xml:space="preserve"> for the application delay of PDCCH monitoring adaptation.</w:t>
      </w:r>
    </w:p>
    <w:tbl>
      <w:tblPr>
        <w:tblStyle w:val="ac"/>
        <w:tblW w:w="0" w:type="auto"/>
        <w:tblLook w:val="04A0" w:firstRow="1" w:lastRow="0" w:firstColumn="1" w:lastColumn="0" w:noHBand="0" w:noVBand="1"/>
      </w:tblPr>
      <w:tblGrid>
        <w:gridCol w:w="9307"/>
      </w:tblGrid>
      <w:tr w:rsidR="008D45B6" w14:paraId="77F6654A" w14:textId="77777777" w:rsidTr="008D45B6">
        <w:tc>
          <w:tcPr>
            <w:tcW w:w="9307" w:type="dxa"/>
          </w:tcPr>
          <w:p w14:paraId="664AAA07" w14:textId="1E2CF05F" w:rsidR="008D45B6" w:rsidRPr="00847F22" w:rsidRDefault="008D45B6" w:rsidP="00847F22">
            <w:pPr>
              <w:spacing w:after="0"/>
              <w:jc w:val="center"/>
              <w:rPr>
                <w:color w:val="FF0000"/>
                <w:sz w:val="20"/>
                <w:lang w:eastAsia="zh-CN"/>
              </w:rPr>
            </w:pPr>
            <w:r w:rsidRPr="00847F22">
              <w:rPr>
                <w:color w:val="FF0000"/>
                <w:sz w:val="20"/>
                <w:lang w:eastAsia="zh-CN"/>
              </w:rPr>
              <w:t xml:space="preserve">---------------------------------- Start of Text Proposal </w:t>
            </w:r>
            <w:r w:rsidR="00212B0B" w:rsidRPr="00847F22">
              <w:rPr>
                <w:color w:val="FF0000"/>
                <w:sz w:val="20"/>
                <w:lang w:eastAsia="zh-CN"/>
              </w:rPr>
              <w:t>2</w:t>
            </w:r>
            <w:r w:rsidRPr="00847F22">
              <w:rPr>
                <w:color w:val="FF0000"/>
                <w:sz w:val="20"/>
                <w:lang w:eastAsia="zh-CN"/>
              </w:rPr>
              <w:t xml:space="preserve"> for TS 38.213</w:t>
            </w:r>
            <w:r w:rsidR="00402DF3">
              <w:rPr>
                <w:color w:val="FF0000"/>
                <w:sz w:val="20"/>
                <w:lang w:eastAsia="zh-CN"/>
              </w:rPr>
              <w:t xml:space="preserve"> h10</w:t>
            </w:r>
            <w:r w:rsidRPr="00847F22">
              <w:rPr>
                <w:color w:val="FF0000"/>
                <w:sz w:val="20"/>
                <w:lang w:eastAsia="zh-CN"/>
              </w:rPr>
              <w:t>---------------------------------</w:t>
            </w:r>
          </w:p>
          <w:p w14:paraId="5969C946" w14:textId="77777777" w:rsidR="008D45B6" w:rsidRPr="00847F22" w:rsidRDefault="008D45B6">
            <w:pPr>
              <w:jc w:val="center"/>
              <w:rPr>
                <w:sz w:val="20"/>
                <w:szCs w:val="24"/>
              </w:rPr>
            </w:pPr>
            <w:r w:rsidRPr="00847F22">
              <w:rPr>
                <w:color w:val="FF0000"/>
                <w:sz w:val="20"/>
                <w:szCs w:val="24"/>
                <w:lang w:eastAsia="zh-CN"/>
              </w:rPr>
              <w:t>&lt; Unchanged parts are omitted &gt;</w:t>
            </w:r>
          </w:p>
          <w:p w14:paraId="4A5B7080" w14:textId="77777777" w:rsidR="008D45B6" w:rsidRPr="006D442B" w:rsidRDefault="008D45B6" w:rsidP="008D45B6">
            <w:pPr>
              <w:pStyle w:val="2"/>
              <w:numPr>
                <w:ilvl w:val="0"/>
                <w:numId w:val="0"/>
              </w:numPr>
              <w:outlineLvl w:val="1"/>
            </w:pPr>
            <w:r w:rsidRPr="006D442B">
              <w:t>10.4</w:t>
            </w:r>
            <w:r w:rsidRPr="006D442B">
              <w:tab/>
              <w:t>Search space set group switching and skipping of PDCCH monitoring</w:t>
            </w:r>
          </w:p>
          <w:p w14:paraId="30F7B1D2" w14:textId="3EA15D80" w:rsidR="008D45B6" w:rsidRDefault="008D45B6" w:rsidP="008D45B6">
            <w:pPr>
              <w:jc w:val="center"/>
              <w:rPr>
                <w:color w:val="FF0000"/>
                <w:sz w:val="24"/>
                <w:szCs w:val="24"/>
                <w:lang w:eastAsia="zh-CN"/>
              </w:rPr>
            </w:pPr>
            <w:r w:rsidRPr="00AE58C0">
              <w:rPr>
                <w:color w:val="FF0000"/>
                <w:sz w:val="24"/>
                <w:szCs w:val="24"/>
                <w:lang w:eastAsia="zh-CN"/>
              </w:rPr>
              <w:t>&lt; Unchanged parts are omitted &gt;</w:t>
            </w:r>
          </w:p>
          <w:p w14:paraId="5922AFC4" w14:textId="2A347FAD" w:rsidR="005E5F24" w:rsidRPr="005E5F24" w:rsidRDefault="005E5F24" w:rsidP="005E5F24">
            <w:pPr>
              <w:autoSpaceDE/>
              <w:autoSpaceDN/>
              <w:adjustRightInd/>
              <w:snapToGrid/>
              <w:spacing w:after="180"/>
              <w:jc w:val="left"/>
              <w:rPr>
                <w:sz w:val="20"/>
                <w:szCs w:val="20"/>
              </w:rPr>
            </w:pPr>
            <w:r w:rsidRPr="005E5F24">
              <w:rPr>
                <w:sz w:val="20"/>
                <w:szCs w:val="20"/>
              </w:rPr>
              <w:t xml:space="preserve">When the </w:t>
            </w:r>
            <w:r w:rsidRPr="005E5F24">
              <w:rPr>
                <w:sz w:val="20"/>
                <w:szCs w:val="20"/>
                <w:lang w:eastAsia="zh-CN"/>
              </w:rPr>
              <w:t>PDCCH monitoring adaptation field indicates to a</w:t>
            </w:r>
            <w:r w:rsidRPr="005E5F24">
              <w:rPr>
                <w:sz w:val="20"/>
                <w:szCs w:val="20"/>
              </w:rPr>
              <w:t xml:space="preserve"> UE to </w:t>
            </w:r>
            <w:r w:rsidRPr="005E5F24">
              <w:rPr>
                <w:sz w:val="20"/>
                <w:szCs w:val="20"/>
                <w:lang w:val="en-GB"/>
              </w:rPr>
              <w:t>start PDCCH monitoring according to search space sets</w:t>
            </w:r>
            <w:r w:rsidRPr="005E5F24">
              <w:rPr>
                <w:sz w:val="20"/>
                <w:szCs w:val="20"/>
              </w:rPr>
              <w:t xml:space="preserve"> with a first group index and </w:t>
            </w:r>
            <w:r w:rsidRPr="005E5F24">
              <w:rPr>
                <w:sz w:val="20"/>
                <w:szCs w:val="20"/>
                <w:lang w:val="en-GB"/>
              </w:rPr>
              <w:t>stop PDCCH monitoring according to search space sets with a second group index, the UE applies the indication</w:t>
            </w:r>
            <w:r w:rsidR="005F6605">
              <w:rPr>
                <w:sz w:val="20"/>
                <w:szCs w:val="20"/>
                <w:lang w:val="en-GB"/>
              </w:rPr>
              <w:t xml:space="preserve"> </w:t>
            </w:r>
            <w:r w:rsidR="005F6605" w:rsidRPr="00847F22">
              <w:rPr>
                <w:color w:val="FF0000"/>
                <w:sz w:val="20"/>
                <w:szCs w:val="20"/>
                <w:u w:val="single"/>
                <w:lang w:val="en-GB"/>
              </w:rPr>
              <w:t xml:space="preserve">at the beginning of </w:t>
            </w:r>
            <w:r w:rsidR="005F6605">
              <w:rPr>
                <w:color w:val="FF0000"/>
                <w:sz w:val="20"/>
                <w:szCs w:val="20"/>
                <w:u w:val="single"/>
                <w:lang w:val="en-GB"/>
              </w:rPr>
              <w:t>the</w:t>
            </w:r>
            <w:r w:rsidR="005F6605" w:rsidRPr="00847F22">
              <w:rPr>
                <w:color w:val="FF0000"/>
                <w:sz w:val="20"/>
                <w:szCs w:val="20"/>
                <w:u w:val="single"/>
                <w:lang w:val="en-GB"/>
              </w:rPr>
              <w:t xml:space="preserve"> earliest slot, </w:t>
            </w:r>
          </w:p>
          <w:p w14:paraId="22BDC85F" w14:textId="3C429116" w:rsidR="005E5F24" w:rsidRPr="005E5F24" w:rsidRDefault="005E5F24" w:rsidP="005E5F24">
            <w:pPr>
              <w:autoSpaceDE/>
              <w:autoSpaceDN/>
              <w:adjustRightInd/>
              <w:snapToGrid/>
              <w:spacing w:after="180"/>
              <w:ind w:left="568" w:hanging="284"/>
              <w:jc w:val="left"/>
              <w:rPr>
                <w:sz w:val="20"/>
                <w:szCs w:val="20"/>
                <w:lang w:val="x-none"/>
              </w:rPr>
            </w:pPr>
            <w:r w:rsidRPr="005E5F24">
              <w:rPr>
                <w:sz w:val="20"/>
                <w:szCs w:val="20"/>
                <w:lang w:val="x-none"/>
              </w:rPr>
              <w:t>-</w:t>
            </w:r>
            <w:r w:rsidRPr="005E5F24">
              <w:rPr>
                <w:sz w:val="20"/>
                <w:szCs w:val="20"/>
                <w:lang w:val="x-none"/>
              </w:rPr>
              <w:tab/>
            </w:r>
            <w:r w:rsidRPr="00847F22">
              <w:rPr>
                <w:strike/>
                <w:color w:val="FF0000"/>
                <w:sz w:val="20"/>
                <w:szCs w:val="20"/>
                <w:lang w:val="x-none"/>
              </w:rPr>
              <w:t xml:space="preserve">at </w:t>
            </w:r>
            <w:r w:rsidRPr="00847F22">
              <w:rPr>
                <w:strike/>
                <w:color w:val="FF0000"/>
                <w:sz w:val="20"/>
                <w:szCs w:val="20"/>
              </w:rPr>
              <w:t xml:space="preserve">the beginning of </w:t>
            </w:r>
            <w:r w:rsidRPr="00847F22">
              <w:rPr>
                <w:strike/>
                <w:color w:val="FF0000"/>
                <w:sz w:val="20"/>
                <w:szCs w:val="20"/>
                <w:lang w:val="x-none"/>
              </w:rPr>
              <w:t xml:space="preserve">a first slot </w:t>
            </w:r>
            <w:r w:rsidRPr="005E5F24">
              <w:rPr>
                <w:sz w:val="20"/>
                <w:szCs w:val="20"/>
                <w:lang w:val="x-none"/>
              </w:rPr>
              <w:t xml:space="preserve">that is at least </w:t>
            </w:r>
            <m:oMath>
              <m:sSub>
                <m:sSubPr>
                  <m:ctrlPr>
                    <w:rPr>
                      <w:rFonts w:ascii="Cambria Math" w:hAnsi="Cambria Math"/>
                      <w:i/>
                      <w:sz w:val="20"/>
                      <w:szCs w:val="20"/>
                      <w:lang w:val="x-none"/>
                    </w:rPr>
                  </m:ctrlPr>
                </m:sSubPr>
                <m:e>
                  <m:r>
                    <w:rPr>
                      <w:rFonts w:ascii="Cambria Math" w:hAnsi="Cambria Math"/>
                      <w:sz w:val="20"/>
                      <w:szCs w:val="20"/>
                      <w:lang w:val="x-none"/>
                    </w:rPr>
                    <m:t>P</m:t>
                  </m:r>
                </m:e>
                <m:sub>
                  <m:r>
                    <w:rPr>
                      <w:rFonts w:ascii="Cambria Math" w:hAnsi="Cambria Math"/>
                      <w:sz w:val="20"/>
                      <w:szCs w:val="20"/>
                      <w:lang w:val="x-none"/>
                    </w:rPr>
                    <m:t>switch</m:t>
                  </m:r>
                </m:sub>
              </m:sSub>
            </m:oMath>
            <w:r w:rsidRPr="005E5F24">
              <w:rPr>
                <w:sz w:val="20"/>
                <w:szCs w:val="20"/>
                <w:lang w:val="x-none"/>
              </w:rPr>
              <w:t xml:space="preserve"> symbols after the last symbol of the PDCCH</w:t>
            </w:r>
            <w:r w:rsidRPr="005E5F24">
              <w:rPr>
                <w:sz w:val="20"/>
                <w:szCs w:val="20"/>
              </w:rPr>
              <w:t xml:space="preserve"> reception providing</w:t>
            </w:r>
            <w:r w:rsidRPr="005E5F24">
              <w:rPr>
                <w:sz w:val="20"/>
                <w:szCs w:val="20"/>
                <w:lang w:val="x-none"/>
              </w:rPr>
              <w:t xml:space="preserve"> the DCI format</w:t>
            </w:r>
            <w:r w:rsidRPr="005E5F24">
              <w:rPr>
                <w:sz w:val="20"/>
                <w:szCs w:val="20"/>
              </w:rPr>
              <w:t xml:space="preserve"> with the </w:t>
            </w:r>
            <w:r w:rsidRPr="005E5F24">
              <w:rPr>
                <w:sz w:val="20"/>
                <w:szCs w:val="20"/>
                <w:lang w:eastAsia="zh-CN"/>
              </w:rPr>
              <w:t xml:space="preserve">PDCCH monitoring adaptation </w:t>
            </w:r>
            <w:r w:rsidRPr="005E5F24">
              <w:rPr>
                <w:sz w:val="20"/>
                <w:szCs w:val="20"/>
              </w:rPr>
              <w:t xml:space="preserve">field when </w:t>
            </w:r>
            <m:oMath>
              <m:r>
                <w:rPr>
                  <w:rFonts w:ascii="Cambria Math" w:hAnsi="Cambria Math"/>
                  <w:sz w:val="20"/>
                  <w:szCs w:val="20"/>
                  <w:lang w:val="x-none" w:eastAsia="zh-CN"/>
                </w:rPr>
                <m:t>μ∈</m:t>
              </m:r>
              <m:d>
                <m:dPr>
                  <m:begChr m:val="{"/>
                  <m:endChr m:val="}"/>
                  <m:ctrlPr>
                    <w:rPr>
                      <w:rFonts w:ascii="Cambria Math" w:hAnsi="Cambria Math"/>
                      <w:i/>
                      <w:sz w:val="24"/>
                      <w:szCs w:val="24"/>
                      <w:lang w:val="x-none"/>
                    </w:rPr>
                  </m:ctrlPr>
                </m:dPr>
                <m:e>
                  <m:r>
                    <w:rPr>
                      <w:rFonts w:ascii="Cambria Math" w:hAnsi="Cambria Math"/>
                      <w:sz w:val="20"/>
                      <w:szCs w:val="20"/>
                      <w:lang w:val="x-none" w:eastAsia="zh-CN"/>
                    </w:rPr>
                    <m:t>0, 1, 2, 3</m:t>
                  </m:r>
                </m:e>
              </m:d>
            </m:oMath>
            <w:r w:rsidRPr="005E5F24">
              <w:rPr>
                <w:sz w:val="20"/>
                <w:szCs w:val="20"/>
                <w:lang w:eastAsia="zh-CN"/>
              </w:rPr>
              <w:t>,</w:t>
            </w:r>
            <w:r w:rsidRPr="005E5F24">
              <w:rPr>
                <w:sz w:val="16"/>
                <w:szCs w:val="16"/>
                <w:lang w:eastAsia="zh-CN"/>
              </w:rPr>
              <w:t xml:space="preserve"> </w:t>
            </w:r>
          </w:p>
          <w:p w14:paraId="65BCBA01" w14:textId="78E1A279" w:rsidR="005E5F24" w:rsidRDefault="005E5F24" w:rsidP="005E5F24">
            <w:pPr>
              <w:autoSpaceDE/>
              <w:autoSpaceDN/>
              <w:adjustRightInd/>
              <w:snapToGrid/>
              <w:spacing w:after="180"/>
              <w:ind w:left="568" w:hanging="284"/>
              <w:jc w:val="left"/>
              <w:rPr>
                <w:color w:val="FF0000"/>
                <w:sz w:val="20"/>
                <w:szCs w:val="20"/>
                <w:u w:val="single"/>
              </w:rPr>
            </w:pPr>
            <w:r w:rsidRPr="005E5F24">
              <w:rPr>
                <w:sz w:val="20"/>
                <w:szCs w:val="20"/>
                <w:lang w:val="x-none"/>
              </w:rPr>
              <w:t>-</w:t>
            </w:r>
            <w:r w:rsidRPr="005E5F24">
              <w:rPr>
                <w:sz w:val="20"/>
                <w:szCs w:val="20"/>
                <w:lang w:val="x-none"/>
              </w:rPr>
              <w:tab/>
            </w:r>
            <w:r w:rsidRPr="00847F22">
              <w:rPr>
                <w:strike/>
                <w:color w:val="FF0000"/>
                <w:sz w:val="20"/>
                <w:szCs w:val="20"/>
                <w:lang w:val="x-none"/>
              </w:rPr>
              <w:t xml:space="preserve">at the beginning of </w:t>
            </w:r>
            <w:r w:rsidRPr="00847F22">
              <w:rPr>
                <w:strike/>
                <w:color w:val="FF0000"/>
                <w:sz w:val="20"/>
                <w:szCs w:val="20"/>
              </w:rPr>
              <w:t>a</w:t>
            </w:r>
            <w:r w:rsidRPr="00847F22">
              <w:rPr>
                <w:strike/>
                <w:color w:val="FF0000"/>
                <w:sz w:val="20"/>
                <w:szCs w:val="20"/>
                <w:lang w:val="x-none"/>
              </w:rPr>
              <w:t xml:space="preserve"> first slot</w:t>
            </w:r>
            <w:r w:rsidRPr="00847F22">
              <w:rPr>
                <w:strike/>
                <w:color w:val="FF0000"/>
                <w:sz w:val="20"/>
                <w:szCs w:val="20"/>
              </w:rPr>
              <w:t xml:space="preserve">, </w:t>
            </w:r>
            <w:r w:rsidRPr="005E5F24">
              <w:rPr>
                <w:sz w:val="20"/>
                <w:szCs w:val="20"/>
              </w:rPr>
              <w:t xml:space="preserve">of a slot group of </w:t>
            </w:r>
            <m:oMath>
              <m:sSub>
                <m:sSubPr>
                  <m:ctrlPr>
                    <w:rPr>
                      <w:rFonts w:ascii="Cambria Math" w:hAnsi="Cambria Math"/>
                      <w:i/>
                      <w:sz w:val="20"/>
                      <w:szCs w:val="20"/>
                      <w:lang w:val="x-none"/>
                    </w:rPr>
                  </m:ctrlPr>
                </m:sSubPr>
                <m:e>
                  <m:r>
                    <w:rPr>
                      <w:rFonts w:ascii="Cambria Math" w:hAnsi="Cambria Math"/>
                      <w:sz w:val="20"/>
                      <w:szCs w:val="20"/>
                      <w:lang w:val="x-none" w:eastAsia="zh-CN"/>
                    </w:rPr>
                    <m:t>X</m:t>
                  </m:r>
                </m:e>
                <m:sub>
                  <m:r>
                    <w:rPr>
                      <w:rFonts w:ascii="Cambria Math" w:hAnsi="Cambria Math"/>
                      <w:sz w:val="20"/>
                      <w:szCs w:val="20"/>
                      <w:lang w:val="x-none" w:eastAsia="zh-CN"/>
                    </w:rPr>
                    <m:t>s</m:t>
                  </m:r>
                </m:sub>
              </m:sSub>
            </m:oMath>
            <w:r w:rsidRPr="005E5F24">
              <w:rPr>
                <w:sz w:val="20"/>
                <w:szCs w:val="20"/>
                <w:lang w:eastAsia="zh-CN"/>
              </w:rPr>
              <w:t xml:space="preserve"> slots,</w:t>
            </w:r>
            <w:r w:rsidRPr="005E5F24">
              <w:rPr>
                <w:sz w:val="20"/>
                <w:szCs w:val="20"/>
                <w:lang w:val="x-none"/>
              </w:rPr>
              <w:t xml:space="preserve"> that is at least </w:t>
            </w:r>
            <m:oMath>
              <m:sSub>
                <m:sSubPr>
                  <m:ctrlPr>
                    <w:rPr>
                      <w:rFonts w:ascii="Cambria Math" w:hAnsi="Cambria Math"/>
                      <w:i/>
                      <w:sz w:val="20"/>
                      <w:szCs w:val="20"/>
                      <w:lang w:val="x-none"/>
                    </w:rPr>
                  </m:ctrlPr>
                </m:sSubPr>
                <m:e>
                  <m:r>
                    <w:rPr>
                      <w:rFonts w:ascii="Cambria Math" w:hAnsi="Cambria Math"/>
                      <w:sz w:val="20"/>
                      <w:szCs w:val="20"/>
                      <w:lang w:val="x-none"/>
                    </w:rPr>
                    <m:t>P</m:t>
                  </m:r>
                </m:e>
                <m:sub>
                  <m:r>
                    <w:rPr>
                      <w:rFonts w:ascii="Cambria Math" w:hAnsi="Cambria Math"/>
                      <w:sz w:val="20"/>
                      <w:szCs w:val="20"/>
                      <w:lang w:val="x-none"/>
                    </w:rPr>
                    <m:t>switch</m:t>
                  </m:r>
                </m:sub>
              </m:sSub>
            </m:oMath>
            <w:r w:rsidRPr="005E5F24">
              <w:rPr>
                <w:sz w:val="20"/>
                <w:szCs w:val="20"/>
                <w:lang w:val="x-none"/>
              </w:rPr>
              <w:t xml:space="preserve"> symbols after the last symbol of the PDCCH </w:t>
            </w:r>
            <w:r w:rsidRPr="005E5F24">
              <w:rPr>
                <w:sz w:val="20"/>
                <w:szCs w:val="20"/>
              </w:rPr>
              <w:t>reception providing</w:t>
            </w:r>
            <w:r w:rsidRPr="005E5F24">
              <w:rPr>
                <w:sz w:val="20"/>
                <w:szCs w:val="20"/>
                <w:lang w:val="x-none"/>
              </w:rPr>
              <w:t xml:space="preserve"> the DCI format</w:t>
            </w:r>
            <w:r w:rsidRPr="005E5F24">
              <w:rPr>
                <w:sz w:val="20"/>
                <w:szCs w:val="20"/>
              </w:rPr>
              <w:t xml:space="preserve"> with the </w:t>
            </w:r>
            <w:r w:rsidRPr="005E5F24">
              <w:rPr>
                <w:sz w:val="20"/>
                <w:szCs w:val="20"/>
                <w:lang w:eastAsia="zh-CN"/>
              </w:rPr>
              <w:t xml:space="preserve">PDCCH monitoring adaptation </w:t>
            </w:r>
            <w:r w:rsidRPr="005E5F24">
              <w:rPr>
                <w:sz w:val="20"/>
                <w:szCs w:val="20"/>
              </w:rPr>
              <w:t xml:space="preserve">field when </w:t>
            </w:r>
            <m:oMath>
              <m:r>
                <w:rPr>
                  <w:rFonts w:ascii="Cambria Math" w:hAnsi="Cambria Math"/>
                  <w:sz w:val="20"/>
                  <w:szCs w:val="20"/>
                  <w:lang w:val="x-none" w:eastAsia="zh-CN"/>
                </w:rPr>
                <m:t>μ∈</m:t>
              </m:r>
              <m:d>
                <m:dPr>
                  <m:begChr m:val="{"/>
                  <m:endChr m:val="}"/>
                  <m:ctrlPr>
                    <w:rPr>
                      <w:rFonts w:ascii="Cambria Math" w:hAnsi="Cambria Math"/>
                      <w:i/>
                      <w:sz w:val="24"/>
                      <w:szCs w:val="24"/>
                      <w:lang w:val="x-none"/>
                    </w:rPr>
                  </m:ctrlPr>
                </m:dPr>
                <m:e>
                  <m:r>
                    <w:rPr>
                      <w:rFonts w:ascii="Cambria Math" w:hAnsi="Cambria Math"/>
                      <w:sz w:val="20"/>
                      <w:szCs w:val="20"/>
                      <w:lang w:val="x-none" w:eastAsia="zh-CN"/>
                    </w:rPr>
                    <m:t>5, 6</m:t>
                  </m:r>
                </m:e>
              </m:d>
            </m:oMath>
            <w:r w:rsidR="00285489">
              <w:rPr>
                <w:color w:val="FF0000"/>
                <w:sz w:val="20"/>
                <w:szCs w:val="20"/>
                <w:u w:val="single"/>
              </w:rPr>
              <w:t>,</w:t>
            </w:r>
          </w:p>
          <w:p w14:paraId="302ADFF4" w14:textId="3CB6B169" w:rsidR="00285489" w:rsidRPr="00847F22" w:rsidRDefault="00285489" w:rsidP="005E5F24">
            <w:pPr>
              <w:autoSpaceDE/>
              <w:autoSpaceDN/>
              <w:adjustRightInd/>
              <w:snapToGrid/>
              <w:spacing w:after="180"/>
              <w:ind w:left="568" w:hanging="284"/>
              <w:jc w:val="left"/>
              <w:rPr>
                <w:color w:val="FF0000"/>
                <w:sz w:val="20"/>
                <w:szCs w:val="20"/>
                <w:u w:val="single"/>
                <w:lang w:val="x-none"/>
              </w:rPr>
            </w:pPr>
            <w:r w:rsidRPr="00847F22">
              <w:rPr>
                <w:color w:val="FF0000"/>
                <w:sz w:val="20"/>
                <w:szCs w:val="20"/>
                <w:u w:val="single"/>
                <w:lang w:val="x-none"/>
              </w:rPr>
              <w:t xml:space="preserve">-    </w:t>
            </w:r>
            <w:r w:rsidRPr="00847F22">
              <w:rPr>
                <w:color w:val="FF0000"/>
                <w:sz w:val="20"/>
                <w:szCs w:val="20"/>
                <w:u w:val="single"/>
              </w:rPr>
              <w:t xml:space="preserve">that is </w:t>
            </w:r>
            <w:r w:rsidR="00402DF3">
              <w:rPr>
                <w:color w:val="FF0000"/>
                <w:sz w:val="20"/>
                <w:szCs w:val="20"/>
                <w:u w:val="single"/>
              </w:rPr>
              <w:t xml:space="preserve">at least </w:t>
            </w:r>
            <w:r w:rsidRPr="00847F22">
              <w:rPr>
                <w:color w:val="FF0000"/>
                <w:sz w:val="20"/>
                <w:szCs w:val="20"/>
                <w:u w:val="single"/>
              </w:rPr>
              <w:t>max(</w:t>
            </w:r>
            <w:r w:rsidRPr="00847F22">
              <w:rPr>
                <w:i/>
                <w:color w:val="FF0000"/>
                <w:sz w:val="20"/>
                <w:szCs w:val="20"/>
                <w:u w:val="single"/>
              </w:rPr>
              <w:t>K</w:t>
            </w:r>
            <w:r w:rsidRPr="00847F22">
              <w:rPr>
                <w:color w:val="FF0000"/>
                <w:sz w:val="20"/>
                <w:szCs w:val="20"/>
                <w:u w:val="single"/>
                <w:vertAlign w:val="subscript"/>
              </w:rPr>
              <w:t>0minOld</w:t>
            </w:r>
            <w:r w:rsidRPr="00847F22">
              <w:rPr>
                <w:color w:val="FF0000"/>
                <w:sz w:val="20"/>
                <w:szCs w:val="20"/>
                <w:u w:val="single"/>
              </w:rPr>
              <w:t xml:space="preserve">, </w:t>
            </w:r>
            <w:r w:rsidRPr="00847F22">
              <w:rPr>
                <w:i/>
                <w:color w:val="FF0000"/>
                <w:sz w:val="20"/>
                <w:szCs w:val="20"/>
                <w:u w:val="single"/>
              </w:rPr>
              <w:t>Z</w:t>
            </w:r>
            <w:r w:rsidRPr="00847F22">
              <w:rPr>
                <w:i/>
                <w:color w:val="FF0000"/>
                <w:sz w:val="20"/>
                <w:szCs w:val="20"/>
                <w:u w:val="single"/>
                <w:vertAlign w:val="subscript"/>
              </w:rPr>
              <w:t>µ</w:t>
            </w:r>
            <w:r w:rsidRPr="00847F22">
              <w:rPr>
                <w:color w:val="FF0000"/>
                <w:sz w:val="20"/>
                <w:szCs w:val="20"/>
                <w:u w:val="single"/>
              </w:rPr>
              <w:t xml:space="preserve">) slots after the slot of the PDCCH reception providing the DCI format with the PDCCH monitoring adaptation field if </w:t>
            </w:r>
            <w:r w:rsidRPr="00847F22">
              <w:rPr>
                <w:i/>
                <w:iCs/>
                <w:color w:val="FF0000"/>
                <w:sz w:val="20"/>
                <w:szCs w:val="20"/>
                <w:u w:val="single"/>
              </w:rPr>
              <w:t>minimumSchedulingOffsetK0</w:t>
            </w:r>
            <w:r w:rsidRPr="00847F22">
              <w:rPr>
                <w:color w:val="FF0000"/>
                <w:sz w:val="20"/>
                <w:szCs w:val="20"/>
                <w:u w:val="single"/>
              </w:rPr>
              <w:t xml:space="preserve"> is configured for the active DL BWP, where </w:t>
            </w:r>
            <w:r w:rsidRPr="00847F22">
              <w:rPr>
                <w:i/>
                <w:color w:val="FF0000"/>
                <w:sz w:val="20"/>
                <w:szCs w:val="20"/>
                <w:u w:val="single"/>
              </w:rPr>
              <w:t>K</w:t>
            </w:r>
            <w:r w:rsidRPr="00847F22">
              <w:rPr>
                <w:color w:val="FF0000"/>
                <w:sz w:val="20"/>
                <w:szCs w:val="20"/>
                <w:u w:val="single"/>
                <w:vertAlign w:val="subscript"/>
              </w:rPr>
              <w:t>0minOld</w:t>
            </w:r>
            <w:r w:rsidRPr="00847F22">
              <w:rPr>
                <w:color w:val="FF0000"/>
                <w:sz w:val="20"/>
                <w:szCs w:val="20"/>
                <w:u w:val="single"/>
              </w:rPr>
              <w:t xml:space="preserve"> is the currently applied </w:t>
            </w:r>
            <w:r w:rsidRPr="00847F22">
              <w:rPr>
                <w:i/>
                <w:color w:val="FF0000"/>
                <w:sz w:val="20"/>
                <w:szCs w:val="20"/>
                <w:u w:val="single"/>
              </w:rPr>
              <w:t>K</w:t>
            </w:r>
            <w:r w:rsidRPr="00847F22">
              <w:rPr>
                <w:color w:val="FF0000"/>
                <w:sz w:val="20"/>
                <w:szCs w:val="20"/>
                <w:u w:val="single"/>
                <w:vertAlign w:val="subscript"/>
              </w:rPr>
              <w:t>0min</w:t>
            </w:r>
            <w:r w:rsidRPr="00847F22">
              <w:rPr>
                <w:color w:val="FF0000"/>
                <w:sz w:val="20"/>
                <w:szCs w:val="20"/>
                <w:u w:val="single"/>
              </w:rPr>
              <w:t xml:space="preserve"> value of the active DL BWP and</w:t>
            </w:r>
            <w:r w:rsidRPr="00847F22">
              <w:rPr>
                <w:i/>
                <w:color w:val="FF0000"/>
                <w:sz w:val="20"/>
                <w:szCs w:val="20"/>
                <w:u w:val="single"/>
              </w:rPr>
              <w:t xml:space="preserve"> Z</w:t>
            </w:r>
            <w:r w:rsidRPr="00847F22">
              <w:rPr>
                <w:i/>
                <w:color w:val="FF0000"/>
                <w:sz w:val="20"/>
                <w:szCs w:val="20"/>
                <w:u w:val="single"/>
                <w:vertAlign w:val="subscript"/>
              </w:rPr>
              <w:t>µ</w:t>
            </w:r>
            <w:r w:rsidRPr="00847F22">
              <w:rPr>
                <w:color w:val="FF0000"/>
                <w:sz w:val="20"/>
                <w:szCs w:val="20"/>
                <w:u w:val="single"/>
              </w:rPr>
              <w:t xml:space="preserve"> is determined by the subcarrier spacing of the active DL BWP in the scheduling cell in slot </w:t>
            </w:r>
            <w:r w:rsidRPr="00847F22">
              <w:rPr>
                <w:i/>
                <w:color w:val="FF0000"/>
                <w:sz w:val="20"/>
                <w:szCs w:val="20"/>
                <w:u w:val="single"/>
              </w:rPr>
              <w:t>n</w:t>
            </w:r>
            <w:r w:rsidRPr="00847F22">
              <w:rPr>
                <w:color w:val="FF0000"/>
                <w:sz w:val="20"/>
                <w:szCs w:val="20"/>
                <w:u w:val="single"/>
              </w:rPr>
              <w:t>, and given in Table 5.3.1-1 in TS 38.214</w:t>
            </w:r>
            <w:r w:rsidR="00EF7ED7">
              <w:rPr>
                <w:color w:val="FF0000"/>
                <w:sz w:val="20"/>
                <w:szCs w:val="20"/>
                <w:u w:val="single"/>
              </w:rPr>
              <w:t>.</w:t>
            </w:r>
          </w:p>
          <w:p w14:paraId="14389BDF" w14:textId="43FB2AD2" w:rsidR="005E5F24" w:rsidRPr="005E5F24" w:rsidRDefault="005E5F24" w:rsidP="005E5F24">
            <w:pPr>
              <w:autoSpaceDE/>
              <w:autoSpaceDN/>
              <w:adjustRightInd/>
              <w:snapToGrid/>
              <w:spacing w:after="180"/>
              <w:jc w:val="left"/>
              <w:rPr>
                <w:sz w:val="20"/>
                <w:szCs w:val="20"/>
                <w:lang w:val="en-GB"/>
              </w:rPr>
            </w:pPr>
            <w:r w:rsidRPr="005E5F24">
              <w:rPr>
                <w:sz w:val="20"/>
                <w:szCs w:val="20"/>
              </w:rPr>
              <w:t xml:space="preserve">When the </w:t>
            </w:r>
            <w:r w:rsidRPr="005E5F24">
              <w:rPr>
                <w:sz w:val="20"/>
                <w:szCs w:val="20"/>
                <w:lang w:eastAsia="zh-CN"/>
              </w:rPr>
              <w:t>PDCCH monitoring adaptation field indicates to a</w:t>
            </w:r>
            <w:r w:rsidRPr="005E5F24">
              <w:rPr>
                <w:sz w:val="20"/>
                <w:szCs w:val="20"/>
              </w:rPr>
              <w:t xml:space="preserve"> UE to </w:t>
            </w:r>
            <w:r w:rsidRPr="005E5F24">
              <w:rPr>
                <w:sz w:val="20"/>
                <w:szCs w:val="20"/>
                <w:lang w:val="en-GB"/>
              </w:rPr>
              <w:t xml:space="preserve">skip PDCCH monitoring for a duration on the active DL BWP of a serving cell, </w:t>
            </w:r>
            <w:r w:rsidRPr="005E5F24">
              <w:rPr>
                <w:sz w:val="20"/>
                <w:szCs w:val="20"/>
              </w:rPr>
              <w:t xml:space="preserve">the UE </w:t>
            </w:r>
            <w:r w:rsidRPr="005E5F24">
              <w:rPr>
                <w:sz w:val="20"/>
                <w:szCs w:val="20"/>
                <w:lang w:val="en-GB"/>
              </w:rPr>
              <w:t xml:space="preserve">starts skipping of PDCCH monitoring at </w:t>
            </w:r>
            <w:r w:rsidRPr="005E5F24">
              <w:rPr>
                <w:sz w:val="20"/>
                <w:szCs w:val="20"/>
              </w:rPr>
              <w:t xml:space="preserve">the beginning of </w:t>
            </w:r>
            <w:r w:rsidRPr="005E5F24">
              <w:rPr>
                <w:sz w:val="20"/>
                <w:szCs w:val="20"/>
                <w:lang w:val="en-GB"/>
              </w:rPr>
              <w:t>a first slot that is after the last symbol of the PDCCH</w:t>
            </w:r>
            <w:r w:rsidRPr="005E5F24">
              <w:rPr>
                <w:sz w:val="20"/>
                <w:szCs w:val="20"/>
              </w:rPr>
              <w:t xml:space="preserve"> reception providing</w:t>
            </w:r>
            <w:r w:rsidRPr="005E5F24">
              <w:rPr>
                <w:sz w:val="20"/>
                <w:szCs w:val="20"/>
                <w:lang w:val="en-GB"/>
              </w:rPr>
              <w:t xml:space="preserve"> the DCI format</w:t>
            </w:r>
            <w:r w:rsidRPr="005E5F24">
              <w:rPr>
                <w:sz w:val="20"/>
                <w:szCs w:val="20"/>
              </w:rPr>
              <w:t xml:space="preserve"> with the </w:t>
            </w:r>
            <w:r w:rsidRPr="005E5F24">
              <w:rPr>
                <w:sz w:val="20"/>
                <w:szCs w:val="20"/>
                <w:lang w:eastAsia="zh-CN"/>
              </w:rPr>
              <w:t xml:space="preserve">PDCCH monitoring adaptation </w:t>
            </w:r>
            <w:r w:rsidRPr="005E5F24">
              <w:rPr>
                <w:sz w:val="20"/>
                <w:szCs w:val="20"/>
              </w:rPr>
              <w:t>field</w:t>
            </w:r>
            <w:r w:rsidR="00EF7ED7">
              <w:rPr>
                <w:sz w:val="20"/>
                <w:szCs w:val="20"/>
              </w:rPr>
              <w:t xml:space="preserve"> </w:t>
            </w:r>
            <w:r w:rsidR="00EF7ED7" w:rsidRPr="00847F22">
              <w:rPr>
                <w:color w:val="FF0000"/>
                <w:sz w:val="20"/>
                <w:szCs w:val="20"/>
                <w:u w:val="single"/>
              </w:rPr>
              <w:t xml:space="preserve">if </w:t>
            </w:r>
            <w:r w:rsidR="00EF7ED7" w:rsidRPr="00847F22">
              <w:rPr>
                <w:i/>
                <w:iCs/>
                <w:color w:val="FF0000"/>
                <w:sz w:val="20"/>
                <w:szCs w:val="20"/>
                <w:u w:val="single"/>
              </w:rPr>
              <w:t>minimumSchedulingOffsetK0</w:t>
            </w:r>
            <w:r w:rsidR="00EF7ED7" w:rsidRPr="00847F22">
              <w:rPr>
                <w:color w:val="FF0000"/>
                <w:sz w:val="20"/>
                <w:szCs w:val="20"/>
                <w:u w:val="single"/>
              </w:rPr>
              <w:t xml:space="preserve"> is </w:t>
            </w:r>
            <w:r w:rsidR="00EF7ED7">
              <w:rPr>
                <w:color w:val="FF0000"/>
                <w:sz w:val="20"/>
                <w:szCs w:val="20"/>
                <w:u w:val="single"/>
              </w:rPr>
              <w:t xml:space="preserve">not </w:t>
            </w:r>
            <w:r w:rsidR="00EF7ED7" w:rsidRPr="00847F22">
              <w:rPr>
                <w:color w:val="FF0000"/>
                <w:sz w:val="20"/>
                <w:szCs w:val="20"/>
                <w:u w:val="single"/>
              </w:rPr>
              <w:t>configured for the active DL BWP</w:t>
            </w:r>
            <w:r w:rsidR="00EF7ED7">
              <w:rPr>
                <w:color w:val="FF0000"/>
                <w:sz w:val="20"/>
                <w:szCs w:val="20"/>
                <w:u w:val="single"/>
              </w:rPr>
              <w:t>;</w:t>
            </w:r>
            <w:r w:rsidR="00EF7ED7" w:rsidRPr="00847F22">
              <w:rPr>
                <w:color w:val="FF0000"/>
                <w:sz w:val="20"/>
                <w:szCs w:val="20"/>
                <w:u w:val="single"/>
              </w:rPr>
              <w:t xml:space="preserve"> otherwise, the UE starts skipping of PDCCH monitoring </w:t>
            </w:r>
            <w:r w:rsidR="00EF7ED7">
              <w:rPr>
                <w:color w:val="FF0000"/>
                <w:sz w:val="20"/>
                <w:szCs w:val="20"/>
                <w:u w:val="single"/>
              </w:rPr>
              <w:t xml:space="preserve">at the beginning of the first slot that is </w:t>
            </w:r>
            <w:r w:rsidR="00EF7ED7" w:rsidRPr="00847F22">
              <w:rPr>
                <w:color w:val="FF0000"/>
                <w:sz w:val="20"/>
                <w:szCs w:val="20"/>
                <w:u w:val="single"/>
              </w:rPr>
              <w:t>max(</w:t>
            </w:r>
            <w:r w:rsidR="00EF7ED7" w:rsidRPr="00847F22">
              <w:rPr>
                <w:i/>
                <w:color w:val="FF0000"/>
                <w:sz w:val="20"/>
                <w:szCs w:val="20"/>
                <w:u w:val="single"/>
              </w:rPr>
              <w:t>K</w:t>
            </w:r>
            <w:r w:rsidR="00EF7ED7" w:rsidRPr="00847F22">
              <w:rPr>
                <w:color w:val="FF0000"/>
                <w:sz w:val="20"/>
                <w:szCs w:val="20"/>
                <w:u w:val="single"/>
                <w:vertAlign w:val="subscript"/>
              </w:rPr>
              <w:t>0minOld</w:t>
            </w:r>
            <w:r w:rsidR="00EF7ED7" w:rsidRPr="00847F22">
              <w:rPr>
                <w:color w:val="FF0000"/>
                <w:sz w:val="20"/>
                <w:szCs w:val="20"/>
                <w:u w:val="single"/>
              </w:rPr>
              <w:t xml:space="preserve">, </w:t>
            </w:r>
            <w:r w:rsidR="00EF7ED7" w:rsidRPr="00847F22">
              <w:rPr>
                <w:i/>
                <w:color w:val="FF0000"/>
                <w:sz w:val="20"/>
                <w:szCs w:val="20"/>
                <w:u w:val="single"/>
              </w:rPr>
              <w:t>Z</w:t>
            </w:r>
            <w:r w:rsidR="00EF7ED7" w:rsidRPr="00847F22">
              <w:rPr>
                <w:i/>
                <w:color w:val="FF0000"/>
                <w:sz w:val="20"/>
                <w:szCs w:val="20"/>
                <w:u w:val="single"/>
                <w:vertAlign w:val="subscript"/>
              </w:rPr>
              <w:t>µ</w:t>
            </w:r>
            <w:r w:rsidR="00EF7ED7" w:rsidRPr="00847F22">
              <w:rPr>
                <w:color w:val="FF0000"/>
                <w:sz w:val="20"/>
                <w:szCs w:val="20"/>
                <w:u w:val="single"/>
              </w:rPr>
              <w:t xml:space="preserve">) </w:t>
            </w:r>
            <w:r w:rsidR="00EF7ED7">
              <w:rPr>
                <w:color w:val="FF0000"/>
                <w:sz w:val="20"/>
                <w:szCs w:val="20"/>
                <w:u w:val="single"/>
              </w:rPr>
              <w:t>slots after the slot</w:t>
            </w:r>
            <w:r w:rsidR="00784CAA">
              <w:rPr>
                <w:color w:val="FF0000"/>
                <w:sz w:val="20"/>
                <w:szCs w:val="20"/>
                <w:u w:val="single"/>
              </w:rPr>
              <w:t xml:space="preserve"> of</w:t>
            </w:r>
            <w:r w:rsidR="00EF7ED7" w:rsidRPr="006A2FC5">
              <w:rPr>
                <w:color w:val="FF0000"/>
                <w:sz w:val="20"/>
                <w:szCs w:val="20"/>
                <w:u w:val="single"/>
              </w:rPr>
              <w:t xml:space="preserve"> the PDCCH reception providing the DCI format with the PDCCH monitoring adaptation field</w:t>
            </w:r>
            <w:r w:rsidR="00EF7ED7">
              <w:rPr>
                <w:color w:val="FF0000"/>
                <w:sz w:val="20"/>
                <w:szCs w:val="20"/>
                <w:u w:val="single"/>
              </w:rPr>
              <w:t xml:space="preserve">, </w:t>
            </w:r>
            <w:r w:rsidR="00EF7ED7" w:rsidRPr="00847F22">
              <w:rPr>
                <w:color w:val="FF0000"/>
                <w:sz w:val="20"/>
                <w:szCs w:val="20"/>
                <w:u w:val="single"/>
              </w:rPr>
              <w:t xml:space="preserve">where </w:t>
            </w:r>
            <w:r w:rsidR="00EF7ED7" w:rsidRPr="00847F22">
              <w:rPr>
                <w:i/>
                <w:color w:val="FF0000"/>
                <w:sz w:val="20"/>
                <w:szCs w:val="20"/>
                <w:u w:val="single"/>
              </w:rPr>
              <w:t>K</w:t>
            </w:r>
            <w:r w:rsidR="00EF7ED7" w:rsidRPr="00847F22">
              <w:rPr>
                <w:color w:val="FF0000"/>
                <w:sz w:val="20"/>
                <w:szCs w:val="20"/>
                <w:u w:val="single"/>
                <w:vertAlign w:val="subscript"/>
              </w:rPr>
              <w:t>0minOld</w:t>
            </w:r>
            <w:r w:rsidR="00EF7ED7" w:rsidRPr="00847F22">
              <w:rPr>
                <w:color w:val="FF0000"/>
                <w:sz w:val="20"/>
                <w:szCs w:val="20"/>
                <w:u w:val="single"/>
              </w:rPr>
              <w:t xml:space="preserve"> is the currently applied </w:t>
            </w:r>
            <w:r w:rsidR="00EF7ED7" w:rsidRPr="00847F22">
              <w:rPr>
                <w:i/>
                <w:color w:val="FF0000"/>
                <w:sz w:val="20"/>
                <w:szCs w:val="20"/>
                <w:u w:val="single"/>
              </w:rPr>
              <w:t>K</w:t>
            </w:r>
            <w:r w:rsidR="00EF7ED7" w:rsidRPr="00847F22">
              <w:rPr>
                <w:color w:val="FF0000"/>
                <w:sz w:val="20"/>
                <w:szCs w:val="20"/>
                <w:u w:val="single"/>
                <w:vertAlign w:val="subscript"/>
              </w:rPr>
              <w:t>0min</w:t>
            </w:r>
            <w:r w:rsidR="00EF7ED7" w:rsidRPr="00847F22">
              <w:rPr>
                <w:color w:val="FF0000"/>
                <w:sz w:val="20"/>
                <w:szCs w:val="20"/>
                <w:u w:val="single"/>
              </w:rPr>
              <w:t xml:space="preserve"> value of the active DL BWP and</w:t>
            </w:r>
            <w:r w:rsidR="00EF7ED7" w:rsidRPr="00847F22">
              <w:rPr>
                <w:i/>
                <w:color w:val="FF0000"/>
                <w:sz w:val="20"/>
                <w:szCs w:val="20"/>
                <w:u w:val="single"/>
              </w:rPr>
              <w:t xml:space="preserve"> Z</w:t>
            </w:r>
            <w:r w:rsidR="00EF7ED7" w:rsidRPr="00847F22">
              <w:rPr>
                <w:i/>
                <w:color w:val="FF0000"/>
                <w:sz w:val="20"/>
                <w:szCs w:val="20"/>
                <w:u w:val="single"/>
                <w:vertAlign w:val="subscript"/>
              </w:rPr>
              <w:t>µ</w:t>
            </w:r>
            <w:r w:rsidR="00EF7ED7" w:rsidRPr="00847F22">
              <w:rPr>
                <w:color w:val="FF0000"/>
                <w:sz w:val="20"/>
                <w:szCs w:val="20"/>
                <w:u w:val="single"/>
              </w:rPr>
              <w:t xml:space="preserve"> is determined by the subcarrier spacing of the active DL BWP in the scheduling cell in slot </w:t>
            </w:r>
            <w:r w:rsidR="00EF7ED7" w:rsidRPr="00847F22">
              <w:rPr>
                <w:i/>
                <w:color w:val="FF0000"/>
                <w:sz w:val="20"/>
                <w:szCs w:val="20"/>
                <w:u w:val="single"/>
              </w:rPr>
              <w:t>n</w:t>
            </w:r>
            <w:r w:rsidR="00EF7ED7" w:rsidRPr="00847F22">
              <w:rPr>
                <w:color w:val="FF0000"/>
                <w:sz w:val="20"/>
                <w:szCs w:val="20"/>
                <w:u w:val="single"/>
              </w:rPr>
              <w:t>, and given in Table 5.3.1-1 in TS 38.214</w:t>
            </w:r>
            <w:r w:rsidRPr="00847F22">
              <w:rPr>
                <w:sz w:val="20"/>
                <w:szCs w:val="20"/>
                <w:u w:val="single"/>
              </w:rPr>
              <w:t>.</w:t>
            </w:r>
          </w:p>
          <w:p w14:paraId="25BAA98A" w14:textId="77777777" w:rsidR="008D45B6" w:rsidRPr="00847F22" w:rsidRDefault="008D45B6">
            <w:pPr>
              <w:jc w:val="center"/>
              <w:rPr>
                <w:color w:val="FF0000"/>
                <w:sz w:val="20"/>
                <w:szCs w:val="20"/>
                <w:lang w:eastAsia="zh-CN"/>
              </w:rPr>
            </w:pPr>
            <w:r w:rsidRPr="00847F22">
              <w:rPr>
                <w:color w:val="FF0000"/>
                <w:sz w:val="20"/>
                <w:szCs w:val="20"/>
                <w:lang w:eastAsia="zh-CN"/>
              </w:rPr>
              <w:t>&lt; Unchanged parts are omitted &gt;</w:t>
            </w:r>
          </w:p>
          <w:p w14:paraId="6CB85DE1" w14:textId="47231988" w:rsidR="008D45B6" w:rsidRPr="00750754" w:rsidRDefault="008D45B6" w:rsidP="00847F22">
            <w:pPr>
              <w:spacing w:after="0"/>
              <w:jc w:val="center"/>
              <w:rPr>
                <w:color w:val="FF0000"/>
                <w:sz w:val="24"/>
                <w:lang w:eastAsia="zh-CN"/>
              </w:rPr>
            </w:pPr>
            <w:r w:rsidRPr="00847F22">
              <w:rPr>
                <w:color w:val="FF0000"/>
                <w:sz w:val="20"/>
                <w:szCs w:val="20"/>
                <w:lang w:eastAsia="zh-CN"/>
              </w:rPr>
              <w:t xml:space="preserve">----------------------------End of Text Proposal </w:t>
            </w:r>
            <w:r w:rsidR="00212B0B" w:rsidRPr="00847F22">
              <w:rPr>
                <w:color w:val="FF0000"/>
                <w:sz w:val="20"/>
                <w:szCs w:val="20"/>
                <w:lang w:eastAsia="zh-CN"/>
              </w:rPr>
              <w:t>2</w:t>
            </w:r>
            <w:r w:rsidRPr="00847F22">
              <w:rPr>
                <w:color w:val="FF0000"/>
                <w:sz w:val="20"/>
                <w:szCs w:val="20"/>
                <w:lang w:eastAsia="zh-CN"/>
              </w:rPr>
              <w:t xml:space="preserve"> for TS 38.213</w:t>
            </w:r>
            <w:r w:rsidR="00784CAA" w:rsidRPr="00847F22">
              <w:rPr>
                <w:color w:val="FF0000"/>
                <w:sz w:val="20"/>
                <w:szCs w:val="20"/>
                <w:lang w:eastAsia="zh-CN"/>
              </w:rPr>
              <w:t xml:space="preserve"> h10</w:t>
            </w:r>
            <w:r w:rsidRPr="00847F22">
              <w:rPr>
                <w:color w:val="FF0000"/>
                <w:sz w:val="20"/>
                <w:szCs w:val="20"/>
                <w:lang w:eastAsia="zh-CN"/>
              </w:rPr>
              <w:t>-----------------------------------</w:t>
            </w:r>
          </w:p>
        </w:tc>
      </w:tr>
    </w:tbl>
    <w:p w14:paraId="6F7EF1DC" w14:textId="77777777" w:rsidR="008D45B6" w:rsidRPr="00750754" w:rsidRDefault="008D45B6" w:rsidP="00BE4F92">
      <w:pPr>
        <w:rPr>
          <w:lang w:eastAsia="zh-CN"/>
        </w:rPr>
      </w:pPr>
    </w:p>
    <w:p w14:paraId="45FAD1C0" w14:textId="5F2F02D4" w:rsidR="001067CA" w:rsidRDefault="001067CA" w:rsidP="001E2BC8">
      <w:pPr>
        <w:pStyle w:val="2"/>
        <w:rPr>
          <w:lang w:eastAsia="zh-CN"/>
        </w:rPr>
      </w:pPr>
      <w:r w:rsidRPr="00B644EA">
        <w:rPr>
          <w:lang w:eastAsia="zh-CN"/>
        </w:rPr>
        <w:t>Handling of HARQ retransmission</w:t>
      </w:r>
    </w:p>
    <w:p w14:paraId="60686489" w14:textId="27B5C2FF" w:rsidR="00695C37" w:rsidRDefault="0025243B" w:rsidP="001946E0">
      <w:pPr>
        <w:rPr>
          <w:lang w:eastAsia="zh-CN" w:bidi="ar"/>
        </w:rPr>
      </w:pPr>
      <w:r>
        <w:rPr>
          <w:lang w:eastAsia="zh-CN"/>
        </w:rPr>
        <w:t>It is FFS that whether</w:t>
      </w:r>
      <w:r w:rsidR="001946E0">
        <w:rPr>
          <w:lang w:eastAsia="zh-CN"/>
        </w:rPr>
        <w:t xml:space="preserve"> </w:t>
      </w:r>
      <w:r w:rsidR="00E33280">
        <w:rPr>
          <w:lang w:eastAsia="zh-CN"/>
        </w:rPr>
        <w:t xml:space="preserve">the PDCCH skipping </w:t>
      </w:r>
      <w:r>
        <w:rPr>
          <w:lang w:eastAsia="zh-CN"/>
        </w:rPr>
        <w:t xml:space="preserve">should consider the </w:t>
      </w:r>
      <w:r w:rsidR="00E33280">
        <w:rPr>
          <w:lang w:eastAsia="zh-CN" w:bidi="ar"/>
        </w:rPr>
        <w:t>interaction with HARQ retransmission</w:t>
      </w:r>
      <w:r>
        <w:rPr>
          <w:lang w:eastAsia="zh-CN" w:bidi="ar"/>
        </w:rPr>
        <w:t xml:space="preserve">, which is desired by proponents. </w:t>
      </w:r>
    </w:p>
    <w:p w14:paraId="5E603FE5" w14:textId="1B3F55C3" w:rsidR="00695C37" w:rsidRDefault="00695C37" w:rsidP="001946E0">
      <w:pPr>
        <w:rPr>
          <w:lang w:eastAsia="zh-CN" w:bidi="ar"/>
        </w:rPr>
      </w:pPr>
      <w:r>
        <w:rPr>
          <w:lang w:eastAsia="zh-CN" w:bidi="ar"/>
        </w:rPr>
        <w:t xml:space="preserve">One issue </w:t>
      </w:r>
      <w:r w:rsidR="0025243B">
        <w:rPr>
          <w:lang w:eastAsia="zh-CN" w:bidi="ar"/>
        </w:rPr>
        <w:t xml:space="preserve">is the PDCCH skipping duration can be as long as 100ms. If the retransmission </w:t>
      </w:r>
      <w:r w:rsidR="009F5112">
        <w:rPr>
          <w:lang w:eastAsia="zh-CN" w:bidi="ar"/>
        </w:rPr>
        <w:t xml:space="preserve">is not handled during the skipping duration, the </w:t>
      </w:r>
      <w:r w:rsidR="001E2BC8" w:rsidRPr="00825C1F">
        <w:rPr>
          <w:lang w:eastAsia="zh-CN"/>
        </w:rPr>
        <w:t>overall data service latency</w:t>
      </w:r>
      <w:r w:rsidR="009F5112">
        <w:rPr>
          <w:lang w:eastAsia="zh-CN"/>
        </w:rPr>
        <w:t xml:space="preserve"> shall be impacted significantly</w:t>
      </w:r>
      <w:r>
        <w:rPr>
          <w:lang w:eastAsia="zh-CN"/>
        </w:rPr>
        <w:t xml:space="preserve">, and the UE perceived throughput shall be also impacted significantly. </w:t>
      </w:r>
    </w:p>
    <w:p w14:paraId="37AB7595" w14:textId="19A82BE6" w:rsidR="00695C37" w:rsidRDefault="00695C37" w:rsidP="001946E0">
      <w:pPr>
        <w:rPr>
          <w:lang w:eastAsia="zh-CN"/>
        </w:rPr>
      </w:pPr>
      <w:r>
        <w:rPr>
          <w:lang w:eastAsia="zh-CN"/>
        </w:rPr>
        <w:t xml:space="preserve">There are some different views that gNB could always handle it by implementation, i.e. when indicating PDCCH skipping in a scheduling DCI, the gNB can schedule more resource or repetitions to use lower coding rate to improve the reliability of the initial transmission of </w:t>
      </w:r>
      <w:r w:rsidR="004E1D34">
        <w:rPr>
          <w:lang w:eastAsia="zh-CN"/>
        </w:rPr>
        <w:t xml:space="preserve">the scheduled </w:t>
      </w:r>
      <w:r>
        <w:rPr>
          <w:lang w:eastAsia="zh-CN"/>
        </w:rPr>
        <w:t xml:space="preserve">PDSCH/PUSCH. However, this would not really resolve the issue and may always pay the additional resource overhead to handle this potential issue, which would be not always achievable when the </w:t>
      </w:r>
      <w:r>
        <w:rPr>
          <w:rFonts w:hint="eastAsia"/>
          <w:lang w:eastAsia="zh-CN"/>
        </w:rPr>
        <w:t>load</w:t>
      </w:r>
      <w:r>
        <w:rPr>
          <w:lang w:eastAsia="zh-CN"/>
        </w:rPr>
        <w:t xml:space="preserve"> </w:t>
      </w:r>
      <w:r>
        <w:rPr>
          <w:rFonts w:hint="eastAsia"/>
          <w:lang w:eastAsia="zh-CN"/>
        </w:rPr>
        <w:t>is</w:t>
      </w:r>
      <w:r>
        <w:rPr>
          <w:lang w:eastAsia="zh-CN"/>
        </w:rPr>
        <w:t xml:space="preserve"> heavy in the cell.</w:t>
      </w:r>
      <w:r w:rsidR="004E1D34">
        <w:rPr>
          <w:lang w:eastAsia="zh-CN"/>
        </w:rPr>
        <w:t xml:space="preserve"> A more robust mechanism is always better.</w:t>
      </w:r>
    </w:p>
    <w:p w14:paraId="2A9035A9" w14:textId="400E69C2" w:rsidR="00AF4CEC" w:rsidRDefault="00695C37" w:rsidP="00644D46">
      <w:pPr>
        <w:rPr>
          <w:lang w:eastAsia="zh-CN"/>
        </w:rPr>
      </w:pPr>
      <w:r>
        <w:rPr>
          <w:lang w:eastAsia="zh-CN"/>
        </w:rPr>
        <w:lastRenderedPageBreak/>
        <w:t>Another issue is the UE may falsely detect a scheduling DCI</w:t>
      </w:r>
      <w:r w:rsidR="00AF4CEC">
        <w:rPr>
          <w:lang w:eastAsia="zh-CN"/>
        </w:rPr>
        <w:t xml:space="preserve"> which may also false indicating a PDCCH skipping for a duration as long as 100ms</w:t>
      </w:r>
      <w:r>
        <w:rPr>
          <w:lang w:eastAsia="zh-CN"/>
        </w:rPr>
        <w:t xml:space="preserve">. </w:t>
      </w:r>
      <w:r w:rsidR="00790345">
        <w:rPr>
          <w:lang w:eastAsia="zh-CN"/>
        </w:rPr>
        <w:t>Assuming the SCS is 30</w:t>
      </w:r>
      <w:r w:rsidR="00790345">
        <w:rPr>
          <w:rFonts w:hint="eastAsia"/>
          <w:lang w:eastAsia="zh-CN"/>
        </w:rPr>
        <w:t>kHz</w:t>
      </w:r>
      <w:r w:rsidR="00790345">
        <w:rPr>
          <w:lang w:eastAsia="zh-CN"/>
        </w:rPr>
        <w:t xml:space="preserve"> </w:t>
      </w:r>
      <w:r w:rsidR="00790345">
        <w:rPr>
          <w:rFonts w:hint="eastAsia"/>
          <w:lang w:eastAsia="zh-CN"/>
        </w:rPr>
        <w:t>and</w:t>
      </w:r>
      <w:r w:rsidR="00790345">
        <w:rPr>
          <w:lang w:eastAsia="zh-CN"/>
        </w:rPr>
        <w:t xml:space="preserve"> </w:t>
      </w:r>
      <w:r w:rsidR="00790345">
        <w:rPr>
          <w:rFonts w:hint="eastAsia"/>
          <w:lang w:eastAsia="zh-CN"/>
        </w:rPr>
        <w:t>the</w:t>
      </w:r>
      <w:r w:rsidR="00790345">
        <w:rPr>
          <w:lang w:eastAsia="zh-CN"/>
        </w:rPr>
        <w:t xml:space="preserve"> UE blindly detects 36 PDCCH candidates in every slot, </w:t>
      </w:r>
      <w:r w:rsidR="004E1D34">
        <w:rPr>
          <w:lang w:eastAsia="zh-CN"/>
        </w:rPr>
        <w:t xml:space="preserve">then </w:t>
      </w:r>
      <w:r w:rsidR="00790345">
        <w:rPr>
          <w:lang w:eastAsia="zh-CN"/>
        </w:rPr>
        <w:t xml:space="preserve">in every second </w:t>
      </w:r>
      <w:r w:rsidR="004E1D34">
        <w:rPr>
          <w:lang w:eastAsia="zh-CN"/>
        </w:rPr>
        <w:t>the</w:t>
      </w:r>
      <w:r w:rsidR="00790345">
        <w:rPr>
          <w:lang w:eastAsia="zh-CN"/>
        </w:rPr>
        <w:t xml:space="preserve"> UE may have about </w:t>
      </w:r>
      <w:r w:rsidR="00790345" w:rsidRPr="00790345">
        <w:rPr>
          <w:lang w:eastAsia="zh-CN"/>
        </w:rPr>
        <w:t>0.00858</w:t>
      </w:r>
      <w:r w:rsidR="00790345">
        <w:rPr>
          <w:lang w:eastAsia="zh-CN"/>
        </w:rPr>
        <w:t xml:space="preserve"> PDCCH candidates which are</w:t>
      </w:r>
      <w:r w:rsidR="004E1D34">
        <w:rPr>
          <w:lang w:eastAsia="zh-CN"/>
        </w:rPr>
        <w:t xml:space="preserve"> falsely</w:t>
      </w:r>
      <w:r w:rsidR="00790345">
        <w:rPr>
          <w:lang w:eastAsia="zh-CN"/>
        </w:rPr>
        <w:t xml:space="preserve"> detected as a detected DCI, </w:t>
      </w:r>
      <w:r w:rsidR="004E1D34">
        <w:rPr>
          <w:lang w:eastAsia="zh-CN"/>
        </w:rPr>
        <w:t>which is calculated by</w:t>
      </w:r>
      <w:r w:rsidR="00790345">
        <w:rPr>
          <w:lang w:eastAsia="zh-CN"/>
        </w:rPr>
        <w:t xml:space="preserve"> 36*0.5*1000*2^-21</w:t>
      </w:r>
      <w:r w:rsidR="00644D46">
        <w:rPr>
          <w:lang w:eastAsia="zh-CN"/>
        </w:rPr>
        <w:t>. Therefore, for every 117 seconds, a false detected DCI shall happen on the UE. If a scheduling DCI is falsely detected, there are 50% and 75% percentage that the PDCCH adaptation field in the falsely detected DCI is indicating a PDCCH skipping, for the case of 1 bit and 2bits PDCCH adaptation field</w:t>
      </w:r>
      <w:r w:rsidR="004E1D34">
        <w:rPr>
          <w:lang w:eastAsia="zh-CN"/>
        </w:rPr>
        <w:t>s</w:t>
      </w:r>
      <w:r w:rsidR="00644D46">
        <w:rPr>
          <w:lang w:eastAsia="zh-CN"/>
        </w:rPr>
        <w:t xml:space="preserve">, respectively. Although the probability of false detection rate of DCI is </w:t>
      </w:r>
      <w:r w:rsidR="004E1D34">
        <w:rPr>
          <w:lang w:eastAsia="zh-CN"/>
        </w:rPr>
        <w:t xml:space="preserve">as </w:t>
      </w:r>
      <w:r w:rsidR="00644D46">
        <w:rPr>
          <w:lang w:eastAsia="zh-CN"/>
        </w:rPr>
        <w:t>low</w:t>
      </w:r>
      <w:r w:rsidR="004E1D34">
        <w:rPr>
          <w:lang w:eastAsia="zh-CN"/>
        </w:rPr>
        <w:t xml:space="preserve"> </w:t>
      </w:r>
      <w:r w:rsidR="00644D46">
        <w:rPr>
          <w:lang w:eastAsia="zh-CN"/>
        </w:rPr>
        <w:t xml:space="preserve">as 2^-21, a falsely detected PDCCH skipping </w:t>
      </w:r>
      <w:r w:rsidR="004E1D34">
        <w:rPr>
          <w:lang w:eastAsia="zh-CN"/>
        </w:rPr>
        <w:t>still ca</w:t>
      </w:r>
      <w:r w:rsidR="00AF4CEC">
        <w:rPr>
          <w:lang w:eastAsia="zh-CN"/>
        </w:rPr>
        <w:t>use</w:t>
      </w:r>
      <w:r w:rsidR="004E1D34">
        <w:rPr>
          <w:lang w:eastAsia="zh-CN"/>
        </w:rPr>
        <w:t>s</w:t>
      </w:r>
      <w:r w:rsidR="00AF4CEC">
        <w:rPr>
          <w:lang w:eastAsia="zh-CN"/>
        </w:rPr>
        <w:t xml:space="preserve"> 100ms scheduling interruption</w:t>
      </w:r>
      <w:r w:rsidR="00644D46">
        <w:rPr>
          <w:lang w:eastAsia="zh-CN"/>
        </w:rPr>
        <w:t xml:space="preserve"> for every </w:t>
      </w:r>
      <w:r w:rsidR="00AF4CEC">
        <w:rPr>
          <w:lang w:eastAsia="zh-CN"/>
        </w:rPr>
        <w:t>3.9 minutes (334 seconds) or 2.6 minutes (156 seconds)</w:t>
      </w:r>
      <w:r w:rsidR="004E1D34">
        <w:rPr>
          <w:lang w:eastAsia="zh-CN"/>
        </w:rPr>
        <w:t xml:space="preserve"> respectively. I</w:t>
      </w:r>
      <w:r w:rsidR="00644D46">
        <w:rPr>
          <w:lang w:eastAsia="zh-CN"/>
        </w:rPr>
        <w:t xml:space="preserve">f the PDCCH skipping solution </w:t>
      </w:r>
      <w:r w:rsidR="00AF4CEC">
        <w:rPr>
          <w:rFonts w:hint="eastAsia"/>
          <w:lang w:eastAsia="zh-CN"/>
        </w:rPr>
        <w:t>does</w:t>
      </w:r>
      <w:r w:rsidR="00AF4CEC">
        <w:rPr>
          <w:lang w:eastAsia="zh-CN"/>
        </w:rPr>
        <w:t xml:space="preserve"> not have any mechanism to </w:t>
      </w:r>
      <w:r w:rsidR="00644D46">
        <w:rPr>
          <w:lang w:eastAsia="zh-CN"/>
        </w:rPr>
        <w:t>work robustly when a falsely PDCCH skipping indication happens</w:t>
      </w:r>
      <w:r w:rsidR="004E1D34">
        <w:rPr>
          <w:lang w:eastAsia="zh-CN"/>
        </w:rPr>
        <w:t>,</w:t>
      </w:r>
      <w:r w:rsidR="00644D46">
        <w:rPr>
          <w:lang w:eastAsia="zh-CN"/>
        </w:rPr>
        <w:t xml:space="preserve"> </w:t>
      </w:r>
      <w:r w:rsidR="004E1D34">
        <w:rPr>
          <w:lang w:eastAsia="zh-CN"/>
        </w:rPr>
        <w:t>t</w:t>
      </w:r>
      <w:r w:rsidR="00644D46">
        <w:rPr>
          <w:lang w:eastAsia="zh-CN"/>
        </w:rPr>
        <w:t>he user experience shall be still impacted significantly</w:t>
      </w:r>
      <w:r w:rsidR="00AF4CEC">
        <w:rPr>
          <w:lang w:eastAsia="zh-CN"/>
        </w:rPr>
        <w:t xml:space="preserve"> in this case</w:t>
      </w:r>
      <w:r w:rsidR="00644D46">
        <w:rPr>
          <w:lang w:eastAsia="zh-CN"/>
        </w:rPr>
        <w:t xml:space="preserve">. </w:t>
      </w:r>
    </w:p>
    <w:p w14:paraId="6F59F0D8" w14:textId="03FC08ED" w:rsidR="00644D46" w:rsidRDefault="00AF4CEC" w:rsidP="00644D46">
      <w:pPr>
        <w:rPr>
          <w:lang w:eastAsia="zh-CN"/>
        </w:rPr>
      </w:pPr>
      <w:r>
        <w:rPr>
          <w:lang w:eastAsia="zh-CN"/>
        </w:rPr>
        <w:t xml:space="preserve">Retransmission handling can be taken as a mechanism in addition to handle the </w:t>
      </w:r>
      <w:r>
        <w:rPr>
          <w:rFonts w:hint="eastAsia"/>
          <w:lang w:eastAsia="zh-CN"/>
        </w:rPr>
        <w:t>issue</w:t>
      </w:r>
      <w:r>
        <w:rPr>
          <w:lang w:eastAsia="zh-CN"/>
        </w:rPr>
        <w:t xml:space="preserve"> </w:t>
      </w:r>
      <w:r>
        <w:rPr>
          <w:rFonts w:hint="eastAsia"/>
          <w:lang w:eastAsia="zh-CN"/>
        </w:rPr>
        <w:t>of</w:t>
      </w:r>
      <w:r>
        <w:rPr>
          <w:lang w:eastAsia="zh-CN"/>
        </w:rPr>
        <w:t xml:space="preserve"> falsely detected PDCCH skipping. If a UE is allowed to detect the DCI during the retransmission timer of C-DRX, the UE could find that the current skipped duration </w:t>
      </w:r>
      <w:r w:rsidR="004E1D34">
        <w:rPr>
          <w:lang w:eastAsia="zh-CN"/>
        </w:rPr>
        <w:t>was</w:t>
      </w:r>
      <w:r>
        <w:rPr>
          <w:lang w:eastAsia="zh-CN"/>
        </w:rPr>
        <w:t xml:space="preserve"> indicated by a falsely detected DCI considering the UE could receive the scheduling that is really transmitted by the </w:t>
      </w:r>
      <w:r>
        <w:rPr>
          <w:rFonts w:hint="eastAsia"/>
          <w:lang w:eastAsia="zh-CN"/>
        </w:rPr>
        <w:t>gNB</w:t>
      </w:r>
      <w:r>
        <w:rPr>
          <w:lang w:eastAsia="zh-CN"/>
        </w:rPr>
        <w:t xml:space="preserve"> during the retransmission timer.   </w:t>
      </w:r>
    </w:p>
    <w:p w14:paraId="70309065" w14:textId="12CFC810" w:rsidR="00591655" w:rsidRDefault="00591655" w:rsidP="001946E0">
      <w:pPr>
        <w:rPr>
          <w:lang w:val="en-GB" w:eastAsia="zh-CN"/>
        </w:rPr>
      </w:pPr>
      <w:r>
        <w:rPr>
          <w:lang w:val="en-GB" w:eastAsia="zh-CN"/>
        </w:rPr>
        <w:t xml:space="preserve"> </w:t>
      </w:r>
      <w:r w:rsidR="001730A5">
        <w:rPr>
          <w:lang w:val="en-GB" w:eastAsia="zh-CN"/>
        </w:rPr>
        <w:t>According to discussions in previous meeting</w:t>
      </w:r>
      <w:r w:rsidR="004E1D34">
        <w:rPr>
          <w:lang w:val="en-GB" w:eastAsia="zh-CN"/>
        </w:rPr>
        <w:t>s</w:t>
      </w:r>
      <w:r w:rsidR="001730A5">
        <w:rPr>
          <w:lang w:val="en-GB" w:eastAsia="zh-CN"/>
        </w:rPr>
        <w:t>, the potential retransmission handling is listed as following.</w:t>
      </w:r>
    </w:p>
    <w:p w14:paraId="28F54188" w14:textId="7B0F1ADD" w:rsidR="001730A5" w:rsidRPr="003822CE" w:rsidRDefault="001730A5" w:rsidP="001730A5">
      <w:pPr>
        <w:pStyle w:val="af"/>
        <w:numPr>
          <w:ilvl w:val="0"/>
          <w:numId w:val="32"/>
        </w:numPr>
        <w:rPr>
          <w:sz w:val="22"/>
          <w:szCs w:val="22"/>
          <w:lang w:eastAsia="zh-CN"/>
        </w:rPr>
      </w:pPr>
      <w:r w:rsidRPr="003822CE">
        <w:rPr>
          <w:sz w:val="22"/>
          <w:szCs w:val="22"/>
          <w:lang w:eastAsia="zh-CN" w:bidi="ar"/>
        </w:rPr>
        <w:t>Alt 1: During PDCCH skipping duration, the UE still performs PDCCH monitoring (i.e., Beh 1) when </w:t>
      </w:r>
      <w:r w:rsidRPr="003822CE">
        <w:rPr>
          <w:i/>
          <w:sz w:val="22"/>
          <w:szCs w:val="22"/>
          <w:lang w:eastAsia="zh-CN" w:bidi="ar"/>
        </w:rPr>
        <w:t>drx-RetransmissionTimerDL/UL</w:t>
      </w:r>
      <w:r w:rsidRPr="003822CE">
        <w:rPr>
          <w:sz w:val="22"/>
          <w:szCs w:val="22"/>
          <w:lang w:eastAsia="zh-CN" w:bidi="ar"/>
        </w:rPr>
        <w:t> is running</w:t>
      </w:r>
    </w:p>
    <w:p w14:paraId="0D868EEB" w14:textId="50B32F5B" w:rsidR="001730A5" w:rsidRPr="003822CE" w:rsidRDefault="001730A5" w:rsidP="001730A5">
      <w:pPr>
        <w:pStyle w:val="af"/>
        <w:numPr>
          <w:ilvl w:val="0"/>
          <w:numId w:val="32"/>
        </w:numPr>
        <w:rPr>
          <w:sz w:val="22"/>
          <w:szCs w:val="22"/>
          <w:lang w:eastAsia="zh-CN"/>
        </w:rPr>
      </w:pPr>
      <w:r w:rsidRPr="003822CE">
        <w:rPr>
          <w:sz w:val="22"/>
          <w:szCs w:val="22"/>
          <w:lang w:eastAsia="zh-CN" w:bidi="ar"/>
        </w:rPr>
        <w:t>Alt 2:  For PDCCH skipping indication via 1-1/1-2, if the UE fails to decode the associated PDSCH and/or transmit a NACK, UE performs Beh 1 (i.e., the PDCCH skipping is stopped) at the first slot after the last OFDM symbol of the NACK transmission.</w:t>
      </w:r>
    </w:p>
    <w:p w14:paraId="3F8EA2DD" w14:textId="69C8C909" w:rsidR="001730A5" w:rsidRPr="003822CE" w:rsidRDefault="001730A5" w:rsidP="003822CE">
      <w:pPr>
        <w:pStyle w:val="af"/>
        <w:numPr>
          <w:ilvl w:val="0"/>
          <w:numId w:val="32"/>
        </w:numPr>
        <w:rPr>
          <w:sz w:val="22"/>
          <w:szCs w:val="22"/>
          <w:lang w:eastAsia="zh-CN"/>
        </w:rPr>
      </w:pPr>
      <w:r w:rsidRPr="003822CE">
        <w:rPr>
          <w:sz w:val="22"/>
          <w:szCs w:val="22"/>
          <w:lang w:eastAsia="zh-CN" w:bidi="ar"/>
        </w:rPr>
        <w:t>Alt 3:  the UE applies Beh 1A next slot after the last OFDM symbol of ACK transmission, otherwise the indication is not applied.</w:t>
      </w:r>
    </w:p>
    <w:p w14:paraId="2371D543" w14:textId="6E3C5566" w:rsidR="00CF3BFD" w:rsidRPr="00572D52" w:rsidRDefault="00AF4CEC" w:rsidP="001E2BC8">
      <w:pPr>
        <w:rPr>
          <w:lang w:val="en-GB" w:eastAsia="zh-CN"/>
        </w:rPr>
      </w:pPr>
      <w:r>
        <w:rPr>
          <w:lang w:val="en-GB" w:eastAsia="zh-CN"/>
        </w:rPr>
        <w:t xml:space="preserve">Based on the discussion in RAN1#108bis, most companies seem fine with using the DL retransmission timer in Alt.1, i.e. </w:t>
      </w:r>
      <w:r>
        <w:rPr>
          <w:lang w:eastAsia="zh-CN" w:bidi="ar"/>
        </w:rPr>
        <w:t>d</w:t>
      </w:r>
      <w:r w:rsidRPr="003822CE">
        <w:rPr>
          <w:lang w:eastAsia="zh-CN" w:bidi="ar"/>
        </w:rPr>
        <w:t>uring PDCCH skipping duration the UE still performs PDCCH monitoring (i.e., Beh 1) when </w:t>
      </w:r>
      <w:r w:rsidRPr="003822CE">
        <w:rPr>
          <w:i/>
          <w:lang w:eastAsia="zh-CN" w:bidi="ar"/>
        </w:rPr>
        <w:t>drx-RetransmissionTimerDL</w:t>
      </w:r>
      <w:r w:rsidR="004E1D34" w:rsidRPr="003822CE" w:rsidDel="004E1D34">
        <w:rPr>
          <w:i/>
          <w:lang w:eastAsia="zh-CN" w:bidi="ar"/>
        </w:rPr>
        <w:t xml:space="preserve"> </w:t>
      </w:r>
      <w:r w:rsidRPr="003822CE">
        <w:rPr>
          <w:lang w:eastAsia="zh-CN" w:bidi="ar"/>
        </w:rPr>
        <w:t>is running</w:t>
      </w:r>
      <w:r>
        <w:rPr>
          <w:lang w:eastAsia="zh-CN" w:bidi="ar"/>
        </w:rPr>
        <w:t xml:space="preserve">, considering it </w:t>
      </w:r>
      <w:r w:rsidR="00CF3BFD">
        <w:rPr>
          <w:lang w:eastAsia="zh-CN" w:bidi="ar"/>
        </w:rPr>
        <w:t xml:space="preserve">can have the minimal standard effort to </w:t>
      </w:r>
      <w:r>
        <w:rPr>
          <w:lang w:eastAsia="zh-CN" w:bidi="ar"/>
        </w:rPr>
        <w:t>reuse the legacy timer in C-DRX</w:t>
      </w:r>
      <w:r w:rsidR="00CF3BFD">
        <w:rPr>
          <w:lang w:eastAsia="zh-CN" w:bidi="ar"/>
        </w:rPr>
        <w:t xml:space="preserve">. </w:t>
      </w:r>
      <w:r w:rsidR="00572D52">
        <w:rPr>
          <w:lang w:eastAsia="zh-CN" w:bidi="ar"/>
        </w:rPr>
        <w:t>By this</w:t>
      </w:r>
      <w:r w:rsidR="001E2BC8" w:rsidRPr="00825C1F">
        <w:rPr>
          <w:lang w:val="en-GB" w:eastAsia="zh-CN"/>
        </w:rPr>
        <w:t xml:space="preserve"> way UE monitor</w:t>
      </w:r>
      <w:r w:rsidR="00572D52">
        <w:rPr>
          <w:lang w:val="en-GB" w:eastAsia="zh-CN"/>
        </w:rPr>
        <w:t>s</w:t>
      </w:r>
      <w:r w:rsidR="001E2BC8" w:rsidRPr="00825C1F">
        <w:rPr>
          <w:lang w:val="en-GB" w:eastAsia="zh-CN"/>
        </w:rPr>
        <w:t xml:space="preserve"> PDCCH </w:t>
      </w:r>
      <w:r w:rsidR="00572D52">
        <w:rPr>
          <w:lang w:val="en-GB" w:eastAsia="zh-CN"/>
        </w:rPr>
        <w:t>after it</w:t>
      </w:r>
      <w:r w:rsidR="001E2BC8" w:rsidRPr="00825C1F">
        <w:rPr>
          <w:lang w:val="en-GB" w:eastAsia="zh-CN"/>
        </w:rPr>
        <w:t xml:space="preserve"> feedback</w:t>
      </w:r>
      <w:r w:rsidR="00572D52">
        <w:rPr>
          <w:lang w:val="en-GB" w:eastAsia="zh-CN"/>
        </w:rPr>
        <w:t>s</w:t>
      </w:r>
      <w:r w:rsidR="001E2BC8" w:rsidRPr="00825C1F">
        <w:rPr>
          <w:lang w:val="en-GB" w:eastAsia="zh-CN"/>
        </w:rPr>
        <w:t xml:space="preserve"> NACK</w:t>
      </w:r>
      <w:r w:rsidR="00572D52">
        <w:rPr>
          <w:lang w:val="en-GB" w:eastAsia="zh-CN"/>
        </w:rPr>
        <w:t xml:space="preserve">, which is beneficial for reducing the latency </w:t>
      </w:r>
      <w:r w:rsidR="004E1D34">
        <w:rPr>
          <w:lang w:val="en-GB" w:eastAsia="zh-CN"/>
        </w:rPr>
        <w:t>of service and can</w:t>
      </w:r>
      <w:r w:rsidR="00572D52">
        <w:rPr>
          <w:lang w:val="en-GB" w:eastAsia="zh-CN"/>
        </w:rPr>
        <w:t xml:space="preserve"> handl</w:t>
      </w:r>
      <w:r w:rsidR="004E1D34">
        <w:rPr>
          <w:lang w:val="en-GB" w:eastAsia="zh-CN"/>
        </w:rPr>
        <w:t>e</w:t>
      </w:r>
      <w:r w:rsidR="00572D52">
        <w:rPr>
          <w:lang w:val="en-GB" w:eastAsia="zh-CN"/>
        </w:rPr>
        <w:t xml:space="preserve"> DCI false alarm</w:t>
      </w:r>
      <w:r w:rsidR="004E1D34">
        <w:rPr>
          <w:lang w:val="en-GB" w:eastAsia="zh-CN"/>
        </w:rPr>
        <w:t xml:space="preserve"> issue</w:t>
      </w:r>
      <w:r w:rsidR="001E2BC8" w:rsidRPr="00825C1F">
        <w:rPr>
          <w:lang w:val="en-GB" w:eastAsia="zh-CN"/>
        </w:rPr>
        <w:t>.</w:t>
      </w:r>
      <w:r w:rsidR="007C7AF9">
        <w:rPr>
          <w:lang w:val="en-GB" w:eastAsia="zh-CN"/>
        </w:rPr>
        <w:t xml:space="preserve"> </w:t>
      </w:r>
      <w:r w:rsidR="00FB0961">
        <w:rPr>
          <w:lang w:val="en-GB" w:eastAsia="zh-CN"/>
        </w:rPr>
        <w:t xml:space="preserve">When the </w:t>
      </w:r>
      <w:r w:rsidR="00FB0961" w:rsidRPr="00825C1F">
        <w:rPr>
          <w:lang w:val="en-GB" w:eastAsia="zh-CN"/>
        </w:rPr>
        <w:t>retransmission timer</w:t>
      </w:r>
      <w:r w:rsidR="00FB0961">
        <w:rPr>
          <w:lang w:val="en-GB" w:eastAsia="zh-CN"/>
        </w:rPr>
        <w:t xml:space="preserve"> expires</w:t>
      </w:r>
      <w:r w:rsidR="00903CB5">
        <w:rPr>
          <w:lang w:val="en-GB" w:eastAsia="zh-CN"/>
        </w:rPr>
        <w:t>, UE continues to</w:t>
      </w:r>
      <w:r w:rsidR="00FB0961">
        <w:rPr>
          <w:lang w:val="en-GB" w:eastAsia="zh-CN"/>
        </w:rPr>
        <w:t xml:space="preserve"> skip PDCCH monitoring in the remaining PDCCH skipping duration as shown </w:t>
      </w:r>
      <w:r w:rsidR="00FB0961" w:rsidRPr="00572D52">
        <w:rPr>
          <w:lang w:val="en-GB" w:eastAsia="zh-CN"/>
        </w:rPr>
        <w:t>in</w:t>
      </w:r>
      <w:r w:rsidR="00572D52">
        <w:rPr>
          <w:lang w:val="en-GB" w:eastAsia="zh-CN"/>
        </w:rPr>
        <w:t xml:space="preserve"> </w:t>
      </w:r>
      <w:r w:rsidR="00572D52">
        <w:rPr>
          <w:lang w:val="en-GB" w:eastAsia="zh-CN"/>
        </w:rPr>
        <w:fldChar w:fldCharType="begin"/>
      </w:r>
      <w:r w:rsidR="00572D52">
        <w:rPr>
          <w:lang w:val="en-GB" w:eastAsia="zh-CN"/>
        </w:rPr>
        <w:instrText xml:space="preserve"> REF _Ref91007439 \h </w:instrText>
      </w:r>
      <w:r w:rsidR="00572D52">
        <w:rPr>
          <w:lang w:val="en-GB" w:eastAsia="zh-CN"/>
        </w:rPr>
      </w:r>
      <w:r w:rsidR="00572D52">
        <w:rPr>
          <w:lang w:val="en-GB" w:eastAsia="zh-CN"/>
        </w:rPr>
        <w:fldChar w:fldCharType="separate"/>
      </w:r>
      <w:r w:rsidR="001334A2">
        <w:t xml:space="preserve">Figure </w:t>
      </w:r>
      <w:r w:rsidR="001334A2">
        <w:rPr>
          <w:noProof/>
        </w:rPr>
        <w:t>1</w:t>
      </w:r>
      <w:r w:rsidR="00572D52">
        <w:rPr>
          <w:lang w:val="en-GB" w:eastAsia="zh-CN"/>
        </w:rPr>
        <w:fldChar w:fldCharType="end"/>
      </w:r>
      <w:r w:rsidR="00FB0961" w:rsidRPr="00847F22">
        <w:rPr>
          <w:lang w:val="en-GB" w:eastAsia="zh-CN"/>
        </w:rPr>
        <w:t>.</w:t>
      </w:r>
    </w:p>
    <w:p w14:paraId="5357FE95" w14:textId="77777777" w:rsidR="001E2BC8" w:rsidRPr="00825C1F" w:rsidRDefault="001E2BC8" w:rsidP="001E2BC8">
      <w:pPr>
        <w:jc w:val="center"/>
        <w:rPr>
          <w:lang w:eastAsia="zh-CN"/>
        </w:rPr>
      </w:pPr>
      <w:r w:rsidRPr="00825C1F">
        <w:rPr>
          <w:noProof/>
          <w:lang w:eastAsia="zh-CN"/>
        </w:rPr>
        <w:drawing>
          <wp:inline distT="0" distB="0" distL="0" distR="0" wp14:anchorId="27E39140" wp14:editId="6048007E">
            <wp:extent cx="5083175" cy="1619885"/>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83175" cy="1619885"/>
                    </a:xfrm>
                    <a:prstGeom prst="rect">
                      <a:avLst/>
                    </a:prstGeom>
                    <a:noFill/>
                    <a:ln>
                      <a:noFill/>
                    </a:ln>
                  </pic:spPr>
                </pic:pic>
              </a:graphicData>
            </a:graphic>
          </wp:inline>
        </w:drawing>
      </w:r>
    </w:p>
    <w:p w14:paraId="71CE8AAB" w14:textId="4805F8AE" w:rsidR="001E2BC8" w:rsidRPr="006C160E" w:rsidRDefault="00572D52" w:rsidP="00981E1E">
      <w:pPr>
        <w:pStyle w:val="a5"/>
        <w:rPr>
          <w:sz w:val="22"/>
          <w:szCs w:val="22"/>
          <w:lang w:eastAsia="zh-CN"/>
        </w:rPr>
      </w:pPr>
      <w:bookmarkStart w:id="10" w:name="_Ref91007439"/>
      <w:r>
        <w:t xml:space="preserve">Figure </w:t>
      </w:r>
      <w:r>
        <w:rPr>
          <w:noProof/>
        </w:rPr>
        <w:fldChar w:fldCharType="begin"/>
      </w:r>
      <w:r>
        <w:rPr>
          <w:noProof/>
        </w:rPr>
        <w:instrText xml:space="preserve"> SEQ Figure \* ARABIC </w:instrText>
      </w:r>
      <w:r>
        <w:rPr>
          <w:noProof/>
        </w:rPr>
        <w:fldChar w:fldCharType="separate"/>
      </w:r>
      <w:r w:rsidR="001334A2">
        <w:rPr>
          <w:noProof/>
        </w:rPr>
        <w:t>1</w:t>
      </w:r>
      <w:r>
        <w:rPr>
          <w:noProof/>
        </w:rPr>
        <w:fldChar w:fldCharType="end"/>
      </w:r>
      <w:bookmarkEnd w:id="10"/>
      <w:r>
        <w:rPr>
          <w:noProof/>
        </w:rPr>
        <w:t xml:space="preserve"> </w:t>
      </w:r>
      <w:r w:rsidR="001E2BC8" w:rsidRPr="00825C1F">
        <w:rPr>
          <w:sz w:val="22"/>
          <w:szCs w:val="22"/>
        </w:rPr>
        <w:t>An example for overriding the ‘PDCCH skipping indication’</w:t>
      </w:r>
    </w:p>
    <w:p w14:paraId="62D0FEA2" w14:textId="1B9D812D" w:rsidR="00CF3BFD" w:rsidRPr="00825C1F" w:rsidRDefault="00CF3BFD" w:rsidP="00CF3BFD">
      <w:pPr>
        <w:rPr>
          <w:b/>
          <w:i/>
          <w:lang w:eastAsia="zh-CN"/>
        </w:rPr>
      </w:pPr>
      <w:r w:rsidRPr="00825C1F">
        <w:rPr>
          <w:b/>
          <w:i/>
          <w:lang w:eastAsia="zh-CN"/>
        </w:rPr>
        <w:t xml:space="preserve">Proposal </w:t>
      </w:r>
      <w:r w:rsidR="00330ABB">
        <w:rPr>
          <w:b/>
          <w:i/>
          <w:lang w:eastAsia="zh-CN"/>
        </w:rPr>
        <w:t>6</w:t>
      </w:r>
      <w:r w:rsidRPr="00825C1F">
        <w:rPr>
          <w:b/>
          <w:i/>
          <w:lang w:eastAsia="zh-CN"/>
        </w:rPr>
        <w:t xml:space="preserve">: </w:t>
      </w:r>
      <w:r>
        <w:rPr>
          <w:b/>
          <w:i/>
          <w:lang w:eastAsia="zh-CN"/>
        </w:rPr>
        <w:t xml:space="preserve">Adopt the DL retransmission timer in Alt.1 to handle the retransmission of PDCCH skipping, i.e. </w:t>
      </w:r>
      <w:r w:rsidRPr="00825C1F">
        <w:rPr>
          <w:b/>
          <w:i/>
          <w:lang w:eastAsia="zh-CN"/>
        </w:rPr>
        <w:t>the UE still performs PDCCH monitoring for HARQ retransmission when drx-RetransmissionTimerDL is running.</w:t>
      </w:r>
    </w:p>
    <w:p w14:paraId="06C566C5" w14:textId="4ED6D6F6" w:rsidR="00CF3BFD" w:rsidRPr="00825C1F" w:rsidRDefault="004E1D34" w:rsidP="00CF3BFD">
      <w:pPr>
        <w:rPr>
          <w:b/>
          <w:i/>
          <w:lang w:eastAsia="zh-CN"/>
        </w:rPr>
      </w:pPr>
      <w:r w:rsidRPr="00825C1F">
        <w:rPr>
          <w:lang w:eastAsia="zh-CN"/>
        </w:rPr>
        <w:t>Certainly,</w:t>
      </w:r>
      <w:r w:rsidR="00CF3BFD" w:rsidRPr="00825C1F">
        <w:rPr>
          <w:lang w:eastAsia="zh-CN"/>
        </w:rPr>
        <w:t xml:space="preserve"> the same mechanism can also be applied for uplink to ensure timely retransmission, i.e. UE can monitor PDCCH for potential UL HARQ retransmission when the uplink DRX retransmission timer is running within the skipped duration. </w:t>
      </w:r>
      <w:r w:rsidRPr="00825C1F">
        <w:rPr>
          <w:lang w:eastAsia="zh-CN"/>
        </w:rPr>
        <w:t>However,</w:t>
      </w:r>
      <w:r w:rsidR="00CF3BFD" w:rsidRPr="00825C1F">
        <w:rPr>
          <w:lang w:eastAsia="zh-CN"/>
        </w:rPr>
        <w:t xml:space="preserve"> there is no HARQ feedback for uplink. UE does not know when and whether there is retransmission, and will always start the UL retransmission timer after UL HARQ RTT timer. In the worst case, even the PUSCH is successfully received by gNB, UE still needs to </w:t>
      </w:r>
      <w:r w:rsidR="00CF3BFD" w:rsidRPr="00825C1F">
        <w:rPr>
          <w:lang w:eastAsia="zh-CN"/>
        </w:rPr>
        <w:lastRenderedPageBreak/>
        <w:t xml:space="preserve">perform PDCCH monitoring. So compared with downlink, </w:t>
      </w:r>
      <w:r w:rsidR="00572D52">
        <w:rPr>
          <w:lang w:eastAsia="zh-CN"/>
        </w:rPr>
        <w:t xml:space="preserve">PDCCH monitoring based on </w:t>
      </w:r>
      <w:r w:rsidR="00CF3BFD" w:rsidRPr="00825C1F">
        <w:rPr>
          <w:lang w:eastAsia="zh-CN"/>
        </w:rPr>
        <w:t xml:space="preserve">uplink </w:t>
      </w:r>
      <w:r w:rsidR="00572D52">
        <w:rPr>
          <w:lang w:eastAsia="zh-CN"/>
        </w:rPr>
        <w:t xml:space="preserve">retransmission </w:t>
      </w:r>
      <w:r w:rsidR="00CF3BFD">
        <w:rPr>
          <w:lang w:eastAsia="zh-CN"/>
        </w:rPr>
        <w:t xml:space="preserve">timer </w:t>
      </w:r>
      <w:r w:rsidR="00CF3BFD" w:rsidRPr="00825C1F">
        <w:rPr>
          <w:lang w:eastAsia="zh-CN"/>
        </w:rPr>
        <w:t>ha</w:t>
      </w:r>
      <w:r w:rsidR="00D26B13">
        <w:rPr>
          <w:lang w:eastAsia="zh-CN"/>
        </w:rPr>
        <w:t>s</w:t>
      </w:r>
      <w:r w:rsidR="00CF3BFD" w:rsidRPr="00825C1F">
        <w:rPr>
          <w:lang w:eastAsia="zh-CN"/>
        </w:rPr>
        <w:t xml:space="preserve"> </w:t>
      </w:r>
      <w:r w:rsidR="00CF3BFD">
        <w:rPr>
          <w:lang w:eastAsia="zh-CN"/>
        </w:rPr>
        <w:t>more</w:t>
      </w:r>
      <w:r w:rsidR="00CF3BFD" w:rsidRPr="00825C1F">
        <w:rPr>
          <w:lang w:eastAsia="zh-CN"/>
        </w:rPr>
        <w:t xml:space="preserve"> power saving loss.</w:t>
      </w:r>
    </w:p>
    <w:p w14:paraId="0433048A" w14:textId="5D203938" w:rsidR="008D45B6" w:rsidRPr="009D044D" w:rsidRDefault="008D45B6" w:rsidP="008D45B6">
      <w:pPr>
        <w:rPr>
          <w:lang w:eastAsia="zh-CN"/>
        </w:rPr>
      </w:pPr>
      <w:r w:rsidRPr="00825C1F">
        <w:rPr>
          <w:b/>
          <w:i/>
          <w:lang w:eastAsia="zh-CN"/>
        </w:rPr>
        <w:t xml:space="preserve">Proposal </w:t>
      </w:r>
      <w:r w:rsidR="00330ABB">
        <w:rPr>
          <w:b/>
          <w:i/>
          <w:lang w:eastAsia="zh-CN"/>
        </w:rPr>
        <w:t>7</w:t>
      </w:r>
      <w:r w:rsidRPr="00825C1F">
        <w:rPr>
          <w:b/>
          <w:i/>
          <w:lang w:eastAsia="zh-CN"/>
        </w:rPr>
        <w:t xml:space="preserve">: </w:t>
      </w:r>
      <w:r w:rsidRPr="00825C1F">
        <w:rPr>
          <w:rFonts w:eastAsiaTheme="minorEastAsia"/>
          <w:b/>
          <w:i/>
          <w:lang w:eastAsia="zh-CN"/>
        </w:rPr>
        <w:t xml:space="preserve">Adopt the Text Proposal </w:t>
      </w:r>
      <w:r w:rsidR="00F564ED">
        <w:rPr>
          <w:rFonts w:eastAsiaTheme="minorEastAsia"/>
          <w:b/>
          <w:i/>
          <w:lang w:eastAsia="zh-CN"/>
        </w:rPr>
        <w:t>3</w:t>
      </w:r>
      <w:r w:rsidRPr="00825C1F">
        <w:rPr>
          <w:rFonts w:eastAsiaTheme="minorEastAsia"/>
          <w:b/>
          <w:i/>
          <w:lang w:eastAsia="zh-CN"/>
        </w:rPr>
        <w:t xml:space="preserve"> </w:t>
      </w:r>
      <w:r>
        <w:rPr>
          <w:rFonts w:eastAsiaTheme="minorEastAsia"/>
          <w:b/>
          <w:i/>
          <w:lang w:eastAsia="zh-CN"/>
        </w:rPr>
        <w:t>on the handling of HARQ retransmission</w:t>
      </w:r>
      <w:r w:rsidRPr="00825C1F">
        <w:rPr>
          <w:rFonts w:eastAsiaTheme="minorEastAsia"/>
          <w:b/>
          <w:i/>
          <w:lang w:eastAsia="zh-CN"/>
        </w:rPr>
        <w:t>.</w:t>
      </w:r>
    </w:p>
    <w:tbl>
      <w:tblPr>
        <w:tblStyle w:val="ac"/>
        <w:tblW w:w="0" w:type="auto"/>
        <w:tblLook w:val="04A0" w:firstRow="1" w:lastRow="0" w:firstColumn="1" w:lastColumn="0" w:noHBand="0" w:noVBand="1"/>
      </w:tblPr>
      <w:tblGrid>
        <w:gridCol w:w="9307"/>
      </w:tblGrid>
      <w:tr w:rsidR="008D45B6" w14:paraId="7BDE10B2" w14:textId="77777777" w:rsidTr="008D45B6">
        <w:tc>
          <w:tcPr>
            <w:tcW w:w="9307" w:type="dxa"/>
          </w:tcPr>
          <w:p w14:paraId="2C2A8C13" w14:textId="0ABF8E01" w:rsidR="008D45B6" w:rsidRPr="00847F22" w:rsidRDefault="008D45B6" w:rsidP="008D45B6">
            <w:pPr>
              <w:spacing w:after="0"/>
              <w:rPr>
                <w:color w:val="FF0000"/>
                <w:sz w:val="20"/>
                <w:szCs w:val="20"/>
                <w:lang w:eastAsia="zh-CN"/>
              </w:rPr>
            </w:pPr>
            <w:r w:rsidRPr="00847F22">
              <w:rPr>
                <w:color w:val="FF0000"/>
                <w:sz w:val="20"/>
                <w:szCs w:val="20"/>
                <w:lang w:eastAsia="zh-CN"/>
              </w:rPr>
              <w:t xml:space="preserve">---------------------------------- Start of Text Proposal </w:t>
            </w:r>
            <w:r w:rsidR="00F564ED" w:rsidRPr="00847F22">
              <w:rPr>
                <w:color w:val="FF0000"/>
                <w:sz w:val="20"/>
                <w:szCs w:val="20"/>
                <w:lang w:eastAsia="zh-CN"/>
              </w:rPr>
              <w:t>3</w:t>
            </w:r>
            <w:r w:rsidRPr="00847F22">
              <w:rPr>
                <w:color w:val="FF0000"/>
                <w:sz w:val="20"/>
                <w:szCs w:val="20"/>
                <w:lang w:eastAsia="zh-CN"/>
              </w:rPr>
              <w:t xml:space="preserve"> for TS 38.213---------------------------------</w:t>
            </w:r>
          </w:p>
          <w:p w14:paraId="774C763D" w14:textId="77777777" w:rsidR="008D45B6" w:rsidRPr="00847F22" w:rsidRDefault="008D45B6" w:rsidP="008D45B6">
            <w:pPr>
              <w:jc w:val="center"/>
              <w:rPr>
                <w:sz w:val="20"/>
                <w:szCs w:val="20"/>
              </w:rPr>
            </w:pPr>
            <w:r w:rsidRPr="00847F22">
              <w:rPr>
                <w:color w:val="FF0000"/>
                <w:sz w:val="20"/>
                <w:szCs w:val="20"/>
                <w:lang w:eastAsia="zh-CN"/>
              </w:rPr>
              <w:t>&lt; Unchanged parts are omitted &gt;</w:t>
            </w:r>
          </w:p>
          <w:p w14:paraId="4B60EAFC" w14:textId="77777777" w:rsidR="008D45B6" w:rsidRPr="00847F22" w:rsidRDefault="008D45B6" w:rsidP="008D45B6">
            <w:pPr>
              <w:pStyle w:val="2"/>
              <w:numPr>
                <w:ilvl w:val="0"/>
                <w:numId w:val="0"/>
              </w:numPr>
              <w:outlineLvl w:val="1"/>
              <w:rPr>
                <w:sz w:val="20"/>
                <w:szCs w:val="20"/>
              </w:rPr>
            </w:pPr>
            <w:r w:rsidRPr="00847F22">
              <w:rPr>
                <w:sz w:val="20"/>
                <w:szCs w:val="20"/>
              </w:rPr>
              <w:t>10.4</w:t>
            </w:r>
            <w:r w:rsidRPr="00847F22">
              <w:rPr>
                <w:sz w:val="20"/>
                <w:szCs w:val="20"/>
              </w:rPr>
              <w:tab/>
              <w:t>Search space set group switching and skipping of PDCCH monitoring</w:t>
            </w:r>
          </w:p>
          <w:p w14:paraId="6023A3E1" w14:textId="77777777" w:rsidR="008D45B6" w:rsidRPr="00847F22" w:rsidRDefault="008D45B6" w:rsidP="008D45B6">
            <w:pPr>
              <w:jc w:val="center"/>
              <w:rPr>
                <w:color w:val="FF0000"/>
                <w:sz w:val="20"/>
                <w:szCs w:val="20"/>
                <w:lang w:eastAsia="zh-CN"/>
              </w:rPr>
            </w:pPr>
            <w:r w:rsidRPr="00847F22">
              <w:rPr>
                <w:color w:val="FF0000"/>
                <w:sz w:val="20"/>
                <w:szCs w:val="20"/>
                <w:lang w:eastAsia="zh-CN"/>
              </w:rPr>
              <w:t>&lt; Unchanged parts are omitted &gt;</w:t>
            </w:r>
          </w:p>
          <w:p w14:paraId="03C9F180" w14:textId="77777777" w:rsidR="00600D4A" w:rsidRPr="00847F22" w:rsidRDefault="00600D4A" w:rsidP="00600D4A">
            <w:pPr>
              <w:rPr>
                <w:sz w:val="20"/>
                <w:szCs w:val="20"/>
                <w:lang w:eastAsia="zh-CN"/>
              </w:rPr>
            </w:pPr>
            <w:r w:rsidRPr="00847F22">
              <w:rPr>
                <w:sz w:val="20"/>
                <w:szCs w:val="20"/>
                <w:lang w:eastAsia="zh-CN"/>
              </w:rPr>
              <w:t>When a UE receives</w:t>
            </w:r>
          </w:p>
          <w:p w14:paraId="75426FCC" w14:textId="77777777" w:rsidR="00600D4A" w:rsidRPr="00784CAA" w:rsidRDefault="00600D4A" w:rsidP="00600D4A">
            <w:pPr>
              <w:pStyle w:val="B1"/>
              <w:rPr>
                <w:lang w:val="en-US"/>
              </w:rPr>
            </w:pPr>
            <w:r w:rsidRPr="00784CAA">
              <w:rPr>
                <w:lang w:eastAsia="ko-KR"/>
              </w:rPr>
              <w:t>-</w:t>
            </w:r>
            <w:r w:rsidRPr="00784CAA">
              <w:rPr>
                <w:lang w:eastAsia="ko-KR"/>
              </w:rPr>
              <w:tab/>
            </w:r>
            <w:r w:rsidRPr="00784CAA">
              <w:rPr>
                <w:lang w:val="en-US" w:eastAsia="ko-KR"/>
              </w:rPr>
              <w:t xml:space="preserve">a first PDCCH in a first slot that provides a DCI format with a PDCCH </w:t>
            </w:r>
            <w:r w:rsidRPr="00784CAA">
              <w:rPr>
                <w:lang w:val="en-US" w:eastAsia="zh-CN"/>
              </w:rPr>
              <w:t>monitoring adaptation field having a first value indicating</w:t>
            </w:r>
            <w:r w:rsidRPr="00784CAA">
              <w:t xml:space="preserve"> skipping PDCCH monitoring</w:t>
            </w:r>
            <w:r w:rsidRPr="00784CAA">
              <w:rPr>
                <w:lang w:val="en-US"/>
              </w:rPr>
              <w:t xml:space="preserve">, or indicating </w:t>
            </w:r>
            <w:r w:rsidRPr="00784CAA">
              <w:t xml:space="preserve">start of PDCCH monitoring according to </w:t>
            </w:r>
            <w:r w:rsidRPr="00784CAA">
              <w:rPr>
                <w:lang w:val="en-US"/>
              </w:rPr>
              <w:t xml:space="preserve">a </w:t>
            </w:r>
            <w:r w:rsidRPr="00784CAA">
              <w:t xml:space="preserve">search space sets with </w:t>
            </w:r>
            <w:r w:rsidRPr="00784CAA">
              <w:rPr>
                <w:lang w:val="en-US"/>
              </w:rPr>
              <w:t xml:space="preserve">a first group index </w:t>
            </w:r>
            <w:r w:rsidRPr="00784CAA">
              <w:t xml:space="preserve">and stop of PDCCH monitoring according to search space sets with </w:t>
            </w:r>
            <w:r w:rsidRPr="00784CAA">
              <w:rPr>
                <w:lang w:val="en-US"/>
              </w:rPr>
              <w:t xml:space="preserve">a second </w:t>
            </w:r>
            <w:r w:rsidRPr="00784CAA">
              <w:t>group index</w:t>
            </w:r>
            <w:r w:rsidRPr="00784CAA">
              <w:rPr>
                <w:lang w:val="en-US"/>
              </w:rPr>
              <w:t xml:space="preserve">, for an active DL BWP and </w:t>
            </w:r>
          </w:p>
          <w:p w14:paraId="10C7DD13" w14:textId="77777777" w:rsidR="00600D4A" w:rsidRPr="00784CAA" w:rsidRDefault="00600D4A" w:rsidP="00600D4A">
            <w:pPr>
              <w:pStyle w:val="B1"/>
              <w:rPr>
                <w:lang w:val="en-US"/>
              </w:rPr>
            </w:pPr>
            <w:r w:rsidRPr="00784CAA">
              <w:rPr>
                <w:lang w:eastAsia="ko-KR"/>
              </w:rPr>
              <w:t>-</w:t>
            </w:r>
            <w:r w:rsidRPr="00784CAA">
              <w:rPr>
                <w:lang w:eastAsia="ko-KR"/>
              </w:rPr>
              <w:tab/>
            </w:r>
            <w:r w:rsidRPr="00784CAA">
              <w:rPr>
                <w:lang w:val="en-US" w:eastAsia="ko-KR"/>
              </w:rPr>
              <w:t xml:space="preserve">a second PDCCH that provides a DCI format with a PDCCH </w:t>
            </w:r>
            <w:r w:rsidRPr="00784CAA">
              <w:rPr>
                <w:lang w:val="en-US" w:eastAsia="zh-CN"/>
              </w:rPr>
              <w:t>monitoring adaptation field having a second value indicating</w:t>
            </w:r>
            <w:r w:rsidRPr="00784CAA">
              <w:t xml:space="preserve"> skipping PDCCH monitoring</w:t>
            </w:r>
            <w:r w:rsidRPr="00784CAA">
              <w:rPr>
                <w:lang w:val="en-US"/>
              </w:rPr>
              <w:t xml:space="preserve">, or indicating </w:t>
            </w:r>
            <w:r w:rsidRPr="00784CAA">
              <w:t xml:space="preserve">start of PDCCH monitoring according to search space sets with </w:t>
            </w:r>
            <w:r w:rsidRPr="00784CAA">
              <w:rPr>
                <w:lang w:val="en-US"/>
              </w:rPr>
              <w:t xml:space="preserve">a first group index </w:t>
            </w:r>
            <w:r w:rsidRPr="00784CAA">
              <w:t xml:space="preserve">and stop of PDCCH monitoring according to search space sets with </w:t>
            </w:r>
            <w:r w:rsidRPr="00784CAA">
              <w:rPr>
                <w:lang w:val="en-US"/>
              </w:rPr>
              <w:t xml:space="preserve">a second </w:t>
            </w:r>
            <w:r w:rsidRPr="00784CAA">
              <w:t>group index</w:t>
            </w:r>
            <w:r w:rsidRPr="00784CAA">
              <w:rPr>
                <w:lang w:val="en-US"/>
              </w:rPr>
              <w:t xml:space="preserve"> different than the first group index, for the active DL BWP where the second PDCCH is received</w:t>
            </w:r>
          </w:p>
          <w:p w14:paraId="5E78CE09" w14:textId="77777777" w:rsidR="00600D4A" w:rsidRPr="00784CAA" w:rsidRDefault="00600D4A" w:rsidP="00600D4A">
            <w:pPr>
              <w:pStyle w:val="B2"/>
            </w:pPr>
            <w:r w:rsidRPr="00784CAA">
              <w:rPr>
                <w:lang w:eastAsia="ko-KR"/>
              </w:rPr>
              <w:t>-</w:t>
            </w:r>
            <w:r w:rsidRPr="00784CAA">
              <w:rPr>
                <w:lang w:eastAsia="ko-KR"/>
              </w:rPr>
              <w:tab/>
              <w:t>in the first slot if the first value indicates skipping PDCCH monitoring</w:t>
            </w:r>
            <w:r w:rsidRPr="00784CAA">
              <w:t xml:space="preserve"> </w:t>
            </w:r>
          </w:p>
          <w:p w14:paraId="5B850895" w14:textId="77777777" w:rsidR="00600D4A" w:rsidRPr="00784CAA" w:rsidRDefault="00600D4A" w:rsidP="00600D4A">
            <w:pPr>
              <w:pStyle w:val="B2"/>
            </w:pPr>
            <w:r w:rsidRPr="00784CAA">
              <w:rPr>
                <w:lang w:eastAsia="ko-KR"/>
              </w:rPr>
              <w:t>-</w:t>
            </w:r>
            <w:r w:rsidRPr="00784CAA">
              <w:rPr>
                <w:lang w:eastAsia="ko-KR"/>
              </w:rPr>
              <w:tab/>
              <w:t xml:space="preserve">before a slot that is at least </w:t>
            </w:r>
            <m:oMath>
              <m:sSub>
                <m:sSubPr>
                  <m:ctrlPr>
                    <w:rPr>
                      <w:rFonts w:ascii="Cambria Math" w:hAnsi="Cambria Math"/>
                      <w:i/>
                    </w:rPr>
                  </m:ctrlPr>
                </m:sSubPr>
                <m:e>
                  <m:r>
                    <w:rPr>
                      <w:rFonts w:ascii="Cambria Math" w:hAnsi="Cambria Math" w:hint="eastAsia"/>
                    </w:rPr>
                    <m:t>P</m:t>
                  </m:r>
                </m:e>
                <m:sub>
                  <m:r>
                    <w:rPr>
                      <w:rFonts w:ascii="Cambria Math" w:hAnsi="Cambria Math"/>
                    </w:rPr>
                    <m:t>switch</m:t>
                  </m:r>
                </m:sub>
              </m:sSub>
            </m:oMath>
            <w:r w:rsidRPr="00784CAA">
              <w:t xml:space="preserve"> symbols</w:t>
            </w:r>
            <w:r w:rsidRPr="00784CAA">
              <w:rPr>
                <w:lang w:eastAsia="ko-KR"/>
              </w:rPr>
              <w:t xml:space="preserve"> after the first slot if the first value indicates </w:t>
            </w:r>
            <w:r w:rsidRPr="00784CAA">
              <w:t>start of PDCCH monitoring according to search space sets with a first group index</w:t>
            </w:r>
          </w:p>
          <w:p w14:paraId="19A729C0" w14:textId="77777777" w:rsidR="00600D4A" w:rsidRPr="00847F22" w:rsidRDefault="00600D4A" w:rsidP="00600D4A">
            <w:pPr>
              <w:rPr>
                <w:sz w:val="20"/>
                <w:szCs w:val="20"/>
                <w:lang w:eastAsia="zh-CN"/>
              </w:rPr>
            </w:pPr>
            <w:r w:rsidRPr="00847F22">
              <w:rPr>
                <w:sz w:val="20"/>
                <w:szCs w:val="20"/>
                <w:lang w:eastAsia="zh-CN"/>
              </w:rPr>
              <w:t xml:space="preserve">the UE does not expect </w:t>
            </w:r>
            <w:r w:rsidRPr="00847F22">
              <w:rPr>
                <w:sz w:val="20"/>
                <w:szCs w:val="20"/>
              </w:rPr>
              <w:t xml:space="preserve">the </w:t>
            </w:r>
            <w:r w:rsidRPr="00847F22">
              <w:rPr>
                <w:sz w:val="20"/>
                <w:szCs w:val="20"/>
                <w:lang w:eastAsia="zh-CN"/>
              </w:rPr>
              <w:t>second value to be different than the first value.</w:t>
            </w:r>
          </w:p>
          <w:p w14:paraId="50D69A0B" w14:textId="09C593B7" w:rsidR="008D45B6" w:rsidRPr="00847F22" w:rsidRDefault="008D45B6" w:rsidP="008D45B6">
            <w:pPr>
              <w:pStyle w:val="B2"/>
              <w:ind w:left="0" w:firstLine="0"/>
              <w:rPr>
                <w:color w:val="FF0000"/>
                <w:u w:val="single"/>
                <w:lang w:eastAsia="zh-CN"/>
              </w:rPr>
            </w:pPr>
            <w:r w:rsidRPr="00847F22">
              <w:rPr>
                <w:color w:val="FF0000"/>
                <w:u w:val="single"/>
                <w:lang w:eastAsia="zh-CN"/>
              </w:rPr>
              <w:t xml:space="preserve">If a UE is indicated </w:t>
            </w:r>
            <w:r w:rsidRPr="00847F22">
              <w:rPr>
                <w:color w:val="FF0000"/>
                <w:u w:val="single"/>
                <w:lang w:val="en-US"/>
              </w:rPr>
              <w:t xml:space="preserve">skipping PDCCH monitoring for a duration by a DCI format 1_1 and/or DCI format 1_2 </w:t>
            </w:r>
            <w:r w:rsidRPr="00847F22">
              <w:rPr>
                <w:color w:val="FF0000"/>
                <w:u w:val="single"/>
                <w:lang w:val="en-US" w:eastAsia="zh-CN"/>
              </w:rPr>
              <w:t xml:space="preserve">that schedules a PDSCH reception, during the duration the UE monitors PDCCH when the </w:t>
            </w:r>
            <w:r w:rsidRPr="00847F22">
              <w:rPr>
                <w:i/>
                <w:color w:val="FF0000"/>
                <w:u w:val="single"/>
                <w:lang w:val="en-US" w:eastAsia="zh-CN"/>
              </w:rPr>
              <w:t>drx-RetransmissionTimerDL</w:t>
            </w:r>
            <w:r w:rsidRPr="00847F22">
              <w:rPr>
                <w:color w:val="FF0000"/>
                <w:u w:val="single"/>
                <w:lang w:val="en-US" w:eastAsia="zh-CN"/>
              </w:rPr>
              <w:t xml:space="preserve"> of any HARQ process is running. If a PDCCH monitoring adaptation field is received during </w:t>
            </w:r>
            <w:r w:rsidR="00784CAA">
              <w:rPr>
                <w:color w:val="FF0000"/>
                <w:u w:val="single"/>
                <w:lang w:val="en-US" w:eastAsia="zh-CN"/>
              </w:rPr>
              <w:t xml:space="preserve">the </w:t>
            </w:r>
            <w:r w:rsidRPr="00847F22">
              <w:rPr>
                <w:color w:val="FF0000"/>
                <w:u w:val="single"/>
                <w:lang w:val="en-US" w:eastAsia="zh-CN"/>
              </w:rPr>
              <w:t>duration for</w:t>
            </w:r>
            <w:r w:rsidRPr="00847F22">
              <w:rPr>
                <w:color w:val="FF0000"/>
                <w:u w:val="single"/>
                <w:lang w:val="en-US"/>
              </w:rPr>
              <w:t xml:space="preserve"> skipping PDCCH monitoring, the indication of </w:t>
            </w:r>
            <w:r w:rsidRPr="00847F22">
              <w:rPr>
                <w:color w:val="FF0000"/>
                <w:u w:val="single"/>
                <w:lang w:val="en-US" w:eastAsia="zh-CN"/>
              </w:rPr>
              <w:t>PDCCH monitoring adaptation field is ignored by the UE.</w:t>
            </w:r>
          </w:p>
          <w:p w14:paraId="53E07CB3" w14:textId="77777777" w:rsidR="008D45B6" w:rsidRPr="00847F22" w:rsidRDefault="008D45B6" w:rsidP="008D45B6">
            <w:pPr>
              <w:jc w:val="center"/>
              <w:rPr>
                <w:color w:val="FF0000"/>
                <w:sz w:val="20"/>
                <w:szCs w:val="20"/>
                <w:lang w:eastAsia="zh-CN"/>
              </w:rPr>
            </w:pPr>
            <w:r w:rsidRPr="00847F22">
              <w:rPr>
                <w:color w:val="FF0000"/>
                <w:sz w:val="20"/>
                <w:szCs w:val="20"/>
                <w:lang w:eastAsia="zh-CN"/>
              </w:rPr>
              <w:t>&lt; Unchanged parts are omitted &gt;</w:t>
            </w:r>
          </w:p>
          <w:p w14:paraId="3135E6A5" w14:textId="58DDB57D" w:rsidR="008D45B6" w:rsidRPr="008D45B6" w:rsidRDefault="008D45B6" w:rsidP="00750754">
            <w:pPr>
              <w:spacing w:after="0"/>
              <w:rPr>
                <w:lang w:eastAsia="zh-CN"/>
              </w:rPr>
            </w:pPr>
            <w:r w:rsidRPr="00847F22">
              <w:rPr>
                <w:color w:val="FF0000"/>
                <w:sz w:val="20"/>
                <w:szCs w:val="20"/>
                <w:lang w:eastAsia="zh-CN"/>
              </w:rPr>
              <w:t xml:space="preserve">-------------------------------- End of Text Proposal </w:t>
            </w:r>
            <w:r w:rsidR="00F564ED" w:rsidRPr="00847F22">
              <w:rPr>
                <w:color w:val="FF0000"/>
                <w:sz w:val="20"/>
                <w:szCs w:val="20"/>
                <w:lang w:eastAsia="zh-CN"/>
              </w:rPr>
              <w:t>3</w:t>
            </w:r>
            <w:r w:rsidRPr="00847F22">
              <w:rPr>
                <w:color w:val="FF0000"/>
                <w:sz w:val="20"/>
                <w:szCs w:val="20"/>
                <w:lang w:eastAsia="zh-CN"/>
              </w:rPr>
              <w:t xml:space="preserve"> for TS 38.213-----------------------------------</w:t>
            </w:r>
          </w:p>
        </w:tc>
      </w:tr>
    </w:tbl>
    <w:p w14:paraId="4DEFD108" w14:textId="77777777" w:rsidR="008D45B6" w:rsidRPr="008D45B6" w:rsidRDefault="008D45B6" w:rsidP="00624A7F">
      <w:pPr>
        <w:jc w:val="left"/>
        <w:rPr>
          <w:lang w:eastAsia="zh-CN"/>
        </w:rPr>
      </w:pPr>
    </w:p>
    <w:p w14:paraId="737B36D8" w14:textId="77777777" w:rsidR="00C5676A" w:rsidRPr="00B4660C" w:rsidRDefault="00C5676A" w:rsidP="00C5676A">
      <w:pPr>
        <w:pStyle w:val="1"/>
        <w:rPr>
          <w:lang w:eastAsia="ja-JP"/>
        </w:rPr>
      </w:pPr>
      <w:r w:rsidRPr="00B4660C">
        <w:rPr>
          <w:lang w:eastAsia="ja-JP"/>
        </w:rPr>
        <w:t>Interaction with BWP switching</w:t>
      </w:r>
    </w:p>
    <w:p w14:paraId="2C7376A2" w14:textId="400E54D1" w:rsidR="00A24793" w:rsidRDefault="00A24793" w:rsidP="00847F22">
      <w:pPr>
        <w:pStyle w:val="2"/>
        <w:rPr>
          <w:lang w:eastAsia="ja-JP"/>
        </w:rPr>
      </w:pPr>
      <w:r>
        <w:rPr>
          <w:lang w:eastAsia="ja-JP"/>
        </w:rPr>
        <w:t>Monitored search space set group after a BWP switching triggered by timer</w:t>
      </w:r>
    </w:p>
    <w:p w14:paraId="58F3F4CD" w14:textId="3BE0719D" w:rsidR="00C5676A" w:rsidRDefault="00C5676A" w:rsidP="00C5676A">
      <w:pPr>
        <w:rPr>
          <w:lang w:eastAsia="zh-CN"/>
        </w:rPr>
      </w:pPr>
      <w:r w:rsidRPr="00825C1F">
        <w:rPr>
          <w:lang w:eastAsia="zh-CN"/>
        </w:rPr>
        <w:t xml:space="preserve">Based on the </w:t>
      </w:r>
      <w:r w:rsidR="00AB2E7A">
        <w:rPr>
          <w:lang w:eastAsia="zh-CN"/>
        </w:rPr>
        <w:t>agreement in RAN1#107bis meeting</w:t>
      </w:r>
      <w:r w:rsidRPr="00825C1F">
        <w:rPr>
          <w:lang w:eastAsia="zh-CN"/>
        </w:rPr>
        <w:t xml:space="preserve">, PDCCH skipping and SSSG switching is </w:t>
      </w:r>
      <w:r w:rsidR="00AB2E7A">
        <w:rPr>
          <w:lang w:eastAsia="zh-CN"/>
        </w:rPr>
        <w:t>configured</w:t>
      </w:r>
      <w:r w:rsidRPr="00825C1F">
        <w:rPr>
          <w:lang w:eastAsia="zh-CN"/>
        </w:rPr>
        <w:t xml:space="preserve"> per BWP. When multiple BWPs are configur</w:t>
      </w:r>
      <w:r w:rsidRPr="006C160E">
        <w:rPr>
          <w:lang w:eastAsia="zh-CN"/>
        </w:rPr>
        <w:t xml:space="preserve">ed, the active BWP can be switched by DCI indication or </w:t>
      </w:r>
      <w:r w:rsidRPr="006C160E">
        <w:rPr>
          <w:i/>
          <w:lang w:eastAsia="zh-CN"/>
        </w:rPr>
        <w:t>bwp-InactivityTimer</w:t>
      </w:r>
      <w:r w:rsidRPr="006C160E">
        <w:rPr>
          <w:lang w:eastAsia="zh-CN"/>
        </w:rPr>
        <w:t>.</w:t>
      </w:r>
      <w:r w:rsidRPr="00477C2C">
        <w:rPr>
          <w:lang w:eastAsia="zh-CN"/>
        </w:rPr>
        <w:t xml:space="preserve"> </w:t>
      </w:r>
    </w:p>
    <w:tbl>
      <w:tblPr>
        <w:tblStyle w:val="ac"/>
        <w:tblW w:w="0" w:type="auto"/>
        <w:tblLook w:val="04A0" w:firstRow="1" w:lastRow="0" w:firstColumn="1" w:lastColumn="0" w:noHBand="0" w:noVBand="1"/>
      </w:tblPr>
      <w:tblGrid>
        <w:gridCol w:w="9307"/>
      </w:tblGrid>
      <w:tr w:rsidR="00AB2E7A" w14:paraId="642977CF" w14:textId="77777777" w:rsidTr="00A07C83">
        <w:tc>
          <w:tcPr>
            <w:tcW w:w="9307" w:type="dxa"/>
          </w:tcPr>
          <w:p w14:paraId="42A18AA8" w14:textId="77777777" w:rsidR="00AB2E7A" w:rsidRPr="00BC24CB" w:rsidRDefault="00AB2E7A" w:rsidP="00A07C83">
            <w:pPr>
              <w:pStyle w:val="a3"/>
              <w:overflowPunct w:val="0"/>
              <w:spacing w:after="0"/>
              <w:jc w:val="left"/>
              <w:rPr>
                <w:rFonts w:eastAsia="等线"/>
                <w:highlight w:val="green"/>
                <w:lang w:eastAsia="zh-CN"/>
              </w:rPr>
            </w:pPr>
            <w:r w:rsidRPr="00BC24CB">
              <w:rPr>
                <w:rFonts w:eastAsia="等线"/>
                <w:highlight w:val="green"/>
                <w:lang w:eastAsia="zh-CN"/>
              </w:rPr>
              <w:t>Agreement</w:t>
            </w:r>
          </w:p>
          <w:p w14:paraId="4A513083" w14:textId="77777777" w:rsidR="00AB2E7A" w:rsidRPr="003620B0" w:rsidRDefault="00AB2E7A" w:rsidP="007B555E">
            <w:pPr>
              <w:numPr>
                <w:ilvl w:val="0"/>
                <w:numId w:val="13"/>
              </w:numPr>
              <w:overflowPunct w:val="0"/>
              <w:adjustRightInd/>
              <w:snapToGrid/>
              <w:spacing w:after="0"/>
              <w:ind w:left="426"/>
              <w:jc w:val="left"/>
              <w:rPr>
                <w:rFonts w:eastAsia="等线"/>
                <w:lang w:eastAsia="zh-CN"/>
              </w:rPr>
            </w:pPr>
            <w:r>
              <w:t>The initial timer value for switching from SSSG#2 to SSSG#0 and from SSSG#1 to SSSG#0 is common and configured per BWP.</w:t>
            </w:r>
          </w:p>
          <w:p w14:paraId="27BEF77E" w14:textId="77777777" w:rsidR="00AB2E7A" w:rsidRPr="00AB2E7A" w:rsidRDefault="00AB2E7A" w:rsidP="007B555E">
            <w:pPr>
              <w:numPr>
                <w:ilvl w:val="0"/>
                <w:numId w:val="13"/>
              </w:numPr>
              <w:overflowPunct w:val="0"/>
              <w:adjustRightInd/>
              <w:snapToGrid/>
              <w:spacing w:after="0"/>
              <w:jc w:val="left"/>
              <w:rPr>
                <w:rFonts w:eastAsia="等线"/>
                <w:lang w:eastAsia="zh-CN"/>
              </w:rPr>
            </w:pPr>
            <w:r>
              <w:t>T</w:t>
            </w:r>
            <w:r>
              <w:rPr>
                <w:lang w:eastAsia="en-GB"/>
              </w:rPr>
              <w:t xml:space="preserve">he </w:t>
            </w:r>
            <w:r w:rsidRPr="003620B0">
              <w:rPr>
                <w:i/>
                <w:iCs/>
                <w:lang w:eastAsia="en-GB"/>
              </w:rPr>
              <w:t>PDCCHSkippingDurationList-r17</w:t>
            </w:r>
            <w:r>
              <w:rPr>
                <w:lang w:eastAsia="en-GB"/>
              </w:rPr>
              <w:t xml:space="preserve"> is configured per BWP.</w:t>
            </w:r>
          </w:p>
        </w:tc>
      </w:tr>
    </w:tbl>
    <w:p w14:paraId="643439FD" w14:textId="77777777" w:rsidR="00AB2E7A" w:rsidRPr="00AB2E7A" w:rsidRDefault="00AB2E7A" w:rsidP="00C5676A">
      <w:pPr>
        <w:rPr>
          <w:lang w:eastAsia="zh-CN"/>
        </w:rPr>
      </w:pPr>
    </w:p>
    <w:p w14:paraId="220351E3" w14:textId="62AA12D3" w:rsidR="00C5676A" w:rsidRPr="00825C1F" w:rsidRDefault="00C5676A" w:rsidP="00C5676A">
      <w:pPr>
        <w:rPr>
          <w:lang w:eastAsia="ja-JP"/>
        </w:rPr>
      </w:pPr>
      <w:r w:rsidRPr="00477C2C">
        <w:rPr>
          <w:rFonts w:hint="eastAsia"/>
          <w:lang w:eastAsia="zh-CN"/>
        </w:rPr>
        <w:t>F</w:t>
      </w:r>
      <w:r w:rsidRPr="00477C2C">
        <w:rPr>
          <w:lang w:eastAsia="zh-CN"/>
        </w:rPr>
        <w:t xml:space="preserve">or timer-based BWP switching, </w:t>
      </w:r>
      <w:r w:rsidRPr="00825C1F">
        <w:rPr>
          <w:lang w:eastAsia="ko-KR"/>
        </w:rPr>
        <w:t xml:space="preserve">when the </w:t>
      </w:r>
      <w:r w:rsidRPr="00825C1F">
        <w:rPr>
          <w:i/>
          <w:lang w:eastAsia="zh-CN"/>
        </w:rPr>
        <w:t>bwp-InactivityTimer</w:t>
      </w:r>
      <w:r w:rsidRPr="00825C1F">
        <w:rPr>
          <w:lang w:eastAsia="ko-KR"/>
        </w:rPr>
        <w:t xml:space="preserve"> </w:t>
      </w:r>
      <w:r w:rsidRPr="00825C1F">
        <w:rPr>
          <w:lang w:eastAsia="ja-JP"/>
        </w:rPr>
        <w:t xml:space="preserve">expires, </w:t>
      </w:r>
      <w:r w:rsidRPr="00825C1F">
        <w:rPr>
          <w:lang w:eastAsia="zh-CN"/>
        </w:rPr>
        <w:t xml:space="preserve">the UE will fall back to default BWP. When a scheduling DCI is received, the </w:t>
      </w:r>
      <w:r w:rsidRPr="00825C1F">
        <w:rPr>
          <w:i/>
          <w:lang w:eastAsia="zh-CN"/>
        </w:rPr>
        <w:t>bwp-InactivityTimer</w:t>
      </w:r>
      <w:r w:rsidRPr="00825C1F">
        <w:rPr>
          <w:lang w:eastAsia="ja-JP"/>
        </w:rPr>
        <w:t xml:space="preserve"> shall restart. However, if a skipped duration is triggered and larger than </w:t>
      </w:r>
      <w:r w:rsidRPr="00825C1F">
        <w:rPr>
          <w:i/>
          <w:lang w:eastAsia="zh-CN"/>
        </w:rPr>
        <w:t>bwp-InactivityTimer</w:t>
      </w:r>
      <w:r w:rsidR="00B95D7D">
        <w:rPr>
          <w:i/>
          <w:lang w:eastAsia="zh-CN"/>
        </w:rPr>
        <w:t xml:space="preserve"> (the skipping duration can be as large as 100ms)</w:t>
      </w:r>
      <w:r w:rsidRPr="00825C1F">
        <w:rPr>
          <w:lang w:eastAsia="ja-JP"/>
        </w:rPr>
        <w:t>, there would be no PDCCH monitoring and UE will switch BWP before the end of PDCCH skipping duration. In this case, as shown in</w:t>
      </w:r>
      <w:r w:rsidR="001334A2">
        <w:rPr>
          <w:lang w:eastAsia="ja-JP"/>
        </w:rPr>
        <w:t xml:space="preserve"> </w:t>
      </w:r>
      <w:r w:rsidR="001334A2">
        <w:rPr>
          <w:lang w:eastAsia="ja-JP"/>
        </w:rPr>
        <w:fldChar w:fldCharType="begin"/>
      </w:r>
      <w:r w:rsidR="001334A2">
        <w:rPr>
          <w:lang w:eastAsia="ja-JP"/>
        </w:rPr>
        <w:instrText xml:space="preserve"> REF _Ref101774014 \h </w:instrText>
      </w:r>
      <w:r w:rsidR="001334A2">
        <w:rPr>
          <w:lang w:eastAsia="ja-JP"/>
        </w:rPr>
      </w:r>
      <w:r w:rsidR="001334A2">
        <w:rPr>
          <w:lang w:eastAsia="ja-JP"/>
        </w:rPr>
        <w:fldChar w:fldCharType="separate"/>
      </w:r>
      <w:r w:rsidR="001334A2">
        <w:t xml:space="preserve">Figure </w:t>
      </w:r>
      <w:r w:rsidR="001334A2">
        <w:rPr>
          <w:noProof/>
        </w:rPr>
        <w:t>2</w:t>
      </w:r>
      <w:r w:rsidR="001334A2">
        <w:rPr>
          <w:lang w:eastAsia="ja-JP"/>
        </w:rPr>
        <w:fldChar w:fldCharType="end"/>
      </w:r>
      <w:r w:rsidRPr="007973A3">
        <w:rPr>
          <w:lang w:eastAsia="ja-JP"/>
        </w:rPr>
        <w:t>,</w:t>
      </w:r>
      <w:r w:rsidRPr="00825C1F">
        <w:rPr>
          <w:lang w:eastAsia="ja-JP"/>
        </w:rPr>
        <w:t xml:space="preserve"> UE behavior on the new active BWP needs to be discussed</w:t>
      </w:r>
      <w:r w:rsidRPr="00825C1F">
        <w:rPr>
          <w:lang w:eastAsia="zh-CN"/>
        </w:rPr>
        <w:t xml:space="preserve">. As PDCCH monitoring adaptation is configured per BWP, a straightforward way is when the UE switches to the new active BWP due to the expiration of </w:t>
      </w:r>
      <w:r w:rsidRPr="00847F22">
        <w:rPr>
          <w:i/>
          <w:lang w:eastAsia="zh-CN"/>
        </w:rPr>
        <w:t>bwp-InactivityTimer</w:t>
      </w:r>
      <w:r w:rsidRPr="00825C1F">
        <w:rPr>
          <w:lang w:eastAsia="zh-CN"/>
        </w:rPr>
        <w:t>, the UE starts monitoring PDCCH on the active BWP. Therefore, we have the following proposal.</w:t>
      </w:r>
    </w:p>
    <w:p w14:paraId="74693D24" w14:textId="77777777" w:rsidR="00C5676A" w:rsidRPr="006C160E" w:rsidRDefault="00C5676A" w:rsidP="00C5676A">
      <w:pPr>
        <w:jc w:val="center"/>
        <w:rPr>
          <w:lang w:eastAsia="zh-CN"/>
        </w:rPr>
      </w:pPr>
      <w:r w:rsidRPr="00825C1F">
        <w:rPr>
          <w:lang w:eastAsia="zh-CN"/>
        </w:rPr>
        <w:lastRenderedPageBreak/>
        <w:t xml:space="preserve"> </w:t>
      </w:r>
      <w:r w:rsidRPr="006C160E">
        <w:rPr>
          <w:noProof/>
          <w:lang w:eastAsia="zh-CN"/>
        </w:rPr>
        <w:drawing>
          <wp:inline distT="0" distB="0" distL="0" distR="0" wp14:anchorId="19C2BF88" wp14:editId="5F3A8452">
            <wp:extent cx="5140960" cy="2174240"/>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0960" cy="2174240"/>
                    </a:xfrm>
                    <a:prstGeom prst="rect">
                      <a:avLst/>
                    </a:prstGeom>
                    <a:noFill/>
                    <a:ln>
                      <a:noFill/>
                    </a:ln>
                  </pic:spPr>
                </pic:pic>
              </a:graphicData>
            </a:graphic>
          </wp:inline>
        </w:drawing>
      </w:r>
    </w:p>
    <w:p w14:paraId="045B7974" w14:textId="09200AFE" w:rsidR="00C5676A" w:rsidRPr="00825C1F" w:rsidRDefault="001334A2" w:rsidP="003822CE">
      <w:pPr>
        <w:pStyle w:val="a5"/>
        <w:rPr>
          <w:sz w:val="22"/>
          <w:szCs w:val="22"/>
          <w:lang w:eastAsia="zh-CN"/>
        </w:rPr>
      </w:pPr>
      <w:bookmarkStart w:id="11" w:name="_Ref101774014"/>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1"/>
      <w:r>
        <w:rPr>
          <w:noProof/>
        </w:rPr>
        <w:t xml:space="preserve"> </w:t>
      </w:r>
      <w:r w:rsidR="00AA51FA">
        <w:t xml:space="preserve"> </w:t>
      </w:r>
      <w:r w:rsidR="00C5676A" w:rsidRPr="00825C1F">
        <w:rPr>
          <w:sz w:val="22"/>
          <w:szCs w:val="22"/>
        </w:rPr>
        <w:t xml:space="preserve">PDCCH skipping for a duration and </w:t>
      </w:r>
      <w:r w:rsidR="00C5676A" w:rsidRPr="00825C1F">
        <w:rPr>
          <w:sz w:val="22"/>
          <w:szCs w:val="22"/>
          <w:lang w:eastAsia="zh-CN"/>
        </w:rPr>
        <w:t>timer-based BWP switching</w:t>
      </w:r>
    </w:p>
    <w:p w14:paraId="444F15DB" w14:textId="1B141949" w:rsidR="00C5676A" w:rsidRPr="00825C1F" w:rsidRDefault="00C5676A" w:rsidP="00C5676A">
      <w:pPr>
        <w:rPr>
          <w:b/>
          <w:i/>
          <w:lang w:eastAsia="zh-CN"/>
        </w:rPr>
      </w:pPr>
      <w:r w:rsidRPr="00825C1F">
        <w:rPr>
          <w:b/>
          <w:i/>
          <w:lang w:eastAsia="zh-CN"/>
        </w:rPr>
        <w:t xml:space="preserve">Proposal </w:t>
      </w:r>
      <w:r w:rsidR="00330ABB">
        <w:rPr>
          <w:b/>
          <w:i/>
          <w:lang w:eastAsia="zh-CN"/>
        </w:rPr>
        <w:t>8</w:t>
      </w:r>
      <w:r w:rsidRPr="00825C1F">
        <w:rPr>
          <w:b/>
          <w:i/>
          <w:lang w:eastAsia="zh-CN"/>
        </w:rPr>
        <w:t xml:space="preserve">: If the active BWP is switched due to expiration of bwp-InactivityTimer before the end of </w:t>
      </w:r>
      <w:r w:rsidR="00B95D7D">
        <w:rPr>
          <w:b/>
          <w:i/>
          <w:lang w:eastAsia="zh-CN"/>
        </w:rPr>
        <w:t>a</w:t>
      </w:r>
      <w:r w:rsidR="00B95D7D" w:rsidRPr="00825C1F">
        <w:rPr>
          <w:b/>
          <w:i/>
          <w:lang w:eastAsia="zh-CN"/>
        </w:rPr>
        <w:t xml:space="preserve"> </w:t>
      </w:r>
      <w:r w:rsidRPr="00825C1F">
        <w:rPr>
          <w:b/>
          <w:i/>
          <w:lang w:eastAsia="zh-CN"/>
        </w:rPr>
        <w:t>PDCCH skipping duration, the default behavior on the new active BWP</w:t>
      </w:r>
      <w:r w:rsidR="00330ABB">
        <w:rPr>
          <w:b/>
          <w:i/>
          <w:lang w:eastAsia="zh-CN"/>
        </w:rPr>
        <w:t xml:space="preserve"> </w:t>
      </w:r>
      <w:r w:rsidRPr="00825C1F">
        <w:rPr>
          <w:b/>
          <w:i/>
          <w:lang w:eastAsia="zh-CN"/>
        </w:rPr>
        <w:t xml:space="preserve">is </w:t>
      </w:r>
    </w:p>
    <w:p w14:paraId="29064DAC" w14:textId="2E92986A" w:rsidR="00C5676A" w:rsidRPr="00825C1F" w:rsidRDefault="00C5676A" w:rsidP="007B555E">
      <w:pPr>
        <w:pStyle w:val="af"/>
        <w:numPr>
          <w:ilvl w:val="0"/>
          <w:numId w:val="8"/>
        </w:numPr>
        <w:rPr>
          <w:b/>
          <w:i/>
          <w:sz w:val="22"/>
          <w:szCs w:val="22"/>
          <w:lang w:eastAsia="zh-CN"/>
        </w:rPr>
      </w:pPr>
      <w:r w:rsidRPr="00825C1F">
        <w:rPr>
          <w:b/>
          <w:i/>
          <w:sz w:val="22"/>
          <w:szCs w:val="22"/>
          <w:lang w:eastAsia="zh-CN"/>
        </w:rPr>
        <w:t xml:space="preserve">UE starts monitoring PDCCH according to </w:t>
      </w:r>
      <w:r w:rsidR="00B95D7D">
        <w:rPr>
          <w:b/>
          <w:i/>
          <w:sz w:val="22"/>
          <w:szCs w:val="22"/>
          <w:lang w:eastAsia="zh-CN"/>
        </w:rPr>
        <w:t xml:space="preserve">the </w:t>
      </w:r>
      <w:r w:rsidRPr="00825C1F">
        <w:rPr>
          <w:b/>
          <w:i/>
          <w:sz w:val="22"/>
          <w:szCs w:val="22"/>
          <w:lang w:eastAsia="zh-CN"/>
        </w:rPr>
        <w:t>configured SS sets if SSSG is not configured on the new active BWP;</w:t>
      </w:r>
    </w:p>
    <w:p w14:paraId="71DE9486" w14:textId="6D1AB3D3" w:rsidR="00C5676A" w:rsidRPr="00825C1F" w:rsidRDefault="00C5676A" w:rsidP="007B555E">
      <w:pPr>
        <w:pStyle w:val="af"/>
        <w:numPr>
          <w:ilvl w:val="0"/>
          <w:numId w:val="8"/>
        </w:numPr>
        <w:rPr>
          <w:b/>
          <w:i/>
          <w:sz w:val="22"/>
          <w:szCs w:val="22"/>
          <w:lang w:eastAsia="zh-CN"/>
        </w:rPr>
      </w:pPr>
      <w:r w:rsidRPr="00825C1F">
        <w:rPr>
          <w:b/>
          <w:i/>
          <w:sz w:val="22"/>
          <w:szCs w:val="22"/>
          <w:lang w:eastAsia="zh-CN"/>
        </w:rPr>
        <w:t xml:space="preserve"> UE starts monitoring PDCCH according to </w:t>
      </w:r>
      <w:r w:rsidR="00B95D7D">
        <w:rPr>
          <w:b/>
          <w:i/>
          <w:sz w:val="22"/>
          <w:szCs w:val="22"/>
          <w:lang w:eastAsia="zh-CN"/>
        </w:rPr>
        <w:t xml:space="preserve">the </w:t>
      </w:r>
      <w:r w:rsidRPr="00825C1F">
        <w:rPr>
          <w:b/>
          <w:i/>
          <w:sz w:val="22"/>
          <w:szCs w:val="22"/>
          <w:lang w:eastAsia="zh-CN"/>
        </w:rPr>
        <w:t>SS set</w:t>
      </w:r>
      <w:r w:rsidR="00B95D7D">
        <w:rPr>
          <w:b/>
          <w:i/>
          <w:sz w:val="22"/>
          <w:szCs w:val="22"/>
          <w:lang w:eastAsia="zh-CN"/>
        </w:rPr>
        <w:t>(s)</w:t>
      </w:r>
      <w:r w:rsidRPr="00825C1F">
        <w:rPr>
          <w:b/>
          <w:i/>
          <w:sz w:val="22"/>
          <w:szCs w:val="22"/>
          <w:lang w:eastAsia="zh-CN"/>
        </w:rPr>
        <w:t xml:space="preserve"> </w:t>
      </w:r>
      <w:r w:rsidR="00B95D7D">
        <w:rPr>
          <w:b/>
          <w:i/>
          <w:sz w:val="22"/>
          <w:szCs w:val="22"/>
          <w:lang w:eastAsia="zh-CN"/>
        </w:rPr>
        <w:t xml:space="preserve">associated with </w:t>
      </w:r>
      <w:r w:rsidRPr="00825C1F">
        <w:rPr>
          <w:b/>
          <w:i/>
          <w:sz w:val="22"/>
          <w:szCs w:val="22"/>
          <w:lang w:eastAsia="zh-CN"/>
        </w:rPr>
        <w:t>SSSG</w:t>
      </w:r>
      <w:r w:rsidR="00330ABB">
        <w:rPr>
          <w:b/>
          <w:i/>
          <w:sz w:val="22"/>
          <w:szCs w:val="22"/>
          <w:lang w:eastAsia="zh-CN"/>
        </w:rPr>
        <w:t>#</w:t>
      </w:r>
      <w:r w:rsidRPr="00825C1F">
        <w:rPr>
          <w:b/>
          <w:i/>
          <w:sz w:val="22"/>
          <w:szCs w:val="22"/>
          <w:lang w:eastAsia="zh-CN"/>
        </w:rPr>
        <w:t>0 if SSSG is configured on the new active BWP.</w:t>
      </w:r>
    </w:p>
    <w:p w14:paraId="6C62CF14" w14:textId="40D94192" w:rsidR="00A24793" w:rsidRDefault="00A24793" w:rsidP="00847F22">
      <w:pPr>
        <w:pStyle w:val="2"/>
        <w:rPr>
          <w:lang w:eastAsia="zh-CN"/>
        </w:rPr>
      </w:pPr>
      <w:r>
        <w:rPr>
          <w:lang w:eastAsia="zh-CN"/>
        </w:rPr>
        <w:t>Interpretation of PDCCH monitoring adaptation field in the DCI indicating a BWP switching</w:t>
      </w:r>
    </w:p>
    <w:p w14:paraId="02F4DF1B" w14:textId="37B4CE28" w:rsidR="00C5676A" w:rsidRPr="00825C1F" w:rsidRDefault="00C5676A" w:rsidP="00C5676A">
      <w:pPr>
        <w:rPr>
          <w:lang w:eastAsia="zh-CN"/>
        </w:rPr>
      </w:pPr>
      <w:r w:rsidRPr="00825C1F">
        <w:rPr>
          <w:lang w:eastAsia="zh-CN"/>
        </w:rPr>
        <w:t xml:space="preserve">For DCI-based BWP switching, PDCCH monitoring adaptation and BWP switching can be indicated simultaneously in the same scheduling DCI. As PDCCH skipping durations and </w:t>
      </w:r>
      <w:r w:rsidR="00E2386F">
        <w:rPr>
          <w:lang w:eastAsia="zh-CN"/>
        </w:rPr>
        <w:t>search space set groups</w:t>
      </w:r>
      <w:r w:rsidR="00E2386F" w:rsidRPr="00825C1F">
        <w:rPr>
          <w:lang w:eastAsia="zh-CN"/>
        </w:rPr>
        <w:t xml:space="preserve"> </w:t>
      </w:r>
      <w:r w:rsidRPr="00825C1F">
        <w:rPr>
          <w:lang w:eastAsia="zh-CN"/>
        </w:rPr>
        <w:t xml:space="preserve">are configured per BWP, </w:t>
      </w:r>
      <w:bookmarkStart w:id="12" w:name="OLE_LINK39"/>
      <w:r w:rsidR="00E2386F">
        <w:rPr>
          <w:lang w:eastAsia="zh-CN"/>
        </w:rPr>
        <w:t xml:space="preserve">the PDCCH monitoring adaptation field in the </w:t>
      </w:r>
      <w:r w:rsidRPr="00825C1F">
        <w:rPr>
          <w:lang w:eastAsia="zh-CN"/>
        </w:rPr>
        <w:t xml:space="preserve">scheduling DCI indicating a BWP switching </w:t>
      </w:r>
      <w:r w:rsidR="00E2386F">
        <w:rPr>
          <w:lang w:eastAsia="zh-CN"/>
        </w:rPr>
        <w:t>indicates</w:t>
      </w:r>
      <w:r w:rsidRPr="00825C1F">
        <w:rPr>
          <w:lang w:eastAsia="zh-CN"/>
        </w:rPr>
        <w:t xml:space="preserve"> the behaviors </w:t>
      </w:r>
      <w:r w:rsidR="00E2386F" w:rsidRPr="00825C1F">
        <w:rPr>
          <w:lang w:eastAsia="zh-CN"/>
        </w:rPr>
        <w:t xml:space="preserve"> </w:t>
      </w:r>
      <w:r w:rsidRPr="00825C1F">
        <w:rPr>
          <w:lang w:eastAsia="zh-CN"/>
        </w:rPr>
        <w:t>on the indicated target BWP</w:t>
      </w:r>
      <w:bookmarkEnd w:id="12"/>
      <w:r w:rsidR="00E2386F">
        <w:rPr>
          <w:lang w:eastAsia="zh-CN"/>
        </w:rPr>
        <w:t xml:space="preserve">, </w:t>
      </w:r>
      <w:r w:rsidR="00E2386F" w:rsidRPr="00825C1F">
        <w:rPr>
          <w:lang w:eastAsia="zh-CN"/>
        </w:rPr>
        <w:t>according to the Rel-15 rule in cross-BWP scheduling</w:t>
      </w:r>
      <w:r w:rsidRPr="00825C1F">
        <w:rPr>
          <w:lang w:eastAsia="zh-CN"/>
        </w:rPr>
        <w:t xml:space="preserve">. </w:t>
      </w:r>
      <w:r w:rsidR="00E21D3E">
        <w:rPr>
          <w:lang w:eastAsia="zh-CN"/>
        </w:rPr>
        <w:t>If</w:t>
      </w:r>
      <w:r w:rsidRPr="00825C1F">
        <w:rPr>
          <w:lang w:eastAsia="zh-CN"/>
        </w:rPr>
        <w:t xml:space="preserve"> </w:t>
      </w:r>
      <w:r w:rsidR="00A24793">
        <w:rPr>
          <w:lang w:eastAsia="zh-CN"/>
        </w:rPr>
        <w:t xml:space="preserve">a </w:t>
      </w:r>
      <w:r w:rsidRPr="00825C1F">
        <w:rPr>
          <w:lang w:eastAsia="zh-CN"/>
        </w:rPr>
        <w:t>PDCCH skipping</w:t>
      </w:r>
      <w:r w:rsidR="00A24793">
        <w:rPr>
          <w:lang w:eastAsia="zh-CN"/>
        </w:rPr>
        <w:t xml:space="preserve"> duration</w:t>
      </w:r>
      <w:r w:rsidR="00E21D3E">
        <w:rPr>
          <w:lang w:eastAsia="zh-CN"/>
        </w:rPr>
        <w:t xml:space="preserve"> is configured on the target BWP</w:t>
      </w:r>
      <w:r w:rsidRPr="00825C1F">
        <w:rPr>
          <w:lang w:eastAsia="zh-CN"/>
        </w:rPr>
        <w:t xml:space="preserve">, </w:t>
      </w:r>
      <w:r w:rsidR="00E21D3E">
        <w:rPr>
          <w:lang w:eastAsia="zh-CN"/>
        </w:rPr>
        <w:t xml:space="preserve">it is flexible for gNB to determine whether or not to indicate skipping PDCCH monitoring and </w:t>
      </w:r>
      <w:r w:rsidR="00E21D3E" w:rsidRPr="00825C1F">
        <w:rPr>
          <w:lang w:eastAsia="zh-CN"/>
        </w:rPr>
        <w:t>BWP switching</w:t>
      </w:r>
      <w:r w:rsidR="00E21D3E">
        <w:rPr>
          <w:lang w:eastAsia="zh-CN"/>
        </w:rPr>
        <w:t xml:space="preserve"> </w:t>
      </w:r>
      <w:r w:rsidR="00E21D3E" w:rsidRPr="00825C1F">
        <w:rPr>
          <w:lang w:eastAsia="zh-CN"/>
        </w:rPr>
        <w:t>simultaneously</w:t>
      </w:r>
      <w:r w:rsidR="00E21D3E">
        <w:rPr>
          <w:lang w:eastAsia="zh-CN"/>
        </w:rPr>
        <w:t>. For example, for UE power savi</w:t>
      </w:r>
      <w:r w:rsidR="00697725">
        <w:rPr>
          <w:lang w:eastAsia="zh-CN"/>
        </w:rPr>
        <w:t>ng</w:t>
      </w:r>
      <w:r w:rsidR="00AE4EAB">
        <w:rPr>
          <w:lang w:eastAsia="zh-CN"/>
        </w:rPr>
        <w:t>,</w:t>
      </w:r>
      <w:r w:rsidR="00697725">
        <w:rPr>
          <w:lang w:eastAsia="zh-CN"/>
        </w:rPr>
        <w:t xml:space="preserve"> gNB </w:t>
      </w:r>
      <w:r w:rsidR="00AE4EAB">
        <w:rPr>
          <w:lang w:eastAsia="zh-CN"/>
        </w:rPr>
        <w:t>can indicate</w:t>
      </w:r>
      <w:r w:rsidR="00E21D3E">
        <w:rPr>
          <w:lang w:eastAsia="zh-CN"/>
        </w:rPr>
        <w:t xml:space="preserve"> </w:t>
      </w:r>
      <w:r w:rsidR="00697725">
        <w:rPr>
          <w:lang w:eastAsia="zh-CN"/>
        </w:rPr>
        <w:t xml:space="preserve">the UE switching BWP from wide bandwidth to narrow bandwidth, </w:t>
      </w:r>
      <w:r w:rsidR="00AE4EAB">
        <w:rPr>
          <w:lang w:eastAsia="zh-CN"/>
        </w:rPr>
        <w:t xml:space="preserve">an also indicate PDCCH skipping for a duration in the same scheduling DCI. In this case, </w:t>
      </w:r>
      <w:r w:rsidRPr="00825C1F">
        <w:rPr>
          <w:lang w:eastAsia="zh-CN"/>
        </w:rPr>
        <w:t xml:space="preserve">the indicated value of the skipped duration is one of the values configured on the target BWP. </w:t>
      </w:r>
      <w:r w:rsidR="00AE4EAB">
        <w:rPr>
          <w:lang w:eastAsia="zh-CN"/>
        </w:rPr>
        <w:t>Similarly, if</w:t>
      </w:r>
      <w:r w:rsidRPr="00825C1F">
        <w:rPr>
          <w:lang w:eastAsia="zh-CN"/>
        </w:rPr>
        <w:t xml:space="preserve"> SSSG switching</w:t>
      </w:r>
      <w:r w:rsidR="00AE4EAB">
        <w:rPr>
          <w:lang w:eastAsia="zh-CN"/>
        </w:rPr>
        <w:t xml:space="preserve"> is configured on the target BWP</w:t>
      </w:r>
      <w:r w:rsidRPr="00825C1F">
        <w:rPr>
          <w:lang w:eastAsia="zh-CN"/>
        </w:rPr>
        <w:t>, the indicated SSSG is one of the SSSG</w:t>
      </w:r>
      <w:r w:rsidR="00A24793">
        <w:rPr>
          <w:lang w:eastAsia="zh-CN"/>
        </w:rPr>
        <w:t>s</w:t>
      </w:r>
      <w:r w:rsidRPr="00825C1F">
        <w:rPr>
          <w:lang w:eastAsia="zh-CN"/>
        </w:rPr>
        <w:t xml:space="preserve"> </w:t>
      </w:r>
      <w:r w:rsidR="00A24793">
        <w:rPr>
          <w:lang w:eastAsia="zh-CN"/>
        </w:rPr>
        <w:t>for</w:t>
      </w:r>
      <w:r w:rsidR="00A24793" w:rsidRPr="00825C1F">
        <w:rPr>
          <w:lang w:eastAsia="zh-CN"/>
        </w:rPr>
        <w:t xml:space="preserve"> </w:t>
      </w:r>
      <w:r w:rsidRPr="00825C1F">
        <w:rPr>
          <w:lang w:eastAsia="zh-CN"/>
        </w:rPr>
        <w:t xml:space="preserve">the target BWP. </w:t>
      </w:r>
    </w:p>
    <w:p w14:paraId="071FBD31" w14:textId="05D69E36" w:rsidR="00C5676A" w:rsidRPr="00825C1F" w:rsidRDefault="00C5676A" w:rsidP="00C5676A">
      <w:pPr>
        <w:rPr>
          <w:b/>
          <w:i/>
          <w:lang w:eastAsia="zh-CN"/>
        </w:rPr>
      </w:pPr>
      <w:r w:rsidRPr="00825C1F">
        <w:rPr>
          <w:b/>
          <w:i/>
          <w:lang w:eastAsia="zh-CN"/>
        </w:rPr>
        <w:t>Observation</w:t>
      </w:r>
      <w:r w:rsidR="00CF3098" w:rsidRPr="00825C1F">
        <w:rPr>
          <w:b/>
          <w:i/>
          <w:lang w:eastAsia="zh-CN"/>
        </w:rPr>
        <w:t xml:space="preserve"> </w:t>
      </w:r>
      <w:r w:rsidR="007800EE">
        <w:rPr>
          <w:b/>
          <w:i/>
          <w:lang w:eastAsia="zh-CN"/>
        </w:rPr>
        <w:t>1</w:t>
      </w:r>
      <w:r w:rsidRPr="00825C1F">
        <w:rPr>
          <w:b/>
          <w:i/>
          <w:lang w:eastAsia="zh-CN"/>
        </w:rPr>
        <w:t>: If PDCCH skipping/SSSG switching and BWP switching are indicated simultaneously by the same scheduling DCI, the PDCCH monitoring adaptation</w:t>
      </w:r>
      <w:r w:rsidR="00A24793">
        <w:rPr>
          <w:b/>
          <w:i/>
          <w:lang w:eastAsia="zh-CN"/>
        </w:rPr>
        <w:t xml:space="preserve"> field in the DCI</w:t>
      </w:r>
      <w:r w:rsidRPr="00825C1F">
        <w:rPr>
          <w:b/>
          <w:i/>
          <w:lang w:eastAsia="zh-CN"/>
        </w:rPr>
        <w:t xml:space="preserve"> </w:t>
      </w:r>
      <w:r w:rsidR="00A24793">
        <w:rPr>
          <w:b/>
          <w:i/>
          <w:lang w:eastAsia="zh-CN"/>
        </w:rPr>
        <w:t>indicates the PDCCH monitoring adaptation on</w:t>
      </w:r>
      <w:r w:rsidRPr="00825C1F">
        <w:rPr>
          <w:b/>
          <w:i/>
          <w:lang w:eastAsia="zh-CN"/>
        </w:rPr>
        <w:t xml:space="preserve"> the target BWP, which </w:t>
      </w:r>
      <w:r w:rsidR="00A24793">
        <w:rPr>
          <w:b/>
          <w:i/>
          <w:lang w:eastAsia="zh-CN"/>
        </w:rPr>
        <w:t>has no specification impact reusing</w:t>
      </w:r>
      <w:r w:rsidRPr="00825C1F">
        <w:rPr>
          <w:b/>
          <w:i/>
          <w:lang w:eastAsia="zh-CN"/>
        </w:rPr>
        <w:t xml:space="preserve"> the same as R15 rule</w:t>
      </w:r>
      <w:r w:rsidRPr="00825C1F">
        <w:rPr>
          <w:lang w:eastAsia="zh-CN"/>
        </w:rPr>
        <w:t xml:space="preserve"> </w:t>
      </w:r>
      <w:r w:rsidRPr="00825C1F">
        <w:rPr>
          <w:b/>
          <w:i/>
          <w:lang w:eastAsia="zh-CN"/>
        </w:rPr>
        <w:t xml:space="preserve">in cross-BWP scheduling. </w:t>
      </w:r>
    </w:p>
    <w:p w14:paraId="6C582BA6" w14:textId="6E1FDE73" w:rsidR="00A24793" w:rsidRDefault="00A24793" w:rsidP="00847F22">
      <w:pPr>
        <w:pStyle w:val="2"/>
        <w:rPr>
          <w:lang w:eastAsia="zh-CN"/>
        </w:rPr>
      </w:pPr>
      <w:r>
        <w:rPr>
          <w:lang w:eastAsia="zh-CN"/>
        </w:rPr>
        <w:t>Application delay on the target BWP</w:t>
      </w:r>
    </w:p>
    <w:p w14:paraId="67A9C4FC" w14:textId="450A9D79" w:rsidR="00C5676A" w:rsidRPr="00825C1F" w:rsidRDefault="00C5676A" w:rsidP="00C5676A">
      <w:pPr>
        <w:rPr>
          <w:lang w:eastAsia="zh-CN"/>
        </w:rPr>
      </w:pPr>
      <w:r w:rsidRPr="00825C1F">
        <w:rPr>
          <w:lang w:eastAsia="zh-CN"/>
        </w:rPr>
        <w:t xml:space="preserve">In the case of cross-BWP scheduling, there is a necessity to discuss </w:t>
      </w:r>
      <w:r w:rsidR="00A24793">
        <w:rPr>
          <w:lang w:eastAsia="zh-CN"/>
        </w:rPr>
        <w:t>when</w:t>
      </w:r>
      <w:r w:rsidR="00A24793" w:rsidRPr="00825C1F">
        <w:rPr>
          <w:lang w:eastAsia="zh-CN"/>
        </w:rPr>
        <w:t xml:space="preserve"> </w:t>
      </w:r>
      <w:r w:rsidRPr="00825C1F">
        <w:rPr>
          <w:lang w:eastAsia="zh-CN"/>
        </w:rPr>
        <w:t xml:space="preserve">the PDCCH skipping or SSSG switching take effect when BWP switching is </w:t>
      </w:r>
      <w:r w:rsidR="00A24793">
        <w:rPr>
          <w:lang w:eastAsia="zh-CN"/>
        </w:rPr>
        <w:t xml:space="preserve">also </w:t>
      </w:r>
      <w:r w:rsidRPr="00825C1F">
        <w:rPr>
          <w:lang w:eastAsia="zh-CN"/>
        </w:rPr>
        <w:t xml:space="preserve">triggered, which </w:t>
      </w:r>
      <w:r w:rsidR="00A24793">
        <w:rPr>
          <w:lang w:eastAsia="zh-CN"/>
        </w:rPr>
        <w:t xml:space="preserve">was also discussed </w:t>
      </w:r>
      <w:r w:rsidRPr="00825C1F">
        <w:rPr>
          <w:lang w:eastAsia="zh-CN"/>
        </w:rPr>
        <w:t>for cross-slot scheduling based power saving in Rel-16</w:t>
      </w:r>
      <w:r w:rsidR="00A24793">
        <w:rPr>
          <w:lang w:eastAsia="zh-CN"/>
        </w:rPr>
        <w:t xml:space="preserve"> WI</w:t>
      </w:r>
      <w:r w:rsidRPr="00825C1F">
        <w:rPr>
          <w:lang w:eastAsia="zh-CN"/>
        </w:rPr>
        <w:t xml:space="preserve">. </w:t>
      </w:r>
      <w:r w:rsidRPr="00624A7F">
        <w:rPr>
          <w:lang w:eastAsia="zh-CN"/>
        </w:rPr>
        <w:t xml:space="preserve">Figure </w:t>
      </w:r>
      <w:r w:rsidR="00DD660C">
        <w:rPr>
          <w:lang w:eastAsia="zh-CN"/>
        </w:rPr>
        <w:t>7</w:t>
      </w:r>
      <w:r w:rsidRPr="00825C1F">
        <w:rPr>
          <w:lang w:eastAsia="zh-CN"/>
        </w:rPr>
        <w:t xml:space="preserve"> shows an example of the BWP switching delay and application delay for PDCCH skipping, there are two options regarding the application time to start PDCCH skipping:</w:t>
      </w:r>
    </w:p>
    <w:p w14:paraId="76F6F39E" w14:textId="77777777" w:rsidR="00C5676A" w:rsidRPr="00825C1F" w:rsidRDefault="00C5676A" w:rsidP="007B555E">
      <w:pPr>
        <w:pStyle w:val="af"/>
        <w:numPr>
          <w:ilvl w:val="0"/>
          <w:numId w:val="6"/>
        </w:numPr>
        <w:rPr>
          <w:sz w:val="22"/>
          <w:szCs w:val="22"/>
          <w:lang w:eastAsia="zh-CN"/>
        </w:rPr>
      </w:pPr>
      <w:r w:rsidRPr="00825C1F">
        <w:rPr>
          <w:sz w:val="22"/>
          <w:szCs w:val="22"/>
          <w:lang w:eastAsia="zh-CN"/>
        </w:rPr>
        <w:t>Option 1: PDCCH skipping duration starts after the application delay of PDCCH skipping.</w:t>
      </w:r>
    </w:p>
    <w:p w14:paraId="7AECDD85" w14:textId="08979A4C" w:rsidR="00C5676A" w:rsidRPr="00825C1F" w:rsidRDefault="00C5676A" w:rsidP="007B555E">
      <w:pPr>
        <w:pStyle w:val="af"/>
        <w:numPr>
          <w:ilvl w:val="0"/>
          <w:numId w:val="6"/>
        </w:numPr>
        <w:rPr>
          <w:sz w:val="22"/>
          <w:szCs w:val="22"/>
          <w:lang w:eastAsia="zh-CN"/>
        </w:rPr>
      </w:pPr>
      <w:r w:rsidRPr="00825C1F">
        <w:rPr>
          <w:sz w:val="22"/>
          <w:szCs w:val="22"/>
          <w:lang w:eastAsia="zh-CN"/>
        </w:rPr>
        <w:t>Option 2: PDCCH skipping duration starts after BWP switching delay</w:t>
      </w:r>
      <w:r w:rsidR="002F560B" w:rsidRPr="00825C1F">
        <w:rPr>
          <w:sz w:val="22"/>
          <w:szCs w:val="22"/>
          <w:lang w:eastAsia="zh-CN"/>
        </w:rPr>
        <w:t xml:space="preserve"> or </w:t>
      </w:r>
      <w:r w:rsidR="005134E9">
        <w:rPr>
          <w:sz w:val="22"/>
          <w:szCs w:val="22"/>
          <w:lang w:eastAsia="zh-CN"/>
        </w:rPr>
        <w:t xml:space="preserve">from </w:t>
      </w:r>
      <w:r w:rsidR="002F560B" w:rsidRPr="00825C1F">
        <w:rPr>
          <w:sz w:val="22"/>
          <w:szCs w:val="22"/>
        </w:rPr>
        <w:t xml:space="preserve">the slot indicated by the slot offset </w:t>
      </w:r>
      <w:r w:rsidR="002F560B" w:rsidRPr="00825C1F">
        <w:rPr>
          <w:sz w:val="22"/>
          <w:szCs w:val="22"/>
          <w:lang w:val="en-US"/>
        </w:rPr>
        <w:t xml:space="preserve">value </w:t>
      </w:r>
      <w:r w:rsidR="002F560B" w:rsidRPr="00825C1F">
        <w:rPr>
          <w:sz w:val="22"/>
          <w:szCs w:val="22"/>
        </w:rPr>
        <w:t>of the time domain resource assignment field in the DCI format</w:t>
      </w:r>
      <w:r w:rsidRPr="00825C1F">
        <w:rPr>
          <w:sz w:val="22"/>
          <w:szCs w:val="22"/>
          <w:lang w:eastAsia="zh-CN"/>
        </w:rPr>
        <w:t>.</w:t>
      </w:r>
    </w:p>
    <w:p w14:paraId="6BFB3186" w14:textId="3F53FC1B" w:rsidR="00C5676A" w:rsidRPr="00825C1F" w:rsidRDefault="002F560B" w:rsidP="00C5676A">
      <w:pPr>
        <w:rPr>
          <w:lang w:eastAsia="zh-CN"/>
        </w:rPr>
      </w:pPr>
      <w:r w:rsidRPr="00825C1F">
        <w:rPr>
          <w:lang w:eastAsia="zh-CN"/>
        </w:rPr>
        <w:t xml:space="preserve">For BWP switching, </w:t>
      </w:r>
      <w:r w:rsidRPr="00825C1F">
        <w:t xml:space="preserve">the UE is not required to receive or transmit in the cell during </w:t>
      </w:r>
      <w:r w:rsidR="00A24793">
        <w:t>the</w:t>
      </w:r>
      <w:r w:rsidR="00A24793" w:rsidRPr="00825C1F">
        <w:t xml:space="preserve"> </w:t>
      </w:r>
      <w:r w:rsidRPr="00825C1F">
        <w:t xml:space="preserve">time duration from the end of the third symbol of a slot where the UE receives the PDCCH </w:t>
      </w:r>
      <w:r w:rsidR="00A24793">
        <w:t>carrying</w:t>
      </w:r>
      <w:r w:rsidRPr="00825C1F">
        <w:t xml:space="preserve"> the DCI format in a scheduling cell until the beginning of a slot indicated by the slot offset value of the time domain resource </w:t>
      </w:r>
      <w:r w:rsidRPr="00825C1F">
        <w:lastRenderedPageBreak/>
        <w:t>assignment field in the DCI format</w:t>
      </w:r>
      <w:r w:rsidR="00C5676A" w:rsidRPr="00825C1F">
        <w:rPr>
          <w:lang w:eastAsia="zh-CN"/>
        </w:rPr>
        <w:t>. From the perspective of UE power saving, it is preferred that PDCCH skipping duration is not overlapped with BWP switching delay. Hence, Option 2 is preferred.</w:t>
      </w:r>
    </w:p>
    <w:p w14:paraId="1EA7C569" w14:textId="77777777" w:rsidR="00C5676A" w:rsidRPr="00825C1F" w:rsidRDefault="00C5676A" w:rsidP="00C5676A">
      <w:pPr>
        <w:jc w:val="center"/>
        <w:rPr>
          <w:lang w:eastAsia="zh-CN"/>
        </w:rPr>
      </w:pPr>
      <w:r w:rsidRPr="00825C1F">
        <w:rPr>
          <w:noProof/>
          <w:lang w:eastAsia="zh-CN"/>
        </w:rPr>
        <w:drawing>
          <wp:inline distT="0" distB="0" distL="0" distR="0" wp14:anchorId="62F320CE" wp14:editId="243E6D48">
            <wp:extent cx="5184140" cy="20085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84140" cy="2008505"/>
                    </a:xfrm>
                    <a:prstGeom prst="rect">
                      <a:avLst/>
                    </a:prstGeom>
                    <a:noFill/>
                    <a:ln>
                      <a:noFill/>
                    </a:ln>
                  </pic:spPr>
                </pic:pic>
              </a:graphicData>
            </a:graphic>
          </wp:inline>
        </w:drawing>
      </w:r>
    </w:p>
    <w:p w14:paraId="254D1DFE" w14:textId="280D55E9" w:rsidR="00C5676A" w:rsidRPr="00825C1F" w:rsidRDefault="00C5676A" w:rsidP="00C5676A">
      <w:pPr>
        <w:pStyle w:val="a5"/>
        <w:rPr>
          <w:sz w:val="22"/>
          <w:szCs w:val="22"/>
          <w:lang w:eastAsia="zh-CN"/>
        </w:rPr>
      </w:pPr>
      <w:r w:rsidRPr="00477C2C">
        <w:rPr>
          <w:sz w:val="22"/>
          <w:szCs w:val="22"/>
        </w:rPr>
        <w:t xml:space="preserve">Figure </w:t>
      </w:r>
      <w:r w:rsidR="00AA51FA">
        <w:rPr>
          <w:sz w:val="22"/>
          <w:szCs w:val="22"/>
        </w:rPr>
        <w:t>3</w:t>
      </w:r>
      <w:r w:rsidR="00AA51FA" w:rsidRPr="00825C1F">
        <w:rPr>
          <w:sz w:val="22"/>
          <w:szCs w:val="22"/>
          <w:lang w:eastAsia="zh-CN"/>
        </w:rPr>
        <w:t xml:space="preserve"> </w:t>
      </w:r>
      <w:r w:rsidRPr="00825C1F">
        <w:rPr>
          <w:sz w:val="22"/>
          <w:szCs w:val="22"/>
          <w:lang w:eastAsia="zh-CN"/>
        </w:rPr>
        <w:t>BWP switching delay and application delay for PDCCH skipping</w:t>
      </w:r>
    </w:p>
    <w:p w14:paraId="1A8472BE" w14:textId="13FB71A7" w:rsidR="00C5676A" w:rsidRPr="00825C1F" w:rsidRDefault="00C5676A" w:rsidP="00C5676A">
      <w:pPr>
        <w:rPr>
          <w:lang w:eastAsia="zh-CN"/>
        </w:rPr>
      </w:pPr>
      <w:r w:rsidRPr="00825C1F">
        <w:rPr>
          <w:lang w:eastAsia="zh-CN"/>
        </w:rPr>
        <w:t>If SSSG switching and BWP switching are indicated simultaneously by the same scheduling DCI, to have a unified design, a simplest way is also to define the indicated SSSG</w:t>
      </w:r>
      <w:r w:rsidR="00A24793">
        <w:rPr>
          <w:lang w:eastAsia="zh-CN"/>
        </w:rPr>
        <w:t xml:space="preserve"> </w:t>
      </w:r>
      <w:r w:rsidRPr="00825C1F">
        <w:rPr>
          <w:lang w:eastAsia="zh-CN"/>
        </w:rPr>
        <w:t xml:space="preserve">takes effect </w:t>
      </w:r>
      <w:r w:rsidR="005134E9">
        <w:rPr>
          <w:lang w:eastAsia="zh-CN"/>
        </w:rPr>
        <w:t>from</w:t>
      </w:r>
      <w:r w:rsidRPr="00825C1F">
        <w:rPr>
          <w:lang w:eastAsia="zh-CN"/>
        </w:rPr>
        <w:t xml:space="preserve"> </w:t>
      </w:r>
      <w:r w:rsidR="00C93CEC" w:rsidRPr="00825C1F">
        <w:t>the slot indicated by the slot offset value of the time domain resource assignment field in the DCI format</w:t>
      </w:r>
      <w:r w:rsidRPr="00825C1F">
        <w:rPr>
          <w:lang w:eastAsia="zh-CN"/>
        </w:rPr>
        <w:t>.</w:t>
      </w:r>
      <w:r w:rsidR="004846A6" w:rsidRPr="00825C1F">
        <w:rPr>
          <w:lang w:eastAsia="zh-CN"/>
        </w:rPr>
        <w:t xml:space="preserve"> </w:t>
      </w:r>
    </w:p>
    <w:p w14:paraId="663291DA" w14:textId="3043BEFA" w:rsidR="00C5676A" w:rsidRPr="00825C1F" w:rsidRDefault="00C5676A" w:rsidP="00C5676A">
      <w:pPr>
        <w:rPr>
          <w:b/>
          <w:i/>
          <w:lang w:eastAsia="zh-CN"/>
        </w:rPr>
      </w:pPr>
      <w:r w:rsidRPr="00825C1F">
        <w:rPr>
          <w:b/>
          <w:i/>
          <w:lang w:eastAsia="zh-CN"/>
        </w:rPr>
        <w:t xml:space="preserve">Proposal </w:t>
      </w:r>
      <w:r w:rsidR="00330ABB">
        <w:rPr>
          <w:b/>
          <w:i/>
          <w:lang w:eastAsia="zh-CN"/>
        </w:rPr>
        <w:t>9</w:t>
      </w:r>
      <w:r w:rsidRPr="00825C1F">
        <w:rPr>
          <w:b/>
          <w:i/>
          <w:lang w:eastAsia="zh-CN"/>
        </w:rPr>
        <w:t xml:space="preserve">: In case of a scheduling DCI indicating PDCCH monitoring adaptation and BWP switching simultaneously, </w:t>
      </w:r>
    </w:p>
    <w:p w14:paraId="3D124631" w14:textId="1EB223D8" w:rsidR="00C5676A" w:rsidRPr="00825C1F" w:rsidRDefault="00C5676A" w:rsidP="007B555E">
      <w:pPr>
        <w:pStyle w:val="af"/>
        <w:numPr>
          <w:ilvl w:val="0"/>
          <w:numId w:val="9"/>
        </w:numPr>
        <w:rPr>
          <w:b/>
          <w:i/>
          <w:sz w:val="22"/>
          <w:szCs w:val="22"/>
          <w:lang w:eastAsia="zh-CN"/>
        </w:rPr>
      </w:pPr>
      <w:r w:rsidRPr="00825C1F">
        <w:rPr>
          <w:b/>
          <w:i/>
          <w:sz w:val="22"/>
          <w:szCs w:val="22"/>
          <w:lang w:eastAsia="zh-CN"/>
        </w:rPr>
        <w:t>If PDCCH skipping is indicated</w:t>
      </w:r>
      <w:r w:rsidR="00A24793">
        <w:rPr>
          <w:b/>
          <w:i/>
          <w:sz w:val="22"/>
          <w:szCs w:val="22"/>
          <w:lang w:eastAsia="zh-CN"/>
        </w:rPr>
        <w:t>,</w:t>
      </w:r>
      <w:r w:rsidRPr="00825C1F">
        <w:rPr>
          <w:b/>
          <w:i/>
          <w:sz w:val="22"/>
          <w:szCs w:val="22"/>
          <w:lang w:eastAsia="zh-CN"/>
        </w:rPr>
        <w:t xml:space="preserve"> </w:t>
      </w:r>
      <w:r w:rsidR="00A24793">
        <w:rPr>
          <w:b/>
          <w:i/>
          <w:sz w:val="22"/>
          <w:szCs w:val="22"/>
          <w:lang w:eastAsia="zh-CN"/>
        </w:rPr>
        <w:t>the</w:t>
      </w:r>
      <w:r w:rsidR="00A24793" w:rsidRPr="00825C1F">
        <w:rPr>
          <w:b/>
          <w:i/>
          <w:sz w:val="22"/>
          <w:szCs w:val="22"/>
          <w:lang w:eastAsia="zh-CN"/>
        </w:rPr>
        <w:t xml:space="preserve"> </w:t>
      </w:r>
      <w:r w:rsidRPr="00825C1F">
        <w:rPr>
          <w:b/>
          <w:i/>
          <w:sz w:val="22"/>
          <w:szCs w:val="22"/>
          <w:lang w:eastAsia="zh-CN"/>
        </w:rPr>
        <w:t xml:space="preserve">skipping duration starts </w:t>
      </w:r>
      <w:r w:rsidR="005134E9">
        <w:rPr>
          <w:b/>
          <w:i/>
          <w:sz w:val="22"/>
          <w:szCs w:val="22"/>
          <w:lang w:eastAsia="zh-CN"/>
        </w:rPr>
        <w:t>from</w:t>
      </w:r>
      <w:r w:rsidRPr="00825C1F">
        <w:rPr>
          <w:b/>
          <w:i/>
          <w:sz w:val="22"/>
          <w:szCs w:val="22"/>
          <w:lang w:eastAsia="zh-CN"/>
        </w:rPr>
        <w:t xml:space="preserve"> </w:t>
      </w:r>
      <w:r w:rsidR="002F560B" w:rsidRPr="00825C1F">
        <w:rPr>
          <w:b/>
          <w:i/>
          <w:sz w:val="22"/>
          <w:szCs w:val="22"/>
        </w:rPr>
        <w:t xml:space="preserve">the slot indicated by the slot offset </w:t>
      </w:r>
      <w:r w:rsidR="002F560B" w:rsidRPr="00825C1F">
        <w:rPr>
          <w:b/>
          <w:i/>
          <w:sz w:val="22"/>
          <w:szCs w:val="22"/>
          <w:lang w:val="en-US"/>
        </w:rPr>
        <w:t xml:space="preserve">value </w:t>
      </w:r>
      <w:r w:rsidR="002F560B" w:rsidRPr="00825C1F">
        <w:rPr>
          <w:b/>
          <w:i/>
          <w:sz w:val="22"/>
          <w:szCs w:val="22"/>
        </w:rPr>
        <w:t>of the time domain resource assignment field in the DCI format</w:t>
      </w:r>
      <w:r w:rsidRPr="00825C1F">
        <w:rPr>
          <w:b/>
          <w:i/>
          <w:sz w:val="22"/>
          <w:szCs w:val="22"/>
          <w:lang w:eastAsia="zh-CN"/>
        </w:rPr>
        <w:t>;</w:t>
      </w:r>
    </w:p>
    <w:p w14:paraId="011B9228" w14:textId="1EAAE1DA" w:rsidR="00C5676A" w:rsidRPr="00294D3F" w:rsidRDefault="00C5676A" w:rsidP="007B555E">
      <w:pPr>
        <w:pStyle w:val="af"/>
        <w:numPr>
          <w:ilvl w:val="0"/>
          <w:numId w:val="9"/>
        </w:numPr>
        <w:rPr>
          <w:sz w:val="22"/>
          <w:szCs w:val="22"/>
          <w:lang w:eastAsia="zh-CN"/>
        </w:rPr>
      </w:pPr>
      <w:r w:rsidRPr="00825C1F">
        <w:rPr>
          <w:b/>
          <w:i/>
          <w:sz w:val="22"/>
          <w:szCs w:val="22"/>
          <w:lang w:eastAsia="zh-CN"/>
        </w:rPr>
        <w:t xml:space="preserve">If SSSG switching is indicated, the indicated SSSG takes effect </w:t>
      </w:r>
      <w:r w:rsidR="005134E9">
        <w:rPr>
          <w:b/>
          <w:i/>
          <w:sz w:val="22"/>
          <w:szCs w:val="22"/>
          <w:lang w:eastAsia="zh-CN"/>
        </w:rPr>
        <w:t>from</w:t>
      </w:r>
      <w:r w:rsidRPr="00825C1F">
        <w:rPr>
          <w:b/>
          <w:i/>
          <w:sz w:val="22"/>
          <w:szCs w:val="22"/>
          <w:lang w:eastAsia="zh-CN"/>
        </w:rPr>
        <w:t xml:space="preserve"> </w:t>
      </w:r>
      <w:r w:rsidR="002F560B" w:rsidRPr="00825C1F">
        <w:rPr>
          <w:b/>
          <w:i/>
          <w:sz w:val="22"/>
          <w:szCs w:val="22"/>
        </w:rPr>
        <w:t xml:space="preserve">the slot indicated by the slot offset </w:t>
      </w:r>
      <w:r w:rsidR="002F560B" w:rsidRPr="00825C1F">
        <w:rPr>
          <w:b/>
          <w:i/>
          <w:sz w:val="22"/>
          <w:szCs w:val="22"/>
          <w:lang w:val="en-US"/>
        </w:rPr>
        <w:t xml:space="preserve">value </w:t>
      </w:r>
      <w:r w:rsidR="002F560B" w:rsidRPr="00825C1F">
        <w:rPr>
          <w:b/>
          <w:i/>
          <w:sz w:val="22"/>
          <w:szCs w:val="22"/>
        </w:rPr>
        <w:t>of the time domain resource assignment field in the DCI format</w:t>
      </w:r>
      <w:r w:rsidRPr="00825C1F">
        <w:rPr>
          <w:b/>
          <w:i/>
          <w:sz w:val="22"/>
          <w:szCs w:val="22"/>
          <w:lang w:eastAsia="zh-CN"/>
        </w:rPr>
        <w:t>.</w:t>
      </w:r>
    </w:p>
    <w:p w14:paraId="331CEB4B" w14:textId="35D6485B" w:rsidR="00C5676A" w:rsidRPr="00B644EA" w:rsidRDefault="002B74C6" w:rsidP="00C5676A">
      <w:pPr>
        <w:pStyle w:val="1"/>
        <w:rPr>
          <w:lang w:eastAsia="ja-JP"/>
        </w:rPr>
      </w:pPr>
      <w:r>
        <w:rPr>
          <w:lang w:eastAsia="ja-JP"/>
        </w:rPr>
        <w:t xml:space="preserve">Impacts on </w:t>
      </w:r>
      <w:r w:rsidR="00215711">
        <w:rPr>
          <w:lang w:eastAsia="ja-JP"/>
        </w:rPr>
        <w:t>SR or RACH</w:t>
      </w:r>
      <w:r>
        <w:rPr>
          <w:lang w:eastAsia="ja-JP"/>
        </w:rPr>
        <w:t xml:space="preserve"> procedure</w:t>
      </w:r>
    </w:p>
    <w:p w14:paraId="306288AF" w14:textId="4180275E" w:rsidR="00A03C0D" w:rsidRDefault="00215711" w:rsidP="00C5676A">
      <w:pPr>
        <w:rPr>
          <w:rFonts w:eastAsiaTheme="minorEastAsia"/>
          <w:lang w:eastAsia="zh-CN"/>
        </w:rPr>
      </w:pPr>
      <w:r w:rsidRPr="00825C1F">
        <w:rPr>
          <w:rFonts w:hint="eastAsia"/>
          <w:lang w:eastAsia="zh-CN"/>
        </w:rPr>
        <w:t>I</w:t>
      </w:r>
      <w:r w:rsidRPr="00825C1F">
        <w:rPr>
          <w:lang w:eastAsia="zh-CN"/>
        </w:rPr>
        <w:t>n RAN1#10</w:t>
      </w:r>
      <w:r>
        <w:rPr>
          <w:lang w:eastAsia="zh-CN"/>
        </w:rPr>
        <w:t>8</w:t>
      </w:r>
      <w:r w:rsidRPr="00825C1F">
        <w:rPr>
          <w:lang w:eastAsia="zh-CN"/>
        </w:rPr>
        <w:t>-meeting,</w:t>
      </w:r>
      <w:r>
        <w:rPr>
          <w:lang w:eastAsia="zh-CN"/>
        </w:rPr>
        <w:t xml:space="preserve"> </w:t>
      </w:r>
      <w:r w:rsidR="002B74C6">
        <w:rPr>
          <w:lang w:eastAsia="zh-CN"/>
        </w:rPr>
        <w:t>t</w:t>
      </w:r>
      <w:r>
        <w:rPr>
          <w:lang w:eastAsia="zh-CN"/>
        </w:rPr>
        <w:t xml:space="preserve">he following </w:t>
      </w:r>
      <w:r w:rsidR="002B74C6">
        <w:rPr>
          <w:lang w:eastAsia="zh-CN"/>
        </w:rPr>
        <w:t>agreement</w:t>
      </w:r>
      <w:r>
        <w:rPr>
          <w:lang w:eastAsia="zh-CN"/>
        </w:rPr>
        <w:t xml:space="preserve"> was achieved</w:t>
      </w:r>
      <w:r w:rsidR="002B74C6">
        <w:rPr>
          <w:lang w:eastAsia="zh-CN"/>
        </w:rPr>
        <w:t>.</w:t>
      </w:r>
    </w:p>
    <w:tbl>
      <w:tblPr>
        <w:tblStyle w:val="ac"/>
        <w:tblW w:w="0" w:type="auto"/>
        <w:tblLook w:val="04A0" w:firstRow="1" w:lastRow="0" w:firstColumn="1" w:lastColumn="0" w:noHBand="0" w:noVBand="1"/>
      </w:tblPr>
      <w:tblGrid>
        <w:gridCol w:w="9307"/>
      </w:tblGrid>
      <w:tr w:rsidR="00A03C0D" w14:paraId="7513BFF7" w14:textId="77777777" w:rsidTr="00A03C0D">
        <w:tc>
          <w:tcPr>
            <w:tcW w:w="9307" w:type="dxa"/>
          </w:tcPr>
          <w:p w14:paraId="11B85720" w14:textId="77777777" w:rsidR="00A03C0D" w:rsidRPr="00861A1A" w:rsidRDefault="00A03C0D" w:rsidP="00A03C0D">
            <w:pPr>
              <w:shd w:val="clear" w:color="auto" w:fill="FFFFFF"/>
              <w:spacing w:line="280" w:lineRule="atLeast"/>
              <w:ind w:left="864" w:hanging="864"/>
              <w:rPr>
                <w:rFonts w:eastAsia="Microsoft YaHei UI"/>
                <w:color w:val="000000"/>
                <w:szCs w:val="20"/>
                <w:highlight w:val="green"/>
                <w:lang w:eastAsia="zh-CN"/>
              </w:rPr>
            </w:pPr>
            <w:r w:rsidRPr="00861A1A">
              <w:rPr>
                <w:rFonts w:eastAsia="Microsoft YaHei UI"/>
                <w:color w:val="000000"/>
                <w:szCs w:val="20"/>
                <w:highlight w:val="green"/>
                <w:shd w:val="clear" w:color="auto" w:fill="FFFF00"/>
                <w:lang w:eastAsia="zh-CN"/>
              </w:rPr>
              <w:t>Agreement</w:t>
            </w:r>
          </w:p>
          <w:p w14:paraId="67F32BC8" w14:textId="1B3ED063" w:rsidR="00A03C0D" w:rsidRPr="00861A1A" w:rsidRDefault="00A03C0D" w:rsidP="00A03C0D">
            <w:pPr>
              <w:shd w:val="clear" w:color="auto" w:fill="FFFFFF"/>
              <w:spacing w:line="280" w:lineRule="atLeast"/>
              <w:rPr>
                <w:rFonts w:eastAsia="Microsoft YaHei UI"/>
                <w:color w:val="000000"/>
                <w:szCs w:val="20"/>
                <w:lang w:eastAsia="zh-CN"/>
              </w:rPr>
            </w:pPr>
            <w:r w:rsidRPr="00861A1A">
              <w:rPr>
                <w:rFonts w:eastAsia="宋 体"/>
                <w:color w:val="000000"/>
                <w:szCs w:val="20"/>
                <w:lang w:eastAsia="zh-CN"/>
              </w:rPr>
              <w:t xml:space="preserve">Answer 2 for </w:t>
            </w:r>
            <w:hyperlink r:id="rId11" w:history="1">
              <w:r>
                <w:rPr>
                  <w:rStyle w:val="a4"/>
                  <w:rFonts w:eastAsia="宋 体"/>
                  <w:szCs w:val="20"/>
                  <w:lang w:eastAsia="zh-CN"/>
                </w:rPr>
                <w:t>R1-2200884</w:t>
              </w:r>
            </w:hyperlink>
            <w:r w:rsidRPr="00861A1A">
              <w:rPr>
                <w:rFonts w:eastAsia="宋 体"/>
                <w:color w:val="000000"/>
                <w:szCs w:val="20"/>
                <w:lang w:eastAsia="zh-CN"/>
              </w:rPr>
              <w:t xml:space="preserve"> (R2-2201960):</w:t>
            </w:r>
          </w:p>
          <w:p w14:paraId="76E38A98" w14:textId="77777777" w:rsidR="00A03C0D" w:rsidRPr="00861A1A" w:rsidRDefault="00A03C0D" w:rsidP="00A03C0D">
            <w:pPr>
              <w:shd w:val="clear" w:color="auto" w:fill="FFFFFF"/>
              <w:ind w:left="360"/>
              <w:rPr>
                <w:rFonts w:eastAsia="Microsoft YaHei UI"/>
                <w:szCs w:val="20"/>
                <w:lang w:eastAsia="zh-CN"/>
              </w:rPr>
            </w:pPr>
            <w:r w:rsidRPr="00861A1A">
              <w:rPr>
                <w:rFonts w:eastAsia="Microsoft YaHei UI"/>
                <w:szCs w:val="20"/>
                <w:lang w:eastAsia="zh-CN"/>
              </w:rPr>
              <w:t>RAN1</w:t>
            </w:r>
            <w:r>
              <w:rPr>
                <w:rFonts w:eastAsia="Microsoft YaHei UI"/>
                <w:szCs w:val="20"/>
                <w:lang w:eastAsia="zh-CN"/>
              </w:rPr>
              <w:t xml:space="preserve"> </w:t>
            </w:r>
            <w:r w:rsidRPr="00861A1A">
              <w:rPr>
                <w:rFonts w:eastAsia="Microsoft YaHei UI"/>
                <w:szCs w:val="20"/>
                <w:lang w:eastAsia="zh-CN"/>
              </w:rPr>
              <w:t>would discuss and conclude</w:t>
            </w:r>
            <w:r>
              <w:rPr>
                <w:rFonts w:eastAsia="Microsoft YaHei UI"/>
                <w:szCs w:val="20"/>
                <w:lang w:eastAsia="zh-CN"/>
              </w:rPr>
              <w:t xml:space="preserve"> </w:t>
            </w:r>
            <w:r w:rsidRPr="00861A1A">
              <w:rPr>
                <w:rFonts w:eastAsia="Microsoft YaHei UI"/>
                <w:szCs w:val="20"/>
                <w:lang w:eastAsia="zh-CN"/>
              </w:rPr>
              <w:t>how to capture</w:t>
            </w:r>
            <w:r>
              <w:rPr>
                <w:rFonts w:eastAsia="Microsoft YaHei UI"/>
                <w:szCs w:val="20"/>
                <w:lang w:eastAsia="zh-CN"/>
              </w:rPr>
              <w:t xml:space="preserve"> </w:t>
            </w:r>
            <w:r w:rsidRPr="00861A1A">
              <w:rPr>
                <w:rFonts w:eastAsia="Microsoft YaHei UI"/>
                <w:szCs w:val="20"/>
                <w:lang w:eastAsia="zh-CN"/>
              </w:rPr>
              <w:t>the above RAN2 agreements in RAN1 specification.</w:t>
            </w:r>
          </w:p>
          <w:p w14:paraId="1248DB7D" w14:textId="77777777" w:rsidR="00A03C0D" w:rsidRPr="00861A1A" w:rsidRDefault="00A03C0D" w:rsidP="00A03C0D">
            <w:pPr>
              <w:pStyle w:val="af"/>
              <w:numPr>
                <w:ilvl w:val="0"/>
                <w:numId w:val="30"/>
              </w:numPr>
              <w:ind w:left="1080"/>
              <w:textAlignment w:val="baseline"/>
              <w:rPr>
                <w:lang w:val="en-US" w:eastAsia="zh-CN"/>
              </w:rPr>
            </w:pPr>
            <w:r w:rsidRPr="00861A1A">
              <w:rPr>
                <w:lang w:val="en-US" w:eastAsia="zh-CN"/>
              </w:rPr>
              <w:t>It is RAN1 understanding</w:t>
            </w:r>
            <w:r>
              <w:rPr>
                <w:lang w:val="en-US" w:eastAsia="zh-CN"/>
              </w:rPr>
              <w:t xml:space="preserve"> </w:t>
            </w:r>
            <w:r w:rsidRPr="00861A1A">
              <w:rPr>
                <w:lang w:val="en-US" w:eastAsia="zh-CN"/>
              </w:rPr>
              <w:t>PDCCH skipping</w:t>
            </w:r>
            <w:r>
              <w:rPr>
                <w:lang w:val="en-US" w:eastAsia="zh-CN"/>
              </w:rPr>
              <w:t xml:space="preserve"> </w:t>
            </w:r>
            <w:r w:rsidRPr="00861A1A">
              <w:rPr>
                <w:lang w:val="en-US" w:eastAsia="zh-CN"/>
              </w:rPr>
              <w:t>is not applied</w:t>
            </w:r>
            <w:r>
              <w:rPr>
                <w:lang w:val="en-US" w:eastAsia="zh-CN"/>
              </w:rPr>
              <w:t xml:space="preserve"> </w:t>
            </w:r>
            <w:r w:rsidRPr="00861A1A">
              <w:rPr>
                <w:lang w:val="en-US" w:eastAsia="zh-CN"/>
              </w:rPr>
              <w:t>to</w:t>
            </w:r>
            <w:r>
              <w:rPr>
                <w:lang w:val="en-US" w:eastAsia="zh-CN"/>
              </w:rPr>
              <w:t xml:space="preserve"> </w:t>
            </w:r>
            <w:r w:rsidRPr="00861A1A">
              <w:rPr>
                <w:lang w:val="en-US" w:eastAsia="zh-CN"/>
              </w:rPr>
              <w:t>perform</w:t>
            </w:r>
            <w:r>
              <w:rPr>
                <w:lang w:val="en-US" w:eastAsia="zh-CN"/>
              </w:rPr>
              <w:t xml:space="preserve"> </w:t>
            </w:r>
            <w:r w:rsidRPr="00861A1A">
              <w:rPr>
                <w:lang w:val="en-US" w:eastAsia="zh-CN"/>
              </w:rPr>
              <w:t>PDCCH monitoring during RAR window/MsgB window/contention resolution timer or when SR is pending.</w:t>
            </w:r>
          </w:p>
          <w:p w14:paraId="108FBB5E" w14:textId="7FDB0F45" w:rsidR="00A03C0D" w:rsidRPr="00A03C0D" w:rsidRDefault="00A03C0D" w:rsidP="00A03C0D">
            <w:pPr>
              <w:pStyle w:val="af"/>
              <w:numPr>
                <w:ilvl w:val="0"/>
                <w:numId w:val="30"/>
              </w:numPr>
              <w:ind w:left="1080"/>
              <w:textAlignment w:val="baseline"/>
              <w:rPr>
                <w:lang w:val="en-US" w:eastAsia="zh-CN"/>
              </w:rPr>
            </w:pPr>
            <w:r w:rsidRPr="00861A1A">
              <w:rPr>
                <w:lang w:val="en-US" w:eastAsia="zh-CN"/>
              </w:rPr>
              <w:t>FFS: If the UE is</w:t>
            </w:r>
            <w:r>
              <w:rPr>
                <w:lang w:val="en-US" w:eastAsia="zh-CN"/>
              </w:rPr>
              <w:t xml:space="preserve"> </w:t>
            </w:r>
            <w:r w:rsidRPr="00861A1A">
              <w:rPr>
                <w:lang w:val="en-US" w:eastAsia="zh-CN"/>
              </w:rPr>
              <w:t>skipping PDCCH monitoring for a duration and at the first slot after the last OFDM symbol of a positive SR transmission in PUCCH, the UE</w:t>
            </w:r>
            <w:r>
              <w:rPr>
                <w:lang w:val="en-US" w:eastAsia="zh-CN"/>
              </w:rPr>
              <w:t xml:space="preserve"> </w:t>
            </w:r>
            <w:r w:rsidRPr="00861A1A">
              <w:rPr>
                <w:lang w:val="en-US" w:eastAsia="zh-CN"/>
              </w:rPr>
              <w:t>stops</w:t>
            </w:r>
            <w:r>
              <w:rPr>
                <w:lang w:val="en-US" w:eastAsia="zh-CN"/>
              </w:rPr>
              <w:t xml:space="preserve"> </w:t>
            </w:r>
            <w:r w:rsidRPr="00861A1A">
              <w:rPr>
                <w:lang w:val="en-US" w:eastAsia="zh-CN"/>
              </w:rPr>
              <w:t>PDCCH skipping</w:t>
            </w:r>
            <w:r>
              <w:rPr>
                <w:lang w:val="en-US" w:eastAsia="zh-CN"/>
              </w:rPr>
              <w:t xml:space="preserve"> </w:t>
            </w:r>
            <w:r w:rsidRPr="00861A1A">
              <w:rPr>
                <w:lang w:val="en-US" w:eastAsia="zh-CN"/>
              </w:rPr>
              <w:t>(i.e., PDCCH skipping is not activated ).</w:t>
            </w:r>
          </w:p>
        </w:tc>
      </w:tr>
    </w:tbl>
    <w:p w14:paraId="136DF3C4" w14:textId="45DB8F38" w:rsidR="00804313" w:rsidRDefault="00930351" w:rsidP="00C5676A">
      <w:pPr>
        <w:rPr>
          <w:rFonts w:eastAsiaTheme="minorEastAsia"/>
          <w:lang w:eastAsia="zh-CN"/>
        </w:rPr>
      </w:pPr>
      <w:r>
        <w:rPr>
          <w:rFonts w:eastAsiaTheme="minorEastAsia"/>
          <w:lang w:eastAsia="zh-CN"/>
        </w:rPr>
        <w:t xml:space="preserve">It is </w:t>
      </w:r>
      <w:r w:rsidR="006A0593">
        <w:rPr>
          <w:rFonts w:eastAsiaTheme="minorEastAsia" w:hint="eastAsia"/>
          <w:lang w:eastAsia="zh-CN"/>
        </w:rPr>
        <w:t>straight</w:t>
      </w:r>
      <w:r w:rsidR="006A0593">
        <w:rPr>
          <w:rFonts w:eastAsiaTheme="minorEastAsia"/>
          <w:lang w:eastAsia="zh-CN"/>
        </w:rPr>
        <w:t xml:space="preserve"> </w:t>
      </w:r>
      <w:r w:rsidR="006A0593">
        <w:rPr>
          <w:rFonts w:eastAsiaTheme="minorEastAsia" w:hint="eastAsia"/>
          <w:lang w:eastAsia="zh-CN"/>
        </w:rPr>
        <w:t>forward</w:t>
      </w:r>
      <w:r w:rsidR="006A0593">
        <w:rPr>
          <w:rFonts w:eastAsiaTheme="minorEastAsia"/>
          <w:lang w:eastAsia="zh-CN"/>
        </w:rPr>
        <w:t xml:space="preserve"> </w:t>
      </w:r>
      <w:r w:rsidR="006A0593">
        <w:rPr>
          <w:rFonts w:eastAsiaTheme="minorEastAsia" w:hint="eastAsia"/>
          <w:lang w:eastAsia="zh-CN"/>
        </w:rPr>
        <w:t>to</w:t>
      </w:r>
      <w:r w:rsidR="006A0593">
        <w:rPr>
          <w:rFonts w:eastAsiaTheme="minorEastAsia"/>
          <w:lang w:eastAsia="zh-CN"/>
        </w:rPr>
        <w:t xml:space="preserve"> </w:t>
      </w:r>
      <w:r w:rsidR="006A0593">
        <w:rPr>
          <w:rFonts w:eastAsiaTheme="minorEastAsia" w:hint="eastAsia"/>
          <w:lang w:eastAsia="zh-CN"/>
        </w:rPr>
        <w:t>under</w:t>
      </w:r>
      <w:r w:rsidR="006A0593">
        <w:rPr>
          <w:rFonts w:eastAsiaTheme="minorEastAsia"/>
          <w:lang w:eastAsia="zh-CN"/>
        </w:rPr>
        <w:t>s</w:t>
      </w:r>
      <w:r w:rsidR="006A0593">
        <w:rPr>
          <w:rFonts w:eastAsiaTheme="minorEastAsia" w:hint="eastAsia"/>
          <w:lang w:eastAsia="zh-CN"/>
        </w:rPr>
        <w:t>tand</w:t>
      </w:r>
      <w:r w:rsidR="006A0593">
        <w:rPr>
          <w:rFonts w:eastAsiaTheme="minorEastAsia"/>
          <w:lang w:eastAsia="zh-CN"/>
        </w:rPr>
        <w:t xml:space="preserve"> </w:t>
      </w:r>
      <w:r>
        <w:rPr>
          <w:rFonts w:eastAsiaTheme="minorEastAsia"/>
          <w:lang w:eastAsia="zh-CN"/>
        </w:rPr>
        <w:t>that one important motivation for stopping PDCCH skipping by SR or RACH related procedure is to reduce the latency of UL traffic. After the UL traffic arrives, the UE should resume PDCCH monitoring as soon as possible. T</w:t>
      </w:r>
      <w:r w:rsidR="002E48D3">
        <w:rPr>
          <w:rFonts w:eastAsiaTheme="minorEastAsia"/>
          <w:lang w:eastAsia="zh-CN"/>
        </w:rPr>
        <w:t xml:space="preserve">he remaining issue is </w:t>
      </w:r>
      <w:r w:rsidR="00476AA8">
        <w:rPr>
          <w:rFonts w:eastAsiaTheme="minorEastAsia"/>
          <w:lang w:eastAsia="zh-CN"/>
        </w:rPr>
        <w:t xml:space="preserve">what is the time point when </w:t>
      </w:r>
      <w:r w:rsidR="002E48D3">
        <w:rPr>
          <w:rFonts w:eastAsiaTheme="minorEastAsia"/>
          <w:lang w:eastAsia="zh-CN"/>
        </w:rPr>
        <w:t xml:space="preserve">the UE resumes PDCCH monitoring </w:t>
      </w:r>
      <w:r w:rsidR="007326E9">
        <w:rPr>
          <w:rFonts w:eastAsiaTheme="minorEastAsia"/>
          <w:lang w:eastAsia="zh-CN"/>
        </w:rPr>
        <w:t>in SR procedure</w:t>
      </w:r>
      <w:r w:rsidR="002E48D3">
        <w:rPr>
          <w:rFonts w:eastAsiaTheme="minorEastAsia"/>
          <w:lang w:eastAsia="zh-CN"/>
        </w:rPr>
        <w:t xml:space="preserve">. </w:t>
      </w:r>
      <w:r w:rsidR="00804313">
        <w:rPr>
          <w:rFonts w:eastAsiaTheme="minorEastAsia"/>
          <w:lang w:eastAsia="zh-CN"/>
        </w:rPr>
        <w:t xml:space="preserve">It is possible that a SR is pending </w:t>
      </w:r>
      <w:r w:rsidR="00476AA8">
        <w:rPr>
          <w:rFonts w:eastAsiaTheme="minorEastAsia"/>
          <w:lang w:eastAsia="zh-CN"/>
        </w:rPr>
        <w:t xml:space="preserve">on a UE </w:t>
      </w:r>
      <w:r w:rsidR="00804313">
        <w:rPr>
          <w:rFonts w:eastAsiaTheme="minorEastAsia"/>
          <w:lang w:eastAsia="zh-CN"/>
        </w:rPr>
        <w:t xml:space="preserve">but </w:t>
      </w:r>
      <w:r w:rsidR="00476AA8">
        <w:rPr>
          <w:rFonts w:eastAsiaTheme="minorEastAsia"/>
          <w:lang w:eastAsia="zh-CN"/>
        </w:rPr>
        <w:t xml:space="preserve">the </w:t>
      </w:r>
      <w:r w:rsidR="00804313">
        <w:rPr>
          <w:rFonts w:eastAsiaTheme="minorEastAsia"/>
          <w:lang w:eastAsia="zh-CN"/>
        </w:rPr>
        <w:t xml:space="preserve">UE </w:t>
      </w:r>
      <w:r w:rsidR="007559DD">
        <w:rPr>
          <w:rFonts w:eastAsiaTheme="minorEastAsia"/>
          <w:lang w:eastAsia="zh-CN"/>
        </w:rPr>
        <w:t>has not</w:t>
      </w:r>
      <w:r w:rsidR="00804313">
        <w:rPr>
          <w:rFonts w:eastAsiaTheme="minorEastAsia"/>
          <w:lang w:eastAsia="zh-CN"/>
        </w:rPr>
        <w:t xml:space="preserve"> transmit</w:t>
      </w:r>
      <w:r w:rsidR="007559DD">
        <w:rPr>
          <w:rFonts w:eastAsiaTheme="minorEastAsia"/>
          <w:lang w:eastAsia="zh-CN"/>
        </w:rPr>
        <w:t>ted</w:t>
      </w:r>
      <w:r w:rsidR="00804313">
        <w:rPr>
          <w:rFonts w:eastAsiaTheme="minorEastAsia"/>
          <w:lang w:eastAsia="zh-CN"/>
        </w:rPr>
        <w:t xml:space="preserve"> SR to gNB. </w:t>
      </w:r>
      <w:r w:rsidR="00476AA8">
        <w:rPr>
          <w:rFonts w:eastAsiaTheme="minorEastAsia"/>
          <w:lang w:eastAsia="zh-CN"/>
        </w:rPr>
        <w:t>Before the reception of SR</w:t>
      </w:r>
      <w:r w:rsidR="00ED6EE4">
        <w:rPr>
          <w:rFonts w:eastAsiaTheme="minorEastAsia"/>
          <w:lang w:eastAsia="zh-CN"/>
        </w:rPr>
        <w:t>, gNB assumes</w:t>
      </w:r>
      <w:r w:rsidR="007559DD">
        <w:rPr>
          <w:rFonts w:eastAsiaTheme="minorEastAsia"/>
          <w:lang w:eastAsia="zh-CN"/>
        </w:rPr>
        <w:t xml:space="preserve"> the UE is performing PDCCH skipping and does not transmit PDCCH in the PDCCH skipping duration. </w:t>
      </w:r>
      <w:r w:rsidR="00CA176C">
        <w:rPr>
          <w:rFonts w:eastAsiaTheme="minorEastAsia" w:hint="eastAsia"/>
          <w:lang w:eastAsia="zh-CN"/>
        </w:rPr>
        <w:t>I</w:t>
      </w:r>
      <w:r w:rsidR="007559DD">
        <w:rPr>
          <w:rFonts w:eastAsiaTheme="minorEastAsia"/>
          <w:lang w:eastAsia="zh-CN"/>
        </w:rPr>
        <w:t xml:space="preserve">f UE </w:t>
      </w:r>
      <w:r w:rsidR="00476AA8">
        <w:rPr>
          <w:rFonts w:eastAsiaTheme="minorEastAsia"/>
          <w:lang w:eastAsia="zh-CN"/>
        </w:rPr>
        <w:t xml:space="preserve">immediately </w:t>
      </w:r>
      <w:r w:rsidR="007559DD">
        <w:rPr>
          <w:rFonts w:eastAsiaTheme="minorEastAsia"/>
          <w:lang w:eastAsia="zh-CN"/>
        </w:rPr>
        <w:t xml:space="preserve">resumes PDCCH monitoring </w:t>
      </w:r>
      <w:r w:rsidR="00476AA8">
        <w:rPr>
          <w:rFonts w:eastAsiaTheme="minorEastAsia"/>
          <w:lang w:eastAsia="zh-CN"/>
        </w:rPr>
        <w:t xml:space="preserve">once </w:t>
      </w:r>
      <w:r w:rsidR="007559DD">
        <w:rPr>
          <w:rFonts w:eastAsiaTheme="minorEastAsia"/>
          <w:lang w:eastAsia="zh-CN"/>
        </w:rPr>
        <w:t>SR is pending</w:t>
      </w:r>
      <w:r w:rsidR="00476AA8">
        <w:rPr>
          <w:rFonts w:eastAsiaTheme="minorEastAsia"/>
          <w:lang w:eastAsia="zh-CN"/>
        </w:rPr>
        <w:t xml:space="preserve"> but has not been transmitted</w:t>
      </w:r>
      <w:r w:rsidR="00CA176C">
        <w:rPr>
          <w:rFonts w:eastAsiaTheme="minorEastAsia"/>
          <w:lang w:eastAsia="zh-CN"/>
        </w:rPr>
        <w:t>, the power consumption benefit of PDCCH skipping shall be eliminated</w:t>
      </w:r>
      <w:r w:rsidR="007559DD">
        <w:rPr>
          <w:rFonts w:eastAsiaTheme="minorEastAsia"/>
          <w:lang w:eastAsia="zh-CN"/>
        </w:rPr>
        <w:t>.</w:t>
      </w:r>
      <w:r w:rsidR="007A39B4">
        <w:rPr>
          <w:rFonts w:eastAsiaTheme="minorEastAsia"/>
          <w:lang w:eastAsia="zh-CN"/>
        </w:rPr>
        <w:t xml:space="preserve"> </w:t>
      </w:r>
      <w:r w:rsidR="00CA176C">
        <w:rPr>
          <w:rFonts w:eastAsiaTheme="minorEastAsia"/>
          <w:lang w:eastAsia="zh-CN"/>
        </w:rPr>
        <w:t>There is no motivation nor benefit for a UE to monitor PDCCH when the SR is pending but has not been transmitted</w:t>
      </w:r>
      <w:r w:rsidR="007A39B4">
        <w:rPr>
          <w:rFonts w:eastAsiaTheme="minorEastAsia"/>
          <w:lang w:eastAsia="zh-CN"/>
        </w:rPr>
        <w:t xml:space="preserve">. </w:t>
      </w:r>
      <w:r w:rsidR="00CA176C">
        <w:rPr>
          <w:rFonts w:eastAsiaTheme="minorEastAsia"/>
          <w:lang w:eastAsia="zh-CN"/>
        </w:rPr>
        <w:t>Considering this, w</w:t>
      </w:r>
      <w:r w:rsidR="007A39B4">
        <w:rPr>
          <w:rFonts w:eastAsiaTheme="minorEastAsia"/>
          <w:lang w:eastAsia="zh-CN"/>
        </w:rPr>
        <w:t>e have the following proposal.</w:t>
      </w:r>
    </w:p>
    <w:p w14:paraId="7D24E5CA" w14:textId="13123289" w:rsidR="007A39B4" w:rsidRDefault="007A39B4" w:rsidP="007A39B4">
      <w:pPr>
        <w:rPr>
          <w:b/>
          <w:i/>
          <w:lang w:eastAsia="zh-CN"/>
        </w:rPr>
      </w:pPr>
      <w:r w:rsidRPr="00825C1F">
        <w:rPr>
          <w:b/>
          <w:i/>
          <w:lang w:eastAsia="zh-CN"/>
        </w:rPr>
        <w:t xml:space="preserve">Proposal </w:t>
      </w:r>
      <w:r w:rsidR="00330ABB">
        <w:rPr>
          <w:b/>
          <w:i/>
          <w:lang w:eastAsia="zh-CN"/>
        </w:rPr>
        <w:t>10</w:t>
      </w:r>
      <w:r w:rsidRPr="00825C1F">
        <w:rPr>
          <w:b/>
          <w:i/>
          <w:lang w:eastAsia="zh-CN"/>
        </w:rPr>
        <w:t>:</w:t>
      </w:r>
      <w:r w:rsidRPr="003822CE">
        <w:rPr>
          <w:b/>
          <w:i/>
          <w:lang w:eastAsia="zh-CN"/>
        </w:rPr>
        <w:t xml:space="preserve"> If the UE is skipping PDCCH monitoring for a duration and at the first slot after the last OFDM symbol of a positive SR transmission in PUCCH, the UE stops PDCCH skipping</w:t>
      </w:r>
      <w:r w:rsidR="00CA176C">
        <w:rPr>
          <w:b/>
          <w:i/>
          <w:lang w:eastAsia="zh-CN"/>
        </w:rPr>
        <w:t xml:space="preserve"> in the duration</w:t>
      </w:r>
      <w:r w:rsidRPr="003822CE">
        <w:rPr>
          <w:b/>
          <w:i/>
          <w:lang w:eastAsia="zh-CN"/>
        </w:rPr>
        <w:t>.</w:t>
      </w:r>
    </w:p>
    <w:p w14:paraId="777B73C2" w14:textId="7AB2EA63" w:rsidR="00C5676A" w:rsidRPr="00825C1F" w:rsidRDefault="00930351" w:rsidP="00C5676A">
      <w:pPr>
        <w:rPr>
          <w:rFonts w:eastAsiaTheme="minorEastAsia"/>
          <w:lang w:eastAsia="zh-CN"/>
        </w:rPr>
      </w:pPr>
      <w:r>
        <w:rPr>
          <w:rFonts w:eastAsiaTheme="minorEastAsia"/>
          <w:lang w:eastAsia="zh-CN"/>
        </w:rPr>
        <w:lastRenderedPageBreak/>
        <w:t>The same issue also exists for SSSG switching. Assuming that</w:t>
      </w:r>
      <w:r w:rsidRPr="006C160E">
        <w:rPr>
          <w:rFonts w:eastAsiaTheme="minorEastAsia"/>
          <w:lang w:eastAsia="zh-CN"/>
        </w:rPr>
        <w:t xml:space="preserve"> </w:t>
      </w:r>
      <w:r w:rsidR="00C5676A" w:rsidRPr="006C160E">
        <w:rPr>
          <w:rFonts w:eastAsiaTheme="minorEastAsia"/>
          <w:lang w:eastAsia="zh-CN"/>
        </w:rPr>
        <w:t xml:space="preserve">the UE is monitoring PDCCH according to </w:t>
      </w:r>
      <w:r w:rsidR="00CA176C">
        <w:rPr>
          <w:rFonts w:eastAsiaTheme="minorEastAsia"/>
          <w:lang w:eastAsia="zh-CN"/>
        </w:rPr>
        <w:t xml:space="preserve">a first </w:t>
      </w:r>
      <w:r w:rsidR="00C5676A" w:rsidRPr="006C160E">
        <w:rPr>
          <w:rFonts w:eastAsiaTheme="minorEastAsia"/>
          <w:lang w:eastAsia="zh-CN"/>
        </w:rPr>
        <w:t xml:space="preserve">SSSG with </w:t>
      </w:r>
      <w:r w:rsidR="00C5676A" w:rsidRPr="00477C2C">
        <w:t xml:space="preserve">large PDCCH periodicity, </w:t>
      </w:r>
      <w:r>
        <w:t>when UL traffic arrives, if the UE keeps monitoring current SSSG, the latency can be large. Therefore, to reduce the latency of UL traffic, s</w:t>
      </w:r>
      <w:r>
        <w:rPr>
          <w:rFonts w:eastAsiaTheme="minorEastAsia"/>
          <w:lang w:eastAsia="zh-CN"/>
        </w:rPr>
        <w:t xml:space="preserve">imilar mechanism can also be applied to SSSG switching, e.g. </w:t>
      </w:r>
      <w:r w:rsidR="00C5676A" w:rsidRPr="00825C1F">
        <w:rPr>
          <w:rFonts w:eastAsiaTheme="minorEastAsia"/>
          <w:lang w:eastAsia="zh-CN"/>
        </w:rPr>
        <w:t xml:space="preserve">the UE will switch to </w:t>
      </w:r>
      <w:r w:rsidR="00CA176C">
        <w:rPr>
          <w:rFonts w:eastAsiaTheme="minorEastAsia"/>
          <w:lang w:eastAsia="zh-CN"/>
        </w:rPr>
        <w:t>another</w:t>
      </w:r>
      <w:r w:rsidRPr="00825C1F">
        <w:rPr>
          <w:rFonts w:eastAsiaTheme="minorEastAsia"/>
          <w:lang w:eastAsia="zh-CN"/>
        </w:rPr>
        <w:t xml:space="preserve"> </w:t>
      </w:r>
      <w:r w:rsidR="00C5676A" w:rsidRPr="00825C1F">
        <w:rPr>
          <w:rFonts w:eastAsiaTheme="minorEastAsia"/>
          <w:lang w:eastAsia="zh-CN"/>
        </w:rPr>
        <w:t xml:space="preserve">SSSG with </w:t>
      </w:r>
      <w:r w:rsidR="00CA176C">
        <w:rPr>
          <w:rFonts w:eastAsiaTheme="minorEastAsia"/>
          <w:lang w:eastAsia="zh-CN"/>
        </w:rPr>
        <w:t>short</w:t>
      </w:r>
      <w:r w:rsidR="00CA176C" w:rsidRPr="00825C1F">
        <w:rPr>
          <w:rFonts w:eastAsiaTheme="minorEastAsia"/>
          <w:lang w:eastAsia="zh-CN"/>
        </w:rPr>
        <w:t xml:space="preserve"> </w:t>
      </w:r>
      <w:r w:rsidR="00C5676A" w:rsidRPr="00825C1F">
        <w:t>PDCCH periodicity</w:t>
      </w:r>
      <w:r w:rsidR="001531E8">
        <w:t xml:space="preserve"> </w:t>
      </w:r>
      <w:r w:rsidR="001531E8" w:rsidRPr="00861A1A">
        <w:rPr>
          <w:lang w:eastAsia="zh-CN"/>
        </w:rPr>
        <w:t>during RAR window/MsgB window/contention resolution timer</w:t>
      </w:r>
      <w:r w:rsidR="00801FD0">
        <w:rPr>
          <w:lang w:eastAsia="zh-CN"/>
        </w:rPr>
        <w:t xml:space="preserve"> (i.e. after PRACH is transmitted),</w:t>
      </w:r>
      <w:r w:rsidR="001531E8" w:rsidRPr="00861A1A">
        <w:rPr>
          <w:lang w:eastAsia="zh-CN"/>
        </w:rPr>
        <w:t xml:space="preserve"> or </w:t>
      </w:r>
      <w:r w:rsidR="00801FD0">
        <w:rPr>
          <w:lang w:eastAsia="zh-CN"/>
        </w:rPr>
        <w:t>after</w:t>
      </w:r>
      <w:r w:rsidR="00801FD0" w:rsidRPr="00861A1A">
        <w:rPr>
          <w:lang w:eastAsia="zh-CN"/>
        </w:rPr>
        <w:t xml:space="preserve"> </w:t>
      </w:r>
      <w:r w:rsidR="001531E8" w:rsidRPr="00861A1A">
        <w:rPr>
          <w:lang w:eastAsia="zh-CN"/>
        </w:rPr>
        <w:t xml:space="preserve">SR is </w:t>
      </w:r>
      <w:r w:rsidR="00801FD0">
        <w:rPr>
          <w:lang w:eastAsia="zh-CN"/>
        </w:rPr>
        <w:t>transmitted</w:t>
      </w:r>
      <w:r w:rsidR="00C5676A" w:rsidRPr="00825C1F">
        <w:t xml:space="preserve">. </w:t>
      </w:r>
      <w:r w:rsidR="00801FD0">
        <w:t xml:space="preserve">Specifically, for SR case, UE can switch to </w:t>
      </w:r>
      <w:r w:rsidR="00CA176C">
        <w:rPr>
          <w:rFonts w:eastAsiaTheme="minorEastAsia"/>
          <w:lang w:eastAsia="zh-CN"/>
        </w:rPr>
        <w:t>another</w:t>
      </w:r>
      <w:r w:rsidR="00801FD0" w:rsidRPr="00825C1F">
        <w:rPr>
          <w:rFonts w:eastAsiaTheme="minorEastAsia"/>
          <w:lang w:eastAsia="zh-CN"/>
        </w:rPr>
        <w:t xml:space="preserve"> SSSG with </w:t>
      </w:r>
      <w:r w:rsidR="00CA176C">
        <w:rPr>
          <w:rFonts w:eastAsiaTheme="minorEastAsia"/>
          <w:lang w:eastAsia="zh-CN"/>
        </w:rPr>
        <w:t>shorter</w:t>
      </w:r>
      <w:r w:rsidR="00801FD0" w:rsidRPr="00825C1F">
        <w:rPr>
          <w:rFonts w:eastAsiaTheme="minorEastAsia"/>
          <w:lang w:eastAsia="zh-CN"/>
        </w:rPr>
        <w:t xml:space="preserve"> </w:t>
      </w:r>
      <w:r w:rsidR="00801FD0" w:rsidRPr="00825C1F">
        <w:t>PDCCH periodicity</w:t>
      </w:r>
      <w:r w:rsidR="00801FD0">
        <w:t xml:space="preserve"> </w:t>
      </w:r>
      <w:r w:rsidR="00801FD0" w:rsidRPr="00801FD0">
        <w:t>at the first slot after the last OFDM symbol of a positive SR transmission in PUCCH</w:t>
      </w:r>
      <w:r w:rsidR="00801FD0">
        <w:t>.</w:t>
      </w:r>
    </w:p>
    <w:p w14:paraId="5614DFAC" w14:textId="7D0A6A37" w:rsidR="00C5676A" w:rsidRDefault="00C5676A" w:rsidP="00C5676A">
      <w:pPr>
        <w:rPr>
          <w:b/>
          <w:i/>
          <w:lang w:eastAsia="zh-CN"/>
        </w:rPr>
      </w:pPr>
      <w:r w:rsidRPr="00825C1F">
        <w:rPr>
          <w:b/>
          <w:i/>
          <w:lang w:eastAsia="zh-CN"/>
        </w:rPr>
        <w:t xml:space="preserve">Proposal </w:t>
      </w:r>
      <w:r w:rsidR="00447A9B">
        <w:rPr>
          <w:b/>
          <w:i/>
          <w:lang w:eastAsia="zh-CN"/>
        </w:rPr>
        <w:t>1</w:t>
      </w:r>
      <w:r w:rsidR="00330ABB">
        <w:rPr>
          <w:b/>
          <w:i/>
          <w:lang w:eastAsia="zh-CN"/>
        </w:rPr>
        <w:t>1</w:t>
      </w:r>
      <w:r w:rsidRPr="00825C1F">
        <w:rPr>
          <w:b/>
          <w:i/>
          <w:lang w:eastAsia="zh-CN"/>
        </w:rPr>
        <w:t>: Support SSSG switching</w:t>
      </w:r>
      <w:r w:rsidR="00CA176C">
        <w:rPr>
          <w:b/>
          <w:i/>
          <w:lang w:eastAsia="zh-CN"/>
        </w:rPr>
        <w:t xml:space="preserve"> to a SSSG with shorter PDCCH monitoring periodicity</w:t>
      </w:r>
      <w:r w:rsidRPr="00825C1F">
        <w:rPr>
          <w:b/>
          <w:i/>
          <w:lang w:eastAsia="zh-CN"/>
        </w:rPr>
        <w:t xml:space="preserve"> </w:t>
      </w:r>
      <w:r w:rsidR="00E30707">
        <w:rPr>
          <w:b/>
          <w:i/>
          <w:lang w:eastAsia="zh-CN"/>
        </w:rPr>
        <w:t>when</w:t>
      </w:r>
      <w:r w:rsidR="00E30707" w:rsidRPr="003822CE">
        <w:rPr>
          <w:b/>
          <w:i/>
          <w:lang w:eastAsia="zh-CN"/>
        </w:rPr>
        <w:t xml:space="preserve"> RAR window/MsgB window/contention resolution timer is running or </w:t>
      </w:r>
      <w:r w:rsidR="00801FD0" w:rsidRPr="00801FD0">
        <w:rPr>
          <w:b/>
          <w:i/>
          <w:lang w:eastAsia="zh-CN"/>
        </w:rPr>
        <w:t>at the first slot after the last OFDM symbol of a positive SR transmission in PUCCH</w:t>
      </w:r>
      <w:r w:rsidR="00801FD0" w:rsidRPr="00801FD0" w:rsidDel="00801FD0">
        <w:rPr>
          <w:b/>
          <w:i/>
          <w:lang w:eastAsia="zh-CN"/>
        </w:rPr>
        <w:t xml:space="preserve"> </w:t>
      </w:r>
      <w:r w:rsidRPr="003822CE">
        <w:rPr>
          <w:b/>
          <w:i/>
          <w:lang w:eastAsia="zh-CN"/>
        </w:rPr>
        <w:t>.</w:t>
      </w:r>
    </w:p>
    <w:p w14:paraId="5136543C" w14:textId="186318A6" w:rsidR="00381B44" w:rsidRDefault="007F7179" w:rsidP="00BE4761">
      <w:pPr>
        <w:pStyle w:val="1"/>
        <w:rPr>
          <w:lang w:eastAsia="ja-JP"/>
        </w:rPr>
      </w:pPr>
      <w:r>
        <w:rPr>
          <w:rFonts w:hint="eastAsia"/>
          <w:lang w:eastAsia="zh-CN"/>
        </w:rPr>
        <w:t>I</w:t>
      </w:r>
      <w:r>
        <w:rPr>
          <w:lang w:eastAsia="zh-CN"/>
        </w:rPr>
        <w:t xml:space="preserve">nteraction </w:t>
      </w:r>
      <w:r w:rsidR="00C735D9">
        <w:rPr>
          <w:lang w:eastAsia="zh-CN"/>
        </w:rPr>
        <w:t xml:space="preserve">between </w:t>
      </w:r>
      <w:r>
        <w:rPr>
          <w:lang w:eastAsia="zh-CN"/>
        </w:rPr>
        <w:t>PDCCH skipping and C-DRX</w:t>
      </w:r>
    </w:p>
    <w:p w14:paraId="3B08D2B2" w14:textId="3BF100BF" w:rsidR="00BE4761" w:rsidRDefault="00717277" w:rsidP="00BE4761">
      <w:pPr>
        <w:rPr>
          <w:rFonts w:eastAsia="MS Mincho"/>
          <w:lang w:eastAsia="ja-JP"/>
        </w:rPr>
      </w:pPr>
      <w:r w:rsidRPr="00825C1F">
        <w:rPr>
          <w:rFonts w:hint="eastAsia"/>
          <w:lang w:eastAsia="zh-CN"/>
        </w:rPr>
        <w:t>I</w:t>
      </w:r>
      <w:r w:rsidRPr="00825C1F">
        <w:rPr>
          <w:lang w:eastAsia="zh-CN"/>
        </w:rPr>
        <w:t>n RAN1#10</w:t>
      </w:r>
      <w:r>
        <w:rPr>
          <w:lang w:eastAsia="zh-CN"/>
        </w:rPr>
        <w:t>8</w:t>
      </w:r>
      <w:r w:rsidRPr="00825C1F">
        <w:rPr>
          <w:lang w:eastAsia="zh-CN"/>
        </w:rPr>
        <w:t xml:space="preserve">-meeting, </w:t>
      </w:r>
      <w:r>
        <w:rPr>
          <w:lang w:eastAsia="zh-CN"/>
        </w:rPr>
        <w:t xml:space="preserve">impacts on WUS was discussed and the following agreement was achieved. </w:t>
      </w:r>
    </w:p>
    <w:tbl>
      <w:tblPr>
        <w:tblStyle w:val="ac"/>
        <w:tblW w:w="0" w:type="auto"/>
        <w:tblLook w:val="04A0" w:firstRow="1" w:lastRow="0" w:firstColumn="1" w:lastColumn="0" w:noHBand="0" w:noVBand="1"/>
      </w:tblPr>
      <w:tblGrid>
        <w:gridCol w:w="9307"/>
      </w:tblGrid>
      <w:tr w:rsidR="00E72B2A" w14:paraId="59CC2205" w14:textId="77777777" w:rsidTr="00E72B2A">
        <w:tc>
          <w:tcPr>
            <w:tcW w:w="9307" w:type="dxa"/>
          </w:tcPr>
          <w:p w14:paraId="6B0FAEB4" w14:textId="77777777" w:rsidR="00E72B2A" w:rsidRPr="002305EA" w:rsidRDefault="00E72B2A" w:rsidP="00E72B2A">
            <w:pPr>
              <w:rPr>
                <w:rFonts w:eastAsia="等线"/>
                <w:color w:val="000000"/>
                <w:highlight w:val="green"/>
                <w:lang w:eastAsia="zh-CN"/>
              </w:rPr>
            </w:pPr>
            <w:r w:rsidRPr="002305EA">
              <w:rPr>
                <w:rFonts w:eastAsia="等线"/>
                <w:color w:val="000000"/>
                <w:highlight w:val="green"/>
                <w:shd w:val="clear" w:color="auto" w:fill="FFFF00"/>
                <w:lang w:eastAsia="zh-CN"/>
              </w:rPr>
              <w:t>Agreement</w:t>
            </w:r>
          </w:p>
          <w:p w14:paraId="53AE216E" w14:textId="77777777" w:rsidR="00E72B2A" w:rsidRPr="002305EA" w:rsidRDefault="00E72B2A" w:rsidP="00E72B2A">
            <w:pPr>
              <w:rPr>
                <w:rFonts w:eastAsia="等线"/>
                <w:color w:val="000000"/>
                <w:lang w:eastAsia="zh-CN"/>
              </w:rPr>
            </w:pPr>
            <w:r w:rsidRPr="002305EA">
              <w:rPr>
                <w:rFonts w:eastAsia="等线"/>
                <w:color w:val="000000"/>
                <w:lang w:eastAsia="zh-CN"/>
              </w:rPr>
              <w:t xml:space="preserve">It is RAN1 understanding that for DRX operation, </w:t>
            </w:r>
          </w:p>
          <w:p w14:paraId="5A45647B" w14:textId="77777777" w:rsidR="00E72B2A" w:rsidRPr="002305EA" w:rsidRDefault="00E72B2A" w:rsidP="00E72B2A">
            <w:pPr>
              <w:pStyle w:val="af"/>
              <w:numPr>
                <w:ilvl w:val="0"/>
                <w:numId w:val="29"/>
              </w:numPr>
              <w:spacing w:after="0"/>
              <w:ind w:left="714" w:hanging="357"/>
              <w:textAlignment w:val="baseline"/>
              <w:rPr>
                <w:rFonts w:eastAsia="等线"/>
                <w:color w:val="000000"/>
                <w:lang w:val="en-US" w:eastAsia="zh-CN"/>
              </w:rPr>
            </w:pPr>
            <w:r w:rsidRPr="002305EA">
              <w:rPr>
                <w:rFonts w:eastAsia="等线"/>
                <w:color w:val="000000"/>
                <w:lang w:val="en-US" w:eastAsia="zh-CN"/>
              </w:rPr>
              <w:t>As DCP is monitored only outside active time, it cannot be missed due to PDCCH skipping as skipping applies only in active time.</w:t>
            </w:r>
          </w:p>
          <w:p w14:paraId="534A05C4" w14:textId="4BA3EE25" w:rsidR="00E72B2A" w:rsidRPr="00E72B2A" w:rsidRDefault="00E72B2A" w:rsidP="00BE4761">
            <w:pPr>
              <w:rPr>
                <w:rFonts w:eastAsia="等线"/>
                <w:color w:val="000000"/>
                <w:lang w:eastAsia="zh-CN"/>
              </w:rPr>
            </w:pPr>
            <w:r w:rsidRPr="002305EA">
              <w:rPr>
                <w:rFonts w:eastAsia="等线"/>
                <w:color w:val="000000"/>
                <w:lang w:eastAsia="zh-CN"/>
              </w:rPr>
              <w:t>Note: RAN1 is discussing whether PDCCH skipping duration can apply to outside active time.</w:t>
            </w:r>
          </w:p>
        </w:tc>
      </w:tr>
    </w:tbl>
    <w:p w14:paraId="2CC09F56" w14:textId="3847991D" w:rsidR="00E72B2A" w:rsidRDefault="00E72B2A" w:rsidP="00BE4761">
      <w:pPr>
        <w:rPr>
          <w:rFonts w:eastAsia="MS Mincho"/>
          <w:lang w:eastAsia="ja-JP"/>
        </w:rPr>
      </w:pPr>
    </w:p>
    <w:p w14:paraId="2DC9ADFA" w14:textId="08E245B1" w:rsidR="00717277" w:rsidRDefault="00717277" w:rsidP="00BE4761">
      <w:pPr>
        <w:rPr>
          <w:lang w:eastAsia="zh-CN"/>
        </w:rPr>
      </w:pPr>
      <w:r>
        <w:rPr>
          <w:lang w:eastAsia="zh-CN"/>
        </w:rPr>
        <w:t xml:space="preserve">The remaining issue is </w:t>
      </w:r>
      <w:r w:rsidR="00B81EC8">
        <w:rPr>
          <w:lang w:eastAsia="zh-CN"/>
        </w:rPr>
        <w:t xml:space="preserve">whether </w:t>
      </w:r>
      <w:r>
        <w:rPr>
          <w:lang w:eastAsia="zh-CN"/>
        </w:rPr>
        <w:t xml:space="preserve">the PDCCH skipping duration is </w:t>
      </w:r>
      <w:r w:rsidR="00C63D4A">
        <w:rPr>
          <w:lang w:eastAsia="zh-CN"/>
        </w:rPr>
        <w:t xml:space="preserve">counted </w:t>
      </w:r>
      <w:r>
        <w:rPr>
          <w:lang w:eastAsia="zh-CN"/>
        </w:rPr>
        <w:t>outside C-DRX active time.</w:t>
      </w:r>
      <w:r w:rsidR="00F86B36">
        <w:rPr>
          <w:lang w:eastAsia="zh-CN"/>
        </w:rPr>
        <w:t xml:space="preserve"> In general, 3 options are listed as following.</w:t>
      </w:r>
    </w:p>
    <w:p w14:paraId="5EDF89DA" w14:textId="50B96FBC" w:rsidR="00F86B36" w:rsidRPr="003822CE" w:rsidRDefault="00F86B36" w:rsidP="00F86B36">
      <w:pPr>
        <w:pStyle w:val="af"/>
        <w:numPr>
          <w:ilvl w:val="0"/>
          <w:numId w:val="33"/>
        </w:numPr>
        <w:rPr>
          <w:rFonts w:eastAsia="MS Mincho"/>
          <w:sz w:val="22"/>
          <w:szCs w:val="22"/>
          <w:lang w:eastAsia="ja-JP"/>
        </w:rPr>
      </w:pPr>
      <w:r w:rsidRPr="003822CE">
        <w:rPr>
          <w:rFonts w:hint="eastAsia"/>
          <w:sz w:val="22"/>
          <w:szCs w:val="22"/>
          <w:lang w:eastAsia="zh-CN"/>
        </w:rPr>
        <w:t>A</w:t>
      </w:r>
      <w:r w:rsidRPr="003822CE">
        <w:rPr>
          <w:sz w:val="22"/>
          <w:szCs w:val="22"/>
          <w:lang w:eastAsia="zh-CN"/>
        </w:rPr>
        <w:t xml:space="preserve">lt 1: Suspend the PDCCH skipping duration outside active time and continue </w:t>
      </w:r>
      <w:r w:rsidR="00547395" w:rsidRPr="003822CE">
        <w:rPr>
          <w:sz w:val="22"/>
          <w:szCs w:val="22"/>
          <w:lang w:eastAsia="zh-CN"/>
        </w:rPr>
        <w:t xml:space="preserve">counting </w:t>
      </w:r>
      <w:r w:rsidRPr="003822CE">
        <w:rPr>
          <w:sz w:val="22"/>
          <w:szCs w:val="22"/>
          <w:lang w:eastAsia="zh-CN"/>
        </w:rPr>
        <w:t>the PDCCH skipping duration in active time of the next C-DRX cycle</w:t>
      </w:r>
      <w:r w:rsidR="00547395" w:rsidRPr="003822CE">
        <w:rPr>
          <w:sz w:val="22"/>
          <w:szCs w:val="22"/>
          <w:lang w:eastAsia="zh-CN"/>
        </w:rPr>
        <w:t>;</w:t>
      </w:r>
    </w:p>
    <w:p w14:paraId="70DFB66B" w14:textId="622CD737" w:rsidR="00F86B36" w:rsidRPr="003822CE" w:rsidRDefault="00547395" w:rsidP="00547395">
      <w:pPr>
        <w:pStyle w:val="af"/>
        <w:numPr>
          <w:ilvl w:val="0"/>
          <w:numId w:val="33"/>
        </w:numPr>
        <w:rPr>
          <w:sz w:val="22"/>
          <w:szCs w:val="22"/>
          <w:lang w:eastAsia="zh-CN"/>
        </w:rPr>
      </w:pPr>
      <w:r w:rsidRPr="003822CE">
        <w:rPr>
          <w:sz w:val="22"/>
          <w:szCs w:val="22"/>
          <w:lang w:eastAsia="zh-CN"/>
        </w:rPr>
        <w:t xml:space="preserve">Alt 2: </w:t>
      </w:r>
      <w:r w:rsidR="00F13D93" w:rsidRPr="003822CE">
        <w:rPr>
          <w:sz w:val="22"/>
          <w:szCs w:val="22"/>
          <w:lang w:eastAsia="zh-CN"/>
        </w:rPr>
        <w:t>PDCCH skipping duration appl</w:t>
      </w:r>
      <w:r w:rsidR="00F13D93">
        <w:rPr>
          <w:sz w:val="22"/>
          <w:szCs w:val="22"/>
          <w:lang w:eastAsia="zh-CN"/>
        </w:rPr>
        <w:t>ies</w:t>
      </w:r>
      <w:r w:rsidR="00F13D93" w:rsidRPr="003822CE">
        <w:rPr>
          <w:sz w:val="22"/>
          <w:szCs w:val="22"/>
          <w:lang w:eastAsia="zh-CN"/>
        </w:rPr>
        <w:t xml:space="preserve"> to outside active time, </w:t>
      </w:r>
      <w:r w:rsidR="00F13D93">
        <w:rPr>
          <w:sz w:val="22"/>
          <w:szCs w:val="22"/>
          <w:lang w:eastAsia="zh-CN"/>
        </w:rPr>
        <w:t>i.e., c</w:t>
      </w:r>
      <w:r w:rsidRPr="003822CE">
        <w:rPr>
          <w:sz w:val="22"/>
          <w:szCs w:val="22"/>
          <w:lang w:eastAsia="zh-CN"/>
        </w:rPr>
        <w:t>ontinue counting the PDCCH skipping duration outside active time;</w:t>
      </w:r>
    </w:p>
    <w:p w14:paraId="0B14789E" w14:textId="55AAABFD" w:rsidR="00547395" w:rsidRPr="003822CE" w:rsidRDefault="00547395" w:rsidP="00547395">
      <w:pPr>
        <w:pStyle w:val="af"/>
        <w:numPr>
          <w:ilvl w:val="0"/>
          <w:numId w:val="33"/>
        </w:numPr>
        <w:rPr>
          <w:rFonts w:eastAsia="MS Mincho"/>
          <w:sz w:val="22"/>
          <w:szCs w:val="22"/>
          <w:lang w:eastAsia="ja-JP"/>
        </w:rPr>
      </w:pPr>
      <w:r w:rsidRPr="003822CE">
        <w:rPr>
          <w:rFonts w:eastAsia="等线" w:hint="eastAsia"/>
          <w:color w:val="000000"/>
          <w:sz w:val="22"/>
          <w:szCs w:val="22"/>
          <w:lang w:eastAsia="zh-CN"/>
        </w:rPr>
        <w:t>A</w:t>
      </w:r>
      <w:r w:rsidRPr="003822CE">
        <w:rPr>
          <w:rFonts w:eastAsia="等线"/>
          <w:color w:val="000000"/>
          <w:sz w:val="22"/>
          <w:szCs w:val="22"/>
          <w:lang w:eastAsia="zh-CN"/>
        </w:rPr>
        <w:t xml:space="preserve">lt 3: Stop the PDCCH skipping duration </w:t>
      </w:r>
      <w:r w:rsidRPr="003822CE">
        <w:rPr>
          <w:sz w:val="22"/>
          <w:szCs w:val="22"/>
          <w:lang w:eastAsia="zh-CN"/>
        </w:rPr>
        <w:t>outside active time.</w:t>
      </w:r>
    </w:p>
    <w:p w14:paraId="4F4BD0B9" w14:textId="77777777" w:rsidR="00840408" w:rsidRDefault="00683C1D" w:rsidP="003822CE">
      <w:pPr>
        <w:rPr>
          <w:lang w:eastAsia="zh-CN"/>
        </w:rPr>
      </w:pPr>
      <w:r w:rsidRPr="003822CE">
        <w:rPr>
          <w:lang w:eastAsia="zh-CN"/>
        </w:rPr>
        <w:t xml:space="preserve">By Alt 2, PDCCH skipping duration is </w:t>
      </w:r>
      <w:r>
        <w:rPr>
          <w:lang w:eastAsia="zh-CN"/>
        </w:rPr>
        <w:t xml:space="preserve">a </w:t>
      </w:r>
      <w:r w:rsidRPr="003822CE">
        <w:rPr>
          <w:lang w:eastAsia="zh-CN"/>
        </w:rPr>
        <w:t>consecutive</w:t>
      </w:r>
      <w:r>
        <w:rPr>
          <w:lang w:eastAsia="zh-CN"/>
        </w:rPr>
        <w:t xml:space="preserve"> duration regardless of the state of C-DRX</w:t>
      </w:r>
      <w:r w:rsidR="00DF21CB">
        <w:rPr>
          <w:lang w:eastAsia="zh-CN"/>
        </w:rPr>
        <w:t xml:space="preserve">, there is no additional </w:t>
      </w:r>
      <w:r w:rsidR="00DF21CB" w:rsidRPr="00374DD3">
        <w:rPr>
          <w:lang w:eastAsia="zh-CN"/>
        </w:rPr>
        <w:t>specification</w:t>
      </w:r>
      <w:r w:rsidR="00DF21CB">
        <w:rPr>
          <w:lang w:eastAsia="zh-CN"/>
        </w:rPr>
        <w:t xml:space="preserve"> impact</w:t>
      </w:r>
      <w:r>
        <w:rPr>
          <w:lang w:eastAsia="zh-CN"/>
        </w:rPr>
        <w:t>.</w:t>
      </w:r>
      <w:r w:rsidR="006A26BA">
        <w:rPr>
          <w:lang w:eastAsia="zh-CN"/>
        </w:rPr>
        <w:t xml:space="preserve"> </w:t>
      </w:r>
    </w:p>
    <w:p w14:paraId="744AF491" w14:textId="489669CE" w:rsidR="00840408" w:rsidRDefault="006A26BA" w:rsidP="003822CE">
      <w:pPr>
        <w:rPr>
          <w:rFonts w:eastAsiaTheme="minorEastAsia"/>
          <w:lang w:eastAsia="zh-CN"/>
        </w:rPr>
      </w:pPr>
      <w:r>
        <w:rPr>
          <w:lang w:eastAsia="zh-CN"/>
        </w:rPr>
        <w:t>By Alt 1</w:t>
      </w:r>
      <w:r w:rsidR="00840408">
        <w:rPr>
          <w:lang w:eastAsia="zh-CN"/>
        </w:rPr>
        <w:t>, UE needs to suspend the counting of PDCCH skipping duration, which increase the UE implementation. , moreover it would increase the gNB complexity to predict how long the UE is assumed to be without scheduling, i,e</w:t>
      </w:r>
      <w:r w:rsidR="00DF21CB">
        <w:rPr>
          <w:lang w:eastAsia="zh-CN"/>
        </w:rPr>
        <w:t xml:space="preserve">, gNB indicates the PDCCH skipping duration by predicting that </w:t>
      </w:r>
      <w:r w:rsidR="00DF21CB" w:rsidRPr="00825C1F">
        <w:rPr>
          <w:rFonts w:eastAsiaTheme="minorEastAsia"/>
          <w:lang w:eastAsia="zh-CN"/>
        </w:rPr>
        <w:t xml:space="preserve">there </w:t>
      </w:r>
      <w:r w:rsidR="00DF21CB">
        <w:rPr>
          <w:rFonts w:eastAsiaTheme="minorEastAsia"/>
          <w:lang w:eastAsia="zh-CN"/>
        </w:rPr>
        <w:t>would be</w:t>
      </w:r>
      <w:r w:rsidR="00DF21CB" w:rsidRPr="00825C1F">
        <w:rPr>
          <w:rFonts w:eastAsiaTheme="minorEastAsia"/>
          <w:lang w:eastAsia="zh-CN"/>
        </w:rPr>
        <w:t xml:space="preserve"> no traffic</w:t>
      </w:r>
      <w:r w:rsidR="00DF21CB">
        <w:rPr>
          <w:rFonts w:eastAsiaTheme="minorEastAsia"/>
          <w:lang w:eastAsia="zh-CN"/>
        </w:rPr>
        <w:t xml:space="preserve"> in </w:t>
      </w:r>
      <w:r w:rsidR="00840408">
        <w:rPr>
          <w:rFonts w:eastAsiaTheme="minorEastAsia"/>
          <w:lang w:eastAsia="zh-CN"/>
        </w:rPr>
        <w:t xml:space="preserve">a </w:t>
      </w:r>
      <w:r w:rsidR="00DF21CB">
        <w:rPr>
          <w:rFonts w:eastAsiaTheme="minorEastAsia"/>
          <w:lang w:eastAsia="zh-CN"/>
        </w:rPr>
        <w:t>duration</w:t>
      </w:r>
      <w:r w:rsidR="00671847">
        <w:rPr>
          <w:rFonts w:eastAsiaTheme="minorEastAsia"/>
          <w:lang w:eastAsia="zh-CN"/>
        </w:rPr>
        <w:t xml:space="preserve">, </w:t>
      </w:r>
      <w:r w:rsidR="00840408">
        <w:rPr>
          <w:rFonts w:eastAsiaTheme="minorEastAsia"/>
          <w:lang w:eastAsia="zh-CN"/>
        </w:rPr>
        <w:t xml:space="preserve">and in Alt.1 </w:t>
      </w:r>
      <w:r w:rsidR="00671847">
        <w:rPr>
          <w:rFonts w:eastAsiaTheme="minorEastAsia"/>
          <w:lang w:eastAsia="zh-CN"/>
        </w:rPr>
        <w:t>the duration that UE does not monitor PDCCH will be larger than the duration indicated by gNB.</w:t>
      </w:r>
    </w:p>
    <w:p w14:paraId="069A34BF" w14:textId="28A8414F" w:rsidR="00840408" w:rsidRDefault="00671847" w:rsidP="003822CE">
      <w:pPr>
        <w:rPr>
          <w:rFonts w:eastAsiaTheme="minorEastAsia"/>
          <w:lang w:eastAsia="zh-CN"/>
        </w:rPr>
      </w:pPr>
      <w:r>
        <w:rPr>
          <w:rFonts w:eastAsiaTheme="minorEastAsia"/>
          <w:lang w:eastAsia="zh-CN"/>
        </w:rPr>
        <w:t xml:space="preserve">By Alt 3, </w:t>
      </w:r>
      <w:r w:rsidR="00840408">
        <w:rPr>
          <w:rFonts w:eastAsiaTheme="minorEastAsia"/>
          <w:lang w:eastAsia="zh-CN"/>
        </w:rPr>
        <w:t>UE needs to be able to cancel of skipped duration when outside Active time, which increases the UE implementation complexity. T</w:t>
      </w:r>
      <w:r>
        <w:rPr>
          <w:rFonts w:eastAsiaTheme="minorEastAsia"/>
          <w:lang w:eastAsia="zh-CN"/>
        </w:rPr>
        <w:t xml:space="preserve">he duration that UE does not monitor PDCCH </w:t>
      </w:r>
      <w:r w:rsidR="008F7437">
        <w:rPr>
          <w:rFonts w:eastAsiaTheme="minorEastAsia"/>
          <w:lang w:eastAsia="zh-CN"/>
        </w:rPr>
        <w:t>may</w:t>
      </w:r>
      <w:r>
        <w:rPr>
          <w:rFonts w:eastAsiaTheme="minorEastAsia"/>
          <w:lang w:eastAsia="zh-CN"/>
        </w:rPr>
        <w:t xml:space="preserve"> be smaller than the duration indicated by gNB. </w:t>
      </w:r>
      <w:r w:rsidR="00840408">
        <w:rPr>
          <w:rFonts w:eastAsiaTheme="minorEastAsia"/>
          <w:lang w:eastAsia="zh-CN"/>
        </w:rPr>
        <w:t>I</w:t>
      </w:r>
      <w:r>
        <w:rPr>
          <w:rFonts w:eastAsiaTheme="minorEastAsia"/>
          <w:lang w:eastAsia="zh-CN"/>
        </w:rPr>
        <w:t>t will increase gNB’s complexity of prediction.</w:t>
      </w:r>
      <w:r w:rsidR="00237A44">
        <w:rPr>
          <w:rFonts w:eastAsiaTheme="minorEastAsia"/>
          <w:lang w:eastAsia="zh-CN"/>
        </w:rPr>
        <w:t xml:space="preserve"> </w:t>
      </w:r>
    </w:p>
    <w:p w14:paraId="72F27490" w14:textId="59DE3A5B" w:rsidR="00DF21CB" w:rsidRPr="003822CE" w:rsidRDefault="00840408" w:rsidP="003822CE">
      <w:pPr>
        <w:rPr>
          <w:lang w:eastAsia="zh-CN"/>
        </w:rPr>
      </w:pPr>
      <w:r>
        <w:rPr>
          <w:rFonts w:eastAsiaTheme="minorEastAsia"/>
          <w:lang w:eastAsia="zh-CN"/>
        </w:rPr>
        <w:t xml:space="preserve">Based on the above analysis, </w:t>
      </w:r>
      <w:r w:rsidR="00DF21CB" w:rsidRPr="00374DD3">
        <w:rPr>
          <w:lang w:eastAsia="zh-CN"/>
        </w:rPr>
        <w:t>we propose Alt 2</w:t>
      </w:r>
      <w:r>
        <w:rPr>
          <w:lang w:eastAsia="zh-CN"/>
        </w:rPr>
        <w:t xml:space="preserve"> is adopted</w:t>
      </w:r>
      <w:r w:rsidR="00DF21CB" w:rsidRPr="00374DD3">
        <w:rPr>
          <w:lang w:eastAsia="zh-CN"/>
        </w:rPr>
        <w:t>.</w:t>
      </w:r>
      <w:r>
        <w:rPr>
          <w:lang w:eastAsia="zh-CN"/>
        </w:rPr>
        <w:t xml:space="preserve"> </w:t>
      </w:r>
    </w:p>
    <w:p w14:paraId="536F19C1" w14:textId="226D336A" w:rsidR="00237A44" w:rsidRDefault="00237A44" w:rsidP="00237A44">
      <w:pPr>
        <w:rPr>
          <w:b/>
          <w:i/>
          <w:lang w:eastAsia="zh-CN"/>
        </w:rPr>
      </w:pPr>
      <w:r w:rsidRPr="00825C1F">
        <w:rPr>
          <w:b/>
          <w:i/>
          <w:lang w:eastAsia="zh-CN"/>
        </w:rPr>
        <w:t xml:space="preserve">Proposal </w:t>
      </w:r>
      <w:r>
        <w:rPr>
          <w:b/>
          <w:i/>
          <w:lang w:eastAsia="zh-CN"/>
        </w:rPr>
        <w:t>1</w:t>
      </w:r>
      <w:r w:rsidR="00330ABB">
        <w:rPr>
          <w:b/>
          <w:i/>
          <w:lang w:eastAsia="zh-CN"/>
        </w:rPr>
        <w:t>2</w:t>
      </w:r>
      <w:r w:rsidRPr="00825C1F">
        <w:rPr>
          <w:b/>
          <w:i/>
          <w:lang w:eastAsia="zh-CN"/>
        </w:rPr>
        <w:t xml:space="preserve">: </w:t>
      </w:r>
      <w:r w:rsidR="00840408">
        <w:rPr>
          <w:b/>
          <w:i/>
          <w:lang w:eastAsia="zh-CN"/>
        </w:rPr>
        <w:t>Continue counting the PDCCH skipping duration</w:t>
      </w:r>
      <w:r w:rsidR="00E53F64">
        <w:rPr>
          <w:b/>
          <w:i/>
          <w:lang w:eastAsia="zh-CN"/>
        </w:rPr>
        <w:t xml:space="preserve"> outside active time</w:t>
      </w:r>
      <w:r w:rsidRPr="00374DD3">
        <w:rPr>
          <w:b/>
          <w:i/>
          <w:lang w:eastAsia="zh-CN"/>
        </w:rPr>
        <w:t>.</w:t>
      </w:r>
    </w:p>
    <w:p w14:paraId="0F94E107" w14:textId="2E24A8E6" w:rsidR="00547395" w:rsidRPr="003822CE" w:rsidRDefault="00547395" w:rsidP="003822CE">
      <w:pPr>
        <w:rPr>
          <w:rFonts w:eastAsiaTheme="minorEastAsia"/>
          <w:lang w:eastAsia="zh-CN"/>
        </w:rPr>
      </w:pPr>
    </w:p>
    <w:p w14:paraId="587EFDCC" w14:textId="72B6B1A5" w:rsidR="00157FC3" w:rsidRPr="00B644EA" w:rsidRDefault="00747F48" w:rsidP="00507471">
      <w:pPr>
        <w:pStyle w:val="1"/>
        <w:rPr>
          <w:lang w:eastAsia="ja-JP"/>
        </w:rPr>
      </w:pPr>
      <w:r w:rsidRPr="00B644EA">
        <w:rPr>
          <w:lang w:eastAsia="ja-JP"/>
        </w:rPr>
        <w:t>Conclusion</w:t>
      </w:r>
    </w:p>
    <w:p w14:paraId="1E8E407F" w14:textId="4B245E2A" w:rsidR="00375448" w:rsidRDefault="001A22A3" w:rsidP="002114D5">
      <w:pPr>
        <w:rPr>
          <w:lang w:eastAsia="zh-CN"/>
        </w:rPr>
      </w:pPr>
      <w:r w:rsidRPr="00825C1F">
        <w:rPr>
          <w:lang w:eastAsia="zh-CN"/>
        </w:rPr>
        <w:t xml:space="preserve">In this contribution, </w:t>
      </w:r>
      <w:r w:rsidR="00747DF8">
        <w:rPr>
          <w:lang w:eastAsia="zh-CN"/>
        </w:rPr>
        <w:t xml:space="preserve">remaining issues on PDCCH monitoring adaptation </w:t>
      </w:r>
      <w:r w:rsidRPr="00825C1F">
        <w:rPr>
          <w:lang w:eastAsia="zh-CN"/>
        </w:rPr>
        <w:t xml:space="preserve">is discussed. Based on the </w:t>
      </w:r>
      <w:r w:rsidRPr="00477C2C">
        <w:rPr>
          <w:lang w:eastAsia="zh-CN"/>
        </w:rPr>
        <w:t>discussion, we have the following observations</w:t>
      </w:r>
      <w:r w:rsidR="001334A2">
        <w:rPr>
          <w:lang w:eastAsia="zh-CN"/>
        </w:rPr>
        <w:t xml:space="preserve"> and proposals</w:t>
      </w:r>
      <w:r w:rsidRPr="00477C2C">
        <w:rPr>
          <w:lang w:eastAsia="zh-CN"/>
        </w:rPr>
        <w:t>.</w:t>
      </w:r>
    </w:p>
    <w:p w14:paraId="15875687" w14:textId="77777777" w:rsidR="001334A2" w:rsidRPr="00825C1F" w:rsidRDefault="001334A2" w:rsidP="001334A2">
      <w:pPr>
        <w:rPr>
          <w:b/>
          <w:i/>
          <w:lang w:eastAsia="zh-CN"/>
        </w:rPr>
      </w:pPr>
      <w:r w:rsidRPr="00825C1F">
        <w:rPr>
          <w:b/>
          <w:i/>
          <w:lang w:eastAsia="zh-CN"/>
        </w:rPr>
        <w:t xml:space="preserve">Observation </w:t>
      </w:r>
      <w:r>
        <w:rPr>
          <w:b/>
          <w:i/>
          <w:lang w:eastAsia="zh-CN"/>
        </w:rPr>
        <w:t>1</w:t>
      </w:r>
      <w:r w:rsidRPr="00825C1F">
        <w:rPr>
          <w:b/>
          <w:i/>
          <w:lang w:eastAsia="zh-CN"/>
        </w:rPr>
        <w:t>: If PDCCH skipping/SSSG switching and BWP switching are indicated simultaneously by the same scheduling DCI, the PDCCH monitoring adaptation</w:t>
      </w:r>
      <w:r>
        <w:rPr>
          <w:b/>
          <w:i/>
          <w:lang w:eastAsia="zh-CN"/>
        </w:rPr>
        <w:t xml:space="preserve"> field in the DCI</w:t>
      </w:r>
      <w:r w:rsidRPr="00825C1F">
        <w:rPr>
          <w:b/>
          <w:i/>
          <w:lang w:eastAsia="zh-CN"/>
        </w:rPr>
        <w:t xml:space="preserve"> </w:t>
      </w:r>
      <w:r>
        <w:rPr>
          <w:b/>
          <w:i/>
          <w:lang w:eastAsia="zh-CN"/>
        </w:rPr>
        <w:t>indicates the PDCCH monitoring adaptation on</w:t>
      </w:r>
      <w:r w:rsidRPr="00825C1F">
        <w:rPr>
          <w:b/>
          <w:i/>
          <w:lang w:eastAsia="zh-CN"/>
        </w:rPr>
        <w:t xml:space="preserve"> the target BWP, which </w:t>
      </w:r>
      <w:r>
        <w:rPr>
          <w:b/>
          <w:i/>
          <w:lang w:eastAsia="zh-CN"/>
        </w:rPr>
        <w:t>has no specification impact reusing</w:t>
      </w:r>
      <w:r w:rsidRPr="00825C1F">
        <w:rPr>
          <w:b/>
          <w:i/>
          <w:lang w:eastAsia="zh-CN"/>
        </w:rPr>
        <w:t xml:space="preserve"> the same as R15 rule</w:t>
      </w:r>
      <w:r w:rsidRPr="00825C1F">
        <w:rPr>
          <w:lang w:eastAsia="zh-CN"/>
        </w:rPr>
        <w:t xml:space="preserve"> </w:t>
      </w:r>
      <w:r w:rsidRPr="00825C1F">
        <w:rPr>
          <w:b/>
          <w:i/>
          <w:lang w:eastAsia="zh-CN"/>
        </w:rPr>
        <w:t xml:space="preserve">in cross-BWP scheduling. </w:t>
      </w:r>
    </w:p>
    <w:p w14:paraId="2B5FCEA5" w14:textId="77777777" w:rsidR="001334A2" w:rsidRDefault="001334A2" w:rsidP="002114D5">
      <w:pPr>
        <w:rPr>
          <w:lang w:eastAsia="zh-CN"/>
        </w:rPr>
      </w:pPr>
    </w:p>
    <w:p w14:paraId="4D3D5DFA" w14:textId="77777777" w:rsidR="001334A2" w:rsidRPr="001334A2" w:rsidRDefault="001334A2" w:rsidP="002114D5">
      <w:pPr>
        <w:rPr>
          <w:lang w:eastAsia="zh-CN"/>
        </w:rPr>
      </w:pPr>
    </w:p>
    <w:p w14:paraId="0E904D6B" w14:textId="77777777" w:rsidR="001334A2" w:rsidRDefault="001334A2" w:rsidP="001334A2">
      <w:pPr>
        <w:rPr>
          <w:rFonts w:eastAsiaTheme="minorEastAsia"/>
          <w:b/>
          <w:i/>
          <w:lang w:eastAsia="zh-CN"/>
        </w:rPr>
      </w:pPr>
      <w:r w:rsidRPr="00C91916">
        <w:rPr>
          <w:rFonts w:hint="eastAsia"/>
          <w:b/>
          <w:i/>
          <w:lang w:eastAsia="zh-CN"/>
        </w:rPr>
        <w:t>P</w:t>
      </w:r>
      <w:r w:rsidRPr="00C91916">
        <w:rPr>
          <w:b/>
          <w:i/>
          <w:lang w:eastAsia="zh-CN"/>
        </w:rPr>
        <w:t xml:space="preserve">roposal </w:t>
      </w:r>
      <w:r>
        <w:rPr>
          <w:b/>
          <w:i/>
          <w:lang w:eastAsia="zh-CN"/>
        </w:rPr>
        <w:t>1</w:t>
      </w:r>
      <w:r w:rsidRPr="00C91916">
        <w:rPr>
          <w:b/>
          <w:i/>
          <w:lang w:eastAsia="zh-CN"/>
        </w:rPr>
        <w:t xml:space="preserve">: </w:t>
      </w:r>
      <w:r>
        <w:rPr>
          <w:b/>
          <w:i/>
          <w:lang w:val="en-GB" w:eastAsia="zh-CN"/>
        </w:rPr>
        <w:t>Do not monitor</w:t>
      </w:r>
      <w:r w:rsidRPr="00C95283">
        <w:rPr>
          <w:b/>
          <w:i/>
          <w:lang w:val="en-GB" w:eastAsia="zh-CN"/>
        </w:rPr>
        <w:t xml:space="preserve"> DCI format 0_0 and DCI format 1_0 with CRC scrambled by the C-RNTI, MCS-C-RNTI, or the CS-RNTI in Type0/0A/1 or 2 PDCCH CSS </w:t>
      </w:r>
      <w:r>
        <w:rPr>
          <w:b/>
          <w:i/>
          <w:lang w:val="en-GB" w:eastAsia="zh-CN"/>
        </w:rPr>
        <w:t>during the PDCCH skipping duration</w:t>
      </w:r>
      <w:r>
        <w:rPr>
          <w:rFonts w:eastAsiaTheme="minorEastAsia"/>
          <w:b/>
          <w:i/>
          <w:lang w:eastAsia="zh-CN"/>
        </w:rPr>
        <w:t>.</w:t>
      </w:r>
    </w:p>
    <w:p w14:paraId="514C87E3" w14:textId="77777777" w:rsidR="00330ABB" w:rsidRDefault="001334A2" w:rsidP="00330ABB">
      <w:pPr>
        <w:rPr>
          <w:b/>
          <w:i/>
          <w:lang w:eastAsia="zh-CN"/>
        </w:rPr>
      </w:pPr>
      <w:r>
        <w:rPr>
          <w:rFonts w:eastAsiaTheme="minorEastAsia"/>
          <w:b/>
          <w:i/>
          <w:lang w:eastAsia="zh-CN"/>
        </w:rPr>
        <w:t xml:space="preserve">Proposal 2: adopt the TP#1 to capture that </w:t>
      </w:r>
      <w:r>
        <w:rPr>
          <w:b/>
          <w:i/>
          <w:lang w:val="en-GB" w:eastAsia="zh-CN"/>
        </w:rPr>
        <w:t>monitoring of</w:t>
      </w:r>
      <w:r w:rsidRPr="00C95283">
        <w:rPr>
          <w:b/>
          <w:i/>
          <w:lang w:val="en-GB" w:eastAsia="zh-CN"/>
        </w:rPr>
        <w:t xml:space="preserve"> DCI format 0_0 and DCI format 1_0 with CRC scrambled by the C-RNTI, MCS-C-RNTI, or the CS-RNTI in Type0/0A/1 or 2 PDCCH CSS </w:t>
      </w:r>
      <w:r>
        <w:rPr>
          <w:b/>
          <w:i/>
          <w:lang w:val="en-GB" w:eastAsia="zh-CN"/>
        </w:rPr>
        <w:t>is skipped during the PDCCH skipping duration.</w:t>
      </w:r>
      <w:r w:rsidR="00330ABB" w:rsidRPr="00330ABB">
        <w:rPr>
          <w:b/>
          <w:i/>
          <w:lang w:eastAsia="zh-CN"/>
        </w:rPr>
        <w:t xml:space="preserve"> </w:t>
      </w:r>
    </w:p>
    <w:p w14:paraId="28E9DEE4" w14:textId="2710F9D1" w:rsidR="00330ABB" w:rsidRPr="00595B8B" w:rsidRDefault="00330ABB" w:rsidP="00330ABB">
      <w:pPr>
        <w:rPr>
          <w:b/>
          <w:i/>
          <w:lang w:eastAsia="zh-CN"/>
        </w:rPr>
      </w:pPr>
      <w:r w:rsidRPr="00595B8B">
        <w:rPr>
          <w:b/>
          <w:i/>
          <w:lang w:eastAsia="zh-CN"/>
        </w:rPr>
        <w:t>Proposal 3: confirm the working assumption of application delay of SSSG switching</w:t>
      </w:r>
      <w:r>
        <w:rPr>
          <w:b/>
          <w:i/>
          <w:lang w:eastAsia="zh-CN"/>
        </w:rPr>
        <w:t xml:space="preserve"> in RAN1#108</w:t>
      </w:r>
      <w:r w:rsidRPr="00595B8B">
        <w:rPr>
          <w:b/>
          <w:i/>
          <w:lang w:eastAsia="zh-CN"/>
        </w:rPr>
        <w:t>:</w:t>
      </w:r>
    </w:p>
    <w:tbl>
      <w:tblPr>
        <w:tblStyle w:val="ac"/>
        <w:tblW w:w="0" w:type="auto"/>
        <w:tblLook w:val="04A0" w:firstRow="1" w:lastRow="0" w:firstColumn="1" w:lastColumn="0" w:noHBand="0" w:noVBand="1"/>
      </w:tblPr>
      <w:tblGrid>
        <w:gridCol w:w="9307"/>
      </w:tblGrid>
      <w:tr w:rsidR="00330ABB" w14:paraId="24A2DB29" w14:textId="77777777" w:rsidTr="00595B8B">
        <w:tc>
          <w:tcPr>
            <w:tcW w:w="9307" w:type="dxa"/>
          </w:tcPr>
          <w:p w14:paraId="2F189F94" w14:textId="77777777" w:rsidR="00330ABB" w:rsidRPr="002305EA" w:rsidRDefault="00330ABB" w:rsidP="00595B8B">
            <w:pPr>
              <w:rPr>
                <w:highlight w:val="darkYellow"/>
              </w:rPr>
            </w:pPr>
            <w:r w:rsidRPr="002305EA">
              <w:rPr>
                <w:highlight w:val="darkYellow"/>
                <w:lang w:bidi="ar"/>
              </w:rPr>
              <w:t>Working Assumption</w:t>
            </w:r>
          </w:p>
          <w:p w14:paraId="5EAEC6EE" w14:textId="77777777" w:rsidR="00330ABB" w:rsidRPr="002305EA" w:rsidRDefault="00330ABB" w:rsidP="00330ABB">
            <w:pPr>
              <w:pStyle w:val="af"/>
              <w:widowControl/>
              <w:numPr>
                <w:ilvl w:val="0"/>
                <w:numId w:val="28"/>
              </w:numPr>
              <w:textAlignment w:val="baseline"/>
            </w:pPr>
            <w:r w:rsidRPr="002305EA">
              <w:rPr>
                <w:lang w:val="en-US" w:bidi="ar"/>
              </w:rPr>
              <w:t>Upon detecting a scheduling DCI format 1-1/1-2/0-1/0-2 indicating SSSG switching (i.e., Beh 2/2A/2B),</w:t>
            </w:r>
          </w:p>
          <w:p w14:paraId="72129451" w14:textId="77777777" w:rsidR="00330ABB" w:rsidRPr="002305EA" w:rsidRDefault="00330ABB" w:rsidP="00330ABB">
            <w:pPr>
              <w:pStyle w:val="af"/>
              <w:widowControl/>
              <w:numPr>
                <w:ilvl w:val="1"/>
                <w:numId w:val="28"/>
              </w:numPr>
              <w:textAlignment w:val="baseline"/>
            </w:pPr>
            <w:r w:rsidRPr="002305EA">
              <w:rPr>
                <w:lang w:val="en-US" w:bidi="ar"/>
              </w:rPr>
              <w:t xml:space="preserve">the UE applies SSSG switching on an active BWP of the serving cell at a first slot that is at least </w:t>
            </w:r>
            <w:r w:rsidRPr="002305EA">
              <w:rPr>
                <w:i/>
                <w:lang w:val="en-US" w:bidi="ar"/>
              </w:rPr>
              <w:t>P</w:t>
            </w:r>
            <w:r w:rsidRPr="002305EA">
              <w:rPr>
                <w:i/>
                <w:vertAlign w:val="subscript"/>
                <w:lang w:val="en-US" w:bidi="ar"/>
              </w:rPr>
              <w:t>switch</w:t>
            </w:r>
            <w:r w:rsidRPr="002305EA">
              <w:rPr>
                <w:lang w:val="en-US" w:bidi="ar"/>
              </w:rPr>
              <w:t xml:space="preserve"> symbols after the last symbol of the PDCCH reception</w:t>
            </w:r>
          </w:p>
          <w:p w14:paraId="4DD0CAEE" w14:textId="77777777" w:rsidR="00330ABB" w:rsidRPr="002305EA" w:rsidRDefault="00330ABB" w:rsidP="00330ABB">
            <w:pPr>
              <w:pStyle w:val="af"/>
              <w:widowControl/>
              <w:numPr>
                <w:ilvl w:val="2"/>
                <w:numId w:val="28"/>
              </w:numPr>
              <w:textAlignment w:val="baseline"/>
            </w:pPr>
            <w:r w:rsidRPr="002305EA">
              <w:rPr>
                <w:lang w:val="en-US" w:bidi="ar"/>
              </w:rPr>
              <w:t>FFS: a minimum applicable scheduling offset is configured in the BWP</w:t>
            </w:r>
          </w:p>
          <w:p w14:paraId="5E05EEB1" w14:textId="77777777" w:rsidR="00330ABB" w:rsidRDefault="00330ABB" w:rsidP="00595B8B">
            <w:pPr>
              <w:rPr>
                <w:lang w:eastAsia="zh-CN"/>
              </w:rPr>
            </w:pPr>
            <w:r w:rsidRPr="002305EA">
              <w:rPr>
                <w:lang w:bidi="ar"/>
              </w:rPr>
              <w:t xml:space="preserve">Note: </w:t>
            </w:r>
            <w:r w:rsidRPr="002305EA">
              <w:rPr>
                <w:i/>
                <w:lang w:bidi="ar"/>
              </w:rPr>
              <w:t>P</w:t>
            </w:r>
            <w:r w:rsidRPr="002305EA">
              <w:rPr>
                <w:i/>
                <w:vertAlign w:val="subscript"/>
                <w:lang w:bidi="ar"/>
              </w:rPr>
              <w:t>switch</w:t>
            </w:r>
            <w:r w:rsidRPr="002305EA">
              <w:rPr>
                <w:lang w:bidi="ar"/>
              </w:rPr>
              <w:t xml:space="preserve"> is defined in Table 10.4-1 in TS38.213</w:t>
            </w:r>
          </w:p>
        </w:tc>
      </w:tr>
    </w:tbl>
    <w:p w14:paraId="3D302350" w14:textId="77777777" w:rsidR="00330ABB" w:rsidRDefault="00330ABB" w:rsidP="00330ABB">
      <w:pPr>
        <w:rPr>
          <w:b/>
          <w:i/>
          <w:lang w:eastAsia="zh-CN"/>
        </w:rPr>
      </w:pPr>
      <w:r w:rsidRPr="00825C1F">
        <w:rPr>
          <w:b/>
          <w:i/>
          <w:lang w:eastAsia="zh-CN"/>
        </w:rPr>
        <w:t xml:space="preserve">Proposal </w:t>
      </w:r>
      <w:r>
        <w:rPr>
          <w:b/>
          <w:i/>
          <w:lang w:eastAsia="zh-CN"/>
        </w:rPr>
        <w:t>4</w:t>
      </w:r>
      <w:r w:rsidRPr="00825C1F">
        <w:rPr>
          <w:b/>
          <w:i/>
          <w:lang w:eastAsia="zh-CN"/>
        </w:rPr>
        <w:t xml:space="preserve">: </w:t>
      </w:r>
      <w:r>
        <w:rPr>
          <w:b/>
          <w:i/>
          <w:lang w:eastAsia="zh-CN"/>
        </w:rPr>
        <w:t>If minimum scheduling offset is configured in the active BWP, the</w:t>
      </w:r>
      <w:r w:rsidRPr="00825C1F">
        <w:rPr>
          <w:b/>
          <w:i/>
          <w:lang w:eastAsia="zh-CN"/>
        </w:rPr>
        <w:t xml:space="preserve"> application delay </w:t>
      </w:r>
      <w:r>
        <w:rPr>
          <w:b/>
          <w:i/>
          <w:lang w:eastAsia="zh-CN"/>
        </w:rPr>
        <w:t xml:space="preserve">of PDCCH skipping or SSSG switching </w:t>
      </w:r>
      <w:r w:rsidRPr="00825C1F">
        <w:rPr>
          <w:b/>
          <w:i/>
          <w:lang w:eastAsia="zh-CN"/>
        </w:rPr>
        <w:t xml:space="preserve">is </w:t>
      </w:r>
      <w:r>
        <w:rPr>
          <w:b/>
          <w:i/>
          <w:lang w:eastAsia="zh-CN"/>
        </w:rPr>
        <w:t xml:space="preserve">at least </w:t>
      </w:r>
      <w:r w:rsidRPr="00825C1F">
        <w:rPr>
          <w:b/>
          <w:i/>
          <w:lang w:eastAsia="zh-CN"/>
        </w:rPr>
        <w:t>max (applicable K0min, Z)</w:t>
      </w:r>
      <w:r>
        <w:rPr>
          <w:b/>
          <w:i/>
          <w:lang w:eastAsia="zh-CN"/>
        </w:rPr>
        <w:t>, where K0min is the current applied minimum scheduling offset in the active BWP.</w:t>
      </w:r>
    </w:p>
    <w:p w14:paraId="7AC78F9F" w14:textId="77777777" w:rsidR="00330ABB" w:rsidRDefault="00330ABB" w:rsidP="00330ABB">
      <w:pPr>
        <w:rPr>
          <w:rFonts w:eastAsiaTheme="minorEastAsia"/>
          <w:b/>
          <w:i/>
          <w:lang w:eastAsia="zh-CN"/>
        </w:rPr>
      </w:pPr>
      <w:r w:rsidRPr="00825C1F">
        <w:rPr>
          <w:b/>
          <w:i/>
          <w:lang w:eastAsia="zh-CN"/>
        </w:rPr>
        <w:t xml:space="preserve">Proposal </w:t>
      </w:r>
      <w:r>
        <w:rPr>
          <w:b/>
          <w:i/>
          <w:lang w:eastAsia="zh-CN"/>
        </w:rPr>
        <w:t>5</w:t>
      </w:r>
      <w:r w:rsidRPr="00825C1F">
        <w:rPr>
          <w:b/>
          <w:i/>
          <w:lang w:eastAsia="zh-CN"/>
        </w:rPr>
        <w:t xml:space="preserve">: </w:t>
      </w:r>
      <w:r w:rsidRPr="00825C1F">
        <w:rPr>
          <w:rFonts w:eastAsiaTheme="minorEastAsia"/>
          <w:b/>
          <w:i/>
          <w:lang w:eastAsia="zh-CN"/>
        </w:rPr>
        <w:t xml:space="preserve">Adopt the Text Proposal </w:t>
      </w:r>
      <w:r>
        <w:rPr>
          <w:rFonts w:eastAsiaTheme="minorEastAsia"/>
          <w:b/>
          <w:i/>
          <w:lang w:eastAsia="zh-CN"/>
        </w:rPr>
        <w:t>2</w:t>
      </w:r>
      <w:r w:rsidRPr="00825C1F">
        <w:rPr>
          <w:rFonts w:eastAsiaTheme="minorEastAsia"/>
          <w:b/>
          <w:i/>
          <w:lang w:eastAsia="zh-CN"/>
        </w:rPr>
        <w:t xml:space="preserve"> for the application delay of PDCCH monitoring adaptation.</w:t>
      </w:r>
    </w:p>
    <w:p w14:paraId="77AD3686" w14:textId="615B2679" w:rsidR="001334A2" w:rsidRPr="00825C1F" w:rsidRDefault="001334A2" w:rsidP="001334A2">
      <w:pPr>
        <w:rPr>
          <w:b/>
          <w:i/>
          <w:lang w:eastAsia="zh-CN"/>
        </w:rPr>
      </w:pPr>
      <w:r w:rsidRPr="00825C1F">
        <w:rPr>
          <w:b/>
          <w:i/>
          <w:lang w:eastAsia="zh-CN"/>
        </w:rPr>
        <w:t xml:space="preserve">Proposal </w:t>
      </w:r>
      <w:r w:rsidR="00330ABB">
        <w:rPr>
          <w:b/>
          <w:i/>
          <w:lang w:eastAsia="zh-CN"/>
        </w:rPr>
        <w:t>6</w:t>
      </w:r>
      <w:r w:rsidRPr="00825C1F">
        <w:rPr>
          <w:b/>
          <w:i/>
          <w:lang w:eastAsia="zh-CN"/>
        </w:rPr>
        <w:t xml:space="preserve">: </w:t>
      </w:r>
      <w:r>
        <w:rPr>
          <w:b/>
          <w:i/>
          <w:lang w:eastAsia="zh-CN"/>
        </w:rPr>
        <w:t xml:space="preserve">Adopt the DL retransmission timer in Alt.1 to handle the retransmission of PDCCH skipping, i.e. </w:t>
      </w:r>
      <w:r w:rsidRPr="00825C1F">
        <w:rPr>
          <w:b/>
          <w:i/>
          <w:lang w:eastAsia="zh-CN"/>
        </w:rPr>
        <w:t>the UE still performs PDCCH monitoring for HARQ retransmission when drx-RetransmissionTimerDL is running.</w:t>
      </w:r>
    </w:p>
    <w:p w14:paraId="7FBDC8A4" w14:textId="00DFDACF" w:rsidR="001334A2" w:rsidRPr="009D044D" w:rsidRDefault="001334A2" w:rsidP="001334A2">
      <w:pPr>
        <w:rPr>
          <w:lang w:eastAsia="zh-CN"/>
        </w:rPr>
      </w:pPr>
      <w:r w:rsidRPr="00825C1F">
        <w:rPr>
          <w:b/>
          <w:i/>
          <w:lang w:eastAsia="zh-CN"/>
        </w:rPr>
        <w:t xml:space="preserve">Proposal </w:t>
      </w:r>
      <w:r w:rsidR="00330ABB">
        <w:rPr>
          <w:b/>
          <w:i/>
          <w:lang w:eastAsia="zh-CN"/>
        </w:rPr>
        <w:t>7</w:t>
      </w:r>
      <w:r w:rsidRPr="00825C1F">
        <w:rPr>
          <w:b/>
          <w:i/>
          <w:lang w:eastAsia="zh-CN"/>
        </w:rPr>
        <w:t xml:space="preserve">: </w:t>
      </w:r>
      <w:r w:rsidRPr="00825C1F">
        <w:rPr>
          <w:rFonts w:eastAsiaTheme="minorEastAsia"/>
          <w:b/>
          <w:i/>
          <w:lang w:eastAsia="zh-CN"/>
        </w:rPr>
        <w:t xml:space="preserve">Adopt the Text Proposal </w:t>
      </w:r>
      <w:r>
        <w:rPr>
          <w:rFonts w:eastAsiaTheme="minorEastAsia"/>
          <w:b/>
          <w:i/>
          <w:lang w:eastAsia="zh-CN"/>
        </w:rPr>
        <w:t>3</w:t>
      </w:r>
      <w:r w:rsidRPr="00825C1F">
        <w:rPr>
          <w:rFonts w:eastAsiaTheme="minorEastAsia"/>
          <w:b/>
          <w:i/>
          <w:lang w:eastAsia="zh-CN"/>
        </w:rPr>
        <w:t xml:space="preserve"> </w:t>
      </w:r>
      <w:r>
        <w:rPr>
          <w:rFonts w:eastAsiaTheme="minorEastAsia"/>
          <w:b/>
          <w:i/>
          <w:lang w:eastAsia="zh-CN"/>
        </w:rPr>
        <w:t>on the handling of HARQ retransmission</w:t>
      </w:r>
      <w:r w:rsidRPr="00825C1F">
        <w:rPr>
          <w:rFonts w:eastAsiaTheme="minorEastAsia"/>
          <w:b/>
          <w:i/>
          <w:lang w:eastAsia="zh-CN"/>
        </w:rPr>
        <w:t>.</w:t>
      </w:r>
    </w:p>
    <w:p w14:paraId="64969965" w14:textId="77777777" w:rsidR="00330ABB" w:rsidRPr="00825C1F" w:rsidRDefault="00330ABB" w:rsidP="00330ABB">
      <w:pPr>
        <w:rPr>
          <w:b/>
          <w:i/>
          <w:lang w:eastAsia="zh-CN"/>
        </w:rPr>
      </w:pPr>
      <w:r w:rsidRPr="00825C1F">
        <w:rPr>
          <w:b/>
          <w:i/>
          <w:lang w:eastAsia="zh-CN"/>
        </w:rPr>
        <w:t xml:space="preserve">Proposal </w:t>
      </w:r>
      <w:r>
        <w:rPr>
          <w:b/>
          <w:i/>
          <w:lang w:eastAsia="zh-CN"/>
        </w:rPr>
        <w:t>8</w:t>
      </w:r>
      <w:r w:rsidRPr="00825C1F">
        <w:rPr>
          <w:b/>
          <w:i/>
          <w:lang w:eastAsia="zh-CN"/>
        </w:rPr>
        <w:t xml:space="preserve">: If the active BWP is switched due to expiration of bwp-InactivityTimer before the end of </w:t>
      </w:r>
      <w:r>
        <w:rPr>
          <w:b/>
          <w:i/>
          <w:lang w:eastAsia="zh-CN"/>
        </w:rPr>
        <w:t>a</w:t>
      </w:r>
      <w:r w:rsidRPr="00825C1F">
        <w:rPr>
          <w:b/>
          <w:i/>
          <w:lang w:eastAsia="zh-CN"/>
        </w:rPr>
        <w:t xml:space="preserve"> PDCCH skipping duration, the default behavior on the new active BWP</w:t>
      </w:r>
      <w:r>
        <w:rPr>
          <w:b/>
          <w:i/>
          <w:lang w:eastAsia="zh-CN"/>
        </w:rPr>
        <w:t xml:space="preserve"> </w:t>
      </w:r>
      <w:r w:rsidRPr="00825C1F">
        <w:rPr>
          <w:b/>
          <w:i/>
          <w:lang w:eastAsia="zh-CN"/>
        </w:rPr>
        <w:t xml:space="preserve">is </w:t>
      </w:r>
    </w:p>
    <w:p w14:paraId="00879FEC" w14:textId="77777777" w:rsidR="00330ABB" w:rsidRPr="00825C1F" w:rsidRDefault="00330ABB" w:rsidP="00330ABB">
      <w:pPr>
        <w:pStyle w:val="af"/>
        <w:numPr>
          <w:ilvl w:val="0"/>
          <w:numId w:val="8"/>
        </w:numPr>
        <w:rPr>
          <w:b/>
          <w:i/>
          <w:sz w:val="22"/>
          <w:szCs w:val="22"/>
          <w:lang w:eastAsia="zh-CN"/>
        </w:rPr>
      </w:pPr>
      <w:r w:rsidRPr="00825C1F">
        <w:rPr>
          <w:b/>
          <w:i/>
          <w:sz w:val="22"/>
          <w:szCs w:val="22"/>
          <w:lang w:eastAsia="zh-CN"/>
        </w:rPr>
        <w:t xml:space="preserve">UE starts monitoring PDCCH according to </w:t>
      </w:r>
      <w:r>
        <w:rPr>
          <w:b/>
          <w:i/>
          <w:sz w:val="22"/>
          <w:szCs w:val="22"/>
          <w:lang w:eastAsia="zh-CN"/>
        </w:rPr>
        <w:t xml:space="preserve">the </w:t>
      </w:r>
      <w:r w:rsidRPr="00825C1F">
        <w:rPr>
          <w:b/>
          <w:i/>
          <w:sz w:val="22"/>
          <w:szCs w:val="22"/>
          <w:lang w:eastAsia="zh-CN"/>
        </w:rPr>
        <w:t>configured SS sets if SSSG is not configured on the new active BWP;</w:t>
      </w:r>
    </w:p>
    <w:p w14:paraId="6E0EC73F" w14:textId="77777777" w:rsidR="00330ABB" w:rsidRPr="00825C1F" w:rsidRDefault="00330ABB" w:rsidP="00330ABB">
      <w:pPr>
        <w:pStyle w:val="af"/>
        <w:numPr>
          <w:ilvl w:val="0"/>
          <w:numId w:val="8"/>
        </w:numPr>
        <w:rPr>
          <w:b/>
          <w:i/>
          <w:sz w:val="22"/>
          <w:szCs w:val="22"/>
          <w:lang w:eastAsia="zh-CN"/>
        </w:rPr>
      </w:pPr>
      <w:r w:rsidRPr="00825C1F">
        <w:rPr>
          <w:b/>
          <w:i/>
          <w:sz w:val="22"/>
          <w:szCs w:val="22"/>
          <w:lang w:eastAsia="zh-CN"/>
        </w:rPr>
        <w:t xml:space="preserve"> UE starts monitoring PDCCH according to </w:t>
      </w:r>
      <w:r>
        <w:rPr>
          <w:b/>
          <w:i/>
          <w:sz w:val="22"/>
          <w:szCs w:val="22"/>
          <w:lang w:eastAsia="zh-CN"/>
        </w:rPr>
        <w:t xml:space="preserve">the </w:t>
      </w:r>
      <w:r w:rsidRPr="00825C1F">
        <w:rPr>
          <w:b/>
          <w:i/>
          <w:sz w:val="22"/>
          <w:szCs w:val="22"/>
          <w:lang w:eastAsia="zh-CN"/>
        </w:rPr>
        <w:t>SS set</w:t>
      </w:r>
      <w:r>
        <w:rPr>
          <w:b/>
          <w:i/>
          <w:sz w:val="22"/>
          <w:szCs w:val="22"/>
          <w:lang w:eastAsia="zh-CN"/>
        </w:rPr>
        <w:t>(s)</w:t>
      </w:r>
      <w:r w:rsidRPr="00825C1F">
        <w:rPr>
          <w:b/>
          <w:i/>
          <w:sz w:val="22"/>
          <w:szCs w:val="22"/>
          <w:lang w:eastAsia="zh-CN"/>
        </w:rPr>
        <w:t xml:space="preserve"> </w:t>
      </w:r>
      <w:r>
        <w:rPr>
          <w:b/>
          <w:i/>
          <w:sz w:val="22"/>
          <w:szCs w:val="22"/>
          <w:lang w:eastAsia="zh-CN"/>
        </w:rPr>
        <w:t xml:space="preserve">associated with </w:t>
      </w:r>
      <w:r w:rsidRPr="00825C1F">
        <w:rPr>
          <w:b/>
          <w:i/>
          <w:sz w:val="22"/>
          <w:szCs w:val="22"/>
          <w:lang w:eastAsia="zh-CN"/>
        </w:rPr>
        <w:t>SSSG</w:t>
      </w:r>
      <w:r>
        <w:rPr>
          <w:b/>
          <w:i/>
          <w:sz w:val="22"/>
          <w:szCs w:val="22"/>
          <w:lang w:eastAsia="zh-CN"/>
        </w:rPr>
        <w:t>#</w:t>
      </w:r>
      <w:r w:rsidRPr="00825C1F">
        <w:rPr>
          <w:b/>
          <w:i/>
          <w:sz w:val="22"/>
          <w:szCs w:val="22"/>
          <w:lang w:eastAsia="zh-CN"/>
        </w:rPr>
        <w:t>0 if SSSG is configured on the new active BWP.</w:t>
      </w:r>
    </w:p>
    <w:p w14:paraId="1111F516" w14:textId="48137DBF" w:rsidR="001334A2" w:rsidRPr="00825C1F" w:rsidRDefault="001334A2" w:rsidP="001334A2">
      <w:pPr>
        <w:rPr>
          <w:b/>
          <w:i/>
          <w:lang w:eastAsia="zh-CN"/>
        </w:rPr>
      </w:pPr>
      <w:r w:rsidRPr="00825C1F">
        <w:rPr>
          <w:b/>
          <w:i/>
          <w:lang w:eastAsia="zh-CN"/>
        </w:rPr>
        <w:t xml:space="preserve">Proposal </w:t>
      </w:r>
      <w:r w:rsidR="00330ABB">
        <w:rPr>
          <w:b/>
          <w:i/>
          <w:lang w:eastAsia="zh-CN"/>
        </w:rPr>
        <w:t>9</w:t>
      </w:r>
      <w:r w:rsidRPr="00825C1F">
        <w:rPr>
          <w:b/>
          <w:i/>
          <w:lang w:eastAsia="zh-CN"/>
        </w:rPr>
        <w:t xml:space="preserve">: In case of a scheduling DCI indicating PDCCH monitoring adaptation and BWP switching simultaneously, </w:t>
      </w:r>
    </w:p>
    <w:p w14:paraId="78F3F992" w14:textId="77777777" w:rsidR="001334A2" w:rsidRPr="00825C1F" w:rsidRDefault="001334A2" w:rsidP="001334A2">
      <w:pPr>
        <w:pStyle w:val="af"/>
        <w:numPr>
          <w:ilvl w:val="0"/>
          <w:numId w:val="9"/>
        </w:numPr>
        <w:rPr>
          <w:b/>
          <w:i/>
          <w:sz w:val="22"/>
          <w:szCs w:val="22"/>
          <w:lang w:eastAsia="zh-CN"/>
        </w:rPr>
      </w:pPr>
      <w:r w:rsidRPr="00825C1F">
        <w:rPr>
          <w:b/>
          <w:i/>
          <w:sz w:val="22"/>
          <w:szCs w:val="22"/>
          <w:lang w:eastAsia="zh-CN"/>
        </w:rPr>
        <w:t>If PDCCH skipping is indicated</w:t>
      </w:r>
      <w:r>
        <w:rPr>
          <w:b/>
          <w:i/>
          <w:sz w:val="22"/>
          <w:szCs w:val="22"/>
          <w:lang w:eastAsia="zh-CN"/>
        </w:rPr>
        <w:t>,</w:t>
      </w:r>
      <w:r w:rsidRPr="00825C1F">
        <w:rPr>
          <w:b/>
          <w:i/>
          <w:sz w:val="22"/>
          <w:szCs w:val="22"/>
          <w:lang w:eastAsia="zh-CN"/>
        </w:rPr>
        <w:t xml:space="preserve"> </w:t>
      </w:r>
      <w:r>
        <w:rPr>
          <w:b/>
          <w:i/>
          <w:sz w:val="22"/>
          <w:szCs w:val="22"/>
          <w:lang w:eastAsia="zh-CN"/>
        </w:rPr>
        <w:t>the</w:t>
      </w:r>
      <w:r w:rsidRPr="00825C1F">
        <w:rPr>
          <w:b/>
          <w:i/>
          <w:sz w:val="22"/>
          <w:szCs w:val="22"/>
          <w:lang w:eastAsia="zh-CN"/>
        </w:rPr>
        <w:t xml:space="preserve"> skipping duration starts </w:t>
      </w:r>
      <w:r>
        <w:rPr>
          <w:b/>
          <w:i/>
          <w:sz w:val="22"/>
          <w:szCs w:val="22"/>
          <w:lang w:eastAsia="zh-CN"/>
        </w:rPr>
        <w:t>from</w:t>
      </w:r>
      <w:r w:rsidRPr="00825C1F">
        <w:rPr>
          <w:b/>
          <w:i/>
          <w:sz w:val="22"/>
          <w:szCs w:val="22"/>
          <w:lang w:eastAsia="zh-CN"/>
        </w:rPr>
        <w:t xml:space="preserve"> </w:t>
      </w:r>
      <w:r w:rsidRPr="00825C1F">
        <w:rPr>
          <w:b/>
          <w:i/>
          <w:sz w:val="22"/>
          <w:szCs w:val="22"/>
        </w:rPr>
        <w:t xml:space="preserve">the slot indicated by the slot offset </w:t>
      </w:r>
      <w:r w:rsidRPr="00825C1F">
        <w:rPr>
          <w:b/>
          <w:i/>
          <w:sz w:val="22"/>
          <w:szCs w:val="22"/>
          <w:lang w:val="en-US"/>
        </w:rPr>
        <w:t xml:space="preserve">value </w:t>
      </w:r>
      <w:r w:rsidRPr="00825C1F">
        <w:rPr>
          <w:b/>
          <w:i/>
          <w:sz w:val="22"/>
          <w:szCs w:val="22"/>
        </w:rPr>
        <w:t>of the time domain resource assignment field in the DCI format</w:t>
      </w:r>
      <w:r w:rsidRPr="00825C1F">
        <w:rPr>
          <w:b/>
          <w:i/>
          <w:sz w:val="22"/>
          <w:szCs w:val="22"/>
          <w:lang w:eastAsia="zh-CN"/>
        </w:rPr>
        <w:t>;</w:t>
      </w:r>
    </w:p>
    <w:p w14:paraId="42BA592A" w14:textId="77777777" w:rsidR="001334A2" w:rsidRPr="00294D3F" w:rsidRDefault="001334A2" w:rsidP="001334A2">
      <w:pPr>
        <w:pStyle w:val="af"/>
        <w:numPr>
          <w:ilvl w:val="0"/>
          <w:numId w:val="9"/>
        </w:numPr>
        <w:rPr>
          <w:sz w:val="22"/>
          <w:szCs w:val="22"/>
          <w:lang w:eastAsia="zh-CN"/>
        </w:rPr>
      </w:pPr>
      <w:r w:rsidRPr="00825C1F">
        <w:rPr>
          <w:b/>
          <w:i/>
          <w:sz w:val="22"/>
          <w:szCs w:val="22"/>
          <w:lang w:eastAsia="zh-CN"/>
        </w:rPr>
        <w:t xml:space="preserve">If SSSG switching is indicated, the indicated SSSG takes effect </w:t>
      </w:r>
      <w:r>
        <w:rPr>
          <w:b/>
          <w:i/>
          <w:sz w:val="22"/>
          <w:szCs w:val="22"/>
          <w:lang w:eastAsia="zh-CN"/>
        </w:rPr>
        <w:t>from</w:t>
      </w:r>
      <w:r w:rsidRPr="00825C1F">
        <w:rPr>
          <w:b/>
          <w:i/>
          <w:sz w:val="22"/>
          <w:szCs w:val="22"/>
          <w:lang w:eastAsia="zh-CN"/>
        </w:rPr>
        <w:t xml:space="preserve"> </w:t>
      </w:r>
      <w:r w:rsidRPr="00825C1F">
        <w:rPr>
          <w:b/>
          <w:i/>
          <w:sz w:val="22"/>
          <w:szCs w:val="22"/>
        </w:rPr>
        <w:t xml:space="preserve">the slot indicated by the slot offset </w:t>
      </w:r>
      <w:r w:rsidRPr="00825C1F">
        <w:rPr>
          <w:b/>
          <w:i/>
          <w:sz w:val="22"/>
          <w:szCs w:val="22"/>
          <w:lang w:val="en-US"/>
        </w:rPr>
        <w:t xml:space="preserve">value </w:t>
      </w:r>
      <w:r w:rsidRPr="00825C1F">
        <w:rPr>
          <w:b/>
          <w:i/>
          <w:sz w:val="22"/>
          <w:szCs w:val="22"/>
        </w:rPr>
        <w:t>of the time domain resource assignment field in the DCI format</w:t>
      </w:r>
      <w:r w:rsidRPr="00825C1F">
        <w:rPr>
          <w:b/>
          <w:i/>
          <w:sz w:val="22"/>
          <w:szCs w:val="22"/>
          <w:lang w:eastAsia="zh-CN"/>
        </w:rPr>
        <w:t>.</w:t>
      </w:r>
    </w:p>
    <w:p w14:paraId="1550A6D9" w14:textId="2ECBD4AA" w:rsidR="001334A2" w:rsidRDefault="001334A2" w:rsidP="001334A2">
      <w:pPr>
        <w:rPr>
          <w:b/>
          <w:i/>
          <w:lang w:eastAsia="zh-CN"/>
        </w:rPr>
      </w:pPr>
      <w:r w:rsidRPr="00825C1F">
        <w:rPr>
          <w:b/>
          <w:i/>
          <w:lang w:eastAsia="zh-CN"/>
        </w:rPr>
        <w:t xml:space="preserve">Proposal </w:t>
      </w:r>
      <w:r w:rsidR="00330ABB">
        <w:rPr>
          <w:b/>
          <w:i/>
          <w:lang w:eastAsia="zh-CN"/>
        </w:rPr>
        <w:t>10</w:t>
      </w:r>
      <w:r w:rsidRPr="00825C1F">
        <w:rPr>
          <w:b/>
          <w:i/>
          <w:lang w:eastAsia="zh-CN"/>
        </w:rPr>
        <w:t>:</w:t>
      </w:r>
      <w:r w:rsidRPr="003822CE">
        <w:rPr>
          <w:b/>
          <w:i/>
          <w:lang w:eastAsia="zh-CN"/>
        </w:rPr>
        <w:t xml:space="preserve"> If the UE is skipping PDCCH monitoring for a duration and at the first slot after the last OFDM symbol of a positive SR transmission in PUCCH, the UE stops PDCCH skipping</w:t>
      </w:r>
      <w:r>
        <w:rPr>
          <w:b/>
          <w:i/>
          <w:lang w:eastAsia="zh-CN"/>
        </w:rPr>
        <w:t xml:space="preserve"> in the duration</w:t>
      </w:r>
      <w:r w:rsidRPr="003822CE">
        <w:rPr>
          <w:b/>
          <w:i/>
          <w:lang w:eastAsia="zh-CN"/>
        </w:rPr>
        <w:t>.</w:t>
      </w:r>
    </w:p>
    <w:p w14:paraId="675498D9" w14:textId="5CAA5426" w:rsidR="001334A2" w:rsidRDefault="001334A2" w:rsidP="001334A2">
      <w:pPr>
        <w:rPr>
          <w:b/>
          <w:i/>
          <w:lang w:eastAsia="zh-CN"/>
        </w:rPr>
      </w:pPr>
      <w:r w:rsidRPr="00825C1F">
        <w:rPr>
          <w:b/>
          <w:i/>
          <w:lang w:eastAsia="zh-CN"/>
        </w:rPr>
        <w:t xml:space="preserve">Proposal </w:t>
      </w:r>
      <w:r>
        <w:rPr>
          <w:b/>
          <w:i/>
          <w:lang w:eastAsia="zh-CN"/>
        </w:rPr>
        <w:t>1</w:t>
      </w:r>
      <w:r w:rsidR="00330ABB">
        <w:rPr>
          <w:b/>
          <w:i/>
          <w:lang w:eastAsia="zh-CN"/>
        </w:rPr>
        <w:t>1</w:t>
      </w:r>
      <w:r w:rsidRPr="00825C1F">
        <w:rPr>
          <w:b/>
          <w:i/>
          <w:lang w:eastAsia="zh-CN"/>
        </w:rPr>
        <w:t>: Support SSSG switching</w:t>
      </w:r>
      <w:r>
        <w:rPr>
          <w:b/>
          <w:i/>
          <w:lang w:eastAsia="zh-CN"/>
        </w:rPr>
        <w:t xml:space="preserve"> to a SSSG with shorter PDCCH monitoring periodicity</w:t>
      </w:r>
      <w:r w:rsidRPr="00825C1F">
        <w:rPr>
          <w:b/>
          <w:i/>
          <w:lang w:eastAsia="zh-CN"/>
        </w:rPr>
        <w:t xml:space="preserve"> </w:t>
      </w:r>
      <w:r>
        <w:rPr>
          <w:b/>
          <w:i/>
          <w:lang w:eastAsia="zh-CN"/>
        </w:rPr>
        <w:t>when</w:t>
      </w:r>
      <w:r w:rsidRPr="003822CE">
        <w:rPr>
          <w:b/>
          <w:i/>
          <w:lang w:eastAsia="zh-CN"/>
        </w:rPr>
        <w:t xml:space="preserve"> RAR window/MsgB window/contention resolution timer is running or </w:t>
      </w:r>
      <w:r w:rsidRPr="00801FD0">
        <w:rPr>
          <w:b/>
          <w:i/>
          <w:lang w:eastAsia="zh-CN"/>
        </w:rPr>
        <w:t>at the first slot after the last OFDM symbol of a positive SR transmission in PUCCH</w:t>
      </w:r>
      <w:r w:rsidRPr="00801FD0" w:rsidDel="00801FD0">
        <w:rPr>
          <w:b/>
          <w:i/>
          <w:lang w:eastAsia="zh-CN"/>
        </w:rPr>
        <w:t xml:space="preserve"> </w:t>
      </w:r>
      <w:r w:rsidRPr="003822CE">
        <w:rPr>
          <w:b/>
          <w:i/>
          <w:lang w:eastAsia="zh-CN"/>
        </w:rPr>
        <w:t>.</w:t>
      </w:r>
    </w:p>
    <w:p w14:paraId="423D34EF" w14:textId="0D6B2035" w:rsidR="001334A2" w:rsidRDefault="001334A2" w:rsidP="001334A2">
      <w:pPr>
        <w:rPr>
          <w:b/>
          <w:i/>
          <w:lang w:eastAsia="zh-CN"/>
        </w:rPr>
      </w:pPr>
      <w:r w:rsidRPr="00825C1F">
        <w:rPr>
          <w:b/>
          <w:i/>
          <w:lang w:eastAsia="zh-CN"/>
        </w:rPr>
        <w:t xml:space="preserve">Proposal </w:t>
      </w:r>
      <w:r>
        <w:rPr>
          <w:b/>
          <w:i/>
          <w:lang w:eastAsia="zh-CN"/>
        </w:rPr>
        <w:t>1</w:t>
      </w:r>
      <w:r w:rsidR="00330ABB">
        <w:rPr>
          <w:b/>
          <w:i/>
          <w:lang w:eastAsia="zh-CN"/>
        </w:rPr>
        <w:t>2</w:t>
      </w:r>
      <w:r w:rsidRPr="00825C1F">
        <w:rPr>
          <w:b/>
          <w:i/>
          <w:lang w:eastAsia="zh-CN"/>
        </w:rPr>
        <w:t xml:space="preserve">: </w:t>
      </w:r>
      <w:r>
        <w:rPr>
          <w:b/>
          <w:i/>
          <w:lang w:eastAsia="zh-CN"/>
        </w:rPr>
        <w:t>Continue counting the PDCCH skipping duration outside active time</w:t>
      </w:r>
      <w:r w:rsidRPr="00374DD3">
        <w:rPr>
          <w:b/>
          <w:i/>
          <w:lang w:eastAsia="zh-CN"/>
        </w:rPr>
        <w:t>.</w:t>
      </w:r>
    </w:p>
    <w:p w14:paraId="4FB2C42C" w14:textId="77777777" w:rsidR="001D780E" w:rsidRPr="00B644EA" w:rsidRDefault="001D780E" w:rsidP="00AC7A27">
      <w:pPr>
        <w:pStyle w:val="1"/>
        <w:numPr>
          <w:ilvl w:val="0"/>
          <w:numId w:val="0"/>
        </w:numPr>
        <w:spacing w:before="240"/>
        <w:ind w:left="431" w:hanging="431"/>
      </w:pPr>
      <w:bookmarkStart w:id="13" w:name="_Ref124589665"/>
      <w:bookmarkStart w:id="14" w:name="_Ref71620620"/>
      <w:bookmarkStart w:id="15" w:name="_Ref124671424"/>
      <w:r w:rsidRPr="00B644EA">
        <w:t>References</w:t>
      </w:r>
    </w:p>
    <w:p w14:paraId="4A8F68E1" w14:textId="4E093BF9" w:rsidR="00E2533B" w:rsidRPr="000B3C5F" w:rsidRDefault="00E2533B">
      <w:pPr>
        <w:pStyle w:val="References"/>
      </w:pPr>
      <w:bookmarkStart w:id="16" w:name="_Ref100586571"/>
      <w:bookmarkStart w:id="17" w:name="_Ref91230520"/>
      <w:bookmarkEnd w:id="7"/>
      <w:bookmarkEnd w:id="13"/>
      <w:bookmarkEnd w:id="14"/>
      <w:bookmarkEnd w:id="15"/>
      <w:r w:rsidRPr="003822CE">
        <w:t>R1-2202895</w:t>
      </w:r>
      <w:r>
        <w:rPr>
          <w:lang w:eastAsia="x-none"/>
        </w:rPr>
        <w:t xml:space="preserve">, </w:t>
      </w:r>
      <w:r>
        <w:rPr>
          <w:rFonts w:cs="Arial" w:hint="eastAsia"/>
          <w:sz w:val="22"/>
          <w:szCs w:val="22"/>
        </w:rPr>
        <w:t>Final FL summary of DCI-based power saving adaptation</w:t>
      </w:r>
      <w:r>
        <w:rPr>
          <w:rFonts w:cs="Arial"/>
          <w:sz w:val="22"/>
          <w:szCs w:val="22"/>
        </w:rPr>
        <w:t>, RAN1#108-e meeting</w:t>
      </w:r>
      <w:bookmarkEnd w:id="16"/>
    </w:p>
    <w:p w14:paraId="6EF00D30" w14:textId="0EB9CED7" w:rsidR="00A91BB9" w:rsidRPr="00B644EA" w:rsidRDefault="00A91BB9" w:rsidP="00A91BB9">
      <w:pPr>
        <w:pStyle w:val="References"/>
      </w:pPr>
      <w:bookmarkStart w:id="18" w:name="_Ref52111250"/>
      <w:bookmarkStart w:id="19" w:name="_Ref527624302"/>
      <w:bookmarkStart w:id="20" w:name="_Ref7446860"/>
      <w:bookmarkEnd w:id="17"/>
      <w:r w:rsidRPr="00B644EA">
        <w:rPr>
          <w:szCs w:val="20"/>
        </w:rPr>
        <w:t>Chairman’s Notes RAN1#10</w:t>
      </w:r>
      <w:r w:rsidR="00FE23D8">
        <w:rPr>
          <w:szCs w:val="20"/>
        </w:rPr>
        <w:t>8</w:t>
      </w:r>
      <w:r w:rsidRPr="00B644EA">
        <w:rPr>
          <w:szCs w:val="20"/>
        </w:rPr>
        <w:t>-e</w:t>
      </w:r>
      <w:bookmarkEnd w:id="18"/>
      <w:bookmarkEnd w:id="19"/>
      <w:bookmarkEnd w:id="20"/>
    </w:p>
    <w:p w14:paraId="11573295" w14:textId="6B4F4C16" w:rsidR="00005877" w:rsidRPr="00B644EA" w:rsidRDefault="00005877" w:rsidP="000A226A">
      <w:pPr>
        <w:pStyle w:val="References"/>
        <w:numPr>
          <w:ilvl w:val="0"/>
          <w:numId w:val="0"/>
        </w:numPr>
        <w:rPr>
          <w:highlight w:val="yellow"/>
        </w:rPr>
      </w:pPr>
    </w:p>
    <w:sectPr w:rsidR="00005877" w:rsidRPr="00B644EA" w:rsidSect="00AB6F27">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F29C4" w16cex:dateUtc="2022-04-11T14:27:00Z"/>
  <w16cex:commentExtensible w16cex:durableId="25FF3E0C" w16cex:dateUtc="2022-04-11T15:53: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54AB7" w14:textId="77777777" w:rsidR="00F04B84" w:rsidRDefault="00F04B84">
      <w:r>
        <w:separator/>
      </w:r>
    </w:p>
  </w:endnote>
  <w:endnote w:type="continuationSeparator" w:id="0">
    <w:p w14:paraId="73874649" w14:textId="77777777" w:rsidR="00F04B84" w:rsidRDefault="00F04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宋 体">
    <w:altName w:val="宋体"/>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6C41C" w14:textId="77777777" w:rsidR="00F04B84" w:rsidRDefault="00F04B84">
      <w:r>
        <w:separator/>
      </w:r>
    </w:p>
  </w:footnote>
  <w:footnote w:type="continuationSeparator" w:id="0">
    <w:p w14:paraId="0568F4AC" w14:textId="77777777" w:rsidR="00F04B84" w:rsidRDefault="00F04B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23BE1"/>
    <w:multiLevelType w:val="hybridMultilevel"/>
    <w:tmpl w:val="69AA3A7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AD7F91"/>
    <w:multiLevelType w:val="multilevel"/>
    <w:tmpl w:val="10AD7F91"/>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BC44EF"/>
    <w:multiLevelType w:val="hybridMultilevel"/>
    <w:tmpl w:val="96C0E5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2320C1"/>
    <w:multiLevelType w:val="multilevel"/>
    <w:tmpl w:val="1E2320C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FBF0F26"/>
    <w:multiLevelType w:val="multilevel"/>
    <w:tmpl w:val="1FBF0F26"/>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211155A"/>
    <w:multiLevelType w:val="hybridMultilevel"/>
    <w:tmpl w:val="810AE4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A47AA0"/>
    <w:multiLevelType w:val="hybridMultilevel"/>
    <w:tmpl w:val="954AD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8B74AE"/>
    <w:multiLevelType w:val="multilevel"/>
    <w:tmpl w:val="4A8B74AE"/>
    <w:lvl w:ilvl="0">
      <w:start w:val="1"/>
      <w:numFmt w:val="bullet"/>
      <w:lvlText w:val="-"/>
      <w:lvlJc w:val="left"/>
      <w:rPr>
        <w:rFonts w:ascii="Times New Roman" w:eastAsia="等线"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14"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CA0624C"/>
    <w:multiLevelType w:val="hybridMultilevel"/>
    <w:tmpl w:val="57EA20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58608F"/>
    <w:multiLevelType w:val="multilevel"/>
    <w:tmpl w:val="28CA24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8587551"/>
    <w:multiLevelType w:val="hybridMultilevel"/>
    <w:tmpl w:val="DC0A13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09E60BE"/>
    <w:multiLevelType w:val="hybridMultilevel"/>
    <w:tmpl w:val="6416FC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C15D55"/>
    <w:multiLevelType w:val="hybridMultilevel"/>
    <w:tmpl w:val="8BF6E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0F05EB"/>
    <w:multiLevelType w:val="hybridMultilevel"/>
    <w:tmpl w:val="525C1F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FE66E4"/>
    <w:multiLevelType w:val="hybridMultilevel"/>
    <w:tmpl w:val="D75220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8"/>
  </w:num>
  <w:num w:numId="3">
    <w:abstractNumId w:val="22"/>
  </w:num>
  <w:num w:numId="4">
    <w:abstractNumId w:val="19"/>
  </w:num>
  <w:num w:numId="5">
    <w:abstractNumId w:val="23"/>
  </w:num>
  <w:num w:numId="6">
    <w:abstractNumId w:val="15"/>
  </w:num>
  <w:num w:numId="7">
    <w:abstractNumId w:val="6"/>
  </w:num>
  <w:num w:numId="8">
    <w:abstractNumId w:val="0"/>
  </w:num>
  <w:num w:numId="9">
    <w:abstractNumId w:val="17"/>
  </w:num>
  <w:num w:numId="10">
    <w:abstractNumId w:val="18"/>
  </w:num>
  <w:num w:numId="11">
    <w:abstractNumId w:val="25"/>
  </w:num>
  <w:num w:numId="12">
    <w:abstractNumId w:val="9"/>
  </w:num>
  <w:num w:numId="13">
    <w:abstractNumId w:val="13"/>
  </w:num>
  <w:num w:numId="14">
    <w:abstractNumId w:val="16"/>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4"/>
  </w:num>
  <w:num w:numId="23">
    <w:abstractNumId w:val="11"/>
  </w:num>
  <w:num w:numId="24">
    <w:abstractNumId w:val="24"/>
  </w:num>
  <w:num w:numId="25">
    <w:abstractNumId w:val="14"/>
  </w:num>
  <w:num w:numId="26">
    <w:abstractNumId w:val="3"/>
  </w:num>
  <w:num w:numId="27">
    <w:abstractNumId w:val="8"/>
  </w:num>
  <w:num w:numId="28">
    <w:abstractNumId w:val="2"/>
  </w:num>
  <w:num w:numId="29">
    <w:abstractNumId w:val="12"/>
  </w:num>
  <w:num w:numId="30">
    <w:abstractNumId w:val="21"/>
  </w:num>
  <w:num w:numId="31">
    <w:abstractNumId w:val="1"/>
  </w:num>
  <w:num w:numId="32">
    <w:abstractNumId w:val="20"/>
  </w:num>
  <w:num w:numId="33">
    <w:abstractNumId w:val="5"/>
  </w:num>
  <w:num w:numId="34">
    <w:abstractNumId w:val="8"/>
  </w:num>
  <w:num w:numId="35">
    <w:abstractNumId w:val="8"/>
  </w:num>
  <w:num w:numId="36">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1805"/>
    <w:rsid w:val="00001F27"/>
    <w:rsid w:val="0000201A"/>
    <w:rsid w:val="00002036"/>
    <w:rsid w:val="000020F6"/>
    <w:rsid w:val="00002893"/>
    <w:rsid w:val="000033A3"/>
    <w:rsid w:val="00003605"/>
    <w:rsid w:val="00003859"/>
    <w:rsid w:val="00003923"/>
    <w:rsid w:val="00003C56"/>
    <w:rsid w:val="00003EC2"/>
    <w:rsid w:val="000040A9"/>
    <w:rsid w:val="0000458E"/>
    <w:rsid w:val="00004B75"/>
    <w:rsid w:val="00004E4A"/>
    <w:rsid w:val="00004E70"/>
    <w:rsid w:val="00005877"/>
    <w:rsid w:val="00005B3E"/>
    <w:rsid w:val="000068D0"/>
    <w:rsid w:val="000072B6"/>
    <w:rsid w:val="00007813"/>
    <w:rsid w:val="00007872"/>
    <w:rsid w:val="0001070A"/>
    <w:rsid w:val="00010869"/>
    <w:rsid w:val="000109E6"/>
    <w:rsid w:val="00011056"/>
    <w:rsid w:val="00011532"/>
    <w:rsid w:val="00011F67"/>
    <w:rsid w:val="000127AD"/>
    <w:rsid w:val="000127FC"/>
    <w:rsid w:val="00012862"/>
    <w:rsid w:val="000128E6"/>
    <w:rsid w:val="00012B30"/>
    <w:rsid w:val="00012E3C"/>
    <w:rsid w:val="00013072"/>
    <w:rsid w:val="00013E31"/>
    <w:rsid w:val="0001402D"/>
    <w:rsid w:val="000140ED"/>
    <w:rsid w:val="0001429D"/>
    <w:rsid w:val="00014E23"/>
    <w:rsid w:val="0001501A"/>
    <w:rsid w:val="00015174"/>
    <w:rsid w:val="00015731"/>
    <w:rsid w:val="00015831"/>
    <w:rsid w:val="00015BBC"/>
    <w:rsid w:val="00015EFB"/>
    <w:rsid w:val="000161CC"/>
    <w:rsid w:val="0001628F"/>
    <w:rsid w:val="000165E2"/>
    <w:rsid w:val="00017148"/>
    <w:rsid w:val="000172BE"/>
    <w:rsid w:val="00017317"/>
    <w:rsid w:val="00017D18"/>
    <w:rsid w:val="00017D8A"/>
    <w:rsid w:val="000206F0"/>
    <w:rsid w:val="0002081E"/>
    <w:rsid w:val="00020971"/>
    <w:rsid w:val="000214B4"/>
    <w:rsid w:val="00021962"/>
    <w:rsid w:val="00022FDB"/>
    <w:rsid w:val="0002308D"/>
    <w:rsid w:val="00023174"/>
    <w:rsid w:val="00023388"/>
    <w:rsid w:val="00023425"/>
    <w:rsid w:val="000239D2"/>
    <w:rsid w:val="00023D89"/>
    <w:rsid w:val="000241BE"/>
    <w:rsid w:val="000242F2"/>
    <w:rsid w:val="000247ED"/>
    <w:rsid w:val="00024BB9"/>
    <w:rsid w:val="000257EC"/>
    <w:rsid w:val="00025D31"/>
    <w:rsid w:val="000261C1"/>
    <w:rsid w:val="0002695F"/>
    <w:rsid w:val="000269C2"/>
    <w:rsid w:val="00026D4B"/>
    <w:rsid w:val="000275C6"/>
    <w:rsid w:val="00027AD6"/>
    <w:rsid w:val="00027B34"/>
    <w:rsid w:val="00027EFD"/>
    <w:rsid w:val="0003024C"/>
    <w:rsid w:val="00030536"/>
    <w:rsid w:val="00031ADB"/>
    <w:rsid w:val="00031F60"/>
    <w:rsid w:val="0003200E"/>
    <w:rsid w:val="00032056"/>
    <w:rsid w:val="000323A4"/>
    <w:rsid w:val="00032896"/>
    <w:rsid w:val="000328CA"/>
    <w:rsid w:val="00032E0A"/>
    <w:rsid w:val="00032E40"/>
    <w:rsid w:val="0003376B"/>
    <w:rsid w:val="0003392E"/>
    <w:rsid w:val="000339AC"/>
    <w:rsid w:val="00034676"/>
    <w:rsid w:val="000346E6"/>
    <w:rsid w:val="00034E6A"/>
    <w:rsid w:val="000350B9"/>
    <w:rsid w:val="000352B3"/>
    <w:rsid w:val="00035837"/>
    <w:rsid w:val="00035B2F"/>
    <w:rsid w:val="00035D9A"/>
    <w:rsid w:val="000365C3"/>
    <w:rsid w:val="00036D98"/>
    <w:rsid w:val="00036DC9"/>
    <w:rsid w:val="000370F7"/>
    <w:rsid w:val="0003766F"/>
    <w:rsid w:val="00037675"/>
    <w:rsid w:val="0004023E"/>
    <w:rsid w:val="0004024B"/>
    <w:rsid w:val="00040357"/>
    <w:rsid w:val="00040903"/>
    <w:rsid w:val="000413F3"/>
    <w:rsid w:val="00041C57"/>
    <w:rsid w:val="000423A2"/>
    <w:rsid w:val="00042DAD"/>
    <w:rsid w:val="00043127"/>
    <w:rsid w:val="0004312F"/>
    <w:rsid w:val="00043465"/>
    <w:rsid w:val="000434B7"/>
    <w:rsid w:val="000435E4"/>
    <w:rsid w:val="00043B9E"/>
    <w:rsid w:val="000455BE"/>
    <w:rsid w:val="00045851"/>
    <w:rsid w:val="00045CDE"/>
    <w:rsid w:val="00045ED4"/>
    <w:rsid w:val="00046796"/>
    <w:rsid w:val="000467FD"/>
    <w:rsid w:val="0004687E"/>
    <w:rsid w:val="00046AAF"/>
    <w:rsid w:val="00046FF7"/>
    <w:rsid w:val="000471D0"/>
    <w:rsid w:val="00047225"/>
    <w:rsid w:val="00047E60"/>
    <w:rsid w:val="0005017D"/>
    <w:rsid w:val="0005052B"/>
    <w:rsid w:val="00050B2A"/>
    <w:rsid w:val="00050C61"/>
    <w:rsid w:val="00050CA2"/>
    <w:rsid w:val="000514A8"/>
    <w:rsid w:val="00051B56"/>
    <w:rsid w:val="00052308"/>
    <w:rsid w:val="0005273D"/>
    <w:rsid w:val="00052AD2"/>
    <w:rsid w:val="000530DF"/>
    <w:rsid w:val="00054484"/>
    <w:rsid w:val="000546B0"/>
    <w:rsid w:val="000547BE"/>
    <w:rsid w:val="0005487A"/>
    <w:rsid w:val="00054C61"/>
    <w:rsid w:val="00054E0C"/>
    <w:rsid w:val="0005510C"/>
    <w:rsid w:val="0005537E"/>
    <w:rsid w:val="0005541D"/>
    <w:rsid w:val="0005573D"/>
    <w:rsid w:val="00055D02"/>
    <w:rsid w:val="00055F63"/>
    <w:rsid w:val="000564E0"/>
    <w:rsid w:val="000565C8"/>
    <w:rsid w:val="00056D86"/>
    <w:rsid w:val="00057DC8"/>
    <w:rsid w:val="00060363"/>
    <w:rsid w:val="00060D5D"/>
    <w:rsid w:val="00060FD7"/>
    <w:rsid w:val="0006110F"/>
    <w:rsid w:val="000612E1"/>
    <w:rsid w:val="000614FE"/>
    <w:rsid w:val="00062219"/>
    <w:rsid w:val="00062280"/>
    <w:rsid w:val="00062A49"/>
    <w:rsid w:val="00062C05"/>
    <w:rsid w:val="000640C4"/>
    <w:rsid w:val="00065D38"/>
    <w:rsid w:val="00066052"/>
    <w:rsid w:val="00066442"/>
    <w:rsid w:val="00066680"/>
    <w:rsid w:val="00066923"/>
    <w:rsid w:val="00066F1B"/>
    <w:rsid w:val="00067266"/>
    <w:rsid w:val="00067BEF"/>
    <w:rsid w:val="00067DD1"/>
    <w:rsid w:val="00070447"/>
    <w:rsid w:val="000706E7"/>
    <w:rsid w:val="00070EF8"/>
    <w:rsid w:val="00071192"/>
    <w:rsid w:val="00071252"/>
    <w:rsid w:val="000713A7"/>
    <w:rsid w:val="00072069"/>
    <w:rsid w:val="000721CE"/>
    <w:rsid w:val="00072289"/>
    <w:rsid w:val="000723FA"/>
    <w:rsid w:val="000729F1"/>
    <w:rsid w:val="00072A80"/>
    <w:rsid w:val="000731A0"/>
    <w:rsid w:val="0007340C"/>
    <w:rsid w:val="000736C1"/>
    <w:rsid w:val="00073797"/>
    <w:rsid w:val="00073DEC"/>
    <w:rsid w:val="0007405F"/>
    <w:rsid w:val="00074102"/>
    <w:rsid w:val="000745AA"/>
    <w:rsid w:val="000746E6"/>
    <w:rsid w:val="000747CF"/>
    <w:rsid w:val="00074E86"/>
    <w:rsid w:val="00075D66"/>
    <w:rsid w:val="00076097"/>
    <w:rsid w:val="0007611C"/>
    <w:rsid w:val="00076328"/>
    <w:rsid w:val="00076541"/>
    <w:rsid w:val="000772F4"/>
    <w:rsid w:val="000774BF"/>
    <w:rsid w:val="000776EB"/>
    <w:rsid w:val="0007771D"/>
    <w:rsid w:val="00077BC1"/>
    <w:rsid w:val="00077BC3"/>
    <w:rsid w:val="000800BB"/>
    <w:rsid w:val="00080A26"/>
    <w:rsid w:val="00081101"/>
    <w:rsid w:val="00081EF5"/>
    <w:rsid w:val="00082120"/>
    <w:rsid w:val="00082178"/>
    <w:rsid w:val="000823B0"/>
    <w:rsid w:val="00082525"/>
    <w:rsid w:val="0008292F"/>
    <w:rsid w:val="00083110"/>
    <w:rsid w:val="0008335B"/>
    <w:rsid w:val="00083379"/>
    <w:rsid w:val="00083587"/>
    <w:rsid w:val="00083838"/>
    <w:rsid w:val="00083B6A"/>
    <w:rsid w:val="00083F19"/>
    <w:rsid w:val="000847E7"/>
    <w:rsid w:val="00085A72"/>
    <w:rsid w:val="00085BFA"/>
    <w:rsid w:val="00085E04"/>
    <w:rsid w:val="0008638C"/>
    <w:rsid w:val="00086800"/>
    <w:rsid w:val="00086F01"/>
    <w:rsid w:val="000870F9"/>
    <w:rsid w:val="00087215"/>
    <w:rsid w:val="00087913"/>
    <w:rsid w:val="00087DAE"/>
    <w:rsid w:val="00087E0B"/>
    <w:rsid w:val="00087F94"/>
    <w:rsid w:val="000902DC"/>
    <w:rsid w:val="000910D7"/>
    <w:rsid w:val="00091192"/>
    <w:rsid w:val="000911AE"/>
    <w:rsid w:val="00091500"/>
    <w:rsid w:val="00091546"/>
    <w:rsid w:val="0009173C"/>
    <w:rsid w:val="00091D67"/>
    <w:rsid w:val="00092920"/>
    <w:rsid w:val="00093490"/>
    <w:rsid w:val="00093697"/>
    <w:rsid w:val="00093D42"/>
    <w:rsid w:val="00093DD0"/>
    <w:rsid w:val="00094662"/>
    <w:rsid w:val="000946F1"/>
    <w:rsid w:val="00094A16"/>
    <w:rsid w:val="00094DE6"/>
    <w:rsid w:val="0009544C"/>
    <w:rsid w:val="0009614E"/>
    <w:rsid w:val="00096356"/>
    <w:rsid w:val="00096643"/>
    <w:rsid w:val="0009712F"/>
    <w:rsid w:val="00097711"/>
    <w:rsid w:val="00097C99"/>
    <w:rsid w:val="000A0640"/>
    <w:rsid w:val="000A0F14"/>
    <w:rsid w:val="000A10E4"/>
    <w:rsid w:val="000A1389"/>
    <w:rsid w:val="000A1441"/>
    <w:rsid w:val="000A1A06"/>
    <w:rsid w:val="000A1B60"/>
    <w:rsid w:val="000A21B4"/>
    <w:rsid w:val="000A226A"/>
    <w:rsid w:val="000A22F6"/>
    <w:rsid w:val="000A2439"/>
    <w:rsid w:val="000A2CC7"/>
    <w:rsid w:val="000A2ED6"/>
    <w:rsid w:val="000A3762"/>
    <w:rsid w:val="000A381D"/>
    <w:rsid w:val="000A4198"/>
    <w:rsid w:val="000A4205"/>
    <w:rsid w:val="000A422B"/>
    <w:rsid w:val="000A4A19"/>
    <w:rsid w:val="000A610D"/>
    <w:rsid w:val="000A6351"/>
    <w:rsid w:val="000A63D6"/>
    <w:rsid w:val="000A6445"/>
    <w:rsid w:val="000A64FE"/>
    <w:rsid w:val="000A6923"/>
    <w:rsid w:val="000A72BA"/>
    <w:rsid w:val="000A7463"/>
    <w:rsid w:val="000A7B38"/>
    <w:rsid w:val="000A7C5E"/>
    <w:rsid w:val="000A7DFA"/>
    <w:rsid w:val="000B00EE"/>
    <w:rsid w:val="000B01B0"/>
    <w:rsid w:val="000B033A"/>
    <w:rsid w:val="000B0343"/>
    <w:rsid w:val="000B04A2"/>
    <w:rsid w:val="000B1C7A"/>
    <w:rsid w:val="000B1F51"/>
    <w:rsid w:val="000B20E7"/>
    <w:rsid w:val="000B228A"/>
    <w:rsid w:val="000B238D"/>
    <w:rsid w:val="000B27D9"/>
    <w:rsid w:val="000B2985"/>
    <w:rsid w:val="000B2C88"/>
    <w:rsid w:val="000B3342"/>
    <w:rsid w:val="000B35B9"/>
    <w:rsid w:val="000B37F3"/>
    <w:rsid w:val="000B3B18"/>
    <w:rsid w:val="000B3B27"/>
    <w:rsid w:val="000B3C5F"/>
    <w:rsid w:val="000B455A"/>
    <w:rsid w:val="000B4DCE"/>
    <w:rsid w:val="000B51FA"/>
    <w:rsid w:val="000B546C"/>
    <w:rsid w:val="000B57CA"/>
    <w:rsid w:val="000B5905"/>
    <w:rsid w:val="000B5975"/>
    <w:rsid w:val="000B5A54"/>
    <w:rsid w:val="000B6C42"/>
    <w:rsid w:val="000B6E2C"/>
    <w:rsid w:val="000B71A6"/>
    <w:rsid w:val="000B7338"/>
    <w:rsid w:val="000B76C5"/>
    <w:rsid w:val="000B7A10"/>
    <w:rsid w:val="000B7D3F"/>
    <w:rsid w:val="000B7FEB"/>
    <w:rsid w:val="000C0DE9"/>
    <w:rsid w:val="000C0E37"/>
    <w:rsid w:val="000C0ECE"/>
    <w:rsid w:val="000C115D"/>
    <w:rsid w:val="000C13E7"/>
    <w:rsid w:val="000C1535"/>
    <w:rsid w:val="000C15FB"/>
    <w:rsid w:val="000C1669"/>
    <w:rsid w:val="000C1727"/>
    <w:rsid w:val="000C2356"/>
    <w:rsid w:val="000C252B"/>
    <w:rsid w:val="000C2FBD"/>
    <w:rsid w:val="000C333C"/>
    <w:rsid w:val="000C3B0C"/>
    <w:rsid w:val="000C3C25"/>
    <w:rsid w:val="000C422D"/>
    <w:rsid w:val="000C4D41"/>
    <w:rsid w:val="000C4EB6"/>
    <w:rsid w:val="000C5011"/>
    <w:rsid w:val="000C5560"/>
    <w:rsid w:val="000C5CE1"/>
    <w:rsid w:val="000C5F91"/>
    <w:rsid w:val="000C6025"/>
    <w:rsid w:val="000C72EF"/>
    <w:rsid w:val="000C73A0"/>
    <w:rsid w:val="000D0113"/>
    <w:rsid w:val="000D0565"/>
    <w:rsid w:val="000D0771"/>
    <w:rsid w:val="000D0972"/>
    <w:rsid w:val="000D0E4E"/>
    <w:rsid w:val="000D100C"/>
    <w:rsid w:val="000D113C"/>
    <w:rsid w:val="000D12D1"/>
    <w:rsid w:val="000D159A"/>
    <w:rsid w:val="000D1796"/>
    <w:rsid w:val="000D181D"/>
    <w:rsid w:val="000D18C6"/>
    <w:rsid w:val="000D1EBC"/>
    <w:rsid w:val="000D1F4A"/>
    <w:rsid w:val="000D22CC"/>
    <w:rsid w:val="000D3489"/>
    <w:rsid w:val="000D36AE"/>
    <w:rsid w:val="000D38A1"/>
    <w:rsid w:val="000D3ED3"/>
    <w:rsid w:val="000D3F94"/>
    <w:rsid w:val="000D4434"/>
    <w:rsid w:val="000D473B"/>
    <w:rsid w:val="000D49EE"/>
    <w:rsid w:val="000D4C4E"/>
    <w:rsid w:val="000D4D57"/>
    <w:rsid w:val="000D4E0C"/>
    <w:rsid w:val="000D5077"/>
    <w:rsid w:val="000D5336"/>
    <w:rsid w:val="000D5362"/>
    <w:rsid w:val="000D54F2"/>
    <w:rsid w:val="000D56EF"/>
    <w:rsid w:val="000D57F8"/>
    <w:rsid w:val="000D5851"/>
    <w:rsid w:val="000D5C60"/>
    <w:rsid w:val="000D659C"/>
    <w:rsid w:val="000D6E03"/>
    <w:rsid w:val="000D6F46"/>
    <w:rsid w:val="000D6F67"/>
    <w:rsid w:val="000D71E2"/>
    <w:rsid w:val="000D73A5"/>
    <w:rsid w:val="000D74B3"/>
    <w:rsid w:val="000D7B37"/>
    <w:rsid w:val="000D7DD3"/>
    <w:rsid w:val="000E07D6"/>
    <w:rsid w:val="000E0F94"/>
    <w:rsid w:val="000E1380"/>
    <w:rsid w:val="000E18DF"/>
    <w:rsid w:val="000E1C8E"/>
    <w:rsid w:val="000E1CE7"/>
    <w:rsid w:val="000E1EC4"/>
    <w:rsid w:val="000E36BD"/>
    <w:rsid w:val="000E3B44"/>
    <w:rsid w:val="000E3BDB"/>
    <w:rsid w:val="000E46DC"/>
    <w:rsid w:val="000E53BD"/>
    <w:rsid w:val="000E57E8"/>
    <w:rsid w:val="000E59A0"/>
    <w:rsid w:val="000E5B01"/>
    <w:rsid w:val="000E70C1"/>
    <w:rsid w:val="000E7A84"/>
    <w:rsid w:val="000F0084"/>
    <w:rsid w:val="000F0246"/>
    <w:rsid w:val="000F0383"/>
    <w:rsid w:val="000F069E"/>
    <w:rsid w:val="000F15BC"/>
    <w:rsid w:val="000F1700"/>
    <w:rsid w:val="000F180A"/>
    <w:rsid w:val="000F19D6"/>
    <w:rsid w:val="000F1A29"/>
    <w:rsid w:val="000F1C92"/>
    <w:rsid w:val="000F1E83"/>
    <w:rsid w:val="000F2148"/>
    <w:rsid w:val="000F2236"/>
    <w:rsid w:val="000F2C6C"/>
    <w:rsid w:val="000F2DD7"/>
    <w:rsid w:val="000F2EEE"/>
    <w:rsid w:val="000F3697"/>
    <w:rsid w:val="000F4387"/>
    <w:rsid w:val="000F466D"/>
    <w:rsid w:val="000F4D58"/>
    <w:rsid w:val="000F5245"/>
    <w:rsid w:val="000F5BCE"/>
    <w:rsid w:val="000F6233"/>
    <w:rsid w:val="000F64E0"/>
    <w:rsid w:val="000F7A88"/>
    <w:rsid w:val="000F7BE5"/>
    <w:rsid w:val="000F7F58"/>
    <w:rsid w:val="00100128"/>
    <w:rsid w:val="001007FC"/>
    <w:rsid w:val="00100FF3"/>
    <w:rsid w:val="00101011"/>
    <w:rsid w:val="00101452"/>
    <w:rsid w:val="00101D9D"/>
    <w:rsid w:val="001026CA"/>
    <w:rsid w:val="0010385A"/>
    <w:rsid w:val="00103D6A"/>
    <w:rsid w:val="00103D9F"/>
    <w:rsid w:val="00103EA4"/>
    <w:rsid w:val="001040C4"/>
    <w:rsid w:val="001043C2"/>
    <w:rsid w:val="001043E1"/>
    <w:rsid w:val="00104DB8"/>
    <w:rsid w:val="0010505A"/>
    <w:rsid w:val="00105604"/>
    <w:rsid w:val="00105C68"/>
    <w:rsid w:val="00105CC7"/>
    <w:rsid w:val="00106415"/>
    <w:rsid w:val="00106683"/>
    <w:rsid w:val="001067CA"/>
    <w:rsid w:val="001067E2"/>
    <w:rsid w:val="0010685E"/>
    <w:rsid w:val="00106948"/>
    <w:rsid w:val="0010695F"/>
    <w:rsid w:val="00106D37"/>
    <w:rsid w:val="00107767"/>
    <w:rsid w:val="00107779"/>
    <w:rsid w:val="001078C2"/>
    <w:rsid w:val="00107C9B"/>
    <w:rsid w:val="00107E1C"/>
    <w:rsid w:val="00110243"/>
    <w:rsid w:val="00110679"/>
    <w:rsid w:val="0011094C"/>
    <w:rsid w:val="00110B27"/>
    <w:rsid w:val="00110B45"/>
    <w:rsid w:val="001112C4"/>
    <w:rsid w:val="0011131F"/>
    <w:rsid w:val="00111444"/>
    <w:rsid w:val="00111723"/>
    <w:rsid w:val="00112304"/>
    <w:rsid w:val="00112558"/>
    <w:rsid w:val="001127D0"/>
    <w:rsid w:val="001129B5"/>
    <w:rsid w:val="00112BE6"/>
    <w:rsid w:val="00112FA0"/>
    <w:rsid w:val="0011407A"/>
    <w:rsid w:val="001141E3"/>
    <w:rsid w:val="001144DF"/>
    <w:rsid w:val="001150B4"/>
    <w:rsid w:val="001152E9"/>
    <w:rsid w:val="0011557B"/>
    <w:rsid w:val="001159F3"/>
    <w:rsid w:val="00115F92"/>
    <w:rsid w:val="00115FC3"/>
    <w:rsid w:val="001166A8"/>
    <w:rsid w:val="00116BB2"/>
    <w:rsid w:val="00117058"/>
    <w:rsid w:val="00117147"/>
    <w:rsid w:val="00117586"/>
    <w:rsid w:val="00117C85"/>
    <w:rsid w:val="00120B13"/>
    <w:rsid w:val="00121333"/>
    <w:rsid w:val="0012141A"/>
    <w:rsid w:val="0012164B"/>
    <w:rsid w:val="00121CC6"/>
    <w:rsid w:val="00121F98"/>
    <w:rsid w:val="0012244C"/>
    <w:rsid w:val="00122518"/>
    <w:rsid w:val="00122954"/>
    <w:rsid w:val="001229C1"/>
    <w:rsid w:val="00122ABD"/>
    <w:rsid w:val="00123091"/>
    <w:rsid w:val="00123E52"/>
    <w:rsid w:val="0012422B"/>
    <w:rsid w:val="00124879"/>
    <w:rsid w:val="001249DD"/>
    <w:rsid w:val="00124C14"/>
    <w:rsid w:val="00124D84"/>
    <w:rsid w:val="001250DD"/>
    <w:rsid w:val="001255F4"/>
    <w:rsid w:val="00125733"/>
    <w:rsid w:val="00125B2B"/>
    <w:rsid w:val="00125CD9"/>
    <w:rsid w:val="00126046"/>
    <w:rsid w:val="00126177"/>
    <w:rsid w:val="001263AA"/>
    <w:rsid w:val="00126736"/>
    <w:rsid w:val="00126AB1"/>
    <w:rsid w:val="00126CFF"/>
    <w:rsid w:val="00127099"/>
    <w:rsid w:val="0012781C"/>
    <w:rsid w:val="00127F33"/>
    <w:rsid w:val="00130779"/>
    <w:rsid w:val="001307A1"/>
    <w:rsid w:val="0013091F"/>
    <w:rsid w:val="00130DFE"/>
    <w:rsid w:val="00131976"/>
    <w:rsid w:val="001321D3"/>
    <w:rsid w:val="001334A2"/>
    <w:rsid w:val="00133599"/>
    <w:rsid w:val="00133987"/>
    <w:rsid w:val="00133A33"/>
    <w:rsid w:val="00133BF7"/>
    <w:rsid w:val="0013469B"/>
    <w:rsid w:val="0013491F"/>
    <w:rsid w:val="00134B88"/>
    <w:rsid w:val="00134C17"/>
    <w:rsid w:val="0013504F"/>
    <w:rsid w:val="00135780"/>
    <w:rsid w:val="00136027"/>
    <w:rsid w:val="00136393"/>
    <w:rsid w:val="001368E6"/>
    <w:rsid w:val="00136A23"/>
    <w:rsid w:val="00136B99"/>
    <w:rsid w:val="00136E22"/>
    <w:rsid w:val="001370E1"/>
    <w:rsid w:val="00137401"/>
    <w:rsid w:val="0014063E"/>
    <w:rsid w:val="0014087D"/>
    <w:rsid w:val="00140F74"/>
    <w:rsid w:val="00141191"/>
    <w:rsid w:val="001411B7"/>
    <w:rsid w:val="001413EB"/>
    <w:rsid w:val="0014159C"/>
    <w:rsid w:val="00141FE6"/>
    <w:rsid w:val="00142065"/>
    <w:rsid w:val="0014214C"/>
    <w:rsid w:val="00142665"/>
    <w:rsid w:val="0014384A"/>
    <w:rsid w:val="00144119"/>
    <w:rsid w:val="00144350"/>
    <w:rsid w:val="0014450F"/>
    <w:rsid w:val="00144D8F"/>
    <w:rsid w:val="00145017"/>
    <w:rsid w:val="00145C74"/>
    <w:rsid w:val="001462E9"/>
    <w:rsid w:val="001468D2"/>
    <w:rsid w:val="00146ABE"/>
    <w:rsid w:val="00146E32"/>
    <w:rsid w:val="001476BF"/>
    <w:rsid w:val="001479B0"/>
    <w:rsid w:val="00147ED9"/>
    <w:rsid w:val="00150668"/>
    <w:rsid w:val="0015071D"/>
    <w:rsid w:val="00150BFE"/>
    <w:rsid w:val="001510CF"/>
    <w:rsid w:val="00151562"/>
    <w:rsid w:val="00151619"/>
    <w:rsid w:val="00152376"/>
    <w:rsid w:val="00152835"/>
    <w:rsid w:val="00152840"/>
    <w:rsid w:val="00152C52"/>
    <w:rsid w:val="001531E8"/>
    <w:rsid w:val="0015335B"/>
    <w:rsid w:val="00154AA5"/>
    <w:rsid w:val="00154BF4"/>
    <w:rsid w:val="00154E20"/>
    <w:rsid w:val="001559FA"/>
    <w:rsid w:val="00156374"/>
    <w:rsid w:val="00156FE7"/>
    <w:rsid w:val="0015712F"/>
    <w:rsid w:val="00157292"/>
    <w:rsid w:val="00157665"/>
    <w:rsid w:val="001577D8"/>
    <w:rsid w:val="00157FC3"/>
    <w:rsid w:val="00160739"/>
    <w:rsid w:val="00160B1D"/>
    <w:rsid w:val="00160B51"/>
    <w:rsid w:val="00160C85"/>
    <w:rsid w:val="00160EC0"/>
    <w:rsid w:val="00161015"/>
    <w:rsid w:val="001616EC"/>
    <w:rsid w:val="001617BB"/>
    <w:rsid w:val="001625C3"/>
    <w:rsid w:val="0016271E"/>
    <w:rsid w:val="00162C8E"/>
    <w:rsid w:val="00162D7A"/>
    <w:rsid w:val="0016364B"/>
    <w:rsid w:val="00163C8B"/>
    <w:rsid w:val="0016425B"/>
    <w:rsid w:val="00164738"/>
    <w:rsid w:val="00164DAB"/>
    <w:rsid w:val="001652C5"/>
    <w:rsid w:val="00165A09"/>
    <w:rsid w:val="00165BBB"/>
    <w:rsid w:val="00165E99"/>
    <w:rsid w:val="00165E9F"/>
    <w:rsid w:val="00166036"/>
    <w:rsid w:val="0016613F"/>
    <w:rsid w:val="00166215"/>
    <w:rsid w:val="0016637F"/>
    <w:rsid w:val="00166591"/>
    <w:rsid w:val="00167732"/>
    <w:rsid w:val="00167EB8"/>
    <w:rsid w:val="00170F7E"/>
    <w:rsid w:val="00171143"/>
    <w:rsid w:val="0017161F"/>
    <w:rsid w:val="00171859"/>
    <w:rsid w:val="00171A99"/>
    <w:rsid w:val="00172864"/>
    <w:rsid w:val="00172B82"/>
    <w:rsid w:val="00172DDD"/>
    <w:rsid w:val="00172EFA"/>
    <w:rsid w:val="001730A5"/>
    <w:rsid w:val="00173308"/>
    <w:rsid w:val="00173608"/>
    <w:rsid w:val="00173D81"/>
    <w:rsid w:val="001745EC"/>
    <w:rsid w:val="001747B7"/>
    <w:rsid w:val="00174961"/>
    <w:rsid w:val="0017510A"/>
    <w:rsid w:val="00175C30"/>
    <w:rsid w:val="00175FE8"/>
    <w:rsid w:val="00177069"/>
    <w:rsid w:val="001772DD"/>
    <w:rsid w:val="0017782E"/>
    <w:rsid w:val="00177C8B"/>
    <w:rsid w:val="00177FC1"/>
    <w:rsid w:val="00180510"/>
    <w:rsid w:val="00180F63"/>
    <w:rsid w:val="00181092"/>
    <w:rsid w:val="00181265"/>
    <w:rsid w:val="001813E9"/>
    <w:rsid w:val="001815A2"/>
    <w:rsid w:val="00181E80"/>
    <w:rsid w:val="00181F07"/>
    <w:rsid w:val="00181FC1"/>
    <w:rsid w:val="00182473"/>
    <w:rsid w:val="001829CE"/>
    <w:rsid w:val="001829E0"/>
    <w:rsid w:val="00183034"/>
    <w:rsid w:val="001830F7"/>
    <w:rsid w:val="00183992"/>
    <w:rsid w:val="00183C3C"/>
    <w:rsid w:val="00183EE6"/>
    <w:rsid w:val="00183F04"/>
    <w:rsid w:val="001840DD"/>
    <w:rsid w:val="001844E2"/>
    <w:rsid w:val="001846BC"/>
    <w:rsid w:val="0018478D"/>
    <w:rsid w:val="00184BF5"/>
    <w:rsid w:val="00184F21"/>
    <w:rsid w:val="00184F8A"/>
    <w:rsid w:val="00185656"/>
    <w:rsid w:val="0018585D"/>
    <w:rsid w:val="0018588A"/>
    <w:rsid w:val="00185F12"/>
    <w:rsid w:val="00186018"/>
    <w:rsid w:val="001860E4"/>
    <w:rsid w:val="001862EF"/>
    <w:rsid w:val="00186332"/>
    <w:rsid w:val="001866C8"/>
    <w:rsid w:val="00187252"/>
    <w:rsid w:val="00187E5D"/>
    <w:rsid w:val="00187F3D"/>
    <w:rsid w:val="001900C9"/>
    <w:rsid w:val="001900D1"/>
    <w:rsid w:val="00190CDA"/>
    <w:rsid w:val="0019120D"/>
    <w:rsid w:val="0019179C"/>
    <w:rsid w:val="001917FA"/>
    <w:rsid w:val="00191C91"/>
    <w:rsid w:val="001924ED"/>
    <w:rsid w:val="001925BE"/>
    <w:rsid w:val="00192DD9"/>
    <w:rsid w:val="00193166"/>
    <w:rsid w:val="001932CC"/>
    <w:rsid w:val="001932F8"/>
    <w:rsid w:val="0019421F"/>
    <w:rsid w:val="00194339"/>
    <w:rsid w:val="001946E0"/>
    <w:rsid w:val="00194848"/>
    <w:rsid w:val="00194981"/>
    <w:rsid w:val="00195115"/>
    <w:rsid w:val="0019566F"/>
    <w:rsid w:val="001958EA"/>
    <w:rsid w:val="00195CB4"/>
    <w:rsid w:val="00195E0E"/>
    <w:rsid w:val="001963E4"/>
    <w:rsid w:val="00196AFA"/>
    <w:rsid w:val="0019741F"/>
    <w:rsid w:val="001A0203"/>
    <w:rsid w:val="001A10FB"/>
    <w:rsid w:val="001A16D6"/>
    <w:rsid w:val="001A17A8"/>
    <w:rsid w:val="001A180D"/>
    <w:rsid w:val="001A1BAC"/>
    <w:rsid w:val="001A1E5A"/>
    <w:rsid w:val="001A22A3"/>
    <w:rsid w:val="001A23CE"/>
    <w:rsid w:val="001A271C"/>
    <w:rsid w:val="001A2C89"/>
    <w:rsid w:val="001A35D6"/>
    <w:rsid w:val="001A36DD"/>
    <w:rsid w:val="001A379F"/>
    <w:rsid w:val="001A383C"/>
    <w:rsid w:val="001A3B63"/>
    <w:rsid w:val="001A432D"/>
    <w:rsid w:val="001A48E4"/>
    <w:rsid w:val="001A496C"/>
    <w:rsid w:val="001A6040"/>
    <w:rsid w:val="001A673E"/>
    <w:rsid w:val="001A6EB8"/>
    <w:rsid w:val="001A7763"/>
    <w:rsid w:val="001A7943"/>
    <w:rsid w:val="001A7ADA"/>
    <w:rsid w:val="001A7D89"/>
    <w:rsid w:val="001A7E09"/>
    <w:rsid w:val="001A7E8F"/>
    <w:rsid w:val="001A7EE2"/>
    <w:rsid w:val="001B023E"/>
    <w:rsid w:val="001B0401"/>
    <w:rsid w:val="001B0426"/>
    <w:rsid w:val="001B0704"/>
    <w:rsid w:val="001B082B"/>
    <w:rsid w:val="001B0E71"/>
    <w:rsid w:val="001B115F"/>
    <w:rsid w:val="001B1289"/>
    <w:rsid w:val="001B1F79"/>
    <w:rsid w:val="001B24B8"/>
    <w:rsid w:val="001B2A68"/>
    <w:rsid w:val="001B2F13"/>
    <w:rsid w:val="001B3350"/>
    <w:rsid w:val="001B3964"/>
    <w:rsid w:val="001B3C69"/>
    <w:rsid w:val="001B4452"/>
    <w:rsid w:val="001B466C"/>
    <w:rsid w:val="001B4F34"/>
    <w:rsid w:val="001B52EC"/>
    <w:rsid w:val="001B554A"/>
    <w:rsid w:val="001B6300"/>
    <w:rsid w:val="001B6564"/>
    <w:rsid w:val="001B691A"/>
    <w:rsid w:val="001B6A61"/>
    <w:rsid w:val="001B6BDD"/>
    <w:rsid w:val="001B734F"/>
    <w:rsid w:val="001B7E50"/>
    <w:rsid w:val="001C02D8"/>
    <w:rsid w:val="001C04E3"/>
    <w:rsid w:val="001C0B03"/>
    <w:rsid w:val="001C0B41"/>
    <w:rsid w:val="001C1DDF"/>
    <w:rsid w:val="001C2378"/>
    <w:rsid w:val="001C238D"/>
    <w:rsid w:val="001C2CD6"/>
    <w:rsid w:val="001C2E83"/>
    <w:rsid w:val="001C3EC5"/>
    <w:rsid w:val="001C3EE9"/>
    <w:rsid w:val="001C3FA4"/>
    <w:rsid w:val="001C40F9"/>
    <w:rsid w:val="001C458B"/>
    <w:rsid w:val="001C4B4C"/>
    <w:rsid w:val="001C5D4F"/>
    <w:rsid w:val="001C64C0"/>
    <w:rsid w:val="001C69DA"/>
    <w:rsid w:val="001C6B22"/>
    <w:rsid w:val="001C6CB1"/>
    <w:rsid w:val="001C6F06"/>
    <w:rsid w:val="001C7A96"/>
    <w:rsid w:val="001C7BB2"/>
    <w:rsid w:val="001D00D4"/>
    <w:rsid w:val="001D0D4E"/>
    <w:rsid w:val="001D0EED"/>
    <w:rsid w:val="001D1164"/>
    <w:rsid w:val="001D1477"/>
    <w:rsid w:val="001D14CF"/>
    <w:rsid w:val="001D1861"/>
    <w:rsid w:val="001D1887"/>
    <w:rsid w:val="001D2360"/>
    <w:rsid w:val="001D2A65"/>
    <w:rsid w:val="001D3109"/>
    <w:rsid w:val="001D332E"/>
    <w:rsid w:val="001D3C18"/>
    <w:rsid w:val="001D40D1"/>
    <w:rsid w:val="001D42B9"/>
    <w:rsid w:val="001D48B3"/>
    <w:rsid w:val="001D5033"/>
    <w:rsid w:val="001D513E"/>
    <w:rsid w:val="001D553B"/>
    <w:rsid w:val="001D580E"/>
    <w:rsid w:val="001D5863"/>
    <w:rsid w:val="001D5C6E"/>
    <w:rsid w:val="001D5C88"/>
    <w:rsid w:val="001D5DEA"/>
    <w:rsid w:val="001D644B"/>
    <w:rsid w:val="001D6567"/>
    <w:rsid w:val="001D65EC"/>
    <w:rsid w:val="001D695C"/>
    <w:rsid w:val="001D6FD9"/>
    <w:rsid w:val="001D780E"/>
    <w:rsid w:val="001D7852"/>
    <w:rsid w:val="001E05C3"/>
    <w:rsid w:val="001E0AD3"/>
    <w:rsid w:val="001E0B3D"/>
    <w:rsid w:val="001E19B8"/>
    <w:rsid w:val="001E21A8"/>
    <w:rsid w:val="001E254D"/>
    <w:rsid w:val="001E263C"/>
    <w:rsid w:val="001E28E2"/>
    <w:rsid w:val="001E2BC8"/>
    <w:rsid w:val="001E36E4"/>
    <w:rsid w:val="001E379D"/>
    <w:rsid w:val="001E3A3C"/>
    <w:rsid w:val="001E3A94"/>
    <w:rsid w:val="001E3B55"/>
    <w:rsid w:val="001E4561"/>
    <w:rsid w:val="001E48C7"/>
    <w:rsid w:val="001E4AEC"/>
    <w:rsid w:val="001E4DD2"/>
    <w:rsid w:val="001E4EA1"/>
    <w:rsid w:val="001E5538"/>
    <w:rsid w:val="001E5C23"/>
    <w:rsid w:val="001E671B"/>
    <w:rsid w:val="001E6964"/>
    <w:rsid w:val="001E69C0"/>
    <w:rsid w:val="001E6A6D"/>
    <w:rsid w:val="001E6EE7"/>
    <w:rsid w:val="001E7195"/>
    <w:rsid w:val="001E7280"/>
    <w:rsid w:val="001E7504"/>
    <w:rsid w:val="001E76DF"/>
    <w:rsid w:val="001F014D"/>
    <w:rsid w:val="001F0443"/>
    <w:rsid w:val="001F0E94"/>
    <w:rsid w:val="001F128B"/>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71A"/>
    <w:rsid w:val="001F4A38"/>
    <w:rsid w:val="001F4C68"/>
    <w:rsid w:val="001F4CBD"/>
    <w:rsid w:val="001F54BA"/>
    <w:rsid w:val="001F5545"/>
    <w:rsid w:val="001F5777"/>
    <w:rsid w:val="001F5937"/>
    <w:rsid w:val="001F5970"/>
    <w:rsid w:val="001F59E3"/>
    <w:rsid w:val="001F59ED"/>
    <w:rsid w:val="001F5AC9"/>
    <w:rsid w:val="001F5CB7"/>
    <w:rsid w:val="001F5D93"/>
    <w:rsid w:val="001F5E98"/>
    <w:rsid w:val="001F6078"/>
    <w:rsid w:val="001F6129"/>
    <w:rsid w:val="001F7121"/>
    <w:rsid w:val="002002F7"/>
    <w:rsid w:val="002004F4"/>
    <w:rsid w:val="00200856"/>
    <w:rsid w:val="002008BF"/>
    <w:rsid w:val="00200AE2"/>
    <w:rsid w:val="00200D2C"/>
    <w:rsid w:val="002019D8"/>
    <w:rsid w:val="00201E88"/>
    <w:rsid w:val="00201EC7"/>
    <w:rsid w:val="00202659"/>
    <w:rsid w:val="002027ED"/>
    <w:rsid w:val="0020349A"/>
    <w:rsid w:val="002034B4"/>
    <w:rsid w:val="00204032"/>
    <w:rsid w:val="002044A2"/>
    <w:rsid w:val="00204BAD"/>
    <w:rsid w:val="00204D60"/>
    <w:rsid w:val="00204E3D"/>
    <w:rsid w:val="00205627"/>
    <w:rsid w:val="002056D0"/>
    <w:rsid w:val="002056DC"/>
    <w:rsid w:val="00205A65"/>
    <w:rsid w:val="00205C68"/>
    <w:rsid w:val="00205F8F"/>
    <w:rsid w:val="00206D2E"/>
    <w:rsid w:val="0021006F"/>
    <w:rsid w:val="00210404"/>
    <w:rsid w:val="002105D5"/>
    <w:rsid w:val="00210860"/>
    <w:rsid w:val="00210B6A"/>
    <w:rsid w:val="00210EBB"/>
    <w:rsid w:val="002114D5"/>
    <w:rsid w:val="002119FA"/>
    <w:rsid w:val="00212356"/>
    <w:rsid w:val="00212AD3"/>
    <w:rsid w:val="00212B0B"/>
    <w:rsid w:val="00212CB6"/>
    <w:rsid w:val="00212D8B"/>
    <w:rsid w:val="00212E37"/>
    <w:rsid w:val="00213089"/>
    <w:rsid w:val="002132E8"/>
    <w:rsid w:val="0021346E"/>
    <w:rsid w:val="00213690"/>
    <w:rsid w:val="0021376D"/>
    <w:rsid w:val="002140FF"/>
    <w:rsid w:val="002146C2"/>
    <w:rsid w:val="00215711"/>
    <w:rsid w:val="00215CFD"/>
    <w:rsid w:val="00215D56"/>
    <w:rsid w:val="00215EB1"/>
    <w:rsid w:val="00217160"/>
    <w:rsid w:val="00217466"/>
    <w:rsid w:val="002176FF"/>
    <w:rsid w:val="00217A7B"/>
    <w:rsid w:val="00217B67"/>
    <w:rsid w:val="0022017D"/>
    <w:rsid w:val="002207DC"/>
    <w:rsid w:val="00220894"/>
    <w:rsid w:val="002214B2"/>
    <w:rsid w:val="0022207C"/>
    <w:rsid w:val="00222B35"/>
    <w:rsid w:val="00223118"/>
    <w:rsid w:val="002236A5"/>
    <w:rsid w:val="0022413A"/>
    <w:rsid w:val="0022462F"/>
    <w:rsid w:val="00224952"/>
    <w:rsid w:val="00224DD2"/>
    <w:rsid w:val="00225207"/>
    <w:rsid w:val="00225A6A"/>
    <w:rsid w:val="00225AC7"/>
    <w:rsid w:val="00225ACC"/>
    <w:rsid w:val="00225B77"/>
    <w:rsid w:val="0022608B"/>
    <w:rsid w:val="0022662D"/>
    <w:rsid w:val="0022679E"/>
    <w:rsid w:val="002274B3"/>
    <w:rsid w:val="0023008F"/>
    <w:rsid w:val="00230955"/>
    <w:rsid w:val="00231C25"/>
    <w:rsid w:val="00231C6F"/>
    <w:rsid w:val="002322B9"/>
    <w:rsid w:val="00232A90"/>
    <w:rsid w:val="00232C61"/>
    <w:rsid w:val="00232F64"/>
    <w:rsid w:val="002334FB"/>
    <w:rsid w:val="0023356E"/>
    <w:rsid w:val="00233B16"/>
    <w:rsid w:val="00233FBA"/>
    <w:rsid w:val="00234151"/>
    <w:rsid w:val="00234223"/>
    <w:rsid w:val="00234F8C"/>
    <w:rsid w:val="00235542"/>
    <w:rsid w:val="00235901"/>
    <w:rsid w:val="00235DBA"/>
    <w:rsid w:val="0023634D"/>
    <w:rsid w:val="002367D4"/>
    <w:rsid w:val="002369B0"/>
    <w:rsid w:val="00236AD8"/>
    <w:rsid w:val="00236D3E"/>
    <w:rsid w:val="00236F93"/>
    <w:rsid w:val="00237A44"/>
    <w:rsid w:val="00237A8D"/>
    <w:rsid w:val="002400F4"/>
    <w:rsid w:val="002401F5"/>
    <w:rsid w:val="0024024A"/>
    <w:rsid w:val="00240282"/>
    <w:rsid w:val="00240E54"/>
    <w:rsid w:val="00241591"/>
    <w:rsid w:val="0024166B"/>
    <w:rsid w:val="002416B4"/>
    <w:rsid w:val="00241712"/>
    <w:rsid w:val="00241A3C"/>
    <w:rsid w:val="00241CEC"/>
    <w:rsid w:val="00242338"/>
    <w:rsid w:val="00242854"/>
    <w:rsid w:val="00242E8A"/>
    <w:rsid w:val="00242FDF"/>
    <w:rsid w:val="0024303F"/>
    <w:rsid w:val="0024384F"/>
    <w:rsid w:val="00243C5F"/>
    <w:rsid w:val="00243CF6"/>
    <w:rsid w:val="00244542"/>
    <w:rsid w:val="002445DE"/>
    <w:rsid w:val="00244B3A"/>
    <w:rsid w:val="00244E89"/>
    <w:rsid w:val="002451C5"/>
    <w:rsid w:val="00245571"/>
    <w:rsid w:val="002459AB"/>
    <w:rsid w:val="00245B0D"/>
    <w:rsid w:val="00245F1F"/>
    <w:rsid w:val="00246396"/>
    <w:rsid w:val="002465AD"/>
    <w:rsid w:val="0024663B"/>
    <w:rsid w:val="00246664"/>
    <w:rsid w:val="0024693F"/>
    <w:rsid w:val="00247103"/>
    <w:rsid w:val="00247114"/>
    <w:rsid w:val="0024780B"/>
    <w:rsid w:val="00247B42"/>
    <w:rsid w:val="00247E65"/>
    <w:rsid w:val="00250067"/>
    <w:rsid w:val="002500DE"/>
    <w:rsid w:val="002506E9"/>
    <w:rsid w:val="00250D16"/>
    <w:rsid w:val="002516DE"/>
    <w:rsid w:val="002518FC"/>
    <w:rsid w:val="00251A1E"/>
    <w:rsid w:val="00251F81"/>
    <w:rsid w:val="0025243B"/>
    <w:rsid w:val="002525E0"/>
    <w:rsid w:val="00252800"/>
    <w:rsid w:val="00252BE0"/>
    <w:rsid w:val="00252D89"/>
    <w:rsid w:val="00253259"/>
    <w:rsid w:val="00253588"/>
    <w:rsid w:val="002544D4"/>
    <w:rsid w:val="002546F4"/>
    <w:rsid w:val="00254F8B"/>
    <w:rsid w:val="002551B2"/>
    <w:rsid w:val="002551D0"/>
    <w:rsid w:val="00255339"/>
    <w:rsid w:val="00255374"/>
    <w:rsid w:val="002554CC"/>
    <w:rsid w:val="00256109"/>
    <w:rsid w:val="0025655F"/>
    <w:rsid w:val="00256B8E"/>
    <w:rsid w:val="00257384"/>
    <w:rsid w:val="00257BF4"/>
    <w:rsid w:val="00260003"/>
    <w:rsid w:val="0026035D"/>
    <w:rsid w:val="002606D6"/>
    <w:rsid w:val="00260DE5"/>
    <w:rsid w:val="00260E3F"/>
    <w:rsid w:val="00261102"/>
    <w:rsid w:val="002614A9"/>
    <w:rsid w:val="0026155A"/>
    <w:rsid w:val="00261A93"/>
    <w:rsid w:val="00261C98"/>
    <w:rsid w:val="00261CB3"/>
    <w:rsid w:val="00261D3B"/>
    <w:rsid w:val="0026227D"/>
    <w:rsid w:val="0026248E"/>
    <w:rsid w:val="00262914"/>
    <w:rsid w:val="002636B6"/>
    <w:rsid w:val="00263951"/>
    <w:rsid w:val="00263A76"/>
    <w:rsid w:val="002644E7"/>
    <w:rsid w:val="002645A7"/>
    <w:rsid w:val="002647BF"/>
    <w:rsid w:val="002647D5"/>
    <w:rsid w:val="00265032"/>
    <w:rsid w:val="002651FB"/>
    <w:rsid w:val="0026538C"/>
    <w:rsid w:val="00265685"/>
    <w:rsid w:val="00265781"/>
    <w:rsid w:val="00265A1C"/>
    <w:rsid w:val="00266010"/>
    <w:rsid w:val="0026679F"/>
    <w:rsid w:val="00266AD0"/>
    <w:rsid w:val="00266AE6"/>
    <w:rsid w:val="00266B13"/>
    <w:rsid w:val="00266C76"/>
    <w:rsid w:val="002670DD"/>
    <w:rsid w:val="0026766D"/>
    <w:rsid w:val="00267B0F"/>
    <w:rsid w:val="00270649"/>
    <w:rsid w:val="00270728"/>
    <w:rsid w:val="0027074F"/>
    <w:rsid w:val="0027088B"/>
    <w:rsid w:val="00270D42"/>
    <w:rsid w:val="0027195D"/>
    <w:rsid w:val="002723A8"/>
    <w:rsid w:val="00272B03"/>
    <w:rsid w:val="00272F36"/>
    <w:rsid w:val="00273179"/>
    <w:rsid w:val="002733E2"/>
    <w:rsid w:val="0027354B"/>
    <w:rsid w:val="00273AED"/>
    <w:rsid w:val="00273C81"/>
    <w:rsid w:val="00273DB1"/>
    <w:rsid w:val="00273FF9"/>
    <w:rsid w:val="002740EB"/>
    <w:rsid w:val="0027423B"/>
    <w:rsid w:val="002745AF"/>
    <w:rsid w:val="002749E6"/>
    <w:rsid w:val="00274A66"/>
    <w:rsid w:val="002750B1"/>
    <w:rsid w:val="002754C5"/>
    <w:rsid w:val="0027571B"/>
    <w:rsid w:val="002757E4"/>
    <w:rsid w:val="002758A4"/>
    <w:rsid w:val="00276A35"/>
    <w:rsid w:val="00276AF9"/>
    <w:rsid w:val="002772C6"/>
    <w:rsid w:val="002775CC"/>
    <w:rsid w:val="00277835"/>
    <w:rsid w:val="00277F52"/>
    <w:rsid w:val="0028095D"/>
    <w:rsid w:val="00280984"/>
    <w:rsid w:val="00280AB1"/>
    <w:rsid w:val="00280B06"/>
    <w:rsid w:val="00280B0B"/>
    <w:rsid w:val="00280B80"/>
    <w:rsid w:val="00280F81"/>
    <w:rsid w:val="00281584"/>
    <w:rsid w:val="00281D0F"/>
    <w:rsid w:val="00281F26"/>
    <w:rsid w:val="00282304"/>
    <w:rsid w:val="002828FB"/>
    <w:rsid w:val="00283390"/>
    <w:rsid w:val="00283D93"/>
    <w:rsid w:val="002843B9"/>
    <w:rsid w:val="0028464D"/>
    <w:rsid w:val="00284BAE"/>
    <w:rsid w:val="0028516D"/>
    <w:rsid w:val="00285419"/>
    <w:rsid w:val="00285489"/>
    <w:rsid w:val="002854D7"/>
    <w:rsid w:val="002859AF"/>
    <w:rsid w:val="00286979"/>
    <w:rsid w:val="00286AE7"/>
    <w:rsid w:val="0028704E"/>
    <w:rsid w:val="00287243"/>
    <w:rsid w:val="0028728E"/>
    <w:rsid w:val="00287741"/>
    <w:rsid w:val="0028797A"/>
    <w:rsid w:val="00287A91"/>
    <w:rsid w:val="002901A4"/>
    <w:rsid w:val="002901A9"/>
    <w:rsid w:val="00290647"/>
    <w:rsid w:val="00290745"/>
    <w:rsid w:val="00290872"/>
    <w:rsid w:val="00291385"/>
    <w:rsid w:val="00291413"/>
    <w:rsid w:val="00291422"/>
    <w:rsid w:val="00291482"/>
    <w:rsid w:val="00291A09"/>
    <w:rsid w:val="0029237F"/>
    <w:rsid w:val="00292575"/>
    <w:rsid w:val="002926E1"/>
    <w:rsid w:val="00292715"/>
    <w:rsid w:val="00292E38"/>
    <w:rsid w:val="00292F9D"/>
    <w:rsid w:val="002933EC"/>
    <w:rsid w:val="00293840"/>
    <w:rsid w:val="00293E57"/>
    <w:rsid w:val="00294116"/>
    <w:rsid w:val="002947D1"/>
    <w:rsid w:val="002948B3"/>
    <w:rsid w:val="002948DF"/>
    <w:rsid w:val="00294D3F"/>
    <w:rsid w:val="00294D90"/>
    <w:rsid w:val="00295018"/>
    <w:rsid w:val="00295208"/>
    <w:rsid w:val="0029526E"/>
    <w:rsid w:val="0029582E"/>
    <w:rsid w:val="00296123"/>
    <w:rsid w:val="0029662F"/>
    <w:rsid w:val="00296966"/>
    <w:rsid w:val="00296B35"/>
    <w:rsid w:val="00296B54"/>
    <w:rsid w:val="00296C56"/>
    <w:rsid w:val="00296C85"/>
    <w:rsid w:val="00296F40"/>
    <w:rsid w:val="0029715E"/>
    <w:rsid w:val="002971E7"/>
    <w:rsid w:val="002978A0"/>
    <w:rsid w:val="00297ACD"/>
    <w:rsid w:val="00297ED2"/>
    <w:rsid w:val="002A0045"/>
    <w:rsid w:val="002A0DFC"/>
    <w:rsid w:val="002A1421"/>
    <w:rsid w:val="002A1E92"/>
    <w:rsid w:val="002A204D"/>
    <w:rsid w:val="002A20B8"/>
    <w:rsid w:val="002A249C"/>
    <w:rsid w:val="002A2616"/>
    <w:rsid w:val="002A26E1"/>
    <w:rsid w:val="002A2DA2"/>
    <w:rsid w:val="002A3122"/>
    <w:rsid w:val="002A368A"/>
    <w:rsid w:val="002A4065"/>
    <w:rsid w:val="002A4993"/>
    <w:rsid w:val="002A4D2C"/>
    <w:rsid w:val="002A50B1"/>
    <w:rsid w:val="002A59F0"/>
    <w:rsid w:val="002A5A0C"/>
    <w:rsid w:val="002A6152"/>
    <w:rsid w:val="002A62F3"/>
    <w:rsid w:val="002A6412"/>
    <w:rsid w:val="002A6432"/>
    <w:rsid w:val="002A6866"/>
    <w:rsid w:val="002A69A8"/>
    <w:rsid w:val="002A6EF1"/>
    <w:rsid w:val="002A6F25"/>
    <w:rsid w:val="002A6FD3"/>
    <w:rsid w:val="002A7625"/>
    <w:rsid w:val="002A789F"/>
    <w:rsid w:val="002A7C11"/>
    <w:rsid w:val="002B01AA"/>
    <w:rsid w:val="002B04E9"/>
    <w:rsid w:val="002B0A7D"/>
    <w:rsid w:val="002B0BD1"/>
    <w:rsid w:val="002B117E"/>
    <w:rsid w:val="002B127D"/>
    <w:rsid w:val="002B1A69"/>
    <w:rsid w:val="002B1D52"/>
    <w:rsid w:val="002B2723"/>
    <w:rsid w:val="002B2A4D"/>
    <w:rsid w:val="002B2DB3"/>
    <w:rsid w:val="002B303A"/>
    <w:rsid w:val="002B3920"/>
    <w:rsid w:val="002B3B46"/>
    <w:rsid w:val="002B4526"/>
    <w:rsid w:val="002B4588"/>
    <w:rsid w:val="002B4CE3"/>
    <w:rsid w:val="002B4E37"/>
    <w:rsid w:val="002B538E"/>
    <w:rsid w:val="002B54C5"/>
    <w:rsid w:val="002B573A"/>
    <w:rsid w:val="002B5DCA"/>
    <w:rsid w:val="002B5DE8"/>
    <w:rsid w:val="002B60BB"/>
    <w:rsid w:val="002B64AE"/>
    <w:rsid w:val="002B6BDC"/>
    <w:rsid w:val="002B724E"/>
    <w:rsid w:val="002B7348"/>
    <w:rsid w:val="002B738C"/>
    <w:rsid w:val="002B74C6"/>
    <w:rsid w:val="002B75B0"/>
    <w:rsid w:val="002B7E8A"/>
    <w:rsid w:val="002B7EAF"/>
    <w:rsid w:val="002C01B1"/>
    <w:rsid w:val="002C06D5"/>
    <w:rsid w:val="002C072C"/>
    <w:rsid w:val="002C091A"/>
    <w:rsid w:val="002C099C"/>
    <w:rsid w:val="002C0B74"/>
    <w:rsid w:val="002C0C8B"/>
    <w:rsid w:val="002C0CBB"/>
    <w:rsid w:val="002C1194"/>
    <w:rsid w:val="002C1201"/>
    <w:rsid w:val="002C1460"/>
    <w:rsid w:val="002C17D9"/>
    <w:rsid w:val="002C1856"/>
    <w:rsid w:val="002C196B"/>
    <w:rsid w:val="002C1977"/>
    <w:rsid w:val="002C20F2"/>
    <w:rsid w:val="002C2842"/>
    <w:rsid w:val="002C2DE8"/>
    <w:rsid w:val="002C2E4C"/>
    <w:rsid w:val="002C2F67"/>
    <w:rsid w:val="002C3271"/>
    <w:rsid w:val="002C38B2"/>
    <w:rsid w:val="002C3933"/>
    <w:rsid w:val="002C3F9C"/>
    <w:rsid w:val="002C429E"/>
    <w:rsid w:val="002C4BA0"/>
    <w:rsid w:val="002C4CDE"/>
    <w:rsid w:val="002C4D5D"/>
    <w:rsid w:val="002C4FCB"/>
    <w:rsid w:val="002C5AFA"/>
    <w:rsid w:val="002C5E8D"/>
    <w:rsid w:val="002C6496"/>
    <w:rsid w:val="002C6E8B"/>
    <w:rsid w:val="002C7193"/>
    <w:rsid w:val="002C778B"/>
    <w:rsid w:val="002C799B"/>
    <w:rsid w:val="002C79E9"/>
    <w:rsid w:val="002C7A94"/>
    <w:rsid w:val="002C7B06"/>
    <w:rsid w:val="002C7C73"/>
    <w:rsid w:val="002C7CCE"/>
    <w:rsid w:val="002D0439"/>
    <w:rsid w:val="002D0696"/>
    <w:rsid w:val="002D0F7B"/>
    <w:rsid w:val="002D11B7"/>
    <w:rsid w:val="002D156F"/>
    <w:rsid w:val="002D223F"/>
    <w:rsid w:val="002D285B"/>
    <w:rsid w:val="002D2A03"/>
    <w:rsid w:val="002D37A3"/>
    <w:rsid w:val="002D3BBC"/>
    <w:rsid w:val="002D438A"/>
    <w:rsid w:val="002D47CF"/>
    <w:rsid w:val="002D4DA0"/>
    <w:rsid w:val="002D4EF9"/>
    <w:rsid w:val="002D51A5"/>
    <w:rsid w:val="002D52BE"/>
    <w:rsid w:val="002D52CA"/>
    <w:rsid w:val="002D5738"/>
    <w:rsid w:val="002D58AC"/>
    <w:rsid w:val="002D5E53"/>
    <w:rsid w:val="002D615F"/>
    <w:rsid w:val="002D687B"/>
    <w:rsid w:val="002D6D95"/>
    <w:rsid w:val="002D7B72"/>
    <w:rsid w:val="002E0319"/>
    <w:rsid w:val="002E0435"/>
    <w:rsid w:val="002E0E0E"/>
    <w:rsid w:val="002E13A2"/>
    <w:rsid w:val="002E146A"/>
    <w:rsid w:val="002E179B"/>
    <w:rsid w:val="002E1A72"/>
    <w:rsid w:val="002E1C15"/>
    <w:rsid w:val="002E1C9E"/>
    <w:rsid w:val="002E1D35"/>
    <w:rsid w:val="002E205A"/>
    <w:rsid w:val="002E2185"/>
    <w:rsid w:val="002E257B"/>
    <w:rsid w:val="002E27E6"/>
    <w:rsid w:val="002E35D8"/>
    <w:rsid w:val="002E3C65"/>
    <w:rsid w:val="002E3F5B"/>
    <w:rsid w:val="002E4362"/>
    <w:rsid w:val="002E48D3"/>
    <w:rsid w:val="002E527F"/>
    <w:rsid w:val="002E5776"/>
    <w:rsid w:val="002E588A"/>
    <w:rsid w:val="002E59D9"/>
    <w:rsid w:val="002E63D9"/>
    <w:rsid w:val="002E640E"/>
    <w:rsid w:val="002E64F9"/>
    <w:rsid w:val="002E6644"/>
    <w:rsid w:val="002E69F7"/>
    <w:rsid w:val="002E6C84"/>
    <w:rsid w:val="002E6E7B"/>
    <w:rsid w:val="002E707C"/>
    <w:rsid w:val="002E70CC"/>
    <w:rsid w:val="002E7A3E"/>
    <w:rsid w:val="002E7AC7"/>
    <w:rsid w:val="002F063E"/>
    <w:rsid w:val="002F0C28"/>
    <w:rsid w:val="002F0FCF"/>
    <w:rsid w:val="002F16D2"/>
    <w:rsid w:val="002F1E0F"/>
    <w:rsid w:val="002F1F19"/>
    <w:rsid w:val="002F3364"/>
    <w:rsid w:val="002F35CD"/>
    <w:rsid w:val="002F3CDE"/>
    <w:rsid w:val="002F50F3"/>
    <w:rsid w:val="002F51FC"/>
    <w:rsid w:val="002F560B"/>
    <w:rsid w:val="002F5DD6"/>
    <w:rsid w:val="002F5FEA"/>
    <w:rsid w:val="002F63E7"/>
    <w:rsid w:val="002F66D9"/>
    <w:rsid w:val="002F7630"/>
    <w:rsid w:val="002F779E"/>
    <w:rsid w:val="002F788B"/>
    <w:rsid w:val="002F7914"/>
    <w:rsid w:val="002F7BE3"/>
    <w:rsid w:val="002F7E6A"/>
    <w:rsid w:val="00300165"/>
    <w:rsid w:val="00300BBE"/>
    <w:rsid w:val="003010CF"/>
    <w:rsid w:val="0030150B"/>
    <w:rsid w:val="0030172D"/>
    <w:rsid w:val="00302F68"/>
    <w:rsid w:val="00303440"/>
    <w:rsid w:val="00303476"/>
    <w:rsid w:val="00303C9D"/>
    <w:rsid w:val="00303F1D"/>
    <w:rsid w:val="00304D00"/>
    <w:rsid w:val="00304D9B"/>
    <w:rsid w:val="00305016"/>
    <w:rsid w:val="00305E12"/>
    <w:rsid w:val="00305FF9"/>
    <w:rsid w:val="0030695A"/>
    <w:rsid w:val="00306E6B"/>
    <w:rsid w:val="003076C7"/>
    <w:rsid w:val="0031005E"/>
    <w:rsid w:val="003100C8"/>
    <w:rsid w:val="003104C7"/>
    <w:rsid w:val="00310679"/>
    <w:rsid w:val="00311161"/>
    <w:rsid w:val="003113F8"/>
    <w:rsid w:val="0031156A"/>
    <w:rsid w:val="00312400"/>
    <w:rsid w:val="00312498"/>
    <w:rsid w:val="00312739"/>
    <w:rsid w:val="00312D10"/>
    <w:rsid w:val="003134CA"/>
    <w:rsid w:val="003137A9"/>
    <w:rsid w:val="003138AE"/>
    <w:rsid w:val="00315F3B"/>
    <w:rsid w:val="00316360"/>
    <w:rsid w:val="003169E2"/>
    <w:rsid w:val="0031725A"/>
    <w:rsid w:val="003178DA"/>
    <w:rsid w:val="00317D64"/>
    <w:rsid w:val="00317DB8"/>
    <w:rsid w:val="00320345"/>
    <w:rsid w:val="003203BC"/>
    <w:rsid w:val="00320618"/>
    <w:rsid w:val="003208D6"/>
    <w:rsid w:val="00320B60"/>
    <w:rsid w:val="0032100B"/>
    <w:rsid w:val="003210E3"/>
    <w:rsid w:val="0032172E"/>
    <w:rsid w:val="00321BD7"/>
    <w:rsid w:val="0032260F"/>
    <w:rsid w:val="003228DA"/>
    <w:rsid w:val="003230E6"/>
    <w:rsid w:val="00323239"/>
    <w:rsid w:val="00323558"/>
    <w:rsid w:val="00323793"/>
    <w:rsid w:val="00323D6B"/>
    <w:rsid w:val="00323D73"/>
    <w:rsid w:val="003242A9"/>
    <w:rsid w:val="00324881"/>
    <w:rsid w:val="003255FA"/>
    <w:rsid w:val="00325A4E"/>
    <w:rsid w:val="00326957"/>
    <w:rsid w:val="0032695D"/>
    <w:rsid w:val="00326AE2"/>
    <w:rsid w:val="00327346"/>
    <w:rsid w:val="00327841"/>
    <w:rsid w:val="003278F8"/>
    <w:rsid w:val="00327B9D"/>
    <w:rsid w:val="00330331"/>
    <w:rsid w:val="003309D4"/>
    <w:rsid w:val="00330ABB"/>
    <w:rsid w:val="00330E8B"/>
    <w:rsid w:val="00331073"/>
    <w:rsid w:val="00331426"/>
    <w:rsid w:val="00331486"/>
    <w:rsid w:val="0033169C"/>
    <w:rsid w:val="0033171D"/>
    <w:rsid w:val="0033178C"/>
    <w:rsid w:val="00331BEB"/>
    <w:rsid w:val="00331CD6"/>
    <w:rsid w:val="00331FC3"/>
    <w:rsid w:val="003325CE"/>
    <w:rsid w:val="00332B5F"/>
    <w:rsid w:val="00332FFB"/>
    <w:rsid w:val="00333656"/>
    <w:rsid w:val="0033368D"/>
    <w:rsid w:val="003336B3"/>
    <w:rsid w:val="00334136"/>
    <w:rsid w:val="0033436C"/>
    <w:rsid w:val="003346EE"/>
    <w:rsid w:val="00334E80"/>
    <w:rsid w:val="0033514F"/>
    <w:rsid w:val="003353C1"/>
    <w:rsid w:val="003355F9"/>
    <w:rsid w:val="00335826"/>
    <w:rsid w:val="00335920"/>
    <w:rsid w:val="00335B75"/>
    <w:rsid w:val="00335D8C"/>
    <w:rsid w:val="00335D9A"/>
    <w:rsid w:val="00336072"/>
    <w:rsid w:val="003363A1"/>
    <w:rsid w:val="00336C8C"/>
    <w:rsid w:val="00336D6B"/>
    <w:rsid w:val="00336F3A"/>
    <w:rsid w:val="00337601"/>
    <w:rsid w:val="00337D17"/>
    <w:rsid w:val="0034027C"/>
    <w:rsid w:val="00340D55"/>
    <w:rsid w:val="003417F4"/>
    <w:rsid w:val="00342235"/>
    <w:rsid w:val="0034226D"/>
    <w:rsid w:val="00342294"/>
    <w:rsid w:val="003427BF"/>
    <w:rsid w:val="00342949"/>
    <w:rsid w:val="00342972"/>
    <w:rsid w:val="00342B26"/>
    <w:rsid w:val="00342FDD"/>
    <w:rsid w:val="00343249"/>
    <w:rsid w:val="00343669"/>
    <w:rsid w:val="00343C50"/>
    <w:rsid w:val="00343EB7"/>
    <w:rsid w:val="0034429B"/>
    <w:rsid w:val="003447D7"/>
    <w:rsid w:val="00344866"/>
    <w:rsid w:val="00344E90"/>
    <w:rsid w:val="00344F07"/>
    <w:rsid w:val="00344F8C"/>
    <w:rsid w:val="0034502B"/>
    <w:rsid w:val="00345436"/>
    <w:rsid w:val="00345924"/>
    <w:rsid w:val="00345968"/>
    <w:rsid w:val="00345BA2"/>
    <w:rsid w:val="00345BE5"/>
    <w:rsid w:val="0034638C"/>
    <w:rsid w:val="003463F8"/>
    <w:rsid w:val="00346852"/>
    <w:rsid w:val="00346B41"/>
    <w:rsid w:val="00346F7F"/>
    <w:rsid w:val="00347232"/>
    <w:rsid w:val="00350108"/>
    <w:rsid w:val="0035060C"/>
    <w:rsid w:val="00350762"/>
    <w:rsid w:val="003507C4"/>
    <w:rsid w:val="00351087"/>
    <w:rsid w:val="003511DB"/>
    <w:rsid w:val="003519A1"/>
    <w:rsid w:val="00352259"/>
    <w:rsid w:val="00352284"/>
    <w:rsid w:val="00352480"/>
    <w:rsid w:val="0035297D"/>
    <w:rsid w:val="00352F11"/>
    <w:rsid w:val="003530D2"/>
    <w:rsid w:val="00353106"/>
    <w:rsid w:val="0035331A"/>
    <w:rsid w:val="003534E1"/>
    <w:rsid w:val="0035440F"/>
    <w:rsid w:val="003548D8"/>
    <w:rsid w:val="003550C1"/>
    <w:rsid w:val="003554CA"/>
    <w:rsid w:val="00355B8A"/>
    <w:rsid w:val="00356455"/>
    <w:rsid w:val="00356C04"/>
    <w:rsid w:val="00356F93"/>
    <w:rsid w:val="00357350"/>
    <w:rsid w:val="0035772D"/>
    <w:rsid w:val="00357751"/>
    <w:rsid w:val="00357B03"/>
    <w:rsid w:val="00360232"/>
    <w:rsid w:val="003602E0"/>
    <w:rsid w:val="003604B7"/>
    <w:rsid w:val="003606BF"/>
    <w:rsid w:val="0036093A"/>
    <w:rsid w:val="00360D01"/>
    <w:rsid w:val="00360E36"/>
    <w:rsid w:val="00360F28"/>
    <w:rsid w:val="00361092"/>
    <w:rsid w:val="00361277"/>
    <w:rsid w:val="003614F3"/>
    <w:rsid w:val="00361E63"/>
    <w:rsid w:val="00362569"/>
    <w:rsid w:val="003629A8"/>
    <w:rsid w:val="003636CD"/>
    <w:rsid w:val="00363C16"/>
    <w:rsid w:val="00363F8E"/>
    <w:rsid w:val="0036453A"/>
    <w:rsid w:val="0036487C"/>
    <w:rsid w:val="00364BE8"/>
    <w:rsid w:val="00364FFA"/>
    <w:rsid w:val="003651AB"/>
    <w:rsid w:val="003651E1"/>
    <w:rsid w:val="00365411"/>
    <w:rsid w:val="00365467"/>
    <w:rsid w:val="00365763"/>
    <w:rsid w:val="00365FA2"/>
    <w:rsid w:val="00365FEE"/>
    <w:rsid w:val="0036620D"/>
    <w:rsid w:val="00366C69"/>
    <w:rsid w:val="00367384"/>
    <w:rsid w:val="00367441"/>
    <w:rsid w:val="00367925"/>
    <w:rsid w:val="003679CA"/>
    <w:rsid w:val="00367B1D"/>
    <w:rsid w:val="00370449"/>
    <w:rsid w:val="00370E4F"/>
    <w:rsid w:val="00371215"/>
    <w:rsid w:val="00371406"/>
    <w:rsid w:val="00371804"/>
    <w:rsid w:val="00372B96"/>
    <w:rsid w:val="00372F0D"/>
    <w:rsid w:val="00373E50"/>
    <w:rsid w:val="00374059"/>
    <w:rsid w:val="003740F6"/>
    <w:rsid w:val="003743CB"/>
    <w:rsid w:val="0037443B"/>
    <w:rsid w:val="003749AB"/>
    <w:rsid w:val="00374F0C"/>
    <w:rsid w:val="0037535B"/>
    <w:rsid w:val="00375446"/>
    <w:rsid w:val="00375448"/>
    <w:rsid w:val="0037552D"/>
    <w:rsid w:val="00375594"/>
    <w:rsid w:val="003755AC"/>
    <w:rsid w:val="003756DB"/>
    <w:rsid w:val="003768E6"/>
    <w:rsid w:val="00376C6E"/>
    <w:rsid w:val="00377043"/>
    <w:rsid w:val="003770BB"/>
    <w:rsid w:val="003771EE"/>
    <w:rsid w:val="0037771A"/>
    <w:rsid w:val="00377755"/>
    <w:rsid w:val="00377935"/>
    <w:rsid w:val="0038013B"/>
    <w:rsid w:val="003802DC"/>
    <w:rsid w:val="00380E4E"/>
    <w:rsid w:val="00380EC2"/>
    <w:rsid w:val="00380FBF"/>
    <w:rsid w:val="00381992"/>
    <w:rsid w:val="00381B44"/>
    <w:rsid w:val="003822CE"/>
    <w:rsid w:val="003829A3"/>
    <w:rsid w:val="00382A43"/>
    <w:rsid w:val="00382D60"/>
    <w:rsid w:val="00382E74"/>
    <w:rsid w:val="00382F29"/>
    <w:rsid w:val="00383C8D"/>
    <w:rsid w:val="00383CB9"/>
    <w:rsid w:val="003848DE"/>
    <w:rsid w:val="00385002"/>
    <w:rsid w:val="003852FB"/>
    <w:rsid w:val="00385429"/>
    <w:rsid w:val="00385B05"/>
    <w:rsid w:val="00386382"/>
    <w:rsid w:val="003865EF"/>
    <w:rsid w:val="00386BA9"/>
    <w:rsid w:val="003871B0"/>
    <w:rsid w:val="00387309"/>
    <w:rsid w:val="003873DC"/>
    <w:rsid w:val="00387CC6"/>
    <w:rsid w:val="00390017"/>
    <w:rsid w:val="003901A3"/>
    <w:rsid w:val="003902E4"/>
    <w:rsid w:val="00390669"/>
    <w:rsid w:val="0039072F"/>
    <w:rsid w:val="00390D06"/>
    <w:rsid w:val="003910BF"/>
    <w:rsid w:val="00391D1B"/>
    <w:rsid w:val="00391F7C"/>
    <w:rsid w:val="00392C36"/>
    <w:rsid w:val="00393579"/>
    <w:rsid w:val="00394078"/>
    <w:rsid w:val="003940CE"/>
    <w:rsid w:val="00394309"/>
    <w:rsid w:val="00394953"/>
    <w:rsid w:val="00395A4A"/>
    <w:rsid w:val="00395ADA"/>
    <w:rsid w:val="00395DDA"/>
    <w:rsid w:val="00395EAE"/>
    <w:rsid w:val="00396006"/>
    <w:rsid w:val="0039655C"/>
    <w:rsid w:val="0039680C"/>
    <w:rsid w:val="00397C1D"/>
    <w:rsid w:val="003A0651"/>
    <w:rsid w:val="003A0DF2"/>
    <w:rsid w:val="003A180F"/>
    <w:rsid w:val="003A18DD"/>
    <w:rsid w:val="003A1CE3"/>
    <w:rsid w:val="003A1E32"/>
    <w:rsid w:val="003A1ED2"/>
    <w:rsid w:val="003A20C8"/>
    <w:rsid w:val="003A2C29"/>
    <w:rsid w:val="003A2E72"/>
    <w:rsid w:val="003A2EC3"/>
    <w:rsid w:val="003A36F2"/>
    <w:rsid w:val="003A3D39"/>
    <w:rsid w:val="003A3EC7"/>
    <w:rsid w:val="003A40B4"/>
    <w:rsid w:val="003A41C8"/>
    <w:rsid w:val="003A4684"/>
    <w:rsid w:val="003A49CD"/>
    <w:rsid w:val="003A5D12"/>
    <w:rsid w:val="003A5EF1"/>
    <w:rsid w:val="003A5F56"/>
    <w:rsid w:val="003A5FEB"/>
    <w:rsid w:val="003A6441"/>
    <w:rsid w:val="003A6D30"/>
    <w:rsid w:val="003A6DFE"/>
    <w:rsid w:val="003A720A"/>
    <w:rsid w:val="003A7834"/>
    <w:rsid w:val="003A7C21"/>
    <w:rsid w:val="003B0606"/>
    <w:rsid w:val="003B075E"/>
    <w:rsid w:val="003B0B5B"/>
    <w:rsid w:val="003B0E79"/>
    <w:rsid w:val="003B164C"/>
    <w:rsid w:val="003B1783"/>
    <w:rsid w:val="003B19A2"/>
    <w:rsid w:val="003B224C"/>
    <w:rsid w:val="003B2527"/>
    <w:rsid w:val="003B2D46"/>
    <w:rsid w:val="003B3349"/>
    <w:rsid w:val="003B3575"/>
    <w:rsid w:val="003B3E89"/>
    <w:rsid w:val="003B4AA2"/>
    <w:rsid w:val="003B4F2B"/>
    <w:rsid w:val="003B50BC"/>
    <w:rsid w:val="003B5122"/>
    <w:rsid w:val="003B5197"/>
    <w:rsid w:val="003B56B0"/>
    <w:rsid w:val="003B5D20"/>
    <w:rsid w:val="003B5D84"/>
    <w:rsid w:val="003B5D97"/>
    <w:rsid w:val="003B5F83"/>
    <w:rsid w:val="003B63A4"/>
    <w:rsid w:val="003B675C"/>
    <w:rsid w:val="003B68FE"/>
    <w:rsid w:val="003B6A61"/>
    <w:rsid w:val="003B6D7D"/>
    <w:rsid w:val="003B789B"/>
    <w:rsid w:val="003B7D7E"/>
    <w:rsid w:val="003B7E0A"/>
    <w:rsid w:val="003C0652"/>
    <w:rsid w:val="003C0740"/>
    <w:rsid w:val="003C08CF"/>
    <w:rsid w:val="003C1012"/>
    <w:rsid w:val="003C112F"/>
    <w:rsid w:val="003C113C"/>
    <w:rsid w:val="003C11C9"/>
    <w:rsid w:val="003C1229"/>
    <w:rsid w:val="003C13FA"/>
    <w:rsid w:val="003C1FD4"/>
    <w:rsid w:val="003C213D"/>
    <w:rsid w:val="003C2574"/>
    <w:rsid w:val="003C25AD"/>
    <w:rsid w:val="003C2D21"/>
    <w:rsid w:val="003C3BE6"/>
    <w:rsid w:val="003C3FE9"/>
    <w:rsid w:val="003C403D"/>
    <w:rsid w:val="003C57B6"/>
    <w:rsid w:val="003C5C77"/>
    <w:rsid w:val="003C5E6B"/>
    <w:rsid w:val="003C63B9"/>
    <w:rsid w:val="003C6458"/>
    <w:rsid w:val="003C7345"/>
    <w:rsid w:val="003C73FB"/>
    <w:rsid w:val="003C77F6"/>
    <w:rsid w:val="003C7A21"/>
    <w:rsid w:val="003C7AD7"/>
    <w:rsid w:val="003C7DDA"/>
    <w:rsid w:val="003C7DEE"/>
    <w:rsid w:val="003D0989"/>
    <w:rsid w:val="003D0FC3"/>
    <w:rsid w:val="003D10F5"/>
    <w:rsid w:val="003D12C8"/>
    <w:rsid w:val="003D1696"/>
    <w:rsid w:val="003D16C5"/>
    <w:rsid w:val="003D226B"/>
    <w:rsid w:val="003D2C1D"/>
    <w:rsid w:val="003D2C34"/>
    <w:rsid w:val="003D32AB"/>
    <w:rsid w:val="003D3538"/>
    <w:rsid w:val="003D3B3B"/>
    <w:rsid w:val="003D3D82"/>
    <w:rsid w:val="003D3DDD"/>
    <w:rsid w:val="003D4034"/>
    <w:rsid w:val="003D4811"/>
    <w:rsid w:val="003D4C46"/>
    <w:rsid w:val="003D4F4A"/>
    <w:rsid w:val="003D50A8"/>
    <w:rsid w:val="003D5291"/>
    <w:rsid w:val="003D52E0"/>
    <w:rsid w:val="003D556A"/>
    <w:rsid w:val="003D59DC"/>
    <w:rsid w:val="003D5BC9"/>
    <w:rsid w:val="003D5CBF"/>
    <w:rsid w:val="003D66D2"/>
    <w:rsid w:val="003D6915"/>
    <w:rsid w:val="003D6A44"/>
    <w:rsid w:val="003D6BC4"/>
    <w:rsid w:val="003D7048"/>
    <w:rsid w:val="003D777E"/>
    <w:rsid w:val="003D7A7C"/>
    <w:rsid w:val="003E0251"/>
    <w:rsid w:val="003E046C"/>
    <w:rsid w:val="003E0615"/>
    <w:rsid w:val="003E07AE"/>
    <w:rsid w:val="003E0F0E"/>
    <w:rsid w:val="003E0F7C"/>
    <w:rsid w:val="003E1093"/>
    <w:rsid w:val="003E1324"/>
    <w:rsid w:val="003E1384"/>
    <w:rsid w:val="003E14FC"/>
    <w:rsid w:val="003E18BB"/>
    <w:rsid w:val="003E1ADE"/>
    <w:rsid w:val="003E20B5"/>
    <w:rsid w:val="003E2976"/>
    <w:rsid w:val="003E3281"/>
    <w:rsid w:val="003E39F4"/>
    <w:rsid w:val="003E3A00"/>
    <w:rsid w:val="003E3A89"/>
    <w:rsid w:val="003E3EAC"/>
    <w:rsid w:val="003E43E9"/>
    <w:rsid w:val="003E46B0"/>
    <w:rsid w:val="003E4858"/>
    <w:rsid w:val="003E56F8"/>
    <w:rsid w:val="003E57A4"/>
    <w:rsid w:val="003E6316"/>
    <w:rsid w:val="003E6325"/>
    <w:rsid w:val="003E65C0"/>
    <w:rsid w:val="003E6884"/>
    <w:rsid w:val="003E6AC5"/>
    <w:rsid w:val="003E778F"/>
    <w:rsid w:val="003E7C1F"/>
    <w:rsid w:val="003F0096"/>
    <w:rsid w:val="003F0850"/>
    <w:rsid w:val="003F0930"/>
    <w:rsid w:val="003F0AF6"/>
    <w:rsid w:val="003F0C57"/>
    <w:rsid w:val="003F0D12"/>
    <w:rsid w:val="003F0D5C"/>
    <w:rsid w:val="003F1394"/>
    <w:rsid w:val="003F160C"/>
    <w:rsid w:val="003F1683"/>
    <w:rsid w:val="003F1EE4"/>
    <w:rsid w:val="003F20D1"/>
    <w:rsid w:val="003F24CD"/>
    <w:rsid w:val="003F2B8E"/>
    <w:rsid w:val="003F324F"/>
    <w:rsid w:val="003F33BC"/>
    <w:rsid w:val="003F3815"/>
    <w:rsid w:val="003F3D4E"/>
    <w:rsid w:val="003F3ED5"/>
    <w:rsid w:val="003F477E"/>
    <w:rsid w:val="003F49B1"/>
    <w:rsid w:val="003F509A"/>
    <w:rsid w:val="003F5D1D"/>
    <w:rsid w:val="003F5D1F"/>
    <w:rsid w:val="003F67DD"/>
    <w:rsid w:val="003F6CD2"/>
    <w:rsid w:val="003F6EE7"/>
    <w:rsid w:val="003F788D"/>
    <w:rsid w:val="003F7A82"/>
    <w:rsid w:val="003F7E52"/>
    <w:rsid w:val="003F7F6A"/>
    <w:rsid w:val="00400935"/>
    <w:rsid w:val="00400CCC"/>
    <w:rsid w:val="0040126E"/>
    <w:rsid w:val="004020D4"/>
    <w:rsid w:val="004021B6"/>
    <w:rsid w:val="0040294C"/>
    <w:rsid w:val="00402DF3"/>
    <w:rsid w:val="00403334"/>
    <w:rsid w:val="004037EC"/>
    <w:rsid w:val="004037F0"/>
    <w:rsid w:val="00403858"/>
    <w:rsid w:val="00404263"/>
    <w:rsid w:val="0040451C"/>
    <w:rsid w:val="004047C4"/>
    <w:rsid w:val="004049C8"/>
    <w:rsid w:val="0040513E"/>
    <w:rsid w:val="0040570B"/>
    <w:rsid w:val="00405EDB"/>
    <w:rsid w:val="00405FB1"/>
    <w:rsid w:val="0040626B"/>
    <w:rsid w:val="004062AE"/>
    <w:rsid w:val="00406460"/>
    <w:rsid w:val="00406954"/>
    <w:rsid w:val="00406C68"/>
    <w:rsid w:val="00407589"/>
    <w:rsid w:val="00407DAF"/>
    <w:rsid w:val="004111DE"/>
    <w:rsid w:val="00411393"/>
    <w:rsid w:val="0041164F"/>
    <w:rsid w:val="00411D80"/>
    <w:rsid w:val="00412461"/>
    <w:rsid w:val="00412544"/>
    <w:rsid w:val="00412546"/>
    <w:rsid w:val="00412E5D"/>
    <w:rsid w:val="00412E9D"/>
    <w:rsid w:val="00413053"/>
    <w:rsid w:val="004130C6"/>
    <w:rsid w:val="0041319C"/>
    <w:rsid w:val="0041328C"/>
    <w:rsid w:val="004136D4"/>
    <w:rsid w:val="004137B6"/>
    <w:rsid w:val="00413A24"/>
    <w:rsid w:val="00413A54"/>
    <w:rsid w:val="00413C10"/>
    <w:rsid w:val="00413CD9"/>
    <w:rsid w:val="00413F9A"/>
    <w:rsid w:val="004140C1"/>
    <w:rsid w:val="004140CA"/>
    <w:rsid w:val="004146EE"/>
    <w:rsid w:val="00414755"/>
    <w:rsid w:val="00414C0C"/>
    <w:rsid w:val="00414C65"/>
    <w:rsid w:val="00415314"/>
    <w:rsid w:val="0041542C"/>
    <w:rsid w:val="00415537"/>
    <w:rsid w:val="004158EE"/>
    <w:rsid w:val="00415D76"/>
    <w:rsid w:val="00415EF5"/>
    <w:rsid w:val="00416665"/>
    <w:rsid w:val="00416705"/>
    <w:rsid w:val="00416856"/>
    <w:rsid w:val="004168D4"/>
    <w:rsid w:val="00416A67"/>
    <w:rsid w:val="00416ACB"/>
    <w:rsid w:val="004172C5"/>
    <w:rsid w:val="004174B6"/>
    <w:rsid w:val="00420850"/>
    <w:rsid w:val="00421561"/>
    <w:rsid w:val="00421C27"/>
    <w:rsid w:val="00421D5A"/>
    <w:rsid w:val="00421DCF"/>
    <w:rsid w:val="00422341"/>
    <w:rsid w:val="004223DE"/>
    <w:rsid w:val="00422E21"/>
    <w:rsid w:val="00422F06"/>
    <w:rsid w:val="00423641"/>
    <w:rsid w:val="004238B1"/>
    <w:rsid w:val="0042391E"/>
    <w:rsid w:val="00424011"/>
    <w:rsid w:val="00424019"/>
    <w:rsid w:val="004240D8"/>
    <w:rsid w:val="0042483D"/>
    <w:rsid w:val="00425465"/>
    <w:rsid w:val="00425DF9"/>
    <w:rsid w:val="00426266"/>
    <w:rsid w:val="0042633D"/>
    <w:rsid w:val="00426A06"/>
    <w:rsid w:val="00426C7D"/>
    <w:rsid w:val="0042744E"/>
    <w:rsid w:val="00427576"/>
    <w:rsid w:val="004275A9"/>
    <w:rsid w:val="00430514"/>
    <w:rsid w:val="00430A2D"/>
    <w:rsid w:val="004311F6"/>
    <w:rsid w:val="0043125E"/>
    <w:rsid w:val="00431505"/>
    <w:rsid w:val="00431AF0"/>
    <w:rsid w:val="0043213A"/>
    <w:rsid w:val="004330F4"/>
    <w:rsid w:val="00433480"/>
    <w:rsid w:val="00433590"/>
    <w:rsid w:val="004335C5"/>
    <w:rsid w:val="0043393D"/>
    <w:rsid w:val="004339DD"/>
    <w:rsid w:val="00433A8D"/>
    <w:rsid w:val="00434450"/>
    <w:rsid w:val="004344C7"/>
    <w:rsid w:val="00434BBA"/>
    <w:rsid w:val="00435274"/>
    <w:rsid w:val="004352AD"/>
    <w:rsid w:val="0043545D"/>
    <w:rsid w:val="0043557A"/>
    <w:rsid w:val="00435AE6"/>
    <w:rsid w:val="00435B7C"/>
    <w:rsid w:val="00435FE2"/>
    <w:rsid w:val="00436CA9"/>
    <w:rsid w:val="00436E2F"/>
    <w:rsid w:val="00436EAB"/>
    <w:rsid w:val="00437014"/>
    <w:rsid w:val="00437068"/>
    <w:rsid w:val="004402A9"/>
    <w:rsid w:val="00440449"/>
    <w:rsid w:val="00440D29"/>
    <w:rsid w:val="0044100A"/>
    <w:rsid w:val="00442858"/>
    <w:rsid w:val="00442932"/>
    <w:rsid w:val="004440EB"/>
    <w:rsid w:val="00444656"/>
    <w:rsid w:val="00444679"/>
    <w:rsid w:val="0044483D"/>
    <w:rsid w:val="00444969"/>
    <w:rsid w:val="00444B1B"/>
    <w:rsid w:val="004451B3"/>
    <w:rsid w:val="00445635"/>
    <w:rsid w:val="00445D37"/>
    <w:rsid w:val="004461D9"/>
    <w:rsid w:val="00446AC6"/>
    <w:rsid w:val="00446F90"/>
    <w:rsid w:val="0044757F"/>
    <w:rsid w:val="0044759B"/>
    <w:rsid w:val="00447A9B"/>
    <w:rsid w:val="00447F54"/>
    <w:rsid w:val="00447F6D"/>
    <w:rsid w:val="00450125"/>
    <w:rsid w:val="0045053D"/>
    <w:rsid w:val="0045078F"/>
    <w:rsid w:val="00450857"/>
    <w:rsid w:val="00450B30"/>
    <w:rsid w:val="00450B7E"/>
    <w:rsid w:val="00450FF0"/>
    <w:rsid w:val="0045136B"/>
    <w:rsid w:val="00451C7E"/>
    <w:rsid w:val="00451E5D"/>
    <w:rsid w:val="004523A4"/>
    <w:rsid w:val="0045285C"/>
    <w:rsid w:val="004529DC"/>
    <w:rsid w:val="004534E7"/>
    <w:rsid w:val="004536C3"/>
    <w:rsid w:val="00453B24"/>
    <w:rsid w:val="00453B54"/>
    <w:rsid w:val="00453BB6"/>
    <w:rsid w:val="00453BDC"/>
    <w:rsid w:val="00453CAA"/>
    <w:rsid w:val="00453F67"/>
    <w:rsid w:val="00455113"/>
    <w:rsid w:val="004551B1"/>
    <w:rsid w:val="00456421"/>
    <w:rsid w:val="00456974"/>
    <w:rsid w:val="00456DAB"/>
    <w:rsid w:val="004606F1"/>
    <w:rsid w:val="00460AE9"/>
    <w:rsid w:val="00460CC3"/>
    <w:rsid w:val="00460E86"/>
    <w:rsid w:val="00461DB7"/>
    <w:rsid w:val="00462320"/>
    <w:rsid w:val="004626DB"/>
    <w:rsid w:val="00462913"/>
    <w:rsid w:val="00462C0B"/>
    <w:rsid w:val="00462FBC"/>
    <w:rsid w:val="0046320A"/>
    <w:rsid w:val="0046341B"/>
    <w:rsid w:val="00463F5D"/>
    <w:rsid w:val="00463FA6"/>
    <w:rsid w:val="004641C7"/>
    <w:rsid w:val="004646B4"/>
    <w:rsid w:val="00464A88"/>
    <w:rsid w:val="00464CF7"/>
    <w:rsid w:val="004651A0"/>
    <w:rsid w:val="00466532"/>
    <w:rsid w:val="0046733D"/>
    <w:rsid w:val="00467488"/>
    <w:rsid w:val="004675C1"/>
    <w:rsid w:val="0047083E"/>
    <w:rsid w:val="00470EB5"/>
    <w:rsid w:val="004715C4"/>
    <w:rsid w:val="004722A4"/>
    <w:rsid w:val="0047286B"/>
    <w:rsid w:val="00472E27"/>
    <w:rsid w:val="004738D3"/>
    <w:rsid w:val="004738E5"/>
    <w:rsid w:val="00473D30"/>
    <w:rsid w:val="0047421A"/>
    <w:rsid w:val="00474220"/>
    <w:rsid w:val="004752D3"/>
    <w:rsid w:val="0047530F"/>
    <w:rsid w:val="004754E1"/>
    <w:rsid w:val="004757AE"/>
    <w:rsid w:val="00475CE0"/>
    <w:rsid w:val="00475FD1"/>
    <w:rsid w:val="004760EA"/>
    <w:rsid w:val="00476827"/>
    <w:rsid w:val="00476AA8"/>
    <w:rsid w:val="00476BD4"/>
    <w:rsid w:val="00476E42"/>
    <w:rsid w:val="00477880"/>
    <w:rsid w:val="0047792F"/>
    <w:rsid w:val="00477C2C"/>
    <w:rsid w:val="00477C35"/>
    <w:rsid w:val="004803BB"/>
    <w:rsid w:val="004805F8"/>
    <w:rsid w:val="004805FB"/>
    <w:rsid w:val="00480705"/>
    <w:rsid w:val="00480988"/>
    <w:rsid w:val="00480E05"/>
    <w:rsid w:val="00482140"/>
    <w:rsid w:val="00482343"/>
    <w:rsid w:val="00482BBE"/>
    <w:rsid w:val="00482BC7"/>
    <w:rsid w:val="00482FD1"/>
    <w:rsid w:val="004833D0"/>
    <w:rsid w:val="00483A12"/>
    <w:rsid w:val="00483C05"/>
    <w:rsid w:val="00484363"/>
    <w:rsid w:val="004846A6"/>
    <w:rsid w:val="00484A77"/>
    <w:rsid w:val="00484D71"/>
    <w:rsid w:val="004850FA"/>
    <w:rsid w:val="0048540F"/>
    <w:rsid w:val="00485784"/>
    <w:rsid w:val="00485970"/>
    <w:rsid w:val="00485C0D"/>
    <w:rsid w:val="004861F1"/>
    <w:rsid w:val="00486575"/>
    <w:rsid w:val="004866D0"/>
    <w:rsid w:val="004867E8"/>
    <w:rsid w:val="00486936"/>
    <w:rsid w:val="00486C26"/>
    <w:rsid w:val="00490CCC"/>
    <w:rsid w:val="00490F4C"/>
    <w:rsid w:val="00491E60"/>
    <w:rsid w:val="0049303B"/>
    <w:rsid w:val="00493D1E"/>
    <w:rsid w:val="00494055"/>
    <w:rsid w:val="004940EF"/>
    <w:rsid w:val="00494242"/>
    <w:rsid w:val="00494324"/>
    <w:rsid w:val="00494981"/>
    <w:rsid w:val="004949F2"/>
    <w:rsid w:val="00494C70"/>
    <w:rsid w:val="00494E8E"/>
    <w:rsid w:val="004950A0"/>
    <w:rsid w:val="00495128"/>
    <w:rsid w:val="00495571"/>
    <w:rsid w:val="004955BC"/>
    <w:rsid w:val="00495642"/>
    <w:rsid w:val="00495D63"/>
    <w:rsid w:val="0049648F"/>
    <w:rsid w:val="00496606"/>
    <w:rsid w:val="00496774"/>
    <w:rsid w:val="00496C3F"/>
    <w:rsid w:val="00496C79"/>
    <w:rsid w:val="00496F05"/>
    <w:rsid w:val="00497370"/>
    <w:rsid w:val="004A0F39"/>
    <w:rsid w:val="004A251F"/>
    <w:rsid w:val="004A2C40"/>
    <w:rsid w:val="004A2D79"/>
    <w:rsid w:val="004A3983"/>
    <w:rsid w:val="004A3BF1"/>
    <w:rsid w:val="004A3C3F"/>
    <w:rsid w:val="004A3CCC"/>
    <w:rsid w:val="004A3E42"/>
    <w:rsid w:val="004A3EC5"/>
    <w:rsid w:val="004A4715"/>
    <w:rsid w:val="004A4858"/>
    <w:rsid w:val="004A5046"/>
    <w:rsid w:val="004A5642"/>
    <w:rsid w:val="004A565E"/>
    <w:rsid w:val="004A5D11"/>
    <w:rsid w:val="004A5DF3"/>
    <w:rsid w:val="004A6134"/>
    <w:rsid w:val="004A6E02"/>
    <w:rsid w:val="004A7092"/>
    <w:rsid w:val="004B0B38"/>
    <w:rsid w:val="004B1954"/>
    <w:rsid w:val="004B259D"/>
    <w:rsid w:val="004B2CD4"/>
    <w:rsid w:val="004B2FE2"/>
    <w:rsid w:val="004B32A3"/>
    <w:rsid w:val="004B3972"/>
    <w:rsid w:val="004B4208"/>
    <w:rsid w:val="004B4779"/>
    <w:rsid w:val="004B49E6"/>
    <w:rsid w:val="004B4D69"/>
    <w:rsid w:val="004B4EEC"/>
    <w:rsid w:val="004B576A"/>
    <w:rsid w:val="004B5870"/>
    <w:rsid w:val="004B5B6F"/>
    <w:rsid w:val="004B5F9D"/>
    <w:rsid w:val="004B64FF"/>
    <w:rsid w:val="004B6B32"/>
    <w:rsid w:val="004B6DE3"/>
    <w:rsid w:val="004B7262"/>
    <w:rsid w:val="004B73E7"/>
    <w:rsid w:val="004B74B6"/>
    <w:rsid w:val="004B7701"/>
    <w:rsid w:val="004C0105"/>
    <w:rsid w:val="004C01A8"/>
    <w:rsid w:val="004C05C9"/>
    <w:rsid w:val="004C1174"/>
    <w:rsid w:val="004C1727"/>
    <w:rsid w:val="004C1840"/>
    <w:rsid w:val="004C1ABF"/>
    <w:rsid w:val="004C24C9"/>
    <w:rsid w:val="004C2654"/>
    <w:rsid w:val="004C2785"/>
    <w:rsid w:val="004C29F9"/>
    <w:rsid w:val="004C2FBA"/>
    <w:rsid w:val="004C31B6"/>
    <w:rsid w:val="004C48DE"/>
    <w:rsid w:val="004C4A00"/>
    <w:rsid w:val="004C4E3A"/>
    <w:rsid w:val="004C4F73"/>
    <w:rsid w:val="004C5319"/>
    <w:rsid w:val="004C621F"/>
    <w:rsid w:val="004C68C7"/>
    <w:rsid w:val="004C77D9"/>
    <w:rsid w:val="004C7948"/>
    <w:rsid w:val="004C7B8B"/>
    <w:rsid w:val="004C7BB8"/>
    <w:rsid w:val="004C7C56"/>
    <w:rsid w:val="004C7C60"/>
    <w:rsid w:val="004D058E"/>
    <w:rsid w:val="004D087F"/>
    <w:rsid w:val="004D0DFE"/>
    <w:rsid w:val="004D10E4"/>
    <w:rsid w:val="004D1C20"/>
    <w:rsid w:val="004D1CDD"/>
    <w:rsid w:val="004D1D91"/>
    <w:rsid w:val="004D22C3"/>
    <w:rsid w:val="004D29F9"/>
    <w:rsid w:val="004D3F49"/>
    <w:rsid w:val="004D4894"/>
    <w:rsid w:val="004D5168"/>
    <w:rsid w:val="004D5B8B"/>
    <w:rsid w:val="004D6B64"/>
    <w:rsid w:val="004D6BBB"/>
    <w:rsid w:val="004D6F4D"/>
    <w:rsid w:val="004D6F95"/>
    <w:rsid w:val="004D70BD"/>
    <w:rsid w:val="004D72FE"/>
    <w:rsid w:val="004D74C7"/>
    <w:rsid w:val="004D7E91"/>
    <w:rsid w:val="004E003A"/>
    <w:rsid w:val="004E0141"/>
    <w:rsid w:val="004E06ED"/>
    <w:rsid w:val="004E0768"/>
    <w:rsid w:val="004E0FBE"/>
    <w:rsid w:val="004E19F5"/>
    <w:rsid w:val="004E1A31"/>
    <w:rsid w:val="004E1D34"/>
    <w:rsid w:val="004E1D5B"/>
    <w:rsid w:val="004E2899"/>
    <w:rsid w:val="004E2DE0"/>
    <w:rsid w:val="004E328D"/>
    <w:rsid w:val="004E3474"/>
    <w:rsid w:val="004E36F2"/>
    <w:rsid w:val="004E3C1F"/>
    <w:rsid w:val="004E3CB3"/>
    <w:rsid w:val="004E3D73"/>
    <w:rsid w:val="004E4060"/>
    <w:rsid w:val="004E409A"/>
    <w:rsid w:val="004E4356"/>
    <w:rsid w:val="004E438A"/>
    <w:rsid w:val="004E4A79"/>
    <w:rsid w:val="004E4B8B"/>
    <w:rsid w:val="004E5277"/>
    <w:rsid w:val="004E53E3"/>
    <w:rsid w:val="004E5F33"/>
    <w:rsid w:val="004E62D7"/>
    <w:rsid w:val="004E652C"/>
    <w:rsid w:val="004E6742"/>
    <w:rsid w:val="004E73D7"/>
    <w:rsid w:val="004E79D9"/>
    <w:rsid w:val="004E7EF7"/>
    <w:rsid w:val="004F022C"/>
    <w:rsid w:val="004F0258"/>
    <w:rsid w:val="004F0FB9"/>
    <w:rsid w:val="004F1545"/>
    <w:rsid w:val="004F19E3"/>
    <w:rsid w:val="004F2097"/>
    <w:rsid w:val="004F2F7E"/>
    <w:rsid w:val="004F32B5"/>
    <w:rsid w:val="004F3A05"/>
    <w:rsid w:val="004F3C2C"/>
    <w:rsid w:val="004F3EFA"/>
    <w:rsid w:val="004F407E"/>
    <w:rsid w:val="004F5479"/>
    <w:rsid w:val="004F562F"/>
    <w:rsid w:val="004F6541"/>
    <w:rsid w:val="004F6AC6"/>
    <w:rsid w:val="004F7528"/>
    <w:rsid w:val="004F75ED"/>
    <w:rsid w:val="004F75F7"/>
    <w:rsid w:val="004F7B0D"/>
    <w:rsid w:val="004F7BCA"/>
    <w:rsid w:val="004F7D0E"/>
    <w:rsid w:val="004F7D89"/>
    <w:rsid w:val="005002E4"/>
    <w:rsid w:val="00500720"/>
    <w:rsid w:val="00500B49"/>
    <w:rsid w:val="00500B90"/>
    <w:rsid w:val="00500E38"/>
    <w:rsid w:val="00501968"/>
    <w:rsid w:val="00501981"/>
    <w:rsid w:val="00501A85"/>
    <w:rsid w:val="00501BB3"/>
    <w:rsid w:val="00501FDD"/>
    <w:rsid w:val="005021DD"/>
    <w:rsid w:val="00502485"/>
    <w:rsid w:val="005026CA"/>
    <w:rsid w:val="00502B72"/>
    <w:rsid w:val="00503596"/>
    <w:rsid w:val="00503F99"/>
    <w:rsid w:val="00504202"/>
    <w:rsid w:val="00504460"/>
    <w:rsid w:val="00504B95"/>
    <w:rsid w:val="00504BC1"/>
    <w:rsid w:val="0050502B"/>
    <w:rsid w:val="00505134"/>
    <w:rsid w:val="00505C04"/>
    <w:rsid w:val="005063F7"/>
    <w:rsid w:val="0050707C"/>
    <w:rsid w:val="00507471"/>
    <w:rsid w:val="0051082C"/>
    <w:rsid w:val="0051086F"/>
    <w:rsid w:val="00510BFF"/>
    <w:rsid w:val="00511F15"/>
    <w:rsid w:val="00512143"/>
    <w:rsid w:val="00512545"/>
    <w:rsid w:val="005127C7"/>
    <w:rsid w:val="005130B9"/>
    <w:rsid w:val="0051318C"/>
    <w:rsid w:val="005134E9"/>
    <w:rsid w:val="00513AE4"/>
    <w:rsid w:val="00513E18"/>
    <w:rsid w:val="0051407B"/>
    <w:rsid w:val="00514184"/>
    <w:rsid w:val="005142CD"/>
    <w:rsid w:val="005143C9"/>
    <w:rsid w:val="00514465"/>
    <w:rsid w:val="00514946"/>
    <w:rsid w:val="0051549B"/>
    <w:rsid w:val="005155BA"/>
    <w:rsid w:val="00515642"/>
    <w:rsid w:val="00515748"/>
    <w:rsid w:val="005157A9"/>
    <w:rsid w:val="0051590A"/>
    <w:rsid w:val="00515BE6"/>
    <w:rsid w:val="00515EAA"/>
    <w:rsid w:val="0051686B"/>
    <w:rsid w:val="00516C9D"/>
    <w:rsid w:val="00516DB8"/>
    <w:rsid w:val="005173A7"/>
    <w:rsid w:val="005177E1"/>
    <w:rsid w:val="0052022D"/>
    <w:rsid w:val="00520B77"/>
    <w:rsid w:val="00520BD5"/>
    <w:rsid w:val="00520C0A"/>
    <w:rsid w:val="005214B5"/>
    <w:rsid w:val="0052171B"/>
    <w:rsid w:val="005218B6"/>
    <w:rsid w:val="005218D6"/>
    <w:rsid w:val="00521BE4"/>
    <w:rsid w:val="00522589"/>
    <w:rsid w:val="00522626"/>
    <w:rsid w:val="00522F77"/>
    <w:rsid w:val="0052409E"/>
    <w:rsid w:val="00524545"/>
    <w:rsid w:val="0052559C"/>
    <w:rsid w:val="005255BF"/>
    <w:rsid w:val="005257DE"/>
    <w:rsid w:val="0052630F"/>
    <w:rsid w:val="0052715E"/>
    <w:rsid w:val="00527200"/>
    <w:rsid w:val="0052735D"/>
    <w:rsid w:val="00527919"/>
    <w:rsid w:val="00527D1E"/>
    <w:rsid w:val="00530157"/>
    <w:rsid w:val="005305A7"/>
    <w:rsid w:val="005305AF"/>
    <w:rsid w:val="005308B6"/>
    <w:rsid w:val="00530B9C"/>
    <w:rsid w:val="0053145A"/>
    <w:rsid w:val="00531A0A"/>
    <w:rsid w:val="00531C39"/>
    <w:rsid w:val="00531EBE"/>
    <w:rsid w:val="00532200"/>
    <w:rsid w:val="005324A4"/>
    <w:rsid w:val="0053270E"/>
    <w:rsid w:val="00532F1D"/>
    <w:rsid w:val="00532F8B"/>
    <w:rsid w:val="00533737"/>
    <w:rsid w:val="005337FA"/>
    <w:rsid w:val="00533838"/>
    <w:rsid w:val="005339CC"/>
    <w:rsid w:val="00533FD1"/>
    <w:rsid w:val="00534D4E"/>
    <w:rsid w:val="00534FDE"/>
    <w:rsid w:val="00535030"/>
    <w:rsid w:val="005352E7"/>
    <w:rsid w:val="00535550"/>
    <w:rsid w:val="0053556F"/>
    <w:rsid w:val="00535936"/>
    <w:rsid w:val="00535B79"/>
    <w:rsid w:val="00535D7C"/>
    <w:rsid w:val="00536561"/>
    <w:rsid w:val="00536579"/>
    <w:rsid w:val="00536C1E"/>
    <w:rsid w:val="00537049"/>
    <w:rsid w:val="005372DA"/>
    <w:rsid w:val="005375D6"/>
    <w:rsid w:val="005379DD"/>
    <w:rsid w:val="00537BD2"/>
    <w:rsid w:val="00537D9B"/>
    <w:rsid w:val="00537E2A"/>
    <w:rsid w:val="00537F69"/>
    <w:rsid w:val="00540C13"/>
    <w:rsid w:val="00540CDF"/>
    <w:rsid w:val="005412FA"/>
    <w:rsid w:val="00541480"/>
    <w:rsid w:val="005419F5"/>
    <w:rsid w:val="00541D0C"/>
    <w:rsid w:val="00542398"/>
    <w:rsid w:val="0054330D"/>
    <w:rsid w:val="00543320"/>
    <w:rsid w:val="0054343A"/>
    <w:rsid w:val="00543974"/>
    <w:rsid w:val="00543EBF"/>
    <w:rsid w:val="00544570"/>
    <w:rsid w:val="00544ABA"/>
    <w:rsid w:val="00544D89"/>
    <w:rsid w:val="00544FE5"/>
    <w:rsid w:val="00545284"/>
    <w:rsid w:val="0054593A"/>
    <w:rsid w:val="00545D85"/>
    <w:rsid w:val="00545E88"/>
    <w:rsid w:val="005467FB"/>
    <w:rsid w:val="00546AE9"/>
    <w:rsid w:val="00546FA9"/>
    <w:rsid w:val="00547395"/>
    <w:rsid w:val="00547649"/>
    <w:rsid w:val="0054780D"/>
    <w:rsid w:val="00547989"/>
    <w:rsid w:val="00547DD1"/>
    <w:rsid w:val="00550940"/>
    <w:rsid w:val="00551320"/>
    <w:rsid w:val="005518A4"/>
    <w:rsid w:val="00551DD8"/>
    <w:rsid w:val="00551E62"/>
    <w:rsid w:val="00551F1B"/>
    <w:rsid w:val="00552768"/>
    <w:rsid w:val="00552896"/>
    <w:rsid w:val="00552935"/>
    <w:rsid w:val="00552D8C"/>
    <w:rsid w:val="00553127"/>
    <w:rsid w:val="005532E1"/>
    <w:rsid w:val="0055379F"/>
    <w:rsid w:val="005537D5"/>
    <w:rsid w:val="00553A42"/>
    <w:rsid w:val="00554BE7"/>
    <w:rsid w:val="005554FD"/>
    <w:rsid w:val="005556FF"/>
    <w:rsid w:val="0055576E"/>
    <w:rsid w:val="005559A3"/>
    <w:rsid w:val="00555A1B"/>
    <w:rsid w:val="00555F23"/>
    <w:rsid w:val="00556094"/>
    <w:rsid w:val="00556922"/>
    <w:rsid w:val="00556D68"/>
    <w:rsid w:val="00557173"/>
    <w:rsid w:val="00557636"/>
    <w:rsid w:val="005576A1"/>
    <w:rsid w:val="00557978"/>
    <w:rsid w:val="00557985"/>
    <w:rsid w:val="00557A64"/>
    <w:rsid w:val="005605C0"/>
    <w:rsid w:val="00560755"/>
    <w:rsid w:val="00560D23"/>
    <w:rsid w:val="005613B6"/>
    <w:rsid w:val="005615D8"/>
    <w:rsid w:val="00561B38"/>
    <w:rsid w:val="005623CF"/>
    <w:rsid w:val="005626D6"/>
    <w:rsid w:val="00563189"/>
    <w:rsid w:val="00563331"/>
    <w:rsid w:val="005638AD"/>
    <w:rsid w:val="005638D4"/>
    <w:rsid w:val="00563D1D"/>
    <w:rsid w:val="00563DB7"/>
    <w:rsid w:val="00564092"/>
    <w:rsid w:val="00564471"/>
    <w:rsid w:val="00564F56"/>
    <w:rsid w:val="00564F58"/>
    <w:rsid w:val="0056526D"/>
    <w:rsid w:val="00565392"/>
    <w:rsid w:val="005656ED"/>
    <w:rsid w:val="00565A5C"/>
    <w:rsid w:val="00565F74"/>
    <w:rsid w:val="00566544"/>
    <w:rsid w:val="00566608"/>
    <w:rsid w:val="005668E4"/>
    <w:rsid w:val="005669E8"/>
    <w:rsid w:val="00566C83"/>
    <w:rsid w:val="005700FE"/>
    <w:rsid w:val="0057064D"/>
    <w:rsid w:val="0057088B"/>
    <w:rsid w:val="00570A72"/>
    <w:rsid w:val="00570B68"/>
    <w:rsid w:val="00570E24"/>
    <w:rsid w:val="0057168A"/>
    <w:rsid w:val="00571797"/>
    <w:rsid w:val="00571AB4"/>
    <w:rsid w:val="00572491"/>
    <w:rsid w:val="00572760"/>
    <w:rsid w:val="00572D52"/>
    <w:rsid w:val="00573417"/>
    <w:rsid w:val="00573644"/>
    <w:rsid w:val="00573AFC"/>
    <w:rsid w:val="00573CB0"/>
    <w:rsid w:val="005743DE"/>
    <w:rsid w:val="005749A8"/>
    <w:rsid w:val="00574C23"/>
    <w:rsid w:val="00574D59"/>
    <w:rsid w:val="00574F3F"/>
    <w:rsid w:val="005753C2"/>
    <w:rsid w:val="0057562C"/>
    <w:rsid w:val="005759F6"/>
    <w:rsid w:val="00575E3E"/>
    <w:rsid w:val="00576234"/>
    <w:rsid w:val="005765F5"/>
    <w:rsid w:val="005769FB"/>
    <w:rsid w:val="00576CD6"/>
    <w:rsid w:val="00576D6C"/>
    <w:rsid w:val="00577301"/>
    <w:rsid w:val="00577365"/>
    <w:rsid w:val="005773AA"/>
    <w:rsid w:val="00577404"/>
    <w:rsid w:val="00577A2E"/>
    <w:rsid w:val="00577BCA"/>
    <w:rsid w:val="00580403"/>
    <w:rsid w:val="00580470"/>
    <w:rsid w:val="0058048B"/>
    <w:rsid w:val="00580A2A"/>
    <w:rsid w:val="00580E48"/>
    <w:rsid w:val="00580F0A"/>
    <w:rsid w:val="0058120A"/>
    <w:rsid w:val="00581246"/>
    <w:rsid w:val="005813E7"/>
    <w:rsid w:val="00582041"/>
    <w:rsid w:val="00582953"/>
    <w:rsid w:val="00582C29"/>
    <w:rsid w:val="00582C3A"/>
    <w:rsid w:val="00582CDD"/>
    <w:rsid w:val="00582DBC"/>
    <w:rsid w:val="00582E1A"/>
    <w:rsid w:val="00583078"/>
    <w:rsid w:val="00583113"/>
    <w:rsid w:val="00583133"/>
    <w:rsid w:val="00583147"/>
    <w:rsid w:val="00583505"/>
    <w:rsid w:val="005837AB"/>
    <w:rsid w:val="00583A9B"/>
    <w:rsid w:val="00583B4E"/>
    <w:rsid w:val="00584416"/>
    <w:rsid w:val="00584B39"/>
    <w:rsid w:val="00584F3F"/>
    <w:rsid w:val="00585028"/>
    <w:rsid w:val="0058516C"/>
    <w:rsid w:val="005854D1"/>
    <w:rsid w:val="0058554B"/>
    <w:rsid w:val="00585F5B"/>
    <w:rsid w:val="00586097"/>
    <w:rsid w:val="0058619F"/>
    <w:rsid w:val="0058620A"/>
    <w:rsid w:val="00586D13"/>
    <w:rsid w:val="00587052"/>
    <w:rsid w:val="005876A1"/>
    <w:rsid w:val="00587771"/>
    <w:rsid w:val="005878B9"/>
    <w:rsid w:val="00587FC0"/>
    <w:rsid w:val="005906AD"/>
    <w:rsid w:val="00590B9A"/>
    <w:rsid w:val="00590DA6"/>
    <w:rsid w:val="005913F0"/>
    <w:rsid w:val="00591655"/>
    <w:rsid w:val="005917EF"/>
    <w:rsid w:val="00591A1A"/>
    <w:rsid w:val="00591C7D"/>
    <w:rsid w:val="00591F98"/>
    <w:rsid w:val="00592522"/>
    <w:rsid w:val="0059260B"/>
    <w:rsid w:val="0059281B"/>
    <w:rsid w:val="00592B03"/>
    <w:rsid w:val="00592E6B"/>
    <w:rsid w:val="0059315B"/>
    <w:rsid w:val="0059322E"/>
    <w:rsid w:val="005934F5"/>
    <w:rsid w:val="005937F0"/>
    <w:rsid w:val="00593AB9"/>
    <w:rsid w:val="00593BC8"/>
    <w:rsid w:val="00593D30"/>
    <w:rsid w:val="0059489C"/>
    <w:rsid w:val="00594ABB"/>
    <w:rsid w:val="00594D1C"/>
    <w:rsid w:val="00594D4E"/>
    <w:rsid w:val="00594E36"/>
    <w:rsid w:val="00594F0A"/>
    <w:rsid w:val="0059525E"/>
    <w:rsid w:val="00595351"/>
    <w:rsid w:val="0059551C"/>
    <w:rsid w:val="00595529"/>
    <w:rsid w:val="005955FC"/>
    <w:rsid w:val="00595887"/>
    <w:rsid w:val="00595E03"/>
    <w:rsid w:val="005960BC"/>
    <w:rsid w:val="005961F7"/>
    <w:rsid w:val="00596713"/>
    <w:rsid w:val="00596B9C"/>
    <w:rsid w:val="00596C17"/>
    <w:rsid w:val="00597064"/>
    <w:rsid w:val="0059736B"/>
    <w:rsid w:val="005973C2"/>
    <w:rsid w:val="005976C6"/>
    <w:rsid w:val="00597DF3"/>
    <w:rsid w:val="005A0091"/>
    <w:rsid w:val="005A01BA"/>
    <w:rsid w:val="005A022B"/>
    <w:rsid w:val="005A04FE"/>
    <w:rsid w:val="005A054D"/>
    <w:rsid w:val="005A0978"/>
    <w:rsid w:val="005A0A46"/>
    <w:rsid w:val="005A0AD9"/>
    <w:rsid w:val="005A0C92"/>
    <w:rsid w:val="005A0F02"/>
    <w:rsid w:val="005A10B9"/>
    <w:rsid w:val="005A11EA"/>
    <w:rsid w:val="005A1926"/>
    <w:rsid w:val="005A1E90"/>
    <w:rsid w:val="005A262D"/>
    <w:rsid w:val="005A269F"/>
    <w:rsid w:val="005A2AC4"/>
    <w:rsid w:val="005A2E9D"/>
    <w:rsid w:val="005A305E"/>
    <w:rsid w:val="005A30BB"/>
    <w:rsid w:val="005A3439"/>
    <w:rsid w:val="005A363C"/>
    <w:rsid w:val="005A3887"/>
    <w:rsid w:val="005A4941"/>
    <w:rsid w:val="005A49BC"/>
    <w:rsid w:val="005A5485"/>
    <w:rsid w:val="005A5551"/>
    <w:rsid w:val="005A59E3"/>
    <w:rsid w:val="005A5C16"/>
    <w:rsid w:val="005A5EDC"/>
    <w:rsid w:val="005A6651"/>
    <w:rsid w:val="005A66EE"/>
    <w:rsid w:val="005A688D"/>
    <w:rsid w:val="005A69A7"/>
    <w:rsid w:val="005A751B"/>
    <w:rsid w:val="005A766D"/>
    <w:rsid w:val="005A7927"/>
    <w:rsid w:val="005A7DAE"/>
    <w:rsid w:val="005A7DD0"/>
    <w:rsid w:val="005B0542"/>
    <w:rsid w:val="005B06F5"/>
    <w:rsid w:val="005B0982"/>
    <w:rsid w:val="005B1346"/>
    <w:rsid w:val="005B13A3"/>
    <w:rsid w:val="005B1AA6"/>
    <w:rsid w:val="005B1BF3"/>
    <w:rsid w:val="005B2212"/>
    <w:rsid w:val="005B2225"/>
    <w:rsid w:val="005B24AF"/>
    <w:rsid w:val="005B2713"/>
    <w:rsid w:val="005B2799"/>
    <w:rsid w:val="005B2B77"/>
    <w:rsid w:val="005B340E"/>
    <w:rsid w:val="005B3593"/>
    <w:rsid w:val="005B36B8"/>
    <w:rsid w:val="005B39AC"/>
    <w:rsid w:val="005B3D4A"/>
    <w:rsid w:val="005B4056"/>
    <w:rsid w:val="005B458F"/>
    <w:rsid w:val="005B48A3"/>
    <w:rsid w:val="005B4D87"/>
    <w:rsid w:val="005B4FEA"/>
    <w:rsid w:val="005B6119"/>
    <w:rsid w:val="005B690B"/>
    <w:rsid w:val="005B73CA"/>
    <w:rsid w:val="005B742E"/>
    <w:rsid w:val="005B78F0"/>
    <w:rsid w:val="005B7DD1"/>
    <w:rsid w:val="005B7F16"/>
    <w:rsid w:val="005B7FCC"/>
    <w:rsid w:val="005C00A0"/>
    <w:rsid w:val="005C00D8"/>
    <w:rsid w:val="005C0100"/>
    <w:rsid w:val="005C28FA"/>
    <w:rsid w:val="005C2BEA"/>
    <w:rsid w:val="005C390F"/>
    <w:rsid w:val="005C40F4"/>
    <w:rsid w:val="005C4201"/>
    <w:rsid w:val="005C43BE"/>
    <w:rsid w:val="005C44F3"/>
    <w:rsid w:val="005C4946"/>
    <w:rsid w:val="005C4A2C"/>
    <w:rsid w:val="005C4B87"/>
    <w:rsid w:val="005C52AF"/>
    <w:rsid w:val="005C5777"/>
    <w:rsid w:val="005C5944"/>
    <w:rsid w:val="005C59CE"/>
    <w:rsid w:val="005C6BD2"/>
    <w:rsid w:val="005C7051"/>
    <w:rsid w:val="005C712D"/>
    <w:rsid w:val="005C75DB"/>
    <w:rsid w:val="005C7A7C"/>
    <w:rsid w:val="005C7C75"/>
    <w:rsid w:val="005D010D"/>
    <w:rsid w:val="005D0117"/>
    <w:rsid w:val="005D0CBF"/>
    <w:rsid w:val="005D0E4F"/>
    <w:rsid w:val="005D1E32"/>
    <w:rsid w:val="005D206B"/>
    <w:rsid w:val="005D22B7"/>
    <w:rsid w:val="005D263C"/>
    <w:rsid w:val="005D2BCF"/>
    <w:rsid w:val="005D2BDE"/>
    <w:rsid w:val="005D2D1F"/>
    <w:rsid w:val="005D37DE"/>
    <w:rsid w:val="005D38A5"/>
    <w:rsid w:val="005D3D76"/>
    <w:rsid w:val="005D3F4F"/>
    <w:rsid w:val="005D4578"/>
    <w:rsid w:val="005D4BF4"/>
    <w:rsid w:val="005D4EFA"/>
    <w:rsid w:val="005D4FEA"/>
    <w:rsid w:val="005D55BA"/>
    <w:rsid w:val="005D577C"/>
    <w:rsid w:val="005D598A"/>
    <w:rsid w:val="005D5ADB"/>
    <w:rsid w:val="005D5DD0"/>
    <w:rsid w:val="005D648A"/>
    <w:rsid w:val="005D670D"/>
    <w:rsid w:val="005D6A84"/>
    <w:rsid w:val="005D7088"/>
    <w:rsid w:val="005D7416"/>
    <w:rsid w:val="005D7E0D"/>
    <w:rsid w:val="005E0795"/>
    <w:rsid w:val="005E133B"/>
    <w:rsid w:val="005E167E"/>
    <w:rsid w:val="005E1A4D"/>
    <w:rsid w:val="005E1A50"/>
    <w:rsid w:val="005E1DBD"/>
    <w:rsid w:val="005E234A"/>
    <w:rsid w:val="005E2619"/>
    <w:rsid w:val="005E2AA3"/>
    <w:rsid w:val="005E35CC"/>
    <w:rsid w:val="005E371E"/>
    <w:rsid w:val="005E382A"/>
    <w:rsid w:val="005E4308"/>
    <w:rsid w:val="005E49AC"/>
    <w:rsid w:val="005E4E18"/>
    <w:rsid w:val="005E5349"/>
    <w:rsid w:val="005E53F9"/>
    <w:rsid w:val="005E55BF"/>
    <w:rsid w:val="005E5F24"/>
    <w:rsid w:val="005E5F90"/>
    <w:rsid w:val="005E6148"/>
    <w:rsid w:val="005E659B"/>
    <w:rsid w:val="005E664F"/>
    <w:rsid w:val="005E68D6"/>
    <w:rsid w:val="005E6BE7"/>
    <w:rsid w:val="005E7129"/>
    <w:rsid w:val="005E7228"/>
    <w:rsid w:val="005E7402"/>
    <w:rsid w:val="005E775D"/>
    <w:rsid w:val="005E77B8"/>
    <w:rsid w:val="005E799A"/>
    <w:rsid w:val="005E7FC0"/>
    <w:rsid w:val="005F0315"/>
    <w:rsid w:val="005F0413"/>
    <w:rsid w:val="005F0A43"/>
    <w:rsid w:val="005F0D9E"/>
    <w:rsid w:val="005F0DAD"/>
    <w:rsid w:val="005F0EDC"/>
    <w:rsid w:val="005F1AB5"/>
    <w:rsid w:val="005F1B30"/>
    <w:rsid w:val="005F1EA0"/>
    <w:rsid w:val="005F2363"/>
    <w:rsid w:val="005F27BF"/>
    <w:rsid w:val="005F2FC5"/>
    <w:rsid w:val="005F3483"/>
    <w:rsid w:val="005F38EF"/>
    <w:rsid w:val="005F4171"/>
    <w:rsid w:val="005F4513"/>
    <w:rsid w:val="005F46D3"/>
    <w:rsid w:val="005F46D6"/>
    <w:rsid w:val="005F4862"/>
    <w:rsid w:val="005F492B"/>
    <w:rsid w:val="005F4B8A"/>
    <w:rsid w:val="005F4DD6"/>
    <w:rsid w:val="005F50D8"/>
    <w:rsid w:val="005F53A1"/>
    <w:rsid w:val="005F53FE"/>
    <w:rsid w:val="005F5792"/>
    <w:rsid w:val="005F5ABF"/>
    <w:rsid w:val="005F5EC6"/>
    <w:rsid w:val="005F60AD"/>
    <w:rsid w:val="005F6605"/>
    <w:rsid w:val="005F6B05"/>
    <w:rsid w:val="005F6B77"/>
    <w:rsid w:val="005F7487"/>
    <w:rsid w:val="005F7496"/>
    <w:rsid w:val="005F752F"/>
    <w:rsid w:val="005F7534"/>
    <w:rsid w:val="006002C7"/>
    <w:rsid w:val="006006C1"/>
    <w:rsid w:val="0060099E"/>
    <w:rsid w:val="00600D4A"/>
    <w:rsid w:val="00600F95"/>
    <w:rsid w:val="00601303"/>
    <w:rsid w:val="00601839"/>
    <w:rsid w:val="00601DB4"/>
    <w:rsid w:val="00601DC0"/>
    <w:rsid w:val="00602521"/>
    <w:rsid w:val="00602759"/>
    <w:rsid w:val="0060277A"/>
    <w:rsid w:val="00602B7C"/>
    <w:rsid w:val="00603312"/>
    <w:rsid w:val="006039C0"/>
    <w:rsid w:val="00604DC7"/>
    <w:rsid w:val="00604E47"/>
    <w:rsid w:val="00605234"/>
    <w:rsid w:val="00605441"/>
    <w:rsid w:val="00605FE6"/>
    <w:rsid w:val="00606970"/>
    <w:rsid w:val="00606A20"/>
    <w:rsid w:val="00606F34"/>
    <w:rsid w:val="006071D6"/>
    <w:rsid w:val="006072C6"/>
    <w:rsid w:val="00607A2E"/>
    <w:rsid w:val="00607F45"/>
    <w:rsid w:val="00610AB5"/>
    <w:rsid w:val="00610D66"/>
    <w:rsid w:val="006112ED"/>
    <w:rsid w:val="00611D15"/>
    <w:rsid w:val="006130F7"/>
    <w:rsid w:val="00613AA4"/>
    <w:rsid w:val="00613AF8"/>
    <w:rsid w:val="00613D8E"/>
    <w:rsid w:val="0061412B"/>
    <w:rsid w:val="006142E0"/>
    <w:rsid w:val="0061476C"/>
    <w:rsid w:val="00614A97"/>
    <w:rsid w:val="00615995"/>
    <w:rsid w:val="00615B57"/>
    <w:rsid w:val="00615CBB"/>
    <w:rsid w:val="00616112"/>
    <w:rsid w:val="006161D3"/>
    <w:rsid w:val="006162AF"/>
    <w:rsid w:val="00616319"/>
    <w:rsid w:val="00616531"/>
    <w:rsid w:val="00616638"/>
    <w:rsid w:val="00616E9E"/>
    <w:rsid w:val="006171CF"/>
    <w:rsid w:val="00617F1D"/>
    <w:rsid w:val="00620193"/>
    <w:rsid w:val="006205CA"/>
    <w:rsid w:val="00620B31"/>
    <w:rsid w:val="006217A8"/>
    <w:rsid w:val="006219C1"/>
    <w:rsid w:val="00621D80"/>
    <w:rsid w:val="00621F53"/>
    <w:rsid w:val="00621F74"/>
    <w:rsid w:val="006226BA"/>
    <w:rsid w:val="00622E2A"/>
    <w:rsid w:val="00623089"/>
    <w:rsid w:val="0062308E"/>
    <w:rsid w:val="0062318E"/>
    <w:rsid w:val="006234A2"/>
    <w:rsid w:val="006234C4"/>
    <w:rsid w:val="00623B3E"/>
    <w:rsid w:val="006244C9"/>
    <w:rsid w:val="006245F6"/>
    <w:rsid w:val="0062475D"/>
    <w:rsid w:val="0062495F"/>
    <w:rsid w:val="00624A7F"/>
    <w:rsid w:val="00625A1B"/>
    <w:rsid w:val="00625BF0"/>
    <w:rsid w:val="006263E8"/>
    <w:rsid w:val="0062644C"/>
    <w:rsid w:val="0062660B"/>
    <w:rsid w:val="00626AD1"/>
    <w:rsid w:val="00626CE2"/>
    <w:rsid w:val="00626E66"/>
    <w:rsid w:val="00627073"/>
    <w:rsid w:val="0062776B"/>
    <w:rsid w:val="00627E93"/>
    <w:rsid w:val="0063047E"/>
    <w:rsid w:val="006304BC"/>
    <w:rsid w:val="006306E3"/>
    <w:rsid w:val="00630A85"/>
    <w:rsid w:val="00630DCE"/>
    <w:rsid w:val="00630E5E"/>
    <w:rsid w:val="00630E95"/>
    <w:rsid w:val="006311D5"/>
    <w:rsid w:val="0063120A"/>
    <w:rsid w:val="00631392"/>
    <w:rsid w:val="0063150B"/>
    <w:rsid w:val="0063156D"/>
    <w:rsid w:val="00631585"/>
    <w:rsid w:val="00631672"/>
    <w:rsid w:val="0063175E"/>
    <w:rsid w:val="00631AC0"/>
    <w:rsid w:val="00631C65"/>
    <w:rsid w:val="00631FF3"/>
    <w:rsid w:val="00632008"/>
    <w:rsid w:val="006334AC"/>
    <w:rsid w:val="00634ACF"/>
    <w:rsid w:val="00635035"/>
    <w:rsid w:val="00635766"/>
    <w:rsid w:val="0063580D"/>
    <w:rsid w:val="00635CAE"/>
    <w:rsid w:val="00635ECC"/>
    <w:rsid w:val="00635EEE"/>
    <w:rsid w:val="006360BB"/>
    <w:rsid w:val="006360C7"/>
    <w:rsid w:val="0063630B"/>
    <w:rsid w:val="0063721A"/>
    <w:rsid w:val="00637240"/>
    <w:rsid w:val="00637512"/>
    <w:rsid w:val="0063777B"/>
    <w:rsid w:val="00637A03"/>
    <w:rsid w:val="00637CC4"/>
    <w:rsid w:val="00640097"/>
    <w:rsid w:val="00640BFB"/>
    <w:rsid w:val="00641B03"/>
    <w:rsid w:val="00641C71"/>
    <w:rsid w:val="00642D8A"/>
    <w:rsid w:val="00642FDB"/>
    <w:rsid w:val="0064309A"/>
    <w:rsid w:val="00643483"/>
    <w:rsid w:val="00643660"/>
    <w:rsid w:val="00644D46"/>
    <w:rsid w:val="00644F7C"/>
    <w:rsid w:val="006451F2"/>
    <w:rsid w:val="006452CD"/>
    <w:rsid w:val="00645C31"/>
    <w:rsid w:val="00645C37"/>
    <w:rsid w:val="00646BD5"/>
    <w:rsid w:val="0064769C"/>
    <w:rsid w:val="006500B0"/>
    <w:rsid w:val="00650139"/>
    <w:rsid w:val="006512DC"/>
    <w:rsid w:val="0065159C"/>
    <w:rsid w:val="00652061"/>
    <w:rsid w:val="0065250A"/>
    <w:rsid w:val="00652756"/>
    <w:rsid w:val="00652AD8"/>
    <w:rsid w:val="00652B79"/>
    <w:rsid w:val="006530C0"/>
    <w:rsid w:val="006533C3"/>
    <w:rsid w:val="00654068"/>
    <w:rsid w:val="00654648"/>
    <w:rsid w:val="00654B38"/>
    <w:rsid w:val="00654B83"/>
    <w:rsid w:val="00655061"/>
    <w:rsid w:val="0065510C"/>
    <w:rsid w:val="0065562C"/>
    <w:rsid w:val="00655B63"/>
    <w:rsid w:val="006571F6"/>
    <w:rsid w:val="00660DED"/>
    <w:rsid w:val="00661214"/>
    <w:rsid w:val="00661727"/>
    <w:rsid w:val="006618CC"/>
    <w:rsid w:val="00661C68"/>
    <w:rsid w:val="00662111"/>
    <w:rsid w:val="00662118"/>
    <w:rsid w:val="00662A77"/>
    <w:rsid w:val="00662B3A"/>
    <w:rsid w:val="00663398"/>
    <w:rsid w:val="00663418"/>
    <w:rsid w:val="006638AD"/>
    <w:rsid w:val="00664EB1"/>
    <w:rsid w:val="006651C1"/>
    <w:rsid w:val="00665DFB"/>
    <w:rsid w:val="0066732C"/>
    <w:rsid w:val="0066772C"/>
    <w:rsid w:val="0066792A"/>
    <w:rsid w:val="006679F5"/>
    <w:rsid w:val="00667A55"/>
    <w:rsid w:val="00667B77"/>
    <w:rsid w:val="00670116"/>
    <w:rsid w:val="0067028B"/>
    <w:rsid w:val="006702E3"/>
    <w:rsid w:val="006703BC"/>
    <w:rsid w:val="006716DA"/>
    <w:rsid w:val="00671847"/>
    <w:rsid w:val="00671A57"/>
    <w:rsid w:val="00671B56"/>
    <w:rsid w:val="0067209A"/>
    <w:rsid w:val="00672354"/>
    <w:rsid w:val="0067268D"/>
    <w:rsid w:val="006728ED"/>
    <w:rsid w:val="006732B1"/>
    <w:rsid w:val="00673301"/>
    <w:rsid w:val="0067349E"/>
    <w:rsid w:val="00673AC8"/>
    <w:rsid w:val="00673C14"/>
    <w:rsid w:val="00674220"/>
    <w:rsid w:val="0067446F"/>
    <w:rsid w:val="006746A4"/>
    <w:rsid w:val="00674C8B"/>
    <w:rsid w:val="00674D05"/>
    <w:rsid w:val="00674E07"/>
    <w:rsid w:val="00674FE0"/>
    <w:rsid w:val="006750FF"/>
    <w:rsid w:val="00675558"/>
    <w:rsid w:val="00675611"/>
    <w:rsid w:val="00675A60"/>
    <w:rsid w:val="00675AA0"/>
    <w:rsid w:val="0067697E"/>
    <w:rsid w:val="00677192"/>
    <w:rsid w:val="00677443"/>
    <w:rsid w:val="0067769A"/>
    <w:rsid w:val="0067792D"/>
    <w:rsid w:val="006806A3"/>
    <w:rsid w:val="006806A6"/>
    <w:rsid w:val="00680E97"/>
    <w:rsid w:val="00681211"/>
    <w:rsid w:val="006812ED"/>
    <w:rsid w:val="00681583"/>
    <w:rsid w:val="00681795"/>
    <w:rsid w:val="006818AC"/>
    <w:rsid w:val="00681A15"/>
    <w:rsid w:val="00681B36"/>
    <w:rsid w:val="006827E4"/>
    <w:rsid w:val="00682A35"/>
    <w:rsid w:val="00682E14"/>
    <w:rsid w:val="00683441"/>
    <w:rsid w:val="00683932"/>
    <w:rsid w:val="00683C1D"/>
    <w:rsid w:val="00683D17"/>
    <w:rsid w:val="0068436C"/>
    <w:rsid w:val="00684743"/>
    <w:rsid w:val="0068521C"/>
    <w:rsid w:val="0068545E"/>
    <w:rsid w:val="00685FD4"/>
    <w:rsid w:val="00686612"/>
    <w:rsid w:val="0068661E"/>
    <w:rsid w:val="006874E8"/>
    <w:rsid w:val="00687B28"/>
    <w:rsid w:val="00687F7B"/>
    <w:rsid w:val="00690A49"/>
    <w:rsid w:val="00690BB6"/>
    <w:rsid w:val="006910EE"/>
    <w:rsid w:val="006912FC"/>
    <w:rsid w:val="00691378"/>
    <w:rsid w:val="006919F7"/>
    <w:rsid w:val="00691B30"/>
    <w:rsid w:val="006921D5"/>
    <w:rsid w:val="006929B2"/>
    <w:rsid w:val="00692F76"/>
    <w:rsid w:val="00692F7D"/>
    <w:rsid w:val="00693010"/>
    <w:rsid w:val="0069340C"/>
    <w:rsid w:val="00693E1F"/>
    <w:rsid w:val="00693ECB"/>
    <w:rsid w:val="00693F80"/>
    <w:rsid w:val="0069425A"/>
    <w:rsid w:val="00694797"/>
    <w:rsid w:val="00694972"/>
    <w:rsid w:val="00694FD1"/>
    <w:rsid w:val="00695357"/>
    <w:rsid w:val="00695887"/>
    <w:rsid w:val="00695A3F"/>
    <w:rsid w:val="00695C37"/>
    <w:rsid w:val="006965AC"/>
    <w:rsid w:val="00696604"/>
    <w:rsid w:val="0069672D"/>
    <w:rsid w:val="00696BCD"/>
    <w:rsid w:val="00697208"/>
    <w:rsid w:val="00697212"/>
    <w:rsid w:val="0069725A"/>
    <w:rsid w:val="0069731E"/>
    <w:rsid w:val="00697692"/>
    <w:rsid w:val="00697725"/>
    <w:rsid w:val="00697733"/>
    <w:rsid w:val="006A0141"/>
    <w:rsid w:val="006A0593"/>
    <w:rsid w:val="006A0721"/>
    <w:rsid w:val="006A0CE8"/>
    <w:rsid w:val="006A254E"/>
    <w:rsid w:val="006A26BA"/>
    <w:rsid w:val="006A2C30"/>
    <w:rsid w:val="006A301C"/>
    <w:rsid w:val="006A36BA"/>
    <w:rsid w:val="006A3E2B"/>
    <w:rsid w:val="006A450B"/>
    <w:rsid w:val="006A52DE"/>
    <w:rsid w:val="006A5CA3"/>
    <w:rsid w:val="006A5DCE"/>
    <w:rsid w:val="006A5E8B"/>
    <w:rsid w:val="006A60DD"/>
    <w:rsid w:val="006A640D"/>
    <w:rsid w:val="006A6D95"/>
    <w:rsid w:val="006A6E17"/>
    <w:rsid w:val="006A6EE3"/>
    <w:rsid w:val="006A72A8"/>
    <w:rsid w:val="006A7371"/>
    <w:rsid w:val="006A7DF2"/>
    <w:rsid w:val="006A7FBA"/>
    <w:rsid w:val="006B120D"/>
    <w:rsid w:val="006B1291"/>
    <w:rsid w:val="006B17E7"/>
    <w:rsid w:val="006B19E8"/>
    <w:rsid w:val="006B1A8A"/>
    <w:rsid w:val="006B1FD5"/>
    <w:rsid w:val="006B20E0"/>
    <w:rsid w:val="006B2EE9"/>
    <w:rsid w:val="006B3C44"/>
    <w:rsid w:val="006B3F41"/>
    <w:rsid w:val="006B4116"/>
    <w:rsid w:val="006B44D2"/>
    <w:rsid w:val="006B488C"/>
    <w:rsid w:val="006B4EB5"/>
    <w:rsid w:val="006B505E"/>
    <w:rsid w:val="006B555A"/>
    <w:rsid w:val="006B5C22"/>
    <w:rsid w:val="006B5CDF"/>
    <w:rsid w:val="006B600A"/>
    <w:rsid w:val="006B60E0"/>
    <w:rsid w:val="006B629C"/>
    <w:rsid w:val="006B6635"/>
    <w:rsid w:val="006B6C2A"/>
    <w:rsid w:val="006B7829"/>
    <w:rsid w:val="006B7D22"/>
    <w:rsid w:val="006B7D2C"/>
    <w:rsid w:val="006C01AD"/>
    <w:rsid w:val="006C062B"/>
    <w:rsid w:val="006C1019"/>
    <w:rsid w:val="006C12BE"/>
    <w:rsid w:val="006C14A6"/>
    <w:rsid w:val="006C160E"/>
    <w:rsid w:val="006C191B"/>
    <w:rsid w:val="006C2671"/>
    <w:rsid w:val="006C2BB5"/>
    <w:rsid w:val="006C2BEE"/>
    <w:rsid w:val="006C2D22"/>
    <w:rsid w:val="006C326F"/>
    <w:rsid w:val="006C3AD8"/>
    <w:rsid w:val="006C3C71"/>
    <w:rsid w:val="006C3F46"/>
    <w:rsid w:val="006C4516"/>
    <w:rsid w:val="006C455E"/>
    <w:rsid w:val="006C4FB2"/>
    <w:rsid w:val="006C5001"/>
    <w:rsid w:val="006C5958"/>
    <w:rsid w:val="006C5B44"/>
    <w:rsid w:val="006C5B4F"/>
    <w:rsid w:val="006C61DF"/>
    <w:rsid w:val="006C643C"/>
    <w:rsid w:val="006C65CB"/>
    <w:rsid w:val="006C6754"/>
    <w:rsid w:val="006C6A0B"/>
    <w:rsid w:val="006C6C8B"/>
    <w:rsid w:val="006C6E3A"/>
    <w:rsid w:val="006C6EBC"/>
    <w:rsid w:val="006C6FD7"/>
    <w:rsid w:val="006C727A"/>
    <w:rsid w:val="006C75E2"/>
    <w:rsid w:val="006C7695"/>
    <w:rsid w:val="006C77A1"/>
    <w:rsid w:val="006D00DB"/>
    <w:rsid w:val="006D0361"/>
    <w:rsid w:val="006D1460"/>
    <w:rsid w:val="006D16B0"/>
    <w:rsid w:val="006D1EE7"/>
    <w:rsid w:val="006D1F54"/>
    <w:rsid w:val="006D2182"/>
    <w:rsid w:val="006D2444"/>
    <w:rsid w:val="006D254B"/>
    <w:rsid w:val="006D289B"/>
    <w:rsid w:val="006D336E"/>
    <w:rsid w:val="006D33C6"/>
    <w:rsid w:val="006D3816"/>
    <w:rsid w:val="006D39D9"/>
    <w:rsid w:val="006D3BE1"/>
    <w:rsid w:val="006D3C2C"/>
    <w:rsid w:val="006D4073"/>
    <w:rsid w:val="006D414A"/>
    <w:rsid w:val="006D424A"/>
    <w:rsid w:val="006D42A0"/>
    <w:rsid w:val="006D442B"/>
    <w:rsid w:val="006D48FC"/>
    <w:rsid w:val="006D5241"/>
    <w:rsid w:val="006D5768"/>
    <w:rsid w:val="006D5B60"/>
    <w:rsid w:val="006D5E78"/>
    <w:rsid w:val="006D5FBE"/>
    <w:rsid w:val="006D62BC"/>
    <w:rsid w:val="006D6450"/>
    <w:rsid w:val="006D6939"/>
    <w:rsid w:val="006D696C"/>
    <w:rsid w:val="006D6F23"/>
    <w:rsid w:val="006D7267"/>
    <w:rsid w:val="006D7BF4"/>
    <w:rsid w:val="006D7EB0"/>
    <w:rsid w:val="006E0138"/>
    <w:rsid w:val="006E0ABF"/>
    <w:rsid w:val="006E0BB0"/>
    <w:rsid w:val="006E12BC"/>
    <w:rsid w:val="006E12C3"/>
    <w:rsid w:val="006E1450"/>
    <w:rsid w:val="006E2529"/>
    <w:rsid w:val="006E290A"/>
    <w:rsid w:val="006E2C57"/>
    <w:rsid w:val="006E316C"/>
    <w:rsid w:val="006E3DB2"/>
    <w:rsid w:val="006E409C"/>
    <w:rsid w:val="006E45F3"/>
    <w:rsid w:val="006E4A2F"/>
    <w:rsid w:val="006E4AE4"/>
    <w:rsid w:val="006E4ED4"/>
    <w:rsid w:val="006E4F79"/>
    <w:rsid w:val="006E5760"/>
    <w:rsid w:val="006E58A6"/>
    <w:rsid w:val="006E591A"/>
    <w:rsid w:val="006E5E19"/>
    <w:rsid w:val="006E61B7"/>
    <w:rsid w:val="006E61C3"/>
    <w:rsid w:val="006E6BC2"/>
    <w:rsid w:val="006E799D"/>
    <w:rsid w:val="006E7ABD"/>
    <w:rsid w:val="006F0593"/>
    <w:rsid w:val="006F0C0B"/>
    <w:rsid w:val="006F0CB1"/>
    <w:rsid w:val="006F1064"/>
    <w:rsid w:val="006F14A6"/>
    <w:rsid w:val="006F1EB7"/>
    <w:rsid w:val="006F2093"/>
    <w:rsid w:val="006F228E"/>
    <w:rsid w:val="006F2C2E"/>
    <w:rsid w:val="006F2C76"/>
    <w:rsid w:val="006F3283"/>
    <w:rsid w:val="006F34B2"/>
    <w:rsid w:val="006F35DE"/>
    <w:rsid w:val="006F4510"/>
    <w:rsid w:val="006F4954"/>
    <w:rsid w:val="006F4B43"/>
    <w:rsid w:val="006F52E5"/>
    <w:rsid w:val="006F53F6"/>
    <w:rsid w:val="006F5454"/>
    <w:rsid w:val="006F5673"/>
    <w:rsid w:val="006F6066"/>
    <w:rsid w:val="006F60A7"/>
    <w:rsid w:val="006F6701"/>
    <w:rsid w:val="006F6850"/>
    <w:rsid w:val="006F68E6"/>
    <w:rsid w:val="006F707E"/>
    <w:rsid w:val="006F7571"/>
    <w:rsid w:val="006F762E"/>
    <w:rsid w:val="006F77F8"/>
    <w:rsid w:val="007001DC"/>
    <w:rsid w:val="00701200"/>
    <w:rsid w:val="0070228C"/>
    <w:rsid w:val="007025CB"/>
    <w:rsid w:val="00702CEC"/>
    <w:rsid w:val="00702D80"/>
    <w:rsid w:val="00702E73"/>
    <w:rsid w:val="007034AA"/>
    <w:rsid w:val="00703C9D"/>
    <w:rsid w:val="00703FF3"/>
    <w:rsid w:val="00704117"/>
    <w:rsid w:val="007044E3"/>
    <w:rsid w:val="007045AA"/>
    <w:rsid w:val="0070490C"/>
    <w:rsid w:val="00704C8B"/>
    <w:rsid w:val="00705486"/>
    <w:rsid w:val="007056A7"/>
    <w:rsid w:val="00705792"/>
    <w:rsid w:val="00705C38"/>
    <w:rsid w:val="00705CAB"/>
    <w:rsid w:val="00706465"/>
    <w:rsid w:val="00706564"/>
    <w:rsid w:val="0070695A"/>
    <w:rsid w:val="00706EA9"/>
    <w:rsid w:val="0070778B"/>
    <w:rsid w:val="0070782D"/>
    <w:rsid w:val="00707A51"/>
    <w:rsid w:val="0071016B"/>
    <w:rsid w:val="007103DE"/>
    <w:rsid w:val="00710803"/>
    <w:rsid w:val="007109C2"/>
    <w:rsid w:val="00710CF0"/>
    <w:rsid w:val="007110E1"/>
    <w:rsid w:val="007112FE"/>
    <w:rsid w:val="00711340"/>
    <w:rsid w:val="00712C42"/>
    <w:rsid w:val="00713580"/>
    <w:rsid w:val="00713B8E"/>
    <w:rsid w:val="00713DE4"/>
    <w:rsid w:val="00713F02"/>
    <w:rsid w:val="007141FB"/>
    <w:rsid w:val="0071477D"/>
    <w:rsid w:val="00714BEC"/>
    <w:rsid w:val="00714C47"/>
    <w:rsid w:val="00715956"/>
    <w:rsid w:val="00715C3D"/>
    <w:rsid w:val="00716462"/>
    <w:rsid w:val="00716686"/>
    <w:rsid w:val="0071685C"/>
    <w:rsid w:val="0071690E"/>
    <w:rsid w:val="00716F60"/>
    <w:rsid w:val="00717277"/>
    <w:rsid w:val="007173FA"/>
    <w:rsid w:val="00720354"/>
    <w:rsid w:val="007208A6"/>
    <w:rsid w:val="00720C6E"/>
    <w:rsid w:val="00720ECD"/>
    <w:rsid w:val="0072105B"/>
    <w:rsid w:val="00721084"/>
    <w:rsid w:val="00721262"/>
    <w:rsid w:val="00721654"/>
    <w:rsid w:val="007216BA"/>
    <w:rsid w:val="00721D80"/>
    <w:rsid w:val="00721D9B"/>
    <w:rsid w:val="0072201F"/>
    <w:rsid w:val="00722121"/>
    <w:rsid w:val="0072234D"/>
    <w:rsid w:val="0072237C"/>
    <w:rsid w:val="007224B9"/>
    <w:rsid w:val="007226ED"/>
    <w:rsid w:val="00722C6A"/>
    <w:rsid w:val="00722F94"/>
    <w:rsid w:val="007237BA"/>
    <w:rsid w:val="00723AA7"/>
    <w:rsid w:val="00723D02"/>
    <w:rsid w:val="00723E09"/>
    <w:rsid w:val="0072432E"/>
    <w:rsid w:val="0072485C"/>
    <w:rsid w:val="00724EF6"/>
    <w:rsid w:val="00725340"/>
    <w:rsid w:val="00726036"/>
    <w:rsid w:val="00726279"/>
    <w:rsid w:val="007266DC"/>
    <w:rsid w:val="00726A9B"/>
    <w:rsid w:val="00727530"/>
    <w:rsid w:val="007304D7"/>
    <w:rsid w:val="0073091E"/>
    <w:rsid w:val="00731D93"/>
    <w:rsid w:val="00731E7C"/>
    <w:rsid w:val="007326E9"/>
    <w:rsid w:val="007329EF"/>
    <w:rsid w:val="00732A1E"/>
    <w:rsid w:val="0073307C"/>
    <w:rsid w:val="0073310B"/>
    <w:rsid w:val="00733123"/>
    <w:rsid w:val="0073327A"/>
    <w:rsid w:val="00733B7E"/>
    <w:rsid w:val="007341E4"/>
    <w:rsid w:val="007343DE"/>
    <w:rsid w:val="00734B20"/>
    <w:rsid w:val="00734CBE"/>
    <w:rsid w:val="00734EBE"/>
    <w:rsid w:val="00735377"/>
    <w:rsid w:val="00736BF5"/>
    <w:rsid w:val="00736D99"/>
    <w:rsid w:val="00736DD8"/>
    <w:rsid w:val="0073722D"/>
    <w:rsid w:val="00737822"/>
    <w:rsid w:val="0074076A"/>
    <w:rsid w:val="007409A3"/>
    <w:rsid w:val="007410CA"/>
    <w:rsid w:val="007410F7"/>
    <w:rsid w:val="00741AE3"/>
    <w:rsid w:val="00741AF4"/>
    <w:rsid w:val="00741DCC"/>
    <w:rsid w:val="00741EB8"/>
    <w:rsid w:val="00741ED8"/>
    <w:rsid w:val="0074203A"/>
    <w:rsid w:val="007427B5"/>
    <w:rsid w:val="00742865"/>
    <w:rsid w:val="0074296C"/>
    <w:rsid w:val="00742A7F"/>
    <w:rsid w:val="00742C83"/>
    <w:rsid w:val="007434DB"/>
    <w:rsid w:val="0074360F"/>
    <w:rsid w:val="007439F3"/>
    <w:rsid w:val="00744235"/>
    <w:rsid w:val="00744474"/>
    <w:rsid w:val="0074462F"/>
    <w:rsid w:val="00744A64"/>
    <w:rsid w:val="00744D47"/>
    <w:rsid w:val="00744EA0"/>
    <w:rsid w:val="00745EE8"/>
    <w:rsid w:val="0074638D"/>
    <w:rsid w:val="00746484"/>
    <w:rsid w:val="00746591"/>
    <w:rsid w:val="00747015"/>
    <w:rsid w:val="0074704F"/>
    <w:rsid w:val="0074737A"/>
    <w:rsid w:val="00747B03"/>
    <w:rsid w:val="00747DF8"/>
    <w:rsid w:val="00747F48"/>
    <w:rsid w:val="00747F4C"/>
    <w:rsid w:val="00750495"/>
    <w:rsid w:val="00750754"/>
    <w:rsid w:val="00750A7C"/>
    <w:rsid w:val="00751091"/>
    <w:rsid w:val="0075164F"/>
    <w:rsid w:val="00751B83"/>
    <w:rsid w:val="00751E75"/>
    <w:rsid w:val="007522C8"/>
    <w:rsid w:val="0075272B"/>
    <w:rsid w:val="0075353A"/>
    <w:rsid w:val="00753748"/>
    <w:rsid w:val="00753A50"/>
    <w:rsid w:val="00753D4E"/>
    <w:rsid w:val="00754359"/>
    <w:rsid w:val="00754411"/>
    <w:rsid w:val="007544AC"/>
    <w:rsid w:val="007546A7"/>
    <w:rsid w:val="00754BD9"/>
    <w:rsid w:val="00754E7A"/>
    <w:rsid w:val="0075540C"/>
    <w:rsid w:val="00755546"/>
    <w:rsid w:val="00755877"/>
    <w:rsid w:val="007559DD"/>
    <w:rsid w:val="00755AC1"/>
    <w:rsid w:val="00755DB1"/>
    <w:rsid w:val="007560AF"/>
    <w:rsid w:val="00756127"/>
    <w:rsid w:val="007574FC"/>
    <w:rsid w:val="00757718"/>
    <w:rsid w:val="00757753"/>
    <w:rsid w:val="00757F88"/>
    <w:rsid w:val="0076038E"/>
    <w:rsid w:val="00760434"/>
    <w:rsid w:val="00760975"/>
    <w:rsid w:val="00760AC5"/>
    <w:rsid w:val="00760B82"/>
    <w:rsid w:val="00760F76"/>
    <w:rsid w:val="007612B6"/>
    <w:rsid w:val="00761541"/>
    <w:rsid w:val="00761770"/>
    <w:rsid w:val="00761F66"/>
    <w:rsid w:val="00761FDA"/>
    <w:rsid w:val="007621FF"/>
    <w:rsid w:val="00762450"/>
    <w:rsid w:val="00762544"/>
    <w:rsid w:val="007625E8"/>
    <w:rsid w:val="007634E3"/>
    <w:rsid w:val="00763B31"/>
    <w:rsid w:val="00763C7A"/>
    <w:rsid w:val="00764194"/>
    <w:rsid w:val="00764B74"/>
    <w:rsid w:val="00765576"/>
    <w:rsid w:val="00765D9F"/>
    <w:rsid w:val="00765ED3"/>
    <w:rsid w:val="00766540"/>
    <w:rsid w:val="0076681D"/>
    <w:rsid w:val="0076690B"/>
    <w:rsid w:val="00766A36"/>
    <w:rsid w:val="00766A65"/>
    <w:rsid w:val="00766C76"/>
    <w:rsid w:val="00766E17"/>
    <w:rsid w:val="007671F5"/>
    <w:rsid w:val="007676B8"/>
    <w:rsid w:val="00767AF5"/>
    <w:rsid w:val="00767E90"/>
    <w:rsid w:val="00770405"/>
    <w:rsid w:val="0077051F"/>
    <w:rsid w:val="00770C4E"/>
    <w:rsid w:val="00770C89"/>
    <w:rsid w:val="0077175C"/>
    <w:rsid w:val="00771870"/>
    <w:rsid w:val="00771BF9"/>
    <w:rsid w:val="00771F88"/>
    <w:rsid w:val="007720FC"/>
    <w:rsid w:val="00772F8A"/>
    <w:rsid w:val="0077304A"/>
    <w:rsid w:val="0077347F"/>
    <w:rsid w:val="00773494"/>
    <w:rsid w:val="007739C6"/>
    <w:rsid w:val="00773A11"/>
    <w:rsid w:val="0077482A"/>
    <w:rsid w:val="00774889"/>
    <w:rsid w:val="007749B7"/>
    <w:rsid w:val="00774B29"/>
    <w:rsid w:val="00774F42"/>
    <w:rsid w:val="00774FF5"/>
    <w:rsid w:val="007750B3"/>
    <w:rsid w:val="00775313"/>
    <w:rsid w:val="00775F76"/>
    <w:rsid w:val="0077630F"/>
    <w:rsid w:val="00776AEA"/>
    <w:rsid w:val="007770C5"/>
    <w:rsid w:val="00777507"/>
    <w:rsid w:val="00777BA0"/>
    <w:rsid w:val="00777C02"/>
    <w:rsid w:val="00777F87"/>
    <w:rsid w:val="00780032"/>
    <w:rsid w:val="007800EE"/>
    <w:rsid w:val="007801BE"/>
    <w:rsid w:val="007803BD"/>
    <w:rsid w:val="00780BE0"/>
    <w:rsid w:val="007811DC"/>
    <w:rsid w:val="00781263"/>
    <w:rsid w:val="00781546"/>
    <w:rsid w:val="007815C7"/>
    <w:rsid w:val="007820FA"/>
    <w:rsid w:val="00782510"/>
    <w:rsid w:val="007826E1"/>
    <w:rsid w:val="0078285F"/>
    <w:rsid w:val="00782C2A"/>
    <w:rsid w:val="00782FF6"/>
    <w:rsid w:val="00783096"/>
    <w:rsid w:val="007831DA"/>
    <w:rsid w:val="00783207"/>
    <w:rsid w:val="00783891"/>
    <w:rsid w:val="00783E1D"/>
    <w:rsid w:val="007841DA"/>
    <w:rsid w:val="00784269"/>
    <w:rsid w:val="007844E3"/>
    <w:rsid w:val="0078483B"/>
    <w:rsid w:val="00784880"/>
    <w:rsid w:val="00784A35"/>
    <w:rsid w:val="00784CAA"/>
    <w:rsid w:val="00784EED"/>
    <w:rsid w:val="00785900"/>
    <w:rsid w:val="00785D86"/>
    <w:rsid w:val="00786255"/>
    <w:rsid w:val="00786759"/>
    <w:rsid w:val="00786958"/>
    <w:rsid w:val="00786A6C"/>
    <w:rsid w:val="00786E71"/>
    <w:rsid w:val="0078727A"/>
    <w:rsid w:val="0078757B"/>
    <w:rsid w:val="007877F7"/>
    <w:rsid w:val="0078781C"/>
    <w:rsid w:val="007878CE"/>
    <w:rsid w:val="00787FB5"/>
    <w:rsid w:val="00790345"/>
    <w:rsid w:val="0079136D"/>
    <w:rsid w:val="0079151F"/>
    <w:rsid w:val="0079162F"/>
    <w:rsid w:val="00791904"/>
    <w:rsid w:val="00791E18"/>
    <w:rsid w:val="00791FB3"/>
    <w:rsid w:val="00792845"/>
    <w:rsid w:val="00793212"/>
    <w:rsid w:val="0079370A"/>
    <w:rsid w:val="00794557"/>
    <w:rsid w:val="00794924"/>
    <w:rsid w:val="00794FC8"/>
    <w:rsid w:val="007952F3"/>
    <w:rsid w:val="007953C9"/>
    <w:rsid w:val="00795AD0"/>
    <w:rsid w:val="00795B6C"/>
    <w:rsid w:val="007968F8"/>
    <w:rsid w:val="00796F6B"/>
    <w:rsid w:val="007973A3"/>
    <w:rsid w:val="007973F7"/>
    <w:rsid w:val="00797C8E"/>
    <w:rsid w:val="00797D8D"/>
    <w:rsid w:val="007A0A1F"/>
    <w:rsid w:val="007A0ACD"/>
    <w:rsid w:val="007A0BC2"/>
    <w:rsid w:val="007A0DD1"/>
    <w:rsid w:val="007A0E7B"/>
    <w:rsid w:val="007A169E"/>
    <w:rsid w:val="007A1882"/>
    <w:rsid w:val="007A1F44"/>
    <w:rsid w:val="007A23FF"/>
    <w:rsid w:val="007A295B"/>
    <w:rsid w:val="007A2A40"/>
    <w:rsid w:val="007A2EDC"/>
    <w:rsid w:val="007A30DC"/>
    <w:rsid w:val="007A3424"/>
    <w:rsid w:val="007A35EF"/>
    <w:rsid w:val="007A39B4"/>
    <w:rsid w:val="007A3B9F"/>
    <w:rsid w:val="007A3CEA"/>
    <w:rsid w:val="007A3DAA"/>
    <w:rsid w:val="007A43A2"/>
    <w:rsid w:val="007A4A4E"/>
    <w:rsid w:val="007A4BB9"/>
    <w:rsid w:val="007A4D04"/>
    <w:rsid w:val="007A4E04"/>
    <w:rsid w:val="007A5A75"/>
    <w:rsid w:val="007A5D9D"/>
    <w:rsid w:val="007A63A6"/>
    <w:rsid w:val="007A6435"/>
    <w:rsid w:val="007A64AB"/>
    <w:rsid w:val="007A6646"/>
    <w:rsid w:val="007A7121"/>
    <w:rsid w:val="007A72F6"/>
    <w:rsid w:val="007A734E"/>
    <w:rsid w:val="007A7A96"/>
    <w:rsid w:val="007A7B07"/>
    <w:rsid w:val="007A7CD9"/>
    <w:rsid w:val="007B02F8"/>
    <w:rsid w:val="007B03AF"/>
    <w:rsid w:val="007B060B"/>
    <w:rsid w:val="007B139B"/>
    <w:rsid w:val="007B1543"/>
    <w:rsid w:val="007B18CD"/>
    <w:rsid w:val="007B1AC0"/>
    <w:rsid w:val="007B1B38"/>
    <w:rsid w:val="007B1B8A"/>
    <w:rsid w:val="007B21A0"/>
    <w:rsid w:val="007B270A"/>
    <w:rsid w:val="007B2A55"/>
    <w:rsid w:val="007B2D3B"/>
    <w:rsid w:val="007B2E0F"/>
    <w:rsid w:val="007B3055"/>
    <w:rsid w:val="007B37A3"/>
    <w:rsid w:val="007B3ECC"/>
    <w:rsid w:val="007B40F1"/>
    <w:rsid w:val="007B439E"/>
    <w:rsid w:val="007B52CD"/>
    <w:rsid w:val="007B555E"/>
    <w:rsid w:val="007B5D25"/>
    <w:rsid w:val="007B5E7F"/>
    <w:rsid w:val="007B632D"/>
    <w:rsid w:val="007B6D00"/>
    <w:rsid w:val="007B6D4D"/>
    <w:rsid w:val="007B71B6"/>
    <w:rsid w:val="007B79D9"/>
    <w:rsid w:val="007B7DC1"/>
    <w:rsid w:val="007B7EDB"/>
    <w:rsid w:val="007C0D79"/>
    <w:rsid w:val="007C13F6"/>
    <w:rsid w:val="007C1555"/>
    <w:rsid w:val="007C1929"/>
    <w:rsid w:val="007C19AD"/>
    <w:rsid w:val="007C1F1A"/>
    <w:rsid w:val="007C2E37"/>
    <w:rsid w:val="007C2EF3"/>
    <w:rsid w:val="007C31A0"/>
    <w:rsid w:val="007C3598"/>
    <w:rsid w:val="007C37A5"/>
    <w:rsid w:val="007C3FA8"/>
    <w:rsid w:val="007C4649"/>
    <w:rsid w:val="007C498F"/>
    <w:rsid w:val="007C4A18"/>
    <w:rsid w:val="007C4C44"/>
    <w:rsid w:val="007C4CF2"/>
    <w:rsid w:val="007C57F6"/>
    <w:rsid w:val="007C5950"/>
    <w:rsid w:val="007C5B83"/>
    <w:rsid w:val="007C60F1"/>
    <w:rsid w:val="007C68DA"/>
    <w:rsid w:val="007C6ACA"/>
    <w:rsid w:val="007C6CD9"/>
    <w:rsid w:val="007C72D6"/>
    <w:rsid w:val="007C7412"/>
    <w:rsid w:val="007C79B8"/>
    <w:rsid w:val="007C7AF9"/>
    <w:rsid w:val="007D1279"/>
    <w:rsid w:val="007D1321"/>
    <w:rsid w:val="007D197C"/>
    <w:rsid w:val="007D229A"/>
    <w:rsid w:val="007D2A73"/>
    <w:rsid w:val="007D2F44"/>
    <w:rsid w:val="007D2F4D"/>
    <w:rsid w:val="007D316E"/>
    <w:rsid w:val="007D352E"/>
    <w:rsid w:val="007D374C"/>
    <w:rsid w:val="007D4031"/>
    <w:rsid w:val="007D4178"/>
    <w:rsid w:val="007D447B"/>
    <w:rsid w:val="007D4537"/>
    <w:rsid w:val="007D478A"/>
    <w:rsid w:val="007D47CC"/>
    <w:rsid w:val="007D4D33"/>
    <w:rsid w:val="007D5393"/>
    <w:rsid w:val="007D5634"/>
    <w:rsid w:val="007D5852"/>
    <w:rsid w:val="007D585A"/>
    <w:rsid w:val="007D5C20"/>
    <w:rsid w:val="007D5D24"/>
    <w:rsid w:val="007D60B7"/>
    <w:rsid w:val="007D67C6"/>
    <w:rsid w:val="007D6C86"/>
    <w:rsid w:val="007D7175"/>
    <w:rsid w:val="007D7441"/>
    <w:rsid w:val="007E0D00"/>
    <w:rsid w:val="007E101C"/>
    <w:rsid w:val="007E126B"/>
    <w:rsid w:val="007E1369"/>
    <w:rsid w:val="007E144E"/>
    <w:rsid w:val="007E15F4"/>
    <w:rsid w:val="007E1766"/>
    <w:rsid w:val="007E1A1B"/>
    <w:rsid w:val="007E1A88"/>
    <w:rsid w:val="007E1C74"/>
    <w:rsid w:val="007E1E50"/>
    <w:rsid w:val="007E21E8"/>
    <w:rsid w:val="007E2CCA"/>
    <w:rsid w:val="007E3DF5"/>
    <w:rsid w:val="007E3F56"/>
    <w:rsid w:val="007E3FA4"/>
    <w:rsid w:val="007E42B3"/>
    <w:rsid w:val="007E4B44"/>
    <w:rsid w:val="007E4C88"/>
    <w:rsid w:val="007E505F"/>
    <w:rsid w:val="007E5370"/>
    <w:rsid w:val="007E53D7"/>
    <w:rsid w:val="007E585E"/>
    <w:rsid w:val="007E5A13"/>
    <w:rsid w:val="007E60F8"/>
    <w:rsid w:val="007E701A"/>
    <w:rsid w:val="007E755F"/>
    <w:rsid w:val="007E7BD2"/>
    <w:rsid w:val="007E7DDF"/>
    <w:rsid w:val="007F0675"/>
    <w:rsid w:val="007F0B9E"/>
    <w:rsid w:val="007F11C8"/>
    <w:rsid w:val="007F11F9"/>
    <w:rsid w:val="007F1357"/>
    <w:rsid w:val="007F1CFB"/>
    <w:rsid w:val="007F220B"/>
    <w:rsid w:val="007F2315"/>
    <w:rsid w:val="007F27A6"/>
    <w:rsid w:val="007F27DD"/>
    <w:rsid w:val="007F2810"/>
    <w:rsid w:val="007F38F6"/>
    <w:rsid w:val="007F3DEB"/>
    <w:rsid w:val="007F3E0A"/>
    <w:rsid w:val="007F4445"/>
    <w:rsid w:val="007F561A"/>
    <w:rsid w:val="007F5BFA"/>
    <w:rsid w:val="007F6082"/>
    <w:rsid w:val="007F64E3"/>
    <w:rsid w:val="007F6880"/>
    <w:rsid w:val="007F6893"/>
    <w:rsid w:val="007F6A5F"/>
    <w:rsid w:val="007F7179"/>
    <w:rsid w:val="007F75CD"/>
    <w:rsid w:val="007F7671"/>
    <w:rsid w:val="007F76B4"/>
    <w:rsid w:val="007F7D86"/>
    <w:rsid w:val="007F7F9B"/>
    <w:rsid w:val="00800089"/>
    <w:rsid w:val="008001B4"/>
    <w:rsid w:val="0080022D"/>
    <w:rsid w:val="0080061C"/>
    <w:rsid w:val="00800769"/>
    <w:rsid w:val="008007B9"/>
    <w:rsid w:val="00800823"/>
    <w:rsid w:val="0080091C"/>
    <w:rsid w:val="00800C42"/>
    <w:rsid w:val="00800ED2"/>
    <w:rsid w:val="00801833"/>
    <w:rsid w:val="00801866"/>
    <w:rsid w:val="00801FD0"/>
    <w:rsid w:val="0080224E"/>
    <w:rsid w:val="00802E74"/>
    <w:rsid w:val="00804313"/>
    <w:rsid w:val="008049E0"/>
    <w:rsid w:val="00804B92"/>
    <w:rsid w:val="00804E21"/>
    <w:rsid w:val="00805092"/>
    <w:rsid w:val="0080591C"/>
    <w:rsid w:val="008065AC"/>
    <w:rsid w:val="008065F7"/>
    <w:rsid w:val="008066B0"/>
    <w:rsid w:val="00806AAF"/>
    <w:rsid w:val="00806DDE"/>
    <w:rsid w:val="008070AC"/>
    <w:rsid w:val="008076A8"/>
    <w:rsid w:val="008101FD"/>
    <w:rsid w:val="0081063C"/>
    <w:rsid w:val="008108B3"/>
    <w:rsid w:val="008109E6"/>
    <w:rsid w:val="00810AA3"/>
    <w:rsid w:val="00810D8D"/>
    <w:rsid w:val="008110DD"/>
    <w:rsid w:val="00811835"/>
    <w:rsid w:val="00811E9D"/>
    <w:rsid w:val="00811FFC"/>
    <w:rsid w:val="00812267"/>
    <w:rsid w:val="008123C2"/>
    <w:rsid w:val="00812B03"/>
    <w:rsid w:val="00812B30"/>
    <w:rsid w:val="00812BFB"/>
    <w:rsid w:val="00812C7A"/>
    <w:rsid w:val="00813A5C"/>
    <w:rsid w:val="00813DC6"/>
    <w:rsid w:val="00814A05"/>
    <w:rsid w:val="00814AFF"/>
    <w:rsid w:val="00814CDC"/>
    <w:rsid w:val="00814EAF"/>
    <w:rsid w:val="00814F69"/>
    <w:rsid w:val="00815191"/>
    <w:rsid w:val="0081527F"/>
    <w:rsid w:val="0081581D"/>
    <w:rsid w:val="00816276"/>
    <w:rsid w:val="00816BB0"/>
    <w:rsid w:val="008172BE"/>
    <w:rsid w:val="00817B12"/>
    <w:rsid w:val="00817B71"/>
    <w:rsid w:val="00820244"/>
    <w:rsid w:val="00820A30"/>
    <w:rsid w:val="008210AD"/>
    <w:rsid w:val="0082125D"/>
    <w:rsid w:val="00821748"/>
    <w:rsid w:val="00821AD0"/>
    <w:rsid w:val="00821B30"/>
    <w:rsid w:val="00821FCD"/>
    <w:rsid w:val="008221B3"/>
    <w:rsid w:val="00822297"/>
    <w:rsid w:val="008222C0"/>
    <w:rsid w:val="0082248E"/>
    <w:rsid w:val="00822640"/>
    <w:rsid w:val="0082267E"/>
    <w:rsid w:val="008235D6"/>
    <w:rsid w:val="008237E3"/>
    <w:rsid w:val="0082414F"/>
    <w:rsid w:val="00824511"/>
    <w:rsid w:val="00824FDF"/>
    <w:rsid w:val="00825125"/>
    <w:rsid w:val="00825594"/>
    <w:rsid w:val="008257CC"/>
    <w:rsid w:val="00825AE1"/>
    <w:rsid w:val="00825C1F"/>
    <w:rsid w:val="00825CB7"/>
    <w:rsid w:val="00826232"/>
    <w:rsid w:val="00826D6D"/>
    <w:rsid w:val="00827024"/>
    <w:rsid w:val="008274BF"/>
    <w:rsid w:val="0082781E"/>
    <w:rsid w:val="00827D64"/>
    <w:rsid w:val="0083043D"/>
    <w:rsid w:val="00830BCB"/>
    <w:rsid w:val="00830DC3"/>
    <w:rsid w:val="00831555"/>
    <w:rsid w:val="00831A24"/>
    <w:rsid w:val="00831F52"/>
    <w:rsid w:val="00832154"/>
    <w:rsid w:val="008324EC"/>
    <w:rsid w:val="00832F5C"/>
    <w:rsid w:val="0083374F"/>
    <w:rsid w:val="008337EA"/>
    <w:rsid w:val="00834FB5"/>
    <w:rsid w:val="00834FD9"/>
    <w:rsid w:val="008357C7"/>
    <w:rsid w:val="008359E0"/>
    <w:rsid w:val="00836A01"/>
    <w:rsid w:val="00836D16"/>
    <w:rsid w:val="008376F6"/>
    <w:rsid w:val="00837D5B"/>
    <w:rsid w:val="00840408"/>
    <w:rsid w:val="00840607"/>
    <w:rsid w:val="00840C11"/>
    <w:rsid w:val="00840F3C"/>
    <w:rsid w:val="0084168A"/>
    <w:rsid w:val="00841B90"/>
    <w:rsid w:val="00841CD2"/>
    <w:rsid w:val="00842317"/>
    <w:rsid w:val="008427BA"/>
    <w:rsid w:val="008428F5"/>
    <w:rsid w:val="00842B77"/>
    <w:rsid w:val="0084309F"/>
    <w:rsid w:val="00843284"/>
    <w:rsid w:val="00843355"/>
    <w:rsid w:val="008434F7"/>
    <w:rsid w:val="008438E6"/>
    <w:rsid w:val="00843950"/>
    <w:rsid w:val="00843A09"/>
    <w:rsid w:val="00843FAB"/>
    <w:rsid w:val="00843FDB"/>
    <w:rsid w:val="008444AC"/>
    <w:rsid w:val="008445AB"/>
    <w:rsid w:val="008452C9"/>
    <w:rsid w:val="00845C12"/>
    <w:rsid w:val="008461AC"/>
    <w:rsid w:val="008469D9"/>
    <w:rsid w:val="00846DC0"/>
    <w:rsid w:val="0084706B"/>
    <w:rsid w:val="00847453"/>
    <w:rsid w:val="008474A7"/>
    <w:rsid w:val="0084782A"/>
    <w:rsid w:val="008479CA"/>
    <w:rsid w:val="00847F22"/>
    <w:rsid w:val="0085040B"/>
    <w:rsid w:val="00850674"/>
    <w:rsid w:val="008506B6"/>
    <w:rsid w:val="00850AE0"/>
    <w:rsid w:val="00851FD5"/>
    <w:rsid w:val="008524D2"/>
    <w:rsid w:val="008528ED"/>
    <w:rsid w:val="00852DBE"/>
    <w:rsid w:val="00852E19"/>
    <w:rsid w:val="00853A17"/>
    <w:rsid w:val="00853BEB"/>
    <w:rsid w:val="00854458"/>
    <w:rsid w:val="00854D9B"/>
    <w:rsid w:val="0085586A"/>
    <w:rsid w:val="00855A68"/>
    <w:rsid w:val="00856833"/>
    <w:rsid w:val="00856840"/>
    <w:rsid w:val="008573DD"/>
    <w:rsid w:val="00857B21"/>
    <w:rsid w:val="00860805"/>
    <w:rsid w:val="0086087C"/>
    <w:rsid w:val="00860D8E"/>
    <w:rsid w:val="00860F52"/>
    <w:rsid w:val="008612B8"/>
    <w:rsid w:val="00862022"/>
    <w:rsid w:val="0086236C"/>
    <w:rsid w:val="00862715"/>
    <w:rsid w:val="0086275E"/>
    <w:rsid w:val="00862A5C"/>
    <w:rsid w:val="00863C84"/>
    <w:rsid w:val="00863E16"/>
    <w:rsid w:val="0086429B"/>
    <w:rsid w:val="008642A9"/>
    <w:rsid w:val="00864440"/>
    <w:rsid w:val="00864D76"/>
    <w:rsid w:val="008650FC"/>
    <w:rsid w:val="0086576A"/>
    <w:rsid w:val="00865CA2"/>
    <w:rsid w:val="00865D8F"/>
    <w:rsid w:val="00865EA4"/>
    <w:rsid w:val="00866E57"/>
    <w:rsid w:val="00866EB3"/>
    <w:rsid w:val="00866FC0"/>
    <w:rsid w:val="0086701A"/>
    <w:rsid w:val="008673B6"/>
    <w:rsid w:val="00867465"/>
    <w:rsid w:val="0086755E"/>
    <w:rsid w:val="008679DB"/>
    <w:rsid w:val="00867BD2"/>
    <w:rsid w:val="00867F12"/>
    <w:rsid w:val="00867F6A"/>
    <w:rsid w:val="00870195"/>
    <w:rsid w:val="008708A0"/>
    <w:rsid w:val="008708D1"/>
    <w:rsid w:val="00870990"/>
    <w:rsid w:val="00870C97"/>
    <w:rsid w:val="00870E8A"/>
    <w:rsid w:val="0087100A"/>
    <w:rsid w:val="008712FD"/>
    <w:rsid w:val="008716A1"/>
    <w:rsid w:val="00871A22"/>
    <w:rsid w:val="00871AA0"/>
    <w:rsid w:val="00871B24"/>
    <w:rsid w:val="00871CD8"/>
    <w:rsid w:val="0087207B"/>
    <w:rsid w:val="00872BC5"/>
    <w:rsid w:val="00872CD3"/>
    <w:rsid w:val="00872D3F"/>
    <w:rsid w:val="00872EFB"/>
    <w:rsid w:val="00872FC2"/>
    <w:rsid w:val="00873042"/>
    <w:rsid w:val="008733E4"/>
    <w:rsid w:val="00873813"/>
    <w:rsid w:val="00873F15"/>
    <w:rsid w:val="00874096"/>
    <w:rsid w:val="008741C6"/>
    <w:rsid w:val="00874B15"/>
    <w:rsid w:val="00874D6E"/>
    <w:rsid w:val="0087519E"/>
    <w:rsid w:val="008756A4"/>
    <w:rsid w:val="00875D7D"/>
    <w:rsid w:val="00875F73"/>
    <w:rsid w:val="008771EA"/>
    <w:rsid w:val="00877C0A"/>
    <w:rsid w:val="00877D22"/>
    <w:rsid w:val="00877E1F"/>
    <w:rsid w:val="00880297"/>
    <w:rsid w:val="008806A6"/>
    <w:rsid w:val="008807CE"/>
    <w:rsid w:val="00880F30"/>
    <w:rsid w:val="0088102A"/>
    <w:rsid w:val="008810C1"/>
    <w:rsid w:val="00881267"/>
    <w:rsid w:val="008817EB"/>
    <w:rsid w:val="00881A87"/>
    <w:rsid w:val="00881D3D"/>
    <w:rsid w:val="00882DF2"/>
    <w:rsid w:val="00882EBF"/>
    <w:rsid w:val="008833E8"/>
    <w:rsid w:val="0088342C"/>
    <w:rsid w:val="00883AFB"/>
    <w:rsid w:val="00884353"/>
    <w:rsid w:val="0088480E"/>
    <w:rsid w:val="00885A03"/>
    <w:rsid w:val="0088633A"/>
    <w:rsid w:val="008866B2"/>
    <w:rsid w:val="00886AE6"/>
    <w:rsid w:val="0088762E"/>
    <w:rsid w:val="00887B48"/>
    <w:rsid w:val="00887B96"/>
    <w:rsid w:val="00890CB6"/>
    <w:rsid w:val="00890D93"/>
    <w:rsid w:val="00891707"/>
    <w:rsid w:val="0089176E"/>
    <w:rsid w:val="008917E0"/>
    <w:rsid w:val="008920C0"/>
    <w:rsid w:val="00892365"/>
    <w:rsid w:val="008927C6"/>
    <w:rsid w:val="00892BE5"/>
    <w:rsid w:val="008937EA"/>
    <w:rsid w:val="0089387C"/>
    <w:rsid w:val="00893AAD"/>
    <w:rsid w:val="00893DB6"/>
    <w:rsid w:val="0089444E"/>
    <w:rsid w:val="008949DF"/>
    <w:rsid w:val="008951DB"/>
    <w:rsid w:val="00895432"/>
    <w:rsid w:val="00895E5E"/>
    <w:rsid w:val="00896817"/>
    <w:rsid w:val="00896C81"/>
    <w:rsid w:val="00896D83"/>
    <w:rsid w:val="00897247"/>
    <w:rsid w:val="008A00EE"/>
    <w:rsid w:val="008A0783"/>
    <w:rsid w:val="008A0946"/>
    <w:rsid w:val="008A0AB2"/>
    <w:rsid w:val="008A0CFC"/>
    <w:rsid w:val="008A1019"/>
    <w:rsid w:val="008A114A"/>
    <w:rsid w:val="008A12FE"/>
    <w:rsid w:val="008A195D"/>
    <w:rsid w:val="008A1E9D"/>
    <w:rsid w:val="008A28B6"/>
    <w:rsid w:val="008A2989"/>
    <w:rsid w:val="008A2A6D"/>
    <w:rsid w:val="008A2BB1"/>
    <w:rsid w:val="008A2FBB"/>
    <w:rsid w:val="008A339E"/>
    <w:rsid w:val="008A3466"/>
    <w:rsid w:val="008A386B"/>
    <w:rsid w:val="008A389F"/>
    <w:rsid w:val="008A3D02"/>
    <w:rsid w:val="008A5834"/>
    <w:rsid w:val="008A5940"/>
    <w:rsid w:val="008A62B1"/>
    <w:rsid w:val="008A64D8"/>
    <w:rsid w:val="008A664A"/>
    <w:rsid w:val="008A73B2"/>
    <w:rsid w:val="008A7740"/>
    <w:rsid w:val="008A78EA"/>
    <w:rsid w:val="008A7B43"/>
    <w:rsid w:val="008A7BB2"/>
    <w:rsid w:val="008A7D6A"/>
    <w:rsid w:val="008B043F"/>
    <w:rsid w:val="008B0808"/>
    <w:rsid w:val="008B0AEC"/>
    <w:rsid w:val="008B1C29"/>
    <w:rsid w:val="008B1E53"/>
    <w:rsid w:val="008B1E5B"/>
    <w:rsid w:val="008B1F3F"/>
    <w:rsid w:val="008B36B2"/>
    <w:rsid w:val="008B389D"/>
    <w:rsid w:val="008B39BB"/>
    <w:rsid w:val="008B3C5C"/>
    <w:rsid w:val="008B4329"/>
    <w:rsid w:val="008B470E"/>
    <w:rsid w:val="008B478D"/>
    <w:rsid w:val="008B4942"/>
    <w:rsid w:val="008B5299"/>
    <w:rsid w:val="008B532A"/>
    <w:rsid w:val="008B5465"/>
    <w:rsid w:val="008B5A5F"/>
    <w:rsid w:val="008B5AB0"/>
    <w:rsid w:val="008B6054"/>
    <w:rsid w:val="008B6266"/>
    <w:rsid w:val="008B6EEA"/>
    <w:rsid w:val="008B71E9"/>
    <w:rsid w:val="008B74F4"/>
    <w:rsid w:val="008B7703"/>
    <w:rsid w:val="008B7B08"/>
    <w:rsid w:val="008B7C97"/>
    <w:rsid w:val="008B7DE9"/>
    <w:rsid w:val="008C00AD"/>
    <w:rsid w:val="008C0234"/>
    <w:rsid w:val="008C02B8"/>
    <w:rsid w:val="008C03FB"/>
    <w:rsid w:val="008C0841"/>
    <w:rsid w:val="008C095D"/>
    <w:rsid w:val="008C0C04"/>
    <w:rsid w:val="008C13F0"/>
    <w:rsid w:val="008C1F26"/>
    <w:rsid w:val="008C1F7E"/>
    <w:rsid w:val="008C24BC"/>
    <w:rsid w:val="008C25D7"/>
    <w:rsid w:val="008C26AA"/>
    <w:rsid w:val="008C2A3A"/>
    <w:rsid w:val="008C2A78"/>
    <w:rsid w:val="008C2BA9"/>
    <w:rsid w:val="008C2CE9"/>
    <w:rsid w:val="008C2D8B"/>
    <w:rsid w:val="008C3106"/>
    <w:rsid w:val="008C3516"/>
    <w:rsid w:val="008C3567"/>
    <w:rsid w:val="008C37C5"/>
    <w:rsid w:val="008C407D"/>
    <w:rsid w:val="008C46A4"/>
    <w:rsid w:val="008C4C7E"/>
    <w:rsid w:val="008C4DBF"/>
    <w:rsid w:val="008C4FE3"/>
    <w:rsid w:val="008C52A3"/>
    <w:rsid w:val="008C57B4"/>
    <w:rsid w:val="008C5A0F"/>
    <w:rsid w:val="008C5C46"/>
    <w:rsid w:val="008C6184"/>
    <w:rsid w:val="008C6665"/>
    <w:rsid w:val="008C69E0"/>
    <w:rsid w:val="008C6C80"/>
    <w:rsid w:val="008C6FDE"/>
    <w:rsid w:val="008C7373"/>
    <w:rsid w:val="008C785E"/>
    <w:rsid w:val="008C7984"/>
    <w:rsid w:val="008D00D5"/>
    <w:rsid w:val="008D0AFB"/>
    <w:rsid w:val="008D1511"/>
    <w:rsid w:val="008D2755"/>
    <w:rsid w:val="008D2BED"/>
    <w:rsid w:val="008D2EB6"/>
    <w:rsid w:val="008D32DF"/>
    <w:rsid w:val="008D35E9"/>
    <w:rsid w:val="008D3959"/>
    <w:rsid w:val="008D3966"/>
    <w:rsid w:val="008D4352"/>
    <w:rsid w:val="008D43C5"/>
    <w:rsid w:val="008D45B6"/>
    <w:rsid w:val="008D481F"/>
    <w:rsid w:val="008D4E73"/>
    <w:rsid w:val="008D5003"/>
    <w:rsid w:val="008D51CC"/>
    <w:rsid w:val="008D521B"/>
    <w:rsid w:val="008D52CC"/>
    <w:rsid w:val="008D56C7"/>
    <w:rsid w:val="008D5C8B"/>
    <w:rsid w:val="008D60BC"/>
    <w:rsid w:val="008D64D4"/>
    <w:rsid w:val="008D68A8"/>
    <w:rsid w:val="008D693E"/>
    <w:rsid w:val="008D6D7B"/>
    <w:rsid w:val="008D7957"/>
    <w:rsid w:val="008D7EB7"/>
    <w:rsid w:val="008E03DB"/>
    <w:rsid w:val="008E0649"/>
    <w:rsid w:val="008E06A7"/>
    <w:rsid w:val="008E0EB8"/>
    <w:rsid w:val="008E10A6"/>
    <w:rsid w:val="008E1271"/>
    <w:rsid w:val="008E1BF9"/>
    <w:rsid w:val="008E2117"/>
    <w:rsid w:val="008E2251"/>
    <w:rsid w:val="008E23A3"/>
    <w:rsid w:val="008E24B3"/>
    <w:rsid w:val="008E24CA"/>
    <w:rsid w:val="008E29BB"/>
    <w:rsid w:val="008E2F6E"/>
    <w:rsid w:val="008E2FED"/>
    <w:rsid w:val="008E3254"/>
    <w:rsid w:val="008E38AD"/>
    <w:rsid w:val="008E3A04"/>
    <w:rsid w:val="008E3EEC"/>
    <w:rsid w:val="008E3F86"/>
    <w:rsid w:val="008E3FEA"/>
    <w:rsid w:val="008E459B"/>
    <w:rsid w:val="008E50C8"/>
    <w:rsid w:val="008E52C5"/>
    <w:rsid w:val="008E52FE"/>
    <w:rsid w:val="008E5471"/>
    <w:rsid w:val="008E5BF2"/>
    <w:rsid w:val="008E5C81"/>
    <w:rsid w:val="008E5DE7"/>
    <w:rsid w:val="008E6246"/>
    <w:rsid w:val="008E6F17"/>
    <w:rsid w:val="008F02E7"/>
    <w:rsid w:val="008F0306"/>
    <w:rsid w:val="008F05A8"/>
    <w:rsid w:val="008F0785"/>
    <w:rsid w:val="008F0839"/>
    <w:rsid w:val="008F09FE"/>
    <w:rsid w:val="008F0A38"/>
    <w:rsid w:val="008F0D97"/>
    <w:rsid w:val="008F0F84"/>
    <w:rsid w:val="008F1014"/>
    <w:rsid w:val="008F1094"/>
    <w:rsid w:val="008F11C9"/>
    <w:rsid w:val="008F1912"/>
    <w:rsid w:val="008F1D3B"/>
    <w:rsid w:val="008F23D8"/>
    <w:rsid w:val="008F28A1"/>
    <w:rsid w:val="008F2FD5"/>
    <w:rsid w:val="008F32A0"/>
    <w:rsid w:val="008F37E5"/>
    <w:rsid w:val="008F409D"/>
    <w:rsid w:val="008F44CF"/>
    <w:rsid w:val="008F48C2"/>
    <w:rsid w:val="008F4F37"/>
    <w:rsid w:val="008F5840"/>
    <w:rsid w:val="008F5B1C"/>
    <w:rsid w:val="008F5EEF"/>
    <w:rsid w:val="008F61F8"/>
    <w:rsid w:val="008F66FE"/>
    <w:rsid w:val="008F6E6A"/>
    <w:rsid w:val="008F6EA0"/>
    <w:rsid w:val="008F7072"/>
    <w:rsid w:val="008F726E"/>
    <w:rsid w:val="008F72CC"/>
    <w:rsid w:val="008F72CD"/>
    <w:rsid w:val="008F7437"/>
    <w:rsid w:val="008F74B7"/>
    <w:rsid w:val="008F7536"/>
    <w:rsid w:val="008F7D71"/>
    <w:rsid w:val="0090057B"/>
    <w:rsid w:val="009009BD"/>
    <w:rsid w:val="009014DC"/>
    <w:rsid w:val="009015D0"/>
    <w:rsid w:val="00901F2E"/>
    <w:rsid w:val="009026CA"/>
    <w:rsid w:val="00902D4F"/>
    <w:rsid w:val="00903802"/>
    <w:rsid w:val="00903BA8"/>
    <w:rsid w:val="00903C3C"/>
    <w:rsid w:val="00903C80"/>
    <w:rsid w:val="00903CB5"/>
    <w:rsid w:val="00903E43"/>
    <w:rsid w:val="00903EFC"/>
    <w:rsid w:val="009045DF"/>
    <w:rsid w:val="00904944"/>
    <w:rsid w:val="00904D0D"/>
    <w:rsid w:val="00904DE4"/>
    <w:rsid w:val="00904E14"/>
    <w:rsid w:val="00904E29"/>
    <w:rsid w:val="00904F4D"/>
    <w:rsid w:val="009055E8"/>
    <w:rsid w:val="00905AD9"/>
    <w:rsid w:val="00905AE4"/>
    <w:rsid w:val="0090696D"/>
    <w:rsid w:val="00906BA1"/>
    <w:rsid w:val="00906CD6"/>
    <w:rsid w:val="00906E4D"/>
    <w:rsid w:val="00906F31"/>
    <w:rsid w:val="009076B5"/>
    <w:rsid w:val="009078B3"/>
    <w:rsid w:val="009078CE"/>
    <w:rsid w:val="00907A57"/>
    <w:rsid w:val="00907A77"/>
    <w:rsid w:val="00907E00"/>
    <w:rsid w:val="0091027B"/>
    <w:rsid w:val="0091088D"/>
    <w:rsid w:val="00910FC9"/>
    <w:rsid w:val="009120FD"/>
    <w:rsid w:val="0091261E"/>
    <w:rsid w:val="00912724"/>
    <w:rsid w:val="0091291A"/>
    <w:rsid w:val="009135E4"/>
    <w:rsid w:val="009135EF"/>
    <w:rsid w:val="00913612"/>
    <w:rsid w:val="0091366A"/>
    <w:rsid w:val="00913824"/>
    <w:rsid w:val="00914613"/>
    <w:rsid w:val="0091542C"/>
    <w:rsid w:val="00915757"/>
    <w:rsid w:val="009159B3"/>
    <w:rsid w:val="009159F1"/>
    <w:rsid w:val="00915B78"/>
    <w:rsid w:val="00916097"/>
    <w:rsid w:val="00916181"/>
    <w:rsid w:val="009166BC"/>
    <w:rsid w:val="00916898"/>
    <w:rsid w:val="00916EB8"/>
    <w:rsid w:val="00917003"/>
    <w:rsid w:val="0091739E"/>
    <w:rsid w:val="009173BE"/>
    <w:rsid w:val="009177CC"/>
    <w:rsid w:val="00917AA8"/>
    <w:rsid w:val="00917D8F"/>
    <w:rsid w:val="00920463"/>
    <w:rsid w:val="009204C5"/>
    <w:rsid w:val="00920DBA"/>
    <w:rsid w:val="00921513"/>
    <w:rsid w:val="0092180D"/>
    <w:rsid w:val="009232C9"/>
    <w:rsid w:val="009235D0"/>
    <w:rsid w:val="00923608"/>
    <w:rsid w:val="009238E5"/>
    <w:rsid w:val="00923B0D"/>
    <w:rsid w:val="00923E85"/>
    <w:rsid w:val="00923EF2"/>
    <w:rsid w:val="00923F12"/>
    <w:rsid w:val="00923FBE"/>
    <w:rsid w:val="0092467B"/>
    <w:rsid w:val="00924FF8"/>
    <w:rsid w:val="00925BA8"/>
    <w:rsid w:val="00925DEC"/>
    <w:rsid w:val="00926930"/>
    <w:rsid w:val="00926DA7"/>
    <w:rsid w:val="00926E10"/>
    <w:rsid w:val="00926E89"/>
    <w:rsid w:val="009272D6"/>
    <w:rsid w:val="009272E9"/>
    <w:rsid w:val="009277E8"/>
    <w:rsid w:val="00927968"/>
    <w:rsid w:val="00927A08"/>
    <w:rsid w:val="00927D47"/>
    <w:rsid w:val="00927EF1"/>
    <w:rsid w:val="00927F8B"/>
    <w:rsid w:val="00930351"/>
    <w:rsid w:val="009307C5"/>
    <w:rsid w:val="0093094D"/>
    <w:rsid w:val="00931337"/>
    <w:rsid w:val="00931A78"/>
    <w:rsid w:val="00931B0A"/>
    <w:rsid w:val="009324B7"/>
    <w:rsid w:val="009328C7"/>
    <w:rsid w:val="00932D22"/>
    <w:rsid w:val="009336EC"/>
    <w:rsid w:val="00933C93"/>
    <w:rsid w:val="00933CC0"/>
    <w:rsid w:val="00933F56"/>
    <w:rsid w:val="00934AD3"/>
    <w:rsid w:val="00934C13"/>
    <w:rsid w:val="00934D31"/>
    <w:rsid w:val="00935228"/>
    <w:rsid w:val="009355A2"/>
    <w:rsid w:val="00935F9E"/>
    <w:rsid w:val="00936461"/>
    <w:rsid w:val="00936976"/>
    <w:rsid w:val="009369A7"/>
    <w:rsid w:val="009369DF"/>
    <w:rsid w:val="00936D98"/>
    <w:rsid w:val="00936EC5"/>
    <w:rsid w:val="00937132"/>
    <w:rsid w:val="00937439"/>
    <w:rsid w:val="0093771E"/>
    <w:rsid w:val="00937B48"/>
    <w:rsid w:val="00937D8F"/>
    <w:rsid w:val="00940B00"/>
    <w:rsid w:val="00940DEE"/>
    <w:rsid w:val="00941082"/>
    <w:rsid w:val="0094117A"/>
    <w:rsid w:val="00941995"/>
    <w:rsid w:val="00942A05"/>
    <w:rsid w:val="00942A5B"/>
    <w:rsid w:val="00942C80"/>
    <w:rsid w:val="00943197"/>
    <w:rsid w:val="009435F2"/>
    <w:rsid w:val="00943FE9"/>
    <w:rsid w:val="009440C3"/>
    <w:rsid w:val="0094451B"/>
    <w:rsid w:val="00944807"/>
    <w:rsid w:val="00944CA3"/>
    <w:rsid w:val="0094507E"/>
    <w:rsid w:val="00945180"/>
    <w:rsid w:val="009454F4"/>
    <w:rsid w:val="0094590C"/>
    <w:rsid w:val="00945ABC"/>
    <w:rsid w:val="00945BCC"/>
    <w:rsid w:val="00946355"/>
    <w:rsid w:val="0094679F"/>
    <w:rsid w:val="0094687A"/>
    <w:rsid w:val="009468B7"/>
    <w:rsid w:val="00946F21"/>
    <w:rsid w:val="0094724E"/>
    <w:rsid w:val="009472B8"/>
    <w:rsid w:val="0094739E"/>
    <w:rsid w:val="009473CA"/>
    <w:rsid w:val="00947805"/>
    <w:rsid w:val="00947973"/>
    <w:rsid w:val="00947BE6"/>
    <w:rsid w:val="0095015C"/>
    <w:rsid w:val="0095048D"/>
    <w:rsid w:val="00950DB1"/>
    <w:rsid w:val="00951011"/>
    <w:rsid w:val="00951ADB"/>
    <w:rsid w:val="00952BC8"/>
    <w:rsid w:val="00952CAB"/>
    <w:rsid w:val="00952D32"/>
    <w:rsid w:val="00952F67"/>
    <w:rsid w:val="0095380C"/>
    <w:rsid w:val="00954353"/>
    <w:rsid w:val="00954938"/>
    <w:rsid w:val="0095584D"/>
    <w:rsid w:val="00955B23"/>
    <w:rsid w:val="00955C0A"/>
    <w:rsid w:val="00955C4F"/>
    <w:rsid w:val="00956108"/>
    <w:rsid w:val="0095625E"/>
    <w:rsid w:val="009562E0"/>
    <w:rsid w:val="00956743"/>
    <w:rsid w:val="00957A20"/>
    <w:rsid w:val="00957BC0"/>
    <w:rsid w:val="00957D57"/>
    <w:rsid w:val="00960399"/>
    <w:rsid w:val="00960905"/>
    <w:rsid w:val="00961177"/>
    <w:rsid w:val="0096134F"/>
    <w:rsid w:val="0096162D"/>
    <w:rsid w:val="00961874"/>
    <w:rsid w:val="00961942"/>
    <w:rsid w:val="00961B11"/>
    <w:rsid w:val="00961F9D"/>
    <w:rsid w:val="0096223A"/>
    <w:rsid w:val="00962520"/>
    <w:rsid w:val="00962955"/>
    <w:rsid w:val="009629CE"/>
    <w:rsid w:val="00962B1A"/>
    <w:rsid w:val="0096311B"/>
    <w:rsid w:val="009631A8"/>
    <w:rsid w:val="00963277"/>
    <w:rsid w:val="00963278"/>
    <w:rsid w:val="00963885"/>
    <w:rsid w:val="00963FF1"/>
    <w:rsid w:val="00964143"/>
    <w:rsid w:val="00965340"/>
    <w:rsid w:val="009657F1"/>
    <w:rsid w:val="0096625D"/>
    <w:rsid w:val="00966957"/>
    <w:rsid w:val="00966A0B"/>
    <w:rsid w:val="00967CC8"/>
    <w:rsid w:val="00967D6B"/>
    <w:rsid w:val="00970140"/>
    <w:rsid w:val="009704E8"/>
    <w:rsid w:val="00970583"/>
    <w:rsid w:val="0097069A"/>
    <w:rsid w:val="009709F8"/>
    <w:rsid w:val="00970EC6"/>
    <w:rsid w:val="00971406"/>
    <w:rsid w:val="00971E83"/>
    <w:rsid w:val="00972223"/>
    <w:rsid w:val="00972929"/>
    <w:rsid w:val="0097296D"/>
    <w:rsid w:val="009729DA"/>
    <w:rsid w:val="00972F91"/>
    <w:rsid w:val="00972FE3"/>
    <w:rsid w:val="00973396"/>
    <w:rsid w:val="009737E7"/>
    <w:rsid w:val="00973827"/>
    <w:rsid w:val="009742D3"/>
    <w:rsid w:val="009746CD"/>
    <w:rsid w:val="0097528F"/>
    <w:rsid w:val="00975647"/>
    <w:rsid w:val="00975CD6"/>
    <w:rsid w:val="00975D20"/>
    <w:rsid w:val="00975E42"/>
    <w:rsid w:val="00975FCC"/>
    <w:rsid w:val="009761F4"/>
    <w:rsid w:val="00976A0B"/>
    <w:rsid w:val="009773B0"/>
    <w:rsid w:val="0097756E"/>
    <w:rsid w:val="00977BA7"/>
    <w:rsid w:val="00980517"/>
    <w:rsid w:val="00980731"/>
    <w:rsid w:val="009811D4"/>
    <w:rsid w:val="00981513"/>
    <w:rsid w:val="0098194F"/>
    <w:rsid w:val="00981D3D"/>
    <w:rsid w:val="00981E1E"/>
    <w:rsid w:val="009820B1"/>
    <w:rsid w:val="0098242D"/>
    <w:rsid w:val="00982539"/>
    <w:rsid w:val="0098256C"/>
    <w:rsid w:val="009826C8"/>
    <w:rsid w:val="00983040"/>
    <w:rsid w:val="00983142"/>
    <w:rsid w:val="0098316F"/>
    <w:rsid w:val="009836E4"/>
    <w:rsid w:val="00983A50"/>
    <w:rsid w:val="0098412F"/>
    <w:rsid w:val="0098420B"/>
    <w:rsid w:val="00984CDE"/>
    <w:rsid w:val="009850A0"/>
    <w:rsid w:val="009850B9"/>
    <w:rsid w:val="0098590E"/>
    <w:rsid w:val="00985C38"/>
    <w:rsid w:val="00985F28"/>
    <w:rsid w:val="00986149"/>
    <w:rsid w:val="00986176"/>
    <w:rsid w:val="00986E7F"/>
    <w:rsid w:val="00986F0A"/>
    <w:rsid w:val="0098721F"/>
    <w:rsid w:val="009874D1"/>
    <w:rsid w:val="00987536"/>
    <w:rsid w:val="00987E30"/>
    <w:rsid w:val="0099051A"/>
    <w:rsid w:val="009905D7"/>
    <w:rsid w:val="009907B7"/>
    <w:rsid w:val="00990991"/>
    <w:rsid w:val="00990BD5"/>
    <w:rsid w:val="009910FB"/>
    <w:rsid w:val="00991278"/>
    <w:rsid w:val="009913CC"/>
    <w:rsid w:val="00991737"/>
    <w:rsid w:val="0099196F"/>
    <w:rsid w:val="00991B7D"/>
    <w:rsid w:val="00992B98"/>
    <w:rsid w:val="0099359F"/>
    <w:rsid w:val="00993643"/>
    <w:rsid w:val="009937B8"/>
    <w:rsid w:val="00994081"/>
    <w:rsid w:val="009946FE"/>
    <w:rsid w:val="00994871"/>
    <w:rsid w:val="00994E08"/>
    <w:rsid w:val="00995030"/>
    <w:rsid w:val="009951F9"/>
    <w:rsid w:val="009959A1"/>
    <w:rsid w:val="00995C95"/>
    <w:rsid w:val="00995E85"/>
    <w:rsid w:val="00996468"/>
    <w:rsid w:val="00996876"/>
    <w:rsid w:val="00996CB4"/>
    <w:rsid w:val="00996FFA"/>
    <w:rsid w:val="00997252"/>
    <w:rsid w:val="009973F1"/>
    <w:rsid w:val="009973F3"/>
    <w:rsid w:val="0099750C"/>
    <w:rsid w:val="009A010D"/>
    <w:rsid w:val="009A0139"/>
    <w:rsid w:val="009A0A90"/>
    <w:rsid w:val="009A0C6F"/>
    <w:rsid w:val="009A0FD5"/>
    <w:rsid w:val="009A1027"/>
    <w:rsid w:val="009A14EF"/>
    <w:rsid w:val="009A15C8"/>
    <w:rsid w:val="009A1A3C"/>
    <w:rsid w:val="009A2154"/>
    <w:rsid w:val="009A2400"/>
    <w:rsid w:val="009A2D32"/>
    <w:rsid w:val="009A2DF9"/>
    <w:rsid w:val="009A3A86"/>
    <w:rsid w:val="009A3DC9"/>
    <w:rsid w:val="009A40C3"/>
    <w:rsid w:val="009A4869"/>
    <w:rsid w:val="009A4D5A"/>
    <w:rsid w:val="009A4DD5"/>
    <w:rsid w:val="009A5139"/>
    <w:rsid w:val="009A5678"/>
    <w:rsid w:val="009A56CB"/>
    <w:rsid w:val="009A5761"/>
    <w:rsid w:val="009A5F92"/>
    <w:rsid w:val="009A624F"/>
    <w:rsid w:val="009A676F"/>
    <w:rsid w:val="009A6A6B"/>
    <w:rsid w:val="009A78BF"/>
    <w:rsid w:val="009B00FA"/>
    <w:rsid w:val="009B17EA"/>
    <w:rsid w:val="009B19CB"/>
    <w:rsid w:val="009B1EF9"/>
    <w:rsid w:val="009B2060"/>
    <w:rsid w:val="009B26AC"/>
    <w:rsid w:val="009B295C"/>
    <w:rsid w:val="009B2E91"/>
    <w:rsid w:val="009B3793"/>
    <w:rsid w:val="009B37E2"/>
    <w:rsid w:val="009B3891"/>
    <w:rsid w:val="009B3BCC"/>
    <w:rsid w:val="009B4078"/>
    <w:rsid w:val="009B4519"/>
    <w:rsid w:val="009B4875"/>
    <w:rsid w:val="009B49CD"/>
    <w:rsid w:val="009B4F22"/>
    <w:rsid w:val="009B4F52"/>
    <w:rsid w:val="009B506B"/>
    <w:rsid w:val="009B50F8"/>
    <w:rsid w:val="009B515C"/>
    <w:rsid w:val="009B54D7"/>
    <w:rsid w:val="009B57EF"/>
    <w:rsid w:val="009B5983"/>
    <w:rsid w:val="009B5B85"/>
    <w:rsid w:val="009B632B"/>
    <w:rsid w:val="009B688A"/>
    <w:rsid w:val="009B68FE"/>
    <w:rsid w:val="009B6C49"/>
    <w:rsid w:val="009B6F5C"/>
    <w:rsid w:val="009B7204"/>
    <w:rsid w:val="009B73A8"/>
    <w:rsid w:val="009B74B2"/>
    <w:rsid w:val="009B7690"/>
    <w:rsid w:val="009B7852"/>
    <w:rsid w:val="009B7AC0"/>
    <w:rsid w:val="009B7FD7"/>
    <w:rsid w:val="009C0074"/>
    <w:rsid w:val="009C0131"/>
    <w:rsid w:val="009C01E9"/>
    <w:rsid w:val="009C0564"/>
    <w:rsid w:val="009C0A43"/>
    <w:rsid w:val="009C0F5B"/>
    <w:rsid w:val="009C1024"/>
    <w:rsid w:val="009C17AB"/>
    <w:rsid w:val="009C1FF7"/>
    <w:rsid w:val="009C2685"/>
    <w:rsid w:val="009C2769"/>
    <w:rsid w:val="009C2CC2"/>
    <w:rsid w:val="009C2E23"/>
    <w:rsid w:val="009C2F51"/>
    <w:rsid w:val="009C3077"/>
    <w:rsid w:val="009C3542"/>
    <w:rsid w:val="009C39BC"/>
    <w:rsid w:val="009C4643"/>
    <w:rsid w:val="009C4BC2"/>
    <w:rsid w:val="009C4D22"/>
    <w:rsid w:val="009C537D"/>
    <w:rsid w:val="009C5937"/>
    <w:rsid w:val="009C5CD9"/>
    <w:rsid w:val="009C5E5A"/>
    <w:rsid w:val="009C6B54"/>
    <w:rsid w:val="009C6F63"/>
    <w:rsid w:val="009C720A"/>
    <w:rsid w:val="009C72E9"/>
    <w:rsid w:val="009C7320"/>
    <w:rsid w:val="009C7CE9"/>
    <w:rsid w:val="009D0028"/>
    <w:rsid w:val="009D044D"/>
    <w:rsid w:val="009D0729"/>
    <w:rsid w:val="009D0F66"/>
    <w:rsid w:val="009D1925"/>
    <w:rsid w:val="009D19B6"/>
    <w:rsid w:val="009D1A06"/>
    <w:rsid w:val="009D1BA4"/>
    <w:rsid w:val="009D1CA8"/>
    <w:rsid w:val="009D2008"/>
    <w:rsid w:val="009D20CC"/>
    <w:rsid w:val="009D22CB"/>
    <w:rsid w:val="009D22E4"/>
    <w:rsid w:val="009D22F7"/>
    <w:rsid w:val="009D2398"/>
    <w:rsid w:val="009D25E6"/>
    <w:rsid w:val="009D2B28"/>
    <w:rsid w:val="009D319C"/>
    <w:rsid w:val="009D32AC"/>
    <w:rsid w:val="009D3466"/>
    <w:rsid w:val="009D397C"/>
    <w:rsid w:val="009D3C2C"/>
    <w:rsid w:val="009D42BE"/>
    <w:rsid w:val="009D481C"/>
    <w:rsid w:val="009D49D0"/>
    <w:rsid w:val="009D4C6B"/>
    <w:rsid w:val="009D4C9A"/>
    <w:rsid w:val="009D5050"/>
    <w:rsid w:val="009D508C"/>
    <w:rsid w:val="009D54FC"/>
    <w:rsid w:val="009D5A4D"/>
    <w:rsid w:val="009D5BAB"/>
    <w:rsid w:val="009D5C95"/>
    <w:rsid w:val="009D5D28"/>
    <w:rsid w:val="009D6154"/>
    <w:rsid w:val="009D6308"/>
    <w:rsid w:val="009D646E"/>
    <w:rsid w:val="009D6A05"/>
    <w:rsid w:val="009D6A0A"/>
    <w:rsid w:val="009D76F3"/>
    <w:rsid w:val="009E058F"/>
    <w:rsid w:val="009E0A9E"/>
    <w:rsid w:val="009E0F3E"/>
    <w:rsid w:val="009E19A2"/>
    <w:rsid w:val="009E2934"/>
    <w:rsid w:val="009E303D"/>
    <w:rsid w:val="009E37E8"/>
    <w:rsid w:val="009E3AFD"/>
    <w:rsid w:val="009E3CDD"/>
    <w:rsid w:val="009E498A"/>
    <w:rsid w:val="009E4B16"/>
    <w:rsid w:val="009E5418"/>
    <w:rsid w:val="009E541F"/>
    <w:rsid w:val="009E5A16"/>
    <w:rsid w:val="009E5ACA"/>
    <w:rsid w:val="009E5C60"/>
    <w:rsid w:val="009E64DB"/>
    <w:rsid w:val="009E6794"/>
    <w:rsid w:val="009E6A1D"/>
    <w:rsid w:val="009E7189"/>
    <w:rsid w:val="009E76BF"/>
    <w:rsid w:val="009E7914"/>
    <w:rsid w:val="009E7B41"/>
    <w:rsid w:val="009E7BF3"/>
    <w:rsid w:val="009E7E46"/>
    <w:rsid w:val="009E7F44"/>
    <w:rsid w:val="009E7FC1"/>
    <w:rsid w:val="009F01E1"/>
    <w:rsid w:val="009F0505"/>
    <w:rsid w:val="009F09AB"/>
    <w:rsid w:val="009F09D7"/>
    <w:rsid w:val="009F0B4D"/>
    <w:rsid w:val="009F0ED8"/>
    <w:rsid w:val="009F1096"/>
    <w:rsid w:val="009F150E"/>
    <w:rsid w:val="009F20A8"/>
    <w:rsid w:val="009F274C"/>
    <w:rsid w:val="009F27AD"/>
    <w:rsid w:val="009F2E81"/>
    <w:rsid w:val="009F3030"/>
    <w:rsid w:val="009F3FB5"/>
    <w:rsid w:val="009F40BD"/>
    <w:rsid w:val="009F42EE"/>
    <w:rsid w:val="009F445B"/>
    <w:rsid w:val="009F47E6"/>
    <w:rsid w:val="009F4856"/>
    <w:rsid w:val="009F49CC"/>
    <w:rsid w:val="009F4EEC"/>
    <w:rsid w:val="009F5112"/>
    <w:rsid w:val="009F521F"/>
    <w:rsid w:val="009F553C"/>
    <w:rsid w:val="009F5800"/>
    <w:rsid w:val="009F59F8"/>
    <w:rsid w:val="009F5C3E"/>
    <w:rsid w:val="009F65C5"/>
    <w:rsid w:val="009F7215"/>
    <w:rsid w:val="009F749A"/>
    <w:rsid w:val="009F7697"/>
    <w:rsid w:val="009F797C"/>
    <w:rsid w:val="009F7A31"/>
    <w:rsid w:val="009F7F5B"/>
    <w:rsid w:val="00A005B0"/>
    <w:rsid w:val="00A007CF"/>
    <w:rsid w:val="00A00A0C"/>
    <w:rsid w:val="00A0153F"/>
    <w:rsid w:val="00A01DD0"/>
    <w:rsid w:val="00A01F17"/>
    <w:rsid w:val="00A022A5"/>
    <w:rsid w:val="00A02C79"/>
    <w:rsid w:val="00A03011"/>
    <w:rsid w:val="00A0314A"/>
    <w:rsid w:val="00A034AA"/>
    <w:rsid w:val="00A03A22"/>
    <w:rsid w:val="00A03AA1"/>
    <w:rsid w:val="00A03C0D"/>
    <w:rsid w:val="00A04062"/>
    <w:rsid w:val="00A041FE"/>
    <w:rsid w:val="00A04210"/>
    <w:rsid w:val="00A04443"/>
    <w:rsid w:val="00A04634"/>
    <w:rsid w:val="00A04A38"/>
    <w:rsid w:val="00A04FE3"/>
    <w:rsid w:val="00A0577E"/>
    <w:rsid w:val="00A05D57"/>
    <w:rsid w:val="00A06119"/>
    <w:rsid w:val="00A06A65"/>
    <w:rsid w:val="00A06D3D"/>
    <w:rsid w:val="00A0726C"/>
    <w:rsid w:val="00A07411"/>
    <w:rsid w:val="00A07A48"/>
    <w:rsid w:val="00A07B6E"/>
    <w:rsid w:val="00A07C83"/>
    <w:rsid w:val="00A07CF1"/>
    <w:rsid w:val="00A07D2B"/>
    <w:rsid w:val="00A10787"/>
    <w:rsid w:val="00A107DB"/>
    <w:rsid w:val="00A108EE"/>
    <w:rsid w:val="00A10BB8"/>
    <w:rsid w:val="00A1139D"/>
    <w:rsid w:val="00A1200D"/>
    <w:rsid w:val="00A13123"/>
    <w:rsid w:val="00A137E4"/>
    <w:rsid w:val="00A1421B"/>
    <w:rsid w:val="00A14813"/>
    <w:rsid w:val="00A14820"/>
    <w:rsid w:val="00A15364"/>
    <w:rsid w:val="00A1566A"/>
    <w:rsid w:val="00A16325"/>
    <w:rsid w:val="00A165BF"/>
    <w:rsid w:val="00A16619"/>
    <w:rsid w:val="00A16E89"/>
    <w:rsid w:val="00A172E8"/>
    <w:rsid w:val="00A179FF"/>
    <w:rsid w:val="00A17E49"/>
    <w:rsid w:val="00A17F1A"/>
    <w:rsid w:val="00A20280"/>
    <w:rsid w:val="00A20327"/>
    <w:rsid w:val="00A203FA"/>
    <w:rsid w:val="00A2162B"/>
    <w:rsid w:val="00A218A8"/>
    <w:rsid w:val="00A21A36"/>
    <w:rsid w:val="00A21D7C"/>
    <w:rsid w:val="00A22334"/>
    <w:rsid w:val="00A223BC"/>
    <w:rsid w:val="00A22A13"/>
    <w:rsid w:val="00A241A0"/>
    <w:rsid w:val="00A24793"/>
    <w:rsid w:val="00A248B2"/>
    <w:rsid w:val="00A24A44"/>
    <w:rsid w:val="00A25294"/>
    <w:rsid w:val="00A254A4"/>
    <w:rsid w:val="00A254EE"/>
    <w:rsid w:val="00A2565C"/>
    <w:rsid w:val="00A256B3"/>
    <w:rsid w:val="00A25BE7"/>
    <w:rsid w:val="00A26009"/>
    <w:rsid w:val="00A26CEB"/>
    <w:rsid w:val="00A27008"/>
    <w:rsid w:val="00A27CDF"/>
    <w:rsid w:val="00A27D1A"/>
    <w:rsid w:val="00A308BB"/>
    <w:rsid w:val="00A309C6"/>
    <w:rsid w:val="00A30D13"/>
    <w:rsid w:val="00A313D2"/>
    <w:rsid w:val="00A314F9"/>
    <w:rsid w:val="00A319D0"/>
    <w:rsid w:val="00A31DF1"/>
    <w:rsid w:val="00A31F63"/>
    <w:rsid w:val="00A31FBA"/>
    <w:rsid w:val="00A32238"/>
    <w:rsid w:val="00A32316"/>
    <w:rsid w:val="00A32BF1"/>
    <w:rsid w:val="00A32FE4"/>
    <w:rsid w:val="00A33172"/>
    <w:rsid w:val="00A331D2"/>
    <w:rsid w:val="00A332AF"/>
    <w:rsid w:val="00A338C6"/>
    <w:rsid w:val="00A34276"/>
    <w:rsid w:val="00A3432B"/>
    <w:rsid w:val="00A346BA"/>
    <w:rsid w:val="00A347D6"/>
    <w:rsid w:val="00A348E6"/>
    <w:rsid w:val="00A34C67"/>
    <w:rsid w:val="00A34D62"/>
    <w:rsid w:val="00A35718"/>
    <w:rsid w:val="00A3611D"/>
    <w:rsid w:val="00A36339"/>
    <w:rsid w:val="00A366E4"/>
    <w:rsid w:val="00A37C33"/>
    <w:rsid w:val="00A37CB5"/>
    <w:rsid w:val="00A37F07"/>
    <w:rsid w:val="00A37F3C"/>
    <w:rsid w:val="00A4027C"/>
    <w:rsid w:val="00A40452"/>
    <w:rsid w:val="00A407AD"/>
    <w:rsid w:val="00A40C45"/>
    <w:rsid w:val="00A40F4B"/>
    <w:rsid w:val="00A41B72"/>
    <w:rsid w:val="00A41B79"/>
    <w:rsid w:val="00A41ED2"/>
    <w:rsid w:val="00A4206D"/>
    <w:rsid w:val="00A425EC"/>
    <w:rsid w:val="00A42657"/>
    <w:rsid w:val="00A4297C"/>
    <w:rsid w:val="00A4359E"/>
    <w:rsid w:val="00A4376F"/>
    <w:rsid w:val="00A438C2"/>
    <w:rsid w:val="00A438EC"/>
    <w:rsid w:val="00A43A8F"/>
    <w:rsid w:val="00A44148"/>
    <w:rsid w:val="00A451C7"/>
    <w:rsid w:val="00A4534B"/>
    <w:rsid w:val="00A4549F"/>
    <w:rsid w:val="00A45684"/>
    <w:rsid w:val="00A45B9B"/>
    <w:rsid w:val="00A45CC2"/>
    <w:rsid w:val="00A45F18"/>
    <w:rsid w:val="00A4608B"/>
    <w:rsid w:val="00A46238"/>
    <w:rsid w:val="00A462E3"/>
    <w:rsid w:val="00A462FE"/>
    <w:rsid w:val="00A477C9"/>
    <w:rsid w:val="00A501C9"/>
    <w:rsid w:val="00A5021A"/>
    <w:rsid w:val="00A50506"/>
    <w:rsid w:val="00A50D02"/>
    <w:rsid w:val="00A50F77"/>
    <w:rsid w:val="00A510C6"/>
    <w:rsid w:val="00A51CF4"/>
    <w:rsid w:val="00A51D25"/>
    <w:rsid w:val="00A51F55"/>
    <w:rsid w:val="00A52028"/>
    <w:rsid w:val="00A5223B"/>
    <w:rsid w:val="00A52757"/>
    <w:rsid w:val="00A52ADB"/>
    <w:rsid w:val="00A53425"/>
    <w:rsid w:val="00A53625"/>
    <w:rsid w:val="00A53D03"/>
    <w:rsid w:val="00A53F55"/>
    <w:rsid w:val="00A5417B"/>
    <w:rsid w:val="00A54599"/>
    <w:rsid w:val="00A549EF"/>
    <w:rsid w:val="00A54B56"/>
    <w:rsid w:val="00A54B82"/>
    <w:rsid w:val="00A54EAC"/>
    <w:rsid w:val="00A5556E"/>
    <w:rsid w:val="00A55974"/>
    <w:rsid w:val="00A55DCF"/>
    <w:rsid w:val="00A55E3B"/>
    <w:rsid w:val="00A56253"/>
    <w:rsid w:val="00A569D4"/>
    <w:rsid w:val="00A572DA"/>
    <w:rsid w:val="00A57AE0"/>
    <w:rsid w:val="00A57F1A"/>
    <w:rsid w:val="00A57FEE"/>
    <w:rsid w:val="00A60163"/>
    <w:rsid w:val="00A602A7"/>
    <w:rsid w:val="00A6038D"/>
    <w:rsid w:val="00A60762"/>
    <w:rsid w:val="00A60CF0"/>
    <w:rsid w:val="00A60FF7"/>
    <w:rsid w:val="00A61429"/>
    <w:rsid w:val="00A61514"/>
    <w:rsid w:val="00A61645"/>
    <w:rsid w:val="00A61648"/>
    <w:rsid w:val="00A61F64"/>
    <w:rsid w:val="00A62080"/>
    <w:rsid w:val="00A6245E"/>
    <w:rsid w:val="00A62691"/>
    <w:rsid w:val="00A62ACD"/>
    <w:rsid w:val="00A62D0A"/>
    <w:rsid w:val="00A630A2"/>
    <w:rsid w:val="00A632B8"/>
    <w:rsid w:val="00A639DF"/>
    <w:rsid w:val="00A63BF3"/>
    <w:rsid w:val="00A64942"/>
    <w:rsid w:val="00A65029"/>
    <w:rsid w:val="00A65317"/>
    <w:rsid w:val="00A653F0"/>
    <w:rsid w:val="00A65596"/>
    <w:rsid w:val="00A65911"/>
    <w:rsid w:val="00A659D8"/>
    <w:rsid w:val="00A65D8A"/>
    <w:rsid w:val="00A6643C"/>
    <w:rsid w:val="00A66B37"/>
    <w:rsid w:val="00A66F8F"/>
    <w:rsid w:val="00A67544"/>
    <w:rsid w:val="00A675D2"/>
    <w:rsid w:val="00A67695"/>
    <w:rsid w:val="00A7060D"/>
    <w:rsid w:val="00A7075B"/>
    <w:rsid w:val="00A70BA2"/>
    <w:rsid w:val="00A70E15"/>
    <w:rsid w:val="00A710C9"/>
    <w:rsid w:val="00A711A2"/>
    <w:rsid w:val="00A719E4"/>
    <w:rsid w:val="00A71CE6"/>
    <w:rsid w:val="00A71D23"/>
    <w:rsid w:val="00A71D97"/>
    <w:rsid w:val="00A71FAA"/>
    <w:rsid w:val="00A72AB1"/>
    <w:rsid w:val="00A72B50"/>
    <w:rsid w:val="00A7333A"/>
    <w:rsid w:val="00A73D0D"/>
    <w:rsid w:val="00A74A92"/>
    <w:rsid w:val="00A74AEA"/>
    <w:rsid w:val="00A75363"/>
    <w:rsid w:val="00A75ABB"/>
    <w:rsid w:val="00A75CC1"/>
    <w:rsid w:val="00A75E88"/>
    <w:rsid w:val="00A76441"/>
    <w:rsid w:val="00A76678"/>
    <w:rsid w:val="00A76DB7"/>
    <w:rsid w:val="00A76EC5"/>
    <w:rsid w:val="00A77D40"/>
    <w:rsid w:val="00A803EF"/>
    <w:rsid w:val="00A8056E"/>
    <w:rsid w:val="00A80F4A"/>
    <w:rsid w:val="00A8180B"/>
    <w:rsid w:val="00A819AE"/>
    <w:rsid w:val="00A81C1C"/>
    <w:rsid w:val="00A81E52"/>
    <w:rsid w:val="00A8225C"/>
    <w:rsid w:val="00A822C2"/>
    <w:rsid w:val="00A82406"/>
    <w:rsid w:val="00A8257F"/>
    <w:rsid w:val="00A82D58"/>
    <w:rsid w:val="00A8358E"/>
    <w:rsid w:val="00A835F2"/>
    <w:rsid w:val="00A8399D"/>
    <w:rsid w:val="00A83E3D"/>
    <w:rsid w:val="00A83F7A"/>
    <w:rsid w:val="00A8443A"/>
    <w:rsid w:val="00A84741"/>
    <w:rsid w:val="00A8479C"/>
    <w:rsid w:val="00A85039"/>
    <w:rsid w:val="00A8557B"/>
    <w:rsid w:val="00A85A05"/>
    <w:rsid w:val="00A86D63"/>
    <w:rsid w:val="00A86F82"/>
    <w:rsid w:val="00A8728F"/>
    <w:rsid w:val="00A872B0"/>
    <w:rsid w:val="00A87797"/>
    <w:rsid w:val="00A87D4B"/>
    <w:rsid w:val="00A908EF"/>
    <w:rsid w:val="00A90E72"/>
    <w:rsid w:val="00A90F2D"/>
    <w:rsid w:val="00A91654"/>
    <w:rsid w:val="00A91B2C"/>
    <w:rsid w:val="00A91BB9"/>
    <w:rsid w:val="00A922A2"/>
    <w:rsid w:val="00A92C02"/>
    <w:rsid w:val="00A93125"/>
    <w:rsid w:val="00A9327B"/>
    <w:rsid w:val="00A93517"/>
    <w:rsid w:val="00A93A76"/>
    <w:rsid w:val="00A93B69"/>
    <w:rsid w:val="00A93F44"/>
    <w:rsid w:val="00A950F2"/>
    <w:rsid w:val="00A95166"/>
    <w:rsid w:val="00A95CF8"/>
    <w:rsid w:val="00A95EE1"/>
    <w:rsid w:val="00A963C7"/>
    <w:rsid w:val="00A964B6"/>
    <w:rsid w:val="00A965FD"/>
    <w:rsid w:val="00A966F8"/>
    <w:rsid w:val="00A96C18"/>
    <w:rsid w:val="00A97806"/>
    <w:rsid w:val="00AA023B"/>
    <w:rsid w:val="00AA04B6"/>
    <w:rsid w:val="00AA0B1A"/>
    <w:rsid w:val="00AA0CC1"/>
    <w:rsid w:val="00AA0F6A"/>
    <w:rsid w:val="00AA0FFB"/>
    <w:rsid w:val="00AA1626"/>
    <w:rsid w:val="00AA1AE5"/>
    <w:rsid w:val="00AA1C25"/>
    <w:rsid w:val="00AA24E0"/>
    <w:rsid w:val="00AA2614"/>
    <w:rsid w:val="00AA3C37"/>
    <w:rsid w:val="00AA3DB7"/>
    <w:rsid w:val="00AA4BE6"/>
    <w:rsid w:val="00AA4E98"/>
    <w:rsid w:val="00AA5115"/>
    <w:rsid w:val="00AA516E"/>
    <w:rsid w:val="00AA51F5"/>
    <w:rsid w:val="00AA51FA"/>
    <w:rsid w:val="00AA5B1A"/>
    <w:rsid w:val="00AA5E3B"/>
    <w:rsid w:val="00AA68B4"/>
    <w:rsid w:val="00AA6AC5"/>
    <w:rsid w:val="00AA776A"/>
    <w:rsid w:val="00AA7C11"/>
    <w:rsid w:val="00AB0543"/>
    <w:rsid w:val="00AB0AC9"/>
    <w:rsid w:val="00AB185A"/>
    <w:rsid w:val="00AB1BA7"/>
    <w:rsid w:val="00AB1C05"/>
    <w:rsid w:val="00AB1E04"/>
    <w:rsid w:val="00AB20CC"/>
    <w:rsid w:val="00AB27A7"/>
    <w:rsid w:val="00AB29CF"/>
    <w:rsid w:val="00AB2AC9"/>
    <w:rsid w:val="00AB2E7A"/>
    <w:rsid w:val="00AB3113"/>
    <w:rsid w:val="00AB348A"/>
    <w:rsid w:val="00AB35F2"/>
    <w:rsid w:val="00AB3F38"/>
    <w:rsid w:val="00AB43EC"/>
    <w:rsid w:val="00AB4417"/>
    <w:rsid w:val="00AB4631"/>
    <w:rsid w:val="00AB46BE"/>
    <w:rsid w:val="00AB475E"/>
    <w:rsid w:val="00AB4882"/>
    <w:rsid w:val="00AB4903"/>
    <w:rsid w:val="00AB4BF4"/>
    <w:rsid w:val="00AB5ADF"/>
    <w:rsid w:val="00AB5CAB"/>
    <w:rsid w:val="00AB5E57"/>
    <w:rsid w:val="00AB6150"/>
    <w:rsid w:val="00AB68C2"/>
    <w:rsid w:val="00AB6994"/>
    <w:rsid w:val="00AB6E34"/>
    <w:rsid w:val="00AB6F27"/>
    <w:rsid w:val="00AB725F"/>
    <w:rsid w:val="00AB74A4"/>
    <w:rsid w:val="00AB7593"/>
    <w:rsid w:val="00AC0705"/>
    <w:rsid w:val="00AC0A0B"/>
    <w:rsid w:val="00AC109B"/>
    <w:rsid w:val="00AC1218"/>
    <w:rsid w:val="00AC12A4"/>
    <w:rsid w:val="00AC13BD"/>
    <w:rsid w:val="00AC15B9"/>
    <w:rsid w:val="00AC1A5D"/>
    <w:rsid w:val="00AC1FF8"/>
    <w:rsid w:val="00AC277B"/>
    <w:rsid w:val="00AC2A69"/>
    <w:rsid w:val="00AC340E"/>
    <w:rsid w:val="00AC4463"/>
    <w:rsid w:val="00AC45DB"/>
    <w:rsid w:val="00AC49C0"/>
    <w:rsid w:val="00AC53C3"/>
    <w:rsid w:val="00AC5974"/>
    <w:rsid w:val="00AC5977"/>
    <w:rsid w:val="00AC6047"/>
    <w:rsid w:val="00AC62C4"/>
    <w:rsid w:val="00AC639E"/>
    <w:rsid w:val="00AC64FA"/>
    <w:rsid w:val="00AC6677"/>
    <w:rsid w:val="00AC6891"/>
    <w:rsid w:val="00AC6C36"/>
    <w:rsid w:val="00AC6DB5"/>
    <w:rsid w:val="00AC74DA"/>
    <w:rsid w:val="00AC7841"/>
    <w:rsid w:val="00AC7A27"/>
    <w:rsid w:val="00AC7A2B"/>
    <w:rsid w:val="00AC7C25"/>
    <w:rsid w:val="00AD0222"/>
    <w:rsid w:val="00AD094F"/>
    <w:rsid w:val="00AD0A51"/>
    <w:rsid w:val="00AD0B37"/>
    <w:rsid w:val="00AD11F7"/>
    <w:rsid w:val="00AD1780"/>
    <w:rsid w:val="00AD1AED"/>
    <w:rsid w:val="00AD1DB7"/>
    <w:rsid w:val="00AD2175"/>
    <w:rsid w:val="00AD24E8"/>
    <w:rsid w:val="00AD2852"/>
    <w:rsid w:val="00AD3400"/>
    <w:rsid w:val="00AD3976"/>
    <w:rsid w:val="00AD47DD"/>
    <w:rsid w:val="00AD4825"/>
    <w:rsid w:val="00AD4B2A"/>
    <w:rsid w:val="00AD4D2A"/>
    <w:rsid w:val="00AD4EBD"/>
    <w:rsid w:val="00AD542F"/>
    <w:rsid w:val="00AD5816"/>
    <w:rsid w:val="00AD585A"/>
    <w:rsid w:val="00AD6112"/>
    <w:rsid w:val="00AD7305"/>
    <w:rsid w:val="00AD7C82"/>
    <w:rsid w:val="00AD7E64"/>
    <w:rsid w:val="00AE0C56"/>
    <w:rsid w:val="00AE0DFC"/>
    <w:rsid w:val="00AE149E"/>
    <w:rsid w:val="00AE1558"/>
    <w:rsid w:val="00AE1A29"/>
    <w:rsid w:val="00AE2067"/>
    <w:rsid w:val="00AE22D8"/>
    <w:rsid w:val="00AE22F2"/>
    <w:rsid w:val="00AE29FC"/>
    <w:rsid w:val="00AE2F3F"/>
    <w:rsid w:val="00AE36FD"/>
    <w:rsid w:val="00AE3A2E"/>
    <w:rsid w:val="00AE3B4E"/>
    <w:rsid w:val="00AE3B9F"/>
    <w:rsid w:val="00AE483B"/>
    <w:rsid w:val="00AE4EAB"/>
    <w:rsid w:val="00AE58C0"/>
    <w:rsid w:val="00AE59EC"/>
    <w:rsid w:val="00AE5B88"/>
    <w:rsid w:val="00AE6390"/>
    <w:rsid w:val="00AE67B3"/>
    <w:rsid w:val="00AE6BEE"/>
    <w:rsid w:val="00AE6C0A"/>
    <w:rsid w:val="00AE7864"/>
    <w:rsid w:val="00AE7949"/>
    <w:rsid w:val="00AF06D2"/>
    <w:rsid w:val="00AF071F"/>
    <w:rsid w:val="00AF0B2A"/>
    <w:rsid w:val="00AF0B96"/>
    <w:rsid w:val="00AF1454"/>
    <w:rsid w:val="00AF14F3"/>
    <w:rsid w:val="00AF1AF4"/>
    <w:rsid w:val="00AF1B3A"/>
    <w:rsid w:val="00AF1E4D"/>
    <w:rsid w:val="00AF21AF"/>
    <w:rsid w:val="00AF2475"/>
    <w:rsid w:val="00AF25D5"/>
    <w:rsid w:val="00AF2B12"/>
    <w:rsid w:val="00AF3056"/>
    <w:rsid w:val="00AF3433"/>
    <w:rsid w:val="00AF37B6"/>
    <w:rsid w:val="00AF3A07"/>
    <w:rsid w:val="00AF3DBB"/>
    <w:rsid w:val="00AF4A05"/>
    <w:rsid w:val="00AF4CEC"/>
    <w:rsid w:val="00AF5194"/>
    <w:rsid w:val="00AF5280"/>
    <w:rsid w:val="00AF53EF"/>
    <w:rsid w:val="00AF6286"/>
    <w:rsid w:val="00AF73C3"/>
    <w:rsid w:val="00AF795C"/>
    <w:rsid w:val="00AF7AE8"/>
    <w:rsid w:val="00AF7B45"/>
    <w:rsid w:val="00B0047B"/>
    <w:rsid w:val="00B00752"/>
    <w:rsid w:val="00B00C9D"/>
    <w:rsid w:val="00B01054"/>
    <w:rsid w:val="00B010E5"/>
    <w:rsid w:val="00B017FA"/>
    <w:rsid w:val="00B0198A"/>
    <w:rsid w:val="00B01DEB"/>
    <w:rsid w:val="00B023BC"/>
    <w:rsid w:val="00B02429"/>
    <w:rsid w:val="00B026C1"/>
    <w:rsid w:val="00B02B9C"/>
    <w:rsid w:val="00B02C12"/>
    <w:rsid w:val="00B0353B"/>
    <w:rsid w:val="00B0379D"/>
    <w:rsid w:val="00B03DD5"/>
    <w:rsid w:val="00B040B2"/>
    <w:rsid w:val="00B04B48"/>
    <w:rsid w:val="00B0506D"/>
    <w:rsid w:val="00B05744"/>
    <w:rsid w:val="00B0673B"/>
    <w:rsid w:val="00B06BE0"/>
    <w:rsid w:val="00B0715D"/>
    <w:rsid w:val="00B07321"/>
    <w:rsid w:val="00B076A2"/>
    <w:rsid w:val="00B07790"/>
    <w:rsid w:val="00B07DD3"/>
    <w:rsid w:val="00B07E50"/>
    <w:rsid w:val="00B10558"/>
    <w:rsid w:val="00B10658"/>
    <w:rsid w:val="00B1065B"/>
    <w:rsid w:val="00B11969"/>
    <w:rsid w:val="00B11D7D"/>
    <w:rsid w:val="00B11FF3"/>
    <w:rsid w:val="00B12ADA"/>
    <w:rsid w:val="00B12E17"/>
    <w:rsid w:val="00B136B6"/>
    <w:rsid w:val="00B14299"/>
    <w:rsid w:val="00B14D0F"/>
    <w:rsid w:val="00B14D44"/>
    <w:rsid w:val="00B1516E"/>
    <w:rsid w:val="00B153E8"/>
    <w:rsid w:val="00B156A7"/>
    <w:rsid w:val="00B156A9"/>
    <w:rsid w:val="00B15F83"/>
    <w:rsid w:val="00B160FF"/>
    <w:rsid w:val="00B16322"/>
    <w:rsid w:val="00B1662E"/>
    <w:rsid w:val="00B168CC"/>
    <w:rsid w:val="00B16A6F"/>
    <w:rsid w:val="00B1733C"/>
    <w:rsid w:val="00B174F2"/>
    <w:rsid w:val="00B17511"/>
    <w:rsid w:val="00B17678"/>
    <w:rsid w:val="00B178EB"/>
    <w:rsid w:val="00B200BD"/>
    <w:rsid w:val="00B2103E"/>
    <w:rsid w:val="00B21D3A"/>
    <w:rsid w:val="00B21F5F"/>
    <w:rsid w:val="00B2242A"/>
    <w:rsid w:val="00B22790"/>
    <w:rsid w:val="00B22C0D"/>
    <w:rsid w:val="00B22F1C"/>
    <w:rsid w:val="00B23AF4"/>
    <w:rsid w:val="00B23B48"/>
    <w:rsid w:val="00B23B49"/>
    <w:rsid w:val="00B23C15"/>
    <w:rsid w:val="00B2474F"/>
    <w:rsid w:val="00B24E2E"/>
    <w:rsid w:val="00B24E96"/>
    <w:rsid w:val="00B2511F"/>
    <w:rsid w:val="00B25384"/>
    <w:rsid w:val="00B25762"/>
    <w:rsid w:val="00B25B40"/>
    <w:rsid w:val="00B25B63"/>
    <w:rsid w:val="00B25FDE"/>
    <w:rsid w:val="00B2679B"/>
    <w:rsid w:val="00B26AB0"/>
    <w:rsid w:val="00B26AD2"/>
    <w:rsid w:val="00B26CA2"/>
    <w:rsid w:val="00B26EFD"/>
    <w:rsid w:val="00B271C1"/>
    <w:rsid w:val="00B27DC6"/>
    <w:rsid w:val="00B30561"/>
    <w:rsid w:val="00B30847"/>
    <w:rsid w:val="00B30B4E"/>
    <w:rsid w:val="00B30DC8"/>
    <w:rsid w:val="00B31246"/>
    <w:rsid w:val="00B3125B"/>
    <w:rsid w:val="00B31F02"/>
    <w:rsid w:val="00B320DA"/>
    <w:rsid w:val="00B3248E"/>
    <w:rsid w:val="00B326FF"/>
    <w:rsid w:val="00B32A7B"/>
    <w:rsid w:val="00B33280"/>
    <w:rsid w:val="00B33C00"/>
    <w:rsid w:val="00B33CEF"/>
    <w:rsid w:val="00B340AA"/>
    <w:rsid w:val="00B34556"/>
    <w:rsid w:val="00B34A9F"/>
    <w:rsid w:val="00B34B80"/>
    <w:rsid w:val="00B34DC0"/>
    <w:rsid w:val="00B35ADB"/>
    <w:rsid w:val="00B35CDA"/>
    <w:rsid w:val="00B3645F"/>
    <w:rsid w:val="00B36DCF"/>
    <w:rsid w:val="00B36FF8"/>
    <w:rsid w:val="00B37896"/>
    <w:rsid w:val="00B378B6"/>
    <w:rsid w:val="00B37B01"/>
    <w:rsid w:val="00B37CEF"/>
    <w:rsid w:val="00B37D97"/>
    <w:rsid w:val="00B37DCB"/>
    <w:rsid w:val="00B411BD"/>
    <w:rsid w:val="00B412E0"/>
    <w:rsid w:val="00B41559"/>
    <w:rsid w:val="00B4164B"/>
    <w:rsid w:val="00B418E8"/>
    <w:rsid w:val="00B42285"/>
    <w:rsid w:val="00B4246D"/>
    <w:rsid w:val="00B4274B"/>
    <w:rsid w:val="00B427BA"/>
    <w:rsid w:val="00B4284A"/>
    <w:rsid w:val="00B43080"/>
    <w:rsid w:val="00B431AC"/>
    <w:rsid w:val="00B43377"/>
    <w:rsid w:val="00B435B1"/>
    <w:rsid w:val="00B4367F"/>
    <w:rsid w:val="00B4370A"/>
    <w:rsid w:val="00B4376B"/>
    <w:rsid w:val="00B438B3"/>
    <w:rsid w:val="00B438BA"/>
    <w:rsid w:val="00B43ED5"/>
    <w:rsid w:val="00B44A08"/>
    <w:rsid w:val="00B44CC1"/>
    <w:rsid w:val="00B44F99"/>
    <w:rsid w:val="00B45876"/>
    <w:rsid w:val="00B4660C"/>
    <w:rsid w:val="00B466CA"/>
    <w:rsid w:val="00B468D9"/>
    <w:rsid w:val="00B46A3B"/>
    <w:rsid w:val="00B46A84"/>
    <w:rsid w:val="00B47082"/>
    <w:rsid w:val="00B47425"/>
    <w:rsid w:val="00B4747A"/>
    <w:rsid w:val="00B47AFA"/>
    <w:rsid w:val="00B47C8A"/>
    <w:rsid w:val="00B50096"/>
    <w:rsid w:val="00B5139E"/>
    <w:rsid w:val="00B51542"/>
    <w:rsid w:val="00B51D1D"/>
    <w:rsid w:val="00B51EE2"/>
    <w:rsid w:val="00B51F5C"/>
    <w:rsid w:val="00B5256E"/>
    <w:rsid w:val="00B52B70"/>
    <w:rsid w:val="00B52D18"/>
    <w:rsid w:val="00B5310E"/>
    <w:rsid w:val="00B5459B"/>
    <w:rsid w:val="00B54686"/>
    <w:rsid w:val="00B54ACC"/>
    <w:rsid w:val="00B54DCB"/>
    <w:rsid w:val="00B5597D"/>
    <w:rsid w:val="00B55AC2"/>
    <w:rsid w:val="00B560A6"/>
    <w:rsid w:val="00B560AE"/>
    <w:rsid w:val="00B560C9"/>
    <w:rsid w:val="00B56533"/>
    <w:rsid w:val="00B56B4C"/>
    <w:rsid w:val="00B56BE1"/>
    <w:rsid w:val="00B56CFC"/>
    <w:rsid w:val="00B56E07"/>
    <w:rsid w:val="00B57421"/>
    <w:rsid w:val="00B57777"/>
    <w:rsid w:val="00B57A17"/>
    <w:rsid w:val="00B57EE9"/>
    <w:rsid w:val="00B6082B"/>
    <w:rsid w:val="00B60898"/>
    <w:rsid w:val="00B60EE8"/>
    <w:rsid w:val="00B61213"/>
    <w:rsid w:val="00B61623"/>
    <w:rsid w:val="00B619F1"/>
    <w:rsid w:val="00B61BE2"/>
    <w:rsid w:val="00B61C9D"/>
    <w:rsid w:val="00B6266F"/>
    <w:rsid w:val="00B62713"/>
    <w:rsid w:val="00B62D70"/>
    <w:rsid w:val="00B62E0B"/>
    <w:rsid w:val="00B63C32"/>
    <w:rsid w:val="00B63DF7"/>
    <w:rsid w:val="00B63F7E"/>
    <w:rsid w:val="00B64117"/>
    <w:rsid w:val="00B64434"/>
    <w:rsid w:val="00B64463"/>
    <w:rsid w:val="00B644EA"/>
    <w:rsid w:val="00B64943"/>
    <w:rsid w:val="00B64D3E"/>
    <w:rsid w:val="00B65293"/>
    <w:rsid w:val="00B65562"/>
    <w:rsid w:val="00B66CB8"/>
    <w:rsid w:val="00B66D89"/>
    <w:rsid w:val="00B67713"/>
    <w:rsid w:val="00B678C9"/>
    <w:rsid w:val="00B67E82"/>
    <w:rsid w:val="00B70225"/>
    <w:rsid w:val="00B704A7"/>
    <w:rsid w:val="00B70F72"/>
    <w:rsid w:val="00B711CE"/>
    <w:rsid w:val="00B7195B"/>
    <w:rsid w:val="00B71DC8"/>
    <w:rsid w:val="00B7277C"/>
    <w:rsid w:val="00B72E7E"/>
    <w:rsid w:val="00B73126"/>
    <w:rsid w:val="00B738BA"/>
    <w:rsid w:val="00B73FB6"/>
    <w:rsid w:val="00B740EB"/>
    <w:rsid w:val="00B746C6"/>
    <w:rsid w:val="00B7486D"/>
    <w:rsid w:val="00B74B5D"/>
    <w:rsid w:val="00B74F36"/>
    <w:rsid w:val="00B75297"/>
    <w:rsid w:val="00B752F7"/>
    <w:rsid w:val="00B75706"/>
    <w:rsid w:val="00B75CDF"/>
    <w:rsid w:val="00B75E61"/>
    <w:rsid w:val="00B7604C"/>
    <w:rsid w:val="00B76278"/>
    <w:rsid w:val="00B7652C"/>
    <w:rsid w:val="00B766BF"/>
    <w:rsid w:val="00B76FA6"/>
    <w:rsid w:val="00B771F6"/>
    <w:rsid w:val="00B77B8A"/>
    <w:rsid w:val="00B77DB4"/>
    <w:rsid w:val="00B800C0"/>
    <w:rsid w:val="00B806F1"/>
    <w:rsid w:val="00B80910"/>
    <w:rsid w:val="00B81570"/>
    <w:rsid w:val="00B818F4"/>
    <w:rsid w:val="00B81BC9"/>
    <w:rsid w:val="00B81D0B"/>
    <w:rsid w:val="00B81EC8"/>
    <w:rsid w:val="00B8222F"/>
    <w:rsid w:val="00B823F2"/>
    <w:rsid w:val="00B82615"/>
    <w:rsid w:val="00B82905"/>
    <w:rsid w:val="00B83444"/>
    <w:rsid w:val="00B836ED"/>
    <w:rsid w:val="00B840BF"/>
    <w:rsid w:val="00B853BE"/>
    <w:rsid w:val="00B85692"/>
    <w:rsid w:val="00B85B17"/>
    <w:rsid w:val="00B85B4B"/>
    <w:rsid w:val="00B8611F"/>
    <w:rsid w:val="00B861A2"/>
    <w:rsid w:val="00B86476"/>
    <w:rsid w:val="00B864DB"/>
    <w:rsid w:val="00B86A3D"/>
    <w:rsid w:val="00B875C7"/>
    <w:rsid w:val="00B90D10"/>
    <w:rsid w:val="00B90D90"/>
    <w:rsid w:val="00B90E3D"/>
    <w:rsid w:val="00B90FE5"/>
    <w:rsid w:val="00B919AD"/>
    <w:rsid w:val="00B91A2B"/>
    <w:rsid w:val="00B91B34"/>
    <w:rsid w:val="00B924E4"/>
    <w:rsid w:val="00B92F57"/>
    <w:rsid w:val="00B93204"/>
    <w:rsid w:val="00B93620"/>
    <w:rsid w:val="00B944C6"/>
    <w:rsid w:val="00B9473C"/>
    <w:rsid w:val="00B94DD6"/>
    <w:rsid w:val="00B94E17"/>
    <w:rsid w:val="00B95437"/>
    <w:rsid w:val="00B957FE"/>
    <w:rsid w:val="00B95D7D"/>
    <w:rsid w:val="00B95EF4"/>
    <w:rsid w:val="00B95F02"/>
    <w:rsid w:val="00B96612"/>
    <w:rsid w:val="00B96BEF"/>
    <w:rsid w:val="00B96E4F"/>
    <w:rsid w:val="00B96FC0"/>
    <w:rsid w:val="00B970F1"/>
    <w:rsid w:val="00B97260"/>
    <w:rsid w:val="00B977E7"/>
    <w:rsid w:val="00B979C2"/>
    <w:rsid w:val="00B97A69"/>
    <w:rsid w:val="00BA031F"/>
    <w:rsid w:val="00BA0632"/>
    <w:rsid w:val="00BA0AAA"/>
    <w:rsid w:val="00BA0B4D"/>
    <w:rsid w:val="00BA0DFB"/>
    <w:rsid w:val="00BA0EA7"/>
    <w:rsid w:val="00BA16AC"/>
    <w:rsid w:val="00BA1BBC"/>
    <w:rsid w:val="00BA22AD"/>
    <w:rsid w:val="00BA22D1"/>
    <w:rsid w:val="00BA273E"/>
    <w:rsid w:val="00BA2804"/>
    <w:rsid w:val="00BA2E19"/>
    <w:rsid w:val="00BA2FEF"/>
    <w:rsid w:val="00BA37D6"/>
    <w:rsid w:val="00BA3B34"/>
    <w:rsid w:val="00BA41D1"/>
    <w:rsid w:val="00BA4449"/>
    <w:rsid w:val="00BA4BC7"/>
    <w:rsid w:val="00BA6C02"/>
    <w:rsid w:val="00BA77B1"/>
    <w:rsid w:val="00BA7E38"/>
    <w:rsid w:val="00BB09B4"/>
    <w:rsid w:val="00BB0B75"/>
    <w:rsid w:val="00BB1548"/>
    <w:rsid w:val="00BB1CE7"/>
    <w:rsid w:val="00BB1F11"/>
    <w:rsid w:val="00BB21D1"/>
    <w:rsid w:val="00BB2FD3"/>
    <w:rsid w:val="00BB2FDF"/>
    <w:rsid w:val="00BB2FFF"/>
    <w:rsid w:val="00BB393C"/>
    <w:rsid w:val="00BB3C35"/>
    <w:rsid w:val="00BB4229"/>
    <w:rsid w:val="00BB4371"/>
    <w:rsid w:val="00BB4A96"/>
    <w:rsid w:val="00BB573F"/>
    <w:rsid w:val="00BB5C1D"/>
    <w:rsid w:val="00BB5FCB"/>
    <w:rsid w:val="00BB604B"/>
    <w:rsid w:val="00BB6AD9"/>
    <w:rsid w:val="00BB70D3"/>
    <w:rsid w:val="00BB72E6"/>
    <w:rsid w:val="00BB755C"/>
    <w:rsid w:val="00BB79BA"/>
    <w:rsid w:val="00BB7BFD"/>
    <w:rsid w:val="00BC00EC"/>
    <w:rsid w:val="00BC015F"/>
    <w:rsid w:val="00BC08C5"/>
    <w:rsid w:val="00BC0990"/>
    <w:rsid w:val="00BC0CDF"/>
    <w:rsid w:val="00BC0E17"/>
    <w:rsid w:val="00BC1099"/>
    <w:rsid w:val="00BC12FB"/>
    <w:rsid w:val="00BC1497"/>
    <w:rsid w:val="00BC1C3C"/>
    <w:rsid w:val="00BC21BE"/>
    <w:rsid w:val="00BC307F"/>
    <w:rsid w:val="00BC3159"/>
    <w:rsid w:val="00BC3257"/>
    <w:rsid w:val="00BC36E1"/>
    <w:rsid w:val="00BC39DB"/>
    <w:rsid w:val="00BC3A32"/>
    <w:rsid w:val="00BC3B07"/>
    <w:rsid w:val="00BC3B36"/>
    <w:rsid w:val="00BC3DEA"/>
    <w:rsid w:val="00BC40BC"/>
    <w:rsid w:val="00BC4416"/>
    <w:rsid w:val="00BC46EF"/>
    <w:rsid w:val="00BC4C20"/>
    <w:rsid w:val="00BC4F74"/>
    <w:rsid w:val="00BC5D93"/>
    <w:rsid w:val="00BC621F"/>
    <w:rsid w:val="00BC6FD6"/>
    <w:rsid w:val="00BC7010"/>
    <w:rsid w:val="00BC7408"/>
    <w:rsid w:val="00BC782A"/>
    <w:rsid w:val="00BC7BC6"/>
    <w:rsid w:val="00BC7DD9"/>
    <w:rsid w:val="00BD008E"/>
    <w:rsid w:val="00BD070D"/>
    <w:rsid w:val="00BD0DB5"/>
    <w:rsid w:val="00BD1208"/>
    <w:rsid w:val="00BD137E"/>
    <w:rsid w:val="00BD13CD"/>
    <w:rsid w:val="00BD13D2"/>
    <w:rsid w:val="00BD162C"/>
    <w:rsid w:val="00BD1A23"/>
    <w:rsid w:val="00BD22C8"/>
    <w:rsid w:val="00BD2DE0"/>
    <w:rsid w:val="00BD2F3B"/>
    <w:rsid w:val="00BD2F3D"/>
    <w:rsid w:val="00BD326D"/>
    <w:rsid w:val="00BD3372"/>
    <w:rsid w:val="00BD3C19"/>
    <w:rsid w:val="00BD43D9"/>
    <w:rsid w:val="00BD4D06"/>
    <w:rsid w:val="00BD50AA"/>
    <w:rsid w:val="00BD5135"/>
    <w:rsid w:val="00BD6E95"/>
    <w:rsid w:val="00BD7151"/>
    <w:rsid w:val="00BD7291"/>
    <w:rsid w:val="00BD7EA3"/>
    <w:rsid w:val="00BD7FE2"/>
    <w:rsid w:val="00BE089C"/>
    <w:rsid w:val="00BE090C"/>
    <w:rsid w:val="00BE0929"/>
    <w:rsid w:val="00BE0B19"/>
    <w:rsid w:val="00BE0DD8"/>
    <w:rsid w:val="00BE11AE"/>
    <w:rsid w:val="00BE13F0"/>
    <w:rsid w:val="00BE162D"/>
    <w:rsid w:val="00BE1D6A"/>
    <w:rsid w:val="00BE1D82"/>
    <w:rsid w:val="00BE1D83"/>
    <w:rsid w:val="00BE1DA0"/>
    <w:rsid w:val="00BE1EE4"/>
    <w:rsid w:val="00BE1F8B"/>
    <w:rsid w:val="00BE1FA8"/>
    <w:rsid w:val="00BE2B4F"/>
    <w:rsid w:val="00BE2BD6"/>
    <w:rsid w:val="00BE2CCC"/>
    <w:rsid w:val="00BE2F39"/>
    <w:rsid w:val="00BE3311"/>
    <w:rsid w:val="00BE332D"/>
    <w:rsid w:val="00BE36E9"/>
    <w:rsid w:val="00BE3CF1"/>
    <w:rsid w:val="00BE3F7F"/>
    <w:rsid w:val="00BE4338"/>
    <w:rsid w:val="00BE4761"/>
    <w:rsid w:val="00BE4B20"/>
    <w:rsid w:val="00BE4E7F"/>
    <w:rsid w:val="00BE4EB1"/>
    <w:rsid w:val="00BE4F92"/>
    <w:rsid w:val="00BE546E"/>
    <w:rsid w:val="00BE5694"/>
    <w:rsid w:val="00BE5B69"/>
    <w:rsid w:val="00BE5F7B"/>
    <w:rsid w:val="00BE5FC4"/>
    <w:rsid w:val="00BE6184"/>
    <w:rsid w:val="00BE648D"/>
    <w:rsid w:val="00BE6716"/>
    <w:rsid w:val="00BE6B59"/>
    <w:rsid w:val="00BE6BE4"/>
    <w:rsid w:val="00BE6E97"/>
    <w:rsid w:val="00BE7B94"/>
    <w:rsid w:val="00BE7C4D"/>
    <w:rsid w:val="00BE7F6A"/>
    <w:rsid w:val="00BF0274"/>
    <w:rsid w:val="00BF08C4"/>
    <w:rsid w:val="00BF09DD"/>
    <w:rsid w:val="00BF0B3D"/>
    <w:rsid w:val="00BF0BAF"/>
    <w:rsid w:val="00BF17E0"/>
    <w:rsid w:val="00BF19CE"/>
    <w:rsid w:val="00BF1E39"/>
    <w:rsid w:val="00BF2A76"/>
    <w:rsid w:val="00BF2A96"/>
    <w:rsid w:val="00BF2B6F"/>
    <w:rsid w:val="00BF351A"/>
    <w:rsid w:val="00BF379E"/>
    <w:rsid w:val="00BF3856"/>
    <w:rsid w:val="00BF3914"/>
    <w:rsid w:val="00BF3BC3"/>
    <w:rsid w:val="00BF482B"/>
    <w:rsid w:val="00BF4997"/>
    <w:rsid w:val="00BF49B1"/>
    <w:rsid w:val="00BF5552"/>
    <w:rsid w:val="00BF5FB3"/>
    <w:rsid w:val="00BF623F"/>
    <w:rsid w:val="00BF6CAC"/>
    <w:rsid w:val="00BF73E2"/>
    <w:rsid w:val="00BF73F2"/>
    <w:rsid w:val="00BF78CB"/>
    <w:rsid w:val="00BF7C1C"/>
    <w:rsid w:val="00BF7C71"/>
    <w:rsid w:val="00C00590"/>
    <w:rsid w:val="00C01393"/>
    <w:rsid w:val="00C01445"/>
    <w:rsid w:val="00C01671"/>
    <w:rsid w:val="00C019A4"/>
    <w:rsid w:val="00C01D6E"/>
    <w:rsid w:val="00C02019"/>
    <w:rsid w:val="00C02419"/>
    <w:rsid w:val="00C025E0"/>
    <w:rsid w:val="00C025E6"/>
    <w:rsid w:val="00C02766"/>
    <w:rsid w:val="00C03183"/>
    <w:rsid w:val="00C03416"/>
    <w:rsid w:val="00C03437"/>
    <w:rsid w:val="00C03B58"/>
    <w:rsid w:val="00C03C69"/>
    <w:rsid w:val="00C03D11"/>
    <w:rsid w:val="00C03EE8"/>
    <w:rsid w:val="00C0524A"/>
    <w:rsid w:val="00C05A2E"/>
    <w:rsid w:val="00C05BEC"/>
    <w:rsid w:val="00C05C55"/>
    <w:rsid w:val="00C05F5C"/>
    <w:rsid w:val="00C06165"/>
    <w:rsid w:val="00C06229"/>
    <w:rsid w:val="00C067E6"/>
    <w:rsid w:val="00C06AFB"/>
    <w:rsid w:val="00C06CC8"/>
    <w:rsid w:val="00C06E7D"/>
    <w:rsid w:val="00C07C5D"/>
    <w:rsid w:val="00C103CB"/>
    <w:rsid w:val="00C10824"/>
    <w:rsid w:val="00C1112B"/>
    <w:rsid w:val="00C1181A"/>
    <w:rsid w:val="00C11A88"/>
    <w:rsid w:val="00C11BD0"/>
    <w:rsid w:val="00C11DD4"/>
    <w:rsid w:val="00C11E2F"/>
    <w:rsid w:val="00C12012"/>
    <w:rsid w:val="00C12158"/>
    <w:rsid w:val="00C126F0"/>
    <w:rsid w:val="00C12874"/>
    <w:rsid w:val="00C12BC1"/>
    <w:rsid w:val="00C132D5"/>
    <w:rsid w:val="00C137D4"/>
    <w:rsid w:val="00C1381B"/>
    <w:rsid w:val="00C13B41"/>
    <w:rsid w:val="00C13BDA"/>
    <w:rsid w:val="00C13ED1"/>
    <w:rsid w:val="00C13FFD"/>
    <w:rsid w:val="00C144B7"/>
    <w:rsid w:val="00C14632"/>
    <w:rsid w:val="00C14DA9"/>
    <w:rsid w:val="00C15929"/>
    <w:rsid w:val="00C15BE2"/>
    <w:rsid w:val="00C16C30"/>
    <w:rsid w:val="00C16FB9"/>
    <w:rsid w:val="00C17A57"/>
    <w:rsid w:val="00C17B33"/>
    <w:rsid w:val="00C200DF"/>
    <w:rsid w:val="00C204A1"/>
    <w:rsid w:val="00C205F2"/>
    <w:rsid w:val="00C207BE"/>
    <w:rsid w:val="00C209A4"/>
    <w:rsid w:val="00C20A00"/>
    <w:rsid w:val="00C20A5A"/>
    <w:rsid w:val="00C20B61"/>
    <w:rsid w:val="00C21585"/>
    <w:rsid w:val="00C21673"/>
    <w:rsid w:val="00C21C7A"/>
    <w:rsid w:val="00C21DDB"/>
    <w:rsid w:val="00C21E6D"/>
    <w:rsid w:val="00C21FDB"/>
    <w:rsid w:val="00C22423"/>
    <w:rsid w:val="00C22BC7"/>
    <w:rsid w:val="00C22ED2"/>
    <w:rsid w:val="00C23130"/>
    <w:rsid w:val="00C2365A"/>
    <w:rsid w:val="00C24927"/>
    <w:rsid w:val="00C24B25"/>
    <w:rsid w:val="00C255A5"/>
    <w:rsid w:val="00C2584B"/>
    <w:rsid w:val="00C25942"/>
    <w:rsid w:val="00C25B7D"/>
    <w:rsid w:val="00C25DD9"/>
    <w:rsid w:val="00C2663F"/>
    <w:rsid w:val="00C26DB8"/>
    <w:rsid w:val="00C271E2"/>
    <w:rsid w:val="00C278FA"/>
    <w:rsid w:val="00C27AF5"/>
    <w:rsid w:val="00C27B30"/>
    <w:rsid w:val="00C30AF2"/>
    <w:rsid w:val="00C30FE5"/>
    <w:rsid w:val="00C311E4"/>
    <w:rsid w:val="00C31E7C"/>
    <w:rsid w:val="00C32009"/>
    <w:rsid w:val="00C32896"/>
    <w:rsid w:val="00C329D9"/>
    <w:rsid w:val="00C32A37"/>
    <w:rsid w:val="00C32CFB"/>
    <w:rsid w:val="00C33C91"/>
    <w:rsid w:val="00C33CF0"/>
    <w:rsid w:val="00C3400F"/>
    <w:rsid w:val="00C342D5"/>
    <w:rsid w:val="00C34452"/>
    <w:rsid w:val="00C34597"/>
    <w:rsid w:val="00C34B64"/>
    <w:rsid w:val="00C34C36"/>
    <w:rsid w:val="00C34DA3"/>
    <w:rsid w:val="00C351CD"/>
    <w:rsid w:val="00C352B3"/>
    <w:rsid w:val="00C354DB"/>
    <w:rsid w:val="00C3570C"/>
    <w:rsid w:val="00C35749"/>
    <w:rsid w:val="00C361D1"/>
    <w:rsid w:val="00C3654C"/>
    <w:rsid w:val="00C36A61"/>
    <w:rsid w:val="00C36BF5"/>
    <w:rsid w:val="00C36D99"/>
    <w:rsid w:val="00C36DBC"/>
    <w:rsid w:val="00C3714E"/>
    <w:rsid w:val="00C376BA"/>
    <w:rsid w:val="00C40123"/>
    <w:rsid w:val="00C4025A"/>
    <w:rsid w:val="00C40373"/>
    <w:rsid w:val="00C406A0"/>
    <w:rsid w:val="00C407C1"/>
    <w:rsid w:val="00C4082D"/>
    <w:rsid w:val="00C40836"/>
    <w:rsid w:val="00C40AE6"/>
    <w:rsid w:val="00C40F33"/>
    <w:rsid w:val="00C411AF"/>
    <w:rsid w:val="00C4138D"/>
    <w:rsid w:val="00C4167B"/>
    <w:rsid w:val="00C41E3A"/>
    <w:rsid w:val="00C42E26"/>
    <w:rsid w:val="00C4304C"/>
    <w:rsid w:val="00C43315"/>
    <w:rsid w:val="00C43FAE"/>
    <w:rsid w:val="00C44B8E"/>
    <w:rsid w:val="00C44C93"/>
    <w:rsid w:val="00C452F5"/>
    <w:rsid w:val="00C45F92"/>
    <w:rsid w:val="00C46131"/>
    <w:rsid w:val="00C4626D"/>
    <w:rsid w:val="00C46555"/>
    <w:rsid w:val="00C46B15"/>
    <w:rsid w:val="00C46C73"/>
    <w:rsid w:val="00C46F7D"/>
    <w:rsid w:val="00C474C3"/>
    <w:rsid w:val="00C479B5"/>
    <w:rsid w:val="00C47DE2"/>
    <w:rsid w:val="00C5008C"/>
    <w:rsid w:val="00C50242"/>
    <w:rsid w:val="00C5034D"/>
    <w:rsid w:val="00C50410"/>
    <w:rsid w:val="00C5050E"/>
    <w:rsid w:val="00C50E99"/>
    <w:rsid w:val="00C50E9E"/>
    <w:rsid w:val="00C524D8"/>
    <w:rsid w:val="00C52633"/>
    <w:rsid w:val="00C52744"/>
    <w:rsid w:val="00C53EB3"/>
    <w:rsid w:val="00C541D6"/>
    <w:rsid w:val="00C542D4"/>
    <w:rsid w:val="00C54ADB"/>
    <w:rsid w:val="00C54D71"/>
    <w:rsid w:val="00C54F69"/>
    <w:rsid w:val="00C555E9"/>
    <w:rsid w:val="00C55B8A"/>
    <w:rsid w:val="00C55E79"/>
    <w:rsid w:val="00C55F32"/>
    <w:rsid w:val="00C563F5"/>
    <w:rsid w:val="00C5649E"/>
    <w:rsid w:val="00C565B7"/>
    <w:rsid w:val="00C5676A"/>
    <w:rsid w:val="00C56C1A"/>
    <w:rsid w:val="00C570F7"/>
    <w:rsid w:val="00C57258"/>
    <w:rsid w:val="00C6045D"/>
    <w:rsid w:val="00C60728"/>
    <w:rsid w:val="00C612A5"/>
    <w:rsid w:val="00C61837"/>
    <w:rsid w:val="00C61CAA"/>
    <w:rsid w:val="00C61D52"/>
    <w:rsid w:val="00C623DF"/>
    <w:rsid w:val="00C628CF"/>
    <w:rsid w:val="00C62AE0"/>
    <w:rsid w:val="00C62CD5"/>
    <w:rsid w:val="00C6353F"/>
    <w:rsid w:val="00C636E6"/>
    <w:rsid w:val="00C639D6"/>
    <w:rsid w:val="00C63D4A"/>
    <w:rsid w:val="00C63F8E"/>
    <w:rsid w:val="00C647FB"/>
    <w:rsid w:val="00C649B6"/>
    <w:rsid w:val="00C64FDF"/>
    <w:rsid w:val="00C654E0"/>
    <w:rsid w:val="00C658E7"/>
    <w:rsid w:val="00C65B03"/>
    <w:rsid w:val="00C65B46"/>
    <w:rsid w:val="00C66420"/>
    <w:rsid w:val="00C66F8F"/>
    <w:rsid w:val="00C677E1"/>
    <w:rsid w:val="00C678CE"/>
    <w:rsid w:val="00C678E9"/>
    <w:rsid w:val="00C67B63"/>
    <w:rsid w:val="00C67EAB"/>
    <w:rsid w:val="00C67EEF"/>
    <w:rsid w:val="00C70BAF"/>
    <w:rsid w:val="00C70BBB"/>
    <w:rsid w:val="00C70DFF"/>
    <w:rsid w:val="00C714D4"/>
    <w:rsid w:val="00C71D90"/>
    <w:rsid w:val="00C72C58"/>
    <w:rsid w:val="00C72D45"/>
    <w:rsid w:val="00C7348D"/>
    <w:rsid w:val="00C735D9"/>
    <w:rsid w:val="00C739E9"/>
    <w:rsid w:val="00C73C85"/>
    <w:rsid w:val="00C74C44"/>
    <w:rsid w:val="00C74DB3"/>
    <w:rsid w:val="00C7593B"/>
    <w:rsid w:val="00C75A6B"/>
    <w:rsid w:val="00C760F9"/>
    <w:rsid w:val="00C7628E"/>
    <w:rsid w:val="00C763B6"/>
    <w:rsid w:val="00C7644F"/>
    <w:rsid w:val="00C76662"/>
    <w:rsid w:val="00C768F6"/>
    <w:rsid w:val="00C76EC1"/>
    <w:rsid w:val="00C7713E"/>
    <w:rsid w:val="00C772D6"/>
    <w:rsid w:val="00C773C4"/>
    <w:rsid w:val="00C7766B"/>
    <w:rsid w:val="00C80073"/>
    <w:rsid w:val="00C80AC5"/>
    <w:rsid w:val="00C80DEA"/>
    <w:rsid w:val="00C80E7E"/>
    <w:rsid w:val="00C81328"/>
    <w:rsid w:val="00C819A6"/>
    <w:rsid w:val="00C81D0F"/>
    <w:rsid w:val="00C82AAE"/>
    <w:rsid w:val="00C82C76"/>
    <w:rsid w:val="00C82CD9"/>
    <w:rsid w:val="00C8303F"/>
    <w:rsid w:val="00C83151"/>
    <w:rsid w:val="00C832DC"/>
    <w:rsid w:val="00C8377F"/>
    <w:rsid w:val="00C83851"/>
    <w:rsid w:val="00C839E1"/>
    <w:rsid w:val="00C84189"/>
    <w:rsid w:val="00C84234"/>
    <w:rsid w:val="00C85570"/>
    <w:rsid w:val="00C857E6"/>
    <w:rsid w:val="00C8646D"/>
    <w:rsid w:val="00C86594"/>
    <w:rsid w:val="00C86E77"/>
    <w:rsid w:val="00C8746A"/>
    <w:rsid w:val="00C87DF4"/>
    <w:rsid w:val="00C87F04"/>
    <w:rsid w:val="00C90DFB"/>
    <w:rsid w:val="00C91916"/>
    <w:rsid w:val="00C91A08"/>
    <w:rsid w:val="00C91DE3"/>
    <w:rsid w:val="00C927B1"/>
    <w:rsid w:val="00C928C6"/>
    <w:rsid w:val="00C928F5"/>
    <w:rsid w:val="00C92C7F"/>
    <w:rsid w:val="00C930CA"/>
    <w:rsid w:val="00C9348A"/>
    <w:rsid w:val="00C934D4"/>
    <w:rsid w:val="00C9369D"/>
    <w:rsid w:val="00C9383A"/>
    <w:rsid w:val="00C93CEC"/>
    <w:rsid w:val="00C944FA"/>
    <w:rsid w:val="00C9455F"/>
    <w:rsid w:val="00C94E1B"/>
    <w:rsid w:val="00C94ED3"/>
    <w:rsid w:val="00C95276"/>
    <w:rsid w:val="00C95283"/>
    <w:rsid w:val="00C95516"/>
    <w:rsid w:val="00C95854"/>
    <w:rsid w:val="00C95905"/>
    <w:rsid w:val="00C95B0E"/>
    <w:rsid w:val="00C95CAE"/>
    <w:rsid w:val="00C95EFF"/>
    <w:rsid w:val="00C95F26"/>
    <w:rsid w:val="00C965E5"/>
    <w:rsid w:val="00C969A1"/>
    <w:rsid w:val="00C96DD0"/>
    <w:rsid w:val="00C96E6F"/>
    <w:rsid w:val="00C97087"/>
    <w:rsid w:val="00C9729F"/>
    <w:rsid w:val="00C972C0"/>
    <w:rsid w:val="00C9732D"/>
    <w:rsid w:val="00C97872"/>
    <w:rsid w:val="00C97D47"/>
    <w:rsid w:val="00C97DA0"/>
    <w:rsid w:val="00CA0532"/>
    <w:rsid w:val="00CA0A77"/>
    <w:rsid w:val="00CA0E5F"/>
    <w:rsid w:val="00CA0FC5"/>
    <w:rsid w:val="00CA1400"/>
    <w:rsid w:val="00CA1703"/>
    <w:rsid w:val="00CA176C"/>
    <w:rsid w:val="00CA1799"/>
    <w:rsid w:val="00CA2241"/>
    <w:rsid w:val="00CA2612"/>
    <w:rsid w:val="00CA36B0"/>
    <w:rsid w:val="00CA3905"/>
    <w:rsid w:val="00CA3CDD"/>
    <w:rsid w:val="00CA403B"/>
    <w:rsid w:val="00CA4809"/>
    <w:rsid w:val="00CA49FA"/>
    <w:rsid w:val="00CA505A"/>
    <w:rsid w:val="00CA5356"/>
    <w:rsid w:val="00CA5499"/>
    <w:rsid w:val="00CA59DD"/>
    <w:rsid w:val="00CA5A3E"/>
    <w:rsid w:val="00CA624A"/>
    <w:rsid w:val="00CA6C4F"/>
    <w:rsid w:val="00CA7338"/>
    <w:rsid w:val="00CA781B"/>
    <w:rsid w:val="00CA7C22"/>
    <w:rsid w:val="00CB002D"/>
    <w:rsid w:val="00CB008E"/>
    <w:rsid w:val="00CB01FA"/>
    <w:rsid w:val="00CB02A2"/>
    <w:rsid w:val="00CB06DF"/>
    <w:rsid w:val="00CB0737"/>
    <w:rsid w:val="00CB097A"/>
    <w:rsid w:val="00CB108D"/>
    <w:rsid w:val="00CB13EA"/>
    <w:rsid w:val="00CB18D1"/>
    <w:rsid w:val="00CB1DE2"/>
    <w:rsid w:val="00CB21F7"/>
    <w:rsid w:val="00CB228B"/>
    <w:rsid w:val="00CB2468"/>
    <w:rsid w:val="00CB25ED"/>
    <w:rsid w:val="00CB26EC"/>
    <w:rsid w:val="00CB297A"/>
    <w:rsid w:val="00CB2C3A"/>
    <w:rsid w:val="00CB2D2A"/>
    <w:rsid w:val="00CB2F37"/>
    <w:rsid w:val="00CB33AB"/>
    <w:rsid w:val="00CB4434"/>
    <w:rsid w:val="00CB46B5"/>
    <w:rsid w:val="00CB479C"/>
    <w:rsid w:val="00CB4E47"/>
    <w:rsid w:val="00CB502A"/>
    <w:rsid w:val="00CB59CD"/>
    <w:rsid w:val="00CB5B1E"/>
    <w:rsid w:val="00CB5FD6"/>
    <w:rsid w:val="00CB6D10"/>
    <w:rsid w:val="00CB735B"/>
    <w:rsid w:val="00CB75E5"/>
    <w:rsid w:val="00CB787A"/>
    <w:rsid w:val="00CB7EAE"/>
    <w:rsid w:val="00CC0C4A"/>
    <w:rsid w:val="00CC11BC"/>
    <w:rsid w:val="00CC1685"/>
    <w:rsid w:val="00CC1768"/>
    <w:rsid w:val="00CC17F0"/>
    <w:rsid w:val="00CC1853"/>
    <w:rsid w:val="00CC18C0"/>
    <w:rsid w:val="00CC1CA8"/>
    <w:rsid w:val="00CC1FAE"/>
    <w:rsid w:val="00CC3408"/>
    <w:rsid w:val="00CC34F1"/>
    <w:rsid w:val="00CC365C"/>
    <w:rsid w:val="00CC3757"/>
    <w:rsid w:val="00CC3A23"/>
    <w:rsid w:val="00CC4271"/>
    <w:rsid w:val="00CC434F"/>
    <w:rsid w:val="00CC4B60"/>
    <w:rsid w:val="00CC506B"/>
    <w:rsid w:val="00CC53B5"/>
    <w:rsid w:val="00CC5993"/>
    <w:rsid w:val="00CC5D26"/>
    <w:rsid w:val="00CC62E3"/>
    <w:rsid w:val="00CC6C25"/>
    <w:rsid w:val="00CC6F11"/>
    <w:rsid w:val="00CC737C"/>
    <w:rsid w:val="00CD002D"/>
    <w:rsid w:val="00CD0290"/>
    <w:rsid w:val="00CD0517"/>
    <w:rsid w:val="00CD087D"/>
    <w:rsid w:val="00CD0A66"/>
    <w:rsid w:val="00CD0EE7"/>
    <w:rsid w:val="00CD0F5D"/>
    <w:rsid w:val="00CD10CE"/>
    <w:rsid w:val="00CD11F4"/>
    <w:rsid w:val="00CD1C0B"/>
    <w:rsid w:val="00CD2158"/>
    <w:rsid w:val="00CD239A"/>
    <w:rsid w:val="00CD2752"/>
    <w:rsid w:val="00CD2EB9"/>
    <w:rsid w:val="00CD369F"/>
    <w:rsid w:val="00CD39BB"/>
    <w:rsid w:val="00CD455E"/>
    <w:rsid w:val="00CD5512"/>
    <w:rsid w:val="00CD5814"/>
    <w:rsid w:val="00CD5BE6"/>
    <w:rsid w:val="00CD673E"/>
    <w:rsid w:val="00CD6E3D"/>
    <w:rsid w:val="00CD6E49"/>
    <w:rsid w:val="00CD71AB"/>
    <w:rsid w:val="00CD7B37"/>
    <w:rsid w:val="00CE0109"/>
    <w:rsid w:val="00CE04EB"/>
    <w:rsid w:val="00CE088F"/>
    <w:rsid w:val="00CE0A24"/>
    <w:rsid w:val="00CE0A54"/>
    <w:rsid w:val="00CE1344"/>
    <w:rsid w:val="00CE13F8"/>
    <w:rsid w:val="00CE1F67"/>
    <w:rsid w:val="00CE1FC5"/>
    <w:rsid w:val="00CE221E"/>
    <w:rsid w:val="00CE293C"/>
    <w:rsid w:val="00CE2AA1"/>
    <w:rsid w:val="00CE2F60"/>
    <w:rsid w:val="00CE2FD3"/>
    <w:rsid w:val="00CE43B9"/>
    <w:rsid w:val="00CE4680"/>
    <w:rsid w:val="00CE46E5"/>
    <w:rsid w:val="00CE485A"/>
    <w:rsid w:val="00CE4A28"/>
    <w:rsid w:val="00CE4CB0"/>
    <w:rsid w:val="00CE5279"/>
    <w:rsid w:val="00CE57D2"/>
    <w:rsid w:val="00CE5A78"/>
    <w:rsid w:val="00CE5CA5"/>
    <w:rsid w:val="00CE5E3C"/>
    <w:rsid w:val="00CE656A"/>
    <w:rsid w:val="00CE6896"/>
    <w:rsid w:val="00CE7620"/>
    <w:rsid w:val="00CE78AE"/>
    <w:rsid w:val="00CE7E62"/>
    <w:rsid w:val="00CE7E91"/>
    <w:rsid w:val="00CF04F3"/>
    <w:rsid w:val="00CF0759"/>
    <w:rsid w:val="00CF0D4F"/>
    <w:rsid w:val="00CF195E"/>
    <w:rsid w:val="00CF19DA"/>
    <w:rsid w:val="00CF1C7F"/>
    <w:rsid w:val="00CF1CC0"/>
    <w:rsid w:val="00CF217F"/>
    <w:rsid w:val="00CF24F8"/>
    <w:rsid w:val="00CF2653"/>
    <w:rsid w:val="00CF3098"/>
    <w:rsid w:val="00CF3BFD"/>
    <w:rsid w:val="00CF41E5"/>
    <w:rsid w:val="00CF4247"/>
    <w:rsid w:val="00CF437B"/>
    <w:rsid w:val="00CF4820"/>
    <w:rsid w:val="00CF50CF"/>
    <w:rsid w:val="00CF5263"/>
    <w:rsid w:val="00CF583D"/>
    <w:rsid w:val="00CF60B5"/>
    <w:rsid w:val="00CF67A1"/>
    <w:rsid w:val="00CF6987"/>
    <w:rsid w:val="00CF6B7F"/>
    <w:rsid w:val="00CF6E6E"/>
    <w:rsid w:val="00CF70C9"/>
    <w:rsid w:val="00CF72F9"/>
    <w:rsid w:val="00CF7396"/>
    <w:rsid w:val="00CF752B"/>
    <w:rsid w:val="00CF7544"/>
    <w:rsid w:val="00CF767F"/>
    <w:rsid w:val="00CF7CB7"/>
    <w:rsid w:val="00CF7CF7"/>
    <w:rsid w:val="00D004FA"/>
    <w:rsid w:val="00D00695"/>
    <w:rsid w:val="00D0088D"/>
    <w:rsid w:val="00D00E7E"/>
    <w:rsid w:val="00D012A4"/>
    <w:rsid w:val="00D01B21"/>
    <w:rsid w:val="00D01E2F"/>
    <w:rsid w:val="00D01F39"/>
    <w:rsid w:val="00D0289A"/>
    <w:rsid w:val="00D03102"/>
    <w:rsid w:val="00D0336D"/>
    <w:rsid w:val="00D03386"/>
    <w:rsid w:val="00D035DA"/>
    <w:rsid w:val="00D03727"/>
    <w:rsid w:val="00D0378A"/>
    <w:rsid w:val="00D03C72"/>
    <w:rsid w:val="00D0422B"/>
    <w:rsid w:val="00D04361"/>
    <w:rsid w:val="00D047C2"/>
    <w:rsid w:val="00D047DF"/>
    <w:rsid w:val="00D04856"/>
    <w:rsid w:val="00D05132"/>
    <w:rsid w:val="00D054F0"/>
    <w:rsid w:val="00D0592F"/>
    <w:rsid w:val="00D05EA9"/>
    <w:rsid w:val="00D071F8"/>
    <w:rsid w:val="00D07252"/>
    <w:rsid w:val="00D07365"/>
    <w:rsid w:val="00D074F4"/>
    <w:rsid w:val="00D077F3"/>
    <w:rsid w:val="00D07A35"/>
    <w:rsid w:val="00D07CE1"/>
    <w:rsid w:val="00D1026A"/>
    <w:rsid w:val="00D107CF"/>
    <w:rsid w:val="00D10E1D"/>
    <w:rsid w:val="00D10F91"/>
    <w:rsid w:val="00D1109D"/>
    <w:rsid w:val="00D1148E"/>
    <w:rsid w:val="00D11A0D"/>
    <w:rsid w:val="00D11B0B"/>
    <w:rsid w:val="00D12293"/>
    <w:rsid w:val="00D12D79"/>
    <w:rsid w:val="00D13BE4"/>
    <w:rsid w:val="00D13F61"/>
    <w:rsid w:val="00D14236"/>
    <w:rsid w:val="00D14553"/>
    <w:rsid w:val="00D14604"/>
    <w:rsid w:val="00D14CF4"/>
    <w:rsid w:val="00D14DB1"/>
    <w:rsid w:val="00D15E41"/>
    <w:rsid w:val="00D15F43"/>
    <w:rsid w:val="00D15F5A"/>
    <w:rsid w:val="00D16C13"/>
    <w:rsid w:val="00D16E87"/>
    <w:rsid w:val="00D17091"/>
    <w:rsid w:val="00D17871"/>
    <w:rsid w:val="00D17BFC"/>
    <w:rsid w:val="00D17C6F"/>
    <w:rsid w:val="00D17FFD"/>
    <w:rsid w:val="00D2033D"/>
    <w:rsid w:val="00D20778"/>
    <w:rsid w:val="00D20817"/>
    <w:rsid w:val="00D20B8B"/>
    <w:rsid w:val="00D20D2E"/>
    <w:rsid w:val="00D2100D"/>
    <w:rsid w:val="00D210E7"/>
    <w:rsid w:val="00D2162C"/>
    <w:rsid w:val="00D21A3C"/>
    <w:rsid w:val="00D220AC"/>
    <w:rsid w:val="00D22C35"/>
    <w:rsid w:val="00D2325B"/>
    <w:rsid w:val="00D233F1"/>
    <w:rsid w:val="00D23919"/>
    <w:rsid w:val="00D23AC2"/>
    <w:rsid w:val="00D23AC8"/>
    <w:rsid w:val="00D23FB0"/>
    <w:rsid w:val="00D24675"/>
    <w:rsid w:val="00D24C0E"/>
    <w:rsid w:val="00D25193"/>
    <w:rsid w:val="00D256F8"/>
    <w:rsid w:val="00D25B91"/>
    <w:rsid w:val="00D26532"/>
    <w:rsid w:val="00D2685C"/>
    <w:rsid w:val="00D26A3B"/>
    <w:rsid w:val="00D26B13"/>
    <w:rsid w:val="00D26E30"/>
    <w:rsid w:val="00D26E6C"/>
    <w:rsid w:val="00D27162"/>
    <w:rsid w:val="00D272B7"/>
    <w:rsid w:val="00D27437"/>
    <w:rsid w:val="00D27A9E"/>
    <w:rsid w:val="00D302FD"/>
    <w:rsid w:val="00D3038A"/>
    <w:rsid w:val="00D3098D"/>
    <w:rsid w:val="00D3151F"/>
    <w:rsid w:val="00D31A02"/>
    <w:rsid w:val="00D31F9A"/>
    <w:rsid w:val="00D320AE"/>
    <w:rsid w:val="00D32487"/>
    <w:rsid w:val="00D3323C"/>
    <w:rsid w:val="00D33456"/>
    <w:rsid w:val="00D335B0"/>
    <w:rsid w:val="00D337AF"/>
    <w:rsid w:val="00D3396F"/>
    <w:rsid w:val="00D33B18"/>
    <w:rsid w:val="00D33BE2"/>
    <w:rsid w:val="00D33D4D"/>
    <w:rsid w:val="00D340E1"/>
    <w:rsid w:val="00D34461"/>
    <w:rsid w:val="00D34A0B"/>
    <w:rsid w:val="00D34EF6"/>
    <w:rsid w:val="00D351FB"/>
    <w:rsid w:val="00D352B0"/>
    <w:rsid w:val="00D354C5"/>
    <w:rsid w:val="00D35739"/>
    <w:rsid w:val="00D35B00"/>
    <w:rsid w:val="00D36234"/>
    <w:rsid w:val="00D36371"/>
    <w:rsid w:val="00D36669"/>
    <w:rsid w:val="00D372FC"/>
    <w:rsid w:val="00D37603"/>
    <w:rsid w:val="00D37923"/>
    <w:rsid w:val="00D40013"/>
    <w:rsid w:val="00D4075B"/>
    <w:rsid w:val="00D40A20"/>
    <w:rsid w:val="00D4162B"/>
    <w:rsid w:val="00D418CF"/>
    <w:rsid w:val="00D4204E"/>
    <w:rsid w:val="00D43082"/>
    <w:rsid w:val="00D437D8"/>
    <w:rsid w:val="00D43D31"/>
    <w:rsid w:val="00D43DF8"/>
    <w:rsid w:val="00D43EF8"/>
    <w:rsid w:val="00D44700"/>
    <w:rsid w:val="00D447E1"/>
    <w:rsid w:val="00D44994"/>
    <w:rsid w:val="00D44D5C"/>
    <w:rsid w:val="00D44D9D"/>
    <w:rsid w:val="00D4569F"/>
    <w:rsid w:val="00D45DF3"/>
    <w:rsid w:val="00D45E7A"/>
    <w:rsid w:val="00D46174"/>
    <w:rsid w:val="00D46329"/>
    <w:rsid w:val="00D4645E"/>
    <w:rsid w:val="00D46611"/>
    <w:rsid w:val="00D4695F"/>
    <w:rsid w:val="00D46C11"/>
    <w:rsid w:val="00D46FC0"/>
    <w:rsid w:val="00D47005"/>
    <w:rsid w:val="00D47B8B"/>
    <w:rsid w:val="00D47DD0"/>
    <w:rsid w:val="00D47DD8"/>
    <w:rsid w:val="00D50183"/>
    <w:rsid w:val="00D50B4E"/>
    <w:rsid w:val="00D51066"/>
    <w:rsid w:val="00D514A7"/>
    <w:rsid w:val="00D51D12"/>
    <w:rsid w:val="00D51FD5"/>
    <w:rsid w:val="00D5208F"/>
    <w:rsid w:val="00D52503"/>
    <w:rsid w:val="00D5261F"/>
    <w:rsid w:val="00D52CB5"/>
    <w:rsid w:val="00D5362B"/>
    <w:rsid w:val="00D5505B"/>
    <w:rsid w:val="00D55072"/>
    <w:rsid w:val="00D551B5"/>
    <w:rsid w:val="00D5529B"/>
    <w:rsid w:val="00D55466"/>
    <w:rsid w:val="00D55589"/>
    <w:rsid w:val="00D556B1"/>
    <w:rsid w:val="00D55B3A"/>
    <w:rsid w:val="00D55F76"/>
    <w:rsid w:val="00D560A9"/>
    <w:rsid w:val="00D56AEC"/>
    <w:rsid w:val="00D56DB2"/>
    <w:rsid w:val="00D56EC4"/>
    <w:rsid w:val="00D5747F"/>
    <w:rsid w:val="00D57495"/>
    <w:rsid w:val="00D574FA"/>
    <w:rsid w:val="00D602C1"/>
    <w:rsid w:val="00D604B2"/>
    <w:rsid w:val="00D60577"/>
    <w:rsid w:val="00D609E0"/>
    <w:rsid w:val="00D60B38"/>
    <w:rsid w:val="00D60C85"/>
    <w:rsid w:val="00D60C8D"/>
    <w:rsid w:val="00D60ECB"/>
    <w:rsid w:val="00D60EF8"/>
    <w:rsid w:val="00D60FB5"/>
    <w:rsid w:val="00D61374"/>
    <w:rsid w:val="00D6168A"/>
    <w:rsid w:val="00D616A5"/>
    <w:rsid w:val="00D617ED"/>
    <w:rsid w:val="00D61FF0"/>
    <w:rsid w:val="00D6211D"/>
    <w:rsid w:val="00D62B2E"/>
    <w:rsid w:val="00D62C97"/>
    <w:rsid w:val="00D62EBB"/>
    <w:rsid w:val="00D6333D"/>
    <w:rsid w:val="00D63517"/>
    <w:rsid w:val="00D63B75"/>
    <w:rsid w:val="00D644E6"/>
    <w:rsid w:val="00D64CC7"/>
    <w:rsid w:val="00D64EF2"/>
    <w:rsid w:val="00D654A0"/>
    <w:rsid w:val="00D655F4"/>
    <w:rsid w:val="00D65868"/>
    <w:rsid w:val="00D659B1"/>
    <w:rsid w:val="00D664E8"/>
    <w:rsid w:val="00D666E5"/>
    <w:rsid w:val="00D667E7"/>
    <w:rsid w:val="00D66A8A"/>
    <w:rsid w:val="00D66C09"/>
    <w:rsid w:val="00D66E18"/>
    <w:rsid w:val="00D67206"/>
    <w:rsid w:val="00D6734D"/>
    <w:rsid w:val="00D679CF"/>
    <w:rsid w:val="00D679D3"/>
    <w:rsid w:val="00D67EAF"/>
    <w:rsid w:val="00D67FC9"/>
    <w:rsid w:val="00D70167"/>
    <w:rsid w:val="00D702A0"/>
    <w:rsid w:val="00D70668"/>
    <w:rsid w:val="00D70834"/>
    <w:rsid w:val="00D70D6C"/>
    <w:rsid w:val="00D70D6F"/>
    <w:rsid w:val="00D71642"/>
    <w:rsid w:val="00D71656"/>
    <w:rsid w:val="00D71B9B"/>
    <w:rsid w:val="00D71BA6"/>
    <w:rsid w:val="00D722AB"/>
    <w:rsid w:val="00D7356F"/>
    <w:rsid w:val="00D73587"/>
    <w:rsid w:val="00D73A16"/>
    <w:rsid w:val="00D73D50"/>
    <w:rsid w:val="00D73EBB"/>
    <w:rsid w:val="00D74AE7"/>
    <w:rsid w:val="00D74C7B"/>
    <w:rsid w:val="00D74D54"/>
    <w:rsid w:val="00D74EEB"/>
    <w:rsid w:val="00D74F3A"/>
    <w:rsid w:val="00D751FB"/>
    <w:rsid w:val="00D754D6"/>
    <w:rsid w:val="00D755CD"/>
    <w:rsid w:val="00D7591E"/>
    <w:rsid w:val="00D75926"/>
    <w:rsid w:val="00D76078"/>
    <w:rsid w:val="00D761AA"/>
    <w:rsid w:val="00D7645A"/>
    <w:rsid w:val="00D76BDB"/>
    <w:rsid w:val="00D76CCE"/>
    <w:rsid w:val="00D76FAE"/>
    <w:rsid w:val="00D77583"/>
    <w:rsid w:val="00D777D7"/>
    <w:rsid w:val="00D800D7"/>
    <w:rsid w:val="00D8075E"/>
    <w:rsid w:val="00D80AB8"/>
    <w:rsid w:val="00D80E0C"/>
    <w:rsid w:val="00D81792"/>
    <w:rsid w:val="00D819B1"/>
    <w:rsid w:val="00D81F1C"/>
    <w:rsid w:val="00D82494"/>
    <w:rsid w:val="00D82838"/>
    <w:rsid w:val="00D82E59"/>
    <w:rsid w:val="00D83AE9"/>
    <w:rsid w:val="00D844B8"/>
    <w:rsid w:val="00D84C46"/>
    <w:rsid w:val="00D84D6C"/>
    <w:rsid w:val="00D857B8"/>
    <w:rsid w:val="00D86A62"/>
    <w:rsid w:val="00D86B2A"/>
    <w:rsid w:val="00D87175"/>
    <w:rsid w:val="00D879BB"/>
    <w:rsid w:val="00D87ABF"/>
    <w:rsid w:val="00D87DFF"/>
    <w:rsid w:val="00D90179"/>
    <w:rsid w:val="00D90AA6"/>
    <w:rsid w:val="00D90CD3"/>
    <w:rsid w:val="00D90DC7"/>
    <w:rsid w:val="00D919E6"/>
    <w:rsid w:val="00D91B76"/>
    <w:rsid w:val="00D91BE1"/>
    <w:rsid w:val="00D925A9"/>
    <w:rsid w:val="00D92C29"/>
    <w:rsid w:val="00D936E2"/>
    <w:rsid w:val="00D93C05"/>
    <w:rsid w:val="00D93D72"/>
    <w:rsid w:val="00D95104"/>
    <w:rsid w:val="00D9517C"/>
    <w:rsid w:val="00D953F1"/>
    <w:rsid w:val="00D95600"/>
    <w:rsid w:val="00D9680B"/>
    <w:rsid w:val="00D9683C"/>
    <w:rsid w:val="00D9761A"/>
    <w:rsid w:val="00D97884"/>
    <w:rsid w:val="00D97D27"/>
    <w:rsid w:val="00DA0A7F"/>
    <w:rsid w:val="00DA0FB0"/>
    <w:rsid w:val="00DA1001"/>
    <w:rsid w:val="00DA1207"/>
    <w:rsid w:val="00DA14A7"/>
    <w:rsid w:val="00DA1B4D"/>
    <w:rsid w:val="00DA1C31"/>
    <w:rsid w:val="00DA20BC"/>
    <w:rsid w:val="00DA2639"/>
    <w:rsid w:val="00DA2CEA"/>
    <w:rsid w:val="00DA2ED7"/>
    <w:rsid w:val="00DA33D5"/>
    <w:rsid w:val="00DA3DD7"/>
    <w:rsid w:val="00DA3E24"/>
    <w:rsid w:val="00DA3E7A"/>
    <w:rsid w:val="00DA3F5C"/>
    <w:rsid w:val="00DA430C"/>
    <w:rsid w:val="00DA4480"/>
    <w:rsid w:val="00DA4BE9"/>
    <w:rsid w:val="00DA4D4E"/>
    <w:rsid w:val="00DA4F38"/>
    <w:rsid w:val="00DA4F48"/>
    <w:rsid w:val="00DA519E"/>
    <w:rsid w:val="00DA51EC"/>
    <w:rsid w:val="00DA52AA"/>
    <w:rsid w:val="00DA5ABC"/>
    <w:rsid w:val="00DA5DCE"/>
    <w:rsid w:val="00DA615D"/>
    <w:rsid w:val="00DA630F"/>
    <w:rsid w:val="00DA6598"/>
    <w:rsid w:val="00DA679D"/>
    <w:rsid w:val="00DA6C0F"/>
    <w:rsid w:val="00DA702F"/>
    <w:rsid w:val="00DA7152"/>
    <w:rsid w:val="00DA75F0"/>
    <w:rsid w:val="00DA7F8A"/>
    <w:rsid w:val="00DB0176"/>
    <w:rsid w:val="00DB0404"/>
    <w:rsid w:val="00DB0769"/>
    <w:rsid w:val="00DB0EEB"/>
    <w:rsid w:val="00DB11F8"/>
    <w:rsid w:val="00DB18F8"/>
    <w:rsid w:val="00DB1B1C"/>
    <w:rsid w:val="00DB1C48"/>
    <w:rsid w:val="00DB1EF8"/>
    <w:rsid w:val="00DB1F2A"/>
    <w:rsid w:val="00DB21AB"/>
    <w:rsid w:val="00DB2734"/>
    <w:rsid w:val="00DB297F"/>
    <w:rsid w:val="00DB2BFC"/>
    <w:rsid w:val="00DB2D1B"/>
    <w:rsid w:val="00DB3056"/>
    <w:rsid w:val="00DB3153"/>
    <w:rsid w:val="00DB317A"/>
    <w:rsid w:val="00DB398E"/>
    <w:rsid w:val="00DB3B82"/>
    <w:rsid w:val="00DB3BF0"/>
    <w:rsid w:val="00DB42E3"/>
    <w:rsid w:val="00DB4345"/>
    <w:rsid w:val="00DB485D"/>
    <w:rsid w:val="00DB4873"/>
    <w:rsid w:val="00DB5468"/>
    <w:rsid w:val="00DB5753"/>
    <w:rsid w:val="00DB7137"/>
    <w:rsid w:val="00DB7587"/>
    <w:rsid w:val="00DB7E23"/>
    <w:rsid w:val="00DC0354"/>
    <w:rsid w:val="00DC12A5"/>
    <w:rsid w:val="00DC1327"/>
    <w:rsid w:val="00DC1350"/>
    <w:rsid w:val="00DC1D4F"/>
    <w:rsid w:val="00DC25F0"/>
    <w:rsid w:val="00DC3237"/>
    <w:rsid w:val="00DC41A4"/>
    <w:rsid w:val="00DC42D3"/>
    <w:rsid w:val="00DC4F45"/>
    <w:rsid w:val="00DC5672"/>
    <w:rsid w:val="00DC56F2"/>
    <w:rsid w:val="00DC60A2"/>
    <w:rsid w:val="00DC6519"/>
    <w:rsid w:val="00DC6600"/>
    <w:rsid w:val="00DC67BD"/>
    <w:rsid w:val="00DC67DA"/>
    <w:rsid w:val="00DC6924"/>
    <w:rsid w:val="00DC706F"/>
    <w:rsid w:val="00DC71F2"/>
    <w:rsid w:val="00DC759E"/>
    <w:rsid w:val="00DC7806"/>
    <w:rsid w:val="00DC7E27"/>
    <w:rsid w:val="00DC7F74"/>
    <w:rsid w:val="00DC7FEE"/>
    <w:rsid w:val="00DD0949"/>
    <w:rsid w:val="00DD09BE"/>
    <w:rsid w:val="00DD0CEC"/>
    <w:rsid w:val="00DD167B"/>
    <w:rsid w:val="00DD2025"/>
    <w:rsid w:val="00DD22EA"/>
    <w:rsid w:val="00DD23A0"/>
    <w:rsid w:val="00DD2DE8"/>
    <w:rsid w:val="00DD35FE"/>
    <w:rsid w:val="00DD3EF5"/>
    <w:rsid w:val="00DD53FA"/>
    <w:rsid w:val="00DD5565"/>
    <w:rsid w:val="00DD57FC"/>
    <w:rsid w:val="00DD5A92"/>
    <w:rsid w:val="00DD5A99"/>
    <w:rsid w:val="00DD5F42"/>
    <w:rsid w:val="00DD617B"/>
    <w:rsid w:val="00DD63B9"/>
    <w:rsid w:val="00DD660C"/>
    <w:rsid w:val="00DD6755"/>
    <w:rsid w:val="00DD6847"/>
    <w:rsid w:val="00DD6C31"/>
    <w:rsid w:val="00DD6C9E"/>
    <w:rsid w:val="00DD71AB"/>
    <w:rsid w:val="00DD7357"/>
    <w:rsid w:val="00DD737E"/>
    <w:rsid w:val="00DE05C2"/>
    <w:rsid w:val="00DE0B9E"/>
    <w:rsid w:val="00DE0E59"/>
    <w:rsid w:val="00DE0F6C"/>
    <w:rsid w:val="00DE19B5"/>
    <w:rsid w:val="00DE219B"/>
    <w:rsid w:val="00DE352F"/>
    <w:rsid w:val="00DE373B"/>
    <w:rsid w:val="00DE38D0"/>
    <w:rsid w:val="00DE3AAF"/>
    <w:rsid w:val="00DE3B91"/>
    <w:rsid w:val="00DE404D"/>
    <w:rsid w:val="00DE416A"/>
    <w:rsid w:val="00DE4C65"/>
    <w:rsid w:val="00DE52E3"/>
    <w:rsid w:val="00DE57EB"/>
    <w:rsid w:val="00DE5821"/>
    <w:rsid w:val="00DE5C65"/>
    <w:rsid w:val="00DE5DD3"/>
    <w:rsid w:val="00DE6092"/>
    <w:rsid w:val="00DE6382"/>
    <w:rsid w:val="00DE6452"/>
    <w:rsid w:val="00DE67B0"/>
    <w:rsid w:val="00DE6E33"/>
    <w:rsid w:val="00DE77D2"/>
    <w:rsid w:val="00DE7997"/>
    <w:rsid w:val="00DE7BF1"/>
    <w:rsid w:val="00DE7C00"/>
    <w:rsid w:val="00DF03E9"/>
    <w:rsid w:val="00DF03ED"/>
    <w:rsid w:val="00DF04EE"/>
    <w:rsid w:val="00DF0AC9"/>
    <w:rsid w:val="00DF0BF4"/>
    <w:rsid w:val="00DF1216"/>
    <w:rsid w:val="00DF179D"/>
    <w:rsid w:val="00DF1900"/>
    <w:rsid w:val="00DF1E9C"/>
    <w:rsid w:val="00DF2013"/>
    <w:rsid w:val="00DF21CB"/>
    <w:rsid w:val="00DF21EE"/>
    <w:rsid w:val="00DF2225"/>
    <w:rsid w:val="00DF292A"/>
    <w:rsid w:val="00DF41C5"/>
    <w:rsid w:val="00DF4572"/>
    <w:rsid w:val="00DF4658"/>
    <w:rsid w:val="00DF4E8C"/>
    <w:rsid w:val="00DF4F1D"/>
    <w:rsid w:val="00DF5533"/>
    <w:rsid w:val="00DF5664"/>
    <w:rsid w:val="00DF5FFD"/>
    <w:rsid w:val="00DF6C8B"/>
    <w:rsid w:val="00DF6F17"/>
    <w:rsid w:val="00DF7125"/>
    <w:rsid w:val="00DF78FA"/>
    <w:rsid w:val="00DF7E67"/>
    <w:rsid w:val="00DF7ED5"/>
    <w:rsid w:val="00E000B3"/>
    <w:rsid w:val="00E00233"/>
    <w:rsid w:val="00E002F1"/>
    <w:rsid w:val="00E005A8"/>
    <w:rsid w:val="00E0082C"/>
    <w:rsid w:val="00E018F7"/>
    <w:rsid w:val="00E01DAA"/>
    <w:rsid w:val="00E01E28"/>
    <w:rsid w:val="00E0202D"/>
    <w:rsid w:val="00E0206B"/>
    <w:rsid w:val="00E023E5"/>
    <w:rsid w:val="00E02432"/>
    <w:rsid w:val="00E02992"/>
    <w:rsid w:val="00E02B6A"/>
    <w:rsid w:val="00E02EA0"/>
    <w:rsid w:val="00E03594"/>
    <w:rsid w:val="00E03A7E"/>
    <w:rsid w:val="00E04022"/>
    <w:rsid w:val="00E0445C"/>
    <w:rsid w:val="00E045E1"/>
    <w:rsid w:val="00E04633"/>
    <w:rsid w:val="00E0492E"/>
    <w:rsid w:val="00E04AF8"/>
    <w:rsid w:val="00E04B0C"/>
    <w:rsid w:val="00E05111"/>
    <w:rsid w:val="00E06032"/>
    <w:rsid w:val="00E06481"/>
    <w:rsid w:val="00E068D5"/>
    <w:rsid w:val="00E0728F"/>
    <w:rsid w:val="00E0755C"/>
    <w:rsid w:val="00E1026A"/>
    <w:rsid w:val="00E10605"/>
    <w:rsid w:val="00E114CE"/>
    <w:rsid w:val="00E12A49"/>
    <w:rsid w:val="00E12CEB"/>
    <w:rsid w:val="00E137C9"/>
    <w:rsid w:val="00E13859"/>
    <w:rsid w:val="00E13E88"/>
    <w:rsid w:val="00E14401"/>
    <w:rsid w:val="00E149FE"/>
    <w:rsid w:val="00E14A7E"/>
    <w:rsid w:val="00E151E1"/>
    <w:rsid w:val="00E154B1"/>
    <w:rsid w:val="00E15C58"/>
    <w:rsid w:val="00E15C98"/>
    <w:rsid w:val="00E15CD6"/>
    <w:rsid w:val="00E15FF2"/>
    <w:rsid w:val="00E16755"/>
    <w:rsid w:val="00E16B43"/>
    <w:rsid w:val="00E16F9B"/>
    <w:rsid w:val="00E17052"/>
    <w:rsid w:val="00E17619"/>
    <w:rsid w:val="00E17805"/>
    <w:rsid w:val="00E178F8"/>
    <w:rsid w:val="00E17A0E"/>
    <w:rsid w:val="00E20956"/>
    <w:rsid w:val="00E20F79"/>
    <w:rsid w:val="00E21278"/>
    <w:rsid w:val="00E2173A"/>
    <w:rsid w:val="00E21D3E"/>
    <w:rsid w:val="00E21E2E"/>
    <w:rsid w:val="00E22365"/>
    <w:rsid w:val="00E22647"/>
    <w:rsid w:val="00E22CCD"/>
    <w:rsid w:val="00E2386F"/>
    <w:rsid w:val="00E238DA"/>
    <w:rsid w:val="00E23A11"/>
    <w:rsid w:val="00E23B94"/>
    <w:rsid w:val="00E23C99"/>
    <w:rsid w:val="00E23FB7"/>
    <w:rsid w:val="00E24675"/>
    <w:rsid w:val="00E24A27"/>
    <w:rsid w:val="00E25308"/>
    <w:rsid w:val="00E2533B"/>
    <w:rsid w:val="00E25F10"/>
    <w:rsid w:val="00E25F89"/>
    <w:rsid w:val="00E2648D"/>
    <w:rsid w:val="00E26F2B"/>
    <w:rsid w:val="00E30200"/>
    <w:rsid w:val="00E30707"/>
    <w:rsid w:val="00E3094A"/>
    <w:rsid w:val="00E3105B"/>
    <w:rsid w:val="00E31244"/>
    <w:rsid w:val="00E31407"/>
    <w:rsid w:val="00E31577"/>
    <w:rsid w:val="00E32A64"/>
    <w:rsid w:val="00E32CDA"/>
    <w:rsid w:val="00E32D62"/>
    <w:rsid w:val="00E32ED1"/>
    <w:rsid w:val="00E33280"/>
    <w:rsid w:val="00E339DC"/>
    <w:rsid w:val="00E33E15"/>
    <w:rsid w:val="00E34925"/>
    <w:rsid w:val="00E359C1"/>
    <w:rsid w:val="00E35CE8"/>
    <w:rsid w:val="00E361B8"/>
    <w:rsid w:val="00E36233"/>
    <w:rsid w:val="00E36A1B"/>
    <w:rsid w:val="00E375C5"/>
    <w:rsid w:val="00E41831"/>
    <w:rsid w:val="00E4186F"/>
    <w:rsid w:val="00E41CF6"/>
    <w:rsid w:val="00E41E5B"/>
    <w:rsid w:val="00E41F9A"/>
    <w:rsid w:val="00E422CC"/>
    <w:rsid w:val="00E4258B"/>
    <w:rsid w:val="00E429ED"/>
    <w:rsid w:val="00E43246"/>
    <w:rsid w:val="00E4368C"/>
    <w:rsid w:val="00E43F37"/>
    <w:rsid w:val="00E441E6"/>
    <w:rsid w:val="00E4451D"/>
    <w:rsid w:val="00E44BE1"/>
    <w:rsid w:val="00E450ED"/>
    <w:rsid w:val="00E46271"/>
    <w:rsid w:val="00E464E6"/>
    <w:rsid w:val="00E46979"/>
    <w:rsid w:val="00E4791B"/>
    <w:rsid w:val="00E47A4A"/>
    <w:rsid w:val="00E47BB4"/>
    <w:rsid w:val="00E47E31"/>
    <w:rsid w:val="00E50AC6"/>
    <w:rsid w:val="00E50DB9"/>
    <w:rsid w:val="00E51B0D"/>
    <w:rsid w:val="00E51DDD"/>
    <w:rsid w:val="00E51FDD"/>
    <w:rsid w:val="00E5223F"/>
    <w:rsid w:val="00E52435"/>
    <w:rsid w:val="00E524E9"/>
    <w:rsid w:val="00E52523"/>
    <w:rsid w:val="00E52859"/>
    <w:rsid w:val="00E5298A"/>
    <w:rsid w:val="00E52B04"/>
    <w:rsid w:val="00E52B50"/>
    <w:rsid w:val="00E53017"/>
    <w:rsid w:val="00E53122"/>
    <w:rsid w:val="00E5351B"/>
    <w:rsid w:val="00E53F64"/>
    <w:rsid w:val="00E53FA9"/>
    <w:rsid w:val="00E5414C"/>
    <w:rsid w:val="00E54621"/>
    <w:rsid w:val="00E547B3"/>
    <w:rsid w:val="00E55013"/>
    <w:rsid w:val="00E55168"/>
    <w:rsid w:val="00E559CA"/>
    <w:rsid w:val="00E568DB"/>
    <w:rsid w:val="00E56F64"/>
    <w:rsid w:val="00E5733D"/>
    <w:rsid w:val="00E5737E"/>
    <w:rsid w:val="00E57944"/>
    <w:rsid w:val="00E57AED"/>
    <w:rsid w:val="00E57FE1"/>
    <w:rsid w:val="00E607AA"/>
    <w:rsid w:val="00E60E63"/>
    <w:rsid w:val="00E61BE2"/>
    <w:rsid w:val="00E61CC0"/>
    <w:rsid w:val="00E6277B"/>
    <w:rsid w:val="00E629A4"/>
    <w:rsid w:val="00E62B5E"/>
    <w:rsid w:val="00E62E19"/>
    <w:rsid w:val="00E63136"/>
    <w:rsid w:val="00E64424"/>
    <w:rsid w:val="00E6453B"/>
    <w:rsid w:val="00E64C99"/>
    <w:rsid w:val="00E64CD3"/>
    <w:rsid w:val="00E659A3"/>
    <w:rsid w:val="00E6625D"/>
    <w:rsid w:val="00E662F0"/>
    <w:rsid w:val="00E664C8"/>
    <w:rsid w:val="00E66BCC"/>
    <w:rsid w:val="00E671C9"/>
    <w:rsid w:val="00E6743F"/>
    <w:rsid w:val="00E6758E"/>
    <w:rsid w:val="00E67E23"/>
    <w:rsid w:val="00E67F36"/>
    <w:rsid w:val="00E70016"/>
    <w:rsid w:val="00E7035C"/>
    <w:rsid w:val="00E70BC7"/>
    <w:rsid w:val="00E70C7E"/>
    <w:rsid w:val="00E70F7B"/>
    <w:rsid w:val="00E70FBC"/>
    <w:rsid w:val="00E71202"/>
    <w:rsid w:val="00E719AD"/>
    <w:rsid w:val="00E71A00"/>
    <w:rsid w:val="00E71E0F"/>
    <w:rsid w:val="00E71F8C"/>
    <w:rsid w:val="00E7224D"/>
    <w:rsid w:val="00E722FD"/>
    <w:rsid w:val="00E723D5"/>
    <w:rsid w:val="00E72640"/>
    <w:rsid w:val="00E72B2A"/>
    <w:rsid w:val="00E72C01"/>
    <w:rsid w:val="00E736E4"/>
    <w:rsid w:val="00E741AC"/>
    <w:rsid w:val="00E75174"/>
    <w:rsid w:val="00E752FE"/>
    <w:rsid w:val="00E75774"/>
    <w:rsid w:val="00E757F9"/>
    <w:rsid w:val="00E75980"/>
    <w:rsid w:val="00E75E0B"/>
    <w:rsid w:val="00E75EBA"/>
    <w:rsid w:val="00E75F60"/>
    <w:rsid w:val="00E763B4"/>
    <w:rsid w:val="00E763F8"/>
    <w:rsid w:val="00E775E3"/>
    <w:rsid w:val="00E77649"/>
    <w:rsid w:val="00E77848"/>
    <w:rsid w:val="00E77A9A"/>
    <w:rsid w:val="00E77B23"/>
    <w:rsid w:val="00E77CA4"/>
    <w:rsid w:val="00E802B0"/>
    <w:rsid w:val="00E804C7"/>
    <w:rsid w:val="00E80514"/>
    <w:rsid w:val="00E80608"/>
    <w:rsid w:val="00E80884"/>
    <w:rsid w:val="00E80E5B"/>
    <w:rsid w:val="00E816C0"/>
    <w:rsid w:val="00E816C5"/>
    <w:rsid w:val="00E81CE0"/>
    <w:rsid w:val="00E81E7C"/>
    <w:rsid w:val="00E8224D"/>
    <w:rsid w:val="00E8225F"/>
    <w:rsid w:val="00E82850"/>
    <w:rsid w:val="00E82E8E"/>
    <w:rsid w:val="00E831EC"/>
    <w:rsid w:val="00E833CA"/>
    <w:rsid w:val="00E8374B"/>
    <w:rsid w:val="00E8388F"/>
    <w:rsid w:val="00E83F4E"/>
    <w:rsid w:val="00E84058"/>
    <w:rsid w:val="00E84BAB"/>
    <w:rsid w:val="00E84D35"/>
    <w:rsid w:val="00E84DB6"/>
    <w:rsid w:val="00E84E11"/>
    <w:rsid w:val="00E84F1F"/>
    <w:rsid w:val="00E8519F"/>
    <w:rsid w:val="00E8521E"/>
    <w:rsid w:val="00E853E8"/>
    <w:rsid w:val="00E85504"/>
    <w:rsid w:val="00E85CC3"/>
    <w:rsid w:val="00E8644A"/>
    <w:rsid w:val="00E865CF"/>
    <w:rsid w:val="00E86A99"/>
    <w:rsid w:val="00E86D06"/>
    <w:rsid w:val="00E86FCB"/>
    <w:rsid w:val="00E87979"/>
    <w:rsid w:val="00E901A9"/>
    <w:rsid w:val="00E90279"/>
    <w:rsid w:val="00E90635"/>
    <w:rsid w:val="00E909A1"/>
    <w:rsid w:val="00E90B60"/>
    <w:rsid w:val="00E90BFF"/>
    <w:rsid w:val="00E910F8"/>
    <w:rsid w:val="00E91650"/>
    <w:rsid w:val="00E9175D"/>
    <w:rsid w:val="00E91F04"/>
    <w:rsid w:val="00E91F35"/>
    <w:rsid w:val="00E9200E"/>
    <w:rsid w:val="00E9280E"/>
    <w:rsid w:val="00E92C05"/>
    <w:rsid w:val="00E92F65"/>
    <w:rsid w:val="00E92FFA"/>
    <w:rsid w:val="00E938F6"/>
    <w:rsid w:val="00E93B8A"/>
    <w:rsid w:val="00E93C75"/>
    <w:rsid w:val="00E94AB0"/>
    <w:rsid w:val="00E94CD3"/>
    <w:rsid w:val="00E95AF1"/>
    <w:rsid w:val="00E95BA6"/>
    <w:rsid w:val="00E95C21"/>
    <w:rsid w:val="00E95DB9"/>
    <w:rsid w:val="00E964FD"/>
    <w:rsid w:val="00E96C13"/>
    <w:rsid w:val="00E96D95"/>
    <w:rsid w:val="00E96FA3"/>
    <w:rsid w:val="00E97648"/>
    <w:rsid w:val="00E97D25"/>
    <w:rsid w:val="00E97D90"/>
    <w:rsid w:val="00E97EF9"/>
    <w:rsid w:val="00EA003D"/>
    <w:rsid w:val="00EA0195"/>
    <w:rsid w:val="00EA082D"/>
    <w:rsid w:val="00EA0891"/>
    <w:rsid w:val="00EA0D29"/>
    <w:rsid w:val="00EA0E4A"/>
    <w:rsid w:val="00EA1A54"/>
    <w:rsid w:val="00EA1E91"/>
    <w:rsid w:val="00EA2226"/>
    <w:rsid w:val="00EA26FC"/>
    <w:rsid w:val="00EA3203"/>
    <w:rsid w:val="00EA3573"/>
    <w:rsid w:val="00EA3B5A"/>
    <w:rsid w:val="00EA3C23"/>
    <w:rsid w:val="00EA410E"/>
    <w:rsid w:val="00EA4FA6"/>
    <w:rsid w:val="00EA4FD1"/>
    <w:rsid w:val="00EA53C2"/>
    <w:rsid w:val="00EA5695"/>
    <w:rsid w:val="00EA5B0A"/>
    <w:rsid w:val="00EA5CAA"/>
    <w:rsid w:val="00EA65AD"/>
    <w:rsid w:val="00EA6929"/>
    <w:rsid w:val="00EA739D"/>
    <w:rsid w:val="00EA77B5"/>
    <w:rsid w:val="00EA79AE"/>
    <w:rsid w:val="00EA7C16"/>
    <w:rsid w:val="00EA7FCF"/>
    <w:rsid w:val="00EB055A"/>
    <w:rsid w:val="00EB073B"/>
    <w:rsid w:val="00EB082B"/>
    <w:rsid w:val="00EB0A26"/>
    <w:rsid w:val="00EB0CA3"/>
    <w:rsid w:val="00EB0FE9"/>
    <w:rsid w:val="00EB104F"/>
    <w:rsid w:val="00EB1126"/>
    <w:rsid w:val="00EB1388"/>
    <w:rsid w:val="00EB143A"/>
    <w:rsid w:val="00EB19EE"/>
    <w:rsid w:val="00EB1B27"/>
    <w:rsid w:val="00EB1DA8"/>
    <w:rsid w:val="00EB1FBA"/>
    <w:rsid w:val="00EB201E"/>
    <w:rsid w:val="00EB2355"/>
    <w:rsid w:val="00EB2865"/>
    <w:rsid w:val="00EB2A53"/>
    <w:rsid w:val="00EB2A6C"/>
    <w:rsid w:val="00EB3007"/>
    <w:rsid w:val="00EB37E1"/>
    <w:rsid w:val="00EB41AF"/>
    <w:rsid w:val="00EB431D"/>
    <w:rsid w:val="00EB4CFF"/>
    <w:rsid w:val="00EB4F8D"/>
    <w:rsid w:val="00EB51FB"/>
    <w:rsid w:val="00EB535F"/>
    <w:rsid w:val="00EB5476"/>
    <w:rsid w:val="00EB5A06"/>
    <w:rsid w:val="00EB5EEB"/>
    <w:rsid w:val="00EB6651"/>
    <w:rsid w:val="00EB6C9E"/>
    <w:rsid w:val="00EB70B0"/>
    <w:rsid w:val="00EB751F"/>
    <w:rsid w:val="00EB7633"/>
    <w:rsid w:val="00EB7736"/>
    <w:rsid w:val="00EB7A7E"/>
    <w:rsid w:val="00EB7B0C"/>
    <w:rsid w:val="00EC1C8F"/>
    <w:rsid w:val="00EC2116"/>
    <w:rsid w:val="00EC2421"/>
    <w:rsid w:val="00EC2E2D"/>
    <w:rsid w:val="00EC303B"/>
    <w:rsid w:val="00EC326E"/>
    <w:rsid w:val="00EC3796"/>
    <w:rsid w:val="00EC38D0"/>
    <w:rsid w:val="00EC3BDB"/>
    <w:rsid w:val="00EC462B"/>
    <w:rsid w:val="00EC4723"/>
    <w:rsid w:val="00EC566C"/>
    <w:rsid w:val="00EC56E0"/>
    <w:rsid w:val="00EC6057"/>
    <w:rsid w:val="00EC6847"/>
    <w:rsid w:val="00EC6A34"/>
    <w:rsid w:val="00EC6BA5"/>
    <w:rsid w:val="00EC70F0"/>
    <w:rsid w:val="00EC7490"/>
    <w:rsid w:val="00EC75CA"/>
    <w:rsid w:val="00EC7639"/>
    <w:rsid w:val="00EC7991"/>
    <w:rsid w:val="00EC7DB6"/>
    <w:rsid w:val="00EC7E28"/>
    <w:rsid w:val="00ED097B"/>
    <w:rsid w:val="00ED0EE2"/>
    <w:rsid w:val="00ED0F8F"/>
    <w:rsid w:val="00ED1319"/>
    <w:rsid w:val="00ED162F"/>
    <w:rsid w:val="00ED1A5E"/>
    <w:rsid w:val="00ED1EF3"/>
    <w:rsid w:val="00ED22B1"/>
    <w:rsid w:val="00ED230E"/>
    <w:rsid w:val="00ED2426"/>
    <w:rsid w:val="00ED2E52"/>
    <w:rsid w:val="00ED3024"/>
    <w:rsid w:val="00ED3365"/>
    <w:rsid w:val="00ED348D"/>
    <w:rsid w:val="00ED36A8"/>
    <w:rsid w:val="00ED3808"/>
    <w:rsid w:val="00ED3E14"/>
    <w:rsid w:val="00ED439E"/>
    <w:rsid w:val="00ED4896"/>
    <w:rsid w:val="00ED54B6"/>
    <w:rsid w:val="00ED5C3C"/>
    <w:rsid w:val="00ED5FE4"/>
    <w:rsid w:val="00ED6059"/>
    <w:rsid w:val="00ED648D"/>
    <w:rsid w:val="00ED6EE4"/>
    <w:rsid w:val="00ED6FA8"/>
    <w:rsid w:val="00ED71C5"/>
    <w:rsid w:val="00ED746A"/>
    <w:rsid w:val="00ED795E"/>
    <w:rsid w:val="00ED7962"/>
    <w:rsid w:val="00ED7B10"/>
    <w:rsid w:val="00ED7FF7"/>
    <w:rsid w:val="00EE010B"/>
    <w:rsid w:val="00EE1438"/>
    <w:rsid w:val="00EE16FA"/>
    <w:rsid w:val="00EE26EF"/>
    <w:rsid w:val="00EE2BEC"/>
    <w:rsid w:val="00EE37E8"/>
    <w:rsid w:val="00EE3A5E"/>
    <w:rsid w:val="00EE3C42"/>
    <w:rsid w:val="00EE3C97"/>
    <w:rsid w:val="00EE3D4F"/>
    <w:rsid w:val="00EE4CA7"/>
    <w:rsid w:val="00EE4CE1"/>
    <w:rsid w:val="00EE4CEF"/>
    <w:rsid w:val="00EE534D"/>
    <w:rsid w:val="00EE5560"/>
    <w:rsid w:val="00EE6F1E"/>
    <w:rsid w:val="00EE73B4"/>
    <w:rsid w:val="00EE7A10"/>
    <w:rsid w:val="00EE7ABA"/>
    <w:rsid w:val="00EE7D71"/>
    <w:rsid w:val="00EE7EFF"/>
    <w:rsid w:val="00EF00CA"/>
    <w:rsid w:val="00EF0107"/>
    <w:rsid w:val="00EF01CD"/>
    <w:rsid w:val="00EF0348"/>
    <w:rsid w:val="00EF0715"/>
    <w:rsid w:val="00EF1210"/>
    <w:rsid w:val="00EF1273"/>
    <w:rsid w:val="00EF192A"/>
    <w:rsid w:val="00EF1F9C"/>
    <w:rsid w:val="00EF21A6"/>
    <w:rsid w:val="00EF2ECD"/>
    <w:rsid w:val="00EF3DC6"/>
    <w:rsid w:val="00EF41F6"/>
    <w:rsid w:val="00EF4366"/>
    <w:rsid w:val="00EF4506"/>
    <w:rsid w:val="00EF4A0C"/>
    <w:rsid w:val="00EF4BBC"/>
    <w:rsid w:val="00EF4CD6"/>
    <w:rsid w:val="00EF4D38"/>
    <w:rsid w:val="00EF55A0"/>
    <w:rsid w:val="00EF5FDA"/>
    <w:rsid w:val="00EF63D1"/>
    <w:rsid w:val="00EF6513"/>
    <w:rsid w:val="00EF6683"/>
    <w:rsid w:val="00EF6935"/>
    <w:rsid w:val="00EF6EE9"/>
    <w:rsid w:val="00EF7002"/>
    <w:rsid w:val="00EF73E8"/>
    <w:rsid w:val="00EF75F1"/>
    <w:rsid w:val="00EF769B"/>
    <w:rsid w:val="00EF7760"/>
    <w:rsid w:val="00EF778C"/>
    <w:rsid w:val="00EF7ED7"/>
    <w:rsid w:val="00EF7F93"/>
    <w:rsid w:val="00F00001"/>
    <w:rsid w:val="00F00907"/>
    <w:rsid w:val="00F00CDF"/>
    <w:rsid w:val="00F01F0A"/>
    <w:rsid w:val="00F02032"/>
    <w:rsid w:val="00F0244E"/>
    <w:rsid w:val="00F027BA"/>
    <w:rsid w:val="00F02A04"/>
    <w:rsid w:val="00F03E79"/>
    <w:rsid w:val="00F03F09"/>
    <w:rsid w:val="00F04B84"/>
    <w:rsid w:val="00F04F23"/>
    <w:rsid w:val="00F05338"/>
    <w:rsid w:val="00F058F0"/>
    <w:rsid w:val="00F05B7A"/>
    <w:rsid w:val="00F05C0B"/>
    <w:rsid w:val="00F05FC5"/>
    <w:rsid w:val="00F0628D"/>
    <w:rsid w:val="00F06651"/>
    <w:rsid w:val="00F06814"/>
    <w:rsid w:val="00F07DE6"/>
    <w:rsid w:val="00F103C9"/>
    <w:rsid w:val="00F1056C"/>
    <w:rsid w:val="00F1056D"/>
    <w:rsid w:val="00F107F1"/>
    <w:rsid w:val="00F10FC1"/>
    <w:rsid w:val="00F112FD"/>
    <w:rsid w:val="00F114CA"/>
    <w:rsid w:val="00F11959"/>
    <w:rsid w:val="00F121DF"/>
    <w:rsid w:val="00F12CC4"/>
    <w:rsid w:val="00F133A1"/>
    <w:rsid w:val="00F1349B"/>
    <w:rsid w:val="00F13D93"/>
    <w:rsid w:val="00F13ECD"/>
    <w:rsid w:val="00F141F7"/>
    <w:rsid w:val="00F145DD"/>
    <w:rsid w:val="00F14FA4"/>
    <w:rsid w:val="00F15182"/>
    <w:rsid w:val="00F151DA"/>
    <w:rsid w:val="00F15529"/>
    <w:rsid w:val="00F155CE"/>
    <w:rsid w:val="00F157BF"/>
    <w:rsid w:val="00F159DA"/>
    <w:rsid w:val="00F16BF2"/>
    <w:rsid w:val="00F16C5C"/>
    <w:rsid w:val="00F17221"/>
    <w:rsid w:val="00F1791F"/>
    <w:rsid w:val="00F17EAE"/>
    <w:rsid w:val="00F20002"/>
    <w:rsid w:val="00F2032D"/>
    <w:rsid w:val="00F20378"/>
    <w:rsid w:val="00F20394"/>
    <w:rsid w:val="00F2079F"/>
    <w:rsid w:val="00F209F8"/>
    <w:rsid w:val="00F21462"/>
    <w:rsid w:val="00F21564"/>
    <w:rsid w:val="00F218D4"/>
    <w:rsid w:val="00F219E6"/>
    <w:rsid w:val="00F21B8B"/>
    <w:rsid w:val="00F21EDD"/>
    <w:rsid w:val="00F2250A"/>
    <w:rsid w:val="00F2280F"/>
    <w:rsid w:val="00F22C1A"/>
    <w:rsid w:val="00F23E13"/>
    <w:rsid w:val="00F24788"/>
    <w:rsid w:val="00F24913"/>
    <w:rsid w:val="00F249C2"/>
    <w:rsid w:val="00F250FC"/>
    <w:rsid w:val="00F2525E"/>
    <w:rsid w:val="00F25C5E"/>
    <w:rsid w:val="00F25E3A"/>
    <w:rsid w:val="00F26123"/>
    <w:rsid w:val="00F2640F"/>
    <w:rsid w:val="00F27558"/>
    <w:rsid w:val="00F27C34"/>
    <w:rsid w:val="00F27E46"/>
    <w:rsid w:val="00F301C2"/>
    <w:rsid w:val="00F302E1"/>
    <w:rsid w:val="00F30BCE"/>
    <w:rsid w:val="00F3131D"/>
    <w:rsid w:val="00F31B22"/>
    <w:rsid w:val="00F31B49"/>
    <w:rsid w:val="00F31CEC"/>
    <w:rsid w:val="00F320D4"/>
    <w:rsid w:val="00F32F56"/>
    <w:rsid w:val="00F338A2"/>
    <w:rsid w:val="00F33D4F"/>
    <w:rsid w:val="00F33F7B"/>
    <w:rsid w:val="00F342AB"/>
    <w:rsid w:val="00F346C5"/>
    <w:rsid w:val="00F34958"/>
    <w:rsid w:val="00F34CD6"/>
    <w:rsid w:val="00F3510D"/>
    <w:rsid w:val="00F35873"/>
    <w:rsid w:val="00F35920"/>
    <w:rsid w:val="00F35972"/>
    <w:rsid w:val="00F35F17"/>
    <w:rsid w:val="00F3631A"/>
    <w:rsid w:val="00F366A5"/>
    <w:rsid w:val="00F36C5F"/>
    <w:rsid w:val="00F37259"/>
    <w:rsid w:val="00F372A4"/>
    <w:rsid w:val="00F37E5B"/>
    <w:rsid w:val="00F402DE"/>
    <w:rsid w:val="00F405A4"/>
    <w:rsid w:val="00F409E7"/>
    <w:rsid w:val="00F40A69"/>
    <w:rsid w:val="00F416B8"/>
    <w:rsid w:val="00F41CE0"/>
    <w:rsid w:val="00F41F05"/>
    <w:rsid w:val="00F41F93"/>
    <w:rsid w:val="00F42287"/>
    <w:rsid w:val="00F42619"/>
    <w:rsid w:val="00F42770"/>
    <w:rsid w:val="00F42E6E"/>
    <w:rsid w:val="00F4337E"/>
    <w:rsid w:val="00F433BD"/>
    <w:rsid w:val="00F4384F"/>
    <w:rsid w:val="00F43D8B"/>
    <w:rsid w:val="00F43DBC"/>
    <w:rsid w:val="00F44006"/>
    <w:rsid w:val="00F4437B"/>
    <w:rsid w:val="00F443EA"/>
    <w:rsid w:val="00F4492D"/>
    <w:rsid w:val="00F44EC5"/>
    <w:rsid w:val="00F454A3"/>
    <w:rsid w:val="00F4576A"/>
    <w:rsid w:val="00F45A2D"/>
    <w:rsid w:val="00F45E53"/>
    <w:rsid w:val="00F46017"/>
    <w:rsid w:val="00F46DBB"/>
    <w:rsid w:val="00F47498"/>
    <w:rsid w:val="00F47929"/>
    <w:rsid w:val="00F50A98"/>
    <w:rsid w:val="00F512B2"/>
    <w:rsid w:val="00F51494"/>
    <w:rsid w:val="00F51D43"/>
    <w:rsid w:val="00F52266"/>
    <w:rsid w:val="00F52726"/>
    <w:rsid w:val="00F5283D"/>
    <w:rsid w:val="00F52ABA"/>
    <w:rsid w:val="00F52BC7"/>
    <w:rsid w:val="00F53BF4"/>
    <w:rsid w:val="00F53FA9"/>
    <w:rsid w:val="00F54266"/>
    <w:rsid w:val="00F54ABE"/>
    <w:rsid w:val="00F54D00"/>
    <w:rsid w:val="00F55043"/>
    <w:rsid w:val="00F5504D"/>
    <w:rsid w:val="00F55A0C"/>
    <w:rsid w:val="00F564ED"/>
    <w:rsid w:val="00F56D9B"/>
    <w:rsid w:val="00F56DCF"/>
    <w:rsid w:val="00F56FA9"/>
    <w:rsid w:val="00F57034"/>
    <w:rsid w:val="00F57042"/>
    <w:rsid w:val="00F5785A"/>
    <w:rsid w:val="00F57994"/>
    <w:rsid w:val="00F57F5F"/>
    <w:rsid w:val="00F607D3"/>
    <w:rsid w:val="00F608A4"/>
    <w:rsid w:val="00F60BE9"/>
    <w:rsid w:val="00F6113E"/>
    <w:rsid w:val="00F6187E"/>
    <w:rsid w:val="00F61CFF"/>
    <w:rsid w:val="00F61FD8"/>
    <w:rsid w:val="00F620DE"/>
    <w:rsid w:val="00F623E0"/>
    <w:rsid w:val="00F62744"/>
    <w:rsid w:val="00F62DBF"/>
    <w:rsid w:val="00F632E7"/>
    <w:rsid w:val="00F6340D"/>
    <w:rsid w:val="00F6364F"/>
    <w:rsid w:val="00F63B68"/>
    <w:rsid w:val="00F641FC"/>
    <w:rsid w:val="00F6442B"/>
    <w:rsid w:val="00F64480"/>
    <w:rsid w:val="00F647F7"/>
    <w:rsid w:val="00F656FA"/>
    <w:rsid w:val="00F6583C"/>
    <w:rsid w:val="00F6589A"/>
    <w:rsid w:val="00F659F0"/>
    <w:rsid w:val="00F65D9B"/>
    <w:rsid w:val="00F6617C"/>
    <w:rsid w:val="00F66244"/>
    <w:rsid w:val="00F663CE"/>
    <w:rsid w:val="00F66832"/>
    <w:rsid w:val="00F6702D"/>
    <w:rsid w:val="00F674E0"/>
    <w:rsid w:val="00F6783E"/>
    <w:rsid w:val="00F70B87"/>
    <w:rsid w:val="00F70DBE"/>
    <w:rsid w:val="00F71124"/>
    <w:rsid w:val="00F71481"/>
    <w:rsid w:val="00F71888"/>
    <w:rsid w:val="00F719CD"/>
    <w:rsid w:val="00F71BB8"/>
    <w:rsid w:val="00F71CEF"/>
    <w:rsid w:val="00F71ED8"/>
    <w:rsid w:val="00F722E6"/>
    <w:rsid w:val="00F724AB"/>
    <w:rsid w:val="00F72584"/>
    <w:rsid w:val="00F7290D"/>
    <w:rsid w:val="00F72B24"/>
    <w:rsid w:val="00F72EED"/>
    <w:rsid w:val="00F7302F"/>
    <w:rsid w:val="00F732EC"/>
    <w:rsid w:val="00F7390A"/>
    <w:rsid w:val="00F73D08"/>
    <w:rsid w:val="00F74ED0"/>
    <w:rsid w:val="00F751D6"/>
    <w:rsid w:val="00F75537"/>
    <w:rsid w:val="00F7586B"/>
    <w:rsid w:val="00F75881"/>
    <w:rsid w:val="00F75E8E"/>
    <w:rsid w:val="00F75F2F"/>
    <w:rsid w:val="00F76445"/>
    <w:rsid w:val="00F7657C"/>
    <w:rsid w:val="00F76A80"/>
    <w:rsid w:val="00F76ECC"/>
    <w:rsid w:val="00F774C7"/>
    <w:rsid w:val="00F775D9"/>
    <w:rsid w:val="00F777EF"/>
    <w:rsid w:val="00F77A92"/>
    <w:rsid w:val="00F77F25"/>
    <w:rsid w:val="00F8024B"/>
    <w:rsid w:val="00F80399"/>
    <w:rsid w:val="00F80905"/>
    <w:rsid w:val="00F80BC9"/>
    <w:rsid w:val="00F812C8"/>
    <w:rsid w:val="00F8132D"/>
    <w:rsid w:val="00F814A0"/>
    <w:rsid w:val="00F81651"/>
    <w:rsid w:val="00F81680"/>
    <w:rsid w:val="00F81880"/>
    <w:rsid w:val="00F818AE"/>
    <w:rsid w:val="00F81B40"/>
    <w:rsid w:val="00F81D33"/>
    <w:rsid w:val="00F81E1F"/>
    <w:rsid w:val="00F820C4"/>
    <w:rsid w:val="00F82467"/>
    <w:rsid w:val="00F828DC"/>
    <w:rsid w:val="00F82A7E"/>
    <w:rsid w:val="00F82AAA"/>
    <w:rsid w:val="00F832A6"/>
    <w:rsid w:val="00F83829"/>
    <w:rsid w:val="00F8392E"/>
    <w:rsid w:val="00F839A6"/>
    <w:rsid w:val="00F83A09"/>
    <w:rsid w:val="00F83D85"/>
    <w:rsid w:val="00F83EBD"/>
    <w:rsid w:val="00F84069"/>
    <w:rsid w:val="00F843D7"/>
    <w:rsid w:val="00F84763"/>
    <w:rsid w:val="00F84CBB"/>
    <w:rsid w:val="00F84FE9"/>
    <w:rsid w:val="00F85475"/>
    <w:rsid w:val="00F85536"/>
    <w:rsid w:val="00F85694"/>
    <w:rsid w:val="00F85768"/>
    <w:rsid w:val="00F858D4"/>
    <w:rsid w:val="00F85D48"/>
    <w:rsid w:val="00F85E0C"/>
    <w:rsid w:val="00F85FB0"/>
    <w:rsid w:val="00F8657A"/>
    <w:rsid w:val="00F86771"/>
    <w:rsid w:val="00F8679A"/>
    <w:rsid w:val="00F869AF"/>
    <w:rsid w:val="00F86A89"/>
    <w:rsid w:val="00F86B36"/>
    <w:rsid w:val="00F87064"/>
    <w:rsid w:val="00F87117"/>
    <w:rsid w:val="00F8736C"/>
    <w:rsid w:val="00F87A1D"/>
    <w:rsid w:val="00F90009"/>
    <w:rsid w:val="00F9030E"/>
    <w:rsid w:val="00F903F8"/>
    <w:rsid w:val="00F904D3"/>
    <w:rsid w:val="00F90ADB"/>
    <w:rsid w:val="00F90E78"/>
    <w:rsid w:val="00F91209"/>
    <w:rsid w:val="00F91E1A"/>
    <w:rsid w:val="00F91F9C"/>
    <w:rsid w:val="00F9221F"/>
    <w:rsid w:val="00F92922"/>
    <w:rsid w:val="00F92C6C"/>
    <w:rsid w:val="00F92FB3"/>
    <w:rsid w:val="00F931C7"/>
    <w:rsid w:val="00F93559"/>
    <w:rsid w:val="00F93D72"/>
    <w:rsid w:val="00F93E65"/>
    <w:rsid w:val="00F93F82"/>
    <w:rsid w:val="00F94070"/>
    <w:rsid w:val="00F94442"/>
    <w:rsid w:val="00F946C4"/>
    <w:rsid w:val="00F947AC"/>
    <w:rsid w:val="00F94B39"/>
    <w:rsid w:val="00F950B5"/>
    <w:rsid w:val="00F9513F"/>
    <w:rsid w:val="00F964A1"/>
    <w:rsid w:val="00F97908"/>
    <w:rsid w:val="00F97B43"/>
    <w:rsid w:val="00F97C64"/>
    <w:rsid w:val="00F97FB6"/>
    <w:rsid w:val="00FA07F8"/>
    <w:rsid w:val="00FA105C"/>
    <w:rsid w:val="00FA127D"/>
    <w:rsid w:val="00FA1475"/>
    <w:rsid w:val="00FA148A"/>
    <w:rsid w:val="00FA1ECE"/>
    <w:rsid w:val="00FA1EE0"/>
    <w:rsid w:val="00FA27C8"/>
    <w:rsid w:val="00FA2A39"/>
    <w:rsid w:val="00FA3011"/>
    <w:rsid w:val="00FA3143"/>
    <w:rsid w:val="00FA3987"/>
    <w:rsid w:val="00FA3B76"/>
    <w:rsid w:val="00FA3EE5"/>
    <w:rsid w:val="00FA40C0"/>
    <w:rsid w:val="00FA4918"/>
    <w:rsid w:val="00FA4D66"/>
    <w:rsid w:val="00FA4E0E"/>
    <w:rsid w:val="00FA53BB"/>
    <w:rsid w:val="00FA5A4E"/>
    <w:rsid w:val="00FA5B03"/>
    <w:rsid w:val="00FA5C15"/>
    <w:rsid w:val="00FA6525"/>
    <w:rsid w:val="00FA7087"/>
    <w:rsid w:val="00FA771A"/>
    <w:rsid w:val="00FA7904"/>
    <w:rsid w:val="00FB0082"/>
    <w:rsid w:val="00FB0088"/>
    <w:rsid w:val="00FB0243"/>
    <w:rsid w:val="00FB0961"/>
    <w:rsid w:val="00FB0A62"/>
    <w:rsid w:val="00FB1527"/>
    <w:rsid w:val="00FB2537"/>
    <w:rsid w:val="00FB2701"/>
    <w:rsid w:val="00FB2BE9"/>
    <w:rsid w:val="00FB2EDE"/>
    <w:rsid w:val="00FB2F9E"/>
    <w:rsid w:val="00FB320A"/>
    <w:rsid w:val="00FB33DC"/>
    <w:rsid w:val="00FB3CFF"/>
    <w:rsid w:val="00FB4338"/>
    <w:rsid w:val="00FB45C5"/>
    <w:rsid w:val="00FB4748"/>
    <w:rsid w:val="00FB477E"/>
    <w:rsid w:val="00FB4C3F"/>
    <w:rsid w:val="00FB4C9C"/>
    <w:rsid w:val="00FB4D31"/>
    <w:rsid w:val="00FB5291"/>
    <w:rsid w:val="00FB5A88"/>
    <w:rsid w:val="00FB5CE8"/>
    <w:rsid w:val="00FB6165"/>
    <w:rsid w:val="00FB627D"/>
    <w:rsid w:val="00FB6A5B"/>
    <w:rsid w:val="00FB706E"/>
    <w:rsid w:val="00FB77C7"/>
    <w:rsid w:val="00FC0150"/>
    <w:rsid w:val="00FC03AB"/>
    <w:rsid w:val="00FC045E"/>
    <w:rsid w:val="00FC1100"/>
    <w:rsid w:val="00FC1B13"/>
    <w:rsid w:val="00FC1D7B"/>
    <w:rsid w:val="00FC1FBB"/>
    <w:rsid w:val="00FC2932"/>
    <w:rsid w:val="00FC29EA"/>
    <w:rsid w:val="00FC2B97"/>
    <w:rsid w:val="00FC38CA"/>
    <w:rsid w:val="00FC3CE7"/>
    <w:rsid w:val="00FC3D97"/>
    <w:rsid w:val="00FC3DC5"/>
    <w:rsid w:val="00FC43B2"/>
    <w:rsid w:val="00FC4454"/>
    <w:rsid w:val="00FC4729"/>
    <w:rsid w:val="00FC4A8C"/>
    <w:rsid w:val="00FC4A99"/>
    <w:rsid w:val="00FC4B80"/>
    <w:rsid w:val="00FC53DB"/>
    <w:rsid w:val="00FC5FC2"/>
    <w:rsid w:val="00FC6177"/>
    <w:rsid w:val="00FC63D1"/>
    <w:rsid w:val="00FC6C75"/>
    <w:rsid w:val="00FC6F1B"/>
    <w:rsid w:val="00FC7528"/>
    <w:rsid w:val="00FC7D7A"/>
    <w:rsid w:val="00FD0572"/>
    <w:rsid w:val="00FD0DE2"/>
    <w:rsid w:val="00FD1083"/>
    <w:rsid w:val="00FD1751"/>
    <w:rsid w:val="00FD17AC"/>
    <w:rsid w:val="00FD1A97"/>
    <w:rsid w:val="00FD1C53"/>
    <w:rsid w:val="00FD2454"/>
    <w:rsid w:val="00FD2D7B"/>
    <w:rsid w:val="00FD2E65"/>
    <w:rsid w:val="00FD2E88"/>
    <w:rsid w:val="00FD319C"/>
    <w:rsid w:val="00FD322D"/>
    <w:rsid w:val="00FD37F6"/>
    <w:rsid w:val="00FD38EA"/>
    <w:rsid w:val="00FD40D0"/>
    <w:rsid w:val="00FD429B"/>
    <w:rsid w:val="00FD4318"/>
    <w:rsid w:val="00FD43A8"/>
    <w:rsid w:val="00FD4589"/>
    <w:rsid w:val="00FD4685"/>
    <w:rsid w:val="00FD473E"/>
    <w:rsid w:val="00FD47CE"/>
    <w:rsid w:val="00FD4F81"/>
    <w:rsid w:val="00FD5124"/>
    <w:rsid w:val="00FD5A39"/>
    <w:rsid w:val="00FD5F5D"/>
    <w:rsid w:val="00FD7654"/>
    <w:rsid w:val="00FD78A5"/>
    <w:rsid w:val="00FD7DF9"/>
    <w:rsid w:val="00FD7E51"/>
    <w:rsid w:val="00FE060A"/>
    <w:rsid w:val="00FE0A08"/>
    <w:rsid w:val="00FE0B51"/>
    <w:rsid w:val="00FE0B78"/>
    <w:rsid w:val="00FE0C10"/>
    <w:rsid w:val="00FE0C21"/>
    <w:rsid w:val="00FE0EA8"/>
    <w:rsid w:val="00FE0ED4"/>
    <w:rsid w:val="00FE0FC3"/>
    <w:rsid w:val="00FE1642"/>
    <w:rsid w:val="00FE1C46"/>
    <w:rsid w:val="00FE1DAA"/>
    <w:rsid w:val="00FE1EAB"/>
    <w:rsid w:val="00FE2161"/>
    <w:rsid w:val="00FE2313"/>
    <w:rsid w:val="00FE23D8"/>
    <w:rsid w:val="00FE2779"/>
    <w:rsid w:val="00FE27D1"/>
    <w:rsid w:val="00FE3144"/>
    <w:rsid w:val="00FE320F"/>
    <w:rsid w:val="00FE3307"/>
    <w:rsid w:val="00FE3465"/>
    <w:rsid w:val="00FE346A"/>
    <w:rsid w:val="00FE3851"/>
    <w:rsid w:val="00FE55A2"/>
    <w:rsid w:val="00FE5D7D"/>
    <w:rsid w:val="00FE6509"/>
    <w:rsid w:val="00FE66CE"/>
    <w:rsid w:val="00FE67CF"/>
    <w:rsid w:val="00FE6B7C"/>
    <w:rsid w:val="00FE6D20"/>
    <w:rsid w:val="00FE6DFE"/>
    <w:rsid w:val="00FE6FB9"/>
    <w:rsid w:val="00FE70A5"/>
    <w:rsid w:val="00FE7549"/>
    <w:rsid w:val="00FE7797"/>
    <w:rsid w:val="00FE7BCC"/>
    <w:rsid w:val="00FF0779"/>
    <w:rsid w:val="00FF078E"/>
    <w:rsid w:val="00FF0CE5"/>
    <w:rsid w:val="00FF126D"/>
    <w:rsid w:val="00FF1B0A"/>
    <w:rsid w:val="00FF1B2E"/>
    <w:rsid w:val="00FF2310"/>
    <w:rsid w:val="00FF2E73"/>
    <w:rsid w:val="00FF38D0"/>
    <w:rsid w:val="00FF3E26"/>
    <w:rsid w:val="00FF3F03"/>
    <w:rsid w:val="00FF432F"/>
    <w:rsid w:val="00FF4AE2"/>
    <w:rsid w:val="00FF4BD7"/>
    <w:rsid w:val="00FF4D89"/>
    <w:rsid w:val="00FF4DE2"/>
    <w:rsid w:val="00FF4EB1"/>
    <w:rsid w:val="00FF50A8"/>
    <w:rsid w:val="00FF51D9"/>
    <w:rsid w:val="00FF571E"/>
    <w:rsid w:val="00FF57C5"/>
    <w:rsid w:val="00FF6667"/>
    <w:rsid w:val="00FF6A0F"/>
    <w:rsid w:val="00FF6B51"/>
    <w:rsid w:val="00FF6BD1"/>
    <w:rsid w:val="00FF6CC0"/>
    <w:rsid w:val="00FF6E3F"/>
    <w:rsid w:val="00FF6EE3"/>
    <w:rsid w:val="00FF7039"/>
    <w:rsid w:val="00FF7362"/>
    <w:rsid w:val="00FF74CB"/>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100EE090-7B43-4088-B599-A395C5F86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ABB"/>
    <w:pPr>
      <w:autoSpaceDE w:val="0"/>
      <w:autoSpaceDN w:val="0"/>
      <w:adjustRightInd w:val="0"/>
      <w:snapToGrid w:val="0"/>
      <w:spacing w:after="120"/>
      <w:jc w:val="both"/>
    </w:pPr>
    <w:rPr>
      <w:sz w:val="22"/>
      <w:szCs w:val="22"/>
    </w:rPr>
  </w:style>
  <w:style w:type="paragraph" w:styleId="1">
    <w:name w:val="heading 1"/>
    <w:basedOn w:val="a"/>
    <w:next w:val="a"/>
    <w:qFormat/>
    <w:rsid w:val="00187F3D"/>
    <w:pPr>
      <w:keepNext/>
      <w:numPr>
        <w:numId w:val="2"/>
      </w:numPr>
      <w:spacing w:before="120"/>
      <w:outlineLvl w:val="0"/>
    </w:pPr>
    <w:rPr>
      <w:b/>
      <w:bCs/>
      <w:sz w:val="28"/>
      <w:szCs w:val="28"/>
    </w:rPr>
  </w:style>
  <w:style w:type="paragraph" w:styleId="2">
    <w:name w:val="heading 2"/>
    <w:basedOn w:val="a"/>
    <w:next w:val="a"/>
    <w:link w:val="2Char"/>
    <w:qFormat/>
    <w:rsid w:val="00187F3D"/>
    <w:pPr>
      <w:keepNext/>
      <w:numPr>
        <w:ilvl w:val="1"/>
        <w:numId w:val="2"/>
      </w:numPr>
      <w:spacing w:before="120"/>
      <w:outlineLvl w:val="1"/>
    </w:pPr>
    <w:rPr>
      <w:b/>
      <w:bCs/>
      <w:sz w:val="24"/>
    </w:rPr>
  </w:style>
  <w:style w:type="paragraph" w:styleId="3">
    <w:name w:val="heading 3"/>
    <w:basedOn w:val="a"/>
    <w:next w:val="a"/>
    <w:qFormat/>
    <w:rsid w:val="00187F3D"/>
    <w:pPr>
      <w:keepNext/>
      <w:numPr>
        <w:ilvl w:val="2"/>
        <w:numId w:val="2"/>
      </w:numPr>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spacing w:before="1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Char"/>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87F3D"/>
    <w:rPr>
      <w:sz w:val="20"/>
      <w:szCs w:val="20"/>
    </w:rPr>
  </w:style>
  <w:style w:type="character" w:customStyle="1" w:styleId="Char">
    <w:name w:val="正文文本 Char"/>
    <w:basedOn w:val="a0"/>
    <w:link w:val="a3"/>
    <w:rsid w:val="00CF195E"/>
  </w:style>
  <w:style w:type="character" w:styleId="a4">
    <w:name w:val="Hyperlink"/>
    <w:basedOn w:val="a0"/>
    <w:uiPriority w:val="99"/>
    <w:qFormat/>
    <w:rsid w:val="00187F3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187F3D"/>
    <w:pPr>
      <w:autoSpaceDE/>
      <w:autoSpaceDN/>
      <w:adjustRightInd/>
      <w:spacing w:after="180"/>
      <w:ind w:left="568" w:hanging="284"/>
      <w:jc w:val="left"/>
    </w:pPr>
    <w:rPr>
      <w:sz w:val="20"/>
      <w:szCs w:val="20"/>
      <w:lang w:val="en-GB"/>
    </w:rPr>
  </w:style>
  <w:style w:type="paragraph" w:styleId="a7">
    <w:name w:val="List"/>
    <w:basedOn w:val="a"/>
    <w:rsid w:val="00187F3D"/>
    <w:pPr>
      <w:ind w:left="360" w:hanging="360"/>
    </w:pPr>
  </w:style>
  <w:style w:type="paragraph" w:styleId="20">
    <w:name w:val="Body Text 2"/>
    <w:basedOn w:val="a"/>
    <w:rsid w:val="00187F3D"/>
    <w:pPr>
      <w:spacing w:after="0"/>
      <w:jc w:val="left"/>
    </w:pPr>
    <w:rPr>
      <w:szCs w:val="20"/>
    </w:rPr>
  </w:style>
  <w:style w:type="paragraph" w:styleId="a8">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187F3D"/>
    <w:rPr>
      <w:color w:val="800080"/>
      <w:u w:val="single"/>
    </w:rPr>
  </w:style>
  <w:style w:type="paragraph" w:styleId="aa">
    <w:name w:val="footnote text"/>
    <w:basedOn w:val="a"/>
    <w:semiHidden/>
    <w:rsid w:val="00187F3D"/>
    <w:rPr>
      <w:sz w:val="20"/>
      <w:szCs w:val="20"/>
    </w:rPr>
  </w:style>
  <w:style w:type="character" w:styleId="ab">
    <w:name w:val="footnote reference"/>
    <w:basedOn w:val="a0"/>
    <w:semiHidden/>
    <w:rsid w:val="00187F3D"/>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
    <w:basedOn w:val="a"/>
    <w:link w:val="Char3"/>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locked/>
    <w:rsid w:val="00C50410"/>
    <w:rPr>
      <w:rFonts w:eastAsiaTheme="minorEastAsia"/>
      <w:lang w:val="en-GB"/>
    </w:rPr>
  </w:style>
  <w:style w:type="paragraph" w:styleId="af0">
    <w:name w:val="annotation text"/>
    <w:basedOn w:val="a"/>
    <w:link w:val="Char4"/>
    <w:unhideWhenUsed/>
    <w:qFormat/>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qFormat/>
    <w:rsid w:val="00B47425"/>
    <w:rPr>
      <w:rFonts w:asciiTheme="minorHAnsi" w:eastAsiaTheme="minorEastAsia" w:hAnsiTheme="minorHAnsi" w:cstheme="minorBidi"/>
      <w:kern w:val="2"/>
      <w:sz w:val="21"/>
      <w:szCs w:val="22"/>
      <w:lang w:eastAsia="zh-CN"/>
    </w:rPr>
  </w:style>
  <w:style w:type="character" w:styleId="af1">
    <w:name w:val="annotation reference"/>
    <w:qFormat/>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4">
    <w:name w:val="Document Map"/>
    <w:basedOn w:val="a"/>
    <w:link w:val="Char6"/>
    <w:semiHidden/>
    <w:unhideWhenUsed/>
    <w:rsid w:val="00240282"/>
    <w:rPr>
      <w:rFonts w:ascii="宋体"/>
      <w:sz w:val="18"/>
      <w:szCs w:val="18"/>
    </w:rPr>
  </w:style>
  <w:style w:type="character" w:customStyle="1" w:styleId="Char6">
    <w:name w:val="文档结构图 Char"/>
    <w:basedOn w:val="a0"/>
    <w:link w:val="af4"/>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unhideWhenUsed/>
    <w:qFormat/>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a"/>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a"/>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a"/>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a"/>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AL">
    <w:name w:val="TAL"/>
    <w:basedOn w:val="a"/>
    <w:link w:val="TALChar"/>
    <w:qFormat/>
    <w:rsid w:val="005813E7"/>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5813E7"/>
    <w:rPr>
      <w:rFonts w:ascii="Arial" w:eastAsia="Malgun Gothic" w:hAnsi="Arial"/>
      <w:sz w:val="18"/>
      <w:lang w:val="en-GB"/>
    </w:rPr>
  </w:style>
  <w:style w:type="character" w:styleId="af6">
    <w:name w:val="Placeholder Text"/>
    <w:basedOn w:val="a0"/>
    <w:uiPriority w:val="99"/>
    <w:semiHidden/>
    <w:rsid w:val="00167EB8"/>
    <w:rPr>
      <w:color w:val="808080"/>
    </w:rPr>
  </w:style>
  <w:style w:type="character" w:styleId="af7">
    <w:name w:val="Strong"/>
    <w:uiPriority w:val="22"/>
    <w:qFormat/>
    <w:rsid w:val="00E723D5"/>
    <w:rPr>
      <w:b/>
      <w:bCs/>
    </w:rPr>
  </w:style>
  <w:style w:type="character" w:customStyle="1" w:styleId="apple-converted-space">
    <w:name w:val="apple-converted-space"/>
    <w:basedOn w:val="a0"/>
    <w:qFormat/>
    <w:rsid w:val="00E723D5"/>
  </w:style>
  <w:style w:type="paragraph" w:customStyle="1" w:styleId="a00">
    <w:name w:val="a0"/>
    <w:basedOn w:val="a"/>
    <w:uiPriority w:val="99"/>
    <w:rsid w:val="00565F74"/>
    <w:pPr>
      <w:autoSpaceDE/>
      <w:autoSpaceDN/>
      <w:adjustRightInd/>
      <w:snapToGrid/>
      <w:spacing w:before="100" w:beforeAutospacing="1" w:after="100" w:afterAutospacing="1"/>
      <w:jc w:val="left"/>
    </w:pPr>
    <w:rPr>
      <w:rFonts w:ascii="Calibri" w:eastAsia="Calibri" w:hAnsi="Calibri" w:cs="Calibri"/>
    </w:rPr>
  </w:style>
  <w:style w:type="character" w:customStyle="1" w:styleId="THChar">
    <w:name w:val="TH Char"/>
    <w:link w:val="TH"/>
    <w:qFormat/>
    <w:locked/>
    <w:rsid w:val="00DE57EB"/>
    <w:rPr>
      <w:rFonts w:ascii="Arial" w:eastAsia="Times New Roman" w:hAnsi="Arial" w:cs="Arial"/>
      <w:b/>
      <w:lang w:val="en-GB" w:eastAsia="ja-JP"/>
    </w:rPr>
  </w:style>
  <w:style w:type="paragraph" w:customStyle="1" w:styleId="TH">
    <w:name w:val="TH"/>
    <w:basedOn w:val="a"/>
    <w:link w:val="THChar"/>
    <w:rsid w:val="00DE57EB"/>
    <w:pPr>
      <w:keepNext/>
      <w:keepLines/>
      <w:overflowPunct w:val="0"/>
      <w:snapToGrid/>
      <w:spacing w:before="60" w:after="180"/>
      <w:jc w:val="center"/>
    </w:pPr>
    <w:rPr>
      <w:rFonts w:ascii="Arial" w:eastAsia="Times New Roman" w:hAnsi="Arial" w:cs="Arial"/>
      <w:b/>
      <w:sz w:val="20"/>
      <w:szCs w:val="20"/>
      <w:lang w:val="en-GB" w:eastAsia="ja-JP"/>
    </w:rPr>
  </w:style>
  <w:style w:type="character" w:customStyle="1" w:styleId="PLChar">
    <w:name w:val="PL Char"/>
    <w:link w:val="PL"/>
    <w:qFormat/>
    <w:locked/>
    <w:rsid w:val="00DE57E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E5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B1Zchn">
    <w:name w:val="B1 Zchn"/>
    <w:link w:val="B1"/>
    <w:qFormat/>
    <w:locked/>
    <w:rsid w:val="00D82E59"/>
    <w:rPr>
      <w:lang w:val="x-none"/>
    </w:rPr>
  </w:style>
  <w:style w:type="paragraph" w:customStyle="1" w:styleId="B1">
    <w:name w:val="B1"/>
    <w:basedOn w:val="a"/>
    <w:link w:val="B1Zchn"/>
    <w:qFormat/>
    <w:rsid w:val="00D82E59"/>
    <w:pPr>
      <w:autoSpaceDE/>
      <w:autoSpaceDN/>
      <w:adjustRightInd/>
      <w:snapToGrid/>
      <w:spacing w:after="180"/>
      <w:ind w:left="568" w:hanging="284"/>
      <w:jc w:val="left"/>
    </w:pPr>
    <w:rPr>
      <w:sz w:val="20"/>
      <w:szCs w:val="20"/>
      <w:lang w:val="x-none"/>
    </w:rPr>
  </w:style>
  <w:style w:type="character" w:customStyle="1" w:styleId="TALCar">
    <w:name w:val="TAL Car"/>
    <w:qFormat/>
    <w:locked/>
    <w:rsid w:val="008B7703"/>
    <w:rPr>
      <w:rFonts w:ascii="Arial" w:eastAsia="Times New Roman" w:hAnsi="Arial" w:cs="Arial"/>
      <w:sz w:val="18"/>
      <w:lang w:val="en-GB" w:eastAsia="ja-JP"/>
    </w:rPr>
  </w:style>
  <w:style w:type="character" w:customStyle="1" w:styleId="2Char">
    <w:name w:val="标题 2 Char"/>
    <w:basedOn w:val="a0"/>
    <w:link w:val="2"/>
    <w:rsid w:val="00C4025A"/>
    <w:rPr>
      <w:b/>
      <w:bCs/>
      <w:sz w:val="24"/>
      <w:szCs w:val="22"/>
    </w:rPr>
  </w:style>
  <w:style w:type="character" w:customStyle="1" w:styleId="af8">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E57FE1"/>
    <w:rPr>
      <w:rFonts w:ascii="Times" w:hAnsi="Times"/>
      <w:szCs w:val="24"/>
      <w:lang w:val="en-GB"/>
    </w:rPr>
  </w:style>
  <w:style w:type="paragraph" w:customStyle="1" w:styleId="B2">
    <w:name w:val="B2"/>
    <w:basedOn w:val="a"/>
    <w:link w:val="B2Char"/>
    <w:qFormat/>
    <w:rsid w:val="00F27558"/>
    <w:pPr>
      <w:autoSpaceDE/>
      <w:autoSpaceDN/>
      <w:adjustRightInd/>
      <w:snapToGrid/>
      <w:spacing w:after="180"/>
      <w:ind w:left="851" w:hanging="284"/>
      <w:jc w:val="left"/>
    </w:pPr>
    <w:rPr>
      <w:sz w:val="20"/>
      <w:szCs w:val="20"/>
      <w:lang w:val="en-GB"/>
    </w:rPr>
  </w:style>
  <w:style w:type="paragraph" w:customStyle="1" w:styleId="B3">
    <w:name w:val="B3"/>
    <w:basedOn w:val="a"/>
    <w:link w:val="B3Char"/>
    <w:qFormat/>
    <w:rsid w:val="00F27558"/>
    <w:pPr>
      <w:autoSpaceDE/>
      <w:autoSpaceDN/>
      <w:adjustRightInd/>
      <w:snapToGrid/>
      <w:spacing w:after="180"/>
      <w:ind w:left="1135" w:hanging="284"/>
      <w:jc w:val="left"/>
    </w:pPr>
    <w:rPr>
      <w:sz w:val="20"/>
      <w:szCs w:val="20"/>
      <w:lang w:val="en-GB"/>
    </w:rPr>
  </w:style>
  <w:style w:type="character" w:customStyle="1" w:styleId="B1Char1">
    <w:name w:val="B1 Char1"/>
    <w:qFormat/>
    <w:rsid w:val="00F27558"/>
    <w:rPr>
      <w:lang w:val="en-GB" w:eastAsia="en-US"/>
    </w:rPr>
  </w:style>
  <w:style w:type="character" w:customStyle="1" w:styleId="B2Char">
    <w:name w:val="B2 Char"/>
    <w:link w:val="B2"/>
    <w:qFormat/>
    <w:locked/>
    <w:rsid w:val="00F27558"/>
    <w:rPr>
      <w:lang w:val="en-GB"/>
    </w:rPr>
  </w:style>
  <w:style w:type="character" w:customStyle="1" w:styleId="B3Char">
    <w:name w:val="B3 Char"/>
    <w:basedOn w:val="a0"/>
    <w:link w:val="B3"/>
    <w:rsid w:val="00F27558"/>
    <w:rPr>
      <w:lang w:val="en-GB"/>
    </w:rPr>
  </w:style>
  <w:style w:type="paragraph" w:customStyle="1" w:styleId="textintend2">
    <w:name w:val="text intend 2"/>
    <w:basedOn w:val="a"/>
    <w:rsid w:val="0098721F"/>
    <w:pPr>
      <w:numPr>
        <w:numId w:val="11"/>
      </w:numPr>
      <w:overflowPunct w:val="0"/>
      <w:snapToGrid/>
      <w:textAlignment w:val="baseline"/>
    </w:pPr>
    <w:rPr>
      <w:rFonts w:eastAsia="MS Mincho"/>
      <w:sz w:val="24"/>
      <w:szCs w:val="20"/>
      <w:lang w:eastAsia="en-GB"/>
    </w:rPr>
  </w:style>
  <w:style w:type="character" w:customStyle="1" w:styleId="ListParagraphChar1">
    <w:name w:val="List Paragraph Char1"/>
    <w:uiPriority w:val="99"/>
    <w:qFormat/>
    <w:locked/>
    <w:rsid w:val="00A07C83"/>
    <w:rPr>
      <w:rFonts w:eastAsia="Yu Gothic Medium"/>
      <w:szCs w:val="22"/>
      <w:lang w:eastAsia="en-US"/>
    </w:rPr>
  </w:style>
  <w:style w:type="character" w:customStyle="1" w:styleId="basic-word">
    <w:name w:val="basic-word"/>
    <w:basedOn w:val="a0"/>
    <w:rsid w:val="00683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9074">
      <w:bodyDiv w:val="1"/>
      <w:marLeft w:val="0"/>
      <w:marRight w:val="0"/>
      <w:marTop w:val="0"/>
      <w:marBottom w:val="0"/>
      <w:divBdr>
        <w:top w:val="none" w:sz="0" w:space="0" w:color="auto"/>
        <w:left w:val="none" w:sz="0" w:space="0" w:color="auto"/>
        <w:bottom w:val="none" w:sz="0" w:space="0" w:color="auto"/>
        <w:right w:val="none" w:sz="0" w:space="0" w:color="auto"/>
      </w:divBdr>
    </w:div>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9085817">
      <w:bodyDiv w:val="1"/>
      <w:marLeft w:val="0"/>
      <w:marRight w:val="0"/>
      <w:marTop w:val="0"/>
      <w:marBottom w:val="0"/>
      <w:divBdr>
        <w:top w:val="none" w:sz="0" w:space="0" w:color="auto"/>
        <w:left w:val="none" w:sz="0" w:space="0" w:color="auto"/>
        <w:bottom w:val="none" w:sz="0" w:space="0" w:color="auto"/>
        <w:right w:val="none" w:sz="0" w:space="0" w:color="auto"/>
      </w:divBdr>
    </w:div>
    <w:div w:id="28799783">
      <w:bodyDiv w:val="1"/>
      <w:marLeft w:val="0"/>
      <w:marRight w:val="0"/>
      <w:marTop w:val="0"/>
      <w:marBottom w:val="0"/>
      <w:divBdr>
        <w:top w:val="none" w:sz="0" w:space="0" w:color="auto"/>
        <w:left w:val="none" w:sz="0" w:space="0" w:color="auto"/>
        <w:bottom w:val="none" w:sz="0" w:space="0" w:color="auto"/>
        <w:right w:val="none" w:sz="0" w:space="0" w:color="auto"/>
      </w:divBdr>
    </w:div>
    <w:div w:id="67117352">
      <w:bodyDiv w:val="1"/>
      <w:marLeft w:val="0"/>
      <w:marRight w:val="0"/>
      <w:marTop w:val="0"/>
      <w:marBottom w:val="0"/>
      <w:divBdr>
        <w:top w:val="none" w:sz="0" w:space="0" w:color="auto"/>
        <w:left w:val="none" w:sz="0" w:space="0" w:color="auto"/>
        <w:bottom w:val="none" w:sz="0" w:space="0" w:color="auto"/>
        <w:right w:val="none" w:sz="0" w:space="0" w:color="auto"/>
      </w:divBdr>
    </w:div>
    <w:div w:id="94599517">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172960850">
      <w:bodyDiv w:val="1"/>
      <w:marLeft w:val="0"/>
      <w:marRight w:val="0"/>
      <w:marTop w:val="0"/>
      <w:marBottom w:val="0"/>
      <w:divBdr>
        <w:top w:val="none" w:sz="0" w:space="0" w:color="auto"/>
        <w:left w:val="none" w:sz="0" w:space="0" w:color="auto"/>
        <w:bottom w:val="none" w:sz="0" w:space="0" w:color="auto"/>
        <w:right w:val="none" w:sz="0" w:space="0" w:color="auto"/>
      </w:divBdr>
    </w:div>
    <w:div w:id="186799165">
      <w:bodyDiv w:val="1"/>
      <w:marLeft w:val="0"/>
      <w:marRight w:val="0"/>
      <w:marTop w:val="0"/>
      <w:marBottom w:val="0"/>
      <w:divBdr>
        <w:top w:val="none" w:sz="0" w:space="0" w:color="auto"/>
        <w:left w:val="none" w:sz="0" w:space="0" w:color="auto"/>
        <w:bottom w:val="none" w:sz="0" w:space="0" w:color="auto"/>
        <w:right w:val="none" w:sz="0" w:space="0" w:color="auto"/>
      </w:divBdr>
    </w:div>
    <w:div w:id="204564406">
      <w:bodyDiv w:val="1"/>
      <w:marLeft w:val="0"/>
      <w:marRight w:val="0"/>
      <w:marTop w:val="0"/>
      <w:marBottom w:val="0"/>
      <w:divBdr>
        <w:top w:val="none" w:sz="0" w:space="0" w:color="auto"/>
        <w:left w:val="none" w:sz="0" w:space="0" w:color="auto"/>
        <w:bottom w:val="none" w:sz="0" w:space="0" w:color="auto"/>
        <w:right w:val="none" w:sz="0" w:space="0" w:color="auto"/>
      </w:divBdr>
    </w:div>
    <w:div w:id="2050250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427816">
      <w:bodyDiv w:val="1"/>
      <w:marLeft w:val="0"/>
      <w:marRight w:val="0"/>
      <w:marTop w:val="0"/>
      <w:marBottom w:val="0"/>
      <w:divBdr>
        <w:top w:val="none" w:sz="0" w:space="0" w:color="auto"/>
        <w:left w:val="none" w:sz="0" w:space="0" w:color="auto"/>
        <w:bottom w:val="none" w:sz="0" w:space="0" w:color="auto"/>
        <w:right w:val="none" w:sz="0" w:space="0" w:color="auto"/>
      </w:divBdr>
    </w:div>
    <w:div w:id="284308843">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12485180">
      <w:bodyDiv w:val="1"/>
      <w:marLeft w:val="0"/>
      <w:marRight w:val="0"/>
      <w:marTop w:val="0"/>
      <w:marBottom w:val="0"/>
      <w:divBdr>
        <w:top w:val="none" w:sz="0" w:space="0" w:color="auto"/>
        <w:left w:val="none" w:sz="0" w:space="0" w:color="auto"/>
        <w:bottom w:val="none" w:sz="0" w:space="0" w:color="auto"/>
        <w:right w:val="none" w:sz="0" w:space="0" w:color="auto"/>
      </w:divBdr>
    </w:div>
    <w:div w:id="33542215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62888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8675587">
      <w:bodyDiv w:val="1"/>
      <w:marLeft w:val="0"/>
      <w:marRight w:val="0"/>
      <w:marTop w:val="0"/>
      <w:marBottom w:val="0"/>
      <w:divBdr>
        <w:top w:val="none" w:sz="0" w:space="0" w:color="auto"/>
        <w:left w:val="none" w:sz="0" w:space="0" w:color="auto"/>
        <w:bottom w:val="none" w:sz="0" w:space="0" w:color="auto"/>
        <w:right w:val="none" w:sz="0" w:space="0" w:color="auto"/>
      </w:divBdr>
    </w:div>
    <w:div w:id="522593495">
      <w:bodyDiv w:val="1"/>
      <w:marLeft w:val="0"/>
      <w:marRight w:val="0"/>
      <w:marTop w:val="0"/>
      <w:marBottom w:val="0"/>
      <w:divBdr>
        <w:top w:val="none" w:sz="0" w:space="0" w:color="auto"/>
        <w:left w:val="none" w:sz="0" w:space="0" w:color="auto"/>
        <w:bottom w:val="none" w:sz="0" w:space="0" w:color="auto"/>
        <w:right w:val="none" w:sz="0" w:space="0" w:color="auto"/>
      </w:divBdr>
      <w:divsChild>
        <w:div w:id="275605008">
          <w:marLeft w:val="1166"/>
          <w:marRight w:val="0"/>
          <w:marTop w:val="0"/>
          <w:marBottom w:val="0"/>
          <w:divBdr>
            <w:top w:val="none" w:sz="0" w:space="0" w:color="auto"/>
            <w:left w:val="none" w:sz="0" w:space="0" w:color="auto"/>
            <w:bottom w:val="none" w:sz="0" w:space="0" w:color="auto"/>
            <w:right w:val="none" w:sz="0" w:space="0" w:color="auto"/>
          </w:divBdr>
        </w:div>
        <w:div w:id="632754455">
          <w:marLeft w:val="1166"/>
          <w:marRight w:val="0"/>
          <w:marTop w:val="0"/>
          <w:marBottom w:val="0"/>
          <w:divBdr>
            <w:top w:val="none" w:sz="0" w:space="0" w:color="auto"/>
            <w:left w:val="none" w:sz="0" w:space="0" w:color="auto"/>
            <w:bottom w:val="none" w:sz="0" w:space="0" w:color="auto"/>
            <w:right w:val="none" w:sz="0" w:space="0" w:color="auto"/>
          </w:divBdr>
        </w:div>
        <w:div w:id="639187337">
          <w:marLeft w:val="1166"/>
          <w:marRight w:val="0"/>
          <w:marTop w:val="0"/>
          <w:marBottom w:val="0"/>
          <w:divBdr>
            <w:top w:val="none" w:sz="0" w:space="0" w:color="auto"/>
            <w:left w:val="none" w:sz="0" w:space="0" w:color="auto"/>
            <w:bottom w:val="none" w:sz="0" w:space="0" w:color="auto"/>
            <w:right w:val="none" w:sz="0" w:space="0" w:color="auto"/>
          </w:divBdr>
        </w:div>
        <w:div w:id="844051011">
          <w:marLeft w:val="1166"/>
          <w:marRight w:val="0"/>
          <w:marTop w:val="0"/>
          <w:marBottom w:val="0"/>
          <w:divBdr>
            <w:top w:val="none" w:sz="0" w:space="0" w:color="auto"/>
            <w:left w:val="none" w:sz="0" w:space="0" w:color="auto"/>
            <w:bottom w:val="none" w:sz="0" w:space="0" w:color="auto"/>
            <w:right w:val="none" w:sz="0" w:space="0" w:color="auto"/>
          </w:divBdr>
        </w:div>
        <w:div w:id="1270505463">
          <w:marLeft w:val="446"/>
          <w:marRight w:val="0"/>
          <w:marTop w:val="0"/>
          <w:marBottom w:val="0"/>
          <w:divBdr>
            <w:top w:val="none" w:sz="0" w:space="0" w:color="auto"/>
            <w:left w:val="none" w:sz="0" w:space="0" w:color="auto"/>
            <w:bottom w:val="none" w:sz="0" w:space="0" w:color="auto"/>
            <w:right w:val="none" w:sz="0" w:space="0" w:color="auto"/>
          </w:divBdr>
        </w:div>
        <w:div w:id="1275282747">
          <w:marLeft w:val="1166"/>
          <w:marRight w:val="0"/>
          <w:marTop w:val="0"/>
          <w:marBottom w:val="0"/>
          <w:divBdr>
            <w:top w:val="none" w:sz="0" w:space="0" w:color="auto"/>
            <w:left w:val="none" w:sz="0" w:space="0" w:color="auto"/>
            <w:bottom w:val="none" w:sz="0" w:space="0" w:color="auto"/>
            <w:right w:val="none" w:sz="0" w:space="0" w:color="auto"/>
          </w:divBdr>
        </w:div>
        <w:div w:id="1316567130">
          <w:marLeft w:val="446"/>
          <w:marRight w:val="0"/>
          <w:marTop w:val="0"/>
          <w:marBottom w:val="0"/>
          <w:divBdr>
            <w:top w:val="none" w:sz="0" w:space="0" w:color="auto"/>
            <w:left w:val="none" w:sz="0" w:space="0" w:color="auto"/>
            <w:bottom w:val="none" w:sz="0" w:space="0" w:color="auto"/>
            <w:right w:val="none" w:sz="0" w:space="0" w:color="auto"/>
          </w:divBdr>
        </w:div>
        <w:div w:id="1517692954">
          <w:marLeft w:val="446"/>
          <w:marRight w:val="0"/>
          <w:marTop w:val="0"/>
          <w:marBottom w:val="0"/>
          <w:divBdr>
            <w:top w:val="none" w:sz="0" w:space="0" w:color="auto"/>
            <w:left w:val="none" w:sz="0" w:space="0" w:color="auto"/>
            <w:bottom w:val="none" w:sz="0" w:space="0" w:color="auto"/>
            <w:right w:val="none" w:sz="0" w:space="0" w:color="auto"/>
          </w:divBdr>
        </w:div>
      </w:divsChild>
    </w:div>
    <w:div w:id="58183610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854718">
      <w:bodyDiv w:val="1"/>
      <w:marLeft w:val="0"/>
      <w:marRight w:val="0"/>
      <w:marTop w:val="0"/>
      <w:marBottom w:val="0"/>
      <w:divBdr>
        <w:top w:val="none" w:sz="0" w:space="0" w:color="auto"/>
        <w:left w:val="none" w:sz="0" w:space="0" w:color="auto"/>
        <w:bottom w:val="none" w:sz="0" w:space="0" w:color="auto"/>
        <w:right w:val="none" w:sz="0" w:space="0" w:color="auto"/>
      </w:divBdr>
      <w:divsChild>
        <w:div w:id="12656712">
          <w:marLeft w:val="446"/>
          <w:marRight w:val="0"/>
          <w:marTop w:val="0"/>
          <w:marBottom w:val="0"/>
          <w:divBdr>
            <w:top w:val="none" w:sz="0" w:space="0" w:color="auto"/>
            <w:left w:val="none" w:sz="0" w:space="0" w:color="auto"/>
            <w:bottom w:val="none" w:sz="0" w:space="0" w:color="auto"/>
            <w:right w:val="none" w:sz="0" w:space="0" w:color="auto"/>
          </w:divBdr>
        </w:div>
        <w:div w:id="156044013">
          <w:marLeft w:val="446"/>
          <w:marRight w:val="0"/>
          <w:marTop w:val="0"/>
          <w:marBottom w:val="0"/>
          <w:divBdr>
            <w:top w:val="none" w:sz="0" w:space="0" w:color="auto"/>
            <w:left w:val="none" w:sz="0" w:space="0" w:color="auto"/>
            <w:bottom w:val="none" w:sz="0" w:space="0" w:color="auto"/>
            <w:right w:val="none" w:sz="0" w:space="0" w:color="auto"/>
          </w:divBdr>
        </w:div>
        <w:div w:id="214437496">
          <w:marLeft w:val="1166"/>
          <w:marRight w:val="0"/>
          <w:marTop w:val="0"/>
          <w:marBottom w:val="0"/>
          <w:divBdr>
            <w:top w:val="none" w:sz="0" w:space="0" w:color="auto"/>
            <w:left w:val="none" w:sz="0" w:space="0" w:color="auto"/>
            <w:bottom w:val="none" w:sz="0" w:space="0" w:color="auto"/>
            <w:right w:val="none" w:sz="0" w:space="0" w:color="auto"/>
          </w:divBdr>
        </w:div>
        <w:div w:id="641081989">
          <w:marLeft w:val="446"/>
          <w:marRight w:val="0"/>
          <w:marTop w:val="0"/>
          <w:marBottom w:val="0"/>
          <w:divBdr>
            <w:top w:val="none" w:sz="0" w:space="0" w:color="auto"/>
            <w:left w:val="none" w:sz="0" w:space="0" w:color="auto"/>
            <w:bottom w:val="none" w:sz="0" w:space="0" w:color="auto"/>
            <w:right w:val="none" w:sz="0" w:space="0" w:color="auto"/>
          </w:divBdr>
        </w:div>
        <w:div w:id="1091050335">
          <w:marLeft w:val="1166"/>
          <w:marRight w:val="0"/>
          <w:marTop w:val="0"/>
          <w:marBottom w:val="0"/>
          <w:divBdr>
            <w:top w:val="none" w:sz="0" w:space="0" w:color="auto"/>
            <w:left w:val="none" w:sz="0" w:space="0" w:color="auto"/>
            <w:bottom w:val="none" w:sz="0" w:space="0" w:color="auto"/>
            <w:right w:val="none" w:sz="0" w:space="0" w:color="auto"/>
          </w:divBdr>
        </w:div>
      </w:divsChild>
    </w:div>
    <w:div w:id="641887587">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73987556">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59195688">
      <w:bodyDiv w:val="1"/>
      <w:marLeft w:val="0"/>
      <w:marRight w:val="0"/>
      <w:marTop w:val="0"/>
      <w:marBottom w:val="0"/>
      <w:divBdr>
        <w:top w:val="none" w:sz="0" w:space="0" w:color="auto"/>
        <w:left w:val="none" w:sz="0" w:space="0" w:color="auto"/>
        <w:bottom w:val="none" w:sz="0" w:space="0" w:color="auto"/>
        <w:right w:val="none" w:sz="0" w:space="0" w:color="auto"/>
      </w:divBdr>
    </w:div>
    <w:div w:id="893733811">
      <w:bodyDiv w:val="1"/>
      <w:marLeft w:val="0"/>
      <w:marRight w:val="0"/>
      <w:marTop w:val="0"/>
      <w:marBottom w:val="0"/>
      <w:divBdr>
        <w:top w:val="none" w:sz="0" w:space="0" w:color="auto"/>
        <w:left w:val="none" w:sz="0" w:space="0" w:color="auto"/>
        <w:bottom w:val="none" w:sz="0" w:space="0" w:color="auto"/>
        <w:right w:val="none" w:sz="0" w:space="0" w:color="auto"/>
      </w:divBdr>
    </w:div>
    <w:div w:id="922909121">
      <w:bodyDiv w:val="1"/>
      <w:marLeft w:val="0"/>
      <w:marRight w:val="0"/>
      <w:marTop w:val="0"/>
      <w:marBottom w:val="0"/>
      <w:divBdr>
        <w:top w:val="none" w:sz="0" w:space="0" w:color="auto"/>
        <w:left w:val="none" w:sz="0" w:space="0" w:color="auto"/>
        <w:bottom w:val="none" w:sz="0" w:space="0" w:color="auto"/>
        <w:right w:val="none" w:sz="0" w:space="0" w:color="auto"/>
      </w:divBdr>
    </w:div>
    <w:div w:id="936257043">
      <w:bodyDiv w:val="1"/>
      <w:marLeft w:val="0"/>
      <w:marRight w:val="0"/>
      <w:marTop w:val="0"/>
      <w:marBottom w:val="0"/>
      <w:divBdr>
        <w:top w:val="none" w:sz="0" w:space="0" w:color="auto"/>
        <w:left w:val="none" w:sz="0" w:space="0" w:color="auto"/>
        <w:bottom w:val="none" w:sz="0" w:space="0" w:color="auto"/>
        <w:right w:val="none" w:sz="0" w:space="0" w:color="auto"/>
      </w:divBdr>
    </w:div>
    <w:div w:id="947195768">
      <w:bodyDiv w:val="1"/>
      <w:marLeft w:val="0"/>
      <w:marRight w:val="0"/>
      <w:marTop w:val="0"/>
      <w:marBottom w:val="0"/>
      <w:divBdr>
        <w:top w:val="none" w:sz="0" w:space="0" w:color="auto"/>
        <w:left w:val="none" w:sz="0" w:space="0" w:color="auto"/>
        <w:bottom w:val="none" w:sz="0" w:space="0" w:color="auto"/>
        <w:right w:val="none" w:sz="0" w:space="0" w:color="auto"/>
      </w:divBdr>
    </w:div>
    <w:div w:id="9746792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7754150">
      <w:bodyDiv w:val="1"/>
      <w:marLeft w:val="0"/>
      <w:marRight w:val="0"/>
      <w:marTop w:val="0"/>
      <w:marBottom w:val="0"/>
      <w:divBdr>
        <w:top w:val="none" w:sz="0" w:space="0" w:color="auto"/>
        <w:left w:val="none" w:sz="0" w:space="0" w:color="auto"/>
        <w:bottom w:val="none" w:sz="0" w:space="0" w:color="auto"/>
        <w:right w:val="none" w:sz="0" w:space="0" w:color="auto"/>
      </w:divBdr>
    </w:div>
    <w:div w:id="1009405368">
      <w:bodyDiv w:val="1"/>
      <w:marLeft w:val="0"/>
      <w:marRight w:val="0"/>
      <w:marTop w:val="0"/>
      <w:marBottom w:val="0"/>
      <w:divBdr>
        <w:top w:val="none" w:sz="0" w:space="0" w:color="auto"/>
        <w:left w:val="none" w:sz="0" w:space="0" w:color="auto"/>
        <w:bottom w:val="none" w:sz="0" w:space="0" w:color="auto"/>
        <w:right w:val="none" w:sz="0" w:space="0" w:color="auto"/>
      </w:divBdr>
    </w:div>
    <w:div w:id="1027022582">
      <w:bodyDiv w:val="1"/>
      <w:marLeft w:val="0"/>
      <w:marRight w:val="0"/>
      <w:marTop w:val="0"/>
      <w:marBottom w:val="0"/>
      <w:divBdr>
        <w:top w:val="none" w:sz="0" w:space="0" w:color="auto"/>
        <w:left w:val="none" w:sz="0" w:space="0" w:color="auto"/>
        <w:bottom w:val="none" w:sz="0" w:space="0" w:color="auto"/>
        <w:right w:val="none" w:sz="0" w:space="0" w:color="auto"/>
      </w:divBdr>
    </w:div>
    <w:div w:id="1091971947">
      <w:bodyDiv w:val="1"/>
      <w:marLeft w:val="0"/>
      <w:marRight w:val="0"/>
      <w:marTop w:val="0"/>
      <w:marBottom w:val="0"/>
      <w:divBdr>
        <w:top w:val="none" w:sz="0" w:space="0" w:color="auto"/>
        <w:left w:val="none" w:sz="0" w:space="0" w:color="auto"/>
        <w:bottom w:val="none" w:sz="0" w:space="0" w:color="auto"/>
        <w:right w:val="none" w:sz="0" w:space="0" w:color="auto"/>
      </w:divBdr>
    </w:div>
    <w:div w:id="1104151341">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159006314">
      <w:bodyDiv w:val="1"/>
      <w:marLeft w:val="0"/>
      <w:marRight w:val="0"/>
      <w:marTop w:val="0"/>
      <w:marBottom w:val="0"/>
      <w:divBdr>
        <w:top w:val="none" w:sz="0" w:space="0" w:color="auto"/>
        <w:left w:val="none" w:sz="0" w:space="0" w:color="auto"/>
        <w:bottom w:val="none" w:sz="0" w:space="0" w:color="auto"/>
        <w:right w:val="none" w:sz="0" w:space="0" w:color="auto"/>
      </w:divBdr>
    </w:div>
    <w:div w:id="1232616536">
      <w:bodyDiv w:val="1"/>
      <w:marLeft w:val="0"/>
      <w:marRight w:val="0"/>
      <w:marTop w:val="0"/>
      <w:marBottom w:val="0"/>
      <w:divBdr>
        <w:top w:val="none" w:sz="0" w:space="0" w:color="auto"/>
        <w:left w:val="none" w:sz="0" w:space="0" w:color="auto"/>
        <w:bottom w:val="none" w:sz="0" w:space="0" w:color="auto"/>
        <w:right w:val="none" w:sz="0" w:space="0" w:color="auto"/>
      </w:divBdr>
    </w:div>
    <w:div w:id="1281835969">
      <w:bodyDiv w:val="1"/>
      <w:marLeft w:val="0"/>
      <w:marRight w:val="0"/>
      <w:marTop w:val="0"/>
      <w:marBottom w:val="0"/>
      <w:divBdr>
        <w:top w:val="none" w:sz="0" w:space="0" w:color="auto"/>
        <w:left w:val="none" w:sz="0" w:space="0" w:color="auto"/>
        <w:bottom w:val="none" w:sz="0" w:space="0" w:color="auto"/>
        <w:right w:val="none" w:sz="0" w:space="0" w:color="auto"/>
      </w:divBdr>
    </w:div>
    <w:div w:id="1296637289">
      <w:bodyDiv w:val="1"/>
      <w:marLeft w:val="0"/>
      <w:marRight w:val="0"/>
      <w:marTop w:val="0"/>
      <w:marBottom w:val="0"/>
      <w:divBdr>
        <w:top w:val="none" w:sz="0" w:space="0" w:color="auto"/>
        <w:left w:val="none" w:sz="0" w:space="0" w:color="auto"/>
        <w:bottom w:val="none" w:sz="0" w:space="0" w:color="auto"/>
        <w:right w:val="none" w:sz="0" w:space="0" w:color="auto"/>
      </w:divBdr>
    </w:div>
    <w:div w:id="1303657316">
      <w:bodyDiv w:val="1"/>
      <w:marLeft w:val="0"/>
      <w:marRight w:val="0"/>
      <w:marTop w:val="0"/>
      <w:marBottom w:val="0"/>
      <w:divBdr>
        <w:top w:val="none" w:sz="0" w:space="0" w:color="auto"/>
        <w:left w:val="none" w:sz="0" w:space="0" w:color="auto"/>
        <w:bottom w:val="none" w:sz="0" w:space="0" w:color="auto"/>
        <w:right w:val="none" w:sz="0" w:space="0" w:color="auto"/>
      </w:divBdr>
    </w:div>
    <w:div w:id="1398286136">
      <w:bodyDiv w:val="1"/>
      <w:marLeft w:val="0"/>
      <w:marRight w:val="0"/>
      <w:marTop w:val="0"/>
      <w:marBottom w:val="0"/>
      <w:divBdr>
        <w:top w:val="none" w:sz="0" w:space="0" w:color="auto"/>
        <w:left w:val="none" w:sz="0" w:space="0" w:color="auto"/>
        <w:bottom w:val="none" w:sz="0" w:space="0" w:color="auto"/>
        <w:right w:val="none" w:sz="0" w:space="0" w:color="auto"/>
      </w:divBdr>
    </w:div>
    <w:div w:id="1418404906">
      <w:bodyDiv w:val="1"/>
      <w:marLeft w:val="0"/>
      <w:marRight w:val="0"/>
      <w:marTop w:val="0"/>
      <w:marBottom w:val="0"/>
      <w:divBdr>
        <w:top w:val="none" w:sz="0" w:space="0" w:color="auto"/>
        <w:left w:val="none" w:sz="0" w:space="0" w:color="auto"/>
        <w:bottom w:val="none" w:sz="0" w:space="0" w:color="auto"/>
        <w:right w:val="none" w:sz="0" w:space="0" w:color="auto"/>
      </w:divBdr>
    </w:div>
    <w:div w:id="1440562988">
      <w:bodyDiv w:val="1"/>
      <w:marLeft w:val="0"/>
      <w:marRight w:val="0"/>
      <w:marTop w:val="0"/>
      <w:marBottom w:val="0"/>
      <w:divBdr>
        <w:top w:val="none" w:sz="0" w:space="0" w:color="auto"/>
        <w:left w:val="none" w:sz="0" w:space="0" w:color="auto"/>
        <w:bottom w:val="none" w:sz="0" w:space="0" w:color="auto"/>
        <w:right w:val="none" w:sz="0" w:space="0" w:color="auto"/>
      </w:divBdr>
    </w:div>
    <w:div w:id="1442871756">
      <w:bodyDiv w:val="1"/>
      <w:marLeft w:val="0"/>
      <w:marRight w:val="0"/>
      <w:marTop w:val="0"/>
      <w:marBottom w:val="0"/>
      <w:divBdr>
        <w:top w:val="none" w:sz="0" w:space="0" w:color="auto"/>
        <w:left w:val="none" w:sz="0" w:space="0" w:color="auto"/>
        <w:bottom w:val="none" w:sz="0" w:space="0" w:color="auto"/>
        <w:right w:val="none" w:sz="0" w:space="0" w:color="auto"/>
      </w:divBdr>
      <w:divsChild>
        <w:div w:id="14771212">
          <w:marLeft w:val="1166"/>
          <w:marRight w:val="0"/>
          <w:marTop w:val="0"/>
          <w:marBottom w:val="0"/>
          <w:divBdr>
            <w:top w:val="none" w:sz="0" w:space="0" w:color="auto"/>
            <w:left w:val="none" w:sz="0" w:space="0" w:color="auto"/>
            <w:bottom w:val="none" w:sz="0" w:space="0" w:color="auto"/>
            <w:right w:val="none" w:sz="0" w:space="0" w:color="auto"/>
          </w:divBdr>
        </w:div>
        <w:div w:id="52430253">
          <w:marLeft w:val="446"/>
          <w:marRight w:val="0"/>
          <w:marTop w:val="0"/>
          <w:marBottom w:val="0"/>
          <w:divBdr>
            <w:top w:val="none" w:sz="0" w:space="0" w:color="auto"/>
            <w:left w:val="none" w:sz="0" w:space="0" w:color="auto"/>
            <w:bottom w:val="none" w:sz="0" w:space="0" w:color="auto"/>
            <w:right w:val="none" w:sz="0" w:space="0" w:color="auto"/>
          </w:divBdr>
        </w:div>
        <w:div w:id="137891233">
          <w:marLeft w:val="446"/>
          <w:marRight w:val="0"/>
          <w:marTop w:val="0"/>
          <w:marBottom w:val="0"/>
          <w:divBdr>
            <w:top w:val="none" w:sz="0" w:space="0" w:color="auto"/>
            <w:left w:val="none" w:sz="0" w:space="0" w:color="auto"/>
            <w:bottom w:val="none" w:sz="0" w:space="0" w:color="auto"/>
            <w:right w:val="none" w:sz="0" w:space="0" w:color="auto"/>
          </w:divBdr>
        </w:div>
        <w:div w:id="338702611">
          <w:marLeft w:val="1166"/>
          <w:marRight w:val="0"/>
          <w:marTop w:val="0"/>
          <w:marBottom w:val="0"/>
          <w:divBdr>
            <w:top w:val="none" w:sz="0" w:space="0" w:color="auto"/>
            <w:left w:val="none" w:sz="0" w:space="0" w:color="auto"/>
            <w:bottom w:val="none" w:sz="0" w:space="0" w:color="auto"/>
            <w:right w:val="none" w:sz="0" w:space="0" w:color="auto"/>
          </w:divBdr>
        </w:div>
        <w:div w:id="671838414">
          <w:marLeft w:val="1166"/>
          <w:marRight w:val="0"/>
          <w:marTop w:val="0"/>
          <w:marBottom w:val="0"/>
          <w:divBdr>
            <w:top w:val="none" w:sz="0" w:space="0" w:color="auto"/>
            <w:left w:val="none" w:sz="0" w:space="0" w:color="auto"/>
            <w:bottom w:val="none" w:sz="0" w:space="0" w:color="auto"/>
            <w:right w:val="none" w:sz="0" w:space="0" w:color="auto"/>
          </w:divBdr>
        </w:div>
        <w:div w:id="1342703152">
          <w:marLeft w:val="1166"/>
          <w:marRight w:val="0"/>
          <w:marTop w:val="0"/>
          <w:marBottom w:val="0"/>
          <w:divBdr>
            <w:top w:val="none" w:sz="0" w:space="0" w:color="auto"/>
            <w:left w:val="none" w:sz="0" w:space="0" w:color="auto"/>
            <w:bottom w:val="none" w:sz="0" w:space="0" w:color="auto"/>
            <w:right w:val="none" w:sz="0" w:space="0" w:color="auto"/>
          </w:divBdr>
        </w:div>
        <w:div w:id="1876966376">
          <w:marLeft w:val="1166"/>
          <w:marRight w:val="0"/>
          <w:marTop w:val="0"/>
          <w:marBottom w:val="0"/>
          <w:divBdr>
            <w:top w:val="none" w:sz="0" w:space="0" w:color="auto"/>
            <w:left w:val="none" w:sz="0" w:space="0" w:color="auto"/>
            <w:bottom w:val="none" w:sz="0" w:space="0" w:color="auto"/>
            <w:right w:val="none" w:sz="0" w:space="0" w:color="auto"/>
          </w:divBdr>
        </w:div>
        <w:div w:id="2058314443">
          <w:marLeft w:val="446"/>
          <w:marRight w:val="0"/>
          <w:marTop w:val="0"/>
          <w:marBottom w:val="0"/>
          <w:divBdr>
            <w:top w:val="none" w:sz="0" w:space="0" w:color="auto"/>
            <w:left w:val="none" w:sz="0" w:space="0" w:color="auto"/>
            <w:bottom w:val="none" w:sz="0" w:space="0" w:color="auto"/>
            <w:right w:val="none" w:sz="0" w:space="0" w:color="auto"/>
          </w:divBdr>
        </w:div>
      </w:divsChild>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609317792">
      <w:bodyDiv w:val="1"/>
      <w:marLeft w:val="0"/>
      <w:marRight w:val="0"/>
      <w:marTop w:val="0"/>
      <w:marBottom w:val="0"/>
      <w:divBdr>
        <w:top w:val="none" w:sz="0" w:space="0" w:color="auto"/>
        <w:left w:val="none" w:sz="0" w:space="0" w:color="auto"/>
        <w:bottom w:val="none" w:sz="0" w:space="0" w:color="auto"/>
        <w:right w:val="none" w:sz="0" w:space="0" w:color="auto"/>
      </w:divBdr>
    </w:div>
    <w:div w:id="1616670180">
      <w:bodyDiv w:val="1"/>
      <w:marLeft w:val="0"/>
      <w:marRight w:val="0"/>
      <w:marTop w:val="0"/>
      <w:marBottom w:val="0"/>
      <w:divBdr>
        <w:top w:val="none" w:sz="0" w:space="0" w:color="auto"/>
        <w:left w:val="none" w:sz="0" w:space="0" w:color="auto"/>
        <w:bottom w:val="none" w:sz="0" w:space="0" w:color="auto"/>
        <w:right w:val="none" w:sz="0" w:space="0" w:color="auto"/>
      </w:divBdr>
    </w:div>
    <w:div w:id="1624654590">
      <w:bodyDiv w:val="1"/>
      <w:marLeft w:val="0"/>
      <w:marRight w:val="0"/>
      <w:marTop w:val="0"/>
      <w:marBottom w:val="0"/>
      <w:divBdr>
        <w:top w:val="none" w:sz="0" w:space="0" w:color="auto"/>
        <w:left w:val="none" w:sz="0" w:space="0" w:color="auto"/>
        <w:bottom w:val="none" w:sz="0" w:space="0" w:color="auto"/>
        <w:right w:val="none" w:sz="0" w:space="0" w:color="auto"/>
      </w:divBdr>
    </w:div>
    <w:div w:id="1649623849">
      <w:bodyDiv w:val="1"/>
      <w:marLeft w:val="0"/>
      <w:marRight w:val="0"/>
      <w:marTop w:val="0"/>
      <w:marBottom w:val="0"/>
      <w:divBdr>
        <w:top w:val="none" w:sz="0" w:space="0" w:color="auto"/>
        <w:left w:val="none" w:sz="0" w:space="0" w:color="auto"/>
        <w:bottom w:val="none" w:sz="0" w:space="0" w:color="auto"/>
        <w:right w:val="none" w:sz="0" w:space="0" w:color="auto"/>
      </w:divBdr>
    </w:div>
    <w:div w:id="1668240190">
      <w:bodyDiv w:val="1"/>
      <w:marLeft w:val="0"/>
      <w:marRight w:val="0"/>
      <w:marTop w:val="0"/>
      <w:marBottom w:val="0"/>
      <w:divBdr>
        <w:top w:val="none" w:sz="0" w:space="0" w:color="auto"/>
        <w:left w:val="none" w:sz="0" w:space="0" w:color="auto"/>
        <w:bottom w:val="none" w:sz="0" w:space="0" w:color="auto"/>
        <w:right w:val="none" w:sz="0" w:space="0" w:color="auto"/>
      </w:divBdr>
    </w:div>
    <w:div w:id="1696729719">
      <w:bodyDiv w:val="1"/>
      <w:marLeft w:val="0"/>
      <w:marRight w:val="0"/>
      <w:marTop w:val="0"/>
      <w:marBottom w:val="0"/>
      <w:divBdr>
        <w:top w:val="none" w:sz="0" w:space="0" w:color="auto"/>
        <w:left w:val="none" w:sz="0" w:space="0" w:color="auto"/>
        <w:bottom w:val="none" w:sz="0" w:space="0" w:color="auto"/>
        <w:right w:val="none" w:sz="0" w:space="0" w:color="auto"/>
      </w:divBdr>
      <w:divsChild>
        <w:div w:id="219025891">
          <w:marLeft w:val="1166"/>
          <w:marRight w:val="0"/>
          <w:marTop w:val="0"/>
          <w:marBottom w:val="0"/>
          <w:divBdr>
            <w:top w:val="none" w:sz="0" w:space="0" w:color="auto"/>
            <w:left w:val="none" w:sz="0" w:space="0" w:color="auto"/>
            <w:bottom w:val="none" w:sz="0" w:space="0" w:color="auto"/>
            <w:right w:val="none" w:sz="0" w:space="0" w:color="auto"/>
          </w:divBdr>
        </w:div>
        <w:div w:id="524903086">
          <w:marLeft w:val="446"/>
          <w:marRight w:val="0"/>
          <w:marTop w:val="0"/>
          <w:marBottom w:val="0"/>
          <w:divBdr>
            <w:top w:val="none" w:sz="0" w:space="0" w:color="auto"/>
            <w:left w:val="none" w:sz="0" w:space="0" w:color="auto"/>
            <w:bottom w:val="none" w:sz="0" w:space="0" w:color="auto"/>
            <w:right w:val="none" w:sz="0" w:space="0" w:color="auto"/>
          </w:divBdr>
        </w:div>
        <w:div w:id="1336227474">
          <w:marLeft w:val="1166"/>
          <w:marRight w:val="0"/>
          <w:marTop w:val="0"/>
          <w:marBottom w:val="0"/>
          <w:divBdr>
            <w:top w:val="none" w:sz="0" w:space="0" w:color="auto"/>
            <w:left w:val="none" w:sz="0" w:space="0" w:color="auto"/>
            <w:bottom w:val="none" w:sz="0" w:space="0" w:color="auto"/>
            <w:right w:val="none" w:sz="0" w:space="0" w:color="auto"/>
          </w:divBdr>
        </w:div>
        <w:div w:id="1349791453">
          <w:marLeft w:val="1166"/>
          <w:marRight w:val="0"/>
          <w:marTop w:val="0"/>
          <w:marBottom w:val="0"/>
          <w:divBdr>
            <w:top w:val="none" w:sz="0" w:space="0" w:color="auto"/>
            <w:left w:val="none" w:sz="0" w:space="0" w:color="auto"/>
            <w:bottom w:val="none" w:sz="0" w:space="0" w:color="auto"/>
            <w:right w:val="none" w:sz="0" w:space="0" w:color="auto"/>
          </w:divBdr>
        </w:div>
        <w:div w:id="1596279155">
          <w:marLeft w:val="1166"/>
          <w:marRight w:val="0"/>
          <w:marTop w:val="0"/>
          <w:marBottom w:val="0"/>
          <w:divBdr>
            <w:top w:val="none" w:sz="0" w:space="0" w:color="auto"/>
            <w:left w:val="none" w:sz="0" w:space="0" w:color="auto"/>
            <w:bottom w:val="none" w:sz="0" w:space="0" w:color="auto"/>
            <w:right w:val="none" w:sz="0" w:space="0" w:color="auto"/>
          </w:divBdr>
        </w:div>
        <w:div w:id="1770277260">
          <w:marLeft w:val="1166"/>
          <w:marRight w:val="0"/>
          <w:marTop w:val="0"/>
          <w:marBottom w:val="0"/>
          <w:divBdr>
            <w:top w:val="none" w:sz="0" w:space="0" w:color="auto"/>
            <w:left w:val="none" w:sz="0" w:space="0" w:color="auto"/>
            <w:bottom w:val="none" w:sz="0" w:space="0" w:color="auto"/>
            <w:right w:val="none" w:sz="0" w:space="0" w:color="auto"/>
          </w:divBdr>
        </w:div>
        <w:div w:id="1828788812">
          <w:marLeft w:val="446"/>
          <w:marRight w:val="0"/>
          <w:marTop w:val="0"/>
          <w:marBottom w:val="0"/>
          <w:divBdr>
            <w:top w:val="none" w:sz="0" w:space="0" w:color="auto"/>
            <w:left w:val="none" w:sz="0" w:space="0" w:color="auto"/>
            <w:bottom w:val="none" w:sz="0" w:space="0" w:color="auto"/>
            <w:right w:val="none" w:sz="0" w:space="0" w:color="auto"/>
          </w:divBdr>
        </w:div>
        <w:div w:id="1922786600">
          <w:marLeft w:val="446"/>
          <w:marRight w:val="0"/>
          <w:marTop w:val="0"/>
          <w:marBottom w:val="0"/>
          <w:divBdr>
            <w:top w:val="none" w:sz="0" w:space="0" w:color="auto"/>
            <w:left w:val="none" w:sz="0" w:space="0" w:color="auto"/>
            <w:bottom w:val="none" w:sz="0" w:space="0" w:color="auto"/>
            <w:right w:val="none" w:sz="0" w:space="0" w:color="auto"/>
          </w:divBdr>
        </w:div>
      </w:divsChild>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0551665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237446">
      <w:bodyDiv w:val="1"/>
      <w:marLeft w:val="0"/>
      <w:marRight w:val="0"/>
      <w:marTop w:val="0"/>
      <w:marBottom w:val="0"/>
      <w:divBdr>
        <w:top w:val="none" w:sz="0" w:space="0" w:color="auto"/>
        <w:left w:val="none" w:sz="0" w:space="0" w:color="auto"/>
        <w:bottom w:val="none" w:sz="0" w:space="0" w:color="auto"/>
        <w:right w:val="none" w:sz="0" w:space="0" w:color="auto"/>
      </w:divBdr>
    </w:div>
    <w:div w:id="1743333664">
      <w:bodyDiv w:val="1"/>
      <w:marLeft w:val="0"/>
      <w:marRight w:val="0"/>
      <w:marTop w:val="0"/>
      <w:marBottom w:val="0"/>
      <w:divBdr>
        <w:top w:val="none" w:sz="0" w:space="0" w:color="auto"/>
        <w:left w:val="none" w:sz="0" w:space="0" w:color="auto"/>
        <w:bottom w:val="none" w:sz="0" w:space="0" w:color="auto"/>
        <w:right w:val="none" w:sz="0" w:space="0" w:color="auto"/>
      </w:divBdr>
    </w:div>
    <w:div w:id="1757051390">
      <w:bodyDiv w:val="1"/>
      <w:marLeft w:val="0"/>
      <w:marRight w:val="0"/>
      <w:marTop w:val="0"/>
      <w:marBottom w:val="0"/>
      <w:divBdr>
        <w:top w:val="none" w:sz="0" w:space="0" w:color="auto"/>
        <w:left w:val="none" w:sz="0" w:space="0" w:color="auto"/>
        <w:bottom w:val="none" w:sz="0" w:space="0" w:color="auto"/>
        <w:right w:val="none" w:sz="0" w:space="0" w:color="auto"/>
      </w:divBdr>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12552377">
      <w:bodyDiv w:val="1"/>
      <w:marLeft w:val="0"/>
      <w:marRight w:val="0"/>
      <w:marTop w:val="0"/>
      <w:marBottom w:val="0"/>
      <w:divBdr>
        <w:top w:val="none" w:sz="0" w:space="0" w:color="auto"/>
        <w:left w:val="none" w:sz="0" w:space="0" w:color="auto"/>
        <w:bottom w:val="none" w:sz="0" w:space="0" w:color="auto"/>
        <w:right w:val="none" w:sz="0" w:space="0" w:color="auto"/>
      </w:divBdr>
    </w:div>
    <w:div w:id="1812793666">
      <w:bodyDiv w:val="1"/>
      <w:marLeft w:val="0"/>
      <w:marRight w:val="0"/>
      <w:marTop w:val="0"/>
      <w:marBottom w:val="0"/>
      <w:divBdr>
        <w:top w:val="none" w:sz="0" w:space="0" w:color="auto"/>
        <w:left w:val="none" w:sz="0" w:space="0" w:color="auto"/>
        <w:bottom w:val="none" w:sz="0" w:space="0" w:color="auto"/>
        <w:right w:val="none" w:sz="0" w:space="0" w:color="auto"/>
      </w:divBdr>
    </w:div>
    <w:div w:id="1828744037">
      <w:bodyDiv w:val="1"/>
      <w:marLeft w:val="0"/>
      <w:marRight w:val="0"/>
      <w:marTop w:val="0"/>
      <w:marBottom w:val="0"/>
      <w:divBdr>
        <w:top w:val="none" w:sz="0" w:space="0" w:color="auto"/>
        <w:left w:val="none" w:sz="0" w:space="0" w:color="auto"/>
        <w:bottom w:val="none" w:sz="0" w:space="0" w:color="auto"/>
        <w:right w:val="none" w:sz="0" w:space="0" w:color="auto"/>
      </w:divBdr>
    </w:div>
    <w:div w:id="18896793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4531767">
      <w:bodyDiv w:val="1"/>
      <w:marLeft w:val="0"/>
      <w:marRight w:val="0"/>
      <w:marTop w:val="0"/>
      <w:marBottom w:val="0"/>
      <w:divBdr>
        <w:top w:val="none" w:sz="0" w:space="0" w:color="auto"/>
        <w:left w:val="none" w:sz="0" w:space="0" w:color="auto"/>
        <w:bottom w:val="none" w:sz="0" w:space="0" w:color="auto"/>
        <w:right w:val="none" w:sz="0" w:space="0" w:color="auto"/>
      </w:divBdr>
    </w:div>
    <w:div w:id="2012441066">
      <w:bodyDiv w:val="1"/>
      <w:marLeft w:val="0"/>
      <w:marRight w:val="0"/>
      <w:marTop w:val="0"/>
      <w:marBottom w:val="0"/>
      <w:divBdr>
        <w:top w:val="none" w:sz="0" w:space="0" w:color="auto"/>
        <w:left w:val="none" w:sz="0" w:space="0" w:color="auto"/>
        <w:bottom w:val="none" w:sz="0" w:space="0" w:color="auto"/>
        <w:right w:val="none" w:sz="0" w:space="0" w:color="auto"/>
      </w:divBdr>
    </w:div>
    <w:div w:id="2018383774">
      <w:bodyDiv w:val="1"/>
      <w:marLeft w:val="0"/>
      <w:marRight w:val="0"/>
      <w:marTop w:val="0"/>
      <w:marBottom w:val="0"/>
      <w:divBdr>
        <w:top w:val="none" w:sz="0" w:space="0" w:color="auto"/>
        <w:left w:val="none" w:sz="0" w:space="0" w:color="auto"/>
        <w:bottom w:val="none" w:sz="0" w:space="0" w:color="auto"/>
        <w:right w:val="none" w:sz="0" w:space="0" w:color="auto"/>
      </w:divBdr>
    </w:div>
    <w:div w:id="2066567026">
      <w:bodyDiv w:val="1"/>
      <w:marLeft w:val="0"/>
      <w:marRight w:val="0"/>
      <w:marTop w:val="0"/>
      <w:marBottom w:val="0"/>
      <w:divBdr>
        <w:top w:val="none" w:sz="0" w:space="0" w:color="auto"/>
        <w:left w:val="none" w:sz="0" w:space="0" w:color="auto"/>
        <w:bottom w:val="none" w:sz="0" w:space="0" w:color="auto"/>
        <w:right w:val="none" w:sz="0" w:space="0" w:color="auto"/>
      </w:divBdr>
    </w:div>
    <w:div w:id="2084836694">
      <w:bodyDiv w:val="1"/>
      <w:marLeft w:val="0"/>
      <w:marRight w:val="0"/>
      <w:marTop w:val="0"/>
      <w:marBottom w:val="0"/>
      <w:divBdr>
        <w:top w:val="none" w:sz="0" w:space="0" w:color="auto"/>
        <w:left w:val="none" w:sz="0" w:space="0" w:color="auto"/>
        <w:bottom w:val="none" w:sz="0" w:space="0" w:color="auto"/>
        <w:right w:val="none" w:sz="0" w:space="0" w:color="auto"/>
      </w:divBdr>
    </w:div>
    <w:div w:id="2127459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24037;&#20316;&#30456;&#20851;\Docs\R1-2200884.zip" TargetMode="Externa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938DDB-3735-457D-9AEA-8F9B09578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12</Pages>
  <Words>5486</Words>
  <Characters>30288</Characters>
  <Application>Microsoft Office Word</Application>
  <DocSecurity>0</DocSecurity>
  <Lines>571</Lines>
  <Paragraphs>340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Xiaolei TIE</dc:creator>
  <cp:keywords/>
  <dc:description/>
  <cp:lastModifiedBy>Huawei</cp:lastModifiedBy>
  <cp:revision>19</cp:revision>
  <cp:lastPrinted>2007-06-18T22:08:00Z</cp:lastPrinted>
  <dcterms:created xsi:type="dcterms:W3CDTF">2022-04-23T08:07:00Z</dcterms:created>
  <dcterms:modified xsi:type="dcterms:W3CDTF">2022-04-25T12:25:00Z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(3)YLgxgaEWDrHAxUCJ9VNtey/fIs9GQFRLufdug+PhXFZMdNIqZZSH3D6zAZxd/zHVpJ7vWALv
HewJxcc9GNQPfEbzaS8aZ//H5EdVHvfAbCGF2b2sEBqFhFr3xiP7gJDr6YHv/rkSvcgh1LXu
uMDlqWAwAVHL0kgoXQyGi7K/QKY0WHCLzsCNGsH/x9Sp/RIoMxO6xEm90D/EpTn6Q4SYAyt4
r3hw6NoV4BZtr4pVF8</vt:lpwstr>
  </property>
  <property fmtid="{D5CDD505-2E9C-101B-9397-08002B2CF9AE}" pid="13" name="_2015_ms_pID_725343_00">
    <vt:lpwstr>_2015_ms_pID_725343</vt:lpwstr>
  </property>
  <property fmtid="{D5CDD505-2E9C-101B-9397-08002B2CF9AE}" pid="14" name="_2015_ms_pID_7253431">
    <vt:lpwstr>OGBQ7UQcYgVsFUdW6qUbGDpyRwoJw6HCV0wVDEYNx8YwtmiwKjRrf+
Lk5uZTptpv2XRmYBh49/lfyM4gW5TS3OeByhryPFwDU6joCpPaYuOQ1QBJ4m966/ynjL1rZG
titVR/C8PQ4hhnUXlSiYg1twZNfBeVe9GiHaE47zDSRPWrH5AWVTaVrk7j/p/4hMjTHpDFJZ
rxAFmkFR6OiYE/BXikzXnaTSdeFlPZhc4pTq</vt:lpwstr>
  </property>
  <property fmtid="{D5CDD505-2E9C-101B-9397-08002B2CF9AE}" pid="15" name="_2015_ms_pID_7253431_00">
    <vt:lpwstr>_2015_ms_pID_7253431</vt:lpwstr>
  </property>
  <property fmtid="{D5CDD505-2E9C-101B-9397-08002B2CF9AE}" pid="16" name="_2015_ms_pID_7253432">
    <vt:lpwstr>5mRQen0Gq5+4k3cyY5bXjvL+gvo6gNBy6LuJ
IrErjIDmtNgLIzScKieIBGHWO3uKlA==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1644480413</vt:lpwstr>
  </property>
</Properties>
</file>