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7A13DBFA"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sidR="00E9396A">
        <w:rPr>
          <w:rFonts w:hint="eastAsia"/>
          <w:b/>
          <w:kern w:val="2"/>
          <w:lang w:eastAsia="zh-CN"/>
        </w:rPr>
        <w:t>-</w:t>
      </w:r>
      <w:r w:rsidRPr="002D3C03">
        <w:rPr>
          <w:b/>
          <w:kern w:val="2"/>
          <w:lang w:eastAsia="zh-CN"/>
        </w:rPr>
        <w:t xml:space="preserve">RAN WG1 </w:t>
      </w:r>
      <w:r w:rsidR="00FF65B7">
        <w:rPr>
          <w:b/>
          <w:kern w:val="2"/>
          <w:lang w:eastAsia="zh-CN"/>
        </w:rPr>
        <w:t xml:space="preserve">Meeting </w:t>
      </w:r>
      <w:r w:rsidRPr="002D3C03">
        <w:rPr>
          <w:b/>
          <w:kern w:val="2"/>
          <w:lang w:eastAsia="zh-CN"/>
        </w:rPr>
        <w:t>#</w:t>
      </w:r>
      <w:r w:rsidR="00802A67" w:rsidRPr="002D3C03">
        <w:rPr>
          <w:b/>
          <w:bCs/>
          <w:lang w:eastAsia="zh-CN"/>
        </w:rPr>
        <w:t>10</w:t>
      </w:r>
      <w:r w:rsidR="00802A67">
        <w:rPr>
          <w:b/>
          <w:bCs/>
          <w:lang w:eastAsia="zh-CN"/>
        </w:rPr>
        <w:t>9</w:t>
      </w:r>
      <w:r>
        <w:rPr>
          <w:b/>
          <w:bCs/>
          <w:lang w:eastAsia="zh-CN"/>
        </w:rPr>
        <w:t>-e</w:t>
      </w:r>
      <w:r w:rsidRPr="002D3C03">
        <w:rPr>
          <w:b/>
          <w:kern w:val="2"/>
          <w:lang w:eastAsia="zh-CN"/>
        </w:rPr>
        <w:tab/>
      </w:r>
      <w:r w:rsidR="00002AE2" w:rsidRPr="00B73EF2">
        <w:rPr>
          <w:b/>
          <w:color w:val="000000" w:themeColor="text1"/>
          <w:kern w:val="2"/>
          <w:lang w:eastAsia="zh-CN"/>
        </w:rPr>
        <w:t>R1-</w:t>
      </w:r>
      <w:r w:rsidR="000422E4" w:rsidRPr="000422E4">
        <w:rPr>
          <w:b/>
          <w:color w:val="000000" w:themeColor="text1"/>
          <w:kern w:val="2"/>
          <w:lang w:eastAsia="zh-CN"/>
        </w:rPr>
        <w:t>2</w:t>
      </w:r>
      <w:r w:rsidR="0024131C">
        <w:rPr>
          <w:b/>
          <w:color w:val="000000" w:themeColor="text1"/>
          <w:kern w:val="2"/>
          <w:lang w:eastAsia="zh-CN"/>
        </w:rPr>
        <w:t>2</w:t>
      </w:r>
      <w:r w:rsidR="00135C23">
        <w:rPr>
          <w:b/>
          <w:color w:val="000000" w:themeColor="text1"/>
          <w:kern w:val="2"/>
          <w:lang w:eastAsia="zh-CN"/>
        </w:rPr>
        <w:t>03072</w:t>
      </w:r>
    </w:p>
    <w:p w14:paraId="2854094A" w14:textId="0959E6EE" w:rsidR="00691E9C" w:rsidRDefault="008F6936" w:rsidP="00691E9C">
      <w:pPr>
        <w:rPr>
          <w:b/>
          <w:bCs/>
          <w:lang w:eastAsia="zh-CN"/>
        </w:rPr>
      </w:pPr>
      <w:r>
        <w:rPr>
          <w:b/>
          <w:bCs/>
          <w:lang w:eastAsia="zh-CN"/>
        </w:rPr>
        <w:t>e</w:t>
      </w:r>
      <w:r w:rsidR="00691E9C">
        <w:rPr>
          <w:b/>
          <w:bCs/>
          <w:lang w:eastAsia="zh-CN"/>
        </w:rPr>
        <w:t>-</w:t>
      </w:r>
      <w:r w:rsidR="008B7513">
        <w:rPr>
          <w:b/>
          <w:bCs/>
          <w:lang w:eastAsia="zh-CN"/>
        </w:rPr>
        <w:t>M</w:t>
      </w:r>
      <w:r w:rsidR="00691E9C">
        <w:rPr>
          <w:b/>
          <w:bCs/>
          <w:lang w:eastAsia="zh-CN"/>
        </w:rPr>
        <w:t xml:space="preserve">eeting, </w:t>
      </w:r>
      <w:r w:rsidR="00802A67" w:rsidRPr="00E70056">
        <w:rPr>
          <w:b/>
          <w:kern w:val="2"/>
          <w:lang w:eastAsia="zh-CN"/>
        </w:rPr>
        <w:t>May</w:t>
      </w:r>
      <w:r w:rsidR="00802A67" w:rsidRPr="00E70056">
        <w:rPr>
          <w:b/>
          <w:bCs/>
          <w:lang w:eastAsia="zh-CN"/>
        </w:rPr>
        <w:t xml:space="preserve"> </w:t>
      </w:r>
      <w:r w:rsidR="00D50F92">
        <w:rPr>
          <w:b/>
          <w:bCs/>
          <w:lang w:eastAsia="zh-CN"/>
        </w:rPr>
        <w:t>9-20</w:t>
      </w:r>
      <w:r w:rsidR="00691E9C" w:rsidRPr="00E70056">
        <w:rPr>
          <w:b/>
          <w:bCs/>
          <w:lang w:eastAsia="zh-CN"/>
        </w:rPr>
        <w:t>, 202</w:t>
      </w:r>
      <w:r w:rsidR="00732E00" w:rsidRPr="00E70056">
        <w:rPr>
          <w:b/>
          <w:bCs/>
          <w:lang w:eastAsia="zh-CN"/>
        </w:rPr>
        <w:t>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7D7FC98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proofErr w:type="spellStart"/>
      <w:r w:rsidR="005E0BA6">
        <w:rPr>
          <w:b/>
          <w:kern w:val="2"/>
          <w:lang w:eastAsia="zh-CN"/>
        </w:rPr>
        <w:t>HiSilicon</w:t>
      </w:r>
      <w:proofErr w:type="spellEnd"/>
    </w:p>
    <w:p w14:paraId="31234133" w14:textId="7BBAD8C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 xml:space="preserve">UE </w:t>
      </w:r>
      <w:r w:rsidR="00CC4F5D">
        <w:rPr>
          <w:b/>
          <w:kern w:val="2"/>
          <w:lang w:eastAsia="zh-CN"/>
        </w:rPr>
        <w:t>feedback enhancements</w:t>
      </w:r>
      <w:r w:rsidR="00494B9D">
        <w:rPr>
          <w:b/>
          <w:kern w:val="2"/>
          <w:lang w:eastAsia="zh-CN"/>
        </w:rPr>
        <w:t xml:space="preserve"> for </w:t>
      </w:r>
      <w:r w:rsidR="00494B9D" w:rsidRPr="004C3916">
        <w:rPr>
          <w:b/>
          <w:kern w:val="2"/>
          <w:lang w:eastAsia="zh-CN"/>
        </w:rPr>
        <w:t>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1" w:name="_Ref124589705"/>
      <w:bookmarkStart w:id="2" w:name="_Ref129681862"/>
      <w:r w:rsidRPr="00B04045">
        <w:t>Introduction</w:t>
      </w:r>
      <w:bookmarkEnd w:id="1"/>
      <w:bookmarkEnd w:id="2"/>
    </w:p>
    <w:p w14:paraId="43D0A7DC" w14:textId="1E2BF943" w:rsidR="00526A7E" w:rsidRPr="00863B75" w:rsidRDefault="00526A7E" w:rsidP="00526A7E">
      <w:pPr>
        <w:overflowPunct w:val="0"/>
        <w:snapToGrid/>
        <w:spacing w:after="0"/>
        <w:textAlignment w:val="baseline"/>
        <w:rPr>
          <w:lang w:eastAsia="zh-CN"/>
        </w:rPr>
      </w:pPr>
      <w:r w:rsidRPr="008B3DFD">
        <w:rPr>
          <w:lang w:eastAsia="zh-CN"/>
        </w:rPr>
        <w:t xml:space="preserve">This contribution provides our views on the </w:t>
      </w:r>
      <w:r w:rsidR="00FF3D54">
        <w:rPr>
          <w:lang w:eastAsia="zh-CN"/>
        </w:rPr>
        <w:t>remaining issues</w:t>
      </w:r>
      <w:r w:rsidR="00FF3D54" w:rsidRPr="008B3DFD">
        <w:rPr>
          <w:lang w:eastAsia="zh-CN"/>
        </w:rPr>
        <w:t xml:space="preserve"> </w:t>
      </w:r>
      <w:r w:rsidRPr="008B3DFD">
        <w:rPr>
          <w:lang w:eastAsia="zh-CN"/>
        </w:rPr>
        <w:t xml:space="preserve">of </w:t>
      </w:r>
      <w:r>
        <w:rPr>
          <w:lang w:eastAsia="zh-CN"/>
        </w:rPr>
        <w:t xml:space="preserve">HARQ-ACK feedback </w:t>
      </w:r>
      <w:r w:rsidRPr="008B3DFD">
        <w:rPr>
          <w:lang w:eastAsia="zh-CN"/>
        </w:rPr>
        <w:t>enhancements</w:t>
      </w:r>
      <w:r w:rsidRPr="00134805">
        <w:rPr>
          <w:lang w:eastAsia="zh-CN"/>
        </w:rPr>
        <w:t xml:space="preserve"> </w:t>
      </w:r>
      <w:r w:rsidRPr="008B3DFD">
        <w:rPr>
          <w:lang w:eastAsia="zh-CN"/>
        </w:rPr>
        <w:t>in Rel-17</w:t>
      </w:r>
      <w:r>
        <w:rPr>
          <w:lang w:eastAsia="zh-CN"/>
        </w:rPr>
        <w:t>, including</w:t>
      </w:r>
      <w:r w:rsidRPr="008B3DFD">
        <w:rPr>
          <w:lang w:eastAsia="zh-CN"/>
        </w:rPr>
        <w:t xml:space="preserve"> </w:t>
      </w:r>
      <w:r w:rsidRPr="005D2C97">
        <w:t xml:space="preserve">SPS HARQ-ACK </w:t>
      </w:r>
      <w:r w:rsidR="00FF3D54">
        <w:t>deferral</w:t>
      </w:r>
      <w:r w:rsidRPr="008B3DFD">
        <w:rPr>
          <w:lang w:eastAsia="zh-CN"/>
        </w:rPr>
        <w:t xml:space="preserve">, </w:t>
      </w:r>
      <w:r>
        <w:rPr>
          <w:lang w:eastAsia="zh-CN"/>
        </w:rPr>
        <w:t>PUCCH carrier switching, and retransmission of cancelled HARQ-ACK</w:t>
      </w:r>
      <w:r w:rsidRPr="008B3DFD">
        <w:rPr>
          <w:lang w:eastAsia="zh-CN"/>
        </w:rPr>
        <w:t>.</w:t>
      </w:r>
      <w:r w:rsidR="00141EED">
        <w:rPr>
          <w:lang w:eastAsia="zh-CN"/>
        </w:rPr>
        <w:t xml:space="preserve"> In addition, </w:t>
      </w:r>
      <w:r w:rsidR="00396314">
        <w:rPr>
          <w:lang w:eastAsia="zh-CN"/>
        </w:rPr>
        <w:t xml:space="preserve">a </w:t>
      </w:r>
      <w:r w:rsidR="00141EED">
        <w:rPr>
          <w:lang w:eastAsia="zh-CN"/>
        </w:rPr>
        <w:t xml:space="preserve">text proposal </w:t>
      </w:r>
      <w:r w:rsidR="00396314">
        <w:rPr>
          <w:lang w:eastAsia="zh-CN"/>
        </w:rPr>
        <w:t>is</w:t>
      </w:r>
      <w:r w:rsidR="00141EED">
        <w:rPr>
          <w:lang w:eastAsia="zh-CN"/>
        </w:rPr>
        <w:t xml:space="preserve"> given for the spec.</w:t>
      </w:r>
    </w:p>
    <w:p w14:paraId="04989BA7" w14:textId="48E2C62E" w:rsidR="00F42B18" w:rsidRDefault="009B2DC6" w:rsidP="00EF623C">
      <w:pPr>
        <w:pStyle w:val="1"/>
        <w:tabs>
          <w:tab w:val="num" w:pos="432"/>
        </w:tabs>
        <w:ind w:left="432"/>
        <w:rPr>
          <w:rFonts w:eastAsia="宋体"/>
          <w:szCs w:val="20"/>
        </w:rPr>
      </w:pPr>
      <w:r>
        <w:rPr>
          <w:rFonts w:eastAsia="宋体"/>
          <w:szCs w:val="20"/>
        </w:rPr>
        <w:t xml:space="preserve">Remaining issues for </w:t>
      </w:r>
      <w:r w:rsidR="00FE49DD">
        <w:rPr>
          <w:rFonts w:eastAsia="宋体"/>
          <w:szCs w:val="20"/>
        </w:rPr>
        <w:t>HARQ-ACK</w:t>
      </w:r>
      <w:r w:rsidRPr="009B2DC6">
        <w:rPr>
          <w:rFonts w:eastAsia="宋体"/>
          <w:szCs w:val="20"/>
        </w:rPr>
        <w:t xml:space="preserve"> </w:t>
      </w:r>
      <w:r>
        <w:rPr>
          <w:rFonts w:eastAsia="宋体"/>
          <w:szCs w:val="20"/>
        </w:rPr>
        <w:t>enhancements</w:t>
      </w:r>
    </w:p>
    <w:p w14:paraId="526E85D0" w14:textId="7A87EFEA" w:rsidR="002F4A30" w:rsidRDefault="002F4A30" w:rsidP="002F4A30">
      <w:pPr>
        <w:pStyle w:val="2"/>
        <w:rPr>
          <w:lang w:eastAsia="zh-CN"/>
        </w:rPr>
      </w:pPr>
      <w:r w:rsidRPr="00643528">
        <w:rPr>
          <w:lang w:eastAsia="zh-CN"/>
        </w:rPr>
        <w:t>2</w:t>
      </w:r>
      <w:r w:rsidRPr="00643528">
        <w:rPr>
          <w:rFonts w:hint="eastAsia"/>
          <w:lang w:eastAsia="zh-CN"/>
        </w:rPr>
        <w:t>.</w:t>
      </w:r>
      <w:r>
        <w:rPr>
          <w:lang w:eastAsia="zh-CN"/>
        </w:rPr>
        <w:t>1</w:t>
      </w:r>
      <w:r w:rsidRPr="00643528">
        <w:rPr>
          <w:lang w:eastAsia="zh-CN"/>
        </w:rPr>
        <w:t xml:space="preserve"> </w:t>
      </w:r>
      <w:r w:rsidR="003D38C2">
        <w:rPr>
          <w:iCs/>
          <w:kern w:val="2"/>
          <w:lang w:eastAsia="zh-CN"/>
        </w:rPr>
        <w:t>Remaining issues</w:t>
      </w:r>
      <w:r w:rsidR="001451C5">
        <w:rPr>
          <w:iCs/>
          <w:kern w:val="2"/>
          <w:lang w:eastAsia="zh-CN"/>
        </w:rPr>
        <w:t xml:space="preserve"> </w:t>
      </w:r>
      <w:r w:rsidR="003D38C2">
        <w:rPr>
          <w:iCs/>
          <w:kern w:val="2"/>
          <w:lang w:eastAsia="zh-CN"/>
        </w:rPr>
        <w:t xml:space="preserve">on </w:t>
      </w:r>
      <w:r w:rsidR="001451C5">
        <w:rPr>
          <w:iCs/>
          <w:kern w:val="2"/>
          <w:lang w:eastAsia="zh-CN"/>
        </w:rPr>
        <w:t>SPS</w:t>
      </w:r>
      <w:r w:rsidR="003D38C2">
        <w:rPr>
          <w:iCs/>
          <w:kern w:val="2"/>
          <w:lang w:eastAsia="zh-CN"/>
        </w:rPr>
        <w:t xml:space="preserve"> HARQ-ACK</w:t>
      </w:r>
      <w:r w:rsidR="001451C5">
        <w:rPr>
          <w:iCs/>
          <w:kern w:val="2"/>
          <w:lang w:eastAsia="zh-CN"/>
        </w:rPr>
        <w:t xml:space="preserve"> deferral</w:t>
      </w:r>
    </w:p>
    <w:p w14:paraId="2D0189E8" w14:textId="38111C56" w:rsidR="008732DF" w:rsidRPr="00E70056" w:rsidRDefault="008732DF" w:rsidP="00155900">
      <w:pPr>
        <w:overflowPunct w:val="0"/>
        <w:snapToGrid/>
        <w:textAlignment w:val="baseline"/>
        <w:rPr>
          <w:lang w:eastAsia="zh-CN"/>
        </w:rPr>
      </w:pPr>
      <w:r w:rsidRPr="00E70056">
        <w:rPr>
          <w:lang w:eastAsia="zh-CN"/>
        </w:rPr>
        <w:t>In the RAN1#10</w:t>
      </w:r>
      <w:r w:rsidR="007F21E2" w:rsidRPr="00E70056">
        <w:rPr>
          <w:lang w:eastAsia="zh-CN"/>
        </w:rPr>
        <w:t>8</w:t>
      </w:r>
      <w:r w:rsidRPr="00E70056">
        <w:rPr>
          <w:lang w:eastAsia="zh-CN"/>
        </w:rPr>
        <w:t>-e meeting, the agreement</w:t>
      </w:r>
      <w:r w:rsidR="00E54565">
        <w:rPr>
          <w:lang w:eastAsia="zh-CN"/>
        </w:rPr>
        <w:t xml:space="preserve"> </w:t>
      </w:r>
      <w:r w:rsidR="00E54565">
        <w:rPr>
          <w:rFonts w:hint="eastAsia"/>
          <w:lang w:eastAsia="zh-CN"/>
        </w:rPr>
        <w:t>a</w:t>
      </w:r>
      <w:r w:rsidR="00E54565">
        <w:rPr>
          <w:lang w:eastAsia="zh-CN"/>
        </w:rPr>
        <w:t>nd conclusion</w:t>
      </w:r>
      <w:r w:rsidRPr="00E70056">
        <w:rPr>
          <w:lang w:eastAsia="zh-CN"/>
        </w:rPr>
        <w:t xml:space="preserve"> </w:t>
      </w:r>
      <w:r w:rsidR="007771D6" w:rsidRPr="00E70056">
        <w:rPr>
          <w:lang w:eastAsia="zh-CN"/>
        </w:rPr>
        <w:t xml:space="preserve">shown below </w:t>
      </w:r>
      <w:r w:rsidRPr="00E70056">
        <w:rPr>
          <w:lang w:eastAsia="zh-CN"/>
        </w:rPr>
        <w:t xml:space="preserve">were achieved </w:t>
      </w:r>
      <w:r w:rsidR="002C55F2" w:rsidRPr="00E70056">
        <w:rPr>
          <w:lang w:eastAsia="zh-CN"/>
        </w:rPr>
        <w:t xml:space="preserve">for the deferral of </w:t>
      </w:r>
      <w:r w:rsidR="001A1F99" w:rsidRPr="00E70056">
        <w:rPr>
          <w:lang w:eastAsia="zh-CN"/>
        </w:rPr>
        <w:t xml:space="preserve">the </w:t>
      </w:r>
      <w:r w:rsidR="002C55F2" w:rsidRPr="00E70056">
        <w:rPr>
          <w:lang w:eastAsia="zh-CN"/>
        </w:rPr>
        <w:t xml:space="preserve">SPS HARQ-ACK </w:t>
      </w:r>
      <w:r w:rsidRPr="00E70056">
        <w:rPr>
          <w:lang w:eastAsia="zh-CN"/>
        </w:rPr>
        <w:t>[</w:t>
      </w:r>
      <w:r w:rsidR="000268EB">
        <w:rPr>
          <w:lang w:eastAsia="zh-CN"/>
        </w:rPr>
        <w:t>1</w:t>
      </w:r>
      <w:r w:rsidRPr="00E70056">
        <w:rPr>
          <w:lang w:eastAsia="zh-CN"/>
        </w:rPr>
        <w:t>].</w:t>
      </w:r>
      <w:r w:rsidR="004C0502" w:rsidRPr="00E70056">
        <w:rPr>
          <w:lang w:eastAsia="zh-CN"/>
        </w:rPr>
        <w:t xml:space="preserve"> </w:t>
      </w:r>
    </w:p>
    <w:tbl>
      <w:tblPr>
        <w:tblStyle w:val="ac"/>
        <w:tblW w:w="0" w:type="auto"/>
        <w:tblLook w:val="04A0" w:firstRow="1" w:lastRow="0" w:firstColumn="1" w:lastColumn="0" w:noHBand="0" w:noVBand="1"/>
      </w:tblPr>
      <w:tblGrid>
        <w:gridCol w:w="9307"/>
      </w:tblGrid>
      <w:tr w:rsidR="008732DF" w:rsidRPr="00661021" w14:paraId="0D835453" w14:textId="77777777" w:rsidTr="00A36A7B">
        <w:trPr>
          <w:trHeight w:val="983"/>
        </w:trPr>
        <w:tc>
          <w:tcPr>
            <w:tcW w:w="9307" w:type="dxa"/>
          </w:tcPr>
          <w:p w14:paraId="7F866A9B" w14:textId="7229FA9E" w:rsidR="007F21E2" w:rsidRPr="00E70056" w:rsidRDefault="007F21E2" w:rsidP="00E70056">
            <w:pPr>
              <w:spacing w:beforeLines="50" w:before="120"/>
              <w:rPr>
                <w:rFonts w:eastAsia="Calibri"/>
                <w:szCs w:val="20"/>
                <w:highlight w:val="green"/>
                <w:lang w:eastAsia="zh-CN"/>
              </w:rPr>
            </w:pPr>
            <w:r w:rsidRPr="00E70056">
              <w:rPr>
                <w:rFonts w:eastAsia="Calibri"/>
                <w:b/>
                <w:szCs w:val="20"/>
                <w:highlight w:val="green"/>
                <w:lang w:eastAsia="zh-CN"/>
              </w:rPr>
              <w:t>Agreement</w:t>
            </w:r>
            <w:r w:rsidRPr="00E70056">
              <w:rPr>
                <w:rFonts w:eastAsia="Calibri"/>
                <w:b/>
                <w:szCs w:val="20"/>
                <w:lang w:eastAsia="zh-CN"/>
              </w:rPr>
              <w:t>:</w:t>
            </w:r>
            <w:r>
              <w:rPr>
                <w:rFonts w:eastAsia="Calibri"/>
                <w:szCs w:val="20"/>
                <w:lang w:eastAsia="zh-CN"/>
              </w:rPr>
              <w:t xml:space="preserve"> </w:t>
            </w:r>
            <w:r w:rsidRPr="009B5B77">
              <w:rPr>
                <w:rFonts w:eastAsia="Calibri"/>
                <w:szCs w:val="20"/>
                <w:lang w:eastAsia="zh-CN"/>
              </w:rPr>
              <w:t>For SPS HARQ-ACK deferral, a UE is not expecting to be configured with both, SPS HARQ deferral for any of the SPS configurations of a PHY priority, and PUCCH repetitions for any PUCCH resource of the same PHY priority.</w:t>
            </w:r>
          </w:p>
          <w:p w14:paraId="5FA66526" w14:textId="29C779F2" w:rsidR="00D8554C" w:rsidRPr="003B1A35" w:rsidRDefault="007F21E2" w:rsidP="00330ED0">
            <w:pPr>
              <w:shd w:val="clear" w:color="auto" w:fill="FFFFFF"/>
              <w:autoSpaceDE/>
              <w:autoSpaceDN/>
              <w:adjustRightInd/>
              <w:snapToGrid/>
              <w:spacing w:afterLines="50"/>
              <w:rPr>
                <w:rFonts w:eastAsia="Malgun Gothic"/>
                <w:sz w:val="20"/>
                <w:szCs w:val="20"/>
                <w:lang w:eastAsia="ko-KR"/>
              </w:rPr>
            </w:pPr>
            <w:r w:rsidRPr="00E70056">
              <w:rPr>
                <w:rFonts w:eastAsia="Malgun Gothic" w:cs="Times"/>
                <w:b/>
                <w:szCs w:val="20"/>
                <w:lang w:eastAsia="ko-KR"/>
              </w:rPr>
              <w:t>Conclusion</w:t>
            </w:r>
            <w:r w:rsidRPr="00E70056">
              <w:rPr>
                <w:rFonts w:asciiTheme="minorEastAsia" w:hAnsiTheme="minorEastAsia" w:hint="eastAsia"/>
                <w:b/>
                <w:szCs w:val="20"/>
                <w:lang w:eastAsia="zh-CN"/>
              </w:rPr>
              <w:t>:</w:t>
            </w:r>
            <w:r>
              <w:rPr>
                <w:rFonts w:asciiTheme="minorEastAsia" w:hAnsiTheme="minorEastAsia"/>
                <w:szCs w:val="20"/>
                <w:lang w:eastAsia="zh-CN"/>
              </w:rPr>
              <w:t xml:space="preserve"> </w:t>
            </w:r>
            <w:r w:rsidRPr="00506A4F">
              <w:rPr>
                <w:rFonts w:eastAsia="Calibri"/>
                <w:szCs w:val="20"/>
              </w:rPr>
              <w:t>There is no consensus in RAN1 to support joint operation of Rel-17 Intra-UE multiplexing and SPS HARQ deferral in Rel-17</w:t>
            </w:r>
            <w:r>
              <w:rPr>
                <w:rFonts w:eastAsia="Calibri"/>
                <w:szCs w:val="20"/>
              </w:rPr>
              <w:t>.</w:t>
            </w:r>
            <w:r w:rsidR="00C60D7E" w:rsidRPr="009E76E2">
              <w:rPr>
                <w:rFonts w:cs="Times"/>
                <w:szCs w:val="20"/>
              </w:rPr>
              <w:t xml:space="preserve"> </w:t>
            </w:r>
          </w:p>
        </w:tc>
      </w:tr>
    </w:tbl>
    <w:p w14:paraId="05546F17" w14:textId="0945BC44" w:rsidR="008630DB" w:rsidRPr="0038084D" w:rsidRDefault="00060ECA" w:rsidP="00330ED0">
      <w:pPr>
        <w:spacing w:before="120"/>
        <w:rPr>
          <w:iCs/>
          <w:kern w:val="2"/>
          <w:lang w:eastAsia="zh-CN"/>
        </w:rPr>
      </w:pPr>
      <w:r>
        <w:rPr>
          <w:lang w:eastAsia="zh-CN"/>
        </w:rPr>
        <w:t>One remaining issue for SPS HARQ-ACK deferral is the</w:t>
      </w:r>
      <w:r w:rsidR="00045A5C">
        <w:rPr>
          <w:lang w:eastAsia="zh-CN"/>
        </w:rPr>
        <w:t xml:space="preserve"> </w:t>
      </w:r>
      <w:r w:rsidR="002E1DE8">
        <w:rPr>
          <w:lang w:eastAsia="zh-CN"/>
        </w:rPr>
        <w:t>timeline behavior</w:t>
      </w:r>
      <w:r w:rsidR="00C64F73">
        <w:rPr>
          <w:lang w:eastAsia="zh-CN"/>
        </w:rPr>
        <w:t xml:space="preserve"> on updating the HARQ-ACK information/payload bits</w:t>
      </w:r>
      <w:r w:rsidR="002E1DE8">
        <w:rPr>
          <w:lang w:eastAsia="zh-CN"/>
        </w:rPr>
        <w:t xml:space="preserve"> when SPS HARQ-ACK deferral collides</w:t>
      </w:r>
      <w:r w:rsidR="00C64F73">
        <w:rPr>
          <w:lang w:eastAsia="zh-CN"/>
        </w:rPr>
        <w:t xml:space="preserve"> a new expected HARQ-ACK transmission</w:t>
      </w:r>
      <w:r w:rsidR="002E1DE8">
        <w:rPr>
          <w:lang w:eastAsia="zh-CN"/>
        </w:rPr>
        <w:t xml:space="preserve"> corresponding to the same HARQ ID.</w:t>
      </w:r>
      <w:r w:rsidR="00917460">
        <w:rPr>
          <w:lang w:eastAsia="zh-CN"/>
        </w:rPr>
        <w:t xml:space="preserve"> The following proposal was raised in previous meeting but no agreements were achieved.</w:t>
      </w:r>
    </w:p>
    <w:tbl>
      <w:tblPr>
        <w:tblStyle w:val="ac"/>
        <w:tblW w:w="0" w:type="auto"/>
        <w:tblLook w:val="04A0" w:firstRow="1" w:lastRow="0" w:firstColumn="1" w:lastColumn="0" w:noHBand="0" w:noVBand="1"/>
      </w:tblPr>
      <w:tblGrid>
        <w:gridCol w:w="9307"/>
      </w:tblGrid>
      <w:tr w:rsidR="0034360D" w14:paraId="17D80346" w14:textId="77777777" w:rsidTr="00CF7824">
        <w:trPr>
          <w:trHeight w:val="2604"/>
        </w:trPr>
        <w:tc>
          <w:tcPr>
            <w:tcW w:w="9307" w:type="dxa"/>
          </w:tcPr>
          <w:p w14:paraId="51408A76" w14:textId="77777777" w:rsidR="00CF7824" w:rsidRPr="002D6399" w:rsidRDefault="00CF7824" w:rsidP="00CF7824">
            <w:pPr>
              <w:spacing w:after="0" w:line="259" w:lineRule="auto"/>
              <w:rPr>
                <w:rFonts w:eastAsia="Calibri"/>
                <w:b/>
                <w:bCs/>
                <w:lang w:eastAsia="zh-CN"/>
              </w:rPr>
            </w:pPr>
            <w:r w:rsidRPr="006C5E45">
              <w:rPr>
                <w:rFonts w:eastAsia="Calibri"/>
                <w:b/>
                <w:bCs/>
                <w:color w:val="00B050"/>
                <w:highlight w:val="yellow"/>
                <w:lang w:eastAsia="zh-CN"/>
              </w:rPr>
              <w:t xml:space="preserve">Mod </w:t>
            </w:r>
            <w:r w:rsidRPr="002D6399">
              <w:rPr>
                <w:rFonts w:eastAsia="Calibri"/>
                <w:b/>
                <w:bCs/>
                <w:highlight w:val="yellow"/>
                <w:lang w:eastAsia="zh-CN"/>
              </w:rPr>
              <w:t xml:space="preserve">Proposal </w:t>
            </w:r>
            <w:r>
              <w:rPr>
                <w:rFonts w:eastAsia="Calibri"/>
                <w:b/>
                <w:bCs/>
                <w:highlight w:val="yellow"/>
                <w:lang w:eastAsia="zh-CN"/>
              </w:rPr>
              <w:t>2.2.2</w:t>
            </w:r>
            <w:r w:rsidRPr="002D6399">
              <w:rPr>
                <w:rFonts w:eastAsia="Calibri"/>
                <w:b/>
                <w:bCs/>
                <w:lang w:eastAsia="zh-CN"/>
              </w:rPr>
              <w:t xml:space="preserve">: For SPS HARQ-ACK deferral, further clarify the timeline behavior on top of the earlier RAN1#105-e agreement with the following additions in </w:t>
            </w:r>
            <w:r w:rsidRPr="0050299E">
              <w:rPr>
                <w:rFonts w:eastAsia="Calibri"/>
                <w:b/>
                <w:bCs/>
                <w:color w:val="FF0000"/>
                <w:lang w:eastAsia="zh-CN"/>
              </w:rPr>
              <w:t>green</w:t>
            </w:r>
            <w:r w:rsidRPr="002D6399">
              <w:rPr>
                <w:rFonts w:eastAsia="Calibri"/>
                <w:b/>
                <w:bCs/>
                <w:lang w:eastAsia="zh-CN"/>
              </w:rPr>
              <w:t>:</w:t>
            </w:r>
          </w:p>
          <w:tbl>
            <w:tblPr>
              <w:tblStyle w:val="TableGrid4"/>
              <w:tblW w:w="0" w:type="auto"/>
              <w:tblLook w:val="04A0" w:firstRow="1" w:lastRow="0" w:firstColumn="1" w:lastColumn="0" w:noHBand="0" w:noVBand="1"/>
            </w:tblPr>
            <w:tblGrid>
              <w:gridCol w:w="9062"/>
            </w:tblGrid>
            <w:tr w:rsidR="00CF7824" w:rsidRPr="002D6399" w14:paraId="3AD42DCD" w14:textId="77777777" w:rsidTr="00E1395A">
              <w:tc>
                <w:tcPr>
                  <w:tcW w:w="9062" w:type="dxa"/>
                </w:tcPr>
                <w:p w14:paraId="340CAC6E" w14:textId="77777777" w:rsidR="00CF7824" w:rsidRPr="00CF7824" w:rsidRDefault="00CF7824" w:rsidP="00CF7824">
                  <w:pPr>
                    <w:spacing w:after="0"/>
                    <w:rPr>
                      <w:rFonts w:ascii="Times New Roman" w:hAnsi="Times New Roman" w:cs="Times New Roman"/>
                      <w:bCs/>
                    </w:rPr>
                  </w:pPr>
                  <w:r w:rsidRPr="00CF7824">
                    <w:rPr>
                      <w:rFonts w:ascii="Times New Roman" w:hAnsi="Times New Roman" w:cs="Times New Roman"/>
                      <w:bCs/>
                      <w:highlight w:val="green"/>
                    </w:rPr>
                    <w:t>Agreement:</w:t>
                  </w:r>
                  <w:r w:rsidRPr="00CF7824">
                    <w:rPr>
                      <w:rFonts w:ascii="Times New Roman" w:hAnsi="Times New Roman" w:cs="Times New Roman"/>
                      <w:bCs/>
                    </w:rPr>
                    <w:t xml:space="preserve"> To handle the collision for the same HARQ process due to deferred SPS HARQ-ACK the following </w:t>
                  </w:r>
                  <w:proofErr w:type="spellStart"/>
                  <w:r w:rsidRPr="00CF7824">
                    <w:rPr>
                      <w:rFonts w:ascii="Times New Roman" w:hAnsi="Times New Roman" w:cs="Times New Roman"/>
                      <w:bCs/>
                    </w:rPr>
                    <w:t>behaviour</w:t>
                  </w:r>
                  <w:proofErr w:type="spellEnd"/>
                  <w:r w:rsidRPr="00CF7824">
                    <w:rPr>
                      <w:rFonts w:ascii="Times New Roman" w:hAnsi="Times New Roman" w:cs="Times New Roman"/>
                      <w:bCs/>
                    </w:rPr>
                    <w:t xml:space="preserve"> is to be specified: </w:t>
                  </w:r>
                </w:p>
                <w:p w14:paraId="653FD073" w14:textId="77777777" w:rsidR="00CF7824" w:rsidRPr="00CF7824" w:rsidRDefault="00CF7824" w:rsidP="00917460">
                  <w:pPr>
                    <w:numPr>
                      <w:ilvl w:val="0"/>
                      <w:numId w:val="11"/>
                    </w:numPr>
                    <w:autoSpaceDE/>
                    <w:autoSpaceDN/>
                    <w:adjustRightInd/>
                    <w:snapToGrid/>
                    <w:spacing w:after="0"/>
                    <w:contextualSpacing/>
                    <w:jc w:val="left"/>
                    <w:rPr>
                      <w:rFonts w:ascii="Times New Roman" w:eastAsia="Batang" w:hAnsi="Times New Roman" w:cs="Times New Roman"/>
                      <w:lang w:eastAsia="zh-CN"/>
                    </w:rPr>
                  </w:pPr>
                  <w:r w:rsidRPr="00CF7824">
                    <w:rPr>
                      <w:rFonts w:ascii="Times New Roman" w:eastAsia="Batang" w:hAnsi="Times New Roman" w:cs="Times New Roman"/>
                      <w:lang w:eastAsia="zh-CN"/>
                    </w:rPr>
                    <w:t xml:space="preserve">In case the UE is expected to receive PDSCH of a certain HARQ Process ID according to TS 38.214 Sec. 5.1, the deferred SPS HARQ bit(s) for this HARQ Process ID are dropped </w:t>
                  </w:r>
                  <w:r w:rsidRPr="00CF7824">
                    <w:rPr>
                      <w:rFonts w:ascii="Times New Roman" w:eastAsia="Batang" w:hAnsi="Times New Roman" w:cs="Times New Roman"/>
                      <w:color w:val="00B050"/>
                      <w:lang w:eastAsia="zh-CN"/>
                    </w:rPr>
                    <w:t>at the PUCCH/PUSCH that would carry the HARQ-ACK associated with the PDSCH expected to be received.</w:t>
                  </w:r>
                </w:p>
                <w:p w14:paraId="5C2CB979" w14:textId="77777777" w:rsidR="00CF7824" w:rsidRPr="002D6399" w:rsidRDefault="00CF7824" w:rsidP="00917460">
                  <w:pPr>
                    <w:numPr>
                      <w:ilvl w:val="1"/>
                      <w:numId w:val="11"/>
                    </w:numPr>
                    <w:autoSpaceDE/>
                    <w:autoSpaceDN/>
                    <w:adjustRightInd/>
                    <w:snapToGrid/>
                    <w:spacing w:after="0"/>
                    <w:jc w:val="left"/>
                    <w:rPr>
                      <w:rFonts w:eastAsia="Batang"/>
                      <w:iCs/>
                      <w:lang w:eastAsia="zh-CN"/>
                    </w:rPr>
                  </w:pPr>
                  <w:r w:rsidRPr="00CF7824">
                    <w:rPr>
                      <w:rFonts w:ascii="Times New Roman" w:eastAsia="Batang" w:hAnsi="Times New Roman" w:cs="Times New Roman"/>
                      <w:iCs/>
                      <w:lang w:eastAsia="ko-KR"/>
                    </w:rPr>
                    <w:t>Note: there is no further discussion on specific handling for the case of DG PDSCH</w:t>
                  </w:r>
                  <w:r w:rsidRPr="00CF7824">
                    <w:rPr>
                      <w:rFonts w:ascii="Times New Roman" w:eastAsia="Batang" w:hAnsi="Times New Roman" w:cs="Times New Roman"/>
                      <w:iCs/>
                      <w:lang w:eastAsia="zh-CN"/>
                    </w:rPr>
                    <w:t xml:space="preserve"> with the same HARQ process ID</w:t>
                  </w:r>
                </w:p>
              </w:tc>
            </w:tr>
          </w:tbl>
          <w:p w14:paraId="5F1731A2" w14:textId="69508664" w:rsidR="0034360D" w:rsidRPr="00155900" w:rsidRDefault="0034360D" w:rsidP="00CF7824">
            <w:pPr>
              <w:pStyle w:val="afa"/>
              <w:spacing w:afterLines="50" w:after="120"/>
              <w:ind w:left="0"/>
              <w:contextualSpacing/>
              <w:jc w:val="both"/>
              <w:rPr>
                <w:b/>
                <w:bCs/>
              </w:rPr>
            </w:pPr>
          </w:p>
        </w:tc>
      </w:tr>
    </w:tbl>
    <w:p w14:paraId="5FF14756" w14:textId="4F874854" w:rsidR="00865BEA" w:rsidRDefault="00CD60EE" w:rsidP="00FB6A57">
      <w:pPr>
        <w:spacing w:beforeLines="50" w:before="120"/>
        <w:rPr>
          <w:rFonts w:cs="Arial"/>
          <w:color w:val="000000" w:themeColor="text1"/>
          <w:lang w:eastAsia="zh-CN"/>
        </w:rPr>
      </w:pPr>
      <w:r>
        <w:rPr>
          <w:rFonts w:hint="eastAsia"/>
          <w:lang w:eastAsia="zh-CN"/>
        </w:rPr>
        <w:t xml:space="preserve">To achieve the same assumption of CB size between </w:t>
      </w:r>
      <w:proofErr w:type="spellStart"/>
      <w:r>
        <w:rPr>
          <w:rFonts w:hint="eastAsia"/>
          <w:lang w:eastAsia="zh-CN"/>
        </w:rPr>
        <w:t>gNB</w:t>
      </w:r>
      <w:proofErr w:type="spellEnd"/>
      <w:r>
        <w:rPr>
          <w:rFonts w:hint="eastAsia"/>
          <w:lang w:eastAsia="zh-CN"/>
        </w:rPr>
        <w:t xml:space="preserve"> and UE side, the exact time point for the UE to drop the original HARQ-ACK bit should be </w:t>
      </w:r>
      <w:r w:rsidR="00785D8F">
        <w:rPr>
          <w:lang w:eastAsia="zh-CN"/>
        </w:rPr>
        <w:t>specified</w:t>
      </w:r>
      <w:r>
        <w:rPr>
          <w:rFonts w:hint="eastAsia"/>
          <w:lang w:eastAsia="zh-CN"/>
        </w:rPr>
        <w:t xml:space="preserve">. </w:t>
      </w:r>
      <w:r w:rsidR="00865BEA">
        <w:rPr>
          <w:rFonts w:eastAsia="Batang" w:cs="Arial"/>
          <w:color w:val="000000" w:themeColor="text1"/>
          <w:lang w:eastAsia="zh-CN"/>
        </w:rPr>
        <w:t>An example is</w:t>
      </w:r>
      <w:r w:rsidR="00865BEA">
        <w:rPr>
          <w:rFonts w:eastAsia="Batang" w:cs="Arial" w:hint="eastAsia"/>
          <w:color w:val="000000" w:themeColor="text1"/>
          <w:lang w:eastAsia="zh-CN"/>
        </w:rPr>
        <w:t xml:space="preserve"> shown in </w:t>
      </w:r>
      <w:r w:rsidR="00865BEA">
        <w:rPr>
          <w:rFonts w:eastAsia="Batang" w:cs="Arial"/>
          <w:color w:val="000000" w:themeColor="text1"/>
          <w:lang w:eastAsia="zh-CN"/>
        </w:rPr>
        <w:fldChar w:fldCharType="begin"/>
      </w:r>
      <w:r w:rsidR="00865BEA">
        <w:rPr>
          <w:rFonts w:eastAsia="Batang" w:cs="Arial"/>
          <w:color w:val="000000" w:themeColor="text1"/>
          <w:lang w:eastAsia="zh-CN"/>
        </w:rPr>
        <w:instrText xml:space="preserve"> </w:instrText>
      </w:r>
      <w:r w:rsidR="00865BEA">
        <w:rPr>
          <w:rFonts w:eastAsia="Batang" w:cs="Arial" w:hint="eastAsia"/>
          <w:color w:val="000000" w:themeColor="text1"/>
          <w:lang w:eastAsia="zh-CN"/>
        </w:rPr>
        <w:instrText>REF _Ref95490717 \h</w:instrText>
      </w:r>
      <w:r w:rsidR="00865BEA">
        <w:rPr>
          <w:rFonts w:eastAsia="Batang" w:cs="Arial"/>
          <w:color w:val="000000" w:themeColor="text1"/>
          <w:lang w:eastAsia="zh-CN"/>
        </w:rPr>
        <w:instrText xml:space="preserve"> </w:instrText>
      </w:r>
      <w:r w:rsidR="00865BEA">
        <w:rPr>
          <w:rFonts w:eastAsia="Batang" w:cs="Arial"/>
          <w:color w:val="000000" w:themeColor="text1"/>
          <w:lang w:eastAsia="zh-CN"/>
        </w:rPr>
      </w:r>
      <w:r w:rsidR="00865BEA">
        <w:rPr>
          <w:rFonts w:eastAsia="Batang" w:cs="Arial"/>
          <w:color w:val="000000" w:themeColor="text1"/>
          <w:lang w:eastAsia="zh-CN"/>
        </w:rPr>
        <w:fldChar w:fldCharType="separate"/>
      </w:r>
      <w:r w:rsidR="00920E1B">
        <w:t xml:space="preserve">Figure </w:t>
      </w:r>
      <w:r w:rsidR="00920E1B">
        <w:rPr>
          <w:noProof/>
        </w:rPr>
        <w:t>1</w:t>
      </w:r>
      <w:r w:rsidR="00865BEA">
        <w:rPr>
          <w:rFonts w:eastAsia="Batang" w:cs="Arial"/>
          <w:color w:val="000000" w:themeColor="text1"/>
          <w:lang w:eastAsia="zh-CN"/>
        </w:rPr>
        <w:fldChar w:fldCharType="end"/>
      </w:r>
      <w:r w:rsidR="00865BEA">
        <w:rPr>
          <w:rFonts w:eastAsia="Batang" w:cs="Arial" w:hint="eastAsia"/>
          <w:color w:val="000000" w:themeColor="text1"/>
          <w:lang w:eastAsia="zh-CN"/>
        </w:rPr>
        <w:t>,</w:t>
      </w:r>
      <w:r w:rsidR="00865BEA">
        <w:rPr>
          <w:rFonts w:eastAsia="Batang" w:cs="Arial"/>
          <w:color w:val="000000" w:themeColor="text1"/>
          <w:lang w:eastAsia="zh-CN"/>
        </w:rPr>
        <w:t xml:space="preserve"> where the UE generates the SPS HARQ-ACK for SPS PDSCH#1 at PUCCH#1, and defers it due to collision with DL. A new PDSCH#2 is then scheduled with the same HARQ ID as PDSCH#1, and its HARQ-ACK is supposed to be transmitted at PUCCH#2. The UE will </w:t>
      </w:r>
      <w:r w:rsidR="000C78B2">
        <w:rPr>
          <w:rFonts w:eastAsia="Batang" w:cs="Arial"/>
          <w:color w:val="000000" w:themeColor="text1"/>
          <w:lang w:eastAsia="zh-CN"/>
        </w:rPr>
        <w:t xml:space="preserve">1) update the HARQ-ACK buffer according to the new PDSCH#2, and 2) </w:t>
      </w:r>
      <w:r w:rsidR="00865BEA">
        <w:rPr>
          <w:rFonts w:eastAsia="Batang" w:cs="Arial"/>
          <w:color w:val="000000" w:themeColor="text1"/>
          <w:lang w:eastAsia="zh-CN"/>
        </w:rPr>
        <w:t xml:space="preserve">drop the SPS HARQ-ACK bits for the collided PDSCH#1, but when it </w:t>
      </w:r>
      <w:r w:rsidR="00C9000B">
        <w:rPr>
          <w:rFonts w:eastAsia="Batang" w:cs="Arial"/>
          <w:color w:val="000000" w:themeColor="text1"/>
          <w:lang w:eastAsia="zh-CN"/>
        </w:rPr>
        <w:t xml:space="preserve">shall </w:t>
      </w:r>
      <w:r w:rsidR="00865BEA">
        <w:rPr>
          <w:rFonts w:eastAsia="Batang" w:cs="Arial"/>
          <w:color w:val="000000" w:themeColor="text1"/>
          <w:lang w:eastAsia="zh-CN"/>
        </w:rPr>
        <w:t xml:space="preserve">drop the SPS HARQ-ACK bit need to be </w:t>
      </w:r>
      <w:r w:rsidR="000C78B2">
        <w:rPr>
          <w:rFonts w:eastAsia="Batang" w:cs="Arial"/>
          <w:color w:val="000000" w:themeColor="text1"/>
          <w:lang w:eastAsia="zh-CN"/>
        </w:rPr>
        <w:t>discussed</w:t>
      </w:r>
      <w:r w:rsidR="00865BEA">
        <w:rPr>
          <w:rFonts w:eastAsia="Batang" w:cs="Arial"/>
          <w:color w:val="000000" w:themeColor="text1"/>
          <w:lang w:eastAsia="zh-CN"/>
        </w:rPr>
        <w:t>.</w:t>
      </w:r>
    </w:p>
    <w:p w14:paraId="691BBD22" w14:textId="63843CC5" w:rsidR="00BA3117" w:rsidRDefault="00563230" w:rsidP="00BA2653">
      <w:pPr>
        <w:spacing w:beforeLines="50" w:before="120"/>
        <w:jc w:val="center"/>
        <w:rPr>
          <w:lang w:eastAsia="zh-CN"/>
        </w:rPr>
      </w:pPr>
      <w:r w:rsidRPr="00563230">
        <w:lastRenderedPageBreak/>
        <w:t xml:space="preserve"> </w:t>
      </w:r>
      <w:r w:rsidR="00D11DF5">
        <w:rPr>
          <w:noProof/>
          <w:lang w:eastAsia="zh-CN"/>
        </w:rPr>
        <w:drawing>
          <wp:inline distT="0" distB="0" distL="0" distR="0" wp14:anchorId="7AC774B5" wp14:editId="5AE2B0C8">
            <wp:extent cx="4122788" cy="1871320"/>
            <wp:effectExtent l="0" t="0" r="0" b="0"/>
            <wp:docPr id="4" name="图片 4" descr="C:\Users\l00285311\AppData\Roaming\eSpace_Desktop\UserData\l00285311\imagefiles\308EE20B-00DD-4C80-BADF-2787BC71D9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285311\AppData\Roaming\eSpace_Desktop\UserData\l00285311\imagefiles\308EE20B-00DD-4C80-BADF-2787BC71D9C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6136" cy="1881917"/>
                    </a:xfrm>
                    <a:prstGeom prst="rect">
                      <a:avLst/>
                    </a:prstGeom>
                    <a:noFill/>
                    <a:ln>
                      <a:noFill/>
                    </a:ln>
                  </pic:spPr>
                </pic:pic>
              </a:graphicData>
            </a:graphic>
          </wp:inline>
        </w:drawing>
      </w:r>
    </w:p>
    <w:p w14:paraId="64BA3D93" w14:textId="772024D0" w:rsidR="00BA3117" w:rsidRDefault="00BA3117" w:rsidP="00BA2653">
      <w:pPr>
        <w:pStyle w:val="a5"/>
        <w:jc w:val="center"/>
        <w:rPr>
          <w:lang w:eastAsia="zh-CN"/>
        </w:rPr>
      </w:pPr>
      <w:bookmarkStart w:id="3" w:name="_Ref95490717"/>
      <w:r>
        <w:t xml:space="preserve">Figure </w:t>
      </w:r>
      <w:r w:rsidR="00C17852">
        <w:rPr>
          <w:noProof/>
        </w:rPr>
        <w:fldChar w:fldCharType="begin"/>
      </w:r>
      <w:r w:rsidR="00C17852">
        <w:rPr>
          <w:noProof/>
        </w:rPr>
        <w:instrText xml:space="preserve"> SEQ Figure \* ARABIC </w:instrText>
      </w:r>
      <w:r w:rsidR="00C17852">
        <w:rPr>
          <w:noProof/>
        </w:rPr>
        <w:fldChar w:fldCharType="separate"/>
      </w:r>
      <w:r w:rsidR="00920E1B">
        <w:rPr>
          <w:noProof/>
        </w:rPr>
        <w:t>1</w:t>
      </w:r>
      <w:r w:rsidR="00C17852">
        <w:rPr>
          <w:noProof/>
        </w:rPr>
        <w:fldChar w:fldCharType="end"/>
      </w:r>
      <w:bookmarkEnd w:id="3"/>
      <w:r>
        <w:t xml:space="preserve"> </w:t>
      </w:r>
      <w:r w:rsidR="00F31AC8">
        <w:t>– Illustration of timeline on updating the HARQ-ACK information and payload</w:t>
      </w:r>
    </w:p>
    <w:p w14:paraId="7F90A7AC" w14:textId="01FDD53F" w:rsidR="00477305" w:rsidRDefault="00477305" w:rsidP="00477305">
      <w:pPr>
        <w:rPr>
          <w:kern w:val="2"/>
          <w:lang w:eastAsia="zh-CN"/>
        </w:rPr>
      </w:pPr>
      <w:r>
        <w:rPr>
          <w:kern w:val="2"/>
          <w:lang w:eastAsia="zh-CN"/>
        </w:rPr>
        <w:t xml:space="preserve">From </w:t>
      </w:r>
      <w:proofErr w:type="spellStart"/>
      <w:r>
        <w:rPr>
          <w:kern w:val="2"/>
          <w:lang w:eastAsia="zh-CN"/>
        </w:rPr>
        <w:t>gNB’s</w:t>
      </w:r>
      <w:proofErr w:type="spellEnd"/>
      <w:r>
        <w:rPr>
          <w:kern w:val="2"/>
          <w:lang w:eastAsia="zh-CN"/>
        </w:rPr>
        <w:t xml:space="preserve"> perspective, it does not care when the UE updates the HARQ ID buffer</w:t>
      </w:r>
      <w:r>
        <w:rPr>
          <w:rFonts w:hint="eastAsia"/>
          <w:kern w:val="2"/>
          <w:lang w:eastAsia="zh-CN"/>
        </w:rPr>
        <w:t>,</w:t>
      </w:r>
      <w:r>
        <w:rPr>
          <w:kern w:val="2"/>
          <w:lang w:eastAsia="zh-CN"/>
        </w:rPr>
        <w:t xml:space="preserve"> since anyway it will ignore the HARQ</w:t>
      </w:r>
      <w:r>
        <w:rPr>
          <w:rFonts w:hint="eastAsia"/>
          <w:kern w:val="2"/>
          <w:lang w:eastAsia="zh-CN"/>
        </w:rPr>
        <w:t>-ACK</w:t>
      </w:r>
      <w:r>
        <w:rPr>
          <w:kern w:val="2"/>
          <w:lang w:eastAsia="zh-CN"/>
        </w:rPr>
        <w:t xml:space="preserve"> for PDSCH#1 after transmitting PDSCH#2 and expect to read the accurate/updated </w:t>
      </w:r>
      <w:r>
        <w:rPr>
          <w:rFonts w:hint="eastAsia"/>
          <w:kern w:val="2"/>
          <w:lang w:eastAsia="zh-CN"/>
        </w:rPr>
        <w:t>HARQ-ACK</w:t>
      </w:r>
      <w:r>
        <w:rPr>
          <w:kern w:val="2"/>
          <w:lang w:eastAsia="zh-CN"/>
        </w:rPr>
        <w:t xml:space="preserve"> information for PDSCH#2 as late as PUCCH</w:t>
      </w:r>
      <w:r w:rsidR="00E0437E">
        <w:rPr>
          <w:kern w:val="2"/>
          <w:lang w:eastAsia="zh-CN"/>
        </w:rPr>
        <w:t>#</w:t>
      </w:r>
      <w:r>
        <w:rPr>
          <w:kern w:val="2"/>
          <w:lang w:eastAsia="zh-CN"/>
        </w:rPr>
        <w:t xml:space="preserve">2. However, it has to be aware of the time point when the UE drops the </w:t>
      </w:r>
      <w:r>
        <w:rPr>
          <w:rFonts w:eastAsia="Batang" w:cs="Arial"/>
          <w:color w:val="000000" w:themeColor="text1"/>
          <w:lang w:eastAsia="zh-CN"/>
        </w:rPr>
        <w:t>SPS HARQ-ACK bits</w:t>
      </w:r>
      <w:r w:rsidR="00E0437E">
        <w:rPr>
          <w:rFonts w:eastAsia="Batang" w:cs="Arial"/>
          <w:color w:val="000000" w:themeColor="text1"/>
          <w:lang w:eastAsia="zh-CN"/>
        </w:rPr>
        <w:t xml:space="preserve"> for PDSCH#1</w:t>
      </w:r>
      <w:r>
        <w:rPr>
          <w:rFonts w:eastAsia="Batang" w:cs="Arial"/>
          <w:color w:val="000000" w:themeColor="text1"/>
          <w:lang w:eastAsia="zh-CN"/>
        </w:rPr>
        <w:t xml:space="preserve">, since </w:t>
      </w:r>
      <w:r>
        <w:rPr>
          <w:kern w:val="2"/>
          <w:lang w:eastAsia="zh-CN"/>
        </w:rPr>
        <w:t>ambiguity of the total payload</w:t>
      </w:r>
      <w:r>
        <w:rPr>
          <w:rFonts w:eastAsia="Batang" w:cs="Arial"/>
          <w:color w:val="000000" w:themeColor="text1"/>
          <w:lang w:eastAsia="zh-CN"/>
        </w:rPr>
        <w:t xml:space="preserve"> would occur between </w:t>
      </w:r>
      <w:proofErr w:type="spellStart"/>
      <w:r>
        <w:rPr>
          <w:rFonts w:eastAsia="Batang" w:cs="Arial"/>
          <w:color w:val="000000" w:themeColor="text1"/>
          <w:lang w:eastAsia="zh-CN"/>
        </w:rPr>
        <w:t>gNB</w:t>
      </w:r>
      <w:proofErr w:type="spellEnd"/>
      <w:r>
        <w:rPr>
          <w:rFonts w:eastAsia="Batang" w:cs="Arial"/>
          <w:color w:val="000000" w:themeColor="text1"/>
          <w:lang w:eastAsia="zh-CN"/>
        </w:rPr>
        <w:t xml:space="preserve"> and UE otherwise. </w:t>
      </w:r>
      <w:r>
        <w:rPr>
          <w:kern w:val="2"/>
          <w:lang w:eastAsia="zh-CN"/>
        </w:rPr>
        <w:t xml:space="preserve">E.g., if the </w:t>
      </w:r>
      <w:proofErr w:type="spellStart"/>
      <w:r>
        <w:rPr>
          <w:kern w:val="2"/>
          <w:lang w:eastAsia="zh-CN"/>
        </w:rPr>
        <w:t>gNB</w:t>
      </w:r>
      <w:proofErr w:type="spellEnd"/>
      <w:r>
        <w:rPr>
          <w:kern w:val="2"/>
          <w:lang w:eastAsia="zh-CN"/>
        </w:rPr>
        <w:t xml:space="preserve"> schedules another DG PUCCH (payload = X </w:t>
      </w:r>
      <w:proofErr w:type="spellStart"/>
      <w:r>
        <w:rPr>
          <w:kern w:val="2"/>
          <w:lang w:eastAsia="zh-CN"/>
        </w:rPr>
        <w:t>bis</w:t>
      </w:r>
      <w:proofErr w:type="spellEnd"/>
      <w:r>
        <w:rPr>
          <w:kern w:val="2"/>
          <w:lang w:eastAsia="zh-CN"/>
        </w:rPr>
        <w:t>) before PUCCH#2, it does not know if the 1 bit SPS HARQ-ACK payload has been dropped or not, so it is faced with two hypotheses: X bits (UE decoded PDSCH#2) or X+1 bits (UE has not decoded PDSCH#2).</w:t>
      </w:r>
      <w:r w:rsidR="009551F7">
        <w:rPr>
          <w:kern w:val="2"/>
          <w:lang w:eastAsia="zh-CN"/>
        </w:rPr>
        <w:t xml:space="preserve"> Blind decoding of such two different payload sizes </w:t>
      </w:r>
      <w:r w:rsidR="003C0147">
        <w:rPr>
          <w:kern w:val="2"/>
          <w:lang w:eastAsia="zh-CN"/>
        </w:rPr>
        <w:t>is</w:t>
      </w:r>
      <w:r w:rsidR="009551F7">
        <w:rPr>
          <w:kern w:val="2"/>
          <w:lang w:eastAsia="zh-CN"/>
        </w:rPr>
        <w:t xml:space="preserve"> not desired.</w:t>
      </w:r>
    </w:p>
    <w:p w14:paraId="6B7D5B81" w14:textId="0309F891" w:rsidR="00477305" w:rsidRPr="003523AC" w:rsidRDefault="00477305" w:rsidP="00477305">
      <w:pPr>
        <w:rPr>
          <w:lang w:eastAsia="zh-CN"/>
        </w:rPr>
      </w:pPr>
      <w:r>
        <w:rPr>
          <w:kern w:val="2"/>
          <w:lang w:eastAsia="zh-CN"/>
        </w:rPr>
        <w:t>From UE’s perspective, it is not desired to introduce addition HARQ-ACK buffer, so it will update the HARQ buffer by replacing the HARQ-ACK for PDSCH#1 with HARQ-ACK for PDSCH#2. It should be noted that the spec does not specify the time point</w:t>
      </w:r>
      <w:r w:rsidR="00777B5A">
        <w:rPr>
          <w:kern w:val="2"/>
          <w:lang w:eastAsia="zh-CN"/>
        </w:rPr>
        <w:t xml:space="preserve"> on</w:t>
      </w:r>
      <w:r>
        <w:rPr>
          <w:kern w:val="2"/>
          <w:lang w:eastAsia="zh-CN"/>
        </w:rPr>
        <w:t xml:space="preserve"> when the UE finishes the decoding of PDSCH#2 and generates the corresponding HARQ-ACK in the HARQ buffer, </w:t>
      </w:r>
      <w:r w:rsidR="00E15988">
        <w:rPr>
          <w:kern w:val="2"/>
          <w:lang w:eastAsia="zh-CN"/>
        </w:rPr>
        <w:t>and</w:t>
      </w:r>
      <w:r>
        <w:rPr>
          <w:kern w:val="2"/>
          <w:lang w:eastAsia="zh-CN"/>
        </w:rPr>
        <w:t xml:space="preserve"> when the UE updates the HARQ buffer for that HARQ ID is implementation. However, as the UE will anyhow transmit the HARQ-ACK</w:t>
      </w:r>
      <w:r w:rsidR="00290553">
        <w:rPr>
          <w:kern w:val="2"/>
          <w:lang w:eastAsia="zh-CN"/>
        </w:rPr>
        <w:t xml:space="preserve"> for PDSCH#2</w:t>
      </w:r>
      <w:r>
        <w:rPr>
          <w:kern w:val="2"/>
          <w:lang w:eastAsia="zh-CN"/>
        </w:rPr>
        <w:t xml:space="preserve"> at PUCCH#2 as per the scheduling, it can be guaranteed that the UE has definitely finished </w:t>
      </w:r>
      <w:r w:rsidR="00E15988">
        <w:rPr>
          <w:kern w:val="2"/>
          <w:lang w:eastAsia="zh-CN"/>
        </w:rPr>
        <w:t>the HARQ buffer updating at PUC</w:t>
      </w:r>
      <w:r>
        <w:rPr>
          <w:kern w:val="2"/>
          <w:lang w:eastAsia="zh-CN"/>
        </w:rPr>
        <w:t>C</w:t>
      </w:r>
      <w:r w:rsidR="00E15988">
        <w:rPr>
          <w:kern w:val="2"/>
          <w:lang w:eastAsia="zh-CN"/>
        </w:rPr>
        <w:t>H</w:t>
      </w:r>
      <w:r>
        <w:rPr>
          <w:kern w:val="2"/>
          <w:lang w:eastAsia="zh-CN"/>
        </w:rPr>
        <w:t>#2.</w:t>
      </w:r>
    </w:p>
    <w:p w14:paraId="432C64F7" w14:textId="77777777" w:rsidR="00477305" w:rsidRDefault="00477305" w:rsidP="00477305">
      <w:pPr>
        <w:spacing w:beforeLines="50" w:before="120"/>
        <w:rPr>
          <w:lang w:eastAsia="zh-CN"/>
        </w:rPr>
      </w:pPr>
      <w:r>
        <w:rPr>
          <w:rFonts w:hint="eastAsia"/>
          <w:lang w:eastAsia="zh-CN"/>
        </w:rPr>
        <w:t>Based on the discussion</w:t>
      </w:r>
      <w:r>
        <w:rPr>
          <w:lang w:eastAsia="zh-CN"/>
        </w:rPr>
        <w:t>s</w:t>
      </w:r>
      <w:r>
        <w:rPr>
          <w:rFonts w:hint="eastAsia"/>
          <w:lang w:eastAsia="zh-CN"/>
        </w:rPr>
        <w:t xml:space="preserve"> during last meetings, there </w:t>
      </w:r>
      <w:r>
        <w:rPr>
          <w:lang w:eastAsia="zh-CN"/>
        </w:rPr>
        <w:t xml:space="preserve">are </w:t>
      </w:r>
      <w:r>
        <w:rPr>
          <w:rFonts w:hint="eastAsia"/>
          <w:lang w:eastAsia="zh-CN"/>
        </w:rPr>
        <w:t xml:space="preserve">three </w:t>
      </w:r>
      <w:r>
        <w:rPr>
          <w:lang w:eastAsia="zh-CN"/>
        </w:rPr>
        <w:t xml:space="preserve">candidate </w:t>
      </w:r>
      <w:r>
        <w:rPr>
          <w:rFonts w:hint="eastAsia"/>
          <w:lang w:eastAsia="zh-CN"/>
        </w:rPr>
        <w:t>options for this issue:</w:t>
      </w:r>
    </w:p>
    <w:p w14:paraId="192A3060" w14:textId="4D938CD7" w:rsidR="00477305" w:rsidRDefault="00477305" w:rsidP="00477305">
      <w:pPr>
        <w:numPr>
          <w:ilvl w:val="0"/>
          <w:numId w:val="25"/>
        </w:numPr>
        <w:rPr>
          <w:rFonts w:eastAsia="Batang" w:cs="Arial"/>
          <w:color w:val="000000" w:themeColor="text1"/>
          <w:lang w:eastAsia="zh-CN"/>
        </w:rPr>
      </w:pPr>
      <w:r>
        <w:rPr>
          <w:rFonts w:hint="eastAsia"/>
          <w:lang w:eastAsia="zh-CN"/>
        </w:rPr>
        <w:t xml:space="preserve">Option 1: The deferred SPS HARQ bit(s) are dropped </w:t>
      </w:r>
      <w:r>
        <w:rPr>
          <w:rFonts w:eastAsia="Batang" w:cs="Arial"/>
          <w:color w:val="000000" w:themeColor="text1"/>
          <w:lang w:eastAsia="zh-CN"/>
        </w:rPr>
        <w:t>at the PUCCH/PUSCH</w:t>
      </w:r>
      <w:r w:rsidR="00D57E95">
        <w:rPr>
          <w:rFonts w:eastAsia="Batang" w:cs="Arial"/>
          <w:color w:val="000000" w:themeColor="text1"/>
          <w:lang w:eastAsia="zh-CN"/>
        </w:rPr>
        <w:t xml:space="preserve"> (i.e., PUCCH#2 in </w:t>
      </w:r>
      <w:r w:rsidR="00D57E95">
        <w:rPr>
          <w:rFonts w:eastAsia="Batang" w:cs="Arial"/>
          <w:color w:val="000000" w:themeColor="text1"/>
          <w:lang w:eastAsia="zh-CN"/>
        </w:rPr>
        <w:fldChar w:fldCharType="begin"/>
      </w:r>
      <w:r w:rsidR="00D57E95">
        <w:rPr>
          <w:rFonts w:eastAsia="Batang" w:cs="Arial"/>
          <w:color w:val="000000" w:themeColor="text1"/>
          <w:lang w:eastAsia="zh-CN"/>
        </w:rPr>
        <w:instrText xml:space="preserve"> </w:instrText>
      </w:r>
      <w:r w:rsidR="00D57E95">
        <w:rPr>
          <w:rFonts w:eastAsia="Batang" w:cs="Arial" w:hint="eastAsia"/>
          <w:color w:val="000000" w:themeColor="text1"/>
          <w:lang w:eastAsia="zh-CN"/>
        </w:rPr>
        <w:instrText>REF _Ref95490717 \h</w:instrText>
      </w:r>
      <w:r w:rsidR="00D57E95">
        <w:rPr>
          <w:rFonts w:eastAsia="Batang" w:cs="Arial"/>
          <w:color w:val="000000" w:themeColor="text1"/>
          <w:lang w:eastAsia="zh-CN"/>
        </w:rPr>
        <w:instrText xml:space="preserve"> </w:instrText>
      </w:r>
      <w:r w:rsidR="00D57E95">
        <w:rPr>
          <w:rFonts w:eastAsia="Batang" w:cs="Arial"/>
          <w:color w:val="000000" w:themeColor="text1"/>
          <w:lang w:eastAsia="zh-CN"/>
        </w:rPr>
      </w:r>
      <w:r w:rsidR="00D57E95">
        <w:rPr>
          <w:rFonts w:eastAsia="Batang" w:cs="Arial"/>
          <w:color w:val="000000" w:themeColor="text1"/>
          <w:lang w:eastAsia="zh-CN"/>
        </w:rPr>
        <w:fldChar w:fldCharType="separate"/>
      </w:r>
      <w:r w:rsidR="00920E1B">
        <w:t xml:space="preserve">Figure </w:t>
      </w:r>
      <w:r w:rsidR="00920E1B">
        <w:rPr>
          <w:noProof/>
        </w:rPr>
        <w:t>1</w:t>
      </w:r>
      <w:r w:rsidR="00D57E95">
        <w:rPr>
          <w:rFonts w:eastAsia="Batang" w:cs="Arial"/>
          <w:color w:val="000000" w:themeColor="text1"/>
          <w:lang w:eastAsia="zh-CN"/>
        </w:rPr>
        <w:fldChar w:fldCharType="end"/>
      </w:r>
      <w:r w:rsidR="00D57E95">
        <w:rPr>
          <w:rFonts w:eastAsia="Batang" w:cs="Arial"/>
          <w:color w:val="000000" w:themeColor="text1"/>
          <w:lang w:eastAsia="zh-CN"/>
        </w:rPr>
        <w:t>)</w:t>
      </w:r>
      <w:r>
        <w:rPr>
          <w:rFonts w:eastAsia="Batang" w:cs="Arial"/>
          <w:color w:val="000000" w:themeColor="text1"/>
          <w:lang w:eastAsia="zh-CN"/>
        </w:rPr>
        <w:t xml:space="preserve"> that would carry the HARQ-ACK associated with the PDSCH expected to be received (i.e., P</w:t>
      </w:r>
      <w:r w:rsidR="00D57E95">
        <w:rPr>
          <w:rFonts w:eastAsia="Batang" w:cs="Arial"/>
          <w:color w:val="000000" w:themeColor="text1"/>
          <w:lang w:eastAsia="zh-CN"/>
        </w:rPr>
        <w:t>DS</w:t>
      </w:r>
      <w:r>
        <w:rPr>
          <w:rFonts w:eastAsia="Batang" w:cs="Arial"/>
          <w:color w:val="000000" w:themeColor="text1"/>
          <w:lang w:eastAsia="zh-CN"/>
        </w:rPr>
        <w:t xml:space="preserve">CH#2 in </w:t>
      </w:r>
      <w:r>
        <w:rPr>
          <w:rFonts w:eastAsia="Batang" w:cs="Arial"/>
          <w:color w:val="000000" w:themeColor="text1"/>
          <w:lang w:eastAsia="zh-CN"/>
        </w:rPr>
        <w:fldChar w:fldCharType="begin"/>
      </w:r>
      <w:r>
        <w:rPr>
          <w:rFonts w:eastAsia="Batang" w:cs="Arial"/>
          <w:color w:val="000000" w:themeColor="text1"/>
          <w:lang w:eastAsia="zh-CN"/>
        </w:rPr>
        <w:instrText xml:space="preserve"> </w:instrText>
      </w:r>
      <w:r>
        <w:rPr>
          <w:rFonts w:eastAsia="Batang" w:cs="Arial" w:hint="eastAsia"/>
          <w:color w:val="000000" w:themeColor="text1"/>
          <w:lang w:eastAsia="zh-CN"/>
        </w:rPr>
        <w:instrText>REF _Ref95490717 \h</w:instrText>
      </w:r>
      <w:r>
        <w:rPr>
          <w:rFonts w:eastAsia="Batang" w:cs="Arial"/>
          <w:color w:val="000000" w:themeColor="text1"/>
          <w:lang w:eastAsia="zh-CN"/>
        </w:rPr>
        <w:instrText xml:space="preserve"> </w:instrText>
      </w:r>
      <w:r>
        <w:rPr>
          <w:rFonts w:eastAsia="Batang" w:cs="Arial"/>
          <w:color w:val="000000" w:themeColor="text1"/>
          <w:lang w:eastAsia="zh-CN"/>
        </w:rPr>
      </w:r>
      <w:r>
        <w:rPr>
          <w:rFonts w:eastAsia="Batang" w:cs="Arial"/>
          <w:color w:val="000000" w:themeColor="text1"/>
          <w:lang w:eastAsia="zh-CN"/>
        </w:rPr>
        <w:fldChar w:fldCharType="separate"/>
      </w:r>
      <w:r w:rsidR="00920E1B">
        <w:t xml:space="preserve">Figure </w:t>
      </w:r>
      <w:r w:rsidR="00920E1B">
        <w:rPr>
          <w:noProof/>
        </w:rPr>
        <w:t>1</w:t>
      </w:r>
      <w:r>
        <w:rPr>
          <w:rFonts w:eastAsia="Batang" w:cs="Arial"/>
          <w:color w:val="000000" w:themeColor="text1"/>
          <w:lang w:eastAsia="zh-CN"/>
        </w:rPr>
        <w:fldChar w:fldCharType="end"/>
      </w:r>
      <w:r>
        <w:rPr>
          <w:rFonts w:eastAsia="Batang" w:cs="Arial"/>
          <w:color w:val="000000" w:themeColor="text1"/>
          <w:lang w:eastAsia="zh-CN"/>
        </w:rPr>
        <w:t>).</w:t>
      </w:r>
    </w:p>
    <w:p w14:paraId="028E81C9" w14:textId="42271025" w:rsidR="00477305" w:rsidRDefault="00477305" w:rsidP="00477305">
      <w:pPr>
        <w:numPr>
          <w:ilvl w:val="0"/>
          <w:numId w:val="25"/>
        </w:numPr>
        <w:rPr>
          <w:rFonts w:eastAsia="Batang" w:cs="Arial"/>
          <w:color w:val="000000" w:themeColor="text1"/>
          <w:lang w:eastAsia="zh-CN"/>
        </w:rPr>
      </w:pPr>
      <w:r>
        <w:rPr>
          <w:rFonts w:eastAsia="Batang" w:cs="Arial" w:hint="eastAsia"/>
          <w:color w:val="000000" w:themeColor="text1"/>
          <w:lang w:eastAsia="zh-CN"/>
        </w:rPr>
        <w:t xml:space="preserve">Option 2: </w:t>
      </w:r>
      <w:r>
        <w:rPr>
          <w:rFonts w:hint="eastAsia"/>
          <w:lang w:eastAsia="zh-CN"/>
        </w:rPr>
        <w:t>The deferred SPS HARQ bit(s) are dropped</w:t>
      </w:r>
      <w:r w:rsidR="00D06D85">
        <w:rPr>
          <w:lang w:eastAsia="zh-CN"/>
        </w:rPr>
        <w:t xml:space="preserve"> (up to UE implementation)</w:t>
      </w:r>
      <w:r>
        <w:rPr>
          <w:rFonts w:hint="eastAsia"/>
          <w:lang w:eastAsia="zh-CN"/>
        </w:rPr>
        <w:t xml:space="preserve"> </w:t>
      </w:r>
      <w:r>
        <w:rPr>
          <w:rFonts w:eastAsia="Batang" w:cs="Arial" w:hint="eastAsia"/>
          <w:color w:val="000000" w:themeColor="text1"/>
          <w:lang w:eastAsia="zh-CN"/>
        </w:rPr>
        <w:t xml:space="preserve">when the PDSCH of the same </w:t>
      </w:r>
      <w:r w:rsidR="00E15988">
        <w:rPr>
          <w:rFonts w:eastAsia="Batang" w:cs="Arial"/>
          <w:color w:val="000000" w:themeColor="text1"/>
          <w:lang w:eastAsia="zh-CN"/>
        </w:rPr>
        <w:t>HARQ process ID</w:t>
      </w:r>
      <w:r>
        <w:rPr>
          <w:rFonts w:eastAsia="Batang" w:cs="Arial" w:hint="eastAsia"/>
          <w:color w:val="000000" w:themeColor="text1"/>
          <w:lang w:eastAsia="zh-CN"/>
        </w:rPr>
        <w:t xml:space="preserve"> is received.</w:t>
      </w:r>
    </w:p>
    <w:p w14:paraId="3015A442" w14:textId="77777777" w:rsidR="00477305" w:rsidRDefault="00477305" w:rsidP="00477305">
      <w:pPr>
        <w:numPr>
          <w:ilvl w:val="0"/>
          <w:numId w:val="25"/>
        </w:numPr>
        <w:rPr>
          <w:rFonts w:eastAsia="Batang" w:cs="Arial"/>
          <w:color w:val="000000" w:themeColor="text1"/>
          <w:lang w:eastAsia="zh-CN"/>
        </w:rPr>
      </w:pPr>
      <w:r>
        <w:rPr>
          <w:rFonts w:eastAsia="Batang" w:cs="Arial" w:hint="eastAsia"/>
          <w:color w:val="000000" w:themeColor="text1"/>
          <w:lang w:eastAsia="zh-CN"/>
        </w:rPr>
        <w:t xml:space="preserve">Option 3: </w:t>
      </w:r>
      <w:r>
        <w:rPr>
          <w:rFonts w:hint="eastAsia"/>
          <w:lang w:eastAsia="zh-CN"/>
        </w:rPr>
        <w:t xml:space="preserve">The deferred SPS HARQ bit(s) are dropped </w:t>
      </w:r>
      <w:r>
        <w:rPr>
          <w:rFonts w:eastAsia="Batang" w:cs="Arial" w:hint="eastAsia"/>
          <w:color w:val="000000" w:themeColor="text1"/>
          <w:lang w:eastAsia="zh-CN"/>
        </w:rPr>
        <w:t>from a PUCCH or PUSCH in the target /earliest second slot if the PUCCH or PUSCH satisfies the Rel-15 multiplexing timeline for the PDSCH.</w:t>
      </w:r>
    </w:p>
    <w:p w14:paraId="494B4036" w14:textId="6037F09E" w:rsidR="00477305" w:rsidRDefault="00477305" w:rsidP="00477305">
      <w:pPr>
        <w:rPr>
          <w:rFonts w:cs="Arial"/>
          <w:color w:val="000000" w:themeColor="text1"/>
          <w:lang w:eastAsia="zh-CN"/>
        </w:rPr>
      </w:pPr>
      <w:r>
        <w:rPr>
          <w:rFonts w:cs="Arial" w:hint="eastAsia"/>
          <w:color w:val="000000" w:themeColor="text1"/>
          <w:lang w:eastAsia="zh-CN"/>
        </w:rPr>
        <w:t>F</w:t>
      </w:r>
      <w:r>
        <w:rPr>
          <w:rFonts w:cs="Arial"/>
          <w:color w:val="000000" w:themeColor="text1"/>
          <w:lang w:eastAsia="zh-CN"/>
        </w:rPr>
        <w:t xml:space="preserve">or Option 2, the problem is that </w:t>
      </w:r>
      <w:proofErr w:type="spellStart"/>
      <w:r>
        <w:rPr>
          <w:rFonts w:cs="Arial"/>
          <w:color w:val="000000" w:themeColor="text1"/>
          <w:lang w:eastAsia="zh-CN"/>
        </w:rPr>
        <w:t>gNB</w:t>
      </w:r>
      <w:proofErr w:type="spellEnd"/>
      <w:r>
        <w:rPr>
          <w:rFonts w:cs="Arial"/>
          <w:color w:val="000000" w:themeColor="text1"/>
          <w:lang w:eastAsia="zh-CN"/>
        </w:rPr>
        <w:t xml:space="preserve"> does not know when the UE will drop the SPS HARQ-ACK bits if PDSCH#2 is DG PDSCH, since the decoding time of the PDSCH is subje</w:t>
      </w:r>
      <w:r w:rsidR="00BE4FD0">
        <w:rPr>
          <w:rFonts w:cs="Arial"/>
          <w:color w:val="000000" w:themeColor="text1"/>
          <w:lang w:eastAsia="zh-CN"/>
        </w:rPr>
        <w:t xml:space="preserve">ct to UE implementation as previously </w:t>
      </w:r>
      <w:r>
        <w:rPr>
          <w:rFonts w:cs="Arial"/>
          <w:color w:val="000000" w:themeColor="text1"/>
          <w:lang w:eastAsia="zh-CN"/>
        </w:rPr>
        <w:t xml:space="preserve">mentioned. Thus the payload ambiguity </w:t>
      </w:r>
      <w:r w:rsidR="00AE4D6C">
        <w:rPr>
          <w:rFonts w:cs="Arial"/>
          <w:color w:val="000000" w:themeColor="text1"/>
          <w:lang w:eastAsia="zh-CN"/>
        </w:rPr>
        <w:t xml:space="preserve">issue </w:t>
      </w:r>
      <w:r>
        <w:rPr>
          <w:rFonts w:cs="Arial"/>
          <w:color w:val="000000" w:themeColor="text1"/>
          <w:lang w:eastAsia="zh-CN"/>
        </w:rPr>
        <w:t>exists.</w:t>
      </w:r>
    </w:p>
    <w:p w14:paraId="66EB25FD" w14:textId="4A371691" w:rsidR="00477305" w:rsidRDefault="00477305" w:rsidP="00477305">
      <w:pPr>
        <w:rPr>
          <w:rFonts w:cs="Arial"/>
          <w:iCs/>
          <w:kern w:val="2"/>
          <w:lang w:eastAsia="zh-CN"/>
        </w:rPr>
      </w:pPr>
      <w:r>
        <w:rPr>
          <w:rFonts w:cs="Arial"/>
          <w:color w:val="000000" w:themeColor="text1"/>
          <w:lang w:eastAsia="zh-CN"/>
        </w:rPr>
        <w:t xml:space="preserve">For Option 3, it imposes a new processing order of HARQ-ACK generation on UE. It should be noted that </w:t>
      </w:r>
      <w:r>
        <w:rPr>
          <w:rFonts w:eastAsia="Batang" w:cs="Arial" w:hint="eastAsia"/>
          <w:color w:val="000000" w:themeColor="text1"/>
          <w:lang w:eastAsia="zh-CN"/>
        </w:rPr>
        <w:t>t</w:t>
      </w:r>
      <w:r>
        <w:rPr>
          <w:rFonts w:cs="Arial"/>
          <w:iCs/>
          <w:kern w:val="2"/>
          <w:lang w:eastAsia="zh-CN"/>
        </w:rPr>
        <w:t>he R</w:t>
      </w:r>
      <w:r w:rsidR="000E1B09">
        <w:rPr>
          <w:rFonts w:cs="Arial"/>
          <w:iCs/>
          <w:kern w:val="2"/>
          <w:lang w:eastAsia="zh-CN"/>
        </w:rPr>
        <w:t>el-</w:t>
      </w:r>
      <w:r>
        <w:rPr>
          <w:rFonts w:cs="Arial"/>
          <w:iCs/>
          <w:kern w:val="2"/>
          <w:lang w:eastAsia="zh-CN"/>
        </w:rPr>
        <w:t xml:space="preserve">15 timeline is specified for the </w:t>
      </w:r>
      <w:proofErr w:type="spellStart"/>
      <w:r>
        <w:rPr>
          <w:rFonts w:cs="Arial"/>
          <w:iCs/>
          <w:kern w:val="2"/>
          <w:lang w:eastAsia="zh-CN"/>
        </w:rPr>
        <w:t>gNB</w:t>
      </w:r>
      <w:proofErr w:type="spellEnd"/>
      <w:r>
        <w:rPr>
          <w:rFonts w:cs="Arial"/>
          <w:iCs/>
          <w:kern w:val="2"/>
          <w:lang w:eastAsia="zh-CN"/>
        </w:rPr>
        <w:t xml:space="preserve"> to perform the scheduling to warrant there is enough time for UE to generate HARQ-ACK, </w:t>
      </w:r>
      <w:r w:rsidR="006915DF">
        <w:rPr>
          <w:rFonts w:cs="Arial"/>
          <w:iCs/>
          <w:kern w:val="2"/>
          <w:lang w:eastAsia="zh-CN"/>
        </w:rPr>
        <w:t>but</w:t>
      </w:r>
      <w:r>
        <w:rPr>
          <w:rFonts w:cs="Arial"/>
          <w:iCs/>
          <w:kern w:val="2"/>
          <w:lang w:eastAsia="zh-CN"/>
        </w:rPr>
        <w:t xml:space="preserve"> the UE does not necessarily </w:t>
      </w:r>
      <w:r w:rsidR="007478A0">
        <w:rPr>
          <w:rFonts w:cs="Arial"/>
          <w:iCs/>
          <w:kern w:val="2"/>
          <w:lang w:eastAsia="zh-CN"/>
        </w:rPr>
        <w:t xml:space="preserve">need to </w:t>
      </w:r>
      <w:r>
        <w:rPr>
          <w:rFonts w:cs="Arial"/>
          <w:iCs/>
          <w:kern w:val="2"/>
          <w:lang w:eastAsia="zh-CN"/>
        </w:rPr>
        <w:t>start processing as soon as receiving the PDSCH. E.g., the UE can perform the PDSCH decoding and HARQ-ACK generation based on a time budget reserved before PUCCH#2, instead of starting the PDSCH decoding and HARQ-ACK generation immediately after the scheduled PDSCH#2.</w:t>
      </w:r>
      <w:r w:rsidR="008F55F7">
        <w:rPr>
          <w:rFonts w:cs="Arial"/>
          <w:iCs/>
          <w:kern w:val="2"/>
          <w:lang w:eastAsia="zh-CN"/>
        </w:rPr>
        <w:t xml:space="preserve"> Therefore, the UE may not </w:t>
      </w:r>
      <w:r w:rsidR="00651647">
        <w:rPr>
          <w:rFonts w:cs="Arial"/>
          <w:iCs/>
          <w:kern w:val="2"/>
          <w:lang w:eastAsia="zh-CN"/>
        </w:rPr>
        <w:t xml:space="preserve">have </w:t>
      </w:r>
      <w:r w:rsidR="008F55F7">
        <w:rPr>
          <w:rFonts w:cs="Arial"/>
          <w:iCs/>
          <w:kern w:val="2"/>
          <w:lang w:eastAsia="zh-CN"/>
        </w:rPr>
        <w:t>generate</w:t>
      </w:r>
      <w:r w:rsidR="00651647">
        <w:rPr>
          <w:rFonts w:cs="Arial"/>
          <w:iCs/>
          <w:kern w:val="2"/>
          <w:lang w:eastAsia="zh-CN"/>
        </w:rPr>
        <w:t>d</w:t>
      </w:r>
      <w:r w:rsidR="008F55F7">
        <w:rPr>
          <w:rFonts w:cs="Arial"/>
          <w:iCs/>
          <w:kern w:val="2"/>
          <w:lang w:eastAsia="zh-CN"/>
        </w:rPr>
        <w:t xml:space="preserve"> the new HARQ-ACK </w:t>
      </w:r>
      <w:r w:rsidR="00651647">
        <w:rPr>
          <w:rFonts w:cs="Arial"/>
          <w:iCs/>
          <w:kern w:val="2"/>
          <w:lang w:eastAsia="zh-CN"/>
        </w:rPr>
        <w:t xml:space="preserve">at Rel-15 timeline after PDSCH#2 </w:t>
      </w:r>
      <w:r w:rsidR="00A46B27">
        <w:rPr>
          <w:rFonts w:cs="Arial"/>
          <w:iCs/>
          <w:kern w:val="2"/>
          <w:lang w:eastAsia="zh-CN"/>
        </w:rPr>
        <w:t>following the legacy implementation order.</w:t>
      </w:r>
    </w:p>
    <w:p w14:paraId="661D5AF6" w14:textId="77777777" w:rsidR="00477305" w:rsidRDefault="00477305" w:rsidP="00477305">
      <w:pPr>
        <w:rPr>
          <w:rFonts w:cs="Arial"/>
          <w:iCs/>
          <w:kern w:val="2"/>
          <w:lang w:eastAsia="zh-CN"/>
        </w:rPr>
      </w:pPr>
      <w:r>
        <w:rPr>
          <w:rFonts w:cs="Arial"/>
          <w:iCs/>
          <w:kern w:val="2"/>
          <w:lang w:eastAsia="zh-CN"/>
        </w:rPr>
        <w:t xml:space="preserve">Therefore, Option 1 can be considered as a reasonable solution for both UE and </w:t>
      </w:r>
      <w:proofErr w:type="spellStart"/>
      <w:r>
        <w:rPr>
          <w:rFonts w:cs="Arial"/>
          <w:iCs/>
          <w:kern w:val="2"/>
          <w:lang w:eastAsia="zh-CN"/>
        </w:rPr>
        <w:t>gNB</w:t>
      </w:r>
      <w:proofErr w:type="spellEnd"/>
      <w:r>
        <w:rPr>
          <w:rFonts w:cs="Arial"/>
          <w:iCs/>
          <w:kern w:val="2"/>
          <w:lang w:eastAsia="zh-CN"/>
        </w:rPr>
        <w:t xml:space="preserve">. </w:t>
      </w:r>
      <w:r>
        <w:rPr>
          <w:rFonts w:eastAsia="Batang" w:cs="Arial"/>
          <w:color w:val="000000" w:themeColor="text1"/>
          <w:lang w:eastAsia="zh-CN"/>
        </w:rPr>
        <w:t>T</w:t>
      </w:r>
      <w:r>
        <w:rPr>
          <w:rFonts w:cs="Arial"/>
          <w:iCs/>
          <w:kern w:val="2"/>
          <w:lang w:eastAsia="zh-CN"/>
        </w:rPr>
        <w:t xml:space="preserve">he time point for the UE to drop the original HARQ-ACK bit can be PUCCH#2, at which time it has definitely finished generating the new HARQ-ACK as analyzed. Before that time, the UE will not drop that payload bit to avoid </w:t>
      </w:r>
      <w:r>
        <w:rPr>
          <w:rFonts w:cs="Arial" w:hint="eastAsia"/>
          <w:iCs/>
          <w:kern w:val="2"/>
          <w:lang w:eastAsia="zh-CN"/>
        </w:rPr>
        <w:t xml:space="preserve">CB size </w:t>
      </w:r>
      <w:r>
        <w:rPr>
          <w:rFonts w:cs="Arial"/>
          <w:iCs/>
          <w:kern w:val="2"/>
          <w:lang w:eastAsia="zh-CN"/>
        </w:rPr>
        <w:t xml:space="preserve">misalignment with </w:t>
      </w:r>
      <w:proofErr w:type="spellStart"/>
      <w:r>
        <w:rPr>
          <w:rFonts w:cs="Arial"/>
          <w:iCs/>
          <w:kern w:val="2"/>
          <w:lang w:eastAsia="zh-CN"/>
        </w:rPr>
        <w:t>gNB</w:t>
      </w:r>
      <w:proofErr w:type="spellEnd"/>
      <w:r>
        <w:rPr>
          <w:rFonts w:cs="Arial"/>
          <w:iCs/>
          <w:kern w:val="2"/>
          <w:lang w:eastAsia="zh-CN"/>
        </w:rPr>
        <w:t xml:space="preserve">, but can update its information up to implementation, as </w:t>
      </w:r>
      <w:proofErr w:type="spellStart"/>
      <w:r>
        <w:rPr>
          <w:rFonts w:cs="Arial"/>
          <w:iCs/>
          <w:kern w:val="2"/>
          <w:lang w:eastAsia="zh-CN"/>
        </w:rPr>
        <w:t>gNB</w:t>
      </w:r>
      <w:proofErr w:type="spellEnd"/>
      <w:r>
        <w:rPr>
          <w:rFonts w:cs="Arial"/>
          <w:iCs/>
          <w:kern w:val="2"/>
          <w:lang w:eastAsia="zh-CN"/>
        </w:rPr>
        <w:t xml:space="preserve"> only reads the updated HARQ information at PUCCH#2.</w:t>
      </w:r>
    </w:p>
    <w:p w14:paraId="72164F79" w14:textId="6B375517" w:rsidR="00D50415" w:rsidRDefault="00B96C89" w:rsidP="00FB6A57">
      <w:pPr>
        <w:rPr>
          <w:lang w:eastAsia="zh-CN"/>
        </w:rPr>
      </w:pPr>
      <w:r>
        <w:rPr>
          <w:rFonts w:cs="Arial" w:hint="eastAsia"/>
          <w:iCs/>
          <w:kern w:val="2"/>
          <w:lang w:eastAsia="zh-CN"/>
        </w:rPr>
        <w:lastRenderedPageBreak/>
        <w:t xml:space="preserve">Based on above discussion, </w:t>
      </w:r>
      <w:r w:rsidRPr="00FB6A57">
        <w:rPr>
          <w:rFonts w:cs="Arial"/>
          <w:iCs/>
          <w:kern w:val="2"/>
          <w:lang w:eastAsia="zh-CN"/>
        </w:rPr>
        <w:t>following</w:t>
      </w:r>
      <w:r>
        <w:rPr>
          <w:rFonts w:eastAsia="Gulim"/>
        </w:rPr>
        <w:t xml:space="preserve"> proposal is</w:t>
      </w:r>
      <w:r>
        <w:rPr>
          <w:lang w:eastAsia="zh-CN"/>
        </w:rPr>
        <w:t xml:space="preserve"> provided:</w:t>
      </w:r>
    </w:p>
    <w:p w14:paraId="4AAA6219" w14:textId="71F078A9" w:rsidR="00B96C89" w:rsidRDefault="00BC09C5" w:rsidP="00FB6A57">
      <w:pPr>
        <w:spacing w:line="259" w:lineRule="auto"/>
        <w:rPr>
          <w:rFonts w:eastAsia="Calibri"/>
          <w:b/>
          <w:bCs/>
          <w:lang w:eastAsia="zh-CN"/>
        </w:rPr>
      </w:pPr>
      <w:r w:rsidRPr="00565B6C">
        <w:rPr>
          <w:b/>
          <w:i/>
          <w:u w:val="single"/>
        </w:rPr>
        <w:t xml:space="preserve">Proposal </w:t>
      </w:r>
      <w:r w:rsidR="00A00BA8">
        <w:rPr>
          <w:b/>
          <w:i/>
          <w:u w:val="single"/>
        </w:rPr>
        <w:t>1</w:t>
      </w:r>
      <w:r w:rsidRPr="00565B6C">
        <w:rPr>
          <w:b/>
          <w:i/>
          <w:u w:val="single"/>
        </w:rPr>
        <w:t>:</w:t>
      </w:r>
      <w:r w:rsidRPr="00526BDE">
        <w:rPr>
          <w:b/>
          <w:i/>
        </w:rPr>
        <w:t xml:space="preserve"> </w:t>
      </w:r>
      <w:r w:rsidR="00B96C89">
        <w:rPr>
          <w:rFonts w:eastAsia="Calibri"/>
          <w:b/>
          <w:bCs/>
          <w:i/>
          <w:lang w:eastAsia="zh-CN"/>
        </w:rPr>
        <w:t>For SPS HARQ-ACK deferral, further clarify the timeline behavior on top of the earlier RAN1#10</w:t>
      </w:r>
      <w:r w:rsidR="00B96C89">
        <w:rPr>
          <w:rFonts w:eastAsia="Calibri" w:hint="eastAsia"/>
          <w:b/>
          <w:bCs/>
          <w:i/>
          <w:lang w:eastAsia="zh-CN"/>
        </w:rPr>
        <w:t>6</w:t>
      </w:r>
      <w:r w:rsidR="00B96C89">
        <w:rPr>
          <w:rFonts w:eastAsia="Calibri"/>
          <w:b/>
          <w:bCs/>
          <w:i/>
          <w:lang w:eastAsia="zh-CN"/>
        </w:rPr>
        <w:t xml:space="preserve">-e agreement with the following additions in </w:t>
      </w:r>
      <w:r w:rsidR="00B96C89" w:rsidRPr="008A1F9B">
        <w:rPr>
          <w:rFonts w:eastAsia="Calibri"/>
          <w:b/>
          <w:bCs/>
          <w:i/>
          <w:color w:val="00B050"/>
          <w:lang w:eastAsia="zh-CN"/>
        </w:rPr>
        <w:t>green</w:t>
      </w:r>
      <w:r w:rsidR="00B96C89">
        <w:rPr>
          <w:rFonts w:eastAsia="Calibri"/>
          <w:b/>
          <w:bCs/>
          <w:i/>
          <w:lang w:eastAsia="zh-CN"/>
        </w:rPr>
        <w:t>:</w:t>
      </w:r>
    </w:p>
    <w:tbl>
      <w:tblPr>
        <w:tblStyle w:val="TableGrid4"/>
        <w:tblW w:w="0" w:type="auto"/>
        <w:tblLook w:val="04A0" w:firstRow="1" w:lastRow="0" w:firstColumn="1" w:lastColumn="0" w:noHBand="0" w:noVBand="1"/>
      </w:tblPr>
      <w:tblGrid>
        <w:gridCol w:w="9062"/>
      </w:tblGrid>
      <w:tr w:rsidR="00B96C89" w14:paraId="6EA2ADBF" w14:textId="77777777" w:rsidTr="001126AB">
        <w:tc>
          <w:tcPr>
            <w:tcW w:w="9062" w:type="dxa"/>
          </w:tcPr>
          <w:p w14:paraId="05823A1E" w14:textId="77777777" w:rsidR="00B96C89" w:rsidRPr="00B96C89" w:rsidRDefault="00B96C89" w:rsidP="001126AB">
            <w:pPr>
              <w:spacing w:after="0"/>
              <w:rPr>
                <w:rFonts w:ascii="Times New Roman" w:hAnsi="Times New Roman" w:cs="Times New Roman"/>
                <w:bCs/>
              </w:rPr>
            </w:pPr>
            <w:r w:rsidRPr="00B96C89">
              <w:rPr>
                <w:rFonts w:ascii="Times New Roman" w:hAnsi="Times New Roman" w:cs="Times New Roman"/>
                <w:bCs/>
                <w:highlight w:val="green"/>
              </w:rPr>
              <w:t>Agreement:</w:t>
            </w:r>
            <w:r w:rsidRPr="00B96C89">
              <w:rPr>
                <w:rFonts w:ascii="Times New Roman" w:hAnsi="Times New Roman" w:cs="Times New Roman"/>
                <w:bCs/>
              </w:rPr>
              <w:t xml:space="preserve"> To handle the collision for the same HARQ process due to deferred SPS HARQ-ACK the following </w:t>
            </w:r>
            <w:proofErr w:type="spellStart"/>
            <w:r w:rsidRPr="00B96C89">
              <w:rPr>
                <w:rFonts w:ascii="Times New Roman" w:hAnsi="Times New Roman" w:cs="Times New Roman"/>
                <w:bCs/>
              </w:rPr>
              <w:t>behaviour</w:t>
            </w:r>
            <w:proofErr w:type="spellEnd"/>
            <w:r w:rsidRPr="00B96C89">
              <w:rPr>
                <w:rFonts w:ascii="Times New Roman" w:hAnsi="Times New Roman" w:cs="Times New Roman"/>
                <w:bCs/>
              </w:rPr>
              <w:t xml:space="preserve"> is to be specified: </w:t>
            </w:r>
          </w:p>
          <w:p w14:paraId="6FFC4CFD" w14:textId="77777777" w:rsidR="00B96C89" w:rsidRPr="00B96C89" w:rsidRDefault="00B96C89" w:rsidP="00B96C89">
            <w:pPr>
              <w:numPr>
                <w:ilvl w:val="0"/>
                <w:numId w:val="11"/>
              </w:numPr>
              <w:spacing w:after="0"/>
              <w:contextualSpacing/>
              <w:rPr>
                <w:rFonts w:ascii="Times New Roman" w:eastAsia="Batang" w:hAnsi="Times New Roman" w:cs="Times New Roman"/>
                <w:lang w:eastAsia="zh-CN"/>
              </w:rPr>
            </w:pPr>
            <w:r w:rsidRPr="00B96C89">
              <w:rPr>
                <w:rFonts w:ascii="Times New Roman" w:eastAsia="Batang" w:hAnsi="Times New Roman" w:cs="Times New Roman"/>
                <w:lang w:eastAsia="zh-CN"/>
              </w:rPr>
              <w:t xml:space="preserve">In case the UE is expected to receive PDSCH of a certain HARQ Process ID according to TS 38.214 Sec. 5.1, the deferred SPS HARQ bit(s) for this HARQ Process ID are dropped </w:t>
            </w:r>
            <w:r w:rsidRPr="00B96C89">
              <w:rPr>
                <w:rFonts w:ascii="Times New Roman" w:eastAsia="Batang" w:hAnsi="Times New Roman" w:cs="Times New Roman"/>
                <w:color w:val="00B050"/>
                <w:lang w:eastAsia="zh-CN"/>
              </w:rPr>
              <w:t>at the PUCCH/PUSCH that would carry the HARQ-ACK associated with the PDSCH expected to be received.</w:t>
            </w:r>
          </w:p>
          <w:p w14:paraId="5FDC4BF0" w14:textId="77777777" w:rsidR="00B96C89" w:rsidRPr="00FB6A57" w:rsidRDefault="00B96C89" w:rsidP="00B96C89">
            <w:pPr>
              <w:numPr>
                <w:ilvl w:val="1"/>
                <w:numId w:val="11"/>
              </w:numPr>
              <w:spacing w:after="0"/>
              <w:rPr>
                <w:rFonts w:eastAsia="Batang"/>
                <w:iCs/>
                <w:lang w:eastAsia="zh-CN"/>
              </w:rPr>
            </w:pPr>
            <w:r w:rsidRPr="00B96C89">
              <w:rPr>
                <w:rFonts w:ascii="Times New Roman" w:eastAsia="Batang" w:hAnsi="Times New Roman" w:cs="Times New Roman"/>
                <w:iCs/>
                <w:lang w:eastAsia="ko-KR"/>
              </w:rPr>
              <w:t>Note: there is no further discussion on specific handling for the case of DG PDSCH</w:t>
            </w:r>
            <w:r w:rsidRPr="00B96C89">
              <w:rPr>
                <w:rFonts w:ascii="Times New Roman" w:eastAsia="Batang" w:hAnsi="Times New Roman" w:cs="Times New Roman"/>
                <w:iCs/>
                <w:lang w:eastAsia="zh-CN"/>
              </w:rPr>
              <w:t xml:space="preserve"> with the same HARQ process ID</w:t>
            </w:r>
          </w:p>
          <w:p w14:paraId="3D2279AD" w14:textId="4880EB73" w:rsidR="00CF6C38" w:rsidRPr="00FB6A57" w:rsidRDefault="00CF6C38" w:rsidP="00B96C89">
            <w:pPr>
              <w:numPr>
                <w:ilvl w:val="1"/>
                <w:numId w:val="11"/>
              </w:numPr>
              <w:spacing w:after="0"/>
              <w:rPr>
                <w:rFonts w:ascii="Times New Roman" w:eastAsia="Batang" w:hAnsi="Times New Roman" w:cs="Times New Roman"/>
                <w:iCs/>
                <w:lang w:eastAsia="zh-CN"/>
              </w:rPr>
            </w:pPr>
            <w:r w:rsidRPr="00FB6A57">
              <w:rPr>
                <w:rFonts w:eastAsia="Batang"/>
                <w:iCs/>
                <w:color w:val="00B050"/>
                <w:lang w:eastAsia="zh-CN"/>
              </w:rPr>
              <w:t xml:space="preserve">Note: when the UE updates the HARQ buffer </w:t>
            </w:r>
            <w:r w:rsidR="00EB640A" w:rsidRPr="00822413">
              <w:rPr>
                <w:rFonts w:eastAsia="Batang"/>
                <w:iCs/>
                <w:color w:val="00B050"/>
                <w:lang w:eastAsia="zh-CN"/>
              </w:rPr>
              <w:t xml:space="preserve">of </w:t>
            </w:r>
            <w:r w:rsidRPr="00FB6A57">
              <w:rPr>
                <w:rFonts w:eastAsia="Batang"/>
                <w:iCs/>
                <w:color w:val="00B050"/>
                <w:lang w:eastAsia="zh-CN"/>
              </w:rPr>
              <w:t>that HARQ Process ID is implementation</w:t>
            </w:r>
          </w:p>
        </w:tc>
      </w:tr>
    </w:tbl>
    <w:p w14:paraId="50F123E6" w14:textId="2EEFFB1A" w:rsidR="00221ACC" w:rsidRDefault="00221ACC" w:rsidP="00221ACC">
      <w:pPr>
        <w:pStyle w:val="2"/>
        <w:rPr>
          <w:lang w:eastAsia="zh-CN"/>
        </w:rPr>
      </w:pPr>
      <w:r>
        <w:rPr>
          <w:lang w:eastAsia="zh-CN"/>
        </w:rPr>
        <w:t>2.2</w:t>
      </w:r>
      <w:r w:rsidRPr="00023D38">
        <w:rPr>
          <w:lang w:eastAsia="zh-CN"/>
        </w:rPr>
        <w:t xml:space="preserve"> </w:t>
      </w:r>
      <w:r>
        <w:rPr>
          <w:lang w:eastAsia="zh-CN"/>
        </w:rPr>
        <w:t>Remaining issue for HARQ-ACK retransmission</w:t>
      </w:r>
    </w:p>
    <w:p w14:paraId="56DFFB5F" w14:textId="013DC6A0" w:rsidR="00131931" w:rsidRPr="00861D36" w:rsidRDefault="00131931" w:rsidP="00131931">
      <w:pPr>
        <w:rPr>
          <w:lang w:eastAsia="zh-CN"/>
        </w:rPr>
      </w:pPr>
      <w:r w:rsidRPr="008B3C9E">
        <w:rPr>
          <w:lang w:eastAsia="zh-CN"/>
        </w:rPr>
        <w:t>In the RAN1#108-e meeting [2], the agreements in below have been achieved</w:t>
      </w:r>
      <w:r w:rsidR="006F62E0">
        <w:rPr>
          <w:lang w:eastAsia="zh-CN"/>
        </w:rPr>
        <w:t xml:space="preserve">. The </w:t>
      </w:r>
      <w:r w:rsidR="006F62E0" w:rsidRPr="0030110A">
        <w:rPr>
          <w:rFonts w:eastAsia="Times New Roman"/>
          <w:bCs/>
          <w:szCs w:val="20"/>
          <w:lang w:eastAsia="zh-CN"/>
        </w:rPr>
        <w:t>restriction on the Type 1 / Type 2 HARQ-ACK CB mapping</w:t>
      </w:r>
      <w:r w:rsidR="006F62E0">
        <w:rPr>
          <w:rFonts w:eastAsia="Times New Roman"/>
          <w:bCs/>
          <w:szCs w:val="20"/>
          <w:lang w:eastAsia="zh-CN"/>
        </w:rPr>
        <w:t xml:space="preserve"> rule in collision with Type 3</w:t>
      </w:r>
      <w:r w:rsidR="006F62E0" w:rsidRPr="00D47EF0">
        <w:rPr>
          <w:rFonts w:eastAsia="Times New Roman"/>
          <w:bCs/>
          <w:szCs w:val="20"/>
          <w:lang w:eastAsia="zh-CN"/>
        </w:rPr>
        <w:t xml:space="preserve"> </w:t>
      </w:r>
      <w:r w:rsidR="006F62E0">
        <w:rPr>
          <w:rFonts w:eastAsia="Times New Roman"/>
          <w:bCs/>
          <w:szCs w:val="20"/>
          <w:lang w:eastAsia="zh-CN"/>
        </w:rPr>
        <w:t>CB / enhanced Type 3 CB is applicable only for the same PHY priority, while the Type 1/2 CB and Type 3 CB/enhanced Type 3 CB from different priorities will follow the Rel-17 intra-UE multiplexing rule in Step 2. However, the agreement does not take the case of the collision of two Type 3 CBs/enhanced Type 3 CBs from different priorities into account</w:t>
      </w:r>
      <w:r w:rsidRPr="008B3C9E">
        <w:rPr>
          <w:lang w:eastAsia="zh-CN"/>
        </w:rPr>
        <w:t xml:space="preserve">. In the following, we discuss the remaining issue on </w:t>
      </w:r>
      <w:r w:rsidR="006F62E0">
        <w:rPr>
          <w:lang w:eastAsia="zh-CN"/>
        </w:rPr>
        <w:t>j</w:t>
      </w:r>
      <w:r w:rsidR="006F62E0" w:rsidRPr="00FB6A57">
        <w:rPr>
          <w:lang w:eastAsia="zh-CN"/>
        </w:rPr>
        <w:t>oint operation of Type 3/enhanced Type 3 CB with intra-UE multiplexing</w:t>
      </w:r>
      <w:r w:rsidRPr="008B3C9E">
        <w:rPr>
          <w:lang w:eastAsia="zh-CN"/>
        </w:rPr>
        <w:t>.</w:t>
      </w:r>
    </w:p>
    <w:tbl>
      <w:tblPr>
        <w:tblStyle w:val="ac"/>
        <w:tblW w:w="0" w:type="auto"/>
        <w:tblLook w:val="04A0" w:firstRow="1" w:lastRow="0" w:firstColumn="1" w:lastColumn="0" w:noHBand="0" w:noVBand="1"/>
      </w:tblPr>
      <w:tblGrid>
        <w:gridCol w:w="9307"/>
      </w:tblGrid>
      <w:tr w:rsidR="00131931" w14:paraId="3F2989D4" w14:textId="77777777" w:rsidTr="001126AB">
        <w:trPr>
          <w:trHeight w:val="50"/>
        </w:trPr>
        <w:tc>
          <w:tcPr>
            <w:tcW w:w="9307" w:type="dxa"/>
          </w:tcPr>
          <w:p w14:paraId="69BB5E00" w14:textId="77777777" w:rsidR="00131931" w:rsidRPr="0096533D" w:rsidRDefault="00131931" w:rsidP="001126AB">
            <w:pPr>
              <w:rPr>
                <w:b/>
                <w:bCs/>
                <w:sz w:val="21"/>
                <w:szCs w:val="21"/>
                <w:lang w:eastAsia="zh-CN"/>
              </w:rPr>
            </w:pPr>
            <w:r w:rsidRPr="0096533D">
              <w:rPr>
                <w:b/>
                <w:bCs/>
                <w:sz w:val="21"/>
                <w:szCs w:val="21"/>
                <w:lang w:eastAsia="zh-CN"/>
              </w:rPr>
              <w:t>Enhanced type 3</w:t>
            </w:r>
            <w:r w:rsidRPr="002B51C0">
              <w:rPr>
                <w:b/>
                <w:bCs/>
                <w:sz w:val="21"/>
                <w:szCs w:val="21"/>
                <w:lang w:eastAsia="zh-CN"/>
              </w:rPr>
              <w:t xml:space="preserve"> HARQ-ACK</w:t>
            </w:r>
            <w:r w:rsidRPr="0096533D">
              <w:rPr>
                <w:b/>
                <w:bCs/>
                <w:sz w:val="21"/>
                <w:szCs w:val="21"/>
                <w:lang w:eastAsia="zh-CN"/>
              </w:rPr>
              <w:t xml:space="preserve"> codebook:</w:t>
            </w:r>
          </w:p>
          <w:p w14:paraId="54B58891" w14:textId="77777777" w:rsidR="00131931" w:rsidRPr="008B3C9E" w:rsidRDefault="00131931" w:rsidP="001126AB">
            <w:pPr>
              <w:rPr>
                <w:b/>
                <w:szCs w:val="20"/>
              </w:rPr>
            </w:pPr>
            <w:r w:rsidRPr="008B3C9E">
              <w:rPr>
                <w:rStyle w:val="aff"/>
                <w:bCs w:val="0"/>
                <w:szCs w:val="20"/>
                <w:highlight w:val="green"/>
              </w:rPr>
              <w:t>Agreement</w:t>
            </w:r>
            <w:r>
              <w:rPr>
                <w:rStyle w:val="aff"/>
                <w:rFonts w:hint="eastAsia"/>
                <w:bCs w:val="0"/>
                <w:szCs w:val="20"/>
                <w:lang w:eastAsia="zh-CN"/>
              </w:rPr>
              <w:t>:</w:t>
            </w:r>
            <w:r>
              <w:rPr>
                <w:rStyle w:val="aff"/>
                <w:bCs w:val="0"/>
                <w:szCs w:val="20"/>
                <w:lang w:eastAsia="zh-CN"/>
              </w:rPr>
              <w:t xml:space="preserve"> </w:t>
            </w:r>
            <w:r w:rsidRPr="008F3C22">
              <w:rPr>
                <w:szCs w:val="20"/>
                <w:lang w:eastAsia="zh-CN"/>
              </w:rPr>
              <w:t xml:space="preserve">The Rel-16 PHY prioritization operation and Rel-16 Type 3 with PHY priority operation &amp; Rel-17 enhanced Type 3 HARQ-ACK CB with PHY priority operation is further clarified as: </w:t>
            </w:r>
          </w:p>
          <w:p w14:paraId="5344F911" w14:textId="77777777" w:rsidR="00131931" w:rsidRPr="008B3C9E" w:rsidRDefault="00131931" w:rsidP="00131931">
            <w:pPr>
              <w:pStyle w:val="afa"/>
              <w:numPr>
                <w:ilvl w:val="0"/>
                <w:numId w:val="16"/>
              </w:numPr>
              <w:overflowPunct w:val="0"/>
              <w:autoSpaceDE w:val="0"/>
              <w:autoSpaceDN w:val="0"/>
              <w:adjustRightInd w:val="0"/>
              <w:spacing w:after="180"/>
              <w:contextualSpacing/>
              <w:textAlignment w:val="baseline"/>
              <w:rPr>
                <w:rFonts w:ascii="Times New Roman" w:eastAsia="Times New Roman" w:hAnsi="Times New Roman" w:cs="Times New Roman"/>
              </w:rPr>
            </w:pPr>
            <w:r w:rsidRPr="008B3C9E">
              <w:rPr>
                <w:rFonts w:ascii="Times New Roman" w:eastAsia="Times New Roman" w:hAnsi="Times New Roman" w:cs="Times New Roman"/>
              </w:rPr>
              <w:t xml:space="preserve">For Rel-17 enhanced Type 3 HARQ-ACK CB operation, the restriction on the Type 1 / Type 2 HARQ-ACK CB mapping from the earlier agreement </w:t>
            </w:r>
            <w:r w:rsidRPr="008B3C9E">
              <w:rPr>
                <w:rFonts w:ascii="Times New Roman" w:eastAsia="Times New Roman" w:hAnsi="Times New Roman" w:cs="Times New Roman"/>
                <w:color w:val="00B0F0"/>
              </w:rPr>
              <w:t xml:space="preserve">below </w:t>
            </w:r>
            <w:r w:rsidRPr="008B3C9E">
              <w:rPr>
                <w:rFonts w:ascii="Times New Roman" w:eastAsia="Times New Roman" w:hAnsi="Times New Roman" w:cs="Times New Roman"/>
              </w:rPr>
              <w:t xml:space="preserve">is only applicable to the same PHY priority of the Type 1 / Type 2 CB as the PUCCH for the enhanced Type 3 CB re-transmission. A LP PUCCH </w:t>
            </w:r>
            <w:r w:rsidRPr="008B3C9E">
              <w:rPr>
                <w:rFonts w:ascii="Times New Roman" w:eastAsia="Times New Roman" w:hAnsi="Times New Roman" w:cs="Times New Roman"/>
                <w:color w:val="FF0000"/>
              </w:rPr>
              <w:t xml:space="preserve">(or PUSCH) carrying the R17 </w:t>
            </w:r>
            <w:proofErr w:type="spellStart"/>
            <w:r w:rsidRPr="008B3C9E">
              <w:rPr>
                <w:rFonts w:ascii="Times New Roman" w:eastAsia="Times New Roman" w:hAnsi="Times New Roman" w:cs="Times New Roman"/>
                <w:color w:val="FF0000"/>
              </w:rPr>
              <w:t>enh</w:t>
            </w:r>
            <w:proofErr w:type="spellEnd"/>
            <w:r w:rsidRPr="008B3C9E">
              <w:rPr>
                <w:rFonts w:ascii="Times New Roman" w:eastAsia="Times New Roman" w:hAnsi="Times New Roman" w:cs="Times New Roman"/>
                <w:color w:val="FF0000"/>
              </w:rPr>
              <w:t xml:space="preserve">. Type 3 CB </w:t>
            </w:r>
            <w:r w:rsidRPr="008B3C9E">
              <w:rPr>
                <w:rFonts w:ascii="Times New Roman" w:eastAsia="Times New Roman" w:hAnsi="Times New Roman" w:cs="Times New Roman"/>
              </w:rPr>
              <w:t xml:space="preserve">is dropped according to the Rel-16 PHY prioritization procedures in case of </w:t>
            </w:r>
            <w:r w:rsidRPr="008B3C9E">
              <w:rPr>
                <w:rFonts w:ascii="Times New Roman" w:eastAsia="Times New Roman" w:hAnsi="Times New Roman" w:cs="Times New Roman"/>
                <w:color w:val="FF0000"/>
              </w:rPr>
              <w:t xml:space="preserve">an </w:t>
            </w:r>
            <w:r w:rsidRPr="008B3C9E">
              <w:rPr>
                <w:rFonts w:ascii="Times New Roman" w:eastAsia="Times New Roman" w:hAnsi="Times New Roman" w:cs="Times New Roman"/>
              </w:rPr>
              <w:t>overlapping HP channel.</w:t>
            </w:r>
          </w:p>
          <w:tbl>
            <w:tblPr>
              <w:tblW w:w="0" w:type="auto"/>
              <w:tblInd w:w="720" w:type="dxa"/>
              <w:tblCellMar>
                <w:left w:w="0" w:type="dxa"/>
                <w:right w:w="0" w:type="dxa"/>
              </w:tblCellMar>
              <w:tblLook w:val="04A0" w:firstRow="1" w:lastRow="0" w:firstColumn="1" w:lastColumn="0" w:noHBand="0" w:noVBand="1"/>
            </w:tblPr>
            <w:tblGrid>
              <w:gridCol w:w="8351"/>
            </w:tblGrid>
            <w:tr w:rsidR="00131931" w:rsidRPr="008B3C9E" w14:paraId="14E2E0DB" w14:textId="77777777" w:rsidTr="001126AB">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13EB94" w14:textId="77777777" w:rsidR="00131931" w:rsidRPr="008B3C9E" w:rsidRDefault="00131931" w:rsidP="001126AB">
                  <w:pPr>
                    <w:rPr>
                      <w:rFonts w:eastAsia="Calibri"/>
                      <w:lang w:eastAsia="zh-CN"/>
                    </w:rPr>
                  </w:pPr>
                  <w:r w:rsidRPr="008B3C9E">
                    <w:rPr>
                      <w:highlight w:val="green"/>
                      <w:lang w:eastAsia="zh-CN"/>
                    </w:rPr>
                    <w:t>Agreement</w:t>
                  </w:r>
                  <w:r w:rsidRPr="008B3C9E">
                    <w:rPr>
                      <w:lang w:eastAsia="zh-CN"/>
                    </w:rPr>
                    <w:t xml:space="preserve"> </w:t>
                  </w:r>
                </w:p>
                <w:p w14:paraId="4F413D8B" w14:textId="77777777" w:rsidR="00131931" w:rsidRPr="008B3C9E" w:rsidRDefault="00131931" w:rsidP="001126AB">
                  <w:r w:rsidRPr="008B3C9E">
                    <w:rPr>
                      <w:lang w:eastAsia="zh-CN"/>
                    </w:rPr>
                    <w:t xml:space="preserve">For the </w:t>
                  </w:r>
                  <w:r w:rsidRPr="008B3C9E">
                    <w:t>enhanced Type 3 HARQ-ACK CB of smaller size triggered in a PUCCH slot</w:t>
                  </w:r>
                  <w:r w:rsidRPr="008B3C9E">
                    <w:rPr>
                      <w:lang w:eastAsia="zh-CN"/>
                    </w:rPr>
                    <w:t xml:space="preserve">, the UE is not expecting HARQ-ACK information in a Type 1 or Type 2 HARQ-ACK CB to be transmitted that cannot be mapped to the </w:t>
                  </w:r>
                  <w:r w:rsidRPr="008B3C9E">
                    <w:t xml:space="preserve">enhanced Type 3 HARQ-ACK CB of smaller size </w:t>
                  </w:r>
                  <w:r w:rsidRPr="008B3C9E">
                    <w:rPr>
                      <w:lang w:eastAsia="zh-CN"/>
                    </w:rPr>
                    <w:t>as the HARQ process is not part of the codebook</w:t>
                  </w:r>
                  <w:r w:rsidRPr="008B3C9E">
                    <w:t xml:space="preserve">. </w:t>
                  </w:r>
                </w:p>
              </w:tc>
            </w:tr>
          </w:tbl>
          <w:p w14:paraId="5ED8DF7D" w14:textId="77777777" w:rsidR="00131931" w:rsidRPr="008B3C9E" w:rsidRDefault="00131931" w:rsidP="00131931">
            <w:pPr>
              <w:pStyle w:val="afa"/>
              <w:widowControl/>
              <w:numPr>
                <w:ilvl w:val="0"/>
                <w:numId w:val="16"/>
              </w:numPr>
              <w:overflowPunct w:val="0"/>
              <w:autoSpaceDE w:val="0"/>
              <w:autoSpaceDN w:val="0"/>
              <w:adjustRightInd w:val="0"/>
              <w:spacing w:after="180"/>
              <w:contextualSpacing/>
              <w:textAlignment w:val="baseline"/>
              <w:rPr>
                <w:rFonts w:ascii="Times New Roman" w:eastAsia="Times New Roman" w:hAnsi="Times New Roman" w:cs="Times New Roman"/>
                <w:b/>
                <w:bCs/>
                <w:color w:val="500050"/>
                <w:shd w:val="clear" w:color="auto" w:fill="00FF00"/>
                <w:lang w:eastAsia="ko-KR"/>
              </w:rPr>
            </w:pPr>
            <w:r w:rsidRPr="008B3C9E">
              <w:rPr>
                <w:rFonts w:ascii="Times New Roman" w:eastAsia="Times New Roman" w:hAnsi="Times New Roman" w:cs="Times New Roman"/>
              </w:rPr>
              <w:t xml:space="preserve">For Rel-16 Type HARQ-ACK 3 HARQ-ACK CB operation, the UE creates the Rel-16 Type 3 HARQ-ACK CB for transmission on a PUCCH of the indicated priority. A LP PUCCH </w:t>
            </w:r>
            <w:r w:rsidRPr="008B3C9E">
              <w:rPr>
                <w:rFonts w:ascii="Times New Roman" w:eastAsia="Times New Roman" w:hAnsi="Times New Roman" w:cs="Times New Roman"/>
                <w:color w:val="FF0000"/>
              </w:rPr>
              <w:t>(or PUSCH) carrying the R16 Type 3 HARQ-ACK CB</w:t>
            </w:r>
            <w:r w:rsidRPr="008B3C9E">
              <w:rPr>
                <w:rFonts w:ascii="Times New Roman" w:eastAsia="Times New Roman" w:hAnsi="Times New Roman" w:cs="Times New Roman"/>
              </w:rPr>
              <w:t xml:space="preserve"> is dropped according to the Rel-16 PHY prioritization procedures in case of </w:t>
            </w:r>
            <w:r w:rsidRPr="008B3C9E">
              <w:rPr>
                <w:rFonts w:ascii="Times New Roman" w:eastAsia="Times New Roman" w:hAnsi="Times New Roman" w:cs="Times New Roman"/>
                <w:color w:val="FF0000"/>
              </w:rPr>
              <w:t xml:space="preserve">an </w:t>
            </w:r>
            <w:r w:rsidRPr="008B3C9E">
              <w:rPr>
                <w:rFonts w:ascii="Times New Roman" w:eastAsia="Times New Roman" w:hAnsi="Times New Roman" w:cs="Times New Roman"/>
              </w:rPr>
              <w:t>overlapping HP channel.</w:t>
            </w:r>
          </w:p>
          <w:p w14:paraId="4102A583" w14:textId="77777777" w:rsidR="00131931" w:rsidRPr="008B3C9E" w:rsidRDefault="00131931" w:rsidP="001126AB">
            <w:pPr>
              <w:rPr>
                <w:b/>
                <w:color w:val="000000"/>
              </w:rPr>
            </w:pPr>
            <w:r w:rsidRPr="008B3C9E">
              <w:rPr>
                <w:b/>
                <w:color w:val="000000"/>
                <w:highlight w:val="green"/>
              </w:rPr>
              <w:t>Agreement</w:t>
            </w:r>
            <w:r>
              <w:rPr>
                <w:rFonts w:hint="eastAsia"/>
                <w:b/>
                <w:color w:val="000000"/>
                <w:lang w:eastAsia="zh-CN"/>
              </w:rPr>
              <w:t>:</w:t>
            </w:r>
            <w:r>
              <w:rPr>
                <w:b/>
                <w:color w:val="000000"/>
                <w:lang w:eastAsia="zh-CN"/>
              </w:rPr>
              <w:t xml:space="preserve"> </w:t>
            </w:r>
            <w:r w:rsidRPr="0005791A">
              <w:t xml:space="preserve">Support joint operation of R17 Intra-UE multiplexing and enhanced Type 3 HARQ-ACK CB in Rel-17, based on the following operational details of Alt. 1: </w:t>
            </w:r>
          </w:p>
          <w:p w14:paraId="1D946A09" w14:textId="77777777" w:rsidR="00131931" w:rsidRPr="008B3C9E" w:rsidRDefault="00131931" w:rsidP="00131931">
            <w:pPr>
              <w:pStyle w:val="afa"/>
              <w:numPr>
                <w:ilvl w:val="0"/>
                <w:numId w:val="16"/>
              </w:numPr>
              <w:overflowPunct w:val="0"/>
              <w:autoSpaceDE w:val="0"/>
              <w:autoSpaceDN w:val="0"/>
              <w:adjustRightInd w:val="0"/>
              <w:spacing w:after="180"/>
              <w:contextualSpacing/>
              <w:textAlignment w:val="baseline"/>
              <w:rPr>
                <w:rFonts w:ascii="Times New Roman" w:hAnsi="Times New Roman" w:cs="Times New Roman"/>
              </w:rPr>
            </w:pPr>
            <w:r w:rsidRPr="008B3C9E">
              <w:rPr>
                <w:rFonts w:ascii="Times New Roman" w:hAnsi="Times New Roman" w:cs="Times New Roman"/>
              </w:rPr>
              <w:t>The UE is not expecting HARQ-ACK information in a Type 1 or Type 2 HARQ-ACK CB with the same priority index (i.e. in step 1) as the enhanced Type 3 HARQ-ACK CB to be transmitted that cannot be mapped to the enhanced Type 3 HARQ-ACK CB. The UE performs Rel-17 Intra-UE multiplexing in step 2 as defined.</w:t>
            </w:r>
          </w:p>
          <w:p w14:paraId="7AFFB757" w14:textId="4C50B5C2" w:rsidR="00131931" w:rsidRPr="007541C0" w:rsidRDefault="00131931">
            <w:pPr>
              <w:pStyle w:val="afa"/>
              <w:numPr>
                <w:ilvl w:val="0"/>
                <w:numId w:val="16"/>
              </w:numPr>
              <w:overflowPunct w:val="0"/>
              <w:autoSpaceDE w:val="0"/>
              <w:autoSpaceDN w:val="0"/>
              <w:adjustRightInd w:val="0"/>
              <w:spacing w:after="180"/>
              <w:contextualSpacing/>
              <w:textAlignment w:val="baseline"/>
            </w:pPr>
            <w:r w:rsidRPr="008B3C9E">
              <w:rPr>
                <w:rFonts w:ascii="Times New Roman" w:hAnsi="Times New Roman" w:cs="Times New Roman"/>
              </w:rPr>
              <w:t>For Rel-16 Type 3 CB, the UE creates the Rel-16 Type 3 CB with a PUCCH based on the indicated priority in step 1, and performs step 2 of the Rel-17 Intra-UE multiplexing of potential HARQ-ACK of different priority afterwards.</w:t>
            </w:r>
          </w:p>
        </w:tc>
      </w:tr>
    </w:tbl>
    <w:p w14:paraId="65E15D02" w14:textId="7D3D8575" w:rsidR="00131931" w:rsidRPr="00D47EF0" w:rsidRDefault="00F410AB" w:rsidP="00131931">
      <w:pPr>
        <w:spacing w:beforeLines="50" w:before="120"/>
        <w:rPr>
          <w:lang w:eastAsia="zh-CN"/>
        </w:rPr>
      </w:pPr>
      <w:r>
        <w:rPr>
          <w:rFonts w:eastAsia="Times New Roman"/>
          <w:bCs/>
          <w:szCs w:val="20"/>
          <w:lang w:eastAsia="zh-CN"/>
        </w:rPr>
        <w:lastRenderedPageBreak/>
        <w:t xml:space="preserve">For this collision case, one possible option is to adopt the same behavior as Type 1/2 CB for Type 3/enhanced Type 3 CB. That is, if </w:t>
      </w:r>
      <w:r w:rsidR="00A21760">
        <w:rPr>
          <w:rFonts w:eastAsia="Times New Roman"/>
          <w:bCs/>
          <w:szCs w:val="20"/>
          <w:lang w:eastAsia="zh-CN"/>
        </w:rPr>
        <w:t xml:space="preserve">any of </w:t>
      </w:r>
      <w:r>
        <w:rPr>
          <w:rFonts w:eastAsia="Times New Roman"/>
          <w:bCs/>
          <w:szCs w:val="20"/>
          <w:lang w:eastAsia="zh-CN"/>
        </w:rPr>
        <w:t xml:space="preserve">HP Type 3/enhanced Type 3 CB overlaps with </w:t>
      </w:r>
      <w:r w:rsidR="00A21760">
        <w:rPr>
          <w:rFonts w:eastAsia="Times New Roman"/>
          <w:bCs/>
          <w:szCs w:val="20"/>
          <w:lang w:eastAsia="zh-CN"/>
        </w:rPr>
        <w:t xml:space="preserve">any of </w:t>
      </w:r>
      <w:r>
        <w:rPr>
          <w:rFonts w:eastAsia="Times New Roman"/>
          <w:bCs/>
          <w:szCs w:val="20"/>
          <w:lang w:eastAsia="zh-CN"/>
        </w:rPr>
        <w:t xml:space="preserve">LP Type 3/enhanced Type 3 CB after Step 1, UE performs Rel-17 intra-UE multiplexing in Step 2 as defined. </w:t>
      </w:r>
      <w:r w:rsidR="009F4DC3">
        <w:rPr>
          <w:rFonts w:eastAsia="Times New Roman"/>
          <w:bCs/>
          <w:szCs w:val="20"/>
          <w:lang w:eastAsia="zh-CN"/>
        </w:rPr>
        <w:t>Alternatively</w:t>
      </w:r>
      <w:r>
        <w:rPr>
          <w:rFonts w:eastAsia="Times New Roman"/>
          <w:bCs/>
          <w:szCs w:val="20"/>
          <w:lang w:eastAsia="zh-CN"/>
        </w:rPr>
        <w:t xml:space="preserve">, considering that if HP HARQ-ACK CB is subject to Type 3 CB, </w:t>
      </w:r>
      <w:r w:rsidR="00570535">
        <w:rPr>
          <w:rFonts w:eastAsia="Times New Roman"/>
          <w:bCs/>
          <w:szCs w:val="20"/>
          <w:lang w:eastAsia="zh-CN"/>
        </w:rPr>
        <w:t>it</w:t>
      </w:r>
      <w:r>
        <w:rPr>
          <w:rFonts w:eastAsia="Times New Roman"/>
          <w:bCs/>
          <w:szCs w:val="20"/>
          <w:lang w:eastAsia="zh-CN"/>
        </w:rPr>
        <w:t xml:space="preserve"> has already included </w:t>
      </w:r>
      <w:r w:rsidR="00E257C3">
        <w:rPr>
          <w:rFonts w:eastAsia="Times New Roman"/>
          <w:bCs/>
          <w:szCs w:val="20"/>
          <w:lang w:eastAsia="zh-CN"/>
        </w:rPr>
        <w:t xml:space="preserve">all </w:t>
      </w:r>
      <w:r>
        <w:rPr>
          <w:rFonts w:eastAsia="Times New Roman"/>
          <w:bCs/>
          <w:szCs w:val="20"/>
          <w:lang w:eastAsia="zh-CN"/>
        </w:rPr>
        <w:t>the LP HARQ-ACK information. So the LP HARQ-ACK can be dropped in this condition without any performance loss.</w:t>
      </w:r>
    </w:p>
    <w:p w14:paraId="11BA02D3" w14:textId="760DE79B" w:rsidR="00131931" w:rsidRDefault="00131931" w:rsidP="00131931">
      <w:pPr>
        <w:rPr>
          <w:b/>
          <w:i/>
        </w:rPr>
      </w:pPr>
      <w:r w:rsidRPr="00565B6C">
        <w:rPr>
          <w:b/>
          <w:i/>
          <w:u w:val="single"/>
        </w:rPr>
        <w:t xml:space="preserve">Proposal </w:t>
      </w:r>
      <w:r w:rsidR="009F77FD">
        <w:rPr>
          <w:b/>
          <w:i/>
          <w:u w:val="single"/>
        </w:rPr>
        <w:t>2</w:t>
      </w:r>
      <w:r w:rsidRPr="00565B6C">
        <w:rPr>
          <w:b/>
          <w:i/>
          <w:u w:val="single"/>
        </w:rPr>
        <w:t>:</w:t>
      </w:r>
      <w:r w:rsidRPr="00526BDE">
        <w:rPr>
          <w:b/>
          <w:i/>
        </w:rPr>
        <w:t xml:space="preserve"> </w:t>
      </w:r>
      <w:r>
        <w:rPr>
          <w:b/>
          <w:i/>
        </w:rPr>
        <w:t xml:space="preserve">For the joint operation between Type 3 CB/enhanced Type 3 CB with intra-UE multiplexing, </w:t>
      </w:r>
      <w:r>
        <w:rPr>
          <w:b/>
          <w:bCs/>
          <w:i/>
        </w:rPr>
        <w:t xml:space="preserve">if a HP HARQ-ACK CB and a LP HARQ-ACK CB would be multiplexed into the same PUCCH/PUSCH according to the procedure of Step 2.1/2.2, and </w:t>
      </w:r>
      <w:r w:rsidR="001E5788">
        <w:rPr>
          <w:b/>
          <w:bCs/>
          <w:i/>
        </w:rPr>
        <w:t xml:space="preserve">each of the </w:t>
      </w:r>
      <w:r>
        <w:rPr>
          <w:b/>
          <w:bCs/>
          <w:i/>
        </w:rPr>
        <w:t xml:space="preserve">HARQ-ACK CBs are subject to </w:t>
      </w:r>
      <w:r w:rsidR="001E5788">
        <w:rPr>
          <w:b/>
          <w:bCs/>
          <w:i/>
        </w:rPr>
        <w:t xml:space="preserve">either </w:t>
      </w:r>
      <w:r>
        <w:rPr>
          <w:b/>
          <w:bCs/>
          <w:i/>
        </w:rPr>
        <w:t>Type 3 CB</w:t>
      </w:r>
      <w:r w:rsidR="001E5788">
        <w:rPr>
          <w:b/>
          <w:bCs/>
          <w:i/>
        </w:rPr>
        <w:t xml:space="preserve"> or </w:t>
      </w:r>
      <w:r>
        <w:rPr>
          <w:b/>
          <w:bCs/>
          <w:i/>
        </w:rPr>
        <w:t>enhanced Type 3 CB, adopt one of the options</w:t>
      </w:r>
    </w:p>
    <w:p w14:paraId="280B1E1D" w14:textId="77777777" w:rsidR="00131931" w:rsidRPr="00147B07" w:rsidRDefault="00131931" w:rsidP="00131931">
      <w:pPr>
        <w:pStyle w:val="afa"/>
        <w:numPr>
          <w:ilvl w:val="0"/>
          <w:numId w:val="9"/>
        </w:numPr>
        <w:contextualSpacing/>
        <w:jc w:val="both"/>
        <w:rPr>
          <w:b/>
          <w:bCs/>
          <w:i/>
        </w:rPr>
      </w:pPr>
      <w:r>
        <w:rPr>
          <w:rFonts w:ascii="Times New Roman" w:hAnsi="Times New Roman" w:cs="Times New Roman"/>
          <w:b/>
          <w:bCs/>
          <w:i/>
        </w:rPr>
        <w:t>Option1: UE transmits HP HARQ-ACK and drops LP HARQ-ACK in Step 2, if the HP HARQ-ACK is subject to Type 3 CB and the LP HARQ-ACK is subject to Type 3</w:t>
      </w:r>
      <w:r w:rsidRPr="00D41A63">
        <w:rPr>
          <w:rFonts w:ascii="Times New Roman" w:hAnsi="Times New Roman" w:cs="Times New Roman"/>
          <w:b/>
          <w:bCs/>
          <w:i/>
        </w:rPr>
        <w:t xml:space="preserve"> </w:t>
      </w:r>
      <w:r>
        <w:rPr>
          <w:rFonts w:ascii="Times New Roman" w:hAnsi="Times New Roman" w:cs="Times New Roman"/>
          <w:b/>
          <w:bCs/>
          <w:i/>
        </w:rPr>
        <w:t>CB/enhanced Type 3 CB</w:t>
      </w:r>
      <w:r w:rsidRPr="00AE61FD">
        <w:rPr>
          <w:rFonts w:ascii="Times New Roman" w:hAnsi="Times New Roman" w:cs="Times New Roman"/>
          <w:b/>
          <w:bCs/>
          <w:i/>
        </w:rPr>
        <w:t>.</w:t>
      </w:r>
      <w:r>
        <w:rPr>
          <w:rFonts w:ascii="Times New Roman" w:hAnsi="Times New Roman" w:cs="Times New Roman"/>
          <w:b/>
          <w:bCs/>
          <w:i/>
        </w:rPr>
        <w:t xml:space="preserve"> UE performs Rel-17 intra-UE multiplexing in Step 2 as defined, if the HP HARQ-ACK is subject to enhanced Type 3 CB and the LP HARQ-ACK is subject to Type 3</w:t>
      </w:r>
      <w:r w:rsidRPr="00D41A63">
        <w:rPr>
          <w:rFonts w:ascii="Times New Roman" w:hAnsi="Times New Roman" w:cs="Times New Roman"/>
          <w:b/>
          <w:bCs/>
          <w:i/>
        </w:rPr>
        <w:t xml:space="preserve"> </w:t>
      </w:r>
      <w:r>
        <w:rPr>
          <w:rFonts w:ascii="Times New Roman" w:hAnsi="Times New Roman" w:cs="Times New Roman"/>
          <w:b/>
          <w:bCs/>
          <w:i/>
        </w:rPr>
        <w:t>CB/enhanced Type 3 CB</w:t>
      </w:r>
      <w:r w:rsidRPr="003A5E86">
        <w:rPr>
          <w:rFonts w:ascii="Times New Roman" w:hAnsi="Times New Roman" w:cs="Times New Roman"/>
          <w:b/>
          <w:bCs/>
          <w:i/>
        </w:rPr>
        <w:t>.</w:t>
      </w:r>
    </w:p>
    <w:p w14:paraId="4D8F009F" w14:textId="77777777" w:rsidR="00131931" w:rsidRPr="00AC4938" w:rsidRDefault="00131931" w:rsidP="00131931">
      <w:pPr>
        <w:pStyle w:val="afa"/>
        <w:numPr>
          <w:ilvl w:val="0"/>
          <w:numId w:val="9"/>
        </w:numPr>
        <w:spacing w:after="120"/>
        <w:ind w:left="714" w:hanging="357"/>
        <w:contextualSpacing/>
        <w:jc w:val="both"/>
        <w:rPr>
          <w:rFonts w:ascii="Times New Roman" w:hAnsi="Times New Roman" w:cs="Times New Roman"/>
          <w:b/>
          <w:bCs/>
          <w:i/>
        </w:rPr>
      </w:pPr>
      <w:r w:rsidRPr="00AC4938">
        <w:rPr>
          <w:rFonts w:ascii="Times New Roman" w:hAnsi="Times New Roman" w:cs="Times New Roman"/>
          <w:b/>
          <w:bCs/>
          <w:i/>
        </w:rPr>
        <w:t xml:space="preserve">Option2: </w:t>
      </w:r>
      <w:r>
        <w:rPr>
          <w:rFonts w:ascii="Times New Roman" w:hAnsi="Times New Roman" w:cs="Times New Roman"/>
          <w:b/>
          <w:bCs/>
          <w:i/>
        </w:rPr>
        <w:t>UE performs Rel-17 intra-UE multiplexing in Step 2 as defined, regardless of the Type 3 CB/enhanced Type 3 CB of HP.</w:t>
      </w:r>
    </w:p>
    <w:p w14:paraId="43CA0BDC" w14:textId="3BC65578" w:rsidR="00E503E7" w:rsidRPr="00023D38" w:rsidRDefault="000A6D6F" w:rsidP="008D1AD5">
      <w:pPr>
        <w:pStyle w:val="2"/>
        <w:rPr>
          <w:b w:val="0"/>
          <w:lang w:eastAsia="zh-CN"/>
        </w:rPr>
      </w:pPr>
      <w:r>
        <w:rPr>
          <w:lang w:eastAsia="zh-CN"/>
        </w:rPr>
        <w:t>2.</w:t>
      </w:r>
      <w:r w:rsidR="002A3AC7">
        <w:rPr>
          <w:lang w:eastAsia="zh-CN"/>
        </w:rPr>
        <w:t>3</w:t>
      </w:r>
      <w:r w:rsidR="002A3AC7" w:rsidRPr="00023D38">
        <w:rPr>
          <w:lang w:eastAsia="zh-CN"/>
        </w:rPr>
        <w:t xml:space="preserve"> </w:t>
      </w:r>
      <w:r w:rsidR="00F1746C">
        <w:rPr>
          <w:lang w:eastAsia="zh-CN"/>
        </w:rPr>
        <w:t xml:space="preserve">Remaining issues </w:t>
      </w:r>
      <w:r w:rsidR="00552357">
        <w:rPr>
          <w:lang w:eastAsia="zh-CN"/>
        </w:rPr>
        <w:t>on</w:t>
      </w:r>
      <w:r w:rsidR="00F1746C">
        <w:rPr>
          <w:lang w:eastAsia="zh-CN"/>
        </w:rPr>
        <w:t xml:space="preserve"> PUCCH carrier switching</w:t>
      </w:r>
    </w:p>
    <w:p w14:paraId="3D61F7E7" w14:textId="064894B9" w:rsidR="001645B2" w:rsidRDefault="001645B2" w:rsidP="00155900">
      <w:pPr>
        <w:overflowPunct w:val="0"/>
        <w:snapToGrid/>
        <w:textAlignment w:val="baseline"/>
        <w:rPr>
          <w:lang w:eastAsia="zh-CN"/>
        </w:rPr>
      </w:pPr>
      <w:r w:rsidRPr="00E70056">
        <w:rPr>
          <w:lang w:eastAsia="zh-CN"/>
        </w:rPr>
        <w:t>I</w:t>
      </w:r>
      <w:r w:rsidRPr="001F4C1E">
        <w:rPr>
          <w:lang w:eastAsia="zh-CN"/>
        </w:rPr>
        <w:t>n the RAN1#10</w:t>
      </w:r>
      <w:r w:rsidR="00CE524C" w:rsidRPr="001F4C1E">
        <w:rPr>
          <w:lang w:eastAsia="zh-CN"/>
        </w:rPr>
        <w:t>8</w:t>
      </w:r>
      <w:r w:rsidRPr="001F4C1E">
        <w:rPr>
          <w:lang w:eastAsia="zh-CN"/>
        </w:rPr>
        <w:t>e meeting,</w:t>
      </w:r>
      <w:r w:rsidR="00636DA6" w:rsidRPr="001F4C1E">
        <w:rPr>
          <w:lang w:eastAsia="zh-CN"/>
        </w:rPr>
        <w:t xml:space="preserve"> </w:t>
      </w:r>
      <w:r w:rsidRPr="001F4C1E">
        <w:rPr>
          <w:lang w:eastAsia="zh-CN"/>
        </w:rPr>
        <w:t xml:space="preserve">the following agreements </w:t>
      </w:r>
      <w:r w:rsidR="000F777C" w:rsidRPr="001F4C1E">
        <w:rPr>
          <w:lang w:eastAsia="zh-CN"/>
        </w:rPr>
        <w:t>were</w:t>
      </w:r>
      <w:r w:rsidRPr="001F4C1E">
        <w:rPr>
          <w:lang w:eastAsia="zh-CN"/>
        </w:rPr>
        <w:t xml:space="preserve"> achieved </w:t>
      </w:r>
      <w:r w:rsidR="005550BD" w:rsidRPr="001F4C1E">
        <w:rPr>
          <w:lang w:eastAsia="zh-CN"/>
        </w:rPr>
        <w:t xml:space="preserve">for PUCCH carrier switching for HARQ-ACK feedback </w:t>
      </w:r>
      <w:r w:rsidR="00841362">
        <w:rPr>
          <w:lang w:eastAsia="zh-CN"/>
        </w:rPr>
        <w:t>[2</w:t>
      </w:r>
      <w:r w:rsidRPr="001F4C1E">
        <w:rPr>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1645B2" w:rsidRPr="00661021" w14:paraId="55B6A366" w14:textId="77777777" w:rsidTr="008D1AD5">
        <w:trPr>
          <w:trHeight w:val="1055"/>
        </w:trPr>
        <w:tc>
          <w:tcPr>
            <w:tcW w:w="9307" w:type="dxa"/>
          </w:tcPr>
          <w:p w14:paraId="7A9ACB93" w14:textId="03D5CCED" w:rsidR="00CE524C" w:rsidRPr="00841362" w:rsidRDefault="00CE524C" w:rsidP="00841362">
            <w:pPr>
              <w:spacing w:beforeLines="50" w:before="120"/>
              <w:rPr>
                <w:szCs w:val="20"/>
                <w:highlight w:val="green"/>
                <w:lang w:eastAsia="zh-CN"/>
              </w:rPr>
            </w:pPr>
            <w:r w:rsidRPr="00841362">
              <w:rPr>
                <w:rStyle w:val="aff"/>
                <w:bCs w:val="0"/>
                <w:szCs w:val="20"/>
                <w:highlight w:val="green"/>
                <w:lang w:eastAsia="zh-CN"/>
              </w:rPr>
              <w:t>Agreement</w:t>
            </w:r>
            <w:r w:rsidR="00797816" w:rsidRPr="00841362">
              <w:rPr>
                <w:rStyle w:val="aff"/>
                <w:bCs w:val="0"/>
                <w:szCs w:val="20"/>
                <w:lang w:eastAsia="zh-CN"/>
              </w:rPr>
              <w:t>:</w:t>
            </w:r>
            <w:r w:rsidR="00797816" w:rsidRPr="009754C9">
              <w:rPr>
                <w:rStyle w:val="aff"/>
                <w:b w:val="0"/>
                <w:bCs w:val="0"/>
                <w:szCs w:val="20"/>
                <w:lang w:eastAsia="zh-CN"/>
              </w:rPr>
              <w:t xml:space="preserve"> </w:t>
            </w:r>
            <w:r w:rsidRPr="009754C9">
              <w:rPr>
                <w:rStyle w:val="aff"/>
                <w:b w:val="0"/>
                <w:szCs w:val="20"/>
              </w:rPr>
              <w:t>Support joint Operation of R17 Intra-UE multiplexing and semi-static PUCCH cell switching</w:t>
            </w:r>
          </w:p>
          <w:p w14:paraId="355A1A26" w14:textId="77777777" w:rsidR="00877274" w:rsidRPr="00841362" w:rsidRDefault="00CE524C" w:rsidP="0077643B">
            <w:pPr>
              <w:pStyle w:val="afa"/>
              <w:numPr>
                <w:ilvl w:val="0"/>
                <w:numId w:val="16"/>
              </w:numPr>
              <w:overflowPunct w:val="0"/>
              <w:autoSpaceDE w:val="0"/>
              <w:autoSpaceDN w:val="0"/>
              <w:adjustRightInd w:val="0"/>
              <w:spacing w:after="180"/>
              <w:contextualSpacing/>
              <w:textAlignment w:val="baseline"/>
              <w:rPr>
                <w:rStyle w:val="aff"/>
                <w:rFonts w:ascii="Times New Roman" w:hAnsi="Times New Roman" w:cs="Times New Roman"/>
                <w:b w:val="0"/>
                <w:bCs w:val="0"/>
                <w:lang w:eastAsia="en-US"/>
              </w:rPr>
            </w:pPr>
            <w:r w:rsidRPr="00841362">
              <w:rPr>
                <w:rStyle w:val="aff"/>
                <w:rFonts w:ascii="Times New Roman" w:eastAsia="Times New Roman" w:hAnsi="Times New Roman" w:cs="Times New Roman"/>
                <w:b w:val="0"/>
              </w:rPr>
              <w:t>The Rel-17 Intra-UE multiplexing operation of step 1 and step 2 are performed using the determined target PUCCH cell based on the semi-static time domain pattern,</w:t>
            </w:r>
          </w:p>
          <w:p w14:paraId="4B9E0205" w14:textId="5CA9FDDE" w:rsidR="00CE524C" w:rsidRPr="00841362" w:rsidRDefault="00CE524C" w:rsidP="0077643B">
            <w:pPr>
              <w:pStyle w:val="afa"/>
              <w:numPr>
                <w:ilvl w:val="1"/>
                <w:numId w:val="16"/>
              </w:numPr>
              <w:overflowPunct w:val="0"/>
              <w:autoSpaceDE w:val="0"/>
              <w:autoSpaceDN w:val="0"/>
              <w:adjustRightInd w:val="0"/>
              <w:spacing w:after="180"/>
              <w:contextualSpacing/>
              <w:textAlignment w:val="baseline"/>
              <w:rPr>
                <w:rStyle w:val="aff"/>
                <w:rFonts w:ascii="Times New Roman" w:hAnsi="Times New Roman" w:cs="Times New Roman"/>
                <w:b w:val="0"/>
                <w:bCs w:val="0"/>
              </w:rPr>
            </w:pPr>
            <w:r w:rsidRPr="00841362">
              <w:rPr>
                <w:rStyle w:val="aff"/>
                <w:rFonts w:ascii="Times New Roman" w:eastAsia="Times New Roman" w:hAnsi="Times New Roman" w:cs="Times New Roman"/>
                <w:b w:val="0"/>
              </w:rPr>
              <w:t>i.e., once a target cell is determined based on the time-domain pattern due, the intra-UE multiplexing procedures can be applied to resolve collision in case of overlapping PUCCH resources on the target PUCCH cell.</w:t>
            </w:r>
          </w:p>
          <w:p w14:paraId="1741FAE9" w14:textId="75C34D15" w:rsidR="00CE524C" w:rsidRPr="00841362" w:rsidRDefault="00CE524C" w:rsidP="00CE524C">
            <w:pPr>
              <w:rPr>
                <w:rStyle w:val="aff"/>
                <w:b w:val="0"/>
                <w:bCs w:val="0"/>
                <w:szCs w:val="20"/>
                <w:u w:val="single"/>
                <w:lang w:eastAsia="zh-CN"/>
              </w:rPr>
            </w:pPr>
            <w:r w:rsidRPr="00841362">
              <w:rPr>
                <w:rStyle w:val="aff"/>
                <w:bCs w:val="0"/>
                <w:szCs w:val="20"/>
                <w:lang w:eastAsia="zh-CN"/>
              </w:rPr>
              <w:t>Conclusion</w:t>
            </w:r>
            <w:r w:rsidR="00797816" w:rsidRPr="00841362">
              <w:rPr>
                <w:rStyle w:val="aff"/>
                <w:bCs w:val="0"/>
                <w:szCs w:val="20"/>
                <w:lang w:eastAsia="zh-CN"/>
              </w:rPr>
              <w:t xml:space="preserve">: </w:t>
            </w:r>
            <w:r w:rsidRPr="00841362">
              <w:rPr>
                <w:rStyle w:val="aff"/>
                <w:b w:val="0"/>
                <w:szCs w:val="20"/>
                <w:lang w:eastAsia="zh-CN"/>
              </w:rPr>
              <w:t xml:space="preserve">Semi-static PUCCH cell switching, i.e. the PUCCH cell determination based on the time-domain pattern, should be performed before UCI multiplexing/prioritization. </w:t>
            </w:r>
          </w:p>
          <w:p w14:paraId="0B8D22CC" w14:textId="15761D3B" w:rsidR="00CE524C" w:rsidRPr="00841362" w:rsidRDefault="00CE524C" w:rsidP="0077643B">
            <w:pPr>
              <w:pStyle w:val="afa"/>
              <w:numPr>
                <w:ilvl w:val="0"/>
                <w:numId w:val="16"/>
              </w:numPr>
              <w:overflowPunct w:val="0"/>
              <w:autoSpaceDE w:val="0"/>
              <w:autoSpaceDN w:val="0"/>
              <w:adjustRightInd w:val="0"/>
              <w:spacing w:after="180"/>
              <w:contextualSpacing/>
              <w:textAlignment w:val="baseline"/>
              <w:rPr>
                <w:rFonts w:ascii="Times New Roman" w:eastAsia="Times New Roman" w:hAnsi="Times New Roman" w:cs="Times New Roman"/>
                <w:bCs/>
              </w:rPr>
            </w:pPr>
            <w:r w:rsidRPr="00841362">
              <w:rPr>
                <w:rStyle w:val="aff"/>
                <w:rFonts w:ascii="Times New Roman" w:eastAsia="Times New Roman" w:hAnsi="Times New Roman" w:cs="Times New Roman"/>
                <w:b w:val="0"/>
              </w:rPr>
              <w:t>No RAN1 specification impact</w:t>
            </w:r>
          </w:p>
          <w:p w14:paraId="187BE6D6" w14:textId="3839DB3C" w:rsidR="00797816" w:rsidRPr="00841362" w:rsidRDefault="00CE524C" w:rsidP="00841362">
            <w:pPr>
              <w:rPr>
                <w:lang w:eastAsia="zh-CN"/>
              </w:rPr>
            </w:pPr>
            <w:r w:rsidRPr="00841362">
              <w:rPr>
                <w:rStyle w:val="aff"/>
                <w:bCs w:val="0"/>
                <w:szCs w:val="20"/>
                <w:highlight w:val="green"/>
              </w:rPr>
              <w:t>Agreement</w:t>
            </w:r>
            <w:r w:rsidR="00797816" w:rsidRPr="00841362">
              <w:rPr>
                <w:rStyle w:val="aff"/>
                <w:bCs w:val="0"/>
                <w:szCs w:val="20"/>
                <w:lang w:eastAsia="zh-CN"/>
              </w:rPr>
              <w:t>:</w:t>
            </w:r>
            <w:r w:rsidR="00797816" w:rsidRPr="00841362">
              <w:rPr>
                <w:rStyle w:val="aff"/>
                <w:b w:val="0"/>
                <w:bCs w:val="0"/>
                <w:szCs w:val="20"/>
                <w:lang w:eastAsia="zh-CN"/>
              </w:rPr>
              <w:t xml:space="preserve"> </w:t>
            </w:r>
            <w:r w:rsidRPr="00841362">
              <w:rPr>
                <w:rStyle w:val="aff"/>
                <w:b w:val="0"/>
                <w:szCs w:val="20"/>
              </w:rPr>
              <w:t xml:space="preserve">For PUCCH cell switching, introduce a new RRC parameter in </w:t>
            </w:r>
            <w:r w:rsidRPr="00841362">
              <w:rPr>
                <w:rStyle w:val="afe"/>
                <w:bCs/>
                <w:szCs w:val="20"/>
              </w:rPr>
              <w:t>SPS-</w:t>
            </w:r>
            <w:proofErr w:type="spellStart"/>
            <w:r w:rsidRPr="00841362">
              <w:rPr>
                <w:rStyle w:val="afe"/>
                <w:bCs/>
                <w:szCs w:val="20"/>
              </w:rPr>
              <w:t>Config</w:t>
            </w:r>
            <w:proofErr w:type="spellEnd"/>
            <w:r w:rsidRPr="00841362">
              <w:rPr>
                <w:rStyle w:val="aff"/>
                <w:b w:val="0"/>
                <w:szCs w:val="20"/>
              </w:rPr>
              <w:t xml:space="preserve"> to allow configuring a separate </w:t>
            </w:r>
            <w:r w:rsidRPr="00841362">
              <w:rPr>
                <w:rStyle w:val="aff"/>
                <w:b w:val="0"/>
                <w:szCs w:val="20"/>
                <w:lang w:eastAsia="zh-CN"/>
              </w:rPr>
              <w:t>‘</w:t>
            </w:r>
            <w:r w:rsidRPr="00841362">
              <w:rPr>
                <w:rStyle w:val="afe"/>
                <w:bCs/>
                <w:szCs w:val="20"/>
              </w:rPr>
              <w:t xml:space="preserve">n1PUCCH-AN’ </w:t>
            </w:r>
            <w:r w:rsidRPr="00841362">
              <w:rPr>
                <w:rStyle w:val="aff"/>
                <w:b w:val="0"/>
                <w:szCs w:val="20"/>
              </w:rPr>
              <w:t xml:space="preserve">(i.e. PUCCH resource ID) for PUCCH </w:t>
            </w:r>
            <w:proofErr w:type="spellStart"/>
            <w:r w:rsidRPr="00841362">
              <w:rPr>
                <w:rStyle w:val="aff"/>
                <w:b w:val="0"/>
                <w:szCs w:val="20"/>
              </w:rPr>
              <w:t>sSCell</w:t>
            </w:r>
            <w:proofErr w:type="spellEnd"/>
            <w:r w:rsidRPr="00841362">
              <w:rPr>
                <w:rStyle w:val="aff"/>
                <w:b w:val="0"/>
                <w:szCs w:val="20"/>
              </w:rPr>
              <w:t xml:space="preserve"> for SPS HARQ operation.</w:t>
            </w:r>
          </w:p>
          <w:p w14:paraId="2539D12F" w14:textId="711E9AE1" w:rsidR="00797816" w:rsidRPr="00841362" w:rsidRDefault="00797816" w:rsidP="00797816">
            <w:r w:rsidRPr="00841362">
              <w:rPr>
                <w:b/>
                <w:highlight w:val="green"/>
              </w:rPr>
              <w:t>Agreement</w:t>
            </w:r>
            <w:r w:rsidRPr="00841362">
              <w:rPr>
                <w:b/>
                <w:lang w:eastAsia="zh-CN"/>
              </w:rPr>
              <w:t>:</w:t>
            </w:r>
            <w:r w:rsidRPr="00841362">
              <w:rPr>
                <w:lang w:eastAsia="zh-CN"/>
              </w:rPr>
              <w:t xml:space="preserve"> </w:t>
            </w:r>
            <w:r w:rsidRPr="00841362">
              <w:rPr>
                <w:bCs/>
              </w:rPr>
              <w:t>For</w:t>
            </w:r>
            <w:r w:rsidRPr="00841362">
              <w:t xml:space="preserve"> </w:t>
            </w:r>
            <w:r w:rsidRPr="00841362">
              <w:rPr>
                <w:bCs/>
              </w:rPr>
              <w:t xml:space="preserve">dynamic PUCCH cell switching and Rel-16 PHY prioritization (if any), the earlier RAN1 conclusion is updated with the following changes </w:t>
            </w:r>
            <w:r w:rsidRPr="00841362">
              <w:rPr>
                <w:bCs/>
                <w:color w:val="FF0000"/>
              </w:rPr>
              <w:t xml:space="preserve">in red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9"/>
            </w:tblGrid>
            <w:tr w:rsidR="00797816" w:rsidRPr="00841362" w14:paraId="4404D567" w14:textId="77777777" w:rsidTr="001126AB">
              <w:tc>
                <w:tcPr>
                  <w:tcW w:w="9356" w:type="dxa"/>
                  <w:shd w:val="clear" w:color="auto" w:fill="auto"/>
                </w:tcPr>
                <w:p w14:paraId="361AC195" w14:textId="77777777" w:rsidR="00797816" w:rsidRPr="00841362" w:rsidRDefault="00797816" w:rsidP="00797816">
                  <w:pPr>
                    <w:rPr>
                      <w:sz w:val="16"/>
                      <w:szCs w:val="16"/>
                      <w:u w:val="single"/>
                      <w:lang w:eastAsia="zh-CN"/>
                    </w:rPr>
                  </w:pPr>
                  <w:r w:rsidRPr="00841362">
                    <w:rPr>
                      <w:sz w:val="16"/>
                      <w:szCs w:val="16"/>
                      <w:u w:val="single"/>
                      <w:lang w:eastAsia="zh-CN"/>
                    </w:rPr>
                    <w:t>Conclusion</w:t>
                  </w:r>
                </w:p>
                <w:p w14:paraId="3B8142E0" w14:textId="77777777" w:rsidR="00797816" w:rsidRPr="00841362" w:rsidRDefault="00797816" w:rsidP="00797816">
                  <w:pPr>
                    <w:overflowPunct w:val="0"/>
                    <w:textAlignment w:val="baseline"/>
                    <w:rPr>
                      <w:sz w:val="16"/>
                      <w:szCs w:val="16"/>
                      <w:lang w:eastAsia="zh-CN"/>
                    </w:rPr>
                  </w:pPr>
                  <w:r w:rsidRPr="00841362">
                    <w:rPr>
                      <w:sz w:val="16"/>
                      <w:szCs w:val="16"/>
                      <w:lang w:eastAsia="zh-CN"/>
                    </w:rPr>
                    <w:t xml:space="preserve">For dynamic PUCCH cell switching, the UE does not expect a PUCCH slot with UCI </w:t>
                  </w:r>
                  <w:r w:rsidRPr="00841362">
                    <w:rPr>
                      <w:color w:val="FF0000"/>
                      <w:sz w:val="16"/>
                      <w:szCs w:val="16"/>
                      <w:lang w:eastAsia="zh-CN"/>
                    </w:rPr>
                    <w:t xml:space="preserve">of a certain PHY priority </w:t>
                  </w:r>
                  <w:r w:rsidRPr="00841362">
                    <w:rPr>
                      <w:sz w:val="16"/>
                      <w:szCs w:val="16"/>
                      <w:lang w:eastAsia="zh-CN"/>
                    </w:rPr>
                    <w:t xml:space="preserve">on </w:t>
                  </w:r>
                  <w:proofErr w:type="spellStart"/>
                  <w:r w:rsidRPr="00841362">
                    <w:rPr>
                      <w:sz w:val="16"/>
                      <w:szCs w:val="16"/>
                      <w:lang w:eastAsia="zh-CN"/>
                    </w:rPr>
                    <w:t>PCell</w:t>
                  </w:r>
                  <w:proofErr w:type="spellEnd"/>
                  <w:r w:rsidRPr="00841362">
                    <w:rPr>
                      <w:sz w:val="16"/>
                      <w:szCs w:val="16"/>
                      <w:lang w:eastAsia="zh-CN"/>
                    </w:rPr>
                    <w:t xml:space="preserve"> /</w:t>
                  </w:r>
                  <w:proofErr w:type="spellStart"/>
                  <w:r w:rsidRPr="00841362">
                    <w:rPr>
                      <w:sz w:val="16"/>
                      <w:szCs w:val="16"/>
                      <w:lang w:eastAsia="zh-CN"/>
                    </w:rPr>
                    <w:t>SPCell</w:t>
                  </w:r>
                  <w:proofErr w:type="spellEnd"/>
                  <w:r w:rsidRPr="00841362">
                    <w:rPr>
                      <w:sz w:val="16"/>
                      <w:szCs w:val="16"/>
                      <w:lang w:eastAsia="zh-CN"/>
                    </w:rPr>
                    <w:t xml:space="preserve"> / PUCCH </w:t>
                  </w:r>
                  <w:proofErr w:type="spellStart"/>
                  <w:r w:rsidRPr="00841362">
                    <w:rPr>
                      <w:sz w:val="16"/>
                      <w:szCs w:val="16"/>
                      <w:lang w:eastAsia="zh-CN"/>
                    </w:rPr>
                    <w:t>SCell</w:t>
                  </w:r>
                  <w:proofErr w:type="spellEnd"/>
                  <w:r w:rsidRPr="00841362">
                    <w:rPr>
                      <w:sz w:val="16"/>
                      <w:szCs w:val="16"/>
                      <w:lang w:eastAsia="zh-CN"/>
                    </w:rPr>
                    <w:t xml:space="preserve"> to overlap with a PUCCH slot with HARQ-ACK </w:t>
                  </w:r>
                  <w:r w:rsidRPr="00841362">
                    <w:rPr>
                      <w:color w:val="FF0000"/>
                      <w:sz w:val="16"/>
                      <w:szCs w:val="16"/>
                      <w:lang w:eastAsia="zh-CN"/>
                    </w:rPr>
                    <w:t xml:space="preserve">of the same or different PHY priority </w:t>
                  </w:r>
                  <w:r w:rsidRPr="00841362">
                    <w:rPr>
                      <w:sz w:val="16"/>
                      <w:szCs w:val="16"/>
                      <w:lang w:eastAsia="zh-CN"/>
                    </w:rPr>
                    <w:t>on the dynamically indicated alternative PUCCH cell.</w:t>
                  </w:r>
                </w:p>
                <w:p w14:paraId="68EF6BBB" w14:textId="77777777" w:rsidR="00797816" w:rsidRPr="00841362" w:rsidRDefault="00797816" w:rsidP="0077643B">
                  <w:pPr>
                    <w:numPr>
                      <w:ilvl w:val="0"/>
                      <w:numId w:val="8"/>
                    </w:numPr>
                    <w:overflowPunct w:val="0"/>
                    <w:snapToGrid/>
                    <w:spacing w:after="0"/>
                    <w:contextualSpacing/>
                    <w:jc w:val="left"/>
                    <w:textAlignment w:val="baseline"/>
                    <w:rPr>
                      <w:strike/>
                      <w:color w:val="FF0000"/>
                      <w:sz w:val="16"/>
                      <w:szCs w:val="16"/>
                      <w:lang w:eastAsia="zh-CN"/>
                    </w:rPr>
                  </w:pPr>
                  <w:r w:rsidRPr="00841362">
                    <w:rPr>
                      <w:strike/>
                      <w:color w:val="FF0000"/>
                      <w:sz w:val="16"/>
                      <w:szCs w:val="16"/>
                      <w:lang w:eastAsia="zh-CN"/>
                    </w:rPr>
                    <w:t xml:space="preserve">The UCI on </w:t>
                  </w:r>
                  <w:proofErr w:type="spellStart"/>
                  <w:r w:rsidRPr="00841362">
                    <w:rPr>
                      <w:strike/>
                      <w:color w:val="FF0000"/>
                      <w:sz w:val="16"/>
                      <w:szCs w:val="16"/>
                      <w:lang w:eastAsia="zh-CN"/>
                    </w:rPr>
                    <w:t>PCell</w:t>
                  </w:r>
                  <w:proofErr w:type="spellEnd"/>
                  <w:r w:rsidRPr="00841362">
                    <w:rPr>
                      <w:strike/>
                      <w:color w:val="FF0000"/>
                      <w:sz w:val="16"/>
                      <w:szCs w:val="16"/>
                      <w:lang w:eastAsia="zh-CN"/>
                    </w:rPr>
                    <w:t xml:space="preserve"> /</w:t>
                  </w:r>
                  <w:proofErr w:type="spellStart"/>
                  <w:r w:rsidRPr="00841362">
                    <w:rPr>
                      <w:strike/>
                      <w:color w:val="FF0000"/>
                      <w:sz w:val="16"/>
                      <w:szCs w:val="16"/>
                      <w:lang w:eastAsia="zh-CN"/>
                    </w:rPr>
                    <w:t>SPCell</w:t>
                  </w:r>
                  <w:proofErr w:type="spellEnd"/>
                  <w:r w:rsidRPr="00841362">
                    <w:rPr>
                      <w:strike/>
                      <w:color w:val="FF0000"/>
                      <w:sz w:val="16"/>
                      <w:szCs w:val="16"/>
                      <w:lang w:eastAsia="zh-CN"/>
                    </w:rPr>
                    <w:t xml:space="preserve"> / PUCCH </w:t>
                  </w:r>
                  <w:proofErr w:type="spellStart"/>
                  <w:r w:rsidRPr="00841362">
                    <w:rPr>
                      <w:strike/>
                      <w:color w:val="FF0000"/>
                      <w:sz w:val="16"/>
                      <w:szCs w:val="16"/>
                      <w:lang w:eastAsia="zh-CN"/>
                    </w:rPr>
                    <w:t>SCell</w:t>
                  </w:r>
                  <w:proofErr w:type="spellEnd"/>
                  <w:r w:rsidRPr="00841362">
                    <w:rPr>
                      <w:strike/>
                      <w:color w:val="FF0000"/>
                      <w:sz w:val="16"/>
                      <w:szCs w:val="16"/>
                      <w:lang w:eastAsia="zh-CN"/>
                    </w:rPr>
                    <w:t xml:space="preserve"> dropped due to collision with semi-static DL symbols, SSB, and symbols indicated by pdcch-ConfigSIB1 in MIB for a CORESET for Type0-PDCCH CSS set is exempted and is not multiplexed on the PUCCH on the alternative PUCCH cell.</w:t>
                  </w:r>
                </w:p>
              </w:tc>
            </w:tr>
          </w:tbl>
          <w:p w14:paraId="3C424750" w14:textId="65C382A3" w:rsidR="004D4D32" w:rsidRPr="00330ED0" w:rsidRDefault="00797816" w:rsidP="00E70056">
            <w:pPr>
              <w:spacing w:beforeLines="50" w:before="120"/>
              <w:rPr>
                <w:bCs/>
                <w:lang w:eastAsia="zh-CN"/>
              </w:rPr>
            </w:pPr>
            <w:r w:rsidRPr="00841362">
              <w:rPr>
                <w:rFonts w:eastAsia="Malgun Gothic"/>
                <w:b/>
                <w:szCs w:val="20"/>
                <w:lang w:eastAsia="ko-KR"/>
              </w:rPr>
              <w:t xml:space="preserve">Conclusion: </w:t>
            </w:r>
            <w:r w:rsidRPr="00841362">
              <w:rPr>
                <w:rFonts w:eastAsia="Calibri"/>
                <w:szCs w:val="20"/>
              </w:rPr>
              <w:t xml:space="preserve">There is no consensus in RAN1 to </w:t>
            </w:r>
            <w:r w:rsidRPr="00841362">
              <w:rPr>
                <w:rFonts w:eastAsia="Calibri"/>
                <w:bCs/>
                <w:szCs w:val="20"/>
              </w:rPr>
              <w:t>support joint operation of Rel-17 Intra-UE multiplexing and dynamic PUCCH cell switching in Rel-17.</w:t>
            </w:r>
          </w:p>
        </w:tc>
      </w:tr>
    </w:tbl>
    <w:p w14:paraId="22BD750D" w14:textId="42C9BD07" w:rsidR="001E7906" w:rsidRDefault="001E7906" w:rsidP="001E7906">
      <w:pPr>
        <w:pStyle w:val="3"/>
        <w:numPr>
          <w:ilvl w:val="0"/>
          <w:numId w:val="0"/>
        </w:numPr>
        <w:tabs>
          <w:tab w:val="left" w:pos="284"/>
          <w:tab w:val="left" w:pos="426"/>
          <w:tab w:val="left" w:pos="567"/>
        </w:tabs>
        <w:spacing w:before="240"/>
      </w:pPr>
      <w:r>
        <w:t>2.</w:t>
      </w:r>
      <w:r w:rsidR="002A3AC7">
        <w:t>3</w:t>
      </w:r>
      <w:r>
        <w:t>.1 PUCCH carrier switching based on dynamic indication</w:t>
      </w:r>
    </w:p>
    <w:p w14:paraId="123FE6BF" w14:textId="0412F0CB" w:rsidR="001E7906" w:rsidRDefault="001E7906" w:rsidP="00330ED0">
      <w:pPr>
        <w:autoSpaceDE/>
        <w:autoSpaceDN/>
        <w:adjustRightInd/>
        <w:snapToGrid/>
        <w:spacing w:beforeLines="100" w:before="240"/>
        <w:jc w:val="left"/>
        <w:rPr>
          <w:lang w:eastAsia="zh-CN"/>
        </w:rPr>
      </w:pPr>
      <w:r>
        <w:rPr>
          <w:b/>
          <w:iCs/>
          <w:kern w:val="2"/>
          <w:u w:val="single"/>
          <w:lang w:eastAsia="zh-CN"/>
        </w:rPr>
        <w:t>Applicable c</w:t>
      </w:r>
      <w:r w:rsidR="00180CFB">
        <w:rPr>
          <w:b/>
          <w:iCs/>
          <w:kern w:val="2"/>
          <w:u w:val="single"/>
          <w:lang w:eastAsia="zh-CN"/>
        </w:rPr>
        <w:t xml:space="preserve">ell for </w:t>
      </w:r>
      <w:r w:rsidR="007C262A">
        <w:rPr>
          <w:b/>
          <w:iCs/>
          <w:kern w:val="2"/>
          <w:u w:val="single"/>
          <w:lang w:eastAsia="zh-CN"/>
        </w:rPr>
        <w:t xml:space="preserve">the first </w:t>
      </w:r>
      <w:r w:rsidR="003E17B6">
        <w:rPr>
          <w:b/>
          <w:iCs/>
          <w:kern w:val="2"/>
          <w:u w:val="single"/>
          <w:lang w:eastAsia="zh-CN"/>
        </w:rPr>
        <w:t xml:space="preserve">activated </w:t>
      </w:r>
      <w:r w:rsidR="00180CFB">
        <w:rPr>
          <w:b/>
          <w:iCs/>
          <w:kern w:val="2"/>
          <w:u w:val="single"/>
          <w:lang w:eastAsia="zh-CN"/>
        </w:rPr>
        <w:t>SPS HARQ-ACK</w:t>
      </w:r>
      <w:r w:rsidR="0068703B">
        <w:rPr>
          <w:b/>
          <w:iCs/>
          <w:kern w:val="2"/>
          <w:u w:val="single"/>
          <w:lang w:eastAsia="zh-CN"/>
        </w:rPr>
        <w:t>s</w:t>
      </w:r>
    </w:p>
    <w:p w14:paraId="53E37346" w14:textId="4A227214" w:rsidR="00E63371" w:rsidRDefault="001E7906" w:rsidP="006A65FD">
      <w:pPr>
        <w:autoSpaceDE/>
        <w:autoSpaceDN/>
        <w:adjustRightInd/>
        <w:snapToGrid/>
        <w:spacing w:before="120"/>
        <w:rPr>
          <w:lang w:eastAsia="zh-CN"/>
        </w:rPr>
      </w:pPr>
      <w:r>
        <w:rPr>
          <w:lang w:eastAsia="zh-CN"/>
        </w:rPr>
        <w:lastRenderedPageBreak/>
        <w:t xml:space="preserve">In </w:t>
      </w:r>
      <w:r w:rsidR="00E52878">
        <w:rPr>
          <w:lang w:eastAsia="zh-CN"/>
        </w:rPr>
        <w:t xml:space="preserve">the </w:t>
      </w:r>
      <w:r w:rsidR="008F2D54">
        <w:rPr>
          <w:lang w:eastAsia="zh-CN"/>
        </w:rPr>
        <w:t>RAN1#10</w:t>
      </w:r>
      <w:r w:rsidR="00CD75C2">
        <w:rPr>
          <w:lang w:eastAsia="zh-CN"/>
        </w:rPr>
        <w:t>8-</w:t>
      </w:r>
      <w:r w:rsidR="008F2D54">
        <w:rPr>
          <w:lang w:eastAsia="zh-CN"/>
        </w:rPr>
        <w:t>e meeting</w:t>
      </w:r>
      <w:r>
        <w:rPr>
          <w:lang w:eastAsia="zh-CN"/>
        </w:rPr>
        <w:t xml:space="preserve">, </w:t>
      </w:r>
      <w:r w:rsidR="00E52878">
        <w:rPr>
          <w:lang w:eastAsia="zh-CN"/>
        </w:rPr>
        <w:t xml:space="preserve">it was discussed </w:t>
      </w:r>
      <w:r w:rsidR="00A114BC">
        <w:rPr>
          <w:lang w:eastAsia="zh-CN"/>
        </w:rPr>
        <w:t xml:space="preserve">whether </w:t>
      </w:r>
      <w:r>
        <w:rPr>
          <w:lang w:eastAsia="zh-CN"/>
        </w:rPr>
        <w:t>the</w:t>
      </w:r>
      <w:r w:rsidR="00A114BC">
        <w:rPr>
          <w:lang w:eastAsia="zh-CN"/>
        </w:rPr>
        <w:t xml:space="preserve"> SPS HARQ-ACK for the first activated SPS PDSCH can be flexibly indicated on the </w:t>
      </w:r>
      <w:proofErr w:type="spellStart"/>
      <w:r w:rsidR="006B2907">
        <w:rPr>
          <w:lang w:eastAsia="zh-CN"/>
        </w:rPr>
        <w:t>S</w:t>
      </w:r>
      <w:r w:rsidR="00A114BC">
        <w:rPr>
          <w:lang w:eastAsia="zh-CN"/>
        </w:rPr>
        <w:t>Cell</w:t>
      </w:r>
      <w:proofErr w:type="spellEnd"/>
      <w:r>
        <w:rPr>
          <w:lang w:eastAsia="zh-CN"/>
        </w:rPr>
        <w:t xml:space="preserve">. </w:t>
      </w:r>
      <w:r w:rsidR="00E63371">
        <w:rPr>
          <w:lang w:eastAsia="zh-CN"/>
        </w:rPr>
        <w:t xml:space="preserve">The proposal </w:t>
      </w:r>
      <w:r w:rsidR="00810D1E">
        <w:rPr>
          <w:lang w:eastAsia="zh-CN"/>
        </w:rPr>
        <w:t xml:space="preserve">below </w:t>
      </w:r>
      <w:r w:rsidR="00E63371">
        <w:rPr>
          <w:lang w:eastAsia="zh-CN"/>
        </w:rPr>
        <w:t xml:space="preserve">is </w:t>
      </w:r>
      <w:r w:rsidR="006B2907">
        <w:rPr>
          <w:lang w:eastAsia="zh-CN"/>
        </w:rPr>
        <w:t xml:space="preserve">given </w:t>
      </w:r>
      <w:r w:rsidR="007F59E0">
        <w:rPr>
          <w:lang w:eastAsia="zh-CN"/>
        </w:rPr>
        <w:t xml:space="preserve">in the </w:t>
      </w:r>
      <w:r w:rsidR="007F59E0">
        <w:rPr>
          <w:lang w:val="en-GB" w:eastAsia="zh-CN"/>
        </w:rPr>
        <w:t>FL summary</w:t>
      </w:r>
      <w:r w:rsidR="00CF2C30">
        <w:rPr>
          <w:lang w:val="en-GB" w:eastAsia="zh-CN"/>
        </w:rPr>
        <w:t xml:space="preserve"> for down-selection from 3 options</w:t>
      </w:r>
      <w:r w:rsidR="00E63371">
        <w:rPr>
          <w:lang w:eastAsia="zh-CN"/>
        </w:rPr>
        <w:t>.</w:t>
      </w:r>
    </w:p>
    <w:tbl>
      <w:tblPr>
        <w:tblStyle w:val="ac"/>
        <w:tblW w:w="0" w:type="auto"/>
        <w:tblLook w:val="04A0" w:firstRow="1" w:lastRow="0" w:firstColumn="1" w:lastColumn="0" w:noHBand="0" w:noVBand="1"/>
      </w:tblPr>
      <w:tblGrid>
        <w:gridCol w:w="9307"/>
      </w:tblGrid>
      <w:tr w:rsidR="00E63371" w14:paraId="7574996C" w14:textId="77777777" w:rsidTr="00E63371">
        <w:tc>
          <w:tcPr>
            <w:tcW w:w="9307" w:type="dxa"/>
          </w:tcPr>
          <w:p w14:paraId="5A27EB3B" w14:textId="77777777" w:rsidR="000862B2" w:rsidRPr="00B75A43" w:rsidRDefault="000862B2" w:rsidP="0077643B">
            <w:pPr>
              <w:numPr>
                <w:ilvl w:val="0"/>
                <w:numId w:val="13"/>
              </w:numPr>
              <w:autoSpaceDE/>
              <w:autoSpaceDN/>
              <w:adjustRightInd/>
              <w:snapToGrid/>
              <w:spacing w:after="0"/>
              <w:contextualSpacing/>
              <w:jc w:val="left"/>
              <w:rPr>
                <w:b/>
                <w:bCs/>
                <w:i/>
                <w:iCs/>
                <w:lang w:eastAsia="zh-CN"/>
              </w:rPr>
            </w:pPr>
            <w:r w:rsidRPr="00B75A43">
              <w:rPr>
                <w:b/>
                <w:bCs/>
                <w:lang w:eastAsia="zh-CN"/>
              </w:rPr>
              <w:t xml:space="preserve">Option 1 </w:t>
            </w:r>
            <w:r w:rsidRPr="00B75A43">
              <w:rPr>
                <w:b/>
                <w:bCs/>
                <w:highlight w:val="yellow"/>
                <w:lang w:eastAsia="zh-CN"/>
              </w:rPr>
              <w:t>(8)</w:t>
            </w:r>
            <w:r w:rsidRPr="00B75A43">
              <w:rPr>
                <w:b/>
                <w:bCs/>
                <w:lang w:eastAsia="zh-CN"/>
              </w:rPr>
              <w:t xml:space="preserve">: For dynamic PUCCH cell switching, the HARQ-ACK of SPS PDSCH without associated DCI is to be transmitted on </w:t>
            </w:r>
            <w:proofErr w:type="spellStart"/>
            <w:r w:rsidRPr="00B75A43">
              <w:rPr>
                <w:b/>
                <w:bCs/>
                <w:lang w:eastAsia="zh-CN"/>
              </w:rPr>
              <w:t>PCell</w:t>
            </w:r>
            <w:proofErr w:type="spellEnd"/>
            <w:r w:rsidRPr="00B75A43">
              <w:rPr>
                <w:b/>
                <w:bCs/>
                <w:lang w:eastAsia="zh-CN"/>
              </w:rPr>
              <w:t xml:space="preserve"> / </w:t>
            </w:r>
            <w:proofErr w:type="spellStart"/>
            <w:r w:rsidRPr="00B75A43">
              <w:rPr>
                <w:b/>
                <w:bCs/>
                <w:lang w:eastAsia="zh-CN"/>
              </w:rPr>
              <w:t>SPCell</w:t>
            </w:r>
            <w:proofErr w:type="spellEnd"/>
            <w:r w:rsidRPr="00B75A43">
              <w:rPr>
                <w:b/>
                <w:bCs/>
                <w:lang w:eastAsia="zh-CN"/>
              </w:rPr>
              <w:t xml:space="preserve"> / PUCCH-</w:t>
            </w:r>
            <w:proofErr w:type="spellStart"/>
            <w:r w:rsidRPr="00B75A43">
              <w:rPr>
                <w:b/>
                <w:bCs/>
                <w:lang w:eastAsia="zh-CN"/>
              </w:rPr>
              <w:t>SCell</w:t>
            </w:r>
            <w:proofErr w:type="spellEnd"/>
            <w:r w:rsidRPr="00B75A43">
              <w:rPr>
                <w:b/>
                <w:bCs/>
                <w:lang w:eastAsia="zh-CN"/>
              </w:rPr>
              <w:t xml:space="preserve"> independently of the dynamically indicated PUCCH cell in the SPS activation DCI. </w:t>
            </w:r>
            <w:r w:rsidRPr="00B75A43">
              <w:rPr>
                <w:b/>
                <w:bCs/>
                <w:color w:val="FF0000"/>
                <w:lang w:eastAsia="zh-CN"/>
              </w:rPr>
              <w:t>Only the HARQ-ACK corresponding to the first SPS PDSCH activated by Activation DCI uses the PUCCH cell based on the indication in the activation DCI (based on the earlier agreement).</w:t>
            </w:r>
            <w:r w:rsidRPr="00B75A43">
              <w:rPr>
                <w:b/>
                <w:bCs/>
                <w:i/>
                <w:iCs/>
                <w:color w:val="FF0000"/>
                <w:lang w:eastAsia="zh-CN"/>
              </w:rPr>
              <w:t xml:space="preserve"> </w:t>
            </w:r>
          </w:p>
          <w:p w14:paraId="4878228E" w14:textId="77777777" w:rsidR="000862B2" w:rsidRPr="00B75A43" w:rsidRDefault="000862B2" w:rsidP="0077643B">
            <w:pPr>
              <w:numPr>
                <w:ilvl w:val="1"/>
                <w:numId w:val="13"/>
              </w:numPr>
              <w:autoSpaceDE/>
              <w:autoSpaceDN/>
              <w:adjustRightInd/>
              <w:snapToGrid/>
              <w:spacing w:after="0"/>
              <w:contextualSpacing/>
              <w:jc w:val="left"/>
              <w:rPr>
                <w:b/>
                <w:bCs/>
                <w:i/>
                <w:iCs/>
                <w:lang w:eastAsia="zh-CN"/>
              </w:rPr>
            </w:pPr>
            <w:r w:rsidRPr="00B75A43">
              <w:rPr>
                <w:b/>
                <w:bCs/>
                <w:i/>
                <w:iCs/>
                <w:lang w:eastAsia="zh-CN"/>
              </w:rPr>
              <w:t xml:space="preserve">The UE does not expected to be dynamically indicated for PUCCH transmission on the PUCCH </w:t>
            </w:r>
            <w:proofErr w:type="spellStart"/>
            <w:r w:rsidRPr="00B75A43">
              <w:rPr>
                <w:b/>
                <w:bCs/>
                <w:i/>
                <w:iCs/>
                <w:lang w:eastAsia="zh-CN"/>
              </w:rPr>
              <w:t>sSCell</w:t>
            </w:r>
            <w:proofErr w:type="spellEnd"/>
            <w:r w:rsidRPr="00B75A43">
              <w:rPr>
                <w:b/>
                <w:bCs/>
                <w:i/>
                <w:iCs/>
                <w:lang w:eastAsia="zh-CN"/>
              </w:rPr>
              <w:t xml:space="preserve"> in the SPS activation DCI in a slot overlapping with a </w:t>
            </w:r>
            <w:r w:rsidRPr="00B75A43">
              <w:rPr>
                <w:b/>
                <w:bCs/>
                <w:i/>
                <w:iCs/>
                <w:color w:val="FF0000"/>
                <w:lang w:eastAsia="zh-CN"/>
              </w:rPr>
              <w:t xml:space="preserve">PUCCH slot with UCI on </w:t>
            </w:r>
            <w:proofErr w:type="spellStart"/>
            <w:r w:rsidRPr="00B75A43">
              <w:rPr>
                <w:b/>
                <w:bCs/>
                <w:i/>
                <w:iCs/>
                <w:lang w:eastAsia="zh-CN"/>
              </w:rPr>
              <w:t>PCell</w:t>
            </w:r>
            <w:proofErr w:type="spellEnd"/>
            <w:r w:rsidRPr="00B75A43">
              <w:rPr>
                <w:b/>
                <w:bCs/>
                <w:i/>
                <w:iCs/>
                <w:lang w:eastAsia="zh-CN"/>
              </w:rPr>
              <w:t xml:space="preserve"> / </w:t>
            </w:r>
            <w:proofErr w:type="spellStart"/>
            <w:r w:rsidRPr="00B75A43">
              <w:rPr>
                <w:b/>
                <w:bCs/>
                <w:i/>
                <w:iCs/>
                <w:lang w:eastAsia="zh-CN"/>
              </w:rPr>
              <w:t>SPCell</w:t>
            </w:r>
            <w:proofErr w:type="spellEnd"/>
            <w:r w:rsidRPr="00B75A43">
              <w:rPr>
                <w:b/>
                <w:bCs/>
                <w:i/>
                <w:iCs/>
                <w:lang w:eastAsia="zh-CN"/>
              </w:rPr>
              <w:t xml:space="preserve"> / PUCCH-</w:t>
            </w:r>
            <w:proofErr w:type="spellStart"/>
            <w:r w:rsidRPr="00B75A43">
              <w:rPr>
                <w:b/>
                <w:bCs/>
                <w:i/>
                <w:iCs/>
                <w:lang w:eastAsia="zh-CN"/>
              </w:rPr>
              <w:t>SCell</w:t>
            </w:r>
            <w:proofErr w:type="spellEnd"/>
            <w:r w:rsidRPr="00B75A43">
              <w:rPr>
                <w:b/>
                <w:bCs/>
                <w:i/>
                <w:iCs/>
                <w:lang w:eastAsia="zh-CN"/>
              </w:rPr>
              <w:t xml:space="preserve"> slot. </w:t>
            </w:r>
          </w:p>
          <w:p w14:paraId="43D27F8C" w14:textId="77777777" w:rsidR="000862B2" w:rsidRPr="00B75A43" w:rsidRDefault="000862B2" w:rsidP="0077643B">
            <w:pPr>
              <w:numPr>
                <w:ilvl w:val="2"/>
                <w:numId w:val="13"/>
              </w:numPr>
              <w:autoSpaceDE/>
              <w:autoSpaceDN/>
              <w:adjustRightInd/>
              <w:snapToGrid/>
              <w:spacing w:after="0"/>
              <w:contextualSpacing/>
              <w:jc w:val="left"/>
              <w:rPr>
                <w:b/>
                <w:bCs/>
                <w:i/>
                <w:iCs/>
                <w:sz w:val="24"/>
                <w:szCs w:val="24"/>
                <w:lang w:eastAsia="zh-CN"/>
              </w:rPr>
            </w:pPr>
            <w:r w:rsidRPr="00B75A43">
              <w:rPr>
                <w:b/>
                <w:bCs/>
                <w:lang w:eastAsia="zh-CN"/>
              </w:rPr>
              <w:t xml:space="preserve">The UCI on </w:t>
            </w:r>
            <w:proofErr w:type="spellStart"/>
            <w:r w:rsidRPr="00B75A43">
              <w:rPr>
                <w:b/>
                <w:bCs/>
                <w:lang w:eastAsia="zh-CN"/>
              </w:rPr>
              <w:t>PCell</w:t>
            </w:r>
            <w:proofErr w:type="spellEnd"/>
            <w:r w:rsidRPr="00B75A43">
              <w:rPr>
                <w:b/>
                <w:bCs/>
                <w:lang w:eastAsia="zh-CN"/>
              </w:rPr>
              <w:t xml:space="preserve"> /</w:t>
            </w:r>
            <w:proofErr w:type="spellStart"/>
            <w:r w:rsidRPr="00B75A43">
              <w:rPr>
                <w:b/>
                <w:bCs/>
                <w:lang w:eastAsia="zh-CN"/>
              </w:rPr>
              <w:t>SPCell</w:t>
            </w:r>
            <w:proofErr w:type="spellEnd"/>
            <w:r w:rsidRPr="00B75A43">
              <w:rPr>
                <w:b/>
                <w:bCs/>
                <w:lang w:eastAsia="zh-CN"/>
              </w:rPr>
              <w:t xml:space="preserve"> / PUCCH </w:t>
            </w:r>
            <w:proofErr w:type="spellStart"/>
            <w:r w:rsidRPr="00B75A43">
              <w:rPr>
                <w:b/>
                <w:bCs/>
                <w:lang w:eastAsia="zh-CN"/>
              </w:rPr>
              <w:t>SCell</w:t>
            </w:r>
            <w:proofErr w:type="spellEnd"/>
            <w:r w:rsidRPr="00B75A43">
              <w:rPr>
                <w:b/>
                <w:bCs/>
                <w:lang w:eastAsia="zh-CN"/>
              </w:rPr>
              <w:t xml:space="preserve"> dropped due to collision with semi-static DL symbols, SSB, and symbols indicated by pdcch-ConfigSIB1 in MIB for a CORESET for Type0-PDCCH CSS set is exempted and is not multiplexed on the PUCCH on the PUCCH </w:t>
            </w:r>
            <w:proofErr w:type="spellStart"/>
            <w:r w:rsidRPr="00B75A43">
              <w:rPr>
                <w:rFonts w:eastAsia="Times New Roman"/>
                <w:b/>
                <w:bCs/>
                <w:lang w:eastAsia="zh-CN"/>
              </w:rPr>
              <w:t>sS</w:t>
            </w:r>
            <w:r w:rsidRPr="00B75A43">
              <w:rPr>
                <w:b/>
                <w:bCs/>
                <w:lang w:eastAsia="zh-CN"/>
              </w:rPr>
              <w:t>cell</w:t>
            </w:r>
            <w:proofErr w:type="spellEnd"/>
            <w:r w:rsidRPr="00B75A43">
              <w:rPr>
                <w:b/>
                <w:bCs/>
                <w:lang w:eastAsia="zh-CN"/>
              </w:rPr>
              <w:t>.</w:t>
            </w:r>
          </w:p>
          <w:p w14:paraId="25F307E2" w14:textId="77777777" w:rsidR="000862B2" w:rsidRPr="00B75A43" w:rsidRDefault="000862B2" w:rsidP="0077643B">
            <w:pPr>
              <w:numPr>
                <w:ilvl w:val="0"/>
                <w:numId w:val="13"/>
              </w:numPr>
              <w:autoSpaceDE/>
              <w:autoSpaceDN/>
              <w:adjustRightInd/>
              <w:snapToGrid/>
              <w:spacing w:after="0"/>
              <w:contextualSpacing/>
              <w:jc w:val="left"/>
              <w:rPr>
                <w:b/>
                <w:bCs/>
                <w:i/>
                <w:iCs/>
                <w:lang w:eastAsia="zh-CN"/>
              </w:rPr>
            </w:pPr>
            <w:r w:rsidRPr="00B75A43">
              <w:rPr>
                <w:b/>
                <w:bCs/>
                <w:lang w:eastAsia="zh-CN"/>
              </w:rPr>
              <w:t xml:space="preserve">Option 2 </w:t>
            </w:r>
            <w:r w:rsidRPr="00B75A43">
              <w:rPr>
                <w:b/>
                <w:bCs/>
                <w:highlight w:val="yellow"/>
                <w:lang w:eastAsia="zh-CN"/>
              </w:rPr>
              <w:t>(5)</w:t>
            </w:r>
            <w:r w:rsidRPr="00B75A43">
              <w:rPr>
                <w:b/>
                <w:bCs/>
                <w:lang w:eastAsia="zh-CN"/>
              </w:rPr>
              <w:t xml:space="preserve">: For dynamic PUCCH cell switching, the HARQ-ACK of SPS PDSCH without associated DCI is to be transmitted on </w:t>
            </w:r>
            <w:proofErr w:type="spellStart"/>
            <w:r w:rsidRPr="00B75A43">
              <w:rPr>
                <w:b/>
                <w:bCs/>
                <w:lang w:eastAsia="zh-CN"/>
              </w:rPr>
              <w:t>PCell</w:t>
            </w:r>
            <w:proofErr w:type="spellEnd"/>
            <w:r w:rsidRPr="00B75A43">
              <w:rPr>
                <w:b/>
                <w:bCs/>
                <w:lang w:eastAsia="zh-CN"/>
              </w:rPr>
              <w:t xml:space="preserve"> / </w:t>
            </w:r>
            <w:proofErr w:type="spellStart"/>
            <w:r w:rsidRPr="00B75A43">
              <w:rPr>
                <w:b/>
                <w:bCs/>
                <w:lang w:eastAsia="zh-CN"/>
              </w:rPr>
              <w:t>SPCell</w:t>
            </w:r>
            <w:proofErr w:type="spellEnd"/>
            <w:r w:rsidRPr="00B75A43">
              <w:rPr>
                <w:b/>
                <w:bCs/>
                <w:lang w:eastAsia="zh-CN"/>
              </w:rPr>
              <w:t xml:space="preserve"> / PUCCH-</w:t>
            </w:r>
            <w:proofErr w:type="spellStart"/>
            <w:r w:rsidRPr="00B75A43">
              <w:rPr>
                <w:b/>
                <w:bCs/>
                <w:lang w:eastAsia="zh-CN"/>
              </w:rPr>
              <w:t>SCell</w:t>
            </w:r>
            <w:proofErr w:type="spellEnd"/>
            <w:r w:rsidRPr="00B75A43">
              <w:rPr>
                <w:b/>
                <w:bCs/>
                <w:lang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778232FA" w14:textId="77777777" w:rsidR="000862B2" w:rsidRPr="00B75A43" w:rsidRDefault="000862B2" w:rsidP="0077643B">
            <w:pPr>
              <w:numPr>
                <w:ilvl w:val="1"/>
                <w:numId w:val="13"/>
              </w:numPr>
              <w:autoSpaceDE/>
              <w:autoSpaceDN/>
              <w:adjustRightInd/>
              <w:snapToGrid/>
              <w:spacing w:after="0"/>
              <w:contextualSpacing/>
              <w:jc w:val="left"/>
              <w:rPr>
                <w:b/>
                <w:bCs/>
                <w:i/>
                <w:iCs/>
                <w:color w:val="FF0000"/>
                <w:lang w:eastAsia="zh-CN"/>
              </w:rPr>
            </w:pPr>
            <w:r w:rsidRPr="00B75A43">
              <w:rPr>
                <w:b/>
                <w:bCs/>
                <w:color w:val="FF0000"/>
                <w:lang w:eastAsia="zh-CN"/>
              </w:rPr>
              <w:t xml:space="preserve">The UE does not expected to be dynamically indicated for PUCCH transmission on the PUCCH </w:t>
            </w:r>
            <w:proofErr w:type="spellStart"/>
            <w:r w:rsidRPr="00B75A43">
              <w:rPr>
                <w:b/>
                <w:bCs/>
                <w:color w:val="FF0000"/>
                <w:lang w:eastAsia="zh-CN"/>
              </w:rPr>
              <w:t>sSCell</w:t>
            </w:r>
            <w:proofErr w:type="spellEnd"/>
            <w:r w:rsidRPr="00B75A43">
              <w:rPr>
                <w:b/>
                <w:bCs/>
                <w:color w:val="FF0000"/>
                <w:lang w:eastAsia="zh-CN"/>
              </w:rPr>
              <w:t xml:space="preserve"> in the SPS activation DCI. </w:t>
            </w:r>
          </w:p>
          <w:p w14:paraId="4D23E77E" w14:textId="5A631C4A" w:rsidR="000862B2" w:rsidRPr="000862B2" w:rsidRDefault="000862B2" w:rsidP="0077643B">
            <w:pPr>
              <w:numPr>
                <w:ilvl w:val="0"/>
                <w:numId w:val="13"/>
              </w:numPr>
              <w:autoSpaceDE/>
              <w:autoSpaceDN/>
              <w:adjustRightInd/>
              <w:snapToGrid/>
              <w:spacing w:after="0"/>
              <w:contextualSpacing/>
              <w:jc w:val="left"/>
              <w:rPr>
                <w:b/>
                <w:bCs/>
                <w:lang w:eastAsia="zh-CN"/>
              </w:rPr>
            </w:pPr>
            <w:r w:rsidRPr="00B75A43">
              <w:rPr>
                <w:b/>
                <w:bCs/>
                <w:lang w:eastAsia="zh-CN"/>
              </w:rPr>
              <w:t xml:space="preserve">Option 3 </w:t>
            </w:r>
            <w:r w:rsidRPr="00B75A43">
              <w:rPr>
                <w:b/>
                <w:bCs/>
                <w:highlight w:val="yellow"/>
                <w:lang w:eastAsia="zh-CN"/>
              </w:rPr>
              <w:t>(3)</w:t>
            </w:r>
            <w:r w:rsidRPr="00B75A43">
              <w:rPr>
                <w:b/>
                <w:bCs/>
                <w:lang w:eastAsia="zh-CN"/>
              </w:rPr>
              <w:t xml:space="preserve">: For dynamic PUCCH cell switching, </w:t>
            </w:r>
            <w:r w:rsidRPr="00B75A43">
              <w:rPr>
                <w:b/>
                <w:bCs/>
                <w:color w:val="FF0000"/>
                <w:lang w:eastAsia="zh-CN"/>
              </w:rPr>
              <w:t xml:space="preserve">the HARQ-ACK of SPS PDSCH without associated DCI (including the first SPS PDSCH activated by Activation DCI) is to be transmitted on </w:t>
            </w:r>
            <w:proofErr w:type="spellStart"/>
            <w:r w:rsidRPr="00B75A43">
              <w:rPr>
                <w:b/>
                <w:bCs/>
                <w:color w:val="FF0000"/>
                <w:lang w:eastAsia="zh-CN"/>
              </w:rPr>
              <w:t>PCell</w:t>
            </w:r>
            <w:proofErr w:type="spellEnd"/>
            <w:r w:rsidRPr="00B75A43">
              <w:rPr>
                <w:b/>
                <w:bCs/>
                <w:color w:val="FF0000"/>
                <w:lang w:eastAsia="zh-CN"/>
              </w:rPr>
              <w:t xml:space="preserve"> / </w:t>
            </w:r>
            <w:proofErr w:type="spellStart"/>
            <w:r w:rsidRPr="00B75A43">
              <w:rPr>
                <w:b/>
                <w:bCs/>
                <w:color w:val="FF0000"/>
                <w:lang w:eastAsia="zh-CN"/>
              </w:rPr>
              <w:t>SPCell</w:t>
            </w:r>
            <w:proofErr w:type="spellEnd"/>
            <w:r w:rsidRPr="00B75A43">
              <w:rPr>
                <w:b/>
                <w:bCs/>
                <w:color w:val="FF0000"/>
                <w:lang w:eastAsia="zh-CN"/>
              </w:rPr>
              <w:t xml:space="preserve"> / PUCCH-</w:t>
            </w:r>
            <w:proofErr w:type="spellStart"/>
            <w:r w:rsidRPr="00B75A43">
              <w:rPr>
                <w:b/>
                <w:bCs/>
                <w:color w:val="FF0000"/>
                <w:lang w:eastAsia="zh-CN"/>
              </w:rPr>
              <w:t>SCell</w:t>
            </w:r>
            <w:proofErr w:type="spellEnd"/>
            <w:r w:rsidRPr="00B75A43">
              <w:rPr>
                <w:b/>
                <w:bCs/>
                <w:color w:val="FF0000"/>
                <w:lang w:eastAsia="zh-CN"/>
              </w:rPr>
              <w:t xml:space="preserve"> </w:t>
            </w:r>
            <w:r w:rsidRPr="00B75A43">
              <w:rPr>
                <w:b/>
                <w:bCs/>
                <w:lang w:eastAsia="zh-CN"/>
              </w:rPr>
              <w:t xml:space="preserve">independently of the dynamically indicated PUCCH cell in the SPS activation DCI </w:t>
            </w:r>
          </w:p>
        </w:tc>
      </w:tr>
    </w:tbl>
    <w:p w14:paraId="7422C63E" w14:textId="777EC1B0" w:rsidR="00CC11D8" w:rsidRDefault="00DD50B2" w:rsidP="006A65FD">
      <w:pPr>
        <w:autoSpaceDE/>
        <w:autoSpaceDN/>
        <w:adjustRightInd/>
        <w:snapToGrid/>
        <w:spacing w:before="120"/>
        <w:rPr>
          <w:lang w:eastAsia="zh-CN"/>
        </w:rPr>
      </w:pPr>
      <w:r>
        <w:rPr>
          <w:lang w:eastAsia="zh-CN"/>
        </w:rPr>
        <w:t>Option 2 and Option 3 revert</w:t>
      </w:r>
      <w:r w:rsidR="00CC11D8">
        <w:rPr>
          <w:lang w:eastAsia="zh-CN"/>
        </w:rPr>
        <w:t xml:space="preserve"> the previous agreement where the dynamic target carrier indication can be applied to the first activated SPS HARQ-ACK</w:t>
      </w:r>
      <w:r w:rsidR="00134FEC">
        <w:rPr>
          <w:lang w:eastAsia="zh-CN"/>
        </w:rPr>
        <w:t>.</w:t>
      </w:r>
      <w:r>
        <w:rPr>
          <w:lang w:eastAsia="zh-CN"/>
        </w:rPr>
        <w:t xml:space="preserve"> This is </w:t>
      </w:r>
      <w:r w:rsidR="00CF2C30">
        <w:rPr>
          <w:lang w:eastAsia="zh-CN"/>
        </w:rPr>
        <w:t xml:space="preserve">originally </w:t>
      </w:r>
      <w:r>
        <w:rPr>
          <w:lang w:eastAsia="zh-CN"/>
        </w:rPr>
        <w:t xml:space="preserve">based on the understanding that </w:t>
      </w:r>
      <w:r w:rsidR="00BF30A0">
        <w:rPr>
          <w:lang w:eastAsia="zh-CN"/>
        </w:rPr>
        <w:t>some DCI field</w:t>
      </w:r>
      <w:r w:rsidR="00CF2C30">
        <w:rPr>
          <w:lang w:eastAsia="zh-CN"/>
        </w:rPr>
        <w:t>s</w:t>
      </w:r>
      <w:r w:rsidR="00BF30A0" w:rsidRPr="00BF30A0">
        <w:rPr>
          <w:lang w:eastAsia="zh-CN"/>
        </w:rPr>
        <w:t xml:space="preserve"> </w:t>
      </w:r>
      <w:r w:rsidR="00BF30A0">
        <w:rPr>
          <w:lang w:eastAsia="zh-CN"/>
        </w:rPr>
        <w:t>in the activation DCI, such as PRI, DAI, TPC, etc., can be applied to the first activated SPS HARQ-ACK</w:t>
      </w:r>
      <w:r>
        <w:rPr>
          <w:lang w:eastAsia="zh-CN"/>
        </w:rPr>
        <w:t>.</w:t>
      </w:r>
    </w:p>
    <w:tbl>
      <w:tblPr>
        <w:tblStyle w:val="ac"/>
        <w:tblW w:w="0" w:type="auto"/>
        <w:tblLook w:val="04A0" w:firstRow="1" w:lastRow="0" w:firstColumn="1" w:lastColumn="0" w:noHBand="0" w:noVBand="1"/>
      </w:tblPr>
      <w:tblGrid>
        <w:gridCol w:w="9307"/>
      </w:tblGrid>
      <w:tr w:rsidR="00CC11D8" w14:paraId="12B93299" w14:textId="77777777" w:rsidTr="00CC11D8">
        <w:tc>
          <w:tcPr>
            <w:tcW w:w="9307" w:type="dxa"/>
          </w:tcPr>
          <w:p w14:paraId="4AC8C42D" w14:textId="77777777" w:rsidR="00CC11D8" w:rsidRPr="00FC3B7F" w:rsidRDefault="00CC11D8" w:rsidP="00CC11D8">
            <w:pPr>
              <w:spacing w:after="0"/>
              <w:rPr>
                <w:rFonts w:ascii="Times" w:eastAsia="Batang" w:hAnsi="Times"/>
                <w:b/>
                <w:bCs/>
                <w:highlight w:val="green"/>
                <w:lang w:eastAsia="x-none"/>
              </w:rPr>
            </w:pPr>
            <w:r w:rsidRPr="00FC3B7F">
              <w:rPr>
                <w:rFonts w:ascii="Times" w:eastAsia="Batang" w:hAnsi="Times"/>
                <w:b/>
                <w:bCs/>
                <w:highlight w:val="green"/>
                <w:lang w:eastAsia="x-none"/>
              </w:rPr>
              <w:t>Agreement</w:t>
            </w:r>
          </w:p>
          <w:p w14:paraId="131AC931" w14:textId="77777777" w:rsidR="00CC11D8" w:rsidRPr="00FC3B7F" w:rsidRDefault="00CC11D8" w:rsidP="00CC11D8">
            <w:pPr>
              <w:spacing w:after="0"/>
              <w:rPr>
                <w:rFonts w:ascii="Times" w:eastAsia="Batang" w:hAnsi="Times" w:cs="Times"/>
                <w:bCs/>
                <w:lang w:eastAsia="zh-CN"/>
              </w:rPr>
            </w:pPr>
            <w:r w:rsidRPr="00FC3B7F">
              <w:rPr>
                <w:rFonts w:ascii="Times" w:eastAsia="Batang" w:hAnsi="Times" w:cs="Times"/>
                <w:bCs/>
                <w:lang w:eastAsia="zh-CN"/>
              </w:rPr>
              <w:t>In addition to HARQ-</w:t>
            </w:r>
            <w:proofErr w:type="spellStart"/>
            <w:r w:rsidRPr="00FC3B7F">
              <w:rPr>
                <w:rFonts w:ascii="Times" w:eastAsia="Batang" w:hAnsi="Times" w:cs="Times"/>
                <w:bCs/>
                <w:lang w:eastAsia="zh-CN"/>
              </w:rPr>
              <w:t>Ack</w:t>
            </w:r>
            <w:proofErr w:type="spellEnd"/>
            <w:r w:rsidRPr="00FC3B7F">
              <w:rPr>
                <w:rFonts w:ascii="Times" w:eastAsia="Batang" w:hAnsi="Times" w:cs="Times"/>
                <w:bCs/>
                <w:lang w:eastAsia="zh-CN"/>
              </w:rPr>
              <w:t xml:space="preserve"> of PDSCH dynamically scheduled by a DCI indicating a PUCCH carrier, </w:t>
            </w:r>
            <w:r w:rsidRPr="008D1AD5">
              <w:rPr>
                <w:rFonts w:ascii="Times" w:eastAsia="Batang" w:hAnsi="Times" w:cs="Times"/>
                <w:bCs/>
                <w:highlight w:val="yellow"/>
                <w:lang w:eastAsia="zh-CN"/>
              </w:rPr>
              <w:t>the dynamic target carrier indication also applies to</w:t>
            </w:r>
            <w:r w:rsidRPr="00FC3B7F">
              <w:rPr>
                <w:rFonts w:ascii="Times" w:eastAsia="Batang" w:hAnsi="Times" w:cs="Times"/>
                <w:bCs/>
                <w:lang w:eastAsia="zh-CN"/>
              </w:rPr>
              <w:t>:</w:t>
            </w:r>
          </w:p>
          <w:p w14:paraId="05A52449" w14:textId="77777777" w:rsidR="00CC11D8" w:rsidRPr="00FC3B7F" w:rsidRDefault="00CC11D8" w:rsidP="0077643B">
            <w:pPr>
              <w:numPr>
                <w:ilvl w:val="0"/>
                <w:numId w:val="10"/>
              </w:numPr>
              <w:autoSpaceDE/>
              <w:autoSpaceDN/>
              <w:adjustRightInd/>
              <w:snapToGrid/>
              <w:spacing w:after="0"/>
              <w:contextualSpacing/>
              <w:rPr>
                <w:rFonts w:ascii="Times" w:eastAsia="Batang" w:hAnsi="Times" w:cs="Times"/>
                <w:bCs/>
                <w:lang w:eastAsia="zh-CN"/>
              </w:rPr>
            </w:pPr>
            <w:r w:rsidRPr="008D1AD5">
              <w:rPr>
                <w:rFonts w:ascii="Times" w:eastAsia="Batang" w:hAnsi="Times" w:cs="Times"/>
                <w:bCs/>
                <w:highlight w:val="yellow"/>
                <w:lang w:eastAsia="zh-CN"/>
              </w:rPr>
              <w:t>HARQ-ACK corresponding to the first SPS PDSCH activated by Activation DCI based on the indication in the activation DCI</w:t>
            </w:r>
          </w:p>
          <w:p w14:paraId="2B6DC2F0" w14:textId="77777777" w:rsidR="00CC11D8" w:rsidRPr="00FC3B7F" w:rsidRDefault="00CC11D8" w:rsidP="0077643B">
            <w:pPr>
              <w:numPr>
                <w:ilvl w:val="0"/>
                <w:numId w:val="10"/>
              </w:numPr>
              <w:autoSpaceDE/>
              <w:autoSpaceDN/>
              <w:adjustRightInd/>
              <w:snapToGrid/>
              <w:spacing w:after="0"/>
              <w:contextualSpacing/>
              <w:rPr>
                <w:rFonts w:ascii="Times" w:eastAsia="Batang" w:hAnsi="Times" w:cs="Times"/>
                <w:bCs/>
                <w:lang w:eastAsia="zh-CN"/>
              </w:rPr>
            </w:pPr>
            <w:r w:rsidRPr="00FC3B7F">
              <w:rPr>
                <w:rFonts w:ascii="Times" w:eastAsia="Batang" w:hAnsi="Times" w:cs="Times"/>
                <w:bCs/>
                <w:lang w:eastAsia="zh-CN"/>
              </w:rPr>
              <w:t>HARQ-ACK corresponding to the SPS Release DCI based on the indication in the release DCI</w:t>
            </w:r>
          </w:p>
          <w:p w14:paraId="2CDC306E" w14:textId="77777777" w:rsidR="00CC11D8" w:rsidRPr="00FC3B7F" w:rsidRDefault="00CC11D8" w:rsidP="0077643B">
            <w:pPr>
              <w:numPr>
                <w:ilvl w:val="0"/>
                <w:numId w:val="10"/>
              </w:numPr>
              <w:autoSpaceDE/>
              <w:autoSpaceDN/>
              <w:adjustRightInd/>
              <w:snapToGrid/>
              <w:spacing w:after="0"/>
              <w:contextualSpacing/>
              <w:rPr>
                <w:rFonts w:ascii="Times" w:eastAsia="Batang" w:hAnsi="Times" w:cs="Times"/>
                <w:bCs/>
                <w:lang w:eastAsia="zh-CN"/>
              </w:rPr>
            </w:pPr>
            <w:proofErr w:type="gramStart"/>
            <w:r w:rsidRPr="00FC3B7F">
              <w:rPr>
                <w:rFonts w:ascii="Times" w:eastAsia="Batang" w:hAnsi="Times" w:cs="Times"/>
                <w:bCs/>
                <w:lang w:eastAsia="zh-CN"/>
              </w:rPr>
              <w:t>triggered</w:t>
            </w:r>
            <w:proofErr w:type="gramEnd"/>
            <w:r w:rsidRPr="00FC3B7F">
              <w:rPr>
                <w:rFonts w:ascii="Times" w:eastAsia="Batang" w:hAnsi="Times" w:cs="Times"/>
                <w:bCs/>
                <w:lang w:eastAsia="zh-CN"/>
              </w:rPr>
              <w:t xml:space="preserve"> PUCCH for Rel-16 Type 3 CB, Rel-17 </w:t>
            </w:r>
            <w:proofErr w:type="spellStart"/>
            <w:r w:rsidRPr="00FC3B7F">
              <w:rPr>
                <w:rFonts w:ascii="Times" w:eastAsia="Batang" w:hAnsi="Times" w:cs="Times"/>
                <w:bCs/>
                <w:lang w:eastAsia="zh-CN"/>
              </w:rPr>
              <w:t>enh</w:t>
            </w:r>
            <w:proofErr w:type="spellEnd"/>
            <w:r w:rsidRPr="00FC3B7F">
              <w:rPr>
                <w:rFonts w:ascii="Times" w:eastAsia="Batang" w:hAnsi="Times" w:cs="Times"/>
                <w:bCs/>
                <w:lang w:eastAsia="zh-CN"/>
              </w:rPr>
              <w:t>. Type 3 CB of smaller size and Rel-17 one-shot triggering for HARQ-</w:t>
            </w:r>
            <w:proofErr w:type="spellStart"/>
            <w:r w:rsidRPr="00FC3B7F">
              <w:rPr>
                <w:rFonts w:ascii="Times" w:eastAsia="Batang" w:hAnsi="Times" w:cs="Times"/>
                <w:bCs/>
                <w:lang w:eastAsia="zh-CN"/>
              </w:rPr>
              <w:t>Ack</w:t>
            </w:r>
            <w:proofErr w:type="spellEnd"/>
            <w:r w:rsidRPr="00FC3B7F">
              <w:rPr>
                <w:rFonts w:ascii="Times" w:eastAsia="Batang" w:hAnsi="Times" w:cs="Times"/>
                <w:bCs/>
                <w:lang w:eastAsia="zh-CN"/>
              </w:rPr>
              <w:t xml:space="preserve"> retransmission based on the indication in the triggering DCI</w:t>
            </w:r>
          </w:p>
          <w:p w14:paraId="2CC81422" w14:textId="63C3C92F" w:rsidR="00CC11D8" w:rsidRDefault="00CC11D8" w:rsidP="0077643B">
            <w:pPr>
              <w:numPr>
                <w:ilvl w:val="0"/>
                <w:numId w:val="10"/>
              </w:numPr>
              <w:overflowPunct w:val="0"/>
              <w:autoSpaceDE/>
              <w:autoSpaceDN/>
              <w:adjustRightInd/>
              <w:snapToGrid/>
              <w:spacing w:after="0"/>
              <w:contextualSpacing/>
              <w:textAlignment w:val="baseline"/>
              <w:rPr>
                <w:lang w:eastAsia="zh-CN"/>
              </w:rPr>
            </w:pPr>
            <w:r w:rsidRPr="00FC3B7F">
              <w:rPr>
                <w:rFonts w:ascii="Times" w:eastAsia="Batang" w:hAnsi="Times" w:cs="Times"/>
                <w:bCs/>
                <w:iCs/>
                <w:lang w:eastAsia="zh-CN"/>
              </w:rPr>
              <w:t>FFS: Additional cases</w:t>
            </w:r>
          </w:p>
        </w:tc>
      </w:tr>
    </w:tbl>
    <w:p w14:paraId="763663E4" w14:textId="411F61AA" w:rsidR="00E9205C" w:rsidRDefault="00DD50B2" w:rsidP="006A65FD">
      <w:pPr>
        <w:autoSpaceDE/>
        <w:autoSpaceDN/>
        <w:adjustRightInd/>
        <w:snapToGrid/>
        <w:spacing w:before="120"/>
        <w:rPr>
          <w:lang w:eastAsia="zh-CN"/>
        </w:rPr>
      </w:pPr>
      <w:r>
        <w:rPr>
          <w:lang w:eastAsia="zh-CN"/>
        </w:rPr>
        <w:t xml:space="preserve">However, </w:t>
      </w:r>
      <w:r w:rsidR="00833043">
        <w:rPr>
          <w:lang w:eastAsia="zh-CN"/>
        </w:rPr>
        <w:t xml:space="preserve">in the email discussion of </w:t>
      </w:r>
      <w:r w:rsidR="00833043" w:rsidRPr="00833043">
        <w:rPr>
          <w:lang w:eastAsia="zh-CN"/>
        </w:rPr>
        <w:t>[108-e-NR-CRs-02]</w:t>
      </w:r>
      <w:r w:rsidR="00833043">
        <w:rPr>
          <w:lang w:eastAsia="zh-CN"/>
        </w:rPr>
        <w:t xml:space="preserve">, it clarified the UE behavior </w:t>
      </w:r>
      <w:r w:rsidR="00950999">
        <w:rPr>
          <w:lang w:eastAsia="zh-CN"/>
        </w:rPr>
        <w:t>on how to understand the effect of the activation DCI to the first activated SPS PDSCH/HARQ-ACK</w:t>
      </w:r>
      <w:r w:rsidR="006D1E79">
        <w:rPr>
          <w:lang w:eastAsia="zh-CN"/>
        </w:rPr>
        <w:t>.</w:t>
      </w:r>
      <w:r w:rsidR="00083BDF">
        <w:rPr>
          <w:lang w:eastAsia="zh-CN"/>
        </w:rPr>
        <w:t xml:space="preserve"> The conclusion is </w:t>
      </w:r>
      <w:r w:rsidR="000133AF">
        <w:rPr>
          <w:lang w:eastAsia="zh-CN"/>
        </w:rPr>
        <w:t xml:space="preserve">that the first activated SPS HARQ-ACK should be viewed the same as later SPS HARQ-ACKs for PUCCH resource determination and HARQ-ACK CB generation. To keep consistent with the </w:t>
      </w:r>
      <w:r w:rsidR="000418DF">
        <w:rPr>
          <w:lang w:eastAsia="zh-CN"/>
        </w:rPr>
        <w:t xml:space="preserve">newly clarified </w:t>
      </w:r>
      <w:r w:rsidR="000133AF">
        <w:rPr>
          <w:lang w:eastAsia="zh-CN"/>
        </w:rPr>
        <w:t xml:space="preserve">Rel-15/16 UE behavior, we suggest Option 3 should be adopted for PUCCH carrier switching, i.e., the previous agreement on applying </w:t>
      </w:r>
      <w:r w:rsidR="00CC7113">
        <w:rPr>
          <w:lang w:eastAsia="zh-CN"/>
        </w:rPr>
        <w:t xml:space="preserve">the </w:t>
      </w:r>
      <w:r w:rsidR="000133AF">
        <w:rPr>
          <w:lang w:eastAsia="zh-CN"/>
        </w:rPr>
        <w:t xml:space="preserve">carrier indication to the first activated SPS HARQ-ACK </w:t>
      </w:r>
      <w:r w:rsidR="00F43FAC">
        <w:rPr>
          <w:lang w:eastAsia="zh-CN"/>
        </w:rPr>
        <w:t>should be</w:t>
      </w:r>
      <w:r w:rsidR="000133AF">
        <w:rPr>
          <w:lang w:eastAsia="zh-CN"/>
        </w:rPr>
        <w:t xml:space="preserve"> reverted.</w:t>
      </w:r>
    </w:p>
    <w:tbl>
      <w:tblPr>
        <w:tblStyle w:val="ac"/>
        <w:tblW w:w="0" w:type="auto"/>
        <w:tblLook w:val="04A0" w:firstRow="1" w:lastRow="0" w:firstColumn="1" w:lastColumn="0" w:noHBand="0" w:noVBand="1"/>
      </w:tblPr>
      <w:tblGrid>
        <w:gridCol w:w="9307"/>
      </w:tblGrid>
      <w:tr w:rsidR="00833043" w14:paraId="466F5E3F" w14:textId="77777777" w:rsidTr="00833043">
        <w:tc>
          <w:tcPr>
            <w:tcW w:w="9307" w:type="dxa"/>
          </w:tcPr>
          <w:p w14:paraId="6620B749" w14:textId="77777777" w:rsidR="00950999" w:rsidRPr="00950999" w:rsidRDefault="00950999" w:rsidP="00950999">
            <w:pPr>
              <w:rPr>
                <w:sz w:val="20"/>
              </w:rPr>
            </w:pPr>
            <w:r w:rsidRPr="00950999">
              <w:rPr>
                <w:b/>
                <w:bCs/>
                <w:sz w:val="20"/>
              </w:rPr>
              <w:t>The issue:</w:t>
            </w:r>
            <w:r w:rsidRPr="00950999">
              <w:rPr>
                <w:sz w:val="20"/>
              </w:rPr>
              <w:t xml:space="preserve"> should the PUCCH transmitting the HARQ-ACK in response to the first PDSCH triggered by an DL SPS activation DCI be considered as: </w:t>
            </w:r>
          </w:p>
          <w:p w14:paraId="1024673B" w14:textId="77777777" w:rsidR="00950999" w:rsidRDefault="00950999" w:rsidP="0077643B">
            <w:pPr>
              <w:pStyle w:val="afa"/>
              <w:numPr>
                <w:ilvl w:val="0"/>
                <w:numId w:val="14"/>
              </w:numPr>
              <w:overflowPunct w:val="0"/>
              <w:autoSpaceDE w:val="0"/>
              <w:autoSpaceDN w:val="0"/>
              <w:adjustRightInd w:val="0"/>
              <w:spacing w:line="259" w:lineRule="auto"/>
              <w:textAlignment w:val="baseline"/>
              <w:rPr>
                <w:rFonts w:ascii="Times New Roman" w:hAnsi="Times New Roman"/>
                <w:sz w:val="20"/>
                <w:szCs w:val="20"/>
                <w:lang w:val="en-GB"/>
              </w:rPr>
            </w:pPr>
            <w:r>
              <w:rPr>
                <w:rFonts w:ascii="Times New Roman" w:hAnsi="Times New Roman"/>
                <w:sz w:val="20"/>
                <w:szCs w:val="20"/>
                <w:lang w:val="en-GB"/>
              </w:rPr>
              <w:t xml:space="preserve">PUCCH corresponding to an SPS-PDSCH (following the RRC </w:t>
            </w:r>
            <w:r>
              <w:rPr>
                <w:rFonts w:ascii="Times New Roman" w:hAnsi="Times New Roman"/>
                <w:i/>
                <w:iCs/>
                <w:sz w:val="20"/>
                <w:szCs w:val="20"/>
                <w:lang w:val="en-GB"/>
              </w:rPr>
              <w:t>SPS-</w:t>
            </w:r>
            <w:proofErr w:type="spellStart"/>
            <w:r>
              <w:rPr>
                <w:rFonts w:ascii="Times New Roman" w:hAnsi="Times New Roman"/>
                <w:i/>
                <w:iCs/>
                <w:sz w:val="20"/>
                <w:szCs w:val="20"/>
                <w:lang w:val="en-GB"/>
              </w:rPr>
              <w:t>Config</w:t>
            </w:r>
            <w:proofErr w:type="spellEnd"/>
            <w:r>
              <w:rPr>
                <w:rFonts w:ascii="Times New Roman" w:hAnsi="Times New Roman"/>
                <w:sz w:val="20"/>
                <w:szCs w:val="20"/>
                <w:lang w:val="en-GB"/>
              </w:rPr>
              <w:t>): 1027/1028, 1656</w:t>
            </w:r>
          </w:p>
          <w:p w14:paraId="209670BA" w14:textId="4FFE9332" w:rsidR="00833043" w:rsidRPr="00950999" w:rsidRDefault="00950999" w:rsidP="0077643B">
            <w:pPr>
              <w:pStyle w:val="afa"/>
              <w:numPr>
                <w:ilvl w:val="0"/>
                <w:numId w:val="14"/>
              </w:numPr>
              <w:overflowPunct w:val="0"/>
              <w:autoSpaceDE w:val="0"/>
              <w:autoSpaceDN w:val="0"/>
              <w:adjustRightInd w:val="0"/>
              <w:spacing w:line="259" w:lineRule="auto"/>
              <w:textAlignment w:val="baseline"/>
              <w:rPr>
                <w:sz w:val="20"/>
                <w:szCs w:val="20"/>
                <w:lang w:val="en-GB" w:eastAsia="ja-JP"/>
              </w:rPr>
            </w:pPr>
            <w:r>
              <w:rPr>
                <w:rFonts w:ascii="Times New Roman" w:hAnsi="Times New Roman"/>
                <w:sz w:val="20"/>
                <w:szCs w:val="20"/>
                <w:lang w:val="en-GB"/>
              </w:rPr>
              <w:t xml:space="preserve">PUCCH corresponding to of a dynamically granted PDSCH (ignoring the RRC </w:t>
            </w:r>
            <w:r>
              <w:rPr>
                <w:rFonts w:ascii="Times New Roman" w:hAnsi="Times New Roman"/>
                <w:i/>
                <w:iCs/>
                <w:sz w:val="20"/>
                <w:szCs w:val="20"/>
                <w:lang w:val="en-GB"/>
              </w:rPr>
              <w:t>SPS-</w:t>
            </w:r>
            <w:proofErr w:type="spellStart"/>
            <w:r>
              <w:rPr>
                <w:rFonts w:ascii="Times New Roman" w:hAnsi="Times New Roman"/>
                <w:i/>
                <w:iCs/>
                <w:sz w:val="20"/>
                <w:szCs w:val="20"/>
                <w:lang w:val="en-GB"/>
              </w:rPr>
              <w:t>Config</w:t>
            </w:r>
            <w:proofErr w:type="spellEnd"/>
            <w:r>
              <w:rPr>
                <w:rFonts w:ascii="Times New Roman" w:hAnsi="Times New Roman"/>
                <w:i/>
                <w:iCs/>
                <w:sz w:val="20"/>
                <w:szCs w:val="20"/>
                <w:lang w:val="en-GB"/>
              </w:rPr>
              <w:t>)</w:t>
            </w:r>
            <w:r>
              <w:rPr>
                <w:rFonts w:ascii="Times New Roman" w:hAnsi="Times New Roman"/>
                <w:sz w:val="20"/>
                <w:szCs w:val="20"/>
                <w:lang w:val="en-GB"/>
              </w:rPr>
              <w:t>: 1385, 2116</w:t>
            </w:r>
          </w:p>
        </w:tc>
      </w:tr>
      <w:tr w:rsidR="00833043" w14:paraId="677C339B" w14:textId="77777777" w:rsidTr="00833043">
        <w:tc>
          <w:tcPr>
            <w:tcW w:w="9307" w:type="dxa"/>
          </w:tcPr>
          <w:p w14:paraId="1C212FD5" w14:textId="77777777" w:rsidR="00083BDF" w:rsidRPr="000133AF" w:rsidRDefault="00083BDF" w:rsidP="00083BDF">
            <w:pPr>
              <w:rPr>
                <w:sz w:val="20"/>
              </w:rPr>
            </w:pPr>
            <w:r w:rsidRPr="000133AF">
              <w:rPr>
                <w:sz w:val="20"/>
              </w:rPr>
              <w:lastRenderedPageBreak/>
              <w:t>Alternative 1 was agreed from Rel-16 onwards in the following CRs:</w:t>
            </w:r>
          </w:p>
          <w:tbl>
            <w:tblPr>
              <w:tblW w:w="10211" w:type="dxa"/>
              <w:tblCellMar>
                <w:left w:w="0" w:type="dxa"/>
                <w:right w:w="0" w:type="dxa"/>
              </w:tblCellMar>
              <w:tblLook w:val="04A0" w:firstRow="1" w:lastRow="0" w:firstColumn="1" w:lastColumn="0" w:noHBand="0" w:noVBand="1"/>
            </w:tblPr>
            <w:tblGrid>
              <w:gridCol w:w="1118"/>
              <w:gridCol w:w="3270"/>
              <w:gridCol w:w="992"/>
              <w:gridCol w:w="709"/>
              <w:gridCol w:w="708"/>
              <w:gridCol w:w="708"/>
              <w:gridCol w:w="1692"/>
              <w:gridCol w:w="584"/>
              <w:gridCol w:w="430"/>
            </w:tblGrid>
            <w:tr w:rsidR="00083BDF" w14:paraId="75A7E71D" w14:textId="77777777" w:rsidTr="00E1395A">
              <w:trPr>
                <w:trHeight w:val="483"/>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4B7ED" w14:textId="77777777" w:rsidR="00083BDF" w:rsidRDefault="00083BDF" w:rsidP="00083BDF">
                  <w:pPr>
                    <w:rPr>
                      <w:rFonts w:ascii="Arial" w:hAnsi="Arial" w:cs="Arial"/>
                      <w:color w:val="000000"/>
                      <w:sz w:val="16"/>
                      <w:szCs w:val="16"/>
                    </w:rPr>
                  </w:pPr>
                  <w:r>
                    <w:br w:type="page"/>
                  </w:r>
                  <w:r>
                    <w:rPr>
                      <w:rFonts w:ascii="Arial" w:hAnsi="Arial" w:cs="Arial"/>
                      <w:color w:val="000000"/>
                      <w:sz w:val="16"/>
                      <w:szCs w:val="16"/>
                    </w:rPr>
                    <w:t>R1-2202898</w:t>
                  </w:r>
                </w:p>
              </w:tc>
              <w:tc>
                <w:tcPr>
                  <w:tcW w:w="32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0C5C1" w14:textId="77777777" w:rsidR="00083BDF" w:rsidRDefault="00083BDF" w:rsidP="00083BDF">
                  <w:pPr>
                    <w:rPr>
                      <w:rFonts w:ascii="Arial" w:hAnsi="Arial" w:cs="Arial"/>
                      <w:sz w:val="16"/>
                      <w:szCs w:val="16"/>
                    </w:rPr>
                  </w:pPr>
                  <w:r>
                    <w:rPr>
                      <w:rFonts w:ascii="Arial" w:hAnsi="Arial" w:cs="Arial"/>
                      <w:sz w:val="16"/>
                      <w:szCs w:val="16"/>
                    </w:rPr>
                    <w:t>Clarification of the SPS PDSCH activation and HARQ-ACK transmission for the 1st SPS PDSCH</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F61F9" w14:textId="77777777" w:rsidR="00083BDF" w:rsidRDefault="00083BDF" w:rsidP="00083BDF">
                  <w:pPr>
                    <w:rPr>
                      <w:rFonts w:ascii="Arial" w:hAnsi="Arial" w:cs="Arial"/>
                      <w:sz w:val="16"/>
                      <w:szCs w:val="16"/>
                    </w:rPr>
                  </w:pPr>
                  <w:r>
                    <w:rPr>
                      <w:rFonts w:ascii="Arial" w:hAnsi="Arial" w:cs="Arial"/>
                      <w:sz w:val="16"/>
                      <w:szCs w:val="16"/>
                    </w:rPr>
                    <w:t>Moderator (Nokia)</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E2D4E" w14:textId="77777777" w:rsidR="00083BDF" w:rsidRDefault="00643BF3" w:rsidP="00083BDF">
                  <w:pPr>
                    <w:rPr>
                      <w:rFonts w:ascii="Arial" w:hAnsi="Arial" w:cs="Arial"/>
                      <w:b/>
                      <w:bCs/>
                      <w:color w:val="0000FF"/>
                      <w:sz w:val="16"/>
                      <w:szCs w:val="16"/>
                      <w:u w:val="single"/>
                    </w:rPr>
                  </w:pPr>
                  <w:hyperlink r:id="rId10" w:history="1">
                    <w:r w:rsidR="00083BDF">
                      <w:rPr>
                        <w:rStyle w:val="a4"/>
                        <w:rFonts w:ascii="Arial" w:hAnsi="Arial" w:cs="Arial"/>
                        <w:b/>
                        <w:bCs/>
                        <w:sz w:val="16"/>
                        <w:szCs w:val="16"/>
                      </w:rPr>
                      <w:t>Rel-16</w:t>
                    </w:r>
                  </w:hyperlink>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CC462" w14:textId="77777777" w:rsidR="00083BDF" w:rsidRDefault="00643BF3" w:rsidP="00083BDF">
                  <w:pPr>
                    <w:rPr>
                      <w:rFonts w:ascii="Arial" w:hAnsi="Arial" w:cs="Arial"/>
                      <w:b/>
                      <w:bCs/>
                      <w:color w:val="0000FF"/>
                      <w:sz w:val="16"/>
                      <w:szCs w:val="16"/>
                      <w:u w:val="single"/>
                    </w:rPr>
                  </w:pPr>
                  <w:hyperlink r:id="rId11" w:history="1">
                    <w:r w:rsidR="00083BDF">
                      <w:rPr>
                        <w:rStyle w:val="a4"/>
                        <w:rFonts w:ascii="Arial" w:hAnsi="Arial" w:cs="Arial"/>
                        <w:b/>
                        <w:bCs/>
                        <w:sz w:val="16"/>
                        <w:szCs w:val="16"/>
                      </w:rPr>
                      <w:t>38.213</w:t>
                    </w:r>
                  </w:hyperlink>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69C2C" w14:textId="77777777" w:rsidR="00083BDF" w:rsidRDefault="00083BDF" w:rsidP="00083BDF">
                  <w:pPr>
                    <w:rPr>
                      <w:rFonts w:ascii="Arial" w:hAnsi="Arial" w:cs="Arial"/>
                      <w:sz w:val="16"/>
                      <w:szCs w:val="16"/>
                    </w:rPr>
                  </w:pPr>
                  <w:r>
                    <w:rPr>
                      <w:rFonts w:ascii="Arial" w:hAnsi="Arial" w:cs="Arial"/>
                      <w:sz w:val="16"/>
                      <w:szCs w:val="16"/>
                    </w:rPr>
                    <w:t>16.8.0</w:t>
                  </w:r>
                </w:p>
              </w:tc>
              <w:tc>
                <w:tcPr>
                  <w:tcW w:w="16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D22325" w14:textId="77777777" w:rsidR="00083BDF" w:rsidRDefault="00643BF3" w:rsidP="00083BDF">
                  <w:pPr>
                    <w:rPr>
                      <w:rFonts w:ascii="Arial" w:hAnsi="Arial" w:cs="Arial"/>
                      <w:b/>
                      <w:bCs/>
                      <w:color w:val="0000FF"/>
                      <w:sz w:val="16"/>
                      <w:szCs w:val="16"/>
                      <w:u w:val="single"/>
                    </w:rPr>
                  </w:pPr>
                  <w:hyperlink r:id="rId12" w:history="1">
                    <w:r w:rsidR="00083BDF">
                      <w:rPr>
                        <w:rStyle w:val="a4"/>
                        <w:rFonts w:ascii="Arial" w:hAnsi="Arial" w:cs="Arial"/>
                        <w:b/>
                        <w:bCs/>
                        <w:sz w:val="16"/>
                        <w:szCs w:val="16"/>
                      </w:rPr>
                      <w:t>NR_L1enh_URLLC-Core</w:t>
                    </w:r>
                  </w:hyperlink>
                </w:p>
              </w:tc>
              <w:tc>
                <w:tcPr>
                  <w:tcW w:w="584"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19B1025" w14:textId="77777777" w:rsidR="00083BDF" w:rsidRDefault="00083BDF" w:rsidP="00083BDF">
                  <w:pPr>
                    <w:rPr>
                      <w:rFonts w:ascii="Arial" w:hAnsi="Arial" w:cs="Arial"/>
                      <w:sz w:val="16"/>
                      <w:szCs w:val="16"/>
                    </w:rPr>
                  </w:pPr>
                  <w:r>
                    <w:rPr>
                      <w:rFonts w:ascii="Arial" w:hAnsi="Arial" w:cs="Arial"/>
                      <w:color w:val="000000"/>
                      <w:sz w:val="16"/>
                      <w:szCs w:val="16"/>
                    </w:rPr>
                    <w:t>0286</w:t>
                  </w:r>
                </w:p>
              </w:tc>
              <w:tc>
                <w:tcPr>
                  <w:tcW w:w="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71CC7" w14:textId="77777777" w:rsidR="00083BDF" w:rsidRDefault="00083BDF" w:rsidP="00083BDF">
                  <w:pPr>
                    <w:rPr>
                      <w:rFonts w:ascii="Arial" w:hAnsi="Arial" w:cs="Arial"/>
                      <w:sz w:val="16"/>
                      <w:szCs w:val="16"/>
                    </w:rPr>
                  </w:pPr>
                  <w:r>
                    <w:rPr>
                      <w:rFonts w:ascii="Arial" w:hAnsi="Arial" w:cs="Arial"/>
                      <w:sz w:val="16"/>
                      <w:szCs w:val="16"/>
                    </w:rPr>
                    <w:t>F</w:t>
                  </w:r>
                </w:p>
              </w:tc>
            </w:tr>
            <w:tr w:rsidR="00083BDF" w14:paraId="63AA8B9B" w14:textId="77777777" w:rsidTr="00E1395A">
              <w:trPr>
                <w:trHeight w:val="457"/>
              </w:trPr>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A4829" w14:textId="77777777" w:rsidR="00083BDF" w:rsidRDefault="00083BDF" w:rsidP="00083BDF">
                  <w:pPr>
                    <w:rPr>
                      <w:rFonts w:ascii="Arial" w:hAnsi="Arial" w:cs="Arial"/>
                      <w:color w:val="000000"/>
                      <w:sz w:val="16"/>
                      <w:szCs w:val="16"/>
                    </w:rPr>
                  </w:pPr>
                  <w:r>
                    <w:rPr>
                      <w:rFonts w:ascii="Arial" w:hAnsi="Arial" w:cs="Arial"/>
                      <w:color w:val="000000"/>
                      <w:sz w:val="16"/>
                      <w:szCs w:val="16"/>
                    </w:rPr>
                    <w:t>R1-2202899</w:t>
                  </w:r>
                </w:p>
              </w:tc>
              <w:tc>
                <w:tcPr>
                  <w:tcW w:w="3270" w:type="dxa"/>
                  <w:tcBorders>
                    <w:top w:val="nil"/>
                    <w:left w:val="nil"/>
                    <w:bottom w:val="single" w:sz="8" w:space="0" w:color="auto"/>
                    <w:right w:val="single" w:sz="8" w:space="0" w:color="auto"/>
                  </w:tcBorders>
                  <w:tcMar>
                    <w:top w:w="0" w:type="dxa"/>
                    <w:left w:w="108" w:type="dxa"/>
                    <w:bottom w:w="0" w:type="dxa"/>
                    <w:right w:w="108" w:type="dxa"/>
                  </w:tcMar>
                  <w:hideMark/>
                </w:tcPr>
                <w:p w14:paraId="338F13DA" w14:textId="77777777" w:rsidR="00083BDF" w:rsidRDefault="00083BDF" w:rsidP="00083BDF">
                  <w:pPr>
                    <w:rPr>
                      <w:rFonts w:ascii="Arial" w:hAnsi="Arial" w:cs="Arial"/>
                      <w:sz w:val="16"/>
                      <w:szCs w:val="16"/>
                    </w:rPr>
                  </w:pPr>
                  <w:r>
                    <w:rPr>
                      <w:rFonts w:ascii="Arial" w:hAnsi="Arial" w:cs="Arial"/>
                      <w:sz w:val="16"/>
                      <w:szCs w:val="16"/>
                    </w:rPr>
                    <w:t>Clarification of the SPS PDSCH activation and HARQ-ACK transmission for the 1st SPS PDSCH</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F96C90" w14:textId="77777777" w:rsidR="00083BDF" w:rsidRDefault="00083BDF" w:rsidP="00083BDF">
                  <w:pPr>
                    <w:rPr>
                      <w:rFonts w:ascii="Arial" w:hAnsi="Arial" w:cs="Arial"/>
                      <w:sz w:val="16"/>
                      <w:szCs w:val="16"/>
                    </w:rPr>
                  </w:pPr>
                  <w:r>
                    <w:rPr>
                      <w:rFonts w:ascii="Arial" w:hAnsi="Arial" w:cs="Arial"/>
                      <w:sz w:val="16"/>
                      <w:szCs w:val="16"/>
                    </w:rPr>
                    <w:t>Moderator (Nokia)</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5C6860A" w14:textId="77777777" w:rsidR="00083BDF" w:rsidRDefault="00643BF3" w:rsidP="00083BDF">
                  <w:pPr>
                    <w:rPr>
                      <w:rFonts w:ascii="Arial" w:hAnsi="Arial" w:cs="Arial"/>
                      <w:b/>
                      <w:bCs/>
                      <w:color w:val="0000FF"/>
                      <w:sz w:val="16"/>
                      <w:szCs w:val="16"/>
                      <w:u w:val="single"/>
                    </w:rPr>
                  </w:pPr>
                  <w:hyperlink r:id="rId13" w:history="1">
                    <w:r w:rsidR="00083BDF">
                      <w:rPr>
                        <w:rStyle w:val="a4"/>
                        <w:rFonts w:ascii="Arial" w:hAnsi="Arial" w:cs="Arial"/>
                        <w:b/>
                        <w:bCs/>
                        <w:sz w:val="16"/>
                        <w:szCs w:val="16"/>
                      </w:rPr>
                      <w:t>Rel-17</w:t>
                    </w:r>
                  </w:hyperlink>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2C10EA2D" w14:textId="77777777" w:rsidR="00083BDF" w:rsidRDefault="00643BF3" w:rsidP="00083BDF">
                  <w:pPr>
                    <w:rPr>
                      <w:rFonts w:ascii="Arial" w:hAnsi="Arial" w:cs="Arial"/>
                      <w:b/>
                      <w:bCs/>
                      <w:color w:val="0000FF"/>
                      <w:sz w:val="16"/>
                      <w:szCs w:val="16"/>
                      <w:u w:val="single"/>
                    </w:rPr>
                  </w:pPr>
                  <w:hyperlink r:id="rId14" w:history="1">
                    <w:r w:rsidR="00083BDF">
                      <w:rPr>
                        <w:rStyle w:val="a4"/>
                        <w:rFonts w:ascii="Arial" w:hAnsi="Arial" w:cs="Arial"/>
                        <w:b/>
                        <w:bCs/>
                        <w:sz w:val="16"/>
                        <w:szCs w:val="16"/>
                      </w:rPr>
                      <w:t>38.213</w:t>
                    </w:r>
                  </w:hyperlink>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1FF49133" w14:textId="77777777" w:rsidR="00083BDF" w:rsidRDefault="00083BDF" w:rsidP="00083BDF">
                  <w:pPr>
                    <w:rPr>
                      <w:rFonts w:ascii="Arial" w:hAnsi="Arial" w:cs="Arial"/>
                      <w:sz w:val="16"/>
                      <w:szCs w:val="16"/>
                    </w:rPr>
                  </w:pPr>
                  <w:r>
                    <w:rPr>
                      <w:rFonts w:ascii="Arial" w:hAnsi="Arial" w:cs="Arial"/>
                      <w:sz w:val="16"/>
                      <w:szCs w:val="16"/>
                    </w:rPr>
                    <w:t>17.0.0</w:t>
                  </w:r>
                </w:p>
              </w:tc>
              <w:tc>
                <w:tcPr>
                  <w:tcW w:w="1692" w:type="dxa"/>
                  <w:tcBorders>
                    <w:top w:val="nil"/>
                    <w:left w:val="nil"/>
                    <w:bottom w:val="single" w:sz="8" w:space="0" w:color="auto"/>
                    <w:right w:val="single" w:sz="8" w:space="0" w:color="auto"/>
                  </w:tcBorders>
                  <w:tcMar>
                    <w:top w:w="0" w:type="dxa"/>
                    <w:left w:w="108" w:type="dxa"/>
                    <w:bottom w:w="0" w:type="dxa"/>
                    <w:right w:w="108" w:type="dxa"/>
                  </w:tcMar>
                  <w:hideMark/>
                </w:tcPr>
                <w:p w14:paraId="047304A2" w14:textId="77777777" w:rsidR="00083BDF" w:rsidRDefault="00643BF3" w:rsidP="00083BDF">
                  <w:pPr>
                    <w:rPr>
                      <w:rFonts w:ascii="Arial" w:hAnsi="Arial" w:cs="Arial"/>
                      <w:b/>
                      <w:bCs/>
                      <w:color w:val="0000FF"/>
                      <w:sz w:val="16"/>
                      <w:szCs w:val="16"/>
                      <w:u w:val="single"/>
                    </w:rPr>
                  </w:pPr>
                  <w:hyperlink r:id="rId15" w:history="1">
                    <w:r w:rsidR="00083BDF">
                      <w:rPr>
                        <w:rStyle w:val="a4"/>
                        <w:rFonts w:ascii="Arial" w:hAnsi="Arial" w:cs="Arial"/>
                        <w:b/>
                        <w:bCs/>
                        <w:sz w:val="16"/>
                        <w:szCs w:val="16"/>
                      </w:rPr>
                      <w:t>NR_L1enh_URLLC-Core</w:t>
                    </w:r>
                  </w:hyperlink>
                </w:p>
              </w:tc>
              <w:tc>
                <w:tcPr>
                  <w:tcW w:w="58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4B8569AE" w14:textId="77777777" w:rsidR="00083BDF" w:rsidRDefault="00083BDF" w:rsidP="00083BDF">
                  <w:pPr>
                    <w:rPr>
                      <w:rFonts w:ascii="Arial" w:hAnsi="Arial" w:cs="Arial"/>
                      <w:sz w:val="16"/>
                      <w:szCs w:val="16"/>
                    </w:rPr>
                  </w:pPr>
                  <w:r>
                    <w:rPr>
                      <w:rFonts w:ascii="Arial" w:hAnsi="Arial" w:cs="Arial"/>
                      <w:color w:val="000000"/>
                      <w:sz w:val="16"/>
                      <w:szCs w:val="16"/>
                    </w:rPr>
                    <w:t>0287</w:t>
                  </w:r>
                </w:p>
              </w:tc>
              <w:tc>
                <w:tcPr>
                  <w:tcW w:w="430" w:type="dxa"/>
                  <w:tcBorders>
                    <w:top w:val="nil"/>
                    <w:left w:val="nil"/>
                    <w:bottom w:val="single" w:sz="8" w:space="0" w:color="auto"/>
                    <w:right w:val="single" w:sz="8" w:space="0" w:color="auto"/>
                  </w:tcBorders>
                  <w:tcMar>
                    <w:top w:w="0" w:type="dxa"/>
                    <w:left w:w="108" w:type="dxa"/>
                    <w:bottom w:w="0" w:type="dxa"/>
                    <w:right w:w="108" w:type="dxa"/>
                  </w:tcMar>
                  <w:hideMark/>
                </w:tcPr>
                <w:p w14:paraId="58342634" w14:textId="77777777" w:rsidR="00083BDF" w:rsidRDefault="00083BDF" w:rsidP="00083BDF">
                  <w:pPr>
                    <w:rPr>
                      <w:rFonts w:ascii="Arial" w:hAnsi="Arial" w:cs="Arial"/>
                      <w:sz w:val="16"/>
                      <w:szCs w:val="16"/>
                    </w:rPr>
                  </w:pPr>
                  <w:r>
                    <w:rPr>
                      <w:rFonts w:ascii="Arial" w:hAnsi="Arial" w:cs="Arial"/>
                      <w:sz w:val="16"/>
                      <w:szCs w:val="16"/>
                    </w:rPr>
                    <w:t>A</w:t>
                  </w:r>
                </w:p>
              </w:tc>
            </w:tr>
          </w:tbl>
          <w:p w14:paraId="397F6616" w14:textId="77777777" w:rsidR="00833043" w:rsidRDefault="00833043" w:rsidP="006A65FD">
            <w:pPr>
              <w:autoSpaceDE/>
              <w:autoSpaceDN/>
              <w:adjustRightInd/>
              <w:snapToGrid/>
              <w:spacing w:before="120"/>
              <w:rPr>
                <w:lang w:eastAsia="zh-CN"/>
              </w:rPr>
            </w:pPr>
          </w:p>
        </w:tc>
      </w:tr>
    </w:tbl>
    <w:p w14:paraId="326F4C99" w14:textId="267F56D0" w:rsidR="00F75169" w:rsidRPr="00330ED0" w:rsidRDefault="0003592E" w:rsidP="00277E40">
      <w:pPr>
        <w:spacing w:before="120"/>
        <w:rPr>
          <w:b/>
          <w:i/>
          <w:u w:val="single"/>
        </w:rPr>
      </w:pPr>
      <w:r w:rsidRPr="00565B6C">
        <w:rPr>
          <w:b/>
          <w:i/>
          <w:u w:val="single"/>
        </w:rPr>
        <w:t xml:space="preserve">Proposal </w:t>
      </w:r>
      <w:r w:rsidR="00B96C89">
        <w:rPr>
          <w:b/>
          <w:i/>
          <w:u w:val="single"/>
        </w:rPr>
        <w:t>3</w:t>
      </w:r>
      <w:r w:rsidRPr="00565B6C">
        <w:rPr>
          <w:b/>
          <w:i/>
          <w:u w:val="single"/>
        </w:rPr>
        <w:t>:</w:t>
      </w:r>
      <w:r w:rsidRPr="00330ED0">
        <w:rPr>
          <w:b/>
          <w:i/>
        </w:rPr>
        <w:t xml:space="preserve"> </w:t>
      </w:r>
      <w:r w:rsidR="00F75169" w:rsidRPr="00330ED0">
        <w:rPr>
          <w:b/>
          <w:i/>
        </w:rPr>
        <w:t>For dynamic PUCCH cell switching,</w:t>
      </w:r>
      <w:r w:rsidR="00E1395A">
        <w:rPr>
          <w:b/>
          <w:i/>
        </w:rPr>
        <w:t xml:space="preserve"> the carrier indication in the activation DCI should not be applied to </w:t>
      </w:r>
      <w:r w:rsidR="00EB35E0">
        <w:rPr>
          <w:b/>
          <w:i/>
        </w:rPr>
        <w:t>the first activated SPS HARQ-ACK</w:t>
      </w:r>
      <w:r w:rsidR="00E1395A">
        <w:rPr>
          <w:b/>
          <w:i/>
        </w:rPr>
        <w:t xml:space="preserve">, </w:t>
      </w:r>
      <w:r w:rsidR="0005660B">
        <w:rPr>
          <w:b/>
          <w:i/>
        </w:rPr>
        <w:t>and the first activated SPS HARQ-ACK</w:t>
      </w:r>
      <w:r w:rsidR="009F48A1">
        <w:rPr>
          <w:b/>
          <w:i/>
        </w:rPr>
        <w:t xml:space="preserve"> should also be</w:t>
      </w:r>
      <w:r w:rsidR="00E1395A">
        <w:rPr>
          <w:b/>
          <w:i/>
        </w:rPr>
        <w:t xml:space="preserve"> transmitted on </w:t>
      </w:r>
      <w:proofErr w:type="spellStart"/>
      <w:r w:rsidR="00E1395A">
        <w:rPr>
          <w:b/>
          <w:i/>
        </w:rPr>
        <w:t>PCell</w:t>
      </w:r>
      <w:proofErr w:type="spellEnd"/>
      <w:r w:rsidR="00EB35E0">
        <w:rPr>
          <w:b/>
          <w:i/>
        </w:rPr>
        <w:t xml:space="preserve"> as </w:t>
      </w:r>
      <w:r w:rsidR="00624889">
        <w:rPr>
          <w:b/>
          <w:i/>
        </w:rPr>
        <w:t>later SPS HARQ-ACKs</w:t>
      </w:r>
      <w:r w:rsidR="00EB35E0">
        <w:rPr>
          <w:b/>
          <w:i/>
        </w:rPr>
        <w:t>,</w:t>
      </w:r>
      <w:r w:rsidR="00F75169" w:rsidRPr="00330ED0">
        <w:rPr>
          <w:b/>
          <w:i/>
        </w:rPr>
        <w:t xml:space="preserve"> </w:t>
      </w:r>
      <w:r w:rsidR="00E1395A">
        <w:rPr>
          <w:b/>
          <w:i/>
        </w:rPr>
        <w:t xml:space="preserve">i.e., </w:t>
      </w:r>
      <w:r w:rsidR="00F75169" w:rsidRPr="00330ED0">
        <w:rPr>
          <w:b/>
          <w:i/>
        </w:rPr>
        <w:t>the</w:t>
      </w:r>
      <w:r w:rsidR="00E1395A">
        <w:rPr>
          <w:b/>
          <w:i/>
        </w:rPr>
        <w:t xml:space="preserve"> following agreement </w:t>
      </w:r>
      <w:r w:rsidR="004A627C">
        <w:rPr>
          <w:b/>
          <w:i/>
        </w:rPr>
        <w:t xml:space="preserve">should be </w:t>
      </w:r>
      <w:r w:rsidR="00E1395A">
        <w:rPr>
          <w:b/>
          <w:i/>
        </w:rPr>
        <w:t>reverted as:</w:t>
      </w:r>
    </w:p>
    <w:tbl>
      <w:tblPr>
        <w:tblStyle w:val="ac"/>
        <w:tblW w:w="0" w:type="auto"/>
        <w:tblLook w:val="04A0" w:firstRow="1" w:lastRow="0" w:firstColumn="1" w:lastColumn="0" w:noHBand="0" w:noVBand="1"/>
      </w:tblPr>
      <w:tblGrid>
        <w:gridCol w:w="9307"/>
      </w:tblGrid>
      <w:tr w:rsidR="00742E2A" w14:paraId="3B9CCF4F" w14:textId="77777777" w:rsidTr="00742E2A">
        <w:tc>
          <w:tcPr>
            <w:tcW w:w="9307" w:type="dxa"/>
          </w:tcPr>
          <w:p w14:paraId="5046E6F4" w14:textId="77777777" w:rsidR="00742E2A" w:rsidRPr="00FC3B7F" w:rsidRDefault="00742E2A" w:rsidP="00742E2A">
            <w:pPr>
              <w:spacing w:after="0"/>
              <w:jc w:val="left"/>
              <w:rPr>
                <w:rFonts w:ascii="Times" w:eastAsia="Batang" w:hAnsi="Times"/>
                <w:b/>
                <w:bCs/>
                <w:highlight w:val="green"/>
                <w:lang w:eastAsia="x-none"/>
              </w:rPr>
            </w:pPr>
            <w:r w:rsidRPr="00FC3B7F">
              <w:rPr>
                <w:rFonts w:ascii="Times" w:eastAsia="Batang" w:hAnsi="Times"/>
                <w:b/>
                <w:bCs/>
                <w:highlight w:val="green"/>
                <w:lang w:eastAsia="x-none"/>
              </w:rPr>
              <w:t>Agreement</w:t>
            </w:r>
          </w:p>
          <w:p w14:paraId="4B16F170" w14:textId="77777777" w:rsidR="00742E2A" w:rsidRPr="00742E2A" w:rsidRDefault="00742E2A" w:rsidP="00742E2A">
            <w:pPr>
              <w:spacing w:after="0"/>
              <w:jc w:val="left"/>
              <w:rPr>
                <w:rFonts w:ascii="Times" w:eastAsia="Batang" w:hAnsi="Times" w:cs="Times"/>
                <w:bCs/>
                <w:lang w:eastAsia="zh-CN"/>
              </w:rPr>
            </w:pPr>
            <w:r w:rsidRPr="00742E2A">
              <w:rPr>
                <w:rFonts w:ascii="Times" w:eastAsia="Batang" w:hAnsi="Times" w:cs="Times"/>
                <w:bCs/>
                <w:lang w:eastAsia="zh-CN"/>
              </w:rPr>
              <w:t>In addition to HARQ-</w:t>
            </w:r>
            <w:proofErr w:type="spellStart"/>
            <w:r w:rsidRPr="00742E2A">
              <w:rPr>
                <w:rFonts w:ascii="Times" w:eastAsia="Batang" w:hAnsi="Times" w:cs="Times"/>
                <w:bCs/>
                <w:lang w:eastAsia="zh-CN"/>
              </w:rPr>
              <w:t>Ack</w:t>
            </w:r>
            <w:proofErr w:type="spellEnd"/>
            <w:r w:rsidRPr="00742E2A">
              <w:rPr>
                <w:rFonts w:ascii="Times" w:eastAsia="Batang" w:hAnsi="Times" w:cs="Times"/>
                <w:bCs/>
                <w:lang w:eastAsia="zh-CN"/>
              </w:rPr>
              <w:t xml:space="preserve"> of PDSCH dynamically scheduled by a DCI indicating a PUCCH carrier, the dynamic target carrier indication also applies to:</w:t>
            </w:r>
          </w:p>
          <w:p w14:paraId="4A392483" w14:textId="77777777" w:rsidR="00742E2A" w:rsidRPr="00742E2A" w:rsidRDefault="00742E2A" w:rsidP="0077643B">
            <w:pPr>
              <w:numPr>
                <w:ilvl w:val="0"/>
                <w:numId w:val="10"/>
              </w:numPr>
              <w:autoSpaceDE/>
              <w:autoSpaceDN/>
              <w:adjustRightInd/>
              <w:snapToGrid/>
              <w:spacing w:after="0"/>
              <w:contextualSpacing/>
              <w:jc w:val="left"/>
              <w:rPr>
                <w:rFonts w:ascii="Times" w:eastAsia="Batang" w:hAnsi="Times" w:cs="Times"/>
                <w:bCs/>
                <w:strike/>
                <w:highlight w:val="yellow"/>
                <w:lang w:eastAsia="zh-CN"/>
              </w:rPr>
            </w:pPr>
            <w:r w:rsidRPr="00742E2A">
              <w:rPr>
                <w:rFonts w:ascii="Times" w:eastAsia="Batang" w:hAnsi="Times" w:cs="Times"/>
                <w:bCs/>
                <w:strike/>
                <w:highlight w:val="yellow"/>
                <w:lang w:eastAsia="zh-CN"/>
              </w:rPr>
              <w:t>HARQ-ACK corresponding to the first SPS PDSCH activated by Activation DCI based on the indication in the activation DCI</w:t>
            </w:r>
          </w:p>
          <w:p w14:paraId="0D3A92BB" w14:textId="77777777" w:rsidR="00742E2A" w:rsidRPr="00FC3B7F" w:rsidRDefault="00742E2A" w:rsidP="0077643B">
            <w:pPr>
              <w:numPr>
                <w:ilvl w:val="0"/>
                <w:numId w:val="10"/>
              </w:numPr>
              <w:autoSpaceDE/>
              <w:autoSpaceDN/>
              <w:adjustRightInd/>
              <w:snapToGrid/>
              <w:spacing w:after="0"/>
              <w:contextualSpacing/>
              <w:jc w:val="left"/>
              <w:rPr>
                <w:rFonts w:ascii="Times" w:eastAsia="Batang" w:hAnsi="Times" w:cs="Times"/>
                <w:bCs/>
                <w:lang w:eastAsia="zh-CN"/>
              </w:rPr>
            </w:pPr>
            <w:r w:rsidRPr="00FC3B7F">
              <w:rPr>
                <w:rFonts w:ascii="Times" w:eastAsia="Batang" w:hAnsi="Times" w:cs="Times"/>
                <w:bCs/>
                <w:lang w:eastAsia="zh-CN"/>
              </w:rPr>
              <w:t>HARQ-ACK corresponding to the SPS Release DCI based on the indication in the release DCI</w:t>
            </w:r>
          </w:p>
          <w:p w14:paraId="1B1BBAF2" w14:textId="77777777" w:rsidR="00742E2A" w:rsidRPr="00FC3B7F" w:rsidRDefault="00742E2A" w:rsidP="0077643B">
            <w:pPr>
              <w:numPr>
                <w:ilvl w:val="0"/>
                <w:numId w:val="10"/>
              </w:numPr>
              <w:autoSpaceDE/>
              <w:autoSpaceDN/>
              <w:adjustRightInd/>
              <w:snapToGrid/>
              <w:spacing w:after="0"/>
              <w:contextualSpacing/>
              <w:jc w:val="left"/>
              <w:rPr>
                <w:rFonts w:ascii="Times" w:eastAsia="Batang" w:hAnsi="Times" w:cs="Times"/>
                <w:bCs/>
                <w:lang w:eastAsia="zh-CN"/>
              </w:rPr>
            </w:pPr>
            <w:proofErr w:type="gramStart"/>
            <w:r w:rsidRPr="00FC3B7F">
              <w:rPr>
                <w:rFonts w:ascii="Times" w:eastAsia="Batang" w:hAnsi="Times" w:cs="Times"/>
                <w:bCs/>
                <w:lang w:eastAsia="zh-CN"/>
              </w:rPr>
              <w:t>triggered</w:t>
            </w:r>
            <w:proofErr w:type="gramEnd"/>
            <w:r w:rsidRPr="00FC3B7F">
              <w:rPr>
                <w:rFonts w:ascii="Times" w:eastAsia="Batang" w:hAnsi="Times" w:cs="Times"/>
                <w:bCs/>
                <w:lang w:eastAsia="zh-CN"/>
              </w:rPr>
              <w:t xml:space="preserve"> PUCCH for Rel-16 Type 3 CB, Rel-17 </w:t>
            </w:r>
            <w:proofErr w:type="spellStart"/>
            <w:r w:rsidRPr="00FC3B7F">
              <w:rPr>
                <w:rFonts w:ascii="Times" w:eastAsia="Batang" w:hAnsi="Times" w:cs="Times"/>
                <w:bCs/>
                <w:lang w:eastAsia="zh-CN"/>
              </w:rPr>
              <w:t>enh</w:t>
            </w:r>
            <w:proofErr w:type="spellEnd"/>
            <w:r w:rsidRPr="00FC3B7F">
              <w:rPr>
                <w:rFonts w:ascii="Times" w:eastAsia="Batang" w:hAnsi="Times" w:cs="Times"/>
                <w:bCs/>
                <w:lang w:eastAsia="zh-CN"/>
              </w:rPr>
              <w:t>. Type 3 CB of smaller size and Rel-17 one-shot triggering for HARQ-</w:t>
            </w:r>
            <w:proofErr w:type="spellStart"/>
            <w:r w:rsidRPr="00FC3B7F">
              <w:rPr>
                <w:rFonts w:ascii="Times" w:eastAsia="Batang" w:hAnsi="Times" w:cs="Times"/>
                <w:bCs/>
                <w:lang w:eastAsia="zh-CN"/>
              </w:rPr>
              <w:t>Ack</w:t>
            </w:r>
            <w:proofErr w:type="spellEnd"/>
            <w:r w:rsidRPr="00FC3B7F">
              <w:rPr>
                <w:rFonts w:ascii="Times" w:eastAsia="Batang" w:hAnsi="Times" w:cs="Times"/>
                <w:bCs/>
                <w:lang w:eastAsia="zh-CN"/>
              </w:rPr>
              <w:t xml:space="preserve"> retransmission based on the indication in the triggering DCI</w:t>
            </w:r>
          </w:p>
          <w:p w14:paraId="35E209C0" w14:textId="081C2795" w:rsidR="00742E2A" w:rsidRPr="00742E2A" w:rsidRDefault="00742E2A" w:rsidP="0077643B">
            <w:pPr>
              <w:widowControl/>
              <w:numPr>
                <w:ilvl w:val="0"/>
                <w:numId w:val="10"/>
              </w:numPr>
              <w:overflowPunct w:val="0"/>
              <w:autoSpaceDE/>
              <w:autoSpaceDN/>
              <w:adjustRightInd/>
              <w:snapToGrid/>
              <w:spacing w:after="0"/>
              <w:contextualSpacing/>
              <w:jc w:val="left"/>
              <w:textAlignment w:val="baseline"/>
              <w:rPr>
                <w:lang w:eastAsia="zh-CN"/>
              </w:rPr>
            </w:pPr>
            <w:r w:rsidRPr="00FC3B7F">
              <w:rPr>
                <w:rFonts w:ascii="Times" w:eastAsia="Batang" w:hAnsi="Times" w:cs="Times"/>
                <w:bCs/>
                <w:iCs/>
                <w:lang w:eastAsia="zh-CN"/>
              </w:rPr>
              <w:t>FFS: Additional cases</w:t>
            </w:r>
          </w:p>
        </w:tc>
      </w:tr>
    </w:tbl>
    <w:p w14:paraId="24EDDB89" w14:textId="4BDA43A1" w:rsidR="003A75A3" w:rsidRDefault="002E4717" w:rsidP="003A75A3">
      <w:pPr>
        <w:autoSpaceDE/>
        <w:autoSpaceDN/>
        <w:adjustRightInd/>
        <w:snapToGrid/>
        <w:spacing w:beforeLines="100" w:before="240"/>
        <w:jc w:val="left"/>
        <w:rPr>
          <w:b/>
          <w:iCs/>
          <w:kern w:val="2"/>
          <w:u w:val="single"/>
          <w:lang w:eastAsia="zh-CN"/>
        </w:rPr>
      </w:pPr>
      <w:r>
        <w:rPr>
          <w:b/>
          <w:iCs/>
          <w:kern w:val="2"/>
          <w:u w:val="single"/>
          <w:lang w:eastAsia="zh-CN"/>
        </w:rPr>
        <w:t>Joint operation between dynamic PUCCH carrier switching and PUCCH repetition</w:t>
      </w:r>
    </w:p>
    <w:p w14:paraId="3D04BA71" w14:textId="16BC1637" w:rsidR="003A75A3" w:rsidRDefault="00C47653" w:rsidP="00565B6C">
      <w:r>
        <w:rPr>
          <w:lang w:eastAsia="zh-CN"/>
        </w:rPr>
        <w:t xml:space="preserve">In the RAN1#108-e meeting, the proposal below is given in the </w:t>
      </w:r>
      <w:r>
        <w:rPr>
          <w:lang w:val="en-GB" w:eastAsia="zh-CN"/>
        </w:rPr>
        <w:t xml:space="preserve">FL summary </w:t>
      </w:r>
      <w:r>
        <w:rPr>
          <w:lang w:eastAsia="zh-CN"/>
        </w:rPr>
        <w:t>which a majority number of companies tend to support.</w:t>
      </w:r>
    </w:p>
    <w:tbl>
      <w:tblPr>
        <w:tblStyle w:val="ac"/>
        <w:tblW w:w="0" w:type="auto"/>
        <w:tblLook w:val="04A0" w:firstRow="1" w:lastRow="0" w:firstColumn="1" w:lastColumn="0" w:noHBand="0" w:noVBand="1"/>
      </w:tblPr>
      <w:tblGrid>
        <w:gridCol w:w="9307"/>
      </w:tblGrid>
      <w:tr w:rsidR="003A75A3" w:rsidRPr="00661021" w14:paraId="741B7F4E" w14:textId="77777777" w:rsidTr="002E4717">
        <w:trPr>
          <w:trHeight w:val="1292"/>
        </w:trPr>
        <w:tc>
          <w:tcPr>
            <w:tcW w:w="9307" w:type="dxa"/>
            <w:shd w:val="clear" w:color="auto" w:fill="auto"/>
          </w:tcPr>
          <w:p w14:paraId="30DCB095" w14:textId="77777777" w:rsidR="002E4717" w:rsidRPr="00B75A43" w:rsidRDefault="002E4717" w:rsidP="00D862FE">
            <w:pPr>
              <w:spacing w:beforeLines="50" w:before="120" w:after="0" w:line="259" w:lineRule="auto"/>
              <w:rPr>
                <w:rFonts w:eastAsia="Calibri"/>
                <w:b/>
                <w:bCs/>
                <w:lang w:eastAsia="zh-CN"/>
              </w:rPr>
            </w:pPr>
            <w:bookmarkStart w:id="4" w:name="_Hlk96456374"/>
            <w:r w:rsidRPr="00B75A43">
              <w:rPr>
                <w:rFonts w:eastAsia="Calibri"/>
                <w:b/>
                <w:bCs/>
                <w:highlight w:val="yellow"/>
                <w:lang w:eastAsia="zh-CN"/>
              </w:rPr>
              <w:t xml:space="preserve">Proposal </w:t>
            </w:r>
            <w:r>
              <w:rPr>
                <w:rFonts w:eastAsia="Calibri"/>
                <w:b/>
                <w:bCs/>
                <w:highlight w:val="yellow"/>
                <w:lang w:eastAsia="zh-CN"/>
              </w:rPr>
              <w:t>6.2.3</w:t>
            </w:r>
            <w:r w:rsidRPr="00B75A43">
              <w:rPr>
                <w:rFonts w:eastAsia="Calibri"/>
                <w:b/>
                <w:bCs/>
                <w:highlight w:val="yellow"/>
                <w:lang w:eastAsia="zh-CN"/>
              </w:rPr>
              <w:t>:</w:t>
            </w:r>
            <w:r w:rsidRPr="00B75A43">
              <w:rPr>
                <w:rFonts w:eastAsia="Calibri"/>
                <w:b/>
                <w:bCs/>
                <w:lang w:eastAsia="zh-CN"/>
              </w:rPr>
              <w:t xml:space="preserve"> Support joint operation of PUCCH repetition and dynamic PUCCH carrier switching in Rel-17. </w:t>
            </w:r>
          </w:p>
          <w:p w14:paraId="13425DF7" w14:textId="3393F321" w:rsidR="003A75A3" w:rsidRPr="004855E9" w:rsidRDefault="002E4717" w:rsidP="0077643B">
            <w:pPr>
              <w:numPr>
                <w:ilvl w:val="0"/>
                <w:numId w:val="8"/>
              </w:numPr>
              <w:autoSpaceDE/>
              <w:autoSpaceDN/>
              <w:adjustRightInd/>
              <w:snapToGrid/>
              <w:spacing w:after="160" w:line="259" w:lineRule="auto"/>
              <w:contextualSpacing/>
              <w:jc w:val="left"/>
            </w:pPr>
            <w:r w:rsidRPr="00B75A43">
              <w:rPr>
                <w:rFonts w:eastAsia="Calibri"/>
                <w:b/>
                <w:bCs/>
                <w:lang w:eastAsia="zh-CN"/>
              </w:rPr>
              <w:t xml:space="preserve">The PUCCH cell indication in the DCI scheduling the PUCCH is applicable for all the PUCCH repetitions. </w:t>
            </w:r>
            <w:bookmarkEnd w:id="4"/>
          </w:p>
        </w:tc>
      </w:tr>
    </w:tbl>
    <w:p w14:paraId="603E72DA" w14:textId="1DE78F59" w:rsidR="00214591" w:rsidRPr="00214591" w:rsidRDefault="00214591" w:rsidP="00214591">
      <w:pPr>
        <w:autoSpaceDE/>
        <w:autoSpaceDN/>
        <w:adjustRightInd/>
        <w:snapToGrid/>
        <w:spacing w:before="120"/>
        <w:rPr>
          <w:lang w:eastAsia="zh-CN"/>
        </w:rPr>
      </w:pPr>
      <w:r w:rsidRPr="00214591">
        <w:rPr>
          <w:lang w:eastAsia="zh-CN"/>
        </w:rPr>
        <w:t xml:space="preserve">Both PUCCH carrier switching (for latency) and PUCCH repetitions (for reliability) are valuable features for URLLC. It blends the advantages of PUCCH carrier switching and repetition, and provides more flexibility to </w:t>
      </w:r>
      <w:proofErr w:type="spellStart"/>
      <w:r w:rsidRPr="00214591">
        <w:rPr>
          <w:lang w:eastAsia="zh-CN"/>
        </w:rPr>
        <w:t>gNB</w:t>
      </w:r>
      <w:proofErr w:type="spellEnd"/>
      <w:r w:rsidRPr="00214591">
        <w:rPr>
          <w:lang w:eastAsia="zh-CN"/>
        </w:rPr>
        <w:t xml:space="preserve"> to dynamically/adaptively choose either latency gain or reliability gain. For a smart </w:t>
      </w:r>
      <w:proofErr w:type="spellStart"/>
      <w:r w:rsidRPr="00214591">
        <w:rPr>
          <w:lang w:eastAsia="zh-CN"/>
        </w:rPr>
        <w:t>gNB</w:t>
      </w:r>
      <w:proofErr w:type="spellEnd"/>
      <w:r w:rsidRPr="00214591">
        <w:rPr>
          <w:lang w:eastAsia="zh-CN"/>
        </w:rPr>
        <w:t>, it would not cause degradation as compared to R</w:t>
      </w:r>
      <w:r w:rsidR="000452D0">
        <w:rPr>
          <w:lang w:eastAsia="zh-CN"/>
        </w:rPr>
        <w:t>el-</w:t>
      </w:r>
      <w:r w:rsidRPr="00214591">
        <w:rPr>
          <w:lang w:eastAsia="zh-CN"/>
        </w:rPr>
        <w:t xml:space="preserve">16 in any case (indicating all PUCCH with/without repetitions to transmit on </w:t>
      </w:r>
      <w:proofErr w:type="spellStart"/>
      <w:r w:rsidRPr="00214591">
        <w:rPr>
          <w:lang w:eastAsia="zh-CN"/>
        </w:rPr>
        <w:t>PCell</w:t>
      </w:r>
      <w:proofErr w:type="spellEnd"/>
      <w:r w:rsidRPr="00214591">
        <w:rPr>
          <w:lang w:eastAsia="zh-CN"/>
        </w:rPr>
        <w:t xml:space="preserve"> is equal to R</w:t>
      </w:r>
      <w:r w:rsidR="000452D0">
        <w:rPr>
          <w:lang w:eastAsia="zh-CN"/>
        </w:rPr>
        <w:t>el-</w:t>
      </w:r>
      <w:r w:rsidRPr="00214591">
        <w:rPr>
          <w:lang w:eastAsia="zh-CN"/>
        </w:rPr>
        <w:t>16).</w:t>
      </w:r>
    </w:p>
    <w:p w14:paraId="20DBB565" w14:textId="2CC6F9E7" w:rsidR="00214591" w:rsidRPr="00214591" w:rsidRDefault="00214591" w:rsidP="00214591">
      <w:pPr>
        <w:autoSpaceDE/>
        <w:autoSpaceDN/>
        <w:adjustRightInd/>
        <w:snapToGrid/>
        <w:spacing w:before="120"/>
        <w:rPr>
          <w:lang w:eastAsia="zh-CN"/>
        </w:rPr>
      </w:pPr>
      <w:r w:rsidRPr="00214591">
        <w:rPr>
          <w:lang w:eastAsia="zh-CN"/>
        </w:rPr>
        <w:t xml:space="preserve">Moreover, the combination of the two features are </w:t>
      </w:r>
      <w:r w:rsidR="009B36F3">
        <w:rPr>
          <w:lang w:eastAsia="zh-CN"/>
        </w:rPr>
        <w:t>straightforward</w:t>
      </w:r>
      <w:r w:rsidRPr="00214591">
        <w:rPr>
          <w:lang w:eastAsia="zh-CN"/>
        </w:rPr>
        <w:t xml:space="preserve"> and there is even </w:t>
      </w:r>
      <w:r w:rsidR="00F97EBF">
        <w:rPr>
          <w:lang w:eastAsia="zh-CN"/>
        </w:rPr>
        <w:t>no</w:t>
      </w:r>
      <w:r w:rsidRPr="00214591">
        <w:rPr>
          <w:lang w:eastAsia="zh-CN"/>
        </w:rPr>
        <w:t xml:space="preserve"> additional spec impact on top of the current </w:t>
      </w:r>
      <w:r w:rsidR="00260FF0">
        <w:rPr>
          <w:lang w:eastAsia="zh-CN"/>
        </w:rPr>
        <w:t>TS 38.</w:t>
      </w:r>
      <w:r w:rsidRPr="00214591">
        <w:rPr>
          <w:lang w:eastAsia="zh-CN"/>
        </w:rPr>
        <w:t>213</w:t>
      </w:r>
      <w:r w:rsidR="00260FF0">
        <w:rPr>
          <w:lang w:eastAsia="zh-CN"/>
        </w:rPr>
        <w:t xml:space="preserve"> V17.1.0</w:t>
      </w:r>
      <w:r w:rsidR="00E11A1A">
        <w:rPr>
          <w:lang w:eastAsia="zh-CN"/>
        </w:rPr>
        <w:t xml:space="preserve"> [3]</w:t>
      </w:r>
      <w:r w:rsidRPr="00214591">
        <w:rPr>
          <w:lang w:eastAsia="zh-CN"/>
        </w:rPr>
        <w:t>.</w:t>
      </w:r>
      <w:r w:rsidR="00A9363F">
        <w:rPr>
          <w:lang w:eastAsia="zh-CN"/>
        </w:rPr>
        <w:t xml:space="preserve"> On the contrary, some spec changes may be needed if the two features </w:t>
      </w:r>
      <w:r w:rsidR="005E2768">
        <w:rPr>
          <w:lang w:eastAsia="zh-CN"/>
        </w:rPr>
        <w:t>are forbidden to</w:t>
      </w:r>
      <w:r w:rsidR="00A9363F">
        <w:rPr>
          <w:lang w:eastAsia="zh-CN"/>
        </w:rPr>
        <w:t xml:space="preserve"> be configured simultaneously.</w:t>
      </w:r>
    </w:p>
    <w:tbl>
      <w:tblPr>
        <w:tblStyle w:val="ac"/>
        <w:tblW w:w="9351" w:type="dxa"/>
        <w:tblLook w:val="04A0" w:firstRow="1" w:lastRow="0" w:firstColumn="1" w:lastColumn="0" w:noHBand="0" w:noVBand="1"/>
      </w:tblPr>
      <w:tblGrid>
        <w:gridCol w:w="9351"/>
      </w:tblGrid>
      <w:tr w:rsidR="00214591" w14:paraId="6BE692E0" w14:textId="77777777" w:rsidTr="00FB6A57">
        <w:tc>
          <w:tcPr>
            <w:tcW w:w="9351" w:type="dxa"/>
          </w:tcPr>
          <w:p w14:paraId="27CAB48A" w14:textId="77777777" w:rsidR="00214591" w:rsidRPr="00B916EC" w:rsidRDefault="00214591" w:rsidP="00E1395A">
            <w:pPr>
              <w:pStyle w:val="1"/>
              <w:numPr>
                <w:ilvl w:val="0"/>
                <w:numId w:val="0"/>
              </w:numPr>
              <w:tabs>
                <w:tab w:val="left" w:pos="1134"/>
              </w:tabs>
              <w:ind w:left="1140" w:hanging="1140"/>
              <w:outlineLvl w:val="0"/>
            </w:pPr>
            <w:bookmarkStart w:id="5" w:name="_Toc92093831"/>
            <w:r w:rsidRPr="00B916EC">
              <w:lastRenderedPageBreak/>
              <w:t>9</w:t>
            </w:r>
            <w:r w:rsidRPr="00B916EC">
              <w:rPr>
                <w:rFonts w:hint="eastAsia"/>
              </w:rPr>
              <w:tab/>
            </w:r>
            <w:r w:rsidRPr="00B916EC">
              <w:rPr>
                <w:rFonts w:cs="Arial"/>
                <w:szCs w:val="36"/>
              </w:rPr>
              <w:t>UE procedure for reporting control information</w:t>
            </w:r>
            <w:bookmarkEnd w:id="5"/>
          </w:p>
          <w:p w14:paraId="267CEB99" w14:textId="77777777" w:rsidR="00214591" w:rsidRDefault="00214591" w:rsidP="00D862FE">
            <w:pPr>
              <w:spacing w:after="60"/>
              <w:rPr>
                <w:lang w:eastAsia="zh-CN"/>
              </w:rPr>
            </w:pPr>
            <w:r>
              <w:rPr>
                <w:lang w:eastAsia="zh-CN"/>
              </w:rPr>
              <w:t>……</w:t>
            </w:r>
          </w:p>
          <w:p w14:paraId="216721C7" w14:textId="77777777" w:rsidR="00214591" w:rsidRPr="00111FF6" w:rsidRDefault="00214591" w:rsidP="00D862FE">
            <w:pPr>
              <w:spacing w:after="60"/>
            </w:pPr>
            <w:r w:rsidRPr="00111FF6">
              <w:t xml:space="preserve">For unpaired spectrum operation, if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t>
            </w:r>
            <w:r w:rsidRPr="00111FF6">
              <w:t xml:space="preserve">as described in clause 9.A, </w:t>
            </w:r>
            <w:r w:rsidRPr="005E01D0">
              <w:rPr>
                <w:highlight w:val="yellow"/>
              </w:rPr>
              <w:t xml:space="preserve">the UE shall apply the procedures described in this clause for both the </w:t>
            </w:r>
            <w:r w:rsidRPr="005E01D0">
              <w:rPr>
                <w:rFonts w:hint="eastAsia"/>
                <w:highlight w:val="yellow"/>
                <w:lang w:eastAsia="zh-CN"/>
              </w:rPr>
              <w:t xml:space="preserve">primary </w:t>
            </w:r>
            <w:r w:rsidRPr="005E01D0">
              <w:rPr>
                <w:highlight w:val="yellow"/>
                <w:lang w:eastAsia="zh-CN"/>
              </w:rPr>
              <w:t>cell</w:t>
            </w:r>
            <w:r w:rsidRPr="005E01D0">
              <w:rPr>
                <w:highlight w:val="yellow"/>
              </w:rPr>
              <w:t xml:space="preserve"> and </w:t>
            </w:r>
            <w:r w:rsidRPr="005E01D0">
              <w:rPr>
                <w:highlight w:val="yellow"/>
                <w:lang w:eastAsia="zh-CN"/>
              </w:rPr>
              <w:t>the PUCCH-</w:t>
            </w:r>
            <w:proofErr w:type="spellStart"/>
            <w:r w:rsidRPr="005E01D0">
              <w:rPr>
                <w:highlight w:val="yellow"/>
                <w:lang w:eastAsia="zh-CN"/>
              </w:rPr>
              <w:t>sSCell</w:t>
            </w:r>
            <w:proofErr w:type="spellEnd"/>
            <w:r w:rsidRPr="00111FF6">
              <w:t>.</w:t>
            </w:r>
          </w:p>
          <w:p w14:paraId="0C8796EE" w14:textId="77777777" w:rsidR="00214591" w:rsidRDefault="00214591" w:rsidP="00D862FE">
            <w:pPr>
              <w:spacing w:after="60"/>
              <w:rPr>
                <w:lang w:eastAsia="zh-CN"/>
              </w:rPr>
            </w:pPr>
            <w:r>
              <w:rPr>
                <w:lang w:eastAsia="zh-CN"/>
              </w:rPr>
              <w:t>……</w:t>
            </w:r>
          </w:p>
          <w:p w14:paraId="48B5CE73" w14:textId="77777777" w:rsidR="00214591" w:rsidRPr="00111FF6" w:rsidRDefault="00214591" w:rsidP="00E1395A">
            <w:pPr>
              <w:pStyle w:val="2"/>
              <w:ind w:left="1140" w:hanging="1140"/>
              <w:outlineLvl w:val="1"/>
            </w:pPr>
            <w:bookmarkStart w:id="6" w:name="_Toc92093832"/>
            <w:proofErr w:type="gramStart"/>
            <w:r w:rsidRPr="00111FF6">
              <w:t>9.A</w:t>
            </w:r>
            <w:proofErr w:type="gramEnd"/>
            <w:r w:rsidRPr="00111FF6">
              <w:tab/>
              <w:t xml:space="preserve">PUCCH </w:t>
            </w:r>
            <w:r>
              <w:t>c</w:t>
            </w:r>
            <w:r w:rsidRPr="00111FF6">
              <w:t xml:space="preserve">ell </w:t>
            </w:r>
            <w:r>
              <w:t>s</w:t>
            </w:r>
            <w:r w:rsidRPr="00111FF6">
              <w:t>witching</w:t>
            </w:r>
            <w:bookmarkEnd w:id="6"/>
          </w:p>
          <w:p w14:paraId="01BDEF24" w14:textId="77777777" w:rsidR="00214591" w:rsidRDefault="00214591" w:rsidP="00E1395A">
            <w:pPr>
              <w:rPr>
                <w:lang w:eastAsia="zh-CN"/>
              </w:rPr>
            </w:pPr>
            <w:r>
              <w:rPr>
                <w:lang w:eastAsia="zh-CN"/>
              </w:rPr>
              <w:t>……</w:t>
            </w:r>
          </w:p>
          <w:p w14:paraId="61245000" w14:textId="77777777" w:rsidR="00BB3B0E" w:rsidRPr="00111FF6" w:rsidRDefault="00BB3B0E" w:rsidP="00BB3B0E">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w:t>
            </w:r>
            <w:r w:rsidRPr="00AB34A8">
              <w:rPr>
                <w:highlight w:val="yellow"/>
              </w:rPr>
              <w:t xml:space="preserve">indicating, respectively, whether a PUCCH transmission with the HARQ-ACK information by the UE is on the </w:t>
            </w:r>
            <w:proofErr w:type="spellStart"/>
            <w:r w:rsidRPr="00AB34A8">
              <w:rPr>
                <w:highlight w:val="yellow"/>
              </w:rPr>
              <w:t>Pcell</w:t>
            </w:r>
            <w:proofErr w:type="spellEnd"/>
            <w:r w:rsidRPr="00AB34A8">
              <w:rPr>
                <w:highlight w:val="yellow"/>
              </w:rPr>
              <w:t xml:space="preserve"> or on the PUCCH-</w:t>
            </w:r>
            <w:proofErr w:type="spellStart"/>
            <w:r w:rsidRPr="00AB34A8">
              <w:rPr>
                <w:highlight w:val="yellow"/>
              </w:rPr>
              <w:t>sSCell</w:t>
            </w:r>
            <w:proofErr w:type="spellEnd"/>
            <w:r w:rsidRPr="00111FF6">
              <w:t>.</w:t>
            </w:r>
          </w:p>
          <w:p w14:paraId="0AB5A2CC" w14:textId="77777777" w:rsidR="00214591" w:rsidRPr="00AD4611" w:rsidRDefault="00214591" w:rsidP="00E1395A">
            <w:pPr>
              <w:rPr>
                <w:lang w:eastAsia="zh-CN"/>
              </w:rPr>
            </w:pPr>
            <w:r>
              <w:rPr>
                <w:lang w:eastAsia="zh-CN"/>
              </w:rPr>
              <w:t>……</w:t>
            </w:r>
          </w:p>
          <w:p w14:paraId="7533164B" w14:textId="77777777" w:rsidR="00214591" w:rsidRPr="00B916EC" w:rsidRDefault="00214591" w:rsidP="00E1395A">
            <w:pPr>
              <w:pStyle w:val="3"/>
              <w:numPr>
                <w:ilvl w:val="0"/>
                <w:numId w:val="0"/>
              </w:numPr>
              <w:ind w:left="1140" w:hanging="1140"/>
              <w:outlineLvl w:val="2"/>
            </w:pPr>
            <w:bookmarkStart w:id="7" w:name="_Toc12021483"/>
            <w:bookmarkStart w:id="8" w:name="_Toc20311595"/>
            <w:bookmarkStart w:id="9" w:name="_Toc26719420"/>
            <w:bookmarkStart w:id="10" w:name="_Toc29894855"/>
            <w:bookmarkStart w:id="11" w:name="_Toc29899154"/>
            <w:bookmarkStart w:id="12" w:name="_Toc29899572"/>
            <w:bookmarkStart w:id="13" w:name="_Toc29917309"/>
            <w:bookmarkStart w:id="14" w:name="_Toc36498183"/>
            <w:bookmarkStart w:id="15" w:name="_Toc45699210"/>
            <w:bookmarkStart w:id="16" w:name="_Toc92093855"/>
            <w:r w:rsidRPr="00B916EC">
              <w:t>9.2.6</w:t>
            </w:r>
            <w:r w:rsidRPr="00B916EC">
              <w:tab/>
            </w:r>
            <w:r>
              <w:t>PUCCH</w:t>
            </w:r>
            <w:r w:rsidRPr="00B916EC">
              <w:t xml:space="preserve"> repetition procedure</w:t>
            </w:r>
            <w:bookmarkEnd w:id="7"/>
            <w:bookmarkEnd w:id="8"/>
            <w:bookmarkEnd w:id="9"/>
            <w:bookmarkEnd w:id="10"/>
            <w:bookmarkEnd w:id="11"/>
            <w:bookmarkEnd w:id="12"/>
            <w:bookmarkEnd w:id="13"/>
            <w:bookmarkEnd w:id="14"/>
            <w:bookmarkEnd w:id="15"/>
            <w:bookmarkEnd w:id="16"/>
          </w:p>
          <w:p w14:paraId="43EB1F33" w14:textId="77777777" w:rsidR="00214591" w:rsidRPr="005F7DE3" w:rsidRDefault="00214591" w:rsidP="00E1395A">
            <w:pPr>
              <w:rPr>
                <w:noProof/>
              </w:rPr>
            </w:pPr>
            <w:bookmarkStart w:id="17" w:name="_Hlk86776043"/>
            <w:r w:rsidRPr="0058424A">
              <w:rPr>
                <w:noProof/>
                <w:highlight w:val="yellow"/>
                <w:lang w:eastAsia="zh-CN"/>
              </w:rPr>
              <w:t xml:space="preserve">A UE can be indicated to transmit a PUCCH over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PUCCH</m:t>
                  </m:r>
                </m:sub>
                <m:sup>
                  <m:r>
                    <m:rPr>
                      <m:nor/>
                    </m:rPr>
                    <w:rPr>
                      <w:highlight w:val="yellow"/>
                    </w:rPr>
                    <m:t>repeat</m:t>
                  </m:r>
                </m:sup>
              </m:sSubSup>
            </m:oMath>
            <w:r w:rsidRPr="0058424A">
              <w:rPr>
                <w:noProof/>
                <w:highlight w:val="yellow"/>
              </w:rPr>
              <w:t xml:space="preserve"> slots</w:t>
            </w:r>
            <w:r w:rsidRPr="005F7DE3">
              <w:rPr>
                <w:noProof/>
              </w:rPr>
              <w:t xml:space="preserve"> </w:t>
            </w:r>
            <w:r w:rsidRPr="005F7DE3">
              <w:rPr>
                <w:noProof/>
                <w:lang w:eastAsia="zh-CN"/>
              </w:rPr>
              <w:t>using a PUCCH resource</w:t>
            </w:r>
            <w:r w:rsidRPr="005F7DE3">
              <w:rPr>
                <w:noProof/>
              </w:rPr>
              <w:t>, where</w:t>
            </w:r>
          </w:p>
          <w:bookmarkEnd w:id="17"/>
          <w:p w14:paraId="2E18CD5B" w14:textId="77777777" w:rsidR="00214591" w:rsidRPr="005F7DE3" w:rsidRDefault="00214591" w:rsidP="00E1395A">
            <w:pPr>
              <w:pStyle w:val="B1"/>
              <w:rPr>
                <w:lang w:val="en-US"/>
              </w:rPr>
            </w:pPr>
            <w:r w:rsidRPr="005F7DE3">
              <w:t>-</w:t>
            </w:r>
            <w:r w:rsidRPr="005F7DE3">
              <w:tab/>
              <w:t xml:space="preserve">if the PUCCH resource is indicated by a DCI format and includes </w:t>
            </w:r>
            <w:r w:rsidRPr="005F7DE3">
              <w:rPr>
                <w:i/>
                <w:iCs/>
              </w:rPr>
              <w:t>PUCCH-</w:t>
            </w:r>
            <w:proofErr w:type="spellStart"/>
            <w:r w:rsidRPr="005F7DE3">
              <w:rPr>
                <w:i/>
              </w:rPr>
              <w:t>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rPr>
              <w:t>PUCCH-</w:t>
            </w:r>
            <w:proofErr w:type="spellStart"/>
            <w:r w:rsidRPr="005F7DE3">
              <w:rPr>
                <w:i/>
              </w:rPr>
              <w:t>nrofSlots</w:t>
            </w:r>
            <w:proofErr w:type="spellEnd"/>
          </w:p>
          <w:p w14:paraId="088AF022" w14:textId="77777777" w:rsidR="00214591" w:rsidRPr="005F7DE3" w:rsidRDefault="00214591" w:rsidP="00E1395A">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552AF42F" w14:textId="77777777" w:rsidR="00214591" w:rsidRPr="00C51FA0" w:rsidRDefault="00214591" w:rsidP="00E1395A">
            <w:pPr>
              <w:rPr>
                <w:lang w:eastAsia="zh-CN"/>
              </w:rPr>
            </w:pPr>
            <w:r>
              <w:rPr>
                <w:rFonts w:cs="Times"/>
              </w:rPr>
              <w:t xml:space="preserve"> If the UE is provided </w:t>
            </w:r>
            <w:proofErr w:type="spellStart"/>
            <w:r w:rsidRPr="00F113E1">
              <w:rPr>
                <w:i/>
              </w:rPr>
              <w:t>subslotLengthForPUCCH</w:t>
            </w:r>
            <w:proofErr w:type="spellEnd"/>
            <w:r>
              <w:rPr>
                <w:iC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proofErr w:type="spellStart"/>
            <w:r w:rsidRPr="00F113E1">
              <w:rPr>
                <w:i/>
              </w:rPr>
              <w:t>subslotLengthForPUCCH</w:t>
            </w:r>
            <w:proofErr w:type="spellEnd"/>
            <w:r w:rsidRPr="006125A0">
              <w:rPr>
                <w:rFonts w:cs="Times"/>
              </w:rPr>
              <w:t>.</w:t>
            </w:r>
          </w:p>
        </w:tc>
      </w:tr>
    </w:tbl>
    <w:p w14:paraId="11A38D25" w14:textId="3529FD63" w:rsidR="004339BF" w:rsidRDefault="00F724AC" w:rsidP="00277E40">
      <w:pPr>
        <w:spacing w:before="120"/>
        <w:rPr>
          <w:b/>
          <w:i/>
        </w:rPr>
      </w:pPr>
      <w:r>
        <w:rPr>
          <w:b/>
          <w:bCs/>
          <w:i/>
          <w:u w:val="single"/>
        </w:rPr>
        <w:t>Observation</w:t>
      </w:r>
      <w:r w:rsidR="004339BF" w:rsidRPr="003A5E86">
        <w:rPr>
          <w:b/>
          <w:bCs/>
          <w:i/>
          <w:u w:val="single"/>
        </w:rPr>
        <w:t>:</w:t>
      </w:r>
      <w:r w:rsidR="004339BF">
        <w:rPr>
          <w:b/>
          <w:bCs/>
          <w:i/>
        </w:rPr>
        <w:t xml:space="preserve"> </w:t>
      </w:r>
      <w:r>
        <w:rPr>
          <w:b/>
          <w:i/>
        </w:rPr>
        <w:t>J</w:t>
      </w:r>
      <w:r w:rsidR="002E4717" w:rsidRPr="002E4717">
        <w:rPr>
          <w:b/>
          <w:i/>
        </w:rPr>
        <w:t>oint operation of PUCCH repetition and dynamic PUCCH carrier switching</w:t>
      </w:r>
      <w:r>
        <w:rPr>
          <w:b/>
          <w:i/>
        </w:rPr>
        <w:t xml:space="preserve"> has been </w:t>
      </w:r>
      <w:r w:rsidR="00D51691">
        <w:rPr>
          <w:b/>
          <w:i/>
        </w:rPr>
        <w:t xml:space="preserve">naturally </w:t>
      </w:r>
      <w:r>
        <w:rPr>
          <w:b/>
          <w:i/>
        </w:rPr>
        <w:t>supported</w:t>
      </w:r>
      <w:r w:rsidR="002E4717" w:rsidRPr="002E4717">
        <w:rPr>
          <w:b/>
          <w:i/>
        </w:rPr>
        <w:t xml:space="preserve"> </w:t>
      </w:r>
      <w:r>
        <w:rPr>
          <w:b/>
          <w:i/>
        </w:rPr>
        <w:t>by</w:t>
      </w:r>
      <w:r w:rsidRPr="002E4717">
        <w:rPr>
          <w:b/>
          <w:i/>
        </w:rPr>
        <w:t xml:space="preserve"> </w:t>
      </w:r>
      <w:r>
        <w:rPr>
          <w:b/>
          <w:i/>
        </w:rPr>
        <w:t>the current spec</w:t>
      </w:r>
      <w:r w:rsidR="002E4717">
        <w:rPr>
          <w:b/>
          <w:i/>
        </w:rPr>
        <w:t>.</w:t>
      </w:r>
    </w:p>
    <w:p w14:paraId="6658D9D8" w14:textId="26EA900A" w:rsidR="001907D5" w:rsidRPr="0038084D" w:rsidRDefault="00697A35" w:rsidP="00155900">
      <w:pPr>
        <w:pStyle w:val="3"/>
        <w:numPr>
          <w:ilvl w:val="0"/>
          <w:numId w:val="0"/>
        </w:numPr>
        <w:tabs>
          <w:tab w:val="left" w:pos="284"/>
          <w:tab w:val="left" w:pos="426"/>
          <w:tab w:val="left" w:pos="567"/>
        </w:tabs>
        <w:spacing w:before="240"/>
        <w:rPr>
          <w:lang w:eastAsia="zh-CN"/>
        </w:rPr>
      </w:pPr>
      <w:r>
        <w:t>2.</w:t>
      </w:r>
      <w:r w:rsidR="002A3AC7">
        <w:t>3</w:t>
      </w:r>
      <w:r>
        <w:t>.</w:t>
      </w:r>
      <w:r w:rsidR="000A34C2">
        <w:t>2</w:t>
      </w:r>
      <w:r>
        <w:t xml:space="preserve"> </w:t>
      </w:r>
      <w:r w:rsidR="00EE27B8" w:rsidRPr="00A954F5">
        <w:t xml:space="preserve">PUCCH </w:t>
      </w:r>
      <w:r w:rsidR="00385CB2" w:rsidRPr="00A954F5">
        <w:t>carrier</w:t>
      </w:r>
      <w:r w:rsidR="00EE27B8" w:rsidRPr="00A954F5">
        <w:t xml:space="preserve"> switching </w:t>
      </w:r>
      <w:r w:rsidR="004700C8">
        <w:t>based on</w:t>
      </w:r>
      <w:r w:rsidR="004700C8" w:rsidRPr="004700C8">
        <w:t xml:space="preserve"> </w:t>
      </w:r>
      <w:r w:rsidR="004700C8">
        <w:t>semi-static PUCCH pattern</w:t>
      </w:r>
    </w:p>
    <w:p w14:paraId="1DEFF4DB" w14:textId="77777777" w:rsidR="0071690E" w:rsidRPr="001907D5" w:rsidRDefault="0071690E" w:rsidP="0071690E">
      <w:pPr>
        <w:autoSpaceDE/>
        <w:autoSpaceDN/>
        <w:adjustRightInd/>
        <w:snapToGrid/>
        <w:spacing w:beforeLines="100" w:before="240"/>
        <w:jc w:val="left"/>
        <w:rPr>
          <w:b/>
          <w:iCs/>
          <w:kern w:val="2"/>
          <w:u w:val="single"/>
          <w:lang w:eastAsia="zh-CN"/>
        </w:rPr>
      </w:pPr>
      <w:r>
        <w:rPr>
          <w:rFonts w:hint="eastAsia"/>
          <w:b/>
          <w:iCs/>
          <w:kern w:val="2"/>
          <w:u w:val="single"/>
          <w:lang w:eastAsia="zh-CN"/>
        </w:rPr>
        <w:t>J</w:t>
      </w:r>
      <w:r>
        <w:rPr>
          <w:b/>
          <w:iCs/>
          <w:kern w:val="2"/>
          <w:u w:val="single"/>
          <w:lang w:eastAsia="zh-CN"/>
        </w:rPr>
        <w:t xml:space="preserve">oint operation between </w:t>
      </w:r>
      <w:r w:rsidRPr="00417CCB">
        <w:rPr>
          <w:b/>
          <w:iCs/>
          <w:kern w:val="2"/>
          <w:u w:val="single"/>
          <w:lang w:eastAsia="zh-CN"/>
        </w:rPr>
        <w:t xml:space="preserve">semi-static PUCCH </w:t>
      </w:r>
      <w:r>
        <w:rPr>
          <w:b/>
          <w:iCs/>
          <w:kern w:val="2"/>
          <w:u w:val="single"/>
          <w:lang w:eastAsia="zh-CN"/>
        </w:rPr>
        <w:t>cell switching and PUCCH repetition</w:t>
      </w:r>
    </w:p>
    <w:p w14:paraId="199145CF" w14:textId="7A2CA648" w:rsidR="0071690E" w:rsidRPr="0038084D" w:rsidRDefault="0071690E" w:rsidP="0071690E">
      <w:pPr>
        <w:rPr>
          <w:iCs/>
          <w:kern w:val="2"/>
          <w:lang w:eastAsia="zh-CN"/>
        </w:rPr>
      </w:pPr>
      <w:r w:rsidRPr="00155900">
        <w:rPr>
          <w:rFonts w:hint="eastAsia"/>
          <w:lang w:eastAsia="zh-CN"/>
        </w:rPr>
        <w:t>F</w:t>
      </w:r>
      <w:r w:rsidRPr="00155900">
        <w:rPr>
          <w:lang w:eastAsia="zh-CN"/>
        </w:rPr>
        <w:t xml:space="preserve">or joint </w:t>
      </w:r>
      <w:r>
        <w:rPr>
          <w:lang w:eastAsia="zh-CN"/>
        </w:rPr>
        <w:t xml:space="preserve">operation between semi-static PUCCH cell switching and PUCCH repetition, </w:t>
      </w:r>
      <w:r>
        <w:rPr>
          <w:iCs/>
          <w:kern w:val="2"/>
          <w:lang w:eastAsia="zh-CN"/>
        </w:rPr>
        <w:t xml:space="preserve">the following proposal was </w:t>
      </w:r>
      <w:r w:rsidR="00175C23">
        <w:rPr>
          <w:iCs/>
          <w:kern w:val="2"/>
          <w:lang w:eastAsia="zh-CN"/>
        </w:rPr>
        <w:t>raised</w:t>
      </w:r>
      <w:r>
        <w:rPr>
          <w:iCs/>
          <w:kern w:val="2"/>
          <w:lang w:eastAsia="zh-CN"/>
        </w:rPr>
        <w:t xml:space="preserve"> during the email discussion</w:t>
      </w:r>
      <w:r w:rsidR="0081471E">
        <w:rPr>
          <w:iCs/>
          <w:kern w:val="2"/>
          <w:lang w:eastAsia="zh-CN"/>
        </w:rPr>
        <w:t xml:space="preserve"> but </w:t>
      </w:r>
      <w:r w:rsidR="00AE1BEA">
        <w:rPr>
          <w:iCs/>
          <w:kern w:val="2"/>
          <w:lang w:eastAsia="zh-CN"/>
        </w:rPr>
        <w:t>there was no consensus</w:t>
      </w:r>
      <w:r>
        <w:rPr>
          <w:iCs/>
          <w:kern w:val="2"/>
          <w:lang w:eastAsia="zh-CN"/>
        </w:rPr>
        <w:t>:</w:t>
      </w:r>
    </w:p>
    <w:tbl>
      <w:tblPr>
        <w:tblStyle w:val="ac"/>
        <w:tblW w:w="0" w:type="auto"/>
        <w:tblLook w:val="04A0" w:firstRow="1" w:lastRow="0" w:firstColumn="1" w:lastColumn="0" w:noHBand="0" w:noVBand="1"/>
      </w:tblPr>
      <w:tblGrid>
        <w:gridCol w:w="9307"/>
      </w:tblGrid>
      <w:tr w:rsidR="0071690E" w14:paraId="6EF55EB6" w14:textId="77777777" w:rsidTr="001649A8">
        <w:tc>
          <w:tcPr>
            <w:tcW w:w="9307" w:type="dxa"/>
          </w:tcPr>
          <w:p w14:paraId="4D51D5BD" w14:textId="77777777" w:rsidR="00AE1BEA" w:rsidRPr="00270A70" w:rsidRDefault="00AE1BEA" w:rsidP="00D862FE">
            <w:pPr>
              <w:spacing w:beforeLines="50" w:before="120" w:after="0" w:line="259" w:lineRule="auto"/>
              <w:rPr>
                <w:rFonts w:eastAsia="Calibri"/>
                <w:b/>
                <w:bCs/>
              </w:rPr>
            </w:pPr>
            <w:r w:rsidRPr="00270A70">
              <w:rPr>
                <w:rFonts w:eastAsia="Calibri"/>
                <w:b/>
                <w:bCs/>
                <w:highlight w:val="yellow"/>
              </w:rPr>
              <w:t>Proposal 6.8.1:</w:t>
            </w:r>
            <w:r w:rsidRPr="00270A70">
              <w:rPr>
                <w:rFonts w:eastAsia="Calibri"/>
                <w:b/>
                <w:bCs/>
              </w:rPr>
              <w:t xml:space="preserve"> Support joint operation of semi-static PUCCH cell switching with PUCCH repetition in Rel-17: </w:t>
            </w:r>
          </w:p>
          <w:p w14:paraId="57818BDA" w14:textId="77777777" w:rsidR="00AE1BEA" w:rsidRPr="00270A70" w:rsidRDefault="00AE1BEA" w:rsidP="0077643B">
            <w:pPr>
              <w:numPr>
                <w:ilvl w:val="0"/>
                <w:numId w:val="9"/>
              </w:numPr>
              <w:autoSpaceDE/>
              <w:autoSpaceDN/>
              <w:adjustRightInd/>
              <w:snapToGrid/>
              <w:spacing w:after="160" w:line="259" w:lineRule="auto"/>
              <w:contextualSpacing/>
              <w:jc w:val="left"/>
              <w:rPr>
                <w:rFonts w:eastAsia="Calibri"/>
                <w:b/>
                <w:bCs/>
              </w:rPr>
            </w:pPr>
            <w:r w:rsidRPr="00270A70">
              <w:rPr>
                <w:rFonts w:eastAsia="Calibri"/>
                <w:b/>
                <w:bCs/>
              </w:rPr>
              <w:t xml:space="preserve">A PUCCH repetition transmission on a different target PUCCH cell from the PUCCH cell of the first PUCCH repetition is not supported </w:t>
            </w:r>
          </w:p>
          <w:p w14:paraId="486F3FF4" w14:textId="1FDEFC05" w:rsidR="00E951E8" w:rsidRPr="00330ED0" w:rsidRDefault="00AE1BEA" w:rsidP="0077643B">
            <w:pPr>
              <w:numPr>
                <w:ilvl w:val="1"/>
                <w:numId w:val="9"/>
              </w:numPr>
              <w:autoSpaceDE/>
              <w:autoSpaceDN/>
              <w:adjustRightInd/>
              <w:snapToGrid/>
              <w:spacing w:after="160" w:line="259" w:lineRule="auto"/>
              <w:contextualSpacing/>
              <w:jc w:val="left"/>
              <w:rPr>
                <w:rFonts w:eastAsia="Batang"/>
                <w:b/>
                <w:bCs/>
                <w:iCs/>
                <w:color w:val="FF0000"/>
                <w:lang w:eastAsia="x-none"/>
              </w:rPr>
            </w:pPr>
            <w:r w:rsidRPr="00270A70">
              <w:rPr>
                <w:rFonts w:eastAsia="Calibri"/>
                <w:b/>
                <w:bCs/>
              </w:rPr>
              <w:t>A PUCCH slot mapped to different PUCCH cell is considered as invalid for PUCCH repetition and is not counted towards the total number of PUCCH repetitions, i.e., the repetition is postponed as in Rel-16.</w:t>
            </w:r>
          </w:p>
        </w:tc>
      </w:tr>
    </w:tbl>
    <w:p w14:paraId="6D248042" w14:textId="0FDC94FF" w:rsidR="00D049EA" w:rsidRDefault="0071690E" w:rsidP="0071690E">
      <w:pPr>
        <w:spacing w:beforeLines="50" w:before="120"/>
        <w:rPr>
          <w:lang w:eastAsia="zh-CN"/>
        </w:rPr>
      </w:pPr>
      <w:r>
        <w:rPr>
          <w:lang w:eastAsia="zh-CN"/>
        </w:rPr>
        <w:t>Transmitting PUCCH repetition</w:t>
      </w:r>
      <w:r w:rsidR="00550F9F">
        <w:rPr>
          <w:lang w:eastAsia="zh-CN"/>
        </w:rPr>
        <w:t>s</w:t>
      </w:r>
      <w:r>
        <w:rPr>
          <w:lang w:eastAsia="zh-CN"/>
        </w:rPr>
        <w:t xml:space="preserve"> over different target PUCCH cells following the semi-static PUCCH pattern provides benefits </w:t>
      </w:r>
      <w:r w:rsidR="00AA3A58">
        <w:rPr>
          <w:lang w:eastAsia="zh-CN"/>
        </w:rPr>
        <w:t>for</w:t>
      </w:r>
      <w:r>
        <w:rPr>
          <w:lang w:eastAsia="zh-CN"/>
        </w:rPr>
        <w:t xml:space="preserve"> latency and </w:t>
      </w:r>
      <w:r w:rsidR="00546398">
        <w:rPr>
          <w:lang w:eastAsia="zh-CN"/>
        </w:rPr>
        <w:t xml:space="preserve">frequency </w:t>
      </w:r>
      <w:r>
        <w:rPr>
          <w:lang w:eastAsia="zh-CN"/>
        </w:rPr>
        <w:t xml:space="preserve">diversity, but </w:t>
      </w:r>
      <w:r w:rsidR="00550F9F">
        <w:rPr>
          <w:lang w:eastAsia="zh-CN"/>
        </w:rPr>
        <w:t>it is</w:t>
      </w:r>
      <w:r>
        <w:rPr>
          <w:lang w:eastAsia="zh-CN"/>
        </w:rPr>
        <w:t xml:space="preserve"> complicated</w:t>
      </w:r>
      <w:r w:rsidR="00550F9F">
        <w:rPr>
          <w:lang w:eastAsia="zh-CN"/>
        </w:rPr>
        <w:t xml:space="preserve"> </w:t>
      </w:r>
      <w:r w:rsidR="00162F3B">
        <w:rPr>
          <w:lang w:eastAsia="zh-CN"/>
        </w:rPr>
        <w:t>and brings some open issues</w:t>
      </w:r>
      <w:r>
        <w:rPr>
          <w:lang w:eastAsia="zh-CN"/>
        </w:rPr>
        <w:t>.</w:t>
      </w:r>
      <w:r w:rsidR="00C45AAE">
        <w:rPr>
          <w:lang w:eastAsia="zh-CN"/>
        </w:rPr>
        <w:t xml:space="preserve"> E.g. how to determine the PUCCH resource in different target PUCCH cells may need further clarification.</w:t>
      </w:r>
      <w:r>
        <w:rPr>
          <w:lang w:eastAsia="zh-CN"/>
        </w:rPr>
        <w:t xml:space="preserve"> </w:t>
      </w:r>
      <w:r w:rsidR="00965138">
        <w:rPr>
          <w:lang w:eastAsia="zh-CN"/>
        </w:rPr>
        <w:t xml:space="preserve">In addition, </w:t>
      </w:r>
      <w:r w:rsidR="006E7743">
        <w:rPr>
          <w:lang w:eastAsia="zh-CN"/>
        </w:rPr>
        <w:t xml:space="preserve">if the later repetitions switch to the other Cell (e.g., </w:t>
      </w:r>
      <w:proofErr w:type="spellStart"/>
      <w:r w:rsidR="006E7743">
        <w:rPr>
          <w:lang w:eastAsia="zh-CN"/>
        </w:rPr>
        <w:t>SCell</w:t>
      </w:r>
      <w:proofErr w:type="spellEnd"/>
      <w:r w:rsidR="006E7743">
        <w:rPr>
          <w:lang w:eastAsia="zh-CN"/>
        </w:rPr>
        <w:t xml:space="preserve">) </w:t>
      </w:r>
      <w:r w:rsidR="002F1938">
        <w:rPr>
          <w:lang w:eastAsia="zh-CN"/>
        </w:rPr>
        <w:t>which</w:t>
      </w:r>
      <w:r w:rsidR="006E7743">
        <w:rPr>
          <w:lang w:eastAsia="zh-CN"/>
        </w:rPr>
        <w:t xml:space="preserve"> has </w:t>
      </w:r>
      <w:r w:rsidR="00AA3A58">
        <w:rPr>
          <w:lang w:eastAsia="zh-CN"/>
        </w:rPr>
        <w:t xml:space="preserve">a </w:t>
      </w:r>
      <w:r w:rsidR="006E7743">
        <w:rPr>
          <w:lang w:eastAsia="zh-CN"/>
        </w:rPr>
        <w:t>shorter slot length than the indicated Cell</w:t>
      </w:r>
      <w:r w:rsidR="00252AFA">
        <w:rPr>
          <w:lang w:eastAsia="zh-CN"/>
        </w:rPr>
        <w:t xml:space="preserve"> (e.g., </w:t>
      </w:r>
      <w:proofErr w:type="spellStart"/>
      <w:r w:rsidR="00252AFA">
        <w:rPr>
          <w:lang w:eastAsia="zh-CN"/>
        </w:rPr>
        <w:t>PCell</w:t>
      </w:r>
      <w:proofErr w:type="spellEnd"/>
      <w:r w:rsidR="00252AFA">
        <w:rPr>
          <w:lang w:eastAsia="zh-CN"/>
        </w:rPr>
        <w:t>)</w:t>
      </w:r>
      <w:r w:rsidR="006E7743">
        <w:rPr>
          <w:lang w:eastAsia="zh-CN"/>
        </w:rPr>
        <w:t xml:space="preserve">, the later PUCCH repetitions </w:t>
      </w:r>
      <w:r w:rsidR="001B4DC6">
        <w:rPr>
          <w:lang w:eastAsia="zh-CN"/>
        </w:rPr>
        <w:t>may</w:t>
      </w:r>
      <w:r w:rsidR="006E7743">
        <w:rPr>
          <w:lang w:eastAsia="zh-CN"/>
        </w:rPr>
        <w:t xml:space="preserve"> suffer</w:t>
      </w:r>
      <w:r w:rsidR="00826A8F">
        <w:rPr>
          <w:lang w:eastAsia="zh-CN"/>
        </w:rPr>
        <w:t xml:space="preserve"> </w:t>
      </w:r>
      <w:r w:rsidR="00AA3A58">
        <w:rPr>
          <w:lang w:eastAsia="zh-CN"/>
        </w:rPr>
        <w:t>from a</w:t>
      </w:r>
      <w:r w:rsidR="006E7743">
        <w:rPr>
          <w:lang w:eastAsia="zh-CN"/>
        </w:rPr>
        <w:t xml:space="preserve"> </w:t>
      </w:r>
      <w:r w:rsidR="00826A8F">
        <w:rPr>
          <w:lang w:eastAsia="zh-CN"/>
        </w:rPr>
        <w:t xml:space="preserve">shorter PUCCH length </w:t>
      </w:r>
      <w:r w:rsidR="006E7743">
        <w:rPr>
          <w:lang w:eastAsia="zh-CN"/>
        </w:rPr>
        <w:t>which thereby harms the coverage</w:t>
      </w:r>
      <w:r w:rsidR="00C45AAE">
        <w:rPr>
          <w:lang w:eastAsia="zh-CN"/>
        </w:rPr>
        <w:t xml:space="preserve">. </w:t>
      </w:r>
      <w:r w:rsidR="00D049EA">
        <w:rPr>
          <w:lang w:eastAsia="zh-CN"/>
        </w:rPr>
        <w:t>Therefore, the UE should transmit all PUCCH repetitions on the same indicated Cell.</w:t>
      </w:r>
    </w:p>
    <w:p w14:paraId="563F5B9C" w14:textId="43E1686B" w:rsidR="0071690E" w:rsidRPr="00315459" w:rsidRDefault="00D049EA" w:rsidP="0071690E">
      <w:pPr>
        <w:spacing w:beforeLines="50" w:before="120"/>
        <w:rPr>
          <w:lang w:eastAsia="zh-CN"/>
        </w:rPr>
      </w:pPr>
      <w:r>
        <w:rPr>
          <w:lang w:eastAsia="zh-CN"/>
        </w:rPr>
        <w:t>On the oth</w:t>
      </w:r>
      <w:r w:rsidR="00B64B6C">
        <w:rPr>
          <w:lang w:eastAsia="zh-CN"/>
        </w:rPr>
        <w:t>er hand</w:t>
      </w:r>
      <w:r w:rsidR="0071690E" w:rsidRPr="004C6CA4">
        <w:rPr>
          <w:lang w:eastAsia="zh-CN"/>
        </w:rPr>
        <w:t xml:space="preserve">, </w:t>
      </w:r>
      <w:r w:rsidR="0071690E">
        <w:rPr>
          <w:lang w:eastAsia="zh-CN"/>
        </w:rPr>
        <w:t xml:space="preserve">PUCCH repetition is essential for coverage and it is not reasonable to drop any repetition just due to an invalid PUCCH slot </w:t>
      </w:r>
      <w:r w:rsidR="00661654">
        <w:rPr>
          <w:lang w:eastAsia="zh-CN"/>
        </w:rPr>
        <w:t>caused by</w:t>
      </w:r>
      <w:r w:rsidR="0071690E">
        <w:rPr>
          <w:lang w:eastAsia="zh-CN"/>
        </w:rPr>
        <w:t xml:space="preserve"> the semi-static PUCCH pattern. Therefore, </w:t>
      </w:r>
      <w:r w:rsidR="001E060A">
        <w:rPr>
          <w:lang w:eastAsia="zh-CN"/>
        </w:rPr>
        <w:t xml:space="preserve">the </w:t>
      </w:r>
      <w:r w:rsidR="0020363B">
        <w:rPr>
          <w:lang w:eastAsia="zh-CN"/>
        </w:rPr>
        <w:t xml:space="preserve">proposal </w:t>
      </w:r>
      <w:r w:rsidR="001F25FE">
        <w:rPr>
          <w:lang w:eastAsia="zh-CN"/>
        </w:rPr>
        <w:t xml:space="preserve">provided above </w:t>
      </w:r>
      <w:r w:rsidR="002F7F58">
        <w:rPr>
          <w:lang w:eastAsia="zh-CN"/>
        </w:rPr>
        <w:t xml:space="preserve">should </w:t>
      </w:r>
      <w:r w:rsidR="0071690E">
        <w:rPr>
          <w:lang w:eastAsia="zh-CN"/>
        </w:rPr>
        <w:t>be considered, that is</w:t>
      </w:r>
      <w:r w:rsidR="00F57665">
        <w:rPr>
          <w:lang w:eastAsia="zh-CN"/>
        </w:rPr>
        <w:t>,</w:t>
      </w:r>
      <w:r w:rsidR="0071690E">
        <w:rPr>
          <w:lang w:eastAsia="zh-CN"/>
        </w:rPr>
        <w:t xml:space="preserve"> any PUCCH repetition can be postponed as in Rel-16 if the </w:t>
      </w:r>
      <w:r w:rsidR="0071690E">
        <w:rPr>
          <w:lang w:eastAsia="zh-CN"/>
        </w:rPr>
        <w:lastRenderedPageBreak/>
        <w:t xml:space="preserve">PUCCH slot according to the semi-static PUCCH pattern is invalid. This retains the coverage benefits without increasing </w:t>
      </w:r>
      <w:r w:rsidR="000A5785">
        <w:rPr>
          <w:lang w:eastAsia="zh-CN"/>
        </w:rPr>
        <w:t xml:space="preserve">the </w:t>
      </w:r>
      <w:r w:rsidR="0071690E">
        <w:rPr>
          <w:lang w:eastAsia="zh-CN"/>
        </w:rPr>
        <w:t>complexity</w:t>
      </w:r>
      <w:r w:rsidR="000A5785">
        <w:rPr>
          <w:lang w:eastAsia="zh-CN"/>
        </w:rPr>
        <w:t xml:space="preserve"> very much</w:t>
      </w:r>
      <w:r w:rsidR="0071690E">
        <w:rPr>
          <w:lang w:eastAsia="zh-CN"/>
        </w:rPr>
        <w:t xml:space="preserve">. </w:t>
      </w:r>
    </w:p>
    <w:p w14:paraId="57AA544D" w14:textId="0FA497A4" w:rsidR="0071690E" w:rsidRDefault="0071690E" w:rsidP="0071690E">
      <w:pPr>
        <w:spacing w:before="120"/>
        <w:rPr>
          <w:b/>
          <w:bCs/>
          <w:i/>
          <w:lang w:eastAsia="zh-CN"/>
        </w:rPr>
      </w:pPr>
      <w:r w:rsidRPr="00AE61FD">
        <w:rPr>
          <w:b/>
          <w:i/>
          <w:u w:val="single"/>
        </w:rPr>
        <w:t xml:space="preserve">Proposal </w:t>
      </w:r>
      <w:r w:rsidR="001B7CD5">
        <w:rPr>
          <w:b/>
          <w:i/>
          <w:u w:val="single"/>
        </w:rPr>
        <w:t>4</w:t>
      </w:r>
      <w:r w:rsidRPr="00AE61FD">
        <w:rPr>
          <w:b/>
          <w:i/>
          <w:u w:val="single"/>
        </w:rPr>
        <w:t>:</w:t>
      </w:r>
      <w:r w:rsidRPr="00064EA9">
        <w:rPr>
          <w:b/>
          <w:bCs/>
          <w:i/>
          <w:lang w:eastAsia="zh-CN"/>
        </w:rPr>
        <w:t xml:space="preserve"> </w:t>
      </w:r>
      <w:r w:rsidRPr="007D664A">
        <w:rPr>
          <w:b/>
          <w:bCs/>
          <w:i/>
          <w:lang w:eastAsia="zh-CN"/>
        </w:rPr>
        <w:t>For semi-static PUCCH cell switching, a</w:t>
      </w:r>
      <w:r w:rsidR="00C45AAE">
        <w:rPr>
          <w:b/>
          <w:bCs/>
          <w:i/>
          <w:lang w:eastAsia="zh-CN"/>
        </w:rPr>
        <w:t>ll</w:t>
      </w:r>
      <w:r w:rsidRPr="007D664A">
        <w:rPr>
          <w:b/>
          <w:bCs/>
          <w:i/>
          <w:lang w:eastAsia="zh-CN"/>
        </w:rPr>
        <w:t xml:space="preserve"> PUCCH repetition</w:t>
      </w:r>
      <w:r w:rsidR="00AC4DB3">
        <w:rPr>
          <w:b/>
          <w:bCs/>
          <w:i/>
          <w:lang w:eastAsia="zh-CN"/>
        </w:rPr>
        <w:t>s</w:t>
      </w:r>
      <w:r w:rsidRPr="007D664A">
        <w:rPr>
          <w:b/>
          <w:bCs/>
          <w:i/>
          <w:lang w:eastAsia="zh-CN"/>
        </w:rPr>
        <w:t xml:space="preserve"> </w:t>
      </w:r>
      <w:r w:rsidR="00AC4DB3">
        <w:rPr>
          <w:b/>
          <w:bCs/>
          <w:i/>
          <w:lang w:eastAsia="zh-CN"/>
        </w:rPr>
        <w:t>should be transmitted</w:t>
      </w:r>
      <w:r w:rsidRPr="007D664A">
        <w:rPr>
          <w:b/>
          <w:bCs/>
          <w:i/>
          <w:lang w:eastAsia="zh-CN"/>
        </w:rPr>
        <w:t xml:space="preserve"> on the PUCCH cell of the first PUCCH repetition</w:t>
      </w:r>
      <w:r w:rsidR="000738A0">
        <w:rPr>
          <w:b/>
          <w:bCs/>
          <w:i/>
          <w:lang w:eastAsia="zh-CN"/>
        </w:rPr>
        <w:t>.</w:t>
      </w:r>
    </w:p>
    <w:p w14:paraId="3C70E5A4" w14:textId="2430C1AA" w:rsidR="0071690E" w:rsidRPr="00330ED0" w:rsidRDefault="00AC4DB3" w:rsidP="00FB6A57">
      <w:pPr>
        <w:pStyle w:val="afa"/>
        <w:numPr>
          <w:ilvl w:val="0"/>
          <w:numId w:val="9"/>
        </w:numPr>
        <w:ind w:left="714" w:hanging="357"/>
        <w:jc w:val="both"/>
        <w:rPr>
          <w:rFonts w:ascii="Times New Roman" w:hAnsi="Times New Roman" w:cs="Times New Roman"/>
          <w:b/>
          <w:bCs/>
          <w:i/>
        </w:rPr>
      </w:pPr>
      <w:r w:rsidRPr="00AC4DB3">
        <w:rPr>
          <w:rFonts w:ascii="Times New Roman" w:hAnsi="Times New Roman" w:cs="Times New Roman"/>
          <w:b/>
          <w:bCs/>
          <w:i/>
        </w:rPr>
        <w:t>A PUCCH slot mapped to different PUCCH cell is considered as invalid for PUCCH repetition and is not counted towards the total number of PUCCH repetitions</w:t>
      </w:r>
      <w:r w:rsidR="00DD3136">
        <w:rPr>
          <w:rFonts w:ascii="Times New Roman" w:hAnsi="Times New Roman" w:cs="Times New Roman"/>
          <w:b/>
          <w:bCs/>
          <w:i/>
        </w:rPr>
        <w:t>, i.e.,</w:t>
      </w:r>
      <w:r w:rsidRPr="00AC4DB3">
        <w:rPr>
          <w:rFonts w:ascii="Times New Roman" w:hAnsi="Times New Roman" w:cs="Times New Roman"/>
          <w:b/>
          <w:bCs/>
          <w:i/>
        </w:rPr>
        <w:t xml:space="preserve"> the repetition is postponed as in Rel-16</w:t>
      </w:r>
      <w:r w:rsidR="0071690E" w:rsidRPr="007D664A">
        <w:rPr>
          <w:rFonts w:ascii="Times New Roman" w:hAnsi="Times New Roman" w:cs="Times New Roman"/>
          <w:b/>
          <w:bCs/>
          <w:i/>
        </w:rPr>
        <w:t>.</w:t>
      </w:r>
    </w:p>
    <w:p w14:paraId="3539B472" w14:textId="66FA3F79" w:rsidR="00096E72" w:rsidRPr="00417CCB" w:rsidRDefault="004A4B78" w:rsidP="00C71923">
      <w:pPr>
        <w:autoSpaceDE/>
        <w:autoSpaceDN/>
        <w:adjustRightInd/>
        <w:snapToGrid/>
        <w:spacing w:beforeLines="100" w:before="240"/>
        <w:jc w:val="left"/>
        <w:rPr>
          <w:b/>
          <w:iCs/>
          <w:kern w:val="2"/>
          <w:u w:val="single"/>
          <w:lang w:eastAsia="zh-CN"/>
        </w:rPr>
      </w:pPr>
      <w:r>
        <w:rPr>
          <w:b/>
          <w:iCs/>
          <w:kern w:val="2"/>
          <w:u w:val="single"/>
          <w:lang w:eastAsia="zh-CN"/>
        </w:rPr>
        <w:t xml:space="preserve">Target PUCCH slot mapping for partially overlapped </w:t>
      </w:r>
      <w:r w:rsidR="00761F9D">
        <w:rPr>
          <w:b/>
          <w:iCs/>
          <w:kern w:val="2"/>
          <w:u w:val="single"/>
          <w:lang w:eastAsia="zh-CN"/>
        </w:rPr>
        <w:t>case</w:t>
      </w:r>
      <w:r w:rsidR="003C1E06">
        <w:rPr>
          <w:b/>
          <w:iCs/>
          <w:kern w:val="2"/>
          <w:u w:val="single"/>
          <w:lang w:eastAsia="zh-CN"/>
        </w:rPr>
        <w:t>s</w:t>
      </w:r>
    </w:p>
    <w:p w14:paraId="5EA40E73" w14:textId="620BD653" w:rsidR="009265E9" w:rsidRPr="00806370" w:rsidRDefault="00AB0CD6" w:rsidP="00417CCB">
      <w:pPr>
        <w:spacing w:beforeLines="50" w:before="120"/>
        <w:rPr>
          <w:highlight w:val="yellow"/>
          <w:lang w:eastAsia="zh-CN"/>
        </w:rPr>
      </w:pPr>
      <w:r>
        <w:rPr>
          <w:lang w:eastAsia="zh-CN"/>
        </w:rPr>
        <w:t xml:space="preserve">For the case that the </w:t>
      </w:r>
      <w:proofErr w:type="spellStart"/>
      <w:r>
        <w:rPr>
          <w:lang w:eastAsia="zh-CN"/>
        </w:rPr>
        <w:t>PCell</w:t>
      </w:r>
      <w:proofErr w:type="spellEnd"/>
      <w:r>
        <w:rPr>
          <w:lang w:eastAsia="zh-CN"/>
        </w:rPr>
        <w:t xml:space="preserve"> slot is longer than the target PUCCH cell slot/sub-slot, </w:t>
      </w:r>
      <w:r w:rsidR="006D167F" w:rsidRPr="000A6B19">
        <w:rPr>
          <w:rFonts w:cs="Times"/>
          <w:bCs/>
          <w:szCs w:val="20"/>
          <w:lang w:eastAsia="zh-CN"/>
        </w:rPr>
        <w:t xml:space="preserve">the first target PUCCH slot overlapping with the </w:t>
      </w:r>
      <w:proofErr w:type="spellStart"/>
      <w:r w:rsidR="006D167F" w:rsidRPr="000A6B19">
        <w:rPr>
          <w:rFonts w:cs="Times"/>
          <w:bCs/>
          <w:szCs w:val="20"/>
          <w:lang w:eastAsia="zh-CN"/>
        </w:rPr>
        <w:t>PCell</w:t>
      </w:r>
      <w:proofErr w:type="spellEnd"/>
      <w:r w:rsidR="006D167F" w:rsidRPr="000A6B19">
        <w:rPr>
          <w:rFonts w:cs="Times"/>
          <w:bCs/>
          <w:szCs w:val="20"/>
          <w:lang w:eastAsia="zh-CN"/>
        </w:rPr>
        <w:t xml:space="preserve"> sl</w:t>
      </w:r>
      <w:r w:rsidR="006D167F">
        <w:rPr>
          <w:rFonts w:cs="Times"/>
          <w:bCs/>
          <w:szCs w:val="20"/>
          <w:lang w:eastAsia="zh-CN"/>
        </w:rPr>
        <w:t>ot is used for UCI transmission</w:t>
      </w:r>
      <w:r w:rsidR="000C689A">
        <w:rPr>
          <w:rFonts w:cs="Times"/>
          <w:bCs/>
          <w:szCs w:val="20"/>
          <w:lang w:eastAsia="zh-CN"/>
        </w:rPr>
        <w:t xml:space="preserve"> </w:t>
      </w:r>
      <w:r w:rsidR="000C689A">
        <w:rPr>
          <w:lang w:eastAsia="zh-CN"/>
        </w:rPr>
        <w:t>as s</w:t>
      </w:r>
      <w:r w:rsidR="00805DD0">
        <w:rPr>
          <w:lang w:eastAsia="zh-CN"/>
        </w:rPr>
        <w:t>hown in the following agreement</w:t>
      </w:r>
      <w:r w:rsidR="006D167F">
        <w:rPr>
          <w:lang w:eastAsia="zh-CN"/>
        </w:rPr>
        <w:t xml:space="preserve">. </w:t>
      </w:r>
    </w:p>
    <w:tbl>
      <w:tblPr>
        <w:tblStyle w:val="ac"/>
        <w:tblW w:w="0" w:type="auto"/>
        <w:tblLook w:val="04A0" w:firstRow="1" w:lastRow="0" w:firstColumn="1" w:lastColumn="0" w:noHBand="0" w:noVBand="1"/>
      </w:tblPr>
      <w:tblGrid>
        <w:gridCol w:w="9307"/>
      </w:tblGrid>
      <w:tr w:rsidR="00524E62" w14:paraId="4F645B58" w14:textId="77777777" w:rsidTr="00524E62">
        <w:tc>
          <w:tcPr>
            <w:tcW w:w="9307" w:type="dxa"/>
          </w:tcPr>
          <w:p w14:paraId="17BD2C97" w14:textId="7CB0F5BF" w:rsidR="000C689A" w:rsidRPr="00330ED0" w:rsidRDefault="00524E62">
            <w:pPr>
              <w:shd w:val="clear" w:color="auto" w:fill="FFFFFF"/>
              <w:spacing w:beforeLines="50" w:before="120"/>
              <w:rPr>
                <w:rFonts w:cs="Times"/>
                <w:bCs/>
                <w:lang w:eastAsia="zh-CN"/>
              </w:rPr>
            </w:pPr>
            <w:r w:rsidRPr="00806370">
              <w:rPr>
                <w:rFonts w:eastAsia="Times New Roman" w:cs="Times"/>
                <w:b/>
                <w:bCs/>
                <w:color w:val="222222"/>
                <w:shd w:val="clear" w:color="auto" w:fill="00FF00"/>
                <w:lang w:eastAsia="ko-KR"/>
              </w:rPr>
              <w:t>Agreement</w:t>
            </w:r>
            <w:r w:rsidR="0048145A" w:rsidRPr="00806370">
              <w:rPr>
                <w:rFonts w:cs="Times"/>
                <w:bCs/>
                <w:lang w:eastAsia="zh-CN"/>
              </w:rPr>
              <w:t xml:space="preserve">: </w:t>
            </w:r>
            <w:r w:rsidRPr="00806370">
              <w:rPr>
                <w:rFonts w:cs="Times"/>
                <w:bCs/>
                <w:lang w:eastAsia="zh-CN"/>
              </w:rPr>
              <w:t xml:space="preserve">For PUCCH cell switching based on semi-static operation, for the case the </w:t>
            </w:r>
            <w:proofErr w:type="spellStart"/>
            <w:r w:rsidRPr="00806370">
              <w:rPr>
                <w:rFonts w:cs="Times"/>
                <w:bCs/>
                <w:lang w:eastAsia="zh-CN"/>
              </w:rPr>
              <w:t>PCell</w:t>
            </w:r>
            <w:proofErr w:type="spellEnd"/>
            <w:r w:rsidRPr="00806370">
              <w:rPr>
                <w:rFonts w:cs="Times"/>
                <w:bCs/>
                <w:lang w:eastAsia="zh-CN"/>
              </w:rPr>
              <w:t xml:space="preserve"> slot to be longer than the target PUCCH cell slot or sub-slot (i.e., multiple target PUCCH cell slots overlapping with a single </w:t>
            </w:r>
            <w:proofErr w:type="spellStart"/>
            <w:r w:rsidRPr="00806370">
              <w:rPr>
                <w:rFonts w:cs="Times"/>
                <w:bCs/>
                <w:lang w:eastAsia="zh-CN"/>
              </w:rPr>
              <w:t>PCell</w:t>
            </w:r>
            <w:proofErr w:type="spellEnd"/>
            <w:r w:rsidRPr="00806370">
              <w:rPr>
                <w:rFonts w:cs="Times"/>
                <w:bCs/>
                <w:lang w:eastAsia="zh-CN"/>
              </w:rPr>
              <w:t xml:space="preserve"> slot),  adopt Alt 1, i.e., the first target PUCCH slot overlapping with the </w:t>
            </w:r>
            <w:proofErr w:type="spellStart"/>
            <w:r w:rsidRPr="00806370">
              <w:rPr>
                <w:rFonts w:cs="Times"/>
                <w:bCs/>
                <w:lang w:eastAsia="zh-CN"/>
              </w:rPr>
              <w:t>PCell</w:t>
            </w:r>
            <w:proofErr w:type="spellEnd"/>
            <w:r w:rsidRPr="00806370">
              <w:rPr>
                <w:rFonts w:cs="Times"/>
                <w:bCs/>
                <w:lang w:eastAsia="zh-CN"/>
              </w:rPr>
              <w:t xml:space="preserve"> slot is used for UCI transmission.</w:t>
            </w:r>
          </w:p>
        </w:tc>
      </w:tr>
    </w:tbl>
    <w:p w14:paraId="1A39A34C" w14:textId="570097A7" w:rsidR="00A20BA3" w:rsidRPr="004C6CA4" w:rsidRDefault="00A20BA3" w:rsidP="00A20BA3">
      <w:pPr>
        <w:spacing w:beforeLines="50" w:before="120"/>
        <w:rPr>
          <w:lang w:eastAsia="zh-CN"/>
        </w:rPr>
      </w:pPr>
      <w:r w:rsidRPr="00806370">
        <w:rPr>
          <w:lang w:eastAsia="zh-CN"/>
        </w:rPr>
        <w:t xml:space="preserve">However, if </w:t>
      </w:r>
      <w:proofErr w:type="spellStart"/>
      <w:r w:rsidRPr="00806370">
        <w:rPr>
          <w:lang w:eastAsia="zh-CN"/>
        </w:rPr>
        <w:t>PCell</w:t>
      </w:r>
      <w:proofErr w:type="spellEnd"/>
      <w:r w:rsidRPr="00806370">
        <w:rPr>
          <w:lang w:eastAsia="zh-CN"/>
        </w:rPr>
        <w:t xml:space="preserve"> and PUCCH cell have different sub-slot configuration</w:t>
      </w:r>
      <w:r>
        <w:rPr>
          <w:lang w:eastAsia="zh-CN"/>
        </w:rPr>
        <w:t>s</w:t>
      </w:r>
      <w:r w:rsidRPr="00806370">
        <w:rPr>
          <w:lang w:eastAsia="zh-CN"/>
        </w:rPr>
        <w:t xml:space="preserve">, </w:t>
      </w:r>
      <w:r>
        <w:rPr>
          <w:lang w:eastAsia="zh-CN"/>
        </w:rPr>
        <w:t xml:space="preserve">the </w:t>
      </w:r>
      <w:r w:rsidRPr="00806370">
        <w:rPr>
          <w:lang w:eastAsia="zh-CN"/>
        </w:rPr>
        <w:t>first PUCCH slot/sub-slot</w:t>
      </w:r>
      <w:r>
        <w:rPr>
          <w:lang w:eastAsia="zh-CN"/>
        </w:rPr>
        <w:t xml:space="preserve"> on </w:t>
      </w:r>
      <w:proofErr w:type="spellStart"/>
      <w:r>
        <w:rPr>
          <w:lang w:eastAsia="zh-CN"/>
        </w:rPr>
        <w:t>SCell</w:t>
      </w:r>
      <w:proofErr w:type="spellEnd"/>
      <w:r w:rsidRPr="00806370">
        <w:rPr>
          <w:lang w:eastAsia="zh-CN"/>
        </w:rPr>
        <w:t xml:space="preserve"> may</w:t>
      </w:r>
      <w:r>
        <w:rPr>
          <w:lang w:eastAsia="zh-CN"/>
        </w:rPr>
        <w:t xml:space="preserve"> lie astride the slot/sub-slot boundary and </w:t>
      </w:r>
      <w:r w:rsidRPr="00806370">
        <w:rPr>
          <w:lang w:eastAsia="zh-CN"/>
        </w:rPr>
        <w:t>span more than on</w:t>
      </w:r>
      <w:r>
        <w:rPr>
          <w:lang w:eastAsia="zh-CN"/>
        </w:rPr>
        <w:t>e</w:t>
      </w:r>
      <w:r w:rsidRPr="00806370">
        <w:rPr>
          <w:lang w:eastAsia="zh-CN"/>
        </w:rPr>
        <w:t xml:space="preserve"> </w:t>
      </w:r>
      <w:proofErr w:type="spellStart"/>
      <w:r w:rsidRPr="00806370">
        <w:rPr>
          <w:lang w:eastAsia="zh-CN"/>
        </w:rPr>
        <w:t>PCell</w:t>
      </w:r>
      <w:proofErr w:type="spellEnd"/>
      <w:r w:rsidRPr="00806370">
        <w:rPr>
          <w:lang w:eastAsia="zh-CN"/>
        </w:rPr>
        <w:t xml:space="preserve"> slot/sub-slot</w:t>
      </w:r>
      <w:r>
        <w:rPr>
          <w:lang w:eastAsia="zh-CN"/>
        </w:rPr>
        <w:t>s</w:t>
      </w:r>
      <w:r w:rsidRPr="00806370">
        <w:rPr>
          <w:lang w:eastAsia="zh-CN"/>
        </w:rPr>
        <w:t xml:space="preserve">. For example, </w:t>
      </w:r>
      <w:r>
        <w:rPr>
          <w:lang w:eastAsia="zh-CN"/>
        </w:rPr>
        <w:t xml:space="preserve">as shown in </w:t>
      </w:r>
      <w:r w:rsidR="00AB7C3E">
        <w:rPr>
          <w:lang w:eastAsia="zh-CN"/>
        </w:rPr>
        <w:fldChar w:fldCharType="begin"/>
      </w:r>
      <w:r w:rsidR="00AB7C3E">
        <w:rPr>
          <w:lang w:eastAsia="zh-CN"/>
        </w:rPr>
        <w:instrText xml:space="preserve"> REF _Ref92210496 \h </w:instrText>
      </w:r>
      <w:r w:rsidR="00AB7C3E">
        <w:rPr>
          <w:lang w:eastAsia="zh-CN"/>
        </w:rPr>
      </w:r>
      <w:r w:rsidR="00AB7C3E">
        <w:rPr>
          <w:lang w:eastAsia="zh-CN"/>
        </w:rPr>
        <w:fldChar w:fldCharType="separate"/>
      </w:r>
      <w:r w:rsidR="00920E1B" w:rsidRPr="007D51AC">
        <w:t xml:space="preserve">Figure </w:t>
      </w:r>
      <w:r w:rsidR="00920E1B">
        <w:rPr>
          <w:noProof/>
        </w:rPr>
        <w:t>2</w:t>
      </w:r>
      <w:r w:rsidR="00AB7C3E">
        <w:rPr>
          <w:lang w:eastAsia="zh-CN"/>
        </w:rPr>
        <w:fldChar w:fldCharType="end"/>
      </w:r>
      <w:r>
        <w:rPr>
          <w:rFonts w:cs="Times"/>
          <w:bCs/>
          <w:szCs w:val="20"/>
          <w:lang w:eastAsia="zh-CN"/>
        </w:rPr>
        <w:t>,</w:t>
      </w:r>
      <w:r w:rsidRPr="00806370">
        <w:rPr>
          <w:lang w:eastAsia="zh-CN"/>
        </w:rPr>
        <w:t xml:space="preserve"> </w:t>
      </w:r>
      <w:proofErr w:type="spellStart"/>
      <w:r>
        <w:rPr>
          <w:lang w:eastAsia="zh-CN"/>
        </w:rPr>
        <w:t>PCell</w:t>
      </w:r>
      <w:proofErr w:type="spellEnd"/>
      <w:r>
        <w:rPr>
          <w:lang w:eastAsia="zh-CN"/>
        </w:rPr>
        <w:t xml:space="preserve"> is configured with 30 kHz SCS and 7OS sub-slot length and </w:t>
      </w:r>
      <w:proofErr w:type="spellStart"/>
      <w:r>
        <w:rPr>
          <w:lang w:eastAsia="zh-CN"/>
        </w:rPr>
        <w:t>SCell</w:t>
      </w:r>
      <w:proofErr w:type="spellEnd"/>
      <w:r>
        <w:rPr>
          <w:lang w:eastAsia="zh-CN"/>
        </w:rPr>
        <w:t xml:space="preserve"> is configured with the same SCS but with 2OS sub-slot length, or </w:t>
      </w:r>
      <w:proofErr w:type="spellStart"/>
      <w:r>
        <w:rPr>
          <w:lang w:eastAsia="zh-CN"/>
        </w:rPr>
        <w:t>PCell</w:t>
      </w:r>
      <w:proofErr w:type="spellEnd"/>
      <w:r>
        <w:rPr>
          <w:lang w:eastAsia="zh-CN"/>
        </w:rPr>
        <w:t xml:space="preserve"> is configured as 30 kHz SCS and 14OS slot length but </w:t>
      </w:r>
      <w:proofErr w:type="spellStart"/>
      <w:r>
        <w:rPr>
          <w:lang w:eastAsia="zh-CN"/>
        </w:rPr>
        <w:t>SCell</w:t>
      </w:r>
      <w:proofErr w:type="spellEnd"/>
      <w:r>
        <w:rPr>
          <w:lang w:eastAsia="zh-CN"/>
        </w:rPr>
        <w:t xml:space="preserve"> is configured with 15 kHz SCS and 2OS sub-slot length. Therefore, </w:t>
      </w:r>
      <w:r w:rsidRPr="00806370">
        <w:rPr>
          <w:lang w:eastAsia="zh-CN"/>
        </w:rPr>
        <w:t>sub-slot#3 of</w:t>
      </w:r>
      <w:r>
        <w:rPr>
          <w:lang w:eastAsia="zh-CN"/>
        </w:rPr>
        <w:t xml:space="preserve"> the</w:t>
      </w:r>
      <w:r w:rsidRPr="00806370">
        <w:rPr>
          <w:lang w:eastAsia="zh-CN"/>
        </w:rPr>
        <w:t xml:space="preserve"> </w:t>
      </w:r>
      <w:proofErr w:type="spellStart"/>
      <w:r w:rsidRPr="00806370">
        <w:rPr>
          <w:lang w:eastAsia="zh-CN"/>
        </w:rPr>
        <w:t>SCell</w:t>
      </w:r>
      <w:proofErr w:type="spellEnd"/>
      <w:r w:rsidRPr="00806370">
        <w:rPr>
          <w:lang w:eastAsia="zh-CN"/>
        </w:rPr>
        <w:t xml:space="preserve"> which is </w:t>
      </w:r>
      <w:r w:rsidRPr="00806370">
        <w:rPr>
          <w:rFonts w:cs="Times"/>
          <w:bCs/>
          <w:szCs w:val="20"/>
          <w:lang w:eastAsia="zh-CN"/>
        </w:rPr>
        <w:t xml:space="preserve">the first slot </w:t>
      </w:r>
      <w:r w:rsidR="004B1514">
        <w:rPr>
          <w:rFonts w:cs="Times"/>
          <w:bCs/>
          <w:szCs w:val="20"/>
          <w:lang w:eastAsia="zh-CN"/>
        </w:rPr>
        <w:t xml:space="preserve">of </w:t>
      </w:r>
      <w:proofErr w:type="spellStart"/>
      <w:r w:rsidR="004B1514">
        <w:rPr>
          <w:rFonts w:cs="Times"/>
          <w:bCs/>
          <w:szCs w:val="20"/>
          <w:lang w:eastAsia="zh-CN"/>
        </w:rPr>
        <w:t>SCell</w:t>
      </w:r>
      <w:proofErr w:type="spellEnd"/>
      <w:r w:rsidR="004B1514">
        <w:rPr>
          <w:rFonts w:cs="Times"/>
          <w:bCs/>
          <w:szCs w:val="20"/>
          <w:lang w:eastAsia="zh-CN"/>
        </w:rPr>
        <w:t xml:space="preserve"> </w:t>
      </w:r>
      <w:r w:rsidRPr="00806370">
        <w:rPr>
          <w:rFonts w:cs="Times"/>
          <w:bCs/>
          <w:szCs w:val="20"/>
          <w:lang w:eastAsia="zh-CN"/>
        </w:rPr>
        <w:t xml:space="preserve">overlapping with the </w:t>
      </w:r>
      <w:proofErr w:type="spellStart"/>
      <w:r w:rsidRPr="00806370">
        <w:rPr>
          <w:rFonts w:cs="Times"/>
          <w:bCs/>
          <w:szCs w:val="20"/>
          <w:lang w:eastAsia="zh-CN"/>
        </w:rPr>
        <w:t>PCell</w:t>
      </w:r>
      <w:proofErr w:type="spellEnd"/>
      <w:r w:rsidRPr="00806370">
        <w:rPr>
          <w:rFonts w:cs="Times"/>
          <w:bCs/>
          <w:szCs w:val="20"/>
          <w:lang w:eastAsia="zh-CN"/>
        </w:rPr>
        <w:t xml:space="preserve"> slot/sub-slot would </w:t>
      </w:r>
      <w:r>
        <w:rPr>
          <w:rFonts w:cs="Times"/>
          <w:bCs/>
          <w:szCs w:val="20"/>
          <w:lang w:eastAsia="zh-CN"/>
        </w:rPr>
        <w:t>cross</w:t>
      </w:r>
      <w:r w:rsidRPr="00806370">
        <w:rPr>
          <w:rFonts w:cs="Times"/>
          <w:bCs/>
          <w:szCs w:val="20"/>
          <w:lang w:eastAsia="zh-CN"/>
        </w:rPr>
        <w:t xml:space="preserve"> the boundary of </w:t>
      </w:r>
      <w:proofErr w:type="spellStart"/>
      <w:r w:rsidRPr="00806370">
        <w:rPr>
          <w:rFonts w:cs="Times"/>
          <w:bCs/>
          <w:szCs w:val="20"/>
          <w:lang w:eastAsia="zh-CN"/>
        </w:rPr>
        <w:t>PCell</w:t>
      </w:r>
      <w:proofErr w:type="spellEnd"/>
      <w:r w:rsidRPr="00806370">
        <w:rPr>
          <w:rFonts w:cs="Times"/>
          <w:bCs/>
          <w:szCs w:val="20"/>
          <w:lang w:eastAsia="zh-CN"/>
        </w:rPr>
        <w:t xml:space="preserve"> slot/sub-slot</w:t>
      </w:r>
      <w:r>
        <w:rPr>
          <w:rFonts w:cs="Times"/>
          <w:bCs/>
          <w:szCs w:val="20"/>
          <w:lang w:eastAsia="zh-CN"/>
        </w:rPr>
        <w:t xml:space="preserve"> and would be identified as the target PUCCH slot</w:t>
      </w:r>
      <w:r w:rsidR="00D0788B">
        <w:rPr>
          <w:rFonts w:cs="Times"/>
          <w:bCs/>
          <w:szCs w:val="20"/>
          <w:lang w:eastAsia="zh-CN"/>
        </w:rPr>
        <w:t xml:space="preserve"> for UCI mapping</w:t>
      </w:r>
      <w:r>
        <w:rPr>
          <w:rFonts w:cs="Times"/>
          <w:bCs/>
          <w:szCs w:val="20"/>
          <w:lang w:eastAsia="zh-CN"/>
        </w:rPr>
        <w:t xml:space="preserve"> according to the above agreement. </w:t>
      </w:r>
    </w:p>
    <w:p w14:paraId="5D0B0918" w14:textId="7FF8242C" w:rsidR="007F3D78" w:rsidRPr="007F3D78" w:rsidRDefault="005D35CF" w:rsidP="00417CCB">
      <w:pPr>
        <w:spacing w:beforeLines="50" w:before="120"/>
        <w:jc w:val="center"/>
      </w:pPr>
      <w:r w:rsidRPr="005D35CF">
        <w:rPr>
          <w:noProof/>
          <w:lang w:eastAsia="zh-CN"/>
        </w:rPr>
        <w:drawing>
          <wp:inline distT="0" distB="0" distL="0" distR="0" wp14:anchorId="39BD75EC" wp14:editId="37CCACE2">
            <wp:extent cx="3534609" cy="1347153"/>
            <wp:effectExtent l="0" t="0" r="889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60100" cy="1356868"/>
                    </a:xfrm>
                    <a:prstGeom prst="rect">
                      <a:avLst/>
                    </a:prstGeom>
                  </pic:spPr>
                </pic:pic>
              </a:graphicData>
            </a:graphic>
          </wp:inline>
        </w:drawing>
      </w:r>
    </w:p>
    <w:p w14:paraId="0011216A" w14:textId="4CC6CB64" w:rsidR="002D2615" w:rsidRDefault="0015636C" w:rsidP="00330ED0">
      <w:pPr>
        <w:pStyle w:val="a5"/>
        <w:jc w:val="center"/>
        <w:rPr>
          <w:lang w:eastAsia="zh-CN"/>
        </w:rPr>
      </w:pPr>
      <w:bookmarkStart w:id="18" w:name="_Ref92210496"/>
      <w:r w:rsidRPr="007D51AC">
        <w:t xml:space="preserve">Figure </w:t>
      </w:r>
      <w:r w:rsidR="00A36A7B">
        <w:rPr>
          <w:b w:val="0"/>
          <w:bCs w:val="0"/>
          <w:noProof/>
        </w:rPr>
        <w:fldChar w:fldCharType="begin"/>
      </w:r>
      <w:r w:rsidR="00A36A7B">
        <w:rPr>
          <w:noProof/>
        </w:rPr>
        <w:instrText xml:space="preserve"> SEQ Figure \* ARABIC </w:instrText>
      </w:r>
      <w:r w:rsidR="00A36A7B">
        <w:rPr>
          <w:b w:val="0"/>
          <w:bCs w:val="0"/>
          <w:noProof/>
        </w:rPr>
        <w:fldChar w:fldCharType="separate"/>
      </w:r>
      <w:r w:rsidR="00920E1B">
        <w:rPr>
          <w:noProof/>
        </w:rPr>
        <w:t>2</w:t>
      </w:r>
      <w:r w:rsidR="00A36A7B">
        <w:rPr>
          <w:b w:val="0"/>
          <w:bCs w:val="0"/>
          <w:noProof/>
        </w:rPr>
        <w:fldChar w:fldCharType="end"/>
      </w:r>
      <w:bookmarkEnd w:id="18"/>
      <w:r w:rsidRPr="00806370">
        <w:t xml:space="preserve"> </w:t>
      </w:r>
      <w:r w:rsidR="00923124">
        <w:t xml:space="preserve">- </w:t>
      </w:r>
      <w:proofErr w:type="spellStart"/>
      <w:r w:rsidR="00AC08D0">
        <w:rPr>
          <w:lang w:eastAsia="zh-CN"/>
        </w:rPr>
        <w:t>SCell</w:t>
      </w:r>
      <w:proofErr w:type="spellEnd"/>
      <w:r w:rsidR="00AC08D0">
        <w:rPr>
          <w:lang w:eastAsia="zh-CN"/>
        </w:rPr>
        <w:t xml:space="preserve"> sub-</w:t>
      </w:r>
      <w:r w:rsidR="00C61441" w:rsidRPr="00806370">
        <w:rPr>
          <w:lang w:eastAsia="zh-CN"/>
        </w:rPr>
        <w:t>slot</w:t>
      </w:r>
      <w:r w:rsidR="006E0BFF">
        <w:rPr>
          <w:lang w:eastAsia="zh-CN"/>
        </w:rPr>
        <w:t xml:space="preserve"> spans</w:t>
      </w:r>
      <w:r w:rsidR="00C61441" w:rsidRPr="00806370">
        <w:rPr>
          <w:lang w:eastAsia="zh-CN"/>
        </w:rPr>
        <w:t xml:space="preserve"> </w:t>
      </w:r>
      <w:r w:rsidR="00316D0E" w:rsidRPr="00806370">
        <w:rPr>
          <w:lang w:eastAsia="zh-CN"/>
        </w:rPr>
        <w:t>across</w:t>
      </w:r>
      <w:r w:rsidR="00C61441" w:rsidRPr="00806370">
        <w:rPr>
          <w:lang w:eastAsia="zh-CN"/>
        </w:rPr>
        <w:t xml:space="preserve"> </w:t>
      </w:r>
      <w:proofErr w:type="spellStart"/>
      <w:r w:rsidR="007A5E8C">
        <w:rPr>
          <w:lang w:eastAsia="zh-CN"/>
        </w:rPr>
        <w:t>PCell</w:t>
      </w:r>
      <w:proofErr w:type="spellEnd"/>
      <w:r w:rsidR="007A5E8C">
        <w:rPr>
          <w:lang w:eastAsia="zh-CN"/>
        </w:rPr>
        <w:t xml:space="preserve"> slots</w:t>
      </w:r>
    </w:p>
    <w:p w14:paraId="27112502" w14:textId="3EC049C4" w:rsidR="00BF2C29" w:rsidRDefault="00C34555" w:rsidP="00F445A4">
      <w:pPr>
        <w:spacing w:beforeLines="50" w:before="120"/>
        <w:rPr>
          <w:lang w:eastAsia="zh-CN"/>
        </w:rPr>
      </w:pPr>
      <w:r>
        <w:rPr>
          <w:lang w:eastAsia="zh-CN"/>
        </w:rPr>
        <w:t>Nevertheless</w:t>
      </w:r>
      <w:r w:rsidR="00047E03">
        <w:rPr>
          <w:lang w:eastAsia="zh-CN"/>
        </w:rPr>
        <w:t>, m</w:t>
      </w:r>
      <w:r w:rsidR="00042892">
        <w:rPr>
          <w:lang w:eastAsia="zh-CN"/>
        </w:rPr>
        <w:t xml:space="preserve">apping </w:t>
      </w:r>
      <w:r w:rsidR="006C1929">
        <w:rPr>
          <w:lang w:eastAsia="zh-CN"/>
        </w:rPr>
        <w:t xml:space="preserve">the </w:t>
      </w:r>
      <w:r w:rsidR="006B3167">
        <w:rPr>
          <w:lang w:eastAsia="zh-CN"/>
        </w:rPr>
        <w:t>UCI</w:t>
      </w:r>
      <w:r w:rsidR="00042892">
        <w:rPr>
          <w:lang w:eastAsia="zh-CN"/>
        </w:rPr>
        <w:t xml:space="preserve"> to the partially overlapped sub-slot#3 may</w:t>
      </w:r>
      <w:r w:rsidR="00052FE4">
        <w:rPr>
          <w:lang w:eastAsia="zh-CN"/>
        </w:rPr>
        <w:t xml:space="preserve"> result in </w:t>
      </w:r>
      <w:r w:rsidR="006C25F1">
        <w:rPr>
          <w:lang w:eastAsia="zh-CN"/>
        </w:rPr>
        <w:t xml:space="preserve">an </w:t>
      </w:r>
      <w:r w:rsidR="00052FE4">
        <w:rPr>
          <w:lang w:eastAsia="zh-CN"/>
        </w:rPr>
        <w:t>earlier starting point of the PUCCH and</w:t>
      </w:r>
      <w:r w:rsidR="00042892">
        <w:rPr>
          <w:lang w:eastAsia="zh-CN"/>
        </w:rPr>
        <w:t xml:space="preserve"> </w:t>
      </w:r>
      <w:r w:rsidR="007137CC">
        <w:rPr>
          <w:lang w:eastAsia="zh-CN"/>
        </w:rPr>
        <w:t xml:space="preserve">thereby </w:t>
      </w:r>
      <w:r w:rsidR="00042892">
        <w:rPr>
          <w:lang w:eastAsia="zh-CN"/>
        </w:rPr>
        <w:t>impact the processing timeline</w:t>
      </w:r>
      <w:r w:rsidR="00F445A4">
        <w:rPr>
          <w:lang w:eastAsia="zh-CN"/>
        </w:rPr>
        <w:t xml:space="preserve">. </w:t>
      </w:r>
      <w:r w:rsidR="003B6579">
        <w:rPr>
          <w:lang w:eastAsia="zh-CN"/>
        </w:rPr>
        <w:t xml:space="preserve">Instead, </w:t>
      </w:r>
      <w:r w:rsidR="00F445A4">
        <w:rPr>
          <w:lang w:eastAsia="zh-CN"/>
        </w:rPr>
        <w:t xml:space="preserve">the target PUCCH slot </w:t>
      </w:r>
      <w:r w:rsidR="00D356B5">
        <w:rPr>
          <w:rFonts w:cs="Times"/>
          <w:bCs/>
          <w:szCs w:val="20"/>
          <w:lang w:eastAsia="zh-CN"/>
        </w:rPr>
        <w:t xml:space="preserve">for UCI mapping </w:t>
      </w:r>
      <w:r w:rsidR="00042892">
        <w:rPr>
          <w:lang w:eastAsia="zh-CN"/>
        </w:rPr>
        <w:t xml:space="preserve">should </w:t>
      </w:r>
      <w:r w:rsidR="00F445A4">
        <w:rPr>
          <w:lang w:eastAsia="zh-CN"/>
        </w:rPr>
        <w:t xml:space="preserve">be the first </w:t>
      </w:r>
      <w:proofErr w:type="spellStart"/>
      <w:r w:rsidR="00F445A4">
        <w:rPr>
          <w:lang w:eastAsia="zh-CN"/>
        </w:rPr>
        <w:t>SCell</w:t>
      </w:r>
      <w:proofErr w:type="spellEnd"/>
      <w:r w:rsidR="00F445A4">
        <w:rPr>
          <w:lang w:eastAsia="zh-CN"/>
        </w:rPr>
        <w:t xml:space="preserve"> sub-slot </w:t>
      </w:r>
      <w:r w:rsidR="00FA2276">
        <w:rPr>
          <w:lang w:eastAsia="zh-CN"/>
        </w:rPr>
        <w:t xml:space="preserve">that </w:t>
      </w:r>
      <w:r w:rsidR="00F445A4" w:rsidRPr="00330ED0">
        <w:rPr>
          <w:b/>
          <w:u w:val="single"/>
          <w:lang w:eastAsia="zh-CN"/>
        </w:rPr>
        <w:t>fully</w:t>
      </w:r>
      <w:r w:rsidR="00F445A4">
        <w:rPr>
          <w:lang w:eastAsia="zh-CN"/>
        </w:rPr>
        <w:t xml:space="preserve"> overlap</w:t>
      </w:r>
      <w:r w:rsidR="00DC65E8">
        <w:rPr>
          <w:lang w:eastAsia="zh-CN"/>
        </w:rPr>
        <w:t>s</w:t>
      </w:r>
      <w:r w:rsidR="00F445A4">
        <w:rPr>
          <w:lang w:eastAsia="zh-CN"/>
        </w:rPr>
        <w:t xml:space="preserve"> with the </w:t>
      </w:r>
      <w:proofErr w:type="spellStart"/>
      <w:r w:rsidR="00F445A4">
        <w:rPr>
          <w:lang w:eastAsia="zh-CN"/>
        </w:rPr>
        <w:t>PCell</w:t>
      </w:r>
      <w:proofErr w:type="spellEnd"/>
      <w:r w:rsidR="00F445A4">
        <w:rPr>
          <w:lang w:eastAsia="zh-CN"/>
        </w:rPr>
        <w:t xml:space="preserve"> slot</w:t>
      </w:r>
      <w:r w:rsidR="00ED01E9">
        <w:rPr>
          <w:lang w:eastAsia="zh-CN"/>
        </w:rPr>
        <w:t>/sub-slot</w:t>
      </w:r>
      <w:r w:rsidR="00C34F20">
        <w:rPr>
          <w:lang w:eastAsia="zh-CN"/>
        </w:rPr>
        <w:t>,</w:t>
      </w:r>
      <w:r w:rsidR="00E14C79">
        <w:rPr>
          <w:lang w:eastAsia="zh-CN"/>
        </w:rPr>
        <w:t xml:space="preserve"> </w:t>
      </w:r>
      <w:r w:rsidR="009546DD">
        <w:rPr>
          <w:lang w:eastAsia="zh-CN"/>
        </w:rPr>
        <w:t xml:space="preserve">i.e., sub-slot#4 of </w:t>
      </w:r>
      <w:proofErr w:type="spellStart"/>
      <w:r w:rsidR="009546DD">
        <w:rPr>
          <w:lang w:eastAsia="zh-CN"/>
        </w:rPr>
        <w:t>SCell</w:t>
      </w:r>
      <w:proofErr w:type="spellEnd"/>
      <w:r w:rsidR="009546DD">
        <w:rPr>
          <w:lang w:eastAsia="zh-CN"/>
        </w:rPr>
        <w:t xml:space="preserve"> in</w:t>
      </w:r>
      <w:r w:rsidR="00AB7C3E">
        <w:rPr>
          <w:lang w:eastAsia="zh-CN"/>
        </w:rPr>
        <w:t xml:space="preserve"> </w:t>
      </w:r>
      <w:r w:rsidR="00AB7C3E">
        <w:rPr>
          <w:lang w:eastAsia="zh-CN"/>
        </w:rPr>
        <w:fldChar w:fldCharType="begin"/>
      </w:r>
      <w:r w:rsidR="00AB7C3E">
        <w:rPr>
          <w:lang w:eastAsia="zh-CN"/>
        </w:rPr>
        <w:instrText xml:space="preserve"> REF _Ref92212515 \h </w:instrText>
      </w:r>
      <w:r w:rsidR="00AB7C3E">
        <w:rPr>
          <w:lang w:eastAsia="zh-CN"/>
        </w:rPr>
      </w:r>
      <w:r w:rsidR="00AB7C3E">
        <w:rPr>
          <w:lang w:eastAsia="zh-CN"/>
        </w:rPr>
        <w:fldChar w:fldCharType="separate"/>
      </w:r>
      <w:r w:rsidR="00920E1B">
        <w:t xml:space="preserve">Figure </w:t>
      </w:r>
      <w:r w:rsidR="00920E1B">
        <w:rPr>
          <w:noProof/>
        </w:rPr>
        <w:t>3</w:t>
      </w:r>
      <w:r w:rsidR="00AB7C3E">
        <w:rPr>
          <w:lang w:eastAsia="zh-CN"/>
        </w:rPr>
        <w:fldChar w:fldCharType="end"/>
      </w:r>
      <w:r w:rsidR="00F445A4">
        <w:rPr>
          <w:lang w:eastAsia="zh-CN"/>
        </w:rPr>
        <w:t>.</w:t>
      </w:r>
      <w:r w:rsidR="007A059D">
        <w:rPr>
          <w:lang w:eastAsia="zh-CN"/>
        </w:rPr>
        <w:t xml:space="preserve"> </w:t>
      </w:r>
    </w:p>
    <w:p w14:paraId="33370DC0" w14:textId="2C5AAEC4" w:rsidR="00F445A4" w:rsidRDefault="007137CC" w:rsidP="00806370">
      <w:pPr>
        <w:spacing w:beforeLines="50" w:before="120"/>
        <w:jc w:val="center"/>
        <w:rPr>
          <w:lang w:eastAsia="zh-CN"/>
        </w:rPr>
      </w:pPr>
      <w:r w:rsidRPr="007137CC">
        <w:rPr>
          <w:noProof/>
          <w:lang w:eastAsia="zh-CN"/>
        </w:rPr>
        <w:drawing>
          <wp:inline distT="0" distB="0" distL="0" distR="0" wp14:anchorId="1060A5BA" wp14:editId="6CB6A4F2">
            <wp:extent cx="3792772" cy="1480450"/>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37898" cy="1498064"/>
                    </a:xfrm>
                    <a:prstGeom prst="rect">
                      <a:avLst/>
                    </a:prstGeom>
                  </pic:spPr>
                </pic:pic>
              </a:graphicData>
            </a:graphic>
          </wp:inline>
        </w:drawing>
      </w:r>
    </w:p>
    <w:p w14:paraId="1A77EDC2" w14:textId="71DAC921" w:rsidR="00524E62" w:rsidRDefault="00F445A4" w:rsidP="00806370">
      <w:pPr>
        <w:pStyle w:val="a5"/>
        <w:jc w:val="center"/>
        <w:rPr>
          <w:lang w:eastAsia="zh-CN"/>
        </w:rPr>
      </w:pPr>
      <w:bookmarkStart w:id="19" w:name="_Ref92212515"/>
      <w:r>
        <w:t xml:space="preserve">Figure </w:t>
      </w:r>
      <w:r w:rsidR="00A36A7B">
        <w:rPr>
          <w:noProof/>
        </w:rPr>
        <w:fldChar w:fldCharType="begin"/>
      </w:r>
      <w:r w:rsidR="00A36A7B">
        <w:rPr>
          <w:noProof/>
        </w:rPr>
        <w:instrText xml:space="preserve"> SEQ Figure \* ARABIC </w:instrText>
      </w:r>
      <w:r w:rsidR="00A36A7B">
        <w:rPr>
          <w:noProof/>
        </w:rPr>
        <w:fldChar w:fldCharType="separate"/>
      </w:r>
      <w:r w:rsidR="00920E1B">
        <w:rPr>
          <w:noProof/>
        </w:rPr>
        <w:t>3</w:t>
      </w:r>
      <w:r w:rsidR="00A36A7B">
        <w:rPr>
          <w:noProof/>
        </w:rPr>
        <w:fldChar w:fldCharType="end"/>
      </w:r>
      <w:bookmarkEnd w:id="19"/>
      <w:r w:rsidRPr="00F445A4">
        <w:rPr>
          <w:lang w:eastAsia="zh-CN"/>
        </w:rPr>
        <w:t xml:space="preserve"> </w:t>
      </w:r>
      <w:r w:rsidR="00923124">
        <w:rPr>
          <w:lang w:eastAsia="zh-CN"/>
        </w:rPr>
        <w:t xml:space="preserve">- </w:t>
      </w:r>
      <w:r w:rsidR="004F4DAE">
        <w:rPr>
          <w:lang w:eastAsia="zh-CN"/>
        </w:rPr>
        <w:t>D</w:t>
      </w:r>
      <w:r w:rsidRPr="004C6CA4">
        <w:rPr>
          <w:lang w:eastAsia="zh-CN"/>
        </w:rPr>
        <w:t xml:space="preserve">etermining </w:t>
      </w:r>
      <w:proofErr w:type="spellStart"/>
      <w:r w:rsidR="004A51BE">
        <w:rPr>
          <w:lang w:eastAsia="zh-CN"/>
        </w:rPr>
        <w:t>SCell</w:t>
      </w:r>
      <w:proofErr w:type="spellEnd"/>
      <w:r w:rsidR="004A51BE">
        <w:rPr>
          <w:lang w:eastAsia="zh-CN"/>
        </w:rPr>
        <w:t xml:space="preserve"> </w:t>
      </w:r>
      <w:r w:rsidRPr="004C6CA4">
        <w:rPr>
          <w:lang w:eastAsia="zh-CN"/>
        </w:rPr>
        <w:t xml:space="preserve">target </w:t>
      </w:r>
      <w:r w:rsidR="004A51BE">
        <w:rPr>
          <w:lang w:eastAsia="zh-CN"/>
        </w:rPr>
        <w:t>sub-</w:t>
      </w:r>
      <w:r w:rsidR="004A51BE" w:rsidRPr="00806370">
        <w:rPr>
          <w:lang w:eastAsia="zh-CN"/>
        </w:rPr>
        <w:t>slot</w:t>
      </w:r>
      <w:r w:rsidR="004A51BE">
        <w:rPr>
          <w:lang w:eastAsia="zh-CN"/>
        </w:rPr>
        <w:t xml:space="preserve"> for partially overlap case</w:t>
      </w:r>
    </w:p>
    <w:p w14:paraId="2010E663" w14:textId="78BD61F3" w:rsidR="00493D84" w:rsidRDefault="00493D84" w:rsidP="00493D84">
      <w:pPr>
        <w:spacing w:beforeLines="50" w:before="120"/>
        <w:rPr>
          <w:rFonts w:cs="Times"/>
          <w:bCs/>
          <w:szCs w:val="20"/>
          <w:lang w:eastAsia="zh-CN"/>
        </w:rPr>
      </w:pPr>
      <w:r>
        <w:rPr>
          <w:rFonts w:cs="Times" w:hint="eastAsia"/>
          <w:bCs/>
          <w:szCs w:val="20"/>
          <w:lang w:eastAsia="zh-CN"/>
        </w:rPr>
        <w:t>I</w:t>
      </w:r>
      <w:r>
        <w:rPr>
          <w:rFonts w:cs="Times"/>
          <w:bCs/>
          <w:szCs w:val="20"/>
          <w:lang w:eastAsia="zh-CN"/>
        </w:rPr>
        <w:t xml:space="preserve">n the last meeting, Moderator had a concern that the cases raised in this section conflict with the agreement in below. However, it should be clarified that the </w:t>
      </w:r>
      <w:r w:rsidR="004247CC">
        <w:rPr>
          <w:rFonts w:cs="Times"/>
          <w:bCs/>
          <w:szCs w:val="20"/>
          <w:lang w:eastAsia="zh-CN"/>
        </w:rPr>
        <w:t xml:space="preserve">intention </w:t>
      </w:r>
      <w:r>
        <w:rPr>
          <w:rFonts w:cs="Times"/>
          <w:bCs/>
          <w:szCs w:val="20"/>
          <w:lang w:eastAsia="zh-CN"/>
        </w:rPr>
        <w:t xml:space="preserve">of adopting Alt.4 in the agreement below is to avoid the case where the </w:t>
      </w:r>
      <w:proofErr w:type="spellStart"/>
      <w:r>
        <w:rPr>
          <w:rFonts w:cs="Times"/>
          <w:bCs/>
          <w:szCs w:val="20"/>
          <w:lang w:eastAsia="zh-CN"/>
        </w:rPr>
        <w:t>SCell</w:t>
      </w:r>
      <w:proofErr w:type="spellEnd"/>
      <w:r>
        <w:rPr>
          <w:rFonts w:cs="Times"/>
          <w:bCs/>
          <w:szCs w:val="20"/>
          <w:lang w:eastAsia="zh-CN"/>
        </w:rPr>
        <w:t xml:space="preserve"> slot length is longer than the </w:t>
      </w:r>
      <w:proofErr w:type="spellStart"/>
      <w:r>
        <w:rPr>
          <w:rFonts w:cs="Times"/>
          <w:bCs/>
          <w:szCs w:val="20"/>
          <w:lang w:eastAsia="zh-CN"/>
        </w:rPr>
        <w:t>PCell</w:t>
      </w:r>
      <w:proofErr w:type="spellEnd"/>
      <w:r>
        <w:rPr>
          <w:rFonts w:cs="Times"/>
          <w:bCs/>
          <w:szCs w:val="20"/>
          <w:lang w:eastAsia="zh-CN"/>
        </w:rPr>
        <w:t xml:space="preserve"> slot length so that there could be multiple </w:t>
      </w:r>
      <w:proofErr w:type="spellStart"/>
      <w:r>
        <w:rPr>
          <w:rFonts w:cs="Times"/>
          <w:bCs/>
          <w:szCs w:val="20"/>
          <w:lang w:eastAsia="zh-CN"/>
        </w:rPr>
        <w:lastRenderedPageBreak/>
        <w:t>PCell</w:t>
      </w:r>
      <w:proofErr w:type="spellEnd"/>
      <w:r>
        <w:rPr>
          <w:rFonts w:cs="Times"/>
          <w:bCs/>
          <w:szCs w:val="20"/>
          <w:lang w:eastAsia="zh-CN"/>
        </w:rPr>
        <w:t xml:space="preserve"> slots to be mapped to one </w:t>
      </w:r>
      <w:proofErr w:type="spellStart"/>
      <w:r>
        <w:rPr>
          <w:rFonts w:cs="Times"/>
          <w:bCs/>
          <w:szCs w:val="20"/>
          <w:lang w:eastAsia="zh-CN"/>
        </w:rPr>
        <w:t>SCell</w:t>
      </w:r>
      <w:proofErr w:type="spellEnd"/>
      <w:r>
        <w:rPr>
          <w:rFonts w:cs="Times"/>
          <w:bCs/>
          <w:szCs w:val="20"/>
          <w:lang w:eastAsia="zh-CN"/>
        </w:rPr>
        <w:t xml:space="preserve"> slot. The situation raised in this section obviously does not belong to that non-expected case, i.e., </w:t>
      </w:r>
      <w:proofErr w:type="spellStart"/>
      <w:r>
        <w:rPr>
          <w:rFonts w:cs="Times"/>
          <w:bCs/>
          <w:szCs w:val="20"/>
          <w:lang w:eastAsia="zh-CN"/>
        </w:rPr>
        <w:t>SCell</w:t>
      </w:r>
      <w:proofErr w:type="spellEnd"/>
      <w:r w:rsidRPr="00C2064D">
        <w:rPr>
          <w:rFonts w:cs="Times"/>
          <w:bCs/>
          <w:szCs w:val="20"/>
          <w:lang w:eastAsia="zh-CN"/>
        </w:rPr>
        <w:t xml:space="preserve"> </w:t>
      </w:r>
      <w:r>
        <w:rPr>
          <w:rFonts w:cs="Times"/>
          <w:bCs/>
          <w:szCs w:val="20"/>
          <w:lang w:eastAsia="zh-CN"/>
        </w:rPr>
        <w:t xml:space="preserve">slot length is shorter than </w:t>
      </w:r>
      <w:proofErr w:type="spellStart"/>
      <w:r>
        <w:rPr>
          <w:rFonts w:cs="Times"/>
          <w:bCs/>
          <w:szCs w:val="20"/>
          <w:lang w:eastAsia="zh-CN"/>
        </w:rPr>
        <w:t>PCell</w:t>
      </w:r>
      <w:proofErr w:type="spellEnd"/>
      <w:r w:rsidRPr="00C2064D">
        <w:rPr>
          <w:rFonts w:cs="Times"/>
          <w:bCs/>
          <w:szCs w:val="20"/>
          <w:lang w:eastAsia="zh-CN"/>
        </w:rPr>
        <w:t xml:space="preserve"> </w:t>
      </w:r>
      <w:r>
        <w:rPr>
          <w:rFonts w:cs="Times"/>
          <w:bCs/>
          <w:szCs w:val="20"/>
          <w:lang w:eastAsia="zh-CN"/>
        </w:rPr>
        <w:t xml:space="preserve">slot length here, and the target PUCCH slot (i.e., </w:t>
      </w:r>
      <w:r>
        <w:rPr>
          <w:lang w:eastAsia="zh-CN"/>
        </w:rPr>
        <w:t xml:space="preserve">sub-slot#4) of </w:t>
      </w:r>
      <w:proofErr w:type="spellStart"/>
      <w:r>
        <w:rPr>
          <w:lang w:eastAsia="zh-CN"/>
        </w:rPr>
        <w:t>SCell</w:t>
      </w:r>
      <w:proofErr w:type="spellEnd"/>
      <w:r w:rsidRPr="00B43A3F">
        <w:rPr>
          <w:rFonts w:cs="Times"/>
          <w:bCs/>
          <w:szCs w:val="20"/>
          <w:lang w:eastAsia="zh-CN"/>
        </w:rPr>
        <w:t xml:space="preserve"> </w:t>
      </w:r>
      <w:r>
        <w:rPr>
          <w:rFonts w:cs="Times"/>
          <w:bCs/>
          <w:szCs w:val="20"/>
          <w:lang w:eastAsia="zh-CN"/>
        </w:rPr>
        <w:t xml:space="preserve">in </w:t>
      </w:r>
      <w:r>
        <w:rPr>
          <w:lang w:eastAsia="zh-CN"/>
        </w:rPr>
        <w:fldChar w:fldCharType="begin"/>
      </w:r>
      <w:r>
        <w:rPr>
          <w:lang w:eastAsia="zh-CN"/>
        </w:rPr>
        <w:instrText xml:space="preserve"> REF _Ref92212515 \h </w:instrText>
      </w:r>
      <w:r>
        <w:rPr>
          <w:lang w:eastAsia="zh-CN"/>
        </w:rPr>
      </w:r>
      <w:r>
        <w:rPr>
          <w:lang w:eastAsia="zh-CN"/>
        </w:rPr>
        <w:fldChar w:fldCharType="separate"/>
      </w:r>
      <w:r w:rsidR="00920E1B">
        <w:t xml:space="preserve">Figure </w:t>
      </w:r>
      <w:r w:rsidR="00920E1B">
        <w:rPr>
          <w:noProof/>
        </w:rPr>
        <w:t>3</w:t>
      </w:r>
      <w:r>
        <w:rPr>
          <w:lang w:eastAsia="zh-CN"/>
        </w:rPr>
        <w:fldChar w:fldCharType="end"/>
      </w:r>
      <w:r>
        <w:rPr>
          <w:lang w:eastAsia="zh-CN"/>
        </w:rPr>
        <w:t xml:space="preserve"> only overlaps with one </w:t>
      </w:r>
      <w:proofErr w:type="spellStart"/>
      <w:r>
        <w:rPr>
          <w:lang w:eastAsia="zh-CN"/>
        </w:rPr>
        <w:t>PCell</w:t>
      </w:r>
      <w:proofErr w:type="spellEnd"/>
      <w:r>
        <w:rPr>
          <w:lang w:eastAsia="zh-CN"/>
        </w:rPr>
        <w:t xml:space="preserve"> slot</w:t>
      </w:r>
      <w:r>
        <w:rPr>
          <w:rFonts w:cs="Times"/>
          <w:bCs/>
          <w:szCs w:val="20"/>
          <w:lang w:eastAsia="zh-CN"/>
        </w:rPr>
        <w:t xml:space="preserve">. On the contrary, by defining the target PUCCH slot for UCI mapping as the first </w:t>
      </w:r>
      <w:r w:rsidRPr="00BA2653">
        <w:rPr>
          <w:lang w:eastAsia="zh-CN"/>
        </w:rPr>
        <w:t>fully</w:t>
      </w:r>
      <w:r w:rsidRPr="00BA2653">
        <w:rPr>
          <w:b/>
          <w:lang w:eastAsia="zh-CN"/>
        </w:rPr>
        <w:t xml:space="preserve"> </w:t>
      </w:r>
      <w:r w:rsidRPr="00BA2653">
        <w:rPr>
          <w:rFonts w:cs="Times"/>
          <w:bCs/>
          <w:szCs w:val="20"/>
          <w:lang w:eastAsia="zh-CN"/>
        </w:rPr>
        <w:t>overlapping</w:t>
      </w:r>
      <w:r>
        <w:rPr>
          <w:rFonts w:cs="Times"/>
          <w:bCs/>
          <w:szCs w:val="20"/>
          <w:lang w:eastAsia="zh-CN"/>
        </w:rPr>
        <w:t xml:space="preserve"> slot as shown in </w:t>
      </w:r>
      <w:r>
        <w:rPr>
          <w:rFonts w:cs="Times"/>
          <w:bCs/>
          <w:szCs w:val="20"/>
          <w:lang w:eastAsia="zh-CN"/>
        </w:rPr>
        <w:fldChar w:fldCharType="begin"/>
      </w:r>
      <w:r>
        <w:rPr>
          <w:rFonts w:cs="Times"/>
          <w:bCs/>
          <w:szCs w:val="20"/>
          <w:lang w:eastAsia="zh-CN"/>
        </w:rPr>
        <w:instrText xml:space="preserve"> REF _Ref92212515 \h </w:instrText>
      </w:r>
      <w:r>
        <w:rPr>
          <w:rFonts w:cs="Times"/>
          <w:bCs/>
          <w:szCs w:val="20"/>
          <w:lang w:eastAsia="zh-CN"/>
        </w:rPr>
      </w:r>
      <w:r>
        <w:rPr>
          <w:rFonts w:cs="Times"/>
          <w:bCs/>
          <w:szCs w:val="20"/>
          <w:lang w:eastAsia="zh-CN"/>
        </w:rPr>
        <w:fldChar w:fldCharType="separate"/>
      </w:r>
      <w:r w:rsidR="00920E1B">
        <w:t xml:space="preserve">Figure </w:t>
      </w:r>
      <w:r w:rsidR="00920E1B">
        <w:rPr>
          <w:noProof/>
        </w:rPr>
        <w:t>3</w:t>
      </w:r>
      <w:r>
        <w:rPr>
          <w:rFonts w:cs="Times"/>
          <w:bCs/>
          <w:szCs w:val="20"/>
          <w:lang w:eastAsia="zh-CN"/>
        </w:rPr>
        <w:fldChar w:fldCharType="end"/>
      </w:r>
      <w:r>
        <w:rPr>
          <w:lang w:eastAsia="zh-CN"/>
        </w:rPr>
        <w:t xml:space="preserve"> can well support more slot length combinations as raised here without violating the agreement below</w:t>
      </w:r>
      <w:r>
        <w:rPr>
          <w:rFonts w:cs="Times"/>
          <w:bCs/>
          <w:szCs w:val="20"/>
          <w:lang w:eastAsia="zh-CN"/>
        </w:rPr>
        <w:t xml:space="preserve">, so that the </w:t>
      </w:r>
      <w:proofErr w:type="spellStart"/>
      <w:r>
        <w:rPr>
          <w:rFonts w:cs="Times"/>
          <w:bCs/>
          <w:szCs w:val="20"/>
          <w:lang w:eastAsia="zh-CN"/>
        </w:rPr>
        <w:t>gNB</w:t>
      </w:r>
      <w:proofErr w:type="spellEnd"/>
      <w:r>
        <w:rPr>
          <w:rFonts w:cs="Times"/>
          <w:bCs/>
          <w:szCs w:val="20"/>
          <w:lang w:eastAsia="zh-CN"/>
        </w:rPr>
        <w:t xml:space="preserve"> is less restricted on configuring the PUCCH slot lengths on </w:t>
      </w:r>
      <w:proofErr w:type="spellStart"/>
      <w:r>
        <w:rPr>
          <w:rFonts w:cs="Times"/>
          <w:bCs/>
          <w:szCs w:val="20"/>
          <w:lang w:eastAsia="zh-CN"/>
        </w:rPr>
        <w:t>PCell</w:t>
      </w:r>
      <w:proofErr w:type="spellEnd"/>
      <w:r>
        <w:rPr>
          <w:rFonts w:cs="Times"/>
          <w:bCs/>
          <w:szCs w:val="20"/>
          <w:lang w:eastAsia="zh-CN"/>
        </w:rPr>
        <w:t xml:space="preserve"> and </w:t>
      </w:r>
      <w:proofErr w:type="spellStart"/>
      <w:r>
        <w:rPr>
          <w:rFonts w:cs="Times"/>
          <w:bCs/>
          <w:szCs w:val="20"/>
          <w:lang w:eastAsia="zh-CN"/>
        </w:rPr>
        <w:t>SCell</w:t>
      </w:r>
      <w:proofErr w:type="spellEnd"/>
      <w:r>
        <w:rPr>
          <w:rFonts w:cs="Times"/>
          <w:bCs/>
          <w:szCs w:val="20"/>
          <w:lang w:eastAsia="zh-CN"/>
        </w:rPr>
        <w:t>.</w:t>
      </w:r>
    </w:p>
    <w:tbl>
      <w:tblPr>
        <w:tblStyle w:val="ac"/>
        <w:tblW w:w="0" w:type="auto"/>
        <w:tblLook w:val="04A0" w:firstRow="1" w:lastRow="0" w:firstColumn="1" w:lastColumn="0" w:noHBand="0" w:noVBand="1"/>
      </w:tblPr>
      <w:tblGrid>
        <w:gridCol w:w="9307"/>
      </w:tblGrid>
      <w:tr w:rsidR="00493D84" w14:paraId="4FD6EA10" w14:textId="77777777" w:rsidTr="00E1395A">
        <w:tc>
          <w:tcPr>
            <w:tcW w:w="9307" w:type="dxa"/>
          </w:tcPr>
          <w:p w14:paraId="43633437" w14:textId="77777777" w:rsidR="00493D84" w:rsidRDefault="00493D84" w:rsidP="00E1395A">
            <w:pPr>
              <w:spacing w:beforeLines="50" w:before="120"/>
              <w:rPr>
                <w:rFonts w:cs="Times"/>
                <w:bCs/>
                <w:szCs w:val="20"/>
                <w:lang w:eastAsia="zh-CN"/>
              </w:rPr>
            </w:pPr>
            <w:r w:rsidRPr="00EC0B43">
              <w:rPr>
                <w:rFonts w:eastAsia="Times New Roman" w:cs="Times"/>
                <w:b/>
                <w:bCs/>
                <w:color w:val="222222"/>
                <w:szCs w:val="20"/>
                <w:shd w:val="clear" w:color="auto" w:fill="00FF00"/>
                <w:lang w:eastAsia="ko-KR"/>
              </w:rPr>
              <w:t>Agreement</w:t>
            </w:r>
            <w:r>
              <w:rPr>
                <w:rFonts w:eastAsia="Times New Roman" w:cs="Times"/>
                <w:color w:val="222222"/>
                <w:szCs w:val="20"/>
                <w:lang w:eastAsia="ko-KR"/>
              </w:rPr>
              <w:t xml:space="preserve">: </w:t>
            </w:r>
            <w:r w:rsidRPr="00B85BD4">
              <w:rPr>
                <w:rFonts w:eastAsia="Times New Roman" w:cs="Times"/>
                <w:color w:val="222222"/>
                <w:szCs w:val="20"/>
                <w:lang w:eastAsia="ko-KR"/>
              </w:rPr>
              <w:t xml:space="preserve">For PUCCH cell switching based on semi-static operation, adopt Alt. 4, i.e., the UE does not expect a semi-static PUCCH cell configuration, where a single target PUCCH slot / sub-slot would be overlapping with more than one </w:t>
            </w:r>
            <w:proofErr w:type="spellStart"/>
            <w:r w:rsidRPr="00B85BD4">
              <w:rPr>
                <w:rFonts w:eastAsia="Times New Roman" w:cs="Times"/>
                <w:color w:val="222222"/>
                <w:szCs w:val="20"/>
                <w:lang w:eastAsia="ko-KR"/>
              </w:rPr>
              <w:t>PCell</w:t>
            </w:r>
            <w:proofErr w:type="spellEnd"/>
            <w:r w:rsidRPr="00B85BD4">
              <w:rPr>
                <w:rFonts w:eastAsia="Times New Roman" w:cs="Times"/>
                <w:color w:val="222222"/>
                <w:szCs w:val="20"/>
                <w:lang w:eastAsia="ko-KR"/>
              </w:rPr>
              <w:t xml:space="preserve"> slot/sub-slot.</w:t>
            </w:r>
          </w:p>
        </w:tc>
      </w:tr>
    </w:tbl>
    <w:p w14:paraId="1AA3FC40" w14:textId="1463AAA1" w:rsidR="00493D84" w:rsidRPr="00B36350" w:rsidRDefault="00493D84" w:rsidP="00B36350">
      <w:pPr>
        <w:shd w:val="clear" w:color="auto" w:fill="FFFFFF"/>
        <w:spacing w:beforeLines="50" w:before="120"/>
        <w:rPr>
          <w:b/>
          <w:lang w:eastAsia="zh-CN"/>
        </w:rPr>
      </w:pPr>
      <w:r w:rsidRPr="003B1A35">
        <w:rPr>
          <w:b/>
          <w:i/>
          <w:iCs/>
          <w:kern w:val="2"/>
          <w:u w:val="single"/>
          <w:lang w:eastAsia="zh-CN"/>
        </w:rPr>
        <w:t xml:space="preserve">Proposal </w:t>
      </w:r>
      <w:r w:rsidR="001B7CD5">
        <w:rPr>
          <w:b/>
          <w:i/>
          <w:iCs/>
          <w:kern w:val="2"/>
          <w:u w:val="single"/>
          <w:lang w:eastAsia="zh-CN"/>
        </w:rPr>
        <w:t>5</w:t>
      </w:r>
      <w:r w:rsidRPr="003B1A35">
        <w:rPr>
          <w:b/>
          <w:i/>
          <w:iCs/>
          <w:kern w:val="2"/>
          <w:u w:val="single"/>
          <w:lang w:eastAsia="zh-CN"/>
        </w:rPr>
        <w:t>:</w:t>
      </w:r>
      <w:r w:rsidRPr="00670C5C">
        <w:rPr>
          <w:b/>
          <w:iCs/>
          <w:kern w:val="2"/>
          <w:lang w:eastAsia="zh-CN"/>
        </w:rPr>
        <w:t xml:space="preserve"> </w:t>
      </w:r>
      <w:r w:rsidRPr="00806370">
        <w:rPr>
          <w:rFonts w:cs="Times"/>
          <w:b/>
          <w:bCs/>
          <w:i/>
          <w:lang w:eastAsia="zh-CN"/>
        </w:rPr>
        <w:t xml:space="preserve">For PUCCH cell switching based on semi-static operation, for the case the </w:t>
      </w:r>
      <w:proofErr w:type="spellStart"/>
      <w:r w:rsidRPr="00806370">
        <w:rPr>
          <w:rFonts w:cs="Times"/>
          <w:b/>
          <w:bCs/>
          <w:i/>
          <w:lang w:eastAsia="zh-CN"/>
        </w:rPr>
        <w:t>PCell</w:t>
      </w:r>
      <w:proofErr w:type="spellEnd"/>
      <w:r w:rsidRPr="00806370">
        <w:rPr>
          <w:rFonts w:cs="Times"/>
          <w:b/>
          <w:bCs/>
          <w:i/>
          <w:lang w:eastAsia="zh-CN"/>
        </w:rPr>
        <w:t xml:space="preserve"> slot</w:t>
      </w:r>
      <w:r>
        <w:rPr>
          <w:rFonts w:cs="Times"/>
          <w:b/>
          <w:bCs/>
          <w:i/>
          <w:lang w:eastAsia="zh-CN"/>
        </w:rPr>
        <w:t>/sub-slot</w:t>
      </w:r>
      <w:r w:rsidRPr="00806370">
        <w:rPr>
          <w:rFonts w:cs="Times"/>
          <w:b/>
          <w:bCs/>
          <w:i/>
          <w:lang w:eastAsia="zh-CN"/>
        </w:rPr>
        <w:t xml:space="preserve"> to be longer than the target </w:t>
      </w:r>
      <w:proofErr w:type="spellStart"/>
      <w:r>
        <w:rPr>
          <w:rFonts w:cs="Times"/>
          <w:b/>
          <w:bCs/>
          <w:i/>
          <w:lang w:eastAsia="zh-CN"/>
        </w:rPr>
        <w:t>SC</w:t>
      </w:r>
      <w:r w:rsidRPr="00806370">
        <w:rPr>
          <w:rFonts w:cs="Times"/>
          <w:b/>
          <w:bCs/>
          <w:i/>
          <w:lang w:eastAsia="zh-CN"/>
        </w:rPr>
        <w:t>ell</w:t>
      </w:r>
      <w:proofErr w:type="spellEnd"/>
      <w:r w:rsidRPr="00806370">
        <w:rPr>
          <w:rFonts w:cs="Times"/>
          <w:b/>
          <w:bCs/>
          <w:i/>
          <w:lang w:eastAsia="zh-CN"/>
        </w:rPr>
        <w:t xml:space="preserve"> sub-slot </w:t>
      </w:r>
      <w:r>
        <w:rPr>
          <w:rFonts w:cs="Times"/>
          <w:b/>
          <w:bCs/>
          <w:i/>
          <w:lang w:eastAsia="zh-CN"/>
        </w:rPr>
        <w:t xml:space="preserve">and the earliest </w:t>
      </w:r>
      <w:r w:rsidRPr="00806370">
        <w:rPr>
          <w:rFonts w:cs="Times"/>
          <w:b/>
          <w:bCs/>
          <w:i/>
          <w:lang w:eastAsia="zh-CN"/>
        </w:rPr>
        <w:t>sub-slot</w:t>
      </w:r>
      <w:r>
        <w:rPr>
          <w:rFonts w:cs="Times"/>
          <w:b/>
          <w:bCs/>
          <w:i/>
          <w:lang w:eastAsia="zh-CN"/>
        </w:rPr>
        <w:t xml:space="preserve"> of the </w:t>
      </w:r>
      <w:r w:rsidRPr="00806370">
        <w:rPr>
          <w:rFonts w:cs="Times"/>
          <w:b/>
          <w:bCs/>
          <w:i/>
          <w:lang w:eastAsia="zh-CN"/>
        </w:rPr>
        <w:t xml:space="preserve">target </w:t>
      </w:r>
      <w:proofErr w:type="spellStart"/>
      <w:r>
        <w:rPr>
          <w:rFonts w:cs="Times"/>
          <w:b/>
          <w:bCs/>
          <w:i/>
          <w:lang w:eastAsia="zh-CN"/>
        </w:rPr>
        <w:t>SC</w:t>
      </w:r>
      <w:r w:rsidRPr="00806370">
        <w:rPr>
          <w:rFonts w:cs="Times"/>
          <w:b/>
          <w:bCs/>
          <w:i/>
          <w:lang w:eastAsia="zh-CN"/>
        </w:rPr>
        <w:t>ell</w:t>
      </w:r>
      <w:proofErr w:type="spellEnd"/>
      <w:r>
        <w:rPr>
          <w:rFonts w:cs="Times"/>
          <w:b/>
          <w:bCs/>
          <w:i/>
          <w:lang w:eastAsia="zh-CN"/>
        </w:rPr>
        <w:t xml:space="preserve"> is partially overlapping with the </w:t>
      </w:r>
      <w:proofErr w:type="spellStart"/>
      <w:r>
        <w:rPr>
          <w:rFonts w:cs="Times"/>
          <w:b/>
          <w:bCs/>
          <w:i/>
          <w:lang w:eastAsia="zh-CN"/>
        </w:rPr>
        <w:t>PCell</w:t>
      </w:r>
      <w:proofErr w:type="spellEnd"/>
      <w:r>
        <w:rPr>
          <w:rFonts w:cs="Times"/>
          <w:b/>
          <w:bCs/>
          <w:i/>
          <w:lang w:eastAsia="zh-CN"/>
        </w:rPr>
        <w:t xml:space="preserve"> </w:t>
      </w:r>
      <w:r w:rsidRPr="00806370">
        <w:rPr>
          <w:rFonts w:cs="Times"/>
          <w:b/>
          <w:bCs/>
          <w:i/>
          <w:lang w:eastAsia="zh-CN"/>
        </w:rPr>
        <w:t>slot</w:t>
      </w:r>
      <w:r>
        <w:rPr>
          <w:rFonts w:cs="Times"/>
          <w:b/>
          <w:bCs/>
          <w:i/>
          <w:lang w:eastAsia="zh-CN"/>
        </w:rPr>
        <w:t>/sub-slot</w:t>
      </w:r>
      <w:r w:rsidRPr="00806370">
        <w:rPr>
          <w:rFonts w:cs="Times"/>
          <w:b/>
          <w:bCs/>
          <w:i/>
          <w:lang w:eastAsia="zh-CN"/>
        </w:rPr>
        <w:t xml:space="preserve">, the first </w:t>
      </w:r>
      <w:r>
        <w:rPr>
          <w:rFonts w:cs="Times"/>
          <w:b/>
          <w:bCs/>
          <w:i/>
          <w:lang w:eastAsia="zh-CN"/>
        </w:rPr>
        <w:t>sub-</w:t>
      </w:r>
      <w:r w:rsidRPr="00806370">
        <w:rPr>
          <w:rFonts w:cs="Times"/>
          <w:b/>
          <w:bCs/>
          <w:i/>
          <w:lang w:eastAsia="zh-CN"/>
        </w:rPr>
        <w:t>slot</w:t>
      </w:r>
      <w:r>
        <w:rPr>
          <w:rFonts w:cs="Times"/>
          <w:b/>
          <w:bCs/>
          <w:i/>
          <w:lang w:eastAsia="zh-CN"/>
        </w:rPr>
        <w:t xml:space="preserve"> of the </w:t>
      </w:r>
      <w:r w:rsidRPr="00806370">
        <w:rPr>
          <w:rFonts w:cs="Times"/>
          <w:b/>
          <w:bCs/>
          <w:i/>
          <w:lang w:eastAsia="zh-CN"/>
        </w:rPr>
        <w:t xml:space="preserve">target </w:t>
      </w:r>
      <w:proofErr w:type="spellStart"/>
      <w:r>
        <w:rPr>
          <w:rFonts w:cs="Times"/>
          <w:b/>
          <w:bCs/>
          <w:i/>
          <w:lang w:eastAsia="zh-CN"/>
        </w:rPr>
        <w:t>SC</w:t>
      </w:r>
      <w:r w:rsidRPr="00806370">
        <w:rPr>
          <w:rFonts w:cs="Times"/>
          <w:b/>
          <w:bCs/>
          <w:i/>
          <w:lang w:eastAsia="zh-CN"/>
        </w:rPr>
        <w:t>ell</w:t>
      </w:r>
      <w:proofErr w:type="spellEnd"/>
      <w:r>
        <w:rPr>
          <w:rFonts w:cs="Times"/>
          <w:b/>
          <w:bCs/>
          <w:i/>
          <w:lang w:eastAsia="zh-CN"/>
        </w:rPr>
        <w:t xml:space="preserve"> </w:t>
      </w:r>
      <w:r w:rsidRPr="00565B6C">
        <w:rPr>
          <w:rFonts w:cs="Times"/>
          <w:b/>
          <w:bCs/>
          <w:i/>
          <w:lang w:eastAsia="zh-CN"/>
        </w:rPr>
        <w:t xml:space="preserve">fully </w:t>
      </w:r>
      <w:r w:rsidRPr="00806370">
        <w:rPr>
          <w:rFonts w:cs="Times"/>
          <w:b/>
          <w:bCs/>
          <w:i/>
          <w:lang w:eastAsia="zh-CN"/>
        </w:rPr>
        <w:t xml:space="preserve">overlapping with the </w:t>
      </w:r>
      <w:proofErr w:type="spellStart"/>
      <w:r w:rsidRPr="00806370">
        <w:rPr>
          <w:rFonts w:cs="Times"/>
          <w:b/>
          <w:bCs/>
          <w:i/>
          <w:lang w:eastAsia="zh-CN"/>
        </w:rPr>
        <w:t>PCell</w:t>
      </w:r>
      <w:proofErr w:type="spellEnd"/>
      <w:r w:rsidRPr="00806370">
        <w:rPr>
          <w:rFonts w:cs="Times"/>
          <w:b/>
          <w:bCs/>
          <w:i/>
          <w:lang w:eastAsia="zh-CN"/>
        </w:rPr>
        <w:t xml:space="preserve"> slot</w:t>
      </w:r>
      <w:r>
        <w:rPr>
          <w:rFonts w:cs="Times"/>
          <w:b/>
          <w:bCs/>
          <w:i/>
          <w:lang w:eastAsia="zh-CN"/>
        </w:rPr>
        <w:t>/sub-slot</w:t>
      </w:r>
      <w:r w:rsidRPr="00806370">
        <w:rPr>
          <w:rFonts w:cs="Times"/>
          <w:b/>
          <w:bCs/>
          <w:i/>
          <w:lang w:eastAsia="zh-CN"/>
        </w:rPr>
        <w:t xml:space="preserve"> is used for UCI transmission.</w:t>
      </w:r>
    </w:p>
    <w:p w14:paraId="772CF432" w14:textId="4E95A600" w:rsidR="00BE34DB" w:rsidRDefault="00BE34DB" w:rsidP="004A4099">
      <w:pPr>
        <w:pStyle w:val="1"/>
        <w:tabs>
          <w:tab w:val="num" w:pos="432"/>
        </w:tabs>
        <w:ind w:left="432"/>
      </w:pPr>
      <w:r>
        <w:rPr>
          <w:rFonts w:hint="eastAsia"/>
        </w:rPr>
        <w:t>T</w:t>
      </w:r>
      <w:r>
        <w:t>ext proposal</w:t>
      </w:r>
      <w:r w:rsidR="00396314" w:rsidRPr="00396314">
        <w:t xml:space="preserve"> </w:t>
      </w:r>
      <w:r w:rsidR="00396314">
        <w:t>for dynamic PUCCH carrier switching</w:t>
      </w:r>
    </w:p>
    <w:p w14:paraId="1F2BFF31" w14:textId="3F174136" w:rsidR="00605C9B" w:rsidRDefault="00605C9B" w:rsidP="00605C9B">
      <w:r>
        <w:rPr>
          <w:lang w:eastAsia="zh-CN"/>
        </w:rPr>
        <w:t>In</w:t>
      </w:r>
      <w:r>
        <w:t xml:space="preserve"> </w:t>
      </w:r>
      <w:r w:rsidR="004B2180">
        <w:t xml:space="preserve">previous </w:t>
      </w:r>
      <w:r>
        <w:t xml:space="preserve">RAN#1 </w:t>
      </w:r>
      <w:r w:rsidR="004B2180">
        <w:t>meetings,</w:t>
      </w:r>
      <w:r>
        <w:t xml:space="preserve"> </w:t>
      </w:r>
      <w:r w:rsidRPr="00806370">
        <w:t xml:space="preserve">the following </w:t>
      </w:r>
      <w:r>
        <w:t>agreement and conclusion were</w:t>
      </w:r>
      <w:r w:rsidRPr="00806370">
        <w:t xml:space="preserve"> achie</w:t>
      </w:r>
      <w:r>
        <w:t>ved, but yet not captured in the TS38.213 v17.1.0</w:t>
      </w:r>
      <w:r w:rsidR="00920E1B">
        <w:t xml:space="preserve"> [3]</w:t>
      </w:r>
      <w:r w:rsidRPr="00806370">
        <w:t>.</w:t>
      </w:r>
    </w:p>
    <w:tbl>
      <w:tblPr>
        <w:tblStyle w:val="ac"/>
        <w:tblW w:w="0" w:type="auto"/>
        <w:tblLook w:val="04A0" w:firstRow="1" w:lastRow="0" w:firstColumn="1" w:lastColumn="0" w:noHBand="0" w:noVBand="1"/>
      </w:tblPr>
      <w:tblGrid>
        <w:gridCol w:w="9307"/>
      </w:tblGrid>
      <w:tr w:rsidR="00605C9B" w:rsidRPr="00661021" w14:paraId="0BBB9F6A" w14:textId="77777777" w:rsidTr="001126AB">
        <w:trPr>
          <w:trHeight w:val="3100"/>
        </w:trPr>
        <w:tc>
          <w:tcPr>
            <w:tcW w:w="9307" w:type="dxa"/>
            <w:shd w:val="clear" w:color="auto" w:fill="auto"/>
          </w:tcPr>
          <w:p w14:paraId="75E9CD85" w14:textId="77777777" w:rsidR="00605C9B" w:rsidRPr="004855E9" w:rsidRDefault="00605C9B" w:rsidP="001126AB">
            <w:pPr>
              <w:spacing w:beforeLines="50" w:before="120"/>
              <w:rPr>
                <w:b/>
                <w:bCs/>
                <w:highlight w:val="green"/>
              </w:rPr>
            </w:pPr>
            <w:r w:rsidRPr="00806370">
              <w:rPr>
                <w:b/>
                <w:bCs/>
                <w:highlight w:val="green"/>
              </w:rPr>
              <w:t>Agreement</w:t>
            </w:r>
            <w:r w:rsidRPr="004855E9">
              <w:rPr>
                <w:b/>
              </w:rPr>
              <w:t xml:space="preserve">: </w:t>
            </w:r>
            <w:r w:rsidRPr="00806370">
              <w:t xml:space="preserve">UE does not expect overlapping PUCCH slots with dynamic PUCCH cell indication on more than one cell, i.e., </w:t>
            </w:r>
            <w:proofErr w:type="spellStart"/>
            <w:r w:rsidRPr="00806370">
              <w:t>gNB</w:t>
            </w:r>
            <w:proofErr w:type="spellEnd"/>
            <w:r w:rsidRPr="00806370">
              <w:t xml:space="preserve"> should only dynamically indicate a single PUCCH cell for a final PUCCH slot.</w:t>
            </w:r>
          </w:p>
          <w:p w14:paraId="257E558A" w14:textId="7853EF07" w:rsidR="00605C9B" w:rsidRPr="00641BDF" w:rsidRDefault="00605C9B" w:rsidP="00D05E4D">
            <w:pPr>
              <w:rPr>
                <w:rFonts w:ascii="Times" w:hAnsi="Times" w:cs="Times"/>
              </w:rPr>
            </w:pPr>
            <w:r w:rsidRPr="00806370">
              <w:rPr>
                <w:b/>
                <w:bCs/>
              </w:rPr>
              <w:t>Conclusion</w:t>
            </w:r>
            <w:r>
              <w:rPr>
                <w:b/>
                <w:bCs/>
              </w:rPr>
              <w:t xml:space="preserve">: </w:t>
            </w:r>
            <w:r w:rsidR="00D05E4D">
              <w:rPr>
                <w:rFonts w:ascii="Times" w:hAnsi="Times" w:cs="Times"/>
              </w:rPr>
              <w:t xml:space="preserve">For dynamic PUCCH cell switching, the UE does not expect a PUCCH slot with UCI </w:t>
            </w:r>
            <w:r w:rsidR="00D05E4D">
              <w:rPr>
                <w:rFonts w:ascii="Times" w:hAnsi="Times" w:cs="Times"/>
                <w:color w:val="FF0000"/>
              </w:rPr>
              <w:t xml:space="preserve">of a certain PHY priority </w:t>
            </w:r>
            <w:r w:rsidR="00D05E4D">
              <w:rPr>
                <w:rFonts w:ascii="Times" w:hAnsi="Times" w:cs="Times"/>
              </w:rPr>
              <w:t xml:space="preserve">on </w:t>
            </w:r>
            <w:proofErr w:type="spellStart"/>
            <w:r w:rsidR="00D05E4D">
              <w:rPr>
                <w:rFonts w:ascii="Times" w:hAnsi="Times" w:cs="Times"/>
              </w:rPr>
              <w:t>PCell</w:t>
            </w:r>
            <w:proofErr w:type="spellEnd"/>
            <w:r w:rsidR="00D05E4D">
              <w:rPr>
                <w:rFonts w:ascii="Times" w:hAnsi="Times" w:cs="Times"/>
              </w:rPr>
              <w:t xml:space="preserve"> /</w:t>
            </w:r>
            <w:proofErr w:type="spellStart"/>
            <w:r w:rsidR="00D05E4D">
              <w:rPr>
                <w:rFonts w:ascii="Times" w:hAnsi="Times" w:cs="Times"/>
              </w:rPr>
              <w:t>SPCell</w:t>
            </w:r>
            <w:proofErr w:type="spellEnd"/>
            <w:r w:rsidR="00D05E4D">
              <w:rPr>
                <w:rFonts w:ascii="Times" w:hAnsi="Times" w:cs="Times"/>
              </w:rPr>
              <w:t xml:space="preserve"> / PUCCH </w:t>
            </w:r>
            <w:proofErr w:type="spellStart"/>
            <w:r w:rsidR="00D05E4D">
              <w:rPr>
                <w:rFonts w:ascii="Times" w:hAnsi="Times" w:cs="Times"/>
              </w:rPr>
              <w:t>SCell</w:t>
            </w:r>
            <w:proofErr w:type="spellEnd"/>
            <w:r w:rsidR="00D05E4D">
              <w:rPr>
                <w:rFonts w:ascii="Times" w:hAnsi="Times" w:cs="Times"/>
              </w:rPr>
              <w:t xml:space="preserve"> to overlap with a PUCCH slot with HARQ-ACK </w:t>
            </w:r>
            <w:r w:rsidR="00D05E4D">
              <w:rPr>
                <w:rFonts w:ascii="Times" w:hAnsi="Times" w:cs="Times"/>
                <w:color w:val="FF0000"/>
              </w:rPr>
              <w:t xml:space="preserve">of the same or different PHY priority </w:t>
            </w:r>
            <w:r w:rsidR="00D05E4D">
              <w:rPr>
                <w:rFonts w:ascii="Times" w:hAnsi="Times" w:cs="Times"/>
              </w:rPr>
              <w:t>on the dynamically indicated alternative PUCCH cell</w:t>
            </w:r>
            <w:r w:rsidRPr="00806370">
              <w:t>.</w:t>
            </w:r>
          </w:p>
          <w:p w14:paraId="7AA44A19" w14:textId="22CFB61E" w:rsidR="00605C9B" w:rsidRPr="004855E9" w:rsidRDefault="00D05E4D" w:rsidP="00641BDF">
            <w:pPr>
              <w:pStyle w:val="afa"/>
              <w:numPr>
                <w:ilvl w:val="0"/>
                <w:numId w:val="8"/>
              </w:numPr>
              <w:contextualSpacing/>
              <w:rPr>
                <w:rFonts w:ascii="Times New Roman" w:hAnsi="Times New Roman" w:cs="Times New Roman"/>
              </w:rPr>
            </w:pPr>
            <w:r>
              <w:rPr>
                <w:rFonts w:ascii="Times" w:hAnsi="Times"/>
                <w:strike/>
                <w:color w:val="FF0000"/>
              </w:rPr>
              <w:t xml:space="preserve">The UCI on </w:t>
            </w:r>
            <w:proofErr w:type="spellStart"/>
            <w:r>
              <w:rPr>
                <w:rFonts w:ascii="Times" w:hAnsi="Times"/>
                <w:strike/>
                <w:color w:val="FF0000"/>
              </w:rPr>
              <w:t>PCell</w:t>
            </w:r>
            <w:proofErr w:type="spellEnd"/>
            <w:r>
              <w:rPr>
                <w:rFonts w:ascii="Times" w:hAnsi="Times"/>
                <w:strike/>
                <w:color w:val="FF0000"/>
              </w:rPr>
              <w:t xml:space="preserve"> /</w:t>
            </w:r>
            <w:proofErr w:type="spellStart"/>
            <w:r>
              <w:rPr>
                <w:rFonts w:ascii="Times" w:hAnsi="Times"/>
                <w:strike/>
                <w:color w:val="FF0000"/>
              </w:rPr>
              <w:t>SPCell</w:t>
            </w:r>
            <w:proofErr w:type="spellEnd"/>
            <w:r>
              <w:rPr>
                <w:rFonts w:ascii="Times" w:hAnsi="Times"/>
                <w:strike/>
                <w:color w:val="FF0000"/>
              </w:rPr>
              <w:t xml:space="preserve"> / PUCCH </w:t>
            </w:r>
            <w:proofErr w:type="spellStart"/>
            <w:r>
              <w:rPr>
                <w:rFonts w:ascii="Times" w:hAnsi="Times"/>
                <w:strike/>
                <w:color w:val="FF0000"/>
              </w:rPr>
              <w:t>SCell</w:t>
            </w:r>
            <w:proofErr w:type="spellEnd"/>
            <w:r>
              <w:rPr>
                <w:rFonts w:ascii="Times" w:hAnsi="Times"/>
                <w:strike/>
                <w:color w:val="FF0000"/>
              </w:rPr>
              <w:t xml:space="preserve"> dropped due to collision with semi-static DL symbols, SSB, and symbols indicated by pdcch-ConfigSIB1 in MIB for a CORESET for Type0-PDCCH CSS set is exempted and is not multiplexed on the PUCCH on the alternative PUCCH cell.</w:t>
            </w:r>
          </w:p>
        </w:tc>
      </w:tr>
    </w:tbl>
    <w:p w14:paraId="37DF6293" w14:textId="41CD3B06" w:rsidR="00605C9B" w:rsidRDefault="00605C9B" w:rsidP="00605C9B">
      <w:pPr>
        <w:spacing w:beforeLines="50" w:before="120"/>
        <w:rPr>
          <w:lang w:eastAsia="zh-CN"/>
        </w:rPr>
      </w:pPr>
      <w:r>
        <w:rPr>
          <w:lang w:eastAsia="zh-CN"/>
        </w:rPr>
        <w:t>There is a statement in Clause 10.1</w:t>
      </w:r>
      <w:r w:rsidRPr="004855E9">
        <w:rPr>
          <w:rFonts w:hint="eastAsia"/>
          <w:lang w:eastAsia="zh-CN"/>
        </w:rPr>
        <w:t xml:space="preserve"> intend</w:t>
      </w:r>
      <w:r>
        <w:rPr>
          <w:lang w:eastAsia="zh-CN"/>
        </w:rPr>
        <w:t>ing</w:t>
      </w:r>
      <w:r w:rsidRPr="004855E9">
        <w:rPr>
          <w:rFonts w:hint="eastAsia"/>
          <w:lang w:eastAsia="zh-CN"/>
        </w:rPr>
        <w:t xml:space="preserve"> to generalize all the error/contradictory cases indicated by DCI</w:t>
      </w:r>
      <w:r>
        <w:rPr>
          <w:lang w:eastAsia="zh-CN"/>
        </w:rPr>
        <w:t xml:space="preserve"> that the inconsistent DCI would be discarded</w:t>
      </w:r>
      <w:r w:rsidRPr="004855E9">
        <w:rPr>
          <w:rFonts w:hint="eastAsia"/>
          <w:lang w:eastAsia="zh-CN"/>
        </w:rPr>
        <w:t xml:space="preserve">. However, it can hardly connect this simple sentence to the sophisticated situation where a DCI </w:t>
      </w:r>
      <w:r w:rsidR="009C1960">
        <w:rPr>
          <w:lang w:eastAsia="zh-CN"/>
        </w:rPr>
        <w:t xml:space="preserve">dynamically </w:t>
      </w:r>
      <w:r w:rsidRPr="004855E9">
        <w:rPr>
          <w:rFonts w:hint="eastAsia"/>
          <w:lang w:eastAsia="zh-CN"/>
        </w:rPr>
        <w:t>schedules a HARQ</w:t>
      </w:r>
      <w:r>
        <w:rPr>
          <w:lang w:eastAsia="zh-CN"/>
        </w:rPr>
        <w:t xml:space="preserve">-ACK on </w:t>
      </w:r>
      <w:proofErr w:type="spellStart"/>
      <w:r>
        <w:rPr>
          <w:lang w:eastAsia="zh-CN"/>
        </w:rPr>
        <w:t>SCell</w:t>
      </w:r>
      <w:proofErr w:type="spellEnd"/>
      <w:r w:rsidRPr="004855E9">
        <w:rPr>
          <w:rFonts w:hint="eastAsia"/>
          <w:lang w:eastAsia="zh-CN"/>
        </w:rPr>
        <w:t xml:space="preserve"> to collide with another UCI</w:t>
      </w:r>
      <w:r>
        <w:rPr>
          <w:lang w:eastAsia="zh-CN"/>
        </w:rPr>
        <w:t xml:space="preserve"> on </w:t>
      </w:r>
      <w:proofErr w:type="spellStart"/>
      <w:r>
        <w:rPr>
          <w:lang w:eastAsia="zh-CN"/>
        </w:rPr>
        <w:t>PCell</w:t>
      </w:r>
      <w:proofErr w:type="spellEnd"/>
      <w:r w:rsidRPr="004855E9">
        <w:rPr>
          <w:rFonts w:hint="eastAsia"/>
          <w:lang w:eastAsia="zh-CN"/>
        </w:rPr>
        <w:t xml:space="preserve">. Therefore, it </w:t>
      </w:r>
      <w:r>
        <w:rPr>
          <w:lang w:eastAsia="zh-CN"/>
        </w:rPr>
        <w:t>is</w:t>
      </w:r>
      <w:r w:rsidRPr="004855E9">
        <w:rPr>
          <w:rFonts w:hint="eastAsia"/>
          <w:lang w:eastAsia="zh-CN"/>
        </w:rPr>
        <w:t xml:space="preserve"> clearer to explicitly express the above agreement </w:t>
      </w:r>
      <w:r w:rsidR="00756077">
        <w:rPr>
          <w:lang w:eastAsia="zh-CN"/>
        </w:rPr>
        <w:t xml:space="preserve">and conclusion </w:t>
      </w:r>
      <w:r w:rsidRPr="004855E9">
        <w:rPr>
          <w:rFonts w:hint="eastAsia"/>
          <w:lang w:eastAsia="zh-CN"/>
        </w:rPr>
        <w:t>in the spec</w:t>
      </w:r>
      <w:r w:rsidR="00090EF9">
        <w:rPr>
          <w:lang w:eastAsia="zh-CN"/>
        </w:rPr>
        <w:t xml:space="preserve"> to provide a guidance to </w:t>
      </w:r>
      <w:proofErr w:type="spellStart"/>
      <w:r w:rsidR="00090EF9">
        <w:rPr>
          <w:lang w:eastAsia="zh-CN"/>
        </w:rPr>
        <w:t>gNB</w:t>
      </w:r>
      <w:proofErr w:type="spellEnd"/>
      <w:r w:rsidR="00090EF9">
        <w:rPr>
          <w:lang w:eastAsia="zh-CN"/>
        </w:rPr>
        <w:t xml:space="preserve"> not to perform such </w:t>
      </w:r>
      <w:r w:rsidR="000A5965">
        <w:rPr>
          <w:lang w:eastAsia="zh-CN"/>
        </w:rPr>
        <w:t>error case</w:t>
      </w:r>
      <w:r w:rsidR="00090EF9">
        <w:rPr>
          <w:lang w:eastAsia="zh-CN"/>
        </w:rPr>
        <w:t xml:space="preserve"> scheduling</w:t>
      </w:r>
      <w:r w:rsidRPr="004855E9">
        <w:rPr>
          <w:rFonts w:hint="eastAsia"/>
          <w:lang w:eastAsia="zh-CN"/>
        </w:rPr>
        <w:t>.</w:t>
      </w:r>
    </w:p>
    <w:p w14:paraId="2F85B73E" w14:textId="77777777" w:rsidR="00863A9B" w:rsidRDefault="00863A9B" w:rsidP="00863A9B">
      <w:pPr>
        <w:spacing w:before="120"/>
        <w:rPr>
          <w:lang w:eastAsia="zh-CN"/>
        </w:rPr>
      </w:pPr>
      <w:r>
        <w:rPr>
          <w:lang w:eastAsia="zh-CN"/>
        </w:rPr>
        <w:t>Therefore, the text proposal is given as follows.</w:t>
      </w:r>
    </w:p>
    <w:p w14:paraId="37D39A91" w14:textId="795E21D4" w:rsidR="00863A9B" w:rsidRDefault="00863A9B" w:rsidP="00863A9B">
      <w:pPr>
        <w:rPr>
          <w:b/>
          <w:bCs/>
          <w:i/>
        </w:rPr>
      </w:pPr>
      <w:r w:rsidRPr="003A5E86">
        <w:rPr>
          <w:b/>
          <w:bCs/>
          <w:i/>
          <w:u w:val="single"/>
        </w:rPr>
        <w:t xml:space="preserve">Proposal </w:t>
      </w:r>
      <w:r w:rsidR="001B7CD5">
        <w:rPr>
          <w:b/>
          <w:bCs/>
          <w:i/>
          <w:u w:val="single"/>
        </w:rPr>
        <w:t>6</w:t>
      </w:r>
      <w:r w:rsidRPr="003A5E86">
        <w:rPr>
          <w:b/>
          <w:bCs/>
          <w:i/>
          <w:u w:val="single"/>
        </w:rPr>
        <w:t>:</w:t>
      </w:r>
      <w:r>
        <w:rPr>
          <w:b/>
          <w:bCs/>
          <w:i/>
        </w:rPr>
        <w:t xml:space="preserve"> RAN1 should adopt the following TP to capture the agreement</w:t>
      </w:r>
      <w:r w:rsidR="000C08A3">
        <w:rPr>
          <w:b/>
          <w:bCs/>
          <w:i/>
        </w:rPr>
        <w:t>/conclusion</w:t>
      </w:r>
      <w:r>
        <w:rPr>
          <w:b/>
          <w:bCs/>
          <w:i/>
        </w:rPr>
        <w:t xml:space="preserve"> on the not expected overlapping between dynamically indicated PUCCH slot on </w:t>
      </w:r>
      <w:proofErr w:type="spellStart"/>
      <w:r>
        <w:rPr>
          <w:b/>
          <w:bCs/>
          <w:i/>
        </w:rPr>
        <w:t>SCell</w:t>
      </w:r>
      <w:proofErr w:type="spellEnd"/>
      <w:r>
        <w:rPr>
          <w:b/>
          <w:bCs/>
          <w:i/>
        </w:rPr>
        <w:t xml:space="preserve"> and another UCI on </w:t>
      </w:r>
      <w:proofErr w:type="spellStart"/>
      <w:r>
        <w:rPr>
          <w:b/>
          <w:bCs/>
          <w:i/>
        </w:rPr>
        <w:t>PCell</w:t>
      </w:r>
      <w:proofErr w:type="spellEnd"/>
      <w:r>
        <w:rPr>
          <w:b/>
          <w:bCs/>
          <w:i/>
        </w:rPr>
        <w:t xml:space="preserve">: </w:t>
      </w:r>
    </w:p>
    <w:tbl>
      <w:tblPr>
        <w:tblStyle w:val="ac"/>
        <w:tblW w:w="0" w:type="auto"/>
        <w:tblLook w:val="04A0" w:firstRow="1" w:lastRow="0" w:firstColumn="1" w:lastColumn="0" w:noHBand="0" w:noVBand="1"/>
      </w:tblPr>
      <w:tblGrid>
        <w:gridCol w:w="9307"/>
      </w:tblGrid>
      <w:tr w:rsidR="00863A9B" w14:paraId="2F267B26" w14:textId="77777777" w:rsidTr="001126AB">
        <w:tc>
          <w:tcPr>
            <w:tcW w:w="9307" w:type="dxa"/>
          </w:tcPr>
          <w:p w14:paraId="4BDD8CBC" w14:textId="2F66F57B" w:rsidR="00863A9B" w:rsidRPr="00682046" w:rsidRDefault="00863A9B" w:rsidP="001126AB">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v17.1.0 Clause</w:t>
            </w:r>
            <w:r w:rsidRPr="00682046">
              <w:rPr>
                <w:b/>
                <w:bCs/>
              </w:rPr>
              <w:t xml:space="preserve"> </w:t>
            </w:r>
            <w:r>
              <w:rPr>
                <w:b/>
                <w:bCs/>
              </w:rPr>
              <w:t>9.A ------------------</w:t>
            </w:r>
          </w:p>
          <w:p w14:paraId="0D6CDCE5" w14:textId="77777777" w:rsidR="00863A9B" w:rsidRPr="004855E9" w:rsidRDefault="00863A9B" w:rsidP="001126AB">
            <w:pPr>
              <w:keepNext/>
              <w:keepLines/>
              <w:autoSpaceDE/>
              <w:autoSpaceDN/>
              <w:adjustRightInd/>
              <w:snapToGrid/>
              <w:spacing w:before="120" w:after="180"/>
              <w:jc w:val="left"/>
              <w:outlineLvl w:val="2"/>
              <w:rPr>
                <w:rFonts w:ascii="Arial" w:eastAsia="宋体" w:hAnsi="Arial" w:cs="Arial"/>
                <w:sz w:val="28"/>
                <w:szCs w:val="28"/>
                <w:lang w:val="en-GB"/>
              </w:rPr>
            </w:pPr>
            <w:r w:rsidRPr="004855E9">
              <w:rPr>
                <w:rFonts w:ascii="Arial" w:eastAsia="宋体" w:hAnsi="Arial" w:cs="Arial"/>
                <w:sz w:val="28"/>
                <w:szCs w:val="28"/>
                <w:lang w:val="en-GB"/>
              </w:rPr>
              <w:t>9.A</w:t>
            </w:r>
            <w:r w:rsidRPr="004855E9">
              <w:rPr>
                <w:rFonts w:ascii="Arial" w:eastAsia="宋体" w:hAnsi="Arial" w:cs="Arial"/>
                <w:sz w:val="28"/>
                <w:szCs w:val="28"/>
                <w:lang w:val="en-GB"/>
              </w:rPr>
              <w:tab/>
            </w:r>
            <w:r>
              <w:rPr>
                <w:rFonts w:ascii="Arial" w:eastAsia="宋体" w:hAnsi="Arial" w:cs="Arial"/>
                <w:sz w:val="28"/>
                <w:szCs w:val="28"/>
                <w:lang w:val="en-GB"/>
              </w:rPr>
              <w:t xml:space="preserve">  </w:t>
            </w:r>
            <w:r w:rsidRPr="004855E9">
              <w:rPr>
                <w:rFonts w:ascii="Arial" w:eastAsia="宋体" w:hAnsi="Arial" w:cs="Arial"/>
                <w:sz w:val="28"/>
                <w:szCs w:val="28"/>
                <w:lang w:val="en-GB"/>
              </w:rPr>
              <w:t>PUCCH Cell Switching</w:t>
            </w:r>
          </w:p>
          <w:p w14:paraId="2462F371" w14:textId="77777777" w:rsidR="00863A9B" w:rsidRPr="00DD2AAA" w:rsidRDefault="00863A9B" w:rsidP="001126AB">
            <w:pPr>
              <w:autoSpaceDE/>
              <w:autoSpaceDN/>
              <w:adjustRightInd/>
              <w:snapToGrid/>
              <w:spacing w:after="180"/>
              <w:jc w:val="left"/>
              <w:rPr>
                <w:rFonts w:eastAsia="宋体"/>
                <w:sz w:val="20"/>
                <w:szCs w:val="20"/>
                <w:lang w:val="en-GB"/>
              </w:rPr>
            </w:pPr>
            <w:r w:rsidRPr="00DD2AAA">
              <w:rPr>
                <w:rFonts w:eastAsia="宋体"/>
                <w:sz w:val="20"/>
                <w:szCs w:val="20"/>
                <w:lang w:val="en-GB"/>
              </w:rPr>
              <w:t xml:space="preserve">This clause is applicable when a UE is provided a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by</w:t>
            </w:r>
            <w:r w:rsidRPr="00DD2AAA">
              <w:rPr>
                <w:rFonts w:eastAsia="宋体"/>
                <w:sz w:val="20"/>
                <w:szCs w:val="20"/>
                <w:lang w:val="en-GB"/>
              </w:rPr>
              <w:t xml:space="preserve"> </w:t>
            </w:r>
            <w:proofErr w:type="spellStart"/>
            <w:r w:rsidRPr="00DD2AAA">
              <w:rPr>
                <w:rFonts w:eastAsia="宋体"/>
                <w:i/>
                <w:iCs/>
                <w:sz w:val="20"/>
                <w:szCs w:val="20"/>
                <w:lang w:val="en-GB"/>
              </w:rPr>
              <w:t>pucch-sSCell</w:t>
            </w:r>
            <w:proofErr w:type="spellEnd"/>
            <w:r w:rsidRPr="00DD2AAA">
              <w:rPr>
                <w:rFonts w:eastAsia="宋体"/>
                <w:sz w:val="20"/>
                <w:szCs w:val="20"/>
                <w:lang w:val="en-GB"/>
              </w:rPr>
              <w:t xml:space="preserve"> and the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is activated and does not have a dormant UL/DL active BWP</w:t>
            </w:r>
            <w:r w:rsidRPr="00DD2AAA">
              <w:rPr>
                <w:rFonts w:eastAsia="宋体"/>
                <w:sz w:val="20"/>
                <w:szCs w:val="20"/>
                <w:lang w:val="en-GB"/>
              </w:rPr>
              <w:t xml:space="preserve">. </w:t>
            </w:r>
          </w:p>
          <w:p w14:paraId="0321FD03" w14:textId="2B44BB40" w:rsidR="00863A9B" w:rsidRPr="001B7CD5" w:rsidRDefault="00724E9E" w:rsidP="00FB6A57">
            <w:pPr>
              <w:autoSpaceDE/>
              <w:autoSpaceDN/>
              <w:adjustRightInd/>
              <w:snapToGrid/>
              <w:spacing w:after="180"/>
              <w:jc w:val="center"/>
              <w:rPr>
                <w:rFonts w:eastAsia="宋体"/>
                <w:sz w:val="20"/>
                <w:szCs w:val="20"/>
                <w:lang w:val="en-GB"/>
              </w:rPr>
            </w:pPr>
            <w:r w:rsidRPr="00FB6A57">
              <w:rPr>
                <w:noProof/>
                <w:color w:val="FF0000"/>
                <w:sz w:val="20"/>
                <w:szCs w:val="20"/>
                <w:lang w:eastAsia="zh-CN"/>
              </w:rPr>
              <w:t>*** Unchanged text is omitted ***</w:t>
            </w:r>
          </w:p>
          <w:p w14:paraId="49F41017" w14:textId="392D33AF" w:rsidR="00863A9B" w:rsidRPr="00DD2AAA" w:rsidRDefault="00D34208" w:rsidP="001126AB">
            <w:pPr>
              <w:autoSpaceDE/>
              <w:autoSpaceDN/>
              <w:adjustRightInd/>
              <w:snapToGrid/>
              <w:spacing w:after="180"/>
              <w:jc w:val="left"/>
              <w:rPr>
                <w:rFonts w:eastAsia="宋体"/>
                <w:sz w:val="20"/>
                <w:szCs w:val="20"/>
                <w:lang w:val="en-GB"/>
              </w:rPr>
            </w:pPr>
            <w:r w:rsidRPr="00D34208">
              <w:rPr>
                <w:rFonts w:eastAsia="宋体"/>
                <w:sz w:val="20"/>
                <w:szCs w:val="20"/>
                <w:lang w:val="en-GB"/>
              </w:rPr>
              <w:t xml:space="preserve">If a UE is provided </w:t>
            </w:r>
            <w:proofErr w:type="spellStart"/>
            <w:r w:rsidRPr="00D34208">
              <w:rPr>
                <w:rFonts w:eastAsia="宋体"/>
                <w:sz w:val="20"/>
                <w:szCs w:val="20"/>
                <w:lang w:val="en-GB"/>
              </w:rPr>
              <w:t>pucch-sSCellDyn</w:t>
            </w:r>
            <w:proofErr w:type="spellEnd"/>
            <w:r w:rsidRPr="00D34208">
              <w:rPr>
                <w:rFonts w:eastAsia="宋体"/>
                <w:sz w:val="20"/>
                <w:szCs w:val="20"/>
                <w:lang w:val="en-GB"/>
              </w:rPr>
              <w:t xml:space="preserve"> or pucch-sSCellDynDCI-1-2, a corresponding DCI format associated with generation of HARQ-ACK information by the UE can include a PUCCH cell indicator field [5, TS 38.212] with a value of '0' or a value of '1' indicating, respectively, whether a PUCCH transmission with the HARQ-ACK information by the UE is on the </w:t>
            </w:r>
            <w:proofErr w:type="spellStart"/>
            <w:r w:rsidRPr="00D34208">
              <w:rPr>
                <w:rFonts w:eastAsia="宋体"/>
                <w:sz w:val="20"/>
                <w:szCs w:val="20"/>
                <w:lang w:val="en-GB"/>
              </w:rPr>
              <w:t>Pcell</w:t>
            </w:r>
            <w:proofErr w:type="spellEnd"/>
            <w:r w:rsidRPr="00D34208">
              <w:rPr>
                <w:rFonts w:eastAsia="宋体"/>
                <w:sz w:val="20"/>
                <w:szCs w:val="20"/>
                <w:lang w:val="en-GB"/>
              </w:rPr>
              <w:t xml:space="preserve"> or on the PUCCH-</w:t>
            </w:r>
            <w:proofErr w:type="spellStart"/>
            <w:r w:rsidRPr="00D34208">
              <w:rPr>
                <w:rFonts w:eastAsia="宋体"/>
                <w:sz w:val="20"/>
                <w:szCs w:val="20"/>
                <w:lang w:val="en-GB"/>
              </w:rPr>
              <w:t>sSCell</w:t>
            </w:r>
            <w:proofErr w:type="spellEnd"/>
            <w:r w:rsidRPr="00D34208">
              <w:rPr>
                <w:rFonts w:eastAsia="宋体"/>
                <w:sz w:val="20"/>
                <w:szCs w:val="20"/>
                <w:lang w:val="en-GB"/>
              </w:rPr>
              <w:t>.</w:t>
            </w:r>
          </w:p>
          <w:p w14:paraId="73ECEE4F" w14:textId="3D62CC67" w:rsidR="000A5465" w:rsidRPr="003A5E86" w:rsidRDefault="00863A9B" w:rsidP="001126AB">
            <w:pPr>
              <w:pStyle w:val="B1"/>
              <w:ind w:left="0" w:firstLine="0"/>
              <w:rPr>
                <w:color w:val="FF0000"/>
                <w:lang w:val="en-US"/>
              </w:rPr>
            </w:pPr>
            <w:r w:rsidRPr="003A5E86">
              <w:rPr>
                <w:color w:val="FF0000"/>
              </w:rPr>
              <w:t xml:space="preserve">The UE does not expect to be indicated by a DCI with the PUCCH cell indicator field to transmit </w:t>
            </w:r>
            <w:r w:rsidR="000A5465">
              <w:rPr>
                <w:color w:val="FF0000"/>
              </w:rPr>
              <w:t xml:space="preserve">a </w:t>
            </w:r>
            <w:r w:rsidRPr="003A5E86">
              <w:rPr>
                <w:color w:val="FF0000"/>
              </w:rPr>
              <w:t xml:space="preserve">HARQ-ACK </w:t>
            </w:r>
            <w:r w:rsidRPr="003A5E86">
              <w:rPr>
                <w:color w:val="FF0000"/>
              </w:rPr>
              <w:lastRenderedPageBreak/>
              <w:t xml:space="preserve">information on a </w:t>
            </w:r>
            <w:r w:rsidR="000A5465">
              <w:rPr>
                <w:color w:val="FF0000"/>
              </w:rPr>
              <w:t xml:space="preserve">first </w:t>
            </w:r>
            <w:r w:rsidRPr="003A5E86">
              <w:rPr>
                <w:color w:val="FF0000"/>
              </w:rPr>
              <w:t>slot for the active UL BWP of the PUCCH-</w:t>
            </w:r>
            <w:proofErr w:type="spellStart"/>
            <w:r w:rsidRPr="003A5E86">
              <w:rPr>
                <w:color w:val="FF0000"/>
              </w:rPr>
              <w:t>sSCell</w:t>
            </w:r>
            <w:proofErr w:type="spellEnd"/>
            <w:r w:rsidRPr="003A5E86">
              <w:rPr>
                <w:color w:val="FF0000"/>
              </w:rPr>
              <w:t xml:space="preserve"> to overlap with a </w:t>
            </w:r>
            <w:r w:rsidR="000A5465">
              <w:rPr>
                <w:color w:val="FF0000"/>
              </w:rPr>
              <w:t xml:space="preserve">second </w:t>
            </w:r>
            <w:r w:rsidRPr="003A5E86">
              <w:rPr>
                <w:color w:val="FF0000"/>
              </w:rPr>
              <w:t xml:space="preserve">slot </w:t>
            </w:r>
            <w:r w:rsidR="00293CEB">
              <w:rPr>
                <w:color w:val="FF0000"/>
              </w:rPr>
              <w:t>on which the UE would transmit</w:t>
            </w:r>
            <w:r w:rsidR="00293CEB" w:rsidRPr="003A5E86">
              <w:rPr>
                <w:color w:val="FF0000"/>
              </w:rPr>
              <w:t xml:space="preserve"> </w:t>
            </w:r>
            <w:r w:rsidRPr="003A5E86">
              <w:rPr>
                <w:color w:val="FF0000"/>
              </w:rPr>
              <w:t xml:space="preserve">another UCI </w:t>
            </w:r>
            <w:r w:rsidR="00293CEB">
              <w:rPr>
                <w:color w:val="FF0000"/>
              </w:rPr>
              <w:t>for</w:t>
            </w:r>
            <w:r w:rsidR="00293CEB" w:rsidRPr="003A5E86">
              <w:rPr>
                <w:color w:val="FF0000"/>
              </w:rPr>
              <w:t xml:space="preserve"> </w:t>
            </w:r>
            <w:r w:rsidRPr="003A5E86">
              <w:rPr>
                <w:color w:val="FF0000"/>
              </w:rPr>
              <w:t xml:space="preserve">the active UL BWP of the </w:t>
            </w:r>
            <w:proofErr w:type="spellStart"/>
            <w:r w:rsidRPr="003A5E86">
              <w:rPr>
                <w:color w:val="FF0000"/>
              </w:rPr>
              <w:t>PCell</w:t>
            </w:r>
            <w:proofErr w:type="spellEnd"/>
            <w:r w:rsidRPr="003A5E86">
              <w:rPr>
                <w:color w:val="FF0000"/>
              </w:rPr>
              <w:t>.</w:t>
            </w:r>
          </w:p>
          <w:p w14:paraId="0C0ECEF6" w14:textId="124869D5" w:rsidR="00863A9B" w:rsidRPr="00770E84" w:rsidRDefault="00EA38E1" w:rsidP="00FB6A57">
            <w:pPr>
              <w:pStyle w:val="B1"/>
              <w:ind w:left="0" w:firstLine="0"/>
              <w:jc w:val="center"/>
              <w:rPr>
                <w:lang w:val="en-US"/>
              </w:rPr>
            </w:pPr>
            <w:r>
              <w:rPr>
                <w:noProof/>
                <w:color w:val="FF0000"/>
                <w:szCs w:val="18"/>
                <w:lang w:eastAsia="zh-CN"/>
              </w:rPr>
              <w:t>*** Unchanged text is omitted ***</w:t>
            </w:r>
          </w:p>
        </w:tc>
      </w:tr>
    </w:tbl>
    <w:p w14:paraId="02EFEB3D" w14:textId="54A4280D" w:rsidR="001A67C6" w:rsidRDefault="004B565B" w:rsidP="004A4099">
      <w:pPr>
        <w:pStyle w:val="1"/>
        <w:tabs>
          <w:tab w:val="num" w:pos="432"/>
        </w:tabs>
        <w:ind w:left="432"/>
      </w:pPr>
      <w:r w:rsidRPr="000C59DA">
        <w:rPr>
          <w:rFonts w:hint="eastAsia"/>
        </w:rPr>
        <w:lastRenderedPageBreak/>
        <w:t>Conclusion</w:t>
      </w:r>
      <w:r w:rsidR="00AB3437">
        <w:t>s</w:t>
      </w:r>
    </w:p>
    <w:bookmarkEnd w:id="0"/>
    <w:p w14:paraId="4AB660E7" w14:textId="70A8B4FD"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w:t>
      </w:r>
      <w:r w:rsidR="001B7CD5">
        <w:rPr>
          <w:rFonts w:eastAsia="Gulim"/>
        </w:rPr>
        <w:t xml:space="preserve">observation and </w:t>
      </w:r>
      <w:r>
        <w:rPr>
          <w:rFonts w:eastAsia="Gulim"/>
        </w:rPr>
        <w:t>proposals</w:t>
      </w:r>
      <w:r>
        <w:rPr>
          <w:rFonts w:hint="eastAsia"/>
          <w:lang w:eastAsia="zh-CN"/>
        </w:rPr>
        <w:t xml:space="preserve"> </w:t>
      </w:r>
      <w:r>
        <w:rPr>
          <w:lang w:eastAsia="zh-CN"/>
        </w:rPr>
        <w:t>are provided:</w:t>
      </w:r>
    </w:p>
    <w:p w14:paraId="2C41EEC5" w14:textId="77777777" w:rsidR="00FD1D30" w:rsidRDefault="00FD1D30" w:rsidP="00FD1D30">
      <w:pPr>
        <w:spacing w:line="259" w:lineRule="auto"/>
        <w:rPr>
          <w:rFonts w:eastAsia="Calibri"/>
          <w:b/>
          <w:bCs/>
          <w:lang w:eastAsia="zh-CN"/>
        </w:rPr>
      </w:pPr>
      <w:r w:rsidRPr="00565B6C">
        <w:rPr>
          <w:b/>
          <w:i/>
          <w:u w:val="single"/>
        </w:rPr>
        <w:t xml:space="preserve">Proposal </w:t>
      </w:r>
      <w:r>
        <w:rPr>
          <w:b/>
          <w:i/>
          <w:u w:val="single"/>
        </w:rPr>
        <w:t>1</w:t>
      </w:r>
      <w:r w:rsidRPr="00565B6C">
        <w:rPr>
          <w:b/>
          <w:i/>
          <w:u w:val="single"/>
        </w:rPr>
        <w:t>:</w:t>
      </w:r>
      <w:r w:rsidRPr="00526BDE">
        <w:rPr>
          <w:b/>
          <w:i/>
        </w:rPr>
        <w:t xml:space="preserve"> </w:t>
      </w:r>
      <w:r>
        <w:rPr>
          <w:rFonts w:eastAsia="Calibri"/>
          <w:b/>
          <w:bCs/>
          <w:i/>
          <w:lang w:eastAsia="zh-CN"/>
        </w:rPr>
        <w:t>For SPS HARQ-ACK deferral, further clarify the timeline behavior on top of the earlier RAN1#10</w:t>
      </w:r>
      <w:r>
        <w:rPr>
          <w:rFonts w:eastAsia="Calibri" w:hint="eastAsia"/>
          <w:b/>
          <w:bCs/>
          <w:i/>
          <w:lang w:eastAsia="zh-CN"/>
        </w:rPr>
        <w:t>6</w:t>
      </w:r>
      <w:r>
        <w:rPr>
          <w:rFonts w:eastAsia="Calibri"/>
          <w:b/>
          <w:bCs/>
          <w:i/>
          <w:lang w:eastAsia="zh-CN"/>
        </w:rPr>
        <w:t xml:space="preserve">-e agreement with the following additions in </w:t>
      </w:r>
      <w:bookmarkStart w:id="20" w:name="_GoBack"/>
      <w:r w:rsidRPr="00111712">
        <w:rPr>
          <w:rFonts w:eastAsia="Calibri"/>
          <w:b/>
          <w:bCs/>
          <w:i/>
          <w:color w:val="00B050"/>
          <w:lang w:eastAsia="zh-CN"/>
        </w:rPr>
        <w:t>green</w:t>
      </w:r>
      <w:bookmarkEnd w:id="20"/>
      <w:r>
        <w:rPr>
          <w:rFonts w:eastAsia="Calibri"/>
          <w:b/>
          <w:bCs/>
          <w:i/>
          <w:lang w:eastAsia="zh-CN"/>
        </w:rPr>
        <w:t>:</w:t>
      </w:r>
    </w:p>
    <w:tbl>
      <w:tblPr>
        <w:tblStyle w:val="TableGrid4"/>
        <w:tblW w:w="0" w:type="auto"/>
        <w:tblLook w:val="04A0" w:firstRow="1" w:lastRow="0" w:firstColumn="1" w:lastColumn="0" w:noHBand="0" w:noVBand="1"/>
      </w:tblPr>
      <w:tblGrid>
        <w:gridCol w:w="9062"/>
      </w:tblGrid>
      <w:tr w:rsidR="00FD1D30" w14:paraId="00A33BE0" w14:textId="77777777" w:rsidTr="004059C1">
        <w:tc>
          <w:tcPr>
            <w:tcW w:w="9062" w:type="dxa"/>
          </w:tcPr>
          <w:p w14:paraId="7871C91D" w14:textId="77777777" w:rsidR="00FD1D30" w:rsidRPr="00B96C89" w:rsidRDefault="00FD1D30" w:rsidP="004059C1">
            <w:pPr>
              <w:spacing w:after="0"/>
              <w:rPr>
                <w:rFonts w:ascii="Times New Roman" w:hAnsi="Times New Roman" w:cs="Times New Roman"/>
                <w:bCs/>
              </w:rPr>
            </w:pPr>
            <w:r w:rsidRPr="00B96C89">
              <w:rPr>
                <w:rFonts w:ascii="Times New Roman" w:hAnsi="Times New Roman" w:cs="Times New Roman"/>
                <w:bCs/>
                <w:highlight w:val="green"/>
              </w:rPr>
              <w:t>Agreement:</w:t>
            </w:r>
            <w:r w:rsidRPr="00B96C89">
              <w:rPr>
                <w:rFonts w:ascii="Times New Roman" w:hAnsi="Times New Roman" w:cs="Times New Roman"/>
                <w:bCs/>
              </w:rPr>
              <w:t xml:space="preserve"> To handle the collision for the same HARQ process due to deferred SPS HARQ-ACK the following </w:t>
            </w:r>
            <w:proofErr w:type="spellStart"/>
            <w:r w:rsidRPr="00B96C89">
              <w:rPr>
                <w:rFonts w:ascii="Times New Roman" w:hAnsi="Times New Roman" w:cs="Times New Roman"/>
                <w:bCs/>
              </w:rPr>
              <w:t>behaviour</w:t>
            </w:r>
            <w:proofErr w:type="spellEnd"/>
            <w:r w:rsidRPr="00B96C89">
              <w:rPr>
                <w:rFonts w:ascii="Times New Roman" w:hAnsi="Times New Roman" w:cs="Times New Roman"/>
                <w:bCs/>
              </w:rPr>
              <w:t xml:space="preserve"> is to be specified: </w:t>
            </w:r>
          </w:p>
          <w:p w14:paraId="403D5DAA" w14:textId="77777777" w:rsidR="00FD1D30" w:rsidRPr="00B96C89" w:rsidRDefault="00FD1D30" w:rsidP="004059C1">
            <w:pPr>
              <w:numPr>
                <w:ilvl w:val="0"/>
                <w:numId w:val="11"/>
              </w:numPr>
              <w:spacing w:after="0"/>
              <w:contextualSpacing/>
              <w:rPr>
                <w:rFonts w:ascii="Times New Roman" w:eastAsia="Batang" w:hAnsi="Times New Roman" w:cs="Times New Roman"/>
                <w:lang w:eastAsia="zh-CN"/>
              </w:rPr>
            </w:pPr>
            <w:r w:rsidRPr="00B96C89">
              <w:rPr>
                <w:rFonts w:ascii="Times New Roman" w:eastAsia="Batang" w:hAnsi="Times New Roman" w:cs="Times New Roman"/>
                <w:lang w:eastAsia="zh-CN"/>
              </w:rPr>
              <w:t xml:space="preserve">In case the UE is expected to receive PDSCH of a certain HARQ Process ID according to TS 38.214 Sec. 5.1, the deferred SPS HARQ bit(s) for this HARQ Process ID are dropped </w:t>
            </w:r>
            <w:r w:rsidRPr="00B96C89">
              <w:rPr>
                <w:rFonts w:ascii="Times New Roman" w:eastAsia="Batang" w:hAnsi="Times New Roman" w:cs="Times New Roman"/>
                <w:color w:val="00B050"/>
                <w:lang w:eastAsia="zh-CN"/>
              </w:rPr>
              <w:t>at the PUCCH/PUSCH that would carry the HARQ-ACK associated with the PDSCH expected to be received.</w:t>
            </w:r>
          </w:p>
          <w:p w14:paraId="0D3F0D9D" w14:textId="77777777" w:rsidR="00FD1D30" w:rsidRPr="004059C1" w:rsidRDefault="00FD1D30" w:rsidP="004059C1">
            <w:pPr>
              <w:numPr>
                <w:ilvl w:val="1"/>
                <w:numId w:val="11"/>
              </w:numPr>
              <w:spacing w:after="0"/>
              <w:rPr>
                <w:rFonts w:eastAsia="Batang"/>
                <w:iCs/>
                <w:lang w:eastAsia="zh-CN"/>
              </w:rPr>
            </w:pPr>
            <w:r w:rsidRPr="00B96C89">
              <w:rPr>
                <w:rFonts w:ascii="Times New Roman" w:eastAsia="Batang" w:hAnsi="Times New Roman" w:cs="Times New Roman"/>
                <w:iCs/>
                <w:lang w:eastAsia="ko-KR"/>
              </w:rPr>
              <w:t>Note: there is no further discussion on specific handling for the case of DG PDSCH</w:t>
            </w:r>
            <w:r w:rsidRPr="00B96C89">
              <w:rPr>
                <w:rFonts w:ascii="Times New Roman" w:eastAsia="Batang" w:hAnsi="Times New Roman" w:cs="Times New Roman"/>
                <w:iCs/>
                <w:lang w:eastAsia="zh-CN"/>
              </w:rPr>
              <w:t xml:space="preserve"> with the same HARQ process ID</w:t>
            </w:r>
          </w:p>
          <w:p w14:paraId="46FA051E" w14:textId="77777777" w:rsidR="00FD1D30" w:rsidRDefault="00FD1D30" w:rsidP="004059C1">
            <w:pPr>
              <w:numPr>
                <w:ilvl w:val="1"/>
                <w:numId w:val="11"/>
              </w:numPr>
              <w:spacing w:after="0"/>
              <w:rPr>
                <w:rFonts w:eastAsia="Batang"/>
                <w:iCs/>
                <w:lang w:eastAsia="zh-CN"/>
              </w:rPr>
            </w:pPr>
            <w:r w:rsidRPr="004059C1">
              <w:rPr>
                <w:rFonts w:ascii="Times New Roman" w:eastAsia="Batang" w:hAnsi="Times New Roman" w:cs="Times New Roman"/>
                <w:iCs/>
                <w:color w:val="00B050"/>
                <w:lang w:eastAsia="zh-CN"/>
              </w:rPr>
              <w:t xml:space="preserve">Note: when the UE updates the HARQ buffer </w:t>
            </w:r>
            <w:r>
              <w:rPr>
                <w:rFonts w:ascii="Times New Roman" w:eastAsia="Batang" w:hAnsi="Times New Roman" w:cs="Times New Roman"/>
                <w:iCs/>
                <w:color w:val="00B050"/>
                <w:lang w:eastAsia="zh-CN"/>
              </w:rPr>
              <w:t xml:space="preserve">of </w:t>
            </w:r>
            <w:r w:rsidRPr="004059C1">
              <w:rPr>
                <w:rFonts w:ascii="Times New Roman" w:eastAsia="Batang" w:hAnsi="Times New Roman" w:cs="Times New Roman"/>
                <w:iCs/>
                <w:color w:val="00B050"/>
                <w:lang w:eastAsia="zh-CN"/>
              </w:rPr>
              <w:t>that HARQ Process ID is implementation</w:t>
            </w:r>
          </w:p>
        </w:tc>
      </w:tr>
    </w:tbl>
    <w:p w14:paraId="05B6C316" w14:textId="77777777" w:rsidR="007402BB" w:rsidRDefault="007402BB" w:rsidP="00FB6A57">
      <w:pPr>
        <w:spacing w:before="120"/>
        <w:rPr>
          <w:b/>
          <w:i/>
        </w:rPr>
      </w:pPr>
      <w:r w:rsidRPr="00565B6C">
        <w:rPr>
          <w:b/>
          <w:i/>
          <w:u w:val="single"/>
        </w:rPr>
        <w:t xml:space="preserve">Proposal </w:t>
      </w:r>
      <w:r>
        <w:rPr>
          <w:b/>
          <w:i/>
          <w:u w:val="single"/>
        </w:rPr>
        <w:t>2</w:t>
      </w:r>
      <w:r w:rsidRPr="00565B6C">
        <w:rPr>
          <w:b/>
          <w:i/>
          <w:u w:val="single"/>
        </w:rPr>
        <w:t>:</w:t>
      </w:r>
      <w:r w:rsidRPr="00526BDE">
        <w:rPr>
          <w:b/>
          <w:i/>
        </w:rPr>
        <w:t xml:space="preserve"> </w:t>
      </w:r>
      <w:r>
        <w:rPr>
          <w:b/>
          <w:i/>
        </w:rPr>
        <w:t xml:space="preserve">For the joint operation between Type 3 CB/enhanced Type 3 CB with intra-UE multiplexing, </w:t>
      </w:r>
      <w:r>
        <w:rPr>
          <w:b/>
          <w:bCs/>
          <w:i/>
        </w:rPr>
        <w:t>if a HP HARQ-ACK CB and a LP HARQ-ACK CB would be multiplexed into the same PUCCH/PUSCH according to the procedure of Step 2.1/2.2, and each of the HARQ-ACK CBs are subject to either Type 3 CB or enhanced Type 3 CB, adopt one of the options</w:t>
      </w:r>
    </w:p>
    <w:p w14:paraId="4F66E561" w14:textId="77777777" w:rsidR="007402BB" w:rsidRPr="00147B07" w:rsidRDefault="007402BB" w:rsidP="007402BB">
      <w:pPr>
        <w:pStyle w:val="afa"/>
        <w:numPr>
          <w:ilvl w:val="0"/>
          <w:numId w:val="9"/>
        </w:numPr>
        <w:contextualSpacing/>
        <w:jc w:val="both"/>
        <w:rPr>
          <w:b/>
          <w:bCs/>
          <w:i/>
        </w:rPr>
      </w:pPr>
      <w:r>
        <w:rPr>
          <w:rFonts w:ascii="Times New Roman" w:hAnsi="Times New Roman" w:cs="Times New Roman"/>
          <w:b/>
          <w:bCs/>
          <w:i/>
        </w:rPr>
        <w:t>Option1: UE transmits HP HARQ-ACK and drops LP HARQ-ACK in Step 2, if the HP HARQ-ACK is subject to Type 3 CB and the LP HARQ-ACK is subject to Type 3</w:t>
      </w:r>
      <w:r w:rsidRPr="00D41A63">
        <w:rPr>
          <w:rFonts w:ascii="Times New Roman" w:hAnsi="Times New Roman" w:cs="Times New Roman"/>
          <w:b/>
          <w:bCs/>
          <w:i/>
        </w:rPr>
        <w:t xml:space="preserve"> </w:t>
      </w:r>
      <w:r>
        <w:rPr>
          <w:rFonts w:ascii="Times New Roman" w:hAnsi="Times New Roman" w:cs="Times New Roman"/>
          <w:b/>
          <w:bCs/>
          <w:i/>
        </w:rPr>
        <w:t>CB/enhanced Type 3 CB</w:t>
      </w:r>
      <w:r w:rsidRPr="00AE61FD">
        <w:rPr>
          <w:rFonts w:ascii="Times New Roman" w:hAnsi="Times New Roman" w:cs="Times New Roman"/>
          <w:b/>
          <w:bCs/>
          <w:i/>
        </w:rPr>
        <w:t>.</w:t>
      </w:r>
      <w:r>
        <w:rPr>
          <w:rFonts w:ascii="Times New Roman" w:hAnsi="Times New Roman" w:cs="Times New Roman"/>
          <w:b/>
          <w:bCs/>
          <w:i/>
        </w:rPr>
        <w:t xml:space="preserve"> UE performs Rel-17 intra-UE multiplexing in Step 2 as defined, if the HP HARQ-ACK is subject to enhanced Type 3 CB and the LP HARQ-ACK is subject to Type 3</w:t>
      </w:r>
      <w:r w:rsidRPr="00D41A63">
        <w:rPr>
          <w:rFonts w:ascii="Times New Roman" w:hAnsi="Times New Roman" w:cs="Times New Roman"/>
          <w:b/>
          <w:bCs/>
          <w:i/>
        </w:rPr>
        <w:t xml:space="preserve"> </w:t>
      </w:r>
      <w:r>
        <w:rPr>
          <w:rFonts w:ascii="Times New Roman" w:hAnsi="Times New Roman" w:cs="Times New Roman"/>
          <w:b/>
          <w:bCs/>
          <w:i/>
        </w:rPr>
        <w:t>CB/enhanced Type 3 CB</w:t>
      </w:r>
      <w:r w:rsidRPr="003A5E86">
        <w:rPr>
          <w:rFonts w:ascii="Times New Roman" w:hAnsi="Times New Roman" w:cs="Times New Roman"/>
          <w:b/>
          <w:bCs/>
          <w:i/>
        </w:rPr>
        <w:t>.</w:t>
      </w:r>
    </w:p>
    <w:p w14:paraId="397A9188" w14:textId="77777777" w:rsidR="007402BB" w:rsidRPr="00AC4938" w:rsidRDefault="007402BB" w:rsidP="007402BB">
      <w:pPr>
        <w:pStyle w:val="afa"/>
        <w:numPr>
          <w:ilvl w:val="0"/>
          <w:numId w:val="9"/>
        </w:numPr>
        <w:spacing w:after="120"/>
        <w:ind w:left="714" w:hanging="357"/>
        <w:contextualSpacing/>
        <w:jc w:val="both"/>
        <w:rPr>
          <w:rFonts w:ascii="Times New Roman" w:hAnsi="Times New Roman" w:cs="Times New Roman"/>
          <w:b/>
          <w:bCs/>
          <w:i/>
        </w:rPr>
      </w:pPr>
      <w:r w:rsidRPr="00AC4938">
        <w:rPr>
          <w:rFonts w:ascii="Times New Roman" w:hAnsi="Times New Roman" w:cs="Times New Roman"/>
          <w:b/>
          <w:bCs/>
          <w:i/>
        </w:rPr>
        <w:t xml:space="preserve">Option2: </w:t>
      </w:r>
      <w:r>
        <w:rPr>
          <w:rFonts w:ascii="Times New Roman" w:hAnsi="Times New Roman" w:cs="Times New Roman"/>
          <w:b/>
          <w:bCs/>
          <w:i/>
        </w:rPr>
        <w:t>UE performs Rel-17 intra-UE multiplexing in Step 2 as defined, regardless of the Type 3 CB/enhanced Type 3 CB of HP.</w:t>
      </w:r>
    </w:p>
    <w:p w14:paraId="5FBA82BF" w14:textId="77777777" w:rsidR="001B7CD5" w:rsidRPr="00330ED0" w:rsidRDefault="001B7CD5" w:rsidP="001B7CD5">
      <w:pPr>
        <w:spacing w:before="120"/>
        <w:rPr>
          <w:b/>
          <w:i/>
          <w:u w:val="single"/>
        </w:rPr>
      </w:pPr>
      <w:r w:rsidRPr="00565B6C">
        <w:rPr>
          <w:b/>
          <w:i/>
          <w:u w:val="single"/>
        </w:rPr>
        <w:t xml:space="preserve">Proposal </w:t>
      </w:r>
      <w:r>
        <w:rPr>
          <w:b/>
          <w:i/>
          <w:u w:val="single"/>
        </w:rPr>
        <w:t>3</w:t>
      </w:r>
      <w:r w:rsidRPr="00565B6C">
        <w:rPr>
          <w:b/>
          <w:i/>
          <w:u w:val="single"/>
        </w:rPr>
        <w:t>:</w:t>
      </w:r>
      <w:r w:rsidRPr="00330ED0">
        <w:rPr>
          <w:b/>
          <w:i/>
        </w:rPr>
        <w:t xml:space="preserve"> For dynamic PUCCH cell switching,</w:t>
      </w:r>
      <w:r>
        <w:rPr>
          <w:b/>
          <w:i/>
        </w:rPr>
        <w:t xml:space="preserve"> the carrier indication in the activation DCI should not be applied to the first activated SPS HARQ-ACK, and the first activated SPS HARQ-ACK should also be transmitted on </w:t>
      </w:r>
      <w:proofErr w:type="spellStart"/>
      <w:r>
        <w:rPr>
          <w:b/>
          <w:i/>
        </w:rPr>
        <w:t>PCell</w:t>
      </w:r>
      <w:proofErr w:type="spellEnd"/>
      <w:r>
        <w:rPr>
          <w:b/>
          <w:i/>
        </w:rPr>
        <w:t xml:space="preserve"> as later SPS HARQ-ACKs,</w:t>
      </w:r>
      <w:r w:rsidRPr="00330ED0">
        <w:rPr>
          <w:b/>
          <w:i/>
        </w:rPr>
        <w:t xml:space="preserve"> </w:t>
      </w:r>
      <w:r>
        <w:rPr>
          <w:b/>
          <w:i/>
        </w:rPr>
        <w:t xml:space="preserve">i.e., </w:t>
      </w:r>
      <w:r w:rsidRPr="00330ED0">
        <w:rPr>
          <w:b/>
          <w:i/>
        </w:rPr>
        <w:t>the</w:t>
      </w:r>
      <w:r>
        <w:rPr>
          <w:b/>
          <w:i/>
        </w:rPr>
        <w:t xml:space="preserve"> following agreement should be reverted as:</w:t>
      </w:r>
    </w:p>
    <w:tbl>
      <w:tblPr>
        <w:tblStyle w:val="ac"/>
        <w:tblW w:w="0" w:type="auto"/>
        <w:tblLook w:val="04A0" w:firstRow="1" w:lastRow="0" w:firstColumn="1" w:lastColumn="0" w:noHBand="0" w:noVBand="1"/>
      </w:tblPr>
      <w:tblGrid>
        <w:gridCol w:w="9307"/>
      </w:tblGrid>
      <w:tr w:rsidR="001B7CD5" w14:paraId="2F061CF3" w14:textId="77777777" w:rsidTr="004059C1">
        <w:tc>
          <w:tcPr>
            <w:tcW w:w="9307" w:type="dxa"/>
          </w:tcPr>
          <w:p w14:paraId="1136C49D" w14:textId="77777777" w:rsidR="001B7CD5" w:rsidRPr="00FC3B7F" w:rsidRDefault="001B7CD5" w:rsidP="004059C1">
            <w:pPr>
              <w:spacing w:after="0"/>
              <w:jc w:val="left"/>
              <w:rPr>
                <w:rFonts w:ascii="Times" w:eastAsia="Batang" w:hAnsi="Times"/>
                <w:b/>
                <w:bCs/>
                <w:highlight w:val="green"/>
                <w:lang w:eastAsia="x-none"/>
              </w:rPr>
            </w:pPr>
            <w:r w:rsidRPr="00FC3B7F">
              <w:rPr>
                <w:rFonts w:ascii="Times" w:eastAsia="Batang" w:hAnsi="Times"/>
                <w:b/>
                <w:bCs/>
                <w:highlight w:val="green"/>
                <w:lang w:eastAsia="x-none"/>
              </w:rPr>
              <w:t>Agreement</w:t>
            </w:r>
          </w:p>
          <w:p w14:paraId="7D216BBC" w14:textId="77777777" w:rsidR="001B7CD5" w:rsidRPr="00742E2A" w:rsidRDefault="001B7CD5" w:rsidP="004059C1">
            <w:pPr>
              <w:spacing w:after="0"/>
              <w:jc w:val="left"/>
              <w:rPr>
                <w:rFonts w:ascii="Times" w:eastAsia="Batang" w:hAnsi="Times" w:cs="Times"/>
                <w:bCs/>
                <w:lang w:eastAsia="zh-CN"/>
              </w:rPr>
            </w:pPr>
            <w:r w:rsidRPr="00742E2A">
              <w:rPr>
                <w:rFonts w:ascii="Times" w:eastAsia="Batang" w:hAnsi="Times" w:cs="Times"/>
                <w:bCs/>
                <w:lang w:eastAsia="zh-CN"/>
              </w:rPr>
              <w:t>In addition to HARQ-</w:t>
            </w:r>
            <w:proofErr w:type="spellStart"/>
            <w:r w:rsidRPr="00742E2A">
              <w:rPr>
                <w:rFonts w:ascii="Times" w:eastAsia="Batang" w:hAnsi="Times" w:cs="Times"/>
                <w:bCs/>
                <w:lang w:eastAsia="zh-CN"/>
              </w:rPr>
              <w:t>Ack</w:t>
            </w:r>
            <w:proofErr w:type="spellEnd"/>
            <w:r w:rsidRPr="00742E2A">
              <w:rPr>
                <w:rFonts w:ascii="Times" w:eastAsia="Batang" w:hAnsi="Times" w:cs="Times"/>
                <w:bCs/>
                <w:lang w:eastAsia="zh-CN"/>
              </w:rPr>
              <w:t xml:space="preserve"> of PDSCH dynamically scheduled by a DCI indicating a PUCCH carrier, the dynamic target carrier indication also applies to:</w:t>
            </w:r>
          </w:p>
          <w:p w14:paraId="062F0E0D" w14:textId="77777777" w:rsidR="001B7CD5" w:rsidRPr="00742E2A" w:rsidRDefault="001B7CD5" w:rsidP="004059C1">
            <w:pPr>
              <w:numPr>
                <w:ilvl w:val="0"/>
                <w:numId w:val="10"/>
              </w:numPr>
              <w:autoSpaceDE/>
              <w:autoSpaceDN/>
              <w:adjustRightInd/>
              <w:snapToGrid/>
              <w:spacing w:after="0"/>
              <w:contextualSpacing/>
              <w:jc w:val="left"/>
              <w:rPr>
                <w:rFonts w:ascii="Times" w:eastAsia="Batang" w:hAnsi="Times" w:cs="Times"/>
                <w:bCs/>
                <w:strike/>
                <w:highlight w:val="yellow"/>
                <w:lang w:eastAsia="zh-CN"/>
              </w:rPr>
            </w:pPr>
            <w:r w:rsidRPr="00742E2A">
              <w:rPr>
                <w:rFonts w:ascii="Times" w:eastAsia="Batang" w:hAnsi="Times" w:cs="Times"/>
                <w:bCs/>
                <w:strike/>
                <w:highlight w:val="yellow"/>
                <w:lang w:eastAsia="zh-CN"/>
              </w:rPr>
              <w:t>HARQ-ACK corresponding to the first SPS PDSCH activated by Activation DCI based on the indication in the activation DCI</w:t>
            </w:r>
          </w:p>
          <w:p w14:paraId="563ABAD9" w14:textId="77777777" w:rsidR="001B7CD5" w:rsidRPr="00FC3B7F" w:rsidRDefault="001B7CD5" w:rsidP="004059C1">
            <w:pPr>
              <w:numPr>
                <w:ilvl w:val="0"/>
                <w:numId w:val="10"/>
              </w:numPr>
              <w:autoSpaceDE/>
              <w:autoSpaceDN/>
              <w:adjustRightInd/>
              <w:snapToGrid/>
              <w:spacing w:after="0"/>
              <w:contextualSpacing/>
              <w:jc w:val="left"/>
              <w:rPr>
                <w:rFonts w:ascii="Times" w:eastAsia="Batang" w:hAnsi="Times" w:cs="Times"/>
                <w:bCs/>
                <w:lang w:eastAsia="zh-CN"/>
              </w:rPr>
            </w:pPr>
            <w:r w:rsidRPr="00FC3B7F">
              <w:rPr>
                <w:rFonts w:ascii="Times" w:eastAsia="Batang" w:hAnsi="Times" w:cs="Times"/>
                <w:bCs/>
                <w:lang w:eastAsia="zh-CN"/>
              </w:rPr>
              <w:t>HARQ-ACK corresponding to the SPS Release DCI based on the indication in the release DCI</w:t>
            </w:r>
          </w:p>
          <w:p w14:paraId="261F0487" w14:textId="77777777" w:rsidR="001B7CD5" w:rsidRPr="00FC3B7F" w:rsidRDefault="001B7CD5" w:rsidP="004059C1">
            <w:pPr>
              <w:numPr>
                <w:ilvl w:val="0"/>
                <w:numId w:val="10"/>
              </w:numPr>
              <w:autoSpaceDE/>
              <w:autoSpaceDN/>
              <w:adjustRightInd/>
              <w:snapToGrid/>
              <w:spacing w:after="0"/>
              <w:contextualSpacing/>
              <w:jc w:val="left"/>
              <w:rPr>
                <w:rFonts w:ascii="Times" w:eastAsia="Batang" w:hAnsi="Times" w:cs="Times"/>
                <w:bCs/>
                <w:lang w:eastAsia="zh-CN"/>
              </w:rPr>
            </w:pPr>
            <w:proofErr w:type="gramStart"/>
            <w:r w:rsidRPr="00FC3B7F">
              <w:rPr>
                <w:rFonts w:ascii="Times" w:eastAsia="Batang" w:hAnsi="Times" w:cs="Times"/>
                <w:bCs/>
                <w:lang w:eastAsia="zh-CN"/>
              </w:rPr>
              <w:t>triggered</w:t>
            </w:r>
            <w:proofErr w:type="gramEnd"/>
            <w:r w:rsidRPr="00FC3B7F">
              <w:rPr>
                <w:rFonts w:ascii="Times" w:eastAsia="Batang" w:hAnsi="Times" w:cs="Times"/>
                <w:bCs/>
                <w:lang w:eastAsia="zh-CN"/>
              </w:rPr>
              <w:t xml:space="preserve"> PUCCH for Rel-16 Type 3 CB, Rel-17 </w:t>
            </w:r>
            <w:proofErr w:type="spellStart"/>
            <w:r w:rsidRPr="00FC3B7F">
              <w:rPr>
                <w:rFonts w:ascii="Times" w:eastAsia="Batang" w:hAnsi="Times" w:cs="Times"/>
                <w:bCs/>
                <w:lang w:eastAsia="zh-CN"/>
              </w:rPr>
              <w:t>enh</w:t>
            </w:r>
            <w:proofErr w:type="spellEnd"/>
            <w:r w:rsidRPr="00FC3B7F">
              <w:rPr>
                <w:rFonts w:ascii="Times" w:eastAsia="Batang" w:hAnsi="Times" w:cs="Times"/>
                <w:bCs/>
                <w:lang w:eastAsia="zh-CN"/>
              </w:rPr>
              <w:t>. Type 3 CB of smaller size and Rel-17 one-shot triggering for HARQ-</w:t>
            </w:r>
            <w:proofErr w:type="spellStart"/>
            <w:r w:rsidRPr="00FC3B7F">
              <w:rPr>
                <w:rFonts w:ascii="Times" w:eastAsia="Batang" w:hAnsi="Times" w:cs="Times"/>
                <w:bCs/>
                <w:lang w:eastAsia="zh-CN"/>
              </w:rPr>
              <w:t>Ack</w:t>
            </w:r>
            <w:proofErr w:type="spellEnd"/>
            <w:r w:rsidRPr="00FC3B7F">
              <w:rPr>
                <w:rFonts w:ascii="Times" w:eastAsia="Batang" w:hAnsi="Times" w:cs="Times"/>
                <w:bCs/>
                <w:lang w:eastAsia="zh-CN"/>
              </w:rPr>
              <w:t xml:space="preserve"> retransmission based on the indication in the triggering DCI</w:t>
            </w:r>
          </w:p>
          <w:p w14:paraId="0EFD85E3" w14:textId="77777777" w:rsidR="001B7CD5" w:rsidRPr="00742E2A" w:rsidRDefault="001B7CD5" w:rsidP="004059C1">
            <w:pPr>
              <w:widowControl/>
              <w:numPr>
                <w:ilvl w:val="0"/>
                <w:numId w:val="10"/>
              </w:numPr>
              <w:overflowPunct w:val="0"/>
              <w:autoSpaceDE/>
              <w:autoSpaceDN/>
              <w:adjustRightInd/>
              <w:snapToGrid/>
              <w:spacing w:after="0"/>
              <w:contextualSpacing/>
              <w:jc w:val="left"/>
              <w:textAlignment w:val="baseline"/>
              <w:rPr>
                <w:lang w:eastAsia="zh-CN"/>
              </w:rPr>
            </w:pPr>
            <w:r w:rsidRPr="00FC3B7F">
              <w:rPr>
                <w:rFonts w:ascii="Times" w:eastAsia="Batang" w:hAnsi="Times" w:cs="Times"/>
                <w:bCs/>
                <w:iCs/>
                <w:lang w:eastAsia="zh-CN"/>
              </w:rPr>
              <w:t>FFS: Additional cases</w:t>
            </w:r>
          </w:p>
        </w:tc>
      </w:tr>
    </w:tbl>
    <w:p w14:paraId="00704088" w14:textId="77777777" w:rsidR="001B7CD5" w:rsidRDefault="001B7CD5" w:rsidP="001B7CD5">
      <w:pPr>
        <w:spacing w:before="120"/>
        <w:rPr>
          <w:b/>
          <w:i/>
        </w:rPr>
      </w:pPr>
      <w:r>
        <w:rPr>
          <w:b/>
          <w:bCs/>
          <w:i/>
          <w:u w:val="single"/>
        </w:rPr>
        <w:t>Observation</w:t>
      </w:r>
      <w:r w:rsidRPr="003A5E86">
        <w:rPr>
          <w:b/>
          <w:bCs/>
          <w:i/>
          <w:u w:val="single"/>
        </w:rPr>
        <w:t>:</w:t>
      </w:r>
      <w:r>
        <w:rPr>
          <w:b/>
          <w:bCs/>
          <w:i/>
        </w:rPr>
        <w:t xml:space="preserve"> </w:t>
      </w:r>
      <w:r>
        <w:rPr>
          <w:b/>
          <w:i/>
        </w:rPr>
        <w:t>J</w:t>
      </w:r>
      <w:r w:rsidRPr="002E4717">
        <w:rPr>
          <w:b/>
          <w:i/>
        </w:rPr>
        <w:t>oint operation of PUCCH repetition and dynamic PUCCH carrier switching</w:t>
      </w:r>
      <w:r>
        <w:rPr>
          <w:b/>
          <w:i/>
        </w:rPr>
        <w:t xml:space="preserve"> has been naturally supported</w:t>
      </w:r>
      <w:r w:rsidRPr="002E4717">
        <w:rPr>
          <w:b/>
          <w:i/>
        </w:rPr>
        <w:t xml:space="preserve"> </w:t>
      </w:r>
      <w:r>
        <w:rPr>
          <w:b/>
          <w:i/>
        </w:rPr>
        <w:t>by</w:t>
      </w:r>
      <w:r w:rsidRPr="002E4717">
        <w:rPr>
          <w:b/>
          <w:i/>
        </w:rPr>
        <w:t xml:space="preserve"> </w:t>
      </w:r>
      <w:r>
        <w:rPr>
          <w:b/>
          <w:i/>
        </w:rPr>
        <w:t>the current spec.</w:t>
      </w:r>
    </w:p>
    <w:p w14:paraId="036A98DA" w14:textId="77777777" w:rsidR="001B7CD5" w:rsidRDefault="001B7CD5" w:rsidP="001B7CD5">
      <w:pPr>
        <w:spacing w:before="120"/>
        <w:rPr>
          <w:b/>
          <w:bCs/>
          <w:i/>
          <w:lang w:eastAsia="zh-CN"/>
        </w:rPr>
      </w:pPr>
      <w:r w:rsidRPr="00AE61FD">
        <w:rPr>
          <w:b/>
          <w:i/>
          <w:u w:val="single"/>
        </w:rPr>
        <w:t xml:space="preserve">Proposal </w:t>
      </w:r>
      <w:r>
        <w:rPr>
          <w:b/>
          <w:i/>
          <w:u w:val="single"/>
        </w:rPr>
        <w:t>4</w:t>
      </w:r>
      <w:r w:rsidRPr="00AE61FD">
        <w:rPr>
          <w:b/>
          <w:i/>
          <w:u w:val="single"/>
        </w:rPr>
        <w:t>:</w:t>
      </w:r>
      <w:r w:rsidRPr="00064EA9">
        <w:rPr>
          <w:b/>
          <w:bCs/>
          <w:i/>
          <w:lang w:eastAsia="zh-CN"/>
        </w:rPr>
        <w:t xml:space="preserve"> </w:t>
      </w:r>
      <w:r w:rsidRPr="007D664A">
        <w:rPr>
          <w:b/>
          <w:bCs/>
          <w:i/>
          <w:lang w:eastAsia="zh-CN"/>
        </w:rPr>
        <w:t>For semi-static PUCCH cell switching, a</w:t>
      </w:r>
      <w:r>
        <w:rPr>
          <w:b/>
          <w:bCs/>
          <w:i/>
          <w:lang w:eastAsia="zh-CN"/>
        </w:rPr>
        <w:t>ll</w:t>
      </w:r>
      <w:r w:rsidRPr="007D664A">
        <w:rPr>
          <w:b/>
          <w:bCs/>
          <w:i/>
          <w:lang w:eastAsia="zh-CN"/>
        </w:rPr>
        <w:t xml:space="preserve"> PUCCH repetition</w:t>
      </w:r>
      <w:r>
        <w:rPr>
          <w:b/>
          <w:bCs/>
          <w:i/>
          <w:lang w:eastAsia="zh-CN"/>
        </w:rPr>
        <w:t>s</w:t>
      </w:r>
      <w:r w:rsidRPr="007D664A">
        <w:rPr>
          <w:b/>
          <w:bCs/>
          <w:i/>
          <w:lang w:eastAsia="zh-CN"/>
        </w:rPr>
        <w:t xml:space="preserve"> </w:t>
      </w:r>
      <w:r>
        <w:rPr>
          <w:b/>
          <w:bCs/>
          <w:i/>
          <w:lang w:eastAsia="zh-CN"/>
        </w:rPr>
        <w:t>should be transmitted</w:t>
      </w:r>
      <w:r w:rsidRPr="007D664A">
        <w:rPr>
          <w:b/>
          <w:bCs/>
          <w:i/>
          <w:lang w:eastAsia="zh-CN"/>
        </w:rPr>
        <w:t xml:space="preserve"> on the PUCCH cell of the first PUCCH repetition</w:t>
      </w:r>
      <w:r>
        <w:rPr>
          <w:b/>
          <w:bCs/>
          <w:i/>
          <w:lang w:eastAsia="zh-CN"/>
        </w:rPr>
        <w:t>.</w:t>
      </w:r>
    </w:p>
    <w:p w14:paraId="2B76A822" w14:textId="77777777" w:rsidR="001B7CD5" w:rsidRPr="00330ED0" w:rsidRDefault="001B7CD5" w:rsidP="001B7CD5">
      <w:pPr>
        <w:pStyle w:val="afa"/>
        <w:numPr>
          <w:ilvl w:val="0"/>
          <w:numId w:val="9"/>
        </w:numPr>
        <w:ind w:left="714" w:hanging="357"/>
        <w:jc w:val="both"/>
        <w:rPr>
          <w:rFonts w:ascii="Times New Roman" w:hAnsi="Times New Roman" w:cs="Times New Roman"/>
          <w:b/>
          <w:bCs/>
          <w:i/>
        </w:rPr>
      </w:pPr>
      <w:r w:rsidRPr="00AC4DB3">
        <w:rPr>
          <w:rFonts w:ascii="Times New Roman" w:hAnsi="Times New Roman" w:cs="Times New Roman"/>
          <w:b/>
          <w:bCs/>
          <w:i/>
        </w:rPr>
        <w:t>A PUCCH slot mapped to different PUCCH cell is considered as invalid for PUCCH repetition and is not counted towards the total number of PUCCH repetitions</w:t>
      </w:r>
      <w:r>
        <w:rPr>
          <w:rFonts w:ascii="Times New Roman" w:hAnsi="Times New Roman" w:cs="Times New Roman"/>
          <w:b/>
          <w:bCs/>
          <w:i/>
        </w:rPr>
        <w:t>, i.e.,</w:t>
      </w:r>
      <w:r w:rsidRPr="00AC4DB3">
        <w:rPr>
          <w:rFonts w:ascii="Times New Roman" w:hAnsi="Times New Roman" w:cs="Times New Roman"/>
          <w:b/>
          <w:bCs/>
          <w:i/>
        </w:rPr>
        <w:t xml:space="preserve"> the repetition is postponed as in Rel-16</w:t>
      </w:r>
      <w:r w:rsidRPr="007D664A">
        <w:rPr>
          <w:rFonts w:ascii="Times New Roman" w:hAnsi="Times New Roman" w:cs="Times New Roman"/>
          <w:b/>
          <w:bCs/>
          <w:i/>
        </w:rPr>
        <w:t>.</w:t>
      </w:r>
    </w:p>
    <w:p w14:paraId="3511CBAD" w14:textId="77777777" w:rsidR="001B7CD5" w:rsidRPr="00B36350" w:rsidRDefault="001B7CD5" w:rsidP="001B7CD5">
      <w:pPr>
        <w:shd w:val="clear" w:color="auto" w:fill="FFFFFF"/>
        <w:spacing w:beforeLines="50" w:before="120"/>
        <w:rPr>
          <w:b/>
          <w:lang w:eastAsia="zh-CN"/>
        </w:rPr>
      </w:pPr>
      <w:r w:rsidRPr="003B1A35">
        <w:rPr>
          <w:b/>
          <w:i/>
          <w:iCs/>
          <w:kern w:val="2"/>
          <w:u w:val="single"/>
          <w:lang w:eastAsia="zh-CN"/>
        </w:rPr>
        <w:lastRenderedPageBreak/>
        <w:t xml:space="preserve">Proposal </w:t>
      </w:r>
      <w:r>
        <w:rPr>
          <w:b/>
          <w:i/>
          <w:iCs/>
          <w:kern w:val="2"/>
          <w:u w:val="single"/>
          <w:lang w:eastAsia="zh-CN"/>
        </w:rPr>
        <w:t>5</w:t>
      </w:r>
      <w:r w:rsidRPr="003B1A35">
        <w:rPr>
          <w:b/>
          <w:i/>
          <w:iCs/>
          <w:kern w:val="2"/>
          <w:u w:val="single"/>
          <w:lang w:eastAsia="zh-CN"/>
        </w:rPr>
        <w:t>:</w:t>
      </w:r>
      <w:r w:rsidRPr="00670C5C">
        <w:rPr>
          <w:b/>
          <w:iCs/>
          <w:kern w:val="2"/>
          <w:lang w:eastAsia="zh-CN"/>
        </w:rPr>
        <w:t xml:space="preserve"> </w:t>
      </w:r>
      <w:r w:rsidRPr="00806370">
        <w:rPr>
          <w:rFonts w:cs="Times"/>
          <w:b/>
          <w:bCs/>
          <w:i/>
          <w:lang w:eastAsia="zh-CN"/>
        </w:rPr>
        <w:t xml:space="preserve">For PUCCH cell switching based on semi-static operation, for the case the </w:t>
      </w:r>
      <w:proofErr w:type="spellStart"/>
      <w:r w:rsidRPr="00806370">
        <w:rPr>
          <w:rFonts w:cs="Times"/>
          <w:b/>
          <w:bCs/>
          <w:i/>
          <w:lang w:eastAsia="zh-CN"/>
        </w:rPr>
        <w:t>PCell</w:t>
      </w:r>
      <w:proofErr w:type="spellEnd"/>
      <w:r w:rsidRPr="00806370">
        <w:rPr>
          <w:rFonts w:cs="Times"/>
          <w:b/>
          <w:bCs/>
          <w:i/>
          <w:lang w:eastAsia="zh-CN"/>
        </w:rPr>
        <w:t xml:space="preserve"> slot</w:t>
      </w:r>
      <w:r>
        <w:rPr>
          <w:rFonts w:cs="Times"/>
          <w:b/>
          <w:bCs/>
          <w:i/>
          <w:lang w:eastAsia="zh-CN"/>
        </w:rPr>
        <w:t>/sub-slot</w:t>
      </w:r>
      <w:r w:rsidRPr="00806370">
        <w:rPr>
          <w:rFonts w:cs="Times"/>
          <w:b/>
          <w:bCs/>
          <w:i/>
          <w:lang w:eastAsia="zh-CN"/>
        </w:rPr>
        <w:t xml:space="preserve"> to be longer than the target </w:t>
      </w:r>
      <w:proofErr w:type="spellStart"/>
      <w:r>
        <w:rPr>
          <w:rFonts w:cs="Times"/>
          <w:b/>
          <w:bCs/>
          <w:i/>
          <w:lang w:eastAsia="zh-CN"/>
        </w:rPr>
        <w:t>SC</w:t>
      </w:r>
      <w:r w:rsidRPr="00806370">
        <w:rPr>
          <w:rFonts w:cs="Times"/>
          <w:b/>
          <w:bCs/>
          <w:i/>
          <w:lang w:eastAsia="zh-CN"/>
        </w:rPr>
        <w:t>ell</w:t>
      </w:r>
      <w:proofErr w:type="spellEnd"/>
      <w:r w:rsidRPr="00806370">
        <w:rPr>
          <w:rFonts w:cs="Times"/>
          <w:b/>
          <w:bCs/>
          <w:i/>
          <w:lang w:eastAsia="zh-CN"/>
        </w:rPr>
        <w:t xml:space="preserve"> sub-slot </w:t>
      </w:r>
      <w:r>
        <w:rPr>
          <w:rFonts w:cs="Times"/>
          <w:b/>
          <w:bCs/>
          <w:i/>
          <w:lang w:eastAsia="zh-CN"/>
        </w:rPr>
        <w:t xml:space="preserve">and the earliest </w:t>
      </w:r>
      <w:r w:rsidRPr="00806370">
        <w:rPr>
          <w:rFonts w:cs="Times"/>
          <w:b/>
          <w:bCs/>
          <w:i/>
          <w:lang w:eastAsia="zh-CN"/>
        </w:rPr>
        <w:t>sub-slot</w:t>
      </w:r>
      <w:r>
        <w:rPr>
          <w:rFonts w:cs="Times"/>
          <w:b/>
          <w:bCs/>
          <w:i/>
          <w:lang w:eastAsia="zh-CN"/>
        </w:rPr>
        <w:t xml:space="preserve"> of the </w:t>
      </w:r>
      <w:r w:rsidRPr="00806370">
        <w:rPr>
          <w:rFonts w:cs="Times"/>
          <w:b/>
          <w:bCs/>
          <w:i/>
          <w:lang w:eastAsia="zh-CN"/>
        </w:rPr>
        <w:t xml:space="preserve">target </w:t>
      </w:r>
      <w:proofErr w:type="spellStart"/>
      <w:r>
        <w:rPr>
          <w:rFonts w:cs="Times"/>
          <w:b/>
          <w:bCs/>
          <w:i/>
          <w:lang w:eastAsia="zh-CN"/>
        </w:rPr>
        <w:t>SC</w:t>
      </w:r>
      <w:r w:rsidRPr="00806370">
        <w:rPr>
          <w:rFonts w:cs="Times"/>
          <w:b/>
          <w:bCs/>
          <w:i/>
          <w:lang w:eastAsia="zh-CN"/>
        </w:rPr>
        <w:t>ell</w:t>
      </w:r>
      <w:proofErr w:type="spellEnd"/>
      <w:r>
        <w:rPr>
          <w:rFonts w:cs="Times"/>
          <w:b/>
          <w:bCs/>
          <w:i/>
          <w:lang w:eastAsia="zh-CN"/>
        </w:rPr>
        <w:t xml:space="preserve"> is partially overlapping with the </w:t>
      </w:r>
      <w:proofErr w:type="spellStart"/>
      <w:r>
        <w:rPr>
          <w:rFonts w:cs="Times"/>
          <w:b/>
          <w:bCs/>
          <w:i/>
          <w:lang w:eastAsia="zh-CN"/>
        </w:rPr>
        <w:t>PCell</w:t>
      </w:r>
      <w:proofErr w:type="spellEnd"/>
      <w:r>
        <w:rPr>
          <w:rFonts w:cs="Times"/>
          <w:b/>
          <w:bCs/>
          <w:i/>
          <w:lang w:eastAsia="zh-CN"/>
        </w:rPr>
        <w:t xml:space="preserve"> </w:t>
      </w:r>
      <w:r w:rsidRPr="00806370">
        <w:rPr>
          <w:rFonts w:cs="Times"/>
          <w:b/>
          <w:bCs/>
          <w:i/>
          <w:lang w:eastAsia="zh-CN"/>
        </w:rPr>
        <w:t>slot</w:t>
      </w:r>
      <w:r>
        <w:rPr>
          <w:rFonts w:cs="Times"/>
          <w:b/>
          <w:bCs/>
          <w:i/>
          <w:lang w:eastAsia="zh-CN"/>
        </w:rPr>
        <w:t>/sub-slot</w:t>
      </w:r>
      <w:r w:rsidRPr="00806370">
        <w:rPr>
          <w:rFonts w:cs="Times"/>
          <w:b/>
          <w:bCs/>
          <w:i/>
          <w:lang w:eastAsia="zh-CN"/>
        </w:rPr>
        <w:t xml:space="preserve">, the first </w:t>
      </w:r>
      <w:r>
        <w:rPr>
          <w:rFonts w:cs="Times"/>
          <w:b/>
          <w:bCs/>
          <w:i/>
          <w:lang w:eastAsia="zh-CN"/>
        </w:rPr>
        <w:t>sub-</w:t>
      </w:r>
      <w:r w:rsidRPr="00806370">
        <w:rPr>
          <w:rFonts w:cs="Times"/>
          <w:b/>
          <w:bCs/>
          <w:i/>
          <w:lang w:eastAsia="zh-CN"/>
        </w:rPr>
        <w:t>slot</w:t>
      </w:r>
      <w:r>
        <w:rPr>
          <w:rFonts w:cs="Times"/>
          <w:b/>
          <w:bCs/>
          <w:i/>
          <w:lang w:eastAsia="zh-CN"/>
        </w:rPr>
        <w:t xml:space="preserve"> of the </w:t>
      </w:r>
      <w:r w:rsidRPr="00806370">
        <w:rPr>
          <w:rFonts w:cs="Times"/>
          <w:b/>
          <w:bCs/>
          <w:i/>
          <w:lang w:eastAsia="zh-CN"/>
        </w:rPr>
        <w:t xml:space="preserve">target </w:t>
      </w:r>
      <w:proofErr w:type="spellStart"/>
      <w:r>
        <w:rPr>
          <w:rFonts w:cs="Times"/>
          <w:b/>
          <w:bCs/>
          <w:i/>
          <w:lang w:eastAsia="zh-CN"/>
        </w:rPr>
        <w:t>SC</w:t>
      </w:r>
      <w:r w:rsidRPr="00806370">
        <w:rPr>
          <w:rFonts w:cs="Times"/>
          <w:b/>
          <w:bCs/>
          <w:i/>
          <w:lang w:eastAsia="zh-CN"/>
        </w:rPr>
        <w:t>ell</w:t>
      </w:r>
      <w:proofErr w:type="spellEnd"/>
      <w:r>
        <w:rPr>
          <w:rFonts w:cs="Times"/>
          <w:b/>
          <w:bCs/>
          <w:i/>
          <w:lang w:eastAsia="zh-CN"/>
        </w:rPr>
        <w:t xml:space="preserve"> </w:t>
      </w:r>
      <w:r w:rsidRPr="00565B6C">
        <w:rPr>
          <w:rFonts w:cs="Times"/>
          <w:b/>
          <w:bCs/>
          <w:i/>
          <w:lang w:eastAsia="zh-CN"/>
        </w:rPr>
        <w:t xml:space="preserve">fully </w:t>
      </w:r>
      <w:r w:rsidRPr="00806370">
        <w:rPr>
          <w:rFonts w:cs="Times"/>
          <w:b/>
          <w:bCs/>
          <w:i/>
          <w:lang w:eastAsia="zh-CN"/>
        </w:rPr>
        <w:t xml:space="preserve">overlapping with the </w:t>
      </w:r>
      <w:proofErr w:type="spellStart"/>
      <w:r w:rsidRPr="00806370">
        <w:rPr>
          <w:rFonts w:cs="Times"/>
          <w:b/>
          <w:bCs/>
          <w:i/>
          <w:lang w:eastAsia="zh-CN"/>
        </w:rPr>
        <w:t>PCell</w:t>
      </w:r>
      <w:proofErr w:type="spellEnd"/>
      <w:r w:rsidRPr="00806370">
        <w:rPr>
          <w:rFonts w:cs="Times"/>
          <w:b/>
          <w:bCs/>
          <w:i/>
          <w:lang w:eastAsia="zh-CN"/>
        </w:rPr>
        <w:t xml:space="preserve"> slot</w:t>
      </w:r>
      <w:r>
        <w:rPr>
          <w:rFonts w:cs="Times"/>
          <w:b/>
          <w:bCs/>
          <w:i/>
          <w:lang w:eastAsia="zh-CN"/>
        </w:rPr>
        <w:t>/sub-slot</w:t>
      </w:r>
      <w:r w:rsidRPr="00806370">
        <w:rPr>
          <w:rFonts w:cs="Times"/>
          <w:b/>
          <w:bCs/>
          <w:i/>
          <w:lang w:eastAsia="zh-CN"/>
        </w:rPr>
        <w:t xml:space="preserve"> is used for UCI transmission.</w:t>
      </w:r>
    </w:p>
    <w:p w14:paraId="133439E3" w14:textId="77777777" w:rsidR="001B7CD5" w:rsidRDefault="001B7CD5" w:rsidP="001B7CD5">
      <w:pPr>
        <w:rPr>
          <w:b/>
          <w:bCs/>
          <w:i/>
        </w:rPr>
      </w:pPr>
      <w:r w:rsidRPr="003A5E86">
        <w:rPr>
          <w:b/>
          <w:bCs/>
          <w:i/>
          <w:u w:val="single"/>
        </w:rPr>
        <w:t xml:space="preserve">Proposal </w:t>
      </w:r>
      <w:r>
        <w:rPr>
          <w:b/>
          <w:bCs/>
          <w:i/>
          <w:u w:val="single"/>
        </w:rPr>
        <w:t>6</w:t>
      </w:r>
      <w:r w:rsidRPr="003A5E86">
        <w:rPr>
          <w:b/>
          <w:bCs/>
          <w:i/>
          <w:u w:val="single"/>
        </w:rPr>
        <w:t>:</w:t>
      </w:r>
      <w:r>
        <w:rPr>
          <w:b/>
          <w:bCs/>
          <w:i/>
        </w:rPr>
        <w:t xml:space="preserve"> RAN1 should adopt the following TP to capture the agreement/conclusion on the not expected overlapping between dynamically indicated PUCCH slot on </w:t>
      </w:r>
      <w:proofErr w:type="spellStart"/>
      <w:r>
        <w:rPr>
          <w:b/>
          <w:bCs/>
          <w:i/>
        </w:rPr>
        <w:t>SCell</w:t>
      </w:r>
      <w:proofErr w:type="spellEnd"/>
      <w:r>
        <w:rPr>
          <w:b/>
          <w:bCs/>
          <w:i/>
        </w:rPr>
        <w:t xml:space="preserve"> and another UCI on </w:t>
      </w:r>
      <w:proofErr w:type="spellStart"/>
      <w:r>
        <w:rPr>
          <w:b/>
          <w:bCs/>
          <w:i/>
        </w:rPr>
        <w:t>PCell</w:t>
      </w:r>
      <w:proofErr w:type="spellEnd"/>
      <w:r>
        <w:rPr>
          <w:b/>
          <w:bCs/>
          <w:i/>
        </w:rPr>
        <w:t xml:space="preserve">: </w:t>
      </w:r>
    </w:p>
    <w:tbl>
      <w:tblPr>
        <w:tblStyle w:val="ac"/>
        <w:tblW w:w="0" w:type="auto"/>
        <w:tblLook w:val="04A0" w:firstRow="1" w:lastRow="0" w:firstColumn="1" w:lastColumn="0" w:noHBand="0" w:noVBand="1"/>
      </w:tblPr>
      <w:tblGrid>
        <w:gridCol w:w="9307"/>
      </w:tblGrid>
      <w:tr w:rsidR="001B7CD5" w14:paraId="6802AC2B" w14:textId="77777777" w:rsidTr="004059C1">
        <w:tc>
          <w:tcPr>
            <w:tcW w:w="9307" w:type="dxa"/>
          </w:tcPr>
          <w:p w14:paraId="559D6333" w14:textId="77777777" w:rsidR="001B7CD5" w:rsidRPr="00682046" w:rsidRDefault="001B7CD5" w:rsidP="004059C1">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v17.1.0 Clause</w:t>
            </w:r>
            <w:r w:rsidRPr="00682046">
              <w:rPr>
                <w:b/>
                <w:bCs/>
              </w:rPr>
              <w:t xml:space="preserve"> </w:t>
            </w:r>
            <w:r>
              <w:rPr>
                <w:b/>
                <w:bCs/>
              </w:rPr>
              <w:t>9.A ------------------</w:t>
            </w:r>
          </w:p>
          <w:p w14:paraId="11F37C0A" w14:textId="77777777" w:rsidR="001B7CD5" w:rsidRPr="004855E9" w:rsidRDefault="001B7CD5" w:rsidP="004059C1">
            <w:pPr>
              <w:keepNext/>
              <w:keepLines/>
              <w:autoSpaceDE/>
              <w:autoSpaceDN/>
              <w:adjustRightInd/>
              <w:snapToGrid/>
              <w:spacing w:before="120" w:after="180"/>
              <w:jc w:val="left"/>
              <w:outlineLvl w:val="2"/>
              <w:rPr>
                <w:rFonts w:ascii="Arial" w:eastAsia="宋体" w:hAnsi="Arial" w:cs="Arial"/>
                <w:sz w:val="28"/>
                <w:szCs w:val="28"/>
                <w:lang w:val="en-GB"/>
              </w:rPr>
            </w:pPr>
            <w:r w:rsidRPr="004855E9">
              <w:rPr>
                <w:rFonts w:ascii="Arial" w:eastAsia="宋体" w:hAnsi="Arial" w:cs="Arial"/>
                <w:sz w:val="28"/>
                <w:szCs w:val="28"/>
                <w:lang w:val="en-GB"/>
              </w:rPr>
              <w:t>9.A</w:t>
            </w:r>
            <w:r w:rsidRPr="004855E9">
              <w:rPr>
                <w:rFonts w:ascii="Arial" w:eastAsia="宋体" w:hAnsi="Arial" w:cs="Arial"/>
                <w:sz w:val="28"/>
                <w:szCs w:val="28"/>
                <w:lang w:val="en-GB"/>
              </w:rPr>
              <w:tab/>
            </w:r>
            <w:r>
              <w:rPr>
                <w:rFonts w:ascii="Arial" w:eastAsia="宋体" w:hAnsi="Arial" w:cs="Arial"/>
                <w:sz w:val="28"/>
                <w:szCs w:val="28"/>
                <w:lang w:val="en-GB"/>
              </w:rPr>
              <w:t xml:space="preserve">  </w:t>
            </w:r>
            <w:r w:rsidRPr="004855E9">
              <w:rPr>
                <w:rFonts w:ascii="Arial" w:eastAsia="宋体" w:hAnsi="Arial" w:cs="Arial"/>
                <w:sz w:val="28"/>
                <w:szCs w:val="28"/>
                <w:lang w:val="en-GB"/>
              </w:rPr>
              <w:t>PUCCH Cell Switching</w:t>
            </w:r>
          </w:p>
          <w:p w14:paraId="44EA3D4F" w14:textId="77777777" w:rsidR="001B7CD5" w:rsidRPr="00DD2AAA" w:rsidRDefault="001B7CD5" w:rsidP="004059C1">
            <w:pPr>
              <w:autoSpaceDE/>
              <w:autoSpaceDN/>
              <w:adjustRightInd/>
              <w:snapToGrid/>
              <w:spacing w:after="180"/>
              <w:jc w:val="left"/>
              <w:rPr>
                <w:rFonts w:eastAsia="宋体"/>
                <w:sz w:val="20"/>
                <w:szCs w:val="20"/>
                <w:lang w:val="en-GB"/>
              </w:rPr>
            </w:pPr>
            <w:r w:rsidRPr="00DD2AAA">
              <w:rPr>
                <w:rFonts w:eastAsia="宋体"/>
                <w:sz w:val="20"/>
                <w:szCs w:val="20"/>
                <w:lang w:val="en-GB"/>
              </w:rPr>
              <w:t xml:space="preserve">This clause is applicable when a UE is provided a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by</w:t>
            </w:r>
            <w:r w:rsidRPr="00DD2AAA">
              <w:rPr>
                <w:rFonts w:eastAsia="宋体"/>
                <w:sz w:val="20"/>
                <w:szCs w:val="20"/>
                <w:lang w:val="en-GB"/>
              </w:rPr>
              <w:t xml:space="preserve"> </w:t>
            </w:r>
            <w:proofErr w:type="spellStart"/>
            <w:r w:rsidRPr="00DD2AAA">
              <w:rPr>
                <w:rFonts w:eastAsia="宋体"/>
                <w:i/>
                <w:iCs/>
                <w:sz w:val="20"/>
                <w:szCs w:val="20"/>
                <w:lang w:val="en-GB"/>
              </w:rPr>
              <w:t>pucch-sSCell</w:t>
            </w:r>
            <w:proofErr w:type="spellEnd"/>
            <w:r w:rsidRPr="00DD2AAA">
              <w:rPr>
                <w:rFonts w:eastAsia="宋体"/>
                <w:sz w:val="20"/>
                <w:szCs w:val="20"/>
                <w:lang w:val="en-GB"/>
              </w:rPr>
              <w:t xml:space="preserve"> and the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is activated and does not have a dormant UL/DL active BWP</w:t>
            </w:r>
            <w:r w:rsidRPr="00DD2AAA">
              <w:rPr>
                <w:rFonts w:eastAsia="宋体"/>
                <w:sz w:val="20"/>
                <w:szCs w:val="20"/>
                <w:lang w:val="en-GB"/>
              </w:rPr>
              <w:t xml:space="preserve">. </w:t>
            </w:r>
          </w:p>
          <w:p w14:paraId="693EE9F2" w14:textId="77777777" w:rsidR="001B7CD5" w:rsidRPr="004059C1" w:rsidRDefault="001B7CD5" w:rsidP="004059C1">
            <w:pPr>
              <w:autoSpaceDE/>
              <w:autoSpaceDN/>
              <w:adjustRightInd/>
              <w:snapToGrid/>
              <w:spacing w:after="180"/>
              <w:jc w:val="center"/>
              <w:rPr>
                <w:rFonts w:eastAsia="宋体"/>
                <w:sz w:val="20"/>
                <w:szCs w:val="20"/>
                <w:lang w:val="en-GB"/>
              </w:rPr>
            </w:pPr>
            <w:r w:rsidRPr="004059C1">
              <w:rPr>
                <w:noProof/>
                <w:color w:val="FF0000"/>
                <w:sz w:val="20"/>
                <w:szCs w:val="20"/>
                <w:lang w:eastAsia="zh-CN"/>
              </w:rPr>
              <w:t>*** Unchanged text is omitted ***</w:t>
            </w:r>
          </w:p>
          <w:p w14:paraId="2DA1D87C" w14:textId="77777777" w:rsidR="001B7CD5" w:rsidRPr="00DD2AAA" w:rsidRDefault="001B7CD5" w:rsidP="004059C1">
            <w:pPr>
              <w:autoSpaceDE/>
              <w:autoSpaceDN/>
              <w:adjustRightInd/>
              <w:snapToGrid/>
              <w:spacing w:after="180"/>
              <w:jc w:val="left"/>
              <w:rPr>
                <w:rFonts w:eastAsia="宋体"/>
                <w:sz w:val="20"/>
                <w:szCs w:val="20"/>
                <w:lang w:val="en-GB"/>
              </w:rPr>
            </w:pPr>
            <w:r w:rsidRPr="00D34208">
              <w:rPr>
                <w:rFonts w:eastAsia="宋体"/>
                <w:sz w:val="20"/>
                <w:szCs w:val="20"/>
                <w:lang w:val="en-GB"/>
              </w:rPr>
              <w:t xml:space="preserve">If a UE is provided </w:t>
            </w:r>
            <w:proofErr w:type="spellStart"/>
            <w:r w:rsidRPr="00D34208">
              <w:rPr>
                <w:rFonts w:eastAsia="宋体"/>
                <w:sz w:val="20"/>
                <w:szCs w:val="20"/>
                <w:lang w:val="en-GB"/>
              </w:rPr>
              <w:t>pucch-sSCellDyn</w:t>
            </w:r>
            <w:proofErr w:type="spellEnd"/>
            <w:r w:rsidRPr="00D34208">
              <w:rPr>
                <w:rFonts w:eastAsia="宋体"/>
                <w:sz w:val="20"/>
                <w:szCs w:val="20"/>
                <w:lang w:val="en-GB"/>
              </w:rPr>
              <w:t xml:space="preserve"> or pucch-sSCellDynDCI-1-2, a corresponding DCI format associated with generation of HARQ-ACK information by the UE can include a PUCCH cell indicator field [5, TS 38.212] with a value of '0' or a value of '1' indicating, respectively, whether a PUCCH transmission with the HARQ-ACK information by the UE is on the </w:t>
            </w:r>
            <w:proofErr w:type="spellStart"/>
            <w:r w:rsidRPr="00D34208">
              <w:rPr>
                <w:rFonts w:eastAsia="宋体"/>
                <w:sz w:val="20"/>
                <w:szCs w:val="20"/>
                <w:lang w:val="en-GB"/>
              </w:rPr>
              <w:t>Pcell</w:t>
            </w:r>
            <w:proofErr w:type="spellEnd"/>
            <w:r w:rsidRPr="00D34208">
              <w:rPr>
                <w:rFonts w:eastAsia="宋体"/>
                <w:sz w:val="20"/>
                <w:szCs w:val="20"/>
                <w:lang w:val="en-GB"/>
              </w:rPr>
              <w:t xml:space="preserve"> or on the PUCCH-</w:t>
            </w:r>
            <w:proofErr w:type="spellStart"/>
            <w:r w:rsidRPr="00D34208">
              <w:rPr>
                <w:rFonts w:eastAsia="宋体"/>
                <w:sz w:val="20"/>
                <w:szCs w:val="20"/>
                <w:lang w:val="en-GB"/>
              </w:rPr>
              <w:t>sSCell</w:t>
            </w:r>
            <w:proofErr w:type="spellEnd"/>
            <w:r w:rsidRPr="00D34208">
              <w:rPr>
                <w:rFonts w:eastAsia="宋体"/>
                <w:sz w:val="20"/>
                <w:szCs w:val="20"/>
                <w:lang w:val="en-GB"/>
              </w:rPr>
              <w:t>.</w:t>
            </w:r>
          </w:p>
          <w:p w14:paraId="34FAD248" w14:textId="26ED4E9B" w:rsidR="001B7CD5" w:rsidRPr="003A5E86" w:rsidRDefault="001B7CD5" w:rsidP="004059C1">
            <w:pPr>
              <w:pStyle w:val="B1"/>
              <w:ind w:left="0" w:firstLine="0"/>
              <w:rPr>
                <w:color w:val="FF0000"/>
                <w:lang w:val="en-US"/>
              </w:rPr>
            </w:pPr>
            <w:r w:rsidRPr="003A5E86">
              <w:rPr>
                <w:color w:val="FF0000"/>
              </w:rPr>
              <w:t xml:space="preserve">The UE does not expect to be indicated by a DCI with the PUCCH cell indicator field to transmit </w:t>
            </w:r>
            <w:r>
              <w:rPr>
                <w:color w:val="FF0000"/>
              </w:rPr>
              <w:t xml:space="preserve">a </w:t>
            </w:r>
            <w:r w:rsidRPr="003A5E86">
              <w:rPr>
                <w:color w:val="FF0000"/>
              </w:rPr>
              <w:t xml:space="preserve">HARQ-ACK information on a </w:t>
            </w:r>
            <w:r>
              <w:rPr>
                <w:color w:val="FF0000"/>
              </w:rPr>
              <w:t xml:space="preserve">first </w:t>
            </w:r>
            <w:r w:rsidRPr="003A5E86">
              <w:rPr>
                <w:color w:val="FF0000"/>
              </w:rPr>
              <w:t>slot for the active UL BWP of the PUCCH-</w:t>
            </w:r>
            <w:proofErr w:type="spellStart"/>
            <w:r w:rsidRPr="003A5E86">
              <w:rPr>
                <w:color w:val="FF0000"/>
              </w:rPr>
              <w:t>sSCell</w:t>
            </w:r>
            <w:proofErr w:type="spellEnd"/>
            <w:r w:rsidRPr="003A5E86">
              <w:rPr>
                <w:color w:val="FF0000"/>
              </w:rPr>
              <w:t xml:space="preserve"> to overlap with a </w:t>
            </w:r>
            <w:r>
              <w:rPr>
                <w:color w:val="FF0000"/>
              </w:rPr>
              <w:t xml:space="preserve">second </w:t>
            </w:r>
            <w:r w:rsidRPr="003A5E86">
              <w:rPr>
                <w:color w:val="FF0000"/>
              </w:rPr>
              <w:t xml:space="preserve">slot </w:t>
            </w:r>
            <w:r>
              <w:rPr>
                <w:color w:val="FF0000"/>
              </w:rPr>
              <w:t>on which the UE would transmit</w:t>
            </w:r>
            <w:r w:rsidRPr="003A5E86">
              <w:rPr>
                <w:color w:val="FF0000"/>
              </w:rPr>
              <w:t xml:space="preserve"> another UCI </w:t>
            </w:r>
            <w:r>
              <w:rPr>
                <w:color w:val="FF0000"/>
              </w:rPr>
              <w:t>for</w:t>
            </w:r>
            <w:r w:rsidRPr="003A5E86">
              <w:rPr>
                <w:color w:val="FF0000"/>
              </w:rPr>
              <w:t xml:space="preserve"> the active UL BWP of the </w:t>
            </w:r>
            <w:proofErr w:type="spellStart"/>
            <w:r w:rsidRPr="003A5E86">
              <w:rPr>
                <w:color w:val="FF0000"/>
              </w:rPr>
              <w:t>PCell</w:t>
            </w:r>
            <w:proofErr w:type="spellEnd"/>
            <w:r w:rsidRPr="003A5E86">
              <w:rPr>
                <w:color w:val="FF0000"/>
              </w:rPr>
              <w:t>.</w:t>
            </w:r>
          </w:p>
          <w:p w14:paraId="1561E7B4" w14:textId="77777777" w:rsidR="001B7CD5" w:rsidRPr="00770E84" w:rsidRDefault="001B7CD5" w:rsidP="004059C1">
            <w:pPr>
              <w:pStyle w:val="B1"/>
              <w:ind w:left="0" w:firstLine="0"/>
              <w:jc w:val="center"/>
              <w:rPr>
                <w:lang w:val="en-US"/>
              </w:rPr>
            </w:pPr>
            <w:r>
              <w:rPr>
                <w:noProof/>
                <w:color w:val="FF0000"/>
                <w:szCs w:val="18"/>
                <w:lang w:eastAsia="zh-CN"/>
              </w:rPr>
              <w:t>*** Unchanged text is omitted ***</w:t>
            </w:r>
          </w:p>
        </w:tc>
      </w:tr>
    </w:tbl>
    <w:p w14:paraId="42258D8A" w14:textId="3A96A5A2" w:rsidR="00AC22BE" w:rsidRPr="00C73DC3" w:rsidRDefault="00413DF2" w:rsidP="00F34929">
      <w:pPr>
        <w:pStyle w:val="1"/>
        <w:numPr>
          <w:ilvl w:val="0"/>
          <w:numId w:val="0"/>
        </w:numPr>
      </w:pPr>
      <w:bookmarkStart w:id="21" w:name="_Ref124589665"/>
      <w:bookmarkStart w:id="22" w:name="_Ref71620620"/>
      <w:bookmarkStart w:id="23" w:name="_Ref124671424"/>
      <w:r w:rsidRPr="00EE2AB0">
        <w:rPr>
          <w:color w:val="000000"/>
        </w:rPr>
        <w:t>References</w:t>
      </w:r>
      <w:bookmarkEnd w:id="21"/>
      <w:bookmarkEnd w:id="22"/>
      <w:bookmarkEnd w:id="23"/>
    </w:p>
    <w:p w14:paraId="600F9E18" w14:textId="30847815" w:rsidR="00503EC1" w:rsidRDefault="00503EC1" w:rsidP="00503EC1">
      <w:pPr>
        <w:pStyle w:val="References"/>
        <w:numPr>
          <w:ilvl w:val="0"/>
          <w:numId w:val="5"/>
        </w:numPr>
        <w:jc w:val="both"/>
      </w:pPr>
      <w:r w:rsidRPr="009A2C57">
        <w:t>R1-2</w:t>
      </w:r>
      <w:r w:rsidR="00FC3A5A">
        <w:t>20</w:t>
      </w:r>
      <w:r w:rsidR="009D6013">
        <w:t>2</w:t>
      </w:r>
      <w:r w:rsidR="00FC3A5A">
        <w:t>77</w:t>
      </w:r>
      <w:r w:rsidR="009D6013">
        <w:t>4</w:t>
      </w:r>
      <w:r w:rsidRPr="009A2C57">
        <w:t xml:space="preserve">, </w:t>
      </w:r>
      <w:r w:rsidRPr="00AB4356">
        <w:t>Final moderator summary on HARQ-ACK feedback enhancements for NR Rel-17 URLLC/</w:t>
      </w:r>
      <w:proofErr w:type="spellStart"/>
      <w:r w:rsidRPr="00AB4356">
        <w:t>IIoT</w:t>
      </w:r>
      <w:proofErr w:type="spellEnd"/>
      <w:r w:rsidRPr="009A2C57">
        <w:t xml:space="preserve">, </w:t>
      </w:r>
      <w:r w:rsidRPr="00534E20">
        <w:t>RAN1#10</w:t>
      </w:r>
      <w:r w:rsidR="009D6013">
        <w:t>8</w:t>
      </w:r>
      <w:r>
        <w:t>-</w:t>
      </w:r>
      <w:r w:rsidRPr="00534E20">
        <w:t>e</w:t>
      </w:r>
      <w:r w:rsidR="00473BC4">
        <w:t xml:space="preserve">, </w:t>
      </w:r>
      <w:r w:rsidR="00473BC4">
        <w:rPr>
          <w:szCs w:val="20"/>
          <w:lang w:eastAsia="zh-CN"/>
        </w:rPr>
        <w:t>March</w:t>
      </w:r>
      <w:r w:rsidR="00473BC4" w:rsidRPr="002A6C40">
        <w:rPr>
          <w:szCs w:val="20"/>
          <w:lang w:eastAsia="zh-CN"/>
        </w:rPr>
        <w:t xml:space="preserve"> 202</w:t>
      </w:r>
      <w:r w:rsidR="00473BC4">
        <w:rPr>
          <w:szCs w:val="20"/>
          <w:lang w:eastAsia="zh-CN"/>
        </w:rPr>
        <w:t>2</w:t>
      </w:r>
      <w:r>
        <w:t xml:space="preserve">. </w:t>
      </w:r>
    </w:p>
    <w:p w14:paraId="46744880" w14:textId="3456E967" w:rsidR="00BC331D" w:rsidRDefault="001D65BE" w:rsidP="00AD35FA">
      <w:pPr>
        <w:pStyle w:val="References"/>
        <w:numPr>
          <w:ilvl w:val="0"/>
          <w:numId w:val="5"/>
        </w:numPr>
        <w:jc w:val="both"/>
      </w:pPr>
      <w:r w:rsidRPr="00534E20">
        <w:t xml:space="preserve">RAN1 Chairman’s Notes, </w:t>
      </w:r>
      <w:r w:rsidR="00B940A3" w:rsidRPr="002A6C40">
        <w:rPr>
          <w:szCs w:val="20"/>
          <w:lang w:eastAsia="zh-CN"/>
        </w:rPr>
        <w:t>3GPP TSG RAN WG1 Meeting #10</w:t>
      </w:r>
      <w:r w:rsidR="009D6013">
        <w:rPr>
          <w:szCs w:val="20"/>
          <w:lang w:eastAsia="zh-CN"/>
        </w:rPr>
        <w:t>8</w:t>
      </w:r>
      <w:r w:rsidR="00B940A3" w:rsidRPr="002A6C40">
        <w:rPr>
          <w:szCs w:val="20"/>
          <w:lang w:eastAsia="zh-CN"/>
        </w:rPr>
        <w:t xml:space="preserve">-e, </w:t>
      </w:r>
      <w:r w:rsidR="009D6013">
        <w:rPr>
          <w:szCs w:val="20"/>
          <w:lang w:eastAsia="zh-CN"/>
        </w:rPr>
        <w:t>March</w:t>
      </w:r>
      <w:r w:rsidR="009D6013" w:rsidRPr="002A6C40">
        <w:rPr>
          <w:szCs w:val="20"/>
          <w:lang w:eastAsia="zh-CN"/>
        </w:rPr>
        <w:t xml:space="preserve"> </w:t>
      </w:r>
      <w:r w:rsidR="00B940A3" w:rsidRPr="002A6C40">
        <w:rPr>
          <w:szCs w:val="20"/>
          <w:lang w:eastAsia="zh-CN"/>
        </w:rPr>
        <w:t>202</w:t>
      </w:r>
      <w:r w:rsidR="00D668EF">
        <w:rPr>
          <w:szCs w:val="20"/>
          <w:lang w:eastAsia="zh-CN"/>
        </w:rPr>
        <w:t>2</w:t>
      </w:r>
      <w:r w:rsidR="00BC331D">
        <w:t>.</w:t>
      </w:r>
    </w:p>
    <w:p w14:paraId="6635FA55" w14:textId="127F4517" w:rsidR="0039354B" w:rsidRPr="00FC3A27" w:rsidRDefault="00545C87" w:rsidP="008B5932">
      <w:pPr>
        <w:pStyle w:val="References"/>
        <w:numPr>
          <w:ilvl w:val="0"/>
          <w:numId w:val="5"/>
        </w:numPr>
        <w:jc w:val="both"/>
      </w:pPr>
      <w:r>
        <w:rPr>
          <w:szCs w:val="20"/>
          <w:lang w:eastAsia="zh-CN"/>
        </w:rPr>
        <w:t>TS 38.213, v17.</w:t>
      </w:r>
      <w:r w:rsidR="008E451B">
        <w:rPr>
          <w:szCs w:val="20"/>
          <w:lang w:eastAsia="zh-CN"/>
        </w:rPr>
        <w:t>1</w:t>
      </w:r>
      <w:r>
        <w:rPr>
          <w:szCs w:val="20"/>
          <w:lang w:eastAsia="zh-CN"/>
        </w:rPr>
        <w:t>.0</w:t>
      </w:r>
      <w:r w:rsidRPr="00D973E6">
        <w:rPr>
          <w:szCs w:val="20"/>
          <w:lang w:eastAsia="zh-CN"/>
        </w:rPr>
        <w:t xml:space="preserve">, </w:t>
      </w:r>
      <w:r w:rsidRPr="00D11F23">
        <w:t xml:space="preserve">Physical layer procedures for </w:t>
      </w:r>
      <w:r>
        <w:t>control</w:t>
      </w:r>
      <w:r w:rsidRPr="00D973E6">
        <w:rPr>
          <w:szCs w:val="20"/>
          <w:lang w:eastAsia="zh-CN"/>
        </w:rPr>
        <w:t xml:space="preserve">, </w:t>
      </w:r>
      <w:r w:rsidR="008E451B">
        <w:rPr>
          <w:szCs w:val="20"/>
          <w:lang w:eastAsia="zh-CN"/>
        </w:rPr>
        <w:t>March</w:t>
      </w:r>
      <w:r w:rsidRPr="00D973E6">
        <w:rPr>
          <w:szCs w:val="20"/>
          <w:lang w:eastAsia="zh-CN"/>
        </w:rPr>
        <w:t xml:space="preserve"> 202</w:t>
      </w:r>
      <w:r w:rsidR="008E451B">
        <w:rPr>
          <w:szCs w:val="20"/>
          <w:lang w:eastAsia="zh-CN"/>
        </w:rPr>
        <w:t>2</w:t>
      </w:r>
      <w:r w:rsidRPr="00D973E6">
        <w:rPr>
          <w:szCs w:val="20"/>
          <w:lang w:eastAsia="zh-CN"/>
        </w:rPr>
        <w:t>.</w:t>
      </w:r>
    </w:p>
    <w:sectPr w:rsidR="0039354B" w:rsidRPr="00FC3A27" w:rsidSect="003A250E">
      <w:headerReference w:type="default" r:id="rId18"/>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4395AF" w16cid:durableId="26046DA4"/>
  <w16cid:commentId w16cid:paraId="1018BEB6" w16cid:durableId="26046DA5"/>
  <w16cid:commentId w16cid:paraId="4B762A95" w16cid:durableId="26046DA6"/>
  <w16cid:commentId w16cid:paraId="245F79AA" w16cid:durableId="26046D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AFA89" w14:textId="77777777" w:rsidR="00643BF3" w:rsidRDefault="00643BF3">
      <w:r>
        <w:separator/>
      </w:r>
    </w:p>
  </w:endnote>
  <w:endnote w:type="continuationSeparator" w:id="0">
    <w:p w14:paraId="4FC722EE" w14:textId="77777777" w:rsidR="00643BF3" w:rsidRDefault="0064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51D12" w14:textId="77777777" w:rsidR="00643BF3" w:rsidRDefault="00643BF3">
      <w:r>
        <w:separator/>
      </w:r>
    </w:p>
  </w:footnote>
  <w:footnote w:type="continuationSeparator" w:id="0">
    <w:p w14:paraId="334CDBAB" w14:textId="77777777" w:rsidR="00643BF3" w:rsidRDefault="00643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1126AB" w:rsidRDefault="001126AB"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08C5"/>
    <w:multiLevelType w:val="hybridMultilevel"/>
    <w:tmpl w:val="C3B6A628"/>
    <w:lvl w:ilvl="0" w:tplc="F47619A6">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695696"/>
    <w:multiLevelType w:val="hybridMultilevel"/>
    <w:tmpl w:val="9F4A4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3E1D31"/>
    <w:multiLevelType w:val="multilevel"/>
    <w:tmpl w:val="283E1D3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2DDA8BBC"/>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75F6410"/>
    <w:multiLevelType w:val="hybridMultilevel"/>
    <w:tmpl w:val="B24E0516"/>
    <w:lvl w:ilvl="0" w:tplc="04090001">
      <w:start w:val="1"/>
      <w:numFmt w:val="bullet"/>
      <w:lvlText w:val=""/>
      <w:lvlJc w:val="left"/>
      <w:pPr>
        <w:ind w:left="773" w:hanging="360"/>
      </w:pPr>
      <w:rPr>
        <w:rFonts w:ascii="Wingdings" w:hAnsi="Wingdings"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B0152C0"/>
    <w:multiLevelType w:val="hybridMultilevel"/>
    <w:tmpl w:val="7084CFDC"/>
    <w:lvl w:ilvl="0" w:tplc="7DC2F8D0">
      <w:start w:val="1"/>
      <w:numFmt w:val="bullet"/>
      <w:lvlText w:val="•"/>
      <w:lvlJc w:val="left"/>
      <w:pPr>
        <w:ind w:left="720" w:hanging="360"/>
      </w:pPr>
      <w:rPr>
        <w:rFonts w:ascii="Arial" w:hAnsi="Arial" w:hint="default"/>
      </w:rPr>
    </w:lvl>
    <w:lvl w:ilvl="1" w:tplc="EE90A2E0">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4F7F4E"/>
    <w:multiLevelType w:val="multilevel"/>
    <w:tmpl w:val="2F86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F31643"/>
    <w:multiLevelType w:val="hybridMultilevel"/>
    <w:tmpl w:val="A04C337A"/>
    <w:lvl w:ilvl="0" w:tplc="04090001">
      <w:start w:val="1"/>
      <w:numFmt w:val="bullet"/>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038D09"/>
    <w:multiLevelType w:val="singleLevel"/>
    <w:tmpl w:val="53038D09"/>
    <w:lvl w:ilvl="0">
      <w:start w:val="1"/>
      <w:numFmt w:val="bullet"/>
      <w:lvlText w:val=""/>
      <w:lvlJc w:val="left"/>
      <w:pPr>
        <w:ind w:left="420" w:hanging="420"/>
      </w:pPr>
      <w:rPr>
        <w:rFonts w:ascii="Wingdings" w:hAnsi="Wingdings" w:hint="default"/>
      </w:rPr>
    </w:lvl>
  </w:abstractNum>
  <w:abstractNum w:abstractNumId="15" w15:restartNumberingAfterBreak="0">
    <w:nsid w:val="53F93B78"/>
    <w:multiLevelType w:val="hybridMultilevel"/>
    <w:tmpl w:val="B97C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205FD"/>
    <w:multiLevelType w:val="hybridMultilevel"/>
    <w:tmpl w:val="C5723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8"/>
  </w:num>
  <w:num w:numId="4">
    <w:abstractNumId w:val="2"/>
  </w:num>
  <w:num w:numId="5">
    <w:abstractNumId w:val="3"/>
  </w:num>
  <w:num w:numId="6">
    <w:abstractNumId w:val="12"/>
  </w:num>
  <w:num w:numId="7">
    <w:abstractNumId w:val="13"/>
  </w:num>
  <w:num w:numId="8">
    <w:abstractNumId w:val="8"/>
  </w:num>
  <w:num w:numId="9">
    <w:abstractNumId w:val="9"/>
  </w:num>
  <w:num w:numId="10">
    <w:abstractNumId w:val="11"/>
  </w:num>
  <w:num w:numId="11">
    <w:abstractNumId w:val="1"/>
  </w:num>
  <w:num w:numId="12">
    <w:abstractNumId w:val="15"/>
  </w:num>
  <w:num w:numId="13">
    <w:abstractNumId w:val="17"/>
  </w:num>
  <w:num w:numId="14">
    <w:abstractNumId w:val="5"/>
  </w:num>
  <w:num w:numId="15">
    <w:abstractNumId w:val="4"/>
  </w:num>
  <w:num w:numId="16">
    <w:abstractNumId w:val="0"/>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6"/>
  </w:num>
  <w:num w:numId="27">
    <w:abstractNumId w:val="7"/>
  </w:num>
  <w:num w:numId="2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9BE"/>
    <w:rsid w:val="00000A2C"/>
    <w:rsid w:val="00000ACE"/>
    <w:rsid w:val="00000D04"/>
    <w:rsid w:val="00000DB2"/>
    <w:rsid w:val="00000ED8"/>
    <w:rsid w:val="00001174"/>
    <w:rsid w:val="00001365"/>
    <w:rsid w:val="0000167E"/>
    <w:rsid w:val="000018AE"/>
    <w:rsid w:val="000018B7"/>
    <w:rsid w:val="000018D3"/>
    <w:rsid w:val="00001CED"/>
    <w:rsid w:val="00001DC6"/>
    <w:rsid w:val="00001F1C"/>
    <w:rsid w:val="00001F95"/>
    <w:rsid w:val="00002010"/>
    <w:rsid w:val="000020E9"/>
    <w:rsid w:val="000021D0"/>
    <w:rsid w:val="00002373"/>
    <w:rsid w:val="00002488"/>
    <w:rsid w:val="000024F3"/>
    <w:rsid w:val="000025C3"/>
    <w:rsid w:val="00002893"/>
    <w:rsid w:val="00002993"/>
    <w:rsid w:val="00002AE2"/>
    <w:rsid w:val="00002BD9"/>
    <w:rsid w:val="00002C2B"/>
    <w:rsid w:val="00002D49"/>
    <w:rsid w:val="00002FF4"/>
    <w:rsid w:val="00003158"/>
    <w:rsid w:val="000031C9"/>
    <w:rsid w:val="000033A3"/>
    <w:rsid w:val="0000343E"/>
    <w:rsid w:val="00003451"/>
    <w:rsid w:val="0000352D"/>
    <w:rsid w:val="00003605"/>
    <w:rsid w:val="00003ABE"/>
    <w:rsid w:val="00003C56"/>
    <w:rsid w:val="00003DB1"/>
    <w:rsid w:val="00003EC2"/>
    <w:rsid w:val="00003F04"/>
    <w:rsid w:val="00003F49"/>
    <w:rsid w:val="00003F86"/>
    <w:rsid w:val="000040A9"/>
    <w:rsid w:val="0000445C"/>
    <w:rsid w:val="0000458E"/>
    <w:rsid w:val="000047C1"/>
    <w:rsid w:val="0000497B"/>
    <w:rsid w:val="00004A96"/>
    <w:rsid w:val="00004AC2"/>
    <w:rsid w:val="00004D5B"/>
    <w:rsid w:val="00004E70"/>
    <w:rsid w:val="0000502C"/>
    <w:rsid w:val="000051B4"/>
    <w:rsid w:val="000052D7"/>
    <w:rsid w:val="0000530F"/>
    <w:rsid w:val="00005563"/>
    <w:rsid w:val="00005624"/>
    <w:rsid w:val="000058C0"/>
    <w:rsid w:val="00005AE7"/>
    <w:rsid w:val="00005E24"/>
    <w:rsid w:val="00005F8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E1"/>
    <w:rsid w:val="000138B6"/>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F60"/>
    <w:rsid w:val="00017017"/>
    <w:rsid w:val="00017298"/>
    <w:rsid w:val="000172BE"/>
    <w:rsid w:val="000175AE"/>
    <w:rsid w:val="000176DC"/>
    <w:rsid w:val="00017705"/>
    <w:rsid w:val="00017934"/>
    <w:rsid w:val="00017C2C"/>
    <w:rsid w:val="00017D8A"/>
    <w:rsid w:val="00017FC2"/>
    <w:rsid w:val="00020244"/>
    <w:rsid w:val="000204EF"/>
    <w:rsid w:val="000208EE"/>
    <w:rsid w:val="000209EE"/>
    <w:rsid w:val="00020AF3"/>
    <w:rsid w:val="00020B00"/>
    <w:rsid w:val="00020C81"/>
    <w:rsid w:val="00020E65"/>
    <w:rsid w:val="00020EAD"/>
    <w:rsid w:val="00020EBC"/>
    <w:rsid w:val="00020FD1"/>
    <w:rsid w:val="0002113B"/>
    <w:rsid w:val="0002124C"/>
    <w:rsid w:val="000214BA"/>
    <w:rsid w:val="0002163F"/>
    <w:rsid w:val="00021673"/>
    <w:rsid w:val="000218E6"/>
    <w:rsid w:val="00021934"/>
    <w:rsid w:val="00021965"/>
    <w:rsid w:val="00021AE1"/>
    <w:rsid w:val="00021B18"/>
    <w:rsid w:val="00021C1F"/>
    <w:rsid w:val="00021C82"/>
    <w:rsid w:val="00021C8A"/>
    <w:rsid w:val="00021CDC"/>
    <w:rsid w:val="00021CE2"/>
    <w:rsid w:val="00021D4E"/>
    <w:rsid w:val="00021DC2"/>
    <w:rsid w:val="00021DEA"/>
    <w:rsid w:val="00021F04"/>
    <w:rsid w:val="0002236A"/>
    <w:rsid w:val="00022373"/>
    <w:rsid w:val="00022398"/>
    <w:rsid w:val="00022399"/>
    <w:rsid w:val="000224FE"/>
    <w:rsid w:val="00022A51"/>
    <w:rsid w:val="00022CE4"/>
    <w:rsid w:val="00022DFA"/>
    <w:rsid w:val="00022E28"/>
    <w:rsid w:val="00022E83"/>
    <w:rsid w:val="00022EBB"/>
    <w:rsid w:val="00023164"/>
    <w:rsid w:val="000232AE"/>
    <w:rsid w:val="000232B3"/>
    <w:rsid w:val="00023388"/>
    <w:rsid w:val="00023425"/>
    <w:rsid w:val="00023451"/>
    <w:rsid w:val="00023520"/>
    <w:rsid w:val="00023782"/>
    <w:rsid w:val="00023895"/>
    <w:rsid w:val="00023928"/>
    <w:rsid w:val="00023930"/>
    <w:rsid w:val="000239D0"/>
    <w:rsid w:val="00023B95"/>
    <w:rsid w:val="00023CDB"/>
    <w:rsid w:val="00023D38"/>
    <w:rsid w:val="00023DBC"/>
    <w:rsid w:val="00023E46"/>
    <w:rsid w:val="00023FEA"/>
    <w:rsid w:val="000241BE"/>
    <w:rsid w:val="00024241"/>
    <w:rsid w:val="000242B0"/>
    <w:rsid w:val="000242F2"/>
    <w:rsid w:val="000243F7"/>
    <w:rsid w:val="000244CD"/>
    <w:rsid w:val="0002455A"/>
    <w:rsid w:val="00024623"/>
    <w:rsid w:val="00024659"/>
    <w:rsid w:val="00024803"/>
    <w:rsid w:val="000248AD"/>
    <w:rsid w:val="00024BE9"/>
    <w:rsid w:val="00024C3F"/>
    <w:rsid w:val="00024C4C"/>
    <w:rsid w:val="00024D43"/>
    <w:rsid w:val="00024FFB"/>
    <w:rsid w:val="00025331"/>
    <w:rsid w:val="0002584A"/>
    <w:rsid w:val="0002590E"/>
    <w:rsid w:val="00025912"/>
    <w:rsid w:val="00025A2B"/>
    <w:rsid w:val="00025BD0"/>
    <w:rsid w:val="00025F3E"/>
    <w:rsid w:val="000261A9"/>
    <w:rsid w:val="0002654A"/>
    <w:rsid w:val="0002655D"/>
    <w:rsid w:val="0002661D"/>
    <w:rsid w:val="00026696"/>
    <w:rsid w:val="000268A6"/>
    <w:rsid w:val="000268EB"/>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C50"/>
    <w:rsid w:val="00030C74"/>
    <w:rsid w:val="00030E42"/>
    <w:rsid w:val="00030EF7"/>
    <w:rsid w:val="00030F1D"/>
    <w:rsid w:val="00030F5A"/>
    <w:rsid w:val="000311FA"/>
    <w:rsid w:val="00031258"/>
    <w:rsid w:val="0003129D"/>
    <w:rsid w:val="00031623"/>
    <w:rsid w:val="000316C6"/>
    <w:rsid w:val="00031793"/>
    <w:rsid w:val="00031A66"/>
    <w:rsid w:val="00031AD7"/>
    <w:rsid w:val="00031ADB"/>
    <w:rsid w:val="00031C47"/>
    <w:rsid w:val="00031EDD"/>
    <w:rsid w:val="00032056"/>
    <w:rsid w:val="00032130"/>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51F8"/>
    <w:rsid w:val="0003528A"/>
    <w:rsid w:val="000352B3"/>
    <w:rsid w:val="000355DA"/>
    <w:rsid w:val="0003574B"/>
    <w:rsid w:val="0003592E"/>
    <w:rsid w:val="00035977"/>
    <w:rsid w:val="00035A3F"/>
    <w:rsid w:val="00035C53"/>
    <w:rsid w:val="00035CF7"/>
    <w:rsid w:val="00036107"/>
    <w:rsid w:val="00036307"/>
    <w:rsid w:val="00036343"/>
    <w:rsid w:val="00036641"/>
    <w:rsid w:val="0003695C"/>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97"/>
    <w:rsid w:val="000404C2"/>
    <w:rsid w:val="00040505"/>
    <w:rsid w:val="0004054C"/>
    <w:rsid w:val="0004066E"/>
    <w:rsid w:val="00040699"/>
    <w:rsid w:val="00040B4E"/>
    <w:rsid w:val="0004103F"/>
    <w:rsid w:val="00041075"/>
    <w:rsid w:val="0004113A"/>
    <w:rsid w:val="00041433"/>
    <w:rsid w:val="00041475"/>
    <w:rsid w:val="000414B9"/>
    <w:rsid w:val="00041636"/>
    <w:rsid w:val="000418B4"/>
    <w:rsid w:val="000418DF"/>
    <w:rsid w:val="00041C35"/>
    <w:rsid w:val="00041C57"/>
    <w:rsid w:val="00041D9A"/>
    <w:rsid w:val="00041E19"/>
    <w:rsid w:val="00041F99"/>
    <w:rsid w:val="00042096"/>
    <w:rsid w:val="000420C4"/>
    <w:rsid w:val="000422E4"/>
    <w:rsid w:val="0004284B"/>
    <w:rsid w:val="00042892"/>
    <w:rsid w:val="00042C24"/>
    <w:rsid w:val="00042EC7"/>
    <w:rsid w:val="00042F65"/>
    <w:rsid w:val="0004310B"/>
    <w:rsid w:val="000431DB"/>
    <w:rsid w:val="00043354"/>
    <w:rsid w:val="000434B7"/>
    <w:rsid w:val="000435E4"/>
    <w:rsid w:val="0004360C"/>
    <w:rsid w:val="000437B7"/>
    <w:rsid w:val="00043A8D"/>
    <w:rsid w:val="00043AAA"/>
    <w:rsid w:val="00043B12"/>
    <w:rsid w:val="00043BB3"/>
    <w:rsid w:val="00043DAD"/>
    <w:rsid w:val="00043F3A"/>
    <w:rsid w:val="00044118"/>
    <w:rsid w:val="0004439E"/>
    <w:rsid w:val="00044515"/>
    <w:rsid w:val="00044580"/>
    <w:rsid w:val="0004468C"/>
    <w:rsid w:val="000446AB"/>
    <w:rsid w:val="00044AE4"/>
    <w:rsid w:val="00044DE2"/>
    <w:rsid w:val="00044E5D"/>
    <w:rsid w:val="00045097"/>
    <w:rsid w:val="000452D0"/>
    <w:rsid w:val="000453A4"/>
    <w:rsid w:val="000453B0"/>
    <w:rsid w:val="0004569F"/>
    <w:rsid w:val="0004572A"/>
    <w:rsid w:val="0004574B"/>
    <w:rsid w:val="0004588B"/>
    <w:rsid w:val="000459D8"/>
    <w:rsid w:val="00045A5C"/>
    <w:rsid w:val="00045B84"/>
    <w:rsid w:val="00045C76"/>
    <w:rsid w:val="0004619D"/>
    <w:rsid w:val="00046652"/>
    <w:rsid w:val="00046796"/>
    <w:rsid w:val="000467FD"/>
    <w:rsid w:val="00046A51"/>
    <w:rsid w:val="00046AAF"/>
    <w:rsid w:val="00046B65"/>
    <w:rsid w:val="00046ECE"/>
    <w:rsid w:val="00046EDC"/>
    <w:rsid w:val="00046FF9"/>
    <w:rsid w:val="0004715A"/>
    <w:rsid w:val="000471AE"/>
    <w:rsid w:val="000471BC"/>
    <w:rsid w:val="00047225"/>
    <w:rsid w:val="000475A5"/>
    <w:rsid w:val="00047898"/>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2FE4"/>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06"/>
    <w:rsid w:val="0005562F"/>
    <w:rsid w:val="000556D1"/>
    <w:rsid w:val="00055935"/>
    <w:rsid w:val="00055AE2"/>
    <w:rsid w:val="00055F92"/>
    <w:rsid w:val="0005617F"/>
    <w:rsid w:val="0005642C"/>
    <w:rsid w:val="00056505"/>
    <w:rsid w:val="00056556"/>
    <w:rsid w:val="000565C8"/>
    <w:rsid w:val="00056604"/>
    <w:rsid w:val="0005660B"/>
    <w:rsid w:val="0005675B"/>
    <w:rsid w:val="000567A0"/>
    <w:rsid w:val="000567FE"/>
    <w:rsid w:val="00056A5A"/>
    <w:rsid w:val="00056B52"/>
    <w:rsid w:val="00056B90"/>
    <w:rsid w:val="00056CC2"/>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34F"/>
    <w:rsid w:val="0006063D"/>
    <w:rsid w:val="0006073E"/>
    <w:rsid w:val="0006090D"/>
    <w:rsid w:val="00060ABC"/>
    <w:rsid w:val="00060C19"/>
    <w:rsid w:val="00060CED"/>
    <w:rsid w:val="00060CF0"/>
    <w:rsid w:val="00060E1F"/>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2E75"/>
    <w:rsid w:val="0006303A"/>
    <w:rsid w:val="000637AB"/>
    <w:rsid w:val="00063814"/>
    <w:rsid w:val="000639CC"/>
    <w:rsid w:val="00063A6D"/>
    <w:rsid w:val="00063A88"/>
    <w:rsid w:val="00063C2C"/>
    <w:rsid w:val="000643A8"/>
    <w:rsid w:val="0006442A"/>
    <w:rsid w:val="00064603"/>
    <w:rsid w:val="0006476B"/>
    <w:rsid w:val="00064836"/>
    <w:rsid w:val="00064856"/>
    <w:rsid w:val="000649E1"/>
    <w:rsid w:val="00064B36"/>
    <w:rsid w:val="00064E63"/>
    <w:rsid w:val="00064EA9"/>
    <w:rsid w:val="00065104"/>
    <w:rsid w:val="0006537C"/>
    <w:rsid w:val="00065426"/>
    <w:rsid w:val="000656AD"/>
    <w:rsid w:val="000659DB"/>
    <w:rsid w:val="00065AFD"/>
    <w:rsid w:val="00065B74"/>
    <w:rsid w:val="00065C29"/>
    <w:rsid w:val="00065D14"/>
    <w:rsid w:val="00065D38"/>
    <w:rsid w:val="00065DD0"/>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02D"/>
    <w:rsid w:val="00070447"/>
    <w:rsid w:val="0007044C"/>
    <w:rsid w:val="0007049C"/>
    <w:rsid w:val="00070501"/>
    <w:rsid w:val="000705D4"/>
    <w:rsid w:val="00070671"/>
    <w:rsid w:val="000706E7"/>
    <w:rsid w:val="0007075F"/>
    <w:rsid w:val="00070760"/>
    <w:rsid w:val="0007087F"/>
    <w:rsid w:val="00070925"/>
    <w:rsid w:val="00070EF8"/>
    <w:rsid w:val="00070FDA"/>
    <w:rsid w:val="00071192"/>
    <w:rsid w:val="00071209"/>
    <w:rsid w:val="00071365"/>
    <w:rsid w:val="000713A7"/>
    <w:rsid w:val="000714B5"/>
    <w:rsid w:val="000716A7"/>
    <w:rsid w:val="00071AF3"/>
    <w:rsid w:val="00071C37"/>
    <w:rsid w:val="00071F89"/>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601"/>
    <w:rsid w:val="000736C1"/>
    <w:rsid w:val="00073797"/>
    <w:rsid w:val="000738A0"/>
    <w:rsid w:val="00073B36"/>
    <w:rsid w:val="00073B41"/>
    <w:rsid w:val="00073DEC"/>
    <w:rsid w:val="000740F9"/>
    <w:rsid w:val="000740FC"/>
    <w:rsid w:val="000742AE"/>
    <w:rsid w:val="0007433C"/>
    <w:rsid w:val="00074497"/>
    <w:rsid w:val="000744B2"/>
    <w:rsid w:val="0007451B"/>
    <w:rsid w:val="000745AA"/>
    <w:rsid w:val="000749A5"/>
    <w:rsid w:val="00074A33"/>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F54"/>
    <w:rsid w:val="00076097"/>
    <w:rsid w:val="000761B1"/>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3"/>
    <w:rsid w:val="00077689"/>
    <w:rsid w:val="000776EB"/>
    <w:rsid w:val="000777AF"/>
    <w:rsid w:val="00077864"/>
    <w:rsid w:val="0007786D"/>
    <w:rsid w:val="00077910"/>
    <w:rsid w:val="00077B04"/>
    <w:rsid w:val="00077C1B"/>
    <w:rsid w:val="00077D2A"/>
    <w:rsid w:val="00077E27"/>
    <w:rsid w:val="00077F2D"/>
    <w:rsid w:val="00077FBB"/>
    <w:rsid w:val="0008003A"/>
    <w:rsid w:val="000800DE"/>
    <w:rsid w:val="0008022F"/>
    <w:rsid w:val="00080403"/>
    <w:rsid w:val="0008062B"/>
    <w:rsid w:val="000808EE"/>
    <w:rsid w:val="00080C0D"/>
    <w:rsid w:val="00080CC1"/>
    <w:rsid w:val="00080D82"/>
    <w:rsid w:val="00081072"/>
    <w:rsid w:val="000810B6"/>
    <w:rsid w:val="000812C8"/>
    <w:rsid w:val="000815D6"/>
    <w:rsid w:val="000819E6"/>
    <w:rsid w:val="00081B89"/>
    <w:rsid w:val="00081BA1"/>
    <w:rsid w:val="00081E0F"/>
    <w:rsid w:val="00081FD9"/>
    <w:rsid w:val="000823B0"/>
    <w:rsid w:val="0008244B"/>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D6C"/>
    <w:rsid w:val="00083DBC"/>
    <w:rsid w:val="00083E7D"/>
    <w:rsid w:val="00084071"/>
    <w:rsid w:val="0008418B"/>
    <w:rsid w:val="00084225"/>
    <w:rsid w:val="0008431D"/>
    <w:rsid w:val="000843C8"/>
    <w:rsid w:val="00084777"/>
    <w:rsid w:val="000847CB"/>
    <w:rsid w:val="000847D8"/>
    <w:rsid w:val="00084CE0"/>
    <w:rsid w:val="00084E05"/>
    <w:rsid w:val="00084EE6"/>
    <w:rsid w:val="00085336"/>
    <w:rsid w:val="0008544C"/>
    <w:rsid w:val="000855A4"/>
    <w:rsid w:val="0008560E"/>
    <w:rsid w:val="00085660"/>
    <w:rsid w:val="000859F2"/>
    <w:rsid w:val="00085E04"/>
    <w:rsid w:val="00085E8D"/>
    <w:rsid w:val="00085EED"/>
    <w:rsid w:val="00085EF4"/>
    <w:rsid w:val="00085F5B"/>
    <w:rsid w:val="00086230"/>
    <w:rsid w:val="000862B2"/>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EF9"/>
    <w:rsid w:val="00090F79"/>
    <w:rsid w:val="000911AE"/>
    <w:rsid w:val="00091206"/>
    <w:rsid w:val="00091595"/>
    <w:rsid w:val="000915BE"/>
    <w:rsid w:val="00091628"/>
    <w:rsid w:val="0009171B"/>
    <w:rsid w:val="00091914"/>
    <w:rsid w:val="0009191E"/>
    <w:rsid w:val="0009197F"/>
    <w:rsid w:val="000919F7"/>
    <w:rsid w:val="00091B3D"/>
    <w:rsid w:val="00091B4D"/>
    <w:rsid w:val="00091C8E"/>
    <w:rsid w:val="00091CA1"/>
    <w:rsid w:val="00091CA4"/>
    <w:rsid w:val="00091CC8"/>
    <w:rsid w:val="00091D9D"/>
    <w:rsid w:val="00091EC3"/>
    <w:rsid w:val="00091F10"/>
    <w:rsid w:val="0009210A"/>
    <w:rsid w:val="00092295"/>
    <w:rsid w:val="000922A8"/>
    <w:rsid w:val="0009246A"/>
    <w:rsid w:val="00092541"/>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E8B"/>
    <w:rsid w:val="00094F61"/>
    <w:rsid w:val="00094FAA"/>
    <w:rsid w:val="00095368"/>
    <w:rsid w:val="000953A0"/>
    <w:rsid w:val="0009547E"/>
    <w:rsid w:val="000954C0"/>
    <w:rsid w:val="0009562B"/>
    <w:rsid w:val="00095754"/>
    <w:rsid w:val="000959EB"/>
    <w:rsid w:val="00095B87"/>
    <w:rsid w:val="00095C11"/>
    <w:rsid w:val="00096056"/>
    <w:rsid w:val="0009610F"/>
    <w:rsid w:val="0009616E"/>
    <w:rsid w:val="00096309"/>
    <w:rsid w:val="00096356"/>
    <w:rsid w:val="0009652C"/>
    <w:rsid w:val="00096630"/>
    <w:rsid w:val="00096771"/>
    <w:rsid w:val="00096970"/>
    <w:rsid w:val="00096A67"/>
    <w:rsid w:val="00096E72"/>
    <w:rsid w:val="00096F01"/>
    <w:rsid w:val="00096F4E"/>
    <w:rsid w:val="00097050"/>
    <w:rsid w:val="00097152"/>
    <w:rsid w:val="000972A0"/>
    <w:rsid w:val="000972D5"/>
    <w:rsid w:val="00097337"/>
    <w:rsid w:val="000973D7"/>
    <w:rsid w:val="00097598"/>
    <w:rsid w:val="00097C34"/>
    <w:rsid w:val="00097C99"/>
    <w:rsid w:val="00097ED1"/>
    <w:rsid w:val="00097F1A"/>
    <w:rsid w:val="00097F69"/>
    <w:rsid w:val="000A02F5"/>
    <w:rsid w:val="000A0788"/>
    <w:rsid w:val="000A07E0"/>
    <w:rsid w:val="000A082C"/>
    <w:rsid w:val="000A082E"/>
    <w:rsid w:val="000A0AA8"/>
    <w:rsid w:val="000A0E62"/>
    <w:rsid w:val="000A0F14"/>
    <w:rsid w:val="000A105F"/>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C55"/>
    <w:rsid w:val="000A3DB3"/>
    <w:rsid w:val="000A3E67"/>
    <w:rsid w:val="000A41D1"/>
    <w:rsid w:val="000A4205"/>
    <w:rsid w:val="000A45FE"/>
    <w:rsid w:val="000A47B2"/>
    <w:rsid w:val="000A489C"/>
    <w:rsid w:val="000A4911"/>
    <w:rsid w:val="000A4A19"/>
    <w:rsid w:val="000A4D55"/>
    <w:rsid w:val="000A4E44"/>
    <w:rsid w:val="000A4E85"/>
    <w:rsid w:val="000A4EB2"/>
    <w:rsid w:val="000A4ED8"/>
    <w:rsid w:val="000A50E2"/>
    <w:rsid w:val="000A511D"/>
    <w:rsid w:val="000A5124"/>
    <w:rsid w:val="000A51B2"/>
    <w:rsid w:val="000A5465"/>
    <w:rsid w:val="000A555F"/>
    <w:rsid w:val="000A56C8"/>
    <w:rsid w:val="000A5785"/>
    <w:rsid w:val="000A5965"/>
    <w:rsid w:val="000A5D88"/>
    <w:rsid w:val="000A5F91"/>
    <w:rsid w:val="000A60D0"/>
    <w:rsid w:val="000A60FB"/>
    <w:rsid w:val="000A616C"/>
    <w:rsid w:val="000A6351"/>
    <w:rsid w:val="000A63D6"/>
    <w:rsid w:val="000A679B"/>
    <w:rsid w:val="000A67F3"/>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593"/>
    <w:rsid w:val="000B0669"/>
    <w:rsid w:val="000B06DA"/>
    <w:rsid w:val="000B09CF"/>
    <w:rsid w:val="000B0BC2"/>
    <w:rsid w:val="000B0C18"/>
    <w:rsid w:val="000B0C38"/>
    <w:rsid w:val="000B0CA7"/>
    <w:rsid w:val="000B1022"/>
    <w:rsid w:val="000B1264"/>
    <w:rsid w:val="000B1693"/>
    <w:rsid w:val="000B1801"/>
    <w:rsid w:val="000B183D"/>
    <w:rsid w:val="000B1B10"/>
    <w:rsid w:val="000B1C34"/>
    <w:rsid w:val="000B1F1D"/>
    <w:rsid w:val="000B1F28"/>
    <w:rsid w:val="000B1F86"/>
    <w:rsid w:val="000B2021"/>
    <w:rsid w:val="000B2164"/>
    <w:rsid w:val="000B2573"/>
    <w:rsid w:val="000B2646"/>
    <w:rsid w:val="000B276B"/>
    <w:rsid w:val="000B27BA"/>
    <w:rsid w:val="000B2849"/>
    <w:rsid w:val="000B2936"/>
    <w:rsid w:val="000B2985"/>
    <w:rsid w:val="000B2A59"/>
    <w:rsid w:val="000B2C88"/>
    <w:rsid w:val="000B2DDF"/>
    <w:rsid w:val="000B3023"/>
    <w:rsid w:val="000B3063"/>
    <w:rsid w:val="000B3342"/>
    <w:rsid w:val="000B3499"/>
    <w:rsid w:val="000B3597"/>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7A"/>
    <w:rsid w:val="000B77FE"/>
    <w:rsid w:val="000B7A10"/>
    <w:rsid w:val="000B7A3E"/>
    <w:rsid w:val="000B7CAE"/>
    <w:rsid w:val="000B7DFC"/>
    <w:rsid w:val="000B7E5A"/>
    <w:rsid w:val="000B7EC1"/>
    <w:rsid w:val="000B7ECC"/>
    <w:rsid w:val="000C0077"/>
    <w:rsid w:val="000C01F9"/>
    <w:rsid w:val="000C0324"/>
    <w:rsid w:val="000C0393"/>
    <w:rsid w:val="000C078F"/>
    <w:rsid w:val="000C0837"/>
    <w:rsid w:val="000C0890"/>
    <w:rsid w:val="000C08A3"/>
    <w:rsid w:val="000C0A08"/>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3B"/>
    <w:rsid w:val="000C1DA2"/>
    <w:rsid w:val="000C1DB9"/>
    <w:rsid w:val="000C1E93"/>
    <w:rsid w:val="000C1FBA"/>
    <w:rsid w:val="000C20C9"/>
    <w:rsid w:val="000C20EA"/>
    <w:rsid w:val="000C21B5"/>
    <w:rsid w:val="000C2356"/>
    <w:rsid w:val="000C252B"/>
    <w:rsid w:val="000C25CD"/>
    <w:rsid w:val="000C29DE"/>
    <w:rsid w:val="000C2C56"/>
    <w:rsid w:val="000C2EEF"/>
    <w:rsid w:val="000C2FBD"/>
    <w:rsid w:val="000C3114"/>
    <w:rsid w:val="000C3217"/>
    <w:rsid w:val="000C3359"/>
    <w:rsid w:val="000C34CD"/>
    <w:rsid w:val="000C3593"/>
    <w:rsid w:val="000C3595"/>
    <w:rsid w:val="000C3B0C"/>
    <w:rsid w:val="000C3D09"/>
    <w:rsid w:val="000C4147"/>
    <w:rsid w:val="000C422D"/>
    <w:rsid w:val="000C4287"/>
    <w:rsid w:val="000C4550"/>
    <w:rsid w:val="000C4582"/>
    <w:rsid w:val="000C461B"/>
    <w:rsid w:val="000C4838"/>
    <w:rsid w:val="000C485D"/>
    <w:rsid w:val="000C494B"/>
    <w:rsid w:val="000C4D13"/>
    <w:rsid w:val="000C4E95"/>
    <w:rsid w:val="000C4FBD"/>
    <w:rsid w:val="000C53F1"/>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B6D"/>
    <w:rsid w:val="000C6BF5"/>
    <w:rsid w:val="000C6CE8"/>
    <w:rsid w:val="000C6CF4"/>
    <w:rsid w:val="000C6D6A"/>
    <w:rsid w:val="000C6FA2"/>
    <w:rsid w:val="000C71B5"/>
    <w:rsid w:val="000C7308"/>
    <w:rsid w:val="000C73CC"/>
    <w:rsid w:val="000C76B5"/>
    <w:rsid w:val="000C77DF"/>
    <w:rsid w:val="000C77FF"/>
    <w:rsid w:val="000C78B2"/>
    <w:rsid w:val="000C7A2B"/>
    <w:rsid w:val="000C7AA9"/>
    <w:rsid w:val="000C7BD0"/>
    <w:rsid w:val="000C7C98"/>
    <w:rsid w:val="000D02F6"/>
    <w:rsid w:val="000D0383"/>
    <w:rsid w:val="000D03DB"/>
    <w:rsid w:val="000D0565"/>
    <w:rsid w:val="000D05D3"/>
    <w:rsid w:val="000D05EA"/>
    <w:rsid w:val="000D09D1"/>
    <w:rsid w:val="000D0A38"/>
    <w:rsid w:val="000D0E4E"/>
    <w:rsid w:val="000D0E83"/>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681"/>
    <w:rsid w:val="000D29A1"/>
    <w:rsid w:val="000D2A31"/>
    <w:rsid w:val="000D2C4F"/>
    <w:rsid w:val="000D2C7D"/>
    <w:rsid w:val="000D2DC1"/>
    <w:rsid w:val="000D2EA8"/>
    <w:rsid w:val="000D2F13"/>
    <w:rsid w:val="000D30C7"/>
    <w:rsid w:val="000D3385"/>
    <w:rsid w:val="000D364D"/>
    <w:rsid w:val="000D36AE"/>
    <w:rsid w:val="000D378D"/>
    <w:rsid w:val="000D383B"/>
    <w:rsid w:val="000D38A1"/>
    <w:rsid w:val="000D3948"/>
    <w:rsid w:val="000D3A01"/>
    <w:rsid w:val="000D3B9D"/>
    <w:rsid w:val="000D3C85"/>
    <w:rsid w:val="000D3D10"/>
    <w:rsid w:val="000D3E0B"/>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7C"/>
    <w:rsid w:val="000D589B"/>
    <w:rsid w:val="000D59EE"/>
    <w:rsid w:val="000D5A31"/>
    <w:rsid w:val="000D5BD9"/>
    <w:rsid w:val="000D5C60"/>
    <w:rsid w:val="000D5C9C"/>
    <w:rsid w:val="000D5D05"/>
    <w:rsid w:val="000D5F7A"/>
    <w:rsid w:val="000D60AA"/>
    <w:rsid w:val="000D60AC"/>
    <w:rsid w:val="000D61D1"/>
    <w:rsid w:val="000D61DA"/>
    <w:rsid w:val="000D62B9"/>
    <w:rsid w:val="000D6387"/>
    <w:rsid w:val="000D657F"/>
    <w:rsid w:val="000D6760"/>
    <w:rsid w:val="000D6781"/>
    <w:rsid w:val="000D6A49"/>
    <w:rsid w:val="000D71E2"/>
    <w:rsid w:val="000D73A5"/>
    <w:rsid w:val="000D74A4"/>
    <w:rsid w:val="000D76A9"/>
    <w:rsid w:val="000D7DBC"/>
    <w:rsid w:val="000D7E55"/>
    <w:rsid w:val="000D7E57"/>
    <w:rsid w:val="000E019F"/>
    <w:rsid w:val="000E0538"/>
    <w:rsid w:val="000E057A"/>
    <w:rsid w:val="000E07D6"/>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B09"/>
    <w:rsid w:val="000E1C28"/>
    <w:rsid w:val="000E20FE"/>
    <w:rsid w:val="000E22E4"/>
    <w:rsid w:val="000E2375"/>
    <w:rsid w:val="000E2450"/>
    <w:rsid w:val="000E2489"/>
    <w:rsid w:val="000E24A3"/>
    <w:rsid w:val="000E2502"/>
    <w:rsid w:val="000E26EF"/>
    <w:rsid w:val="000E2CB0"/>
    <w:rsid w:val="000E2D98"/>
    <w:rsid w:val="000E2DDA"/>
    <w:rsid w:val="000E2EDA"/>
    <w:rsid w:val="000E2F50"/>
    <w:rsid w:val="000E32AA"/>
    <w:rsid w:val="000E3447"/>
    <w:rsid w:val="000E3469"/>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98"/>
    <w:rsid w:val="000E6252"/>
    <w:rsid w:val="000E6318"/>
    <w:rsid w:val="000E648D"/>
    <w:rsid w:val="000E667F"/>
    <w:rsid w:val="000E6694"/>
    <w:rsid w:val="000E69D8"/>
    <w:rsid w:val="000E6B12"/>
    <w:rsid w:val="000E6B4B"/>
    <w:rsid w:val="000E6CF2"/>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503"/>
    <w:rsid w:val="000F356B"/>
    <w:rsid w:val="000F3697"/>
    <w:rsid w:val="000F386C"/>
    <w:rsid w:val="000F3895"/>
    <w:rsid w:val="000F39B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57EB"/>
    <w:rsid w:val="000F5A2B"/>
    <w:rsid w:val="000F5A3F"/>
    <w:rsid w:val="000F5A9A"/>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F58"/>
    <w:rsid w:val="001000BF"/>
    <w:rsid w:val="00100128"/>
    <w:rsid w:val="00100176"/>
    <w:rsid w:val="00100294"/>
    <w:rsid w:val="001002EA"/>
    <w:rsid w:val="00100476"/>
    <w:rsid w:val="00100576"/>
    <w:rsid w:val="001005A5"/>
    <w:rsid w:val="00100698"/>
    <w:rsid w:val="001006AD"/>
    <w:rsid w:val="0010090A"/>
    <w:rsid w:val="00100956"/>
    <w:rsid w:val="00100C11"/>
    <w:rsid w:val="00100D82"/>
    <w:rsid w:val="00100EE6"/>
    <w:rsid w:val="00100FF3"/>
    <w:rsid w:val="001011A4"/>
    <w:rsid w:val="00101415"/>
    <w:rsid w:val="00101667"/>
    <w:rsid w:val="001019FF"/>
    <w:rsid w:val="00101A25"/>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59"/>
    <w:rsid w:val="001026CA"/>
    <w:rsid w:val="001028C8"/>
    <w:rsid w:val="0010290B"/>
    <w:rsid w:val="00102936"/>
    <w:rsid w:val="00102B11"/>
    <w:rsid w:val="00102C73"/>
    <w:rsid w:val="00102CB6"/>
    <w:rsid w:val="001030AC"/>
    <w:rsid w:val="00103585"/>
    <w:rsid w:val="0010366B"/>
    <w:rsid w:val="0010371D"/>
    <w:rsid w:val="001037EA"/>
    <w:rsid w:val="0010386A"/>
    <w:rsid w:val="001038ED"/>
    <w:rsid w:val="00103CF3"/>
    <w:rsid w:val="00103E64"/>
    <w:rsid w:val="00103EE0"/>
    <w:rsid w:val="00103F36"/>
    <w:rsid w:val="00103FC4"/>
    <w:rsid w:val="0010422E"/>
    <w:rsid w:val="001042D1"/>
    <w:rsid w:val="001043C2"/>
    <w:rsid w:val="001043E1"/>
    <w:rsid w:val="0010455D"/>
    <w:rsid w:val="001046CC"/>
    <w:rsid w:val="00104954"/>
    <w:rsid w:val="00104C05"/>
    <w:rsid w:val="00104CA3"/>
    <w:rsid w:val="00104CA7"/>
    <w:rsid w:val="00104DD3"/>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705"/>
    <w:rsid w:val="001109DC"/>
    <w:rsid w:val="00110A56"/>
    <w:rsid w:val="00110C35"/>
    <w:rsid w:val="00110EAA"/>
    <w:rsid w:val="00110EC3"/>
    <w:rsid w:val="001112C4"/>
    <w:rsid w:val="00111394"/>
    <w:rsid w:val="00111396"/>
    <w:rsid w:val="001113FF"/>
    <w:rsid w:val="00111444"/>
    <w:rsid w:val="0011145B"/>
    <w:rsid w:val="00111531"/>
    <w:rsid w:val="00111568"/>
    <w:rsid w:val="001115AD"/>
    <w:rsid w:val="00111712"/>
    <w:rsid w:val="00111723"/>
    <w:rsid w:val="001118C3"/>
    <w:rsid w:val="00111984"/>
    <w:rsid w:val="00111A62"/>
    <w:rsid w:val="00111BAD"/>
    <w:rsid w:val="00111BB9"/>
    <w:rsid w:val="00111C4C"/>
    <w:rsid w:val="00111DB6"/>
    <w:rsid w:val="00111E45"/>
    <w:rsid w:val="00111F84"/>
    <w:rsid w:val="00111F91"/>
    <w:rsid w:val="001121BF"/>
    <w:rsid w:val="00112279"/>
    <w:rsid w:val="001122AD"/>
    <w:rsid w:val="001124A5"/>
    <w:rsid w:val="00112510"/>
    <w:rsid w:val="00112529"/>
    <w:rsid w:val="00112605"/>
    <w:rsid w:val="001126AB"/>
    <w:rsid w:val="00112745"/>
    <w:rsid w:val="00112823"/>
    <w:rsid w:val="001128F4"/>
    <w:rsid w:val="001129B5"/>
    <w:rsid w:val="00112DB2"/>
    <w:rsid w:val="00112DD4"/>
    <w:rsid w:val="00112FB6"/>
    <w:rsid w:val="0011324B"/>
    <w:rsid w:val="0011355D"/>
    <w:rsid w:val="001135FF"/>
    <w:rsid w:val="00113606"/>
    <w:rsid w:val="00113749"/>
    <w:rsid w:val="0011385C"/>
    <w:rsid w:val="00113922"/>
    <w:rsid w:val="00113A30"/>
    <w:rsid w:val="00113C00"/>
    <w:rsid w:val="00113D0D"/>
    <w:rsid w:val="00113F22"/>
    <w:rsid w:val="00114068"/>
    <w:rsid w:val="00114138"/>
    <w:rsid w:val="001141E3"/>
    <w:rsid w:val="00114221"/>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688"/>
    <w:rsid w:val="001156DE"/>
    <w:rsid w:val="00115793"/>
    <w:rsid w:val="00115795"/>
    <w:rsid w:val="00115920"/>
    <w:rsid w:val="00115ABC"/>
    <w:rsid w:val="00115B41"/>
    <w:rsid w:val="00116144"/>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430"/>
    <w:rsid w:val="00120631"/>
    <w:rsid w:val="001209F8"/>
    <w:rsid w:val="00120B13"/>
    <w:rsid w:val="00120CCB"/>
    <w:rsid w:val="00120E0F"/>
    <w:rsid w:val="00120ED0"/>
    <w:rsid w:val="001215BB"/>
    <w:rsid w:val="001216BC"/>
    <w:rsid w:val="001218A3"/>
    <w:rsid w:val="00121F98"/>
    <w:rsid w:val="00121FF6"/>
    <w:rsid w:val="0012200D"/>
    <w:rsid w:val="00122036"/>
    <w:rsid w:val="0012242F"/>
    <w:rsid w:val="001224B2"/>
    <w:rsid w:val="00122712"/>
    <w:rsid w:val="00122A56"/>
    <w:rsid w:val="00122A69"/>
    <w:rsid w:val="00122B70"/>
    <w:rsid w:val="00122CEA"/>
    <w:rsid w:val="00122F6B"/>
    <w:rsid w:val="00122F85"/>
    <w:rsid w:val="00122FF2"/>
    <w:rsid w:val="00123185"/>
    <w:rsid w:val="00123190"/>
    <w:rsid w:val="001231B5"/>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E21"/>
    <w:rsid w:val="00125E3F"/>
    <w:rsid w:val="001263AA"/>
    <w:rsid w:val="00126635"/>
    <w:rsid w:val="00126731"/>
    <w:rsid w:val="0012691B"/>
    <w:rsid w:val="0012696D"/>
    <w:rsid w:val="00126A30"/>
    <w:rsid w:val="00126CB0"/>
    <w:rsid w:val="00126D52"/>
    <w:rsid w:val="00127081"/>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8ED"/>
    <w:rsid w:val="00130931"/>
    <w:rsid w:val="00130949"/>
    <w:rsid w:val="00130B0E"/>
    <w:rsid w:val="00130B37"/>
    <w:rsid w:val="00130CAA"/>
    <w:rsid w:val="00130EB4"/>
    <w:rsid w:val="00130F4C"/>
    <w:rsid w:val="001311CB"/>
    <w:rsid w:val="001312E8"/>
    <w:rsid w:val="00131661"/>
    <w:rsid w:val="001316E1"/>
    <w:rsid w:val="00131805"/>
    <w:rsid w:val="00131931"/>
    <w:rsid w:val="001319F5"/>
    <w:rsid w:val="00131C7C"/>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2ED2"/>
    <w:rsid w:val="001332FB"/>
    <w:rsid w:val="0013336E"/>
    <w:rsid w:val="00133520"/>
    <w:rsid w:val="00133599"/>
    <w:rsid w:val="001338D2"/>
    <w:rsid w:val="00133973"/>
    <w:rsid w:val="00133A2B"/>
    <w:rsid w:val="00133BF7"/>
    <w:rsid w:val="00133D7E"/>
    <w:rsid w:val="00134003"/>
    <w:rsid w:val="001341B3"/>
    <w:rsid w:val="00134207"/>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88"/>
    <w:rsid w:val="00134E5F"/>
    <w:rsid w:val="00134F39"/>
    <w:rsid w:val="00134FEC"/>
    <w:rsid w:val="001350BF"/>
    <w:rsid w:val="001351CB"/>
    <w:rsid w:val="001354D7"/>
    <w:rsid w:val="00135752"/>
    <w:rsid w:val="00135AA5"/>
    <w:rsid w:val="00135C23"/>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5A0"/>
    <w:rsid w:val="001376C3"/>
    <w:rsid w:val="00137757"/>
    <w:rsid w:val="00137786"/>
    <w:rsid w:val="001377A6"/>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B17"/>
    <w:rsid w:val="00141C68"/>
    <w:rsid w:val="00141D4A"/>
    <w:rsid w:val="00141EED"/>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95A"/>
    <w:rsid w:val="00145B19"/>
    <w:rsid w:val="00145C74"/>
    <w:rsid w:val="00145DCA"/>
    <w:rsid w:val="00145F51"/>
    <w:rsid w:val="0014600D"/>
    <w:rsid w:val="001462E9"/>
    <w:rsid w:val="001462FC"/>
    <w:rsid w:val="00146497"/>
    <w:rsid w:val="001467A4"/>
    <w:rsid w:val="00146859"/>
    <w:rsid w:val="00146A68"/>
    <w:rsid w:val="00146D0C"/>
    <w:rsid w:val="00146E32"/>
    <w:rsid w:val="001470DE"/>
    <w:rsid w:val="00147433"/>
    <w:rsid w:val="001474BF"/>
    <w:rsid w:val="001474D9"/>
    <w:rsid w:val="001475A1"/>
    <w:rsid w:val="00147A20"/>
    <w:rsid w:val="00147AC7"/>
    <w:rsid w:val="00147B07"/>
    <w:rsid w:val="00147CF9"/>
    <w:rsid w:val="00147F8B"/>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51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B7E"/>
    <w:rsid w:val="00152C5F"/>
    <w:rsid w:val="00152CB6"/>
    <w:rsid w:val="00152CCB"/>
    <w:rsid w:val="00152D1F"/>
    <w:rsid w:val="00152E8A"/>
    <w:rsid w:val="00153230"/>
    <w:rsid w:val="0015335D"/>
    <w:rsid w:val="00153433"/>
    <w:rsid w:val="00153481"/>
    <w:rsid w:val="001534A5"/>
    <w:rsid w:val="001536D3"/>
    <w:rsid w:val="0015374F"/>
    <w:rsid w:val="001537D4"/>
    <w:rsid w:val="001537FA"/>
    <w:rsid w:val="00153830"/>
    <w:rsid w:val="00153849"/>
    <w:rsid w:val="00154361"/>
    <w:rsid w:val="001544D7"/>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6192"/>
    <w:rsid w:val="00156331"/>
    <w:rsid w:val="0015636C"/>
    <w:rsid w:val="00156374"/>
    <w:rsid w:val="001564A4"/>
    <w:rsid w:val="00156783"/>
    <w:rsid w:val="001567C1"/>
    <w:rsid w:val="00156862"/>
    <w:rsid w:val="0015689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4D"/>
    <w:rsid w:val="00157D60"/>
    <w:rsid w:val="00157DC1"/>
    <w:rsid w:val="00157E5B"/>
    <w:rsid w:val="00157F3F"/>
    <w:rsid w:val="00157FC3"/>
    <w:rsid w:val="0016040A"/>
    <w:rsid w:val="00160421"/>
    <w:rsid w:val="00160589"/>
    <w:rsid w:val="00160600"/>
    <w:rsid w:val="001606D7"/>
    <w:rsid w:val="00160731"/>
    <w:rsid w:val="00160739"/>
    <w:rsid w:val="00160A0B"/>
    <w:rsid w:val="00160AB6"/>
    <w:rsid w:val="00160CA9"/>
    <w:rsid w:val="00160D9F"/>
    <w:rsid w:val="00160F29"/>
    <w:rsid w:val="0016118B"/>
    <w:rsid w:val="001611DC"/>
    <w:rsid w:val="00161269"/>
    <w:rsid w:val="00161501"/>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3F7"/>
    <w:rsid w:val="0016346E"/>
    <w:rsid w:val="001635DA"/>
    <w:rsid w:val="001636C0"/>
    <w:rsid w:val="00163749"/>
    <w:rsid w:val="00163761"/>
    <w:rsid w:val="001639A9"/>
    <w:rsid w:val="001639FC"/>
    <w:rsid w:val="00163A72"/>
    <w:rsid w:val="00163B96"/>
    <w:rsid w:val="00163C27"/>
    <w:rsid w:val="001642B1"/>
    <w:rsid w:val="0016434F"/>
    <w:rsid w:val="001643BF"/>
    <w:rsid w:val="001643EE"/>
    <w:rsid w:val="001645B2"/>
    <w:rsid w:val="001646B8"/>
    <w:rsid w:val="0016489E"/>
    <w:rsid w:val="001649A8"/>
    <w:rsid w:val="00164D18"/>
    <w:rsid w:val="00164D6C"/>
    <w:rsid w:val="00164DAB"/>
    <w:rsid w:val="00164E03"/>
    <w:rsid w:val="00164FFA"/>
    <w:rsid w:val="001651CC"/>
    <w:rsid w:val="001652CF"/>
    <w:rsid w:val="001652D4"/>
    <w:rsid w:val="0016541E"/>
    <w:rsid w:val="001654AF"/>
    <w:rsid w:val="0016567E"/>
    <w:rsid w:val="00165A66"/>
    <w:rsid w:val="00165BBB"/>
    <w:rsid w:val="00165ED7"/>
    <w:rsid w:val="00165FB7"/>
    <w:rsid w:val="00165FF0"/>
    <w:rsid w:val="0016613F"/>
    <w:rsid w:val="00166215"/>
    <w:rsid w:val="00166468"/>
    <w:rsid w:val="00166591"/>
    <w:rsid w:val="00166924"/>
    <w:rsid w:val="00166C7D"/>
    <w:rsid w:val="00166D35"/>
    <w:rsid w:val="00166DF2"/>
    <w:rsid w:val="001670A4"/>
    <w:rsid w:val="00167153"/>
    <w:rsid w:val="00167618"/>
    <w:rsid w:val="001676C6"/>
    <w:rsid w:val="0016777A"/>
    <w:rsid w:val="001677F4"/>
    <w:rsid w:val="001679A9"/>
    <w:rsid w:val="00167C02"/>
    <w:rsid w:val="00167C1F"/>
    <w:rsid w:val="001701DB"/>
    <w:rsid w:val="00170244"/>
    <w:rsid w:val="0017033A"/>
    <w:rsid w:val="0017035A"/>
    <w:rsid w:val="00170405"/>
    <w:rsid w:val="0017044A"/>
    <w:rsid w:val="00170502"/>
    <w:rsid w:val="00170648"/>
    <w:rsid w:val="00170681"/>
    <w:rsid w:val="00170A75"/>
    <w:rsid w:val="00170AF4"/>
    <w:rsid w:val="00170BD5"/>
    <w:rsid w:val="00170C77"/>
    <w:rsid w:val="00170CDE"/>
    <w:rsid w:val="00170CF2"/>
    <w:rsid w:val="00170F62"/>
    <w:rsid w:val="00170FDC"/>
    <w:rsid w:val="00171143"/>
    <w:rsid w:val="00171280"/>
    <w:rsid w:val="001712B3"/>
    <w:rsid w:val="00171352"/>
    <w:rsid w:val="0017142C"/>
    <w:rsid w:val="00171B33"/>
    <w:rsid w:val="00171F54"/>
    <w:rsid w:val="00171FCB"/>
    <w:rsid w:val="001721EB"/>
    <w:rsid w:val="00172202"/>
    <w:rsid w:val="0017248F"/>
    <w:rsid w:val="0017255E"/>
    <w:rsid w:val="0017265A"/>
    <w:rsid w:val="0017274B"/>
    <w:rsid w:val="00172864"/>
    <w:rsid w:val="001728AF"/>
    <w:rsid w:val="001728CC"/>
    <w:rsid w:val="00172B82"/>
    <w:rsid w:val="00172CAB"/>
    <w:rsid w:val="00172CD6"/>
    <w:rsid w:val="00172D1D"/>
    <w:rsid w:val="00172DF4"/>
    <w:rsid w:val="00172EFA"/>
    <w:rsid w:val="00172F3E"/>
    <w:rsid w:val="00172F90"/>
    <w:rsid w:val="00173083"/>
    <w:rsid w:val="00173372"/>
    <w:rsid w:val="001733AC"/>
    <w:rsid w:val="001735EB"/>
    <w:rsid w:val="00173608"/>
    <w:rsid w:val="0017366F"/>
    <w:rsid w:val="001736F9"/>
    <w:rsid w:val="00173856"/>
    <w:rsid w:val="0017396D"/>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A14"/>
    <w:rsid w:val="00175C23"/>
    <w:rsid w:val="00175C30"/>
    <w:rsid w:val="00175E21"/>
    <w:rsid w:val="00175E65"/>
    <w:rsid w:val="00175F89"/>
    <w:rsid w:val="0017601A"/>
    <w:rsid w:val="0017619C"/>
    <w:rsid w:val="00176C30"/>
    <w:rsid w:val="00176CC8"/>
    <w:rsid w:val="00176D45"/>
    <w:rsid w:val="00176E71"/>
    <w:rsid w:val="0017701F"/>
    <w:rsid w:val="00177069"/>
    <w:rsid w:val="00177157"/>
    <w:rsid w:val="001772AE"/>
    <w:rsid w:val="00177446"/>
    <w:rsid w:val="00177651"/>
    <w:rsid w:val="00177855"/>
    <w:rsid w:val="00177960"/>
    <w:rsid w:val="001779D0"/>
    <w:rsid w:val="00177B75"/>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FB"/>
    <w:rsid w:val="00180E58"/>
    <w:rsid w:val="00180FAE"/>
    <w:rsid w:val="0018115C"/>
    <w:rsid w:val="0018138A"/>
    <w:rsid w:val="001815A2"/>
    <w:rsid w:val="00181617"/>
    <w:rsid w:val="00181909"/>
    <w:rsid w:val="00181A9D"/>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39"/>
    <w:rsid w:val="00183650"/>
    <w:rsid w:val="00183D75"/>
    <w:rsid w:val="00183D98"/>
    <w:rsid w:val="00183EE6"/>
    <w:rsid w:val="00183F63"/>
    <w:rsid w:val="00184087"/>
    <w:rsid w:val="00184159"/>
    <w:rsid w:val="001841B9"/>
    <w:rsid w:val="001842FF"/>
    <w:rsid w:val="00184414"/>
    <w:rsid w:val="00184425"/>
    <w:rsid w:val="00184435"/>
    <w:rsid w:val="00184532"/>
    <w:rsid w:val="001846AE"/>
    <w:rsid w:val="00184DC9"/>
    <w:rsid w:val="00184DEE"/>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2B4"/>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1051"/>
    <w:rsid w:val="0019113E"/>
    <w:rsid w:val="001911A5"/>
    <w:rsid w:val="001913CC"/>
    <w:rsid w:val="0019144C"/>
    <w:rsid w:val="001915ED"/>
    <w:rsid w:val="001916D2"/>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EAA"/>
    <w:rsid w:val="0019417F"/>
    <w:rsid w:val="0019424E"/>
    <w:rsid w:val="00194266"/>
    <w:rsid w:val="00194295"/>
    <w:rsid w:val="00194339"/>
    <w:rsid w:val="001943F6"/>
    <w:rsid w:val="001944D5"/>
    <w:rsid w:val="001944F2"/>
    <w:rsid w:val="00194672"/>
    <w:rsid w:val="0019473C"/>
    <w:rsid w:val="00194848"/>
    <w:rsid w:val="00194864"/>
    <w:rsid w:val="001949C0"/>
    <w:rsid w:val="00194BE4"/>
    <w:rsid w:val="00194C2B"/>
    <w:rsid w:val="00194EC1"/>
    <w:rsid w:val="001951A9"/>
    <w:rsid w:val="001952AC"/>
    <w:rsid w:val="001952BE"/>
    <w:rsid w:val="00195352"/>
    <w:rsid w:val="00195468"/>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35"/>
    <w:rsid w:val="001A0A55"/>
    <w:rsid w:val="001A0AE3"/>
    <w:rsid w:val="001A0B73"/>
    <w:rsid w:val="001A0E09"/>
    <w:rsid w:val="001A0EF5"/>
    <w:rsid w:val="001A0F27"/>
    <w:rsid w:val="001A0FD3"/>
    <w:rsid w:val="001A1400"/>
    <w:rsid w:val="001A152F"/>
    <w:rsid w:val="001A180D"/>
    <w:rsid w:val="001A1900"/>
    <w:rsid w:val="001A1934"/>
    <w:rsid w:val="001A1A32"/>
    <w:rsid w:val="001A1A75"/>
    <w:rsid w:val="001A1AA9"/>
    <w:rsid w:val="001A1AE1"/>
    <w:rsid w:val="001A1BAC"/>
    <w:rsid w:val="001A1F77"/>
    <w:rsid w:val="001A1F99"/>
    <w:rsid w:val="001A2192"/>
    <w:rsid w:val="001A23CE"/>
    <w:rsid w:val="001A266B"/>
    <w:rsid w:val="001A28F9"/>
    <w:rsid w:val="001A2A24"/>
    <w:rsid w:val="001A2B13"/>
    <w:rsid w:val="001A2BD9"/>
    <w:rsid w:val="001A2C89"/>
    <w:rsid w:val="001A2E00"/>
    <w:rsid w:val="001A2E16"/>
    <w:rsid w:val="001A2E67"/>
    <w:rsid w:val="001A3053"/>
    <w:rsid w:val="001A32C4"/>
    <w:rsid w:val="001A3381"/>
    <w:rsid w:val="001A36A5"/>
    <w:rsid w:val="001A371E"/>
    <w:rsid w:val="001A3A00"/>
    <w:rsid w:val="001A3E28"/>
    <w:rsid w:val="001A4294"/>
    <w:rsid w:val="001A42A3"/>
    <w:rsid w:val="001A431E"/>
    <w:rsid w:val="001A467C"/>
    <w:rsid w:val="001A487B"/>
    <w:rsid w:val="001A489B"/>
    <w:rsid w:val="001A48C5"/>
    <w:rsid w:val="001A48FF"/>
    <w:rsid w:val="001A4A16"/>
    <w:rsid w:val="001A4D3A"/>
    <w:rsid w:val="001A4D4E"/>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71D6"/>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B0F"/>
    <w:rsid w:val="001B0B40"/>
    <w:rsid w:val="001B0BD6"/>
    <w:rsid w:val="001B0C06"/>
    <w:rsid w:val="001B0C5D"/>
    <w:rsid w:val="001B0D84"/>
    <w:rsid w:val="001B0EB2"/>
    <w:rsid w:val="001B0EEC"/>
    <w:rsid w:val="001B0F20"/>
    <w:rsid w:val="001B0F7F"/>
    <w:rsid w:val="001B1030"/>
    <w:rsid w:val="001B11D0"/>
    <w:rsid w:val="001B133A"/>
    <w:rsid w:val="001B18E8"/>
    <w:rsid w:val="001B1B4A"/>
    <w:rsid w:val="001B1BFB"/>
    <w:rsid w:val="001B1C1C"/>
    <w:rsid w:val="001B1C21"/>
    <w:rsid w:val="001B1D9B"/>
    <w:rsid w:val="001B1E20"/>
    <w:rsid w:val="001B1E68"/>
    <w:rsid w:val="001B1F40"/>
    <w:rsid w:val="001B1FF4"/>
    <w:rsid w:val="001B200F"/>
    <w:rsid w:val="001B2244"/>
    <w:rsid w:val="001B2346"/>
    <w:rsid w:val="001B23D6"/>
    <w:rsid w:val="001B2458"/>
    <w:rsid w:val="001B24A8"/>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70"/>
    <w:rsid w:val="001B4DC6"/>
    <w:rsid w:val="001B4F34"/>
    <w:rsid w:val="001B4F6D"/>
    <w:rsid w:val="001B508E"/>
    <w:rsid w:val="001B52EC"/>
    <w:rsid w:val="001B54DC"/>
    <w:rsid w:val="001B554A"/>
    <w:rsid w:val="001B55BC"/>
    <w:rsid w:val="001B5609"/>
    <w:rsid w:val="001B5664"/>
    <w:rsid w:val="001B571B"/>
    <w:rsid w:val="001B5968"/>
    <w:rsid w:val="001B5B5D"/>
    <w:rsid w:val="001B5BB5"/>
    <w:rsid w:val="001B5D5E"/>
    <w:rsid w:val="001B5DD9"/>
    <w:rsid w:val="001B601A"/>
    <w:rsid w:val="001B62CB"/>
    <w:rsid w:val="001B62F1"/>
    <w:rsid w:val="001B631C"/>
    <w:rsid w:val="001B6564"/>
    <w:rsid w:val="001B66C7"/>
    <w:rsid w:val="001B691A"/>
    <w:rsid w:val="001B6AE2"/>
    <w:rsid w:val="001B6AFE"/>
    <w:rsid w:val="001B6C22"/>
    <w:rsid w:val="001B6C72"/>
    <w:rsid w:val="001B6CAD"/>
    <w:rsid w:val="001B6DEF"/>
    <w:rsid w:val="001B72A6"/>
    <w:rsid w:val="001B7354"/>
    <w:rsid w:val="001B74AA"/>
    <w:rsid w:val="001B7513"/>
    <w:rsid w:val="001B7559"/>
    <w:rsid w:val="001B7679"/>
    <w:rsid w:val="001B7BDD"/>
    <w:rsid w:val="001B7CD5"/>
    <w:rsid w:val="001B7EF7"/>
    <w:rsid w:val="001C00EC"/>
    <w:rsid w:val="001C02D8"/>
    <w:rsid w:val="001C0374"/>
    <w:rsid w:val="001C0421"/>
    <w:rsid w:val="001C04E3"/>
    <w:rsid w:val="001C04FF"/>
    <w:rsid w:val="001C05CD"/>
    <w:rsid w:val="001C096B"/>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71"/>
    <w:rsid w:val="001C27DE"/>
    <w:rsid w:val="001C29DA"/>
    <w:rsid w:val="001C2B90"/>
    <w:rsid w:val="001C2BC6"/>
    <w:rsid w:val="001C2C01"/>
    <w:rsid w:val="001C2CA1"/>
    <w:rsid w:val="001C2D1E"/>
    <w:rsid w:val="001C2E22"/>
    <w:rsid w:val="001C306A"/>
    <w:rsid w:val="001C33BA"/>
    <w:rsid w:val="001C3522"/>
    <w:rsid w:val="001C3747"/>
    <w:rsid w:val="001C37FA"/>
    <w:rsid w:val="001C391F"/>
    <w:rsid w:val="001C3A95"/>
    <w:rsid w:val="001C3BFE"/>
    <w:rsid w:val="001C3EE9"/>
    <w:rsid w:val="001C3FA4"/>
    <w:rsid w:val="001C3FD6"/>
    <w:rsid w:val="001C4056"/>
    <w:rsid w:val="001C40F9"/>
    <w:rsid w:val="001C42F5"/>
    <w:rsid w:val="001C4481"/>
    <w:rsid w:val="001C458B"/>
    <w:rsid w:val="001C47D6"/>
    <w:rsid w:val="001C4912"/>
    <w:rsid w:val="001C49D1"/>
    <w:rsid w:val="001C4B56"/>
    <w:rsid w:val="001C4C4D"/>
    <w:rsid w:val="001C4C74"/>
    <w:rsid w:val="001C4E56"/>
    <w:rsid w:val="001C4EE6"/>
    <w:rsid w:val="001C4F4E"/>
    <w:rsid w:val="001C502F"/>
    <w:rsid w:val="001C5162"/>
    <w:rsid w:val="001C516F"/>
    <w:rsid w:val="001C5190"/>
    <w:rsid w:val="001C54EE"/>
    <w:rsid w:val="001C569F"/>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D1"/>
    <w:rsid w:val="001C7AEF"/>
    <w:rsid w:val="001C7D62"/>
    <w:rsid w:val="001C7E1B"/>
    <w:rsid w:val="001C7E89"/>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94"/>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32E"/>
    <w:rsid w:val="001D3599"/>
    <w:rsid w:val="001D37DD"/>
    <w:rsid w:val="001D3832"/>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643"/>
    <w:rsid w:val="001D5C88"/>
    <w:rsid w:val="001D5FB1"/>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AAA"/>
    <w:rsid w:val="001E0AD3"/>
    <w:rsid w:val="001E0B26"/>
    <w:rsid w:val="001E0FF2"/>
    <w:rsid w:val="001E12B6"/>
    <w:rsid w:val="001E138B"/>
    <w:rsid w:val="001E13C8"/>
    <w:rsid w:val="001E15DB"/>
    <w:rsid w:val="001E1682"/>
    <w:rsid w:val="001E1785"/>
    <w:rsid w:val="001E17A1"/>
    <w:rsid w:val="001E192E"/>
    <w:rsid w:val="001E1ABB"/>
    <w:rsid w:val="001E1AC5"/>
    <w:rsid w:val="001E1C1E"/>
    <w:rsid w:val="001E2239"/>
    <w:rsid w:val="001E2252"/>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BC"/>
    <w:rsid w:val="001E43D9"/>
    <w:rsid w:val="001E4820"/>
    <w:rsid w:val="001E487A"/>
    <w:rsid w:val="001E4A07"/>
    <w:rsid w:val="001E4C13"/>
    <w:rsid w:val="001E4D18"/>
    <w:rsid w:val="001E4D8A"/>
    <w:rsid w:val="001E5015"/>
    <w:rsid w:val="001E53F5"/>
    <w:rsid w:val="001E5499"/>
    <w:rsid w:val="001E5585"/>
    <w:rsid w:val="001E5628"/>
    <w:rsid w:val="001E5788"/>
    <w:rsid w:val="001E57E5"/>
    <w:rsid w:val="001E5C23"/>
    <w:rsid w:val="001E61D4"/>
    <w:rsid w:val="001E65DE"/>
    <w:rsid w:val="001E6BBC"/>
    <w:rsid w:val="001E6BEE"/>
    <w:rsid w:val="001E6C73"/>
    <w:rsid w:val="001E6DA4"/>
    <w:rsid w:val="001E7079"/>
    <w:rsid w:val="001E7504"/>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79"/>
    <w:rsid w:val="001F0508"/>
    <w:rsid w:val="001F06D0"/>
    <w:rsid w:val="001F0793"/>
    <w:rsid w:val="001F0930"/>
    <w:rsid w:val="001F0A0A"/>
    <w:rsid w:val="001F0AF3"/>
    <w:rsid w:val="001F0C36"/>
    <w:rsid w:val="001F0C40"/>
    <w:rsid w:val="001F0CAA"/>
    <w:rsid w:val="001F0CCE"/>
    <w:rsid w:val="001F0D9A"/>
    <w:rsid w:val="001F0F99"/>
    <w:rsid w:val="001F0FBB"/>
    <w:rsid w:val="001F0FD9"/>
    <w:rsid w:val="001F10AD"/>
    <w:rsid w:val="001F1308"/>
    <w:rsid w:val="001F1525"/>
    <w:rsid w:val="001F1564"/>
    <w:rsid w:val="001F1668"/>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3FB3"/>
    <w:rsid w:val="001F414F"/>
    <w:rsid w:val="001F415E"/>
    <w:rsid w:val="001F4202"/>
    <w:rsid w:val="001F4302"/>
    <w:rsid w:val="001F436E"/>
    <w:rsid w:val="001F446B"/>
    <w:rsid w:val="001F4557"/>
    <w:rsid w:val="001F45AA"/>
    <w:rsid w:val="001F46D7"/>
    <w:rsid w:val="001F483B"/>
    <w:rsid w:val="001F494C"/>
    <w:rsid w:val="001F499D"/>
    <w:rsid w:val="001F49C7"/>
    <w:rsid w:val="001F4A19"/>
    <w:rsid w:val="001F4B4D"/>
    <w:rsid w:val="001F4C1E"/>
    <w:rsid w:val="001F4CBD"/>
    <w:rsid w:val="001F4E72"/>
    <w:rsid w:val="001F4F10"/>
    <w:rsid w:val="001F50ED"/>
    <w:rsid w:val="001F5276"/>
    <w:rsid w:val="001F5307"/>
    <w:rsid w:val="001F5403"/>
    <w:rsid w:val="001F5545"/>
    <w:rsid w:val="001F5777"/>
    <w:rsid w:val="001F5926"/>
    <w:rsid w:val="001F5937"/>
    <w:rsid w:val="001F59CB"/>
    <w:rsid w:val="001F59E3"/>
    <w:rsid w:val="001F59ED"/>
    <w:rsid w:val="001F5AFA"/>
    <w:rsid w:val="001F5B6B"/>
    <w:rsid w:val="001F5ED2"/>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200370"/>
    <w:rsid w:val="00200466"/>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DF7"/>
    <w:rsid w:val="00201EC7"/>
    <w:rsid w:val="00202356"/>
    <w:rsid w:val="00202417"/>
    <w:rsid w:val="00202668"/>
    <w:rsid w:val="0020281E"/>
    <w:rsid w:val="00202824"/>
    <w:rsid w:val="002028E2"/>
    <w:rsid w:val="00202916"/>
    <w:rsid w:val="00202B9D"/>
    <w:rsid w:val="00202C73"/>
    <w:rsid w:val="00202FC5"/>
    <w:rsid w:val="002032BF"/>
    <w:rsid w:val="0020349A"/>
    <w:rsid w:val="002034B4"/>
    <w:rsid w:val="002034F6"/>
    <w:rsid w:val="002035D2"/>
    <w:rsid w:val="0020363B"/>
    <w:rsid w:val="002036F6"/>
    <w:rsid w:val="002037F5"/>
    <w:rsid w:val="00203AB6"/>
    <w:rsid w:val="00203C86"/>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BD"/>
    <w:rsid w:val="002070C7"/>
    <w:rsid w:val="00207179"/>
    <w:rsid w:val="002071D6"/>
    <w:rsid w:val="0020730F"/>
    <w:rsid w:val="00207395"/>
    <w:rsid w:val="00207480"/>
    <w:rsid w:val="0020768A"/>
    <w:rsid w:val="0020769D"/>
    <w:rsid w:val="0020788E"/>
    <w:rsid w:val="002079BF"/>
    <w:rsid w:val="00207BA2"/>
    <w:rsid w:val="00207BFF"/>
    <w:rsid w:val="00207C2D"/>
    <w:rsid w:val="00207D79"/>
    <w:rsid w:val="00210077"/>
    <w:rsid w:val="0021010E"/>
    <w:rsid w:val="0021020B"/>
    <w:rsid w:val="0021032C"/>
    <w:rsid w:val="00210405"/>
    <w:rsid w:val="0021076E"/>
    <w:rsid w:val="002107E9"/>
    <w:rsid w:val="00210860"/>
    <w:rsid w:val="00210A42"/>
    <w:rsid w:val="00210B6A"/>
    <w:rsid w:val="00210BC8"/>
    <w:rsid w:val="00210C21"/>
    <w:rsid w:val="00210E83"/>
    <w:rsid w:val="0021100F"/>
    <w:rsid w:val="00211153"/>
    <w:rsid w:val="002111F7"/>
    <w:rsid w:val="00211264"/>
    <w:rsid w:val="002112B5"/>
    <w:rsid w:val="002116CA"/>
    <w:rsid w:val="00211830"/>
    <w:rsid w:val="00211967"/>
    <w:rsid w:val="00211BA4"/>
    <w:rsid w:val="00211CE1"/>
    <w:rsid w:val="00211D7C"/>
    <w:rsid w:val="00211DEB"/>
    <w:rsid w:val="00211F8D"/>
    <w:rsid w:val="00212028"/>
    <w:rsid w:val="002121DB"/>
    <w:rsid w:val="00212226"/>
    <w:rsid w:val="002128BF"/>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5147"/>
    <w:rsid w:val="00215182"/>
    <w:rsid w:val="00215249"/>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86"/>
    <w:rsid w:val="0022203A"/>
    <w:rsid w:val="002223DD"/>
    <w:rsid w:val="00222442"/>
    <w:rsid w:val="00222499"/>
    <w:rsid w:val="002226DD"/>
    <w:rsid w:val="00222737"/>
    <w:rsid w:val="0022275D"/>
    <w:rsid w:val="002227D2"/>
    <w:rsid w:val="00222B67"/>
    <w:rsid w:val="00222CD6"/>
    <w:rsid w:val="00222D0A"/>
    <w:rsid w:val="00222DB6"/>
    <w:rsid w:val="00222DEF"/>
    <w:rsid w:val="00222E93"/>
    <w:rsid w:val="0022333D"/>
    <w:rsid w:val="002233C3"/>
    <w:rsid w:val="0022340C"/>
    <w:rsid w:val="00223501"/>
    <w:rsid w:val="00223AB3"/>
    <w:rsid w:val="00224093"/>
    <w:rsid w:val="00224136"/>
    <w:rsid w:val="002242CF"/>
    <w:rsid w:val="002244A4"/>
    <w:rsid w:val="002245D5"/>
    <w:rsid w:val="00224605"/>
    <w:rsid w:val="002246B0"/>
    <w:rsid w:val="002247D8"/>
    <w:rsid w:val="00224952"/>
    <w:rsid w:val="002249B5"/>
    <w:rsid w:val="002249B8"/>
    <w:rsid w:val="00224D08"/>
    <w:rsid w:val="00224DD2"/>
    <w:rsid w:val="00224EF6"/>
    <w:rsid w:val="00225023"/>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35"/>
    <w:rsid w:val="00226343"/>
    <w:rsid w:val="0022638A"/>
    <w:rsid w:val="002263C4"/>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332"/>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862"/>
    <w:rsid w:val="0023192C"/>
    <w:rsid w:val="00231C25"/>
    <w:rsid w:val="00231C6F"/>
    <w:rsid w:val="00231CFD"/>
    <w:rsid w:val="00231FB1"/>
    <w:rsid w:val="00232080"/>
    <w:rsid w:val="002320AD"/>
    <w:rsid w:val="002320E7"/>
    <w:rsid w:val="00232509"/>
    <w:rsid w:val="00232757"/>
    <w:rsid w:val="002328A8"/>
    <w:rsid w:val="002328F7"/>
    <w:rsid w:val="00232A4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612B"/>
    <w:rsid w:val="002361F9"/>
    <w:rsid w:val="00236214"/>
    <w:rsid w:val="002362DA"/>
    <w:rsid w:val="002363EB"/>
    <w:rsid w:val="002364C6"/>
    <w:rsid w:val="0023652B"/>
    <w:rsid w:val="0023660B"/>
    <w:rsid w:val="002368B3"/>
    <w:rsid w:val="002369B0"/>
    <w:rsid w:val="00236AD8"/>
    <w:rsid w:val="00236BE9"/>
    <w:rsid w:val="00236C4E"/>
    <w:rsid w:val="002370CB"/>
    <w:rsid w:val="002371A6"/>
    <w:rsid w:val="00237384"/>
    <w:rsid w:val="00237585"/>
    <w:rsid w:val="002375D7"/>
    <w:rsid w:val="00237799"/>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1C"/>
    <w:rsid w:val="00241345"/>
    <w:rsid w:val="00241351"/>
    <w:rsid w:val="00241363"/>
    <w:rsid w:val="002413ED"/>
    <w:rsid w:val="0024149B"/>
    <w:rsid w:val="0024193F"/>
    <w:rsid w:val="0024195D"/>
    <w:rsid w:val="002419A5"/>
    <w:rsid w:val="002419BC"/>
    <w:rsid w:val="00241AAA"/>
    <w:rsid w:val="00241BD6"/>
    <w:rsid w:val="00241E11"/>
    <w:rsid w:val="00241E7E"/>
    <w:rsid w:val="002423F2"/>
    <w:rsid w:val="00242562"/>
    <w:rsid w:val="002425CE"/>
    <w:rsid w:val="00242869"/>
    <w:rsid w:val="00242BA7"/>
    <w:rsid w:val="00242CDB"/>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A7E"/>
    <w:rsid w:val="00244D3B"/>
    <w:rsid w:val="0024509C"/>
    <w:rsid w:val="00245148"/>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D3"/>
    <w:rsid w:val="002468EC"/>
    <w:rsid w:val="00246AD6"/>
    <w:rsid w:val="00246B6E"/>
    <w:rsid w:val="00246C66"/>
    <w:rsid w:val="00246D04"/>
    <w:rsid w:val="00246D78"/>
    <w:rsid w:val="00246EB0"/>
    <w:rsid w:val="00247033"/>
    <w:rsid w:val="00247103"/>
    <w:rsid w:val="002471DC"/>
    <w:rsid w:val="00247201"/>
    <w:rsid w:val="002475EE"/>
    <w:rsid w:val="00247793"/>
    <w:rsid w:val="002477F2"/>
    <w:rsid w:val="00247826"/>
    <w:rsid w:val="00247A1D"/>
    <w:rsid w:val="00247D90"/>
    <w:rsid w:val="00250010"/>
    <w:rsid w:val="00250067"/>
    <w:rsid w:val="00250AD3"/>
    <w:rsid w:val="00250C67"/>
    <w:rsid w:val="00250E5C"/>
    <w:rsid w:val="002510E5"/>
    <w:rsid w:val="00251223"/>
    <w:rsid w:val="00251254"/>
    <w:rsid w:val="002516A7"/>
    <w:rsid w:val="002516DE"/>
    <w:rsid w:val="002518C6"/>
    <w:rsid w:val="00251932"/>
    <w:rsid w:val="002519D5"/>
    <w:rsid w:val="00251B7F"/>
    <w:rsid w:val="00251D24"/>
    <w:rsid w:val="00251E27"/>
    <w:rsid w:val="00251F1F"/>
    <w:rsid w:val="00251F81"/>
    <w:rsid w:val="00251F9B"/>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E2E"/>
    <w:rsid w:val="00255FF6"/>
    <w:rsid w:val="0025612F"/>
    <w:rsid w:val="00256153"/>
    <w:rsid w:val="00256173"/>
    <w:rsid w:val="002562F1"/>
    <w:rsid w:val="00256350"/>
    <w:rsid w:val="0025639D"/>
    <w:rsid w:val="00256652"/>
    <w:rsid w:val="002566E1"/>
    <w:rsid w:val="002567BB"/>
    <w:rsid w:val="0025688E"/>
    <w:rsid w:val="00256A66"/>
    <w:rsid w:val="00256DA3"/>
    <w:rsid w:val="00256FB9"/>
    <w:rsid w:val="0025701B"/>
    <w:rsid w:val="00257093"/>
    <w:rsid w:val="00257106"/>
    <w:rsid w:val="00257684"/>
    <w:rsid w:val="00257768"/>
    <w:rsid w:val="00257B65"/>
    <w:rsid w:val="00257BCA"/>
    <w:rsid w:val="00257BF4"/>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DDC"/>
    <w:rsid w:val="00260E91"/>
    <w:rsid w:val="00260F2C"/>
    <w:rsid w:val="00260FF0"/>
    <w:rsid w:val="0026104C"/>
    <w:rsid w:val="00261202"/>
    <w:rsid w:val="00261501"/>
    <w:rsid w:val="00261523"/>
    <w:rsid w:val="00261C98"/>
    <w:rsid w:val="00261E00"/>
    <w:rsid w:val="00261E22"/>
    <w:rsid w:val="0026248E"/>
    <w:rsid w:val="00262618"/>
    <w:rsid w:val="002626AC"/>
    <w:rsid w:val="002627B6"/>
    <w:rsid w:val="00262914"/>
    <w:rsid w:val="00262BEB"/>
    <w:rsid w:val="00262CA4"/>
    <w:rsid w:val="00262D4B"/>
    <w:rsid w:val="00262D7B"/>
    <w:rsid w:val="002632D5"/>
    <w:rsid w:val="00263349"/>
    <w:rsid w:val="00263351"/>
    <w:rsid w:val="00263590"/>
    <w:rsid w:val="0026382A"/>
    <w:rsid w:val="00263841"/>
    <w:rsid w:val="002638E9"/>
    <w:rsid w:val="00263B16"/>
    <w:rsid w:val="00263B6F"/>
    <w:rsid w:val="00263C86"/>
    <w:rsid w:val="00263CD8"/>
    <w:rsid w:val="00263D25"/>
    <w:rsid w:val="00263D73"/>
    <w:rsid w:val="0026408F"/>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8EB"/>
    <w:rsid w:val="00265945"/>
    <w:rsid w:val="00265968"/>
    <w:rsid w:val="002659FD"/>
    <w:rsid w:val="00265AF0"/>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8E5"/>
    <w:rsid w:val="00271943"/>
    <w:rsid w:val="0027195D"/>
    <w:rsid w:val="00271ECB"/>
    <w:rsid w:val="00271FE0"/>
    <w:rsid w:val="0027201A"/>
    <w:rsid w:val="0027211A"/>
    <w:rsid w:val="002722CE"/>
    <w:rsid w:val="0027233A"/>
    <w:rsid w:val="00272421"/>
    <w:rsid w:val="00272446"/>
    <w:rsid w:val="002725CF"/>
    <w:rsid w:val="0027267E"/>
    <w:rsid w:val="0027276E"/>
    <w:rsid w:val="002727ED"/>
    <w:rsid w:val="00272B03"/>
    <w:rsid w:val="00273143"/>
    <w:rsid w:val="002731A7"/>
    <w:rsid w:val="002733E2"/>
    <w:rsid w:val="00273640"/>
    <w:rsid w:val="002736EF"/>
    <w:rsid w:val="00273784"/>
    <w:rsid w:val="00273D43"/>
    <w:rsid w:val="00273DF1"/>
    <w:rsid w:val="0027412A"/>
    <w:rsid w:val="00274261"/>
    <w:rsid w:val="00274472"/>
    <w:rsid w:val="00274570"/>
    <w:rsid w:val="0027459A"/>
    <w:rsid w:val="00274685"/>
    <w:rsid w:val="002746A8"/>
    <w:rsid w:val="002746D3"/>
    <w:rsid w:val="00274712"/>
    <w:rsid w:val="002747AC"/>
    <w:rsid w:val="002749DE"/>
    <w:rsid w:val="00274B1E"/>
    <w:rsid w:val="00274B39"/>
    <w:rsid w:val="00274DDD"/>
    <w:rsid w:val="00274ECE"/>
    <w:rsid w:val="002750B1"/>
    <w:rsid w:val="002750EE"/>
    <w:rsid w:val="00275251"/>
    <w:rsid w:val="00275255"/>
    <w:rsid w:val="002754C0"/>
    <w:rsid w:val="002757C0"/>
    <w:rsid w:val="0027584A"/>
    <w:rsid w:val="00275AA7"/>
    <w:rsid w:val="00275D10"/>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2CA"/>
    <w:rsid w:val="00280527"/>
    <w:rsid w:val="00280553"/>
    <w:rsid w:val="0028084A"/>
    <w:rsid w:val="00280AB1"/>
    <w:rsid w:val="00280C65"/>
    <w:rsid w:val="00280DCE"/>
    <w:rsid w:val="00280F3C"/>
    <w:rsid w:val="00280FA8"/>
    <w:rsid w:val="00281063"/>
    <w:rsid w:val="00281106"/>
    <w:rsid w:val="00281178"/>
    <w:rsid w:val="00281370"/>
    <w:rsid w:val="00281430"/>
    <w:rsid w:val="002814B7"/>
    <w:rsid w:val="00281572"/>
    <w:rsid w:val="002815BF"/>
    <w:rsid w:val="00281664"/>
    <w:rsid w:val="002816FD"/>
    <w:rsid w:val="002819BB"/>
    <w:rsid w:val="00281BE8"/>
    <w:rsid w:val="00281C4A"/>
    <w:rsid w:val="00281CF9"/>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329E"/>
    <w:rsid w:val="002833B8"/>
    <w:rsid w:val="002834B0"/>
    <w:rsid w:val="00283D38"/>
    <w:rsid w:val="00283F33"/>
    <w:rsid w:val="0028405F"/>
    <w:rsid w:val="0028407A"/>
    <w:rsid w:val="002841D2"/>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5B78"/>
    <w:rsid w:val="002862B0"/>
    <w:rsid w:val="002863E5"/>
    <w:rsid w:val="0028644B"/>
    <w:rsid w:val="0028679F"/>
    <w:rsid w:val="00286877"/>
    <w:rsid w:val="00286889"/>
    <w:rsid w:val="00286A68"/>
    <w:rsid w:val="00286AE7"/>
    <w:rsid w:val="00286B4D"/>
    <w:rsid w:val="00286F72"/>
    <w:rsid w:val="00286F7E"/>
    <w:rsid w:val="00287092"/>
    <w:rsid w:val="00287243"/>
    <w:rsid w:val="00287499"/>
    <w:rsid w:val="002874D6"/>
    <w:rsid w:val="00287543"/>
    <w:rsid w:val="00287957"/>
    <w:rsid w:val="00287969"/>
    <w:rsid w:val="00287C5C"/>
    <w:rsid w:val="00287DE4"/>
    <w:rsid w:val="00287E33"/>
    <w:rsid w:val="00287F2E"/>
    <w:rsid w:val="00287F96"/>
    <w:rsid w:val="002901B0"/>
    <w:rsid w:val="002902AB"/>
    <w:rsid w:val="00290553"/>
    <w:rsid w:val="002905CF"/>
    <w:rsid w:val="002905F3"/>
    <w:rsid w:val="00290647"/>
    <w:rsid w:val="00290654"/>
    <w:rsid w:val="0029068D"/>
    <w:rsid w:val="002907E7"/>
    <w:rsid w:val="0029097A"/>
    <w:rsid w:val="00290B2F"/>
    <w:rsid w:val="00290D0C"/>
    <w:rsid w:val="00290D3F"/>
    <w:rsid w:val="00290D9F"/>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3DC"/>
    <w:rsid w:val="00292523"/>
    <w:rsid w:val="00292673"/>
    <w:rsid w:val="00292715"/>
    <w:rsid w:val="002927B4"/>
    <w:rsid w:val="002927EE"/>
    <w:rsid w:val="002928C5"/>
    <w:rsid w:val="00292B77"/>
    <w:rsid w:val="00292C49"/>
    <w:rsid w:val="00292CE5"/>
    <w:rsid w:val="00292E7C"/>
    <w:rsid w:val="0029320B"/>
    <w:rsid w:val="0029323D"/>
    <w:rsid w:val="00293C50"/>
    <w:rsid w:val="00293CEB"/>
    <w:rsid w:val="00293DB9"/>
    <w:rsid w:val="00293E4B"/>
    <w:rsid w:val="00293E57"/>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176"/>
    <w:rsid w:val="002954BB"/>
    <w:rsid w:val="00295568"/>
    <w:rsid w:val="0029566B"/>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83"/>
    <w:rsid w:val="002971E9"/>
    <w:rsid w:val="00297323"/>
    <w:rsid w:val="00297462"/>
    <w:rsid w:val="002975CD"/>
    <w:rsid w:val="0029762C"/>
    <w:rsid w:val="00297704"/>
    <w:rsid w:val="0029777E"/>
    <w:rsid w:val="00297898"/>
    <w:rsid w:val="00297B43"/>
    <w:rsid w:val="00297BB2"/>
    <w:rsid w:val="00297CEE"/>
    <w:rsid w:val="00297D81"/>
    <w:rsid w:val="00297DDD"/>
    <w:rsid w:val="00297E92"/>
    <w:rsid w:val="002A0212"/>
    <w:rsid w:val="002A0662"/>
    <w:rsid w:val="002A093A"/>
    <w:rsid w:val="002A0A04"/>
    <w:rsid w:val="002A0D2C"/>
    <w:rsid w:val="002A0D65"/>
    <w:rsid w:val="002A0F23"/>
    <w:rsid w:val="002A0F68"/>
    <w:rsid w:val="002A0FDB"/>
    <w:rsid w:val="002A10EE"/>
    <w:rsid w:val="002A17A3"/>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37D"/>
    <w:rsid w:val="002A3499"/>
    <w:rsid w:val="002A3525"/>
    <w:rsid w:val="002A3663"/>
    <w:rsid w:val="002A368A"/>
    <w:rsid w:val="002A381D"/>
    <w:rsid w:val="002A3852"/>
    <w:rsid w:val="002A3869"/>
    <w:rsid w:val="002A393B"/>
    <w:rsid w:val="002A394B"/>
    <w:rsid w:val="002A3AC7"/>
    <w:rsid w:val="002A3C8A"/>
    <w:rsid w:val="002A3E82"/>
    <w:rsid w:val="002A3F87"/>
    <w:rsid w:val="002A4065"/>
    <w:rsid w:val="002A4103"/>
    <w:rsid w:val="002A44E5"/>
    <w:rsid w:val="002A4502"/>
    <w:rsid w:val="002A453B"/>
    <w:rsid w:val="002A467D"/>
    <w:rsid w:val="002A46CD"/>
    <w:rsid w:val="002A46E6"/>
    <w:rsid w:val="002A4856"/>
    <w:rsid w:val="002A4888"/>
    <w:rsid w:val="002A48F7"/>
    <w:rsid w:val="002A4BA7"/>
    <w:rsid w:val="002A4C29"/>
    <w:rsid w:val="002A4E3F"/>
    <w:rsid w:val="002A4EE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432"/>
    <w:rsid w:val="002A643A"/>
    <w:rsid w:val="002A6589"/>
    <w:rsid w:val="002A6669"/>
    <w:rsid w:val="002A678C"/>
    <w:rsid w:val="002A6CD1"/>
    <w:rsid w:val="002A6F25"/>
    <w:rsid w:val="002A6FD3"/>
    <w:rsid w:val="002A7212"/>
    <w:rsid w:val="002A7309"/>
    <w:rsid w:val="002A73C8"/>
    <w:rsid w:val="002A73DD"/>
    <w:rsid w:val="002A74C1"/>
    <w:rsid w:val="002A764C"/>
    <w:rsid w:val="002A7651"/>
    <w:rsid w:val="002A7ABF"/>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7E0"/>
    <w:rsid w:val="002B483D"/>
    <w:rsid w:val="002B48C8"/>
    <w:rsid w:val="002B4A02"/>
    <w:rsid w:val="002B4A95"/>
    <w:rsid w:val="002B4C51"/>
    <w:rsid w:val="002B4F15"/>
    <w:rsid w:val="002B5017"/>
    <w:rsid w:val="002B5096"/>
    <w:rsid w:val="002B50FA"/>
    <w:rsid w:val="002B51C1"/>
    <w:rsid w:val="002B51E9"/>
    <w:rsid w:val="002B538E"/>
    <w:rsid w:val="002B54ED"/>
    <w:rsid w:val="002B556E"/>
    <w:rsid w:val="002B5575"/>
    <w:rsid w:val="002B55AA"/>
    <w:rsid w:val="002B582F"/>
    <w:rsid w:val="002B5AD9"/>
    <w:rsid w:val="002B5DCA"/>
    <w:rsid w:val="002B6111"/>
    <w:rsid w:val="002B64F2"/>
    <w:rsid w:val="002B6563"/>
    <w:rsid w:val="002B66AA"/>
    <w:rsid w:val="002B67DE"/>
    <w:rsid w:val="002B6825"/>
    <w:rsid w:val="002B68EC"/>
    <w:rsid w:val="002B6957"/>
    <w:rsid w:val="002B6AC7"/>
    <w:rsid w:val="002B6AE6"/>
    <w:rsid w:val="002B6B84"/>
    <w:rsid w:val="002B6B96"/>
    <w:rsid w:val="002B6BDC"/>
    <w:rsid w:val="002B6DCA"/>
    <w:rsid w:val="002B6FE1"/>
    <w:rsid w:val="002B7094"/>
    <w:rsid w:val="002B75B0"/>
    <w:rsid w:val="002B7603"/>
    <w:rsid w:val="002B7764"/>
    <w:rsid w:val="002B7AAC"/>
    <w:rsid w:val="002B7D02"/>
    <w:rsid w:val="002B7D36"/>
    <w:rsid w:val="002B7EAF"/>
    <w:rsid w:val="002B7F4A"/>
    <w:rsid w:val="002C01CC"/>
    <w:rsid w:val="002C031C"/>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20F2"/>
    <w:rsid w:val="002C2233"/>
    <w:rsid w:val="002C231B"/>
    <w:rsid w:val="002C2371"/>
    <w:rsid w:val="002C2698"/>
    <w:rsid w:val="002C26EC"/>
    <w:rsid w:val="002C2955"/>
    <w:rsid w:val="002C2A00"/>
    <w:rsid w:val="002C2AC7"/>
    <w:rsid w:val="002C2AF1"/>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BCC"/>
    <w:rsid w:val="002C4C5B"/>
    <w:rsid w:val="002C4DFE"/>
    <w:rsid w:val="002C4FCE"/>
    <w:rsid w:val="002C5239"/>
    <w:rsid w:val="002C5369"/>
    <w:rsid w:val="002C53DD"/>
    <w:rsid w:val="002C55F2"/>
    <w:rsid w:val="002C5899"/>
    <w:rsid w:val="002C5997"/>
    <w:rsid w:val="002C5A43"/>
    <w:rsid w:val="002C5AFA"/>
    <w:rsid w:val="002C5D8F"/>
    <w:rsid w:val="002C5DD6"/>
    <w:rsid w:val="002C5F45"/>
    <w:rsid w:val="002C5FCB"/>
    <w:rsid w:val="002C6074"/>
    <w:rsid w:val="002C617A"/>
    <w:rsid w:val="002C63A3"/>
    <w:rsid w:val="002C671A"/>
    <w:rsid w:val="002C680A"/>
    <w:rsid w:val="002C68BA"/>
    <w:rsid w:val="002C68CB"/>
    <w:rsid w:val="002C6B5D"/>
    <w:rsid w:val="002C6F32"/>
    <w:rsid w:val="002C6FFF"/>
    <w:rsid w:val="002C7074"/>
    <w:rsid w:val="002C70AC"/>
    <w:rsid w:val="002C717A"/>
    <w:rsid w:val="002C7315"/>
    <w:rsid w:val="002C7325"/>
    <w:rsid w:val="002C7393"/>
    <w:rsid w:val="002C7569"/>
    <w:rsid w:val="002C7672"/>
    <w:rsid w:val="002C782E"/>
    <w:rsid w:val="002C79F2"/>
    <w:rsid w:val="002C7AAB"/>
    <w:rsid w:val="002C7C4A"/>
    <w:rsid w:val="002C7EF3"/>
    <w:rsid w:val="002C7FFB"/>
    <w:rsid w:val="002D02FC"/>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8D"/>
    <w:rsid w:val="002D21C7"/>
    <w:rsid w:val="002D2255"/>
    <w:rsid w:val="002D2408"/>
    <w:rsid w:val="002D2434"/>
    <w:rsid w:val="002D24C3"/>
    <w:rsid w:val="002D25C4"/>
    <w:rsid w:val="002D25F8"/>
    <w:rsid w:val="002D2615"/>
    <w:rsid w:val="002D264B"/>
    <w:rsid w:val="002D26E8"/>
    <w:rsid w:val="002D27E2"/>
    <w:rsid w:val="002D29AB"/>
    <w:rsid w:val="002D2A9D"/>
    <w:rsid w:val="002D2B0E"/>
    <w:rsid w:val="002D2EA2"/>
    <w:rsid w:val="002D304B"/>
    <w:rsid w:val="002D319C"/>
    <w:rsid w:val="002D34FB"/>
    <w:rsid w:val="002D3875"/>
    <w:rsid w:val="002D3A9C"/>
    <w:rsid w:val="002D3AC5"/>
    <w:rsid w:val="002D3B48"/>
    <w:rsid w:val="002D3B57"/>
    <w:rsid w:val="002D3BB6"/>
    <w:rsid w:val="002D3BBC"/>
    <w:rsid w:val="002D3C6E"/>
    <w:rsid w:val="002D3CA1"/>
    <w:rsid w:val="002D3CF2"/>
    <w:rsid w:val="002D3DA9"/>
    <w:rsid w:val="002D3FB9"/>
    <w:rsid w:val="002D4021"/>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C8D"/>
    <w:rsid w:val="002D6D87"/>
    <w:rsid w:val="002D6F5E"/>
    <w:rsid w:val="002D737E"/>
    <w:rsid w:val="002D75DF"/>
    <w:rsid w:val="002D779E"/>
    <w:rsid w:val="002D77C2"/>
    <w:rsid w:val="002D7C70"/>
    <w:rsid w:val="002D7C84"/>
    <w:rsid w:val="002D7D1B"/>
    <w:rsid w:val="002D7F84"/>
    <w:rsid w:val="002E0150"/>
    <w:rsid w:val="002E0236"/>
    <w:rsid w:val="002E029A"/>
    <w:rsid w:val="002E0319"/>
    <w:rsid w:val="002E0390"/>
    <w:rsid w:val="002E03BD"/>
    <w:rsid w:val="002E0564"/>
    <w:rsid w:val="002E06FD"/>
    <w:rsid w:val="002E07F8"/>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755"/>
    <w:rsid w:val="002E292E"/>
    <w:rsid w:val="002E2A80"/>
    <w:rsid w:val="002E2AC7"/>
    <w:rsid w:val="002E2C2D"/>
    <w:rsid w:val="002E2E94"/>
    <w:rsid w:val="002E2F92"/>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7"/>
    <w:rsid w:val="002E484D"/>
    <w:rsid w:val="002E4A2B"/>
    <w:rsid w:val="002E4B19"/>
    <w:rsid w:val="002E4B40"/>
    <w:rsid w:val="002E4B89"/>
    <w:rsid w:val="002E4D9B"/>
    <w:rsid w:val="002E52B1"/>
    <w:rsid w:val="002E52E1"/>
    <w:rsid w:val="002E55D4"/>
    <w:rsid w:val="002E5627"/>
    <w:rsid w:val="002E57DC"/>
    <w:rsid w:val="002E59A1"/>
    <w:rsid w:val="002E5ACA"/>
    <w:rsid w:val="002E5E0F"/>
    <w:rsid w:val="002E614B"/>
    <w:rsid w:val="002E635A"/>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45A"/>
    <w:rsid w:val="002E757D"/>
    <w:rsid w:val="002E7756"/>
    <w:rsid w:val="002E791E"/>
    <w:rsid w:val="002E797E"/>
    <w:rsid w:val="002E7C0A"/>
    <w:rsid w:val="002E7D4B"/>
    <w:rsid w:val="002E7F33"/>
    <w:rsid w:val="002E7F73"/>
    <w:rsid w:val="002F03D0"/>
    <w:rsid w:val="002F0503"/>
    <w:rsid w:val="002F05AF"/>
    <w:rsid w:val="002F067A"/>
    <w:rsid w:val="002F09A9"/>
    <w:rsid w:val="002F09EB"/>
    <w:rsid w:val="002F0A2E"/>
    <w:rsid w:val="002F0B56"/>
    <w:rsid w:val="002F0C28"/>
    <w:rsid w:val="002F10EC"/>
    <w:rsid w:val="002F10FC"/>
    <w:rsid w:val="002F1107"/>
    <w:rsid w:val="002F1368"/>
    <w:rsid w:val="002F1413"/>
    <w:rsid w:val="002F142D"/>
    <w:rsid w:val="002F160B"/>
    <w:rsid w:val="002F17BC"/>
    <w:rsid w:val="002F1938"/>
    <w:rsid w:val="002F1C34"/>
    <w:rsid w:val="002F1D9E"/>
    <w:rsid w:val="002F2108"/>
    <w:rsid w:val="002F224C"/>
    <w:rsid w:val="002F22DA"/>
    <w:rsid w:val="002F23BB"/>
    <w:rsid w:val="002F24D8"/>
    <w:rsid w:val="002F25ED"/>
    <w:rsid w:val="002F2633"/>
    <w:rsid w:val="002F26E7"/>
    <w:rsid w:val="002F284F"/>
    <w:rsid w:val="002F28B8"/>
    <w:rsid w:val="002F28C0"/>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D6"/>
    <w:rsid w:val="002F5FEA"/>
    <w:rsid w:val="002F6138"/>
    <w:rsid w:val="002F61AE"/>
    <w:rsid w:val="002F6392"/>
    <w:rsid w:val="002F63E7"/>
    <w:rsid w:val="002F6779"/>
    <w:rsid w:val="002F6C34"/>
    <w:rsid w:val="002F6D0C"/>
    <w:rsid w:val="002F6DEC"/>
    <w:rsid w:val="002F6DF3"/>
    <w:rsid w:val="002F6F24"/>
    <w:rsid w:val="002F704C"/>
    <w:rsid w:val="002F796B"/>
    <w:rsid w:val="002F7A1B"/>
    <w:rsid w:val="002F7B5D"/>
    <w:rsid w:val="002F7BE3"/>
    <w:rsid w:val="002F7C9B"/>
    <w:rsid w:val="002F7D40"/>
    <w:rsid w:val="002F7DBD"/>
    <w:rsid w:val="002F7E0F"/>
    <w:rsid w:val="002F7E46"/>
    <w:rsid w:val="002F7E6A"/>
    <w:rsid w:val="002F7F58"/>
    <w:rsid w:val="003000B3"/>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7C8"/>
    <w:rsid w:val="00301879"/>
    <w:rsid w:val="00301925"/>
    <w:rsid w:val="003019E5"/>
    <w:rsid w:val="00301B54"/>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069"/>
    <w:rsid w:val="00304372"/>
    <w:rsid w:val="003043DB"/>
    <w:rsid w:val="0030440F"/>
    <w:rsid w:val="0030468D"/>
    <w:rsid w:val="00304CC9"/>
    <w:rsid w:val="00304D74"/>
    <w:rsid w:val="00304D9B"/>
    <w:rsid w:val="00304E14"/>
    <w:rsid w:val="00304F02"/>
    <w:rsid w:val="00305247"/>
    <w:rsid w:val="003052B6"/>
    <w:rsid w:val="003053C4"/>
    <w:rsid w:val="00305456"/>
    <w:rsid w:val="003056CE"/>
    <w:rsid w:val="0030573A"/>
    <w:rsid w:val="00305A9D"/>
    <w:rsid w:val="00305BFD"/>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62E"/>
    <w:rsid w:val="00310ABB"/>
    <w:rsid w:val="00310C09"/>
    <w:rsid w:val="00310CEC"/>
    <w:rsid w:val="00310D33"/>
    <w:rsid w:val="00310ED4"/>
    <w:rsid w:val="00311037"/>
    <w:rsid w:val="0031104E"/>
    <w:rsid w:val="003110ED"/>
    <w:rsid w:val="00311161"/>
    <w:rsid w:val="00311226"/>
    <w:rsid w:val="003114F1"/>
    <w:rsid w:val="00311531"/>
    <w:rsid w:val="003115DE"/>
    <w:rsid w:val="003116B4"/>
    <w:rsid w:val="00311903"/>
    <w:rsid w:val="00311963"/>
    <w:rsid w:val="00311BA0"/>
    <w:rsid w:val="00311C67"/>
    <w:rsid w:val="00311D10"/>
    <w:rsid w:val="00311E94"/>
    <w:rsid w:val="00311FD8"/>
    <w:rsid w:val="003120AB"/>
    <w:rsid w:val="003120C6"/>
    <w:rsid w:val="00312162"/>
    <w:rsid w:val="00312374"/>
    <w:rsid w:val="00312400"/>
    <w:rsid w:val="0031246C"/>
    <w:rsid w:val="00312739"/>
    <w:rsid w:val="00312775"/>
    <w:rsid w:val="00312B90"/>
    <w:rsid w:val="00312D10"/>
    <w:rsid w:val="00312D82"/>
    <w:rsid w:val="00312FBD"/>
    <w:rsid w:val="0031317F"/>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F32"/>
    <w:rsid w:val="00315434"/>
    <w:rsid w:val="00315459"/>
    <w:rsid w:val="0031548F"/>
    <w:rsid w:val="003154A7"/>
    <w:rsid w:val="0031573F"/>
    <w:rsid w:val="0031575B"/>
    <w:rsid w:val="003157A5"/>
    <w:rsid w:val="00315933"/>
    <w:rsid w:val="003159CE"/>
    <w:rsid w:val="003159D5"/>
    <w:rsid w:val="00315C0D"/>
    <w:rsid w:val="00315C0F"/>
    <w:rsid w:val="00315DD5"/>
    <w:rsid w:val="00315F79"/>
    <w:rsid w:val="0031611D"/>
    <w:rsid w:val="0031619F"/>
    <w:rsid w:val="003161A4"/>
    <w:rsid w:val="00316284"/>
    <w:rsid w:val="00316335"/>
    <w:rsid w:val="00316AE9"/>
    <w:rsid w:val="00316CB9"/>
    <w:rsid w:val="00316D0E"/>
    <w:rsid w:val="00316D21"/>
    <w:rsid w:val="003171C2"/>
    <w:rsid w:val="003172ED"/>
    <w:rsid w:val="00317614"/>
    <w:rsid w:val="003176D9"/>
    <w:rsid w:val="003176E7"/>
    <w:rsid w:val="003177CF"/>
    <w:rsid w:val="003178DA"/>
    <w:rsid w:val="003179A0"/>
    <w:rsid w:val="00317A9F"/>
    <w:rsid w:val="00317D21"/>
    <w:rsid w:val="00317DB8"/>
    <w:rsid w:val="00317E3B"/>
    <w:rsid w:val="00317E4E"/>
    <w:rsid w:val="00317EC6"/>
    <w:rsid w:val="00320200"/>
    <w:rsid w:val="003202A3"/>
    <w:rsid w:val="00320546"/>
    <w:rsid w:val="00320618"/>
    <w:rsid w:val="00320698"/>
    <w:rsid w:val="003207B3"/>
    <w:rsid w:val="00320995"/>
    <w:rsid w:val="00320B58"/>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FD"/>
    <w:rsid w:val="003233A4"/>
    <w:rsid w:val="00323459"/>
    <w:rsid w:val="00323588"/>
    <w:rsid w:val="003235F1"/>
    <w:rsid w:val="00323682"/>
    <w:rsid w:val="00323731"/>
    <w:rsid w:val="00323956"/>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691"/>
    <w:rsid w:val="003278E9"/>
    <w:rsid w:val="00327CD6"/>
    <w:rsid w:val="00327D06"/>
    <w:rsid w:val="003301AD"/>
    <w:rsid w:val="003306A2"/>
    <w:rsid w:val="0033082E"/>
    <w:rsid w:val="0033083A"/>
    <w:rsid w:val="0033088F"/>
    <w:rsid w:val="00330922"/>
    <w:rsid w:val="00330B65"/>
    <w:rsid w:val="00330D8F"/>
    <w:rsid w:val="00330E72"/>
    <w:rsid w:val="00330E83"/>
    <w:rsid w:val="00330ED0"/>
    <w:rsid w:val="00330FD6"/>
    <w:rsid w:val="003311AB"/>
    <w:rsid w:val="003311B2"/>
    <w:rsid w:val="00331287"/>
    <w:rsid w:val="0033140B"/>
    <w:rsid w:val="0033167F"/>
    <w:rsid w:val="0033171D"/>
    <w:rsid w:val="00331A5D"/>
    <w:rsid w:val="00331ED6"/>
    <w:rsid w:val="00331F04"/>
    <w:rsid w:val="00331FC3"/>
    <w:rsid w:val="003320D6"/>
    <w:rsid w:val="0033213E"/>
    <w:rsid w:val="0033245A"/>
    <w:rsid w:val="003324C5"/>
    <w:rsid w:val="00332659"/>
    <w:rsid w:val="0033281E"/>
    <w:rsid w:val="00332B0E"/>
    <w:rsid w:val="00332B3B"/>
    <w:rsid w:val="003330E4"/>
    <w:rsid w:val="003330F6"/>
    <w:rsid w:val="00333116"/>
    <w:rsid w:val="0033319A"/>
    <w:rsid w:val="0033322D"/>
    <w:rsid w:val="00333294"/>
    <w:rsid w:val="003333B6"/>
    <w:rsid w:val="00333666"/>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E38"/>
    <w:rsid w:val="00336014"/>
    <w:rsid w:val="00336030"/>
    <w:rsid w:val="00336072"/>
    <w:rsid w:val="003360B9"/>
    <w:rsid w:val="00336122"/>
    <w:rsid w:val="00336181"/>
    <w:rsid w:val="003363A1"/>
    <w:rsid w:val="003363EF"/>
    <w:rsid w:val="00336607"/>
    <w:rsid w:val="00336733"/>
    <w:rsid w:val="00336737"/>
    <w:rsid w:val="00336A90"/>
    <w:rsid w:val="00336AA2"/>
    <w:rsid w:val="00336B04"/>
    <w:rsid w:val="00336B40"/>
    <w:rsid w:val="00336B92"/>
    <w:rsid w:val="00336DB2"/>
    <w:rsid w:val="0033719F"/>
    <w:rsid w:val="003371A8"/>
    <w:rsid w:val="003371FE"/>
    <w:rsid w:val="0033725A"/>
    <w:rsid w:val="00337272"/>
    <w:rsid w:val="0033730E"/>
    <w:rsid w:val="003376F0"/>
    <w:rsid w:val="003377AB"/>
    <w:rsid w:val="003378AE"/>
    <w:rsid w:val="00337B0F"/>
    <w:rsid w:val="00340099"/>
    <w:rsid w:val="003400E9"/>
    <w:rsid w:val="003401A0"/>
    <w:rsid w:val="0034020C"/>
    <w:rsid w:val="0034037E"/>
    <w:rsid w:val="00340390"/>
    <w:rsid w:val="00340410"/>
    <w:rsid w:val="00340864"/>
    <w:rsid w:val="003409B7"/>
    <w:rsid w:val="00340A35"/>
    <w:rsid w:val="00340A93"/>
    <w:rsid w:val="00340ABE"/>
    <w:rsid w:val="00340F30"/>
    <w:rsid w:val="00341102"/>
    <w:rsid w:val="0034118B"/>
    <w:rsid w:val="0034123D"/>
    <w:rsid w:val="00341438"/>
    <w:rsid w:val="00341613"/>
    <w:rsid w:val="003417A3"/>
    <w:rsid w:val="00341EE3"/>
    <w:rsid w:val="0034226D"/>
    <w:rsid w:val="003423F7"/>
    <w:rsid w:val="0034242C"/>
    <w:rsid w:val="00342641"/>
    <w:rsid w:val="003426E2"/>
    <w:rsid w:val="0034280B"/>
    <w:rsid w:val="00342972"/>
    <w:rsid w:val="00342B17"/>
    <w:rsid w:val="00342B35"/>
    <w:rsid w:val="00342C50"/>
    <w:rsid w:val="00342D36"/>
    <w:rsid w:val="00342EB6"/>
    <w:rsid w:val="00342FDD"/>
    <w:rsid w:val="00343214"/>
    <w:rsid w:val="00343261"/>
    <w:rsid w:val="00343502"/>
    <w:rsid w:val="0034350A"/>
    <w:rsid w:val="003435CC"/>
    <w:rsid w:val="0034360D"/>
    <w:rsid w:val="00343A1D"/>
    <w:rsid w:val="00343A99"/>
    <w:rsid w:val="00343AFF"/>
    <w:rsid w:val="00343C0C"/>
    <w:rsid w:val="00343F97"/>
    <w:rsid w:val="00344000"/>
    <w:rsid w:val="003440A5"/>
    <w:rsid w:val="00344222"/>
    <w:rsid w:val="0034429B"/>
    <w:rsid w:val="003443FC"/>
    <w:rsid w:val="0034442F"/>
    <w:rsid w:val="00344756"/>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E70"/>
    <w:rsid w:val="00351FB6"/>
    <w:rsid w:val="00352223"/>
    <w:rsid w:val="003522FA"/>
    <w:rsid w:val="00352480"/>
    <w:rsid w:val="003524C3"/>
    <w:rsid w:val="003524FD"/>
    <w:rsid w:val="003526C3"/>
    <w:rsid w:val="00352720"/>
    <w:rsid w:val="003527D7"/>
    <w:rsid w:val="003527F1"/>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DE"/>
    <w:rsid w:val="0035419B"/>
    <w:rsid w:val="0035436B"/>
    <w:rsid w:val="003543E1"/>
    <w:rsid w:val="00354484"/>
    <w:rsid w:val="00354584"/>
    <w:rsid w:val="003548D8"/>
    <w:rsid w:val="00354BE2"/>
    <w:rsid w:val="00354CF8"/>
    <w:rsid w:val="00354D1F"/>
    <w:rsid w:val="0035506E"/>
    <w:rsid w:val="0035515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42"/>
    <w:rsid w:val="00356F1C"/>
    <w:rsid w:val="00356F41"/>
    <w:rsid w:val="00356F7D"/>
    <w:rsid w:val="003571D4"/>
    <w:rsid w:val="003571E0"/>
    <w:rsid w:val="0035736B"/>
    <w:rsid w:val="0035761F"/>
    <w:rsid w:val="00357837"/>
    <w:rsid w:val="00357903"/>
    <w:rsid w:val="0035795B"/>
    <w:rsid w:val="00357A0A"/>
    <w:rsid w:val="00357C41"/>
    <w:rsid w:val="00357DE7"/>
    <w:rsid w:val="00360014"/>
    <w:rsid w:val="00360139"/>
    <w:rsid w:val="00360232"/>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D83"/>
    <w:rsid w:val="00365DB9"/>
    <w:rsid w:val="00365E90"/>
    <w:rsid w:val="00365F54"/>
    <w:rsid w:val="00365FA2"/>
    <w:rsid w:val="00365FDC"/>
    <w:rsid w:val="0036630D"/>
    <w:rsid w:val="003663DD"/>
    <w:rsid w:val="0036656F"/>
    <w:rsid w:val="003666BD"/>
    <w:rsid w:val="003669BE"/>
    <w:rsid w:val="00366A04"/>
    <w:rsid w:val="00366C69"/>
    <w:rsid w:val="00366FB8"/>
    <w:rsid w:val="003670A9"/>
    <w:rsid w:val="003673FC"/>
    <w:rsid w:val="00367441"/>
    <w:rsid w:val="00367554"/>
    <w:rsid w:val="00367759"/>
    <w:rsid w:val="003677E7"/>
    <w:rsid w:val="003679A7"/>
    <w:rsid w:val="00367AAD"/>
    <w:rsid w:val="00367B1D"/>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0EF8"/>
    <w:rsid w:val="00371164"/>
    <w:rsid w:val="00371215"/>
    <w:rsid w:val="00371339"/>
    <w:rsid w:val="003714C8"/>
    <w:rsid w:val="003714E9"/>
    <w:rsid w:val="003718AB"/>
    <w:rsid w:val="00371914"/>
    <w:rsid w:val="00371AC0"/>
    <w:rsid w:val="00371C52"/>
    <w:rsid w:val="00372025"/>
    <w:rsid w:val="00372360"/>
    <w:rsid w:val="003724B2"/>
    <w:rsid w:val="00372724"/>
    <w:rsid w:val="00372796"/>
    <w:rsid w:val="003728A7"/>
    <w:rsid w:val="00372962"/>
    <w:rsid w:val="00372A1C"/>
    <w:rsid w:val="00372AB9"/>
    <w:rsid w:val="00372AC3"/>
    <w:rsid w:val="00372F0D"/>
    <w:rsid w:val="00373076"/>
    <w:rsid w:val="003730FF"/>
    <w:rsid w:val="0037315E"/>
    <w:rsid w:val="00373197"/>
    <w:rsid w:val="003731BD"/>
    <w:rsid w:val="00373653"/>
    <w:rsid w:val="00373C1C"/>
    <w:rsid w:val="00373D88"/>
    <w:rsid w:val="00373FFB"/>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60C2"/>
    <w:rsid w:val="0037666F"/>
    <w:rsid w:val="00376773"/>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138"/>
    <w:rsid w:val="00381163"/>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83"/>
    <w:rsid w:val="00382795"/>
    <w:rsid w:val="003828AE"/>
    <w:rsid w:val="00382A43"/>
    <w:rsid w:val="00382D60"/>
    <w:rsid w:val="00382F29"/>
    <w:rsid w:val="00383066"/>
    <w:rsid w:val="003830A2"/>
    <w:rsid w:val="003831B7"/>
    <w:rsid w:val="00383383"/>
    <w:rsid w:val="00383446"/>
    <w:rsid w:val="00383697"/>
    <w:rsid w:val="00383897"/>
    <w:rsid w:val="00383A43"/>
    <w:rsid w:val="00383AF8"/>
    <w:rsid w:val="00383C8D"/>
    <w:rsid w:val="00383E30"/>
    <w:rsid w:val="00383E6A"/>
    <w:rsid w:val="00383F75"/>
    <w:rsid w:val="00383F82"/>
    <w:rsid w:val="003842CD"/>
    <w:rsid w:val="00384320"/>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C18"/>
    <w:rsid w:val="00387E8A"/>
    <w:rsid w:val="00387F54"/>
    <w:rsid w:val="00387F75"/>
    <w:rsid w:val="00387FBC"/>
    <w:rsid w:val="00387FF5"/>
    <w:rsid w:val="00390017"/>
    <w:rsid w:val="003900D9"/>
    <w:rsid w:val="003901A3"/>
    <w:rsid w:val="003901BD"/>
    <w:rsid w:val="00390261"/>
    <w:rsid w:val="003902A1"/>
    <w:rsid w:val="0039030F"/>
    <w:rsid w:val="003904F4"/>
    <w:rsid w:val="003905E5"/>
    <w:rsid w:val="00390670"/>
    <w:rsid w:val="0039072F"/>
    <w:rsid w:val="00390A77"/>
    <w:rsid w:val="00390BAD"/>
    <w:rsid w:val="00390F1F"/>
    <w:rsid w:val="00391142"/>
    <w:rsid w:val="003914E7"/>
    <w:rsid w:val="003917BC"/>
    <w:rsid w:val="00391837"/>
    <w:rsid w:val="00391EDC"/>
    <w:rsid w:val="00391F9A"/>
    <w:rsid w:val="00392055"/>
    <w:rsid w:val="0039260B"/>
    <w:rsid w:val="00392747"/>
    <w:rsid w:val="0039279F"/>
    <w:rsid w:val="00392861"/>
    <w:rsid w:val="003929DE"/>
    <w:rsid w:val="00392A26"/>
    <w:rsid w:val="00392D3A"/>
    <w:rsid w:val="00392DEA"/>
    <w:rsid w:val="0039301E"/>
    <w:rsid w:val="00393117"/>
    <w:rsid w:val="0039354B"/>
    <w:rsid w:val="00393B7C"/>
    <w:rsid w:val="003940CE"/>
    <w:rsid w:val="0039413E"/>
    <w:rsid w:val="003943B9"/>
    <w:rsid w:val="0039465C"/>
    <w:rsid w:val="00394722"/>
    <w:rsid w:val="00394843"/>
    <w:rsid w:val="00395051"/>
    <w:rsid w:val="00395098"/>
    <w:rsid w:val="003951EA"/>
    <w:rsid w:val="0039535F"/>
    <w:rsid w:val="003953DE"/>
    <w:rsid w:val="00395515"/>
    <w:rsid w:val="0039570D"/>
    <w:rsid w:val="00395A41"/>
    <w:rsid w:val="00395B26"/>
    <w:rsid w:val="00395CCF"/>
    <w:rsid w:val="00395D9A"/>
    <w:rsid w:val="00395E1D"/>
    <w:rsid w:val="00395E4E"/>
    <w:rsid w:val="00395FBE"/>
    <w:rsid w:val="0039602C"/>
    <w:rsid w:val="003962EA"/>
    <w:rsid w:val="00396314"/>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40D"/>
    <w:rsid w:val="003A0641"/>
    <w:rsid w:val="003A07C2"/>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5AD"/>
    <w:rsid w:val="003A36CC"/>
    <w:rsid w:val="003A36F2"/>
    <w:rsid w:val="003A39A0"/>
    <w:rsid w:val="003A39D1"/>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173"/>
    <w:rsid w:val="003A5216"/>
    <w:rsid w:val="003A56F0"/>
    <w:rsid w:val="003A57E0"/>
    <w:rsid w:val="003A593F"/>
    <w:rsid w:val="003A5A6E"/>
    <w:rsid w:val="003A5BBD"/>
    <w:rsid w:val="003A5D81"/>
    <w:rsid w:val="003A5DAB"/>
    <w:rsid w:val="003A5E86"/>
    <w:rsid w:val="003A5EB8"/>
    <w:rsid w:val="003A5F95"/>
    <w:rsid w:val="003A6016"/>
    <w:rsid w:val="003A6343"/>
    <w:rsid w:val="003A63F0"/>
    <w:rsid w:val="003A6556"/>
    <w:rsid w:val="003A66E5"/>
    <w:rsid w:val="003A66F2"/>
    <w:rsid w:val="003A682D"/>
    <w:rsid w:val="003A716B"/>
    <w:rsid w:val="003A71E8"/>
    <w:rsid w:val="003A729C"/>
    <w:rsid w:val="003A74FC"/>
    <w:rsid w:val="003A755C"/>
    <w:rsid w:val="003A75A3"/>
    <w:rsid w:val="003A76A3"/>
    <w:rsid w:val="003A76C9"/>
    <w:rsid w:val="003A7834"/>
    <w:rsid w:val="003A78A4"/>
    <w:rsid w:val="003A79CB"/>
    <w:rsid w:val="003A7A36"/>
    <w:rsid w:val="003A7D5E"/>
    <w:rsid w:val="003A7E93"/>
    <w:rsid w:val="003A7EE7"/>
    <w:rsid w:val="003A7EEB"/>
    <w:rsid w:val="003A7F1D"/>
    <w:rsid w:val="003A7F48"/>
    <w:rsid w:val="003B0699"/>
    <w:rsid w:val="003B08CF"/>
    <w:rsid w:val="003B0A8B"/>
    <w:rsid w:val="003B0B5B"/>
    <w:rsid w:val="003B0CEE"/>
    <w:rsid w:val="003B0DC2"/>
    <w:rsid w:val="003B0E79"/>
    <w:rsid w:val="003B0EA6"/>
    <w:rsid w:val="003B1035"/>
    <w:rsid w:val="003B10CC"/>
    <w:rsid w:val="003B138F"/>
    <w:rsid w:val="003B1603"/>
    <w:rsid w:val="003B1698"/>
    <w:rsid w:val="003B1740"/>
    <w:rsid w:val="003B1A35"/>
    <w:rsid w:val="003B1A39"/>
    <w:rsid w:val="003B1BBB"/>
    <w:rsid w:val="003B2076"/>
    <w:rsid w:val="003B2121"/>
    <w:rsid w:val="003B22EB"/>
    <w:rsid w:val="003B23EB"/>
    <w:rsid w:val="003B24E1"/>
    <w:rsid w:val="003B26A3"/>
    <w:rsid w:val="003B272F"/>
    <w:rsid w:val="003B27A0"/>
    <w:rsid w:val="003B286E"/>
    <w:rsid w:val="003B2F82"/>
    <w:rsid w:val="003B314B"/>
    <w:rsid w:val="003B3155"/>
    <w:rsid w:val="003B31E3"/>
    <w:rsid w:val="003B32D5"/>
    <w:rsid w:val="003B34A4"/>
    <w:rsid w:val="003B34FA"/>
    <w:rsid w:val="003B3554"/>
    <w:rsid w:val="003B3575"/>
    <w:rsid w:val="003B35AA"/>
    <w:rsid w:val="003B36E6"/>
    <w:rsid w:val="003B37CA"/>
    <w:rsid w:val="003B37DA"/>
    <w:rsid w:val="003B37E2"/>
    <w:rsid w:val="003B3816"/>
    <w:rsid w:val="003B3843"/>
    <w:rsid w:val="003B3A9B"/>
    <w:rsid w:val="003B3AA8"/>
    <w:rsid w:val="003B3ADA"/>
    <w:rsid w:val="003B3B04"/>
    <w:rsid w:val="003B3D99"/>
    <w:rsid w:val="003B3DCC"/>
    <w:rsid w:val="003B3E6F"/>
    <w:rsid w:val="003B404B"/>
    <w:rsid w:val="003B410E"/>
    <w:rsid w:val="003B42C9"/>
    <w:rsid w:val="003B4369"/>
    <w:rsid w:val="003B48B8"/>
    <w:rsid w:val="003B48CC"/>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CE8"/>
    <w:rsid w:val="003B5D37"/>
    <w:rsid w:val="003B5D97"/>
    <w:rsid w:val="003B6019"/>
    <w:rsid w:val="003B6127"/>
    <w:rsid w:val="003B6220"/>
    <w:rsid w:val="003B63A4"/>
    <w:rsid w:val="003B6579"/>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3F"/>
    <w:rsid w:val="003B7D7E"/>
    <w:rsid w:val="003B7D84"/>
    <w:rsid w:val="003C0134"/>
    <w:rsid w:val="003C0147"/>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818"/>
    <w:rsid w:val="003C1826"/>
    <w:rsid w:val="003C1952"/>
    <w:rsid w:val="003C1AC2"/>
    <w:rsid w:val="003C1B78"/>
    <w:rsid w:val="003C1BDD"/>
    <w:rsid w:val="003C1D85"/>
    <w:rsid w:val="003C1E06"/>
    <w:rsid w:val="003C1E8F"/>
    <w:rsid w:val="003C1F3E"/>
    <w:rsid w:val="003C1FD4"/>
    <w:rsid w:val="003C213D"/>
    <w:rsid w:val="003C2172"/>
    <w:rsid w:val="003C2208"/>
    <w:rsid w:val="003C229E"/>
    <w:rsid w:val="003C25AD"/>
    <w:rsid w:val="003C2698"/>
    <w:rsid w:val="003C272B"/>
    <w:rsid w:val="003C294B"/>
    <w:rsid w:val="003C2966"/>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C02"/>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BFE"/>
    <w:rsid w:val="003C5C0E"/>
    <w:rsid w:val="003C5C22"/>
    <w:rsid w:val="003C5CBB"/>
    <w:rsid w:val="003C5DCD"/>
    <w:rsid w:val="003C5DEC"/>
    <w:rsid w:val="003C5E6B"/>
    <w:rsid w:val="003C5E8E"/>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BB"/>
    <w:rsid w:val="003C7C6D"/>
    <w:rsid w:val="003C7CD0"/>
    <w:rsid w:val="003C7DE7"/>
    <w:rsid w:val="003C7F34"/>
    <w:rsid w:val="003C7F60"/>
    <w:rsid w:val="003C7FA7"/>
    <w:rsid w:val="003D0020"/>
    <w:rsid w:val="003D01CB"/>
    <w:rsid w:val="003D01D4"/>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E"/>
    <w:rsid w:val="003D1A6E"/>
    <w:rsid w:val="003D1B31"/>
    <w:rsid w:val="003D1C1B"/>
    <w:rsid w:val="003D1C51"/>
    <w:rsid w:val="003D1D0A"/>
    <w:rsid w:val="003D1D67"/>
    <w:rsid w:val="003D1F20"/>
    <w:rsid w:val="003D2033"/>
    <w:rsid w:val="003D21F8"/>
    <w:rsid w:val="003D2279"/>
    <w:rsid w:val="003D24C4"/>
    <w:rsid w:val="003D25C3"/>
    <w:rsid w:val="003D25DC"/>
    <w:rsid w:val="003D28F0"/>
    <w:rsid w:val="003D2C1D"/>
    <w:rsid w:val="003D2C34"/>
    <w:rsid w:val="003D2F5D"/>
    <w:rsid w:val="003D3012"/>
    <w:rsid w:val="003D31BC"/>
    <w:rsid w:val="003D343E"/>
    <w:rsid w:val="003D3509"/>
    <w:rsid w:val="003D35F0"/>
    <w:rsid w:val="003D3651"/>
    <w:rsid w:val="003D36E4"/>
    <w:rsid w:val="003D372F"/>
    <w:rsid w:val="003D38C2"/>
    <w:rsid w:val="003D3903"/>
    <w:rsid w:val="003D3977"/>
    <w:rsid w:val="003D3A17"/>
    <w:rsid w:val="003D3C47"/>
    <w:rsid w:val="003D3C7E"/>
    <w:rsid w:val="003D3C9C"/>
    <w:rsid w:val="003D3DDD"/>
    <w:rsid w:val="003D3F43"/>
    <w:rsid w:val="003D43E7"/>
    <w:rsid w:val="003D45F9"/>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B76"/>
    <w:rsid w:val="003D5CBF"/>
    <w:rsid w:val="003D5D3A"/>
    <w:rsid w:val="003D5E28"/>
    <w:rsid w:val="003D5E5A"/>
    <w:rsid w:val="003D5FDD"/>
    <w:rsid w:val="003D61C0"/>
    <w:rsid w:val="003D6267"/>
    <w:rsid w:val="003D6312"/>
    <w:rsid w:val="003D6398"/>
    <w:rsid w:val="003D63DD"/>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E17"/>
    <w:rsid w:val="003E0180"/>
    <w:rsid w:val="003E0498"/>
    <w:rsid w:val="003E04E3"/>
    <w:rsid w:val="003E0504"/>
    <w:rsid w:val="003E0789"/>
    <w:rsid w:val="003E07AE"/>
    <w:rsid w:val="003E083C"/>
    <w:rsid w:val="003E08DD"/>
    <w:rsid w:val="003E08E5"/>
    <w:rsid w:val="003E09E7"/>
    <w:rsid w:val="003E0A84"/>
    <w:rsid w:val="003E0C98"/>
    <w:rsid w:val="003E0DC5"/>
    <w:rsid w:val="003E10F6"/>
    <w:rsid w:val="003E1213"/>
    <w:rsid w:val="003E14FC"/>
    <w:rsid w:val="003E15AA"/>
    <w:rsid w:val="003E15E3"/>
    <w:rsid w:val="003E168F"/>
    <w:rsid w:val="003E17B6"/>
    <w:rsid w:val="003E197A"/>
    <w:rsid w:val="003E1B68"/>
    <w:rsid w:val="003E1BA9"/>
    <w:rsid w:val="003E1CD1"/>
    <w:rsid w:val="003E1CE7"/>
    <w:rsid w:val="003E1D14"/>
    <w:rsid w:val="003E1D4D"/>
    <w:rsid w:val="003E1DE0"/>
    <w:rsid w:val="003E1F36"/>
    <w:rsid w:val="003E204B"/>
    <w:rsid w:val="003E20A7"/>
    <w:rsid w:val="003E20FF"/>
    <w:rsid w:val="003E222C"/>
    <w:rsid w:val="003E27CE"/>
    <w:rsid w:val="003E2848"/>
    <w:rsid w:val="003E2976"/>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D74"/>
    <w:rsid w:val="003E4ED9"/>
    <w:rsid w:val="003E515A"/>
    <w:rsid w:val="003E51CE"/>
    <w:rsid w:val="003E524B"/>
    <w:rsid w:val="003E5432"/>
    <w:rsid w:val="003E55D2"/>
    <w:rsid w:val="003E567A"/>
    <w:rsid w:val="003E5895"/>
    <w:rsid w:val="003E58F9"/>
    <w:rsid w:val="003E5DF4"/>
    <w:rsid w:val="003E6316"/>
    <w:rsid w:val="003E64E6"/>
    <w:rsid w:val="003E66BB"/>
    <w:rsid w:val="003E6884"/>
    <w:rsid w:val="003E6949"/>
    <w:rsid w:val="003E6A63"/>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F0096"/>
    <w:rsid w:val="003F01E0"/>
    <w:rsid w:val="003F0244"/>
    <w:rsid w:val="003F0850"/>
    <w:rsid w:val="003F0976"/>
    <w:rsid w:val="003F0A5F"/>
    <w:rsid w:val="003F0D12"/>
    <w:rsid w:val="003F0E44"/>
    <w:rsid w:val="003F160C"/>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1A0"/>
    <w:rsid w:val="003F41E4"/>
    <w:rsid w:val="003F420E"/>
    <w:rsid w:val="003F4510"/>
    <w:rsid w:val="003F4597"/>
    <w:rsid w:val="003F477E"/>
    <w:rsid w:val="003F4862"/>
    <w:rsid w:val="003F4C74"/>
    <w:rsid w:val="003F4E1D"/>
    <w:rsid w:val="003F4E3C"/>
    <w:rsid w:val="003F4F34"/>
    <w:rsid w:val="003F5173"/>
    <w:rsid w:val="003F51BC"/>
    <w:rsid w:val="003F5693"/>
    <w:rsid w:val="003F59BF"/>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304"/>
    <w:rsid w:val="00400446"/>
    <w:rsid w:val="0040063F"/>
    <w:rsid w:val="00400785"/>
    <w:rsid w:val="00400811"/>
    <w:rsid w:val="0040087D"/>
    <w:rsid w:val="00400A53"/>
    <w:rsid w:val="00400CA4"/>
    <w:rsid w:val="00400FFA"/>
    <w:rsid w:val="00401164"/>
    <w:rsid w:val="004011A6"/>
    <w:rsid w:val="0040126E"/>
    <w:rsid w:val="00401424"/>
    <w:rsid w:val="004014B9"/>
    <w:rsid w:val="0040159A"/>
    <w:rsid w:val="004016DB"/>
    <w:rsid w:val="004016E8"/>
    <w:rsid w:val="004016F5"/>
    <w:rsid w:val="004017F8"/>
    <w:rsid w:val="00401867"/>
    <w:rsid w:val="004018A2"/>
    <w:rsid w:val="00401B96"/>
    <w:rsid w:val="00401BD2"/>
    <w:rsid w:val="00401BE4"/>
    <w:rsid w:val="00401D4D"/>
    <w:rsid w:val="00401D96"/>
    <w:rsid w:val="004020D4"/>
    <w:rsid w:val="00402182"/>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B9"/>
    <w:rsid w:val="0040616A"/>
    <w:rsid w:val="0040634E"/>
    <w:rsid w:val="00406368"/>
    <w:rsid w:val="004063C4"/>
    <w:rsid w:val="00406460"/>
    <w:rsid w:val="00406739"/>
    <w:rsid w:val="0040677E"/>
    <w:rsid w:val="00406902"/>
    <w:rsid w:val="004069F8"/>
    <w:rsid w:val="00406A7F"/>
    <w:rsid w:val="00406B19"/>
    <w:rsid w:val="00406B91"/>
    <w:rsid w:val="00406CD9"/>
    <w:rsid w:val="00406DA8"/>
    <w:rsid w:val="00407034"/>
    <w:rsid w:val="00407073"/>
    <w:rsid w:val="00407329"/>
    <w:rsid w:val="0040782C"/>
    <w:rsid w:val="00407996"/>
    <w:rsid w:val="004079F8"/>
    <w:rsid w:val="00407A9B"/>
    <w:rsid w:val="00407B1F"/>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C5F"/>
    <w:rsid w:val="00416F9C"/>
    <w:rsid w:val="0041725E"/>
    <w:rsid w:val="0041747E"/>
    <w:rsid w:val="00417579"/>
    <w:rsid w:val="00417953"/>
    <w:rsid w:val="00417B0C"/>
    <w:rsid w:val="00417CCB"/>
    <w:rsid w:val="00420194"/>
    <w:rsid w:val="004202E3"/>
    <w:rsid w:val="004203A6"/>
    <w:rsid w:val="004204D4"/>
    <w:rsid w:val="00420537"/>
    <w:rsid w:val="00420697"/>
    <w:rsid w:val="0042084D"/>
    <w:rsid w:val="00420A61"/>
    <w:rsid w:val="00420A95"/>
    <w:rsid w:val="00420D74"/>
    <w:rsid w:val="00420E83"/>
    <w:rsid w:val="00420EBD"/>
    <w:rsid w:val="004215D8"/>
    <w:rsid w:val="0042161D"/>
    <w:rsid w:val="00421B7E"/>
    <w:rsid w:val="00421CA6"/>
    <w:rsid w:val="00421DB1"/>
    <w:rsid w:val="00421DCF"/>
    <w:rsid w:val="00422023"/>
    <w:rsid w:val="004220F5"/>
    <w:rsid w:val="0042210A"/>
    <w:rsid w:val="00422197"/>
    <w:rsid w:val="004221B6"/>
    <w:rsid w:val="00422221"/>
    <w:rsid w:val="00422320"/>
    <w:rsid w:val="00422341"/>
    <w:rsid w:val="004224C2"/>
    <w:rsid w:val="0042258A"/>
    <w:rsid w:val="004226F6"/>
    <w:rsid w:val="004227C4"/>
    <w:rsid w:val="00422922"/>
    <w:rsid w:val="00422E64"/>
    <w:rsid w:val="00422E81"/>
    <w:rsid w:val="00422E9B"/>
    <w:rsid w:val="00423109"/>
    <w:rsid w:val="00423641"/>
    <w:rsid w:val="00423735"/>
    <w:rsid w:val="004237B7"/>
    <w:rsid w:val="00423917"/>
    <w:rsid w:val="0042394D"/>
    <w:rsid w:val="0042397E"/>
    <w:rsid w:val="004239AA"/>
    <w:rsid w:val="00423BA5"/>
    <w:rsid w:val="00423C00"/>
    <w:rsid w:val="00423D67"/>
    <w:rsid w:val="00423E28"/>
    <w:rsid w:val="00424429"/>
    <w:rsid w:val="004244D7"/>
    <w:rsid w:val="004246F9"/>
    <w:rsid w:val="004247CC"/>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AC"/>
    <w:rsid w:val="004270B4"/>
    <w:rsid w:val="004277AD"/>
    <w:rsid w:val="00427808"/>
    <w:rsid w:val="004278E6"/>
    <w:rsid w:val="00427946"/>
    <w:rsid w:val="00427A34"/>
    <w:rsid w:val="00427D79"/>
    <w:rsid w:val="00427E5E"/>
    <w:rsid w:val="004301FB"/>
    <w:rsid w:val="004302F8"/>
    <w:rsid w:val="0043040A"/>
    <w:rsid w:val="004304D9"/>
    <w:rsid w:val="004305FD"/>
    <w:rsid w:val="00430612"/>
    <w:rsid w:val="00430A2D"/>
    <w:rsid w:val="00430B1B"/>
    <w:rsid w:val="00430CC6"/>
    <w:rsid w:val="00430D6E"/>
    <w:rsid w:val="00430D73"/>
    <w:rsid w:val="00430EC1"/>
    <w:rsid w:val="00430F29"/>
    <w:rsid w:val="004310E3"/>
    <w:rsid w:val="004311BF"/>
    <w:rsid w:val="00431272"/>
    <w:rsid w:val="0043145F"/>
    <w:rsid w:val="00431492"/>
    <w:rsid w:val="004314CA"/>
    <w:rsid w:val="00431505"/>
    <w:rsid w:val="0043179C"/>
    <w:rsid w:val="00431898"/>
    <w:rsid w:val="00431A31"/>
    <w:rsid w:val="00431AF0"/>
    <w:rsid w:val="00431C60"/>
    <w:rsid w:val="00431E2B"/>
    <w:rsid w:val="00431E44"/>
    <w:rsid w:val="00431F41"/>
    <w:rsid w:val="00431F6B"/>
    <w:rsid w:val="0043213A"/>
    <w:rsid w:val="00432A79"/>
    <w:rsid w:val="00432AFB"/>
    <w:rsid w:val="00432C11"/>
    <w:rsid w:val="00432CBD"/>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9BF"/>
    <w:rsid w:val="00433A21"/>
    <w:rsid w:val="00433BA1"/>
    <w:rsid w:val="00433CCA"/>
    <w:rsid w:val="004343D6"/>
    <w:rsid w:val="004344C7"/>
    <w:rsid w:val="004344CA"/>
    <w:rsid w:val="0043450A"/>
    <w:rsid w:val="00434557"/>
    <w:rsid w:val="004345DE"/>
    <w:rsid w:val="00434724"/>
    <w:rsid w:val="00434C40"/>
    <w:rsid w:val="00434CB2"/>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7E5"/>
    <w:rsid w:val="00436815"/>
    <w:rsid w:val="004369B0"/>
    <w:rsid w:val="00436CDC"/>
    <w:rsid w:val="00436E2F"/>
    <w:rsid w:val="00436EAB"/>
    <w:rsid w:val="00436EDA"/>
    <w:rsid w:val="00436F10"/>
    <w:rsid w:val="00437155"/>
    <w:rsid w:val="00437169"/>
    <w:rsid w:val="0043748E"/>
    <w:rsid w:val="004376CF"/>
    <w:rsid w:val="004378A3"/>
    <w:rsid w:val="004378DC"/>
    <w:rsid w:val="0043793D"/>
    <w:rsid w:val="00437B17"/>
    <w:rsid w:val="00437B9B"/>
    <w:rsid w:val="00437BB8"/>
    <w:rsid w:val="00437DAA"/>
    <w:rsid w:val="00437F0C"/>
    <w:rsid w:val="004400C4"/>
    <w:rsid w:val="00440120"/>
    <w:rsid w:val="00440202"/>
    <w:rsid w:val="004402A7"/>
    <w:rsid w:val="00440301"/>
    <w:rsid w:val="0044032E"/>
    <w:rsid w:val="004405D7"/>
    <w:rsid w:val="004406C0"/>
    <w:rsid w:val="00440ABA"/>
    <w:rsid w:val="00440C70"/>
    <w:rsid w:val="00441060"/>
    <w:rsid w:val="0044124D"/>
    <w:rsid w:val="0044137A"/>
    <w:rsid w:val="004415E7"/>
    <w:rsid w:val="00441741"/>
    <w:rsid w:val="004419B2"/>
    <w:rsid w:val="00441A66"/>
    <w:rsid w:val="00441A6E"/>
    <w:rsid w:val="00441B61"/>
    <w:rsid w:val="00441D9C"/>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4EB"/>
    <w:rsid w:val="00443621"/>
    <w:rsid w:val="00443634"/>
    <w:rsid w:val="0044363E"/>
    <w:rsid w:val="0044366C"/>
    <w:rsid w:val="004437D5"/>
    <w:rsid w:val="00443995"/>
    <w:rsid w:val="00443A3C"/>
    <w:rsid w:val="00443DFE"/>
    <w:rsid w:val="00443F60"/>
    <w:rsid w:val="00444197"/>
    <w:rsid w:val="004442A3"/>
    <w:rsid w:val="004443B0"/>
    <w:rsid w:val="004443C7"/>
    <w:rsid w:val="004447E8"/>
    <w:rsid w:val="004447F6"/>
    <w:rsid w:val="0044486D"/>
    <w:rsid w:val="00444A62"/>
    <w:rsid w:val="00444B08"/>
    <w:rsid w:val="00444E19"/>
    <w:rsid w:val="0044526B"/>
    <w:rsid w:val="0044535F"/>
    <w:rsid w:val="00445599"/>
    <w:rsid w:val="00445657"/>
    <w:rsid w:val="00445847"/>
    <w:rsid w:val="0044585C"/>
    <w:rsid w:val="00445AC8"/>
    <w:rsid w:val="00445AE6"/>
    <w:rsid w:val="00445B3F"/>
    <w:rsid w:val="00445B92"/>
    <w:rsid w:val="00445C6F"/>
    <w:rsid w:val="00445EF0"/>
    <w:rsid w:val="00445FAA"/>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59B"/>
    <w:rsid w:val="0044763B"/>
    <w:rsid w:val="0044777B"/>
    <w:rsid w:val="004479F8"/>
    <w:rsid w:val="00447A3A"/>
    <w:rsid w:val="00447A81"/>
    <w:rsid w:val="00447D2A"/>
    <w:rsid w:val="00447F54"/>
    <w:rsid w:val="00450037"/>
    <w:rsid w:val="004500CC"/>
    <w:rsid w:val="004500E8"/>
    <w:rsid w:val="0045030D"/>
    <w:rsid w:val="004503F8"/>
    <w:rsid w:val="00450591"/>
    <w:rsid w:val="0045090C"/>
    <w:rsid w:val="00450995"/>
    <w:rsid w:val="004509BF"/>
    <w:rsid w:val="00450ADC"/>
    <w:rsid w:val="00450B7E"/>
    <w:rsid w:val="00450C8D"/>
    <w:rsid w:val="00450CA6"/>
    <w:rsid w:val="00450D9A"/>
    <w:rsid w:val="0045115A"/>
    <w:rsid w:val="0045136B"/>
    <w:rsid w:val="004513BF"/>
    <w:rsid w:val="00451735"/>
    <w:rsid w:val="0045188E"/>
    <w:rsid w:val="004518A8"/>
    <w:rsid w:val="00451967"/>
    <w:rsid w:val="00451A10"/>
    <w:rsid w:val="00451C7E"/>
    <w:rsid w:val="00451F3D"/>
    <w:rsid w:val="00451F69"/>
    <w:rsid w:val="004523B8"/>
    <w:rsid w:val="004524EE"/>
    <w:rsid w:val="004525D1"/>
    <w:rsid w:val="00452698"/>
    <w:rsid w:val="0045295C"/>
    <w:rsid w:val="004529E4"/>
    <w:rsid w:val="00452A0B"/>
    <w:rsid w:val="00452B04"/>
    <w:rsid w:val="00452CF2"/>
    <w:rsid w:val="00452E15"/>
    <w:rsid w:val="004531A9"/>
    <w:rsid w:val="0045334E"/>
    <w:rsid w:val="004534C0"/>
    <w:rsid w:val="004535A7"/>
    <w:rsid w:val="004535AA"/>
    <w:rsid w:val="004535F4"/>
    <w:rsid w:val="004536A1"/>
    <w:rsid w:val="00453781"/>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413"/>
    <w:rsid w:val="00454606"/>
    <w:rsid w:val="0045481B"/>
    <w:rsid w:val="00454832"/>
    <w:rsid w:val="00454954"/>
    <w:rsid w:val="00454B69"/>
    <w:rsid w:val="00454BA6"/>
    <w:rsid w:val="00454E0D"/>
    <w:rsid w:val="00454E1E"/>
    <w:rsid w:val="00454EE1"/>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18B"/>
    <w:rsid w:val="0045731A"/>
    <w:rsid w:val="00457499"/>
    <w:rsid w:val="004576AB"/>
    <w:rsid w:val="0045783C"/>
    <w:rsid w:val="00457856"/>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E8"/>
    <w:rsid w:val="00460E86"/>
    <w:rsid w:val="00460EAC"/>
    <w:rsid w:val="004610B7"/>
    <w:rsid w:val="00461195"/>
    <w:rsid w:val="004612AC"/>
    <w:rsid w:val="0046141E"/>
    <w:rsid w:val="0046159D"/>
    <w:rsid w:val="00461627"/>
    <w:rsid w:val="00461DD8"/>
    <w:rsid w:val="00461EB6"/>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4B"/>
    <w:rsid w:val="00463781"/>
    <w:rsid w:val="00463834"/>
    <w:rsid w:val="004639A2"/>
    <w:rsid w:val="00463BD2"/>
    <w:rsid w:val="00463C2E"/>
    <w:rsid w:val="00463E5D"/>
    <w:rsid w:val="00463F13"/>
    <w:rsid w:val="0046447B"/>
    <w:rsid w:val="004644C4"/>
    <w:rsid w:val="004646B4"/>
    <w:rsid w:val="00464A88"/>
    <w:rsid w:val="00464F80"/>
    <w:rsid w:val="00464F91"/>
    <w:rsid w:val="004651A0"/>
    <w:rsid w:val="004653FA"/>
    <w:rsid w:val="00465659"/>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A"/>
    <w:rsid w:val="0046793C"/>
    <w:rsid w:val="00467957"/>
    <w:rsid w:val="00467A3E"/>
    <w:rsid w:val="00467AFE"/>
    <w:rsid w:val="00467F7A"/>
    <w:rsid w:val="004700C8"/>
    <w:rsid w:val="00470127"/>
    <w:rsid w:val="004702BE"/>
    <w:rsid w:val="0047033C"/>
    <w:rsid w:val="00470575"/>
    <w:rsid w:val="004707D9"/>
    <w:rsid w:val="0047083E"/>
    <w:rsid w:val="004709D5"/>
    <w:rsid w:val="004709FA"/>
    <w:rsid w:val="00470A41"/>
    <w:rsid w:val="00470A98"/>
    <w:rsid w:val="00470B4D"/>
    <w:rsid w:val="00470E93"/>
    <w:rsid w:val="00470EB5"/>
    <w:rsid w:val="00470F93"/>
    <w:rsid w:val="00470FFC"/>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D0"/>
    <w:rsid w:val="004722F7"/>
    <w:rsid w:val="0047232C"/>
    <w:rsid w:val="00472375"/>
    <w:rsid w:val="0047286B"/>
    <w:rsid w:val="00472B1B"/>
    <w:rsid w:val="00472B31"/>
    <w:rsid w:val="00472DFF"/>
    <w:rsid w:val="00472E27"/>
    <w:rsid w:val="00472F50"/>
    <w:rsid w:val="00472FFB"/>
    <w:rsid w:val="00473047"/>
    <w:rsid w:val="00473317"/>
    <w:rsid w:val="004733ED"/>
    <w:rsid w:val="00473435"/>
    <w:rsid w:val="0047369E"/>
    <w:rsid w:val="004736F0"/>
    <w:rsid w:val="0047373C"/>
    <w:rsid w:val="00473753"/>
    <w:rsid w:val="00473B2D"/>
    <w:rsid w:val="00473BC4"/>
    <w:rsid w:val="00473BCA"/>
    <w:rsid w:val="00473D09"/>
    <w:rsid w:val="00473F74"/>
    <w:rsid w:val="00473F90"/>
    <w:rsid w:val="0047406B"/>
    <w:rsid w:val="00474220"/>
    <w:rsid w:val="00474228"/>
    <w:rsid w:val="00474240"/>
    <w:rsid w:val="00474289"/>
    <w:rsid w:val="0047446E"/>
    <w:rsid w:val="004745B5"/>
    <w:rsid w:val="004746C0"/>
    <w:rsid w:val="00474705"/>
    <w:rsid w:val="00474959"/>
    <w:rsid w:val="0047498F"/>
    <w:rsid w:val="00474E10"/>
    <w:rsid w:val="00474FA3"/>
    <w:rsid w:val="00475130"/>
    <w:rsid w:val="0047516C"/>
    <w:rsid w:val="00475217"/>
    <w:rsid w:val="00475279"/>
    <w:rsid w:val="004752D3"/>
    <w:rsid w:val="004754D1"/>
    <w:rsid w:val="004754D7"/>
    <w:rsid w:val="004754E1"/>
    <w:rsid w:val="004758E3"/>
    <w:rsid w:val="00475AA9"/>
    <w:rsid w:val="00475CAF"/>
    <w:rsid w:val="00475CE0"/>
    <w:rsid w:val="00475E40"/>
    <w:rsid w:val="00475F12"/>
    <w:rsid w:val="00475F5E"/>
    <w:rsid w:val="00475FC5"/>
    <w:rsid w:val="004760CB"/>
    <w:rsid w:val="00476366"/>
    <w:rsid w:val="0047655B"/>
    <w:rsid w:val="0047678A"/>
    <w:rsid w:val="00476827"/>
    <w:rsid w:val="004769B7"/>
    <w:rsid w:val="00476A4B"/>
    <w:rsid w:val="00476BD4"/>
    <w:rsid w:val="00476C81"/>
    <w:rsid w:val="00476D44"/>
    <w:rsid w:val="00476E33"/>
    <w:rsid w:val="00476E37"/>
    <w:rsid w:val="00476F6F"/>
    <w:rsid w:val="00476FDC"/>
    <w:rsid w:val="00477104"/>
    <w:rsid w:val="00477110"/>
    <w:rsid w:val="004772CD"/>
    <w:rsid w:val="004772E9"/>
    <w:rsid w:val="00477305"/>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E8"/>
    <w:rsid w:val="00480DF2"/>
    <w:rsid w:val="00480E05"/>
    <w:rsid w:val="00480E34"/>
    <w:rsid w:val="00480F39"/>
    <w:rsid w:val="0048114A"/>
    <w:rsid w:val="004813FE"/>
    <w:rsid w:val="0048145A"/>
    <w:rsid w:val="00481581"/>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33F"/>
    <w:rsid w:val="00482353"/>
    <w:rsid w:val="00482650"/>
    <w:rsid w:val="004827F6"/>
    <w:rsid w:val="00482822"/>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4182"/>
    <w:rsid w:val="00484191"/>
    <w:rsid w:val="0048438A"/>
    <w:rsid w:val="0048438C"/>
    <w:rsid w:val="004844D1"/>
    <w:rsid w:val="0048461A"/>
    <w:rsid w:val="004848B5"/>
    <w:rsid w:val="0048495E"/>
    <w:rsid w:val="00484A77"/>
    <w:rsid w:val="00484B73"/>
    <w:rsid w:val="00484C8D"/>
    <w:rsid w:val="00484FEC"/>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4DC"/>
    <w:rsid w:val="00486575"/>
    <w:rsid w:val="00486675"/>
    <w:rsid w:val="004866AD"/>
    <w:rsid w:val="004866D0"/>
    <w:rsid w:val="00486707"/>
    <w:rsid w:val="004869F5"/>
    <w:rsid w:val="0048739C"/>
    <w:rsid w:val="0048743F"/>
    <w:rsid w:val="004875D5"/>
    <w:rsid w:val="0048760B"/>
    <w:rsid w:val="00487959"/>
    <w:rsid w:val="00487BEA"/>
    <w:rsid w:val="00487C85"/>
    <w:rsid w:val="00487E2F"/>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0F5B"/>
    <w:rsid w:val="0049141A"/>
    <w:rsid w:val="004915E5"/>
    <w:rsid w:val="00491634"/>
    <w:rsid w:val="00491636"/>
    <w:rsid w:val="00491681"/>
    <w:rsid w:val="0049176D"/>
    <w:rsid w:val="004918A1"/>
    <w:rsid w:val="004918EF"/>
    <w:rsid w:val="00491D67"/>
    <w:rsid w:val="00491EA4"/>
    <w:rsid w:val="00491F00"/>
    <w:rsid w:val="00491F03"/>
    <w:rsid w:val="00491F4F"/>
    <w:rsid w:val="00491F58"/>
    <w:rsid w:val="004921B6"/>
    <w:rsid w:val="004924D3"/>
    <w:rsid w:val="004925B9"/>
    <w:rsid w:val="00492656"/>
    <w:rsid w:val="00492677"/>
    <w:rsid w:val="0049286B"/>
    <w:rsid w:val="00492B44"/>
    <w:rsid w:val="00492B9F"/>
    <w:rsid w:val="00492DEA"/>
    <w:rsid w:val="0049326A"/>
    <w:rsid w:val="0049339E"/>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538"/>
    <w:rsid w:val="0049486A"/>
    <w:rsid w:val="0049493E"/>
    <w:rsid w:val="00494990"/>
    <w:rsid w:val="00494AA2"/>
    <w:rsid w:val="00494B9D"/>
    <w:rsid w:val="00494E8E"/>
    <w:rsid w:val="00495030"/>
    <w:rsid w:val="004952A1"/>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720"/>
    <w:rsid w:val="004978ED"/>
    <w:rsid w:val="00497998"/>
    <w:rsid w:val="00497B57"/>
    <w:rsid w:val="00497CAE"/>
    <w:rsid w:val="00497E84"/>
    <w:rsid w:val="004A009C"/>
    <w:rsid w:val="004A01AD"/>
    <w:rsid w:val="004A026A"/>
    <w:rsid w:val="004A0276"/>
    <w:rsid w:val="004A027D"/>
    <w:rsid w:val="004A03B6"/>
    <w:rsid w:val="004A05C4"/>
    <w:rsid w:val="004A07B9"/>
    <w:rsid w:val="004A0BE2"/>
    <w:rsid w:val="004A0C31"/>
    <w:rsid w:val="004A0F39"/>
    <w:rsid w:val="004A12D0"/>
    <w:rsid w:val="004A155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DB"/>
    <w:rsid w:val="004A4F11"/>
    <w:rsid w:val="004A4F17"/>
    <w:rsid w:val="004A4FC6"/>
    <w:rsid w:val="004A5046"/>
    <w:rsid w:val="004A51BE"/>
    <w:rsid w:val="004A52F1"/>
    <w:rsid w:val="004A565E"/>
    <w:rsid w:val="004A56EE"/>
    <w:rsid w:val="004A594B"/>
    <w:rsid w:val="004A5D08"/>
    <w:rsid w:val="004A5D2B"/>
    <w:rsid w:val="004A5DF3"/>
    <w:rsid w:val="004A5E10"/>
    <w:rsid w:val="004A601A"/>
    <w:rsid w:val="004A6134"/>
    <w:rsid w:val="004A627C"/>
    <w:rsid w:val="004A6345"/>
    <w:rsid w:val="004A6395"/>
    <w:rsid w:val="004A663A"/>
    <w:rsid w:val="004A66CF"/>
    <w:rsid w:val="004A66EF"/>
    <w:rsid w:val="004A6821"/>
    <w:rsid w:val="004A69B5"/>
    <w:rsid w:val="004A6A1E"/>
    <w:rsid w:val="004A6A3C"/>
    <w:rsid w:val="004A6B15"/>
    <w:rsid w:val="004A6BED"/>
    <w:rsid w:val="004A6DBA"/>
    <w:rsid w:val="004A6F62"/>
    <w:rsid w:val="004A7092"/>
    <w:rsid w:val="004A733E"/>
    <w:rsid w:val="004A73EA"/>
    <w:rsid w:val="004A76D2"/>
    <w:rsid w:val="004A780E"/>
    <w:rsid w:val="004A7978"/>
    <w:rsid w:val="004A7984"/>
    <w:rsid w:val="004A7BEE"/>
    <w:rsid w:val="004A7DB8"/>
    <w:rsid w:val="004A7EB2"/>
    <w:rsid w:val="004A7FF5"/>
    <w:rsid w:val="004B0037"/>
    <w:rsid w:val="004B04C2"/>
    <w:rsid w:val="004B04D6"/>
    <w:rsid w:val="004B05AB"/>
    <w:rsid w:val="004B0AC7"/>
    <w:rsid w:val="004B0AD6"/>
    <w:rsid w:val="004B0B49"/>
    <w:rsid w:val="004B10D4"/>
    <w:rsid w:val="004B12CD"/>
    <w:rsid w:val="004B1514"/>
    <w:rsid w:val="004B1607"/>
    <w:rsid w:val="004B178E"/>
    <w:rsid w:val="004B196C"/>
    <w:rsid w:val="004B19EA"/>
    <w:rsid w:val="004B1B5E"/>
    <w:rsid w:val="004B1BFC"/>
    <w:rsid w:val="004B1C51"/>
    <w:rsid w:val="004B1D25"/>
    <w:rsid w:val="004B1D38"/>
    <w:rsid w:val="004B1EAE"/>
    <w:rsid w:val="004B1F0B"/>
    <w:rsid w:val="004B203F"/>
    <w:rsid w:val="004B2180"/>
    <w:rsid w:val="004B2355"/>
    <w:rsid w:val="004B23ED"/>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A"/>
    <w:rsid w:val="004B379C"/>
    <w:rsid w:val="004B3848"/>
    <w:rsid w:val="004B3884"/>
    <w:rsid w:val="004B3885"/>
    <w:rsid w:val="004B3A75"/>
    <w:rsid w:val="004B3A98"/>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596"/>
    <w:rsid w:val="004B6666"/>
    <w:rsid w:val="004B68E0"/>
    <w:rsid w:val="004B6A26"/>
    <w:rsid w:val="004B717A"/>
    <w:rsid w:val="004B742F"/>
    <w:rsid w:val="004B7895"/>
    <w:rsid w:val="004B789A"/>
    <w:rsid w:val="004B798B"/>
    <w:rsid w:val="004B7A71"/>
    <w:rsid w:val="004B7D21"/>
    <w:rsid w:val="004C0149"/>
    <w:rsid w:val="004C01A8"/>
    <w:rsid w:val="004C0259"/>
    <w:rsid w:val="004C04AC"/>
    <w:rsid w:val="004C0502"/>
    <w:rsid w:val="004C0838"/>
    <w:rsid w:val="004C0AEA"/>
    <w:rsid w:val="004C0B37"/>
    <w:rsid w:val="004C0C9E"/>
    <w:rsid w:val="004C0D2D"/>
    <w:rsid w:val="004C0F96"/>
    <w:rsid w:val="004C11A8"/>
    <w:rsid w:val="004C1314"/>
    <w:rsid w:val="004C1427"/>
    <w:rsid w:val="004C1837"/>
    <w:rsid w:val="004C1840"/>
    <w:rsid w:val="004C18F9"/>
    <w:rsid w:val="004C1ADC"/>
    <w:rsid w:val="004C1EE3"/>
    <w:rsid w:val="004C1EF3"/>
    <w:rsid w:val="004C1EFF"/>
    <w:rsid w:val="004C1F17"/>
    <w:rsid w:val="004C225F"/>
    <w:rsid w:val="004C2293"/>
    <w:rsid w:val="004C243A"/>
    <w:rsid w:val="004C24C9"/>
    <w:rsid w:val="004C259F"/>
    <w:rsid w:val="004C27EF"/>
    <w:rsid w:val="004C2B46"/>
    <w:rsid w:val="004C2B89"/>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D46"/>
    <w:rsid w:val="004C5097"/>
    <w:rsid w:val="004C50FE"/>
    <w:rsid w:val="004C5319"/>
    <w:rsid w:val="004C5366"/>
    <w:rsid w:val="004C5390"/>
    <w:rsid w:val="004C543E"/>
    <w:rsid w:val="004C553F"/>
    <w:rsid w:val="004C5598"/>
    <w:rsid w:val="004C5762"/>
    <w:rsid w:val="004C57CC"/>
    <w:rsid w:val="004C581D"/>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53F"/>
    <w:rsid w:val="004D0985"/>
    <w:rsid w:val="004D0DFE"/>
    <w:rsid w:val="004D0F79"/>
    <w:rsid w:val="004D104F"/>
    <w:rsid w:val="004D10CD"/>
    <w:rsid w:val="004D10FC"/>
    <w:rsid w:val="004D127E"/>
    <w:rsid w:val="004D12CD"/>
    <w:rsid w:val="004D14EF"/>
    <w:rsid w:val="004D1665"/>
    <w:rsid w:val="004D17DD"/>
    <w:rsid w:val="004D197D"/>
    <w:rsid w:val="004D1C66"/>
    <w:rsid w:val="004D1D91"/>
    <w:rsid w:val="004D1F12"/>
    <w:rsid w:val="004D2056"/>
    <w:rsid w:val="004D22C3"/>
    <w:rsid w:val="004D2735"/>
    <w:rsid w:val="004D27E4"/>
    <w:rsid w:val="004D286B"/>
    <w:rsid w:val="004D2947"/>
    <w:rsid w:val="004D29B6"/>
    <w:rsid w:val="004D2AD7"/>
    <w:rsid w:val="004D2B09"/>
    <w:rsid w:val="004D2BED"/>
    <w:rsid w:val="004D2F76"/>
    <w:rsid w:val="004D33FA"/>
    <w:rsid w:val="004D34A1"/>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754"/>
    <w:rsid w:val="004D4A60"/>
    <w:rsid w:val="004D4A9F"/>
    <w:rsid w:val="004D4C0F"/>
    <w:rsid w:val="004D4D32"/>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D1"/>
    <w:rsid w:val="004D7203"/>
    <w:rsid w:val="004D7282"/>
    <w:rsid w:val="004D72FE"/>
    <w:rsid w:val="004D7455"/>
    <w:rsid w:val="004D752F"/>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60D"/>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AD4"/>
    <w:rsid w:val="004E4E43"/>
    <w:rsid w:val="004E4E8E"/>
    <w:rsid w:val="004E4F2E"/>
    <w:rsid w:val="004E4F8A"/>
    <w:rsid w:val="004E522A"/>
    <w:rsid w:val="004E5233"/>
    <w:rsid w:val="004E5280"/>
    <w:rsid w:val="004E52C6"/>
    <w:rsid w:val="004E53D0"/>
    <w:rsid w:val="004E5446"/>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569"/>
    <w:rsid w:val="004E761E"/>
    <w:rsid w:val="004E77A7"/>
    <w:rsid w:val="004E7AD2"/>
    <w:rsid w:val="004E7FBA"/>
    <w:rsid w:val="004F0061"/>
    <w:rsid w:val="004F007A"/>
    <w:rsid w:val="004F026F"/>
    <w:rsid w:val="004F0320"/>
    <w:rsid w:val="004F04A6"/>
    <w:rsid w:val="004F0693"/>
    <w:rsid w:val="004F08C0"/>
    <w:rsid w:val="004F0A11"/>
    <w:rsid w:val="004F0BE9"/>
    <w:rsid w:val="004F0C99"/>
    <w:rsid w:val="004F0EE2"/>
    <w:rsid w:val="004F0FB9"/>
    <w:rsid w:val="004F11B3"/>
    <w:rsid w:val="004F1459"/>
    <w:rsid w:val="004F14ED"/>
    <w:rsid w:val="004F172F"/>
    <w:rsid w:val="004F1736"/>
    <w:rsid w:val="004F17BA"/>
    <w:rsid w:val="004F187D"/>
    <w:rsid w:val="004F189C"/>
    <w:rsid w:val="004F1B94"/>
    <w:rsid w:val="004F1C4E"/>
    <w:rsid w:val="004F1C9A"/>
    <w:rsid w:val="004F1CE8"/>
    <w:rsid w:val="004F1ECE"/>
    <w:rsid w:val="004F2414"/>
    <w:rsid w:val="004F2481"/>
    <w:rsid w:val="004F25C7"/>
    <w:rsid w:val="004F25F9"/>
    <w:rsid w:val="004F27A4"/>
    <w:rsid w:val="004F27C2"/>
    <w:rsid w:val="004F2C11"/>
    <w:rsid w:val="004F2E02"/>
    <w:rsid w:val="004F2F7E"/>
    <w:rsid w:val="004F2FEF"/>
    <w:rsid w:val="004F3049"/>
    <w:rsid w:val="004F3076"/>
    <w:rsid w:val="004F312D"/>
    <w:rsid w:val="004F31CA"/>
    <w:rsid w:val="004F325D"/>
    <w:rsid w:val="004F32B5"/>
    <w:rsid w:val="004F363D"/>
    <w:rsid w:val="004F370D"/>
    <w:rsid w:val="004F38E9"/>
    <w:rsid w:val="004F3965"/>
    <w:rsid w:val="004F3B24"/>
    <w:rsid w:val="004F3B5A"/>
    <w:rsid w:val="004F3BB8"/>
    <w:rsid w:val="004F3BD2"/>
    <w:rsid w:val="004F3C70"/>
    <w:rsid w:val="004F3DD4"/>
    <w:rsid w:val="004F3DE7"/>
    <w:rsid w:val="004F3FB5"/>
    <w:rsid w:val="004F400B"/>
    <w:rsid w:val="004F407E"/>
    <w:rsid w:val="004F42A2"/>
    <w:rsid w:val="004F4361"/>
    <w:rsid w:val="004F4619"/>
    <w:rsid w:val="004F47BF"/>
    <w:rsid w:val="004F4A5D"/>
    <w:rsid w:val="004F4AA4"/>
    <w:rsid w:val="004F4AD6"/>
    <w:rsid w:val="004F4DAE"/>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A4E"/>
    <w:rsid w:val="004F6CF0"/>
    <w:rsid w:val="004F6EBE"/>
    <w:rsid w:val="004F6F01"/>
    <w:rsid w:val="004F6FF5"/>
    <w:rsid w:val="004F719C"/>
    <w:rsid w:val="004F71A9"/>
    <w:rsid w:val="004F7528"/>
    <w:rsid w:val="004F7660"/>
    <w:rsid w:val="004F78C1"/>
    <w:rsid w:val="004F7B0E"/>
    <w:rsid w:val="004F7BCA"/>
    <w:rsid w:val="004F7C42"/>
    <w:rsid w:val="004F7D36"/>
    <w:rsid w:val="004F7D89"/>
    <w:rsid w:val="004F7E3F"/>
    <w:rsid w:val="004F7E7F"/>
    <w:rsid w:val="004F7FD4"/>
    <w:rsid w:val="00500169"/>
    <w:rsid w:val="005002A5"/>
    <w:rsid w:val="00500411"/>
    <w:rsid w:val="005005C6"/>
    <w:rsid w:val="005007AB"/>
    <w:rsid w:val="0050095E"/>
    <w:rsid w:val="00500B8C"/>
    <w:rsid w:val="00500D3A"/>
    <w:rsid w:val="005010C7"/>
    <w:rsid w:val="00501617"/>
    <w:rsid w:val="00501903"/>
    <w:rsid w:val="00501981"/>
    <w:rsid w:val="00501A85"/>
    <w:rsid w:val="00501AD4"/>
    <w:rsid w:val="00501B27"/>
    <w:rsid w:val="00501BB3"/>
    <w:rsid w:val="00501C4F"/>
    <w:rsid w:val="00501C7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665"/>
    <w:rsid w:val="00503727"/>
    <w:rsid w:val="005037C7"/>
    <w:rsid w:val="005037CD"/>
    <w:rsid w:val="00503CB3"/>
    <w:rsid w:val="00503D90"/>
    <w:rsid w:val="00503EC1"/>
    <w:rsid w:val="00503F64"/>
    <w:rsid w:val="00504052"/>
    <w:rsid w:val="005040BE"/>
    <w:rsid w:val="00504373"/>
    <w:rsid w:val="0050449D"/>
    <w:rsid w:val="005045F8"/>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F7B"/>
    <w:rsid w:val="0050722D"/>
    <w:rsid w:val="005073D1"/>
    <w:rsid w:val="00507411"/>
    <w:rsid w:val="005075A2"/>
    <w:rsid w:val="00507DD2"/>
    <w:rsid w:val="00507E6E"/>
    <w:rsid w:val="00510267"/>
    <w:rsid w:val="00510599"/>
    <w:rsid w:val="005105B6"/>
    <w:rsid w:val="005105C2"/>
    <w:rsid w:val="005106D6"/>
    <w:rsid w:val="00510711"/>
    <w:rsid w:val="00510725"/>
    <w:rsid w:val="005109D8"/>
    <w:rsid w:val="00510D75"/>
    <w:rsid w:val="00510DD6"/>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05E"/>
    <w:rsid w:val="00514223"/>
    <w:rsid w:val="005142CD"/>
    <w:rsid w:val="005143C9"/>
    <w:rsid w:val="00514463"/>
    <w:rsid w:val="0051459F"/>
    <w:rsid w:val="0051468A"/>
    <w:rsid w:val="00514875"/>
    <w:rsid w:val="00514915"/>
    <w:rsid w:val="00514940"/>
    <w:rsid w:val="00514948"/>
    <w:rsid w:val="00514CD1"/>
    <w:rsid w:val="00514D23"/>
    <w:rsid w:val="00514F2B"/>
    <w:rsid w:val="00514F84"/>
    <w:rsid w:val="005152A1"/>
    <w:rsid w:val="005154C1"/>
    <w:rsid w:val="005155AC"/>
    <w:rsid w:val="005156DB"/>
    <w:rsid w:val="005157A9"/>
    <w:rsid w:val="0051580B"/>
    <w:rsid w:val="00515887"/>
    <w:rsid w:val="00515923"/>
    <w:rsid w:val="00515A1D"/>
    <w:rsid w:val="00515AC6"/>
    <w:rsid w:val="00515B5C"/>
    <w:rsid w:val="00516431"/>
    <w:rsid w:val="00516493"/>
    <w:rsid w:val="00516522"/>
    <w:rsid w:val="0051655C"/>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86C"/>
    <w:rsid w:val="0052387D"/>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D1C"/>
    <w:rsid w:val="00524E62"/>
    <w:rsid w:val="00524F02"/>
    <w:rsid w:val="0052502C"/>
    <w:rsid w:val="0052517F"/>
    <w:rsid w:val="00525389"/>
    <w:rsid w:val="005254A0"/>
    <w:rsid w:val="005255BF"/>
    <w:rsid w:val="00525676"/>
    <w:rsid w:val="005256B1"/>
    <w:rsid w:val="0052576E"/>
    <w:rsid w:val="005257DE"/>
    <w:rsid w:val="0052597C"/>
    <w:rsid w:val="005259FC"/>
    <w:rsid w:val="00525CCC"/>
    <w:rsid w:val="005261ED"/>
    <w:rsid w:val="005263F8"/>
    <w:rsid w:val="00526525"/>
    <w:rsid w:val="00526548"/>
    <w:rsid w:val="005266B1"/>
    <w:rsid w:val="0052679E"/>
    <w:rsid w:val="00526934"/>
    <w:rsid w:val="005269D3"/>
    <w:rsid w:val="00526A62"/>
    <w:rsid w:val="00526A7E"/>
    <w:rsid w:val="00526AAA"/>
    <w:rsid w:val="00526B0B"/>
    <w:rsid w:val="00526BDE"/>
    <w:rsid w:val="00526BF7"/>
    <w:rsid w:val="00526C16"/>
    <w:rsid w:val="00526C3F"/>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EAA"/>
    <w:rsid w:val="00530EB2"/>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51E"/>
    <w:rsid w:val="0053298C"/>
    <w:rsid w:val="00532B55"/>
    <w:rsid w:val="00532B63"/>
    <w:rsid w:val="00532D72"/>
    <w:rsid w:val="00532DA0"/>
    <w:rsid w:val="00532DAD"/>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87"/>
    <w:rsid w:val="00534C20"/>
    <w:rsid w:val="00534D04"/>
    <w:rsid w:val="00534E20"/>
    <w:rsid w:val="00535066"/>
    <w:rsid w:val="005351D8"/>
    <w:rsid w:val="00535304"/>
    <w:rsid w:val="00535343"/>
    <w:rsid w:val="00535729"/>
    <w:rsid w:val="00535810"/>
    <w:rsid w:val="005359D5"/>
    <w:rsid w:val="00535A5F"/>
    <w:rsid w:val="00535B79"/>
    <w:rsid w:val="00535BC7"/>
    <w:rsid w:val="00535D7C"/>
    <w:rsid w:val="00535DA8"/>
    <w:rsid w:val="00536088"/>
    <w:rsid w:val="005363A2"/>
    <w:rsid w:val="00536579"/>
    <w:rsid w:val="00536597"/>
    <w:rsid w:val="00536989"/>
    <w:rsid w:val="005369AC"/>
    <w:rsid w:val="005369EA"/>
    <w:rsid w:val="00536C1E"/>
    <w:rsid w:val="00536C53"/>
    <w:rsid w:val="00536CA3"/>
    <w:rsid w:val="00536EE0"/>
    <w:rsid w:val="00536FAB"/>
    <w:rsid w:val="0053700C"/>
    <w:rsid w:val="00537047"/>
    <w:rsid w:val="0053720B"/>
    <w:rsid w:val="005372DC"/>
    <w:rsid w:val="005374B7"/>
    <w:rsid w:val="0053750F"/>
    <w:rsid w:val="005375E0"/>
    <w:rsid w:val="00537EA4"/>
    <w:rsid w:val="00537ED2"/>
    <w:rsid w:val="00537EFF"/>
    <w:rsid w:val="00537F5D"/>
    <w:rsid w:val="00537F95"/>
    <w:rsid w:val="00540053"/>
    <w:rsid w:val="005400DA"/>
    <w:rsid w:val="0054020D"/>
    <w:rsid w:val="0054077D"/>
    <w:rsid w:val="00540AE3"/>
    <w:rsid w:val="00540B5F"/>
    <w:rsid w:val="00540E11"/>
    <w:rsid w:val="00541159"/>
    <w:rsid w:val="00541201"/>
    <w:rsid w:val="0054124C"/>
    <w:rsid w:val="0054128D"/>
    <w:rsid w:val="0054131E"/>
    <w:rsid w:val="00541585"/>
    <w:rsid w:val="00541627"/>
    <w:rsid w:val="00541743"/>
    <w:rsid w:val="005417FD"/>
    <w:rsid w:val="005418DA"/>
    <w:rsid w:val="00541A12"/>
    <w:rsid w:val="00541DF5"/>
    <w:rsid w:val="00542155"/>
    <w:rsid w:val="0054220A"/>
    <w:rsid w:val="0054224B"/>
    <w:rsid w:val="005423A3"/>
    <w:rsid w:val="00542429"/>
    <w:rsid w:val="0054274F"/>
    <w:rsid w:val="0054282E"/>
    <w:rsid w:val="00542AD6"/>
    <w:rsid w:val="00542C04"/>
    <w:rsid w:val="00542C0F"/>
    <w:rsid w:val="00543395"/>
    <w:rsid w:val="005433C0"/>
    <w:rsid w:val="005433E1"/>
    <w:rsid w:val="0054343A"/>
    <w:rsid w:val="0054345C"/>
    <w:rsid w:val="0054379B"/>
    <w:rsid w:val="00543974"/>
    <w:rsid w:val="0054397F"/>
    <w:rsid w:val="005439EF"/>
    <w:rsid w:val="00543AD3"/>
    <w:rsid w:val="00543CB5"/>
    <w:rsid w:val="00543CBA"/>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9A"/>
    <w:rsid w:val="0054579B"/>
    <w:rsid w:val="00545928"/>
    <w:rsid w:val="0054593A"/>
    <w:rsid w:val="00545C87"/>
    <w:rsid w:val="00546198"/>
    <w:rsid w:val="0054621F"/>
    <w:rsid w:val="0054626F"/>
    <w:rsid w:val="00546398"/>
    <w:rsid w:val="00546405"/>
    <w:rsid w:val="005465FD"/>
    <w:rsid w:val="005466E2"/>
    <w:rsid w:val="005467FB"/>
    <w:rsid w:val="005468AB"/>
    <w:rsid w:val="00546917"/>
    <w:rsid w:val="00546AAB"/>
    <w:rsid w:val="00546AE9"/>
    <w:rsid w:val="00546CC7"/>
    <w:rsid w:val="00546D5E"/>
    <w:rsid w:val="00546DFF"/>
    <w:rsid w:val="00546F06"/>
    <w:rsid w:val="00547151"/>
    <w:rsid w:val="005473DD"/>
    <w:rsid w:val="005474B4"/>
    <w:rsid w:val="005475CC"/>
    <w:rsid w:val="0054768E"/>
    <w:rsid w:val="005476D4"/>
    <w:rsid w:val="005476E5"/>
    <w:rsid w:val="0054780D"/>
    <w:rsid w:val="00547989"/>
    <w:rsid w:val="00547AB1"/>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357"/>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0BD"/>
    <w:rsid w:val="005551BF"/>
    <w:rsid w:val="00555297"/>
    <w:rsid w:val="0055536C"/>
    <w:rsid w:val="005553E4"/>
    <w:rsid w:val="00555571"/>
    <w:rsid w:val="005558AD"/>
    <w:rsid w:val="00555932"/>
    <w:rsid w:val="00555D0A"/>
    <w:rsid w:val="00555D1D"/>
    <w:rsid w:val="00555D61"/>
    <w:rsid w:val="00555E05"/>
    <w:rsid w:val="00555ED9"/>
    <w:rsid w:val="00556023"/>
    <w:rsid w:val="0055602C"/>
    <w:rsid w:val="005560FD"/>
    <w:rsid w:val="0055630E"/>
    <w:rsid w:val="0055649E"/>
    <w:rsid w:val="0055679E"/>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B78"/>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30"/>
    <w:rsid w:val="00563781"/>
    <w:rsid w:val="0056380C"/>
    <w:rsid w:val="0056384F"/>
    <w:rsid w:val="005638D4"/>
    <w:rsid w:val="00563E56"/>
    <w:rsid w:val="00563EC1"/>
    <w:rsid w:val="00563FA9"/>
    <w:rsid w:val="005646B9"/>
    <w:rsid w:val="005648BC"/>
    <w:rsid w:val="005648D5"/>
    <w:rsid w:val="00564B22"/>
    <w:rsid w:val="00564FBB"/>
    <w:rsid w:val="005654A1"/>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BDB"/>
    <w:rsid w:val="00566C83"/>
    <w:rsid w:val="00566E69"/>
    <w:rsid w:val="00566EBD"/>
    <w:rsid w:val="00567223"/>
    <w:rsid w:val="00567656"/>
    <w:rsid w:val="0056776C"/>
    <w:rsid w:val="005678D7"/>
    <w:rsid w:val="00567A7B"/>
    <w:rsid w:val="00567AFF"/>
    <w:rsid w:val="00567F3C"/>
    <w:rsid w:val="00567F9D"/>
    <w:rsid w:val="00567FEB"/>
    <w:rsid w:val="0057005F"/>
    <w:rsid w:val="005700FE"/>
    <w:rsid w:val="00570241"/>
    <w:rsid w:val="00570295"/>
    <w:rsid w:val="005702C1"/>
    <w:rsid w:val="005702CD"/>
    <w:rsid w:val="005703A0"/>
    <w:rsid w:val="005703C3"/>
    <w:rsid w:val="00570405"/>
    <w:rsid w:val="00570535"/>
    <w:rsid w:val="00570849"/>
    <w:rsid w:val="00570869"/>
    <w:rsid w:val="005708F4"/>
    <w:rsid w:val="00570D59"/>
    <w:rsid w:val="00570E24"/>
    <w:rsid w:val="0057111E"/>
    <w:rsid w:val="005713AF"/>
    <w:rsid w:val="005713E5"/>
    <w:rsid w:val="00571431"/>
    <w:rsid w:val="005715DB"/>
    <w:rsid w:val="005719F7"/>
    <w:rsid w:val="00571A17"/>
    <w:rsid w:val="00571AE2"/>
    <w:rsid w:val="00571B81"/>
    <w:rsid w:val="00571BDF"/>
    <w:rsid w:val="00571C66"/>
    <w:rsid w:val="0057217B"/>
    <w:rsid w:val="0057222C"/>
    <w:rsid w:val="00572391"/>
    <w:rsid w:val="0057245D"/>
    <w:rsid w:val="00572465"/>
    <w:rsid w:val="0057258F"/>
    <w:rsid w:val="00572760"/>
    <w:rsid w:val="005727E9"/>
    <w:rsid w:val="00572A94"/>
    <w:rsid w:val="00572C00"/>
    <w:rsid w:val="00572C1C"/>
    <w:rsid w:val="00572C69"/>
    <w:rsid w:val="00572F1C"/>
    <w:rsid w:val="00572F1D"/>
    <w:rsid w:val="00572FCD"/>
    <w:rsid w:val="0057317B"/>
    <w:rsid w:val="005732E7"/>
    <w:rsid w:val="005732E8"/>
    <w:rsid w:val="0057347F"/>
    <w:rsid w:val="0057399A"/>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16"/>
    <w:rsid w:val="0057534F"/>
    <w:rsid w:val="005753C3"/>
    <w:rsid w:val="0057551C"/>
    <w:rsid w:val="00575606"/>
    <w:rsid w:val="0057562C"/>
    <w:rsid w:val="00575714"/>
    <w:rsid w:val="00575850"/>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EE"/>
    <w:rsid w:val="0057673A"/>
    <w:rsid w:val="005768C0"/>
    <w:rsid w:val="00576B39"/>
    <w:rsid w:val="00576BC5"/>
    <w:rsid w:val="00576C63"/>
    <w:rsid w:val="00576D6C"/>
    <w:rsid w:val="00576FA1"/>
    <w:rsid w:val="005770A8"/>
    <w:rsid w:val="005770CD"/>
    <w:rsid w:val="00577217"/>
    <w:rsid w:val="00577287"/>
    <w:rsid w:val="00577366"/>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693"/>
    <w:rsid w:val="00581A16"/>
    <w:rsid w:val="00581A38"/>
    <w:rsid w:val="00581DCC"/>
    <w:rsid w:val="0058204C"/>
    <w:rsid w:val="00582052"/>
    <w:rsid w:val="00582089"/>
    <w:rsid w:val="0058215C"/>
    <w:rsid w:val="005822CC"/>
    <w:rsid w:val="005823A8"/>
    <w:rsid w:val="005823B1"/>
    <w:rsid w:val="00582426"/>
    <w:rsid w:val="0058245E"/>
    <w:rsid w:val="005824D3"/>
    <w:rsid w:val="00582559"/>
    <w:rsid w:val="005825B9"/>
    <w:rsid w:val="0058298E"/>
    <w:rsid w:val="00582A78"/>
    <w:rsid w:val="00582BD5"/>
    <w:rsid w:val="00582BEB"/>
    <w:rsid w:val="00582BF0"/>
    <w:rsid w:val="00582C3A"/>
    <w:rsid w:val="00582E1A"/>
    <w:rsid w:val="0058308E"/>
    <w:rsid w:val="00583147"/>
    <w:rsid w:val="0058318E"/>
    <w:rsid w:val="00583431"/>
    <w:rsid w:val="005835BA"/>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C"/>
    <w:rsid w:val="00586E2A"/>
    <w:rsid w:val="00586F29"/>
    <w:rsid w:val="00586F79"/>
    <w:rsid w:val="005870CE"/>
    <w:rsid w:val="00587188"/>
    <w:rsid w:val="005872C2"/>
    <w:rsid w:val="00587663"/>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A6"/>
    <w:rsid w:val="00590F17"/>
    <w:rsid w:val="00590F8A"/>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446"/>
    <w:rsid w:val="005935F5"/>
    <w:rsid w:val="00593794"/>
    <w:rsid w:val="005938E0"/>
    <w:rsid w:val="00593911"/>
    <w:rsid w:val="0059396A"/>
    <w:rsid w:val="00593AB9"/>
    <w:rsid w:val="00594041"/>
    <w:rsid w:val="005940AB"/>
    <w:rsid w:val="005941C1"/>
    <w:rsid w:val="0059450A"/>
    <w:rsid w:val="00594811"/>
    <w:rsid w:val="00594ABB"/>
    <w:rsid w:val="00594C3E"/>
    <w:rsid w:val="00594C82"/>
    <w:rsid w:val="00594D1C"/>
    <w:rsid w:val="00594E36"/>
    <w:rsid w:val="00594F0A"/>
    <w:rsid w:val="00595214"/>
    <w:rsid w:val="0059525E"/>
    <w:rsid w:val="00595334"/>
    <w:rsid w:val="0059538B"/>
    <w:rsid w:val="005953AC"/>
    <w:rsid w:val="0059567C"/>
    <w:rsid w:val="005956A9"/>
    <w:rsid w:val="005956F7"/>
    <w:rsid w:val="00595887"/>
    <w:rsid w:val="0059591B"/>
    <w:rsid w:val="00595A57"/>
    <w:rsid w:val="00595A75"/>
    <w:rsid w:val="00595AD3"/>
    <w:rsid w:val="00595ADE"/>
    <w:rsid w:val="00595B5E"/>
    <w:rsid w:val="00595D8D"/>
    <w:rsid w:val="00595F76"/>
    <w:rsid w:val="005961D7"/>
    <w:rsid w:val="005961F7"/>
    <w:rsid w:val="005967E7"/>
    <w:rsid w:val="00596B2B"/>
    <w:rsid w:val="00596B9A"/>
    <w:rsid w:val="00596B9C"/>
    <w:rsid w:val="00596BEE"/>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57"/>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4A"/>
    <w:rsid w:val="005A10B9"/>
    <w:rsid w:val="005A11EA"/>
    <w:rsid w:val="005A1430"/>
    <w:rsid w:val="005A14FB"/>
    <w:rsid w:val="005A1604"/>
    <w:rsid w:val="005A1675"/>
    <w:rsid w:val="005A1761"/>
    <w:rsid w:val="005A17B0"/>
    <w:rsid w:val="005A1973"/>
    <w:rsid w:val="005A1B12"/>
    <w:rsid w:val="005A1D87"/>
    <w:rsid w:val="005A1E5B"/>
    <w:rsid w:val="005A1FFA"/>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305E"/>
    <w:rsid w:val="005A309C"/>
    <w:rsid w:val="005A30BB"/>
    <w:rsid w:val="005A3190"/>
    <w:rsid w:val="005A3272"/>
    <w:rsid w:val="005A3446"/>
    <w:rsid w:val="005A37F3"/>
    <w:rsid w:val="005A3887"/>
    <w:rsid w:val="005A3A5D"/>
    <w:rsid w:val="005A3BDA"/>
    <w:rsid w:val="005A3CBE"/>
    <w:rsid w:val="005A4085"/>
    <w:rsid w:val="005A4297"/>
    <w:rsid w:val="005A4880"/>
    <w:rsid w:val="005A4A2B"/>
    <w:rsid w:val="005A4CEC"/>
    <w:rsid w:val="005A4DE9"/>
    <w:rsid w:val="005A5176"/>
    <w:rsid w:val="005A522F"/>
    <w:rsid w:val="005A53C4"/>
    <w:rsid w:val="005A55F3"/>
    <w:rsid w:val="005A56C4"/>
    <w:rsid w:val="005A57F2"/>
    <w:rsid w:val="005A580E"/>
    <w:rsid w:val="005A5881"/>
    <w:rsid w:val="005A5C20"/>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EC"/>
    <w:rsid w:val="005A7E37"/>
    <w:rsid w:val="005A7FD9"/>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B77"/>
    <w:rsid w:val="005B2D3F"/>
    <w:rsid w:val="005B2EAD"/>
    <w:rsid w:val="005B2EEC"/>
    <w:rsid w:val="005B2F06"/>
    <w:rsid w:val="005B2F91"/>
    <w:rsid w:val="005B3166"/>
    <w:rsid w:val="005B360C"/>
    <w:rsid w:val="005B363C"/>
    <w:rsid w:val="005B376E"/>
    <w:rsid w:val="005B3A7A"/>
    <w:rsid w:val="005B3B37"/>
    <w:rsid w:val="005B3B4F"/>
    <w:rsid w:val="005B3B6A"/>
    <w:rsid w:val="005B3B7A"/>
    <w:rsid w:val="005B3BD7"/>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38"/>
    <w:rsid w:val="005B5888"/>
    <w:rsid w:val="005B5C34"/>
    <w:rsid w:val="005B5E36"/>
    <w:rsid w:val="005B5E60"/>
    <w:rsid w:val="005B5F5D"/>
    <w:rsid w:val="005B60DD"/>
    <w:rsid w:val="005B625C"/>
    <w:rsid w:val="005B6277"/>
    <w:rsid w:val="005B627C"/>
    <w:rsid w:val="005B6290"/>
    <w:rsid w:val="005B62AF"/>
    <w:rsid w:val="005B6695"/>
    <w:rsid w:val="005B6824"/>
    <w:rsid w:val="005B687C"/>
    <w:rsid w:val="005B6987"/>
    <w:rsid w:val="005B69C8"/>
    <w:rsid w:val="005B69ED"/>
    <w:rsid w:val="005B6B79"/>
    <w:rsid w:val="005B6B95"/>
    <w:rsid w:val="005B6EE3"/>
    <w:rsid w:val="005B6F16"/>
    <w:rsid w:val="005B72DB"/>
    <w:rsid w:val="005B7477"/>
    <w:rsid w:val="005B7550"/>
    <w:rsid w:val="005B77D2"/>
    <w:rsid w:val="005B7C88"/>
    <w:rsid w:val="005B7D61"/>
    <w:rsid w:val="005B7DD1"/>
    <w:rsid w:val="005C00A0"/>
    <w:rsid w:val="005C00E9"/>
    <w:rsid w:val="005C0148"/>
    <w:rsid w:val="005C032E"/>
    <w:rsid w:val="005C0414"/>
    <w:rsid w:val="005C0525"/>
    <w:rsid w:val="005C0648"/>
    <w:rsid w:val="005C06F0"/>
    <w:rsid w:val="005C076B"/>
    <w:rsid w:val="005C08F6"/>
    <w:rsid w:val="005C0B03"/>
    <w:rsid w:val="005C0BE8"/>
    <w:rsid w:val="005C113C"/>
    <w:rsid w:val="005C11C5"/>
    <w:rsid w:val="005C13E1"/>
    <w:rsid w:val="005C13FE"/>
    <w:rsid w:val="005C165B"/>
    <w:rsid w:val="005C16A0"/>
    <w:rsid w:val="005C17F8"/>
    <w:rsid w:val="005C18DD"/>
    <w:rsid w:val="005C1916"/>
    <w:rsid w:val="005C19D5"/>
    <w:rsid w:val="005C1A89"/>
    <w:rsid w:val="005C1CF4"/>
    <w:rsid w:val="005C2471"/>
    <w:rsid w:val="005C2678"/>
    <w:rsid w:val="005C2855"/>
    <w:rsid w:val="005C28FA"/>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C44"/>
    <w:rsid w:val="005C5D64"/>
    <w:rsid w:val="005C5D82"/>
    <w:rsid w:val="005C5E33"/>
    <w:rsid w:val="005C5FF2"/>
    <w:rsid w:val="005C60D0"/>
    <w:rsid w:val="005C61DA"/>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C75"/>
    <w:rsid w:val="005C7E78"/>
    <w:rsid w:val="005D0157"/>
    <w:rsid w:val="005D03BA"/>
    <w:rsid w:val="005D0609"/>
    <w:rsid w:val="005D0737"/>
    <w:rsid w:val="005D086F"/>
    <w:rsid w:val="005D08EF"/>
    <w:rsid w:val="005D097B"/>
    <w:rsid w:val="005D09C5"/>
    <w:rsid w:val="005D0A10"/>
    <w:rsid w:val="005D0A1A"/>
    <w:rsid w:val="005D0CFD"/>
    <w:rsid w:val="005D0E4F"/>
    <w:rsid w:val="005D0F9B"/>
    <w:rsid w:val="005D10C6"/>
    <w:rsid w:val="005D11A8"/>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199"/>
    <w:rsid w:val="005D348C"/>
    <w:rsid w:val="005D35CF"/>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350"/>
    <w:rsid w:val="005D538C"/>
    <w:rsid w:val="005D53D1"/>
    <w:rsid w:val="005D555D"/>
    <w:rsid w:val="005D55BA"/>
    <w:rsid w:val="005D5813"/>
    <w:rsid w:val="005D5ADB"/>
    <w:rsid w:val="005D5C8A"/>
    <w:rsid w:val="005D5D25"/>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5F8"/>
    <w:rsid w:val="005D788D"/>
    <w:rsid w:val="005D78E4"/>
    <w:rsid w:val="005D7C02"/>
    <w:rsid w:val="005D7E0D"/>
    <w:rsid w:val="005D7F54"/>
    <w:rsid w:val="005E001D"/>
    <w:rsid w:val="005E00D6"/>
    <w:rsid w:val="005E01E6"/>
    <w:rsid w:val="005E0339"/>
    <w:rsid w:val="005E0572"/>
    <w:rsid w:val="005E06EC"/>
    <w:rsid w:val="005E070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A65"/>
    <w:rsid w:val="005E1BEE"/>
    <w:rsid w:val="005E1C14"/>
    <w:rsid w:val="005E1D52"/>
    <w:rsid w:val="005E213E"/>
    <w:rsid w:val="005E2347"/>
    <w:rsid w:val="005E234A"/>
    <w:rsid w:val="005E248E"/>
    <w:rsid w:val="005E24DD"/>
    <w:rsid w:val="005E25B2"/>
    <w:rsid w:val="005E271C"/>
    <w:rsid w:val="005E2768"/>
    <w:rsid w:val="005E27D7"/>
    <w:rsid w:val="005E28B4"/>
    <w:rsid w:val="005E28CC"/>
    <w:rsid w:val="005E2A3E"/>
    <w:rsid w:val="005E2A76"/>
    <w:rsid w:val="005E2C02"/>
    <w:rsid w:val="005E30FC"/>
    <w:rsid w:val="005E31D4"/>
    <w:rsid w:val="005E325E"/>
    <w:rsid w:val="005E33BC"/>
    <w:rsid w:val="005E353D"/>
    <w:rsid w:val="005E35CC"/>
    <w:rsid w:val="005E3681"/>
    <w:rsid w:val="005E36B3"/>
    <w:rsid w:val="005E371E"/>
    <w:rsid w:val="005E3844"/>
    <w:rsid w:val="005E38FC"/>
    <w:rsid w:val="005E3ADD"/>
    <w:rsid w:val="005E3CA3"/>
    <w:rsid w:val="005E4088"/>
    <w:rsid w:val="005E41CF"/>
    <w:rsid w:val="005E43BE"/>
    <w:rsid w:val="005E45BB"/>
    <w:rsid w:val="005E499B"/>
    <w:rsid w:val="005E4A51"/>
    <w:rsid w:val="005E4B19"/>
    <w:rsid w:val="005E4B74"/>
    <w:rsid w:val="005E4BC0"/>
    <w:rsid w:val="005E4CF1"/>
    <w:rsid w:val="005E4EDF"/>
    <w:rsid w:val="005E4F14"/>
    <w:rsid w:val="005E5158"/>
    <w:rsid w:val="005E5197"/>
    <w:rsid w:val="005E51AE"/>
    <w:rsid w:val="005E52EA"/>
    <w:rsid w:val="005E53F9"/>
    <w:rsid w:val="005E556F"/>
    <w:rsid w:val="005E5616"/>
    <w:rsid w:val="005E56B8"/>
    <w:rsid w:val="005E56F4"/>
    <w:rsid w:val="005E5860"/>
    <w:rsid w:val="005E5A22"/>
    <w:rsid w:val="005E5A89"/>
    <w:rsid w:val="005E5C2D"/>
    <w:rsid w:val="005E5C39"/>
    <w:rsid w:val="005E5C41"/>
    <w:rsid w:val="005E5C63"/>
    <w:rsid w:val="005E5D12"/>
    <w:rsid w:val="005E5D35"/>
    <w:rsid w:val="005E5E81"/>
    <w:rsid w:val="005E5EA1"/>
    <w:rsid w:val="005E615F"/>
    <w:rsid w:val="005E685A"/>
    <w:rsid w:val="005E6908"/>
    <w:rsid w:val="005E6934"/>
    <w:rsid w:val="005E6EA8"/>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1C9"/>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95C"/>
    <w:rsid w:val="005F4C89"/>
    <w:rsid w:val="005F4DB7"/>
    <w:rsid w:val="005F4DD6"/>
    <w:rsid w:val="005F4FC4"/>
    <w:rsid w:val="005F4FFA"/>
    <w:rsid w:val="005F50D8"/>
    <w:rsid w:val="005F51D2"/>
    <w:rsid w:val="005F53A1"/>
    <w:rsid w:val="005F55F7"/>
    <w:rsid w:val="005F56E0"/>
    <w:rsid w:val="005F5758"/>
    <w:rsid w:val="005F5885"/>
    <w:rsid w:val="005F599A"/>
    <w:rsid w:val="005F5AAE"/>
    <w:rsid w:val="005F5B53"/>
    <w:rsid w:val="005F5C70"/>
    <w:rsid w:val="005F5F39"/>
    <w:rsid w:val="005F5FFA"/>
    <w:rsid w:val="005F6018"/>
    <w:rsid w:val="005F607A"/>
    <w:rsid w:val="005F62DF"/>
    <w:rsid w:val="005F649A"/>
    <w:rsid w:val="005F649E"/>
    <w:rsid w:val="005F695F"/>
    <w:rsid w:val="005F6A50"/>
    <w:rsid w:val="005F6B77"/>
    <w:rsid w:val="005F71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31"/>
    <w:rsid w:val="00603082"/>
    <w:rsid w:val="0060315B"/>
    <w:rsid w:val="006031D0"/>
    <w:rsid w:val="00603278"/>
    <w:rsid w:val="00603312"/>
    <w:rsid w:val="00603316"/>
    <w:rsid w:val="006034F0"/>
    <w:rsid w:val="00603699"/>
    <w:rsid w:val="00603773"/>
    <w:rsid w:val="0060379D"/>
    <w:rsid w:val="006037AA"/>
    <w:rsid w:val="00603843"/>
    <w:rsid w:val="006038D2"/>
    <w:rsid w:val="00603CFE"/>
    <w:rsid w:val="00603D8B"/>
    <w:rsid w:val="00603E87"/>
    <w:rsid w:val="006040EA"/>
    <w:rsid w:val="0060429F"/>
    <w:rsid w:val="006042FF"/>
    <w:rsid w:val="006044A1"/>
    <w:rsid w:val="006044EA"/>
    <w:rsid w:val="006044F2"/>
    <w:rsid w:val="00604683"/>
    <w:rsid w:val="006046DC"/>
    <w:rsid w:val="006046FA"/>
    <w:rsid w:val="00604AE4"/>
    <w:rsid w:val="00604B7A"/>
    <w:rsid w:val="00604BE6"/>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C6C"/>
    <w:rsid w:val="00605C9B"/>
    <w:rsid w:val="00605DED"/>
    <w:rsid w:val="00605E56"/>
    <w:rsid w:val="00605E5D"/>
    <w:rsid w:val="00606281"/>
    <w:rsid w:val="006063B4"/>
    <w:rsid w:val="00606428"/>
    <w:rsid w:val="00606676"/>
    <w:rsid w:val="0060670E"/>
    <w:rsid w:val="006068CB"/>
    <w:rsid w:val="00606970"/>
    <w:rsid w:val="00606995"/>
    <w:rsid w:val="00606A20"/>
    <w:rsid w:val="00606AE0"/>
    <w:rsid w:val="00606C31"/>
    <w:rsid w:val="00606C65"/>
    <w:rsid w:val="00606C73"/>
    <w:rsid w:val="006072A1"/>
    <w:rsid w:val="006072C6"/>
    <w:rsid w:val="00607423"/>
    <w:rsid w:val="00607523"/>
    <w:rsid w:val="00607A2E"/>
    <w:rsid w:val="00607AFE"/>
    <w:rsid w:val="00607B0E"/>
    <w:rsid w:val="00607B83"/>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D71"/>
    <w:rsid w:val="00611F8F"/>
    <w:rsid w:val="0061218A"/>
    <w:rsid w:val="006121E4"/>
    <w:rsid w:val="0061231D"/>
    <w:rsid w:val="00612352"/>
    <w:rsid w:val="00612706"/>
    <w:rsid w:val="006127FE"/>
    <w:rsid w:val="0061290A"/>
    <w:rsid w:val="00612A69"/>
    <w:rsid w:val="00612A96"/>
    <w:rsid w:val="006130F7"/>
    <w:rsid w:val="006132D9"/>
    <w:rsid w:val="0061337D"/>
    <w:rsid w:val="006134AC"/>
    <w:rsid w:val="006134FA"/>
    <w:rsid w:val="00613783"/>
    <w:rsid w:val="00613825"/>
    <w:rsid w:val="00613AF8"/>
    <w:rsid w:val="00613BAA"/>
    <w:rsid w:val="00613CE8"/>
    <w:rsid w:val="00613D8E"/>
    <w:rsid w:val="00613DC4"/>
    <w:rsid w:val="00613DFA"/>
    <w:rsid w:val="00613F1D"/>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CB3"/>
    <w:rsid w:val="00615CFB"/>
    <w:rsid w:val="00615F40"/>
    <w:rsid w:val="00616112"/>
    <w:rsid w:val="006161BE"/>
    <w:rsid w:val="00616342"/>
    <w:rsid w:val="00616343"/>
    <w:rsid w:val="00616815"/>
    <w:rsid w:val="00616BDD"/>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BD2"/>
    <w:rsid w:val="00621D33"/>
    <w:rsid w:val="00621DA6"/>
    <w:rsid w:val="00621F53"/>
    <w:rsid w:val="00622064"/>
    <w:rsid w:val="0062208E"/>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EC"/>
    <w:rsid w:val="00624889"/>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674"/>
    <w:rsid w:val="00626836"/>
    <w:rsid w:val="006268D3"/>
    <w:rsid w:val="00626AD1"/>
    <w:rsid w:val="00626C25"/>
    <w:rsid w:val="00626C9C"/>
    <w:rsid w:val="00626E54"/>
    <w:rsid w:val="00626EFA"/>
    <w:rsid w:val="006272F1"/>
    <w:rsid w:val="006272FA"/>
    <w:rsid w:val="00627311"/>
    <w:rsid w:val="0062740B"/>
    <w:rsid w:val="0062758C"/>
    <w:rsid w:val="0062764E"/>
    <w:rsid w:val="00627858"/>
    <w:rsid w:val="006278B1"/>
    <w:rsid w:val="006278D7"/>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779"/>
    <w:rsid w:val="00631804"/>
    <w:rsid w:val="00631993"/>
    <w:rsid w:val="00631A2A"/>
    <w:rsid w:val="00631B93"/>
    <w:rsid w:val="00631CA4"/>
    <w:rsid w:val="00631CD6"/>
    <w:rsid w:val="00631EEB"/>
    <w:rsid w:val="0063213C"/>
    <w:rsid w:val="006322DF"/>
    <w:rsid w:val="006325BD"/>
    <w:rsid w:val="0063283C"/>
    <w:rsid w:val="00632B4B"/>
    <w:rsid w:val="00632D9D"/>
    <w:rsid w:val="00632F81"/>
    <w:rsid w:val="00632F87"/>
    <w:rsid w:val="00633058"/>
    <w:rsid w:val="00633146"/>
    <w:rsid w:val="0063324B"/>
    <w:rsid w:val="0063325F"/>
    <w:rsid w:val="006333D5"/>
    <w:rsid w:val="006333E9"/>
    <w:rsid w:val="006333FD"/>
    <w:rsid w:val="0063345A"/>
    <w:rsid w:val="00633851"/>
    <w:rsid w:val="00633BA7"/>
    <w:rsid w:val="00633DE8"/>
    <w:rsid w:val="00633E48"/>
    <w:rsid w:val="00633E80"/>
    <w:rsid w:val="00633F14"/>
    <w:rsid w:val="00633F1F"/>
    <w:rsid w:val="00633F83"/>
    <w:rsid w:val="0063407F"/>
    <w:rsid w:val="006340BD"/>
    <w:rsid w:val="00634127"/>
    <w:rsid w:val="00634188"/>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98C"/>
    <w:rsid w:val="00635B6F"/>
    <w:rsid w:val="00635CAE"/>
    <w:rsid w:val="00635CC3"/>
    <w:rsid w:val="00635DA0"/>
    <w:rsid w:val="006361E9"/>
    <w:rsid w:val="0063648D"/>
    <w:rsid w:val="00636763"/>
    <w:rsid w:val="00636A15"/>
    <w:rsid w:val="00636B30"/>
    <w:rsid w:val="00636B54"/>
    <w:rsid w:val="00636B8B"/>
    <w:rsid w:val="00636CDC"/>
    <w:rsid w:val="00636DA4"/>
    <w:rsid w:val="00636DA6"/>
    <w:rsid w:val="00636DE5"/>
    <w:rsid w:val="00636E82"/>
    <w:rsid w:val="006370A4"/>
    <w:rsid w:val="006370E1"/>
    <w:rsid w:val="0063713B"/>
    <w:rsid w:val="00637240"/>
    <w:rsid w:val="00637324"/>
    <w:rsid w:val="0063762E"/>
    <w:rsid w:val="00637694"/>
    <w:rsid w:val="006376B2"/>
    <w:rsid w:val="00637AB9"/>
    <w:rsid w:val="00637C11"/>
    <w:rsid w:val="00637C37"/>
    <w:rsid w:val="00637CAD"/>
    <w:rsid w:val="00637CE5"/>
    <w:rsid w:val="00637E8C"/>
    <w:rsid w:val="0064023B"/>
    <w:rsid w:val="00640A08"/>
    <w:rsid w:val="00640A21"/>
    <w:rsid w:val="00640A24"/>
    <w:rsid w:val="00640B21"/>
    <w:rsid w:val="00640B68"/>
    <w:rsid w:val="00640BC1"/>
    <w:rsid w:val="00640DB8"/>
    <w:rsid w:val="006412D1"/>
    <w:rsid w:val="006413F5"/>
    <w:rsid w:val="006416B4"/>
    <w:rsid w:val="0064181D"/>
    <w:rsid w:val="006418CA"/>
    <w:rsid w:val="0064194D"/>
    <w:rsid w:val="00641A57"/>
    <w:rsid w:val="00641AEB"/>
    <w:rsid w:val="00641BDF"/>
    <w:rsid w:val="00641DED"/>
    <w:rsid w:val="00641DF2"/>
    <w:rsid w:val="00641EEE"/>
    <w:rsid w:val="00641F79"/>
    <w:rsid w:val="00641FE1"/>
    <w:rsid w:val="0064219A"/>
    <w:rsid w:val="0064226D"/>
    <w:rsid w:val="00642356"/>
    <w:rsid w:val="0064235C"/>
    <w:rsid w:val="00642581"/>
    <w:rsid w:val="00642842"/>
    <w:rsid w:val="00642993"/>
    <w:rsid w:val="006429F2"/>
    <w:rsid w:val="00642D13"/>
    <w:rsid w:val="00642E13"/>
    <w:rsid w:val="006430DA"/>
    <w:rsid w:val="00643338"/>
    <w:rsid w:val="0064340A"/>
    <w:rsid w:val="00643528"/>
    <w:rsid w:val="00643660"/>
    <w:rsid w:val="00643A2F"/>
    <w:rsid w:val="00643BF3"/>
    <w:rsid w:val="00643BF8"/>
    <w:rsid w:val="00643C2C"/>
    <w:rsid w:val="00643D9F"/>
    <w:rsid w:val="00643EB2"/>
    <w:rsid w:val="00644067"/>
    <w:rsid w:val="00644407"/>
    <w:rsid w:val="0064449B"/>
    <w:rsid w:val="006444E6"/>
    <w:rsid w:val="00644711"/>
    <w:rsid w:val="0064479F"/>
    <w:rsid w:val="00644883"/>
    <w:rsid w:val="006449DB"/>
    <w:rsid w:val="00644A53"/>
    <w:rsid w:val="00644AFC"/>
    <w:rsid w:val="00644C5B"/>
    <w:rsid w:val="00644D15"/>
    <w:rsid w:val="00644E09"/>
    <w:rsid w:val="0064502B"/>
    <w:rsid w:val="0064512F"/>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50139"/>
    <w:rsid w:val="006503A4"/>
    <w:rsid w:val="006503FC"/>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47"/>
    <w:rsid w:val="00651663"/>
    <w:rsid w:val="0065166F"/>
    <w:rsid w:val="00651697"/>
    <w:rsid w:val="006517B5"/>
    <w:rsid w:val="006519AD"/>
    <w:rsid w:val="006519F7"/>
    <w:rsid w:val="00651AE9"/>
    <w:rsid w:val="00651D0E"/>
    <w:rsid w:val="00651D8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CA"/>
    <w:rsid w:val="00654D2A"/>
    <w:rsid w:val="00654E91"/>
    <w:rsid w:val="00654ECD"/>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654"/>
    <w:rsid w:val="006616B1"/>
    <w:rsid w:val="006618CC"/>
    <w:rsid w:val="00661A43"/>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B9"/>
    <w:rsid w:val="00664BBD"/>
    <w:rsid w:val="00664C9B"/>
    <w:rsid w:val="0066513B"/>
    <w:rsid w:val="006651BA"/>
    <w:rsid w:val="0066536D"/>
    <w:rsid w:val="0066538B"/>
    <w:rsid w:val="0066556A"/>
    <w:rsid w:val="0066575C"/>
    <w:rsid w:val="006658BA"/>
    <w:rsid w:val="0066599C"/>
    <w:rsid w:val="00665D39"/>
    <w:rsid w:val="006661FB"/>
    <w:rsid w:val="006662B5"/>
    <w:rsid w:val="00666413"/>
    <w:rsid w:val="006664CE"/>
    <w:rsid w:val="0066652B"/>
    <w:rsid w:val="0066655D"/>
    <w:rsid w:val="00666641"/>
    <w:rsid w:val="00666775"/>
    <w:rsid w:val="0066687E"/>
    <w:rsid w:val="00666989"/>
    <w:rsid w:val="00666D6F"/>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322"/>
    <w:rsid w:val="00670327"/>
    <w:rsid w:val="00670529"/>
    <w:rsid w:val="00670986"/>
    <w:rsid w:val="00670C99"/>
    <w:rsid w:val="00670EDD"/>
    <w:rsid w:val="00670F89"/>
    <w:rsid w:val="006710A7"/>
    <w:rsid w:val="006710F4"/>
    <w:rsid w:val="00671100"/>
    <w:rsid w:val="006711BC"/>
    <w:rsid w:val="00671319"/>
    <w:rsid w:val="00671376"/>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DD9"/>
    <w:rsid w:val="00674F36"/>
    <w:rsid w:val="00675034"/>
    <w:rsid w:val="00675060"/>
    <w:rsid w:val="006750E8"/>
    <w:rsid w:val="0067522E"/>
    <w:rsid w:val="006753EF"/>
    <w:rsid w:val="006754C0"/>
    <w:rsid w:val="00675558"/>
    <w:rsid w:val="006755A0"/>
    <w:rsid w:val="006755D9"/>
    <w:rsid w:val="00675611"/>
    <w:rsid w:val="00675907"/>
    <w:rsid w:val="0067590F"/>
    <w:rsid w:val="006759B9"/>
    <w:rsid w:val="00675A60"/>
    <w:rsid w:val="00675D81"/>
    <w:rsid w:val="00676087"/>
    <w:rsid w:val="00676157"/>
    <w:rsid w:val="006763D3"/>
    <w:rsid w:val="006765D4"/>
    <w:rsid w:val="00676710"/>
    <w:rsid w:val="0067672E"/>
    <w:rsid w:val="00676840"/>
    <w:rsid w:val="0067689A"/>
    <w:rsid w:val="00676942"/>
    <w:rsid w:val="0067697E"/>
    <w:rsid w:val="00676AD0"/>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973"/>
    <w:rsid w:val="006779C4"/>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05"/>
    <w:rsid w:val="0068172D"/>
    <w:rsid w:val="00681925"/>
    <w:rsid w:val="00681B0C"/>
    <w:rsid w:val="00681B36"/>
    <w:rsid w:val="00681DD9"/>
    <w:rsid w:val="0068215E"/>
    <w:rsid w:val="00682251"/>
    <w:rsid w:val="00682812"/>
    <w:rsid w:val="00682AB3"/>
    <w:rsid w:val="00682D3E"/>
    <w:rsid w:val="00682D8F"/>
    <w:rsid w:val="00682E14"/>
    <w:rsid w:val="00682E35"/>
    <w:rsid w:val="00682F5A"/>
    <w:rsid w:val="00682F95"/>
    <w:rsid w:val="00682FD8"/>
    <w:rsid w:val="006830BB"/>
    <w:rsid w:val="00683340"/>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03B"/>
    <w:rsid w:val="006876FF"/>
    <w:rsid w:val="006877F6"/>
    <w:rsid w:val="00687C1A"/>
    <w:rsid w:val="00687D70"/>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5DF"/>
    <w:rsid w:val="00691854"/>
    <w:rsid w:val="0069192B"/>
    <w:rsid w:val="0069194B"/>
    <w:rsid w:val="00691B30"/>
    <w:rsid w:val="00691DFF"/>
    <w:rsid w:val="00691E9C"/>
    <w:rsid w:val="00691FD1"/>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301C"/>
    <w:rsid w:val="006A30DE"/>
    <w:rsid w:val="006A32D4"/>
    <w:rsid w:val="006A3601"/>
    <w:rsid w:val="006A36DA"/>
    <w:rsid w:val="006A384A"/>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05D"/>
    <w:rsid w:val="006A5192"/>
    <w:rsid w:val="006A5550"/>
    <w:rsid w:val="006A55DF"/>
    <w:rsid w:val="006A58D3"/>
    <w:rsid w:val="006A59CD"/>
    <w:rsid w:val="006A5BA0"/>
    <w:rsid w:val="006A5D9A"/>
    <w:rsid w:val="006A5FB2"/>
    <w:rsid w:val="006A5FE8"/>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79"/>
    <w:rsid w:val="006A78BF"/>
    <w:rsid w:val="006A7CC5"/>
    <w:rsid w:val="006B00AE"/>
    <w:rsid w:val="006B00E9"/>
    <w:rsid w:val="006B022C"/>
    <w:rsid w:val="006B0266"/>
    <w:rsid w:val="006B03A8"/>
    <w:rsid w:val="006B0628"/>
    <w:rsid w:val="006B0640"/>
    <w:rsid w:val="006B0699"/>
    <w:rsid w:val="006B0749"/>
    <w:rsid w:val="006B0A0D"/>
    <w:rsid w:val="006B0D37"/>
    <w:rsid w:val="006B120D"/>
    <w:rsid w:val="006B12E7"/>
    <w:rsid w:val="006B12F6"/>
    <w:rsid w:val="006B17E7"/>
    <w:rsid w:val="006B19B2"/>
    <w:rsid w:val="006B19E8"/>
    <w:rsid w:val="006B1A8A"/>
    <w:rsid w:val="006B1C1A"/>
    <w:rsid w:val="006B1C6C"/>
    <w:rsid w:val="006B1CCD"/>
    <w:rsid w:val="006B1D97"/>
    <w:rsid w:val="006B1DD1"/>
    <w:rsid w:val="006B1FD5"/>
    <w:rsid w:val="006B204B"/>
    <w:rsid w:val="006B20A0"/>
    <w:rsid w:val="006B2907"/>
    <w:rsid w:val="006B2949"/>
    <w:rsid w:val="006B2954"/>
    <w:rsid w:val="006B2A29"/>
    <w:rsid w:val="006B2DDB"/>
    <w:rsid w:val="006B2E85"/>
    <w:rsid w:val="006B3167"/>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E41"/>
    <w:rsid w:val="006B6EB2"/>
    <w:rsid w:val="006B7469"/>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3C5"/>
    <w:rsid w:val="006C141F"/>
    <w:rsid w:val="006C14F3"/>
    <w:rsid w:val="006C158D"/>
    <w:rsid w:val="006C1685"/>
    <w:rsid w:val="006C1687"/>
    <w:rsid w:val="006C1929"/>
    <w:rsid w:val="006C19FD"/>
    <w:rsid w:val="006C1B5D"/>
    <w:rsid w:val="006C1EF5"/>
    <w:rsid w:val="006C21A0"/>
    <w:rsid w:val="006C222C"/>
    <w:rsid w:val="006C24D1"/>
    <w:rsid w:val="006C250B"/>
    <w:rsid w:val="006C25AA"/>
    <w:rsid w:val="006C25F1"/>
    <w:rsid w:val="006C26DD"/>
    <w:rsid w:val="006C2ADB"/>
    <w:rsid w:val="006C2BB5"/>
    <w:rsid w:val="006C2BEE"/>
    <w:rsid w:val="006C2F4F"/>
    <w:rsid w:val="006C2FE5"/>
    <w:rsid w:val="006C2FEC"/>
    <w:rsid w:val="006C307D"/>
    <w:rsid w:val="006C3237"/>
    <w:rsid w:val="006C3488"/>
    <w:rsid w:val="006C38C8"/>
    <w:rsid w:val="006C390C"/>
    <w:rsid w:val="006C3AD8"/>
    <w:rsid w:val="006C3D3D"/>
    <w:rsid w:val="006C3D61"/>
    <w:rsid w:val="006C40B0"/>
    <w:rsid w:val="006C42D3"/>
    <w:rsid w:val="006C43A3"/>
    <w:rsid w:val="006C44FB"/>
    <w:rsid w:val="006C4516"/>
    <w:rsid w:val="006C455E"/>
    <w:rsid w:val="006C464B"/>
    <w:rsid w:val="006C4817"/>
    <w:rsid w:val="006C4A70"/>
    <w:rsid w:val="006C4A8C"/>
    <w:rsid w:val="006C4F9F"/>
    <w:rsid w:val="006C50B2"/>
    <w:rsid w:val="006C5295"/>
    <w:rsid w:val="006C530B"/>
    <w:rsid w:val="006C545F"/>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C8"/>
    <w:rsid w:val="006C743E"/>
    <w:rsid w:val="006C7807"/>
    <w:rsid w:val="006C7859"/>
    <w:rsid w:val="006C798E"/>
    <w:rsid w:val="006C79D4"/>
    <w:rsid w:val="006C7B90"/>
    <w:rsid w:val="006C7BAC"/>
    <w:rsid w:val="006D00DB"/>
    <w:rsid w:val="006D026F"/>
    <w:rsid w:val="006D0361"/>
    <w:rsid w:val="006D0597"/>
    <w:rsid w:val="006D05BD"/>
    <w:rsid w:val="006D05C5"/>
    <w:rsid w:val="006D05DA"/>
    <w:rsid w:val="006D0755"/>
    <w:rsid w:val="006D08E7"/>
    <w:rsid w:val="006D09D0"/>
    <w:rsid w:val="006D0A8E"/>
    <w:rsid w:val="006D0B6D"/>
    <w:rsid w:val="006D0DA3"/>
    <w:rsid w:val="006D0F33"/>
    <w:rsid w:val="006D1054"/>
    <w:rsid w:val="006D1073"/>
    <w:rsid w:val="006D157D"/>
    <w:rsid w:val="006D167A"/>
    <w:rsid w:val="006D167F"/>
    <w:rsid w:val="006D16B0"/>
    <w:rsid w:val="006D16CD"/>
    <w:rsid w:val="006D1A83"/>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332D"/>
    <w:rsid w:val="006D3381"/>
    <w:rsid w:val="006D3664"/>
    <w:rsid w:val="006D3A02"/>
    <w:rsid w:val="006D3AC0"/>
    <w:rsid w:val="006D3B2A"/>
    <w:rsid w:val="006D3B78"/>
    <w:rsid w:val="006D3BE1"/>
    <w:rsid w:val="006D3CE3"/>
    <w:rsid w:val="006D3EB6"/>
    <w:rsid w:val="006D3F03"/>
    <w:rsid w:val="006D4026"/>
    <w:rsid w:val="006D41F5"/>
    <w:rsid w:val="006D422A"/>
    <w:rsid w:val="006D4396"/>
    <w:rsid w:val="006D48FC"/>
    <w:rsid w:val="006D493A"/>
    <w:rsid w:val="006D4AC5"/>
    <w:rsid w:val="006D4C56"/>
    <w:rsid w:val="006D4DEC"/>
    <w:rsid w:val="006D4E9C"/>
    <w:rsid w:val="006D4EFD"/>
    <w:rsid w:val="006D52DD"/>
    <w:rsid w:val="006D5416"/>
    <w:rsid w:val="006D58D3"/>
    <w:rsid w:val="006D5948"/>
    <w:rsid w:val="006D59BA"/>
    <w:rsid w:val="006D5BE9"/>
    <w:rsid w:val="006D5F0B"/>
    <w:rsid w:val="006D5FF5"/>
    <w:rsid w:val="006D6149"/>
    <w:rsid w:val="006D618A"/>
    <w:rsid w:val="006D62BC"/>
    <w:rsid w:val="006D6450"/>
    <w:rsid w:val="006D667B"/>
    <w:rsid w:val="006D6938"/>
    <w:rsid w:val="006D6939"/>
    <w:rsid w:val="006D6C77"/>
    <w:rsid w:val="006D6E6A"/>
    <w:rsid w:val="006D6ED9"/>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5B"/>
    <w:rsid w:val="006E00AB"/>
    <w:rsid w:val="006E011E"/>
    <w:rsid w:val="006E0138"/>
    <w:rsid w:val="006E05C0"/>
    <w:rsid w:val="006E0758"/>
    <w:rsid w:val="006E0891"/>
    <w:rsid w:val="006E0977"/>
    <w:rsid w:val="006E0A14"/>
    <w:rsid w:val="006E0A2A"/>
    <w:rsid w:val="006E0BB0"/>
    <w:rsid w:val="006E0BFF"/>
    <w:rsid w:val="006E0F28"/>
    <w:rsid w:val="006E0FB3"/>
    <w:rsid w:val="006E10EB"/>
    <w:rsid w:val="006E1124"/>
    <w:rsid w:val="006E115F"/>
    <w:rsid w:val="006E1276"/>
    <w:rsid w:val="006E12C3"/>
    <w:rsid w:val="006E1422"/>
    <w:rsid w:val="006E1452"/>
    <w:rsid w:val="006E14F0"/>
    <w:rsid w:val="006E15E5"/>
    <w:rsid w:val="006E1681"/>
    <w:rsid w:val="006E1B9F"/>
    <w:rsid w:val="006E1D5A"/>
    <w:rsid w:val="006E1DE1"/>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B49"/>
    <w:rsid w:val="006E5BE1"/>
    <w:rsid w:val="006E5C65"/>
    <w:rsid w:val="006E5C81"/>
    <w:rsid w:val="006E5DE6"/>
    <w:rsid w:val="006E5E19"/>
    <w:rsid w:val="006E6046"/>
    <w:rsid w:val="006E613D"/>
    <w:rsid w:val="006E61C3"/>
    <w:rsid w:val="006E61D9"/>
    <w:rsid w:val="006E6497"/>
    <w:rsid w:val="006E64C3"/>
    <w:rsid w:val="006E65AD"/>
    <w:rsid w:val="006E671D"/>
    <w:rsid w:val="006E6799"/>
    <w:rsid w:val="006E6854"/>
    <w:rsid w:val="006E6A96"/>
    <w:rsid w:val="006E6D3A"/>
    <w:rsid w:val="006E6D4E"/>
    <w:rsid w:val="006E6D73"/>
    <w:rsid w:val="006E6DBE"/>
    <w:rsid w:val="006E7447"/>
    <w:rsid w:val="006E74B7"/>
    <w:rsid w:val="006E76E3"/>
    <w:rsid w:val="006E7700"/>
    <w:rsid w:val="006E7743"/>
    <w:rsid w:val="006E7941"/>
    <w:rsid w:val="006E799D"/>
    <w:rsid w:val="006E7A2B"/>
    <w:rsid w:val="006E7DD4"/>
    <w:rsid w:val="006E7E38"/>
    <w:rsid w:val="006E7E92"/>
    <w:rsid w:val="006E7EE4"/>
    <w:rsid w:val="006E7FCA"/>
    <w:rsid w:val="006E7FFD"/>
    <w:rsid w:val="006F016D"/>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30"/>
    <w:rsid w:val="006F1EB7"/>
    <w:rsid w:val="006F1F93"/>
    <w:rsid w:val="006F2149"/>
    <w:rsid w:val="006F2211"/>
    <w:rsid w:val="006F2678"/>
    <w:rsid w:val="006F2754"/>
    <w:rsid w:val="006F297E"/>
    <w:rsid w:val="006F2A58"/>
    <w:rsid w:val="006F2BE5"/>
    <w:rsid w:val="006F2D63"/>
    <w:rsid w:val="006F2D92"/>
    <w:rsid w:val="006F2F76"/>
    <w:rsid w:val="006F3290"/>
    <w:rsid w:val="006F338E"/>
    <w:rsid w:val="006F33CF"/>
    <w:rsid w:val="006F34CB"/>
    <w:rsid w:val="006F35EC"/>
    <w:rsid w:val="006F36CD"/>
    <w:rsid w:val="006F3744"/>
    <w:rsid w:val="006F3770"/>
    <w:rsid w:val="006F39D8"/>
    <w:rsid w:val="006F3BFB"/>
    <w:rsid w:val="006F3D1F"/>
    <w:rsid w:val="006F3F48"/>
    <w:rsid w:val="006F3FDD"/>
    <w:rsid w:val="006F3FF6"/>
    <w:rsid w:val="006F4037"/>
    <w:rsid w:val="006F4052"/>
    <w:rsid w:val="006F427C"/>
    <w:rsid w:val="006F4470"/>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0"/>
    <w:rsid w:val="006F62E1"/>
    <w:rsid w:val="006F631C"/>
    <w:rsid w:val="006F6430"/>
    <w:rsid w:val="006F6598"/>
    <w:rsid w:val="006F6767"/>
    <w:rsid w:val="006F6786"/>
    <w:rsid w:val="006F6850"/>
    <w:rsid w:val="006F68CA"/>
    <w:rsid w:val="006F6999"/>
    <w:rsid w:val="006F6A19"/>
    <w:rsid w:val="006F6A1C"/>
    <w:rsid w:val="006F6B68"/>
    <w:rsid w:val="006F6C26"/>
    <w:rsid w:val="006F6DF8"/>
    <w:rsid w:val="006F7044"/>
    <w:rsid w:val="006F707E"/>
    <w:rsid w:val="006F70AD"/>
    <w:rsid w:val="006F7360"/>
    <w:rsid w:val="006F73E7"/>
    <w:rsid w:val="006F7555"/>
    <w:rsid w:val="006F75ED"/>
    <w:rsid w:val="006F76C6"/>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BDC"/>
    <w:rsid w:val="00701EBF"/>
    <w:rsid w:val="0070209C"/>
    <w:rsid w:val="0070220C"/>
    <w:rsid w:val="007023C3"/>
    <w:rsid w:val="00702478"/>
    <w:rsid w:val="007025CB"/>
    <w:rsid w:val="007025D3"/>
    <w:rsid w:val="007026DD"/>
    <w:rsid w:val="00702870"/>
    <w:rsid w:val="007028A4"/>
    <w:rsid w:val="0070299B"/>
    <w:rsid w:val="00702C87"/>
    <w:rsid w:val="00702D21"/>
    <w:rsid w:val="00702D26"/>
    <w:rsid w:val="007030A7"/>
    <w:rsid w:val="00703233"/>
    <w:rsid w:val="00703372"/>
    <w:rsid w:val="007034AA"/>
    <w:rsid w:val="007036EE"/>
    <w:rsid w:val="00703750"/>
    <w:rsid w:val="00703852"/>
    <w:rsid w:val="00703870"/>
    <w:rsid w:val="00703915"/>
    <w:rsid w:val="00703AE9"/>
    <w:rsid w:val="00703B10"/>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AF"/>
    <w:rsid w:val="007073B2"/>
    <w:rsid w:val="0070743F"/>
    <w:rsid w:val="007074A5"/>
    <w:rsid w:val="0070753B"/>
    <w:rsid w:val="0070782D"/>
    <w:rsid w:val="00707836"/>
    <w:rsid w:val="007078A4"/>
    <w:rsid w:val="00707A4A"/>
    <w:rsid w:val="00707A6B"/>
    <w:rsid w:val="00707B35"/>
    <w:rsid w:val="00707ED5"/>
    <w:rsid w:val="00707F99"/>
    <w:rsid w:val="00707FD6"/>
    <w:rsid w:val="00707FF8"/>
    <w:rsid w:val="007100CD"/>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AA6"/>
    <w:rsid w:val="00712C42"/>
    <w:rsid w:val="00712D7E"/>
    <w:rsid w:val="00712F8A"/>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41E6"/>
    <w:rsid w:val="00714402"/>
    <w:rsid w:val="0071442E"/>
    <w:rsid w:val="00714587"/>
    <w:rsid w:val="007145BA"/>
    <w:rsid w:val="00714619"/>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610B"/>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888"/>
    <w:rsid w:val="0071791D"/>
    <w:rsid w:val="00717958"/>
    <w:rsid w:val="00717E6F"/>
    <w:rsid w:val="00717F0C"/>
    <w:rsid w:val="00717F26"/>
    <w:rsid w:val="00717F8E"/>
    <w:rsid w:val="00720126"/>
    <w:rsid w:val="00720154"/>
    <w:rsid w:val="0072055D"/>
    <w:rsid w:val="00720655"/>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789"/>
    <w:rsid w:val="00722867"/>
    <w:rsid w:val="0072295A"/>
    <w:rsid w:val="00722E5F"/>
    <w:rsid w:val="00722F4C"/>
    <w:rsid w:val="00722F66"/>
    <w:rsid w:val="00722F79"/>
    <w:rsid w:val="00722F94"/>
    <w:rsid w:val="00722FA9"/>
    <w:rsid w:val="00723128"/>
    <w:rsid w:val="00723227"/>
    <w:rsid w:val="007234EA"/>
    <w:rsid w:val="0072376D"/>
    <w:rsid w:val="0072395D"/>
    <w:rsid w:val="007239CB"/>
    <w:rsid w:val="00723AA7"/>
    <w:rsid w:val="00723EEC"/>
    <w:rsid w:val="0072405D"/>
    <w:rsid w:val="0072432E"/>
    <w:rsid w:val="00724367"/>
    <w:rsid w:val="00724674"/>
    <w:rsid w:val="00724678"/>
    <w:rsid w:val="007246E2"/>
    <w:rsid w:val="00724867"/>
    <w:rsid w:val="007248AF"/>
    <w:rsid w:val="007248B9"/>
    <w:rsid w:val="00724A2D"/>
    <w:rsid w:val="00724B7B"/>
    <w:rsid w:val="00724E9E"/>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EBB"/>
    <w:rsid w:val="007272CC"/>
    <w:rsid w:val="0072736A"/>
    <w:rsid w:val="007273AE"/>
    <w:rsid w:val="00727530"/>
    <w:rsid w:val="00727913"/>
    <w:rsid w:val="0072798E"/>
    <w:rsid w:val="007279DE"/>
    <w:rsid w:val="00727A39"/>
    <w:rsid w:val="00727BEA"/>
    <w:rsid w:val="00727D52"/>
    <w:rsid w:val="00727F4E"/>
    <w:rsid w:val="007303E1"/>
    <w:rsid w:val="00730638"/>
    <w:rsid w:val="00730662"/>
    <w:rsid w:val="00730672"/>
    <w:rsid w:val="007306DB"/>
    <w:rsid w:val="00730831"/>
    <w:rsid w:val="00730ADA"/>
    <w:rsid w:val="00730BA9"/>
    <w:rsid w:val="00730BB1"/>
    <w:rsid w:val="00730CC6"/>
    <w:rsid w:val="00730D8F"/>
    <w:rsid w:val="00730ED1"/>
    <w:rsid w:val="00730F40"/>
    <w:rsid w:val="00731238"/>
    <w:rsid w:val="00731295"/>
    <w:rsid w:val="00731315"/>
    <w:rsid w:val="007313A1"/>
    <w:rsid w:val="00731603"/>
    <w:rsid w:val="0073169C"/>
    <w:rsid w:val="007316DD"/>
    <w:rsid w:val="00731722"/>
    <w:rsid w:val="00731903"/>
    <w:rsid w:val="00731A42"/>
    <w:rsid w:val="00731A9C"/>
    <w:rsid w:val="00731A9F"/>
    <w:rsid w:val="00731D4D"/>
    <w:rsid w:val="00731D56"/>
    <w:rsid w:val="00731E7C"/>
    <w:rsid w:val="00732069"/>
    <w:rsid w:val="00732410"/>
    <w:rsid w:val="007325E1"/>
    <w:rsid w:val="0073291E"/>
    <w:rsid w:val="007329EF"/>
    <w:rsid w:val="00732ABC"/>
    <w:rsid w:val="00732C42"/>
    <w:rsid w:val="00732C95"/>
    <w:rsid w:val="00732E00"/>
    <w:rsid w:val="00732EF5"/>
    <w:rsid w:val="0073327A"/>
    <w:rsid w:val="00733365"/>
    <w:rsid w:val="0073348E"/>
    <w:rsid w:val="007334C5"/>
    <w:rsid w:val="0073359A"/>
    <w:rsid w:val="00733608"/>
    <w:rsid w:val="0073379C"/>
    <w:rsid w:val="007337E6"/>
    <w:rsid w:val="00733B52"/>
    <w:rsid w:val="00733C7A"/>
    <w:rsid w:val="00733CF1"/>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DD8"/>
    <w:rsid w:val="00736EC6"/>
    <w:rsid w:val="00736F7A"/>
    <w:rsid w:val="00737265"/>
    <w:rsid w:val="00737615"/>
    <w:rsid w:val="0073763F"/>
    <w:rsid w:val="007376A9"/>
    <w:rsid w:val="00737C7C"/>
    <w:rsid w:val="00737E26"/>
    <w:rsid w:val="007401D8"/>
    <w:rsid w:val="007402BB"/>
    <w:rsid w:val="007402CC"/>
    <w:rsid w:val="0074043B"/>
    <w:rsid w:val="00740493"/>
    <w:rsid w:val="0074076A"/>
    <w:rsid w:val="0074080F"/>
    <w:rsid w:val="00740A3E"/>
    <w:rsid w:val="00740A6E"/>
    <w:rsid w:val="00740AE4"/>
    <w:rsid w:val="00740C7F"/>
    <w:rsid w:val="00740E89"/>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793"/>
    <w:rsid w:val="00743AC9"/>
    <w:rsid w:val="00743DD0"/>
    <w:rsid w:val="00743ED9"/>
    <w:rsid w:val="00743F31"/>
    <w:rsid w:val="00743FEC"/>
    <w:rsid w:val="0074439D"/>
    <w:rsid w:val="0074457C"/>
    <w:rsid w:val="007447C4"/>
    <w:rsid w:val="00744840"/>
    <w:rsid w:val="00744A64"/>
    <w:rsid w:val="00744AD6"/>
    <w:rsid w:val="00744AF8"/>
    <w:rsid w:val="00744B32"/>
    <w:rsid w:val="00744B6E"/>
    <w:rsid w:val="00744C19"/>
    <w:rsid w:val="00744D47"/>
    <w:rsid w:val="00744DD8"/>
    <w:rsid w:val="00744EA0"/>
    <w:rsid w:val="00745180"/>
    <w:rsid w:val="00745315"/>
    <w:rsid w:val="00745541"/>
    <w:rsid w:val="0074557B"/>
    <w:rsid w:val="00745859"/>
    <w:rsid w:val="00745B63"/>
    <w:rsid w:val="00745FA1"/>
    <w:rsid w:val="007461C1"/>
    <w:rsid w:val="007461C4"/>
    <w:rsid w:val="0074624C"/>
    <w:rsid w:val="00746346"/>
    <w:rsid w:val="0074638D"/>
    <w:rsid w:val="00746446"/>
    <w:rsid w:val="0074645A"/>
    <w:rsid w:val="00746484"/>
    <w:rsid w:val="0074656A"/>
    <w:rsid w:val="007467F7"/>
    <w:rsid w:val="00746B16"/>
    <w:rsid w:val="00747011"/>
    <w:rsid w:val="0074704F"/>
    <w:rsid w:val="007475BB"/>
    <w:rsid w:val="007477F4"/>
    <w:rsid w:val="007478A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5DC"/>
    <w:rsid w:val="0075299F"/>
    <w:rsid w:val="00752A51"/>
    <w:rsid w:val="00752A97"/>
    <w:rsid w:val="00752BD6"/>
    <w:rsid w:val="00752FDE"/>
    <w:rsid w:val="00752FF6"/>
    <w:rsid w:val="0075301D"/>
    <w:rsid w:val="0075309C"/>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5E6F"/>
    <w:rsid w:val="00756077"/>
    <w:rsid w:val="00756206"/>
    <w:rsid w:val="00756442"/>
    <w:rsid w:val="0075650B"/>
    <w:rsid w:val="0075663B"/>
    <w:rsid w:val="00756678"/>
    <w:rsid w:val="0075679F"/>
    <w:rsid w:val="0075694B"/>
    <w:rsid w:val="00756A0E"/>
    <w:rsid w:val="00756A55"/>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6B"/>
    <w:rsid w:val="00757ED4"/>
    <w:rsid w:val="00757F74"/>
    <w:rsid w:val="00757FE4"/>
    <w:rsid w:val="00760023"/>
    <w:rsid w:val="0076061B"/>
    <w:rsid w:val="007606D0"/>
    <w:rsid w:val="007606D1"/>
    <w:rsid w:val="0076082B"/>
    <w:rsid w:val="00760851"/>
    <w:rsid w:val="00760859"/>
    <w:rsid w:val="00760975"/>
    <w:rsid w:val="007609E9"/>
    <w:rsid w:val="00760ABF"/>
    <w:rsid w:val="00760B70"/>
    <w:rsid w:val="00760C61"/>
    <w:rsid w:val="00760C8E"/>
    <w:rsid w:val="00760E35"/>
    <w:rsid w:val="00760E72"/>
    <w:rsid w:val="00761137"/>
    <w:rsid w:val="00761480"/>
    <w:rsid w:val="0076153F"/>
    <w:rsid w:val="0076159C"/>
    <w:rsid w:val="007615B6"/>
    <w:rsid w:val="00761754"/>
    <w:rsid w:val="007617EE"/>
    <w:rsid w:val="00761822"/>
    <w:rsid w:val="007618DA"/>
    <w:rsid w:val="00761998"/>
    <w:rsid w:val="00761B5D"/>
    <w:rsid w:val="00761F18"/>
    <w:rsid w:val="00761F9D"/>
    <w:rsid w:val="00761FDA"/>
    <w:rsid w:val="0076201A"/>
    <w:rsid w:val="0076203F"/>
    <w:rsid w:val="0076213A"/>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4F4"/>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F8A"/>
    <w:rsid w:val="0077303D"/>
    <w:rsid w:val="007731D0"/>
    <w:rsid w:val="007731D8"/>
    <w:rsid w:val="007732C4"/>
    <w:rsid w:val="007732DF"/>
    <w:rsid w:val="007734B2"/>
    <w:rsid w:val="007735F6"/>
    <w:rsid w:val="007738E0"/>
    <w:rsid w:val="007739C6"/>
    <w:rsid w:val="00773BA6"/>
    <w:rsid w:val="00773D30"/>
    <w:rsid w:val="00773E24"/>
    <w:rsid w:val="00773EE4"/>
    <w:rsid w:val="00773FE0"/>
    <w:rsid w:val="0077456E"/>
    <w:rsid w:val="007747E8"/>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E2"/>
    <w:rsid w:val="00776271"/>
    <w:rsid w:val="0077631C"/>
    <w:rsid w:val="00776346"/>
    <w:rsid w:val="007763AC"/>
    <w:rsid w:val="0077643B"/>
    <w:rsid w:val="0077655D"/>
    <w:rsid w:val="007765CB"/>
    <w:rsid w:val="00776686"/>
    <w:rsid w:val="0077670D"/>
    <w:rsid w:val="00776760"/>
    <w:rsid w:val="007768EE"/>
    <w:rsid w:val="0077693D"/>
    <w:rsid w:val="00776AEA"/>
    <w:rsid w:val="00776CCE"/>
    <w:rsid w:val="00776D35"/>
    <w:rsid w:val="00777165"/>
    <w:rsid w:val="007771D6"/>
    <w:rsid w:val="007772FC"/>
    <w:rsid w:val="007777C4"/>
    <w:rsid w:val="007777D0"/>
    <w:rsid w:val="00777841"/>
    <w:rsid w:val="00777B5A"/>
    <w:rsid w:val="00777BA0"/>
    <w:rsid w:val="00777CA3"/>
    <w:rsid w:val="00777F66"/>
    <w:rsid w:val="0078017B"/>
    <w:rsid w:val="007803BD"/>
    <w:rsid w:val="0078060C"/>
    <w:rsid w:val="0078085F"/>
    <w:rsid w:val="007808AD"/>
    <w:rsid w:val="00780BF5"/>
    <w:rsid w:val="00780C3A"/>
    <w:rsid w:val="00780D69"/>
    <w:rsid w:val="00780EF6"/>
    <w:rsid w:val="007811DC"/>
    <w:rsid w:val="007813F9"/>
    <w:rsid w:val="007814A4"/>
    <w:rsid w:val="00781594"/>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66"/>
    <w:rsid w:val="00784EED"/>
    <w:rsid w:val="007851DB"/>
    <w:rsid w:val="0078539A"/>
    <w:rsid w:val="007853FB"/>
    <w:rsid w:val="00785421"/>
    <w:rsid w:val="0078550D"/>
    <w:rsid w:val="00785900"/>
    <w:rsid w:val="00785B30"/>
    <w:rsid w:val="00785BCD"/>
    <w:rsid w:val="00785C45"/>
    <w:rsid w:val="00785C93"/>
    <w:rsid w:val="00785D0F"/>
    <w:rsid w:val="00785D8F"/>
    <w:rsid w:val="00785DD2"/>
    <w:rsid w:val="00785E51"/>
    <w:rsid w:val="00785E93"/>
    <w:rsid w:val="00785EF8"/>
    <w:rsid w:val="0078630C"/>
    <w:rsid w:val="007863BB"/>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DF"/>
    <w:rsid w:val="00787BDF"/>
    <w:rsid w:val="00787CB3"/>
    <w:rsid w:val="00790061"/>
    <w:rsid w:val="00790399"/>
    <w:rsid w:val="007903EB"/>
    <w:rsid w:val="00790538"/>
    <w:rsid w:val="0079064A"/>
    <w:rsid w:val="0079089F"/>
    <w:rsid w:val="00790A16"/>
    <w:rsid w:val="00790A6F"/>
    <w:rsid w:val="00790A80"/>
    <w:rsid w:val="00790DD5"/>
    <w:rsid w:val="00791061"/>
    <w:rsid w:val="00791157"/>
    <w:rsid w:val="007912C0"/>
    <w:rsid w:val="00791333"/>
    <w:rsid w:val="0079135A"/>
    <w:rsid w:val="00791375"/>
    <w:rsid w:val="007915F1"/>
    <w:rsid w:val="0079162F"/>
    <w:rsid w:val="00791723"/>
    <w:rsid w:val="00791A4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3C88"/>
    <w:rsid w:val="00794045"/>
    <w:rsid w:val="00794710"/>
    <w:rsid w:val="00794785"/>
    <w:rsid w:val="007947BA"/>
    <w:rsid w:val="00794907"/>
    <w:rsid w:val="00794924"/>
    <w:rsid w:val="00794B3D"/>
    <w:rsid w:val="00794B73"/>
    <w:rsid w:val="00794DAE"/>
    <w:rsid w:val="00794EE6"/>
    <w:rsid w:val="007950F5"/>
    <w:rsid w:val="00795113"/>
    <w:rsid w:val="0079525C"/>
    <w:rsid w:val="00795776"/>
    <w:rsid w:val="00795829"/>
    <w:rsid w:val="0079586C"/>
    <w:rsid w:val="00795C97"/>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816"/>
    <w:rsid w:val="00797925"/>
    <w:rsid w:val="007979CB"/>
    <w:rsid w:val="00797C2C"/>
    <w:rsid w:val="00797CCF"/>
    <w:rsid w:val="00797CD9"/>
    <w:rsid w:val="00797D10"/>
    <w:rsid w:val="00797DC9"/>
    <w:rsid w:val="00797FC7"/>
    <w:rsid w:val="007A01E0"/>
    <w:rsid w:val="007A034D"/>
    <w:rsid w:val="007A04CD"/>
    <w:rsid w:val="007A04E3"/>
    <w:rsid w:val="007A059D"/>
    <w:rsid w:val="007A0BC2"/>
    <w:rsid w:val="007A0C5B"/>
    <w:rsid w:val="007A0DFB"/>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F9C"/>
    <w:rsid w:val="007A3FCC"/>
    <w:rsid w:val="007A411D"/>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AB"/>
    <w:rsid w:val="007A5E8C"/>
    <w:rsid w:val="007A6001"/>
    <w:rsid w:val="007A624F"/>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098"/>
    <w:rsid w:val="007B01EA"/>
    <w:rsid w:val="007B021F"/>
    <w:rsid w:val="007B03AF"/>
    <w:rsid w:val="007B07BD"/>
    <w:rsid w:val="007B0A29"/>
    <w:rsid w:val="007B0AE6"/>
    <w:rsid w:val="007B0D38"/>
    <w:rsid w:val="007B10DE"/>
    <w:rsid w:val="007B10E7"/>
    <w:rsid w:val="007B1192"/>
    <w:rsid w:val="007B11A7"/>
    <w:rsid w:val="007B12CB"/>
    <w:rsid w:val="007B13A5"/>
    <w:rsid w:val="007B1527"/>
    <w:rsid w:val="007B1543"/>
    <w:rsid w:val="007B1599"/>
    <w:rsid w:val="007B1638"/>
    <w:rsid w:val="007B168C"/>
    <w:rsid w:val="007B199A"/>
    <w:rsid w:val="007B19BE"/>
    <w:rsid w:val="007B1AC0"/>
    <w:rsid w:val="007B1F24"/>
    <w:rsid w:val="007B2040"/>
    <w:rsid w:val="007B2136"/>
    <w:rsid w:val="007B2290"/>
    <w:rsid w:val="007B22C7"/>
    <w:rsid w:val="007B2364"/>
    <w:rsid w:val="007B23DB"/>
    <w:rsid w:val="007B25FF"/>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D8"/>
    <w:rsid w:val="007B49E4"/>
    <w:rsid w:val="007B4D04"/>
    <w:rsid w:val="007B4DA9"/>
    <w:rsid w:val="007B4E77"/>
    <w:rsid w:val="007B4F11"/>
    <w:rsid w:val="007B50EB"/>
    <w:rsid w:val="007B51F1"/>
    <w:rsid w:val="007B52CD"/>
    <w:rsid w:val="007B53C1"/>
    <w:rsid w:val="007B54CD"/>
    <w:rsid w:val="007B5600"/>
    <w:rsid w:val="007B5881"/>
    <w:rsid w:val="007B5884"/>
    <w:rsid w:val="007B5A42"/>
    <w:rsid w:val="007B5B95"/>
    <w:rsid w:val="007B5BBC"/>
    <w:rsid w:val="007B5C1D"/>
    <w:rsid w:val="007B5C7B"/>
    <w:rsid w:val="007B617A"/>
    <w:rsid w:val="007B61F1"/>
    <w:rsid w:val="007B61F4"/>
    <w:rsid w:val="007B6233"/>
    <w:rsid w:val="007B64F8"/>
    <w:rsid w:val="007B68E8"/>
    <w:rsid w:val="007B690C"/>
    <w:rsid w:val="007B694D"/>
    <w:rsid w:val="007B6B38"/>
    <w:rsid w:val="007B6C69"/>
    <w:rsid w:val="007B6DBF"/>
    <w:rsid w:val="007B6E82"/>
    <w:rsid w:val="007B6F20"/>
    <w:rsid w:val="007B6FFA"/>
    <w:rsid w:val="007B750F"/>
    <w:rsid w:val="007B76A6"/>
    <w:rsid w:val="007B791D"/>
    <w:rsid w:val="007B79BE"/>
    <w:rsid w:val="007B7B2A"/>
    <w:rsid w:val="007B7CDE"/>
    <w:rsid w:val="007B7DC1"/>
    <w:rsid w:val="007B7ED0"/>
    <w:rsid w:val="007B7EDB"/>
    <w:rsid w:val="007C0144"/>
    <w:rsid w:val="007C0168"/>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87"/>
    <w:rsid w:val="007C25EE"/>
    <w:rsid w:val="007C262A"/>
    <w:rsid w:val="007C262E"/>
    <w:rsid w:val="007C2796"/>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CF0"/>
    <w:rsid w:val="007C4ECB"/>
    <w:rsid w:val="007C4F95"/>
    <w:rsid w:val="007C52B5"/>
    <w:rsid w:val="007C52C2"/>
    <w:rsid w:val="007C52C3"/>
    <w:rsid w:val="007C53BE"/>
    <w:rsid w:val="007C53C9"/>
    <w:rsid w:val="007C55A5"/>
    <w:rsid w:val="007C5770"/>
    <w:rsid w:val="007C5777"/>
    <w:rsid w:val="007C5A18"/>
    <w:rsid w:val="007C5C65"/>
    <w:rsid w:val="007C5D42"/>
    <w:rsid w:val="007C5D72"/>
    <w:rsid w:val="007C5E23"/>
    <w:rsid w:val="007C5E29"/>
    <w:rsid w:val="007C60A8"/>
    <w:rsid w:val="007C60E9"/>
    <w:rsid w:val="007C6124"/>
    <w:rsid w:val="007C663A"/>
    <w:rsid w:val="007C6652"/>
    <w:rsid w:val="007C67CA"/>
    <w:rsid w:val="007C68DA"/>
    <w:rsid w:val="007C6B84"/>
    <w:rsid w:val="007C6E63"/>
    <w:rsid w:val="007C71B9"/>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383"/>
    <w:rsid w:val="007D15D1"/>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58"/>
    <w:rsid w:val="007D4178"/>
    <w:rsid w:val="007D4211"/>
    <w:rsid w:val="007D44E8"/>
    <w:rsid w:val="007D48F7"/>
    <w:rsid w:val="007D49D7"/>
    <w:rsid w:val="007D4B47"/>
    <w:rsid w:val="007D4D2F"/>
    <w:rsid w:val="007D4D33"/>
    <w:rsid w:val="007D4E0D"/>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A11"/>
    <w:rsid w:val="007D5B54"/>
    <w:rsid w:val="007D5D73"/>
    <w:rsid w:val="007D5DA9"/>
    <w:rsid w:val="007D5EBF"/>
    <w:rsid w:val="007D61E6"/>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31A"/>
    <w:rsid w:val="007E04A0"/>
    <w:rsid w:val="007E04D2"/>
    <w:rsid w:val="007E04DA"/>
    <w:rsid w:val="007E0510"/>
    <w:rsid w:val="007E05DD"/>
    <w:rsid w:val="007E0800"/>
    <w:rsid w:val="007E08BA"/>
    <w:rsid w:val="007E0999"/>
    <w:rsid w:val="007E0CAA"/>
    <w:rsid w:val="007E0EC1"/>
    <w:rsid w:val="007E0F1F"/>
    <w:rsid w:val="007E0F29"/>
    <w:rsid w:val="007E0F98"/>
    <w:rsid w:val="007E1157"/>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1C2"/>
    <w:rsid w:val="007E3486"/>
    <w:rsid w:val="007E36CB"/>
    <w:rsid w:val="007E3703"/>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3E"/>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844"/>
    <w:rsid w:val="007E69C1"/>
    <w:rsid w:val="007E6CC5"/>
    <w:rsid w:val="007E6D93"/>
    <w:rsid w:val="007E6EDE"/>
    <w:rsid w:val="007E6F2C"/>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257"/>
    <w:rsid w:val="007F040A"/>
    <w:rsid w:val="007F04F6"/>
    <w:rsid w:val="007F05D7"/>
    <w:rsid w:val="007F07DD"/>
    <w:rsid w:val="007F09A0"/>
    <w:rsid w:val="007F0A80"/>
    <w:rsid w:val="007F0B6E"/>
    <w:rsid w:val="007F0DB0"/>
    <w:rsid w:val="007F0ED9"/>
    <w:rsid w:val="007F103D"/>
    <w:rsid w:val="007F10AA"/>
    <w:rsid w:val="007F11C8"/>
    <w:rsid w:val="007F1241"/>
    <w:rsid w:val="007F125E"/>
    <w:rsid w:val="007F1313"/>
    <w:rsid w:val="007F1566"/>
    <w:rsid w:val="007F1819"/>
    <w:rsid w:val="007F1BB5"/>
    <w:rsid w:val="007F1C9D"/>
    <w:rsid w:val="007F1CFB"/>
    <w:rsid w:val="007F1D1B"/>
    <w:rsid w:val="007F1D53"/>
    <w:rsid w:val="007F1F22"/>
    <w:rsid w:val="007F1FFB"/>
    <w:rsid w:val="007F21E2"/>
    <w:rsid w:val="007F220B"/>
    <w:rsid w:val="007F23D0"/>
    <w:rsid w:val="007F2476"/>
    <w:rsid w:val="007F2514"/>
    <w:rsid w:val="007F25AA"/>
    <w:rsid w:val="007F26C7"/>
    <w:rsid w:val="007F27DD"/>
    <w:rsid w:val="007F2B0F"/>
    <w:rsid w:val="007F2BE3"/>
    <w:rsid w:val="007F2D4D"/>
    <w:rsid w:val="007F2DE2"/>
    <w:rsid w:val="007F2F81"/>
    <w:rsid w:val="007F3040"/>
    <w:rsid w:val="007F30FC"/>
    <w:rsid w:val="007F3391"/>
    <w:rsid w:val="007F3657"/>
    <w:rsid w:val="007F3962"/>
    <w:rsid w:val="007F3A81"/>
    <w:rsid w:val="007F3ABF"/>
    <w:rsid w:val="007F3C54"/>
    <w:rsid w:val="007F3CEA"/>
    <w:rsid w:val="007F3CF5"/>
    <w:rsid w:val="007F3D78"/>
    <w:rsid w:val="007F3E77"/>
    <w:rsid w:val="007F453F"/>
    <w:rsid w:val="007F49C2"/>
    <w:rsid w:val="007F49E6"/>
    <w:rsid w:val="007F4A20"/>
    <w:rsid w:val="007F4E92"/>
    <w:rsid w:val="007F4EE9"/>
    <w:rsid w:val="007F4F1F"/>
    <w:rsid w:val="007F5025"/>
    <w:rsid w:val="007F50B1"/>
    <w:rsid w:val="007F51CE"/>
    <w:rsid w:val="007F51E5"/>
    <w:rsid w:val="007F56A5"/>
    <w:rsid w:val="007F59E0"/>
    <w:rsid w:val="007F5B32"/>
    <w:rsid w:val="007F5C92"/>
    <w:rsid w:val="007F5D81"/>
    <w:rsid w:val="007F5F2B"/>
    <w:rsid w:val="007F5FBF"/>
    <w:rsid w:val="007F6104"/>
    <w:rsid w:val="007F6458"/>
    <w:rsid w:val="007F65EE"/>
    <w:rsid w:val="007F67F9"/>
    <w:rsid w:val="007F6811"/>
    <w:rsid w:val="007F6880"/>
    <w:rsid w:val="007F698B"/>
    <w:rsid w:val="007F6C12"/>
    <w:rsid w:val="007F6D94"/>
    <w:rsid w:val="007F6DD2"/>
    <w:rsid w:val="007F6FDC"/>
    <w:rsid w:val="007F7185"/>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69"/>
    <w:rsid w:val="0080089F"/>
    <w:rsid w:val="00800A5F"/>
    <w:rsid w:val="00800A99"/>
    <w:rsid w:val="00800ACE"/>
    <w:rsid w:val="00800ED2"/>
    <w:rsid w:val="00801000"/>
    <w:rsid w:val="008014EF"/>
    <w:rsid w:val="0080197F"/>
    <w:rsid w:val="00801B73"/>
    <w:rsid w:val="00801CB9"/>
    <w:rsid w:val="00801D99"/>
    <w:rsid w:val="00801DEB"/>
    <w:rsid w:val="00801EF5"/>
    <w:rsid w:val="00801F8F"/>
    <w:rsid w:val="008023A3"/>
    <w:rsid w:val="00802556"/>
    <w:rsid w:val="008025F8"/>
    <w:rsid w:val="00802736"/>
    <w:rsid w:val="00802777"/>
    <w:rsid w:val="0080277A"/>
    <w:rsid w:val="0080277C"/>
    <w:rsid w:val="008027DF"/>
    <w:rsid w:val="008028CD"/>
    <w:rsid w:val="00802A67"/>
    <w:rsid w:val="00802B19"/>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09"/>
    <w:rsid w:val="00804A6A"/>
    <w:rsid w:val="00804AC5"/>
    <w:rsid w:val="00804B31"/>
    <w:rsid w:val="00804B8C"/>
    <w:rsid w:val="00804B92"/>
    <w:rsid w:val="00804C94"/>
    <w:rsid w:val="00804D87"/>
    <w:rsid w:val="00804E21"/>
    <w:rsid w:val="00804E29"/>
    <w:rsid w:val="00804E9C"/>
    <w:rsid w:val="00804EE7"/>
    <w:rsid w:val="00804FB7"/>
    <w:rsid w:val="00805092"/>
    <w:rsid w:val="0080515C"/>
    <w:rsid w:val="00805489"/>
    <w:rsid w:val="008054A8"/>
    <w:rsid w:val="00805618"/>
    <w:rsid w:val="00805893"/>
    <w:rsid w:val="008059C9"/>
    <w:rsid w:val="00805AC2"/>
    <w:rsid w:val="00805BAB"/>
    <w:rsid w:val="00805C82"/>
    <w:rsid w:val="00805DD0"/>
    <w:rsid w:val="00805DEB"/>
    <w:rsid w:val="00805E53"/>
    <w:rsid w:val="008060BA"/>
    <w:rsid w:val="008061E8"/>
    <w:rsid w:val="00806201"/>
    <w:rsid w:val="00806370"/>
    <w:rsid w:val="00806375"/>
    <w:rsid w:val="0080639B"/>
    <w:rsid w:val="008063A2"/>
    <w:rsid w:val="00806497"/>
    <w:rsid w:val="008066A3"/>
    <w:rsid w:val="008066ED"/>
    <w:rsid w:val="008067C4"/>
    <w:rsid w:val="00806889"/>
    <w:rsid w:val="0080688B"/>
    <w:rsid w:val="008068B3"/>
    <w:rsid w:val="00806A25"/>
    <w:rsid w:val="00806AAF"/>
    <w:rsid w:val="00806B56"/>
    <w:rsid w:val="00806E0B"/>
    <w:rsid w:val="00806E1C"/>
    <w:rsid w:val="008070AC"/>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69"/>
    <w:rsid w:val="00810CEE"/>
    <w:rsid w:val="00810CF7"/>
    <w:rsid w:val="00810D1E"/>
    <w:rsid w:val="00810D8D"/>
    <w:rsid w:val="00810FE6"/>
    <w:rsid w:val="0081109A"/>
    <w:rsid w:val="00811207"/>
    <w:rsid w:val="00811219"/>
    <w:rsid w:val="00811254"/>
    <w:rsid w:val="008112CD"/>
    <w:rsid w:val="008114E6"/>
    <w:rsid w:val="00811528"/>
    <w:rsid w:val="00811585"/>
    <w:rsid w:val="00811835"/>
    <w:rsid w:val="00811891"/>
    <w:rsid w:val="00811D47"/>
    <w:rsid w:val="00811E6B"/>
    <w:rsid w:val="00811F37"/>
    <w:rsid w:val="008120A0"/>
    <w:rsid w:val="00812173"/>
    <w:rsid w:val="0081217C"/>
    <w:rsid w:val="00812909"/>
    <w:rsid w:val="008129A3"/>
    <w:rsid w:val="00812B2A"/>
    <w:rsid w:val="00812BAE"/>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400B"/>
    <w:rsid w:val="008141E7"/>
    <w:rsid w:val="00814251"/>
    <w:rsid w:val="008142C4"/>
    <w:rsid w:val="0081443C"/>
    <w:rsid w:val="00814457"/>
    <w:rsid w:val="00814581"/>
    <w:rsid w:val="008146CD"/>
    <w:rsid w:val="0081471E"/>
    <w:rsid w:val="008147AF"/>
    <w:rsid w:val="00814802"/>
    <w:rsid w:val="00814A2D"/>
    <w:rsid w:val="00814B55"/>
    <w:rsid w:val="00814D1C"/>
    <w:rsid w:val="00814E00"/>
    <w:rsid w:val="00814F79"/>
    <w:rsid w:val="00815167"/>
    <w:rsid w:val="008152AB"/>
    <w:rsid w:val="0081533F"/>
    <w:rsid w:val="008155D3"/>
    <w:rsid w:val="0081561B"/>
    <w:rsid w:val="0081581D"/>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244"/>
    <w:rsid w:val="00820446"/>
    <w:rsid w:val="0082046A"/>
    <w:rsid w:val="008205D5"/>
    <w:rsid w:val="008206D4"/>
    <w:rsid w:val="00820707"/>
    <w:rsid w:val="008207AB"/>
    <w:rsid w:val="008208CD"/>
    <w:rsid w:val="00820952"/>
    <w:rsid w:val="0082098A"/>
    <w:rsid w:val="00820B2F"/>
    <w:rsid w:val="00820D27"/>
    <w:rsid w:val="00820D57"/>
    <w:rsid w:val="00820FA1"/>
    <w:rsid w:val="00821124"/>
    <w:rsid w:val="00821196"/>
    <w:rsid w:val="0082146F"/>
    <w:rsid w:val="008215D0"/>
    <w:rsid w:val="008218CF"/>
    <w:rsid w:val="0082191B"/>
    <w:rsid w:val="00821982"/>
    <w:rsid w:val="00821B34"/>
    <w:rsid w:val="00821CAB"/>
    <w:rsid w:val="00821D6A"/>
    <w:rsid w:val="00821F2D"/>
    <w:rsid w:val="00821F7C"/>
    <w:rsid w:val="00822155"/>
    <w:rsid w:val="008221B3"/>
    <w:rsid w:val="00822410"/>
    <w:rsid w:val="00822413"/>
    <w:rsid w:val="00822440"/>
    <w:rsid w:val="0082248E"/>
    <w:rsid w:val="0082249C"/>
    <w:rsid w:val="00822A11"/>
    <w:rsid w:val="00822ABB"/>
    <w:rsid w:val="00822E4A"/>
    <w:rsid w:val="0082356B"/>
    <w:rsid w:val="00823A36"/>
    <w:rsid w:val="00823CB9"/>
    <w:rsid w:val="00823CE1"/>
    <w:rsid w:val="00823DD4"/>
    <w:rsid w:val="00823F79"/>
    <w:rsid w:val="00823FA1"/>
    <w:rsid w:val="008240B1"/>
    <w:rsid w:val="008241B6"/>
    <w:rsid w:val="0082484F"/>
    <w:rsid w:val="008248D1"/>
    <w:rsid w:val="008248DC"/>
    <w:rsid w:val="008249EA"/>
    <w:rsid w:val="00824B64"/>
    <w:rsid w:val="00824D09"/>
    <w:rsid w:val="00824DA2"/>
    <w:rsid w:val="00824FDF"/>
    <w:rsid w:val="008250F3"/>
    <w:rsid w:val="00825125"/>
    <w:rsid w:val="008251A0"/>
    <w:rsid w:val="00825423"/>
    <w:rsid w:val="008257CC"/>
    <w:rsid w:val="008257D4"/>
    <w:rsid w:val="008257F0"/>
    <w:rsid w:val="00825BA5"/>
    <w:rsid w:val="00825C7B"/>
    <w:rsid w:val="00825E76"/>
    <w:rsid w:val="00825EAA"/>
    <w:rsid w:val="00825EB8"/>
    <w:rsid w:val="0082609A"/>
    <w:rsid w:val="008260DE"/>
    <w:rsid w:val="00826464"/>
    <w:rsid w:val="0082669C"/>
    <w:rsid w:val="0082679E"/>
    <w:rsid w:val="00826849"/>
    <w:rsid w:val="0082686A"/>
    <w:rsid w:val="0082689A"/>
    <w:rsid w:val="00826A8F"/>
    <w:rsid w:val="00826C36"/>
    <w:rsid w:val="00826C90"/>
    <w:rsid w:val="00826CC7"/>
    <w:rsid w:val="00827065"/>
    <w:rsid w:val="00827191"/>
    <w:rsid w:val="00827192"/>
    <w:rsid w:val="008271E7"/>
    <w:rsid w:val="00827278"/>
    <w:rsid w:val="008272B2"/>
    <w:rsid w:val="00827359"/>
    <w:rsid w:val="008273C6"/>
    <w:rsid w:val="00827485"/>
    <w:rsid w:val="008274BF"/>
    <w:rsid w:val="0082758F"/>
    <w:rsid w:val="0082767A"/>
    <w:rsid w:val="00827694"/>
    <w:rsid w:val="008277D2"/>
    <w:rsid w:val="00827A5D"/>
    <w:rsid w:val="00830015"/>
    <w:rsid w:val="008300FC"/>
    <w:rsid w:val="0083013C"/>
    <w:rsid w:val="0083056E"/>
    <w:rsid w:val="008305E7"/>
    <w:rsid w:val="0083065B"/>
    <w:rsid w:val="008309A5"/>
    <w:rsid w:val="008309FA"/>
    <w:rsid w:val="00830C59"/>
    <w:rsid w:val="00830DC3"/>
    <w:rsid w:val="00830F49"/>
    <w:rsid w:val="00831020"/>
    <w:rsid w:val="008313B9"/>
    <w:rsid w:val="00831516"/>
    <w:rsid w:val="00831555"/>
    <w:rsid w:val="008315FF"/>
    <w:rsid w:val="00831632"/>
    <w:rsid w:val="00831682"/>
    <w:rsid w:val="00831998"/>
    <w:rsid w:val="00831E59"/>
    <w:rsid w:val="00831F52"/>
    <w:rsid w:val="00832154"/>
    <w:rsid w:val="008322C1"/>
    <w:rsid w:val="008326C7"/>
    <w:rsid w:val="0083279C"/>
    <w:rsid w:val="00832913"/>
    <w:rsid w:val="00832A45"/>
    <w:rsid w:val="00832F5C"/>
    <w:rsid w:val="00833042"/>
    <w:rsid w:val="00833043"/>
    <w:rsid w:val="008330B9"/>
    <w:rsid w:val="008332A8"/>
    <w:rsid w:val="00833489"/>
    <w:rsid w:val="008334A4"/>
    <w:rsid w:val="008334B7"/>
    <w:rsid w:val="008334E6"/>
    <w:rsid w:val="0083358E"/>
    <w:rsid w:val="008338FD"/>
    <w:rsid w:val="00833DD6"/>
    <w:rsid w:val="00833EDC"/>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628"/>
    <w:rsid w:val="0083669D"/>
    <w:rsid w:val="008366AD"/>
    <w:rsid w:val="00836725"/>
    <w:rsid w:val="008367BC"/>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6F"/>
    <w:rsid w:val="008412DA"/>
    <w:rsid w:val="0084135A"/>
    <w:rsid w:val="00841362"/>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2F41"/>
    <w:rsid w:val="0084309F"/>
    <w:rsid w:val="008430FE"/>
    <w:rsid w:val="00843138"/>
    <w:rsid w:val="008432E4"/>
    <w:rsid w:val="0084330E"/>
    <w:rsid w:val="008434AC"/>
    <w:rsid w:val="008435B3"/>
    <w:rsid w:val="0084365D"/>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74A"/>
    <w:rsid w:val="008467EB"/>
    <w:rsid w:val="00846890"/>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6B6"/>
    <w:rsid w:val="0085078E"/>
    <w:rsid w:val="008507D1"/>
    <w:rsid w:val="008507E1"/>
    <w:rsid w:val="008507F6"/>
    <w:rsid w:val="00850AE0"/>
    <w:rsid w:val="00850BC7"/>
    <w:rsid w:val="00850E9F"/>
    <w:rsid w:val="0085107F"/>
    <w:rsid w:val="00851098"/>
    <w:rsid w:val="00851294"/>
    <w:rsid w:val="008513EC"/>
    <w:rsid w:val="0085141F"/>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82"/>
    <w:rsid w:val="0085285D"/>
    <w:rsid w:val="008528D2"/>
    <w:rsid w:val="00852B32"/>
    <w:rsid w:val="00852C30"/>
    <w:rsid w:val="00852CCB"/>
    <w:rsid w:val="00852CE8"/>
    <w:rsid w:val="00852E19"/>
    <w:rsid w:val="00852F92"/>
    <w:rsid w:val="0085321A"/>
    <w:rsid w:val="0085325E"/>
    <w:rsid w:val="008533E3"/>
    <w:rsid w:val="008535F3"/>
    <w:rsid w:val="00853884"/>
    <w:rsid w:val="00853898"/>
    <w:rsid w:val="008538F0"/>
    <w:rsid w:val="00853AC4"/>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456"/>
    <w:rsid w:val="00856833"/>
    <w:rsid w:val="00856840"/>
    <w:rsid w:val="008569A6"/>
    <w:rsid w:val="00856A08"/>
    <w:rsid w:val="00856A49"/>
    <w:rsid w:val="00856EED"/>
    <w:rsid w:val="00856F0B"/>
    <w:rsid w:val="008570BA"/>
    <w:rsid w:val="00857121"/>
    <w:rsid w:val="00857273"/>
    <w:rsid w:val="008572E0"/>
    <w:rsid w:val="00857418"/>
    <w:rsid w:val="008577D6"/>
    <w:rsid w:val="008578DE"/>
    <w:rsid w:val="00857CF8"/>
    <w:rsid w:val="00857FB1"/>
    <w:rsid w:val="00860207"/>
    <w:rsid w:val="0086027E"/>
    <w:rsid w:val="00860297"/>
    <w:rsid w:val="00860337"/>
    <w:rsid w:val="0086051D"/>
    <w:rsid w:val="008605B3"/>
    <w:rsid w:val="00860731"/>
    <w:rsid w:val="00860872"/>
    <w:rsid w:val="0086087C"/>
    <w:rsid w:val="008608A1"/>
    <w:rsid w:val="00860D8E"/>
    <w:rsid w:val="00860FF5"/>
    <w:rsid w:val="008610FF"/>
    <w:rsid w:val="008611C6"/>
    <w:rsid w:val="0086122C"/>
    <w:rsid w:val="00861321"/>
    <w:rsid w:val="00861366"/>
    <w:rsid w:val="0086149D"/>
    <w:rsid w:val="00861636"/>
    <w:rsid w:val="008617FA"/>
    <w:rsid w:val="00861A18"/>
    <w:rsid w:val="00861B68"/>
    <w:rsid w:val="00861C05"/>
    <w:rsid w:val="00861D08"/>
    <w:rsid w:val="00861D36"/>
    <w:rsid w:val="00861E17"/>
    <w:rsid w:val="00861FB1"/>
    <w:rsid w:val="0086219D"/>
    <w:rsid w:val="008622A0"/>
    <w:rsid w:val="00862342"/>
    <w:rsid w:val="008623A7"/>
    <w:rsid w:val="0086275E"/>
    <w:rsid w:val="008627B3"/>
    <w:rsid w:val="00862849"/>
    <w:rsid w:val="00862892"/>
    <w:rsid w:val="00862944"/>
    <w:rsid w:val="00862B53"/>
    <w:rsid w:val="00862BBD"/>
    <w:rsid w:val="008630DB"/>
    <w:rsid w:val="008633D4"/>
    <w:rsid w:val="008635DE"/>
    <w:rsid w:val="008636F9"/>
    <w:rsid w:val="00863896"/>
    <w:rsid w:val="008639E6"/>
    <w:rsid w:val="00863A42"/>
    <w:rsid w:val="00863A68"/>
    <w:rsid w:val="00863A9B"/>
    <w:rsid w:val="00863B75"/>
    <w:rsid w:val="00863CE8"/>
    <w:rsid w:val="00863DA2"/>
    <w:rsid w:val="00863EE0"/>
    <w:rsid w:val="00864231"/>
    <w:rsid w:val="00864440"/>
    <w:rsid w:val="008644D5"/>
    <w:rsid w:val="00864539"/>
    <w:rsid w:val="008645A9"/>
    <w:rsid w:val="0086468F"/>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BEA"/>
    <w:rsid w:val="00865E76"/>
    <w:rsid w:val="00865F5C"/>
    <w:rsid w:val="00865F94"/>
    <w:rsid w:val="008661A2"/>
    <w:rsid w:val="008661E4"/>
    <w:rsid w:val="008663B1"/>
    <w:rsid w:val="00866482"/>
    <w:rsid w:val="008664BF"/>
    <w:rsid w:val="0086661B"/>
    <w:rsid w:val="00866997"/>
    <w:rsid w:val="008669E5"/>
    <w:rsid w:val="00866B80"/>
    <w:rsid w:val="00866D1C"/>
    <w:rsid w:val="00866DDF"/>
    <w:rsid w:val="00866EB3"/>
    <w:rsid w:val="00866F99"/>
    <w:rsid w:val="00866FCB"/>
    <w:rsid w:val="00866FF8"/>
    <w:rsid w:val="0086701A"/>
    <w:rsid w:val="008671D6"/>
    <w:rsid w:val="008673F8"/>
    <w:rsid w:val="0086759B"/>
    <w:rsid w:val="008675DA"/>
    <w:rsid w:val="00867728"/>
    <w:rsid w:val="008677B1"/>
    <w:rsid w:val="008677C8"/>
    <w:rsid w:val="00867BD2"/>
    <w:rsid w:val="00867F33"/>
    <w:rsid w:val="008700C1"/>
    <w:rsid w:val="008701F8"/>
    <w:rsid w:val="0087029D"/>
    <w:rsid w:val="008702EC"/>
    <w:rsid w:val="0087054F"/>
    <w:rsid w:val="00870736"/>
    <w:rsid w:val="00870762"/>
    <w:rsid w:val="0087076D"/>
    <w:rsid w:val="008709A4"/>
    <w:rsid w:val="00870A8A"/>
    <w:rsid w:val="00870BA5"/>
    <w:rsid w:val="00870BC2"/>
    <w:rsid w:val="00870DA6"/>
    <w:rsid w:val="00870EA6"/>
    <w:rsid w:val="00871171"/>
    <w:rsid w:val="008712FD"/>
    <w:rsid w:val="008713D0"/>
    <w:rsid w:val="0087154F"/>
    <w:rsid w:val="00871658"/>
    <w:rsid w:val="0087166B"/>
    <w:rsid w:val="008716A1"/>
    <w:rsid w:val="008717A6"/>
    <w:rsid w:val="00871980"/>
    <w:rsid w:val="008719B4"/>
    <w:rsid w:val="00871ABE"/>
    <w:rsid w:val="00871B89"/>
    <w:rsid w:val="00871C31"/>
    <w:rsid w:val="00871D64"/>
    <w:rsid w:val="00871DA5"/>
    <w:rsid w:val="00871DB0"/>
    <w:rsid w:val="00871E43"/>
    <w:rsid w:val="00872155"/>
    <w:rsid w:val="008721E9"/>
    <w:rsid w:val="0087234E"/>
    <w:rsid w:val="00872411"/>
    <w:rsid w:val="008728D0"/>
    <w:rsid w:val="00872937"/>
    <w:rsid w:val="00872989"/>
    <w:rsid w:val="0087299E"/>
    <w:rsid w:val="00872CE2"/>
    <w:rsid w:val="00872D3F"/>
    <w:rsid w:val="00872EDD"/>
    <w:rsid w:val="00873198"/>
    <w:rsid w:val="008731A5"/>
    <w:rsid w:val="008732DF"/>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4F"/>
    <w:rsid w:val="00874E7F"/>
    <w:rsid w:val="00874EAC"/>
    <w:rsid w:val="00875354"/>
    <w:rsid w:val="008753AD"/>
    <w:rsid w:val="008754C1"/>
    <w:rsid w:val="008755CA"/>
    <w:rsid w:val="008756A4"/>
    <w:rsid w:val="00875974"/>
    <w:rsid w:val="00875AD4"/>
    <w:rsid w:val="00875BFE"/>
    <w:rsid w:val="00875C74"/>
    <w:rsid w:val="00875EAC"/>
    <w:rsid w:val="00875F73"/>
    <w:rsid w:val="0087600D"/>
    <w:rsid w:val="008762B4"/>
    <w:rsid w:val="0087646A"/>
    <w:rsid w:val="00876480"/>
    <w:rsid w:val="008768A1"/>
    <w:rsid w:val="0087697C"/>
    <w:rsid w:val="00876A18"/>
    <w:rsid w:val="00876B6E"/>
    <w:rsid w:val="00876CA9"/>
    <w:rsid w:val="00876D0B"/>
    <w:rsid w:val="00876D99"/>
    <w:rsid w:val="00876E78"/>
    <w:rsid w:val="008770A8"/>
    <w:rsid w:val="00877274"/>
    <w:rsid w:val="008775AE"/>
    <w:rsid w:val="008776F2"/>
    <w:rsid w:val="008778BC"/>
    <w:rsid w:val="00877999"/>
    <w:rsid w:val="00877BCC"/>
    <w:rsid w:val="00877E21"/>
    <w:rsid w:val="00877FD4"/>
    <w:rsid w:val="00880185"/>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4F"/>
    <w:rsid w:val="008817B8"/>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22"/>
    <w:rsid w:val="00883935"/>
    <w:rsid w:val="00883B38"/>
    <w:rsid w:val="00883E7C"/>
    <w:rsid w:val="00883F44"/>
    <w:rsid w:val="008840DA"/>
    <w:rsid w:val="00884187"/>
    <w:rsid w:val="00884503"/>
    <w:rsid w:val="008845DF"/>
    <w:rsid w:val="008846E2"/>
    <w:rsid w:val="00884888"/>
    <w:rsid w:val="008849D3"/>
    <w:rsid w:val="00884A2C"/>
    <w:rsid w:val="00884A74"/>
    <w:rsid w:val="00884AFC"/>
    <w:rsid w:val="00884B39"/>
    <w:rsid w:val="00884C13"/>
    <w:rsid w:val="00884CCA"/>
    <w:rsid w:val="00884F4C"/>
    <w:rsid w:val="00885090"/>
    <w:rsid w:val="008851B0"/>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7171"/>
    <w:rsid w:val="00887424"/>
    <w:rsid w:val="00887446"/>
    <w:rsid w:val="00887654"/>
    <w:rsid w:val="00887771"/>
    <w:rsid w:val="008879A0"/>
    <w:rsid w:val="00887B48"/>
    <w:rsid w:val="00887B4A"/>
    <w:rsid w:val="00887B89"/>
    <w:rsid w:val="00887D20"/>
    <w:rsid w:val="00890441"/>
    <w:rsid w:val="008904E8"/>
    <w:rsid w:val="00890645"/>
    <w:rsid w:val="00890815"/>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7C"/>
    <w:rsid w:val="00893A19"/>
    <w:rsid w:val="00893B96"/>
    <w:rsid w:val="00893BC2"/>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4E"/>
    <w:rsid w:val="008966F9"/>
    <w:rsid w:val="008967AF"/>
    <w:rsid w:val="00896B7E"/>
    <w:rsid w:val="00896C81"/>
    <w:rsid w:val="00896D83"/>
    <w:rsid w:val="00896FEA"/>
    <w:rsid w:val="00897214"/>
    <w:rsid w:val="00897373"/>
    <w:rsid w:val="008973B2"/>
    <w:rsid w:val="008973F3"/>
    <w:rsid w:val="00897439"/>
    <w:rsid w:val="008975AC"/>
    <w:rsid w:val="008976F5"/>
    <w:rsid w:val="0089787A"/>
    <w:rsid w:val="00897909"/>
    <w:rsid w:val="00897A8D"/>
    <w:rsid w:val="00897AAC"/>
    <w:rsid w:val="00897AF5"/>
    <w:rsid w:val="00897C3B"/>
    <w:rsid w:val="00897C7D"/>
    <w:rsid w:val="00897CF5"/>
    <w:rsid w:val="00897F07"/>
    <w:rsid w:val="008A0077"/>
    <w:rsid w:val="008A0123"/>
    <w:rsid w:val="008A0562"/>
    <w:rsid w:val="008A0718"/>
    <w:rsid w:val="008A079F"/>
    <w:rsid w:val="008A081B"/>
    <w:rsid w:val="008A096A"/>
    <w:rsid w:val="008A0970"/>
    <w:rsid w:val="008A097D"/>
    <w:rsid w:val="008A0A72"/>
    <w:rsid w:val="008A0AB2"/>
    <w:rsid w:val="008A0B25"/>
    <w:rsid w:val="008A0C0F"/>
    <w:rsid w:val="008A0CFC"/>
    <w:rsid w:val="008A0D41"/>
    <w:rsid w:val="008A1047"/>
    <w:rsid w:val="008A11B2"/>
    <w:rsid w:val="008A12FE"/>
    <w:rsid w:val="008A1325"/>
    <w:rsid w:val="008A13B3"/>
    <w:rsid w:val="008A15E2"/>
    <w:rsid w:val="008A1610"/>
    <w:rsid w:val="008A1686"/>
    <w:rsid w:val="008A1692"/>
    <w:rsid w:val="008A1785"/>
    <w:rsid w:val="008A17FC"/>
    <w:rsid w:val="008A18B5"/>
    <w:rsid w:val="008A1A68"/>
    <w:rsid w:val="008A1B74"/>
    <w:rsid w:val="008A1D36"/>
    <w:rsid w:val="008A1E7F"/>
    <w:rsid w:val="008A1F9B"/>
    <w:rsid w:val="008A223D"/>
    <w:rsid w:val="008A22F4"/>
    <w:rsid w:val="008A2355"/>
    <w:rsid w:val="008A2682"/>
    <w:rsid w:val="008A2720"/>
    <w:rsid w:val="008A2800"/>
    <w:rsid w:val="008A28B6"/>
    <w:rsid w:val="008A29F0"/>
    <w:rsid w:val="008A2ABD"/>
    <w:rsid w:val="008A2BB1"/>
    <w:rsid w:val="008A2D66"/>
    <w:rsid w:val="008A2EE9"/>
    <w:rsid w:val="008A2EFE"/>
    <w:rsid w:val="008A30D1"/>
    <w:rsid w:val="008A312F"/>
    <w:rsid w:val="008A321E"/>
    <w:rsid w:val="008A32EC"/>
    <w:rsid w:val="008A339D"/>
    <w:rsid w:val="008A3466"/>
    <w:rsid w:val="008A36A4"/>
    <w:rsid w:val="008A3731"/>
    <w:rsid w:val="008A389F"/>
    <w:rsid w:val="008A39C1"/>
    <w:rsid w:val="008A3BD4"/>
    <w:rsid w:val="008A3D02"/>
    <w:rsid w:val="008A3D3E"/>
    <w:rsid w:val="008A3E31"/>
    <w:rsid w:val="008A3ED9"/>
    <w:rsid w:val="008A4360"/>
    <w:rsid w:val="008A440F"/>
    <w:rsid w:val="008A46A9"/>
    <w:rsid w:val="008A46AC"/>
    <w:rsid w:val="008A4925"/>
    <w:rsid w:val="008A49C0"/>
    <w:rsid w:val="008A4A3F"/>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95"/>
    <w:rsid w:val="008B0FAF"/>
    <w:rsid w:val="008B129F"/>
    <w:rsid w:val="008B152A"/>
    <w:rsid w:val="008B154A"/>
    <w:rsid w:val="008B157A"/>
    <w:rsid w:val="008B16BA"/>
    <w:rsid w:val="008B1786"/>
    <w:rsid w:val="008B1795"/>
    <w:rsid w:val="008B17A6"/>
    <w:rsid w:val="008B1B43"/>
    <w:rsid w:val="008B1B5F"/>
    <w:rsid w:val="008B1CEF"/>
    <w:rsid w:val="008B1DF0"/>
    <w:rsid w:val="008B1E2F"/>
    <w:rsid w:val="008B1E53"/>
    <w:rsid w:val="008B1E5B"/>
    <w:rsid w:val="008B1E8D"/>
    <w:rsid w:val="008B1EAA"/>
    <w:rsid w:val="008B22FE"/>
    <w:rsid w:val="008B24DF"/>
    <w:rsid w:val="008B27E2"/>
    <w:rsid w:val="008B2C1A"/>
    <w:rsid w:val="008B2C44"/>
    <w:rsid w:val="008B2D4F"/>
    <w:rsid w:val="008B2E03"/>
    <w:rsid w:val="008B3045"/>
    <w:rsid w:val="008B3350"/>
    <w:rsid w:val="008B345E"/>
    <w:rsid w:val="008B35CD"/>
    <w:rsid w:val="008B365C"/>
    <w:rsid w:val="008B37F4"/>
    <w:rsid w:val="008B3890"/>
    <w:rsid w:val="008B389D"/>
    <w:rsid w:val="008B3C2F"/>
    <w:rsid w:val="008B3C5C"/>
    <w:rsid w:val="008B3C9E"/>
    <w:rsid w:val="008B3D40"/>
    <w:rsid w:val="008B3D80"/>
    <w:rsid w:val="008B3DFD"/>
    <w:rsid w:val="008B426E"/>
    <w:rsid w:val="008B437C"/>
    <w:rsid w:val="008B45BF"/>
    <w:rsid w:val="008B45C9"/>
    <w:rsid w:val="008B45D1"/>
    <w:rsid w:val="008B485B"/>
    <w:rsid w:val="008B4DFE"/>
    <w:rsid w:val="008B4F42"/>
    <w:rsid w:val="008B5195"/>
    <w:rsid w:val="008B5299"/>
    <w:rsid w:val="008B52A2"/>
    <w:rsid w:val="008B536F"/>
    <w:rsid w:val="008B5587"/>
    <w:rsid w:val="008B565F"/>
    <w:rsid w:val="008B5667"/>
    <w:rsid w:val="008B576B"/>
    <w:rsid w:val="008B588B"/>
    <w:rsid w:val="008B5932"/>
    <w:rsid w:val="008B596A"/>
    <w:rsid w:val="008B5A5F"/>
    <w:rsid w:val="008B5AB0"/>
    <w:rsid w:val="008B5C75"/>
    <w:rsid w:val="008B5CD9"/>
    <w:rsid w:val="008B5D0F"/>
    <w:rsid w:val="008B5DD5"/>
    <w:rsid w:val="008B6054"/>
    <w:rsid w:val="008B6189"/>
    <w:rsid w:val="008B6414"/>
    <w:rsid w:val="008B6500"/>
    <w:rsid w:val="008B651D"/>
    <w:rsid w:val="008B65D5"/>
    <w:rsid w:val="008B6615"/>
    <w:rsid w:val="008B66ED"/>
    <w:rsid w:val="008B6A4D"/>
    <w:rsid w:val="008B6CB2"/>
    <w:rsid w:val="008B6CD7"/>
    <w:rsid w:val="008B6DB8"/>
    <w:rsid w:val="008B72A6"/>
    <w:rsid w:val="008B72F6"/>
    <w:rsid w:val="008B7513"/>
    <w:rsid w:val="008B7699"/>
    <w:rsid w:val="008B7A7C"/>
    <w:rsid w:val="008B7AD4"/>
    <w:rsid w:val="008B7AF1"/>
    <w:rsid w:val="008B7B08"/>
    <w:rsid w:val="008B7BB4"/>
    <w:rsid w:val="008B7D4A"/>
    <w:rsid w:val="008B7DC5"/>
    <w:rsid w:val="008B7F07"/>
    <w:rsid w:val="008C0377"/>
    <w:rsid w:val="008C05CE"/>
    <w:rsid w:val="008C0710"/>
    <w:rsid w:val="008C073D"/>
    <w:rsid w:val="008C0780"/>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3A"/>
    <w:rsid w:val="008C2C00"/>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B4C"/>
    <w:rsid w:val="008C3BC4"/>
    <w:rsid w:val="008C3C10"/>
    <w:rsid w:val="008C3C42"/>
    <w:rsid w:val="008C3E15"/>
    <w:rsid w:val="008C448E"/>
    <w:rsid w:val="008C459D"/>
    <w:rsid w:val="008C46E0"/>
    <w:rsid w:val="008C477F"/>
    <w:rsid w:val="008C4A69"/>
    <w:rsid w:val="008C4C7E"/>
    <w:rsid w:val="008C4D5C"/>
    <w:rsid w:val="008C4E21"/>
    <w:rsid w:val="008C4F58"/>
    <w:rsid w:val="008C5140"/>
    <w:rsid w:val="008C521E"/>
    <w:rsid w:val="008C5615"/>
    <w:rsid w:val="008C59F0"/>
    <w:rsid w:val="008C59FA"/>
    <w:rsid w:val="008C5A23"/>
    <w:rsid w:val="008C5B87"/>
    <w:rsid w:val="008C5BE6"/>
    <w:rsid w:val="008C5C46"/>
    <w:rsid w:val="008C5DBA"/>
    <w:rsid w:val="008C6184"/>
    <w:rsid w:val="008C6224"/>
    <w:rsid w:val="008C6468"/>
    <w:rsid w:val="008C64D0"/>
    <w:rsid w:val="008C65F4"/>
    <w:rsid w:val="008C67CA"/>
    <w:rsid w:val="008C68BF"/>
    <w:rsid w:val="008C69CB"/>
    <w:rsid w:val="008C6A9B"/>
    <w:rsid w:val="008C6B5E"/>
    <w:rsid w:val="008C6EF9"/>
    <w:rsid w:val="008C724D"/>
    <w:rsid w:val="008C7632"/>
    <w:rsid w:val="008C7664"/>
    <w:rsid w:val="008C768C"/>
    <w:rsid w:val="008C785E"/>
    <w:rsid w:val="008C797E"/>
    <w:rsid w:val="008C7BE2"/>
    <w:rsid w:val="008C7C10"/>
    <w:rsid w:val="008C7EA1"/>
    <w:rsid w:val="008C7EDC"/>
    <w:rsid w:val="008C7EE6"/>
    <w:rsid w:val="008C7F60"/>
    <w:rsid w:val="008C7F7C"/>
    <w:rsid w:val="008D0211"/>
    <w:rsid w:val="008D02F0"/>
    <w:rsid w:val="008D038A"/>
    <w:rsid w:val="008D0627"/>
    <w:rsid w:val="008D09B0"/>
    <w:rsid w:val="008D0AFB"/>
    <w:rsid w:val="008D0CF2"/>
    <w:rsid w:val="008D10A4"/>
    <w:rsid w:val="008D1150"/>
    <w:rsid w:val="008D14D9"/>
    <w:rsid w:val="008D1511"/>
    <w:rsid w:val="008D1594"/>
    <w:rsid w:val="008D187D"/>
    <w:rsid w:val="008D19A5"/>
    <w:rsid w:val="008D1A97"/>
    <w:rsid w:val="008D1AD5"/>
    <w:rsid w:val="008D1C2B"/>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3123"/>
    <w:rsid w:val="008D32DF"/>
    <w:rsid w:val="008D34A4"/>
    <w:rsid w:val="008D35AE"/>
    <w:rsid w:val="008D35C1"/>
    <w:rsid w:val="008D35E9"/>
    <w:rsid w:val="008D35EB"/>
    <w:rsid w:val="008D37ED"/>
    <w:rsid w:val="008D388F"/>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29"/>
    <w:rsid w:val="008D4BF7"/>
    <w:rsid w:val="008D4CF8"/>
    <w:rsid w:val="008D4F79"/>
    <w:rsid w:val="008D4FDB"/>
    <w:rsid w:val="008D538F"/>
    <w:rsid w:val="008D543F"/>
    <w:rsid w:val="008D5F7A"/>
    <w:rsid w:val="008D60BC"/>
    <w:rsid w:val="008D616C"/>
    <w:rsid w:val="008D61E0"/>
    <w:rsid w:val="008D622A"/>
    <w:rsid w:val="008D627E"/>
    <w:rsid w:val="008D6662"/>
    <w:rsid w:val="008D66C8"/>
    <w:rsid w:val="008D6B43"/>
    <w:rsid w:val="008D6D7B"/>
    <w:rsid w:val="008D6FC4"/>
    <w:rsid w:val="008D702B"/>
    <w:rsid w:val="008D70E0"/>
    <w:rsid w:val="008D73AA"/>
    <w:rsid w:val="008D7471"/>
    <w:rsid w:val="008D75D9"/>
    <w:rsid w:val="008D7667"/>
    <w:rsid w:val="008D7DCB"/>
    <w:rsid w:val="008D7EA9"/>
    <w:rsid w:val="008D7EB7"/>
    <w:rsid w:val="008E0385"/>
    <w:rsid w:val="008E03A1"/>
    <w:rsid w:val="008E03B7"/>
    <w:rsid w:val="008E091B"/>
    <w:rsid w:val="008E0BBD"/>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9D"/>
    <w:rsid w:val="008E27A3"/>
    <w:rsid w:val="008E2865"/>
    <w:rsid w:val="008E2905"/>
    <w:rsid w:val="008E2910"/>
    <w:rsid w:val="008E2E5D"/>
    <w:rsid w:val="008E2F6E"/>
    <w:rsid w:val="008E2FAD"/>
    <w:rsid w:val="008E2FFD"/>
    <w:rsid w:val="008E3034"/>
    <w:rsid w:val="008E32E5"/>
    <w:rsid w:val="008E35B3"/>
    <w:rsid w:val="008E3604"/>
    <w:rsid w:val="008E37D4"/>
    <w:rsid w:val="008E38AD"/>
    <w:rsid w:val="008E39EB"/>
    <w:rsid w:val="008E3C49"/>
    <w:rsid w:val="008E3D41"/>
    <w:rsid w:val="008E3D95"/>
    <w:rsid w:val="008E3E08"/>
    <w:rsid w:val="008E3EEC"/>
    <w:rsid w:val="008E3F87"/>
    <w:rsid w:val="008E4011"/>
    <w:rsid w:val="008E4183"/>
    <w:rsid w:val="008E4402"/>
    <w:rsid w:val="008E451B"/>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67"/>
    <w:rsid w:val="008E6E36"/>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A38"/>
    <w:rsid w:val="008F0B60"/>
    <w:rsid w:val="008F0C9B"/>
    <w:rsid w:val="008F0CA6"/>
    <w:rsid w:val="008F0F84"/>
    <w:rsid w:val="008F0FC8"/>
    <w:rsid w:val="008F0FD3"/>
    <w:rsid w:val="008F1014"/>
    <w:rsid w:val="008F11C9"/>
    <w:rsid w:val="008F12C5"/>
    <w:rsid w:val="008F1333"/>
    <w:rsid w:val="008F13D9"/>
    <w:rsid w:val="008F1474"/>
    <w:rsid w:val="008F18B4"/>
    <w:rsid w:val="008F1AB9"/>
    <w:rsid w:val="008F1B9F"/>
    <w:rsid w:val="008F1F92"/>
    <w:rsid w:val="008F23D8"/>
    <w:rsid w:val="008F2423"/>
    <w:rsid w:val="008F259E"/>
    <w:rsid w:val="008F288F"/>
    <w:rsid w:val="008F2A91"/>
    <w:rsid w:val="008F2ADD"/>
    <w:rsid w:val="008F2B03"/>
    <w:rsid w:val="008F2B1F"/>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5F7"/>
    <w:rsid w:val="008F5840"/>
    <w:rsid w:val="008F5848"/>
    <w:rsid w:val="008F584A"/>
    <w:rsid w:val="008F5AD5"/>
    <w:rsid w:val="008F5C33"/>
    <w:rsid w:val="008F5CBE"/>
    <w:rsid w:val="008F5DBA"/>
    <w:rsid w:val="008F5EEF"/>
    <w:rsid w:val="008F6176"/>
    <w:rsid w:val="008F640B"/>
    <w:rsid w:val="008F6483"/>
    <w:rsid w:val="008F66FE"/>
    <w:rsid w:val="008F67FA"/>
    <w:rsid w:val="008F6936"/>
    <w:rsid w:val="008F69EC"/>
    <w:rsid w:val="008F6CB6"/>
    <w:rsid w:val="008F6D22"/>
    <w:rsid w:val="008F7145"/>
    <w:rsid w:val="008F7169"/>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53E"/>
    <w:rsid w:val="0090193C"/>
    <w:rsid w:val="009020A0"/>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E6F"/>
    <w:rsid w:val="00903F10"/>
    <w:rsid w:val="00904008"/>
    <w:rsid w:val="0090401C"/>
    <w:rsid w:val="009041B8"/>
    <w:rsid w:val="00904269"/>
    <w:rsid w:val="00904347"/>
    <w:rsid w:val="0090464C"/>
    <w:rsid w:val="00904BA3"/>
    <w:rsid w:val="00904C1A"/>
    <w:rsid w:val="00904D06"/>
    <w:rsid w:val="00904FE5"/>
    <w:rsid w:val="00904FFD"/>
    <w:rsid w:val="00905247"/>
    <w:rsid w:val="009052B1"/>
    <w:rsid w:val="00905326"/>
    <w:rsid w:val="009053C0"/>
    <w:rsid w:val="0090557B"/>
    <w:rsid w:val="00905723"/>
    <w:rsid w:val="00905DEB"/>
    <w:rsid w:val="00905EBA"/>
    <w:rsid w:val="00905FD7"/>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82C"/>
    <w:rsid w:val="0091205F"/>
    <w:rsid w:val="0091212E"/>
    <w:rsid w:val="0091218A"/>
    <w:rsid w:val="00912215"/>
    <w:rsid w:val="009122C4"/>
    <w:rsid w:val="0091233C"/>
    <w:rsid w:val="00912673"/>
    <w:rsid w:val="00912826"/>
    <w:rsid w:val="0091291A"/>
    <w:rsid w:val="00912A99"/>
    <w:rsid w:val="00912F46"/>
    <w:rsid w:val="00912FEC"/>
    <w:rsid w:val="009131BE"/>
    <w:rsid w:val="009133F9"/>
    <w:rsid w:val="0091342C"/>
    <w:rsid w:val="00913612"/>
    <w:rsid w:val="00913657"/>
    <w:rsid w:val="0091366A"/>
    <w:rsid w:val="0091376F"/>
    <w:rsid w:val="00913824"/>
    <w:rsid w:val="00913F40"/>
    <w:rsid w:val="00913FDF"/>
    <w:rsid w:val="009140D7"/>
    <w:rsid w:val="009140F9"/>
    <w:rsid w:val="0091429A"/>
    <w:rsid w:val="009142EA"/>
    <w:rsid w:val="009143E6"/>
    <w:rsid w:val="00914511"/>
    <w:rsid w:val="009145F5"/>
    <w:rsid w:val="00914838"/>
    <w:rsid w:val="00914BE0"/>
    <w:rsid w:val="00914C90"/>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BD9"/>
    <w:rsid w:val="00916C86"/>
    <w:rsid w:val="00916F4F"/>
    <w:rsid w:val="00917006"/>
    <w:rsid w:val="00917114"/>
    <w:rsid w:val="00917163"/>
    <w:rsid w:val="0091718F"/>
    <w:rsid w:val="00917346"/>
    <w:rsid w:val="009173EA"/>
    <w:rsid w:val="00917460"/>
    <w:rsid w:val="00917663"/>
    <w:rsid w:val="00917712"/>
    <w:rsid w:val="00917A0A"/>
    <w:rsid w:val="00917DC0"/>
    <w:rsid w:val="00917DC2"/>
    <w:rsid w:val="00917EA5"/>
    <w:rsid w:val="00917F16"/>
    <w:rsid w:val="00917FF1"/>
    <w:rsid w:val="00920089"/>
    <w:rsid w:val="009202D7"/>
    <w:rsid w:val="00920368"/>
    <w:rsid w:val="009204C5"/>
    <w:rsid w:val="009207E3"/>
    <w:rsid w:val="00920A8B"/>
    <w:rsid w:val="00920DF2"/>
    <w:rsid w:val="00920E1B"/>
    <w:rsid w:val="00920E45"/>
    <w:rsid w:val="009212A2"/>
    <w:rsid w:val="009213A7"/>
    <w:rsid w:val="0092146E"/>
    <w:rsid w:val="00921716"/>
    <w:rsid w:val="0092180D"/>
    <w:rsid w:val="00921E9A"/>
    <w:rsid w:val="009220F5"/>
    <w:rsid w:val="009221D5"/>
    <w:rsid w:val="0092230F"/>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24"/>
    <w:rsid w:val="00923131"/>
    <w:rsid w:val="009231CE"/>
    <w:rsid w:val="00923286"/>
    <w:rsid w:val="009232C9"/>
    <w:rsid w:val="00923329"/>
    <w:rsid w:val="00923384"/>
    <w:rsid w:val="00923516"/>
    <w:rsid w:val="009235AA"/>
    <w:rsid w:val="00923608"/>
    <w:rsid w:val="009238E5"/>
    <w:rsid w:val="009238F1"/>
    <w:rsid w:val="00923A49"/>
    <w:rsid w:val="00923B84"/>
    <w:rsid w:val="00923D5F"/>
    <w:rsid w:val="00923DBC"/>
    <w:rsid w:val="00923F12"/>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0E5"/>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79D"/>
    <w:rsid w:val="00931C60"/>
    <w:rsid w:val="00931CEA"/>
    <w:rsid w:val="00931EE2"/>
    <w:rsid w:val="0093207E"/>
    <w:rsid w:val="009320BF"/>
    <w:rsid w:val="00932198"/>
    <w:rsid w:val="009321CA"/>
    <w:rsid w:val="009323D5"/>
    <w:rsid w:val="00932413"/>
    <w:rsid w:val="00932477"/>
    <w:rsid w:val="0093261F"/>
    <w:rsid w:val="00932644"/>
    <w:rsid w:val="009326B2"/>
    <w:rsid w:val="009328C7"/>
    <w:rsid w:val="00932B83"/>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507"/>
    <w:rsid w:val="0093475D"/>
    <w:rsid w:val="0093479E"/>
    <w:rsid w:val="009347F0"/>
    <w:rsid w:val="0093482D"/>
    <w:rsid w:val="009349FE"/>
    <w:rsid w:val="00934B39"/>
    <w:rsid w:val="00934C13"/>
    <w:rsid w:val="00934DDD"/>
    <w:rsid w:val="00934DEF"/>
    <w:rsid w:val="00934DFB"/>
    <w:rsid w:val="00934E27"/>
    <w:rsid w:val="00934F5E"/>
    <w:rsid w:val="00934FC1"/>
    <w:rsid w:val="009350B3"/>
    <w:rsid w:val="0093519A"/>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AF"/>
    <w:rsid w:val="0093693D"/>
    <w:rsid w:val="00936940"/>
    <w:rsid w:val="00936B17"/>
    <w:rsid w:val="00936BD3"/>
    <w:rsid w:val="00936D35"/>
    <w:rsid w:val="00936D98"/>
    <w:rsid w:val="00936E75"/>
    <w:rsid w:val="00937150"/>
    <w:rsid w:val="0093729B"/>
    <w:rsid w:val="009374B0"/>
    <w:rsid w:val="00937611"/>
    <w:rsid w:val="009377AD"/>
    <w:rsid w:val="0093780A"/>
    <w:rsid w:val="00937819"/>
    <w:rsid w:val="00937BC7"/>
    <w:rsid w:val="00937F95"/>
    <w:rsid w:val="009404B8"/>
    <w:rsid w:val="009405CD"/>
    <w:rsid w:val="00940636"/>
    <w:rsid w:val="00940A31"/>
    <w:rsid w:val="00940DEC"/>
    <w:rsid w:val="009411E6"/>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2F35"/>
    <w:rsid w:val="0094305E"/>
    <w:rsid w:val="00943197"/>
    <w:rsid w:val="00943563"/>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282"/>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BB"/>
    <w:rsid w:val="00947A45"/>
    <w:rsid w:val="00947A5C"/>
    <w:rsid w:val="00947BE6"/>
    <w:rsid w:val="00947DCD"/>
    <w:rsid w:val="00950017"/>
    <w:rsid w:val="00950157"/>
    <w:rsid w:val="0095048D"/>
    <w:rsid w:val="009506D4"/>
    <w:rsid w:val="00950762"/>
    <w:rsid w:val="00950959"/>
    <w:rsid w:val="00950999"/>
    <w:rsid w:val="009512F3"/>
    <w:rsid w:val="00951416"/>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457"/>
    <w:rsid w:val="00954606"/>
    <w:rsid w:val="009546DD"/>
    <w:rsid w:val="00954A9C"/>
    <w:rsid w:val="00954AE9"/>
    <w:rsid w:val="00954DEF"/>
    <w:rsid w:val="00954F0B"/>
    <w:rsid w:val="009551F7"/>
    <w:rsid w:val="0095528F"/>
    <w:rsid w:val="00955318"/>
    <w:rsid w:val="00955374"/>
    <w:rsid w:val="009556C2"/>
    <w:rsid w:val="009557F2"/>
    <w:rsid w:val="00955B5A"/>
    <w:rsid w:val="00955BED"/>
    <w:rsid w:val="00955C0A"/>
    <w:rsid w:val="00955C4F"/>
    <w:rsid w:val="00955D98"/>
    <w:rsid w:val="00955F73"/>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A7"/>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B49"/>
    <w:rsid w:val="00960EB8"/>
    <w:rsid w:val="0096106D"/>
    <w:rsid w:val="009610BB"/>
    <w:rsid w:val="00961190"/>
    <w:rsid w:val="009611C6"/>
    <w:rsid w:val="0096124E"/>
    <w:rsid w:val="009613C8"/>
    <w:rsid w:val="009615C3"/>
    <w:rsid w:val="009617E5"/>
    <w:rsid w:val="009619D1"/>
    <w:rsid w:val="00961BDB"/>
    <w:rsid w:val="00961E60"/>
    <w:rsid w:val="00961EF7"/>
    <w:rsid w:val="00961FBA"/>
    <w:rsid w:val="0096202D"/>
    <w:rsid w:val="00962100"/>
    <w:rsid w:val="009624FF"/>
    <w:rsid w:val="0096273A"/>
    <w:rsid w:val="0096289C"/>
    <w:rsid w:val="009628CB"/>
    <w:rsid w:val="00962A36"/>
    <w:rsid w:val="00962D4C"/>
    <w:rsid w:val="00962DD5"/>
    <w:rsid w:val="00962FC3"/>
    <w:rsid w:val="009630A4"/>
    <w:rsid w:val="009631C7"/>
    <w:rsid w:val="0096326A"/>
    <w:rsid w:val="0096382B"/>
    <w:rsid w:val="009638B8"/>
    <w:rsid w:val="00963A8A"/>
    <w:rsid w:val="00963B3C"/>
    <w:rsid w:val="00963C3C"/>
    <w:rsid w:val="009640B6"/>
    <w:rsid w:val="00964563"/>
    <w:rsid w:val="0096459F"/>
    <w:rsid w:val="009646DC"/>
    <w:rsid w:val="0096474E"/>
    <w:rsid w:val="00964AB9"/>
    <w:rsid w:val="00964B76"/>
    <w:rsid w:val="00964C67"/>
    <w:rsid w:val="00964D25"/>
    <w:rsid w:val="00964E13"/>
    <w:rsid w:val="00964E38"/>
    <w:rsid w:val="00965138"/>
    <w:rsid w:val="009651B9"/>
    <w:rsid w:val="0096521D"/>
    <w:rsid w:val="009655D1"/>
    <w:rsid w:val="00965611"/>
    <w:rsid w:val="009657F1"/>
    <w:rsid w:val="0096590D"/>
    <w:rsid w:val="00965A68"/>
    <w:rsid w:val="00965B25"/>
    <w:rsid w:val="00965B52"/>
    <w:rsid w:val="00965D29"/>
    <w:rsid w:val="0096625D"/>
    <w:rsid w:val="0096638C"/>
    <w:rsid w:val="0096657E"/>
    <w:rsid w:val="009667CA"/>
    <w:rsid w:val="00966849"/>
    <w:rsid w:val="00966888"/>
    <w:rsid w:val="00966A19"/>
    <w:rsid w:val="00966B45"/>
    <w:rsid w:val="00966DC7"/>
    <w:rsid w:val="0096723C"/>
    <w:rsid w:val="00967321"/>
    <w:rsid w:val="009673C1"/>
    <w:rsid w:val="009674E1"/>
    <w:rsid w:val="00967571"/>
    <w:rsid w:val="00967747"/>
    <w:rsid w:val="00967830"/>
    <w:rsid w:val="00967881"/>
    <w:rsid w:val="0096790E"/>
    <w:rsid w:val="00967BC9"/>
    <w:rsid w:val="00967BF9"/>
    <w:rsid w:val="00967D10"/>
    <w:rsid w:val="00967D7A"/>
    <w:rsid w:val="00967E8D"/>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73D"/>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4C9"/>
    <w:rsid w:val="009755CB"/>
    <w:rsid w:val="0097567D"/>
    <w:rsid w:val="0097590B"/>
    <w:rsid w:val="00975949"/>
    <w:rsid w:val="0097597E"/>
    <w:rsid w:val="00975B23"/>
    <w:rsid w:val="00975B7F"/>
    <w:rsid w:val="00975C32"/>
    <w:rsid w:val="00975D22"/>
    <w:rsid w:val="00975E1F"/>
    <w:rsid w:val="00975E6B"/>
    <w:rsid w:val="00975E6C"/>
    <w:rsid w:val="00975ED0"/>
    <w:rsid w:val="00975FBF"/>
    <w:rsid w:val="00976016"/>
    <w:rsid w:val="0097601B"/>
    <w:rsid w:val="00976066"/>
    <w:rsid w:val="0097618E"/>
    <w:rsid w:val="009761BF"/>
    <w:rsid w:val="009763F3"/>
    <w:rsid w:val="00976455"/>
    <w:rsid w:val="00976794"/>
    <w:rsid w:val="009769FF"/>
    <w:rsid w:val="00976CCC"/>
    <w:rsid w:val="00976CEC"/>
    <w:rsid w:val="00976DA7"/>
    <w:rsid w:val="00976E19"/>
    <w:rsid w:val="00977363"/>
    <w:rsid w:val="00977466"/>
    <w:rsid w:val="009779F1"/>
    <w:rsid w:val="00977BA7"/>
    <w:rsid w:val="009804DA"/>
    <w:rsid w:val="00980692"/>
    <w:rsid w:val="00980701"/>
    <w:rsid w:val="009807D5"/>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180"/>
    <w:rsid w:val="00982679"/>
    <w:rsid w:val="009826C8"/>
    <w:rsid w:val="00982797"/>
    <w:rsid w:val="00982EA5"/>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749"/>
    <w:rsid w:val="00984975"/>
    <w:rsid w:val="009849B8"/>
    <w:rsid w:val="00984BB5"/>
    <w:rsid w:val="00984FFD"/>
    <w:rsid w:val="00985105"/>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AC5"/>
    <w:rsid w:val="00986AFC"/>
    <w:rsid w:val="00986C2A"/>
    <w:rsid w:val="00986E7F"/>
    <w:rsid w:val="00986FA1"/>
    <w:rsid w:val="00986FAD"/>
    <w:rsid w:val="00987204"/>
    <w:rsid w:val="009872B8"/>
    <w:rsid w:val="00987536"/>
    <w:rsid w:val="0098780F"/>
    <w:rsid w:val="009878E5"/>
    <w:rsid w:val="00987912"/>
    <w:rsid w:val="00987914"/>
    <w:rsid w:val="00987A09"/>
    <w:rsid w:val="00987AB7"/>
    <w:rsid w:val="00987AF0"/>
    <w:rsid w:val="00987AFE"/>
    <w:rsid w:val="00987B37"/>
    <w:rsid w:val="00987CAD"/>
    <w:rsid w:val="00987CD4"/>
    <w:rsid w:val="00987D58"/>
    <w:rsid w:val="00987E39"/>
    <w:rsid w:val="00987E4E"/>
    <w:rsid w:val="00990039"/>
    <w:rsid w:val="00990061"/>
    <w:rsid w:val="00990267"/>
    <w:rsid w:val="00990413"/>
    <w:rsid w:val="00990423"/>
    <w:rsid w:val="0099048E"/>
    <w:rsid w:val="00990747"/>
    <w:rsid w:val="0099083D"/>
    <w:rsid w:val="00990851"/>
    <w:rsid w:val="00990881"/>
    <w:rsid w:val="00990A3A"/>
    <w:rsid w:val="00990A69"/>
    <w:rsid w:val="00990BD5"/>
    <w:rsid w:val="00990C68"/>
    <w:rsid w:val="00991599"/>
    <w:rsid w:val="009915E0"/>
    <w:rsid w:val="0099196F"/>
    <w:rsid w:val="00991982"/>
    <w:rsid w:val="009919CF"/>
    <w:rsid w:val="00991A2A"/>
    <w:rsid w:val="00991CA5"/>
    <w:rsid w:val="00991D2E"/>
    <w:rsid w:val="00991D3E"/>
    <w:rsid w:val="00991E03"/>
    <w:rsid w:val="00992019"/>
    <w:rsid w:val="00992032"/>
    <w:rsid w:val="0099214A"/>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36F"/>
    <w:rsid w:val="009943BA"/>
    <w:rsid w:val="00994412"/>
    <w:rsid w:val="009946CA"/>
    <w:rsid w:val="009946E3"/>
    <w:rsid w:val="00994844"/>
    <w:rsid w:val="00994871"/>
    <w:rsid w:val="009948F9"/>
    <w:rsid w:val="00994912"/>
    <w:rsid w:val="009949EF"/>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C95"/>
    <w:rsid w:val="00995CDB"/>
    <w:rsid w:val="00995E50"/>
    <w:rsid w:val="00995E85"/>
    <w:rsid w:val="00995EEE"/>
    <w:rsid w:val="00995EFC"/>
    <w:rsid w:val="00996468"/>
    <w:rsid w:val="009964C9"/>
    <w:rsid w:val="00996575"/>
    <w:rsid w:val="00996876"/>
    <w:rsid w:val="00996881"/>
    <w:rsid w:val="00996A77"/>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8B"/>
    <w:rsid w:val="00997FE0"/>
    <w:rsid w:val="009A010D"/>
    <w:rsid w:val="009A01C0"/>
    <w:rsid w:val="009A029D"/>
    <w:rsid w:val="009A0344"/>
    <w:rsid w:val="009A0659"/>
    <w:rsid w:val="009A07DF"/>
    <w:rsid w:val="009A0B30"/>
    <w:rsid w:val="009A0B7E"/>
    <w:rsid w:val="009A0BE4"/>
    <w:rsid w:val="009A0C6F"/>
    <w:rsid w:val="009A0DBD"/>
    <w:rsid w:val="009A11C4"/>
    <w:rsid w:val="009A134E"/>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7E4"/>
    <w:rsid w:val="009A28F0"/>
    <w:rsid w:val="009A2952"/>
    <w:rsid w:val="009A2997"/>
    <w:rsid w:val="009A2ACF"/>
    <w:rsid w:val="009A2C62"/>
    <w:rsid w:val="009A2DF9"/>
    <w:rsid w:val="009A31D9"/>
    <w:rsid w:val="009A32BD"/>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B7"/>
    <w:rsid w:val="009A58DB"/>
    <w:rsid w:val="009A5A6B"/>
    <w:rsid w:val="009A5C1E"/>
    <w:rsid w:val="009A5EF6"/>
    <w:rsid w:val="009A5FF8"/>
    <w:rsid w:val="009A6117"/>
    <w:rsid w:val="009A6263"/>
    <w:rsid w:val="009A62C8"/>
    <w:rsid w:val="009A6343"/>
    <w:rsid w:val="009A6409"/>
    <w:rsid w:val="009A66C2"/>
    <w:rsid w:val="009A6785"/>
    <w:rsid w:val="009A681A"/>
    <w:rsid w:val="009A68A8"/>
    <w:rsid w:val="009A69F6"/>
    <w:rsid w:val="009A6A26"/>
    <w:rsid w:val="009A6A6B"/>
    <w:rsid w:val="009A6B18"/>
    <w:rsid w:val="009A6BE2"/>
    <w:rsid w:val="009A6CFA"/>
    <w:rsid w:val="009A704A"/>
    <w:rsid w:val="009A704D"/>
    <w:rsid w:val="009A73DF"/>
    <w:rsid w:val="009A749F"/>
    <w:rsid w:val="009A756F"/>
    <w:rsid w:val="009A7782"/>
    <w:rsid w:val="009A795E"/>
    <w:rsid w:val="009A79FE"/>
    <w:rsid w:val="009A7A4C"/>
    <w:rsid w:val="009A7CCE"/>
    <w:rsid w:val="009B00C1"/>
    <w:rsid w:val="009B01CD"/>
    <w:rsid w:val="009B0394"/>
    <w:rsid w:val="009B055B"/>
    <w:rsid w:val="009B0603"/>
    <w:rsid w:val="009B06E1"/>
    <w:rsid w:val="009B0AC9"/>
    <w:rsid w:val="009B0B58"/>
    <w:rsid w:val="009B0B5F"/>
    <w:rsid w:val="009B0CD5"/>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428"/>
    <w:rsid w:val="009B36F3"/>
    <w:rsid w:val="009B37E2"/>
    <w:rsid w:val="009B38BF"/>
    <w:rsid w:val="009B398A"/>
    <w:rsid w:val="009B39F0"/>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66"/>
    <w:rsid w:val="009B5FD7"/>
    <w:rsid w:val="009B5FEE"/>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C0074"/>
    <w:rsid w:val="009C012D"/>
    <w:rsid w:val="009C023F"/>
    <w:rsid w:val="009C0315"/>
    <w:rsid w:val="009C03BF"/>
    <w:rsid w:val="009C0402"/>
    <w:rsid w:val="009C0432"/>
    <w:rsid w:val="009C0564"/>
    <w:rsid w:val="009C07F3"/>
    <w:rsid w:val="009C0814"/>
    <w:rsid w:val="009C086B"/>
    <w:rsid w:val="009C098B"/>
    <w:rsid w:val="009C0AD1"/>
    <w:rsid w:val="009C0D52"/>
    <w:rsid w:val="009C0FCF"/>
    <w:rsid w:val="009C126E"/>
    <w:rsid w:val="009C12B9"/>
    <w:rsid w:val="009C136C"/>
    <w:rsid w:val="009C14C7"/>
    <w:rsid w:val="009C1676"/>
    <w:rsid w:val="009C1930"/>
    <w:rsid w:val="009C1960"/>
    <w:rsid w:val="009C1A07"/>
    <w:rsid w:val="009C1A0F"/>
    <w:rsid w:val="009C1B5E"/>
    <w:rsid w:val="009C1CF4"/>
    <w:rsid w:val="009C1D9A"/>
    <w:rsid w:val="009C1E54"/>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3A0"/>
    <w:rsid w:val="009C4546"/>
    <w:rsid w:val="009C459A"/>
    <w:rsid w:val="009C45AD"/>
    <w:rsid w:val="009C4726"/>
    <w:rsid w:val="009C4817"/>
    <w:rsid w:val="009C49C2"/>
    <w:rsid w:val="009C49F0"/>
    <w:rsid w:val="009C4BC2"/>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1B9"/>
    <w:rsid w:val="009C6205"/>
    <w:rsid w:val="009C624F"/>
    <w:rsid w:val="009C6287"/>
    <w:rsid w:val="009C640A"/>
    <w:rsid w:val="009C64C0"/>
    <w:rsid w:val="009C669F"/>
    <w:rsid w:val="009C6B3E"/>
    <w:rsid w:val="009C6C94"/>
    <w:rsid w:val="009C6DE1"/>
    <w:rsid w:val="009C6F66"/>
    <w:rsid w:val="009C72B4"/>
    <w:rsid w:val="009C7320"/>
    <w:rsid w:val="009C73A9"/>
    <w:rsid w:val="009C751C"/>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0D3"/>
    <w:rsid w:val="009D4941"/>
    <w:rsid w:val="009D4BFF"/>
    <w:rsid w:val="009D4C70"/>
    <w:rsid w:val="009D5241"/>
    <w:rsid w:val="009D5322"/>
    <w:rsid w:val="009D5426"/>
    <w:rsid w:val="009D54EA"/>
    <w:rsid w:val="009D56DA"/>
    <w:rsid w:val="009D5799"/>
    <w:rsid w:val="009D5B90"/>
    <w:rsid w:val="009D5BAB"/>
    <w:rsid w:val="009D6013"/>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FFD"/>
    <w:rsid w:val="009E2048"/>
    <w:rsid w:val="009E20AA"/>
    <w:rsid w:val="009E22F9"/>
    <w:rsid w:val="009E2620"/>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99D"/>
    <w:rsid w:val="009E4B16"/>
    <w:rsid w:val="009E4D6B"/>
    <w:rsid w:val="009E51D2"/>
    <w:rsid w:val="009E5379"/>
    <w:rsid w:val="009E544F"/>
    <w:rsid w:val="009E5687"/>
    <w:rsid w:val="009E578A"/>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166"/>
    <w:rsid w:val="009F1258"/>
    <w:rsid w:val="009F12C1"/>
    <w:rsid w:val="009F136C"/>
    <w:rsid w:val="009F13C4"/>
    <w:rsid w:val="009F150E"/>
    <w:rsid w:val="009F16D7"/>
    <w:rsid w:val="009F17FC"/>
    <w:rsid w:val="009F18DD"/>
    <w:rsid w:val="009F1A74"/>
    <w:rsid w:val="009F1DCD"/>
    <w:rsid w:val="009F1F2C"/>
    <w:rsid w:val="009F1F39"/>
    <w:rsid w:val="009F2160"/>
    <w:rsid w:val="009F2241"/>
    <w:rsid w:val="009F2306"/>
    <w:rsid w:val="009F2559"/>
    <w:rsid w:val="009F27AD"/>
    <w:rsid w:val="009F2BF6"/>
    <w:rsid w:val="009F2C27"/>
    <w:rsid w:val="009F2EDC"/>
    <w:rsid w:val="009F3024"/>
    <w:rsid w:val="009F3305"/>
    <w:rsid w:val="009F3709"/>
    <w:rsid w:val="009F37A1"/>
    <w:rsid w:val="009F3B61"/>
    <w:rsid w:val="009F3C37"/>
    <w:rsid w:val="009F3CA8"/>
    <w:rsid w:val="009F3EBB"/>
    <w:rsid w:val="009F3F48"/>
    <w:rsid w:val="009F3FB5"/>
    <w:rsid w:val="009F40A9"/>
    <w:rsid w:val="009F41B7"/>
    <w:rsid w:val="009F41CC"/>
    <w:rsid w:val="009F421F"/>
    <w:rsid w:val="009F4290"/>
    <w:rsid w:val="009F4558"/>
    <w:rsid w:val="009F4623"/>
    <w:rsid w:val="009F4752"/>
    <w:rsid w:val="009F4860"/>
    <w:rsid w:val="009F48A1"/>
    <w:rsid w:val="009F48E0"/>
    <w:rsid w:val="009F4B72"/>
    <w:rsid w:val="009F4D22"/>
    <w:rsid w:val="009F4DC3"/>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7FD"/>
    <w:rsid w:val="009F785F"/>
    <w:rsid w:val="009F7A1D"/>
    <w:rsid w:val="009F7D0B"/>
    <w:rsid w:val="009F7DAC"/>
    <w:rsid w:val="00A00036"/>
    <w:rsid w:val="00A0012E"/>
    <w:rsid w:val="00A0028C"/>
    <w:rsid w:val="00A002DA"/>
    <w:rsid w:val="00A003D9"/>
    <w:rsid w:val="00A004F1"/>
    <w:rsid w:val="00A005B0"/>
    <w:rsid w:val="00A00755"/>
    <w:rsid w:val="00A0088E"/>
    <w:rsid w:val="00A00A57"/>
    <w:rsid w:val="00A00BA8"/>
    <w:rsid w:val="00A00BAE"/>
    <w:rsid w:val="00A00E29"/>
    <w:rsid w:val="00A00E79"/>
    <w:rsid w:val="00A00EB3"/>
    <w:rsid w:val="00A00F0B"/>
    <w:rsid w:val="00A00F60"/>
    <w:rsid w:val="00A01142"/>
    <w:rsid w:val="00A0129F"/>
    <w:rsid w:val="00A0158A"/>
    <w:rsid w:val="00A01734"/>
    <w:rsid w:val="00A01BAC"/>
    <w:rsid w:val="00A01D1E"/>
    <w:rsid w:val="00A01F17"/>
    <w:rsid w:val="00A01F58"/>
    <w:rsid w:val="00A01FED"/>
    <w:rsid w:val="00A020E5"/>
    <w:rsid w:val="00A0213D"/>
    <w:rsid w:val="00A021A0"/>
    <w:rsid w:val="00A021BB"/>
    <w:rsid w:val="00A022A5"/>
    <w:rsid w:val="00A02592"/>
    <w:rsid w:val="00A02833"/>
    <w:rsid w:val="00A02937"/>
    <w:rsid w:val="00A02951"/>
    <w:rsid w:val="00A02BBE"/>
    <w:rsid w:val="00A02C4F"/>
    <w:rsid w:val="00A02F66"/>
    <w:rsid w:val="00A03081"/>
    <w:rsid w:val="00A0332E"/>
    <w:rsid w:val="00A03879"/>
    <w:rsid w:val="00A03A22"/>
    <w:rsid w:val="00A03A9D"/>
    <w:rsid w:val="00A03C83"/>
    <w:rsid w:val="00A04256"/>
    <w:rsid w:val="00A04455"/>
    <w:rsid w:val="00A04634"/>
    <w:rsid w:val="00A0463D"/>
    <w:rsid w:val="00A04A18"/>
    <w:rsid w:val="00A04B3B"/>
    <w:rsid w:val="00A04B78"/>
    <w:rsid w:val="00A04B84"/>
    <w:rsid w:val="00A04CB5"/>
    <w:rsid w:val="00A04E14"/>
    <w:rsid w:val="00A04F99"/>
    <w:rsid w:val="00A053A2"/>
    <w:rsid w:val="00A053A9"/>
    <w:rsid w:val="00A053F8"/>
    <w:rsid w:val="00A055CD"/>
    <w:rsid w:val="00A0562A"/>
    <w:rsid w:val="00A05756"/>
    <w:rsid w:val="00A0576F"/>
    <w:rsid w:val="00A0578E"/>
    <w:rsid w:val="00A05817"/>
    <w:rsid w:val="00A058FC"/>
    <w:rsid w:val="00A05A6C"/>
    <w:rsid w:val="00A05D3E"/>
    <w:rsid w:val="00A05FA3"/>
    <w:rsid w:val="00A06039"/>
    <w:rsid w:val="00A06119"/>
    <w:rsid w:val="00A0625E"/>
    <w:rsid w:val="00A06757"/>
    <w:rsid w:val="00A069B5"/>
    <w:rsid w:val="00A069BA"/>
    <w:rsid w:val="00A06CA7"/>
    <w:rsid w:val="00A073B0"/>
    <w:rsid w:val="00A0743E"/>
    <w:rsid w:val="00A07484"/>
    <w:rsid w:val="00A07534"/>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B64"/>
    <w:rsid w:val="00A10BB8"/>
    <w:rsid w:val="00A10D7C"/>
    <w:rsid w:val="00A11026"/>
    <w:rsid w:val="00A11280"/>
    <w:rsid w:val="00A114BC"/>
    <w:rsid w:val="00A1165A"/>
    <w:rsid w:val="00A11720"/>
    <w:rsid w:val="00A117DD"/>
    <w:rsid w:val="00A1187C"/>
    <w:rsid w:val="00A11927"/>
    <w:rsid w:val="00A119C5"/>
    <w:rsid w:val="00A11A45"/>
    <w:rsid w:val="00A11C5F"/>
    <w:rsid w:val="00A11FAC"/>
    <w:rsid w:val="00A12081"/>
    <w:rsid w:val="00A1208D"/>
    <w:rsid w:val="00A120BA"/>
    <w:rsid w:val="00A121E1"/>
    <w:rsid w:val="00A1232B"/>
    <w:rsid w:val="00A12425"/>
    <w:rsid w:val="00A126FE"/>
    <w:rsid w:val="00A12751"/>
    <w:rsid w:val="00A12A4F"/>
    <w:rsid w:val="00A12A65"/>
    <w:rsid w:val="00A12AEB"/>
    <w:rsid w:val="00A12C47"/>
    <w:rsid w:val="00A12FA0"/>
    <w:rsid w:val="00A12FB0"/>
    <w:rsid w:val="00A1304B"/>
    <w:rsid w:val="00A1308E"/>
    <w:rsid w:val="00A13550"/>
    <w:rsid w:val="00A1372F"/>
    <w:rsid w:val="00A137E4"/>
    <w:rsid w:val="00A138C2"/>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718"/>
    <w:rsid w:val="00A14813"/>
    <w:rsid w:val="00A14A0E"/>
    <w:rsid w:val="00A14CF7"/>
    <w:rsid w:val="00A14D33"/>
    <w:rsid w:val="00A14F02"/>
    <w:rsid w:val="00A1506F"/>
    <w:rsid w:val="00A150CC"/>
    <w:rsid w:val="00A15163"/>
    <w:rsid w:val="00A15256"/>
    <w:rsid w:val="00A15272"/>
    <w:rsid w:val="00A1562C"/>
    <w:rsid w:val="00A15633"/>
    <w:rsid w:val="00A1566A"/>
    <w:rsid w:val="00A15A38"/>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776"/>
    <w:rsid w:val="00A168C3"/>
    <w:rsid w:val="00A168F5"/>
    <w:rsid w:val="00A16A76"/>
    <w:rsid w:val="00A16A85"/>
    <w:rsid w:val="00A16AB9"/>
    <w:rsid w:val="00A16ACA"/>
    <w:rsid w:val="00A16C00"/>
    <w:rsid w:val="00A16CED"/>
    <w:rsid w:val="00A16D0F"/>
    <w:rsid w:val="00A16D94"/>
    <w:rsid w:val="00A17024"/>
    <w:rsid w:val="00A1719A"/>
    <w:rsid w:val="00A172E8"/>
    <w:rsid w:val="00A172F2"/>
    <w:rsid w:val="00A174EA"/>
    <w:rsid w:val="00A17581"/>
    <w:rsid w:val="00A17684"/>
    <w:rsid w:val="00A1774D"/>
    <w:rsid w:val="00A17889"/>
    <w:rsid w:val="00A179FF"/>
    <w:rsid w:val="00A2006B"/>
    <w:rsid w:val="00A2011A"/>
    <w:rsid w:val="00A2033A"/>
    <w:rsid w:val="00A2039E"/>
    <w:rsid w:val="00A2048B"/>
    <w:rsid w:val="00A209BE"/>
    <w:rsid w:val="00A209DD"/>
    <w:rsid w:val="00A20A27"/>
    <w:rsid w:val="00A20BA3"/>
    <w:rsid w:val="00A20C38"/>
    <w:rsid w:val="00A211D7"/>
    <w:rsid w:val="00A21363"/>
    <w:rsid w:val="00A215C8"/>
    <w:rsid w:val="00A21760"/>
    <w:rsid w:val="00A217ED"/>
    <w:rsid w:val="00A21872"/>
    <w:rsid w:val="00A2191E"/>
    <w:rsid w:val="00A21A36"/>
    <w:rsid w:val="00A21A85"/>
    <w:rsid w:val="00A21BA2"/>
    <w:rsid w:val="00A21BCB"/>
    <w:rsid w:val="00A21CB0"/>
    <w:rsid w:val="00A21F98"/>
    <w:rsid w:val="00A2227D"/>
    <w:rsid w:val="00A223A8"/>
    <w:rsid w:val="00A22461"/>
    <w:rsid w:val="00A227A5"/>
    <w:rsid w:val="00A22883"/>
    <w:rsid w:val="00A229D2"/>
    <w:rsid w:val="00A22AEF"/>
    <w:rsid w:val="00A22B5D"/>
    <w:rsid w:val="00A22D6E"/>
    <w:rsid w:val="00A22DAD"/>
    <w:rsid w:val="00A22FBC"/>
    <w:rsid w:val="00A23144"/>
    <w:rsid w:val="00A232D5"/>
    <w:rsid w:val="00A23564"/>
    <w:rsid w:val="00A236AA"/>
    <w:rsid w:val="00A2380A"/>
    <w:rsid w:val="00A23873"/>
    <w:rsid w:val="00A238C6"/>
    <w:rsid w:val="00A23AAB"/>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294"/>
    <w:rsid w:val="00A253E6"/>
    <w:rsid w:val="00A253EC"/>
    <w:rsid w:val="00A254EE"/>
    <w:rsid w:val="00A25630"/>
    <w:rsid w:val="00A2564B"/>
    <w:rsid w:val="00A258A5"/>
    <w:rsid w:val="00A258C2"/>
    <w:rsid w:val="00A25A7A"/>
    <w:rsid w:val="00A25BE7"/>
    <w:rsid w:val="00A25DFE"/>
    <w:rsid w:val="00A2613E"/>
    <w:rsid w:val="00A261C2"/>
    <w:rsid w:val="00A26210"/>
    <w:rsid w:val="00A2621C"/>
    <w:rsid w:val="00A2622A"/>
    <w:rsid w:val="00A263F3"/>
    <w:rsid w:val="00A26A3A"/>
    <w:rsid w:val="00A26EA9"/>
    <w:rsid w:val="00A26EDA"/>
    <w:rsid w:val="00A27008"/>
    <w:rsid w:val="00A2716E"/>
    <w:rsid w:val="00A27172"/>
    <w:rsid w:val="00A272E2"/>
    <w:rsid w:val="00A27351"/>
    <w:rsid w:val="00A27685"/>
    <w:rsid w:val="00A27701"/>
    <w:rsid w:val="00A27955"/>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A6D"/>
    <w:rsid w:val="00A30CBA"/>
    <w:rsid w:val="00A30D13"/>
    <w:rsid w:val="00A30DBA"/>
    <w:rsid w:val="00A31031"/>
    <w:rsid w:val="00A311CB"/>
    <w:rsid w:val="00A31307"/>
    <w:rsid w:val="00A31689"/>
    <w:rsid w:val="00A31818"/>
    <w:rsid w:val="00A3190F"/>
    <w:rsid w:val="00A31960"/>
    <w:rsid w:val="00A319D0"/>
    <w:rsid w:val="00A31B15"/>
    <w:rsid w:val="00A31B70"/>
    <w:rsid w:val="00A31D76"/>
    <w:rsid w:val="00A31EA2"/>
    <w:rsid w:val="00A31EAA"/>
    <w:rsid w:val="00A31FD4"/>
    <w:rsid w:val="00A3207D"/>
    <w:rsid w:val="00A321C6"/>
    <w:rsid w:val="00A322CE"/>
    <w:rsid w:val="00A32316"/>
    <w:rsid w:val="00A3233B"/>
    <w:rsid w:val="00A3242C"/>
    <w:rsid w:val="00A324AA"/>
    <w:rsid w:val="00A3260A"/>
    <w:rsid w:val="00A326DB"/>
    <w:rsid w:val="00A32781"/>
    <w:rsid w:val="00A32B23"/>
    <w:rsid w:val="00A32B33"/>
    <w:rsid w:val="00A32BEC"/>
    <w:rsid w:val="00A32C2A"/>
    <w:rsid w:val="00A33172"/>
    <w:rsid w:val="00A331BC"/>
    <w:rsid w:val="00A33301"/>
    <w:rsid w:val="00A33368"/>
    <w:rsid w:val="00A33402"/>
    <w:rsid w:val="00A3348D"/>
    <w:rsid w:val="00A3370E"/>
    <w:rsid w:val="00A33D12"/>
    <w:rsid w:val="00A33EB8"/>
    <w:rsid w:val="00A33F36"/>
    <w:rsid w:val="00A342DE"/>
    <w:rsid w:val="00A34319"/>
    <w:rsid w:val="00A3432B"/>
    <w:rsid w:val="00A344A3"/>
    <w:rsid w:val="00A344AF"/>
    <w:rsid w:val="00A3461D"/>
    <w:rsid w:val="00A346BA"/>
    <w:rsid w:val="00A34791"/>
    <w:rsid w:val="00A348C4"/>
    <w:rsid w:val="00A349F6"/>
    <w:rsid w:val="00A34A29"/>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D4F"/>
    <w:rsid w:val="00A3611D"/>
    <w:rsid w:val="00A3624B"/>
    <w:rsid w:val="00A36339"/>
    <w:rsid w:val="00A3659B"/>
    <w:rsid w:val="00A365A3"/>
    <w:rsid w:val="00A366E4"/>
    <w:rsid w:val="00A36928"/>
    <w:rsid w:val="00A36A7B"/>
    <w:rsid w:val="00A36B5B"/>
    <w:rsid w:val="00A36F85"/>
    <w:rsid w:val="00A37139"/>
    <w:rsid w:val="00A37225"/>
    <w:rsid w:val="00A37568"/>
    <w:rsid w:val="00A375B5"/>
    <w:rsid w:val="00A37613"/>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5A0"/>
    <w:rsid w:val="00A418FB"/>
    <w:rsid w:val="00A41A43"/>
    <w:rsid w:val="00A41AEB"/>
    <w:rsid w:val="00A41BE6"/>
    <w:rsid w:val="00A41D20"/>
    <w:rsid w:val="00A41FD8"/>
    <w:rsid w:val="00A41FE3"/>
    <w:rsid w:val="00A420AA"/>
    <w:rsid w:val="00A42167"/>
    <w:rsid w:val="00A421DA"/>
    <w:rsid w:val="00A427B6"/>
    <w:rsid w:val="00A427DB"/>
    <w:rsid w:val="00A428D6"/>
    <w:rsid w:val="00A4299F"/>
    <w:rsid w:val="00A42B23"/>
    <w:rsid w:val="00A42D3F"/>
    <w:rsid w:val="00A42D92"/>
    <w:rsid w:val="00A435BD"/>
    <w:rsid w:val="00A43675"/>
    <w:rsid w:val="00A4376F"/>
    <w:rsid w:val="00A43921"/>
    <w:rsid w:val="00A43929"/>
    <w:rsid w:val="00A43A1B"/>
    <w:rsid w:val="00A43E2F"/>
    <w:rsid w:val="00A44151"/>
    <w:rsid w:val="00A44166"/>
    <w:rsid w:val="00A441A0"/>
    <w:rsid w:val="00A441C1"/>
    <w:rsid w:val="00A4426B"/>
    <w:rsid w:val="00A44469"/>
    <w:rsid w:val="00A44501"/>
    <w:rsid w:val="00A445AD"/>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B27"/>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A00"/>
    <w:rsid w:val="00A52C4D"/>
    <w:rsid w:val="00A52D80"/>
    <w:rsid w:val="00A52DD7"/>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9A"/>
    <w:rsid w:val="00A5652B"/>
    <w:rsid w:val="00A5657A"/>
    <w:rsid w:val="00A565CA"/>
    <w:rsid w:val="00A566D4"/>
    <w:rsid w:val="00A56710"/>
    <w:rsid w:val="00A56760"/>
    <w:rsid w:val="00A56974"/>
    <w:rsid w:val="00A569D4"/>
    <w:rsid w:val="00A56B16"/>
    <w:rsid w:val="00A56B32"/>
    <w:rsid w:val="00A56B41"/>
    <w:rsid w:val="00A56DBE"/>
    <w:rsid w:val="00A570C5"/>
    <w:rsid w:val="00A57281"/>
    <w:rsid w:val="00A579D2"/>
    <w:rsid w:val="00A57BB5"/>
    <w:rsid w:val="00A57CA6"/>
    <w:rsid w:val="00A57F1A"/>
    <w:rsid w:val="00A60163"/>
    <w:rsid w:val="00A6038D"/>
    <w:rsid w:val="00A6040F"/>
    <w:rsid w:val="00A6042E"/>
    <w:rsid w:val="00A6066A"/>
    <w:rsid w:val="00A60ABC"/>
    <w:rsid w:val="00A60C02"/>
    <w:rsid w:val="00A60C3A"/>
    <w:rsid w:val="00A60CF0"/>
    <w:rsid w:val="00A60FB1"/>
    <w:rsid w:val="00A61096"/>
    <w:rsid w:val="00A61327"/>
    <w:rsid w:val="00A61429"/>
    <w:rsid w:val="00A61514"/>
    <w:rsid w:val="00A61612"/>
    <w:rsid w:val="00A61645"/>
    <w:rsid w:val="00A61856"/>
    <w:rsid w:val="00A6188F"/>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EE"/>
    <w:rsid w:val="00A6460E"/>
    <w:rsid w:val="00A646DD"/>
    <w:rsid w:val="00A646F3"/>
    <w:rsid w:val="00A646F6"/>
    <w:rsid w:val="00A6481F"/>
    <w:rsid w:val="00A64942"/>
    <w:rsid w:val="00A64B20"/>
    <w:rsid w:val="00A64B7F"/>
    <w:rsid w:val="00A64CA3"/>
    <w:rsid w:val="00A64D30"/>
    <w:rsid w:val="00A6508F"/>
    <w:rsid w:val="00A650CF"/>
    <w:rsid w:val="00A65291"/>
    <w:rsid w:val="00A65317"/>
    <w:rsid w:val="00A65326"/>
    <w:rsid w:val="00A65509"/>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8E9"/>
    <w:rsid w:val="00A67AA8"/>
    <w:rsid w:val="00A67BB0"/>
    <w:rsid w:val="00A67C8D"/>
    <w:rsid w:val="00A67CD4"/>
    <w:rsid w:val="00A67D61"/>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A2A"/>
    <w:rsid w:val="00A73BC0"/>
    <w:rsid w:val="00A73CE8"/>
    <w:rsid w:val="00A73CFB"/>
    <w:rsid w:val="00A73D0D"/>
    <w:rsid w:val="00A73E6C"/>
    <w:rsid w:val="00A73E7D"/>
    <w:rsid w:val="00A73E9C"/>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790"/>
    <w:rsid w:val="00A75A16"/>
    <w:rsid w:val="00A75CC1"/>
    <w:rsid w:val="00A75E88"/>
    <w:rsid w:val="00A764B7"/>
    <w:rsid w:val="00A76A2C"/>
    <w:rsid w:val="00A76A5A"/>
    <w:rsid w:val="00A76B33"/>
    <w:rsid w:val="00A76DEA"/>
    <w:rsid w:val="00A76ECA"/>
    <w:rsid w:val="00A7706B"/>
    <w:rsid w:val="00A770AB"/>
    <w:rsid w:val="00A770AE"/>
    <w:rsid w:val="00A77106"/>
    <w:rsid w:val="00A7713A"/>
    <w:rsid w:val="00A77175"/>
    <w:rsid w:val="00A771C4"/>
    <w:rsid w:val="00A77436"/>
    <w:rsid w:val="00A7762C"/>
    <w:rsid w:val="00A77671"/>
    <w:rsid w:val="00A776E0"/>
    <w:rsid w:val="00A77919"/>
    <w:rsid w:val="00A77AD7"/>
    <w:rsid w:val="00A77B48"/>
    <w:rsid w:val="00A77C6D"/>
    <w:rsid w:val="00A77CF4"/>
    <w:rsid w:val="00A77D0B"/>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CE3"/>
    <w:rsid w:val="00A81CF5"/>
    <w:rsid w:val="00A81CFE"/>
    <w:rsid w:val="00A81D72"/>
    <w:rsid w:val="00A81E3D"/>
    <w:rsid w:val="00A820FA"/>
    <w:rsid w:val="00A821B9"/>
    <w:rsid w:val="00A8228A"/>
    <w:rsid w:val="00A8262E"/>
    <w:rsid w:val="00A82730"/>
    <w:rsid w:val="00A828E5"/>
    <w:rsid w:val="00A829B4"/>
    <w:rsid w:val="00A82A03"/>
    <w:rsid w:val="00A82AA7"/>
    <w:rsid w:val="00A82B38"/>
    <w:rsid w:val="00A82D58"/>
    <w:rsid w:val="00A82DEC"/>
    <w:rsid w:val="00A8301D"/>
    <w:rsid w:val="00A8318C"/>
    <w:rsid w:val="00A83438"/>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79C"/>
    <w:rsid w:val="00A847EE"/>
    <w:rsid w:val="00A84825"/>
    <w:rsid w:val="00A85076"/>
    <w:rsid w:val="00A8512E"/>
    <w:rsid w:val="00A852BE"/>
    <w:rsid w:val="00A8533E"/>
    <w:rsid w:val="00A8534B"/>
    <w:rsid w:val="00A85472"/>
    <w:rsid w:val="00A8548A"/>
    <w:rsid w:val="00A85519"/>
    <w:rsid w:val="00A8557B"/>
    <w:rsid w:val="00A856CD"/>
    <w:rsid w:val="00A856ED"/>
    <w:rsid w:val="00A85A05"/>
    <w:rsid w:val="00A85B37"/>
    <w:rsid w:val="00A85E7D"/>
    <w:rsid w:val="00A860AD"/>
    <w:rsid w:val="00A86107"/>
    <w:rsid w:val="00A862F8"/>
    <w:rsid w:val="00A8677C"/>
    <w:rsid w:val="00A86796"/>
    <w:rsid w:val="00A86815"/>
    <w:rsid w:val="00A8689F"/>
    <w:rsid w:val="00A868F6"/>
    <w:rsid w:val="00A86D63"/>
    <w:rsid w:val="00A87245"/>
    <w:rsid w:val="00A87354"/>
    <w:rsid w:val="00A87797"/>
    <w:rsid w:val="00A87B21"/>
    <w:rsid w:val="00A87FC8"/>
    <w:rsid w:val="00A90138"/>
    <w:rsid w:val="00A902BF"/>
    <w:rsid w:val="00A907B9"/>
    <w:rsid w:val="00A90919"/>
    <w:rsid w:val="00A90CF2"/>
    <w:rsid w:val="00A90DDE"/>
    <w:rsid w:val="00A90E15"/>
    <w:rsid w:val="00A90E72"/>
    <w:rsid w:val="00A911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27B"/>
    <w:rsid w:val="00A9348F"/>
    <w:rsid w:val="00A9363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B43"/>
    <w:rsid w:val="00A95C79"/>
    <w:rsid w:val="00A95EC2"/>
    <w:rsid w:val="00A95EF2"/>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9FE"/>
    <w:rsid w:val="00A97A27"/>
    <w:rsid w:val="00A97B33"/>
    <w:rsid w:val="00A97C45"/>
    <w:rsid w:val="00A97CD3"/>
    <w:rsid w:val="00A97CEA"/>
    <w:rsid w:val="00A97F06"/>
    <w:rsid w:val="00AA04D9"/>
    <w:rsid w:val="00AA06E7"/>
    <w:rsid w:val="00AA083B"/>
    <w:rsid w:val="00AA0C12"/>
    <w:rsid w:val="00AA0DAE"/>
    <w:rsid w:val="00AA0DD5"/>
    <w:rsid w:val="00AA0EFB"/>
    <w:rsid w:val="00AA1112"/>
    <w:rsid w:val="00AA147C"/>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9F8"/>
    <w:rsid w:val="00AA2A27"/>
    <w:rsid w:val="00AA2D07"/>
    <w:rsid w:val="00AA2D1C"/>
    <w:rsid w:val="00AA2F36"/>
    <w:rsid w:val="00AA309E"/>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56"/>
    <w:rsid w:val="00AA7B9C"/>
    <w:rsid w:val="00AA7BAC"/>
    <w:rsid w:val="00AA7D7E"/>
    <w:rsid w:val="00AB004C"/>
    <w:rsid w:val="00AB011D"/>
    <w:rsid w:val="00AB0214"/>
    <w:rsid w:val="00AB0288"/>
    <w:rsid w:val="00AB03B2"/>
    <w:rsid w:val="00AB04C9"/>
    <w:rsid w:val="00AB0543"/>
    <w:rsid w:val="00AB05C2"/>
    <w:rsid w:val="00AB06F6"/>
    <w:rsid w:val="00AB080C"/>
    <w:rsid w:val="00AB0AAF"/>
    <w:rsid w:val="00AB0AC9"/>
    <w:rsid w:val="00AB0CD6"/>
    <w:rsid w:val="00AB0EC1"/>
    <w:rsid w:val="00AB1281"/>
    <w:rsid w:val="00AB1424"/>
    <w:rsid w:val="00AB15EA"/>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16E"/>
    <w:rsid w:val="00AB237D"/>
    <w:rsid w:val="00AB23B3"/>
    <w:rsid w:val="00AB2706"/>
    <w:rsid w:val="00AB29B9"/>
    <w:rsid w:val="00AB2B59"/>
    <w:rsid w:val="00AB2BC7"/>
    <w:rsid w:val="00AB2D57"/>
    <w:rsid w:val="00AB2DA5"/>
    <w:rsid w:val="00AB2E2C"/>
    <w:rsid w:val="00AB3113"/>
    <w:rsid w:val="00AB342E"/>
    <w:rsid w:val="00AB3437"/>
    <w:rsid w:val="00AB348A"/>
    <w:rsid w:val="00AB3726"/>
    <w:rsid w:val="00AB3955"/>
    <w:rsid w:val="00AB3B87"/>
    <w:rsid w:val="00AB3C08"/>
    <w:rsid w:val="00AB3E42"/>
    <w:rsid w:val="00AB3E90"/>
    <w:rsid w:val="00AB4053"/>
    <w:rsid w:val="00AB4356"/>
    <w:rsid w:val="00AB43EC"/>
    <w:rsid w:val="00AB4444"/>
    <w:rsid w:val="00AB4502"/>
    <w:rsid w:val="00AB473D"/>
    <w:rsid w:val="00AB4774"/>
    <w:rsid w:val="00AB47C7"/>
    <w:rsid w:val="00AB4A3A"/>
    <w:rsid w:val="00AB4A5A"/>
    <w:rsid w:val="00AB4BA3"/>
    <w:rsid w:val="00AB4BAA"/>
    <w:rsid w:val="00AB4BF4"/>
    <w:rsid w:val="00AB4E65"/>
    <w:rsid w:val="00AB4E90"/>
    <w:rsid w:val="00AB4EEA"/>
    <w:rsid w:val="00AB51C6"/>
    <w:rsid w:val="00AB5511"/>
    <w:rsid w:val="00AB5631"/>
    <w:rsid w:val="00AB5658"/>
    <w:rsid w:val="00AB592D"/>
    <w:rsid w:val="00AB5A9B"/>
    <w:rsid w:val="00AB5ADC"/>
    <w:rsid w:val="00AB5ADF"/>
    <w:rsid w:val="00AB5B70"/>
    <w:rsid w:val="00AB5D2E"/>
    <w:rsid w:val="00AB5E57"/>
    <w:rsid w:val="00AB617E"/>
    <w:rsid w:val="00AB6312"/>
    <w:rsid w:val="00AB644B"/>
    <w:rsid w:val="00AB64CC"/>
    <w:rsid w:val="00AB653D"/>
    <w:rsid w:val="00AB6641"/>
    <w:rsid w:val="00AB6A9F"/>
    <w:rsid w:val="00AB6B8C"/>
    <w:rsid w:val="00AB6E96"/>
    <w:rsid w:val="00AB6F69"/>
    <w:rsid w:val="00AB6FA0"/>
    <w:rsid w:val="00AB7007"/>
    <w:rsid w:val="00AB7180"/>
    <w:rsid w:val="00AB725F"/>
    <w:rsid w:val="00AB72C2"/>
    <w:rsid w:val="00AB73EB"/>
    <w:rsid w:val="00AB7449"/>
    <w:rsid w:val="00AB7626"/>
    <w:rsid w:val="00AB769E"/>
    <w:rsid w:val="00AB77EA"/>
    <w:rsid w:val="00AB7820"/>
    <w:rsid w:val="00AB7894"/>
    <w:rsid w:val="00AB793C"/>
    <w:rsid w:val="00AB7A4E"/>
    <w:rsid w:val="00AB7C3E"/>
    <w:rsid w:val="00AB7D61"/>
    <w:rsid w:val="00AB7D70"/>
    <w:rsid w:val="00AC0050"/>
    <w:rsid w:val="00AC023E"/>
    <w:rsid w:val="00AC029B"/>
    <w:rsid w:val="00AC02AC"/>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641"/>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C57"/>
    <w:rsid w:val="00AC2DA5"/>
    <w:rsid w:val="00AC2FFA"/>
    <w:rsid w:val="00AC3190"/>
    <w:rsid w:val="00AC32D1"/>
    <w:rsid w:val="00AC3659"/>
    <w:rsid w:val="00AC36E2"/>
    <w:rsid w:val="00AC37DA"/>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938"/>
    <w:rsid w:val="00AC4DB3"/>
    <w:rsid w:val="00AC4E87"/>
    <w:rsid w:val="00AC4EAA"/>
    <w:rsid w:val="00AC4F95"/>
    <w:rsid w:val="00AC4FCB"/>
    <w:rsid w:val="00AC501E"/>
    <w:rsid w:val="00AC518C"/>
    <w:rsid w:val="00AC5345"/>
    <w:rsid w:val="00AC536E"/>
    <w:rsid w:val="00AC5425"/>
    <w:rsid w:val="00AC54CE"/>
    <w:rsid w:val="00AC556D"/>
    <w:rsid w:val="00AC5774"/>
    <w:rsid w:val="00AC57F0"/>
    <w:rsid w:val="00AC5D63"/>
    <w:rsid w:val="00AC6038"/>
    <w:rsid w:val="00AC6083"/>
    <w:rsid w:val="00AC620C"/>
    <w:rsid w:val="00AC6285"/>
    <w:rsid w:val="00AC6810"/>
    <w:rsid w:val="00AC6902"/>
    <w:rsid w:val="00AC69CF"/>
    <w:rsid w:val="00AC6C83"/>
    <w:rsid w:val="00AC6DFD"/>
    <w:rsid w:val="00AC6F2B"/>
    <w:rsid w:val="00AC7112"/>
    <w:rsid w:val="00AC7328"/>
    <w:rsid w:val="00AC73EA"/>
    <w:rsid w:val="00AC7462"/>
    <w:rsid w:val="00AC74DA"/>
    <w:rsid w:val="00AC7530"/>
    <w:rsid w:val="00AC75B6"/>
    <w:rsid w:val="00AC7672"/>
    <w:rsid w:val="00AC7A2B"/>
    <w:rsid w:val="00AC7B4D"/>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B37"/>
    <w:rsid w:val="00AD0CD2"/>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D1F"/>
    <w:rsid w:val="00AD3E84"/>
    <w:rsid w:val="00AD3F69"/>
    <w:rsid w:val="00AD41D2"/>
    <w:rsid w:val="00AD4307"/>
    <w:rsid w:val="00AD437D"/>
    <w:rsid w:val="00AD45A7"/>
    <w:rsid w:val="00AD45F8"/>
    <w:rsid w:val="00AD478E"/>
    <w:rsid w:val="00AD4A3E"/>
    <w:rsid w:val="00AD4CFE"/>
    <w:rsid w:val="00AD4D2A"/>
    <w:rsid w:val="00AD4E98"/>
    <w:rsid w:val="00AD4F53"/>
    <w:rsid w:val="00AD5383"/>
    <w:rsid w:val="00AD53A7"/>
    <w:rsid w:val="00AD542F"/>
    <w:rsid w:val="00AD543F"/>
    <w:rsid w:val="00AD596E"/>
    <w:rsid w:val="00AD59BD"/>
    <w:rsid w:val="00AD5A21"/>
    <w:rsid w:val="00AD5B10"/>
    <w:rsid w:val="00AD5B34"/>
    <w:rsid w:val="00AD5B45"/>
    <w:rsid w:val="00AD5C28"/>
    <w:rsid w:val="00AD5FC6"/>
    <w:rsid w:val="00AD6070"/>
    <w:rsid w:val="00AD608A"/>
    <w:rsid w:val="00AD62E9"/>
    <w:rsid w:val="00AD6572"/>
    <w:rsid w:val="00AD66B8"/>
    <w:rsid w:val="00AD6736"/>
    <w:rsid w:val="00AD6763"/>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A2"/>
    <w:rsid w:val="00AE11D8"/>
    <w:rsid w:val="00AE1268"/>
    <w:rsid w:val="00AE136E"/>
    <w:rsid w:val="00AE149E"/>
    <w:rsid w:val="00AE163F"/>
    <w:rsid w:val="00AE1670"/>
    <w:rsid w:val="00AE1888"/>
    <w:rsid w:val="00AE189B"/>
    <w:rsid w:val="00AE1A96"/>
    <w:rsid w:val="00AE1B4B"/>
    <w:rsid w:val="00AE1BEA"/>
    <w:rsid w:val="00AE1D54"/>
    <w:rsid w:val="00AE1D71"/>
    <w:rsid w:val="00AE1D8E"/>
    <w:rsid w:val="00AE2159"/>
    <w:rsid w:val="00AE22F2"/>
    <w:rsid w:val="00AE23DD"/>
    <w:rsid w:val="00AE2447"/>
    <w:rsid w:val="00AE27BD"/>
    <w:rsid w:val="00AE281C"/>
    <w:rsid w:val="00AE2889"/>
    <w:rsid w:val="00AE28F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DC6"/>
    <w:rsid w:val="00AE3E31"/>
    <w:rsid w:val="00AE3F48"/>
    <w:rsid w:val="00AE3FA2"/>
    <w:rsid w:val="00AE3FC9"/>
    <w:rsid w:val="00AE418A"/>
    <w:rsid w:val="00AE42A0"/>
    <w:rsid w:val="00AE42AD"/>
    <w:rsid w:val="00AE43E0"/>
    <w:rsid w:val="00AE459A"/>
    <w:rsid w:val="00AE47BD"/>
    <w:rsid w:val="00AE4918"/>
    <w:rsid w:val="00AE4C28"/>
    <w:rsid w:val="00AE4CC5"/>
    <w:rsid w:val="00AE4D5E"/>
    <w:rsid w:val="00AE4D6C"/>
    <w:rsid w:val="00AE4E1D"/>
    <w:rsid w:val="00AE4E46"/>
    <w:rsid w:val="00AE4FCF"/>
    <w:rsid w:val="00AE528D"/>
    <w:rsid w:val="00AE5945"/>
    <w:rsid w:val="00AE59EC"/>
    <w:rsid w:val="00AE5CD0"/>
    <w:rsid w:val="00AE6071"/>
    <w:rsid w:val="00AE61F7"/>
    <w:rsid w:val="00AE6212"/>
    <w:rsid w:val="00AE630C"/>
    <w:rsid w:val="00AE6797"/>
    <w:rsid w:val="00AE67B3"/>
    <w:rsid w:val="00AE6850"/>
    <w:rsid w:val="00AE68E8"/>
    <w:rsid w:val="00AE6A77"/>
    <w:rsid w:val="00AE6B00"/>
    <w:rsid w:val="00AE6B57"/>
    <w:rsid w:val="00AE6DA5"/>
    <w:rsid w:val="00AE6E32"/>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6A"/>
    <w:rsid w:val="00AE7F07"/>
    <w:rsid w:val="00AF02A1"/>
    <w:rsid w:val="00AF04F9"/>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3DBB"/>
    <w:rsid w:val="00AF3F82"/>
    <w:rsid w:val="00AF3FB4"/>
    <w:rsid w:val="00AF426D"/>
    <w:rsid w:val="00AF42B3"/>
    <w:rsid w:val="00AF445F"/>
    <w:rsid w:val="00AF451B"/>
    <w:rsid w:val="00AF4659"/>
    <w:rsid w:val="00AF47F4"/>
    <w:rsid w:val="00AF4934"/>
    <w:rsid w:val="00AF4950"/>
    <w:rsid w:val="00AF4A8F"/>
    <w:rsid w:val="00AF4C2D"/>
    <w:rsid w:val="00AF5099"/>
    <w:rsid w:val="00AF5194"/>
    <w:rsid w:val="00AF5334"/>
    <w:rsid w:val="00AF53EF"/>
    <w:rsid w:val="00AF585A"/>
    <w:rsid w:val="00AF5AAC"/>
    <w:rsid w:val="00AF5DCA"/>
    <w:rsid w:val="00AF5DE6"/>
    <w:rsid w:val="00AF5F58"/>
    <w:rsid w:val="00AF60FB"/>
    <w:rsid w:val="00AF63A8"/>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2F9A"/>
    <w:rsid w:val="00B0306B"/>
    <w:rsid w:val="00B03081"/>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F1"/>
    <w:rsid w:val="00B05E1C"/>
    <w:rsid w:val="00B0612F"/>
    <w:rsid w:val="00B061C0"/>
    <w:rsid w:val="00B061CF"/>
    <w:rsid w:val="00B06236"/>
    <w:rsid w:val="00B065F2"/>
    <w:rsid w:val="00B0665C"/>
    <w:rsid w:val="00B06660"/>
    <w:rsid w:val="00B06701"/>
    <w:rsid w:val="00B0687D"/>
    <w:rsid w:val="00B0698D"/>
    <w:rsid w:val="00B06A88"/>
    <w:rsid w:val="00B06AEE"/>
    <w:rsid w:val="00B06B37"/>
    <w:rsid w:val="00B06BC3"/>
    <w:rsid w:val="00B06D28"/>
    <w:rsid w:val="00B06F55"/>
    <w:rsid w:val="00B070F6"/>
    <w:rsid w:val="00B0711C"/>
    <w:rsid w:val="00B07437"/>
    <w:rsid w:val="00B074B4"/>
    <w:rsid w:val="00B07509"/>
    <w:rsid w:val="00B07699"/>
    <w:rsid w:val="00B07913"/>
    <w:rsid w:val="00B079DB"/>
    <w:rsid w:val="00B07A3A"/>
    <w:rsid w:val="00B07AEE"/>
    <w:rsid w:val="00B07CBE"/>
    <w:rsid w:val="00B07E55"/>
    <w:rsid w:val="00B07EDB"/>
    <w:rsid w:val="00B10020"/>
    <w:rsid w:val="00B10467"/>
    <w:rsid w:val="00B1049C"/>
    <w:rsid w:val="00B10558"/>
    <w:rsid w:val="00B105FA"/>
    <w:rsid w:val="00B107EB"/>
    <w:rsid w:val="00B10915"/>
    <w:rsid w:val="00B10DF3"/>
    <w:rsid w:val="00B112F2"/>
    <w:rsid w:val="00B11430"/>
    <w:rsid w:val="00B116D3"/>
    <w:rsid w:val="00B1191C"/>
    <w:rsid w:val="00B11BB8"/>
    <w:rsid w:val="00B11C1B"/>
    <w:rsid w:val="00B11CF2"/>
    <w:rsid w:val="00B11F81"/>
    <w:rsid w:val="00B121D0"/>
    <w:rsid w:val="00B125E5"/>
    <w:rsid w:val="00B126BD"/>
    <w:rsid w:val="00B1279E"/>
    <w:rsid w:val="00B128DD"/>
    <w:rsid w:val="00B12928"/>
    <w:rsid w:val="00B12963"/>
    <w:rsid w:val="00B12BC1"/>
    <w:rsid w:val="00B12EF9"/>
    <w:rsid w:val="00B13149"/>
    <w:rsid w:val="00B1324D"/>
    <w:rsid w:val="00B1352D"/>
    <w:rsid w:val="00B137F4"/>
    <w:rsid w:val="00B13AE5"/>
    <w:rsid w:val="00B13B2F"/>
    <w:rsid w:val="00B13C34"/>
    <w:rsid w:val="00B13D64"/>
    <w:rsid w:val="00B13DDC"/>
    <w:rsid w:val="00B13E1E"/>
    <w:rsid w:val="00B13F7E"/>
    <w:rsid w:val="00B143A9"/>
    <w:rsid w:val="00B14590"/>
    <w:rsid w:val="00B14992"/>
    <w:rsid w:val="00B14A5B"/>
    <w:rsid w:val="00B15245"/>
    <w:rsid w:val="00B154BF"/>
    <w:rsid w:val="00B154EC"/>
    <w:rsid w:val="00B1556E"/>
    <w:rsid w:val="00B1557F"/>
    <w:rsid w:val="00B155A6"/>
    <w:rsid w:val="00B156A9"/>
    <w:rsid w:val="00B158C1"/>
    <w:rsid w:val="00B15957"/>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EA5"/>
    <w:rsid w:val="00B16F61"/>
    <w:rsid w:val="00B1701E"/>
    <w:rsid w:val="00B17507"/>
    <w:rsid w:val="00B17519"/>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1065"/>
    <w:rsid w:val="00B211A5"/>
    <w:rsid w:val="00B211CF"/>
    <w:rsid w:val="00B212E5"/>
    <w:rsid w:val="00B2130C"/>
    <w:rsid w:val="00B21642"/>
    <w:rsid w:val="00B2182A"/>
    <w:rsid w:val="00B21846"/>
    <w:rsid w:val="00B219C3"/>
    <w:rsid w:val="00B21DE9"/>
    <w:rsid w:val="00B21E4A"/>
    <w:rsid w:val="00B220E3"/>
    <w:rsid w:val="00B2213D"/>
    <w:rsid w:val="00B224EE"/>
    <w:rsid w:val="00B224FC"/>
    <w:rsid w:val="00B22738"/>
    <w:rsid w:val="00B228D2"/>
    <w:rsid w:val="00B22AC8"/>
    <w:rsid w:val="00B22B01"/>
    <w:rsid w:val="00B22BDF"/>
    <w:rsid w:val="00B22C0D"/>
    <w:rsid w:val="00B22C8C"/>
    <w:rsid w:val="00B22CF8"/>
    <w:rsid w:val="00B22DA0"/>
    <w:rsid w:val="00B22EAB"/>
    <w:rsid w:val="00B22FCF"/>
    <w:rsid w:val="00B23208"/>
    <w:rsid w:val="00B232B3"/>
    <w:rsid w:val="00B2349E"/>
    <w:rsid w:val="00B2357A"/>
    <w:rsid w:val="00B235B0"/>
    <w:rsid w:val="00B2383B"/>
    <w:rsid w:val="00B23935"/>
    <w:rsid w:val="00B23AF4"/>
    <w:rsid w:val="00B23B16"/>
    <w:rsid w:val="00B23BF5"/>
    <w:rsid w:val="00B23C15"/>
    <w:rsid w:val="00B23CC4"/>
    <w:rsid w:val="00B23CE5"/>
    <w:rsid w:val="00B23E3F"/>
    <w:rsid w:val="00B23F4A"/>
    <w:rsid w:val="00B24128"/>
    <w:rsid w:val="00B2416E"/>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6FDF"/>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8A"/>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3123"/>
    <w:rsid w:val="00B333AE"/>
    <w:rsid w:val="00B3342E"/>
    <w:rsid w:val="00B335EE"/>
    <w:rsid w:val="00B33614"/>
    <w:rsid w:val="00B337F4"/>
    <w:rsid w:val="00B337F7"/>
    <w:rsid w:val="00B33F33"/>
    <w:rsid w:val="00B340AA"/>
    <w:rsid w:val="00B341FD"/>
    <w:rsid w:val="00B343A9"/>
    <w:rsid w:val="00B34406"/>
    <w:rsid w:val="00B346A1"/>
    <w:rsid w:val="00B346AC"/>
    <w:rsid w:val="00B347AE"/>
    <w:rsid w:val="00B34A53"/>
    <w:rsid w:val="00B34A9F"/>
    <w:rsid w:val="00B34B80"/>
    <w:rsid w:val="00B34FA1"/>
    <w:rsid w:val="00B34FB5"/>
    <w:rsid w:val="00B35001"/>
    <w:rsid w:val="00B3504D"/>
    <w:rsid w:val="00B35250"/>
    <w:rsid w:val="00B354C1"/>
    <w:rsid w:val="00B355E7"/>
    <w:rsid w:val="00B35785"/>
    <w:rsid w:val="00B35874"/>
    <w:rsid w:val="00B35CDA"/>
    <w:rsid w:val="00B361CC"/>
    <w:rsid w:val="00B36350"/>
    <w:rsid w:val="00B36462"/>
    <w:rsid w:val="00B36612"/>
    <w:rsid w:val="00B367B9"/>
    <w:rsid w:val="00B367F3"/>
    <w:rsid w:val="00B368E0"/>
    <w:rsid w:val="00B36AFC"/>
    <w:rsid w:val="00B36CAF"/>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FB2"/>
    <w:rsid w:val="00B37FCF"/>
    <w:rsid w:val="00B37FF6"/>
    <w:rsid w:val="00B40043"/>
    <w:rsid w:val="00B40257"/>
    <w:rsid w:val="00B40604"/>
    <w:rsid w:val="00B40675"/>
    <w:rsid w:val="00B408AC"/>
    <w:rsid w:val="00B40AC0"/>
    <w:rsid w:val="00B40C48"/>
    <w:rsid w:val="00B4101F"/>
    <w:rsid w:val="00B4106F"/>
    <w:rsid w:val="00B411BD"/>
    <w:rsid w:val="00B4123E"/>
    <w:rsid w:val="00B413C8"/>
    <w:rsid w:val="00B41559"/>
    <w:rsid w:val="00B417C9"/>
    <w:rsid w:val="00B418E8"/>
    <w:rsid w:val="00B419AD"/>
    <w:rsid w:val="00B419B2"/>
    <w:rsid w:val="00B41D64"/>
    <w:rsid w:val="00B41E06"/>
    <w:rsid w:val="00B420C4"/>
    <w:rsid w:val="00B42285"/>
    <w:rsid w:val="00B422A6"/>
    <w:rsid w:val="00B422D6"/>
    <w:rsid w:val="00B42578"/>
    <w:rsid w:val="00B4274B"/>
    <w:rsid w:val="00B42950"/>
    <w:rsid w:val="00B42CC0"/>
    <w:rsid w:val="00B42D65"/>
    <w:rsid w:val="00B42F9D"/>
    <w:rsid w:val="00B4305C"/>
    <w:rsid w:val="00B43072"/>
    <w:rsid w:val="00B43146"/>
    <w:rsid w:val="00B43177"/>
    <w:rsid w:val="00B435B1"/>
    <w:rsid w:val="00B4367F"/>
    <w:rsid w:val="00B43797"/>
    <w:rsid w:val="00B438BA"/>
    <w:rsid w:val="00B43972"/>
    <w:rsid w:val="00B43A3F"/>
    <w:rsid w:val="00B43CE6"/>
    <w:rsid w:val="00B43FFC"/>
    <w:rsid w:val="00B44743"/>
    <w:rsid w:val="00B449B0"/>
    <w:rsid w:val="00B44A4C"/>
    <w:rsid w:val="00B44B65"/>
    <w:rsid w:val="00B44DF0"/>
    <w:rsid w:val="00B44F99"/>
    <w:rsid w:val="00B45109"/>
    <w:rsid w:val="00B451B3"/>
    <w:rsid w:val="00B45264"/>
    <w:rsid w:val="00B4549D"/>
    <w:rsid w:val="00B454D5"/>
    <w:rsid w:val="00B45545"/>
    <w:rsid w:val="00B45690"/>
    <w:rsid w:val="00B45876"/>
    <w:rsid w:val="00B458D0"/>
    <w:rsid w:val="00B458E7"/>
    <w:rsid w:val="00B45C06"/>
    <w:rsid w:val="00B45C33"/>
    <w:rsid w:val="00B46694"/>
    <w:rsid w:val="00B4684C"/>
    <w:rsid w:val="00B4689E"/>
    <w:rsid w:val="00B46B5F"/>
    <w:rsid w:val="00B46BB2"/>
    <w:rsid w:val="00B46EC1"/>
    <w:rsid w:val="00B474ED"/>
    <w:rsid w:val="00B475A6"/>
    <w:rsid w:val="00B47641"/>
    <w:rsid w:val="00B47812"/>
    <w:rsid w:val="00B47855"/>
    <w:rsid w:val="00B478E3"/>
    <w:rsid w:val="00B479BA"/>
    <w:rsid w:val="00B47AB3"/>
    <w:rsid w:val="00B47C63"/>
    <w:rsid w:val="00B47FC7"/>
    <w:rsid w:val="00B500C9"/>
    <w:rsid w:val="00B50160"/>
    <w:rsid w:val="00B5026D"/>
    <w:rsid w:val="00B5041E"/>
    <w:rsid w:val="00B5045D"/>
    <w:rsid w:val="00B50486"/>
    <w:rsid w:val="00B5078E"/>
    <w:rsid w:val="00B5079C"/>
    <w:rsid w:val="00B507C9"/>
    <w:rsid w:val="00B5088B"/>
    <w:rsid w:val="00B50891"/>
    <w:rsid w:val="00B50E86"/>
    <w:rsid w:val="00B50ECC"/>
    <w:rsid w:val="00B50F14"/>
    <w:rsid w:val="00B50F4B"/>
    <w:rsid w:val="00B512C1"/>
    <w:rsid w:val="00B5139B"/>
    <w:rsid w:val="00B51542"/>
    <w:rsid w:val="00B51587"/>
    <w:rsid w:val="00B515BF"/>
    <w:rsid w:val="00B5181D"/>
    <w:rsid w:val="00B5191C"/>
    <w:rsid w:val="00B519A0"/>
    <w:rsid w:val="00B519DB"/>
    <w:rsid w:val="00B51C12"/>
    <w:rsid w:val="00B51C2A"/>
    <w:rsid w:val="00B51CCB"/>
    <w:rsid w:val="00B51D1D"/>
    <w:rsid w:val="00B51ED5"/>
    <w:rsid w:val="00B5216F"/>
    <w:rsid w:val="00B52485"/>
    <w:rsid w:val="00B5255C"/>
    <w:rsid w:val="00B52AA0"/>
    <w:rsid w:val="00B52B71"/>
    <w:rsid w:val="00B52C5C"/>
    <w:rsid w:val="00B52CC9"/>
    <w:rsid w:val="00B5310E"/>
    <w:rsid w:val="00B53163"/>
    <w:rsid w:val="00B53171"/>
    <w:rsid w:val="00B53560"/>
    <w:rsid w:val="00B5381E"/>
    <w:rsid w:val="00B53AF1"/>
    <w:rsid w:val="00B53C94"/>
    <w:rsid w:val="00B53D74"/>
    <w:rsid w:val="00B53DED"/>
    <w:rsid w:val="00B54026"/>
    <w:rsid w:val="00B5402C"/>
    <w:rsid w:val="00B543F7"/>
    <w:rsid w:val="00B545BF"/>
    <w:rsid w:val="00B549CC"/>
    <w:rsid w:val="00B54A04"/>
    <w:rsid w:val="00B54A96"/>
    <w:rsid w:val="00B54A9D"/>
    <w:rsid w:val="00B54ACC"/>
    <w:rsid w:val="00B54C0D"/>
    <w:rsid w:val="00B54D9F"/>
    <w:rsid w:val="00B54DCB"/>
    <w:rsid w:val="00B55029"/>
    <w:rsid w:val="00B554E0"/>
    <w:rsid w:val="00B55766"/>
    <w:rsid w:val="00B557B0"/>
    <w:rsid w:val="00B55902"/>
    <w:rsid w:val="00B55A66"/>
    <w:rsid w:val="00B55AC2"/>
    <w:rsid w:val="00B55C5E"/>
    <w:rsid w:val="00B55CE8"/>
    <w:rsid w:val="00B55E85"/>
    <w:rsid w:val="00B55F21"/>
    <w:rsid w:val="00B55FD9"/>
    <w:rsid w:val="00B55FFB"/>
    <w:rsid w:val="00B56004"/>
    <w:rsid w:val="00B56099"/>
    <w:rsid w:val="00B560A4"/>
    <w:rsid w:val="00B560C9"/>
    <w:rsid w:val="00B560FD"/>
    <w:rsid w:val="00B56533"/>
    <w:rsid w:val="00B56561"/>
    <w:rsid w:val="00B568B1"/>
    <w:rsid w:val="00B56926"/>
    <w:rsid w:val="00B56A23"/>
    <w:rsid w:val="00B56C41"/>
    <w:rsid w:val="00B56CA7"/>
    <w:rsid w:val="00B56CFC"/>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BE2"/>
    <w:rsid w:val="00B61C3A"/>
    <w:rsid w:val="00B61CC4"/>
    <w:rsid w:val="00B61D2C"/>
    <w:rsid w:val="00B61D2F"/>
    <w:rsid w:val="00B62121"/>
    <w:rsid w:val="00B6266F"/>
    <w:rsid w:val="00B62684"/>
    <w:rsid w:val="00B62A22"/>
    <w:rsid w:val="00B62ABF"/>
    <w:rsid w:val="00B62B8A"/>
    <w:rsid w:val="00B62BDC"/>
    <w:rsid w:val="00B62E0B"/>
    <w:rsid w:val="00B62F6F"/>
    <w:rsid w:val="00B63148"/>
    <w:rsid w:val="00B6320E"/>
    <w:rsid w:val="00B634FE"/>
    <w:rsid w:val="00B6367C"/>
    <w:rsid w:val="00B63883"/>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B6C"/>
    <w:rsid w:val="00B64B6D"/>
    <w:rsid w:val="00B64CEC"/>
    <w:rsid w:val="00B64FB6"/>
    <w:rsid w:val="00B650CA"/>
    <w:rsid w:val="00B6513F"/>
    <w:rsid w:val="00B65279"/>
    <w:rsid w:val="00B6528C"/>
    <w:rsid w:val="00B6576D"/>
    <w:rsid w:val="00B658E2"/>
    <w:rsid w:val="00B659A5"/>
    <w:rsid w:val="00B65CE4"/>
    <w:rsid w:val="00B65E27"/>
    <w:rsid w:val="00B65E6C"/>
    <w:rsid w:val="00B65FE9"/>
    <w:rsid w:val="00B665B2"/>
    <w:rsid w:val="00B66B7F"/>
    <w:rsid w:val="00B66C6B"/>
    <w:rsid w:val="00B670D2"/>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84"/>
    <w:rsid w:val="00B714E5"/>
    <w:rsid w:val="00B714E9"/>
    <w:rsid w:val="00B7182E"/>
    <w:rsid w:val="00B718BF"/>
    <w:rsid w:val="00B71AE0"/>
    <w:rsid w:val="00B71B93"/>
    <w:rsid w:val="00B71BE2"/>
    <w:rsid w:val="00B71C27"/>
    <w:rsid w:val="00B71D59"/>
    <w:rsid w:val="00B71DC8"/>
    <w:rsid w:val="00B71E14"/>
    <w:rsid w:val="00B71E88"/>
    <w:rsid w:val="00B72924"/>
    <w:rsid w:val="00B72964"/>
    <w:rsid w:val="00B72979"/>
    <w:rsid w:val="00B72BB6"/>
    <w:rsid w:val="00B72C16"/>
    <w:rsid w:val="00B72C20"/>
    <w:rsid w:val="00B72D34"/>
    <w:rsid w:val="00B72DD9"/>
    <w:rsid w:val="00B736F7"/>
    <w:rsid w:val="00B73719"/>
    <w:rsid w:val="00B73AA5"/>
    <w:rsid w:val="00B73AAB"/>
    <w:rsid w:val="00B73B9F"/>
    <w:rsid w:val="00B73D20"/>
    <w:rsid w:val="00B73D6C"/>
    <w:rsid w:val="00B73EC9"/>
    <w:rsid w:val="00B7402D"/>
    <w:rsid w:val="00B740D7"/>
    <w:rsid w:val="00B7436B"/>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5B"/>
    <w:rsid w:val="00B75F96"/>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33B"/>
    <w:rsid w:val="00B7742F"/>
    <w:rsid w:val="00B774D7"/>
    <w:rsid w:val="00B778D7"/>
    <w:rsid w:val="00B77935"/>
    <w:rsid w:val="00B779FF"/>
    <w:rsid w:val="00B77A89"/>
    <w:rsid w:val="00B77C75"/>
    <w:rsid w:val="00B77D20"/>
    <w:rsid w:val="00B80154"/>
    <w:rsid w:val="00B80293"/>
    <w:rsid w:val="00B803FC"/>
    <w:rsid w:val="00B80552"/>
    <w:rsid w:val="00B80614"/>
    <w:rsid w:val="00B8062B"/>
    <w:rsid w:val="00B80880"/>
    <w:rsid w:val="00B80910"/>
    <w:rsid w:val="00B80AEA"/>
    <w:rsid w:val="00B80B33"/>
    <w:rsid w:val="00B811C3"/>
    <w:rsid w:val="00B8132B"/>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1C1"/>
    <w:rsid w:val="00B83444"/>
    <w:rsid w:val="00B835FF"/>
    <w:rsid w:val="00B836ED"/>
    <w:rsid w:val="00B8375C"/>
    <w:rsid w:val="00B83AE1"/>
    <w:rsid w:val="00B83B70"/>
    <w:rsid w:val="00B83C73"/>
    <w:rsid w:val="00B83D83"/>
    <w:rsid w:val="00B83E1D"/>
    <w:rsid w:val="00B83E21"/>
    <w:rsid w:val="00B840E1"/>
    <w:rsid w:val="00B8428F"/>
    <w:rsid w:val="00B8436B"/>
    <w:rsid w:val="00B8444A"/>
    <w:rsid w:val="00B84501"/>
    <w:rsid w:val="00B84A93"/>
    <w:rsid w:val="00B84C85"/>
    <w:rsid w:val="00B853BE"/>
    <w:rsid w:val="00B85565"/>
    <w:rsid w:val="00B8567F"/>
    <w:rsid w:val="00B8573B"/>
    <w:rsid w:val="00B858E3"/>
    <w:rsid w:val="00B85BC8"/>
    <w:rsid w:val="00B85CF5"/>
    <w:rsid w:val="00B85E86"/>
    <w:rsid w:val="00B85EDD"/>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69"/>
    <w:rsid w:val="00B902CC"/>
    <w:rsid w:val="00B90359"/>
    <w:rsid w:val="00B903CB"/>
    <w:rsid w:val="00B903F4"/>
    <w:rsid w:val="00B90439"/>
    <w:rsid w:val="00B905B1"/>
    <w:rsid w:val="00B905FA"/>
    <w:rsid w:val="00B90835"/>
    <w:rsid w:val="00B90D10"/>
    <w:rsid w:val="00B90FCA"/>
    <w:rsid w:val="00B90FE5"/>
    <w:rsid w:val="00B91075"/>
    <w:rsid w:val="00B91532"/>
    <w:rsid w:val="00B916B9"/>
    <w:rsid w:val="00B919AD"/>
    <w:rsid w:val="00B91A2B"/>
    <w:rsid w:val="00B91CB7"/>
    <w:rsid w:val="00B91CE7"/>
    <w:rsid w:val="00B91F4E"/>
    <w:rsid w:val="00B91F84"/>
    <w:rsid w:val="00B92115"/>
    <w:rsid w:val="00B9227C"/>
    <w:rsid w:val="00B92547"/>
    <w:rsid w:val="00B92568"/>
    <w:rsid w:val="00B9258C"/>
    <w:rsid w:val="00B9265B"/>
    <w:rsid w:val="00B92767"/>
    <w:rsid w:val="00B927A3"/>
    <w:rsid w:val="00B928F4"/>
    <w:rsid w:val="00B92944"/>
    <w:rsid w:val="00B92AAA"/>
    <w:rsid w:val="00B92AFB"/>
    <w:rsid w:val="00B92BCF"/>
    <w:rsid w:val="00B92BF5"/>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D4"/>
    <w:rsid w:val="00B93BE3"/>
    <w:rsid w:val="00B93BE9"/>
    <w:rsid w:val="00B93FD5"/>
    <w:rsid w:val="00B9404E"/>
    <w:rsid w:val="00B94069"/>
    <w:rsid w:val="00B94099"/>
    <w:rsid w:val="00B940A3"/>
    <w:rsid w:val="00B940CD"/>
    <w:rsid w:val="00B942EA"/>
    <w:rsid w:val="00B946A7"/>
    <w:rsid w:val="00B94797"/>
    <w:rsid w:val="00B94A26"/>
    <w:rsid w:val="00B94B2F"/>
    <w:rsid w:val="00B94CB0"/>
    <w:rsid w:val="00B94D75"/>
    <w:rsid w:val="00B94DBE"/>
    <w:rsid w:val="00B94E17"/>
    <w:rsid w:val="00B94EE3"/>
    <w:rsid w:val="00B94FF0"/>
    <w:rsid w:val="00B9502A"/>
    <w:rsid w:val="00B95086"/>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89"/>
    <w:rsid w:val="00B96CAC"/>
    <w:rsid w:val="00B96CD6"/>
    <w:rsid w:val="00B96D2B"/>
    <w:rsid w:val="00B96FBC"/>
    <w:rsid w:val="00B96FC0"/>
    <w:rsid w:val="00B970AB"/>
    <w:rsid w:val="00B971D0"/>
    <w:rsid w:val="00B9722B"/>
    <w:rsid w:val="00B97260"/>
    <w:rsid w:val="00B972A4"/>
    <w:rsid w:val="00B972BA"/>
    <w:rsid w:val="00B97449"/>
    <w:rsid w:val="00B977AC"/>
    <w:rsid w:val="00B977E7"/>
    <w:rsid w:val="00B978FF"/>
    <w:rsid w:val="00B97A69"/>
    <w:rsid w:val="00B97C9B"/>
    <w:rsid w:val="00BA000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02"/>
    <w:rsid w:val="00BA1A29"/>
    <w:rsid w:val="00BA1CEB"/>
    <w:rsid w:val="00BA1D96"/>
    <w:rsid w:val="00BA1DB2"/>
    <w:rsid w:val="00BA1F89"/>
    <w:rsid w:val="00BA200F"/>
    <w:rsid w:val="00BA220E"/>
    <w:rsid w:val="00BA229C"/>
    <w:rsid w:val="00BA23D0"/>
    <w:rsid w:val="00BA23DE"/>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4EB"/>
    <w:rsid w:val="00BA383B"/>
    <w:rsid w:val="00BA3945"/>
    <w:rsid w:val="00BA39EB"/>
    <w:rsid w:val="00BA3B16"/>
    <w:rsid w:val="00BA3CFD"/>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922"/>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A54"/>
    <w:rsid w:val="00BB3A85"/>
    <w:rsid w:val="00BB3B0E"/>
    <w:rsid w:val="00BB3BBA"/>
    <w:rsid w:val="00BB3C83"/>
    <w:rsid w:val="00BB3D1F"/>
    <w:rsid w:val="00BB3E39"/>
    <w:rsid w:val="00BB407B"/>
    <w:rsid w:val="00BB407E"/>
    <w:rsid w:val="00BB407F"/>
    <w:rsid w:val="00BB4085"/>
    <w:rsid w:val="00BB4476"/>
    <w:rsid w:val="00BB44C5"/>
    <w:rsid w:val="00BB47BF"/>
    <w:rsid w:val="00BB47F5"/>
    <w:rsid w:val="00BB488C"/>
    <w:rsid w:val="00BB4913"/>
    <w:rsid w:val="00BB4B07"/>
    <w:rsid w:val="00BB4B5A"/>
    <w:rsid w:val="00BB4E16"/>
    <w:rsid w:val="00BB4E97"/>
    <w:rsid w:val="00BB4F89"/>
    <w:rsid w:val="00BB506A"/>
    <w:rsid w:val="00BB5106"/>
    <w:rsid w:val="00BB512E"/>
    <w:rsid w:val="00BB5185"/>
    <w:rsid w:val="00BB5247"/>
    <w:rsid w:val="00BB55F6"/>
    <w:rsid w:val="00BB5775"/>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9C5"/>
    <w:rsid w:val="00BC0B37"/>
    <w:rsid w:val="00BC0CB0"/>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2089"/>
    <w:rsid w:val="00BC2239"/>
    <w:rsid w:val="00BC2269"/>
    <w:rsid w:val="00BC234A"/>
    <w:rsid w:val="00BC2408"/>
    <w:rsid w:val="00BC2604"/>
    <w:rsid w:val="00BC2623"/>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BD"/>
    <w:rsid w:val="00BC38B8"/>
    <w:rsid w:val="00BC3929"/>
    <w:rsid w:val="00BC39DB"/>
    <w:rsid w:val="00BC3A32"/>
    <w:rsid w:val="00BC3A9B"/>
    <w:rsid w:val="00BC3CB8"/>
    <w:rsid w:val="00BC3CE2"/>
    <w:rsid w:val="00BC3F09"/>
    <w:rsid w:val="00BC42C4"/>
    <w:rsid w:val="00BC44FA"/>
    <w:rsid w:val="00BC458E"/>
    <w:rsid w:val="00BC462B"/>
    <w:rsid w:val="00BC462E"/>
    <w:rsid w:val="00BC46EF"/>
    <w:rsid w:val="00BC48B0"/>
    <w:rsid w:val="00BC48E0"/>
    <w:rsid w:val="00BC4A3B"/>
    <w:rsid w:val="00BC4BA2"/>
    <w:rsid w:val="00BC4BE8"/>
    <w:rsid w:val="00BC4C7D"/>
    <w:rsid w:val="00BC4F57"/>
    <w:rsid w:val="00BC50AB"/>
    <w:rsid w:val="00BC51D9"/>
    <w:rsid w:val="00BC5247"/>
    <w:rsid w:val="00BC55D6"/>
    <w:rsid w:val="00BC565E"/>
    <w:rsid w:val="00BC572A"/>
    <w:rsid w:val="00BC57DB"/>
    <w:rsid w:val="00BC5854"/>
    <w:rsid w:val="00BC59FE"/>
    <w:rsid w:val="00BC5A21"/>
    <w:rsid w:val="00BC5B5E"/>
    <w:rsid w:val="00BC5C6C"/>
    <w:rsid w:val="00BC5F9A"/>
    <w:rsid w:val="00BC61C7"/>
    <w:rsid w:val="00BC6339"/>
    <w:rsid w:val="00BC654C"/>
    <w:rsid w:val="00BC672C"/>
    <w:rsid w:val="00BC678A"/>
    <w:rsid w:val="00BC67E5"/>
    <w:rsid w:val="00BC6C42"/>
    <w:rsid w:val="00BC6FD6"/>
    <w:rsid w:val="00BC710D"/>
    <w:rsid w:val="00BC7217"/>
    <w:rsid w:val="00BC7502"/>
    <w:rsid w:val="00BC751A"/>
    <w:rsid w:val="00BC7762"/>
    <w:rsid w:val="00BC7821"/>
    <w:rsid w:val="00BC7887"/>
    <w:rsid w:val="00BC7A8E"/>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4E7"/>
    <w:rsid w:val="00BD1624"/>
    <w:rsid w:val="00BD1659"/>
    <w:rsid w:val="00BD18BE"/>
    <w:rsid w:val="00BD1ACE"/>
    <w:rsid w:val="00BD1B46"/>
    <w:rsid w:val="00BD1BCF"/>
    <w:rsid w:val="00BD1ED1"/>
    <w:rsid w:val="00BD21F1"/>
    <w:rsid w:val="00BD24C5"/>
    <w:rsid w:val="00BD274B"/>
    <w:rsid w:val="00BD2A25"/>
    <w:rsid w:val="00BD2A54"/>
    <w:rsid w:val="00BD2D73"/>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B55"/>
    <w:rsid w:val="00BD6057"/>
    <w:rsid w:val="00BD61FA"/>
    <w:rsid w:val="00BD68AC"/>
    <w:rsid w:val="00BD6B1E"/>
    <w:rsid w:val="00BD6D96"/>
    <w:rsid w:val="00BD7291"/>
    <w:rsid w:val="00BD73CF"/>
    <w:rsid w:val="00BD7422"/>
    <w:rsid w:val="00BD761A"/>
    <w:rsid w:val="00BD7661"/>
    <w:rsid w:val="00BD7A0D"/>
    <w:rsid w:val="00BD7BCE"/>
    <w:rsid w:val="00BD7C99"/>
    <w:rsid w:val="00BD7C9B"/>
    <w:rsid w:val="00BD7E0C"/>
    <w:rsid w:val="00BD7EA3"/>
    <w:rsid w:val="00BD7ED1"/>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584"/>
    <w:rsid w:val="00BE2591"/>
    <w:rsid w:val="00BE25F4"/>
    <w:rsid w:val="00BE25FE"/>
    <w:rsid w:val="00BE2633"/>
    <w:rsid w:val="00BE26AF"/>
    <w:rsid w:val="00BE28C5"/>
    <w:rsid w:val="00BE2B4F"/>
    <w:rsid w:val="00BE2CFD"/>
    <w:rsid w:val="00BE2D79"/>
    <w:rsid w:val="00BE2F39"/>
    <w:rsid w:val="00BE30A8"/>
    <w:rsid w:val="00BE324F"/>
    <w:rsid w:val="00BE325E"/>
    <w:rsid w:val="00BE332D"/>
    <w:rsid w:val="00BE34DB"/>
    <w:rsid w:val="00BE3786"/>
    <w:rsid w:val="00BE3832"/>
    <w:rsid w:val="00BE398F"/>
    <w:rsid w:val="00BE3B06"/>
    <w:rsid w:val="00BE3C23"/>
    <w:rsid w:val="00BE3CF1"/>
    <w:rsid w:val="00BE4178"/>
    <w:rsid w:val="00BE417C"/>
    <w:rsid w:val="00BE419E"/>
    <w:rsid w:val="00BE4375"/>
    <w:rsid w:val="00BE4396"/>
    <w:rsid w:val="00BE43C5"/>
    <w:rsid w:val="00BE467D"/>
    <w:rsid w:val="00BE46FB"/>
    <w:rsid w:val="00BE4708"/>
    <w:rsid w:val="00BE4AB4"/>
    <w:rsid w:val="00BE4B20"/>
    <w:rsid w:val="00BE4E47"/>
    <w:rsid w:val="00BE4ECC"/>
    <w:rsid w:val="00BE4FD0"/>
    <w:rsid w:val="00BE5077"/>
    <w:rsid w:val="00BE5327"/>
    <w:rsid w:val="00BE5433"/>
    <w:rsid w:val="00BE54C7"/>
    <w:rsid w:val="00BE5695"/>
    <w:rsid w:val="00BE56D5"/>
    <w:rsid w:val="00BE5773"/>
    <w:rsid w:val="00BE5FC4"/>
    <w:rsid w:val="00BE613D"/>
    <w:rsid w:val="00BE6146"/>
    <w:rsid w:val="00BE6151"/>
    <w:rsid w:val="00BE64BD"/>
    <w:rsid w:val="00BE6528"/>
    <w:rsid w:val="00BE659D"/>
    <w:rsid w:val="00BE65D6"/>
    <w:rsid w:val="00BE65E0"/>
    <w:rsid w:val="00BE6842"/>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6A"/>
    <w:rsid w:val="00BF018A"/>
    <w:rsid w:val="00BF0192"/>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CE"/>
    <w:rsid w:val="00BF2083"/>
    <w:rsid w:val="00BF292B"/>
    <w:rsid w:val="00BF29CC"/>
    <w:rsid w:val="00BF29D0"/>
    <w:rsid w:val="00BF2A33"/>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4065"/>
    <w:rsid w:val="00BF407C"/>
    <w:rsid w:val="00BF40BF"/>
    <w:rsid w:val="00BF426F"/>
    <w:rsid w:val="00BF43CB"/>
    <w:rsid w:val="00BF482E"/>
    <w:rsid w:val="00BF49B1"/>
    <w:rsid w:val="00BF4CCB"/>
    <w:rsid w:val="00BF4E3A"/>
    <w:rsid w:val="00BF5552"/>
    <w:rsid w:val="00BF5B9D"/>
    <w:rsid w:val="00BF5E13"/>
    <w:rsid w:val="00BF5E94"/>
    <w:rsid w:val="00BF5EF5"/>
    <w:rsid w:val="00BF5F23"/>
    <w:rsid w:val="00BF6359"/>
    <w:rsid w:val="00BF63A7"/>
    <w:rsid w:val="00BF6562"/>
    <w:rsid w:val="00BF69B7"/>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E89"/>
    <w:rsid w:val="00BF7F73"/>
    <w:rsid w:val="00C000BB"/>
    <w:rsid w:val="00C00266"/>
    <w:rsid w:val="00C003FC"/>
    <w:rsid w:val="00C00411"/>
    <w:rsid w:val="00C00AAF"/>
    <w:rsid w:val="00C014E5"/>
    <w:rsid w:val="00C01671"/>
    <w:rsid w:val="00C01775"/>
    <w:rsid w:val="00C0184A"/>
    <w:rsid w:val="00C019F6"/>
    <w:rsid w:val="00C01AFD"/>
    <w:rsid w:val="00C01BDB"/>
    <w:rsid w:val="00C01BE8"/>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D4"/>
    <w:rsid w:val="00C02DEA"/>
    <w:rsid w:val="00C0332C"/>
    <w:rsid w:val="00C03422"/>
    <w:rsid w:val="00C036B0"/>
    <w:rsid w:val="00C037FC"/>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BEC"/>
    <w:rsid w:val="00C05F8A"/>
    <w:rsid w:val="00C0624A"/>
    <w:rsid w:val="00C063F0"/>
    <w:rsid w:val="00C06499"/>
    <w:rsid w:val="00C0690C"/>
    <w:rsid w:val="00C06922"/>
    <w:rsid w:val="00C06984"/>
    <w:rsid w:val="00C06C27"/>
    <w:rsid w:val="00C06C44"/>
    <w:rsid w:val="00C06CC8"/>
    <w:rsid w:val="00C06D64"/>
    <w:rsid w:val="00C06D78"/>
    <w:rsid w:val="00C06E5E"/>
    <w:rsid w:val="00C06E7D"/>
    <w:rsid w:val="00C06EBC"/>
    <w:rsid w:val="00C06F93"/>
    <w:rsid w:val="00C07062"/>
    <w:rsid w:val="00C070D3"/>
    <w:rsid w:val="00C07161"/>
    <w:rsid w:val="00C07656"/>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72E"/>
    <w:rsid w:val="00C118C0"/>
    <w:rsid w:val="00C11A88"/>
    <w:rsid w:val="00C11B24"/>
    <w:rsid w:val="00C11C39"/>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106"/>
    <w:rsid w:val="00C1522A"/>
    <w:rsid w:val="00C155F6"/>
    <w:rsid w:val="00C15652"/>
    <w:rsid w:val="00C15662"/>
    <w:rsid w:val="00C1570F"/>
    <w:rsid w:val="00C158D2"/>
    <w:rsid w:val="00C1592C"/>
    <w:rsid w:val="00C15AA6"/>
    <w:rsid w:val="00C15BA3"/>
    <w:rsid w:val="00C15FB4"/>
    <w:rsid w:val="00C160DC"/>
    <w:rsid w:val="00C160E5"/>
    <w:rsid w:val="00C162ED"/>
    <w:rsid w:val="00C16400"/>
    <w:rsid w:val="00C16411"/>
    <w:rsid w:val="00C16472"/>
    <w:rsid w:val="00C1656D"/>
    <w:rsid w:val="00C166A3"/>
    <w:rsid w:val="00C167CE"/>
    <w:rsid w:val="00C168F4"/>
    <w:rsid w:val="00C16AED"/>
    <w:rsid w:val="00C16B29"/>
    <w:rsid w:val="00C16C30"/>
    <w:rsid w:val="00C16CAB"/>
    <w:rsid w:val="00C17014"/>
    <w:rsid w:val="00C17175"/>
    <w:rsid w:val="00C175DE"/>
    <w:rsid w:val="00C17641"/>
    <w:rsid w:val="00C1768F"/>
    <w:rsid w:val="00C17819"/>
    <w:rsid w:val="00C17852"/>
    <w:rsid w:val="00C17882"/>
    <w:rsid w:val="00C17B12"/>
    <w:rsid w:val="00C17B96"/>
    <w:rsid w:val="00C17ECA"/>
    <w:rsid w:val="00C17ED9"/>
    <w:rsid w:val="00C17F68"/>
    <w:rsid w:val="00C17FAF"/>
    <w:rsid w:val="00C2013E"/>
    <w:rsid w:val="00C20198"/>
    <w:rsid w:val="00C20260"/>
    <w:rsid w:val="00C202B5"/>
    <w:rsid w:val="00C20510"/>
    <w:rsid w:val="00C2064D"/>
    <w:rsid w:val="00C2087B"/>
    <w:rsid w:val="00C2095E"/>
    <w:rsid w:val="00C20A00"/>
    <w:rsid w:val="00C20DEC"/>
    <w:rsid w:val="00C20FF3"/>
    <w:rsid w:val="00C21238"/>
    <w:rsid w:val="00C21328"/>
    <w:rsid w:val="00C21506"/>
    <w:rsid w:val="00C2156E"/>
    <w:rsid w:val="00C2158B"/>
    <w:rsid w:val="00C21673"/>
    <w:rsid w:val="00C216AD"/>
    <w:rsid w:val="00C219CB"/>
    <w:rsid w:val="00C21BD2"/>
    <w:rsid w:val="00C21C7A"/>
    <w:rsid w:val="00C220BC"/>
    <w:rsid w:val="00C2221A"/>
    <w:rsid w:val="00C22245"/>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59C"/>
    <w:rsid w:val="00C2776C"/>
    <w:rsid w:val="00C2779A"/>
    <w:rsid w:val="00C27938"/>
    <w:rsid w:val="00C27A23"/>
    <w:rsid w:val="00C27ABA"/>
    <w:rsid w:val="00C27CDC"/>
    <w:rsid w:val="00C27EEE"/>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12C"/>
    <w:rsid w:val="00C311AF"/>
    <w:rsid w:val="00C31522"/>
    <w:rsid w:val="00C31CD6"/>
    <w:rsid w:val="00C31D47"/>
    <w:rsid w:val="00C31D9C"/>
    <w:rsid w:val="00C31F9D"/>
    <w:rsid w:val="00C3200F"/>
    <w:rsid w:val="00C321C2"/>
    <w:rsid w:val="00C32244"/>
    <w:rsid w:val="00C3247C"/>
    <w:rsid w:val="00C324F4"/>
    <w:rsid w:val="00C32865"/>
    <w:rsid w:val="00C32A54"/>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55"/>
    <w:rsid w:val="00C34568"/>
    <w:rsid w:val="00C345FB"/>
    <w:rsid w:val="00C346F0"/>
    <w:rsid w:val="00C34743"/>
    <w:rsid w:val="00C34868"/>
    <w:rsid w:val="00C348EB"/>
    <w:rsid w:val="00C3493D"/>
    <w:rsid w:val="00C34B1C"/>
    <w:rsid w:val="00C34B64"/>
    <w:rsid w:val="00C34B78"/>
    <w:rsid w:val="00C34BD7"/>
    <w:rsid w:val="00C34C36"/>
    <w:rsid w:val="00C34F20"/>
    <w:rsid w:val="00C35146"/>
    <w:rsid w:val="00C35287"/>
    <w:rsid w:val="00C352B3"/>
    <w:rsid w:val="00C354EB"/>
    <w:rsid w:val="00C357B5"/>
    <w:rsid w:val="00C35923"/>
    <w:rsid w:val="00C35D3A"/>
    <w:rsid w:val="00C3623C"/>
    <w:rsid w:val="00C3635F"/>
    <w:rsid w:val="00C36490"/>
    <w:rsid w:val="00C3654C"/>
    <w:rsid w:val="00C36861"/>
    <w:rsid w:val="00C36BF5"/>
    <w:rsid w:val="00C36D5B"/>
    <w:rsid w:val="00C36D63"/>
    <w:rsid w:val="00C36DBC"/>
    <w:rsid w:val="00C370B4"/>
    <w:rsid w:val="00C370CD"/>
    <w:rsid w:val="00C37215"/>
    <w:rsid w:val="00C3729F"/>
    <w:rsid w:val="00C3768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434"/>
    <w:rsid w:val="00C41497"/>
    <w:rsid w:val="00C415BC"/>
    <w:rsid w:val="00C415F6"/>
    <w:rsid w:val="00C4183A"/>
    <w:rsid w:val="00C4198B"/>
    <w:rsid w:val="00C41E3A"/>
    <w:rsid w:val="00C41FA4"/>
    <w:rsid w:val="00C42026"/>
    <w:rsid w:val="00C4223F"/>
    <w:rsid w:val="00C42369"/>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C6D"/>
    <w:rsid w:val="00C43D30"/>
    <w:rsid w:val="00C43E92"/>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2F4"/>
    <w:rsid w:val="00C452F5"/>
    <w:rsid w:val="00C456C0"/>
    <w:rsid w:val="00C45716"/>
    <w:rsid w:val="00C45772"/>
    <w:rsid w:val="00C45AAE"/>
    <w:rsid w:val="00C46010"/>
    <w:rsid w:val="00C460A8"/>
    <w:rsid w:val="00C46164"/>
    <w:rsid w:val="00C46555"/>
    <w:rsid w:val="00C465D2"/>
    <w:rsid w:val="00C46AB3"/>
    <w:rsid w:val="00C46B15"/>
    <w:rsid w:val="00C46B8B"/>
    <w:rsid w:val="00C46BDA"/>
    <w:rsid w:val="00C46C95"/>
    <w:rsid w:val="00C46CE6"/>
    <w:rsid w:val="00C46E03"/>
    <w:rsid w:val="00C46EBA"/>
    <w:rsid w:val="00C46EBF"/>
    <w:rsid w:val="00C46F7D"/>
    <w:rsid w:val="00C46FA2"/>
    <w:rsid w:val="00C472F5"/>
    <w:rsid w:val="00C4748D"/>
    <w:rsid w:val="00C47653"/>
    <w:rsid w:val="00C4768A"/>
    <w:rsid w:val="00C47690"/>
    <w:rsid w:val="00C4793B"/>
    <w:rsid w:val="00C479B5"/>
    <w:rsid w:val="00C47B28"/>
    <w:rsid w:val="00C47BBA"/>
    <w:rsid w:val="00C47ECE"/>
    <w:rsid w:val="00C47F6B"/>
    <w:rsid w:val="00C47FD0"/>
    <w:rsid w:val="00C50075"/>
    <w:rsid w:val="00C50195"/>
    <w:rsid w:val="00C50242"/>
    <w:rsid w:val="00C50335"/>
    <w:rsid w:val="00C5034D"/>
    <w:rsid w:val="00C504B2"/>
    <w:rsid w:val="00C504F0"/>
    <w:rsid w:val="00C5050E"/>
    <w:rsid w:val="00C50602"/>
    <w:rsid w:val="00C5067A"/>
    <w:rsid w:val="00C50695"/>
    <w:rsid w:val="00C507AF"/>
    <w:rsid w:val="00C5080D"/>
    <w:rsid w:val="00C50AC9"/>
    <w:rsid w:val="00C50AF1"/>
    <w:rsid w:val="00C50C8C"/>
    <w:rsid w:val="00C50CA8"/>
    <w:rsid w:val="00C50E8C"/>
    <w:rsid w:val="00C50E99"/>
    <w:rsid w:val="00C5114B"/>
    <w:rsid w:val="00C5128B"/>
    <w:rsid w:val="00C513A8"/>
    <w:rsid w:val="00C51906"/>
    <w:rsid w:val="00C51943"/>
    <w:rsid w:val="00C51962"/>
    <w:rsid w:val="00C519FD"/>
    <w:rsid w:val="00C51AC1"/>
    <w:rsid w:val="00C51B3C"/>
    <w:rsid w:val="00C51B4C"/>
    <w:rsid w:val="00C51B8A"/>
    <w:rsid w:val="00C520B3"/>
    <w:rsid w:val="00C52124"/>
    <w:rsid w:val="00C52581"/>
    <w:rsid w:val="00C526BC"/>
    <w:rsid w:val="00C5270F"/>
    <w:rsid w:val="00C52744"/>
    <w:rsid w:val="00C5288C"/>
    <w:rsid w:val="00C5291E"/>
    <w:rsid w:val="00C529F0"/>
    <w:rsid w:val="00C52BF5"/>
    <w:rsid w:val="00C52C8F"/>
    <w:rsid w:val="00C5311C"/>
    <w:rsid w:val="00C53153"/>
    <w:rsid w:val="00C5326C"/>
    <w:rsid w:val="00C533EA"/>
    <w:rsid w:val="00C5348A"/>
    <w:rsid w:val="00C5386C"/>
    <w:rsid w:val="00C539D6"/>
    <w:rsid w:val="00C539FC"/>
    <w:rsid w:val="00C53ABF"/>
    <w:rsid w:val="00C53B04"/>
    <w:rsid w:val="00C53B58"/>
    <w:rsid w:val="00C53CCE"/>
    <w:rsid w:val="00C53E65"/>
    <w:rsid w:val="00C53EB3"/>
    <w:rsid w:val="00C540DF"/>
    <w:rsid w:val="00C5413E"/>
    <w:rsid w:val="00C541B1"/>
    <w:rsid w:val="00C54205"/>
    <w:rsid w:val="00C542D4"/>
    <w:rsid w:val="00C54385"/>
    <w:rsid w:val="00C54477"/>
    <w:rsid w:val="00C54831"/>
    <w:rsid w:val="00C54B5E"/>
    <w:rsid w:val="00C54B9E"/>
    <w:rsid w:val="00C54C9C"/>
    <w:rsid w:val="00C54D71"/>
    <w:rsid w:val="00C54E8D"/>
    <w:rsid w:val="00C54EE3"/>
    <w:rsid w:val="00C54F10"/>
    <w:rsid w:val="00C55077"/>
    <w:rsid w:val="00C55377"/>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664"/>
    <w:rsid w:val="00C5694D"/>
    <w:rsid w:val="00C56B15"/>
    <w:rsid w:val="00C570F7"/>
    <w:rsid w:val="00C57125"/>
    <w:rsid w:val="00C572BC"/>
    <w:rsid w:val="00C5731C"/>
    <w:rsid w:val="00C5743C"/>
    <w:rsid w:val="00C57687"/>
    <w:rsid w:val="00C576CA"/>
    <w:rsid w:val="00C57703"/>
    <w:rsid w:val="00C57790"/>
    <w:rsid w:val="00C577E5"/>
    <w:rsid w:val="00C578F0"/>
    <w:rsid w:val="00C579FC"/>
    <w:rsid w:val="00C57B9E"/>
    <w:rsid w:val="00C57BEB"/>
    <w:rsid w:val="00C57DE1"/>
    <w:rsid w:val="00C57E5E"/>
    <w:rsid w:val="00C57F87"/>
    <w:rsid w:val="00C601F4"/>
    <w:rsid w:val="00C60290"/>
    <w:rsid w:val="00C60554"/>
    <w:rsid w:val="00C60710"/>
    <w:rsid w:val="00C6071E"/>
    <w:rsid w:val="00C6079F"/>
    <w:rsid w:val="00C607D7"/>
    <w:rsid w:val="00C60BD9"/>
    <w:rsid w:val="00C60D7E"/>
    <w:rsid w:val="00C6106F"/>
    <w:rsid w:val="00C61256"/>
    <w:rsid w:val="00C61441"/>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B27"/>
    <w:rsid w:val="00C62BD4"/>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F73"/>
    <w:rsid w:val="00C64FEF"/>
    <w:rsid w:val="00C65210"/>
    <w:rsid w:val="00C6543F"/>
    <w:rsid w:val="00C654C1"/>
    <w:rsid w:val="00C654CC"/>
    <w:rsid w:val="00C654E0"/>
    <w:rsid w:val="00C658B1"/>
    <w:rsid w:val="00C6607D"/>
    <w:rsid w:val="00C6608E"/>
    <w:rsid w:val="00C660B0"/>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7A"/>
    <w:rsid w:val="00C67AAB"/>
    <w:rsid w:val="00C67EAB"/>
    <w:rsid w:val="00C7000B"/>
    <w:rsid w:val="00C70146"/>
    <w:rsid w:val="00C70163"/>
    <w:rsid w:val="00C70173"/>
    <w:rsid w:val="00C70195"/>
    <w:rsid w:val="00C70307"/>
    <w:rsid w:val="00C70400"/>
    <w:rsid w:val="00C7041B"/>
    <w:rsid w:val="00C70601"/>
    <w:rsid w:val="00C70622"/>
    <w:rsid w:val="00C7069E"/>
    <w:rsid w:val="00C707E2"/>
    <w:rsid w:val="00C70B5E"/>
    <w:rsid w:val="00C70B76"/>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281"/>
    <w:rsid w:val="00C723AC"/>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A0F"/>
    <w:rsid w:val="00C73DC3"/>
    <w:rsid w:val="00C73E4C"/>
    <w:rsid w:val="00C73EF6"/>
    <w:rsid w:val="00C73F12"/>
    <w:rsid w:val="00C73FD8"/>
    <w:rsid w:val="00C74188"/>
    <w:rsid w:val="00C74353"/>
    <w:rsid w:val="00C74364"/>
    <w:rsid w:val="00C743B1"/>
    <w:rsid w:val="00C74520"/>
    <w:rsid w:val="00C7458E"/>
    <w:rsid w:val="00C74948"/>
    <w:rsid w:val="00C74EC6"/>
    <w:rsid w:val="00C74EF3"/>
    <w:rsid w:val="00C74F6E"/>
    <w:rsid w:val="00C74F90"/>
    <w:rsid w:val="00C75165"/>
    <w:rsid w:val="00C754C4"/>
    <w:rsid w:val="00C754DA"/>
    <w:rsid w:val="00C756AD"/>
    <w:rsid w:val="00C75788"/>
    <w:rsid w:val="00C75A6B"/>
    <w:rsid w:val="00C75B39"/>
    <w:rsid w:val="00C75CA9"/>
    <w:rsid w:val="00C75D14"/>
    <w:rsid w:val="00C760AA"/>
    <w:rsid w:val="00C7613E"/>
    <w:rsid w:val="00C761C2"/>
    <w:rsid w:val="00C7638C"/>
    <w:rsid w:val="00C763B6"/>
    <w:rsid w:val="00C7643B"/>
    <w:rsid w:val="00C7644F"/>
    <w:rsid w:val="00C765F5"/>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6A"/>
    <w:rsid w:val="00C80629"/>
    <w:rsid w:val="00C806FA"/>
    <w:rsid w:val="00C80827"/>
    <w:rsid w:val="00C80832"/>
    <w:rsid w:val="00C809FA"/>
    <w:rsid w:val="00C80A5A"/>
    <w:rsid w:val="00C80DEA"/>
    <w:rsid w:val="00C80FB6"/>
    <w:rsid w:val="00C8108D"/>
    <w:rsid w:val="00C81120"/>
    <w:rsid w:val="00C8113D"/>
    <w:rsid w:val="00C811A1"/>
    <w:rsid w:val="00C812C4"/>
    <w:rsid w:val="00C8136C"/>
    <w:rsid w:val="00C816B3"/>
    <w:rsid w:val="00C81975"/>
    <w:rsid w:val="00C81A36"/>
    <w:rsid w:val="00C81C9A"/>
    <w:rsid w:val="00C81DD4"/>
    <w:rsid w:val="00C81E2E"/>
    <w:rsid w:val="00C81EB3"/>
    <w:rsid w:val="00C81F51"/>
    <w:rsid w:val="00C820C0"/>
    <w:rsid w:val="00C82184"/>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25"/>
    <w:rsid w:val="00C83EF1"/>
    <w:rsid w:val="00C83F44"/>
    <w:rsid w:val="00C84156"/>
    <w:rsid w:val="00C8438A"/>
    <w:rsid w:val="00C84545"/>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4FE"/>
    <w:rsid w:val="00C87CA1"/>
    <w:rsid w:val="00C87DD3"/>
    <w:rsid w:val="00C87E04"/>
    <w:rsid w:val="00C87E0B"/>
    <w:rsid w:val="00C87E3B"/>
    <w:rsid w:val="00C87FD8"/>
    <w:rsid w:val="00C9000B"/>
    <w:rsid w:val="00C90047"/>
    <w:rsid w:val="00C900CD"/>
    <w:rsid w:val="00C90168"/>
    <w:rsid w:val="00C90171"/>
    <w:rsid w:val="00C9045D"/>
    <w:rsid w:val="00C90652"/>
    <w:rsid w:val="00C90670"/>
    <w:rsid w:val="00C9086D"/>
    <w:rsid w:val="00C90AEB"/>
    <w:rsid w:val="00C90C67"/>
    <w:rsid w:val="00C90ED6"/>
    <w:rsid w:val="00C91043"/>
    <w:rsid w:val="00C912A8"/>
    <w:rsid w:val="00C914FC"/>
    <w:rsid w:val="00C9157D"/>
    <w:rsid w:val="00C9165C"/>
    <w:rsid w:val="00C9179D"/>
    <w:rsid w:val="00C91923"/>
    <w:rsid w:val="00C91AB5"/>
    <w:rsid w:val="00C91CCD"/>
    <w:rsid w:val="00C91DE3"/>
    <w:rsid w:val="00C91E84"/>
    <w:rsid w:val="00C91F94"/>
    <w:rsid w:val="00C91FA2"/>
    <w:rsid w:val="00C91FC0"/>
    <w:rsid w:val="00C920B4"/>
    <w:rsid w:val="00C920DC"/>
    <w:rsid w:val="00C92205"/>
    <w:rsid w:val="00C922B5"/>
    <w:rsid w:val="00C922FD"/>
    <w:rsid w:val="00C92405"/>
    <w:rsid w:val="00C92502"/>
    <w:rsid w:val="00C92630"/>
    <w:rsid w:val="00C9283E"/>
    <w:rsid w:val="00C929F3"/>
    <w:rsid w:val="00C92B7C"/>
    <w:rsid w:val="00C92C13"/>
    <w:rsid w:val="00C92C7F"/>
    <w:rsid w:val="00C92CC9"/>
    <w:rsid w:val="00C930BC"/>
    <w:rsid w:val="00C935FC"/>
    <w:rsid w:val="00C9369D"/>
    <w:rsid w:val="00C9370B"/>
    <w:rsid w:val="00C93900"/>
    <w:rsid w:val="00C93C5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FBB"/>
    <w:rsid w:val="00C9549C"/>
    <w:rsid w:val="00C9565C"/>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F82"/>
    <w:rsid w:val="00C97000"/>
    <w:rsid w:val="00C97153"/>
    <w:rsid w:val="00C9729C"/>
    <w:rsid w:val="00C973B1"/>
    <w:rsid w:val="00C97642"/>
    <w:rsid w:val="00C97872"/>
    <w:rsid w:val="00C97962"/>
    <w:rsid w:val="00C97FE8"/>
    <w:rsid w:val="00CA0149"/>
    <w:rsid w:val="00CA02C3"/>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0E9"/>
    <w:rsid w:val="00CA3152"/>
    <w:rsid w:val="00CA31E6"/>
    <w:rsid w:val="00CA31E7"/>
    <w:rsid w:val="00CA321C"/>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718B"/>
    <w:rsid w:val="00CA75FF"/>
    <w:rsid w:val="00CA762A"/>
    <w:rsid w:val="00CA7649"/>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271"/>
    <w:rsid w:val="00CB1396"/>
    <w:rsid w:val="00CB13FB"/>
    <w:rsid w:val="00CB151E"/>
    <w:rsid w:val="00CB1637"/>
    <w:rsid w:val="00CB16C1"/>
    <w:rsid w:val="00CB16D2"/>
    <w:rsid w:val="00CB174D"/>
    <w:rsid w:val="00CB19EE"/>
    <w:rsid w:val="00CB1B79"/>
    <w:rsid w:val="00CB1DFA"/>
    <w:rsid w:val="00CB1F29"/>
    <w:rsid w:val="00CB1FCC"/>
    <w:rsid w:val="00CB2652"/>
    <w:rsid w:val="00CB26EC"/>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655"/>
    <w:rsid w:val="00CB3783"/>
    <w:rsid w:val="00CB37C1"/>
    <w:rsid w:val="00CB3A1B"/>
    <w:rsid w:val="00CB3FEC"/>
    <w:rsid w:val="00CB4047"/>
    <w:rsid w:val="00CB43A5"/>
    <w:rsid w:val="00CB442E"/>
    <w:rsid w:val="00CB4961"/>
    <w:rsid w:val="00CB4A0E"/>
    <w:rsid w:val="00CB512D"/>
    <w:rsid w:val="00CB539A"/>
    <w:rsid w:val="00CB555A"/>
    <w:rsid w:val="00CB573A"/>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45B"/>
    <w:rsid w:val="00CC14AE"/>
    <w:rsid w:val="00CC17F0"/>
    <w:rsid w:val="00CC1853"/>
    <w:rsid w:val="00CC1B91"/>
    <w:rsid w:val="00CC1D11"/>
    <w:rsid w:val="00CC1D4C"/>
    <w:rsid w:val="00CC1E5A"/>
    <w:rsid w:val="00CC1F31"/>
    <w:rsid w:val="00CC1FAE"/>
    <w:rsid w:val="00CC20C3"/>
    <w:rsid w:val="00CC2119"/>
    <w:rsid w:val="00CC2202"/>
    <w:rsid w:val="00CC25D7"/>
    <w:rsid w:val="00CC2663"/>
    <w:rsid w:val="00CC2679"/>
    <w:rsid w:val="00CC2766"/>
    <w:rsid w:val="00CC27E6"/>
    <w:rsid w:val="00CC28D8"/>
    <w:rsid w:val="00CC29A0"/>
    <w:rsid w:val="00CC2A20"/>
    <w:rsid w:val="00CC2E90"/>
    <w:rsid w:val="00CC2ED4"/>
    <w:rsid w:val="00CC2EF7"/>
    <w:rsid w:val="00CC304D"/>
    <w:rsid w:val="00CC30D7"/>
    <w:rsid w:val="00CC3468"/>
    <w:rsid w:val="00CC357E"/>
    <w:rsid w:val="00CC3746"/>
    <w:rsid w:val="00CC3A23"/>
    <w:rsid w:val="00CC3CD8"/>
    <w:rsid w:val="00CC3F1D"/>
    <w:rsid w:val="00CC3F4D"/>
    <w:rsid w:val="00CC4084"/>
    <w:rsid w:val="00CC41DA"/>
    <w:rsid w:val="00CC41EF"/>
    <w:rsid w:val="00CC4363"/>
    <w:rsid w:val="00CC443F"/>
    <w:rsid w:val="00CC4667"/>
    <w:rsid w:val="00CC48AB"/>
    <w:rsid w:val="00CC4F5D"/>
    <w:rsid w:val="00CC51E9"/>
    <w:rsid w:val="00CC5777"/>
    <w:rsid w:val="00CC57F1"/>
    <w:rsid w:val="00CC5AF2"/>
    <w:rsid w:val="00CC5BCF"/>
    <w:rsid w:val="00CC5BDC"/>
    <w:rsid w:val="00CC5C9C"/>
    <w:rsid w:val="00CC5CD3"/>
    <w:rsid w:val="00CC5D75"/>
    <w:rsid w:val="00CC5EF4"/>
    <w:rsid w:val="00CC60F1"/>
    <w:rsid w:val="00CC6143"/>
    <w:rsid w:val="00CC6293"/>
    <w:rsid w:val="00CC62B5"/>
    <w:rsid w:val="00CC62D5"/>
    <w:rsid w:val="00CC66A3"/>
    <w:rsid w:val="00CC66DC"/>
    <w:rsid w:val="00CC6842"/>
    <w:rsid w:val="00CC68D2"/>
    <w:rsid w:val="00CC6A48"/>
    <w:rsid w:val="00CC6AC3"/>
    <w:rsid w:val="00CC6AE3"/>
    <w:rsid w:val="00CC6BD0"/>
    <w:rsid w:val="00CC6BD6"/>
    <w:rsid w:val="00CC6C85"/>
    <w:rsid w:val="00CC6CA2"/>
    <w:rsid w:val="00CC6D48"/>
    <w:rsid w:val="00CC6E07"/>
    <w:rsid w:val="00CC70E0"/>
    <w:rsid w:val="00CC7113"/>
    <w:rsid w:val="00CC7177"/>
    <w:rsid w:val="00CC737C"/>
    <w:rsid w:val="00CC74AD"/>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9E"/>
    <w:rsid w:val="00CD03B2"/>
    <w:rsid w:val="00CD0425"/>
    <w:rsid w:val="00CD07B1"/>
    <w:rsid w:val="00CD087D"/>
    <w:rsid w:val="00CD0A74"/>
    <w:rsid w:val="00CD0D5A"/>
    <w:rsid w:val="00CD0EEE"/>
    <w:rsid w:val="00CD0F5D"/>
    <w:rsid w:val="00CD0FAD"/>
    <w:rsid w:val="00CD103E"/>
    <w:rsid w:val="00CD104A"/>
    <w:rsid w:val="00CD1210"/>
    <w:rsid w:val="00CD12A6"/>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A18"/>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0EE"/>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4C"/>
    <w:rsid w:val="00CD7180"/>
    <w:rsid w:val="00CD71AB"/>
    <w:rsid w:val="00CD71B7"/>
    <w:rsid w:val="00CD71E9"/>
    <w:rsid w:val="00CD7398"/>
    <w:rsid w:val="00CD750A"/>
    <w:rsid w:val="00CD75C2"/>
    <w:rsid w:val="00CD7699"/>
    <w:rsid w:val="00CD7810"/>
    <w:rsid w:val="00CD7857"/>
    <w:rsid w:val="00CD799C"/>
    <w:rsid w:val="00CD7A8B"/>
    <w:rsid w:val="00CD7B01"/>
    <w:rsid w:val="00CE0109"/>
    <w:rsid w:val="00CE01CD"/>
    <w:rsid w:val="00CE0545"/>
    <w:rsid w:val="00CE0673"/>
    <w:rsid w:val="00CE083B"/>
    <w:rsid w:val="00CE0884"/>
    <w:rsid w:val="00CE0942"/>
    <w:rsid w:val="00CE0987"/>
    <w:rsid w:val="00CE0AF0"/>
    <w:rsid w:val="00CE0B7C"/>
    <w:rsid w:val="00CE0C0D"/>
    <w:rsid w:val="00CE0F08"/>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405"/>
    <w:rsid w:val="00CE3758"/>
    <w:rsid w:val="00CE375A"/>
    <w:rsid w:val="00CE388A"/>
    <w:rsid w:val="00CE3BD7"/>
    <w:rsid w:val="00CE3C04"/>
    <w:rsid w:val="00CE3C58"/>
    <w:rsid w:val="00CE3DA1"/>
    <w:rsid w:val="00CE415D"/>
    <w:rsid w:val="00CE424F"/>
    <w:rsid w:val="00CE432F"/>
    <w:rsid w:val="00CE434E"/>
    <w:rsid w:val="00CE44B3"/>
    <w:rsid w:val="00CE46E5"/>
    <w:rsid w:val="00CE485A"/>
    <w:rsid w:val="00CE4C89"/>
    <w:rsid w:val="00CE4D64"/>
    <w:rsid w:val="00CE520E"/>
    <w:rsid w:val="00CE524C"/>
    <w:rsid w:val="00CE5279"/>
    <w:rsid w:val="00CE566D"/>
    <w:rsid w:val="00CE5733"/>
    <w:rsid w:val="00CE5891"/>
    <w:rsid w:val="00CE596A"/>
    <w:rsid w:val="00CE596C"/>
    <w:rsid w:val="00CE59E8"/>
    <w:rsid w:val="00CE5A78"/>
    <w:rsid w:val="00CE5AFB"/>
    <w:rsid w:val="00CE5DC1"/>
    <w:rsid w:val="00CE5E34"/>
    <w:rsid w:val="00CE6169"/>
    <w:rsid w:val="00CE6178"/>
    <w:rsid w:val="00CE640D"/>
    <w:rsid w:val="00CE65E8"/>
    <w:rsid w:val="00CE6658"/>
    <w:rsid w:val="00CE66D3"/>
    <w:rsid w:val="00CE6756"/>
    <w:rsid w:val="00CE690B"/>
    <w:rsid w:val="00CE6A90"/>
    <w:rsid w:val="00CE6ADE"/>
    <w:rsid w:val="00CE6BFC"/>
    <w:rsid w:val="00CE7012"/>
    <w:rsid w:val="00CE704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409"/>
    <w:rsid w:val="00CF047B"/>
    <w:rsid w:val="00CF0642"/>
    <w:rsid w:val="00CF06D1"/>
    <w:rsid w:val="00CF07D7"/>
    <w:rsid w:val="00CF09A9"/>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86A"/>
    <w:rsid w:val="00CF2960"/>
    <w:rsid w:val="00CF2995"/>
    <w:rsid w:val="00CF2A7A"/>
    <w:rsid w:val="00CF2C30"/>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4247"/>
    <w:rsid w:val="00CF4252"/>
    <w:rsid w:val="00CF4A4E"/>
    <w:rsid w:val="00CF4D08"/>
    <w:rsid w:val="00CF4D32"/>
    <w:rsid w:val="00CF4F12"/>
    <w:rsid w:val="00CF4FE3"/>
    <w:rsid w:val="00CF522B"/>
    <w:rsid w:val="00CF5263"/>
    <w:rsid w:val="00CF5402"/>
    <w:rsid w:val="00CF546A"/>
    <w:rsid w:val="00CF54EA"/>
    <w:rsid w:val="00CF555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C38"/>
    <w:rsid w:val="00CF6D92"/>
    <w:rsid w:val="00CF6E6C"/>
    <w:rsid w:val="00CF6F17"/>
    <w:rsid w:val="00CF6F7E"/>
    <w:rsid w:val="00CF7044"/>
    <w:rsid w:val="00CF7167"/>
    <w:rsid w:val="00CF7478"/>
    <w:rsid w:val="00CF7539"/>
    <w:rsid w:val="00CF763F"/>
    <w:rsid w:val="00CF76C6"/>
    <w:rsid w:val="00CF7824"/>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3F"/>
    <w:rsid w:val="00D00F97"/>
    <w:rsid w:val="00D0106B"/>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62"/>
    <w:rsid w:val="00D025C2"/>
    <w:rsid w:val="00D0265C"/>
    <w:rsid w:val="00D028CB"/>
    <w:rsid w:val="00D029E1"/>
    <w:rsid w:val="00D029FB"/>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73E"/>
    <w:rsid w:val="00D05750"/>
    <w:rsid w:val="00D05824"/>
    <w:rsid w:val="00D05991"/>
    <w:rsid w:val="00D05992"/>
    <w:rsid w:val="00D05DBA"/>
    <w:rsid w:val="00D05DF6"/>
    <w:rsid w:val="00D05E4D"/>
    <w:rsid w:val="00D05E72"/>
    <w:rsid w:val="00D05EA9"/>
    <w:rsid w:val="00D05FB3"/>
    <w:rsid w:val="00D0613F"/>
    <w:rsid w:val="00D063D5"/>
    <w:rsid w:val="00D06495"/>
    <w:rsid w:val="00D064CD"/>
    <w:rsid w:val="00D06511"/>
    <w:rsid w:val="00D06A11"/>
    <w:rsid w:val="00D06B9E"/>
    <w:rsid w:val="00D06C43"/>
    <w:rsid w:val="00D06D33"/>
    <w:rsid w:val="00D06D35"/>
    <w:rsid w:val="00D06D85"/>
    <w:rsid w:val="00D06D95"/>
    <w:rsid w:val="00D06DE3"/>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7CF"/>
    <w:rsid w:val="00D10926"/>
    <w:rsid w:val="00D10A12"/>
    <w:rsid w:val="00D10D9B"/>
    <w:rsid w:val="00D10E56"/>
    <w:rsid w:val="00D10F4C"/>
    <w:rsid w:val="00D1126D"/>
    <w:rsid w:val="00D112A9"/>
    <w:rsid w:val="00D1140E"/>
    <w:rsid w:val="00D11631"/>
    <w:rsid w:val="00D11672"/>
    <w:rsid w:val="00D1170C"/>
    <w:rsid w:val="00D118C8"/>
    <w:rsid w:val="00D11AD2"/>
    <w:rsid w:val="00D11B0B"/>
    <w:rsid w:val="00D11BEB"/>
    <w:rsid w:val="00D11C01"/>
    <w:rsid w:val="00D11C17"/>
    <w:rsid w:val="00D11DF5"/>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2E9"/>
    <w:rsid w:val="00D13458"/>
    <w:rsid w:val="00D1347C"/>
    <w:rsid w:val="00D1360E"/>
    <w:rsid w:val="00D13BBC"/>
    <w:rsid w:val="00D13D0F"/>
    <w:rsid w:val="00D13EC6"/>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497"/>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EA5"/>
    <w:rsid w:val="00D221E3"/>
    <w:rsid w:val="00D22803"/>
    <w:rsid w:val="00D22991"/>
    <w:rsid w:val="00D22AB3"/>
    <w:rsid w:val="00D22C57"/>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80C"/>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AE4"/>
    <w:rsid w:val="00D25B7E"/>
    <w:rsid w:val="00D25C72"/>
    <w:rsid w:val="00D25C93"/>
    <w:rsid w:val="00D26162"/>
    <w:rsid w:val="00D26285"/>
    <w:rsid w:val="00D26314"/>
    <w:rsid w:val="00D26849"/>
    <w:rsid w:val="00D2685C"/>
    <w:rsid w:val="00D26A3B"/>
    <w:rsid w:val="00D26AA5"/>
    <w:rsid w:val="00D26BBE"/>
    <w:rsid w:val="00D26CAC"/>
    <w:rsid w:val="00D27188"/>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5"/>
    <w:rsid w:val="00D31479"/>
    <w:rsid w:val="00D314B4"/>
    <w:rsid w:val="00D3152E"/>
    <w:rsid w:val="00D315CD"/>
    <w:rsid w:val="00D31678"/>
    <w:rsid w:val="00D3185B"/>
    <w:rsid w:val="00D31A02"/>
    <w:rsid w:val="00D31AE1"/>
    <w:rsid w:val="00D31CB9"/>
    <w:rsid w:val="00D31DEA"/>
    <w:rsid w:val="00D31EAF"/>
    <w:rsid w:val="00D3210D"/>
    <w:rsid w:val="00D32511"/>
    <w:rsid w:val="00D32813"/>
    <w:rsid w:val="00D32A65"/>
    <w:rsid w:val="00D32B1B"/>
    <w:rsid w:val="00D32C48"/>
    <w:rsid w:val="00D32DC7"/>
    <w:rsid w:val="00D32E05"/>
    <w:rsid w:val="00D32E08"/>
    <w:rsid w:val="00D32ED2"/>
    <w:rsid w:val="00D3323C"/>
    <w:rsid w:val="00D333FD"/>
    <w:rsid w:val="00D33456"/>
    <w:rsid w:val="00D334EA"/>
    <w:rsid w:val="00D3396F"/>
    <w:rsid w:val="00D33992"/>
    <w:rsid w:val="00D33AA4"/>
    <w:rsid w:val="00D33D12"/>
    <w:rsid w:val="00D33D4D"/>
    <w:rsid w:val="00D33EF6"/>
    <w:rsid w:val="00D3408D"/>
    <w:rsid w:val="00D34124"/>
    <w:rsid w:val="00D341CA"/>
    <w:rsid w:val="00D34208"/>
    <w:rsid w:val="00D3433B"/>
    <w:rsid w:val="00D34567"/>
    <w:rsid w:val="00D34653"/>
    <w:rsid w:val="00D34763"/>
    <w:rsid w:val="00D34839"/>
    <w:rsid w:val="00D34A0B"/>
    <w:rsid w:val="00D34A2C"/>
    <w:rsid w:val="00D34B76"/>
    <w:rsid w:val="00D34D54"/>
    <w:rsid w:val="00D34E85"/>
    <w:rsid w:val="00D34EB1"/>
    <w:rsid w:val="00D34FBA"/>
    <w:rsid w:val="00D3546F"/>
    <w:rsid w:val="00D35653"/>
    <w:rsid w:val="00D356B5"/>
    <w:rsid w:val="00D35712"/>
    <w:rsid w:val="00D3576D"/>
    <w:rsid w:val="00D359AF"/>
    <w:rsid w:val="00D35A36"/>
    <w:rsid w:val="00D35CF0"/>
    <w:rsid w:val="00D35DF3"/>
    <w:rsid w:val="00D36234"/>
    <w:rsid w:val="00D36371"/>
    <w:rsid w:val="00D36449"/>
    <w:rsid w:val="00D36788"/>
    <w:rsid w:val="00D367F8"/>
    <w:rsid w:val="00D3696F"/>
    <w:rsid w:val="00D369ED"/>
    <w:rsid w:val="00D36A29"/>
    <w:rsid w:val="00D36D45"/>
    <w:rsid w:val="00D36EE9"/>
    <w:rsid w:val="00D3718F"/>
    <w:rsid w:val="00D371F6"/>
    <w:rsid w:val="00D3720A"/>
    <w:rsid w:val="00D3742E"/>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34"/>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D8C"/>
    <w:rsid w:val="00D43EEF"/>
    <w:rsid w:val="00D43F5C"/>
    <w:rsid w:val="00D44160"/>
    <w:rsid w:val="00D442D0"/>
    <w:rsid w:val="00D44341"/>
    <w:rsid w:val="00D44513"/>
    <w:rsid w:val="00D44519"/>
    <w:rsid w:val="00D445E9"/>
    <w:rsid w:val="00D44688"/>
    <w:rsid w:val="00D44928"/>
    <w:rsid w:val="00D44989"/>
    <w:rsid w:val="00D44994"/>
    <w:rsid w:val="00D44A28"/>
    <w:rsid w:val="00D4503A"/>
    <w:rsid w:val="00D4531F"/>
    <w:rsid w:val="00D4537D"/>
    <w:rsid w:val="00D454A7"/>
    <w:rsid w:val="00D4551F"/>
    <w:rsid w:val="00D45784"/>
    <w:rsid w:val="00D457C2"/>
    <w:rsid w:val="00D45909"/>
    <w:rsid w:val="00D45C44"/>
    <w:rsid w:val="00D45D8B"/>
    <w:rsid w:val="00D45DF3"/>
    <w:rsid w:val="00D45E49"/>
    <w:rsid w:val="00D45E55"/>
    <w:rsid w:val="00D45F6D"/>
    <w:rsid w:val="00D46174"/>
    <w:rsid w:val="00D4634C"/>
    <w:rsid w:val="00D463FE"/>
    <w:rsid w:val="00D46570"/>
    <w:rsid w:val="00D466E9"/>
    <w:rsid w:val="00D4672A"/>
    <w:rsid w:val="00D46885"/>
    <w:rsid w:val="00D46991"/>
    <w:rsid w:val="00D46EF9"/>
    <w:rsid w:val="00D46FD3"/>
    <w:rsid w:val="00D47100"/>
    <w:rsid w:val="00D47138"/>
    <w:rsid w:val="00D47400"/>
    <w:rsid w:val="00D478BE"/>
    <w:rsid w:val="00D4795E"/>
    <w:rsid w:val="00D479E2"/>
    <w:rsid w:val="00D47C19"/>
    <w:rsid w:val="00D47D24"/>
    <w:rsid w:val="00D47D92"/>
    <w:rsid w:val="00D47DD0"/>
    <w:rsid w:val="00D47E01"/>
    <w:rsid w:val="00D47E89"/>
    <w:rsid w:val="00D47EF0"/>
    <w:rsid w:val="00D50183"/>
    <w:rsid w:val="00D50310"/>
    <w:rsid w:val="00D50415"/>
    <w:rsid w:val="00D50486"/>
    <w:rsid w:val="00D505C7"/>
    <w:rsid w:val="00D506E7"/>
    <w:rsid w:val="00D509F1"/>
    <w:rsid w:val="00D50B15"/>
    <w:rsid w:val="00D50B30"/>
    <w:rsid w:val="00D50C28"/>
    <w:rsid w:val="00D50C64"/>
    <w:rsid w:val="00D50E82"/>
    <w:rsid w:val="00D50F92"/>
    <w:rsid w:val="00D5107C"/>
    <w:rsid w:val="00D51126"/>
    <w:rsid w:val="00D5112F"/>
    <w:rsid w:val="00D51150"/>
    <w:rsid w:val="00D5128C"/>
    <w:rsid w:val="00D5152A"/>
    <w:rsid w:val="00D5167F"/>
    <w:rsid w:val="00D51691"/>
    <w:rsid w:val="00D516D6"/>
    <w:rsid w:val="00D5198B"/>
    <w:rsid w:val="00D5199B"/>
    <w:rsid w:val="00D51A4F"/>
    <w:rsid w:val="00D51B96"/>
    <w:rsid w:val="00D51CAC"/>
    <w:rsid w:val="00D51D12"/>
    <w:rsid w:val="00D51DE1"/>
    <w:rsid w:val="00D51E4A"/>
    <w:rsid w:val="00D51F54"/>
    <w:rsid w:val="00D51F9C"/>
    <w:rsid w:val="00D52089"/>
    <w:rsid w:val="00D520A2"/>
    <w:rsid w:val="00D522D5"/>
    <w:rsid w:val="00D524AC"/>
    <w:rsid w:val="00D52550"/>
    <w:rsid w:val="00D5274F"/>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946"/>
    <w:rsid w:val="00D549BF"/>
    <w:rsid w:val="00D54A9A"/>
    <w:rsid w:val="00D54AEA"/>
    <w:rsid w:val="00D54BEA"/>
    <w:rsid w:val="00D54C84"/>
    <w:rsid w:val="00D54CEE"/>
    <w:rsid w:val="00D54EC2"/>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FB"/>
    <w:rsid w:val="00D57A4C"/>
    <w:rsid w:val="00D57CAD"/>
    <w:rsid w:val="00D57E6A"/>
    <w:rsid w:val="00D57E95"/>
    <w:rsid w:val="00D57EB3"/>
    <w:rsid w:val="00D60251"/>
    <w:rsid w:val="00D60323"/>
    <w:rsid w:val="00D604DF"/>
    <w:rsid w:val="00D604F2"/>
    <w:rsid w:val="00D60556"/>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AA"/>
    <w:rsid w:val="00D629C2"/>
    <w:rsid w:val="00D62BCB"/>
    <w:rsid w:val="00D62C97"/>
    <w:rsid w:val="00D62D8F"/>
    <w:rsid w:val="00D62E62"/>
    <w:rsid w:val="00D62E7C"/>
    <w:rsid w:val="00D62F55"/>
    <w:rsid w:val="00D63037"/>
    <w:rsid w:val="00D6315D"/>
    <w:rsid w:val="00D633F6"/>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27E"/>
    <w:rsid w:val="00D65293"/>
    <w:rsid w:val="00D65645"/>
    <w:rsid w:val="00D6567D"/>
    <w:rsid w:val="00D6587E"/>
    <w:rsid w:val="00D65884"/>
    <w:rsid w:val="00D659B1"/>
    <w:rsid w:val="00D65A57"/>
    <w:rsid w:val="00D65C0D"/>
    <w:rsid w:val="00D65C8D"/>
    <w:rsid w:val="00D662DF"/>
    <w:rsid w:val="00D6638A"/>
    <w:rsid w:val="00D6648E"/>
    <w:rsid w:val="00D664A2"/>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34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B7A"/>
    <w:rsid w:val="00D70E8E"/>
    <w:rsid w:val="00D70EC2"/>
    <w:rsid w:val="00D70FCA"/>
    <w:rsid w:val="00D7140D"/>
    <w:rsid w:val="00D7141D"/>
    <w:rsid w:val="00D71538"/>
    <w:rsid w:val="00D71769"/>
    <w:rsid w:val="00D71C5F"/>
    <w:rsid w:val="00D71E7E"/>
    <w:rsid w:val="00D71F18"/>
    <w:rsid w:val="00D71F92"/>
    <w:rsid w:val="00D72433"/>
    <w:rsid w:val="00D724CD"/>
    <w:rsid w:val="00D724FC"/>
    <w:rsid w:val="00D72594"/>
    <w:rsid w:val="00D72719"/>
    <w:rsid w:val="00D728D4"/>
    <w:rsid w:val="00D72945"/>
    <w:rsid w:val="00D72EED"/>
    <w:rsid w:val="00D730F3"/>
    <w:rsid w:val="00D7356F"/>
    <w:rsid w:val="00D73587"/>
    <w:rsid w:val="00D73590"/>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B27"/>
    <w:rsid w:val="00D77DE2"/>
    <w:rsid w:val="00D80022"/>
    <w:rsid w:val="00D80119"/>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96"/>
    <w:rsid w:val="00D81254"/>
    <w:rsid w:val="00D814AF"/>
    <w:rsid w:val="00D815EF"/>
    <w:rsid w:val="00D8172B"/>
    <w:rsid w:val="00D8175E"/>
    <w:rsid w:val="00D81792"/>
    <w:rsid w:val="00D819A0"/>
    <w:rsid w:val="00D819B1"/>
    <w:rsid w:val="00D81A8D"/>
    <w:rsid w:val="00D81D06"/>
    <w:rsid w:val="00D81D66"/>
    <w:rsid w:val="00D81EA5"/>
    <w:rsid w:val="00D81F5B"/>
    <w:rsid w:val="00D82034"/>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9B3"/>
    <w:rsid w:val="00D849B7"/>
    <w:rsid w:val="00D84AB2"/>
    <w:rsid w:val="00D84F70"/>
    <w:rsid w:val="00D85241"/>
    <w:rsid w:val="00D852E7"/>
    <w:rsid w:val="00D8554C"/>
    <w:rsid w:val="00D856D4"/>
    <w:rsid w:val="00D857B8"/>
    <w:rsid w:val="00D85803"/>
    <w:rsid w:val="00D859D4"/>
    <w:rsid w:val="00D85A35"/>
    <w:rsid w:val="00D85ACE"/>
    <w:rsid w:val="00D85D24"/>
    <w:rsid w:val="00D85D76"/>
    <w:rsid w:val="00D85E4E"/>
    <w:rsid w:val="00D862FE"/>
    <w:rsid w:val="00D8661B"/>
    <w:rsid w:val="00D86647"/>
    <w:rsid w:val="00D866BC"/>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289"/>
    <w:rsid w:val="00D904C8"/>
    <w:rsid w:val="00D90812"/>
    <w:rsid w:val="00D90878"/>
    <w:rsid w:val="00D90CD3"/>
    <w:rsid w:val="00D90D24"/>
    <w:rsid w:val="00D90F34"/>
    <w:rsid w:val="00D9102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6"/>
    <w:rsid w:val="00D93357"/>
    <w:rsid w:val="00D9360E"/>
    <w:rsid w:val="00D936E2"/>
    <w:rsid w:val="00D936E5"/>
    <w:rsid w:val="00D93719"/>
    <w:rsid w:val="00D93846"/>
    <w:rsid w:val="00D9388D"/>
    <w:rsid w:val="00D938B6"/>
    <w:rsid w:val="00D93A02"/>
    <w:rsid w:val="00D93A90"/>
    <w:rsid w:val="00D93CFF"/>
    <w:rsid w:val="00D93F28"/>
    <w:rsid w:val="00D9408B"/>
    <w:rsid w:val="00D94098"/>
    <w:rsid w:val="00D94207"/>
    <w:rsid w:val="00D9431A"/>
    <w:rsid w:val="00D946DE"/>
    <w:rsid w:val="00D94855"/>
    <w:rsid w:val="00D94944"/>
    <w:rsid w:val="00D9497F"/>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C1"/>
    <w:rsid w:val="00D95DD2"/>
    <w:rsid w:val="00D95F03"/>
    <w:rsid w:val="00D95F44"/>
    <w:rsid w:val="00D9612B"/>
    <w:rsid w:val="00D964A0"/>
    <w:rsid w:val="00D965BC"/>
    <w:rsid w:val="00D96685"/>
    <w:rsid w:val="00D96782"/>
    <w:rsid w:val="00D9683C"/>
    <w:rsid w:val="00D96985"/>
    <w:rsid w:val="00D969EA"/>
    <w:rsid w:val="00D96A30"/>
    <w:rsid w:val="00D96B7C"/>
    <w:rsid w:val="00D96C26"/>
    <w:rsid w:val="00D96DF2"/>
    <w:rsid w:val="00D96E41"/>
    <w:rsid w:val="00D96FE3"/>
    <w:rsid w:val="00D97205"/>
    <w:rsid w:val="00D973D3"/>
    <w:rsid w:val="00D974E5"/>
    <w:rsid w:val="00D97689"/>
    <w:rsid w:val="00D977B1"/>
    <w:rsid w:val="00D97884"/>
    <w:rsid w:val="00D979BC"/>
    <w:rsid w:val="00D97BDF"/>
    <w:rsid w:val="00D97D03"/>
    <w:rsid w:val="00D97EDF"/>
    <w:rsid w:val="00DA00A5"/>
    <w:rsid w:val="00DA02BE"/>
    <w:rsid w:val="00DA0522"/>
    <w:rsid w:val="00DA061E"/>
    <w:rsid w:val="00DA07D0"/>
    <w:rsid w:val="00DA08CC"/>
    <w:rsid w:val="00DA0A7F"/>
    <w:rsid w:val="00DA0C2F"/>
    <w:rsid w:val="00DA0E1D"/>
    <w:rsid w:val="00DA1029"/>
    <w:rsid w:val="00DA14AF"/>
    <w:rsid w:val="00DA14EC"/>
    <w:rsid w:val="00DA15B4"/>
    <w:rsid w:val="00DA15BC"/>
    <w:rsid w:val="00DA16EC"/>
    <w:rsid w:val="00DA17D7"/>
    <w:rsid w:val="00DA1828"/>
    <w:rsid w:val="00DA1976"/>
    <w:rsid w:val="00DA1A3A"/>
    <w:rsid w:val="00DA1BAD"/>
    <w:rsid w:val="00DA1C31"/>
    <w:rsid w:val="00DA1DA4"/>
    <w:rsid w:val="00DA1DD4"/>
    <w:rsid w:val="00DA1E16"/>
    <w:rsid w:val="00DA1E23"/>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E7A"/>
    <w:rsid w:val="00DA3F82"/>
    <w:rsid w:val="00DA3FF1"/>
    <w:rsid w:val="00DA403F"/>
    <w:rsid w:val="00DA4050"/>
    <w:rsid w:val="00DA42BB"/>
    <w:rsid w:val="00DA430C"/>
    <w:rsid w:val="00DA44AF"/>
    <w:rsid w:val="00DA46BD"/>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486"/>
    <w:rsid w:val="00DA6598"/>
    <w:rsid w:val="00DA6C0F"/>
    <w:rsid w:val="00DA6C5E"/>
    <w:rsid w:val="00DA6D35"/>
    <w:rsid w:val="00DA6D92"/>
    <w:rsid w:val="00DA6EA9"/>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6F"/>
    <w:rsid w:val="00DB00A0"/>
    <w:rsid w:val="00DB0176"/>
    <w:rsid w:val="00DB0191"/>
    <w:rsid w:val="00DB01AD"/>
    <w:rsid w:val="00DB0404"/>
    <w:rsid w:val="00DB053C"/>
    <w:rsid w:val="00DB0561"/>
    <w:rsid w:val="00DB0613"/>
    <w:rsid w:val="00DB0AC3"/>
    <w:rsid w:val="00DB0C09"/>
    <w:rsid w:val="00DB0D37"/>
    <w:rsid w:val="00DB0D54"/>
    <w:rsid w:val="00DB0E4C"/>
    <w:rsid w:val="00DB11F8"/>
    <w:rsid w:val="00DB12D6"/>
    <w:rsid w:val="00DB14BB"/>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DEE"/>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B"/>
    <w:rsid w:val="00DB7509"/>
    <w:rsid w:val="00DB76E6"/>
    <w:rsid w:val="00DB7928"/>
    <w:rsid w:val="00DB7C3C"/>
    <w:rsid w:val="00DB7CE4"/>
    <w:rsid w:val="00DB7D9C"/>
    <w:rsid w:val="00DB7DD0"/>
    <w:rsid w:val="00DC0085"/>
    <w:rsid w:val="00DC00ED"/>
    <w:rsid w:val="00DC01B1"/>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5E2"/>
    <w:rsid w:val="00DC1738"/>
    <w:rsid w:val="00DC1815"/>
    <w:rsid w:val="00DC1885"/>
    <w:rsid w:val="00DC1936"/>
    <w:rsid w:val="00DC1E35"/>
    <w:rsid w:val="00DC1E43"/>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40F4"/>
    <w:rsid w:val="00DC40F5"/>
    <w:rsid w:val="00DC4174"/>
    <w:rsid w:val="00DC4175"/>
    <w:rsid w:val="00DC41A4"/>
    <w:rsid w:val="00DC42A3"/>
    <w:rsid w:val="00DC4688"/>
    <w:rsid w:val="00DC46DE"/>
    <w:rsid w:val="00DC48E5"/>
    <w:rsid w:val="00DC4B47"/>
    <w:rsid w:val="00DC4BBB"/>
    <w:rsid w:val="00DC4C20"/>
    <w:rsid w:val="00DC4E92"/>
    <w:rsid w:val="00DC4F4F"/>
    <w:rsid w:val="00DC4FA6"/>
    <w:rsid w:val="00DC50E1"/>
    <w:rsid w:val="00DC50FD"/>
    <w:rsid w:val="00DC540A"/>
    <w:rsid w:val="00DC5635"/>
    <w:rsid w:val="00DC5672"/>
    <w:rsid w:val="00DC5C1E"/>
    <w:rsid w:val="00DC60A2"/>
    <w:rsid w:val="00DC6203"/>
    <w:rsid w:val="00DC62B7"/>
    <w:rsid w:val="00DC65E8"/>
    <w:rsid w:val="00DC6600"/>
    <w:rsid w:val="00DC67BD"/>
    <w:rsid w:val="00DC6924"/>
    <w:rsid w:val="00DC696E"/>
    <w:rsid w:val="00DC6A4B"/>
    <w:rsid w:val="00DC6B6E"/>
    <w:rsid w:val="00DC6B76"/>
    <w:rsid w:val="00DC6C31"/>
    <w:rsid w:val="00DC6D0D"/>
    <w:rsid w:val="00DC707A"/>
    <w:rsid w:val="00DC71DA"/>
    <w:rsid w:val="00DC71F2"/>
    <w:rsid w:val="00DC726B"/>
    <w:rsid w:val="00DC7459"/>
    <w:rsid w:val="00DC75BB"/>
    <w:rsid w:val="00DC7A2E"/>
    <w:rsid w:val="00DC7C2A"/>
    <w:rsid w:val="00DC7D1D"/>
    <w:rsid w:val="00DC7F04"/>
    <w:rsid w:val="00DC7F12"/>
    <w:rsid w:val="00DD0240"/>
    <w:rsid w:val="00DD02D5"/>
    <w:rsid w:val="00DD06A6"/>
    <w:rsid w:val="00DD06EA"/>
    <w:rsid w:val="00DD0762"/>
    <w:rsid w:val="00DD09B3"/>
    <w:rsid w:val="00DD0B6E"/>
    <w:rsid w:val="00DD0BF2"/>
    <w:rsid w:val="00DD0C3B"/>
    <w:rsid w:val="00DD0CA2"/>
    <w:rsid w:val="00DD0F70"/>
    <w:rsid w:val="00DD1045"/>
    <w:rsid w:val="00DD1128"/>
    <w:rsid w:val="00DD13C7"/>
    <w:rsid w:val="00DD1AF0"/>
    <w:rsid w:val="00DD1B5D"/>
    <w:rsid w:val="00DD1D4F"/>
    <w:rsid w:val="00DD1FDD"/>
    <w:rsid w:val="00DD2025"/>
    <w:rsid w:val="00DD216D"/>
    <w:rsid w:val="00DD22EA"/>
    <w:rsid w:val="00DD23A0"/>
    <w:rsid w:val="00DD2459"/>
    <w:rsid w:val="00DD24DF"/>
    <w:rsid w:val="00DD2577"/>
    <w:rsid w:val="00DD280C"/>
    <w:rsid w:val="00DD29F2"/>
    <w:rsid w:val="00DD2A5E"/>
    <w:rsid w:val="00DD3014"/>
    <w:rsid w:val="00DD306E"/>
    <w:rsid w:val="00DD3096"/>
    <w:rsid w:val="00DD3136"/>
    <w:rsid w:val="00DD31FF"/>
    <w:rsid w:val="00DD3265"/>
    <w:rsid w:val="00DD32E7"/>
    <w:rsid w:val="00DD35DD"/>
    <w:rsid w:val="00DD36C0"/>
    <w:rsid w:val="00DD3711"/>
    <w:rsid w:val="00DD3898"/>
    <w:rsid w:val="00DD3A12"/>
    <w:rsid w:val="00DD3BBD"/>
    <w:rsid w:val="00DD3EF5"/>
    <w:rsid w:val="00DD3F48"/>
    <w:rsid w:val="00DD3F67"/>
    <w:rsid w:val="00DD4557"/>
    <w:rsid w:val="00DD45BF"/>
    <w:rsid w:val="00DD464A"/>
    <w:rsid w:val="00DD46F3"/>
    <w:rsid w:val="00DD4720"/>
    <w:rsid w:val="00DD4766"/>
    <w:rsid w:val="00DD47CD"/>
    <w:rsid w:val="00DD4AF0"/>
    <w:rsid w:val="00DD4D4B"/>
    <w:rsid w:val="00DD4E06"/>
    <w:rsid w:val="00DD4E2D"/>
    <w:rsid w:val="00DD4E67"/>
    <w:rsid w:val="00DD50B2"/>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79"/>
    <w:rsid w:val="00DD7036"/>
    <w:rsid w:val="00DD762B"/>
    <w:rsid w:val="00DD77C0"/>
    <w:rsid w:val="00DD7849"/>
    <w:rsid w:val="00DD7932"/>
    <w:rsid w:val="00DD79E0"/>
    <w:rsid w:val="00DD7BF8"/>
    <w:rsid w:val="00DD7C7B"/>
    <w:rsid w:val="00DD7CAC"/>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185"/>
    <w:rsid w:val="00DE219B"/>
    <w:rsid w:val="00DE2261"/>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4EE8"/>
    <w:rsid w:val="00DE51CB"/>
    <w:rsid w:val="00DE52E3"/>
    <w:rsid w:val="00DE531A"/>
    <w:rsid w:val="00DE5327"/>
    <w:rsid w:val="00DE549B"/>
    <w:rsid w:val="00DE55C7"/>
    <w:rsid w:val="00DE564D"/>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03"/>
    <w:rsid w:val="00DE66FE"/>
    <w:rsid w:val="00DE6864"/>
    <w:rsid w:val="00DE68EE"/>
    <w:rsid w:val="00DE6A3E"/>
    <w:rsid w:val="00DE6BB7"/>
    <w:rsid w:val="00DE6D4C"/>
    <w:rsid w:val="00DE700A"/>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917"/>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F10"/>
    <w:rsid w:val="00DF3F39"/>
    <w:rsid w:val="00DF44B3"/>
    <w:rsid w:val="00DF4516"/>
    <w:rsid w:val="00DF4542"/>
    <w:rsid w:val="00DF4572"/>
    <w:rsid w:val="00DF4648"/>
    <w:rsid w:val="00DF4658"/>
    <w:rsid w:val="00DF469B"/>
    <w:rsid w:val="00DF48BB"/>
    <w:rsid w:val="00DF4902"/>
    <w:rsid w:val="00DF4C15"/>
    <w:rsid w:val="00DF4D42"/>
    <w:rsid w:val="00DF4EB4"/>
    <w:rsid w:val="00DF4EC5"/>
    <w:rsid w:val="00DF52AD"/>
    <w:rsid w:val="00DF5426"/>
    <w:rsid w:val="00DF5499"/>
    <w:rsid w:val="00DF554C"/>
    <w:rsid w:val="00DF55BE"/>
    <w:rsid w:val="00DF55CD"/>
    <w:rsid w:val="00DF5816"/>
    <w:rsid w:val="00DF583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8FA"/>
    <w:rsid w:val="00DF7AB0"/>
    <w:rsid w:val="00DF7B98"/>
    <w:rsid w:val="00DF7BA1"/>
    <w:rsid w:val="00DF7BAA"/>
    <w:rsid w:val="00DF7BF6"/>
    <w:rsid w:val="00DF7C61"/>
    <w:rsid w:val="00DF7C92"/>
    <w:rsid w:val="00DF7D7C"/>
    <w:rsid w:val="00DF7D8F"/>
    <w:rsid w:val="00DF7F69"/>
    <w:rsid w:val="00DF7FFA"/>
    <w:rsid w:val="00E002F1"/>
    <w:rsid w:val="00E0045E"/>
    <w:rsid w:val="00E006D0"/>
    <w:rsid w:val="00E0073B"/>
    <w:rsid w:val="00E0082C"/>
    <w:rsid w:val="00E00871"/>
    <w:rsid w:val="00E008B4"/>
    <w:rsid w:val="00E008FD"/>
    <w:rsid w:val="00E00AB5"/>
    <w:rsid w:val="00E00C30"/>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BA3"/>
    <w:rsid w:val="00E03D55"/>
    <w:rsid w:val="00E04022"/>
    <w:rsid w:val="00E04073"/>
    <w:rsid w:val="00E042FF"/>
    <w:rsid w:val="00E0437E"/>
    <w:rsid w:val="00E04586"/>
    <w:rsid w:val="00E046DE"/>
    <w:rsid w:val="00E047A9"/>
    <w:rsid w:val="00E04904"/>
    <w:rsid w:val="00E04934"/>
    <w:rsid w:val="00E049CC"/>
    <w:rsid w:val="00E04AF6"/>
    <w:rsid w:val="00E04BB1"/>
    <w:rsid w:val="00E04BF5"/>
    <w:rsid w:val="00E04E73"/>
    <w:rsid w:val="00E04F05"/>
    <w:rsid w:val="00E04F95"/>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9AE"/>
    <w:rsid w:val="00E10DE4"/>
    <w:rsid w:val="00E10FFD"/>
    <w:rsid w:val="00E1102F"/>
    <w:rsid w:val="00E1116D"/>
    <w:rsid w:val="00E11340"/>
    <w:rsid w:val="00E115E2"/>
    <w:rsid w:val="00E11629"/>
    <w:rsid w:val="00E116FD"/>
    <w:rsid w:val="00E11706"/>
    <w:rsid w:val="00E1177B"/>
    <w:rsid w:val="00E11883"/>
    <w:rsid w:val="00E11971"/>
    <w:rsid w:val="00E11A1A"/>
    <w:rsid w:val="00E11DFB"/>
    <w:rsid w:val="00E11E33"/>
    <w:rsid w:val="00E11E6E"/>
    <w:rsid w:val="00E1206C"/>
    <w:rsid w:val="00E1219F"/>
    <w:rsid w:val="00E121B2"/>
    <w:rsid w:val="00E1261F"/>
    <w:rsid w:val="00E128FF"/>
    <w:rsid w:val="00E129A0"/>
    <w:rsid w:val="00E12D18"/>
    <w:rsid w:val="00E12D8F"/>
    <w:rsid w:val="00E12E7D"/>
    <w:rsid w:val="00E12FE8"/>
    <w:rsid w:val="00E130DE"/>
    <w:rsid w:val="00E1329B"/>
    <w:rsid w:val="00E132E4"/>
    <w:rsid w:val="00E135EE"/>
    <w:rsid w:val="00E1395A"/>
    <w:rsid w:val="00E13B6D"/>
    <w:rsid w:val="00E13CFD"/>
    <w:rsid w:val="00E13F12"/>
    <w:rsid w:val="00E13FC0"/>
    <w:rsid w:val="00E144C4"/>
    <w:rsid w:val="00E1493E"/>
    <w:rsid w:val="00E149CF"/>
    <w:rsid w:val="00E14A7E"/>
    <w:rsid w:val="00E14B05"/>
    <w:rsid w:val="00E14B65"/>
    <w:rsid w:val="00E14C79"/>
    <w:rsid w:val="00E14CB5"/>
    <w:rsid w:val="00E14CF3"/>
    <w:rsid w:val="00E14EBB"/>
    <w:rsid w:val="00E150D5"/>
    <w:rsid w:val="00E151E1"/>
    <w:rsid w:val="00E15245"/>
    <w:rsid w:val="00E155A6"/>
    <w:rsid w:val="00E15643"/>
    <w:rsid w:val="00E15676"/>
    <w:rsid w:val="00E157D6"/>
    <w:rsid w:val="00E1593A"/>
    <w:rsid w:val="00E15988"/>
    <w:rsid w:val="00E15A0F"/>
    <w:rsid w:val="00E15BDC"/>
    <w:rsid w:val="00E15C0E"/>
    <w:rsid w:val="00E15DF3"/>
    <w:rsid w:val="00E15E7B"/>
    <w:rsid w:val="00E15F9B"/>
    <w:rsid w:val="00E15FAC"/>
    <w:rsid w:val="00E160DF"/>
    <w:rsid w:val="00E164CD"/>
    <w:rsid w:val="00E16752"/>
    <w:rsid w:val="00E169F2"/>
    <w:rsid w:val="00E16F07"/>
    <w:rsid w:val="00E170FF"/>
    <w:rsid w:val="00E171DF"/>
    <w:rsid w:val="00E172EB"/>
    <w:rsid w:val="00E1742E"/>
    <w:rsid w:val="00E1747B"/>
    <w:rsid w:val="00E17619"/>
    <w:rsid w:val="00E176E2"/>
    <w:rsid w:val="00E17805"/>
    <w:rsid w:val="00E178A3"/>
    <w:rsid w:val="00E17E59"/>
    <w:rsid w:val="00E17E68"/>
    <w:rsid w:val="00E20007"/>
    <w:rsid w:val="00E200A1"/>
    <w:rsid w:val="00E202A9"/>
    <w:rsid w:val="00E204FE"/>
    <w:rsid w:val="00E2053B"/>
    <w:rsid w:val="00E205BE"/>
    <w:rsid w:val="00E206B7"/>
    <w:rsid w:val="00E208A4"/>
    <w:rsid w:val="00E20962"/>
    <w:rsid w:val="00E20CFE"/>
    <w:rsid w:val="00E20E97"/>
    <w:rsid w:val="00E20EB9"/>
    <w:rsid w:val="00E20F79"/>
    <w:rsid w:val="00E21083"/>
    <w:rsid w:val="00E2111D"/>
    <w:rsid w:val="00E21278"/>
    <w:rsid w:val="00E2127F"/>
    <w:rsid w:val="00E212DB"/>
    <w:rsid w:val="00E214ED"/>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855"/>
    <w:rsid w:val="00E23A11"/>
    <w:rsid w:val="00E23B25"/>
    <w:rsid w:val="00E23DBD"/>
    <w:rsid w:val="00E23E8C"/>
    <w:rsid w:val="00E23FB7"/>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7C3"/>
    <w:rsid w:val="00E25943"/>
    <w:rsid w:val="00E25BAE"/>
    <w:rsid w:val="00E25D02"/>
    <w:rsid w:val="00E25DFA"/>
    <w:rsid w:val="00E25EB2"/>
    <w:rsid w:val="00E25F89"/>
    <w:rsid w:val="00E261EB"/>
    <w:rsid w:val="00E2621C"/>
    <w:rsid w:val="00E262FF"/>
    <w:rsid w:val="00E26616"/>
    <w:rsid w:val="00E2661F"/>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9C8"/>
    <w:rsid w:val="00E30DB8"/>
    <w:rsid w:val="00E30E3E"/>
    <w:rsid w:val="00E31099"/>
    <w:rsid w:val="00E310A5"/>
    <w:rsid w:val="00E310E6"/>
    <w:rsid w:val="00E31141"/>
    <w:rsid w:val="00E31182"/>
    <w:rsid w:val="00E31405"/>
    <w:rsid w:val="00E3144A"/>
    <w:rsid w:val="00E31675"/>
    <w:rsid w:val="00E318FD"/>
    <w:rsid w:val="00E319B6"/>
    <w:rsid w:val="00E31A53"/>
    <w:rsid w:val="00E31A82"/>
    <w:rsid w:val="00E31B1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7F7"/>
    <w:rsid w:val="00E338C2"/>
    <w:rsid w:val="00E339DC"/>
    <w:rsid w:val="00E33BA0"/>
    <w:rsid w:val="00E33D4F"/>
    <w:rsid w:val="00E33E15"/>
    <w:rsid w:val="00E33E4A"/>
    <w:rsid w:val="00E33E8C"/>
    <w:rsid w:val="00E33EC0"/>
    <w:rsid w:val="00E34304"/>
    <w:rsid w:val="00E34327"/>
    <w:rsid w:val="00E34385"/>
    <w:rsid w:val="00E34727"/>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6C"/>
    <w:rsid w:val="00E37D50"/>
    <w:rsid w:val="00E4005F"/>
    <w:rsid w:val="00E400B8"/>
    <w:rsid w:val="00E4029A"/>
    <w:rsid w:val="00E40301"/>
    <w:rsid w:val="00E4076C"/>
    <w:rsid w:val="00E40809"/>
    <w:rsid w:val="00E4090E"/>
    <w:rsid w:val="00E40973"/>
    <w:rsid w:val="00E40A2E"/>
    <w:rsid w:val="00E40BD8"/>
    <w:rsid w:val="00E41027"/>
    <w:rsid w:val="00E410C0"/>
    <w:rsid w:val="00E4124C"/>
    <w:rsid w:val="00E416FF"/>
    <w:rsid w:val="00E4174E"/>
    <w:rsid w:val="00E418A1"/>
    <w:rsid w:val="00E419A2"/>
    <w:rsid w:val="00E41C7E"/>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E6"/>
    <w:rsid w:val="00E434DE"/>
    <w:rsid w:val="00E4353D"/>
    <w:rsid w:val="00E439FF"/>
    <w:rsid w:val="00E43CDE"/>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35E"/>
    <w:rsid w:val="00E463BD"/>
    <w:rsid w:val="00E464F8"/>
    <w:rsid w:val="00E466DE"/>
    <w:rsid w:val="00E46772"/>
    <w:rsid w:val="00E4677F"/>
    <w:rsid w:val="00E46AA7"/>
    <w:rsid w:val="00E46C8C"/>
    <w:rsid w:val="00E470E0"/>
    <w:rsid w:val="00E471A9"/>
    <w:rsid w:val="00E474E5"/>
    <w:rsid w:val="00E474EB"/>
    <w:rsid w:val="00E4768F"/>
    <w:rsid w:val="00E4791B"/>
    <w:rsid w:val="00E4792D"/>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878"/>
    <w:rsid w:val="00E52BF7"/>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5"/>
    <w:rsid w:val="00E5456C"/>
    <w:rsid w:val="00E54646"/>
    <w:rsid w:val="00E547A6"/>
    <w:rsid w:val="00E547B3"/>
    <w:rsid w:val="00E54A80"/>
    <w:rsid w:val="00E54B09"/>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5D"/>
    <w:rsid w:val="00E563D4"/>
    <w:rsid w:val="00E56492"/>
    <w:rsid w:val="00E5652B"/>
    <w:rsid w:val="00E567E3"/>
    <w:rsid w:val="00E569F7"/>
    <w:rsid w:val="00E56AEF"/>
    <w:rsid w:val="00E56CAF"/>
    <w:rsid w:val="00E56D04"/>
    <w:rsid w:val="00E56D74"/>
    <w:rsid w:val="00E5733D"/>
    <w:rsid w:val="00E573C0"/>
    <w:rsid w:val="00E57518"/>
    <w:rsid w:val="00E57547"/>
    <w:rsid w:val="00E5780C"/>
    <w:rsid w:val="00E578AF"/>
    <w:rsid w:val="00E57A02"/>
    <w:rsid w:val="00E57A3E"/>
    <w:rsid w:val="00E57A94"/>
    <w:rsid w:val="00E57CE0"/>
    <w:rsid w:val="00E57CE7"/>
    <w:rsid w:val="00E57DA2"/>
    <w:rsid w:val="00E57DCC"/>
    <w:rsid w:val="00E6029A"/>
    <w:rsid w:val="00E603D6"/>
    <w:rsid w:val="00E60453"/>
    <w:rsid w:val="00E60719"/>
    <w:rsid w:val="00E60BDB"/>
    <w:rsid w:val="00E60C53"/>
    <w:rsid w:val="00E61063"/>
    <w:rsid w:val="00E611D9"/>
    <w:rsid w:val="00E614E9"/>
    <w:rsid w:val="00E615B7"/>
    <w:rsid w:val="00E616BA"/>
    <w:rsid w:val="00E61896"/>
    <w:rsid w:val="00E618B6"/>
    <w:rsid w:val="00E61B79"/>
    <w:rsid w:val="00E61CC0"/>
    <w:rsid w:val="00E61CFD"/>
    <w:rsid w:val="00E61E57"/>
    <w:rsid w:val="00E61F13"/>
    <w:rsid w:val="00E621A0"/>
    <w:rsid w:val="00E622D1"/>
    <w:rsid w:val="00E623D0"/>
    <w:rsid w:val="00E6277B"/>
    <w:rsid w:val="00E628DF"/>
    <w:rsid w:val="00E62AE0"/>
    <w:rsid w:val="00E62C37"/>
    <w:rsid w:val="00E62D50"/>
    <w:rsid w:val="00E62EB0"/>
    <w:rsid w:val="00E6313D"/>
    <w:rsid w:val="00E6331E"/>
    <w:rsid w:val="00E63371"/>
    <w:rsid w:val="00E6340A"/>
    <w:rsid w:val="00E63560"/>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3E"/>
    <w:rsid w:val="00E66370"/>
    <w:rsid w:val="00E663C8"/>
    <w:rsid w:val="00E6661E"/>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056"/>
    <w:rsid w:val="00E7028A"/>
    <w:rsid w:val="00E703C0"/>
    <w:rsid w:val="00E7051A"/>
    <w:rsid w:val="00E70554"/>
    <w:rsid w:val="00E7068F"/>
    <w:rsid w:val="00E707CF"/>
    <w:rsid w:val="00E70925"/>
    <w:rsid w:val="00E709E6"/>
    <w:rsid w:val="00E70A66"/>
    <w:rsid w:val="00E70BC7"/>
    <w:rsid w:val="00E70CD9"/>
    <w:rsid w:val="00E70D3C"/>
    <w:rsid w:val="00E70FBC"/>
    <w:rsid w:val="00E70FF9"/>
    <w:rsid w:val="00E713E3"/>
    <w:rsid w:val="00E713FB"/>
    <w:rsid w:val="00E714A7"/>
    <w:rsid w:val="00E714E0"/>
    <w:rsid w:val="00E716FF"/>
    <w:rsid w:val="00E718DB"/>
    <w:rsid w:val="00E71CAE"/>
    <w:rsid w:val="00E72219"/>
    <w:rsid w:val="00E7234E"/>
    <w:rsid w:val="00E723AA"/>
    <w:rsid w:val="00E723C7"/>
    <w:rsid w:val="00E72411"/>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59D"/>
    <w:rsid w:val="00E73683"/>
    <w:rsid w:val="00E736A5"/>
    <w:rsid w:val="00E7396C"/>
    <w:rsid w:val="00E73BF9"/>
    <w:rsid w:val="00E73C97"/>
    <w:rsid w:val="00E73DDF"/>
    <w:rsid w:val="00E740A9"/>
    <w:rsid w:val="00E7413E"/>
    <w:rsid w:val="00E74152"/>
    <w:rsid w:val="00E741AC"/>
    <w:rsid w:val="00E74254"/>
    <w:rsid w:val="00E7429B"/>
    <w:rsid w:val="00E7458D"/>
    <w:rsid w:val="00E745DA"/>
    <w:rsid w:val="00E74615"/>
    <w:rsid w:val="00E74720"/>
    <w:rsid w:val="00E74862"/>
    <w:rsid w:val="00E74B74"/>
    <w:rsid w:val="00E74C39"/>
    <w:rsid w:val="00E74E72"/>
    <w:rsid w:val="00E75174"/>
    <w:rsid w:val="00E7526D"/>
    <w:rsid w:val="00E7527D"/>
    <w:rsid w:val="00E7556A"/>
    <w:rsid w:val="00E75640"/>
    <w:rsid w:val="00E756C6"/>
    <w:rsid w:val="00E757BE"/>
    <w:rsid w:val="00E758A9"/>
    <w:rsid w:val="00E75BED"/>
    <w:rsid w:val="00E75E0E"/>
    <w:rsid w:val="00E75E5F"/>
    <w:rsid w:val="00E75EBA"/>
    <w:rsid w:val="00E75F17"/>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07A"/>
    <w:rsid w:val="00E801F2"/>
    <w:rsid w:val="00E8039C"/>
    <w:rsid w:val="00E803A0"/>
    <w:rsid w:val="00E80514"/>
    <w:rsid w:val="00E80539"/>
    <w:rsid w:val="00E80597"/>
    <w:rsid w:val="00E8069D"/>
    <w:rsid w:val="00E80712"/>
    <w:rsid w:val="00E807B9"/>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1DF"/>
    <w:rsid w:val="00E8224D"/>
    <w:rsid w:val="00E822ED"/>
    <w:rsid w:val="00E8240B"/>
    <w:rsid w:val="00E8278B"/>
    <w:rsid w:val="00E827BB"/>
    <w:rsid w:val="00E828E9"/>
    <w:rsid w:val="00E82A03"/>
    <w:rsid w:val="00E82A4A"/>
    <w:rsid w:val="00E82B27"/>
    <w:rsid w:val="00E82B6A"/>
    <w:rsid w:val="00E82BB9"/>
    <w:rsid w:val="00E82CCD"/>
    <w:rsid w:val="00E82D7B"/>
    <w:rsid w:val="00E82E5D"/>
    <w:rsid w:val="00E82EAB"/>
    <w:rsid w:val="00E82F50"/>
    <w:rsid w:val="00E83282"/>
    <w:rsid w:val="00E832A2"/>
    <w:rsid w:val="00E835AA"/>
    <w:rsid w:val="00E83708"/>
    <w:rsid w:val="00E83D1C"/>
    <w:rsid w:val="00E83D72"/>
    <w:rsid w:val="00E83DB8"/>
    <w:rsid w:val="00E83DE1"/>
    <w:rsid w:val="00E83EEB"/>
    <w:rsid w:val="00E83F83"/>
    <w:rsid w:val="00E840B7"/>
    <w:rsid w:val="00E845D4"/>
    <w:rsid w:val="00E84769"/>
    <w:rsid w:val="00E847AD"/>
    <w:rsid w:val="00E84B83"/>
    <w:rsid w:val="00E84CED"/>
    <w:rsid w:val="00E84D5C"/>
    <w:rsid w:val="00E84EAE"/>
    <w:rsid w:val="00E84EB3"/>
    <w:rsid w:val="00E8500D"/>
    <w:rsid w:val="00E8519F"/>
    <w:rsid w:val="00E85247"/>
    <w:rsid w:val="00E8527C"/>
    <w:rsid w:val="00E85756"/>
    <w:rsid w:val="00E8583E"/>
    <w:rsid w:val="00E859B1"/>
    <w:rsid w:val="00E85BC9"/>
    <w:rsid w:val="00E85CC3"/>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95"/>
    <w:rsid w:val="00E87906"/>
    <w:rsid w:val="00E87930"/>
    <w:rsid w:val="00E87AC0"/>
    <w:rsid w:val="00E87C8E"/>
    <w:rsid w:val="00E87F55"/>
    <w:rsid w:val="00E87FA4"/>
    <w:rsid w:val="00E900A9"/>
    <w:rsid w:val="00E90185"/>
    <w:rsid w:val="00E90279"/>
    <w:rsid w:val="00E90348"/>
    <w:rsid w:val="00E904D5"/>
    <w:rsid w:val="00E90540"/>
    <w:rsid w:val="00E90635"/>
    <w:rsid w:val="00E90700"/>
    <w:rsid w:val="00E907C5"/>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05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A"/>
    <w:rsid w:val="00E93C52"/>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BD6"/>
    <w:rsid w:val="00E94D2D"/>
    <w:rsid w:val="00E94E17"/>
    <w:rsid w:val="00E9505E"/>
    <w:rsid w:val="00E951E8"/>
    <w:rsid w:val="00E953D5"/>
    <w:rsid w:val="00E95533"/>
    <w:rsid w:val="00E95565"/>
    <w:rsid w:val="00E95581"/>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1DF"/>
    <w:rsid w:val="00E97648"/>
    <w:rsid w:val="00E9770A"/>
    <w:rsid w:val="00E9773E"/>
    <w:rsid w:val="00E978F0"/>
    <w:rsid w:val="00E97A03"/>
    <w:rsid w:val="00E97DC7"/>
    <w:rsid w:val="00E97E09"/>
    <w:rsid w:val="00E97E2E"/>
    <w:rsid w:val="00E97E7C"/>
    <w:rsid w:val="00EA008A"/>
    <w:rsid w:val="00EA020E"/>
    <w:rsid w:val="00EA025D"/>
    <w:rsid w:val="00EA026A"/>
    <w:rsid w:val="00EA02D1"/>
    <w:rsid w:val="00EA02D4"/>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2C2"/>
    <w:rsid w:val="00EA146B"/>
    <w:rsid w:val="00EA148C"/>
    <w:rsid w:val="00EA162E"/>
    <w:rsid w:val="00EA16FF"/>
    <w:rsid w:val="00EA1A0A"/>
    <w:rsid w:val="00EA1A54"/>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71C"/>
    <w:rsid w:val="00EA38D2"/>
    <w:rsid w:val="00EA38E1"/>
    <w:rsid w:val="00EA3938"/>
    <w:rsid w:val="00EA3B5A"/>
    <w:rsid w:val="00EA3C3D"/>
    <w:rsid w:val="00EA3CB5"/>
    <w:rsid w:val="00EA3D9F"/>
    <w:rsid w:val="00EA3DAF"/>
    <w:rsid w:val="00EA409F"/>
    <w:rsid w:val="00EA410E"/>
    <w:rsid w:val="00EA443F"/>
    <w:rsid w:val="00EA44E0"/>
    <w:rsid w:val="00EA45D4"/>
    <w:rsid w:val="00EA466E"/>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2008"/>
    <w:rsid w:val="00EB2012"/>
    <w:rsid w:val="00EB2306"/>
    <w:rsid w:val="00EB237A"/>
    <w:rsid w:val="00EB238E"/>
    <w:rsid w:val="00EB265A"/>
    <w:rsid w:val="00EB27B6"/>
    <w:rsid w:val="00EB2996"/>
    <w:rsid w:val="00EB29C5"/>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621"/>
    <w:rsid w:val="00EB463A"/>
    <w:rsid w:val="00EB479E"/>
    <w:rsid w:val="00EB4A14"/>
    <w:rsid w:val="00EB4B86"/>
    <w:rsid w:val="00EB4C3E"/>
    <w:rsid w:val="00EB4CFF"/>
    <w:rsid w:val="00EB50F5"/>
    <w:rsid w:val="00EB525C"/>
    <w:rsid w:val="00EB52FD"/>
    <w:rsid w:val="00EB5430"/>
    <w:rsid w:val="00EB5476"/>
    <w:rsid w:val="00EB5514"/>
    <w:rsid w:val="00EB5516"/>
    <w:rsid w:val="00EB5565"/>
    <w:rsid w:val="00EB55D6"/>
    <w:rsid w:val="00EB55F6"/>
    <w:rsid w:val="00EB560B"/>
    <w:rsid w:val="00EB58C1"/>
    <w:rsid w:val="00EB58FA"/>
    <w:rsid w:val="00EB5D47"/>
    <w:rsid w:val="00EB5EA6"/>
    <w:rsid w:val="00EB601A"/>
    <w:rsid w:val="00EB60E5"/>
    <w:rsid w:val="00EB63FB"/>
    <w:rsid w:val="00EB640A"/>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1B7"/>
    <w:rsid w:val="00EC0260"/>
    <w:rsid w:val="00EC0369"/>
    <w:rsid w:val="00EC0541"/>
    <w:rsid w:val="00EC0637"/>
    <w:rsid w:val="00EC0AC8"/>
    <w:rsid w:val="00EC0C6F"/>
    <w:rsid w:val="00EC0CA1"/>
    <w:rsid w:val="00EC0CF3"/>
    <w:rsid w:val="00EC0EAA"/>
    <w:rsid w:val="00EC0F0D"/>
    <w:rsid w:val="00EC10EA"/>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8ED"/>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36"/>
    <w:rsid w:val="00EC708B"/>
    <w:rsid w:val="00EC70DD"/>
    <w:rsid w:val="00EC737E"/>
    <w:rsid w:val="00EC73D0"/>
    <w:rsid w:val="00EC7482"/>
    <w:rsid w:val="00EC785B"/>
    <w:rsid w:val="00EC7AB9"/>
    <w:rsid w:val="00EC7AC5"/>
    <w:rsid w:val="00EC7D04"/>
    <w:rsid w:val="00EC7DB6"/>
    <w:rsid w:val="00EC7E02"/>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96A"/>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50E"/>
    <w:rsid w:val="00ED274C"/>
    <w:rsid w:val="00ED275F"/>
    <w:rsid w:val="00ED2785"/>
    <w:rsid w:val="00ED2A1E"/>
    <w:rsid w:val="00ED2E52"/>
    <w:rsid w:val="00ED3024"/>
    <w:rsid w:val="00ED324A"/>
    <w:rsid w:val="00ED34D2"/>
    <w:rsid w:val="00ED376F"/>
    <w:rsid w:val="00ED37BC"/>
    <w:rsid w:val="00ED38DA"/>
    <w:rsid w:val="00ED3A71"/>
    <w:rsid w:val="00ED3B56"/>
    <w:rsid w:val="00ED3C70"/>
    <w:rsid w:val="00ED3D54"/>
    <w:rsid w:val="00ED401B"/>
    <w:rsid w:val="00ED40D3"/>
    <w:rsid w:val="00ED4210"/>
    <w:rsid w:val="00ED4255"/>
    <w:rsid w:val="00ED432B"/>
    <w:rsid w:val="00ED4444"/>
    <w:rsid w:val="00ED45CD"/>
    <w:rsid w:val="00ED4660"/>
    <w:rsid w:val="00ED4716"/>
    <w:rsid w:val="00ED4772"/>
    <w:rsid w:val="00ED492C"/>
    <w:rsid w:val="00ED4B5F"/>
    <w:rsid w:val="00ED4BC9"/>
    <w:rsid w:val="00ED4C3D"/>
    <w:rsid w:val="00ED4CC8"/>
    <w:rsid w:val="00ED4F1A"/>
    <w:rsid w:val="00ED4F56"/>
    <w:rsid w:val="00ED4FDE"/>
    <w:rsid w:val="00ED4FE5"/>
    <w:rsid w:val="00ED508D"/>
    <w:rsid w:val="00ED51C9"/>
    <w:rsid w:val="00ED530B"/>
    <w:rsid w:val="00ED53AE"/>
    <w:rsid w:val="00ED5590"/>
    <w:rsid w:val="00ED5689"/>
    <w:rsid w:val="00ED56B3"/>
    <w:rsid w:val="00ED57A4"/>
    <w:rsid w:val="00ED58D3"/>
    <w:rsid w:val="00ED5995"/>
    <w:rsid w:val="00ED5A12"/>
    <w:rsid w:val="00ED5E91"/>
    <w:rsid w:val="00ED5F9F"/>
    <w:rsid w:val="00ED5FE4"/>
    <w:rsid w:val="00ED6256"/>
    <w:rsid w:val="00ED642B"/>
    <w:rsid w:val="00ED651F"/>
    <w:rsid w:val="00ED6A12"/>
    <w:rsid w:val="00ED6A61"/>
    <w:rsid w:val="00ED6AEE"/>
    <w:rsid w:val="00ED6D54"/>
    <w:rsid w:val="00ED6FA2"/>
    <w:rsid w:val="00ED71C5"/>
    <w:rsid w:val="00ED77D6"/>
    <w:rsid w:val="00ED7B63"/>
    <w:rsid w:val="00ED7CB5"/>
    <w:rsid w:val="00ED7D91"/>
    <w:rsid w:val="00ED7D9E"/>
    <w:rsid w:val="00ED7E58"/>
    <w:rsid w:val="00ED7EF0"/>
    <w:rsid w:val="00ED7F16"/>
    <w:rsid w:val="00EE015F"/>
    <w:rsid w:val="00EE0186"/>
    <w:rsid w:val="00EE0260"/>
    <w:rsid w:val="00EE03B9"/>
    <w:rsid w:val="00EE089F"/>
    <w:rsid w:val="00EE0A1D"/>
    <w:rsid w:val="00EE0A75"/>
    <w:rsid w:val="00EE0B4A"/>
    <w:rsid w:val="00EE0B8B"/>
    <w:rsid w:val="00EE1147"/>
    <w:rsid w:val="00EE1495"/>
    <w:rsid w:val="00EE1661"/>
    <w:rsid w:val="00EE167C"/>
    <w:rsid w:val="00EE16FA"/>
    <w:rsid w:val="00EE1878"/>
    <w:rsid w:val="00EE18D3"/>
    <w:rsid w:val="00EE1E64"/>
    <w:rsid w:val="00EE1E6F"/>
    <w:rsid w:val="00EE1EDD"/>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381"/>
    <w:rsid w:val="00EE350A"/>
    <w:rsid w:val="00EE374D"/>
    <w:rsid w:val="00EE38FA"/>
    <w:rsid w:val="00EE393A"/>
    <w:rsid w:val="00EE39DE"/>
    <w:rsid w:val="00EE3A21"/>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0D5"/>
    <w:rsid w:val="00EE520A"/>
    <w:rsid w:val="00EE52C8"/>
    <w:rsid w:val="00EE534D"/>
    <w:rsid w:val="00EE554D"/>
    <w:rsid w:val="00EE5560"/>
    <w:rsid w:val="00EE5724"/>
    <w:rsid w:val="00EE5821"/>
    <w:rsid w:val="00EE5872"/>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75"/>
    <w:rsid w:val="00EE757B"/>
    <w:rsid w:val="00EE75AF"/>
    <w:rsid w:val="00EE7660"/>
    <w:rsid w:val="00EE77B5"/>
    <w:rsid w:val="00EE7C42"/>
    <w:rsid w:val="00EE7E99"/>
    <w:rsid w:val="00EF0066"/>
    <w:rsid w:val="00EF0164"/>
    <w:rsid w:val="00EF033F"/>
    <w:rsid w:val="00EF0348"/>
    <w:rsid w:val="00EF0556"/>
    <w:rsid w:val="00EF0695"/>
    <w:rsid w:val="00EF0753"/>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3F1"/>
    <w:rsid w:val="00EF14A2"/>
    <w:rsid w:val="00EF1B8B"/>
    <w:rsid w:val="00EF1BB8"/>
    <w:rsid w:val="00EF1CE5"/>
    <w:rsid w:val="00EF1F3F"/>
    <w:rsid w:val="00EF1F62"/>
    <w:rsid w:val="00EF1F9C"/>
    <w:rsid w:val="00EF2299"/>
    <w:rsid w:val="00EF239C"/>
    <w:rsid w:val="00EF2AEB"/>
    <w:rsid w:val="00EF2D89"/>
    <w:rsid w:val="00EF3198"/>
    <w:rsid w:val="00EF3244"/>
    <w:rsid w:val="00EF3A85"/>
    <w:rsid w:val="00EF3AB0"/>
    <w:rsid w:val="00EF3C14"/>
    <w:rsid w:val="00EF3D64"/>
    <w:rsid w:val="00EF3E18"/>
    <w:rsid w:val="00EF3F51"/>
    <w:rsid w:val="00EF4207"/>
    <w:rsid w:val="00EF4366"/>
    <w:rsid w:val="00EF438F"/>
    <w:rsid w:val="00EF4669"/>
    <w:rsid w:val="00EF4871"/>
    <w:rsid w:val="00EF4915"/>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AE"/>
    <w:rsid w:val="00EF74BB"/>
    <w:rsid w:val="00EF769B"/>
    <w:rsid w:val="00EF7B36"/>
    <w:rsid w:val="00EF7BD4"/>
    <w:rsid w:val="00F001DE"/>
    <w:rsid w:val="00F003BA"/>
    <w:rsid w:val="00F003ED"/>
    <w:rsid w:val="00F0075B"/>
    <w:rsid w:val="00F0075E"/>
    <w:rsid w:val="00F007CF"/>
    <w:rsid w:val="00F00874"/>
    <w:rsid w:val="00F008CC"/>
    <w:rsid w:val="00F008F7"/>
    <w:rsid w:val="00F00930"/>
    <w:rsid w:val="00F009CD"/>
    <w:rsid w:val="00F00AA1"/>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018"/>
    <w:rsid w:val="00F023D2"/>
    <w:rsid w:val="00F02643"/>
    <w:rsid w:val="00F027BA"/>
    <w:rsid w:val="00F02EA1"/>
    <w:rsid w:val="00F02F1C"/>
    <w:rsid w:val="00F033E1"/>
    <w:rsid w:val="00F033F8"/>
    <w:rsid w:val="00F03681"/>
    <w:rsid w:val="00F0369D"/>
    <w:rsid w:val="00F03870"/>
    <w:rsid w:val="00F03977"/>
    <w:rsid w:val="00F039E4"/>
    <w:rsid w:val="00F03A71"/>
    <w:rsid w:val="00F03AC2"/>
    <w:rsid w:val="00F03D18"/>
    <w:rsid w:val="00F03E63"/>
    <w:rsid w:val="00F03E79"/>
    <w:rsid w:val="00F03F2C"/>
    <w:rsid w:val="00F03F82"/>
    <w:rsid w:val="00F042DA"/>
    <w:rsid w:val="00F0433E"/>
    <w:rsid w:val="00F0434A"/>
    <w:rsid w:val="00F04506"/>
    <w:rsid w:val="00F04678"/>
    <w:rsid w:val="00F047D0"/>
    <w:rsid w:val="00F04AD7"/>
    <w:rsid w:val="00F04C97"/>
    <w:rsid w:val="00F04E0D"/>
    <w:rsid w:val="00F04E2D"/>
    <w:rsid w:val="00F05161"/>
    <w:rsid w:val="00F05227"/>
    <w:rsid w:val="00F052D9"/>
    <w:rsid w:val="00F056CE"/>
    <w:rsid w:val="00F058D6"/>
    <w:rsid w:val="00F05955"/>
    <w:rsid w:val="00F05A32"/>
    <w:rsid w:val="00F05C47"/>
    <w:rsid w:val="00F06023"/>
    <w:rsid w:val="00F06202"/>
    <w:rsid w:val="00F0628D"/>
    <w:rsid w:val="00F0637D"/>
    <w:rsid w:val="00F06651"/>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2FD"/>
    <w:rsid w:val="00F11372"/>
    <w:rsid w:val="00F11520"/>
    <w:rsid w:val="00F11591"/>
    <w:rsid w:val="00F115DC"/>
    <w:rsid w:val="00F116AE"/>
    <w:rsid w:val="00F11744"/>
    <w:rsid w:val="00F11C4E"/>
    <w:rsid w:val="00F11D74"/>
    <w:rsid w:val="00F11FF2"/>
    <w:rsid w:val="00F1206A"/>
    <w:rsid w:val="00F1216C"/>
    <w:rsid w:val="00F122F4"/>
    <w:rsid w:val="00F12481"/>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08"/>
    <w:rsid w:val="00F1372E"/>
    <w:rsid w:val="00F1377E"/>
    <w:rsid w:val="00F1388B"/>
    <w:rsid w:val="00F1391E"/>
    <w:rsid w:val="00F13A57"/>
    <w:rsid w:val="00F13B83"/>
    <w:rsid w:val="00F13C3E"/>
    <w:rsid w:val="00F13E19"/>
    <w:rsid w:val="00F13ECD"/>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431"/>
    <w:rsid w:val="00F16717"/>
    <w:rsid w:val="00F1671C"/>
    <w:rsid w:val="00F167EF"/>
    <w:rsid w:val="00F16E44"/>
    <w:rsid w:val="00F16F98"/>
    <w:rsid w:val="00F170CB"/>
    <w:rsid w:val="00F17117"/>
    <w:rsid w:val="00F1746C"/>
    <w:rsid w:val="00F178E7"/>
    <w:rsid w:val="00F17B23"/>
    <w:rsid w:val="00F17E4B"/>
    <w:rsid w:val="00F17E94"/>
    <w:rsid w:val="00F17EAE"/>
    <w:rsid w:val="00F200FB"/>
    <w:rsid w:val="00F2025C"/>
    <w:rsid w:val="00F2027F"/>
    <w:rsid w:val="00F202F1"/>
    <w:rsid w:val="00F20441"/>
    <w:rsid w:val="00F204DD"/>
    <w:rsid w:val="00F20514"/>
    <w:rsid w:val="00F2076B"/>
    <w:rsid w:val="00F20800"/>
    <w:rsid w:val="00F209B3"/>
    <w:rsid w:val="00F20BDB"/>
    <w:rsid w:val="00F212D5"/>
    <w:rsid w:val="00F216DD"/>
    <w:rsid w:val="00F21785"/>
    <w:rsid w:val="00F218D4"/>
    <w:rsid w:val="00F21A05"/>
    <w:rsid w:val="00F21C8E"/>
    <w:rsid w:val="00F21D0A"/>
    <w:rsid w:val="00F21EDF"/>
    <w:rsid w:val="00F2200A"/>
    <w:rsid w:val="00F22079"/>
    <w:rsid w:val="00F2250A"/>
    <w:rsid w:val="00F225CE"/>
    <w:rsid w:val="00F22720"/>
    <w:rsid w:val="00F2283E"/>
    <w:rsid w:val="00F228E1"/>
    <w:rsid w:val="00F22A6F"/>
    <w:rsid w:val="00F22B78"/>
    <w:rsid w:val="00F22C89"/>
    <w:rsid w:val="00F22C97"/>
    <w:rsid w:val="00F2309D"/>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9DD"/>
    <w:rsid w:val="00F27AC6"/>
    <w:rsid w:val="00F27C34"/>
    <w:rsid w:val="00F27D26"/>
    <w:rsid w:val="00F27E46"/>
    <w:rsid w:val="00F27EDA"/>
    <w:rsid w:val="00F27FA3"/>
    <w:rsid w:val="00F30095"/>
    <w:rsid w:val="00F301C2"/>
    <w:rsid w:val="00F301D5"/>
    <w:rsid w:val="00F30224"/>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7A"/>
    <w:rsid w:val="00F33965"/>
    <w:rsid w:val="00F33A96"/>
    <w:rsid w:val="00F33B46"/>
    <w:rsid w:val="00F33C07"/>
    <w:rsid w:val="00F33CA5"/>
    <w:rsid w:val="00F33D4F"/>
    <w:rsid w:val="00F33E79"/>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73"/>
    <w:rsid w:val="00F35920"/>
    <w:rsid w:val="00F35926"/>
    <w:rsid w:val="00F359E2"/>
    <w:rsid w:val="00F35AE0"/>
    <w:rsid w:val="00F36212"/>
    <w:rsid w:val="00F36378"/>
    <w:rsid w:val="00F36563"/>
    <w:rsid w:val="00F366A5"/>
    <w:rsid w:val="00F36855"/>
    <w:rsid w:val="00F36BCE"/>
    <w:rsid w:val="00F36C18"/>
    <w:rsid w:val="00F36C5F"/>
    <w:rsid w:val="00F370B5"/>
    <w:rsid w:val="00F37259"/>
    <w:rsid w:val="00F372D3"/>
    <w:rsid w:val="00F3756B"/>
    <w:rsid w:val="00F375C4"/>
    <w:rsid w:val="00F376FF"/>
    <w:rsid w:val="00F3782E"/>
    <w:rsid w:val="00F378E9"/>
    <w:rsid w:val="00F378FB"/>
    <w:rsid w:val="00F37DA9"/>
    <w:rsid w:val="00F37DE7"/>
    <w:rsid w:val="00F400BB"/>
    <w:rsid w:val="00F4031C"/>
    <w:rsid w:val="00F4035B"/>
    <w:rsid w:val="00F405A4"/>
    <w:rsid w:val="00F40612"/>
    <w:rsid w:val="00F40894"/>
    <w:rsid w:val="00F40956"/>
    <w:rsid w:val="00F409F9"/>
    <w:rsid w:val="00F40AE1"/>
    <w:rsid w:val="00F40B8E"/>
    <w:rsid w:val="00F40C91"/>
    <w:rsid w:val="00F40DF7"/>
    <w:rsid w:val="00F4102F"/>
    <w:rsid w:val="00F410AB"/>
    <w:rsid w:val="00F4124C"/>
    <w:rsid w:val="00F41315"/>
    <w:rsid w:val="00F414A8"/>
    <w:rsid w:val="00F414B1"/>
    <w:rsid w:val="00F41524"/>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688"/>
    <w:rsid w:val="00F45733"/>
    <w:rsid w:val="00F45750"/>
    <w:rsid w:val="00F45782"/>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526"/>
    <w:rsid w:val="00F506DE"/>
    <w:rsid w:val="00F50945"/>
    <w:rsid w:val="00F509DE"/>
    <w:rsid w:val="00F50A6B"/>
    <w:rsid w:val="00F50BF6"/>
    <w:rsid w:val="00F50C10"/>
    <w:rsid w:val="00F50DAE"/>
    <w:rsid w:val="00F50EC9"/>
    <w:rsid w:val="00F51066"/>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477"/>
    <w:rsid w:val="00F525E5"/>
    <w:rsid w:val="00F52658"/>
    <w:rsid w:val="00F527A0"/>
    <w:rsid w:val="00F5283D"/>
    <w:rsid w:val="00F5292A"/>
    <w:rsid w:val="00F529F3"/>
    <w:rsid w:val="00F52ABA"/>
    <w:rsid w:val="00F52BC7"/>
    <w:rsid w:val="00F52CD9"/>
    <w:rsid w:val="00F52D37"/>
    <w:rsid w:val="00F532B8"/>
    <w:rsid w:val="00F533C6"/>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C"/>
    <w:rsid w:val="00F5665E"/>
    <w:rsid w:val="00F566EA"/>
    <w:rsid w:val="00F568A6"/>
    <w:rsid w:val="00F569D9"/>
    <w:rsid w:val="00F569EF"/>
    <w:rsid w:val="00F56AE4"/>
    <w:rsid w:val="00F56B71"/>
    <w:rsid w:val="00F56C00"/>
    <w:rsid w:val="00F56CE9"/>
    <w:rsid w:val="00F56DCF"/>
    <w:rsid w:val="00F56E59"/>
    <w:rsid w:val="00F56F10"/>
    <w:rsid w:val="00F57034"/>
    <w:rsid w:val="00F57665"/>
    <w:rsid w:val="00F57889"/>
    <w:rsid w:val="00F5789F"/>
    <w:rsid w:val="00F57A5F"/>
    <w:rsid w:val="00F57AE0"/>
    <w:rsid w:val="00F57BCD"/>
    <w:rsid w:val="00F600CE"/>
    <w:rsid w:val="00F602D4"/>
    <w:rsid w:val="00F602EC"/>
    <w:rsid w:val="00F6047B"/>
    <w:rsid w:val="00F60630"/>
    <w:rsid w:val="00F6071C"/>
    <w:rsid w:val="00F6094B"/>
    <w:rsid w:val="00F60A6E"/>
    <w:rsid w:val="00F60AA7"/>
    <w:rsid w:val="00F60BE9"/>
    <w:rsid w:val="00F60DE1"/>
    <w:rsid w:val="00F60ED5"/>
    <w:rsid w:val="00F610D0"/>
    <w:rsid w:val="00F61276"/>
    <w:rsid w:val="00F612B1"/>
    <w:rsid w:val="00F612B2"/>
    <w:rsid w:val="00F612E0"/>
    <w:rsid w:val="00F61302"/>
    <w:rsid w:val="00F6153B"/>
    <w:rsid w:val="00F6196F"/>
    <w:rsid w:val="00F61A08"/>
    <w:rsid w:val="00F61D3C"/>
    <w:rsid w:val="00F61D88"/>
    <w:rsid w:val="00F61FB8"/>
    <w:rsid w:val="00F61FD8"/>
    <w:rsid w:val="00F62184"/>
    <w:rsid w:val="00F62242"/>
    <w:rsid w:val="00F62304"/>
    <w:rsid w:val="00F62457"/>
    <w:rsid w:val="00F62777"/>
    <w:rsid w:val="00F62A5D"/>
    <w:rsid w:val="00F62CA2"/>
    <w:rsid w:val="00F62DBF"/>
    <w:rsid w:val="00F62DF8"/>
    <w:rsid w:val="00F62EC4"/>
    <w:rsid w:val="00F63076"/>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564"/>
    <w:rsid w:val="00F64785"/>
    <w:rsid w:val="00F647F7"/>
    <w:rsid w:val="00F64B51"/>
    <w:rsid w:val="00F64C47"/>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2F6"/>
    <w:rsid w:val="00F66469"/>
    <w:rsid w:val="00F666FF"/>
    <w:rsid w:val="00F66714"/>
    <w:rsid w:val="00F66731"/>
    <w:rsid w:val="00F6673E"/>
    <w:rsid w:val="00F66761"/>
    <w:rsid w:val="00F668D0"/>
    <w:rsid w:val="00F668E1"/>
    <w:rsid w:val="00F66935"/>
    <w:rsid w:val="00F669F5"/>
    <w:rsid w:val="00F66C2E"/>
    <w:rsid w:val="00F66F8E"/>
    <w:rsid w:val="00F670BB"/>
    <w:rsid w:val="00F67370"/>
    <w:rsid w:val="00F674A0"/>
    <w:rsid w:val="00F676EE"/>
    <w:rsid w:val="00F6783E"/>
    <w:rsid w:val="00F67911"/>
    <w:rsid w:val="00F679E9"/>
    <w:rsid w:val="00F67A06"/>
    <w:rsid w:val="00F67B8D"/>
    <w:rsid w:val="00F67BD8"/>
    <w:rsid w:val="00F67BFF"/>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CA"/>
    <w:rsid w:val="00F720D3"/>
    <w:rsid w:val="00F720DE"/>
    <w:rsid w:val="00F722EF"/>
    <w:rsid w:val="00F72355"/>
    <w:rsid w:val="00F724AC"/>
    <w:rsid w:val="00F72584"/>
    <w:rsid w:val="00F7266D"/>
    <w:rsid w:val="00F726CD"/>
    <w:rsid w:val="00F727E1"/>
    <w:rsid w:val="00F7290D"/>
    <w:rsid w:val="00F72AD9"/>
    <w:rsid w:val="00F72BE2"/>
    <w:rsid w:val="00F72C24"/>
    <w:rsid w:val="00F72C7E"/>
    <w:rsid w:val="00F72E22"/>
    <w:rsid w:val="00F72EEC"/>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052"/>
    <w:rsid w:val="00F74320"/>
    <w:rsid w:val="00F745F0"/>
    <w:rsid w:val="00F74753"/>
    <w:rsid w:val="00F74769"/>
    <w:rsid w:val="00F7483A"/>
    <w:rsid w:val="00F74933"/>
    <w:rsid w:val="00F7494E"/>
    <w:rsid w:val="00F7509A"/>
    <w:rsid w:val="00F7513E"/>
    <w:rsid w:val="00F75142"/>
    <w:rsid w:val="00F75169"/>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CEB"/>
    <w:rsid w:val="00F76EB2"/>
    <w:rsid w:val="00F76ECC"/>
    <w:rsid w:val="00F76FF5"/>
    <w:rsid w:val="00F7706D"/>
    <w:rsid w:val="00F771C6"/>
    <w:rsid w:val="00F77322"/>
    <w:rsid w:val="00F7734D"/>
    <w:rsid w:val="00F777FC"/>
    <w:rsid w:val="00F779A1"/>
    <w:rsid w:val="00F77C86"/>
    <w:rsid w:val="00F77D55"/>
    <w:rsid w:val="00F80175"/>
    <w:rsid w:val="00F802E8"/>
    <w:rsid w:val="00F80399"/>
    <w:rsid w:val="00F80465"/>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2F75"/>
    <w:rsid w:val="00F8303B"/>
    <w:rsid w:val="00F831C5"/>
    <w:rsid w:val="00F833A1"/>
    <w:rsid w:val="00F833D7"/>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791"/>
    <w:rsid w:val="00F847C2"/>
    <w:rsid w:val="00F849E1"/>
    <w:rsid w:val="00F84B3F"/>
    <w:rsid w:val="00F84C13"/>
    <w:rsid w:val="00F84F3A"/>
    <w:rsid w:val="00F84F7A"/>
    <w:rsid w:val="00F8504B"/>
    <w:rsid w:val="00F850AB"/>
    <w:rsid w:val="00F85452"/>
    <w:rsid w:val="00F85536"/>
    <w:rsid w:val="00F85659"/>
    <w:rsid w:val="00F85761"/>
    <w:rsid w:val="00F85C8E"/>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7056"/>
    <w:rsid w:val="00F8706F"/>
    <w:rsid w:val="00F870B1"/>
    <w:rsid w:val="00F870F4"/>
    <w:rsid w:val="00F87117"/>
    <w:rsid w:val="00F871FB"/>
    <w:rsid w:val="00F8736C"/>
    <w:rsid w:val="00F87590"/>
    <w:rsid w:val="00F87707"/>
    <w:rsid w:val="00F8787C"/>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88"/>
    <w:rsid w:val="00F9221F"/>
    <w:rsid w:val="00F922C3"/>
    <w:rsid w:val="00F9237C"/>
    <w:rsid w:val="00F9251F"/>
    <w:rsid w:val="00F92532"/>
    <w:rsid w:val="00F925DB"/>
    <w:rsid w:val="00F925F2"/>
    <w:rsid w:val="00F9280C"/>
    <w:rsid w:val="00F92A5D"/>
    <w:rsid w:val="00F92B2B"/>
    <w:rsid w:val="00F92D15"/>
    <w:rsid w:val="00F92DCE"/>
    <w:rsid w:val="00F931C7"/>
    <w:rsid w:val="00F9334E"/>
    <w:rsid w:val="00F93460"/>
    <w:rsid w:val="00F934E1"/>
    <w:rsid w:val="00F93559"/>
    <w:rsid w:val="00F93794"/>
    <w:rsid w:val="00F938D1"/>
    <w:rsid w:val="00F93D72"/>
    <w:rsid w:val="00F93DFC"/>
    <w:rsid w:val="00F93E65"/>
    <w:rsid w:val="00F93E91"/>
    <w:rsid w:val="00F93FCF"/>
    <w:rsid w:val="00F94030"/>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C97"/>
    <w:rsid w:val="00F95D30"/>
    <w:rsid w:val="00F962B3"/>
    <w:rsid w:val="00F9638A"/>
    <w:rsid w:val="00F965AC"/>
    <w:rsid w:val="00F96638"/>
    <w:rsid w:val="00F96B4C"/>
    <w:rsid w:val="00F96E29"/>
    <w:rsid w:val="00F96EA0"/>
    <w:rsid w:val="00F97549"/>
    <w:rsid w:val="00F97623"/>
    <w:rsid w:val="00F97908"/>
    <w:rsid w:val="00F97A59"/>
    <w:rsid w:val="00F97B43"/>
    <w:rsid w:val="00F97E8C"/>
    <w:rsid w:val="00F97EBF"/>
    <w:rsid w:val="00F97FF2"/>
    <w:rsid w:val="00FA02F1"/>
    <w:rsid w:val="00FA0697"/>
    <w:rsid w:val="00FA07F8"/>
    <w:rsid w:val="00FA0810"/>
    <w:rsid w:val="00FA0BA7"/>
    <w:rsid w:val="00FA0D87"/>
    <w:rsid w:val="00FA0DD2"/>
    <w:rsid w:val="00FA103C"/>
    <w:rsid w:val="00FA105C"/>
    <w:rsid w:val="00FA1475"/>
    <w:rsid w:val="00FA148A"/>
    <w:rsid w:val="00FA15CE"/>
    <w:rsid w:val="00FA1663"/>
    <w:rsid w:val="00FA1678"/>
    <w:rsid w:val="00FA1717"/>
    <w:rsid w:val="00FA1818"/>
    <w:rsid w:val="00FA182F"/>
    <w:rsid w:val="00FA18C8"/>
    <w:rsid w:val="00FA1976"/>
    <w:rsid w:val="00FA19B4"/>
    <w:rsid w:val="00FA1D71"/>
    <w:rsid w:val="00FA2276"/>
    <w:rsid w:val="00FA23CA"/>
    <w:rsid w:val="00FA265E"/>
    <w:rsid w:val="00FA27C8"/>
    <w:rsid w:val="00FA2977"/>
    <w:rsid w:val="00FA2B7D"/>
    <w:rsid w:val="00FA2C6F"/>
    <w:rsid w:val="00FA2CAD"/>
    <w:rsid w:val="00FA2D0D"/>
    <w:rsid w:val="00FA2E56"/>
    <w:rsid w:val="00FA30A3"/>
    <w:rsid w:val="00FA30E3"/>
    <w:rsid w:val="00FA33FA"/>
    <w:rsid w:val="00FA3654"/>
    <w:rsid w:val="00FA3785"/>
    <w:rsid w:val="00FA3B76"/>
    <w:rsid w:val="00FA3C99"/>
    <w:rsid w:val="00FA3CF3"/>
    <w:rsid w:val="00FA3E21"/>
    <w:rsid w:val="00FA3EF4"/>
    <w:rsid w:val="00FA3F87"/>
    <w:rsid w:val="00FA3FEC"/>
    <w:rsid w:val="00FA401E"/>
    <w:rsid w:val="00FA416A"/>
    <w:rsid w:val="00FA436E"/>
    <w:rsid w:val="00FA43D7"/>
    <w:rsid w:val="00FA46CC"/>
    <w:rsid w:val="00FA47CB"/>
    <w:rsid w:val="00FA4836"/>
    <w:rsid w:val="00FA4A0E"/>
    <w:rsid w:val="00FA4A71"/>
    <w:rsid w:val="00FA4D66"/>
    <w:rsid w:val="00FA4DD7"/>
    <w:rsid w:val="00FA4E60"/>
    <w:rsid w:val="00FA4F5E"/>
    <w:rsid w:val="00FA4F72"/>
    <w:rsid w:val="00FA5365"/>
    <w:rsid w:val="00FA5393"/>
    <w:rsid w:val="00FA53BB"/>
    <w:rsid w:val="00FA5402"/>
    <w:rsid w:val="00FA5411"/>
    <w:rsid w:val="00FA55CB"/>
    <w:rsid w:val="00FA5A4E"/>
    <w:rsid w:val="00FA5ADD"/>
    <w:rsid w:val="00FA5C11"/>
    <w:rsid w:val="00FA5C8B"/>
    <w:rsid w:val="00FA5CD0"/>
    <w:rsid w:val="00FA5DB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6C"/>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2E3"/>
    <w:rsid w:val="00FB13F1"/>
    <w:rsid w:val="00FB1527"/>
    <w:rsid w:val="00FB15C4"/>
    <w:rsid w:val="00FB17D9"/>
    <w:rsid w:val="00FB1941"/>
    <w:rsid w:val="00FB197A"/>
    <w:rsid w:val="00FB1A11"/>
    <w:rsid w:val="00FB1C09"/>
    <w:rsid w:val="00FB1C35"/>
    <w:rsid w:val="00FB1C66"/>
    <w:rsid w:val="00FB1C76"/>
    <w:rsid w:val="00FB1D1E"/>
    <w:rsid w:val="00FB2019"/>
    <w:rsid w:val="00FB2237"/>
    <w:rsid w:val="00FB2240"/>
    <w:rsid w:val="00FB23C7"/>
    <w:rsid w:val="00FB24D3"/>
    <w:rsid w:val="00FB2537"/>
    <w:rsid w:val="00FB27DD"/>
    <w:rsid w:val="00FB29C4"/>
    <w:rsid w:val="00FB2C79"/>
    <w:rsid w:val="00FB2EB4"/>
    <w:rsid w:val="00FB2FE0"/>
    <w:rsid w:val="00FB3007"/>
    <w:rsid w:val="00FB3008"/>
    <w:rsid w:val="00FB315F"/>
    <w:rsid w:val="00FB3170"/>
    <w:rsid w:val="00FB323F"/>
    <w:rsid w:val="00FB337D"/>
    <w:rsid w:val="00FB33DC"/>
    <w:rsid w:val="00FB3420"/>
    <w:rsid w:val="00FB3449"/>
    <w:rsid w:val="00FB365C"/>
    <w:rsid w:val="00FB36D5"/>
    <w:rsid w:val="00FB37ED"/>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57"/>
    <w:rsid w:val="00FB6AD0"/>
    <w:rsid w:val="00FB6ADB"/>
    <w:rsid w:val="00FB6C70"/>
    <w:rsid w:val="00FB6CD9"/>
    <w:rsid w:val="00FB6E25"/>
    <w:rsid w:val="00FB6EAA"/>
    <w:rsid w:val="00FB721E"/>
    <w:rsid w:val="00FB7342"/>
    <w:rsid w:val="00FB78D7"/>
    <w:rsid w:val="00FB7907"/>
    <w:rsid w:val="00FB7ACD"/>
    <w:rsid w:val="00FB7EB6"/>
    <w:rsid w:val="00FC0150"/>
    <w:rsid w:val="00FC031E"/>
    <w:rsid w:val="00FC03AB"/>
    <w:rsid w:val="00FC03DA"/>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9ED"/>
    <w:rsid w:val="00FC2A76"/>
    <w:rsid w:val="00FC2B7A"/>
    <w:rsid w:val="00FC2E68"/>
    <w:rsid w:val="00FC2E8D"/>
    <w:rsid w:val="00FC2EDD"/>
    <w:rsid w:val="00FC2EF6"/>
    <w:rsid w:val="00FC3184"/>
    <w:rsid w:val="00FC31B5"/>
    <w:rsid w:val="00FC365A"/>
    <w:rsid w:val="00FC3725"/>
    <w:rsid w:val="00FC394D"/>
    <w:rsid w:val="00FC3A04"/>
    <w:rsid w:val="00FC3A27"/>
    <w:rsid w:val="00FC3A5A"/>
    <w:rsid w:val="00FC3C01"/>
    <w:rsid w:val="00FC3CB6"/>
    <w:rsid w:val="00FC3CF4"/>
    <w:rsid w:val="00FC3D5D"/>
    <w:rsid w:val="00FC3FAC"/>
    <w:rsid w:val="00FC42FB"/>
    <w:rsid w:val="00FC454C"/>
    <w:rsid w:val="00FC4729"/>
    <w:rsid w:val="00FC47C3"/>
    <w:rsid w:val="00FC49F3"/>
    <w:rsid w:val="00FC4A1E"/>
    <w:rsid w:val="00FC4A8C"/>
    <w:rsid w:val="00FC4B33"/>
    <w:rsid w:val="00FC4ED3"/>
    <w:rsid w:val="00FC530F"/>
    <w:rsid w:val="00FC53DB"/>
    <w:rsid w:val="00FC544F"/>
    <w:rsid w:val="00FC54FF"/>
    <w:rsid w:val="00FC56AD"/>
    <w:rsid w:val="00FC57F1"/>
    <w:rsid w:val="00FC5961"/>
    <w:rsid w:val="00FC5AF3"/>
    <w:rsid w:val="00FC5BDE"/>
    <w:rsid w:val="00FC5D02"/>
    <w:rsid w:val="00FC5E4D"/>
    <w:rsid w:val="00FC5FC2"/>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2E"/>
    <w:rsid w:val="00FD1641"/>
    <w:rsid w:val="00FD18C0"/>
    <w:rsid w:val="00FD1A97"/>
    <w:rsid w:val="00FD1ABB"/>
    <w:rsid w:val="00FD1C8C"/>
    <w:rsid w:val="00FD1CB7"/>
    <w:rsid w:val="00FD1D30"/>
    <w:rsid w:val="00FD1ED7"/>
    <w:rsid w:val="00FD20C5"/>
    <w:rsid w:val="00FD20ED"/>
    <w:rsid w:val="00FD2304"/>
    <w:rsid w:val="00FD2538"/>
    <w:rsid w:val="00FD2566"/>
    <w:rsid w:val="00FD25D4"/>
    <w:rsid w:val="00FD26C4"/>
    <w:rsid w:val="00FD2888"/>
    <w:rsid w:val="00FD28FD"/>
    <w:rsid w:val="00FD2917"/>
    <w:rsid w:val="00FD2961"/>
    <w:rsid w:val="00FD29A1"/>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ED"/>
    <w:rsid w:val="00FD6D77"/>
    <w:rsid w:val="00FD6E05"/>
    <w:rsid w:val="00FD6F5E"/>
    <w:rsid w:val="00FD6F6F"/>
    <w:rsid w:val="00FD6FDC"/>
    <w:rsid w:val="00FD71FE"/>
    <w:rsid w:val="00FD7252"/>
    <w:rsid w:val="00FD7469"/>
    <w:rsid w:val="00FD7555"/>
    <w:rsid w:val="00FD7581"/>
    <w:rsid w:val="00FD78E1"/>
    <w:rsid w:val="00FD7C05"/>
    <w:rsid w:val="00FD7DF9"/>
    <w:rsid w:val="00FE03D9"/>
    <w:rsid w:val="00FE04BB"/>
    <w:rsid w:val="00FE056E"/>
    <w:rsid w:val="00FE06C3"/>
    <w:rsid w:val="00FE0866"/>
    <w:rsid w:val="00FE090E"/>
    <w:rsid w:val="00FE0A9A"/>
    <w:rsid w:val="00FE0B51"/>
    <w:rsid w:val="00FE0B78"/>
    <w:rsid w:val="00FE0BD3"/>
    <w:rsid w:val="00FE0C4F"/>
    <w:rsid w:val="00FE0D17"/>
    <w:rsid w:val="00FE0ED4"/>
    <w:rsid w:val="00FE0EEC"/>
    <w:rsid w:val="00FE120C"/>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E42"/>
    <w:rsid w:val="00FE2FEA"/>
    <w:rsid w:val="00FE3065"/>
    <w:rsid w:val="00FE307F"/>
    <w:rsid w:val="00FE31E6"/>
    <w:rsid w:val="00FE32E0"/>
    <w:rsid w:val="00FE3465"/>
    <w:rsid w:val="00FE3510"/>
    <w:rsid w:val="00FE37C3"/>
    <w:rsid w:val="00FE39F8"/>
    <w:rsid w:val="00FE3ACD"/>
    <w:rsid w:val="00FE3AF7"/>
    <w:rsid w:val="00FE3BA6"/>
    <w:rsid w:val="00FE3BCF"/>
    <w:rsid w:val="00FE3C9B"/>
    <w:rsid w:val="00FE3E5E"/>
    <w:rsid w:val="00FE4648"/>
    <w:rsid w:val="00FE46FB"/>
    <w:rsid w:val="00FE4770"/>
    <w:rsid w:val="00FE49DD"/>
    <w:rsid w:val="00FE4AB8"/>
    <w:rsid w:val="00FE4AF5"/>
    <w:rsid w:val="00FE4E22"/>
    <w:rsid w:val="00FE4F56"/>
    <w:rsid w:val="00FE50DD"/>
    <w:rsid w:val="00FE5153"/>
    <w:rsid w:val="00FE519B"/>
    <w:rsid w:val="00FE52E2"/>
    <w:rsid w:val="00FE556D"/>
    <w:rsid w:val="00FE57CD"/>
    <w:rsid w:val="00FE5BAC"/>
    <w:rsid w:val="00FE5CCE"/>
    <w:rsid w:val="00FE610E"/>
    <w:rsid w:val="00FE63B7"/>
    <w:rsid w:val="00FE6438"/>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632"/>
    <w:rsid w:val="00FF07E9"/>
    <w:rsid w:val="00FF08A8"/>
    <w:rsid w:val="00FF0938"/>
    <w:rsid w:val="00FF0A0D"/>
    <w:rsid w:val="00FF0B3E"/>
    <w:rsid w:val="00FF0D7B"/>
    <w:rsid w:val="00FF0D95"/>
    <w:rsid w:val="00FF0DB3"/>
    <w:rsid w:val="00FF0EAD"/>
    <w:rsid w:val="00FF0F43"/>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68D"/>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D0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uiPriority w:val="99"/>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260897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Release/ReleaseDetails.aspx?releaseId=192"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desktopmodules/WorkItem/WorkItemDetails.aspx?workitemId=830174"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rtal.3gpp.org/desktopmodules/Specifications/SpecificationDetails.aspx?specificationId=3215" TargetMode="External"/><Relationship Id="rId5" Type="http://schemas.openxmlformats.org/officeDocument/2006/relationships/settings" Target="settings.xml"/><Relationship Id="rId15" Type="http://schemas.openxmlformats.org/officeDocument/2006/relationships/hyperlink" Target="https://portal.3gpp.org/desktopmodules/WorkItem/WorkItemDetails.aspx?workitemId=830174" TargetMode="External"/><Relationship Id="rId10" Type="http://schemas.openxmlformats.org/officeDocument/2006/relationships/hyperlink" Target="https://portal.3gpp.org/desktopmodules/Release/ReleaseDetails.aspx?releaseId=191"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portal.3gpp.org/desktopmodules/Specifications/SpecificationDetails.aspx?specificationId=32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9F0368-9934-4C3E-A046-3D8EF5A41532}">
  <ds:schemaRefs>
    <ds:schemaRef ds:uri="http://schemas.openxmlformats.org/officeDocument/2006/bibliography"/>
  </ds:schemaRefs>
</ds:datastoreItem>
</file>

<file path=customXml/itemProps2.xml><?xml version="1.0" encoding="utf-8"?>
<ds:datastoreItem xmlns:ds="http://schemas.openxmlformats.org/officeDocument/2006/customXml" ds:itemID="{DD68008F-0125-4EE2-8E84-CE6597A4B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5148</Words>
  <Characters>29347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34427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7</cp:revision>
  <cp:lastPrinted>2019-11-08T22:53:00Z</cp:lastPrinted>
  <dcterms:created xsi:type="dcterms:W3CDTF">2022-04-25T11:27:00Z</dcterms:created>
  <dcterms:modified xsi:type="dcterms:W3CDTF">2022-04-25T11:29:00Z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(3)NyGpcA5ru8a4vUfnDQaNk7+QzwIx6FY6bHBcp3dyqXTzI5xS0xN51PQoZMs0Xocuu4KkQCWh
ncVx3NxbDgg1XCZFEu/yg3zJbOpgKFvKbGSf2fb7UDWmOjAkoocYEf/GUQPJIH2MJnjA25mx
pWIuzNiXaCm2FDeBijBQ6Q4zb79sfYtQLDlacwOUXgiGkmyM1uKUyYFQJDKl4mkhs8dLfFgD
gZwh4aMY/IciJfFbxK</vt:lpwstr>
  </property>
  <property fmtid="{D5CDD505-2E9C-101B-9397-08002B2CF9AE}" pid="30" name="_2015_ms_pID_725343_00">
    <vt:lpwstr>_2015_ms_pID_725343</vt:lpwstr>
  </property>
  <property fmtid="{D5CDD505-2E9C-101B-9397-08002B2CF9AE}" pid="31" name="_2015_ms_pID_7253431">
    <vt:lpwstr>RfAKMBMqMKK4ihv2wItBuYxlLSGWlyAbUL/8q3etih9Gnli9hTQ463
d3ooD0KdshXzRmB2XonijRWvVZdPGXfuefO3jSIlRq0pdc7r3hUC6wNSfG2nXRFHn77sEhMi
EYeJOa9ggl1x8XvJmdmriMd52eLsY3BcrQxCfPQnCxLYg0VYjyWnWC8RXEo+rY0LXlAnEnFc
wLRQK2bT/AOK19s2meZd8y42etHx8j5v2mzb</vt:lpwstr>
  </property>
  <property fmtid="{D5CDD505-2E9C-101B-9397-08002B2CF9AE}" pid="32" name="_2015_ms_pID_7253431_00">
    <vt:lpwstr>_2015_ms_pID_7253431</vt:lpwstr>
  </property>
  <property fmtid="{D5CDD505-2E9C-101B-9397-08002B2CF9AE}" pid="33" name="_2015_ms_pID_7253432">
    <vt:lpwstr>fHNXsJUgx3J1TvA5BT3Q5z8HtPI0XapV20kB
EzBhqjfTOmNHCDbI3AdZ8DNqRwIPDJGdXhL+6oYSg11jYutRea4=</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1650878184</vt:lpwstr>
  </property>
</Properties>
</file>