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F101A" w14:textId="77777777" w:rsidR="00C13BE7" w:rsidRDefault="00FD7789">
      <w:pPr>
        <w:pStyle w:val="ab"/>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2202532</w:t>
      </w:r>
    </w:p>
    <w:p w14:paraId="3D59AA42" w14:textId="77777777" w:rsidR="00C13BE7" w:rsidRDefault="00FD7789">
      <w:pPr>
        <w:pStyle w:val="ab"/>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bookmarkEnd w:id="1"/>
      <w:r>
        <w:rPr>
          <w:rFonts w:cs="Arial"/>
          <w:bCs/>
          <w:sz w:val="22"/>
          <w:lang w:val="en-US"/>
        </w:rPr>
        <w:br/>
      </w:r>
      <w:r>
        <w:rPr>
          <w:rFonts w:cs="Arial"/>
          <w:bCs/>
          <w:sz w:val="22"/>
          <w:lang w:val="en-US"/>
        </w:rPr>
        <w:br/>
      </w:r>
    </w:p>
    <w:p w14:paraId="33E586B6" w14:textId="77777777" w:rsidR="00C13BE7" w:rsidRDefault="00FD7789">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76DBAB4" w14:textId="77777777" w:rsidR="00C13BE7" w:rsidRDefault="00FD7789">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#5 on reduced maximum UE bandwidth for RedCap</w:t>
      </w:r>
      <w:r>
        <w:rPr>
          <w:rFonts w:ascii="Arial" w:hAnsi="Arial" w:cs="Arial"/>
          <w:b/>
          <w:lang w:val="en-US"/>
        </w:rPr>
        <w:br/>
      </w:r>
    </w:p>
    <w:p w14:paraId="17A042EA" w14:textId="77777777" w:rsidR="00C13BE7" w:rsidRDefault="00FD7789">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A33D555" w14:textId="77777777" w:rsidR="00C13BE7" w:rsidRDefault="00FD7789">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18C2547" w14:textId="77777777" w:rsidR="00C13BE7" w:rsidRDefault="00C13BE7">
      <w:pPr>
        <w:rPr>
          <w:lang w:val="en-US"/>
        </w:rPr>
      </w:pPr>
    </w:p>
    <w:p w14:paraId="687ED0F5" w14:textId="77777777" w:rsidR="00C13BE7" w:rsidRDefault="00FD7789">
      <w:pPr>
        <w:pStyle w:val="1"/>
        <w:ind w:left="1134" w:hanging="1134"/>
        <w:rPr>
          <w:lang w:val="en-US"/>
        </w:rPr>
      </w:pPr>
      <w:bookmarkStart w:id="2" w:name="foreword"/>
      <w:bookmarkStart w:id="3" w:name="scope"/>
      <w:bookmarkStart w:id="4" w:name="_Toc42211920"/>
      <w:bookmarkStart w:id="5" w:name="_Toc42034909"/>
      <w:bookmarkEnd w:id="2"/>
      <w:bookmarkEnd w:id="3"/>
      <w:r>
        <w:rPr>
          <w:lang w:val="en-US"/>
        </w:rPr>
        <w:t>Introductio</w:t>
      </w:r>
      <w:bookmarkEnd w:id="4"/>
      <w:bookmarkEnd w:id="5"/>
      <w:r>
        <w:rPr>
          <w:lang w:val="en-US"/>
        </w:rPr>
        <w:t>n</w:t>
      </w:r>
    </w:p>
    <w:p w14:paraId="642341BC" w14:textId="77777777" w:rsidR="00C13BE7" w:rsidRDefault="00FD7789">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379DB75E" w14:textId="77777777" w:rsidR="00C13BE7" w:rsidRDefault="00FD7789">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af0"/>
        <w:tblW w:w="0" w:type="auto"/>
        <w:tblLook w:val="04A0" w:firstRow="1" w:lastRow="0" w:firstColumn="1" w:lastColumn="0" w:noHBand="0" w:noVBand="1"/>
      </w:tblPr>
      <w:tblGrid>
        <w:gridCol w:w="9630"/>
      </w:tblGrid>
      <w:tr w:rsidR="00C13BE7" w14:paraId="302CB8E7" w14:textId="77777777">
        <w:tc>
          <w:tcPr>
            <w:tcW w:w="9630" w:type="dxa"/>
          </w:tcPr>
          <w:p w14:paraId="38906478" w14:textId="77777777" w:rsidR="00C13BE7" w:rsidRDefault="00FD7789">
            <w:pPr>
              <w:spacing w:after="0" w:line="240" w:lineRule="auto"/>
              <w:rPr>
                <w:lang w:eastAsia="zh-CN"/>
              </w:rPr>
            </w:pPr>
            <w:r>
              <w:rPr>
                <w:highlight w:val="cyan"/>
                <w:lang w:eastAsia="zh-CN"/>
              </w:rPr>
              <w:t>[108-e-R17-RedCap-01] Email discussion for maintenance on aspects related to reduced maximum UE bandwidth – Johan (Ericsson)</w:t>
            </w:r>
          </w:p>
          <w:p w14:paraId="166B28D6" w14:textId="77777777" w:rsidR="00C13BE7" w:rsidRDefault="00FD7789">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280A5A08" w14:textId="77777777" w:rsidR="00C13BE7" w:rsidRDefault="00FD7789">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3EBE4125" w14:textId="77777777" w:rsidR="00C13BE7" w:rsidRDefault="00FD7789">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af0"/>
        <w:tblW w:w="9403" w:type="dxa"/>
        <w:tblInd w:w="85" w:type="dxa"/>
        <w:tblLook w:val="04A0" w:firstRow="1" w:lastRow="0" w:firstColumn="1" w:lastColumn="0" w:noHBand="0" w:noVBand="1"/>
      </w:tblPr>
      <w:tblGrid>
        <w:gridCol w:w="9403"/>
      </w:tblGrid>
      <w:tr w:rsidR="00C13BE7" w14:paraId="08154CDB" w14:textId="77777777">
        <w:trPr>
          <w:trHeight w:val="1559"/>
        </w:trPr>
        <w:tc>
          <w:tcPr>
            <w:tcW w:w="9403" w:type="dxa"/>
          </w:tcPr>
          <w:p w14:paraId="23D6105E" w14:textId="77777777" w:rsidR="00C13BE7" w:rsidRDefault="00FD7789">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663EBD83" w14:textId="77777777" w:rsidR="00C13BE7" w:rsidRDefault="00FD7789">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0FF942DA" w14:textId="77777777" w:rsidR="00C13BE7" w:rsidRDefault="00FD7789">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68866D20" w14:textId="77777777" w:rsidR="00C13BE7" w:rsidRDefault="00FD7789">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34321413" w14:textId="77777777" w:rsidR="00C13BE7" w:rsidRDefault="00FD7789">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bookmarkStart w:id="6" w:name="_GoBack"/>
      <w:r>
        <w:rPr>
          <w:color w:val="FF0000"/>
          <w:lang w:val="en-US"/>
        </w:rPr>
        <w:t>FL13</w:t>
      </w:r>
      <w:bookmarkEnd w:id="6"/>
      <w:r>
        <w:rPr>
          <w:lang w:val="en-US"/>
        </w:rPr>
        <w:t>. The previous rounds in this discussion are captured in [42] – [45].</w:t>
      </w:r>
    </w:p>
    <w:p w14:paraId="0038DE52" w14:textId="77777777" w:rsidR="00C13BE7" w:rsidRDefault="00FD7789">
      <w:r>
        <w:t>Follow the naming convention in this example:</w:t>
      </w:r>
    </w:p>
    <w:p w14:paraId="20B592DC" w14:textId="77777777" w:rsidR="00C13BE7" w:rsidRDefault="00FD7789">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RedCapBwFLS5-v000.docx</w:t>
      </w:r>
    </w:p>
    <w:p w14:paraId="70CFB5B2" w14:textId="77777777" w:rsidR="00C13BE7" w:rsidRDefault="00FD7789">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RedCapBwFLS5-v001-CompanyA.docx</w:t>
      </w:r>
    </w:p>
    <w:p w14:paraId="6B7A6998" w14:textId="77777777" w:rsidR="00C13BE7" w:rsidRDefault="00FD7789">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RedCapBwFLS5-v002-CompanyA-CompanyB.docx</w:t>
      </w:r>
    </w:p>
    <w:p w14:paraId="5231D6D7" w14:textId="77777777" w:rsidR="00C13BE7" w:rsidRDefault="00FD7789">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RedCapBwFLS5-v003-CompanyB-CompanyC.docx</w:t>
      </w:r>
    </w:p>
    <w:p w14:paraId="5D0BE23A" w14:textId="77777777" w:rsidR="00C13BE7" w:rsidRDefault="00FD7789">
      <w:r>
        <w:t xml:space="preserve">If needed, you may “lock” a spreadsheet file for 30 minutes by creating a </w:t>
      </w:r>
      <w:r>
        <w:rPr>
          <w:color w:val="FF0000"/>
        </w:rPr>
        <w:t>checkout</w:t>
      </w:r>
      <w:r>
        <w:t xml:space="preserve"> file, as in this example:</w:t>
      </w:r>
    </w:p>
    <w:p w14:paraId="2BF2A908" w14:textId="77777777" w:rsidR="00C13BE7" w:rsidRDefault="00FD7789">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RedCapBwFLS5-v002-CompanyA-CompanyB.docx</w:t>
      </w:r>
      <w:r>
        <w:rPr>
          <w:rFonts w:ascii="Times New Roman" w:eastAsia="Times New Roman" w:hAnsi="Times New Roman" w:cs="Times New Roman"/>
          <w:sz w:val="20"/>
          <w:szCs w:val="20"/>
          <w:lang w:val="en-US"/>
        </w:rPr>
        <w:t>.</w:t>
      </w:r>
    </w:p>
    <w:p w14:paraId="174B6935" w14:textId="77777777" w:rsidR="00C13BE7" w:rsidRDefault="00FD7789">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RedCapBwFLS5-v003-CompanyB-CompanyC</w:t>
      </w:r>
      <w:r>
        <w:rPr>
          <w:rFonts w:ascii="Times New Roman" w:eastAsia="Times New Roman" w:hAnsi="Times New Roman" w:cs="Times New Roman"/>
          <w:i/>
          <w:iCs/>
          <w:color w:val="FF0000"/>
          <w:sz w:val="20"/>
          <w:szCs w:val="20"/>
          <w:lang w:val="en-US"/>
        </w:rPr>
        <w:t>.checkout</w:t>
      </w:r>
    </w:p>
    <w:p w14:paraId="430FCCCD" w14:textId="77777777" w:rsidR="00C13BE7" w:rsidRDefault="00FD7789">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5030B74D" w14:textId="77777777" w:rsidR="00C13BE7" w:rsidRDefault="00FD7789">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RedCapBwFLS5-v003-CompanyB-CompanyC</w:t>
      </w:r>
      <w:r>
        <w:rPr>
          <w:rFonts w:ascii="Times New Roman" w:eastAsia="Times New Roman" w:hAnsi="Times New Roman" w:cs="Times New Roman"/>
          <w:i/>
          <w:iCs/>
          <w:color w:val="FF0000"/>
          <w:sz w:val="20"/>
          <w:szCs w:val="20"/>
          <w:lang w:val="en-US"/>
        </w:rPr>
        <w:t>.docx</w:t>
      </w:r>
    </w:p>
    <w:p w14:paraId="77F4F536" w14:textId="77777777" w:rsidR="00C13BE7" w:rsidRDefault="00FD7789">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0B701C92" w14:textId="77777777" w:rsidR="00C13BE7" w:rsidRDefault="00FD7789">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704BB91" w14:textId="77777777" w:rsidR="00C13BE7" w:rsidRDefault="00FD7789">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3B9CA229" w14:textId="77777777" w:rsidR="00C13BE7" w:rsidRDefault="00FD7789">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0305DBBC" w14:textId="77777777" w:rsidR="00C13BE7" w:rsidRDefault="00FD7789">
      <w:pPr>
        <w:rPr>
          <w:rFonts w:ascii="Times" w:hAnsi="Times"/>
          <w:b/>
          <w:szCs w:val="24"/>
          <w:lang w:val="en-US"/>
        </w:rPr>
      </w:pPr>
      <w:r>
        <w:rPr>
          <w:rFonts w:ascii="Times" w:hAnsi="Times"/>
          <w:b/>
          <w:szCs w:val="24"/>
          <w:lang w:val="en-US"/>
        </w:rPr>
        <w:t>FL13 Question 1-1a: Please consider entering contact info below for the points of contact for this email discussion.</w:t>
      </w:r>
    </w:p>
    <w:tbl>
      <w:tblPr>
        <w:tblStyle w:val="af0"/>
        <w:tblW w:w="9634" w:type="dxa"/>
        <w:tblLook w:val="04A0" w:firstRow="1" w:lastRow="0" w:firstColumn="1" w:lastColumn="0" w:noHBand="0" w:noVBand="1"/>
      </w:tblPr>
      <w:tblGrid>
        <w:gridCol w:w="2263"/>
        <w:gridCol w:w="2977"/>
        <w:gridCol w:w="4394"/>
      </w:tblGrid>
      <w:tr w:rsidR="00C13BE7" w14:paraId="1462033E"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CB70CC" w14:textId="77777777" w:rsidR="00C13BE7" w:rsidRDefault="00FD7789">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B3101D" w14:textId="77777777" w:rsidR="00C13BE7" w:rsidRDefault="00FD7789">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7DF662" w14:textId="77777777" w:rsidR="00C13BE7" w:rsidRDefault="00FD7789">
            <w:pPr>
              <w:spacing w:after="0"/>
              <w:jc w:val="center"/>
              <w:rPr>
                <w:b/>
                <w:bCs/>
                <w:lang w:val="en-US"/>
              </w:rPr>
            </w:pPr>
            <w:r>
              <w:rPr>
                <w:b/>
                <w:bCs/>
                <w:lang w:val="en-US"/>
              </w:rPr>
              <w:t>Email address</w:t>
            </w:r>
          </w:p>
        </w:tc>
      </w:tr>
      <w:tr w:rsidR="00C13BE7" w14:paraId="08B17742" w14:textId="77777777">
        <w:tc>
          <w:tcPr>
            <w:tcW w:w="2263" w:type="dxa"/>
            <w:tcBorders>
              <w:top w:val="single" w:sz="4" w:space="0" w:color="auto"/>
              <w:left w:val="single" w:sz="4" w:space="0" w:color="auto"/>
              <w:bottom w:val="single" w:sz="4" w:space="0" w:color="auto"/>
              <w:right w:val="single" w:sz="4" w:space="0" w:color="auto"/>
            </w:tcBorders>
          </w:tcPr>
          <w:p w14:paraId="0F231BE5" w14:textId="77777777" w:rsidR="00C13BE7" w:rsidRDefault="00FD7789">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50F1E6C6" w14:textId="77777777" w:rsidR="00C13BE7" w:rsidRDefault="00FD7789">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6B2F17D0" w14:textId="77777777" w:rsidR="00C13BE7" w:rsidRDefault="00FD7789">
            <w:pPr>
              <w:spacing w:after="0"/>
              <w:jc w:val="center"/>
              <w:rPr>
                <w:lang w:val="en-US"/>
              </w:rPr>
            </w:pPr>
            <w:r>
              <w:rPr>
                <w:lang w:val="en-US"/>
              </w:rPr>
              <w:t>panxueming@vivo.com</w:t>
            </w:r>
          </w:p>
        </w:tc>
      </w:tr>
      <w:tr w:rsidR="00C13BE7" w14:paraId="64EE0B68" w14:textId="77777777">
        <w:tc>
          <w:tcPr>
            <w:tcW w:w="2263" w:type="dxa"/>
            <w:tcBorders>
              <w:top w:val="single" w:sz="4" w:space="0" w:color="auto"/>
              <w:left w:val="single" w:sz="4" w:space="0" w:color="auto"/>
              <w:bottom w:val="single" w:sz="4" w:space="0" w:color="auto"/>
              <w:right w:val="single" w:sz="4" w:space="0" w:color="auto"/>
            </w:tcBorders>
          </w:tcPr>
          <w:p w14:paraId="1B38D9A6" w14:textId="77777777" w:rsidR="00C13BE7" w:rsidRDefault="00FD7789">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6F027165" w14:textId="77777777" w:rsidR="00C13BE7" w:rsidRDefault="00FD7789">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4BC52375" w14:textId="77777777" w:rsidR="00C13BE7" w:rsidRDefault="00FD7789">
            <w:pPr>
              <w:spacing w:after="0"/>
              <w:jc w:val="center"/>
              <w:rPr>
                <w:rFonts w:eastAsiaTheme="minorEastAsia"/>
                <w:lang w:val="en-US" w:eastAsia="zh-CN"/>
              </w:rPr>
            </w:pPr>
            <w:r>
              <w:rPr>
                <w:rFonts w:eastAsiaTheme="minorEastAsia"/>
                <w:lang w:val="en-US" w:eastAsia="zh-CN"/>
              </w:rPr>
              <w:t>karol.schober@nordicsemi.no</w:t>
            </w:r>
          </w:p>
        </w:tc>
      </w:tr>
      <w:tr w:rsidR="00C13BE7" w14:paraId="190CECE9" w14:textId="77777777">
        <w:tc>
          <w:tcPr>
            <w:tcW w:w="2263" w:type="dxa"/>
            <w:tcBorders>
              <w:top w:val="single" w:sz="4" w:space="0" w:color="auto"/>
              <w:left w:val="single" w:sz="4" w:space="0" w:color="auto"/>
              <w:bottom w:val="single" w:sz="4" w:space="0" w:color="auto"/>
              <w:right w:val="single" w:sz="4" w:space="0" w:color="auto"/>
            </w:tcBorders>
          </w:tcPr>
          <w:p w14:paraId="1B386EB3" w14:textId="77777777" w:rsidR="00C13BE7" w:rsidRDefault="00FD7789">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5EFB7B4D" w14:textId="77777777" w:rsidR="00C13BE7" w:rsidRDefault="00FD7789">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70B6349A" w14:textId="77777777" w:rsidR="00C13BE7" w:rsidRDefault="00FD7789">
            <w:pPr>
              <w:spacing w:after="0"/>
              <w:jc w:val="center"/>
              <w:rPr>
                <w:lang w:val="en-US"/>
              </w:rPr>
            </w:pPr>
            <w:r>
              <w:rPr>
                <w:rFonts w:eastAsiaTheme="minorEastAsia"/>
                <w:lang w:val="en-US" w:eastAsia="zh-CN"/>
              </w:rPr>
              <w:t>huayu.zhou@unisoc.com</w:t>
            </w:r>
          </w:p>
        </w:tc>
      </w:tr>
      <w:tr w:rsidR="00C13BE7" w14:paraId="14904E94" w14:textId="77777777">
        <w:tc>
          <w:tcPr>
            <w:tcW w:w="2263" w:type="dxa"/>
            <w:tcBorders>
              <w:top w:val="single" w:sz="4" w:space="0" w:color="auto"/>
              <w:left w:val="single" w:sz="4" w:space="0" w:color="auto"/>
              <w:bottom w:val="single" w:sz="4" w:space="0" w:color="auto"/>
              <w:right w:val="single" w:sz="4" w:space="0" w:color="auto"/>
            </w:tcBorders>
          </w:tcPr>
          <w:p w14:paraId="1FE96EF4" w14:textId="77777777" w:rsidR="00C13BE7" w:rsidRDefault="00FD7789">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595244FB" w14:textId="77777777" w:rsidR="00C13BE7" w:rsidRDefault="00FD7789">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442D2FD1" w14:textId="77777777" w:rsidR="00C13BE7" w:rsidRDefault="00FD7789">
            <w:pPr>
              <w:spacing w:after="0"/>
              <w:jc w:val="center"/>
              <w:rPr>
                <w:rFonts w:eastAsiaTheme="minorEastAsia"/>
                <w:lang w:val="en-US" w:eastAsia="zh-CN"/>
              </w:rPr>
            </w:pPr>
            <w:r>
              <w:rPr>
                <w:lang w:val="en-US"/>
              </w:rPr>
              <w:t>vipul.desai@futurewei.com</w:t>
            </w:r>
          </w:p>
        </w:tc>
      </w:tr>
      <w:tr w:rsidR="00C13BE7" w14:paraId="0469EB93" w14:textId="77777777">
        <w:tc>
          <w:tcPr>
            <w:tcW w:w="2263" w:type="dxa"/>
            <w:tcBorders>
              <w:top w:val="single" w:sz="4" w:space="0" w:color="auto"/>
              <w:left w:val="single" w:sz="4" w:space="0" w:color="auto"/>
              <w:bottom w:val="single" w:sz="4" w:space="0" w:color="auto"/>
              <w:right w:val="single" w:sz="4" w:space="0" w:color="auto"/>
            </w:tcBorders>
          </w:tcPr>
          <w:p w14:paraId="7F233B95" w14:textId="77777777" w:rsidR="00C13BE7" w:rsidRDefault="00FD7789">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05B1CFB3" w14:textId="77777777" w:rsidR="00C13BE7" w:rsidRDefault="00FD7789">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1179B037" w14:textId="77777777" w:rsidR="00C13BE7" w:rsidRDefault="00FD7789">
            <w:pPr>
              <w:spacing w:after="0"/>
              <w:jc w:val="center"/>
              <w:rPr>
                <w:rFonts w:eastAsiaTheme="minorEastAsia"/>
                <w:lang w:val="en-US" w:eastAsia="zh-CN"/>
              </w:rPr>
            </w:pPr>
            <w:r>
              <w:rPr>
                <w:rFonts w:eastAsiaTheme="minorEastAsia"/>
                <w:lang w:val="en-US" w:eastAsia="zh-CN"/>
              </w:rPr>
              <w:t>leijing@qti.qualcomm.com</w:t>
            </w:r>
          </w:p>
        </w:tc>
      </w:tr>
      <w:tr w:rsidR="00C13BE7" w14:paraId="346D0508" w14:textId="77777777">
        <w:tc>
          <w:tcPr>
            <w:tcW w:w="2263" w:type="dxa"/>
            <w:tcBorders>
              <w:top w:val="single" w:sz="4" w:space="0" w:color="auto"/>
              <w:left w:val="single" w:sz="4" w:space="0" w:color="auto"/>
              <w:bottom w:val="single" w:sz="4" w:space="0" w:color="auto"/>
              <w:right w:val="single" w:sz="4" w:space="0" w:color="auto"/>
            </w:tcBorders>
          </w:tcPr>
          <w:p w14:paraId="6E7F25B7" w14:textId="77777777" w:rsidR="00C13BE7" w:rsidRDefault="00FD7789">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1ED6C9FB" w14:textId="77777777" w:rsidR="00C13BE7" w:rsidRDefault="00FD7789">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310F5643" w14:textId="77777777" w:rsidR="00C13BE7" w:rsidRDefault="00FD7789">
            <w:pPr>
              <w:spacing w:after="0"/>
              <w:jc w:val="center"/>
              <w:rPr>
                <w:rFonts w:eastAsia="Yu Mincho"/>
                <w:lang w:val="en-US" w:eastAsia="ja-JP"/>
              </w:rPr>
            </w:pPr>
            <w:r>
              <w:rPr>
                <w:rFonts w:eastAsiaTheme="minorEastAsia"/>
                <w:lang w:val="en-US" w:eastAsia="zh-CN"/>
              </w:rPr>
              <w:t>debdeep.chatterjee@intel.com</w:t>
            </w:r>
          </w:p>
        </w:tc>
      </w:tr>
      <w:tr w:rsidR="00C13BE7" w14:paraId="708675B6" w14:textId="77777777">
        <w:tc>
          <w:tcPr>
            <w:tcW w:w="2263" w:type="dxa"/>
            <w:tcBorders>
              <w:top w:val="single" w:sz="4" w:space="0" w:color="auto"/>
              <w:left w:val="single" w:sz="4" w:space="0" w:color="auto"/>
              <w:bottom w:val="single" w:sz="4" w:space="0" w:color="auto"/>
              <w:right w:val="single" w:sz="4" w:space="0" w:color="auto"/>
            </w:tcBorders>
          </w:tcPr>
          <w:p w14:paraId="5566E2B1" w14:textId="77777777" w:rsidR="00C13BE7" w:rsidRDefault="00FD7789">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67137185" w14:textId="77777777" w:rsidR="00C13BE7" w:rsidRDefault="00FD7789">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6FF6F79F" w14:textId="77777777" w:rsidR="00C13BE7" w:rsidRDefault="00FD7789">
            <w:pPr>
              <w:spacing w:after="0"/>
              <w:jc w:val="center"/>
              <w:rPr>
                <w:rFonts w:eastAsia="Yu Mincho"/>
                <w:lang w:val="en-US" w:eastAsia="ja-JP"/>
              </w:rPr>
            </w:pPr>
            <w:r>
              <w:rPr>
                <w:lang w:val="en-US"/>
              </w:rPr>
              <w:t>sandeep.narayanan.kadan.veedu@ericsson.com</w:t>
            </w:r>
          </w:p>
        </w:tc>
      </w:tr>
      <w:tr w:rsidR="00C13BE7" w14:paraId="5F3ACE2A" w14:textId="77777777">
        <w:tc>
          <w:tcPr>
            <w:tcW w:w="2263" w:type="dxa"/>
            <w:tcBorders>
              <w:top w:val="single" w:sz="4" w:space="0" w:color="auto"/>
              <w:left w:val="single" w:sz="4" w:space="0" w:color="auto"/>
              <w:bottom w:val="single" w:sz="4" w:space="0" w:color="auto"/>
              <w:right w:val="single" w:sz="4" w:space="0" w:color="auto"/>
            </w:tcBorders>
          </w:tcPr>
          <w:p w14:paraId="715EB722" w14:textId="77777777" w:rsidR="00C13BE7" w:rsidRDefault="00FD7789">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59A48278" w14:textId="77777777" w:rsidR="00C13BE7" w:rsidRDefault="00FD7789">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172E1DD2" w14:textId="77777777" w:rsidR="00C13BE7" w:rsidRDefault="00FD7789">
            <w:pPr>
              <w:spacing w:after="0"/>
              <w:jc w:val="center"/>
              <w:rPr>
                <w:lang w:val="en-US"/>
              </w:rPr>
            </w:pPr>
            <w:r>
              <w:rPr>
                <w:rFonts w:eastAsiaTheme="minorEastAsia"/>
                <w:lang w:val="en-US" w:eastAsia="zh-CN"/>
              </w:rPr>
              <w:t>rapeepat.ratasuk@nokia-bell-labs.com</w:t>
            </w:r>
          </w:p>
        </w:tc>
      </w:tr>
      <w:tr w:rsidR="00C13BE7" w14:paraId="1F79F0CE" w14:textId="77777777">
        <w:tc>
          <w:tcPr>
            <w:tcW w:w="2263" w:type="dxa"/>
            <w:tcBorders>
              <w:top w:val="single" w:sz="4" w:space="0" w:color="auto"/>
              <w:left w:val="single" w:sz="4" w:space="0" w:color="auto"/>
              <w:bottom w:val="single" w:sz="4" w:space="0" w:color="auto"/>
              <w:right w:val="single" w:sz="4" w:space="0" w:color="auto"/>
            </w:tcBorders>
          </w:tcPr>
          <w:p w14:paraId="6E040908" w14:textId="77777777" w:rsidR="00C13BE7" w:rsidRDefault="00FD7789">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2BDB67B3" w14:textId="77777777" w:rsidR="00C13BE7" w:rsidRDefault="00FD7789">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1B26182B" w14:textId="77777777" w:rsidR="00C13BE7" w:rsidRDefault="00FD7789">
            <w:pPr>
              <w:spacing w:after="0"/>
              <w:jc w:val="center"/>
              <w:rPr>
                <w:rFonts w:eastAsiaTheme="minorEastAsia"/>
                <w:lang w:val="en-US" w:eastAsia="zh-CN"/>
              </w:rPr>
            </w:pPr>
            <w:r>
              <w:rPr>
                <w:rFonts w:eastAsiaTheme="minorEastAsia" w:hint="eastAsia"/>
                <w:lang w:val="en-US" w:eastAsia="zh-CN"/>
              </w:rPr>
              <w:t>feiyongqiang@catt.cn</w:t>
            </w:r>
          </w:p>
        </w:tc>
      </w:tr>
      <w:tr w:rsidR="00C13BE7" w14:paraId="31A42128" w14:textId="77777777">
        <w:tc>
          <w:tcPr>
            <w:tcW w:w="2263" w:type="dxa"/>
            <w:tcBorders>
              <w:top w:val="single" w:sz="4" w:space="0" w:color="auto"/>
              <w:left w:val="single" w:sz="4" w:space="0" w:color="auto"/>
              <w:bottom w:val="single" w:sz="4" w:space="0" w:color="auto"/>
              <w:right w:val="single" w:sz="4" w:space="0" w:color="auto"/>
            </w:tcBorders>
          </w:tcPr>
          <w:p w14:paraId="2417D7BE" w14:textId="77777777" w:rsidR="00C13BE7" w:rsidRDefault="00FD7789">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41BC63BF" w14:textId="77777777" w:rsidR="00C13BE7" w:rsidRDefault="00FD7789">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734B7A6A" w14:textId="77777777" w:rsidR="00C13BE7" w:rsidRDefault="00FD7789">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C13BE7" w14:paraId="7EF5A9FE" w14:textId="77777777">
        <w:tc>
          <w:tcPr>
            <w:tcW w:w="2263" w:type="dxa"/>
            <w:tcBorders>
              <w:top w:val="single" w:sz="4" w:space="0" w:color="auto"/>
              <w:left w:val="single" w:sz="4" w:space="0" w:color="auto"/>
              <w:bottom w:val="single" w:sz="4" w:space="0" w:color="auto"/>
              <w:right w:val="single" w:sz="4" w:space="0" w:color="auto"/>
            </w:tcBorders>
          </w:tcPr>
          <w:p w14:paraId="0098BDB2" w14:textId="77777777" w:rsidR="00C13BE7" w:rsidRDefault="00FD7789">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7EB2180C" w14:textId="77777777" w:rsidR="00C13BE7" w:rsidRDefault="00FD7789">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11518205" w14:textId="77777777" w:rsidR="00C13BE7" w:rsidRDefault="00FD7789">
            <w:pPr>
              <w:spacing w:after="0"/>
              <w:jc w:val="center"/>
              <w:rPr>
                <w:rFonts w:eastAsiaTheme="minorEastAsia"/>
                <w:lang w:val="en-US" w:eastAsia="zh-CN"/>
              </w:rPr>
            </w:pPr>
            <w:r>
              <w:rPr>
                <w:rFonts w:eastAsiaTheme="minorEastAsia"/>
                <w:lang w:val="en-US" w:eastAsia="zh-CN"/>
              </w:rPr>
              <w:t>guojing6@chinatelecom.cn</w:t>
            </w:r>
          </w:p>
        </w:tc>
      </w:tr>
      <w:tr w:rsidR="00C13BE7" w14:paraId="2F67C57A" w14:textId="77777777">
        <w:tc>
          <w:tcPr>
            <w:tcW w:w="2263" w:type="dxa"/>
            <w:tcBorders>
              <w:top w:val="single" w:sz="4" w:space="0" w:color="auto"/>
              <w:left w:val="single" w:sz="4" w:space="0" w:color="auto"/>
              <w:bottom w:val="single" w:sz="4" w:space="0" w:color="auto"/>
              <w:right w:val="single" w:sz="4" w:space="0" w:color="auto"/>
            </w:tcBorders>
          </w:tcPr>
          <w:p w14:paraId="31876D9C" w14:textId="77777777" w:rsidR="00C13BE7" w:rsidRDefault="00FD7789">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3384C8B9" w14:textId="77777777" w:rsidR="00C13BE7" w:rsidRDefault="00FD7789">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08152CE3" w14:textId="77777777" w:rsidR="00C13BE7" w:rsidRDefault="00FD7789">
            <w:pPr>
              <w:spacing w:after="0"/>
              <w:jc w:val="center"/>
              <w:rPr>
                <w:rFonts w:eastAsiaTheme="minorEastAsia"/>
                <w:lang w:val="en-US" w:eastAsia="zh-CN"/>
              </w:rPr>
            </w:pPr>
            <w:r>
              <w:rPr>
                <w:rFonts w:eastAsiaTheme="minorEastAsia"/>
                <w:lang w:val="en-US" w:eastAsia="zh-CN"/>
              </w:rPr>
              <w:t>takahiro.sasaki@nec.com</w:t>
            </w:r>
          </w:p>
        </w:tc>
      </w:tr>
      <w:tr w:rsidR="00C13BE7" w14:paraId="2B0909CC" w14:textId="77777777">
        <w:tc>
          <w:tcPr>
            <w:tcW w:w="2263" w:type="dxa"/>
            <w:tcBorders>
              <w:top w:val="single" w:sz="4" w:space="0" w:color="auto"/>
              <w:left w:val="single" w:sz="4" w:space="0" w:color="auto"/>
              <w:bottom w:val="single" w:sz="4" w:space="0" w:color="auto"/>
              <w:right w:val="single" w:sz="4" w:space="0" w:color="auto"/>
            </w:tcBorders>
          </w:tcPr>
          <w:p w14:paraId="3B0F97F6" w14:textId="77777777" w:rsidR="00C13BE7" w:rsidRDefault="00FD7789">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60458C83" w14:textId="77777777" w:rsidR="00C13BE7" w:rsidRDefault="00FD7789">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672C56C1" w14:textId="77777777" w:rsidR="00C13BE7" w:rsidRDefault="00FD7789">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C13BE7" w14:paraId="40C953AF" w14:textId="77777777">
        <w:tc>
          <w:tcPr>
            <w:tcW w:w="2263" w:type="dxa"/>
            <w:tcBorders>
              <w:top w:val="single" w:sz="4" w:space="0" w:color="auto"/>
              <w:left w:val="single" w:sz="4" w:space="0" w:color="auto"/>
              <w:bottom w:val="single" w:sz="4" w:space="0" w:color="auto"/>
              <w:right w:val="single" w:sz="4" w:space="0" w:color="auto"/>
            </w:tcBorders>
          </w:tcPr>
          <w:p w14:paraId="14C9AF3A" w14:textId="77777777" w:rsidR="00C13BE7" w:rsidRDefault="00FD7789">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8540EED" w14:textId="77777777" w:rsidR="00C13BE7" w:rsidRDefault="00FD7789">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6BCD5F2E" w14:textId="77777777" w:rsidR="00C13BE7" w:rsidRDefault="00FD7789">
            <w:pPr>
              <w:spacing w:after="0"/>
              <w:jc w:val="center"/>
              <w:rPr>
                <w:rFonts w:eastAsia="Yu Mincho"/>
                <w:lang w:val="en-US" w:eastAsia="ja-JP"/>
              </w:rPr>
            </w:pPr>
            <w:r>
              <w:rPr>
                <w:rFonts w:eastAsia="Yu Mincho"/>
                <w:lang w:val="en-US" w:eastAsia="ja-JP"/>
              </w:rPr>
              <w:t>mayuko.okano@docomo-lab.com</w:t>
            </w:r>
          </w:p>
        </w:tc>
      </w:tr>
      <w:tr w:rsidR="00C13BE7" w14:paraId="757A754F" w14:textId="77777777">
        <w:tc>
          <w:tcPr>
            <w:tcW w:w="2263" w:type="dxa"/>
            <w:tcBorders>
              <w:top w:val="single" w:sz="4" w:space="0" w:color="auto"/>
              <w:left w:val="single" w:sz="4" w:space="0" w:color="auto"/>
              <w:bottom w:val="single" w:sz="4" w:space="0" w:color="auto"/>
              <w:right w:val="single" w:sz="4" w:space="0" w:color="auto"/>
            </w:tcBorders>
          </w:tcPr>
          <w:p w14:paraId="069C30AD" w14:textId="77777777" w:rsidR="00C13BE7" w:rsidRDefault="00FD7789">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310416FE" w14:textId="77777777" w:rsidR="00C13BE7" w:rsidRDefault="00FD7789">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04F2E651" w14:textId="77777777" w:rsidR="00C13BE7" w:rsidRDefault="00FD7789">
            <w:pPr>
              <w:spacing w:after="0"/>
              <w:jc w:val="center"/>
              <w:rPr>
                <w:rFonts w:eastAsia="Yu Mincho"/>
                <w:lang w:val="en-US" w:eastAsia="ja-JP"/>
              </w:rPr>
            </w:pPr>
            <w:r>
              <w:rPr>
                <w:rFonts w:eastAsia="Yu Mincho"/>
                <w:lang w:val="en-US" w:eastAsia="ja-JP"/>
              </w:rPr>
              <w:t>zhangyt18@lenovo.com</w:t>
            </w:r>
          </w:p>
        </w:tc>
      </w:tr>
      <w:tr w:rsidR="00C13BE7" w14:paraId="1A1B27DD" w14:textId="77777777">
        <w:tc>
          <w:tcPr>
            <w:tcW w:w="2263" w:type="dxa"/>
          </w:tcPr>
          <w:p w14:paraId="75F34744" w14:textId="77777777" w:rsidR="00C13BE7" w:rsidRDefault="00FD7789">
            <w:pPr>
              <w:spacing w:after="0"/>
              <w:jc w:val="center"/>
            </w:pPr>
            <w:r>
              <w:t>Samsung</w:t>
            </w:r>
          </w:p>
        </w:tc>
        <w:tc>
          <w:tcPr>
            <w:tcW w:w="2977" w:type="dxa"/>
          </w:tcPr>
          <w:p w14:paraId="1101E761" w14:textId="77777777" w:rsidR="00C13BE7" w:rsidRDefault="00FD7789">
            <w:pPr>
              <w:spacing w:after="0"/>
              <w:jc w:val="center"/>
              <w:rPr>
                <w:rFonts w:eastAsiaTheme="minorEastAsia"/>
                <w:lang w:val="en-US" w:eastAsia="zh-CN"/>
              </w:rPr>
            </w:pPr>
            <w:r>
              <w:rPr>
                <w:rFonts w:eastAsiaTheme="minorEastAsia"/>
                <w:lang w:val="en-US" w:eastAsia="zh-CN"/>
              </w:rPr>
              <w:t>Feifei Sun</w:t>
            </w:r>
          </w:p>
        </w:tc>
        <w:tc>
          <w:tcPr>
            <w:tcW w:w="4394" w:type="dxa"/>
          </w:tcPr>
          <w:p w14:paraId="11162877" w14:textId="77777777" w:rsidR="00C13BE7" w:rsidRDefault="00FD7789">
            <w:pPr>
              <w:spacing w:after="0"/>
              <w:jc w:val="center"/>
              <w:rPr>
                <w:rFonts w:eastAsiaTheme="minorEastAsia"/>
                <w:lang w:val="en-US" w:eastAsia="zh-CN"/>
              </w:rPr>
            </w:pPr>
            <w:r>
              <w:rPr>
                <w:rFonts w:eastAsiaTheme="minorEastAsia"/>
                <w:lang w:val="en-US" w:eastAsia="zh-CN"/>
              </w:rPr>
              <w:t>Feifei.sun@samsung.com</w:t>
            </w:r>
          </w:p>
        </w:tc>
      </w:tr>
      <w:tr w:rsidR="00C13BE7" w14:paraId="3D69BA90" w14:textId="77777777">
        <w:tc>
          <w:tcPr>
            <w:tcW w:w="2263" w:type="dxa"/>
          </w:tcPr>
          <w:p w14:paraId="1ED4F977" w14:textId="77777777" w:rsidR="00C13BE7" w:rsidRDefault="00FD7789">
            <w:pPr>
              <w:spacing w:after="0"/>
              <w:jc w:val="center"/>
            </w:pPr>
            <w:r>
              <w:rPr>
                <w:rFonts w:hint="eastAsia"/>
                <w:lang w:eastAsia="ko-KR"/>
              </w:rPr>
              <w:t>LGE</w:t>
            </w:r>
          </w:p>
        </w:tc>
        <w:tc>
          <w:tcPr>
            <w:tcW w:w="2977" w:type="dxa"/>
          </w:tcPr>
          <w:p w14:paraId="6B731C33" w14:textId="77777777" w:rsidR="00C13BE7" w:rsidRDefault="00FD7789">
            <w:pPr>
              <w:spacing w:after="0"/>
              <w:jc w:val="center"/>
              <w:rPr>
                <w:rFonts w:eastAsiaTheme="minorEastAsia"/>
                <w:lang w:val="en-US" w:eastAsia="zh-CN"/>
              </w:rPr>
            </w:pPr>
            <w:r>
              <w:rPr>
                <w:rFonts w:eastAsia="Malgun Gothic" w:hint="eastAsia"/>
                <w:lang w:val="en-US" w:eastAsia="ko-KR"/>
              </w:rPr>
              <w:t>Jay KIM</w:t>
            </w:r>
          </w:p>
        </w:tc>
        <w:tc>
          <w:tcPr>
            <w:tcW w:w="4394" w:type="dxa"/>
          </w:tcPr>
          <w:p w14:paraId="3A0DC5CA" w14:textId="77777777" w:rsidR="00C13BE7" w:rsidRDefault="00FD7789">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C13BE7" w14:paraId="57D83527" w14:textId="77777777">
        <w:tc>
          <w:tcPr>
            <w:tcW w:w="2263" w:type="dxa"/>
          </w:tcPr>
          <w:p w14:paraId="1C26FA89" w14:textId="77777777" w:rsidR="00C13BE7" w:rsidRDefault="00FD7789">
            <w:pPr>
              <w:spacing w:after="0"/>
              <w:jc w:val="center"/>
              <w:rPr>
                <w:rFonts w:eastAsia="宋体"/>
                <w:lang w:val="en-US" w:eastAsia="zh-CN"/>
              </w:rPr>
            </w:pPr>
            <w:r>
              <w:rPr>
                <w:rFonts w:eastAsia="宋体" w:hint="eastAsia"/>
                <w:lang w:val="en-US" w:eastAsia="zh-CN"/>
              </w:rPr>
              <w:t>ZTE</w:t>
            </w:r>
          </w:p>
        </w:tc>
        <w:tc>
          <w:tcPr>
            <w:tcW w:w="2977" w:type="dxa"/>
          </w:tcPr>
          <w:p w14:paraId="1E66138B" w14:textId="77777777" w:rsidR="00C13BE7" w:rsidRDefault="00FD7789">
            <w:pPr>
              <w:spacing w:after="0"/>
              <w:jc w:val="center"/>
              <w:rPr>
                <w:rFonts w:eastAsia="宋体"/>
                <w:lang w:val="en-US" w:eastAsia="zh-CN"/>
              </w:rPr>
            </w:pPr>
            <w:r>
              <w:rPr>
                <w:rFonts w:eastAsia="宋体" w:hint="eastAsia"/>
                <w:lang w:val="en-US" w:eastAsia="zh-CN"/>
              </w:rPr>
              <w:t>Youjun Hu</w:t>
            </w:r>
          </w:p>
        </w:tc>
        <w:tc>
          <w:tcPr>
            <w:tcW w:w="4394" w:type="dxa"/>
          </w:tcPr>
          <w:p w14:paraId="4D0870B2" w14:textId="77777777" w:rsidR="00C13BE7" w:rsidRDefault="00FD7789">
            <w:pPr>
              <w:spacing w:after="0"/>
              <w:jc w:val="center"/>
              <w:rPr>
                <w:rFonts w:eastAsia="宋体"/>
                <w:lang w:val="en-US" w:eastAsia="zh-CN"/>
              </w:rPr>
            </w:pPr>
            <w:r>
              <w:rPr>
                <w:rFonts w:eastAsia="宋体" w:hint="eastAsia"/>
                <w:lang w:val="en-US" w:eastAsia="zh-CN"/>
              </w:rPr>
              <w:t>hu.youjun1@zte.com.cn</w:t>
            </w:r>
          </w:p>
        </w:tc>
      </w:tr>
      <w:tr w:rsidR="00C13BE7" w14:paraId="07179060" w14:textId="77777777">
        <w:tc>
          <w:tcPr>
            <w:tcW w:w="2263" w:type="dxa"/>
          </w:tcPr>
          <w:p w14:paraId="1C7C06DE" w14:textId="77777777" w:rsidR="00C13BE7" w:rsidRDefault="00FD7789">
            <w:pPr>
              <w:spacing w:after="0"/>
              <w:jc w:val="center"/>
              <w:rPr>
                <w:rFonts w:eastAsia="宋体"/>
                <w:lang w:val="en-US" w:eastAsia="zh-CN"/>
              </w:rPr>
            </w:pPr>
            <w:r>
              <w:rPr>
                <w:rFonts w:eastAsia="宋体" w:hint="eastAsia"/>
                <w:lang w:val="en-US" w:eastAsia="zh-CN"/>
              </w:rPr>
              <w:t>M</w:t>
            </w:r>
            <w:r>
              <w:rPr>
                <w:rFonts w:eastAsia="宋体"/>
                <w:lang w:val="en-US" w:eastAsia="zh-CN"/>
              </w:rPr>
              <w:t>ediaTek</w:t>
            </w:r>
          </w:p>
        </w:tc>
        <w:tc>
          <w:tcPr>
            <w:tcW w:w="2977" w:type="dxa"/>
          </w:tcPr>
          <w:p w14:paraId="5D202320" w14:textId="77777777" w:rsidR="00C13BE7" w:rsidRDefault="00FD7789">
            <w:pPr>
              <w:spacing w:after="0"/>
              <w:jc w:val="center"/>
              <w:rPr>
                <w:rFonts w:eastAsia="宋体"/>
                <w:lang w:val="en-US" w:eastAsia="zh-CN"/>
              </w:rPr>
            </w:pPr>
            <w:r>
              <w:rPr>
                <w:rFonts w:eastAsia="宋体" w:hint="eastAsia"/>
                <w:lang w:val="en-US" w:eastAsia="zh-CN"/>
              </w:rPr>
              <w:t>C</w:t>
            </w:r>
            <w:r>
              <w:rPr>
                <w:rFonts w:eastAsia="宋体"/>
                <w:lang w:val="en-US" w:eastAsia="zh-CN"/>
              </w:rPr>
              <w:t>hiou-Wei Tsai</w:t>
            </w:r>
          </w:p>
        </w:tc>
        <w:tc>
          <w:tcPr>
            <w:tcW w:w="4394" w:type="dxa"/>
          </w:tcPr>
          <w:p w14:paraId="34F07079" w14:textId="77777777" w:rsidR="00C13BE7" w:rsidRDefault="00FD7789">
            <w:pPr>
              <w:spacing w:after="0"/>
              <w:jc w:val="center"/>
              <w:rPr>
                <w:rFonts w:eastAsia="宋体"/>
                <w:lang w:val="en-US" w:eastAsia="zh-CN"/>
              </w:rPr>
            </w:pPr>
            <w:r>
              <w:rPr>
                <w:rFonts w:eastAsia="宋体"/>
                <w:lang w:val="en-US" w:eastAsia="zh-CN"/>
              </w:rPr>
              <w:t>cw.tsai@mediatek.com</w:t>
            </w:r>
          </w:p>
        </w:tc>
      </w:tr>
      <w:tr w:rsidR="00C13BE7" w14:paraId="7652BB30" w14:textId="77777777">
        <w:tc>
          <w:tcPr>
            <w:tcW w:w="2263" w:type="dxa"/>
          </w:tcPr>
          <w:p w14:paraId="2E0A721E" w14:textId="77777777" w:rsidR="00C13BE7" w:rsidRDefault="00FD7789">
            <w:pPr>
              <w:spacing w:after="0"/>
              <w:jc w:val="center"/>
              <w:rPr>
                <w:lang w:val="en-US"/>
              </w:rPr>
            </w:pPr>
            <w:r>
              <w:rPr>
                <w:rFonts w:eastAsiaTheme="minorEastAsia"/>
                <w:lang w:val="en-US" w:eastAsia="zh-CN"/>
              </w:rPr>
              <w:t>CMCC</w:t>
            </w:r>
          </w:p>
        </w:tc>
        <w:tc>
          <w:tcPr>
            <w:tcW w:w="2977" w:type="dxa"/>
          </w:tcPr>
          <w:p w14:paraId="61C8A810" w14:textId="77777777" w:rsidR="00C13BE7" w:rsidRDefault="00FD7789">
            <w:pPr>
              <w:spacing w:after="0"/>
              <w:jc w:val="center"/>
              <w:rPr>
                <w:rFonts w:eastAsiaTheme="minorEastAsia"/>
                <w:lang w:val="en-US" w:eastAsia="zh-CN"/>
              </w:rPr>
            </w:pPr>
            <w:r>
              <w:rPr>
                <w:rFonts w:eastAsiaTheme="minorEastAsia"/>
                <w:lang w:val="en-US" w:eastAsia="zh-CN"/>
              </w:rPr>
              <w:t>Lijie Hu</w:t>
            </w:r>
          </w:p>
        </w:tc>
        <w:tc>
          <w:tcPr>
            <w:tcW w:w="4394" w:type="dxa"/>
          </w:tcPr>
          <w:p w14:paraId="69E44C5F" w14:textId="77777777" w:rsidR="00C13BE7" w:rsidRDefault="00FD7789">
            <w:pPr>
              <w:spacing w:after="0"/>
              <w:jc w:val="center"/>
              <w:rPr>
                <w:rFonts w:eastAsiaTheme="minorEastAsia"/>
                <w:lang w:val="en-US" w:eastAsia="zh-CN"/>
              </w:rPr>
            </w:pPr>
            <w:r>
              <w:rPr>
                <w:rFonts w:eastAsiaTheme="minorEastAsia"/>
                <w:lang w:val="en-US" w:eastAsia="zh-CN"/>
              </w:rPr>
              <w:t>hulijie@chinamobile.com</w:t>
            </w:r>
          </w:p>
        </w:tc>
      </w:tr>
      <w:tr w:rsidR="00C13BE7" w14:paraId="75FD65DD" w14:textId="77777777">
        <w:tc>
          <w:tcPr>
            <w:tcW w:w="2263" w:type="dxa"/>
          </w:tcPr>
          <w:p w14:paraId="5EE4291B" w14:textId="77777777" w:rsidR="00C13BE7" w:rsidRDefault="00FD7789">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7209D6A2" w14:textId="77777777" w:rsidR="00C13BE7" w:rsidRDefault="00FD7789">
            <w:pPr>
              <w:spacing w:after="0"/>
              <w:jc w:val="center"/>
              <w:rPr>
                <w:rFonts w:eastAsiaTheme="minorEastAsia"/>
                <w:lang w:val="en-US" w:eastAsia="zh-CN"/>
              </w:rPr>
            </w:pPr>
            <w:r>
              <w:rPr>
                <w:rFonts w:eastAsiaTheme="minorEastAsia"/>
                <w:lang w:val="en-US" w:eastAsia="zh-CN"/>
              </w:rPr>
              <w:t>Hong He</w:t>
            </w:r>
          </w:p>
        </w:tc>
        <w:tc>
          <w:tcPr>
            <w:tcW w:w="4394" w:type="dxa"/>
          </w:tcPr>
          <w:p w14:paraId="7E7BFF48" w14:textId="77777777" w:rsidR="00C13BE7" w:rsidRDefault="00FD7789">
            <w:pPr>
              <w:spacing w:after="0"/>
              <w:jc w:val="center"/>
              <w:rPr>
                <w:rFonts w:eastAsiaTheme="minorEastAsia"/>
                <w:lang w:val="en-US" w:eastAsia="zh-CN"/>
              </w:rPr>
            </w:pPr>
            <w:r>
              <w:rPr>
                <w:rFonts w:eastAsiaTheme="minorEastAsia"/>
                <w:lang w:val="en-US" w:eastAsia="zh-CN"/>
              </w:rPr>
              <w:t>hhe5@apple.com</w:t>
            </w:r>
          </w:p>
        </w:tc>
      </w:tr>
      <w:tr w:rsidR="00C13BE7" w14:paraId="3F793400" w14:textId="77777777">
        <w:tc>
          <w:tcPr>
            <w:tcW w:w="2263" w:type="dxa"/>
          </w:tcPr>
          <w:p w14:paraId="1539C11B" w14:textId="77777777" w:rsidR="00C13BE7" w:rsidRDefault="00FD7789">
            <w:pPr>
              <w:spacing w:after="0"/>
              <w:jc w:val="center"/>
              <w:rPr>
                <w:rFonts w:eastAsiaTheme="minorEastAsia"/>
                <w:lang w:eastAsia="zh-CN"/>
              </w:rPr>
            </w:pPr>
            <w:r>
              <w:rPr>
                <w:rFonts w:eastAsiaTheme="minorEastAsia"/>
                <w:lang w:eastAsia="zh-CN"/>
              </w:rPr>
              <w:t>Panasonic</w:t>
            </w:r>
          </w:p>
        </w:tc>
        <w:tc>
          <w:tcPr>
            <w:tcW w:w="2977" w:type="dxa"/>
          </w:tcPr>
          <w:p w14:paraId="63B1D8FC" w14:textId="77777777" w:rsidR="00C13BE7" w:rsidRDefault="00FD7789">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38DE33E2" w14:textId="77777777" w:rsidR="00C13BE7" w:rsidRDefault="00FD7789">
            <w:pPr>
              <w:spacing w:after="0"/>
              <w:jc w:val="center"/>
              <w:rPr>
                <w:rFonts w:eastAsiaTheme="minorEastAsia"/>
                <w:lang w:val="en-US" w:eastAsia="zh-CN"/>
              </w:rPr>
            </w:pPr>
            <w:r>
              <w:rPr>
                <w:rFonts w:eastAsia="Yu Mincho"/>
                <w:lang w:val="en-US" w:eastAsia="ja-JP"/>
              </w:rPr>
              <w:t>maki.shotaro@jp.panasonic.com</w:t>
            </w:r>
          </w:p>
        </w:tc>
      </w:tr>
    </w:tbl>
    <w:p w14:paraId="27CCC81B" w14:textId="77777777" w:rsidR="00C13BE7" w:rsidRDefault="00C13BE7">
      <w:pPr>
        <w:rPr>
          <w:lang w:val="en-US"/>
        </w:rPr>
      </w:pPr>
    </w:p>
    <w:p w14:paraId="7625810F" w14:textId="77777777" w:rsidR="00C13BE7" w:rsidRDefault="00FD7789">
      <w:pPr>
        <w:pStyle w:val="1"/>
        <w:ind w:left="1134" w:hanging="1134"/>
        <w:rPr>
          <w:lang w:val="en-US"/>
        </w:rPr>
      </w:pPr>
      <w:r>
        <w:rPr>
          <w:lang w:val="en-US"/>
        </w:rPr>
        <w:t>Separate initial DL BWP</w:t>
      </w:r>
    </w:p>
    <w:p w14:paraId="17D500B5" w14:textId="77777777" w:rsidR="00C13BE7" w:rsidRDefault="00FD7789">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af0"/>
        <w:tblW w:w="9403" w:type="dxa"/>
        <w:tblInd w:w="85" w:type="dxa"/>
        <w:tblLook w:val="04A0" w:firstRow="1" w:lastRow="0" w:firstColumn="1" w:lastColumn="0" w:noHBand="0" w:noVBand="1"/>
      </w:tblPr>
      <w:tblGrid>
        <w:gridCol w:w="9403"/>
      </w:tblGrid>
      <w:tr w:rsidR="00C13BE7" w14:paraId="4BBA3B03" w14:textId="77777777">
        <w:trPr>
          <w:trHeight w:val="1112"/>
        </w:trPr>
        <w:tc>
          <w:tcPr>
            <w:tcW w:w="9403" w:type="dxa"/>
          </w:tcPr>
          <w:p w14:paraId="6188D4BA" w14:textId="77777777" w:rsidR="00C13BE7" w:rsidRDefault="00FD7789">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5955CD85" w14:textId="77777777" w:rsidR="00C13BE7" w:rsidRDefault="00FD7789">
            <w:pPr>
              <w:pStyle w:val="af6"/>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4276B7CF" w14:textId="77777777" w:rsidR="00C13BE7" w:rsidRDefault="00FD7789">
      <w:pPr>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w:t>
      </w:r>
      <w:r>
        <w:rPr>
          <w:lang w:val="en-US"/>
        </w:rPr>
        <w:lastRenderedPageBreak/>
        <w:t>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5F76523E" w14:textId="77777777" w:rsidR="00C13BE7" w:rsidRDefault="00FD7789">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593E10C1" w14:textId="77777777" w:rsidR="00C13BE7" w:rsidRDefault="00FD7789">
      <w:pPr>
        <w:rPr>
          <w:lang w:val="en-US"/>
        </w:rPr>
      </w:pPr>
      <w:r>
        <w:rPr>
          <w:lang w:val="en-US"/>
        </w:rPr>
        <w:t>Some additional views are expressed as follows:</w:t>
      </w:r>
    </w:p>
    <w:p w14:paraId="3D159C19" w14:textId="77777777" w:rsidR="00C13BE7" w:rsidRDefault="00FD7789">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011238B6" w14:textId="77777777" w:rsidR="00C13BE7" w:rsidRDefault="00FD7789">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3316587D" w14:textId="77777777" w:rsidR="00C13BE7" w:rsidRDefault="00FD7789">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7B4D79FE" w14:textId="77777777" w:rsidR="00C13BE7" w:rsidRDefault="00FD7789">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664DEEA8" w14:textId="77777777" w:rsidR="00C13BE7" w:rsidRDefault="00FD7789">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56C9A27C" w14:textId="77777777" w:rsidR="00C13BE7" w:rsidRDefault="00FD7789">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106B47C4" w14:textId="77777777" w:rsidR="00C13BE7" w:rsidRDefault="00FD7789">
      <w:pPr>
        <w:pStyle w:val="af6"/>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7EACE013" w14:textId="77777777" w:rsidR="00C13BE7" w:rsidRDefault="00FD7789">
      <w:pPr>
        <w:pStyle w:val="af6"/>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491D29BE" w14:textId="77777777" w:rsidR="00C13BE7" w:rsidRDefault="00FD7789">
      <w:pPr>
        <w:rPr>
          <w:lang w:val="en-US"/>
        </w:rPr>
      </w:pPr>
      <w:r>
        <w:rPr>
          <w:lang w:val="en-US"/>
        </w:rPr>
        <w:t>Based on the above views, the following proposal related to the RedCap separate initial DL BWP can be considered.</w:t>
      </w:r>
    </w:p>
    <w:p w14:paraId="7ED74D23" w14:textId="77777777" w:rsidR="00C13BE7" w:rsidRDefault="00FD7789">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24B7463B" w14:textId="77777777" w:rsidR="00C13BE7" w:rsidRDefault="00FD7789">
      <w:pPr>
        <w:pStyle w:val="af6"/>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260E0B7E" w14:textId="77777777" w:rsidR="00C13BE7" w:rsidRDefault="00FD7789">
      <w:pPr>
        <w:pStyle w:val="af6"/>
        <w:numPr>
          <w:ilvl w:val="1"/>
          <w:numId w:val="15"/>
        </w:numPr>
        <w:rPr>
          <w:b/>
          <w:bCs/>
          <w:sz w:val="20"/>
          <w:szCs w:val="22"/>
          <w:lang w:val="en-US"/>
        </w:rPr>
      </w:pPr>
      <w:r>
        <w:rPr>
          <w:b/>
          <w:bCs/>
          <w:sz w:val="20"/>
          <w:szCs w:val="22"/>
          <w:lang w:val="en-US"/>
        </w:rPr>
        <w:t>Otherwise, the UE shall consider the cell as barred.</w:t>
      </w:r>
    </w:p>
    <w:p w14:paraId="03DBB43F" w14:textId="77777777" w:rsidR="00C13BE7" w:rsidRDefault="00FD7789">
      <w:pPr>
        <w:pStyle w:val="af6"/>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1E9E95B4" w14:textId="77777777" w:rsidR="00C13BE7" w:rsidRDefault="00FD7789">
      <w:pPr>
        <w:pStyle w:val="af6"/>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af0"/>
        <w:tblW w:w="9634" w:type="dxa"/>
        <w:tblLayout w:type="fixed"/>
        <w:tblLook w:val="04A0" w:firstRow="1" w:lastRow="0" w:firstColumn="1" w:lastColumn="0" w:noHBand="0" w:noVBand="1"/>
      </w:tblPr>
      <w:tblGrid>
        <w:gridCol w:w="1372"/>
        <w:gridCol w:w="1175"/>
        <w:gridCol w:w="1276"/>
        <w:gridCol w:w="5811"/>
      </w:tblGrid>
      <w:tr w:rsidR="00C13BE7" w14:paraId="45950473" w14:textId="77777777">
        <w:tc>
          <w:tcPr>
            <w:tcW w:w="1372" w:type="dxa"/>
            <w:shd w:val="clear" w:color="auto" w:fill="D9D9D9" w:themeFill="background1" w:themeFillShade="D9"/>
          </w:tcPr>
          <w:p w14:paraId="44E1D270" w14:textId="77777777" w:rsidR="00C13BE7" w:rsidRDefault="00FD7789">
            <w:pPr>
              <w:rPr>
                <w:b/>
                <w:bCs/>
                <w:lang w:val="en-US"/>
              </w:rPr>
            </w:pPr>
            <w:r>
              <w:rPr>
                <w:b/>
                <w:bCs/>
                <w:lang w:val="en-US"/>
              </w:rPr>
              <w:t>Company</w:t>
            </w:r>
          </w:p>
        </w:tc>
        <w:tc>
          <w:tcPr>
            <w:tcW w:w="1175" w:type="dxa"/>
            <w:shd w:val="clear" w:color="auto" w:fill="D9D9D9" w:themeFill="background1" w:themeFillShade="D9"/>
          </w:tcPr>
          <w:p w14:paraId="2652E76F" w14:textId="77777777" w:rsidR="00C13BE7" w:rsidRDefault="00FD7789">
            <w:pPr>
              <w:rPr>
                <w:b/>
                <w:bCs/>
                <w:lang w:val="en-US"/>
              </w:rPr>
            </w:pPr>
            <w:r>
              <w:rPr>
                <w:b/>
                <w:bCs/>
                <w:lang w:val="en-US"/>
              </w:rPr>
              <w:t>Y/N</w:t>
            </w:r>
          </w:p>
        </w:tc>
        <w:tc>
          <w:tcPr>
            <w:tcW w:w="1276" w:type="dxa"/>
            <w:shd w:val="clear" w:color="auto" w:fill="D9D9D9" w:themeFill="background1" w:themeFillShade="D9"/>
          </w:tcPr>
          <w:p w14:paraId="55855182" w14:textId="77777777" w:rsidR="00C13BE7" w:rsidRDefault="00FD7789">
            <w:pPr>
              <w:rPr>
                <w:b/>
                <w:bCs/>
                <w:lang w:val="en-US"/>
              </w:rPr>
            </w:pPr>
            <w:r>
              <w:rPr>
                <w:b/>
                <w:bCs/>
                <w:lang w:val="en-US"/>
              </w:rPr>
              <w:t>Preferred option (if any)</w:t>
            </w:r>
          </w:p>
        </w:tc>
        <w:tc>
          <w:tcPr>
            <w:tcW w:w="5811" w:type="dxa"/>
            <w:shd w:val="clear" w:color="auto" w:fill="D9D9D9" w:themeFill="background1" w:themeFillShade="D9"/>
          </w:tcPr>
          <w:p w14:paraId="7694CD4D" w14:textId="77777777" w:rsidR="00C13BE7" w:rsidRDefault="00FD7789">
            <w:pPr>
              <w:rPr>
                <w:b/>
                <w:bCs/>
                <w:lang w:val="en-US"/>
              </w:rPr>
            </w:pPr>
            <w:r>
              <w:rPr>
                <w:b/>
                <w:bCs/>
                <w:lang w:val="en-US"/>
              </w:rPr>
              <w:t>Comments</w:t>
            </w:r>
          </w:p>
        </w:tc>
      </w:tr>
      <w:tr w:rsidR="00C13BE7" w14:paraId="04FAA50E" w14:textId="77777777">
        <w:tc>
          <w:tcPr>
            <w:tcW w:w="1372" w:type="dxa"/>
          </w:tcPr>
          <w:p w14:paraId="00D884D3"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0D6C4C5A" w14:textId="77777777" w:rsidR="00C13BE7" w:rsidRDefault="00C13BE7">
            <w:pPr>
              <w:tabs>
                <w:tab w:val="left" w:pos="551"/>
              </w:tabs>
              <w:rPr>
                <w:lang w:val="en-US" w:eastAsia="ko-KR"/>
              </w:rPr>
            </w:pPr>
          </w:p>
        </w:tc>
        <w:tc>
          <w:tcPr>
            <w:tcW w:w="1276" w:type="dxa"/>
          </w:tcPr>
          <w:p w14:paraId="0EB9C6EE" w14:textId="77777777" w:rsidR="00C13BE7" w:rsidRDefault="00FD7789">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08115A37" w14:textId="77777777" w:rsidR="00C13BE7" w:rsidRDefault="00FD7789">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1CBE9F3A" w14:textId="77777777" w:rsidR="00C13BE7" w:rsidRDefault="00FD7789">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57EF287B" w14:textId="77777777" w:rsidR="00C13BE7" w:rsidRDefault="00FD7789">
            <w:pPr>
              <w:rPr>
                <w:rFonts w:eastAsiaTheme="minorEastAsia"/>
                <w:lang w:val="en-US" w:eastAsia="zh-CN"/>
              </w:rPr>
            </w:pPr>
            <w:r>
              <w:rPr>
                <w:rFonts w:eastAsiaTheme="minorEastAsia"/>
                <w:lang w:val="en-US" w:eastAsia="zh-CN"/>
              </w:rPr>
              <w:t>We are fine with proposal 2 if following modification is made:</w:t>
            </w:r>
          </w:p>
          <w:p w14:paraId="0CF0E5EB" w14:textId="77777777" w:rsidR="00C13BE7" w:rsidRDefault="00FD7789">
            <w:pPr>
              <w:pStyle w:val="af6"/>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10B12178" w14:textId="77777777" w:rsidR="00C13BE7" w:rsidRDefault="00FD7789">
            <w:pPr>
              <w:pStyle w:val="af6"/>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the </w:t>
            </w:r>
            <w:r>
              <w:rPr>
                <w:b/>
                <w:bCs/>
                <w:strike/>
                <w:color w:val="FF0000"/>
                <w:sz w:val="20"/>
                <w:szCs w:val="22"/>
                <w:lang w:val="en-US"/>
              </w:rPr>
              <w:lastRenderedPageBreak/>
              <w:t>total frequency span of MIB-configured CORESET#0 and the initial UL BWP does not exceed the RedCap UE maximum bandwidth</w:t>
            </w:r>
            <w:r>
              <w:rPr>
                <w:b/>
                <w:bCs/>
                <w:sz w:val="20"/>
                <w:szCs w:val="22"/>
                <w:lang w:val="en-US"/>
              </w:rPr>
              <w:t>.</w:t>
            </w:r>
          </w:p>
          <w:p w14:paraId="765DBBCD" w14:textId="77777777" w:rsidR="00C13BE7" w:rsidRDefault="00FD7789">
            <w:pPr>
              <w:pStyle w:val="af6"/>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C13BE7" w14:paraId="20948679" w14:textId="77777777">
        <w:tc>
          <w:tcPr>
            <w:tcW w:w="1372" w:type="dxa"/>
          </w:tcPr>
          <w:p w14:paraId="1E9ACE0C" w14:textId="77777777" w:rsidR="00C13BE7" w:rsidRDefault="00FD7789">
            <w:pPr>
              <w:rPr>
                <w:rFonts w:eastAsiaTheme="minorEastAsia"/>
                <w:lang w:val="en-US" w:eastAsia="zh-CN"/>
              </w:rPr>
            </w:pPr>
            <w:r>
              <w:rPr>
                <w:rFonts w:eastAsiaTheme="minorEastAsia"/>
                <w:lang w:val="en-US" w:eastAsia="zh-CN"/>
              </w:rPr>
              <w:lastRenderedPageBreak/>
              <w:t>Nordic</w:t>
            </w:r>
          </w:p>
        </w:tc>
        <w:tc>
          <w:tcPr>
            <w:tcW w:w="1175" w:type="dxa"/>
          </w:tcPr>
          <w:p w14:paraId="33DF7289" w14:textId="77777777" w:rsidR="00C13BE7" w:rsidRDefault="00C13BE7">
            <w:pPr>
              <w:tabs>
                <w:tab w:val="left" w:pos="551"/>
              </w:tabs>
              <w:rPr>
                <w:lang w:val="en-US" w:eastAsia="ko-KR"/>
              </w:rPr>
            </w:pPr>
          </w:p>
        </w:tc>
        <w:tc>
          <w:tcPr>
            <w:tcW w:w="1276" w:type="dxa"/>
          </w:tcPr>
          <w:p w14:paraId="1E39B2E2" w14:textId="77777777" w:rsidR="00C13BE7" w:rsidRDefault="00FD7789">
            <w:pPr>
              <w:tabs>
                <w:tab w:val="left" w:pos="551"/>
              </w:tabs>
              <w:rPr>
                <w:rFonts w:eastAsiaTheme="minorEastAsia"/>
                <w:lang w:val="en-US" w:eastAsia="zh-CN"/>
              </w:rPr>
            </w:pPr>
            <w:r>
              <w:rPr>
                <w:rFonts w:eastAsiaTheme="minorEastAsia"/>
                <w:lang w:val="en-US" w:eastAsia="zh-CN"/>
              </w:rPr>
              <w:t>Option 1</w:t>
            </w:r>
          </w:p>
        </w:tc>
        <w:tc>
          <w:tcPr>
            <w:tcW w:w="5811" w:type="dxa"/>
          </w:tcPr>
          <w:p w14:paraId="26905C06" w14:textId="77777777" w:rsidR="00C13BE7" w:rsidRDefault="00FD7789">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0B271671" w14:textId="77777777" w:rsidR="00C13BE7" w:rsidRDefault="00FD7789">
            <w:pPr>
              <w:rPr>
                <w:rFonts w:eastAsiaTheme="minorEastAsia"/>
                <w:lang w:val="en-US" w:eastAsia="zh-CN"/>
              </w:rPr>
            </w:pPr>
            <w:r>
              <w:rPr>
                <w:rFonts w:eastAsiaTheme="minorEastAsia"/>
                <w:lang w:val="en-US" w:eastAsia="zh-CN"/>
              </w:rPr>
              <w:t>There are at least 3 sub-options for Option 2 for TDD</w:t>
            </w:r>
          </w:p>
          <w:p w14:paraId="7594B2BB" w14:textId="77777777" w:rsidR="00C13BE7" w:rsidRDefault="00FD7789">
            <w:pPr>
              <w:pStyle w:val="af6"/>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6499AD49" w14:textId="77777777" w:rsidR="00C13BE7" w:rsidRDefault="00FD7789">
            <w:pPr>
              <w:pStyle w:val="af6"/>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7699C55F" w14:textId="77777777" w:rsidR="00C13BE7" w:rsidRDefault="00FD7789">
            <w:pPr>
              <w:pStyle w:val="af6"/>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0435D762" w14:textId="77777777" w:rsidR="00C13BE7" w:rsidRDefault="00FD7789">
            <w:pPr>
              <w:rPr>
                <w:rFonts w:eastAsiaTheme="minorEastAsia"/>
                <w:lang w:val="en-US" w:eastAsia="zh-CN"/>
              </w:rPr>
            </w:pPr>
            <w:r>
              <w:rPr>
                <w:rFonts w:eastAsiaTheme="minorEastAsia"/>
                <w:lang w:val="en-US" w:eastAsia="zh-CN"/>
              </w:rPr>
              <w:t>We would be fine with Option 2-2 and 2-3</w:t>
            </w:r>
          </w:p>
        </w:tc>
      </w:tr>
      <w:tr w:rsidR="00C13BE7" w14:paraId="4D87F9B3" w14:textId="77777777">
        <w:tc>
          <w:tcPr>
            <w:tcW w:w="1372" w:type="dxa"/>
          </w:tcPr>
          <w:p w14:paraId="7CF78873" w14:textId="77777777" w:rsidR="00C13BE7" w:rsidRDefault="00FD7789">
            <w:pPr>
              <w:rPr>
                <w:rFonts w:eastAsiaTheme="minorEastAsia"/>
                <w:lang w:val="en-US" w:eastAsia="zh-CN"/>
              </w:rPr>
            </w:pPr>
            <w:r>
              <w:rPr>
                <w:rFonts w:eastAsiaTheme="minorEastAsia"/>
                <w:lang w:val="en-US" w:eastAsia="zh-CN"/>
              </w:rPr>
              <w:t>Spreadtrum</w:t>
            </w:r>
          </w:p>
        </w:tc>
        <w:tc>
          <w:tcPr>
            <w:tcW w:w="1175" w:type="dxa"/>
          </w:tcPr>
          <w:p w14:paraId="3F3AA255" w14:textId="77777777" w:rsidR="00C13BE7" w:rsidRDefault="00C13BE7">
            <w:pPr>
              <w:tabs>
                <w:tab w:val="left" w:pos="551"/>
              </w:tabs>
              <w:rPr>
                <w:lang w:val="en-US" w:eastAsia="ko-KR"/>
              </w:rPr>
            </w:pPr>
          </w:p>
        </w:tc>
        <w:tc>
          <w:tcPr>
            <w:tcW w:w="1276" w:type="dxa"/>
          </w:tcPr>
          <w:p w14:paraId="477268C7" w14:textId="77777777" w:rsidR="00C13BE7" w:rsidRDefault="00FD7789">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0B2A623A" w14:textId="77777777" w:rsidR="00C13BE7" w:rsidRDefault="00FD7789">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74070CEE" w14:textId="77777777" w:rsidR="00C13BE7" w:rsidRDefault="00FD7789">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C13BE7" w14:paraId="376E4418" w14:textId="77777777">
        <w:tc>
          <w:tcPr>
            <w:tcW w:w="1372" w:type="dxa"/>
          </w:tcPr>
          <w:p w14:paraId="74832FF3" w14:textId="77777777" w:rsidR="00C13BE7" w:rsidRDefault="00FD7789">
            <w:pPr>
              <w:rPr>
                <w:rFonts w:eastAsiaTheme="minorEastAsia"/>
                <w:lang w:val="en-US" w:eastAsia="zh-CN"/>
              </w:rPr>
            </w:pPr>
            <w:r>
              <w:rPr>
                <w:rFonts w:eastAsiaTheme="minorEastAsia"/>
                <w:lang w:val="en-US" w:eastAsia="zh-CN"/>
              </w:rPr>
              <w:t>FUTUREWEI</w:t>
            </w:r>
          </w:p>
        </w:tc>
        <w:tc>
          <w:tcPr>
            <w:tcW w:w="1175" w:type="dxa"/>
          </w:tcPr>
          <w:p w14:paraId="67D37B01" w14:textId="77777777" w:rsidR="00C13BE7" w:rsidRDefault="00C13BE7">
            <w:pPr>
              <w:tabs>
                <w:tab w:val="left" w:pos="551"/>
              </w:tabs>
              <w:rPr>
                <w:lang w:val="en-US" w:eastAsia="ko-KR"/>
              </w:rPr>
            </w:pPr>
          </w:p>
        </w:tc>
        <w:tc>
          <w:tcPr>
            <w:tcW w:w="1276" w:type="dxa"/>
          </w:tcPr>
          <w:p w14:paraId="3722CDC6" w14:textId="77777777" w:rsidR="00C13BE7" w:rsidRDefault="00FD7789">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4D3CFACC" w14:textId="77777777" w:rsidR="00C13BE7" w:rsidRDefault="00FD7789">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C13BE7" w14:paraId="22D5314D" w14:textId="77777777">
        <w:tc>
          <w:tcPr>
            <w:tcW w:w="1372" w:type="dxa"/>
          </w:tcPr>
          <w:p w14:paraId="1C371A59" w14:textId="77777777" w:rsidR="00C13BE7" w:rsidRDefault="00FD7789">
            <w:pPr>
              <w:rPr>
                <w:rFonts w:eastAsiaTheme="minorEastAsia"/>
                <w:lang w:val="en-US" w:eastAsia="zh-CN"/>
              </w:rPr>
            </w:pPr>
            <w:r>
              <w:rPr>
                <w:rFonts w:eastAsiaTheme="minorEastAsia"/>
                <w:lang w:val="en-US" w:eastAsia="zh-CN"/>
              </w:rPr>
              <w:t>Qualcomm</w:t>
            </w:r>
          </w:p>
        </w:tc>
        <w:tc>
          <w:tcPr>
            <w:tcW w:w="1175" w:type="dxa"/>
          </w:tcPr>
          <w:p w14:paraId="08FA82B4" w14:textId="77777777" w:rsidR="00C13BE7" w:rsidRDefault="00C13BE7">
            <w:pPr>
              <w:tabs>
                <w:tab w:val="left" w:pos="551"/>
              </w:tabs>
              <w:rPr>
                <w:lang w:val="en-US" w:eastAsia="ko-KR"/>
              </w:rPr>
            </w:pPr>
          </w:p>
        </w:tc>
        <w:tc>
          <w:tcPr>
            <w:tcW w:w="1276" w:type="dxa"/>
          </w:tcPr>
          <w:p w14:paraId="0D74F9FA" w14:textId="77777777" w:rsidR="00C13BE7" w:rsidRDefault="00C13BE7">
            <w:pPr>
              <w:tabs>
                <w:tab w:val="left" w:pos="551"/>
              </w:tabs>
              <w:rPr>
                <w:rFonts w:eastAsiaTheme="minorEastAsia"/>
                <w:lang w:val="en-US" w:eastAsia="zh-CN"/>
              </w:rPr>
            </w:pPr>
          </w:p>
        </w:tc>
        <w:tc>
          <w:tcPr>
            <w:tcW w:w="5811" w:type="dxa"/>
          </w:tcPr>
          <w:p w14:paraId="5BA6A357" w14:textId="77777777" w:rsidR="00C13BE7" w:rsidRDefault="00FD7789">
            <w:pPr>
              <w:rPr>
                <w:rFonts w:eastAsiaTheme="minorEastAsia"/>
                <w:lang w:val="en-US" w:eastAsia="zh-CN"/>
              </w:rPr>
            </w:pPr>
            <w:r>
              <w:rPr>
                <w:rFonts w:eastAsiaTheme="minorEastAsia"/>
                <w:lang w:val="en-US" w:eastAsia="zh-CN"/>
              </w:rPr>
              <w:t>Either Option 1 or Option 2 is fine</w:t>
            </w:r>
          </w:p>
        </w:tc>
      </w:tr>
      <w:tr w:rsidR="00C13BE7" w14:paraId="18F6C880" w14:textId="77777777">
        <w:tc>
          <w:tcPr>
            <w:tcW w:w="1372" w:type="dxa"/>
          </w:tcPr>
          <w:p w14:paraId="67D111A4" w14:textId="77777777" w:rsidR="00C13BE7" w:rsidRDefault="00FD7789">
            <w:pPr>
              <w:rPr>
                <w:rFonts w:eastAsiaTheme="minorEastAsia"/>
                <w:lang w:val="en-US" w:eastAsia="zh-CN"/>
              </w:rPr>
            </w:pPr>
            <w:r>
              <w:rPr>
                <w:rFonts w:eastAsiaTheme="minorEastAsia"/>
                <w:lang w:val="en-US" w:eastAsia="zh-CN"/>
              </w:rPr>
              <w:t>Intel</w:t>
            </w:r>
          </w:p>
        </w:tc>
        <w:tc>
          <w:tcPr>
            <w:tcW w:w="1175" w:type="dxa"/>
          </w:tcPr>
          <w:p w14:paraId="5A9EA308" w14:textId="77777777" w:rsidR="00C13BE7" w:rsidRDefault="00C13BE7">
            <w:pPr>
              <w:tabs>
                <w:tab w:val="left" w:pos="551"/>
              </w:tabs>
              <w:rPr>
                <w:lang w:val="en-US" w:eastAsia="ko-KR"/>
              </w:rPr>
            </w:pPr>
          </w:p>
        </w:tc>
        <w:tc>
          <w:tcPr>
            <w:tcW w:w="1276" w:type="dxa"/>
          </w:tcPr>
          <w:p w14:paraId="12E15DAC" w14:textId="77777777" w:rsidR="00C13BE7" w:rsidRDefault="00FD7789">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6AD35B4F" w14:textId="77777777" w:rsidR="00C13BE7" w:rsidRDefault="00FD7789">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4962DF02" w14:textId="77777777" w:rsidR="00C13BE7" w:rsidRDefault="00FD7789">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71122C8F" w14:textId="77777777" w:rsidR="00C13BE7" w:rsidRDefault="00FD7789">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61446C2C" w14:textId="77777777" w:rsidR="00C13BE7" w:rsidRDefault="00FD7789">
            <w:pPr>
              <w:rPr>
                <w:rFonts w:eastAsiaTheme="minorEastAsia"/>
                <w:lang w:val="en-US" w:eastAsia="zh-CN"/>
              </w:rPr>
            </w:pPr>
            <w:r>
              <w:rPr>
                <w:rFonts w:eastAsiaTheme="minorEastAsia"/>
                <w:lang w:val="en-US" w:eastAsia="zh-CN"/>
              </w:rPr>
              <w:lastRenderedPageBreak/>
              <w:t>So, the details on center frequency alignment in TDD and related requirements/expectations can be discussed and defined separately.</w:t>
            </w:r>
          </w:p>
        </w:tc>
      </w:tr>
      <w:tr w:rsidR="00C13BE7" w14:paraId="0800E00B" w14:textId="77777777">
        <w:tc>
          <w:tcPr>
            <w:tcW w:w="1372" w:type="dxa"/>
          </w:tcPr>
          <w:p w14:paraId="4E769B49" w14:textId="77777777" w:rsidR="00C13BE7" w:rsidRDefault="00FD7789">
            <w:pPr>
              <w:rPr>
                <w:lang w:val="en-US" w:eastAsia="ko-KR"/>
              </w:rPr>
            </w:pPr>
            <w:r>
              <w:rPr>
                <w:lang w:val="en-US" w:eastAsia="ko-KR"/>
              </w:rPr>
              <w:lastRenderedPageBreak/>
              <w:t>Ericsson</w:t>
            </w:r>
          </w:p>
        </w:tc>
        <w:tc>
          <w:tcPr>
            <w:tcW w:w="1175" w:type="dxa"/>
          </w:tcPr>
          <w:p w14:paraId="37300F9E" w14:textId="77777777" w:rsidR="00C13BE7" w:rsidRDefault="00FD7789">
            <w:pPr>
              <w:tabs>
                <w:tab w:val="left" w:pos="551"/>
              </w:tabs>
              <w:rPr>
                <w:lang w:val="en-US" w:eastAsia="ko-KR"/>
              </w:rPr>
            </w:pPr>
            <w:r>
              <w:rPr>
                <w:lang w:val="en-US" w:eastAsia="ko-KR"/>
              </w:rPr>
              <w:t>Y</w:t>
            </w:r>
          </w:p>
        </w:tc>
        <w:tc>
          <w:tcPr>
            <w:tcW w:w="1276" w:type="dxa"/>
          </w:tcPr>
          <w:p w14:paraId="49D400E8" w14:textId="77777777" w:rsidR="00C13BE7" w:rsidRDefault="00FD7789">
            <w:pPr>
              <w:tabs>
                <w:tab w:val="left" w:pos="551"/>
              </w:tabs>
              <w:rPr>
                <w:lang w:val="en-US" w:eastAsia="ko-KR"/>
              </w:rPr>
            </w:pPr>
            <w:r>
              <w:rPr>
                <w:lang w:val="en-US" w:eastAsia="ko-KR"/>
              </w:rPr>
              <w:t>Option 1</w:t>
            </w:r>
          </w:p>
        </w:tc>
        <w:tc>
          <w:tcPr>
            <w:tcW w:w="5811" w:type="dxa"/>
          </w:tcPr>
          <w:p w14:paraId="65339C52" w14:textId="77777777" w:rsidR="00C13BE7" w:rsidRDefault="00FD7789">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C13BE7" w14:paraId="4E7FA591" w14:textId="77777777">
        <w:tc>
          <w:tcPr>
            <w:tcW w:w="1372" w:type="dxa"/>
          </w:tcPr>
          <w:p w14:paraId="249FA8D7" w14:textId="77777777" w:rsidR="00C13BE7" w:rsidRDefault="00FD7789">
            <w:pPr>
              <w:rPr>
                <w:rFonts w:eastAsiaTheme="minorEastAsia"/>
                <w:lang w:val="en-US" w:eastAsia="zh-CN"/>
              </w:rPr>
            </w:pPr>
            <w:r>
              <w:rPr>
                <w:rFonts w:eastAsiaTheme="minorEastAsia"/>
                <w:lang w:val="en-US" w:eastAsia="zh-CN"/>
              </w:rPr>
              <w:t>Nokia, NSB</w:t>
            </w:r>
          </w:p>
        </w:tc>
        <w:tc>
          <w:tcPr>
            <w:tcW w:w="1175" w:type="dxa"/>
          </w:tcPr>
          <w:p w14:paraId="1C1D0557" w14:textId="77777777" w:rsidR="00C13BE7" w:rsidRDefault="00C13BE7">
            <w:pPr>
              <w:tabs>
                <w:tab w:val="left" w:pos="551"/>
              </w:tabs>
              <w:rPr>
                <w:lang w:val="en-US" w:eastAsia="ko-KR"/>
              </w:rPr>
            </w:pPr>
          </w:p>
        </w:tc>
        <w:tc>
          <w:tcPr>
            <w:tcW w:w="1276" w:type="dxa"/>
          </w:tcPr>
          <w:p w14:paraId="2062AE27" w14:textId="77777777" w:rsidR="00C13BE7" w:rsidRDefault="00FD7789">
            <w:pPr>
              <w:tabs>
                <w:tab w:val="left" w:pos="551"/>
              </w:tabs>
              <w:rPr>
                <w:rFonts w:eastAsiaTheme="minorEastAsia"/>
                <w:lang w:val="en-US" w:eastAsia="zh-CN"/>
              </w:rPr>
            </w:pPr>
            <w:r>
              <w:rPr>
                <w:rFonts w:eastAsiaTheme="minorEastAsia"/>
                <w:lang w:val="en-US" w:eastAsia="zh-CN"/>
              </w:rPr>
              <w:t>Option 2</w:t>
            </w:r>
          </w:p>
        </w:tc>
        <w:tc>
          <w:tcPr>
            <w:tcW w:w="5811" w:type="dxa"/>
          </w:tcPr>
          <w:p w14:paraId="04BFD5F4" w14:textId="77777777" w:rsidR="00C13BE7" w:rsidRDefault="00FD7789">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C13BE7" w14:paraId="51936B37" w14:textId="77777777">
        <w:tc>
          <w:tcPr>
            <w:tcW w:w="1372" w:type="dxa"/>
          </w:tcPr>
          <w:p w14:paraId="11FF80CC" w14:textId="77777777" w:rsidR="00C13BE7" w:rsidRDefault="00FD7789">
            <w:pPr>
              <w:rPr>
                <w:rFonts w:eastAsiaTheme="minorEastAsia"/>
                <w:lang w:val="en-US" w:eastAsia="zh-CN"/>
              </w:rPr>
            </w:pPr>
            <w:r>
              <w:rPr>
                <w:rFonts w:hint="eastAsia"/>
                <w:lang w:val="en-US" w:eastAsia="ko-KR"/>
              </w:rPr>
              <w:t>L</w:t>
            </w:r>
            <w:r>
              <w:rPr>
                <w:lang w:val="en-US" w:eastAsia="ko-KR"/>
              </w:rPr>
              <w:t>GE</w:t>
            </w:r>
          </w:p>
        </w:tc>
        <w:tc>
          <w:tcPr>
            <w:tcW w:w="1175" w:type="dxa"/>
          </w:tcPr>
          <w:p w14:paraId="11FCD2C7" w14:textId="77777777" w:rsidR="00C13BE7" w:rsidRDefault="00FD7789">
            <w:pPr>
              <w:tabs>
                <w:tab w:val="left" w:pos="551"/>
              </w:tabs>
              <w:rPr>
                <w:lang w:val="en-US" w:eastAsia="ko-KR"/>
              </w:rPr>
            </w:pPr>
            <w:r>
              <w:rPr>
                <w:lang w:val="en-US" w:eastAsia="ko-KR"/>
              </w:rPr>
              <w:t>Y</w:t>
            </w:r>
          </w:p>
        </w:tc>
        <w:tc>
          <w:tcPr>
            <w:tcW w:w="1276" w:type="dxa"/>
          </w:tcPr>
          <w:p w14:paraId="2B2EC667" w14:textId="77777777" w:rsidR="00C13BE7" w:rsidRDefault="00FD7789">
            <w:pPr>
              <w:tabs>
                <w:tab w:val="left" w:pos="551"/>
              </w:tabs>
              <w:rPr>
                <w:rFonts w:eastAsiaTheme="minorEastAsia"/>
                <w:lang w:val="en-US" w:eastAsia="zh-CN"/>
              </w:rPr>
            </w:pPr>
            <w:r>
              <w:rPr>
                <w:rFonts w:hint="eastAsia"/>
                <w:lang w:val="en-US" w:eastAsia="ko-KR"/>
              </w:rPr>
              <w:t>Option 2</w:t>
            </w:r>
          </w:p>
        </w:tc>
        <w:tc>
          <w:tcPr>
            <w:tcW w:w="5811" w:type="dxa"/>
          </w:tcPr>
          <w:p w14:paraId="3C7E3A68" w14:textId="77777777" w:rsidR="00C13BE7" w:rsidRDefault="00FD7789">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C13BE7" w14:paraId="0DF40BDF" w14:textId="77777777">
        <w:tc>
          <w:tcPr>
            <w:tcW w:w="1372" w:type="dxa"/>
          </w:tcPr>
          <w:p w14:paraId="1F85091B" w14:textId="77777777" w:rsidR="00C13BE7" w:rsidRDefault="00FD7789">
            <w:pPr>
              <w:rPr>
                <w:lang w:val="en-US" w:eastAsia="ko-KR"/>
              </w:rPr>
            </w:pPr>
            <w:r>
              <w:rPr>
                <w:lang w:val="en-US" w:eastAsia="ko-KR"/>
              </w:rPr>
              <w:t>FL2</w:t>
            </w:r>
          </w:p>
        </w:tc>
        <w:tc>
          <w:tcPr>
            <w:tcW w:w="8262" w:type="dxa"/>
            <w:gridSpan w:val="3"/>
          </w:tcPr>
          <w:p w14:paraId="4DBB0868" w14:textId="77777777" w:rsidR="00C13BE7" w:rsidRDefault="00FD7789">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1B3E4F15" w14:textId="77777777" w:rsidR="00C13BE7" w:rsidRDefault="00FD7789">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406C8F2D" w14:textId="77777777" w:rsidR="00C13BE7" w:rsidRDefault="00FD7789">
            <w:pPr>
              <w:pStyle w:val="af6"/>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1FBD942E" w14:textId="77777777" w:rsidR="00C13BE7" w:rsidRDefault="00FD7789">
            <w:pPr>
              <w:pStyle w:val="af6"/>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46EA7297" w14:textId="77777777" w:rsidR="00C13BE7" w:rsidRDefault="00FD7789">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2B3AE871" w14:textId="77777777" w:rsidR="00C13BE7" w:rsidRDefault="00FD7789">
            <w:pPr>
              <w:pStyle w:val="af6"/>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C13BE7" w14:paraId="70EB8559" w14:textId="77777777">
        <w:tc>
          <w:tcPr>
            <w:tcW w:w="1372" w:type="dxa"/>
          </w:tcPr>
          <w:p w14:paraId="6678352A" w14:textId="77777777" w:rsidR="00C13BE7" w:rsidRDefault="00FD7789">
            <w:pPr>
              <w:rPr>
                <w:lang w:val="en-US" w:eastAsia="ko-KR"/>
              </w:rPr>
            </w:pPr>
            <w:r>
              <w:rPr>
                <w:lang w:val="en-US" w:eastAsia="ko-KR"/>
              </w:rPr>
              <w:t>Qualcomm</w:t>
            </w:r>
          </w:p>
        </w:tc>
        <w:tc>
          <w:tcPr>
            <w:tcW w:w="1175" w:type="dxa"/>
          </w:tcPr>
          <w:p w14:paraId="2C9C6D37" w14:textId="77777777" w:rsidR="00C13BE7" w:rsidRDefault="00FD7789">
            <w:pPr>
              <w:tabs>
                <w:tab w:val="left" w:pos="551"/>
              </w:tabs>
              <w:rPr>
                <w:lang w:val="en-US" w:eastAsia="ko-KR"/>
              </w:rPr>
            </w:pPr>
            <w:r>
              <w:rPr>
                <w:lang w:val="en-US" w:eastAsia="ko-KR"/>
              </w:rPr>
              <w:t>Y</w:t>
            </w:r>
          </w:p>
        </w:tc>
        <w:tc>
          <w:tcPr>
            <w:tcW w:w="1276" w:type="dxa"/>
          </w:tcPr>
          <w:p w14:paraId="0816B279" w14:textId="77777777" w:rsidR="00C13BE7" w:rsidRDefault="00C13BE7">
            <w:pPr>
              <w:tabs>
                <w:tab w:val="left" w:pos="551"/>
              </w:tabs>
              <w:rPr>
                <w:lang w:val="en-US" w:eastAsia="ko-KR"/>
              </w:rPr>
            </w:pPr>
          </w:p>
        </w:tc>
        <w:tc>
          <w:tcPr>
            <w:tcW w:w="5811" w:type="dxa"/>
          </w:tcPr>
          <w:p w14:paraId="69C9771D" w14:textId="77777777" w:rsidR="00C13BE7" w:rsidRDefault="00C13BE7">
            <w:pPr>
              <w:rPr>
                <w:lang w:val="en-US" w:eastAsia="ko-KR"/>
              </w:rPr>
            </w:pPr>
          </w:p>
        </w:tc>
      </w:tr>
      <w:tr w:rsidR="00C13BE7" w14:paraId="094EF95A" w14:textId="77777777">
        <w:tc>
          <w:tcPr>
            <w:tcW w:w="1372" w:type="dxa"/>
          </w:tcPr>
          <w:p w14:paraId="1667A42A" w14:textId="77777777" w:rsidR="00C13BE7" w:rsidRDefault="00FD7789">
            <w:pPr>
              <w:rPr>
                <w:rFonts w:eastAsiaTheme="minorEastAsia"/>
                <w:lang w:val="en-US" w:eastAsia="zh-CN"/>
              </w:rPr>
            </w:pPr>
            <w:r>
              <w:rPr>
                <w:rFonts w:eastAsiaTheme="minorEastAsia" w:hint="eastAsia"/>
                <w:lang w:val="en-US" w:eastAsia="zh-CN"/>
              </w:rPr>
              <w:t>CATT</w:t>
            </w:r>
          </w:p>
        </w:tc>
        <w:tc>
          <w:tcPr>
            <w:tcW w:w="1175" w:type="dxa"/>
          </w:tcPr>
          <w:p w14:paraId="2111AA6A"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1276" w:type="dxa"/>
          </w:tcPr>
          <w:p w14:paraId="3DC35F1A" w14:textId="77777777" w:rsidR="00C13BE7" w:rsidRDefault="00FD7789">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0B2443F0" w14:textId="77777777" w:rsidR="00C13BE7" w:rsidRDefault="00FD7789">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C13BE7" w14:paraId="422F6BEA" w14:textId="77777777">
        <w:tc>
          <w:tcPr>
            <w:tcW w:w="1372" w:type="dxa"/>
          </w:tcPr>
          <w:p w14:paraId="35C096C9" w14:textId="77777777" w:rsidR="00C13BE7" w:rsidRDefault="00FD7789">
            <w:pPr>
              <w:rPr>
                <w:rFonts w:eastAsiaTheme="minorEastAsia"/>
                <w:lang w:val="en-US" w:eastAsia="zh-CN"/>
              </w:rPr>
            </w:pPr>
            <w:r>
              <w:rPr>
                <w:rFonts w:eastAsiaTheme="minorEastAsia" w:hint="eastAsia"/>
                <w:lang w:val="en-US" w:eastAsia="zh-CN"/>
              </w:rPr>
              <w:t>Xiaomi</w:t>
            </w:r>
          </w:p>
        </w:tc>
        <w:tc>
          <w:tcPr>
            <w:tcW w:w="1175" w:type="dxa"/>
          </w:tcPr>
          <w:p w14:paraId="3865737D" w14:textId="77777777" w:rsidR="00C13BE7" w:rsidRDefault="00C13BE7">
            <w:pPr>
              <w:tabs>
                <w:tab w:val="left" w:pos="551"/>
              </w:tabs>
              <w:rPr>
                <w:rFonts w:eastAsiaTheme="minorEastAsia"/>
                <w:lang w:val="en-US" w:eastAsia="zh-CN"/>
              </w:rPr>
            </w:pPr>
          </w:p>
        </w:tc>
        <w:tc>
          <w:tcPr>
            <w:tcW w:w="1276" w:type="dxa"/>
          </w:tcPr>
          <w:p w14:paraId="270C4D6A" w14:textId="77777777" w:rsidR="00C13BE7" w:rsidRDefault="00C13BE7">
            <w:pPr>
              <w:tabs>
                <w:tab w:val="left" w:pos="551"/>
              </w:tabs>
              <w:rPr>
                <w:rFonts w:eastAsiaTheme="minorEastAsia"/>
                <w:lang w:val="en-US" w:eastAsia="zh-CN"/>
              </w:rPr>
            </w:pPr>
          </w:p>
        </w:tc>
        <w:tc>
          <w:tcPr>
            <w:tcW w:w="5811" w:type="dxa"/>
          </w:tcPr>
          <w:p w14:paraId="1E02AE88" w14:textId="77777777" w:rsidR="00C13BE7" w:rsidRDefault="00FD7789">
            <w:pPr>
              <w:rPr>
                <w:rFonts w:eastAsiaTheme="minorEastAsia"/>
                <w:lang w:val="en-US" w:eastAsia="zh-CN"/>
              </w:rPr>
            </w:pPr>
            <w:r>
              <w:rPr>
                <w:rFonts w:eastAsiaTheme="minorEastAsia"/>
                <w:lang w:val="en-US" w:eastAsia="zh-CN"/>
              </w:rPr>
              <w:t xml:space="preserve">In our view, there is no need to down-select between these two options. </w:t>
            </w:r>
          </w:p>
          <w:p w14:paraId="67EE54C5" w14:textId="77777777" w:rsidR="00C13BE7" w:rsidRDefault="00FD7789">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3D3700B4" w14:textId="77777777" w:rsidR="00C13BE7" w:rsidRDefault="00FD7789">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0222CBE4" w14:textId="77777777" w:rsidR="00C13BE7" w:rsidRDefault="00FD7789">
            <w:pPr>
              <w:pStyle w:val="af6"/>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0BF49CC8" w14:textId="77777777" w:rsidR="00C13BE7" w:rsidRDefault="00FD7789">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C13BE7" w14:paraId="23E83632" w14:textId="77777777">
        <w:tc>
          <w:tcPr>
            <w:tcW w:w="1372" w:type="dxa"/>
          </w:tcPr>
          <w:p w14:paraId="304BD6E0" w14:textId="77777777" w:rsidR="00C13BE7" w:rsidRDefault="00FD778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687F28FD" w14:textId="77777777" w:rsidR="00C13BE7" w:rsidRDefault="00C13BE7">
            <w:pPr>
              <w:tabs>
                <w:tab w:val="left" w:pos="551"/>
              </w:tabs>
              <w:rPr>
                <w:rFonts w:eastAsiaTheme="minorEastAsia"/>
                <w:lang w:val="en-US" w:eastAsia="zh-CN"/>
              </w:rPr>
            </w:pPr>
          </w:p>
        </w:tc>
        <w:tc>
          <w:tcPr>
            <w:tcW w:w="1276" w:type="dxa"/>
          </w:tcPr>
          <w:p w14:paraId="7154550A" w14:textId="77777777" w:rsidR="00C13BE7" w:rsidRDefault="00C13BE7">
            <w:pPr>
              <w:tabs>
                <w:tab w:val="left" w:pos="551"/>
              </w:tabs>
              <w:rPr>
                <w:rFonts w:eastAsiaTheme="minorEastAsia"/>
                <w:lang w:val="en-US" w:eastAsia="zh-CN"/>
              </w:rPr>
            </w:pPr>
          </w:p>
        </w:tc>
        <w:tc>
          <w:tcPr>
            <w:tcW w:w="5811" w:type="dxa"/>
          </w:tcPr>
          <w:p w14:paraId="4B4F4663" w14:textId="77777777" w:rsidR="00C13BE7" w:rsidRDefault="00FD7789">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3B4C1137" w14:textId="77777777" w:rsidR="00C13BE7" w:rsidRDefault="00FD7789">
            <w:pPr>
              <w:pStyle w:val="af6"/>
              <w:numPr>
                <w:ilvl w:val="0"/>
                <w:numId w:val="15"/>
              </w:numPr>
              <w:rPr>
                <w:b/>
                <w:bCs/>
                <w:sz w:val="20"/>
                <w:szCs w:val="22"/>
                <w:lang w:val="en-US"/>
              </w:rPr>
            </w:pPr>
            <w:r>
              <w:rPr>
                <w:b/>
                <w:bCs/>
                <w:sz w:val="20"/>
                <w:szCs w:val="22"/>
                <w:lang w:val="en-US"/>
              </w:rPr>
              <w:t>Option 3:</w:t>
            </w:r>
          </w:p>
          <w:p w14:paraId="703D4F3B" w14:textId="77777777" w:rsidR="00C13BE7" w:rsidRDefault="00FD7789">
            <w:pPr>
              <w:pStyle w:val="af6"/>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7B158BFB" w14:textId="77777777" w:rsidR="00C13BE7" w:rsidRDefault="00FD7789">
            <w:pPr>
              <w:pStyle w:val="af6"/>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04A81EA3" w14:textId="77777777" w:rsidR="00C13BE7" w:rsidRDefault="00FD7789">
            <w:pPr>
              <w:pStyle w:val="af6"/>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40AC0FD5" w14:textId="77777777" w:rsidR="00C13BE7" w:rsidRDefault="00FD7789">
            <w:pPr>
              <w:rPr>
                <w:rFonts w:eastAsiaTheme="minorEastAsia"/>
                <w:lang w:val="en-US" w:eastAsia="zh-CN"/>
              </w:rPr>
            </w:pPr>
            <w:r>
              <w:rPr>
                <w:rFonts w:eastAsiaTheme="minorEastAsia"/>
                <w:lang w:val="en-US" w:eastAsia="zh-CN"/>
              </w:rPr>
              <w:t>And we would be fine with either option 1 or option3, but not option 2.</w:t>
            </w:r>
          </w:p>
        </w:tc>
      </w:tr>
      <w:tr w:rsidR="00C13BE7" w14:paraId="6FE8125F" w14:textId="77777777">
        <w:tc>
          <w:tcPr>
            <w:tcW w:w="1372" w:type="dxa"/>
          </w:tcPr>
          <w:p w14:paraId="1E73F182" w14:textId="77777777" w:rsidR="00C13BE7" w:rsidRDefault="00FD7789">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6104DDCB" w14:textId="77777777" w:rsidR="00C13BE7" w:rsidRDefault="00C13BE7">
            <w:pPr>
              <w:tabs>
                <w:tab w:val="left" w:pos="551"/>
              </w:tabs>
              <w:rPr>
                <w:rFonts w:eastAsiaTheme="minorEastAsia"/>
                <w:lang w:val="en-US" w:eastAsia="zh-CN"/>
              </w:rPr>
            </w:pPr>
          </w:p>
        </w:tc>
        <w:tc>
          <w:tcPr>
            <w:tcW w:w="1276" w:type="dxa"/>
          </w:tcPr>
          <w:p w14:paraId="12BD9F39" w14:textId="77777777" w:rsidR="00C13BE7" w:rsidRDefault="00C13BE7">
            <w:pPr>
              <w:tabs>
                <w:tab w:val="left" w:pos="551"/>
              </w:tabs>
              <w:rPr>
                <w:rFonts w:eastAsiaTheme="minorEastAsia"/>
                <w:lang w:val="en-US" w:eastAsia="zh-CN"/>
              </w:rPr>
            </w:pPr>
          </w:p>
        </w:tc>
        <w:tc>
          <w:tcPr>
            <w:tcW w:w="5811" w:type="dxa"/>
          </w:tcPr>
          <w:p w14:paraId="0F920575" w14:textId="77777777" w:rsidR="00C13BE7" w:rsidRDefault="00FD7789">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C13BE7" w14:paraId="51ADBF0B" w14:textId="77777777">
        <w:tc>
          <w:tcPr>
            <w:tcW w:w="1372" w:type="dxa"/>
          </w:tcPr>
          <w:p w14:paraId="3515C18C" w14:textId="77777777" w:rsidR="00C13BE7" w:rsidRDefault="00FD7789">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1EAED53A" w14:textId="77777777" w:rsidR="00C13BE7" w:rsidRDefault="00FD7789">
            <w:pPr>
              <w:tabs>
                <w:tab w:val="left" w:pos="551"/>
              </w:tabs>
              <w:rPr>
                <w:rFonts w:eastAsiaTheme="minorEastAsia"/>
                <w:lang w:val="en-US" w:eastAsia="zh-CN"/>
              </w:rPr>
            </w:pPr>
            <w:r>
              <w:rPr>
                <w:rFonts w:eastAsia="Yu Mincho" w:hint="eastAsia"/>
                <w:lang w:val="en-US" w:eastAsia="ja-JP"/>
              </w:rPr>
              <w:t>Y</w:t>
            </w:r>
          </w:p>
        </w:tc>
        <w:tc>
          <w:tcPr>
            <w:tcW w:w="1276" w:type="dxa"/>
          </w:tcPr>
          <w:p w14:paraId="3436E2D8" w14:textId="77777777" w:rsidR="00C13BE7" w:rsidRDefault="00FD7789">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38A94AF7" w14:textId="77777777" w:rsidR="00C13BE7" w:rsidRDefault="00FD7789">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C13BE7" w14:paraId="6055C9D3" w14:textId="77777777">
        <w:tc>
          <w:tcPr>
            <w:tcW w:w="1372" w:type="dxa"/>
          </w:tcPr>
          <w:p w14:paraId="1186F69F" w14:textId="77777777" w:rsidR="00C13BE7" w:rsidRDefault="00FD7789">
            <w:pPr>
              <w:rPr>
                <w:rFonts w:eastAsia="Yu Mincho"/>
                <w:lang w:val="en-US" w:eastAsia="ja-JP"/>
              </w:rPr>
            </w:pPr>
            <w:r>
              <w:rPr>
                <w:lang w:val="en-US" w:eastAsia="ko-KR"/>
              </w:rPr>
              <w:t>NEC</w:t>
            </w:r>
          </w:p>
        </w:tc>
        <w:tc>
          <w:tcPr>
            <w:tcW w:w="1175" w:type="dxa"/>
          </w:tcPr>
          <w:p w14:paraId="01AFDB47" w14:textId="77777777" w:rsidR="00C13BE7" w:rsidRDefault="00FD7789">
            <w:pPr>
              <w:tabs>
                <w:tab w:val="left" w:pos="551"/>
              </w:tabs>
              <w:rPr>
                <w:rFonts w:eastAsia="Yu Mincho"/>
                <w:lang w:val="en-US" w:eastAsia="ja-JP"/>
              </w:rPr>
            </w:pPr>
            <w:r>
              <w:rPr>
                <w:lang w:val="en-US" w:eastAsia="ko-KR"/>
              </w:rPr>
              <w:t>Y</w:t>
            </w:r>
          </w:p>
        </w:tc>
        <w:tc>
          <w:tcPr>
            <w:tcW w:w="1276" w:type="dxa"/>
          </w:tcPr>
          <w:p w14:paraId="527BD808" w14:textId="77777777" w:rsidR="00C13BE7" w:rsidRDefault="00FD7789">
            <w:pPr>
              <w:rPr>
                <w:rFonts w:eastAsia="Yu Mincho"/>
                <w:lang w:val="en-US" w:eastAsia="ja-JP"/>
              </w:rPr>
            </w:pPr>
            <w:r>
              <w:rPr>
                <w:lang w:val="en-US" w:eastAsia="ko-KR"/>
              </w:rPr>
              <w:t>Option 1</w:t>
            </w:r>
          </w:p>
        </w:tc>
        <w:tc>
          <w:tcPr>
            <w:tcW w:w="5811" w:type="dxa"/>
          </w:tcPr>
          <w:p w14:paraId="741B8F4F" w14:textId="77777777" w:rsidR="00C13BE7" w:rsidRDefault="00FD7789">
            <w:pPr>
              <w:rPr>
                <w:rFonts w:eastAsia="Yu Mincho"/>
                <w:lang w:val="en-US" w:eastAsia="ja-JP"/>
              </w:rPr>
            </w:pPr>
            <w:r>
              <w:rPr>
                <w:lang w:val="en-US" w:eastAsia="ko-KR"/>
              </w:rPr>
              <w:t>Option 1 reuses existing specifications. Removed sub-bullet point of option 1 should be up to RAN2.</w:t>
            </w:r>
          </w:p>
        </w:tc>
      </w:tr>
      <w:tr w:rsidR="00C13BE7" w14:paraId="33EAEFB1" w14:textId="77777777">
        <w:tc>
          <w:tcPr>
            <w:tcW w:w="1372" w:type="dxa"/>
          </w:tcPr>
          <w:p w14:paraId="562C94DE" w14:textId="77777777" w:rsidR="00C13BE7" w:rsidRDefault="00FD7789">
            <w:pPr>
              <w:rPr>
                <w:lang w:val="en-US" w:eastAsia="ko-KR"/>
              </w:rPr>
            </w:pPr>
            <w:r>
              <w:rPr>
                <w:rFonts w:eastAsia="Yu Mincho" w:hint="eastAsia"/>
                <w:lang w:val="en-US" w:eastAsia="ja-JP"/>
              </w:rPr>
              <w:t>S</w:t>
            </w:r>
            <w:r>
              <w:rPr>
                <w:rFonts w:eastAsia="Yu Mincho"/>
                <w:lang w:val="en-US" w:eastAsia="ja-JP"/>
              </w:rPr>
              <w:t>harp</w:t>
            </w:r>
          </w:p>
        </w:tc>
        <w:tc>
          <w:tcPr>
            <w:tcW w:w="1175" w:type="dxa"/>
          </w:tcPr>
          <w:p w14:paraId="0757F419" w14:textId="77777777" w:rsidR="00C13BE7" w:rsidRDefault="00FD7789">
            <w:pPr>
              <w:tabs>
                <w:tab w:val="left" w:pos="551"/>
              </w:tabs>
              <w:rPr>
                <w:lang w:val="en-US" w:eastAsia="ko-KR"/>
              </w:rPr>
            </w:pPr>
            <w:r>
              <w:rPr>
                <w:rFonts w:eastAsia="Yu Mincho" w:hint="eastAsia"/>
                <w:lang w:val="en-US" w:eastAsia="ja-JP"/>
              </w:rPr>
              <w:t>Y</w:t>
            </w:r>
          </w:p>
        </w:tc>
        <w:tc>
          <w:tcPr>
            <w:tcW w:w="1276" w:type="dxa"/>
          </w:tcPr>
          <w:p w14:paraId="543C28B1" w14:textId="77777777" w:rsidR="00C13BE7" w:rsidRDefault="00FD7789">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22F1DE54" w14:textId="77777777" w:rsidR="00C13BE7" w:rsidRDefault="00FD7789">
            <w:pPr>
              <w:rPr>
                <w:lang w:val="en-US" w:eastAsia="ko-KR"/>
              </w:rPr>
            </w:pPr>
            <w:r>
              <w:rPr>
                <w:rFonts w:eastAsia="Yu Mincho" w:hint="eastAsia"/>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C13BE7" w14:paraId="4B65D76F" w14:textId="77777777">
        <w:tc>
          <w:tcPr>
            <w:tcW w:w="1372" w:type="dxa"/>
          </w:tcPr>
          <w:p w14:paraId="56FA3576" w14:textId="77777777" w:rsidR="00C13BE7" w:rsidRDefault="00FD7789">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57E1D9BD"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1276" w:type="dxa"/>
          </w:tcPr>
          <w:p w14:paraId="0E6B1AC1" w14:textId="77777777" w:rsidR="00C13BE7" w:rsidRDefault="00FD7789">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3DEE1197" w14:textId="77777777" w:rsidR="00C13BE7" w:rsidRDefault="00FD7789">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71259F86" w14:textId="77777777" w:rsidR="00C13BE7" w:rsidRDefault="00FD7789">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whether the separate initial UL BWP and CORESET#0 can span larger BW than RedCap UE’s BW, i.e., RF retuning is required or not.</w:t>
            </w:r>
          </w:p>
        </w:tc>
      </w:tr>
      <w:tr w:rsidR="00C13BE7" w14:paraId="67060F29" w14:textId="77777777">
        <w:tc>
          <w:tcPr>
            <w:tcW w:w="1372" w:type="dxa"/>
          </w:tcPr>
          <w:p w14:paraId="1D068BA0" w14:textId="77777777" w:rsidR="00C13BE7" w:rsidRDefault="00FD7789">
            <w:pPr>
              <w:rPr>
                <w:rFonts w:eastAsia="Yu Mincho"/>
                <w:lang w:val="en-US" w:eastAsia="ja-JP"/>
              </w:rPr>
            </w:pPr>
            <w:r>
              <w:rPr>
                <w:rFonts w:eastAsia="Yu Mincho"/>
                <w:lang w:val="en-US" w:eastAsia="ja-JP"/>
              </w:rPr>
              <w:lastRenderedPageBreak/>
              <w:t>Lenovo</w:t>
            </w:r>
          </w:p>
        </w:tc>
        <w:tc>
          <w:tcPr>
            <w:tcW w:w="1175" w:type="dxa"/>
          </w:tcPr>
          <w:p w14:paraId="1F274BD9" w14:textId="77777777" w:rsidR="00C13BE7" w:rsidRDefault="00FD7789">
            <w:pPr>
              <w:tabs>
                <w:tab w:val="left" w:pos="551"/>
              </w:tabs>
              <w:rPr>
                <w:rFonts w:eastAsia="Yu Mincho"/>
                <w:lang w:val="en-US" w:eastAsia="ja-JP"/>
              </w:rPr>
            </w:pPr>
            <w:r>
              <w:rPr>
                <w:rFonts w:eastAsia="Yu Mincho"/>
                <w:lang w:val="en-US" w:eastAsia="ja-JP"/>
              </w:rPr>
              <w:t>Y</w:t>
            </w:r>
          </w:p>
        </w:tc>
        <w:tc>
          <w:tcPr>
            <w:tcW w:w="1276" w:type="dxa"/>
          </w:tcPr>
          <w:p w14:paraId="41958BB0" w14:textId="77777777" w:rsidR="00C13BE7" w:rsidRDefault="00FD7789">
            <w:pPr>
              <w:rPr>
                <w:rFonts w:eastAsia="Yu Mincho"/>
                <w:lang w:val="en-US" w:eastAsia="ja-JP"/>
              </w:rPr>
            </w:pPr>
            <w:r>
              <w:rPr>
                <w:rFonts w:eastAsia="Yu Mincho"/>
                <w:lang w:val="en-US" w:eastAsia="ja-JP"/>
              </w:rPr>
              <w:t>Option 1</w:t>
            </w:r>
          </w:p>
        </w:tc>
        <w:tc>
          <w:tcPr>
            <w:tcW w:w="5811" w:type="dxa"/>
          </w:tcPr>
          <w:p w14:paraId="211CC032" w14:textId="77777777" w:rsidR="00C13BE7" w:rsidRDefault="00FD7789">
            <w:pPr>
              <w:rPr>
                <w:rFonts w:eastAsia="Yu Mincho"/>
                <w:lang w:val="en-US" w:eastAsia="ja-JP"/>
              </w:rPr>
            </w:pPr>
            <w:r>
              <w:rPr>
                <w:rFonts w:eastAsia="Yu Mincho"/>
                <w:lang w:val="en-US" w:eastAsia="ja-JP"/>
              </w:rPr>
              <w:t xml:space="preserve">Option 1 is more straightforward and is a common solution for both TDD and FDD. </w:t>
            </w:r>
          </w:p>
        </w:tc>
      </w:tr>
      <w:tr w:rsidR="00C13BE7" w14:paraId="5D29D3F5" w14:textId="77777777">
        <w:tc>
          <w:tcPr>
            <w:tcW w:w="1372" w:type="dxa"/>
          </w:tcPr>
          <w:p w14:paraId="6E807F4B" w14:textId="77777777" w:rsidR="00C13BE7" w:rsidRDefault="00FD7789">
            <w:pPr>
              <w:rPr>
                <w:rFonts w:eastAsia="Yu Mincho"/>
                <w:lang w:val="en-US" w:eastAsia="ja-JP"/>
              </w:rPr>
            </w:pPr>
            <w:r>
              <w:rPr>
                <w:rFonts w:eastAsiaTheme="minorEastAsia"/>
                <w:lang w:val="en-US" w:eastAsia="zh-CN"/>
              </w:rPr>
              <w:t>Samsung</w:t>
            </w:r>
          </w:p>
        </w:tc>
        <w:tc>
          <w:tcPr>
            <w:tcW w:w="1175" w:type="dxa"/>
          </w:tcPr>
          <w:p w14:paraId="52A0538F" w14:textId="77777777" w:rsidR="00C13BE7" w:rsidRDefault="00FD7789">
            <w:pPr>
              <w:tabs>
                <w:tab w:val="left" w:pos="551"/>
              </w:tabs>
              <w:rPr>
                <w:rFonts w:eastAsia="Yu Mincho"/>
                <w:lang w:val="en-US" w:eastAsia="ja-JP"/>
              </w:rPr>
            </w:pPr>
            <w:r>
              <w:rPr>
                <w:rFonts w:eastAsiaTheme="minorEastAsia"/>
                <w:lang w:val="en-US" w:eastAsia="zh-CN"/>
              </w:rPr>
              <w:t>Y</w:t>
            </w:r>
          </w:p>
        </w:tc>
        <w:tc>
          <w:tcPr>
            <w:tcW w:w="1276" w:type="dxa"/>
          </w:tcPr>
          <w:p w14:paraId="6BB283C4" w14:textId="77777777" w:rsidR="00C13BE7" w:rsidRDefault="00C13BE7">
            <w:pPr>
              <w:rPr>
                <w:rFonts w:eastAsia="Yu Mincho"/>
                <w:lang w:val="en-US" w:eastAsia="ja-JP"/>
              </w:rPr>
            </w:pPr>
          </w:p>
        </w:tc>
        <w:tc>
          <w:tcPr>
            <w:tcW w:w="5811" w:type="dxa"/>
          </w:tcPr>
          <w:p w14:paraId="3A75E8D8" w14:textId="77777777" w:rsidR="00C13BE7" w:rsidRDefault="00FD7789">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58727D02" w14:textId="77777777" w:rsidR="00C13BE7" w:rsidRDefault="00FD7789">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3B32AE10" w14:textId="77777777" w:rsidR="00C13BE7" w:rsidRDefault="00FD7789">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224C6AB7" w14:textId="77777777" w:rsidR="00C13BE7" w:rsidRDefault="00FD7789">
            <w:pPr>
              <w:pStyle w:val="af6"/>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68A6AC38" w14:textId="77777777" w:rsidR="00C13BE7" w:rsidRDefault="00FD7789">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C13BE7" w14:paraId="0613BE56" w14:textId="77777777">
        <w:tc>
          <w:tcPr>
            <w:tcW w:w="1372" w:type="dxa"/>
          </w:tcPr>
          <w:p w14:paraId="28B54242" w14:textId="77777777" w:rsidR="00C13BE7" w:rsidRDefault="00FD7789">
            <w:pPr>
              <w:rPr>
                <w:rFonts w:eastAsia="Yu Mincho"/>
                <w:lang w:val="en-US" w:eastAsia="ja-JP"/>
              </w:rPr>
            </w:pPr>
            <w:r>
              <w:rPr>
                <w:rFonts w:eastAsia="Malgun Gothic" w:hint="eastAsia"/>
                <w:lang w:val="en-US" w:eastAsia="ko-KR"/>
              </w:rPr>
              <w:t>LGE</w:t>
            </w:r>
          </w:p>
        </w:tc>
        <w:tc>
          <w:tcPr>
            <w:tcW w:w="1175" w:type="dxa"/>
          </w:tcPr>
          <w:p w14:paraId="4CBBB92A" w14:textId="77777777" w:rsidR="00C13BE7" w:rsidRDefault="00FD7789">
            <w:pPr>
              <w:tabs>
                <w:tab w:val="left" w:pos="551"/>
              </w:tabs>
              <w:rPr>
                <w:rFonts w:eastAsia="Yu Mincho"/>
                <w:lang w:val="en-US" w:eastAsia="ja-JP"/>
              </w:rPr>
            </w:pPr>
            <w:r>
              <w:rPr>
                <w:rFonts w:eastAsia="Malgun Gothic" w:hint="eastAsia"/>
                <w:lang w:val="en-US" w:eastAsia="ko-KR"/>
              </w:rPr>
              <w:t>Y</w:t>
            </w:r>
          </w:p>
        </w:tc>
        <w:tc>
          <w:tcPr>
            <w:tcW w:w="1276" w:type="dxa"/>
          </w:tcPr>
          <w:p w14:paraId="58BB5C45" w14:textId="77777777" w:rsidR="00C13BE7" w:rsidRDefault="00FD7789">
            <w:pPr>
              <w:rPr>
                <w:rFonts w:eastAsia="Malgun Gothic"/>
                <w:lang w:val="en-US" w:eastAsia="ko-KR"/>
              </w:rPr>
            </w:pPr>
            <w:r>
              <w:rPr>
                <w:rFonts w:eastAsia="Malgun Gothic" w:hint="eastAsia"/>
                <w:lang w:val="en-US" w:eastAsia="ko-KR"/>
              </w:rPr>
              <w:t>Our preference is Option 2.</w:t>
            </w:r>
          </w:p>
        </w:tc>
        <w:tc>
          <w:tcPr>
            <w:tcW w:w="5811" w:type="dxa"/>
          </w:tcPr>
          <w:p w14:paraId="26CF9F01" w14:textId="77777777" w:rsidR="00C13BE7" w:rsidRDefault="00FD7789">
            <w:pPr>
              <w:rPr>
                <w:rFonts w:eastAsia="Yu Mincho"/>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C13BE7" w14:paraId="6C1A8E48" w14:textId="77777777">
        <w:tc>
          <w:tcPr>
            <w:tcW w:w="1372" w:type="dxa"/>
          </w:tcPr>
          <w:p w14:paraId="3E799BF8" w14:textId="77777777" w:rsidR="00C13BE7" w:rsidRDefault="00FD7789">
            <w:pPr>
              <w:rPr>
                <w:rFonts w:eastAsia="Yu Mincho"/>
                <w:lang w:val="en-US" w:eastAsia="ja-JP"/>
              </w:rPr>
            </w:pPr>
            <w:r>
              <w:rPr>
                <w:rFonts w:eastAsiaTheme="minorEastAsia"/>
                <w:lang w:eastAsia="zh-CN"/>
              </w:rPr>
              <w:t>Huawei, HiSilicon</w:t>
            </w:r>
          </w:p>
        </w:tc>
        <w:tc>
          <w:tcPr>
            <w:tcW w:w="1175" w:type="dxa"/>
          </w:tcPr>
          <w:p w14:paraId="5A6151CF" w14:textId="77777777" w:rsidR="00C13BE7" w:rsidRDefault="00C13BE7">
            <w:pPr>
              <w:tabs>
                <w:tab w:val="left" w:pos="551"/>
              </w:tabs>
              <w:rPr>
                <w:rFonts w:eastAsia="Yu Mincho"/>
                <w:lang w:val="en-US" w:eastAsia="ja-JP"/>
              </w:rPr>
            </w:pPr>
          </w:p>
        </w:tc>
        <w:tc>
          <w:tcPr>
            <w:tcW w:w="1276" w:type="dxa"/>
          </w:tcPr>
          <w:p w14:paraId="628C4E6F" w14:textId="77777777" w:rsidR="00C13BE7" w:rsidRDefault="00C13BE7">
            <w:pPr>
              <w:rPr>
                <w:rFonts w:eastAsia="Yu Mincho"/>
                <w:lang w:val="en-US" w:eastAsia="ja-JP"/>
              </w:rPr>
            </w:pPr>
          </w:p>
        </w:tc>
        <w:tc>
          <w:tcPr>
            <w:tcW w:w="5811" w:type="dxa"/>
          </w:tcPr>
          <w:p w14:paraId="3BA9E92B" w14:textId="77777777" w:rsidR="00C13BE7" w:rsidRDefault="00FD7789">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0062DF3B" w14:textId="77777777" w:rsidR="00C13BE7" w:rsidRDefault="00FD7789">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C13BE7" w14:paraId="2DEEA43F" w14:textId="77777777">
        <w:tc>
          <w:tcPr>
            <w:tcW w:w="1372" w:type="dxa"/>
          </w:tcPr>
          <w:p w14:paraId="51D154AC" w14:textId="77777777" w:rsidR="00C13BE7" w:rsidRDefault="00FD7789">
            <w:pPr>
              <w:rPr>
                <w:rFonts w:eastAsia="Yu Mincho"/>
                <w:lang w:val="en-US" w:eastAsia="ja-JP"/>
              </w:rPr>
            </w:pPr>
            <w:r>
              <w:rPr>
                <w:rFonts w:eastAsiaTheme="minorEastAsia" w:hint="eastAsia"/>
                <w:lang w:val="en-US" w:eastAsia="zh-CN"/>
              </w:rPr>
              <w:t>ZTE, Sanechips</w:t>
            </w:r>
          </w:p>
        </w:tc>
        <w:tc>
          <w:tcPr>
            <w:tcW w:w="1175" w:type="dxa"/>
          </w:tcPr>
          <w:p w14:paraId="66AA1DBA" w14:textId="77777777" w:rsidR="00C13BE7" w:rsidRDefault="00C13BE7">
            <w:pPr>
              <w:tabs>
                <w:tab w:val="left" w:pos="551"/>
              </w:tabs>
              <w:rPr>
                <w:rFonts w:eastAsia="Yu Mincho"/>
                <w:lang w:val="en-US" w:eastAsia="ja-JP"/>
              </w:rPr>
            </w:pPr>
          </w:p>
        </w:tc>
        <w:tc>
          <w:tcPr>
            <w:tcW w:w="1276" w:type="dxa"/>
          </w:tcPr>
          <w:p w14:paraId="27436135" w14:textId="77777777" w:rsidR="00C13BE7" w:rsidRDefault="00FD7789">
            <w:pPr>
              <w:rPr>
                <w:rFonts w:eastAsia="Yu Mincho"/>
                <w:lang w:val="en-US" w:eastAsia="ja-JP"/>
              </w:rPr>
            </w:pPr>
            <w:r>
              <w:rPr>
                <w:rFonts w:eastAsiaTheme="minorEastAsia" w:hint="eastAsia"/>
                <w:lang w:val="en-US" w:eastAsia="zh-CN"/>
              </w:rPr>
              <w:t>Option2 with removing the subbullet.</w:t>
            </w:r>
          </w:p>
        </w:tc>
        <w:tc>
          <w:tcPr>
            <w:tcW w:w="5811" w:type="dxa"/>
          </w:tcPr>
          <w:p w14:paraId="5EF4F2A9" w14:textId="77777777" w:rsidR="00C13BE7" w:rsidRDefault="00FD7789">
            <w:pPr>
              <w:rPr>
                <w:rFonts w:eastAsia="宋体"/>
                <w:lang w:val="en-US" w:eastAsia="zh-CN"/>
              </w:rPr>
            </w:pPr>
            <w:r>
              <w:rPr>
                <w:rFonts w:eastAsia="宋体" w:hint="eastAsia"/>
                <w:lang w:val="en-US" w:eastAsia="zh-CN"/>
              </w:rPr>
              <w:t>The center frequencies alignment issue is an independent issue, i.e., option1 also need to discuss it. Therefore, it is suggest to remove the subbullet for option2 and discuss it separately.</w:t>
            </w:r>
          </w:p>
          <w:p w14:paraId="760E3760" w14:textId="77777777" w:rsidR="00C13BE7" w:rsidRDefault="00FD7789">
            <w:pPr>
              <w:rPr>
                <w:rFonts w:eastAsia="宋体"/>
                <w:lang w:val="en-US" w:eastAsia="zh-CN"/>
              </w:rPr>
            </w:pPr>
            <w:r>
              <w:rPr>
                <w:rFonts w:eastAsia="宋体" w:hint="eastAsia"/>
                <w:lang w:val="en-US" w:eastAsia="zh-CN"/>
              </w:rPr>
              <w:t>Based on above, the following is proposed</w:t>
            </w:r>
          </w:p>
          <w:p w14:paraId="1A6F52FE" w14:textId="77777777" w:rsidR="00C13BE7" w:rsidRDefault="00FD7789">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3BCF8A27" w14:textId="77777777" w:rsidR="00C13BE7" w:rsidRDefault="00FD7789">
            <w:pPr>
              <w:pStyle w:val="af6"/>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23F3D6A2" w14:textId="77777777" w:rsidR="00C13BE7" w:rsidRDefault="00FD7789">
            <w:pPr>
              <w:pStyle w:val="af6"/>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5C7DBDDF" w14:textId="77777777" w:rsidR="00C13BE7" w:rsidRDefault="00FD7789">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5EE9F69E" w14:textId="77777777" w:rsidR="00C13BE7" w:rsidRDefault="00FD7789">
            <w:pPr>
              <w:rPr>
                <w:rFonts w:eastAsia="宋体"/>
                <w:lang w:val="en-US" w:eastAsia="zh-CN"/>
              </w:rPr>
            </w:pPr>
            <w:r>
              <w:rPr>
                <w:rFonts w:hint="eastAsia"/>
                <w:lang w:val="en-US" w:eastAsia="ko-KR"/>
              </w:rPr>
              <w:t xml:space="preserve">We prefer Option 2 since it can save </w:t>
            </w:r>
            <w:r>
              <w:rPr>
                <w:rFonts w:eastAsia="宋体" w:hint="eastAsia"/>
                <w:lang w:val="en-US" w:eastAsia="zh-CN"/>
              </w:rPr>
              <w:t xml:space="preserve">SIB1 </w:t>
            </w:r>
            <w:r>
              <w:rPr>
                <w:rFonts w:hint="eastAsia"/>
                <w:lang w:val="en-US" w:eastAsia="ko-KR"/>
              </w:rPr>
              <w:t xml:space="preserve">signalling overhead by avoiding </w:t>
            </w:r>
            <w:r>
              <w:rPr>
                <w:rFonts w:eastAsia="宋体" w:hint="eastAsia"/>
                <w:lang w:val="en-US" w:eastAsia="zh-CN"/>
              </w:rPr>
              <w:t>mandatory</w:t>
            </w:r>
            <w:r>
              <w:rPr>
                <w:rFonts w:hint="eastAsia"/>
                <w:lang w:val="en-US" w:eastAsia="ko-KR"/>
              </w:rPr>
              <w:t xml:space="preserve"> separate BWP configuration. </w:t>
            </w:r>
            <w:r>
              <w:rPr>
                <w:rFonts w:eastAsia="宋体" w:hint="eastAsia"/>
                <w:lang w:val="en-US" w:eastAsia="zh-CN"/>
              </w:rPr>
              <w:t>Moreover, if MIB-configured CORESET#0 is aligned with initial UL BWP, there is no need to configure the separate initial DL BWP.</w:t>
            </w:r>
          </w:p>
          <w:p w14:paraId="50A6E6BC" w14:textId="77777777" w:rsidR="00C13BE7" w:rsidRDefault="00FD7789">
            <w:pPr>
              <w:rPr>
                <w:rFonts w:eastAsia="Yu Mincho"/>
                <w:lang w:val="en-US" w:eastAsia="ja-JP"/>
              </w:rPr>
            </w:pPr>
            <w:r>
              <w:rPr>
                <w:rFonts w:eastAsia="宋体" w:hint="eastAsia"/>
                <w:lang w:val="en-US" w:eastAsia="zh-CN"/>
              </w:rPr>
              <w:t>If there is no consensus in RAN1,</w:t>
            </w:r>
            <w:r>
              <w:rPr>
                <w:rFonts w:hint="eastAsia"/>
                <w:lang w:val="en-US" w:eastAsia="ko-KR"/>
              </w:rPr>
              <w:t xml:space="preserve"> the determination of Option 1 and Option 2 </w:t>
            </w:r>
            <w:r>
              <w:rPr>
                <w:rFonts w:eastAsia="宋体" w:hint="eastAsia"/>
                <w:lang w:val="en-US" w:eastAsia="zh-CN"/>
              </w:rPr>
              <w:t xml:space="preserve">can be left to </w:t>
            </w:r>
            <w:r>
              <w:rPr>
                <w:rFonts w:hint="eastAsia"/>
                <w:lang w:val="en-US" w:eastAsia="ko-KR"/>
              </w:rPr>
              <w:t>RAN2 decision, especially for the cell barring issue.</w:t>
            </w:r>
          </w:p>
        </w:tc>
      </w:tr>
      <w:tr w:rsidR="00C13BE7" w14:paraId="1AFAFEE5" w14:textId="77777777">
        <w:tc>
          <w:tcPr>
            <w:tcW w:w="1372" w:type="dxa"/>
          </w:tcPr>
          <w:p w14:paraId="371FD895" w14:textId="77777777" w:rsidR="00C13BE7" w:rsidRDefault="00FD7789">
            <w:pPr>
              <w:rPr>
                <w:rFonts w:eastAsia="Yu Mincho"/>
                <w:lang w:val="en-US" w:eastAsia="ja-JP"/>
              </w:rPr>
            </w:pPr>
            <w:r>
              <w:rPr>
                <w:rFonts w:eastAsia="Malgun Gothic"/>
                <w:lang w:val="en-US" w:eastAsia="ko-KR"/>
              </w:rPr>
              <w:lastRenderedPageBreak/>
              <w:t>Spreadtrum2</w:t>
            </w:r>
          </w:p>
        </w:tc>
        <w:tc>
          <w:tcPr>
            <w:tcW w:w="1175" w:type="dxa"/>
          </w:tcPr>
          <w:p w14:paraId="5BC4A1D8" w14:textId="77777777" w:rsidR="00C13BE7" w:rsidRDefault="00FD7789">
            <w:pPr>
              <w:tabs>
                <w:tab w:val="left" w:pos="551"/>
              </w:tabs>
              <w:rPr>
                <w:rFonts w:eastAsia="Yu Mincho"/>
                <w:lang w:val="en-US" w:eastAsia="ja-JP"/>
              </w:rPr>
            </w:pPr>
            <w:r>
              <w:rPr>
                <w:rFonts w:eastAsiaTheme="minorEastAsia" w:hint="eastAsia"/>
                <w:lang w:val="en-US" w:eastAsia="zh-CN"/>
              </w:rPr>
              <w:t>Y</w:t>
            </w:r>
          </w:p>
        </w:tc>
        <w:tc>
          <w:tcPr>
            <w:tcW w:w="1276" w:type="dxa"/>
          </w:tcPr>
          <w:p w14:paraId="2181D3E1" w14:textId="77777777" w:rsidR="00C13BE7" w:rsidRDefault="00FD7789">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0CAA349C" w14:textId="77777777" w:rsidR="00C13BE7" w:rsidRDefault="00FD7789">
            <w:pPr>
              <w:rPr>
                <w:rFonts w:eastAsiaTheme="minorEastAsia"/>
                <w:lang w:val="en-US" w:eastAsia="zh-CN"/>
              </w:rPr>
            </w:pPr>
            <w:r>
              <w:rPr>
                <w:rFonts w:eastAsiaTheme="minorEastAsia"/>
                <w:lang w:val="en-US" w:eastAsia="zh-CN"/>
              </w:rPr>
              <w:t>In our view, the Cons of Option 1 are mainly the signaling overhead, but it was mentioned by some companies that SIBx may be used for RedCap configuration, in which the signaling overhead is not issue.</w:t>
            </w:r>
          </w:p>
          <w:p w14:paraId="78B0FE4A" w14:textId="77777777" w:rsidR="00C13BE7" w:rsidRDefault="00FD7789">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391850DF" w14:textId="77777777" w:rsidR="00C13BE7" w:rsidRDefault="00FD7789">
            <w:pPr>
              <w:rPr>
                <w:rFonts w:eastAsiaTheme="minorEastAsia"/>
                <w:lang w:val="en-US" w:eastAsia="zh-CN"/>
              </w:rPr>
            </w:pPr>
            <w:r>
              <w:rPr>
                <w:rFonts w:eastAsiaTheme="minorEastAsia"/>
                <w:noProof/>
                <w:sz w:val="22"/>
                <w:szCs w:val="22"/>
                <w:lang w:val="en-US" w:eastAsia="zh-CN"/>
              </w:rPr>
              <w:drawing>
                <wp:inline distT="0" distB="0" distL="0" distR="0" wp14:anchorId="29A2FC2D" wp14:editId="6CB1198B">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74E35BBE" w14:textId="77777777" w:rsidR="00C13BE7" w:rsidRDefault="00FD7789">
            <w:pPr>
              <w:rPr>
                <w:rFonts w:eastAsiaTheme="minorEastAsia"/>
                <w:lang w:val="en-US" w:eastAsia="zh-CN"/>
              </w:rPr>
            </w:pPr>
            <w:r>
              <w:rPr>
                <w:rFonts w:eastAsiaTheme="minorEastAsia"/>
                <w:lang w:val="en-US" w:eastAsia="zh-CN"/>
              </w:rPr>
              <w:lastRenderedPageBreak/>
              <w:t>The current restriction in Option 2 will cause new UE behavior, i.e. open RF to cover the combined BW of CORESET#0 and the separate initial UL BWP.</w:t>
            </w:r>
          </w:p>
          <w:p w14:paraId="514374F8" w14:textId="77777777" w:rsidR="00C13BE7" w:rsidRDefault="00FD7789">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23EB2C21"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008C642"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3BAA8467"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bcch-Config                         BCCH-Config,</w:t>
            </w:r>
          </w:p>
          <w:p w14:paraId="17A646A0"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pcch-Config                         PCCH-Config,</w:t>
            </w:r>
          </w:p>
          <w:p w14:paraId="60F02E7B"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9341406"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F1273C"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7B08C9"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genericParameters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60CAE49"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F86E0E3"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46E5168"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736072E"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EBE480C" w14:textId="77777777" w:rsidR="00C13BE7" w:rsidRDefault="00FD7789">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64DEFA7B" w14:textId="77777777" w:rsidR="00C13BE7" w:rsidRDefault="00FD7789">
            <w:pPr>
              <w:rPr>
                <w:bCs/>
                <w:lang w:val="en-US"/>
              </w:rPr>
            </w:pPr>
            <w:r>
              <w:rPr>
                <w:bCs/>
                <w:lang w:val="en-US"/>
              </w:rPr>
              <w:t>We also propose Option 4 based on Option 1:</w:t>
            </w:r>
          </w:p>
          <w:p w14:paraId="593C1FEB" w14:textId="77777777" w:rsidR="00C13BE7" w:rsidRDefault="00FD7789">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72A14F0A" w14:textId="77777777" w:rsidR="00C13BE7" w:rsidRDefault="00FD7789">
            <w:pPr>
              <w:pStyle w:val="af6"/>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31621637" w14:textId="77777777" w:rsidR="00C13BE7" w:rsidRDefault="00FD7789">
            <w:pPr>
              <w:pStyle w:val="af6"/>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C13BE7" w14:paraId="3344C88E" w14:textId="77777777">
        <w:tc>
          <w:tcPr>
            <w:tcW w:w="1372" w:type="dxa"/>
          </w:tcPr>
          <w:p w14:paraId="2A115289" w14:textId="77777777" w:rsidR="00C13BE7" w:rsidRDefault="00FD7789">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75982636" w14:textId="77777777" w:rsidR="00C13BE7" w:rsidRDefault="00C13BE7">
            <w:pPr>
              <w:tabs>
                <w:tab w:val="left" w:pos="551"/>
              </w:tabs>
              <w:rPr>
                <w:rFonts w:eastAsia="Yu Mincho"/>
                <w:lang w:val="en-US" w:eastAsia="ja-JP"/>
              </w:rPr>
            </w:pPr>
          </w:p>
        </w:tc>
        <w:tc>
          <w:tcPr>
            <w:tcW w:w="1276" w:type="dxa"/>
          </w:tcPr>
          <w:p w14:paraId="68FEDAA7" w14:textId="77777777" w:rsidR="00C13BE7" w:rsidRDefault="00C13BE7">
            <w:pPr>
              <w:rPr>
                <w:rFonts w:eastAsia="Yu Mincho"/>
                <w:lang w:val="en-US" w:eastAsia="ja-JP"/>
              </w:rPr>
            </w:pPr>
          </w:p>
        </w:tc>
        <w:tc>
          <w:tcPr>
            <w:tcW w:w="5811" w:type="dxa"/>
          </w:tcPr>
          <w:p w14:paraId="14172E62" w14:textId="77777777" w:rsidR="00C13BE7" w:rsidRDefault="00FD7789">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585B26CA" w14:textId="77777777" w:rsidR="00C13BE7" w:rsidRDefault="00FD7789">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3BEBEE45" w14:textId="77777777" w:rsidR="00C13BE7" w:rsidRDefault="00FD7789">
            <w:pPr>
              <w:pStyle w:val="af6"/>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6520B391" w14:textId="77777777" w:rsidR="00C13BE7" w:rsidRDefault="00FD7789">
            <w:pPr>
              <w:pStyle w:val="af6"/>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3295AE19" w14:textId="77777777" w:rsidR="00C13BE7" w:rsidRDefault="00FD7789">
            <w:pPr>
              <w:pStyle w:val="af6"/>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C13BE7" w14:paraId="166223ED" w14:textId="77777777">
        <w:tc>
          <w:tcPr>
            <w:tcW w:w="1372" w:type="dxa"/>
          </w:tcPr>
          <w:p w14:paraId="70CEB065" w14:textId="77777777" w:rsidR="00C13BE7" w:rsidRDefault="00FD7789">
            <w:pPr>
              <w:rPr>
                <w:rFonts w:eastAsia="Yu Mincho"/>
                <w:lang w:val="en-US" w:eastAsia="ja-JP"/>
              </w:rPr>
            </w:pPr>
            <w:r>
              <w:rPr>
                <w:rFonts w:eastAsiaTheme="minorEastAsia"/>
                <w:lang w:val="en-US" w:eastAsia="zh-CN"/>
              </w:rPr>
              <w:lastRenderedPageBreak/>
              <w:t>CMCC</w:t>
            </w:r>
          </w:p>
        </w:tc>
        <w:tc>
          <w:tcPr>
            <w:tcW w:w="1175" w:type="dxa"/>
          </w:tcPr>
          <w:p w14:paraId="44521777" w14:textId="77777777" w:rsidR="00C13BE7" w:rsidRDefault="00FD7789">
            <w:pPr>
              <w:tabs>
                <w:tab w:val="left" w:pos="551"/>
              </w:tabs>
              <w:rPr>
                <w:rFonts w:eastAsia="Yu Mincho"/>
                <w:lang w:val="en-US" w:eastAsia="ja-JP"/>
              </w:rPr>
            </w:pPr>
            <w:r>
              <w:rPr>
                <w:rFonts w:eastAsiaTheme="minorEastAsia"/>
                <w:lang w:val="en-US" w:eastAsia="zh-CN"/>
              </w:rPr>
              <w:t>Y</w:t>
            </w:r>
          </w:p>
        </w:tc>
        <w:tc>
          <w:tcPr>
            <w:tcW w:w="1276" w:type="dxa"/>
          </w:tcPr>
          <w:p w14:paraId="1C5B04FA" w14:textId="77777777" w:rsidR="00C13BE7" w:rsidRDefault="00FD7789">
            <w:pPr>
              <w:rPr>
                <w:rFonts w:eastAsia="Malgun Gothic"/>
                <w:lang w:val="en-US" w:eastAsia="ko-KR"/>
              </w:rPr>
            </w:pPr>
            <w:r>
              <w:rPr>
                <w:rFonts w:eastAsia="Malgun Gothic"/>
                <w:lang w:val="en-US" w:eastAsia="ko-KR"/>
              </w:rPr>
              <w:t>Our preference is Option 2.</w:t>
            </w:r>
          </w:p>
        </w:tc>
        <w:tc>
          <w:tcPr>
            <w:tcW w:w="5811" w:type="dxa"/>
          </w:tcPr>
          <w:p w14:paraId="6ADAAF01" w14:textId="77777777" w:rsidR="00C13BE7" w:rsidRDefault="00FD7789">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62789E71" w14:textId="77777777" w:rsidR="00C13BE7" w:rsidRDefault="00FD7789">
            <w:pPr>
              <w:rPr>
                <w:rFonts w:eastAsiaTheme="minorEastAsia"/>
                <w:lang w:val="en-US" w:eastAsia="zh-CN"/>
              </w:rPr>
            </w:pPr>
            <w:r>
              <w:rPr>
                <w:rFonts w:eastAsiaTheme="minorEastAsia"/>
                <w:lang w:val="en-US" w:eastAsia="zh-CN"/>
              </w:rPr>
              <w:t>To make Option2 more clear, we suggest the following modification.</w:t>
            </w:r>
          </w:p>
          <w:p w14:paraId="4863303D" w14:textId="77777777" w:rsidR="00C13BE7" w:rsidRDefault="00FD7789">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203E702D" w14:textId="77777777" w:rsidR="00C13BE7" w:rsidRDefault="00FD7789">
            <w:pPr>
              <w:pStyle w:val="af6"/>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C13BE7" w14:paraId="4AE6E3F5" w14:textId="77777777">
        <w:tc>
          <w:tcPr>
            <w:tcW w:w="1372" w:type="dxa"/>
          </w:tcPr>
          <w:p w14:paraId="4E08E9B4" w14:textId="77777777" w:rsidR="00C13BE7" w:rsidRDefault="00FD7789">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46FA777B" w14:textId="77777777" w:rsidR="00C13BE7" w:rsidRDefault="00C13BE7">
            <w:pPr>
              <w:tabs>
                <w:tab w:val="left" w:pos="551"/>
              </w:tabs>
              <w:rPr>
                <w:rFonts w:eastAsia="Yu Mincho"/>
                <w:lang w:val="en-US" w:eastAsia="ja-JP"/>
              </w:rPr>
            </w:pPr>
          </w:p>
        </w:tc>
        <w:tc>
          <w:tcPr>
            <w:tcW w:w="1276" w:type="dxa"/>
          </w:tcPr>
          <w:p w14:paraId="11C68267" w14:textId="77777777" w:rsidR="00C13BE7" w:rsidRDefault="00C13BE7">
            <w:pPr>
              <w:rPr>
                <w:rFonts w:eastAsia="Yu Mincho"/>
                <w:lang w:val="en-US" w:eastAsia="ja-JP"/>
              </w:rPr>
            </w:pPr>
          </w:p>
        </w:tc>
        <w:tc>
          <w:tcPr>
            <w:tcW w:w="5811" w:type="dxa"/>
          </w:tcPr>
          <w:p w14:paraId="07855F4C" w14:textId="77777777" w:rsidR="00C13BE7" w:rsidRDefault="00FD7789">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22A58ABA" w14:textId="77777777" w:rsidR="00C13BE7" w:rsidRDefault="00FD7789">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43C7CA2D" w14:textId="77777777" w:rsidR="00C13BE7" w:rsidRDefault="00FD7789">
            <w:pPr>
              <w:pStyle w:val="af6"/>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62A3FA8F" w14:textId="77777777" w:rsidR="00C13BE7" w:rsidRDefault="00FD7789">
            <w:pPr>
              <w:pStyle w:val="af6"/>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47D03476" w14:textId="77777777" w:rsidR="00C13BE7" w:rsidRDefault="00FD7789">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For TDD, center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19797E04" w14:textId="77777777" w:rsidR="00C13BE7" w:rsidRDefault="00FD7789">
            <w:pPr>
              <w:pStyle w:val="af6"/>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If it does not include the entire CORESET#0, does UE need to monitor CORESET#0 during initial access including random access?</w:t>
            </w:r>
          </w:p>
          <w:p w14:paraId="64E42F8D" w14:textId="77777777" w:rsidR="00C13BE7" w:rsidRDefault="00FD7789">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(SIBx is also outside).</w:t>
            </w:r>
          </w:p>
          <w:p w14:paraId="210114BC" w14:textId="77777777" w:rsidR="00C13BE7" w:rsidRDefault="00FD7789">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418521F9" w14:textId="77777777" w:rsidR="00C13BE7" w:rsidRDefault="00FD7789">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2B7537B5" w14:textId="77777777" w:rsidR="00C13BE7" w:rsidRDefault="00C13BE7">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C13BE7" w14:paraId="6083D494" w14:textId="77777777">
        <w:tc>
          <w:tcPr>
            <w:tcW w:w="1372" w:type="dxa"/>
          </w:tcPr>
          <w:p w14:paraId="16C4199B" w14:textId="77777777" w:rsidR="00C13BE7" w:rsidRDefault="00FD7789">
            <w:pPr>
              <w:rPr>
                <w:rFonts w:eastAsia="Yu Mincho"/>
                <w:lang w:val="en-US" w:eastAsia="ja-JP"/>
              </w:rPr>
            </w:pPr>
            <w:r>
              <w:rPr>
                <w:rFonts w:eastAsiaTheme="minorEastAsia"/>
                <w:lang w:val="en-US" w:eastAsia="zh-CN"/>
              </w:rPr>
              <w:t>Nordic</w:t>
            </w:r>
          </w:p>
        </w:tc>
        <w:tc>
          <w:tcPr>
            <w:tcW w:w="1175" w:type="dxa"/>
          </w:tcPr>
          <w:p w14:paraId="7C16FC7D" w14:textId="77777777" w:rsidR="00C13BE7" w:rsidRDefault="00FD7789">
            <w:pPr>
              <w:tabs>
                <w:tab w:val="left" w:pos="551"/>
              </w:tabs>
              <w:rPr>
                <w:rFonts w:eastAsia="Yu Mincho"/>
                <w:lang w:val="en-US" w:eastAsia="ja-JP"/>
              </w:rPr>
            </w:pPr>
            <w:r>
              <w:rPr>
                <w:rFonts w:eastAsiaTheme="minorEastAsia"/>
                <w:lang w:val="en-US" w:eastAsia="zh-CN"/>
              </w:rPr>
              <w:t>Option 1</w:t>
            </w:r>
          </w:p>
        </w:tc>
        <w:tc>
          <w:tcPr>
            <w:tcW w:w="1276" w:type="dxa"/>
          </w:tcPr>
          <w:p w14:paraId="18E1358F" w14:textId="77777777" w:rsidR="00C13BE7" w:rsidRDefault="00C13BE7">
            <w:pPr>
              <w:rPr>
                <w:rFonts w:eastAsia="Yu Mincho"/>
                <w:lang w:val="en-US" w:eastAsia="ja-JP"/>
              </w:rPr>
            </w:pPr>
          </w:p>
        </w:tc>
        <w:tc>
          <w:tcPr>
            <w:tcW w:w="5811" w:type="dxa"/>
          </w:tcPr>
          <w:p w14:paraId="12D06307" w14:textId="77777777" w:rsidR="00C13BE7" w:rsidRDefault="00FD7789">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 xml:space="preserve">BWP-DownlinkCommon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5F73C03C" w14:textId="77777777" w:rsidR="00C13BE7" w:rsidRDefault="00FD7789">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genericParameters BWP,</w:t>
            </w:r>
          </w:p>
          <w:p w14:paraId="76A29C94" w14:textId="77777777" w:rsidR="00C13BE7" w:rsidRDefault="00FD7789">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pdcch-ConfigCommon SetupRelease { PDCCH-ConfigCommon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575DD15A" w14:textId="77777777" w:rsidR="00C13BE7" w:rsidRDefault="00FD7789">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pdsch-ConfigCommon SetupRelease { PDSCH-ConfigCommon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45353FA3" w14:textId="77777777" w:rsidR="00C13BE7" w:rsidRDefault="00FD7789">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26D7372B" w14:textId="77777777" w:rsidR="00C13BE7" w:rsidRDefault="00FD7789">
            <w:pPr>
              <w:rPr>
                <w:rFonts w:eastAsia="宋体"/>
                <w:lang w:val="en-US" w:eastAsia="zh-CN"/>
              </w:rPr>
            </w:pPr>
            <w:r>
              <w:rPr>
                <w:rFonts w:ascii="Courier" w:hAnsi="Courier" w:cs="Courier"/>
                <w:color w:val="000000"/>
                <w:sz w:val="16"/>
                <w:szCs w:val="16"/>
                <w:lang w:val="en-US" w:eastAsia="fi-FI"/>
              </w:rPr>
              <w:lastRenderedPageBreak/>
              <w:t>}</w:t>
            </w:r>
          </w:p>
          <w:p w14:paraId="296C3621" w14:textId="77777777" w:rsidR="00C13BE7" w:rsidRDefault="00FD7789">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37654ABC" w14:textId="77777777" w:rsidR="00C13BE7" w:rsidRDefault="00FD7789">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locationAndBandwidth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14:paraId="43F0D15C" w14:textId="77777777" w:rsidR="00C13BE7" w:rsidRDefault="00FD7789">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subcarrierSpacing SubcarrierSpacing</w:t>
            </w:r>
            <w:r>
              <w:rPr>
                <w:rFonts w:ascii="Courier" w:hAnsi="Courier" w:cs="Courier"/>
                <w:color w:val="000000"/>
                <w:sz w:val="16"/>
                <w:szCs w:val="16"/>
                <w:lang w:val="en-US" w:eastAsia="fi-FI"/>
              </w:rPr>
              <w:t>,</w:t>
            </w:r>
          </w:p>
          <w:p w14:paraId="089C7FB5" w14:textId="77777777" w:rsidR="00C13BE7" w:rsidRDefault="00FD7789">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cyclicPrefix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76DBE897" w14:textId="77777777" w:rsidR="00C13BE7" w:rsidRDefault="00FD7789">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6D76DEA4" w14:textId="77777777" w:rsidR="00C13BE7" w:rsidRDefault="00FD7789">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r>
              <w:rPr>
                <w:rFonts w:ascii="Courier" w:hAnsi="Courier" w:cs="Courier"/>
                <w:color w:val="000000"/>
                <w:sz w:val="16"/>
                <w:szCs w:val="16"/>
                <w:lang w:val="en-US" w:eastAsia="fi-FI"/>
              </w:rPr>
              <w:t xml:space="preserve">pdcch-ConfigCommon </w:t>
            </w:r>
          </w:p>
          <w:p w14:paraId="0448281A" w14:textId="77777777" w:rsidR="00C13BE7" w:rsidRDefault="00FD7789">
            <w:pPr>
              <w:rPr>
                <w:b/>
                <w:bCs/>
              </w:rPr>
            </w:pPr>
            <w:r>
              <w:rPr>
                <w:rFonts w:ascii="Courier" w:hAnsi="Courier" w:cs="Courier"/>
                <w:color w:val="000000"/>
                <w:sz w:val="16"/>
                <w:szCs w:val="16"/>
                <w:lang w:val="en-US" w:eastAsia="fi-FI"/>
              </w:rPr>
              <w:t xml:space="preserve">pdsch-ConfigCommon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5F371DEC" w14:textId="77777777" w:rsidR="00C13BE7" w:rsidRDefault="00FD7789">
            <w:pPr>
              <w:rPr>
                <w:lang w:val="en-US" w:eastAsia="ko-KR"/>
              </w:rPr>
            </w:pPr>
            <w:r>
              <w:rPr>
                <w:lang w:val="en-US" w:eastAsia="ko-KR"/>
              </w:rPr>
              <w:t>We support Xiaomi and VIVO wordings, when it comes to center frequency alignment.</w:t>
            </w:r>
          </w:p>
        </w:tc>
      </w:tr>
      <w:tr w:rsidR="00C13BE7" w14:paraId="3255D8FC" w14:textId="77777777">
        <w:tc>
          <w:tcPr>
            <w:tcW w:w="1372" w:type="dxa"/>
          </w:tcPr>
          <w:p w14:paraId="3C7F168B" w14:textId="77777777" w:rsidR="00C13BE7" w:rsidRDefault="00FD7789">
            <w:pPr>
              <w:rPr>
                <w:rFonts w:eastAsia="Yu Mincho"/>
                <w:lang w:val="en-US" w:eastAsia="ja-JP"/>
              </w:rPr>
            </w:pPr>
            <w:r>
              <w:rPr>
                <w:rFonts w:eastAsiaTheme="minorEastAsia"/>
                <w:lang w:val="en-US" w:eastAsia="zh-CN"/>
              </w:rPr>
              <w:lastRenderedPageBreak/>
              <w:t>Ericsson</w:t>
            </w:r>
          </w:p>
        </w:tc>
        <w:tc>
          <w:tcPr>
            <w:tcW w:w="1175" w:type="dxa"/>
          </w:tcPr>
          <w:p w14:paraId="7290B819" w14:textId="77777777" w:rsidR="00C13BE7" w:rsidRDefault="00FD7789">
            <w:pPr>
              <w:tabs>
                <w:tab w:val="left" w:pos="551"/>
              </w:tabs>
              <w:rPr>
                <w:rFonts w:eastAsia="Yu Mincho"/>
                <w:lang w:val="en-US" w:eastAsia="ja-JP"/>
              </w:rPr>
            </w:pPr>
            <w:r>
              <w:rPr>
                <w:rFonts w:eastAsiaTheme="minorEastAsia"/>
                <w:lang w:val="en-US" w:eastAsia="zh-CN"/>
              </w:rPr>
              <w:t>Y</w:t>
            </w:r>
          </w:p>
        </w:tc>
        <w:tc>
          <w:tcPr>
            <w:tcW w:w="1276" w:type="dxa"/>
          </w:tcPr>
          <w:p w14:paraId="34F37C9C" w14:textId="77777777" w:rsidR="00C13BE7" w:rsidRDefault="00FD7789">
            <w:pPr>
              <w:rPr>
                <w:rFonts w:eastAsia="Yu Mincho"/>
                <w:lang w:val="en-US" w:eastAsia="ja-JP"/>
              </w:rPr>
            </w:pPr>
            <w:r>
              <w:rPr>
                <w:rFonts w:eastAsiaTheme="minorEastAsia"/>
                <w:lang w:val="en-US" w:eastAsia="zh-CN"/>
              </w:rPr>
              <w:t>Option 1</w:t>
            </w:r>
          </w:p>
        </w:tc>
        <w:tc>
          <w:tcPr>
            <w:tcW w:w="5811" w:type="dxa"/>
          </w:tcPr>
          <w:p w14:paraId="7C004B4E" w14:textId="77777777" w:rsidR="00C13BE7" w:rsidRDefault="00FD7789">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C13BE7" w14:paraId="0AE7E0CF" w14:textId="77777777">
        <w:tc>
          <w:tcPr>
            <w:tcW w:w="1372" w:type="dxa"/>
          </w:tcPr>
          <w:p w14:paraId="227219E2" w14:textId="77777777" w:rsidR="00C13BE7" w:rsidRDefault="00FD7789">
            <w:pPr>
              <w:rPr>
                <w:rFonts w:eastAsia="Yu Mincho"/>
                <w:lang w:val="en-US" w:eastAsia="ja-JP"/>
              </w:rPr>
            </w:pPr>
            <w:r>
              <w:rPr>
                <w:rFonts w:eastAsiaTheme="minorEastAsia"/>
                <w:lang w:val="en-US" w:eastAsia="zh-CN"/>
              </w:rPr>
              <w:t>Intel</w:t>
            </w:r>
          </w:p>
        </w:tc>
        <w:tc>
          <w:tcPr>
            <w:tcW w:w="1175" w:type="dxa"/>
          </w:tcPr>
          <w:p w14:paraId="0E57C0E1" w14:textId="77777777" w:rsidR="00C13BE7" w:rsidRDefault="00C13BE7">
            <w:pPr>
              <w:tabs>
                <w:tab w:val="left" w:pos="551"/>
              </w:tabs>
              <w:rPr>
                <w:rFonts w:eastAsia="Yu Mincho"/>
                <w:lang w:val="en-US" w:eastAsia="ja-JP"/>
              </w:rPr>
            </w:pPr>
          </w:p>
        </w:tc>
        <w:tc>
          <w:tcPr>
            <w:tcW w:w="1276" w:type="dxa"/>
          </w:tcPr>
          <w:p w14:paraId="578F400B" w14:textId="77777777" w:rsidR="00C13BE7" w:rsidRDefault="00FD7789">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2D98CAB3" w14:textId="77777777" w:rsidR="00C13BE7" w:rsidRDefault="00FD7789">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59A513A9" w14:textId="77777777" w:rsidR="00C13BE7" w:rsidRDefault="00FD7789">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2CF0240B" w14:textId="77777777" w:rsidR="00C13BE7" w:rsidRDefault="00C13BE7">
            <w:pPr>
              <w:autoSpaceDE w:val="0"/>
              <w:autoSpaceDN w:val="0"/>
              <w:adjustRightInd w:val="0"/>
              <w:spacing w:after="0" w:line="240" w:lineRule="auto"/>
              <w:rPr>
                <w:rFonts w:eastAsiaTheme="minorEastAsia"/>
                <w:lang w:val="en-US" w:eastAsia="zh-CN"/>
              </w:rPr>
            </w:pPr>
          </w:p>
          <w:p w14:paraId="13A3982F" w14:textId="77777777" w:rsidR="00C13BE7" w:rsidRDefault="00FD7789">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061202EB" w14:textId="77777777" w:rsidR="00C13BE7" w:rsidRDefault="00FD7789">
            <w:pPr>
              <w:pStyle w:val="af6"/>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14:paraId="7C069B8D" w14:textId="77777777" w:rsidR="00C13BE7" w:rsidRDefault="00FD7789">
            <w:pPr>
              <w:pStyle w:val="af6"/>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248A7A8B" w14:textId="77777777" w:rsidR="00C13BE7" w:rsidRDefault="00FD7789">
            <w:pPr>
              <w:pStyle w:val="af6"/>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6F8BE5F5" w14:textId="77777777" w:rsidR="00C13BE7" w:rsidRDefault="00FD7789">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6501E26F" w14:textId="77777777" w:rsidR="00C13BE7" w:rsidRDefault="00C13BE7">
            <w:pPr>
              <w:autoSpaceDE w:val="0"/>
              <w:autoSpaceDN w:val="0"/>
              <w:adjustRightInd w:val="0"/>
              <w:spacing w:after="0" w:line="240" w:lineRule="auto"/>
              <w:rPr>
                <w:rFonts w:eastAsiaTheme="minorEastAsia"/>
                <w:lang w:val="en-US" w:eastAsia="zh-CN"/>
              </w:rPr>
            </w:pPr>
          </w:p>
          <w:p w14:paraId="1458B509" w14:textId="77777777" w:rsidR="00C13BE7" w:rsidRDefault="00FD7789">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reTx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2A25E5A6" w14:textId="77777777" w:rsidR="00C13BE7" w:rsidRDefault="00C13BE7">
            <w:pPr>
              <w:autoSpaceDE w:val="0"/>
              <w:autoSpaceDN w:val="0"/>
              <w:adjustRightInd w:val="0"/>
              <w:spacing w:after="0" w:line="240" w:lineRule="auto"/>
              <w:rPr>
                <w:rFonts w:eastAsiaTheme="minorEastAsia"/>
                <w:lang w:val="en-US" w:eastAsia="zh-CN"/>
              </w:rPr>
            </w:pPr>
          </w:p>
        </w:tc>
      </w:tr>
      <w:tr w:rsidR="00C13BE7" w14:paraId="660C2B0F" w14:textId="77777777">
        <w:tc>
          <w:tcPr>
            <w:tcW w:w="1372" w:type="dxa"/>
          </w:tcPr>
          <w:p w14:paraId="7CA80DF5" w14:textId="77777777" w:rsidR="00C13BE7" w:rsidRDefault="00FD7789">
            <w:pPr>
              <w:rPr>
                <w:rFonts w:eastAsiaTheme="minorEastAsia"/>
                <w:lang w:val="en-US" w:eastAsia="zh-CN"/>
              </w:rPr>
            </w:pPr>
            <w:r>
              <w:rPr>
                <w:rFonts w:eastAsiaTheme="minorEastAsia"/>
                <w:lang w:eastAsia="zh-CN"/>
              </w:rPr>
              <w:lastRenderedPageBreak/>
              <w:t>SONY</w:t>
            </w:r>
          </w:p>
        </w:tc>
        <w:tc>
          <w:tcPr>
            <w:tcW w:w="1175" w:type="dxa"/>
          </w:tcPr>
          <w:p w14:paraId="562C6903" w14:textId="77777777" w:rsidR="00C13BE7" w:rsidRDefault="00FD7789">
            <w:pPr>
              <w:tabs>
                <w:tab w:val="left" w:pos="551"/>
              </w:tabs>
              <w:rPr>
                <w:rFonts w:eastAsia="Yu Mincho"/>
                <w:lang w:val="en-US" w:eastAsia="ja-JP"/>
              </w:rPr>
            </w:pPr>
            <w:r>
              <w:rPr>
                <w:rFonts w:eastAsiaTheme="minorEastAsia"/>
                <w:lang w:val="en-US" w:eastAsia="zh-CN"/>
              </w:rPr>
              <w:t>Y</w:t>
            </w:r>
          </w:p>
        </w:tc>
        <w:tc>
          <w:tcPr>
            <w:tcW w:w="1276" w:type="dxa"/>
          </w:tcPr>
          <w:p w14:paraId="00C57F6C" w14:textId="77777777" w:rsidR="00C13BE7" w:rsidRDefault="00FD7789">
            <w:pPr>
              <w:rPr>
                <w:rFonts w:eastAsiaTheme="minorEastAsia"/>
                <w:lang w:val="en-US" w:eastAsia="zh-CN"/>
              </w:rPr>
            </w:pPr>
            <w:r>
              <w:rPr>
                <w:rFonts w:eastAsiaTheme="minorEastAsia"/>
                <w:lang w:val="en-US" w:eastAsia="zh-CN"/>
              </w:rPr>
              <w:t>Option 1</w:t>
            </w:r>
          </w:p>
        </w:tc>
        <w:tc>
          <w:tcPr>
            <w:tcW w:w="5811" w:type="dxa"/>
          </w:tcPr>
          <w:p w14:paraId="33B5F1DB" w14:textId="77777777" w:rsidR="00C13BE7" w:rsidRDefault="00FD7789">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C13BE7" w14:paraId="44E0BF88" w14:textId="77777777">
        <w:tc>
          <w:tcPr>
            <w:tcW w:w="1372" w:type="dxa"/>
          </w:tcPr>
          <w:p w14:paraId="7BDCD53F" w14:textId="77777777" w:rsidR="00C13BE7" w:rsidRDefault="00FD7789">
            <w:pPr>
              <w:rPr>
                <w:rFonts w:eastAsiaTheme="minorEastAsia"/>
                <w:lang w:eastAsia="zh-CN"/>
              </w:rPr>
            </w:pPr>
            <w:r>
              <w:rPr>
                <w:rFonts w:eastAsiaTheme="minorEastAsia"/>
                <w:lang w:eastAsia="zh-CN"/>
              </w:rPr>
              <w:t>Spreadtrum4</w:t>
            </w:r>
          </w:p>
        </w:tc>
        <w:tc>
          <w:tcPr>
            <w:tcW w:w="1175" w:type="dxa"/>
          </w:tcPr>
          <w:p w14:paraId="61EDBE88" w14:textId="77777777" w:rsidR="00C13BE7" w:rsidRDefault="00C13BE7">
            <w:pPr>
              <w:tabs>
                <w:tab w:val="left" w:pos="551"/>
              </w:tabs>
              <w:rPr>
                <w:rFonts w:eastAsiaTheme="minorEastAsia"/>
                <w:lang w:val="en-US" w:eastAsia="zh-CN"/>
              </w:rPr>
            </w:pPr>
          </w:p>
        </w:tc>
        <w:tc>
          <w:tcPr>
            <w:tcW w:w="1276" w:type="dxa"/>
          </w:tcPr>
          <w:p w14:paraId="78B34FEE" w14:textId="77777777" w:rsidR="00C13BE7" w:rsidRDefault="00C13BE7">
            <w:pPr>
              <w:rPr>
                <w:rFonts w:eastAsiaTheme="minorEastAsia"/>
                <w:lang w:val="en-US" w:eastAsia="zh-CN"/>
              </w:rPr>
            </w:pPr>
          </w:p>
        </w:tc>
        <w:tc>
          <w:tcPr>
            <w:tcW w:w="5811" w:type="dxa"/>
          </w:tcPr>
          <w:p w14:paraId="120E4637" w14:textId="77777777" w:rsidR="00C13BE7" w:rsidRDefault="00FD7789">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48A85D0F" w14:textId="77777777" w:rsidR="00C13BE7" w:rsidRDefault="00FD7789">
            <w:pPr>
              <w:pStyle w:val="af6"/>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7E06E150" w14:textId="77777777" w:rsidR="00C13BE7" w:rsidRDefault="00FD7789">
            <w:pPr>
              <w:pStyle w:val="af6"/>
              <w:numPr>
                <w:ilvl w:val="1"/>
                <w:numId w:val="15"/>
              </w:numPr>
              <w:rPr>
                <w:b/>
                <w:strike/>
                <w:color w:val="FF0000"/>
                <w:sz w:val="20"/>
                <w:szCs w:val="22"/>
                <w:lang w:val="en-US"/>
              </w:rPr>
            </w:pPr>
            <w:r>
              <w:rPr>
                <w:b/>
                <w:strike/>
                <w:color w:val="FF0000"/>
                <w:sz w:val="20"/>
                <w:szCs w:val="22"/>
                <w:lang w:val="en-US"/>
              </w:rPr>
              <w:t>Otherwise, the UE shall consider the cell as barred.</w:t>
            </w:r>
          </w:p>
          <w:p w14:paraId="68FEA43C" w14:textId="77777777" w:rsidR="00C13BE7" w:rsidRDefault="00FD7789">
            <w:pPr>
              <w:pStyle w:val="af6"/>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0BEF7A7A" w14:textId="77777777" w:rsidR="00C13BE7" w:rsidRDefault="00FD7789">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7D3A4447" w14:textId="77777777" w:rsidR="00C13BE7" w:rsidRDefault="00FD7789">
            <w:pPr>
              <w:rPr>
                <w:bCs/>
                <w:szCs w:val="22"/>
                <w:lang w:val="en-US"/>
              </w:rPr>
            </w:pPr>
            <w:r>
              <w:rPr>
                <w:bCs/>
                <w:szCs w:val="22"/>
                <w:lang w:val="en-US"/>
              </w:rPr>
              <w:t>For Option 4, the possible IE of the separated initial DL BWP could be:</w:t>
            </w:r>
          </w:p>
          <w:p w14:paraId="3F5A4D35"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650B603"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616336B4"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367846"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2B0E9F2"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80BE4EC"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r>
              <w:rPr>
                <w:rFonts w:ascii="Courier New" w:eastAsia="Times New Roman" w:hAnsi="Courier New"/>
                <w:color w:val="FF0000"/>
                <w:sz w:val="16"/>
                <w:highlight w:val="yellow"/>
                <w:lang w:eastAsia="en-GB"/>
              </w:rPr>
              <w:t>OPTIONAL,   -- Need M</w:t>
            </w:r>
          </w:p>
          <w:p w14:paraId="3B59FCD0"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644918E"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F90ADD6"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C699587"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99A2B05" w14:textId="77777777" w:rsidR="00C13BE7" w:rsidRDefault="00FD7789">
            <w:pPr>
              <w:rPr>
                <w:bCs/>
                <w:szCs w:val="22"/>
                <w:lang w:val="en-US"/>
              </w:rPr>
            </w:pPr>
            <w:r>
              <w:rPr>
                <w:bCs/>
                <w:szCs w:val="22"/>
                <w:lang w:val="en-US"/>
              </w:rPr>
              <w:t>For Option 2, the possible IE of the separated initial DL BWP could be:</w:t>
            </w:r>
          </w:p>
          <w:p w14:paraId="6A712386"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16CBB2D"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initialDownlinkBWP              BWP-DownlinkCommonRedCap, </w:t>
            </w:r>
            <w:r>
              <w:rPr>
                <w:rFonts w:ascii="Courier New" w:eastAsia="Times New Roman" w:hAnsi="Courier New"/>
                <w:color w:val="FF0000"/>
                <w:sz w:val="16"/>
                <w:highlight w:val="yellow"/>
                <w:lang w:eastAsia="en-GB"/>
              </w:rPr>
              <w:t>OPTIONAL,   -- Need M</w:t>
            </w:r>
          </w:p>
          <w:p w14:paraId="13556B9E"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F0E3DB3"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061E9CB"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lastRenderedPageBreak/>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75314EB"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p>
          <w:p w14:paraId="49566518"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2712EF3"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B22E2F7"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69EA89"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E574438" w14:textId="77777777" w:rsidR="00C13BE7" w:rsidRDefault="00FD7789">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C13BE7" w14:paraId="1EA66BA8" w14:textId="77777777">
        <w:tc>
          <w:tcPr>
            <w:tcW w:w="1372" w:type="dxa"/>
          </w:tcPr>
          <w:p w14:paraId="7D209E2B" w14:textId="77777777" w:rsidR="00C13BE7" w:rsidRDefault="00FD7789">
            <w:pPr>
              <w:rPr>
                <w:rFonts w:eastAsiaTheme="minorEastAsia"/>
                <w:lang w:eastAsia="zh-CN"/>
              </w:rPr>
            </w:pPr>
            <w:r>
              <w:rPr>
                <w:rFonts w:eastAsiaTheme="minorEastAsia"/>
                <w:lang w:eastAsia="zh-CN"/>
              </w:rPr>
              <w:lastRenderedPageBreak/>
              <w:t>IDCC</w:t>
            </w:r>
          </w:p>
        </w:tc>
        <w:tc>
          <w:tcPr>
            <w:tcW w:w="1175" w:type="dxa"/>
          </w:tcPr>
          <w:p w14:paraId="6760C8B0" w14:textId="77777777" w:rsidR="00C13BE7" w:rsidRDefault="00C13BE7">
            <w:pPr>
              <w:tabs>
                <w:tab w:val="left" w:pos="551"/>
              </w:tabs>
              <w:rPr>
                <w:rFonts w:eastAsiaTheme="minorEastAsia"/>
                <w:lang w:val="en-US" w:eastAsia="zh-CN"/>
              </w:rPr>
            </w:pPr>
          </w:p>
        </w:tc>
        <w:tc>
          <w:tcPr>
            <w:tcW w:w="1276" w:type="dxa"/>
          </w:tcPr>
          <w:p w14:paraId="06FFE587" w14:textId="77777777" w:rsidR="00C13BE7" w:rsidRDefault="00FD7789">
            <w:pPr>
              <w:rPr>
                <w:rFonts w:eastAsiaTheme="minorEastAsia"/>
                <w:lang w:val="en-US" w:eastAsia="zh-CN"/>
              </w:rPr>
            </w:pPr>
            <w:r>
              <w:rPr>
                <w:rFonts w:eastAsiaTheme="minorEastAsia"/>
                <w:lang w:val="en-US" w:eastAsia="zh-CN"/>
              </w:rPr>
              <w:t>Option 1</w:t>
            </w:r>
          </w:p>
        </w:tc>
        <w:tc>
          <w:tcPr>
            <w:tcW w:w="5811" w:type="dxa"/>
          </w:tcPr>
          <w:p w14:paraId="22151A80" w14:textId="77777777" w:rsidR="00C13BE7" w:rsidRDefault="00FD7789">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C13BE7" w14:paraId="1173953E" w14:textId="77777777">
        <w:tc>
          <w:tcPr>
            <w:tcW w:w="1372" w:type="dxa"/>
          </w:tcPr>
          <w:p w14:paraId="717CC69F" w14:textId="77777777" w:rsidR="00C13BE7" w:rsidRDefault="00FD7789">
            <w:pPr>
              <w:rPr>
                <w:rFonts w:eastAsiaTheme="minorEastAsia"/>
                <w:lang w:eastAsia="zh-CN"/>
              </w:rPr>
            </w:pPr>
            <w:r>
              <w:rPr>
                <w:lang w:val="en-US" w:eastAsia="ko-KR"/>
              </w:rPr>
              <w:t>FL3</w:t>
            </w:r>
          </w:p>
        </w:tc>
        <w:tc>
          <w:tcPr>
            <w:tcW w:w="8262" w:type="dxa"/>
            <w:gridSpan w:val="3"/>
          </w:tcPr>
          <w:p w14:paraId="5ADCC39C" w14:textId="77777777" w:rsidR="00C13BE7" w:rsidRDefault="00FD7789">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62492FA1" w14:textId="77777777" w:rsidR="00C13BE7" w:rsidRDefault="00FD7789">
            <w:pPr>
              <w:rPr>
                <w:lang w:val="en-US" w:eastAsia="ko-KR"/>
              </w:rPr>
            </w:pPr>
            <w:r>
              <w:rPr>
                <w:lang w:val="en-US" w:eastAsia="ko-KR"/>
              </w:rPr>
              <w:t>Based on the received responses, the following updated proposal can be considered. Companies are requested to indicate their ‘Preferred option’ and ‘Acceptable option(s)’.</w:t>
            </w:r>
          </w:p>
          <w:p w14:paraId="2CB52C46" w14:textId="77777777" w:rsidR="00C13BE7" w:rsidRDefault="00FD7789">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3D704BC7" w14:textId="77777777" w:rsidR="00C13BE7" w:rsidRDefault="00FD7789">
            <w:pPr>
              <w:pStyle w:val="af6"/>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1817DCAC" w14:textId="77777777" w:rsidR="00C13BE7" w:rsidRDefault="00FD7789">
            <w:pPr>
              <w:pStyle w:val="af6"/>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14:paraId="667981FB" w14:textId="77777777" w:rsidR="00C13BE7" w:rsidRDefault="00FD7789">
            <w:pPr>
              <w:pStyle w:val="af6"/>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5E7C6FAB" w14:textId="77777777" w:rsidR="00C13BE7" w:rsidRDefault="00FD7789">
            <w:pPr>
              <w:pStyle w:val="af6"/>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66D4EC21" w14:textId="77777777" w:rsidR="00C13BE7" w:rsidRDefault="00FD7789">
            <w:pPr>
              <w:pStyle w:val="af6"/>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C13BE7" w14:paraId="22AC0C65" w14:textId="77777777">
        <w:tc>
          <w:tcPr>
            <w:tcW w:w="1372" w:type="dxa"/>
            <w:shd w:val="clear" w:color="auto" w:fill="D9D9D9" w:themeFill="background1" w:themeFillShade="D9"/>
          </w:tcPr>
          <w:p w14:paraId="1A312A8A" w14:textId="77777777" w:rsidR="00C13BE7" w:rsidRDefault="00FD7789">
            <w:pPr>
              <w:tabs>
                <w:tab w:val="left" w:pos="551"/>
              </w:tabs>
              <w:rPr>
                <w:rFonts w:eastAsiaTheme="minorEastAsia"/>
                <w:b/>
                <w:bCs/>
                <w:lang w:val="en-US" w:eastAsia="zh-CN"/>
              </w:rPr>
            </w:pPr>
            <w:r>
              <w:rPr>
                <w:b/>
                <w:bCs/>
                <w:lang w:val="en-US"/>
              </w:rPr>
              <w:t>Company</w:t>
            </w:r>
          </w:p>
        </w:tc>
        <w:tc>
          <w:tcPr>
            <w:tcW w:w="1175" w:type="dxa"/>
            <w:shd w:val="clear" w:color="auto" w:fill="D9D9D9" w:themeFill="background1" w:themeFillShade="D9"/>
          </w:tcPr>
          <w:p w14:paraId="6B39C0C1" w14:textId="77777777" w:rsidR="00C13BE7" w:rsidRDefault="00FD7789">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21A4970A" w14:textId="77777777" w:rsidR="00C13BE7" w:rsidRDefault="00FD7789">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424315E7" w14:textId="77777777" w:rsidR="00C13BE7" w:rsidRDefault="00FD7789">
            <w:pPr>
              <w:rPr>
                <w:rFonts w:eastAsiaTheme="minorEastAsia"/>
                <w:lang w:val="en-US" w:eastAsia="zh-CN"/>
              </w:rPr>
            </w:pPr>
            <w:r>
              <w:rPr>
                <w:b/>
                <w:bCs/>
                <w:lang w:val="en-US"/>
              </w:rPr>
              <w:t>Comments</w:t>
            </w:r>
          </w:p>
        </w:tc>
      </w:tr>
      <w:tr w:rsidR="00C13BE7" w14:paraId="032939B6" w14:textId="77777777">
        <w:tc>
          <w:tcPr>
            <w:tcW w:w="1372" w:type="dxa"/>
          </w:tcPr>
          <w:p w14:paraId="3D64517D" w14:textId="77777777" w:rsidR="00C13BE7" w:rsidRDefault="00FD7789">
            <w:pPr>
              <w:tabs>
                <w:tab w:val="left" w:pos="551"/>
              </w:tabs>
              <w:rPr>
                <w:rFonts w:eastAsiaTheme="minorEastAsia"/>
                <w:lang w:val="en-US" w:eastAsia="zh-CN"/>
              </w:rPr>
            </w:pPr>
            <w:r>
              <w:rPr>
                <w:rFonts w:eastAsiaTheme="minorEastAsia"/>
                <w:lang w:val="en-US" w:eastAsia="zh-CN"/>
              </w:rPr>
              <w:t>Qualcomm</w:t>
            </w:r>
          </w:p>
        </w:tc>
        <w:tc>
          <w:tcPr>
            <w:tcW w:w="1175" w:type="dxa"/>
          </w:tcPr>
          <w:p w14:paraId="4C96F73C" w14:textId="77777777" w:rsidR="00C13BE7" w:rsidRDefault="00FD7789">
            <w:pPr>
              <w:tabs>
                <w:tab w:val="left" w:pos="551"/>
              </w:tabs>
              <w:rPr>
                <w:rFonts w:eastAsiaTheme="minorEastAsia"/>
                <w:lang w:val="en-US" w:eastAsia="zh-CN"/>
              </w:rPr>
            </w:pPr>
            <w:r>
              <w:rPr>
                <w:rFonts w:eastAsiaTheme="minorEastAsia"/>
                <w:lang w:val="en-US" w:eastAsia="zh-CN"/>
              </w:rPr>
              <w:t>Option 1,</w:t>
            </w:r>
          </w:p>
          <w:p w14:paraId="569795EF" w14:textId="77777777" w:rsidR="00C13BE7" w:rsidRDefault="00C13BE7">
            <w:pPr>
              <w:tabs>
                <w:tab w:val="left" w:pos="551"/>
              </w:tabs>
              <w:rPr>
                <w:rFonts w:eastAsiaTheme="minorEastAsia"/>
                <w:lang w:val="en-US" w:eastAsia="zh-CN"/>
              </w:rPr>
            </w:pPr>
          </w:p>
        </w:tc>
        <w:tc>
          <w:tcPr>
            <w:tcW w:w="1276" w:type="dxa"/>
          </w:tcPr>
          <w:p w14:paraId="105FC333" w14:textId="77777777" w:rsidR="00C13BE7" w:rsidRDefault="00FD7789">
            <w:pPr>
              <w:tabs>
                <w:tab w:val="left" w:pos="551"/>
              </w:tabs>
              <w:rPr>
                <w:rFonts w:eastAsiaTheme="minorEastAsia"/>
                <w:lang w:val="en-US" w:eastAsia="zh-CN"/>
              </w:rPr>
            </w:pPr>
            <w:r>
              <w:rPr>
                <w:rFonts w:eastAsiaTheme="minorEastAsia"/>
                <w:lang w:val="en-US" w:eastAsia="zh-CN"/>
              </w:rPr>
              <w:t>Option 2a, 2b</w:t>
            </w:r>
          </w:p>
        </w:tc>
        <w:tc>
          <w:tcPr>
            <w:tcW w:w="5811" w:type="dxa"/>
          </w:tcPr>
          <w:p w14:paraId="44D0390B" w14:textId="77777777" w:rsidR="00C13BE7" w:rsidRDefault="00FD7789">
            <w:pPr>
              <w:rPr>
                <w:rFonts w:eastAsiaTheme="minorEastAsia"/>
                <w:lang w:val="en-US" w:eastAsia="zh-CN"/>
              </w:rPr>
            </w:pPr>
            <w:r>
              <w:rPr>
                <w:rFonts w:eastAsiaTheme="minorEastAsia"/>
                <w:lang w:val="en-US" w:eastAsia="zh-CN"/>
              </w:rPr>
              <w:t>Vivo’s proposal in last round also looks fine to us</w:t>
            </w:r>
          </w:p>
        </w:tc>
      </w:tr>
      <w:tr w:rsidR="00C13BE7" w14:paraId="38992095" w14:textId="77777777">
        <w:tc>
          <w:tcPr>
            <w:tcW w:w="1372" w:type="dxa"/>
          </w:tcPr>
          <w:p w14:paraId="5F979F02" w14:textId="77777777" w:rsidR="00C13BE7" w:rsidRDefault="00FD7789">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56BBE9CB" w14:textId="77777777" w:rsidR="00C13BE7" w:rsidRDefault="00FD7789">
            <w:pPr>
              <w:tabs>
                <w:tab w:val="left" w:pos="551"/>
              </w:tabs>
              <w:rPr>
                <w:rFonts w:eastAsiaTheme="minorEastAsia"/>
                <w:lang w:val="en-US" w:eastAsia="zh-CN"/>
              </w:rPr>
            </w:pPr>
            <w:r>
              <w:rPr>
                <w:rFonts w:eastAsiaTheme="minorEastAsia"/>
                <w:lang w:val="en-US" w:eastAsia="zh-CN"/>
              </w:rPr>
              <w:t>Option 1</w:t>
            </w:r>
          </w:p>
        </w:tc>
        <w:tc>
          <w:tcPr>
            <w:tcW w:w="1276" w:type="dxa"/>
          </w:tcPr>
          <w:p w14:paraId="0204E7F7" w14:textId="77777777" w:rsidR="00C13BE7" w:rsidRDefault="00FD7789">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1143B2B2" w14:textId="77777777" w:rsidR="00C13BE7" w:rsidRDefault="00FD7789">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6D2B0079" w14:textId="77777777" w:rsidR="00C13BE7" w:rsidRDefault="00FD7789">
            <w:pPr>
              <w:rPr>
                <w:rFonts w:eastAsiaTheme="minorEastAsia"/>
                <w:lang w:val="en-US" w:eastAsia="zh-CN"/>
              </w:rPr>
            </w:pPr>
            <w:r>
              <w:rPr>
                <w:rFonts w:eastAsiaTheme="minorEastAsia"/>
                <w:lang w:val="en-US" w:eastAsia="zh-CN"/>
              </w:rPr>
              <w:lastRenderedPageBreak/>
              <w:t xml:space="preserve">Suggest the following revision to option 2b to remove the unnecessary restriction that MIB-configured CORSET#0 and initial UL BWP has to be always center-frequency alignment, and if not aligned, network must provide a initial DL BWP configuration. </w:t>
            </w:r>
          </w:p>
          <w:p w14:paraId="25BE2070" w14:textId="77777777" w:rsidR="00C13BE7" w:rsidRDefault="00FD7789">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09EF338B" w14:textId="77777777" w:rsidR="00C13BE7" w:rsidRDefault="00FD7789">
            <w:pPr>
              <w:pStyle w:val="af6"/>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C13BE7" w14:paraId="7F00FBC2" w14:textId="77777777">
        <w:tc>
          <w:tcPr>
            <w:tcW w:w="1372" w:type="dxa"/>
          </w:tcPr>
          <w:p w14:paraId="6583B9BC" w14:textId="77777777" w:rsidR="00C13BE7" w:rsidRDefault="00FD7789">
            <w:pPr>
              <w:tabs>
                <w:tab w:val="left" w:pos="551"/>
              </w:tabs>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preadtrum5</w:t>
            </w:r>
          </w:p>
        </w:tc>
        <w:tc>
          <w:tcPr>
            <w:tcW w:w="1175" w:type="dxa"/>
          </w:tcPr>
          <w:p w14:paraId="097957B0" w14:textId="77777777" w:rsidR="00C13BE7" w:rsidRDefault="00FD7789">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0F25AE1E" w14:textId="77777777" w:rsidR="00C13BE7" w:rsidRDefault="00FD7789">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33956AB3" w14:textId="77777777" w:rsidR="00C13BE7" w:rsidRDefault="00FD7789">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062B188B" w14:textId="77777777" w:rsidR="00C13BE7" w:rsidRDefault="00FD7789">
            <w:pPr>
              <w:pStyle w:val="af6"/>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3E5932DC" w14:textId="77777777" w:rsidR="00C13BE7" w:rsidRDefault="00FD7789">
            <w:pPr>
              <w:pStyle w:val="af6"/>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C13BE7" w14:paraId="52509CAE" w14:textId="77777777">
        <w:tc>
          <w:tcPr>
            <w:tcW w:w="1372" w:type="dxa"/>
          </w:tcPr>
          <w:p w14:paraId="63C73983" w14:textId="77777777" w:rsidR="00C13BE7" w:rsidRDefault="00FD7789">
            <w:pPr>
              <w:tabs>
                <w:tab w:val="left" w:pos="551"/>
              </w:tabs>
              <w:rPr>
                <w:rFonts w:eastAsiaTheme="minorEastAsia"/>
                <w:lang w:val="en-US" w:eastAsia="zh-CN"/>
              </w:rPr>
            </w:pPr>
            <w:r>
              <w:rPr>
                <w:rFonts w:eastAsiaTheme="minorEastAsia"/>
                <w:lang w:val="en-US" w:eastAsia="zh-CN"/>
              </w:rPr>
              <w:t xml:space="preserve">Apple </w:t>
            </w:r>
          </w:p>
        </w:tc>
        <w:tc>
          <w:tcPr>
            <w:tcW w:w="1175" w:type="dxa"/>
          </w:tcPr>
          <w:p w14:paraId="6CF63020" w14:textId="77777777" w:rsidR="00C13BE7" w:rsidRDefault="00FD7789">
            <w:pPr>
              <w:tabs>
                <w:tab w:val="left" w:pos="551"/>
              </w:tabs>
              <w:rPr>
                <w:rFonts w:eastAsiaTheme="minorEastAsia"/>
                <w:lang w:val="en-US" w:eastAsia="zh-CN"/>
              </w:rPr>
            </w:pPr>
            <w:r>
              <w:rPr>
                <w:rFonts w:eastAsiaTheme="minorEastAsia"/>
                <w:lang w:val="en-US" w:eastAsia="zh-CN"/>
              </w:rPr>
              <w:t>Opt.1</w:t>
            </w:r>
          </w:p>
        </w:tc>
        <w:tc>
          <w:tcPr>
            <w:tcW w:w="1276" w:type="dxa"/>
          </w:tcPr>
          <w:p w14:paraId="3BA13E27" w14:textId="77777777" w:rsidR="00C13BE7" w:rsidRDefault="00FD7789">
            <w:pPr>
              <w:tabs>
                <w:tab w:val="left" w:pos="551"/>
              </w:tabs>
              <w:rPr>
                <w:rFonts w:eastAsiaTheme="minorEastAsia"/>
                <w:lang w:val="en-US" w:eastAsia="zh-CN"/>
              </w:rPr>
            </w:pPr>
            <w:r>
              <w:rPr>
                <w:rFonts w:eastAsiaTheme="minorEastAsia"/>
                <w:lang w:val="en-US" w:eastAsia="zh-CN"/>
              </w:rPr>
              <w:t>Opt.2b</w:t>
            </w:r>
          </w:p>
        </w:tc>
        <w:tc>
          <w:tcPr>
            <w:tcW w:w="5811" w:type="dxa"/>
          </w:tcPr>
          <w:p w14:paraId="33DA21D4" w14:textId="77777777" w:rsidR="00C13BE7" w:rsidRDefault="00FD7789">
            <w:pPr>
              <w:rPr>
                <w:rFonts w:eastAsiaTheme="minorEastAsia"/>
                <w:lang w:val="en-US" w:eastAsia="zh-CN"/>
              </w:rPr>
            </w:pPr>
            <w:r>
              <w:rPr>
                <w:rFonts w:eastAsiaTheme="minorEastAsia"/>
                <w:lang w:val="en-US" w:eastAsia="zh-CN"/>
              </w:rPr>
              <w:t xml:space="preserve">Same concerns as vivo on Opt.2a. Support the revised opt.2b from vivo. </w:t>
            </w:r>
          </w:p>
        </w:tc>
      </w:tr>
      <w:tr w:rsidR="00C13BE7" w14:paraId="34D4D966" w14:textId="77777777">
        <w:tc>
          <w:tcPr>
            <w:tcW w:w="1372" w:type="dxa"/>
          </w:tcPr>
          <w:p w14:paraId="799790CE" w14:textId="77777777" w:rsidR="00C13BE7" w:rsidRDefault="00FD7789">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469B279F" w14:textId="77777777" w:rsidR="00C13BE7" w:rsidRDefault="00FD7789">
            <w:pPr>
              <w:tabs>
                <w:tab w:val="left" w:pos="551"/>
              </w:tabs>
              <w:rPr>
                <w:rFonts w:eastAsiaTheme="minorEastAsia"/>
                <w:lang w:val="en-US" w:eastAsia="zh-CN"/>
              </w:rPr>
            </w:pPr>
            <w:r>
              <w:rPr>
                <w:rFonts w:eastAsia="Yu Mincho"/>
                <w:lang w:val="en-US" w:eastAsia="ja-JP"/>
              </w:rPr>
              <w:t>Opt.2a</w:t>
            </w:r>
          </w:p>
        </w:tc>
        <w:tc>
          <w:tcPr>
            <w:tcW w:w="1276" w:type="dxa"/>
          </w:tcPr>
          <w:p w14:paraId="494BD11C" w14:textId="77777777" w:rsidR="00C13BE7" w:rsidRDefault="00FD7789">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7CA1EA8C" w14:textId="77777777" w:rsidR="00C13BE7" w:rsidRDefault="00FD7789">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14:paraId="6AAFF2B8" w14:textId="77777777" w:rsidR="00C13BE7" w:rsidRDefault="00FD7789">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7AFF7267" w14:textId="77777777" w:rsidR="00C13BE7" w:rsidRDefault="00FD7789">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C13BE7" w14:paraId="0619687D" w14:textId="77777777">
        <w:tc>
          <w:tcPr>
            <w:tcW w:w="1372" w:type="dxa"/>
          </w:tcPr>
          <w:p w14:paraId="64A4DAD2" w14:textId="77777777" w:rsidR="00C13BE7" w:rsidRDefault="00FD7789">
            <w:pPr>
              <w:tabs>
                <w:tab w:val="left" w:pos="551"/>
              </w:tabs>
              <w:rPr>
                <w:rFonts w:eastAsia="Yu Mincho"/>
                <w:lang w:val="en-US" w:eastAsia="ja-JP"/>
              </w:rPr>
            </w:pPr>
            <w:r>
              <w:rPr>
                <w:rFonts w:eastAsia="Yu Mincho"/>
                <w:lang w:val="en-US" w:eastAsia="ja-JP"/>
              </w:rPr>
              <w:t>Sharp</w:t>
            </w:r>
          </w:p>
        </w:tc>
        <w:tc>
          <w:tcPr>
            <w:tcW w:w="1175" w:type="dxa"/>
          </w:tcPr>
          <w:p w14:paraId="236B900B" w14:textId="77777777" w:rsidR="00C13BE7" w:rsidRDefault="00FD7789">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7081C318" w14:textId="77777777" w:rsidR="00C13BE7" w:rsidRDefault="00FD7789">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3D266C66" w14:textId="77777777" w:rsidR="00C13BE7" w:rsidRDefault="00FD7789">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(Signalling overhead), our 1</w:t>
            </w:r>
            <w:r>
              <w:rPr>
                <w:rFonts w:eastAsia="Yu Mincho"/>
                <w:vertAlign w:val="superscript"/>
                <w:lang w:val="en-US" w:eastAsia="ja-JP"/>
              </w:rPr>
              <w:t>st</w:t>
            </w:r>
            <w:r>
              <w:rPr>
                <w:rFonts w:eastAsia="Yu Mincho"/>
                <w:lang w:val="en-US" w:eastAsia="ja-JP"/>
              </w:rPr>
              <w:t xml:space="preserve"> preference is Option 2a.</w:t>
            </w:r>
          </w:p>
        </w:tc>
      </w:tr>
      <w:tr w:rsidR="00C13BE7" w14:paraId="7C506F08" w14:textId="77777777">
        <w:tc>
          <w:tcPr>
            <w:tcW w:w="1372" w:type="dxa"/>
          </w:tcPr>
          <w:p w14:paraId="17CA3850" w14:textId="77777777" w:rsidR="00C13BE7" w:rsidRDefault="00FD7789">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43DF11AE" w14:textId="77777777" w:rsidR="00C13BE7" w:rsidRDefault="00FD7789">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5FB61806" w14:textId="77777777" w:rsidR="00C13BE7" w:rsidRDefault="00FD7789">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67C499E2" w14:textId="77777777" w:rsidR="00C13BE7" w:rsidRDefault="00FD778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C13BE7" w14:paraId="1A0F66C1" w14:textId="77777777">
        <w:tc>
          <w:tcPr>
            <w:tcW w:w="1372" w:type="dxa"/>
          </w:tcPr>
          <w:p w14:paraId="34C07061" w14:textId="77777777" w:rsidR="00C13BE7" w:rsidRDefault="00FD7789">
            <w:pPr>
              <w:tabs>
                <w:tab w:val="left" w:pos="551"/>
              </w:tabs>
              <w:rPr>
                <w:rFonts w:eastAsiaTheme="minorEastAsia"/>
                <w:lang w:val="en-US" w:eastAsia="zh-CN"/>
              </w:rPr>
            </w:pPr>
            <w:r>
              <w:rPr>
                <w:rFonts w:eastAsiaTheme="minorEastAsia" w:hint="eastAsia"/>
                <w:lang w:val="en-US" w:eastAsia="zh-CN"/>
              </w:rPr>
              <w:lastRenderedPageBreak/>
              <w:t>CATT</w:t>
            </w:r>
          </w:p>
        </w:tc>
        <w:tc>
          <w:tcPr>
            <w:tcW w:w="1175" w:type="dxa"/>
          </w:tcPr>
          <w:p w14:paraId="55A4176C" w14:textId="77777777" w:rsidR="00C13BE7" w:rsidRDefault="00FD7789">
            <w:pPr>
              <w:tabs>
                <w:tab w:val="left" w:pos="551"/>
              </w:tabs>
              <w:rPr>
                <w:rFonts w:eastAsiaTheme="minorEastAsia"/>
                <w:lang w:val="en-US" w:eastAsia="zh-CN"/>
              </w:rPr>
            </w:pPr>
            <w:r>
              <w:rPr>
                <w:rFonts w:eastAsiaTheme="minorEastAsia"/>
                <w:lang w:val="en-US" w:eastAsia="zh-CN"/>
              </w:rPr>
              <w:t>Option 2a</w:t>
            </w:r>
          </w:p>
        </w:tc>
        <w:tc>
          <w:tcPr>
            <w:tcW w:w="1276" w:type="dxa"/>
          </w:tcPr>
          <w:p w14:paraId="13237071" w14:textId="77777777" w:rsidR="00C13BE7" w:rsidRDefault="00FD7789">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519D493C" w14:textId="77777777" w:rsidR="00C13BE7" w:rsidRDefault="00FD7789">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C13BE7" w14:paraId="4D53B447" w14:textId="77777777">
        <w:tc>
          <w:tcPr>
            <w:tcW w:w="1372" w:type="dxa"/>
          </w:tcPr>
          <w:p w14:paraId="5BE5B96D" w14:textId="77777777" w:rsidR="00C13BE7" w:rsidRDefault="00FD7789">
            <w:pPr>
              <w:tabs>
                <w:tab w:val="left" w:pos="551"/>
              </w:tabs>
              <w:rPr>
                <w:rFonts w:eastAsiaTheme="minorEastAsia"/>
                <w:lang w:val="en-US" w:eastAsia="zh-CN"/>
              </w:rPr>
            </w:pPr>
            <w:r>
              <w:rPr>
                <w:rFonts w:eastAsiaTheme="minorEastAsia"/>
                <w:lang w:eastAsia="zh-CN"/>
              </w:rPr>
              <w:t>NEC</w:t>
            </w:r>
          </w:p>
        </w:tc>
        <w:tc>
          <w:tcPr>
            <w:tcW w:w="1175" w:type="dxa"/>
          </w:tcPr>
          <w:p w14:paraId="17077719" w14:textId="77777777" w:rsidR="00C13BE7" w:rsidRDefault="00FD7789">
            <w:pPr>
              <w:tabs>
                <w:tab w:val="left" w:pos="551"/>
              </w:tabs>
              <w:rPr>
                <w:rFonts w:eastAsiaTheme="minorEastAsia"/>
                <w:lang w:val="en-US" w:eastAsia="zh-CN"/>
              </w:rPr>
            </w:pPr>
            <w:r>
              <w:rPr>
                <w:rFonts w:eastAsiaTheme="minorEastAsia"/>
                <w:lang w:val="en-US" w:eastAsia="zh-CN"/>
              </w:rPr>
              <w:t>Option 1</w:t>
            </w:r>
          </w:p>
        </w:tc>
        <w:tc>
          <w:tcPr>
            <w:tcW w:w="1276" w:type="dxa"/>
          </w:tcPr>
          <w:p w14:paraId="1470AE29" w14:textId="77777777" w:rsidR="00C13BE7" w:rsidRDefault="00FD7789">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41D61796" w14:textId="77777777" w:rsidR="00C13BE7" w:rsidRDefault="00FD7789">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vivo’s edit to option 2b is fine. Similar edit should be applied to option 2a. </w:t>
            </w:r>
          </w:p>
        </w:tc>
      </w:tr>
      <w:tr w:rsidR="00C13BE7" w14:paraId="614F0E6D" w14:textId="77777777">
        <w:tc>
          <w:tcPr>
            <w:tcW w:w="1372" w:type="dxa"/>
          </w:tcPr>
          <w:p w14:paraId="1F37D904" w14:textId="77777777" w:rsidR="00C13BE7" w:rsidRDefault="00FD7789">
            <w:pPr>
              <w:tabs>
                <w:tab w:val="left" w:pos="551"/>
              </w:tabs>
              <w:rPr>
                <w:rFonts w:eastAsiaTheme="minorEastAsia"/>
                <w:lang w:val="en-US" w:eastAsia="zh-CN"/>
              </w:rPr>
            </w:pPr>
            <w:r>
              <w:rPr>
                <w:rFonts w:eastAsiaTheme="minorEastAsia"/>
                <w:lang w:val="en-US" w:eastAsia="zh-CN"/>
              </w:rPr>
              <w:t>Huawei, HiSilicon</w:t>
            </w:r>
          </w:p>
        </w:tc>
        <w:tc>
          <w:tcPr>
            <w:tcW w:w="1175" w:type="dxa"/>
          </w:tcPr>
          <w:p w14:paraId="3C8D4465" w14:textId="77777777" w:rsidR="00C13BE7" w:rsidRDefault="00FD7789">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1285BDA5" w14:textId="77777777" w:rsidR="00C13BE7" w:rsidRDefault="00FD7789">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2FC92C73" w14:textId="77777777" w:rsidR="00C13BE7" w:rsidRDefault="00FD7789">
            <w:pPr>
              <w:rPr>
                <w:rFonts w:eastAsiaTheme="minorEastAsia"/>
                <w:lang w:val="en-US" w:eastAsia="zh-CN"/>
              </w:rPr>
            </w:pPr>
            <w:r>
              <w:rPr>
                <w:rFonts w:eastAsiaTheme="minorEastAsia"/>
                <w:lang w:val="en-US" w:eastAsia="zh-CN"/>
              </w:rPr>
              <w:t>Option 2b does not make technical sense.</w:t>
            </w:r>
          </w:p>
          <w:p w14:paraId="53BAF285" w14:textId="77777777" w:rsidR="00C13BE7" w:rsidRDefault="00FD7789">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45F6C1BE" w14:textId="77777777" w:rsidR="00C13BE7" w:rsidRDefault="00FD7789">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26735F4E" w14:textId="77777777" w:rsidR="00C13BE7" w:rsidRDefault="00FD7789">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331BFF8A" w14:textId="77777777" w:rsidR="00C13BE7" w:rsidRDefault="00FD7789">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5427208E" w14:textId="77777777" w:rsidR="00C13BE7" w:rsidRDefault="00FD7789">
            <w:pPr>
              <w:pStyle w:val="af6"/>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7C18D61A" w14:textId="77777777" w:rsidR="00C13BE7" w:rsidRDefault="00FD7789">
            <w:pPr>
              <w:pStyle w:val="af6"/>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5FDAA093" w14:textId="77777777" w:rsidR="00C13BE7" w:rsidRDefault="00FD7789">
            <w:pPr>
              <w:pStyle w:val="af6"/>
              <w:numPr>
                <w:ilvl w:val="2"/>
                <w:numId w:val="15"/>
              </w:numPr>
              <w:rPr>
                <w:b/>
                <w:bCs/>
                <w:color w:val="FF0000"/>
                <w:sz w:val="20"/>
                <w:szCs w:val="22"/>
                <w:lang w:val="en-US"/>
              </w:rPr>
            </w:pPr>
            <w:r>
              <w:rPr>
                <w:b/>
                <w:bCs/>
                <w:color w:val="FF0000"/>
                <w:sz w:val="20"/>
                <w:szCs w:val="22"/>
                <w:lang w:val="en-US"/>
              </w:rPr>
              <w:t>Impact on timeline is up to RAN4.</w:t>
            </w:r>
          </w:p>
        </w:tc>
      </w:tr>
      <w:tr w:rsidR="00C13BE7" w14:paraId="54DBA2F0" w14:textId="77777777">
        <w:tc>
          <w:tcPr>
            <w:tcW w:w="1372" w:type="dxa"/>
          </w:tcPr>
          <w:p w14:paraId="30E9626F" w14:textId="77777777" w:rsidR="00C13BE7" w:rsidRDefault="00FD7789">
            <w:pPr>
              <w:tabs>
                <w:tab w:val="left" w:pos="551"/>
              </w:tabs>
              <w:rPr>
                <w:rFonts w:eastAsiaTheme="minorEastAsia"/>
                <w:lang w:val="en-US" w:eastAsia="zh-CN"/>
              </w:rPr>
            </w:pPr>
            <w:r>
              <w:rPr>
                <w:rFonts w:eastAsia="Yu Mincho"/>
                <w:lang w:val="en-US" w:eastAsia="ja-JP"/>
              </w:rPr>
              <w:t>Samsung</w:t>
            </w:r>
          </w:p>
        </w:tc>
        <w:tc>
          <w:tcPr>
            <w:tcW w:w="1175" w:type="dxa"/>
          </w:tcPr>
          <w:p w14:paraId="04721950" w14:textId="77777777" w:rsidR="00C13BE7" w:rsidRDefault="00FD7789">
            <w:pPr>
              <w:tabs>
                <w:tab w:val="left" w:pos="551"/>
              </w:tabs>
              <w:rPr>
                <w:rFonts w:eastAsiaTheme="minorEastAsia"/>
                <w:lang w:val="en-US" w:eastAsia="zh-CN"/>
              </w:rPr>
            </w:pPr>
            <w:r>
              <w:rPr>
                <w:rFonts w:eastAsia="Yu Mincho"/>
                <w:lang w:val="en-US" w:eastAsia="ja-JP"/>
              </w:rPr>
              <w:t>Opt 1</w:t>
            </w:r>
          </w:p>
        </w:tc>
        <w:tc>
          <w:tcPr>
            <w:tcW w:w="1276" w:type="dxa"/>
          </w:tcPr>
          <w:p w14:paraId="2841D580" w14:textId="77777777" w:rsidR="00C13BE7" w:rsidRDefault="00FD7789">
            <w:pPr>
              <w:tabs>
                <w:tab w:val="left" w:pos="551"/>
              </w:tabs>
              <w:rPr>
                <w:rFonts w:eastAsiaTheme="minorEastAsia"/>
                <w:lang w:val="en-US" w:eastAsia="zh-CN"/>
              </w:rPr>
            </w:pPr>
            <w:r>
              <w:rPr>
                <w:rFonts w:eastAsia="Yu Mincho"/>
                <w:lang w:val="en-US" w:eastAsia="ja-JP"/>
              </w:rPr>
              <w:t>Opt 2a</w:t>
            </w:r>
          </w:p>
        </w:tc>
        <w:tc>
          <w:tcPr>
            <w:tcW w:w="5811" w:type="dxa"/>
          </w:tcPr>
          <w:p w14:paraId="00A85543" w14:textId="77777777" w:rsidR="00C13BE7" w:rsidRDefault="00C13BE7">
            <w:pPr>
              <w:rPr>
                <w:rFonts w:eastAsiaTheme="minorEastAsia"/>
                <w:lang w:val="en-US" w:eastAsia="zh-CN"/>
              </w:rPr>
            </w:pPr>
          </w:p>
        </w:tc>
      </w:tr>
      <w:tr w:rsidR="00C13BE7" w14:paraId="5CC1EE78" w14:textId="77777777">
        <w:tc>
          <w:tcPr>
            <w:tcW w:w="1372" w:type="dxa"/>
          </w:tcPr>
          <w:p w14:paraId="0906A27D" w14:textId="77777777" w:rsidR="00C13BE7" w:rsidRDefault="00FD7789">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5E94576C" w14:textId="77777777" w:rsidR="00C13BE7" w:rsidRDefault="00FD7789">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7BEAA50B" w14:textId="77777777" w:rsidR="00C13BE7" w:rsidRDefault="00FD7789">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73CA9CE4" w14:textId="77777777" w:rsidR="00C13BE7" w:rsidRDefault="00FD7789">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w:t>
            </w:r>
            <w:r>
              <w:rPr>
                <w:rFonts w:eastAsiaTheme="minorEastAsia"/>
                <w:lang w:val="en-US" w:eastAsia="zh-CN"/>
              </w:rPr>
              <w:lastRenderedPageBreak/>
              <w:t xml:space="preserve">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3EF1C772" w14:textId="77777777" w:rsidR="00C13BE7" w:rsidRDefault="00FD7789">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iUL BWP, gNB needs to configure separate iDL BWP. When separate iDL BWP overlaps with CORESET0, congestion of scheduling exists in overlapping frequency region.</w:t>
            </w:r>
          </w:p>
          <w:p w14:paraId="5C7D3A8D" w14:textId="77777777" w:rsidR="00C13BE7" w:rsidRDefault="00FD7789">
            <w:pPr>
              <w:jc w:val="center"/>
              <w:rPr>
                <w:rFonts w:eastAsiaTheme="minorEastAsia"/>
                <w:lang w:val="en-US" w:eastAsia="zh-CN"/>
              </w:rPr>
            </w:pPr>
            <w:r>
              <w:rPr>
                <w:rFonts w:eastAsiaTheme="minorEastAsia"/>
                <w:noProof/>
                <w:lang w:val="en-US" w:eastAsia="zh-CN"/>
              </w:rPr>
              <w:drawing>
                <wp:inline distT="0" distB="0" distL="0" distR="0" wp14:anchorId="612DE979" wp14:editId="3962AA16">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4B3C20C4" w14:textId="77777777" w:rsidR="00C13BE7" w:rsidRDefault="00FD7789">
            <w:pPr>
              <w:rPr>
                <w:rFonts w:eastAsiaTheme="minorEastAsia"/>
                <w:lang w:val="en-US" w:eastAsia="zh-CN"/>
              </w:rPr>
            </w:pPr>
            <w:r>
              <w:rPr>
                <w:rFonts w:eastAsiaTheme="minorEastAsia"/>
                <w:lang w:val="en-US" w:eastAsia="zh-CN"/>
              </w:rPr>
              <w:t>We want to remind that the center frequency alignment issue of CORESET0 and separate iUL BWP may also occur when separate iDL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iUL BWP are also mandated to be aligned in this case?</w:t>
            </w:r>
          </w:p>
        </w:tc>
      </w:tr>
      <w:tr w:rsidR="00C13BE7" w14:paraId="4AEEB76E" w14:textId="77777777">
        <w:tc>
          <w:tcPr>
            <w:tcW w:w="1372" w:type="dxa"/>
          </w:tcPr>
          <w:p w14:paraId="16E667AF" w14:textId="77777777" w:rsidR="00C13BE7" w:rsidRDefault="00FD7789">
            <w:pPr>
              <w:tabs>
                <w:tab w:val="left" w:pos="551"/>
              </w:tabs>
              <w:rPr>
                <w:rFonts w:eastAsia="Yu Mincho"/>
                <w:lang w:val="en-US" w:eastAsia="ja-JP"/>
              </w:rPr>
            </w:pPr>
            <w:r>
              <w:rPr>
                <w:rFonts w:eastAsia="Yu Mincho"/>
                <w:lang w:val="en-US" w:eastAsia="ja-JP"/>
              </w:rPr>
              <w:lastRenderedPageBreak/>
              <w:t>Lenovo</w:t>
            </w:r>
          </w:p>
        </w:tc>
        <w:tc>
          <w:tcPr>
            <w:tcW w:w="1175" w:type="dxa"/>
          </w:tcPr>
          <w:p w14:paraId="2024623E" w14:textId="77777777" w:rsidR="00C13BE7" w:rsidRDefault="00FD7789">
            <w:pPr>
              <w:tabs>
                <w:tab w:val="left" w:pos="551"/>
              </w:tabs>
              <w:rPr>
                <w:rFonts w:eastAsia="Yu Mincho"/>
                <w:lang w:val="en-US" w:eastAsia="ja-JP"/>
              </w:rPr>
            </w:pPr>
            <w:r>
              <w:rPr>
                <w:rFonts w:eastAsia="Yu Mincho"/>
                <w:lang w:val="en-US" w:eastAsia="ja-JP"/>
              </w:rPr>
              <w:t>Opt.1</w:t>
            </w:r>
          </w:p>
        </w:tc>
        <w:tc>
          <w:tcPr>
            <w:tcW w:w="1276" w:type="dxa"/>
          </w:tcPr>
          <w:p w14:paraId="2ED9AACF" w14:textId="77777777" w:rsidR="00C13BE7" w:rsidRDefault="00C13BE7">
            <w:pPr>
              <w:tabs>
                <w:tab w:val="left" w:pos="551"/>
              </w:tabs>
              <w:rPr>
                <w:rFonts w:eastAsia="Yu Mincho"/>
                <w:lang w:val="en-US" w:eastAsia="ja-JP"/>
              </w:rPr>
            </w:pPr>
          </w:p>
        </w:tc>
        <w:tc>
          <w:tcPr>
            <w:tcW w:w="5811" w:type="dxa"/>
          </w:tcPr>
          <w:p w14:paraId="6F7A8935" w14:textId="77777777" w:rsidR="00C13BE7" w:rsidRDefault="00FD7789">
            <w:pPr>
              <w:rPr>
                <w:rFonts w:eastAsiaTheme="minorEastAsia"/>
                <w:lang w:val="en-US" w:eastAsia="zh-CN"/>
              </w:rPr>
            </w:pPr>
            <w:r>
              <w:rPr>
                <w:rFonts w:eastAsiaTheme="minorEastAsia"/>
                <w:lang w:val="en-US" w:eastAsia="zh-CN"/>
              </w:rPr>
              <w:t xml:space="preserve">Vivo’s updates are also acceptable.  </w:t>
            </w:r>
          </w:p>
        </w:tc>
      </w:tr>
      <w:tr w:rsidR="00C13BE7" w14:paraId="701310F9" w14:textId="77777777">
        <w:tc>
          <w:tcPr>
            <w:tcW w:w="1372" w:type="dxa"/>
          </w:tcPr>
          <w:p w14:paraId="42FFD67F" w14:textId="77777777" w:rsidR="00C13BE7" w:rsidRDefault="00FD7789">
            <w:pPr>
              <w:tabs>
                <w:tab w:val="left" w:pos="551"/>
              </w:tabs>
              <w:rPr>
                <w:rFonts w:eastAsia="Yu Mincho"/>
                <w:lang w:val="en-US" w:eastAsia="ja-JP"/>
              </w:rPr>
            </w:pPr>
            <w:r>
              <w:rPr>
                <w:rFonts w:eastAsia="Malgun Gothic" w:hint="eastAsia"/>
                <w:lang w:val="en-US" w:eastAsia="ko-KR"/>
              </w:rPr>
              <w:t>LGE</w:t>
            </w:r>
          </w:p>
        </w:tc>
        <w:tc>
          <w:tcPr>
            <w:tcW w:w="1175" w:type="dxa"/>
          </w:tcPr>
          <w:p w14:paraId="6BD49050" w14:textId="77777777" w:rsidR="00C13BE7" w:rsidRDefault="00FD7789">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54B14685" w14:textId="77777777" w:rsidR="00C13BE7" w:rsidRDefault="00FD7789">
            <w:pPr>
              <w:tabs>
                <w:tab w:val="left" w:pos="551"/>
              </w:tabs>
              <w:rPr>
                <w:rFonts w:eastAsia="Yu Mincho"/>
                <w:lang w:val="en-US" w:eastAsia="ja-JP"/>
              </w:rPr>
            </w:pPr>
            <w:r>
              <w:rPr>
                <w:rFonts w:eastAsia="Malgun Gothic"/>
                <w:lang w:val="en-US" w:eastAsia="ko-KR"/>
              </w:rPr>
              <w:t>Option 1</w:t>
            </w:r>
          </w:p>
        </w:tc>
        <w:tc>
          <w:tcPr>
            <w:tcW w:w="5811" w:type="dxa"/>
          </w:tcPr>
          <w:p w14:paraId="2FEB4717" w14:textId="77777777" w:rsidR="00C13BE7" w:rsidRDefault="00C13BE7">
            <w:pPr>
              <w:rPr>
                <w:rFonts w:eastAsiaTheme="minorEastAsia"/>
                <w:lang w:val="en-US" w:eastAsia="zh-CN"/>
              </w:rPr>
            </w:pPr>
          </w:p>
        </w:tc>
      </w:tr>
      <w:tr w:rsidR="00C13BE7" w14:paraId="24378501" w14:textId="77777777">
        <w:tc>
          <w:tcPr>
            <w:tcW w:w="1372" w:type="dxa"/>
          </w:tcPr>
          <w:p w14:paraId="267F1592" w14:textId="77777777" w:rsidR="00C13BE7" w:rsidRDefault="00FD7789">
            <w:pPr>
              <w:tabs>
                <w:tab w:val="left" w:pos="551"/>
              </w:tabs>
              <w:rPr>
                <w:rFonts w:eastAsia="Malgun Gothic"/>
                <w:lang w:val="en-US" w:eastAsia="ko-KR"/>
              </w:rPr>
            </w:pPr>
            <w:r>
              <w:rPr>
                <w:rFonts w:eastAsia="Yu Mincho"/>
                <w:lang w:val="en-US" w:eastAsia="ja-JP"/>
              </w:rPr>
              <w:t xml:space="preserve">Nordic </w:t>
            </w:r>
          </w:p>
        </w:tc>
        <w:tc>
          <w:tcPr>
            <w:tcW w:w="1175" w:type="dxa"/>
          </w:tcPr>
          <w:p w14:paraId="746B5847" w14:textId="77777777" w:rsidR="00C13BE7" w:rsidRDefault="00FD7789">
            <w:pPr>
              <w:tabs>
                <w:tab w:val="left" w:pos="551"/>
              </w:tabs>
              <w:rPr>
                <w:rFonts w:eastAsia="Malgun Gothic"/>
                <w:lang w:val="en-US" w:eastAsia="ko-KR"/>
              </w:rPr>
            </w:pPr>
            <w:r>
              <w:rPr>
                <w:rFonts w:eastAsia="Yu Mincho"/>
                <w:lang w:val="en-US" w:eastAsia="ja-JP"/>
              </w:rPr>
              <w:t>Option 1</w:t>
            </w:r>
          </w:p>
        </w:tc>
        <w:tc>
          <w:tcPr>
            <w:tcW w:w="1276" w:type="dxa"/>
          </w:tcPr>
          <w:p w14:paraId="55269E9E" w14:textId="77777777" w:rsidR="00C13BE7" w:rsidRDefault="00FD7789">
            <w:pPr>
              <w:tabs>
                <w:tab w:val="left" w:pos="551"/>
              </w:tabs>
              <w:rPr>
                <w:rFonts w:eastAsia="Malgun Gothic"/>
                <w:lang w:val="en-US" w:eastAsia="ko-KR"/>
              </w:rPr>
            </w:pPr>
            <w:r>
              <w:rPr>
                <w:rFonts w:eastAsia="Yu Mincho"/>
                <w:lang w:val="en-US" w:eastAsia="ja-JP"/>
              </w:rPr>
              <w:t>Option 2b</w:t>
            </w:r>
          </w:p>
        </w:tc>
        <w:tc>
          <w:tcPr>
            <w:tcW w:w="5811" w:type="dxa"/>
          </w:tcPr>
          <w:p w14:paraId="459FF2EF" w14:textId="77777777" w:rsidR="00C13BE7" w:rsidRDefault="00FD7789">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rsidR="00C13BE7" w14:paraId="51C5DD1F" w14:textId="77777777">
        <w:tc>
          <w:tcPr>
            <w:tcW w:w="1372" w:type="dxa"/>
          </w:tcPr>
          <w:p w14:paraId="00F64A77" w14:textId="77777777" w:rsidR="00C13BE7" w:rsidRDefault="00FD7789">
            <w:pPr>
              <w:tabs>
                <w:tab w:val="left" w:pos="551"/>
              </w:tabs>
              <w:rPr>
                <w:rFonts w:eastAsia="Yu Mincho"/>
                <w:lang w:val="en-US" w:eastAsia="ja-JP"/>
              </w:rPr>
            </w:pPr>
            <w:r>
              <w:rPr>
                <w:rFonts w:eastAsia="Yu Mincho"/>
                <w:lang w:val="en-US" w:eastAsia="ja-JP"/>
              </w:rPr>
              <w:t>IDCC</w:t>
            </w:r>
          </w:p>
        </w:tc>
        <w:tc>
          <w:tcPr>
            <w:tcW w:w="1175" w:type="dxa"/>
          </w:tcPr>
          <w:p w14:paraId="03935535" w14:textId="77777777" w:rsidR="00C13BE7" w:rsidRDefault="00FD7789">
            <w:pPr>
              <w:tabs>
                <w:tab w:val="left" w:pos="551"/>
              </w:tabs>
              <w:rPr>
                <w:rFonts w:eastAsia="Yu Mincho"/>
                <w:lang w:val="en-US" w:eastAsia="ja-JP"/>
              </w:rPr>
            </w:pPr>
            <w:r>
              <w:rPr>
                <w:rFonts w:eastAsia="Yu Mincho"/>
                <w:lang w:val="en-US" w:eastAsia="ja-JP"/>
              </w:rPr>
              <w:t>Option 1</w:t>
            </w:r>
          </w:p>
        </w:tc>
        <w:tc>
          <w:tcPr>
            <w:tcW w:w="1276" w:type="dxa"/>
          </w:tcPr>
          <w:p w14:paraId="4638788B" w14:textId="77777777" w:rsidR="00C13BE7" w:rsidRDefault="00FD7789">
            <w:pPr>
              <w:tabs>
                <w:tab w:val="left" w:pos="551"/>
              </w:tabs>
              <w:rPr>
                <w:rFonts w:eastAsia="Yu Mincho"/>
                <w:lang w:val="en-US" w:eastAsia="ja-JP"/>
              </w:rPr>
            </w:pPr>
            <w:r>
              <w:rPr>
                <w:rFonts w:eastAsia="Yu Mincho"/>
                <w:lang w:val="en-US" w:eastAsia="ja-JP"/>
              </w:rPr>
              <w:t>Option2a or Option 2b</w:t>
            </w:r>
          </w:p>
        </w:tc>
        <w:tc>
          <w:tcPr>
            <w:tcW w:w="5811" w:type="dxa"/>
          </w:tcPr>
          <w:p w14:paraId="7F754ADC" w14:textId="77777777" w:rsidR="00C13BE7" w:rsidRDefault="00C13BE7">
            <w:pPr>
              <w:rPr>
                <w:rFonts w:eastAsiaTheme="minorEastAsia"/>
                <w:lang w:val="en-US" w:eastAsia="zh-CN"/>
              </w:rPr>
            </w:pPr>
          </w:p>
        </w:tc>
      </w:tr>
      <w:tr w:rsidR="00C13BE7" w14:paraId="5BB7EDAF" w14:textId="77777777">
        <w:tc>
          <w:tcPr>
            <w:tcW w:w="1372" w:type="dxa"/>
          </w:tcPr>
          <w:p w14:paraId="2EC0CA33" w14:textId="77777777" w:rsidR="00C13BE7" w:rsidRDefault="00FD7789">
            <w:pPr>
              <w:tabs>
                <w:tab w:val="left" w:pos="551"/>
              </w:tabs>
              <w:rPr>
                <w:rFonts w:eastAsiaTheme="minorEastAsia"/>
                <w:lang w:val="en-US" w:eastAsia="ja-JP"/>
              </w:rPr>
            </w:pPr>
            <w:r>
              <w:rPr>
                <w:rFonts w:eastAsiaTheme="minorEastAsia" w:hint="eastAsia"/>
                <w:lang w:val="en-US" w:eastAsia="zh-CN"/>
              </w:rPr>
              <w:t>ZTE, Sanechips</w:t>
            </w:r>
          </w:p>
        </w:tc>
        <w:tc>
          <w:tcPr>
            <w:tcW w:w="1175" w:type="dxa"/>
          </w:tcPr>
          <w:p w14:paraId="3519DB7F" w14:textId="77777777" w:rsidR="00C13BE7" w:rsidRDefault="00FD7789">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3C06703A" w14:textId="77777777" w:rsidR="00C13BE7" w:rsidRDefault="00FD7789">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5E0C39C9" w14:textId="77777777" w:rsidR="00C13BE7" w:rsidRDefault="00FD7789">
            <w:pPr>
              <w:rPr>
                <w:rFonts w:eastAsiaTheme="minorEastAsia"/>
                <w:lang w:val="en-US" w:eastAsia="zh-CN"/>
              </w:rPr>
            </w:pPr>
            <w:r>
              <w:rPr>
                <w:rFonts w:eastAsiaTheme="minorEastAsia" w:hint="eastAsia"/>
                <w:lang w:val="en-US" w:eastAsia="zh-CN"/>
              </w:rPr>
              <w:t>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subbulet is needed:</w:t>
            </w:r>
          </w:p>
          <w:p w14:paraId="1611B042" w14:textId="77777777" w:rsidR="00C13BE7" w:rsidRDefault="00FD7789">
            <w:pPr>
              <w:rPr>
                <w:rFonts w:eastAsia="宋体"/>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宋体" w:hint="eastAsia"/>
                <w:b/>
                <w:bCs/>
                <w:szCs w:val="22"/>
                <w:lang w:val="en-US" w:eastAsia="zh-CN"/>
              </w:rPr>
              <w:t>.</w:t>
            </w:r>
          </w:p>
          <w:p w14:paraId="3FA39E75" w14:textId="77777777" w:rsidR="00C13BE7" w:rsidRDefault="00FD7789">
            <w:pPr>
              <w:pStyle w:val="af6"/>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0302B71D" w14:textId="77777777" w:rsidR="00C13BE7" w:rsidRDefault="00FD7789">
            <w:pPr>
              <w:pStyle w:val="af6"/>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1A378763" w14:textId="77777777" w:rsidR="00C13BE7" w:rsidRDefault="00FD7789">
            <w:pPr>
              <w:pStyle w:val="af6"/>
              <w:numPr>
                <w:ilvl w:val="1"/>
                <w:numId w:val="15"/>
              </w:numPr>
              <w:rPr>
                <w:b/>
                <w:bCs/>
                <w:sz w:val="20"/>
                <w:szCs w:val="22"/>
                <w:lang w:val="en-US"/>
              </w:rPr>
            </w:pPr>
            <w:r>
              <w:rPr>
                <w:rFonts w:hint="eastAsia"/>
                <w:b/>
                <w:bCs/>
                <w:sz w:val="20"/>
                <w:szCs w:val="22"/>
                <w:lang w:val="en-US" w:eastAsia="zh-CN"/>
              </w:rPr>
              <w:lastRenderedPageBreak/>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5F51AF1E" w14:textId="77777777" w:rsidR="00C13BE7" w:rsidRDefault="00FD7789">
            <w:pPr>
              <w:rPr>
                <w:rFonts w:eastAsiaTheme="minorEastAsia"/>
                <w:lang w:val="en-US" w:eastAsia="zh-CN"/>
              </w:rPr>
            </w:pPr>
            <w:r>
              <w:rPr>
                <w:rFonts w:hint="eastAsia"/>
                <w:szCs w:val="22"/>
                <w:lang w:val="en-US" w:eastAsia="zh-CN"/>
              </w:rPr>
              <w:t>Based on above, option 2a provides the configuration flexbility for separate initial DL BWP and save signalling overhead. Option 1c provides the flexible separate initial BWP position.</w:t>
            </w:r>
          </w:p>
        </w:tc>
      </w:tr>
      <w:tr w:rsidR="00C13BE7" w14:paraId="259F21B8" w14:textId="77777777">
        <w:tc>
          <w:tcPr>
            <w:tcW w:w="1372" w:type="dxa"/>
          </w:tcPr>
          <w:p w14:paraId="3A263FF8" w14:textId="77777777" w:rsidR="00C13BE7" w:rsidRDefault="00FD7789">
            <w:pPr>
              <w:tabs>
                <w:tab w:val="left" w:pos="551"/>
              </w:tabs>
              <w:rPr>
                <w:rFonts w:eastAsiaTheme="minorEastAsia"/>
                <w:lang w:val="en-US" w:eastAsia="zh-CN"/>
              </w:rPr>
            </w:pPr>
            <w:r>
              <w:rPr>
                <w:rFonts w:eastAsiaTheme="minorEastAsia"/>
                <w:lang w:val="en-US" w:eastAsia="zh-CN"/>
              </w:rPr>
              <w:lastRenderedPageBreak/>
              <w:t>Nokia, NSB</w:t>
            </w:r>
          </w:p>
        </w:tc>
        <w:tc>
          <w:tcPr>
            <w:tcW w:w="1175" w:type="dxa"/>
          </w:tcPr>
          <w:p w14:paraId="6870EE6C" w14:textId="77777777" w:rsidR="00C13BE7" w:rsidRDefault="00FD7789">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4F77A390" w14:textId="77777777" w:rsidR="00C13BE7" w:rsidRDefault="00FD7789">
            <w:pPr>
              <w:tabs>
                <w:tab w:val="left" w:pos="551"/>
              </w:tabs>
              <w:rPr>
                <w:rFonts w:eastAsiaTheme="minorEastAsia"/>
                <w:lang w:val="en-US" w:eastAsia="zh-CN"/>
              </w:rPr>
            </w:pPr>
            <w:r>
              <w:rPr>
                <w:rFonts w:eastAsiaTheme="minorEastAsia"/>
                <w:lang w:val="en-US" w:eastAsia="zh-CN"/>
              </w:rPr>
              <w:t>Option 1</w:t>
            </w:r>
          </w:p>
        </w:tc>
        <w:tc>
          <w:tcPr>
            <w:tcW w:w="5811" w:type="dxa"/>
          </w:tcPr>
          <w:p w14:paraId="3BCAAE98" w14:textId="77777777" w:rsidR="00C13BE7" w:rsidRDefault="00FD7789">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6998CA8B" w14:textId="77777777" w:rsidR="00C13BE7" w:rsidRDefault="00FD7789">
            <w:pPr>
              <w:rPr>
                <w:rFonts w:eastAsiaTheme="minorEastAsia"/>
                <w:lang w:val="en-US" w:eastAsia="zh-CN"/>
              </w:rPr>
            </w:pPr>
            <w:r>
              <w:rPr>
                <w:rFonts w:eastAsiaTheme="minorEastAsia"/>
                <w:lang w:val="en-US" w:eastAsia="zh-CN"/>
              </w:rPr>
              <w:t>For Option 2b, we feel this is unnecessarily restrictive and therefore not preferred.</w:t>
            </w:r>
          </w:p>
        </w:tc>
      </w:tr>
      <w:tr w:rsidR="00C13BE7" w14:paraId="0EBDDEEB" w14:textId="77777777">
        <w:tc>
          <w:tcPr>
            <w:tcW w:w="1372" w:type="dxa"/>
          </w:tcPr>
          <w:p w14:paraId="64DD66E9" w14:textId="77777777" w:rsidR="00C13BE7" w:rsidRDefault="00FD7789">
            <w:pPr>
              <w:tabs>
                <w:tab w:val="left" w:pos="551"/>
              </w:tabs>
              <w:rPr>
                <w:rFonts w:eastAsiaTheme="minorEastAsia"/>
                <w:lang w:val="en-US" w:eastAsia="zh-CN"/>
              </w:rPr>
            </w:pPr>
            <w:r>
              <w:rPr>
                <w:rFonts w:eastAsia="Malgun Gothic"/>
                <w:lang w:val="en-US" w:eastAsia="ko-KR"/>
              </w:rPr>
              <w:t>FUTUREWEI</w:t>
            </w:r>
          </w:p>
        </w:tc>
        <w:tc>
          <w:tcPr>
            <w:tcW w:w="1175" w:type="dxa"/>
          </w:tcPr>
          <w:p w14:paraId="1CC1D509" w14:textId="77777777" w:rsidR="00C13BE7" w:rsidRDefault="00FD7789">
            <w:pPr>
              <w:tabs>
                <w:tab w:val="left" w:pos="551"/>
              </w:tabs>
              <w:rPr>
                <w:rFonts w:eastAsiaTheme="minorEastAsia"/>
                <w:lang w:val="en-US" w:eastAsia="zh-CN"/>
              </w:rPr>
            </w:pPr>
            <w:r>
              <w:rPr>
                <w:rFonts w:eastAsia="Malgun Gothic"/>
                <w:lang w:val="en-US" w:eastAsia="ko-KR"/>
              </w:rPr>
              <w:t>Opt. 2a</w:t>
            </w:r>
          </w:p>
        </w:tc>
        <w:tc>
          <w:tcPr>
            <w:tcW w:w="1276" w:type="dxa"/>
          </w:tcPr>
          <w:p w14:paraId="53166C52" w14:textId="77777777" w:rsidR="00C13BE7" w:rsidRDefault="00FD7789">
            <w:pPr>
              <w:tabs>
                <w:tab w:val="left" w:pos="551"/>
              </w:tabs>
              <w:rPr>
                <w:rFonts w:eastAsiaTheme="minorEastAsia"/>
                <w:lang w:val="en-US" w:eastAsia="zh-CN"/>
              </w:rPr>
            </w:pPr>
            <w:r>
              <w:rPr>
                <w:rFonts w:eastAsia="Malgun Gothic"/>
                <w:lang w:val="en-US" w:eastAsia="ko-KR"/>
              </w:rPr>
              <w:t>Opt. 1</w:t>
            </w:r>
          </w:p>
        </w:tc>
        <w:tc>
          <w:tcPr>
            <w:tcW w:w="5811" w:type="dxa"/>
          </w:tcPr>
          <w:p w14:paraId="1E466C85" w14:textId="77777777" w:rsidR="00C13BE7" w:rsidRDefault="00FD7789">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C13BE7" w14:paraId="7AFE297A" w14:textId="77777777">
        <w:tc>
          <w:tcPr>
            <w:tcW w:w="1372" w:type="dxa"/>
          </w:tcPr>
          <w:p w14:paraId="251DA47B" w14:textId="77777777" w:rsidR="00C13BE7" w:rsidRDefault="00FD7789">
            <w:pPr>
              <w:tabs>
                <w:tab w:val="left" w:pos="551"/>
              </w:tabs>
              <w:rPr>
                <w:rFonts w:eastAsiaTheme="minorEastAsia"/>
                <w:lang w:val="en-US" w:eastAsia="zh-CN"/>
              </w:rPr>
            </w:pPr>
            <w:r>
              <w:rPr>
                <w:rFonts w:eastAsiaTheme="minorEastAsia"/>
                <w:lang w:val="en-US" w:eastAsia="zh-CN"/>
              </w:rPr>
              <w:t>Ericsson</w:t>
            </w:r>
          </w:p>
        </w:tc>
        <w:tc>
          <w:tcPr>
            <w:tcW w:w="1175" w:type="dxa"/>
          </w:tcPr>
          <w:p w14:paraId="7D3BC49E" w14:textId="77777777" w:rsidR="00C13BE7" w:rsidRDefault="00FD7789">
            <w:pPr>
              <w:tabs>
                <w:tab w:val="left" w:pos="551"/>
              </w:tabs>
              <w:rPr>
                <w:rFonts w:eastAsiaTheme="minorEastAsia"/>
                <w:lang w:val="en-US" w:eastAsia="zh-CN"/>
              </w:rPr>
            </w:pPr>
            <w:r>
              <w:rPr>
                <w:rFonts w:eastAsiaTheme="minorEastAsia"/>
                <w:lang w:val="en-US" w:eastAsia="zh-CN"/>
              </w:rPr>
              <w:t>Option 1</w:t>
            </w:r>
          </w:p>
        </w:tc>
        <w:tc>
          <w:tcPr>
            <w:tcW w:w="1276" w:type="dxa"/>
          </w:tcPr>
          <w:p w14:paraId="78F2DB9A" w14:textId="77777777" w:rsidR="00C13BE7" w:rsidRDefault="00C13BE7">
            <w:pPr>
              <w:tabs>
                <w:tab w:val="left" w:pos="551"/>
              </w:tabs>
              <w:rPr>
                <w:rFonts w:eastAsiaTheme="minorEastAsia"/>
                <w:lang w:val="en-US" w:eastAsia="zh-CN"/>
              </w:rPr>
            </w:pPr>
          </w:p>
        </w:tc>
        <w:tc>
          <w:tcPr>
            <w:tcW w:w="5811" w:type="dxa"/>
          </w:tcPr>
          <w:p w14:paraId="17DFAD0A" w14:textId="77777777" w:rsidR="00C13BE7" w:rsidRDefault="00FD7789">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C13BE7" w14:paraId="002D6318" w14:textId="77777777">
        <w:tc>
          <w:tcPr>
            <w:tcW w:w="1372" w:type="dxa"/>
          </w:tcPr>
          <w:p w14:paraId="038A2D27" w14:textId="77777777" w:rsidR="00C13BE7" w:rsidRDefault="00FD7789">
            <w:pPr>
              <w:tabs>
                <w:tab w:val="left" w:pos="551"/>
              </w:tabs>
              <w:rPr>
                <w:rFonts w:eastAsiaTheme="minorEastAsia"/>
                <w:lang w:val="en-US" w:eastAsia="zh-CN"/>
              </w:rPr>
            </w:pPr>
            <w:r>
              <w:rPr>
                <w:rFonts w:eastAsia="Malgun Gothic"/>
                <w:lang w:val="en-US" w:eastAsia="ko-KR"/>
              </w:rPr>
              <w:t>Intel</w:t>
            </w:r>
          </w:p>
        </w:tc>
        <w:tc>
          <w:tcPr>
            <w:tcW w:w="1175" w:type="dxa"/>
          </w:tcPr>
          <w:p w14:paraId="66F2E025" w14:textId="77777777" w:rsidR="00C13BE7" w:rsidRDefault="00FD7789">
            <w:pPr>
              <w:tabs>
                <w:tab w:val="left" w:pos="551"/>
              </w:tabs>
              <w:rPr>
                <w:rFonts w:eastAsiaTheme="minorEastAsia"/>
                <w:lang w:val="en-US" w:eastAsia="zh-CN"/>
              </w:rPr>
            </w:pPr>
            <w:r>
              <w:rPr>
                <w:rFonts w:eastAsia="Malgun Gothic"/>
                <w:lang w:val="en-US" w:eastAsia="ko-KR"/>
              </w:rPr>
              <w:t>Opt. 2b</w:t>
            </w:r>
          </w:p>
        </w:tc>
        <w:tc>
          <w:tcPr>
            <w:tcW w:w="1276" w:type="dxa"/>
          </w:tcPr>
          <w:p w14:paraId="0E8DE760" w14:textId="77777777" w:rsidR="00C13BE7" w:rsidRDefault="00FD7789">
            <w:pPr>
              <w:tabs>
                <w:tab w:val="left" w:pos="551"/>
              </w:tabs>
              <w:rPr>
                <w:rFonts w:eastAsiaTheme="minorEastAsia"/>
                <w:lang w:val="en-US" w:eastAsia="zh-CN"/>
              </w:rPr>
            </w:pPr>
            <w:r>
              <w:rPr>
                <w:rFonts w:eastAsia="Malgun Gothic"/>
                <w:lang w:val="en-US" w:eastAsia="ko-KR"/>
              </w:rPr>
              <w:t>Opt. 2a</w:t>
            </w:r>
          </w:p>
        </w:tc>
        <w:tc>
          <w:tcPr>
            <w:tcW w:w="5811" w:type="dxa"/>
          </w:tcPr>
          <w:p w14:paraId="74F211FB" w14:textId="77777777" w:rsidR="00C13BE7" w:rsidRDefault="00FD7789">
            <w:pPr>
              <w:rPr>
                <w:rFonts w:eastAsiaTheme="minorEastAsia"/>
                <w:lang w:val="en-US" w:eastAsia="zh-CN"/>
              </w:rPr>
            </w:pPr>
            <w:r>
              <w:rPr>
                <w:rFonts w:eastAsiaTheme="minorEastAsia"/>
                <w:lang w:val="en-US" w:eastAsia="zh-CN"/>
              </w:rPr>
              <w:t xml:space="preserve">We continue to support Option 2b, including vivo’s updated version, and can accept Opt. 2a as well. </w:t>
            </w:r>
          </w:p>
          <w:p w14:paraId="05A8CEA9" w14:textId="77777777" w:rsidR="00C13BE7" w:rsidRDefault="00FD7789">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380CE244" w14:textId="77777777" w:rsidR="00C13BE7" w:rsidRDefault="00FD7789">
            <w:pPr>
              <w:rPr>
                <w:rFonts w:eastAsiaTheme="minorEastAsia"/>
                <w:lang w:val="en-US" w:eastAsia="zh-CN"/>
              </w:rPr>
            </w:pPr>
            <w:r>
              <w:rPr>
                <w:rFonts w:eastAsiaTheme="minorEastAsia"/>
                <w:lang w:val="en-US" w:eastAsia="zh-CN"/>
              </w:rPr>
              <w:t>@vivo: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UL  BWPs without any RF retuning.</w:t>
            </w:r>
          </w:p>
          <w:p w14:paraId="61511F5F" w14:textId="77777777" w:rsidR="00C13BE7" w:rsidRDefault="00FD7789">
            <w:pPr>
              <w:rPr>
                <w:rFonts w:eastAsiaTheme="minorEastAsia"/>
                <w:lang w:val="en-US" w:eastAsia="zh-CN"/>
              </w:rPr>
            </w:pPr>
            <w:r>
              <w:rPr>
                <w:rFonts w:eastAsiaTheme="minorEastAsia"/>
                <w:lang w:val="en-US" w:eastAsia="zh-CN"/>
              </w:rPr>
              <w:t>We still have concerns on mandating Opt 1 for the reasons elaborated already in previous rounds.</w:t>
            </w:r>
          </w:p>
        </w:tc>
      </w:tr>
      <w:tr w:rsidR="00C13BE7" w14:paraId="599D1962" w14:textId="77777777">
        <w:tc>
          <w:tcPr>
            <w:tcW w:w="1372" w:type="dxa"/>
          </w:tcPr>
          <w:p w14:paraId="683F528D" w14:textId="77777777" w:rsidR="00C13BE7" w:rsidRDefault="00FD7789">
            <w:pPr>
              <w:tabs>
                <w:tab w:val="left" w:pos="551"/>
              </w:tabs>
              <w:rPr>
                <w:rFonts w:eastAsia="Malgun Gothic"/>
                <w:lang w:val="en-US" w:eastAsia="ko-KR"/>
              </w:rPr>
            </w:pPr>
            <w:r>
              <w:rPr>
                <w:rFonts w:eastAsia="Malgun Gothic"/>
                <w:lang w:val="en-US" w:eastAsia="ko-KR"/>
              </w:rPr>
              <w:t>FL5</w:t>
            </w:r>
          </w:p>
        </w:tc>
        <w:tc>
          <w:tcPr>
            <w:tcW w:w="8262" w:type="dxa"/>
            <w:gridSpan w:val="3"/>
          </w:tcPr>
          <w:p w14:paraId="604EEC53" w14:textId="77777777" w:rsidR="00C13BE7" w:rsidRDefault="00FD7789">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af0"/>
              <w:tblW w:w="0" w:type="auto"/>
              <w:tblLayout w:type="fixed"/>
              <w:tblLook w:val="04A0" w:firstRow="1" w:lastRow="0" w:firstColumn="1" w:lastColumn="0" w:noHBand="0" w:noVBand="1"/>
            </w:tblPr>
            <w:tblGrid>
              <w:gridCol w:w="1204"/>
              <w:gridCol w:w="1275"/>
              <w:gridCol w:w="1418"/>
              <w:gridCol w:w="2410"/>
            </w:tblGrid>
            <w:tr w:rsidR="00C13BE7" w14:paraId="09D29EA5" w14:textId="77777777">
              <w:tc>
                <w:tcPr>
                  <w:tcW w:w="1204" w:type="dxa"/>
                  <w:shd w:val="clear" w:color="auto" w:fill="D9D9D9" w:themeFill="background1" w:themeFillShade="D9"/>
                </w:tcPr>
                <w:p w14:paraId="4ECD131A" w14:textId="77777777" w:rsidR="00C13BE7" w:rsidRDefault="00FD7789">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2C62BC51" w14:textId="77777777" w:rsidR="00C13BE7" w:rsidRDefault="00FD7789">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62DF2A2B" w14:textId="77777777" w:rsidR="00C13BE7" w:rsidRDefault="00FD7789">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26619D0C" w14:textId="77777777" w:rsidR="00C13BE7" w:rsidRDefault="00FD7789">
                  <w:pPr>
                    <w:rPr>
                      <w:rFonts w:eastAsiaTheme="minorEastAsia"/>
                      <w:lang w:val="en-US" w:eastAsia="zh-CN"/>
                    </w:rPr>
                  </w:pPr>
                  <w:r>
                    <w:rPr>
                      <w:rFonts w:eastAsiaTheme="minorEastAsia"/>
                      <w:lang w:val="en-US" w:eastAsia="zh-CN"/>
                    </w:rPr>
                    <w:t>Preferred or Acceptable</w:t>
                  </w:r>
                </w:p>
              </w:tc>
            </w:tr>
            <w:tr w:rsidR="00C13BE7" w14:paraId="3573D8E6" w14:textId="77777777">
              <w:tc>
                <w:tcPr>
                  <w:tcW w:w="1204" w:type="dxa"/>
                  <w:shd w:val="clear" w:color="auto" w:fill="D9D9D9" w:themeFill="background1" w:themeFillShade="D9"/>
                </w:tcPr>
                <w:p w14:paraId="701CC5C7" w14:textId="77777777" w:rsidR="00C13BE7" w:rsidRDefault="00FD7789">
                  <w:pPr>
                    <w:rPr>
                      <w:rFonts w:eastAsiaTheme="minorEastAsia"/>
                      <w:lang w:val="en-US" w:eastAsia="zh-CN"/>
                    </w:rPr>
                  </w:pPr>
                  <w:r>
                    <w:rPr>
                      <w:rFonts w:eastAsiaTheme="minorEastAsia"/>
                      <w:lang w:val="en-US" w:eastAsia="zh-CN"/>
                    </w:rPr>
                    <w:t>1</w:t>
                  </w:r>
                </w:p>
              </w:tc>
              <w:tc>
                <w:tcPr>
                  <w:tcW w:w="1275" w:type="dxa"/>
                </w:tcPr>
                <w:p w14:paraId="1ADC5915" w14:textId="77777777" w:rsidR="00C13BE7" w:rsidRDefault="00FD7789">
                  <w:pPr>
                    <w:rPr>
                      <w:rFonts w:eastAsiaTheme="minorEastAsia"/>
                      <w:lang w:val="en-US" w:eastAsia="zh-CN"/>
                    </w:rPr>
                  </w:pPr>
                  <w:r>
                    <w:rPr>
                      <w:rFonts w:eastAsiaTheme="minorEastAsia"/>
                      <w:lang w:val="en-US" w:eastAsia="zh-CN"/>
                    </w:rPr>
                    <w:t>11</w:t>
                  </w:r>
                </w:p>
              </w:tc>
              <w:tc>
                <w:tcPr>
                  <w:tcW w:w="1418" w:type="dxa"/>
                </w:tcPr>
                <w:p w14:paraId="125242CA" w14:textId="77777777" w:rsidR="00C13BE7" w:rsidRDefault="00FD7789">
                  <w:pPr>
                    <w:rPr>
                      <w:rFonts w:eastAsiaTheme="minorEastAsia"/>
                      <w:lang w:val="en-US" w:eastAsia="zh-CN"/>
                    </w:rPr>
                  </w:pPr>
                  <w:r>
                    <w:rPr>
                      <w:rFonts w:eastAsiaTheme="minorEastAsia"/>
                      <w:lang w:val="en-US" w:eastAsia="zh-CN"/>
                    </w:rPr>
                    <w:t>5</w:t>
                  </w:r>
                </w:p>
              </w:tc>
              <w:tc>
                <w:tcPr>
                  <w:tcW w:w="2410" w:type="dxa"/>
                </w:tcPr>
                <w:p w14:paraId="78D8EFC9" w14:textId="77777777" w:rsidR="00C13BE7" w:rsidRDefault="00FD7789">
                  <w:pPr>
                    <w:rPr>
                      <w:rFonts w:eastAsiaTheme="minorEastAsia"/>
                      <w:lang w:val="en-US" w:eastAsia="zh-CN"/>
                    </w:rPr>
                  </w:pPr>
                  <w:r>
                    <w:rPr>
                      <w:rFonts w:eastAsiaTheme="minorEastAsia"/>
                      <w:lang w:val="en-US" w:eastAsia="zh-CN"/>
                    </w:rPr>
                    <w:t>11 + 5 = 16</w:t>
                  </w:r>
                </w:p>
              </w:tc>
            </w:tr>
            <w:tr w:rsidR="00C13BE7" w14:paraId="0AEF90C5" w14:textId="77777777">
              <w:tc>
                <w:tcPr>
                  <w:tcW w:w="1204" w:type="dxa"/>
                  <w:shd w:val="clear" w:color="auto" w:fill="D9D9D9" w:themeFill="background1" w:themeFillShade="D9"/>
                </w:tcPr>
                <w:p w14:paraId="3854B22B" w14:textId="77777777" w:rsidR="00C13BE7" w:rsidRDefault="00FD7789">
                  <w:pPr>
                    <w:rPr>
                      <w:rFonts w:eastAsiaTheme="minorEastAsia"/>
                      <w:lang w:val="en-US" w:eastAsia="zh-CN"/>
                    </w:rPr>
                  </w:pPr>
                  <w:r>
                    <w:rPr>
                      <w:rFonts w:eastAsiaTheme="minorEastAsia"/>
                      <w:lang w:val="en-US" w:eastAsia="zh-CN"/>
                    </w:rPr>
                    <w:t>2a</w:t>
                  </w:r>
                </w:p>
              </w:tc>
              <w:tc>
                <w:tcPr>
                  <w:tcW w:w="1275" w:type="dxa"/>
                </w:tcPr>
                <w:p w14:paraId="2443E175" w14:textId="77777777" w:rsidR="00C13BE7" w:rsidRDefault="00FD7789">
                  <w:pPr>
                    <w:rPr>
                      <w:rFonts w:eastAsiaTheme="minorEastAsia"/>
                      <w:lang w:val="en-US" w:eastAsia="zh-CN"/>
                    </w:rPr>
                  </w:pPr>
                  <w:r>
                    <w:rPr>
                      <w:rFonts w:eastAsiaTheme="minorEastAsia"/>
                      <w:lang w:val="en-US" w:eastAsia="zh-CN"/>
                    </w:rPr>
                    <w:t>8</w:t>
                  </w:r>
                </w:p>
              </w:tc>
              <w:tc>
                <w:tcPr>
                  <w:tcW w:w="1418" w:type="dxa"/>
                </w:tcPr>
                <w:p w14:paraId="5B2D0411" w14:textId="77777777" w:rsidR="00C13BE7" w:rsidRDefault="00FD7789">
                  <w:pPr>
                    <w:rPr>
                      <w:rFonts w:eastAsiaTheme="minorEastAsia"/>
                      <w:lang w:val="en-US" w:eastAsia="zh-CN"/>
                    </w:rPr>
                  </w:pPr>
                  <w:r>
                    <w:rPr>
                      <w:rFonts w:eastAsiaTheme="minorEastAsia"/>
                      <w:lang w:val="en-US" w:eastAsia="zh-CN"/>
                    </w:rPr>
                    <w:t>7</w:t>
                  </w:r>
                </w:p>
              </w:tc>
              <w:tc>
                <w:tcPr>
                  <w:tcW w:w="2410" w:type="dxa"/>
                </w:tcPr>
                <w:p w14:paraId="6901F3B7" w14:textId="77777777" w:rsidR="00C13BE7" w:rsidRDefault="00FD7789">
                  <w:pPr>
                    <w:rPr>
                      <w:rFonts w:eastAsiaTheme="minorEastAsia"/>
                      <w:lang w:val="en-US" w:eastAsia="zh-CN"/>
                    </w:rPr>
                  </w:pPr>
                  <w:r>
                    <w:rPr>
                      <w:rFonts w:eastAsiaTheme="minorEastAsia"/>
                      <w:lang w:val="en-US" w:eastAsia="zh-CN"/>
                    </w:rPr>
                    <w:t>8 + 7 = 15</w:t>
                  </w:r>
                </w:p>
              </w:tc>
            </w:tr>
            <w:tr w:rsidR="00C13BE7" w14:paraId="4B06079D" w14:textId="77777777">
              <w:tc>
                <w:tcPr>
                  <w:tcW w:w="1204" w:type="dxa"/>
                  <w:shd w:val="clear" w:color="auto" w:fill="D9D9D9" w:themeFill="background1" w:themeFillShade="D9"/>
                </w:tcPr>
                <w:p w14:paraId="23918E84" w14:textId="77777777" w:rsidR="00C13BE7" w:rsidRDefault="00FD7789">
                  <w:pPr>
                    <w:rPr>
                      <w:rFonts w:eastAsiaTheme="minorEastAsia"/>
                      <w:lang w:val="en-US" w:eastAsia="zh-CN"/>
                    </w:rPr>
                  </w:pPr>
                  <w:r>
                    <w:rPr>
                      <w:rFonts w:eastAsiaTheme="minorEastAsia"/>
                      <w:lang w:val="en-US" w:eastAsia="zh-CN"/>
                    </w:rPr>
                    <w:t>2b</w:t>
                  </w:r>
                </w:p>
              </w:tc>
              <w:tc>
                <w:tcPr>
                  <w:tcW w:w="1275" w:type="dxa"/>
                </w:tcPr>
                <w:p w14:paraId="2215133B" w14:textId="77777777" w:rsidR="00C13BE7" w:rsidRDefault="00FD7789">
                  <w:pPr>
                    <w:rPr>
                      <w:rFonts w:eastAsiaTheme="minorEastAsia"/>
                      <w:lang w:val="en-US" w:eastAsia="zh-CN"/>
                    </w:rPr>
                  </w:pPr>
                  <w:r>
                    <w:rPr>
                      <w:rFonts w:eastAsiaTheme="minorEastAsia"/>
                      <w:lang w:val="en-US" w:eastAsia="zh-CN"/>
                    </w:rPr>
                    <w:t>1</w:t>
                  </w:r>
                </w:p>
              </w:tc>
              <w:tc>
                <w:tcPr>
                  <w:tcW w:w="1418" w:type="dxa"/>
                </w:tcPr>
                <w:p w14:paraId="1D8F7788" w14:textId="77777777" w:rsidR="00C13BE7" w:rsidRDefault="00FD7789">
                  <w:pPr>
                    <w:rPr>
                      <w:rFonts w:eastAsiaTheme="minorEastAsia"/>
                      <w:lang w:val="en-US" w:eastAsia="zh-CN"/>
                    </w:rPr>
                  </w:pPr>
                  <w:r>
                    <w:rPr>
                      <w:rFonts w:eastAsiaTheme="minorEastAsia"/>
                      <w:lang w:val="en-US" w:eastAsia="zh-CN"/>
                    </w:rPr>
                    <w:t>11</w:t>
                  </w:r>
                </w:p>
              </w:tc>
              <w:tc>
                <w:tcPr>
                  <w:tcW w:w="2410" w:type="dxa"/>
                </w:tcPr>
                <w:p w14:paraId="23E95F9E" w14:textId="77777777" w:rsidR="00C13BE7" w:rsidRDefault="00FD7789">
                  <w:pPr>
                    <w:rPr>
                      <w:rFonts w:eastAsiaTheme="minorEastAsia"/>
                      <w:lang w:val="en-US" w:eastAsia="zh-CN"/>
                    </w:rPr>
                  </w:pPr>
                  <w:r>
                    <w:rPr>
                      <w:rFonts w:eastAsiaTheme="minorEastAsia"/>
                      <w:lang w:val="en-US" w:eastAsia="zh-CN"/>
                    </w:rPr>
                    <w:t>1 + 11 = 12</w:t>
                  </w:r>
                </w:p>
              </w:tc>
            </w:tr>
          </w:tbl>
          <w:p w14:paraId="415EFC5C" w14:textId="77777777" w:rsidR="00C13BE7" w:rsidRDefault="00FD7789">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74042598" w14:textId="77777777" w:rsidR="00C13BE7" w:rsidRDefault="00FD7789">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5E231FB1" w14:textId="77777777" w:rsidR="00C13BE7" w:rsidRDefault="00FD7789">
            <w:pPr>
              <w:pStyle w:val="af6"/>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0483C3AA" w14:textId="77777777" w:rsidR="00C13BE7" w:rsidRDefault="00FD7789">
            <w:pPr>
              <w:pStyle w:val="af6"/>
              <w:numPr>
                <w:ilvl w:val="0"/>
                <w:numId w:val="15"/>
              </w:numPr>
              <w:rPr>
                <w:b/>
                <w:bCs/>
                <w:sz w:val="20"/>
                <w:szCs w:val="22"/>
                <w:lang w:val="en-US"/>
              </w:rPr>
            </w:pPr>
            <w:r>
              <w:rPr>
                <w:b/>
                <w:bCs/>
                <w:sz w:val="20"/>
                <w:szCs w:val="22"/>
                <w:lang w:val="en-US"/>
              </w:rPr>
              <w:lastRenderedPageBreak/>
              <w:t>Option 2a: If a separate initial DL BWP is not configured for RedCap, the RedCap UE continues to use at least the location, bandwidth, SCS, and cyclic prefix of the MIB-configured CORESET#0.</w:t>
            </w:r>
          </w:p>
          <w:p w14:paraId="4DF5F59F" w14:textId="77777777" w:rsidR="00C13BE7" w:rsidRDefault="00FD7789">
            <w:pPr>
              <w:pStyle w:val="af6"/>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6FDCBCAF" w14:textId="77777777" w:rsidR="00C13BE7" w:rsidRDefault="00FD7789">
            <w:pPr>
              <w:pStyle w:val="af6"/>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023F834F" w14:textId="77777777" w:rsidR="00C13BE7" w:rsidRDefault="00FD7789">
            <w:pPr>
              <w:pStyle w:val="af6"/>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C13BE7" w14:paraId="3CBFB7CB" w14:textId="77777777">
        <w:tc>
          <w:tcPr>
            <w:tcW w:w="1372" w:type="dxa"/>
            <w:shd w:val="clear" w:color="auto" w:fill="D9D9D9" w:themeFill="background1" w:themeFillShade="D9"/>
          </w:tcPr>
          <w:p w14:paraId="7AE39A78" w14:textId="77777777" w:rsidR="00C13BE7" w:rsidRDefault="00FD7789">
            <w:pPr>
              <w:tabs>
                <w:tab w:val="left" w:pos="551"/>
              </w:tabs>
              <w:rPr>
                <w:rFonts w:eastAsia="Malgun Gothic"/>
                <w:lang w:val="en-US" w:eastAsia="ko-KR"/>
              </w:rPr>
            </w:pPr>
            <w:r>
              <w:rPr>
                <w:b/>
                <w:bCs/>
                <w:lang w:val="en-US"/>
              </w:rPr>
              <w:lastRenderedPageBreak/>
              <w:t>Company</w:t>
            </w:r>
          </w:p>
        </w:tc>
        <w:tc>
          <w:tcPr>
            <w:tcW w:w="1175" w:type="dxa"/>
            <w:shd w:val="clear" w:color="auto" w:fill="D9D9D9" w:themeFill="background1" w:themeFillShade="D9"/>
          </w:tcPr>
          <w:p w14:paraId="08A9E495" w14:textId="77777777" w:rsidR="00C13BE7" w:rsidRDefault="00FD7789">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78B2ECAF" w14:textId="77777777" w:rsidR="00C13BE7" w:rsidRDefault="00FD7789">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032EFD80" w14:textId="77777777" w:rsidR="00C13BE7" w:rsidRDefault="00FD7789">
            <w:pPr>
              <w:rPr>
                <w:rFonts w:eastAsiaTheme="minorEastAsia"/>
                <w:lang w:val="en-US" w:eastAsia="zh-CN"/>
              </w:rPr>
            </w:pPr>
            <w:r>
              <w:rPr>
                <w:b/>
                <w:bCs/>
                <w:lang w:val="en-US"/>
              </w:rPr>
              <w:t>Comments</w:t>
            </w:r>
          </w:p>
        </w:tc>
      </w:tr>
      <w:tr w:rsidR="00C13BE7" w14:paraId="7227BCA6" w14:textId="77777777">
        <w:tc>
          <w:tcPr>
            <w:tcW w:w="1372" w:type="dxa"/>
          </w:tcPr>
          <w:p w14:paraId="21FACB9B" w14:textId="77777777" w:rsidR="00C13BE7" w:rsidRDefault="00FD7789">
            <w:pPr>
              <w:tabs>
                <w:tab w:val="left" w:pos="551"/>
              </w:tabs>
              <w:rPr>
                <w:rFonts w:eastAsiaTheme="minorEastAsia"/>
                <w:lang w:val="en-US" w:eastAsia="zh-CN"/>
              </w:rPr>
            </w:pPr>
            <w:r>
              <w:rPr>
                <w:rFonts w:eastAsiaTheme="minorEastAsia"/>
                <w:lang w:val="en-US" w:eastAsia="zh-CN"/>
              </w:rPr>
              <w:t>vivo</w:t>
            </w:r>
          </w:p>
        </w:tc>
        <w:tc>
          <w:tcPr>
            <w:tcW w:w="1175" w:type="dxa"/>
          </w:tcPr>
          <w:p w14:paraId="2D61B028" w14:textId="77777777" w:rsidR="00C13BE7" w:rsidRDefault="00FD7789">
            <w:pPr>
              <w:tabs>
                <w:tab w:val="left" w:pos="551"/>
              </w:tabs>
              <w:rPr>
                <w:rFonts w:eastAsiaTheme="minorEastAsia"/>
                <w:lang w:val="en-US" w:eastAsia="zh-CN"/>
              </w:rPr>
            </w:pPr>
            <w:r>
              <w:rPr>
                <w:rFonts w:eastAsiaTheme="minorEastAsia" w:hint="eastAsia"/>
                <w:lang w:val="en-US" w:eastAsia="zh-CN"/>
              </w:rPr>
              <w:t>1</w:t>
            </w:r>
          </w:p>
        </w:tc>
        <w:tc>
          <w:tcPr>
            <w:tcW w:w="1276" w:type="dxa"/>
          </w:tcPr>
          <w:p w14:paraId="17AFC6E0" w14:textId="77777777" w:rsidR="00C13BE7" w:rsidRDefault="00FD7789">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4D6D38C5"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C13BE7" w14:paraId="268E806B" w14:textId="77777777">
        <w:tc>
          <w:tcPr>
            <w:tcW w:w="1372" w:type="dxa"/>
          </w:tcPr>
          <w:p w14:paraId="797D1966" w14:textId="77777777" w:rsidR="00C13BE7" w:rsidRDefault="00FD7789">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4F4449E0" w14:textId="77777777" w:rsidR="00C13BE7" w:rsidRDefault="00FD7789">
            <w:pPr>
              <w:tabs>
                <w:tab w:val="left" w:pos="551"/>
              </w:tabs>
              <w:rPr>
                <w:rFonts w:eastAsiaTheme="minorEastAsia"/>
                <w:lang w:val="en-US" w:eastAsia="zh-CN"/>
              </w:rPr>
            </w:pPr>
            <w:r>
              <w:rPr>
                <w:rFonts w:eastAsiaTheme="minorEastAsia" w:hint="eastAsia"/>
                <w:lang w:val="en-US" w:eastAsia="zh-CN"/>
              </w:rPr>
              <w:t>2a</w:t>
            </w:r>
          </w:p>
        </w:tc>
        <w:tc>
          <w:tcPr>
            <w:tcW w:w="1276" w:type="dxa"/>
          </w:tcPr>
          <w:p w14:paraId="09D2FEE7" w14:textId="77777777" w:rsidR="00C13BE7" w:rsidRDefault="00FD7789">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7E89A64D" w14:textId="77777777" w:rsidR="00C13BE7" w:rsidRDefault="00FD7789">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01BDD5A2" w14:textId="77777777" w:rsidR="00C13BE7" w:rsidRDefault="00FD7789">
            <w:pPr>
              <w:rPr>
                <w:rFonts w:eastAsiaTheme="minorEastAsia"/>
                <w:lang w:val="en-US" w:eastAsia="zh-CN"/>
              </w:rPr>
            </w:pPr>
            <w:r>
              <w:rPr>
                <w:rFonts w:eastAsiaTheme="minorEastAsia" w:hint="eastAsia"/>
                <w:b/>
                <w:lang w:val="en-US" w:eastAsia="zh-CN"/>
              </w:rPr>
              <w:t xml:space="preserve">But we do feel this is unfair </w:t>
            </w:r>
            <w:r>
              <w:rPr>
                <w:rFonts w:eastAsiaTheme="minorEastAsia"/>
                <w:b/>
                <w:lang w:val="en-US" w:eastAsia="zh-CN"/>
              </w:rPr>
              <w:t>compa</w:t>
            </w:r>
            <w:r>
              <w:rPr>
                <w:rFonts w:eastAsiaTheme="minorEastAsia" w:hint="eastAsia"/>
                <w:b/>
                <w:lang w:val="en-US" w:eastAsia="zh-CN"/>
              </w:rPr>
              <w:t>re, since center frequency situation of Option 1 is hidden. We observe at least three different interpretations for Option 1</w:t>
            </w:r>
            <w:r>
              <w:rPr>
                <w:rFonts w:eastAsiaTheme="minorEastAsia" w:hint="eastAsia"/>
                <w:lang w:val="en-US" w:eastAsia="zh-CN"/>
              </w:rPr>
              <w:t>:</w:t>
            </w:r>
          </w:p>
          <w:p w14:paraId="6AB94C7D" w14:textId="77777777" w:rsidR="00C13BE7" w:rsidRDefault="00FD7789">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14:paraId="61B850CB" w14:textId="77777777" w:rsidR="00C13BE7" w:rsidRDefault="00FD7789">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7700767A" w14:textId="77777777" w:rsidR="00C13BE7" w:rsidRDefault="00FD7789">
            <w:pPr>
              <w:rPr>
                <w:rFonts w:eastAsiaTheme="minorEastAsia"/>
                <w:lang w:val="en-US" w:eastAsia="zh-CN"/>
              </w:rPr>
            </w:pPr>
            <w:r>
              <w:rPr>
                <w:rFonts w:eastAsiaTheme="minorEastAsia" w:hint="eastAsia"/>
                <w:lang w:val="en-US" w:eastAsia="zh-CN"/>
              </w:rPr>
              <w:t>- (1-2a</w:t>
            </w:r>
            <w:r>
              <w:rPr>
                <w:rFonts w:eastAsiaTheme="minorEastAsia"/>
                <w:lang w:val="en-US" w:eastAsia="zh-CN"/>
              </w:rPr>
              <w:t>) Not</w:t>
            </w:r>
            <w:r>
              <w:rPr>
                <w:rFonts w:eastAsiaTheme="minorEastAsia" w:hint="eastAsia"/>
                <w:lang w:val="en-US" w:eastAsia="zh-CN"/>
              </w:rPr>
              <w:t xml:space="preserve"> aligned but not spaning larger than max RedCap UE bandwidth, similar to Option 2a.</w:t>
            </w:r>
          </w:p>
          <w:p w14:paraId="67CE1463" w14:textId="77777777" w:rsidR="00C13BE7" w:rsidRDefault="00FD7789">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67F113B9" w14:textId="77777777" w:rsidR="00C13BE7" w:rsidRDefault="00FD7789">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C13BE7" w14:paraId="3AFFF929" w14:textId="77777777">
        <w:tc>
          <w:tcPr>
            <w:tcW w:w="1372" w:type="dxa"/>
          </w:tcPr>
          <w:p w14:paraId="43E1450A" w14:textId="77777777" w:rsidR="00C13BE7" w:rsidRDefault="00FD7789">
            <w:pPr>
              <w:tabs>
                <w:tab w:val="left" w:pos="551"/>
              </w:tabs>
              <w:rPr>
                <w:rFonts w:eastAsiaTheme="minorEastAsia"/>
                <w:lang w:eastAsia="zh-CN"/>
              </w:rPr>
            </w:pPr>
            <w:r>
              <w:rPr>
                <w:rFonts w:eastAsia="Malgun Gothic"/>
                <w:lang w:val="en-US" w:eastAsia="ko-KR"/>
              </w:rPr>
              <w:t>Huawei, HiSilicon</w:t>
            </w:r>
          </w:p>
        </w:tc>
        <w:tc>
          <w:tcPr>
            <w:tcW w:w="1175" w:type="dxa"/>
          </w:tcPr>
          <w:p w14:paraId="34226501" w14:textId="77777777" w:rsidR="00C13BE7" w:rsidRDefault="00FD7789">
            <w:pPr>
              <w:tabs>
                <w:tab w:val="left" w:pos="551"/>
              </w:tabs>
              <w:rPr>
                <w:rFonts w:eastAsiaTheme="minorEastAsia"/>
                <w:lang w:val="en-US" w:eastAsia="zh-CN"/>
              </w:rPr>
            </w:pPr>
            <w:r>
              <w:rPr>
                <w:rFonts w:eastAsia="Malgun Gothic"/>
                <w:lang w:val="en-US" w:eastAsia="ko-KR"/>
              </w:rPr>
              <w:t>2a</w:t>
            </w:r>
          </w:p>
        </w:tc>
        <w:tc>
          <w:tcPr>
            <w:tcW w:w="1276" w:type="dxa"/>
          </w:tcPr>
          <w:p w14:paraId="26899F12" w14:textId="77777777" w:rsidR="00C13BE7" w:rsidRDefault="00FD7789">
            <w:pPr>
              <w:tabs>
                <w:tab w:val="left" w:pos="551"/>
              </w:tabs>
              <w:rPr>
                <w:rFonts w:eastAsiaTheme="minorEastAsia"/>
                <w:lang w:val="en-US" w:eastAsia="zh-CN"/>
              </w:rPr>
            </w:pPr>
            <w:r>
              <w:rPr>
                <w:rFonts w:eastAsia="Malgun Gothic"/>
                <w:lang w:val="en-US" w:eastAsia="ko-KR"/>
              </w:rPr>
              <w:t>1</w:t>
            </w:r>
          </w:p>
        </w:tc>
        <w:tc>
          <w:tcPr>
            <w:tcW w:w="5811" w:type="dxa"/>
          </w:tcPr>
          <w:p w14:paraId="08A848DD" w14:textId="77777777" w:rsidR="00C13BE7" w:rsidRDefault="00FD7789">
            <w:pPr>
              <w:rPr>
                <w:rFonts w:eastAsiaTheme="minorEastAsia"/>
                <w:lang w:val="en-US" w:eastAsia="zh-CN"/>
              </w:rPr>
            </w:pPr>
            <w:r>
              <w:rPr>
                <w:rFonts w:eastAsiaTheme="minorEastAsia"/>
                <w:lang w:val="en-US" w:eastAsia="zh-CN"/>
              </w:rPr>
              <w:t>Perhaps no need to repeat anymore…</w:t>
            </w:r>
          </w:p>
        </w:tc>
      </w:tr>
      <w:tr w:rsidR="00C13BE7" w14:paraId="7A194B47" w14:textId="77777777">
        <w:tc>
          <w:tcPr>
            <w:tcW w:w="1372" w:type="dxa"/>
          </w:tcPr>
          <w:p w14:paraId="0906808D" w14:textId="77777777" w:rsidR="00C13BE7" w:rsidRDefault="00FD7789">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597E4EDA" w14:textId="77777777" w:rsidR="00C13BE7" w:rsidRDefault="00FD7789">
            <w:pPr>
              <w:tabs>
                <w:tab w:val="left" w:pos="551"/>
              </w:tabs>
              <w:rPr>
                <w:rFonts w:eastAsia="Malgun Gothic"/>
                <w:lang w:val="en-US" w:eastAsia="ko-KR"/>
              </w:rPr>
            </w:pPr>
            <w:r>
              <w:rPr>
                <w:rFonts w:eastAsiaTheme="minorEastAsia"/>
                <w:lang w:val="en-US" w:eastAsia="zh-CN"/>
              </w:rPr>
              <w:t>1</w:t>
            </w:r>
          </w:p>
        </w:tc>
        <w:tc>
          <w:tcPr>
            <w:tcW w:w="1276" w:type="dxa"/>
          </w:tcPr>
          <w:p w14:paraId="5DA3F2C9" w14:textId="77777777" w:rsidR="00C13BE7" w:rsidRDefault="00C13BE7">
            <w:pPr>
              <w:tabs>
                <w:tab w:val="left" w:pos="551"/>
              </w:tabs>
              <w:rPr>
                <w:rFonts w:eastAsia="Malgun Gothic"/>
                <w:lang w:val="en-US" w:eastAsia="ko-KR"/>
              </w:rPr>
            </w:pPr>
          </w:p>
        </w:tc>
        <w:tc>
          <w:tcPr>
            <w:tcW w:w="5811" w:type="dxa"/>
          </w:tcPr>
          <w:p w14:paraId="75A5F0F1" w14:textId="77777777" w:rsidR="00C13BE7" w:rsidRDefault="00C13BE7">
            <w:pPr>
              <w:rPr>
                <w:rFonts w:eastAsiaTheme="minorEastAsia"/>
                <w:lang w:val="en-US" w:eastAsia="zh-CN"/>
              </w:rPr>
            </w:pPr>
          </w:p>
        </w:tc>
      </w:tr>
      <w:tr w:rsidR="00C13BE7" w14:paraId="1175CB74" w14:textId="77777777">
        <w:tc>
          <w:tcPr>
            <w:tcW w:w="1372" w:type="dxa"/>
          </w:tcPr>
          <w:p w14:paraId="3769DB34" w14:textId="77777777" w:rsidR="00C13BE7" w:rsidRDefault="00FD7789">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730B2FD5" w14:textId="77777777" w:rsidR="00C13BE7" w:rsidRDefault="00FD7789">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0F36E555" w14:textId="77777777" w:rsidR="00C13BE7" w:rsidRDefault="00C13BE7">
            <w:pPr>
              <w:tabs>
                <w:tab w:val="left" w:pos="551"/>
              </w:tabs>
              <w:rPr>
                <w:rFonts w:eastAsia="Malgun Gothic"/>
                <w:lang w:val="en-US" w:eastAsia="ko-KR"/>
              </w:rPr>
            </w:pPr>
          </w:p>
        </w:tc>
        <w:tc>
          <w:tcPr>
            <w:tcW w:w="5811" w:type="dxa"/>
          </w:tcPr>
          <w:p w14:paraId="4808B789" w14:textId="77777777" w:rsidR="00C13BE7" w:rsidRDefault="00FD7789">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rsidR="00C13BE7" w14:paraId="29368E98" w14:textId="77777777">
        <w:tc>
          <w:tcPr>
            <w:tcW w:w="1372" w:type="dxa"/>
          </w:tcPr>
          <w:p w14:paraId="6F0ADBF5" w14:textId="77777777" w:rsidR="00C13BE7" w:rsidRDefault="00FD7789">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0EA53666" w14:textId="77777777" w:rsidR="00C13BE7" w:rsidRDefault="00FD7789">
            <w:pPr>
              <w:tabs>
                <w:tab w:val="left" w:pos="551"/>
              </w:tabs>
              <w:rPr>
                <w:rFonts w:eastAsia="Yu Mincho"/>
                <w:lang w:val="en-US" w:eastAsia="ja-JP"/>
              </w:rPr>
            </w:pPr>
            <w:r>
              <w:rPr>
                <w:rFonts w:eastAsiaTheme="minorEastAsia" w:hint="eastAsia"/>
                <w:lang w:val="en-US" w:eastAsia="zh-CN"/>
              </w:rPr>
              <w:t>1</w:t>
            </w:r>
          </w:p>
        </w:tc>
        <w:tc>
          <w:tcPr>
            <w:tcW w:w="1276" w:type="dxa"/>
          </w:tcPr>
          <w:p w14:paraId="7324AC36" w14:textId="77777777" w:rsidR="00C13BE7" w:rsidRDefault="00FD7789">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 xml:space="preserve">a (new criteria for judging RF retuning </w:t>
            </w:r>
            <w:r>
              <w:rPr>
                <w:rFonts w:eastAsiaTheme="minorEastAsia"/>
                <w:lang w:val="en-US" w:eastAsia="zh-CN"/>
              </w:rPr>
              <w:lastRenderedPageBreak/>
              <w:t>instead of center frequency, and new definition for the “combined bandwidth”)</w:t>
            </w:r>
          </w:p>
        </w:tc>
        <w:tc>
          <w:tcPr>
            <w:tcW w:w="5811" w:type="dxa"/>
          </w:tcPr>
          <w:p w14:paraId="60EF868E" w14:textId="77777777" w:rsidR="00C13BE7" w:rsidRDefault="00FD7789">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unclearness issue mentioned by CATT, it is common understanding the separate initial DL/UL BWP are always aligned, i.e. (1-1). If the separate initial DL BWP is configured, interpretation (1-2a) is not needed. RedCap UE does not need to judge the combined </w:t>
            </w:r>
            <w:r>
              <w:rPr>
                <w:rFonts w:eastAsiaTheme="minorEastAsia"/>
                <w:lang w:val="en-US" w:eastAsia="zh-CN"/>
              </w:rPr>
              <w:lastRenderedPageBreak/>
              <w:t>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6009E800" w14:textId="77777777" w:rsidR="00C13BE7" w:rsidRDefault="00FD7789">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77162FD9" w14:textId="77777777" w:rsidR="00C13BE7" w:rsidRDefault="00FD7789">
            <w:pPr>
              <w:rPr>
                <w:rFonts w:eastAsia="Yu Mincho"/>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C13BE7" w14:paraId="1FF73A7F" w14:textId="77777777">
        <w:tc>
          <w:tcPr>
            <w:tcW w:w="1372" w:type="dxa"/>
          </w:tcPr>
          <w:p w14:paraId="2D093350" w14:textId="77777777" w:rsidR="00C13BE7" w:rsidRDefault="00FD7789">
            <w:pPr>
              <w:tabs>
                <w:tab w:val="left" w:pos="551"/>
              </w:tabs>
              <w:rPr>
                <w:rFonts w:eastAsiaTheme="minorEastAsia"/>
                <w:lang w:val="en-US" w:eastAsia="zh-CN"/>
              </w:rPr>
            </w:pPr>
            <w:r>
              <w:rPr>
                <w:rFonts w:eastAsiaTheme="minorEastAsia"/>
                <w:lang w:val="en-US" w:eastAsia="zh-CN"/>
              </w:rPr>
              <w:lastRenderedPageBreak/>
              <w:t>NEC</w:t>
            </w:r>
          </w:p>
        </w:tc>
        <w:tc>
          <w:tcPr>
            <w:tcW w:w="1175" w:type="dxa"/>
          </w:tcPr>
          <w:p w14:paraId="55025296" w14:textId="77777777" w:rsidR="00C13BE7" w:rsidRDefault="00FD7789">
            <w:pPr>
              <w:tabs>
                <w:tab w:val="left" w:pos="551"/>
              </w:tabs>
              <w:rPr>
                <w:rFonts w:eastAsiaTheme="minorEastAsia"/>
                <w:lang w:val="en-US" w:eastAsia="zh-CN"/>
              </w:rPr>
            </w:pPr>
            <w:r>
              <w:rPr>
                <w:rFonts w:eastAsiaTheme="minorEastAsia"/>
                <w:lang w:val="en-US" w:eastAsia="zh-CN"/>
              </w:rPr>
              <w:t>1</w:t>
            </w:r>
          </w:p>
        </w:tc>
        <w:tc>
          <w:tcPr>
            <w:tcW w:w="1276" w:type="dxa"/>
          </w:tcPr>
          <w:p w14:paraId="55272C1E" w14:textId="77777777" w:rsidR="00C13BE7" w:rsidRDefault="00C13BE7">
            <w:pPr>
              <w:tabs>
                <w:tab w:val="left" w:pos="551"/>
              </w:tabs>
              <w:rPr>
                <w:rFonts w:eastAsiaTheme="minorEastAsia"/>
                <w:lang w:val="en-US" w:eastAsia="zh-CN"/>
              </w:rPr>
            </w:pPr>
          </w:p>
        </w:tc>
        <w:tc>
          <w:tcPr>
            <w:tcW w:w="5811" w:type="dxa"/>
          </w:tcPr>
          <w:p w14:paraId="5AD45CC1" w14:textId="77777777" w:rsidR="00C13BE7" w:rsidRDefault="00C13BE7">
            <w:pPr>
              <w:rPr>
                <w:rFonts w:eastAsiaTheme="minorEastAsia"/>
                <w:lang w:val="en-US" w:eastAsia="zh-CN"/>
              </w:rPr>
            </w:pPr>
          </w:p>
        </w:tc>
      </w:tr>
      <w:tr w:rsidR="00C13BE7" w14:paraId="568EBAAE" w14:textId="77777777">
        <w:tc>
          <w:tcPr>
            <w:tcW w:w="1372" w:type="dxa"/>
          </w:tcPr>
          <w:p w14:paraId="6A8BE091" w14:textId="77777777" w:rsidR="00C13BE7" w:rsidRDefault="00FD7789">
            <w:pPr>
              <w:tabs>
                <w:tab w:val="left" w:pos="551"/>
              </w:tabs>
              <w:rPr>
                <w:rFonts w:eastAsia="Malgun Gothic"/>
                <w:lang w:val="en-US" w:eastAsia="ko-KR"/>
              </w:rPr>
            </w:pPr>
            <w:r>
              <w:rPr>
                <w:rFonts w:eastAsia="Malgun Gothic"/>
                <w:lang w:val="en-US" w:eastAsia="ko-KR"/>
              </w:rPr>
              <w:t>Samsung</w:t>
            </w:r>
          </w:p>
        </w:tc>
        <w:tc>
          <w:tcPr>
            <w:tcW w:w="1175" w:type="dxa"/>
          </w:tcPr>
          <w:p w14:paraId="133310FE" w14:textId="77777777" w:rsidR="00C13BE7" w:rsidRDefault="00FD7789">
            <w:pPr>
              <w:tabs>
                <w:tab w:val="left" w:pos="551"/>
              </w:tabs>
              <w:rPr>
                <w:rFonts w:eastAsia="Malgun Gothic"/>
                <w:lang w:val="en-US" w:eastAsia="ko-KR"/>
              </w:rPr>
            </w:pPr>
            <w:r>
              <w:rPr>
                <w:rFonts w:eastAsia="Malgun Gothic"/>
                <w:lang w:val="en-US" w:eastAsia="ko-KR"/>
              </w:rPr>
              <w:t>Option 1,</w:t>
            </w:r>
          </w:p>
          <w:p w14:paraId="291F8C7C" w14:textId="77777777" w:rsidR="00C13BE7" w:rsidRDefault="00FD7789">
            <w:pPr>
              <w:tabs>
                <w:tab w:val="left" w:pos="551"/>
              </w:tabs>
              <w:rPr>
                <w:rFonts w:eastAsia="Malgun Gothic"/>
                <w:lang w:val="en-US" w:eastAsia="ko-KR"/>
              </w:rPr>
            </w:pPr>
            <w:r>
              <w:rPr>
                <w:rFonts w:eastAsia="Malgun Gothic"/>
                <w:lang w:val="en-US" w:eastAsia="ko-KR"/>
              </w:rPr>
              <w:t>Option 2a</w:t>
            </w:r>
          </w:p>
        </w:tc>
        <w:tc>
          <w:tcPr>
            <w:tcW w:w="1276" w:type="dxa"/>
          </w:tcPr>
          <w:p w14:paraId="3A5D2AF8" w14:textId="77777777" w:rsidR="00C13BE7" w:rsidRDefault="00C13BE7">
            <w:pPr>
              <w:tabs>
                <w:tab w:val="left" w:pos="551"/>
              </w:tabs>
              <w:rPr>
                <w:rFonts w:eastAsia="Malgun Gothic"/>
                <w:lang w:val="en-US" w:eastAsia="ko-KR"/>
              </w:rPr>
            </w:pPr>
          </w:p>
        </w:tc>
        <w:tc>
          <w:tcPr>
            <w:tcW w:w="5811" w:type="dxa"/>
          </w:tcPr>
          <w:p w14:paraId="23462F3B" w14:textId="77777777" w:rsidR="00C13BE7" w:rsidRDefault="00FD7789">
            <w:pPr>
              <w:rPr>
                <w:rFonts w:eastAsiaTheme="minorEastAsia"/>
                <w:lang w:val="en-US" w:eastAsia="zh-CN"/>
              </w:rPr>
            </w:pPr>
            <w:r>
              <w:rPr>
                <w:rFonts w:eastAsiaTheme="minorEastAsia"/>
                <w:lang w:val="en-US" w:eastAsia="zh-CN"/>
              </w:rPr>
              <w:t>Prefer option 1</w:t>
            </w:r>
          </w:p>
        </w:tc>
      </w:tr>
      <w:tr w:rsidR="00C13BE7" w14:paraId="553DDF2E" w14:textId="77777777">
        <w:tc>
          <w:tcPr>
            <w:tcW w:w="1372" w:type="dxa"/>
          </w:tcPr>
          <w:p w14:paraId="3C9C93A8" w14:textId="77777777" w:rsidR="00C13BE7" w:rsidRDefault="00FD7789">
            <w:pPr>
              <w:tabs>
                <w:tab w:val="left" w:pos="551"/>
              </w:tabs>
              <w:rPr>
                <w:rFonts w:eastAsia="Malgun Gothic"/>
                <w:lang w:val="en-US" w:eastAsia="ko-KR"/>
              </w:rPr>
            </w:pPr>
            <w:r>
              <w:rPr>
                <w:rFonts w:eastAsiaTheme="minorEastAsia"/>
                <w:lang w:val="en-US" w:eastAsia="zh-CN"/>
              </w:rPr>
              <w:t>CMCC</w:t>
            </w:r>
          </w:p>
        </w:tc>
        <w:tc>
          <w:tcPr>
            <w:tcW w:w="1175" w:type="dxa"/>
          </w:tcPr>
          <w:p w14:paraId="5DD963D4" w14:textId="77777777" w:rsidR="00C13BE7" w:rsidRDefault="00FD7789">
            <w:pPr>
              <w:tabs>
                <w:tab w:val="left" w:pos="551"/>
              </w:tabs>
              <w:rPr>
                <w:rFonts w:eastAsia="Malgun Gothic"/>
                <w:lang w:val="en-US" w:eastAsia="ko-KR"/>
              </w:rPr>
            </w:pPr>
            <w:r>
              <w:rPr>
                <w:rFonts w:eastAsiaTheme="minorEastAsia"/>
                <w:lang w:val="en-US" w:eastAsia="zh-CN"/>
              </w:rPr>
              <w:t>Option2a</w:t>
            </w:r>
          </w:p>
        </w:tc>
        <w:tc>
          <w:tcPr>
            <w:tcW w:w="1276" w:type="dxa"/>
          </w:tcPr>
          <w:p w14:paraId="77D7A703" w14:textId="77777777" w:rsidR="00C13BE7" w:rsidRDefault="00FD7789">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272F069E" w14:textId="77777777" w:rsidR="00C13BE7" w:rsidRDefault="00FD7789">
            <w:pPr>
              <w:rPr>
                <w:rFonts w:eastAsiaTheme="minorEastAsia"/>
                <w:lang w:val="en-US" w:eastAsia="zh-CN"/>
              </w:rPr>
            </w:pPr>
            <w:r>
              <w:rPr>
                <w:rFonts w:eastAsiaTheme="minorEastAsia"/>
                <w:lang w:val="en-US" w:eastAsia="zh-CN"/>
              </w:rPr>
              <w:t xml:space="preserve">We prefer Option2a, which provides high flexibility of gNB configuration, and does not preclude the configuration of separate initial DL BWP and also does not mandate gNB to configure separate initial DL BWP. </w:t>
            </w:r>
          </w:p>
          <w:p w14:paraId="521D9DDC" w14:textId="77777777" w:rsidR="00C13BE7" w:rsidRDefault="00FD7789">
            <w:pPr>
              <w:rPr>
                <w:rFonts w:eastAsiaTheme="minorEastAsia"/>
                <w:lang w:val="en-US" w:eastAsia="zh-CN"/>
              </w:rPr>
            </w:pPr>
            <w:r>
              <w:rPr>
                <w:rFonts w:eastAsiaTheme="minorEastAsia"/>
                <w:lang w:val="en-US" w:eastAsia="zh-CN"/>
              </w:rPr>
              <w:t>For Option1, we still have concern on network overhead if gNB is mandated to configure separate iDL BWP.</w:t>
            </w:r>
            <w:r>
              <w:rPr>
                <w:rFonts w:ascii="Times" w:eastAsiaTheme="minorEastAsia" w:hAnsi="Times"/>
                <w:sz w:val="21"/>
                <w:szCs w:val="21"/>
                <w:lang w:val="en-US" w:eastAsia="zh-CN"/>
              </w:rPr>
              <w:t xml:space="preserve"> </w:t>
            </w:r>
          </w:p>
        </w:tc>
      </w:tr>
      <w:tr w:rsidR="00C13BE7" w14:paraId="17621B04" w14:textId="77777777">
        <w:tc>
          <w:tcPr>
            <w:tcW w:w="1372" w:type="dxa"/>
          </w:tcPr>
          <w:p w14:paraId="41A7D4E2" w14:textId="77777777" w:rsidR="00C13BE7" w:rsidRDefault="00FD7789">
            <w:pPr>
              <w:tabs>
                <w:tab w:val="left" w:pos="551"/>
              </w:tabs>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5E9EAE87" w14:textId="77777777" w:rsidR="00C13BE7" w:rsidRDefault="00FD7789">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089A5560" w14:textId="77777777" w:rsidR="00C13BE7" w:rsidRDefault="00C13BE7">
            <w:pPr>
              <w:tabs>
                <w:tab w:val="left" w:pos="551"/>
              </w:tabs>
              <w:rPr>
                <w:rFonts w:eastAsia="Malgun Gothic"/>
                <w:lang w:val="en-US" w:eastAsia="ko-KR"/>
              </w:rPr>
            </w:pPr>
          </w:p>
        </w:tc>
        <w:tc>
          <w:tcPr>
            <w:tcW w:w="5811" w:type="dxa"/>
          </w:tcPr>
          <w:p w14:paraId="23C9FFAB" w14:textId="77777777" w:rsidR="00C13BE7" w:rsidRDefault="00FD7789">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C13BE7" w14:paraId="5B46A12E" w14:textId="77777777">
        <w:tc>
          <w:tcPr>
            <w:tcW w:w="1372" w:type="dxa"/>
          </w:tcPr>
          <w:p w14:paraId="29B31E67" w14:textId="77777777" w:rsidR="00C13BE7" w:rsidRDefault="00FD7789">
            <w:pPr>
              <w:tabs>
                <w:tab w:val="left" w:pos="551"/>
              </w:tabs>
              <w:rPr>
                <w:rFonts w:eastAsia="Yu Mincho"/>
                <w:lang w:val="en-US" w:eastAsia="ja-JP"/>
              </w:rPr>
            </w:pPr>
            <w:r>
              <w:rPr>
                <w:rFonts w:eastAsia="Yu Mincho"/>
                <w:lang w:val="en-US" w:eastAsia="ja-JP"/>
              </w:rPr>
              <w:t>Lenovo</w:t>
            </w:r>
          </w:p>
        </w:tc>
        <w:tc>
          <w:tcPr>
            <w:tcW w:w="1175" w:type="dxa"/>
          </w:tcPr>
          <w:p w14:paraId="57A226DD" w14:textId="77777777" w:rsidR="00C13BE7" w:rsidRDefault="00FD7789">
            <w:pPr>
              <w:tabs>
                <w:tab w:val="left" w:pos="551"/>
              </w:tabs>
              <w:rPr>
                <w:rFonts w:eastAsia="Yu Mincho"/>
                <w:lang w:val="en-US" w:eastAsia="ja-JP"/>
              </w:rPr>
            </w:pPr>
            <w:r>
              <w:rPr>
                <w:rFonts w:eastAsia="Yu Mincho"/>
                <w:lang w:val="en-US" w:eastAsia="ja-JP"/>
              </w:rPr>
              <w:t>Option 1</w:t>
            </w:r>
          </w:p>
        </w:tc>
        <w:tc>
          <w:tcPr>
            <w:tcW w:w="1276" w:type="dxa"/>
          </w:tcPr>
          <w:p w14:paraId="02B9D723" w14:textId="77777777" w:rsidR="00C13BE7" w:rsidRDefault="00C13BE7">
            <w:pPr>
              <w:tabs>
                <w:tab w:val="left" w:pos="551"/>
              </w:tabs>
              <w:rPr>
                <w:rFonts w:eastAsia="Malgun Gothic"/>
                <w:lang w:val="en-US" w:eastAsia="ko-KR"/>
              </w:rPr>
            </w:pPr>
          </w:p>
        </w:tc>
        <w:tc>
          <w:tcPr>
            <w:tcW w:w="5811" w:type="dxa"/>
          </w:tcPr>
          <w:p w14:paraId="2E7F0DF1" w14:textId="77777777" w:rsidR="00C13BE7" w:rsidRDefault="00C13BE7">
            <w:pPr>
              <w:rPr>
                <w:rFonts w:eastAsia="Yu Mincho"/>
                <w:lang w:val="en-US" w:eastAsia="ja-JP"/>
              </w:rPr>
            </w:pPr>
          </w:p>
        </w:tc>
      </w:tr>
      <w:tr w:rsidR="00C13BE7" w14:paraId="122D5EF0" w14:textId="77777777">
        <w:tc>
          <w:tcPr>
            <w:tcW w:w="1372" w:type="dxa"/>
          </w:tcPr>
          <w:p w14:paraId="3FA24F42" w14:textId="77777777" w:rsidR="00C13BE7" w:rsidRDefault="00FD7789">
            <w:pPr>
              <w:tabs>
                <w:tab w:val="left" w:pos="551"/>
              </w:tabs>
              <w:rPr>
                <w:rFonts w:eastAsia="宋体"/>
                <w:lang w:val="en-US" w:eastAsia="ja-JP"/>
              </w:rPr>
            </w:pPr>
            <w:r>
              <w:rPr>
                <w:rFonts w:eastAsia="宋体" w:hint="eastAsia"/>
                <w:lang w:val="en-US" w:eastAsia="zh-CN"/>
              </w:rPr>
              <w:t>ZTE, Sanechips</w:t>
            </w:r>
          </w:p>
        </w:tc>
        <w:tc>
          <w:tcPr>
            <w:tcW w:w="1175" w:type="dxa"/>
          </w:tcPr>
          <w:p w14:paraId="50C75FE2" w14:textId="77777777" w:rsidR="00C13BE7" w:rsidRDefault="00FD7789">
            <w:pPr>
              <w:tabs>
                <w:tab w:val="left" w:pos="551"/>
              </w:tabs>
              <w:rPr>
                <w:rFonts w:eastAsia="宋体"/>
                <w:lang w:val="en-US" w:eastAsia="ja-JP"/>
              </w:rPr>
            </w:pPr>
            <w:r>
              <w:rPr>
                <w:rFonts w:eastAsia="宋体" w:hint="eastAsia"/>
                <w:lang w:val="en-US" w:eastAsia="zh-CN"/>
              </w:rPr>
              <w:t>Option2a</w:t>
            </w:r>
          </w:p>
        </w:tc>
        <w:tc>
          <w:tcPr>
            <w:tcW w:w="1276" w:type="dxa"/>
          </w:tcPr>
          <w:p w14:paraId="0BB630D4" w14:textId="77777777" w:rsidR="00C13BE7" w:rsidRDefault="00FD7789">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677BF2AE" w14:textId="77777777" w:rsidR="00C13BE7" w:rsidRDefault="00FD7789">
            <w:pPr>
              <w:rPr>
                <w:rFonts w:eastAsia="宋体"/>
                <w:lang w:val="en-US" w:eastAsia="zh-CN"/>
              </w:rPr>
            </w:pPr>
            <w:r>
              <w:rPr>
                <w:rFonts w:eastAsia="宋体"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1919E9DC" w14:textId="77777777" w:rsidR="00C13BE7" w:rsidRDefault="00FD7789">
            <w:pPr>
              <w:rPr>
                <w:rFonts w:eastAsia="宋体"/>
                <w:lang w:val="en-US" w:eastAsia="ja-JP"/>
              </w:rPr>
            </w:pPr>
            <w:r>
              <w:rPr>
                <w:rFonts w:eastAsia="宋体" w:hint="eastAsia"/>
                <w:lang w:val="en-US" w:eastAsia="zh-CN"/>
              </w:rPr>
              <w:t>Based on above (similar as CATT), only when the center frequency issue is clear for option1, we can make a fair selection and make more progress. Currently, option 1 is not acceptable for us.</w:t>
            </w:r>
          </w:p>
        </w:tc>
      </w:tr>
      <w:tr w:rsidR="00C13BE7" w14:paraId="4F73692D" w14:textId="77777777">
        <w:tc>
          <w:tcPr>
            <w:tcW w:w="1372" w:type="dxa"/>
          </w:tcPr>
          <w:p w14:paraId="719FD1A2" w14:textId="77777777" w:rsidR="00C13BE7" w:rsidRDefault="00FD7789">
            <w:pPr>
              <w:tabs>
                <w:tab w:val="left" w:pos="551"/>
              </w:tabs>
              <w:rPr>
                <w:rFonts w:eastAsia="Yu Mincho"/>
                <w:lang w:val="en-US" w:eastAsia="ja-JP"/>
              </w:rPr>
            </w:pPr>
            <w:r>
              <w:rPr>
                <w:rFonts w:eastAsia="Malgun Gothic" w:hint="eastAsia"/>
                <w:lang w:val="en-US" w:eastAsia="ko-KR"/>
              </w:rPr>
              <w:t>LGE</w:t>
            </w:r>
          </w:p>
        </w:tc>
        <w:tc>
          <w:tcPr>
            <w:tcW w:w="1175" w:type="dxa"/>
          </w:tcPr>
          <w:p w14:paraId="1B3A39C0" w14:textId="77777777" w:rsidR="00C13BE7" w:rsidRDefault="00FD7789">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23C64502" w14:textId="77777777" w:rsidR="00C13BE7" w:rsidRDefault="00C13BE7">
            <w:pPr>
              <w:tabs>
                <w:tab w:val="left" w:pos="551"/>
              </w:tabs>
              <w:rPr>
                <w:rFonts w:eastAsia="Malgun Gothic"/>
                <w:lang w:val="en-US" w:eastAsia="ko-KR"/>
              </w:rPr>
            </w:pPr>
          </w:p>
        </w:tc>
        <w:tc>
          <w:tcPr>
            <w:tcW w:w="5811" w:type="dxa"/>
          </w:tcPr>
          <w:p w14:paraId="0852116E" w14:textId="77777777" w:rsidR="00C13BE7" w:rsidRDefault="00FD7789">
            <w:pPr>
              <w:rPr>
                <w:rFonts w:eastAsia="Yu Mincho"/>
                <w:lang w:val="en-US" w:eastAsia="ja-JP"/>
              </w:rPr>
            </w:pPr>
            <w:r>
              <w:rPr>
                <w:rFonts w:eastAsia="Malgun Gothic" w:hint="eastAsia"/>
                <w:lang w:val="en-US" w:eastAsia="ko-KR"/>
              </w:rPr>
              <w:t xml:space="preserve">We </w:t>
            </w:r>
            <w:r>
              <w:rPr>
                <w:rFonts w:eastAsia="Malgun Gothic"/>
                <w:lang w:val="en-US" w:eastAsia="ko-KR"/>
              </w:rPr>
              <w:t xml:space="preserve">agree with CATT in that the center frequency issue should still be there even if we go for the Option 1. For instance, for the case where the initial DL BWP for non-RedCap UEs is NOT wider than the maximum RedCap UE bandwidth, gNB may not configure the separate initial DL BWP and in this case the MIB-configured CORESET#0 (which is not necessarily center frequency aligned with the initial UL BWP according to the current spec) should be used for </w:t>
            </w:r>
            <w:r>
              <w:rPr>
                <w:rFonts w:eastAsia="Malgun Gothic"/>
                <w:lang w:val="en-US" w:eastAsia="ko-KR"/>
              </w:rPr>
              <w:lastRenderedPageBreak/>
              <w:t xml:space="preserve">RedCap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rsidR="00C13BE7" w14:paraId="2B29A971" w14:textId="77777777">
        <w:tc>
          <w:tcPr>
            <w:tcW w:w="1372" w:type="dxa"/>
          </w:tcPr>
          <w:p w14:paraId="1996B060" w14:textId="77777777" w:rsidR="00C13BE7" w:rsidRDefault="00FD7789">
            <w:pPr>
              <w:tabs>
                <w:tab w:val="left" w:pos="551"/>
              </w:tabs>
              <w:rPr>
                <w:rFonts w:eastAsia="Malgun Gothic"/>
                <w:lang w:val="en-US" w:eastAsia="ko-KR"/>
              </w:rPr>
            </w:pPr>
            <w:r>
              <w:rPr>
                <w:rFonts w:eastAsia="Malgun Gothic"/>
                <w:lang w:val="en-US" w:eastAsia="ko-KR"/>
              </w:rPr>
              <w:lastRenderedPageBreak/>
              <w:t>IDCC</w:t>
            </w:r>
          </w:p>
        </w:tc>
        <w:tc>
          <w:tcPr>
            <w:tcW w:w="1175" w:type="dxa"/>
          </w:tcPr>
          <w:p w14:paraId="44F92239" w14:textId="77777777" w:rsidR="00C13BE7" w:rsidRDefault="00FD7789">
            <w:pPr>
              <w:tabs>
                <w:tab w:val="left" w:pos="551"/>
              </w:tabs>
              <w:rPr>
                <w:rFonts w:eastAsia="Malgun Gothic"/>
                <w:lang w:val="en-US" w:eastAsia="ko-KR"/>
              </w:rPr>
            </w:pPr>
            <w:r>
              <w:rPr>
                <w:rFonts w:eastAsia="Malgun Gothic"/>
                <w:lang w:val="en-US" w:eastAsia="ko-KR"/>
              </w:rPr>
              <w:t>Option 1</w:t>
            </w:r>
          </w:p>
          <w:p w14:paraId="24A2CC43" w14:textId="77777777" w:rsidR="00C13BE7" w:rsidRDefault="00FD7789">
            <w:pPr>
              <w:tabs>
                <w:tab w:val="left" w:pos="551"/>
              </w:tabs>
              <w:rPr>
                <w:rFonts w:eastAsia="Malgun Gothic"/>
                <w:lang w:val="en-US" w:eastAsia="ko-KR"/>
              </w:rPr>
            </w:pPr>
            <w:r>
              <w:rPr>
                <w:rFonts w:eastAsia="Malgun Gothic"/>
                <w:lang w:val="en-US" w:eastAsia="ko-KR"/>
              </w:rPr>
              <w:t>Option 2a</w:t>
            </w:r>
          </w:p>
        </w:tc>
        <w:tc>
          <w:tcPr>
            <w:tcW w:w="1276" w:type="dxa"/>
          </w:tcPr>
          <w:p w14:paraId="1482DADE" w14:textId="77777777" w:rsidR="00C13BE7" w:rsidRDefault="00C13BE7">
            <w:pPr>
              <w:tabs>
                <w:tab w:val="left" w:pos="551"/>
              </w:tabs>
              <w:rPr>
                <w:rFonts w:eastAsia="Malgun Gothic"/>
                <w:lang w:val="en-US" w:eastAsia="ko-KR"/>
              </w:rPr>
            </w:pPr>
          </w:p>
        </w:tc>
        <w:tc>
          <w:tcPr>
            <w:tcW w:w="5811" w:type="dxa"/>
          </w:tcPr>
          <w:p w14:paraId="7B1336C9" w14:textId="77777777" w:rsidR="00C13BE7" w:rsidRDefault="00FD7789">
            <w:pPr>
              <w:rPr>
                <w:rFonts w:eastAsia="Malgun Gothic"/>
                <w:lang w:val="en-US" w:eastAsia="ko-KR"/>
              </w:rPr>
            </w:pPr>
            <w:r>
              <w:rPr>
                <w:rFonts w:eastAsiaTheme="minorEastAsia"/>
                <w:lang w:val="en-US" w:eastAsia="zh-CN"/>
              </w:rPr>
              <w:t>Prefer option 1</w:t>
            </w:r>
          </w:p>
        </w:tc>
      </w:tr>
      <w:tr w:rsidR="00C13BE7" w14:paraId="496CAAC6" w14:textId="77777777">
        <w:tc>
          <w:tcPr>
            <w:tcW w:w="1372" w:type="dxa"/>
          </w:tcPr>
          <w:p w14:paraId="78562798" w14:textId="77777777" w:rsidR="00C13BE7" w:rsidRDefault="00FD7789">
            <w:pPr>
              <w:tabs>
                <w:tab w:val="left" w:pos="551"/>
              </w:tabs>
              <w:rPr>
                <w:rFonts w:eastAsia="Malgun Gothic"/>
                <w:lang w:val="en-US" w:eastAsia="ko-KR"/>
              </w:rPr>
            </w:pPr>
            <w:r>
              <w:rPr>
                <w:rFonts w:eastAsia="Malgun Gothic"/>
                <w:lang w:val="en-US" w:eastAsia="ko-KR"/>
              </w:rPr>
              <w:t>FUTUREWEI</w:t>
            </w:r>
          </w:p>
        </w:tc>
        <w:tc>
          <w:tcPr>
            <w:tcW w:w="1175" w:type="dxa"/>
          </w:tcPr>
          <w:p w14:paraId="1C39E05E" w14:textId="77777777" w:rsidR="00C13BE7" w:rsidRDefault="00FD7789">
            <w:pPr>
              <w:tabs>
                <w:tab w:val="left" w:pos="551"/>
              </w:tabs>
              <w:rPr>
                <w:rFonts w:eastAsia="Malgun Gothic"/>
                <w:lang w:val="en-US" w:eastAsia="ko-KR"/>
              </w:rPr>
            </w:pPr>
            <w:r>
              <w:rPr>
                <w:rFonts w:eastAsia="Malgun Gothic"/>
                <w:lang w:val="en-US" w:eastAsia="ko-KR"/>
              </w:rPr>
              <w:t>Opt. 2a</w:t>
            </w:r>
          </w:p>
        </w:tc>
        <w:tc>
          <w:tcPr>
            <w:tcW w:w="1276" w:type="dxa"/>
          </w:tcPr>
          <w:p w14:paraId="73612A39" w14:textId="77777777" w:rsidR="00C13BE7" w:rsidRDefault="00FD7789">
            <w:pPr>
              <w:tabs>
                <w:tab w:val="left" w:pos="551"/>
              </w:tabs>
              <w:rPr>
                <w:rFonts w:eastAsia="Malgun Gothic"/>
                <w:lang w:val="en-US" w:eastAsia="ko-KR"/>
              </w:rPr>
            </w:pPr>
            <w:r>
              <w:rPr>
                <w:rFonts w:eastAsia="Malgun Gothic"/>
                <w:lang w:val="en-US" w:eastAsia="ko-KR"/>
              </w:rPr>
              <w:t>Opt. 1</w:t>
            </w:r>
          </w:p>
        </w:tc>
        <w:tc>
          <w:tcPr>
            <w:tcW w:w="5811" w:type="dxa"/>
          </w:tcPr>
          <w:p w14:paraId="719DAFC2" w14:textId="77777777" w:rsidR="00C13BE7" w:rsidRDefault="00C13BE7">
            <w:pPr>
              <w:rPr>
                <w:rFonts w:eastAsiaTheme="minorEastAsia"/>
                <w:lang w:val="en-US" w:eastAsia="zh-CN"/>
              </w:rPr>
            </w:pPr>
          </w:p>
        </w:tc>
      </w:tr>
      <w:tr w:rsidR="00C13BE7" w14:paraId="708AE1AB" w14:textId="77777777">
        <w:tc>
          <w:tcPr>
            <w:tcW w:w="1372" w:type="dxa"/>
          </w:tcPr>
          <w:p w14:paraId="68E04D29" w14:textId="77777777" w:rsidR="00C13BE7" w:rsidRDefault="00FD7789">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7FFD18EC" w14:textId="77777777" w:rsidR="00C13BE7" w:rsidRDefault="00C13BE7">
            <w:pPr>
              <w:tabs>
                <w:tab w:val="left" w:pos="551"/>
              </w:tabs>
              <w:rPr>
                <w:rFonts w:eastAsia="Malgun Gothic"/>
                <w:lang w:val="en-US" w:eastAsia="ko-KR"/>
              </w:rPr>
            </w:pPr>
          </w:p>
        </w:tc>
        <w:tc>
          <w:tcPr>
            <w:tcW w:w="1276" w:type="dxa"/>
          </w:tcPr>
          <w:p w14:paraId="2BB21FAE" w14:textId="77777777" w:rsidR="00C13BE7" w:rsidRDefault="00C13BE7">
            <w:pPr>
              <w:tabs>
                <w:tab w:val="left" w:pos="551"/>
              </w:tabs>
              <w:rPr>
                <w:rFonts w:eastAsia="Malgun Gothic"/>
                <w:lang w:val="en-US" w:eastAsia="ko-KR"/>
              </w:rPr>
            </w:pPr>
          </w:p>
        </w:tc>
        <w:tc>
          <w:tcPr>
            <w:tcW w:w="5811" w:type="dxa"/>
          </w:tcPr>
          <w:p w14:paraId="6B76191F" w14:textId="77777777" w:rsidR="00C13BE7" w:rsidRDefault="00FD7789">
            <w:pPr>
              <w:rPr>
                <w:rFonts w:eastAsia="Yu Mincho"/>
                <w:lang w:val="en-US" w:eastAsia="ja-JP"/>
              </w:rPr>
            </w:pPr>
            <w:r>
              <w:rPr>
                <w:rFonts w:eastAsia="Yu Mincho"/>
                <w:lang w:val="en-US" w:eastAsia="ja-JP"/>
              </w:rPr>
              <w:t xml:space="preserve">We have similar questions as CATT. What’s the underlying assumption regarding cell frequency alignment between initial DL/UL BWPs in TDD for Option 1?  </w:t>
            </w:r>
          </w:p>
          <w:p w14:paraId="2CAE9BF8" w14:textId="77777777" w:rsidR="00C13BE7" w:rsidRDefault="00FD7789">
            <w:pPr>
              <w:rPr>
                <w:rFonts w:eastAsia="Yu Mincho"/>
                <w:lang w:val="en-US"/>
              </w:rPr>
            </w:pPr>
            <w:r>
              <w:rPr>
                <w:rFonts w:eastAsia="Yu Mincho"/>
                <w:lang w:val="en-US"/>
              </w:rPr>
              <w:t>If it’s based on legacy BWP operation as stated in 38.213 and 38.331 that “</w:t>
            </w:r>
            <w:r>
              <w:rPr>
                <w:rFonts w:eastAsia="Yu Mincho"/>
                <w:b/>
                <w:bCs/>
                <w:i/>
                <w:iCs/>
                <w:lang w:val="en-US"/>
              </w:rPr>
              <w:t>In case of TDD, a BWP-pair (UL BWP and DL BWP with the same bwp-Id) must have the same center frequency”</w:t>
            </w:r>
            <w:r>
              <w:rPr>
                <w:rFonts w:eastAsia="Yu Mincho"/>
                <w:b/>
                <w:bCs/>
                <w:lang w:val="en-US"/>
              </w:rPr>
              <w:t xml:space="preserve"> </w:t>
            </w:r>
            <w:r>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more clear that with Option 2, the center frequency alignment between initial DL/UL BWP will be changed. In our opinion, it is better to clearly capture the changes compared with legacy to the agreement. </w:t>
            </w:r>
          </w:p>
          <w:p w14:paraId="41A24D8A" w14:textId="77777777" w:rsidR="00C13BE7" w:rsidRDefault="00FD7789">
            <w:pPr>
              <w:rPr>
                <w:rFonts w:eastAsia="Yu Mincho"/>
                <w:lang w:val="en-US"/>
              </w:rPr>
            </w:pPr>
            <w:r>
              <w:rPr>
                <w:rFonts w:eastAsia="Yu Mincho"/>
                <w:lang w:val="en-US"/>
              </w:rPr>
              <w:t>o</w:t>
            </w:r>
            <w:r>
              <w:rPr>
                <w:rFonts w:eastAsia="Yu Mincho"/>
                <w:lang w:val="en-US"/>
              </w:rPr>
              <w:tab/>
              <w:t xml:space="preserve">For TDD, the total frequency span of MIB-configured CORESET#0 and the initial UL BWP does not exceed the RedCap UE maximum bandwidth </w:t>
            </w:r>
            <w:r>
              <w:rPr>
                <w:rFonts w:eastAsia="Yu Mincho"/>
                <w:color w:val="FF0000"/>
                <w:u w:val="single"/>
                <w:lang w:val="en-US"/>
              </w:rPr>
              <w:t xml:space="preserve">while the center frequency of MIB-configured CORESET#0 may or may not align. </w:t>
            </w:r>
          </w:p>
          <w:p w14:paraId="0A8575D0" w14:textId="77777777" w:rsidR="00C13BE7" w:rsidRDefault="00FD7789">
            <w:pPr>
              <w:rPr>
                <w:rFonts w:eastAsia="Yu Mincho"/>
                <w:b/>
                <w:bCs/>
                <w:lang w:val="en-US"/>
              </w:rPr>
            </w:pPr>
            <w:r>
              <w:rPr>
                <w:rFonts w:eastAsia="Yu Mincho"/>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mandated to always configure a SIB-configured initial DL BWP in Option 1 for this particular case, and the only case discussed so far, when SIB-configured initial DL BWP for non-RedCap exceeds RedCap UE’s maximum BW. </w:t>
            </w:r>
          </w:p>
          <w:p w14:paraId="3D055566" w14:textId="77777777" w:rsidR="00C13BE7" w:rsidRDefault="00FD7789">
            <w:pPr>
              <w:rPr>
                <w:rFonts w:eastAsia="Yu Mincho"/>
                <w:lang w:val="en-US" w:eastAsia="ja-JP"/>
              </w:rPr>
            </w:pPr>
            <w:r>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Pr>
                <w:rFonts w:eastAsia="Yu Mincho"/>
                <w:i/>
                <w:iCs/>
                <w:u w:val="single"/>
                <w:lang w:val="en-US" w:eastAsia="ja-JP"/>
              </w:rPr>
              <w:t>not</w:t>
            </w:r>
            <w:r>
              <w:rPr>
                <w:rFonts w:eastAsia="Yu Mincho"/>
                <w:lang w:val="en-US" w:eastAsia="ja-JP"/>
              </w:rPr>
              <w:t xml:space="preserve"> larger than the RedCap UE’s maximum BW. Then what should UE assume regarding center frequency alignment? </w:t>
            </w:r>
          </w:p>
          <w:p w14:paraId="10AA03AC" w14:textId="77777777" w:rsidR="00C13BE7" w:rsidRDefault="00FD7789">
            <w:pPr>
              <w:rPr>
                <w:rFonts w:eastAsia="Yu Mincho"/>
                <w:lang w:val="en-US" w:eastAsia="ja-JP"/>
              </w:rPr>
            </w:pPr>
            <w:r>
              <w:rPr>
                <w:rFonts w:eastAsia="Yu Mincho"/>
                <w:lang w:val="en-US" w:eastAsia="ja-JP"/>
              </w:rPr>
              <w:t>From the UE implementation perspective, what we care are:</w:t>
            </w:r>
          </w:p>
          <w:p w14:paraId="655B9A40" w14:textId="77777777" w:rsidR="00C13BE7" w:rsidRDefault="00FD7789">
            <w:pPr>
              <w:pStyle w:val="af6"/>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Issue 1: Initial DL BWP determination </w:t>
            </w:r>
          </w:p>
          <w:p w14:paraId="06396F02" w14:textId="77777777" w:rsidR="00C13BE7" w:rsidRDefault="00FD7789">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MIB-configured CORESET#0</w:t>
            </w:r>
          </w:p>
          <w:p w14:paraId="64644676" w14:textId="77777777" w:rsidR="00C13BE7" w:rsidRDefault="00FD7789">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non-RedCap UE</w:t>
            </w:r>
          </w:p>
          <w:p w14:paraId="75F0198B" w14:textId="77777777" w:rsidR="00C13BE7" w:rsidRDefault="00FD7789">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RedCap UE</w:t>
            </w:r>
          </w:p>
          <w:p w14:paraId="1710F34B" w14:textId="77777777" w:rsidR="00C13BE7" w:rsidRDefault="00FD7789">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Question 1:</w:t>
            </w:r>
            <w:r>
              <w:rPr>
                <w:rFonts w:ascii="Times New Roman" w:eastAsia="Yu Mincho" w:hAnsi="Times New Roman" w:cs="Times New Roman"/>
                <w:sz w:val="20"/>
                <w:szCs w:val="20"/>
                <w:lang w:val="en-US"/>
              </w:rPr>
              <w:t xml:space="preserve"> How does a RedCap UE determine its initial DL BWP from the above three candidates? </w:t>
            </w:r>
          </w:p>
          <w:p w14:paraId="0052393A" w14:textId="77777777" w:rsidR="00C13BE7" w:rsidRDefault="00FD7789">
            <w:pPr>
              <w:pStyle w:val="af6"/>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Issue 2: Center frequency alignment issue</w:t>
            </w:r>
          </w:p>
          <w:p w14:paraId="6D6A034A" w14:textId="77777777" w:rsidR="00C13BE7" w:rsidRDefault="00FD7789">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lastRenderedPageBreak/>
              <w:t>Case 1:</w:t>
            </w:r>
            <w:r>
              <w:rPr>
                <w:rFonts w:ascii="Times New Roman" w:eastAsia="Yu Mincho"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14:paraId="170D27F2" w14:textId="77777777" w:rsidR="00C13BE7" w:rsidRDefault="00FD7789">
            <w:pPr>
              <w:pStyle w:val="af6"/>
              <w:numPr>
                <w:ilvl w:val="2"/>
                <w:numId w:val="21"/>
              </w:numPr>
              <w:ind w:hanging="441"/>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6EC22CBA" w14:textId="77777777" w:rsidR="00C13BE7" w:rsidRDefault="00FD7789">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2:</w:t>
            </w:r>
            <w:r>
              <w:rPr>
                <w:rFonts w:ascii="Times New Roman" w:eastAsia="Yu Mincho" w:hAnsi="Times New Roman" w:cs="Times New Roman"/>
                <w:sz w:val="20"/>
                <w:szCs w:val="20"/>
                <w:lang w:val="en-US"/>
              </w:rPr>
              <w:t xml:space="preserve"> between initial DL BWP and initial UL BWP when the separate initial DL BWP is configured for random access and it does not include the entire CORESET#0 and SSB</w:t>
            </w:r>
          </w:p>
          <w:p w14:paraId="2A3AD628" w14:textId="77777777" w:rsidR="00C13BE7" w:rsidRDefault="00FD7789">
            <w:pPr>
              <w:pStyle w:val="af6"/>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14:paraId="2E36764D" w14:textId="77777777" w:rsidR="00C13BE7" w:rsidRDefault="00FD7789">
            <w:pPr>
              <w:pStyle w:val="af6"/>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Hence, whether center frequency is aligned between CORESET#0 and initial UL BWP is not a concern. </w:t>
            </w:r>
          </w:p>
          <w:p w14:paraId="7A654388" w14:textId="77777777" w:rsidR="00C13BE7" w:rsidRDefault="00FD7789">
            <w:pPr>
              <w:rPr>
                <w:rFonts w:eastAsia="Yu Mincho"/>
                <w:lang w:eastAsia="ja-JP"/>
              </w:rPr>
            </w:pPr>
            <w:r>
              <w:rPr>
                <w:rFonts w:eastAsia="Yu Mincho"/>
                <w:lang w:eastAsia="ja-JP"/>
              </w:rPr>
              <w:t xml:space="preserve">From our review of companies’ contribution, consensus can be reached for Case 2 that initial DL BWP and initial UL BWP share a same center frequency. It is Case 1 that companies have different views. However, to us, the following agreements in RAN1#106bis-e have resolved Case 1 and the remaining issue is Case 2! Maybe we should align companies’ views on this agreement first. </w:t>
            </w:r>
          </w:p>
          <w:tbl>
            <w:tblPr>
              <w:tblStyle w:val="af0"/>
              <w:tblW w:w="0" w:type="auto"/>
              <w:tblLayout w:type="fixed"/>
              <w:tblLook w:val="04A0" w:firstRow="1" w:lastRow="0" w:firstColumn="1" w:lastColumn="0" w:noHBand="0" w:noVBand="1"/>
            </w:tblPr>
            <w:tblGrid>
              <w:gridCol w:w="5580"/>
            </w:tblGrid>
            <w:tr w:rsidR="00C13BE7" w14:paraId="6BBD90A1" w14:textId="77777777">
              <w:tc>
                <w:tcPr>
                  <w:tcW w:w="5580" w:type="dxa"/>
                </w:tcPr>
                <w:p w14:paraId="19DCB743" w14:textId="77777777" w:rsidR="00C13BE7" w:rsidRDefault="00FD7789">
                  <w:pPr>
                    <w:rPr>
                      <w:highlight w:val="green"/>
                    </w:rPr>
                  </w:pPr>
                  <w:r>
                    <w:rPr>
                      <w:highlight w:val="green"/>
                    </w:rPr>
                    <w:t>Agreement</w:t>
                  </w:r>
                </w:p>
                <w:p w14:paraId="436F4CBF" w14:textId="77777777" w:rsidR="00C13BE7" w:rsidRDefault="00FD7789">
                  <w:r>
                    <w:t>For FR1,</w:t>
                  </w:r>
                </w:p>
                <w:p w14:paraId="1FE01933" w14:textId="77777777" w:rsidR="00C13BE7" w:rsidRDefault="00FD7789">
                  <w:pPr>
                    <w:pStyle w:val="af6"/>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RedCap UEs.</w:t>
                  </w:r>
                </w:p>
                <w:p w14:paraId="73337CE3" w14:textId="77777777" w:rsidR="00C13BE7" w:rsidRDefault="00FD7789">
                  <w:pPr>
                    <w:pStyle w:val="af6"/>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also supported, and whether RedCap UE can expect CD-SSB and CORESET#0 in this case</w:t>
                  </w:r>
                </w:p>
                <w:p w14:paraId="194AF59F" w14:textId="77777777" w:rsidR="00C13BE7" w:rsidRDefault="00FD7789">
                  <w:pPr>
                    <w:pStyle w:val="af6"/>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For TDD, center frequencies are assumed to be the same for non-initial DL and UL BWPs with the same BWP id for a RedCap UE.</w:t>
                  </w:r>
                </w:p>
              </w:tc>
            </w:tr>
          </w:tbl>
          <w:p w14:paraId="62624F59" w14:textId="77777777" w:rsidR="00C13BE7" w:rsidRDefault="00C13BE7">
            <w:pPr>
              <w:rPr>
                <w:rFonts w:eastAsiaTheme="minorEastAsia"/>
                <w:lang w:val="en-US" w:eastAsia="zh-CN"/>
              </w:rPr>
            </w:pPr>
          </w:p>
        </w:tc>
      </w:tr>
      <w:tr w:rsidR="00C13BE7" w14:paraId="7F4DBAC1" w14:textId="77777777">
        <w:tc>
          <w:tcPr>
            <w:tcW w:w="1372" w:type="dxa"/>
          </w:tcPr>
          <w:p w14:paraId="1B00633F" w14:textId="77777777" w:rsidR="00C13BE7" w:rsidRDefault="00FD7789">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78EC20C1" w14:textId="77777777" w:rsidR="00C13BE7" w:rsidRDefault="00FD7789">
            <w:pPr>
              <w:tabs>
                <w:tab w:val="left" w:pos="551"/>
              </w:tabs>
              <w:rPr>
                <w:rFonts w:eastAsia="Malgun Gothic"/>
                <w:lang w:val="en-US" w:eastAsia="ko-KR"/>
              </w:rPr>
            </w:pPr>
            <w:r>
              <w:rPr>
                <w:rFonts w:eastAsia="Malgun Gothic"/>
                <w:lang w:val="en-US" w:eastAsia="ko-KR"/>
              </w:rPr>
              <w:t>Option 1</w:t>
            </w:r>
          </w:p>
        </w:tc>
        <w:tc>
          <w:tcPr>
            <w:tcW w:w="1276" w:type="dxa"/>
          </w:tcPr>
          <w:p w14:paraId="15B18726" w14:textId="77777777" w:rsidR="00C13BE7" w:rsidRDefault="00C13BE7">
            <w:pPr>
              <w:tabs>
                <w:tab w:val="left" w:pos="551"/>
              </w:tabs>
              <w:rPr>
                <w:rFonts w:eastAsia="Malgun Gothic"/>
                <w:lang w:val="en-US" w:eastAsia="ko-KR"/>
              </w:rPr>
            </w:pPr>
          </w:p>
        </w:tc>
        <w:tc>
          <w:tcPr>
            <w:tcW w:w="5811" w:type="dxa"/>
          </w:tcPr>
          <w:p w14:paraId="569A7A2B" w14:textId="77777777" w:rsidR="00C13BE7" w:rsidRDefault="00FD7789">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C13BE7" w14:paraId="4B89E3DE" w14:textId="77777777">
        <w:tc>
          <w:tcPr>
            <w:tcW w:w="1372" w:type="dxa"/>
          </w:tcPr>
          <w:p w14:paraId="640276F9" w14:textId="77777777" w:rsidR="00C13BE7" w:rsidRDefault="00FD7789">
            <w:pPr>
              <w:tabs>
                <w:tab w:val="left" w:pos="551"/>
              </w:tabs>
              <w:rPr>
                <w:rFonts w:eastAsia="Malgun Gothic"/>
                <w:lang w:val="en-US" w:eastAsia="ko-KR"/>
              </w:rPr>
            </w:pPr>
            <w:r>
              <w:rPr>
                <w:rFonts w:eastAsia="Malgun Gothic"/>
                <w:lang w:val="en-US" w:eastAsia="ko-KR"/>
              </w:rPr>
              <w:t>Qualcomm</w:t>
            </w:r>
          </w:p>
        </w:tc>
        <w:tc>
          <w:tcPr>
            <w:tcW w:w="1175" w:type="dxa"/>
          </w:tcPr>
          <w:p w14:paraId="4D9B07D9" w14:textId="77777777" w:rsidR="00C13BE7" w:rsidRDefault="00FD7789">
            <w:pPr>
              <w:tabs>
                <w:tab w:val="left" w:pos="551"/>
              </w:tabs>
              <w:rPr>
                <w:rFonts w:eastAsia="Malgun Gothic"/>
                <w:lang w:val="en-US" w:eastAsia="ko-KR"/>
              </w:rPr>
            </w:pPr>
            <w:r>
              <w:rPr>
                <w:rFonts w:eastAsia="Malgun Gothic"/>
                <w:lang w:val="en-US" w:eastAsia="ko-KR"/>
              </w:rPr>
              <w:t>Option 1</w:t>
            </w:r>
          </w:p>
        </w:tc>
        <w:tc>
          <w:tcPr>
            <w:tcW w:w="1276" w:type="dxa"/>
          </w:tcPr>
          <w:p w14:paraId="4F88DE0E" w14:textId="77777777" w:rsidR="00C13BE7" w:rsidRDefault="00FD7789">
            <w:pPr>
              <w:tabs>
                <w:tab w:val="left" w:pos="551"/>
              </w:tabs>
              <w:rPr>
                <w:rFonts w:eastAsia="Malgun Gothic"/>
                <w:lang w:val="en-US" w:eastAsia="ko-KR"/>
              </w:rPr>
            </w:pPr>
            <w:r>
              <w:rPr>
                <w:rFonts w:eastAsia="Malgun Gothic"/>
                <w:lang w:val="en-US" w:eastAsia="ko-KR"/>
              </w:rPr>
              <w:t>Option 2a</w:t>
            </w:r>
          </w:p>
        </w:tc>
        <w:tc>
          <w:tcPr>
            <w:tcW w:w="5811" w:type="dxa"/>
          </w:tcPr>
          <w:p w14:paraId="50BBB133" w14:textId="77777777" w:rsidR="00C13BE7" w:rsidRDefault="00C13BE7">
            <w:pPr>
              <w:rPr>
                <w:rFonts w:eastAsiaTheme="minorEastAsia"/>
                <w:lang w:val="en-US" w:eastAsia="zh-CN"/>
              </w:rPr>
            </w:pPr>
          </w:p>
        </w:tc>
      </w:tr>
      <w:tr w:rsidR="00C13BE7" w14:paraId="48DBB6EF" w14:textId="77777777">
        <w:tc>
          <w:tcPr>
            <w:tcW w:w="1372" w:type="dxa"/>
          </w:tcPr>
          <w:p w14:paraId="03F79C89" w14:textId="77777777" w:rsidR="00C13BE7" w:rsidRDefault="00FD7789">
            <w:pPr>
              <w:tabs>
                <w:tab w:val="left" w:pos="551"/>
              </w:tabs>
              <w:rPr>
                <w:rFonts w:eastAsia="Malgun Gothic"/>
                <w:lang w:val="en-US" w:eastAsia="ko-KR"/>
              </w:rPr>
            </w:pPr>
            <w:r>
              <w:rPr>
                <w:rFonts w:eastAsia="Malgun Gothic"/>
                <w:lang w:val="en-US" w:eastAsia="ko-KR"/>
              </w:rPr>
              <w:t>Nokia, NSB</w:t>
            </w:r>
          </w:p>
        </w:tc>
        <w:tc>
          <w:tcPr>
            <w:tcW w:w="1175" w:type="dxa"/>
          </w:tcPr>
          <w:p w14:paraId="4D3CE1ED" w14:textId="77777777" w:rsidR="00C13BE7" w:rsidRDefault="00FD7789">
            <w:pPr>
              <w:tabs>
                <w:tab w:val="left" w:pos="551"/>
              </w:tabs>
              <w:spacing w:after="0" w:line="240" w:lineRule="auto"/>
              <w:rPr>
                <w:rFonts w:eastAsia="Malgun Gothic"/>
                <w:lang w:val="en-US" w:eastAsia="ko-KR"/>
              </w:rPr>
            </w:pPr>
            <w:r>
              <w:rPr>
                <w:rFonts w:eastAsia="Malgun Gothic"/>
                <w:lang w:val="en-US" w:eastAsia="ko-KR"/>
              </w:rPr>
              <w:t>Option 2a,</w:t>
            </w:r>
          </w:p>
          <w:p w14:paraId="33B416BE" w14:textId="77777777" w:rsidR="00C13BE7" w:rsidRDefault="00FD7789">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1ED9421B" w14:textId="77777777" w:rsidR="00C13BE7" w:rsidRDefault="00C13BE7">
            <w:pPr>
              <w:tabs>
                <w:tab w:val="left" w:pos="551"/>
              </w:tabs>
              <w:rPr>
                <w:rFonts w:eastAsia="Malgun Gothic"/>
                <w:lang w:val="en-US" w:eastAsia="ko-KR"/>
              </w:rPr>
            </w:pPr>
          </w:p>
        </w:tc>
        <w:tc>
          <w:tcPr>
            <w:tcW w:w="5811" w:type="dxa"/>
          </w:tcPr>
          <w:p w14:paraId="0FC9B970" w14:textId="77777777" w:rsidR="00C13BE7" w:rsidRDefault="00FD7789">
            <w:pPr>
              <w:rPr>
                <w:rFonts w:eastAsiaTheme="minorEastAsia"/>
                <w:lang w:val="en-US" w:eastAsia="zh-CN"/>
              </w:rPr>
            </w:pPr>
            <w:r>
              <w:rPr>
                <w:rFonts w:eastAsiaTheme="minorEastAsia"/>
                <w:lang w:val="en-US" w:eastAsia="zh-CN"/>
              </w:rPr>
              <w:t>Our first preference is 2a. We can also accept option 1.</w:t>
            </w:r>
          </w:p>
        </w:tc>
      </w:tr>
      <w:tr w:rsidR="00C13BE7" w14:paraId="5571BF17" w14:textId="77777777">
        <w:tc>
          <w:tcPr>
            <w:tcW w:w="1372" w:type="dxa"/>
          </w:tcPr>
          <w:p w14:paraId="3005BFF9" w14:textId="77777777" w:rsidR="00C13BE7" w:rsidRDefault="00FD7789">
            <w:pPr>
              <w:tabs>
                <w:tab w:val="left" w:pos="551"/>
              </w:tabs>
              <w:rPr>
                <w:rFonts w:eastAsia="Malgun Gothic"/>
                <w:lang w:val="en-US" w:eastAsia="ko-KR"/>
              </w:rPr>
            </w:pPr>
            <w:r>
              <w:rPr>
                <w:rFonts w:eastAsia="Malgun Gothic"/>
                <w:lang w:val="en-US" w:eastAsia="ko-KR"/>
              </w:rPr>
              <w:t>Intel</w:t>
            </w:r>
          </w:p>
        </w:tc>
        <w:tc>
          <w:tcPr>
            <w:tcW w:w="1175" w:type="dxa"/>
          </w:tcPr>
          <w:p w14:paraId="67A2826E" w14:textId="77777777" w:rsidR="00C13BE7" w:rsidRDefault="00FD7789">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6072A108" w14:textId="77777777" w:rsidR="00C13BE7" w:rsidRDefault="00FD7789">
            <w:pPr>
              <w:tabs>
                <w:tab w:val="left" w:pos="551"/>
              </w:tabs>
              <w:rPr>
                <w:rFonts w:eastAsia="Malgun Gothic"/>
                <w:lang w:val="en-US" w:eastAsia="ko-KR"/>
              </w:rPr>
            </w:pPr>
            <w:r>
              <w:rPr>
                <w:rFonts w:eastAsia="Malgun Gothic"/>
                <w:lang w:val="en-US" w:eastAsia="ko-KR"/>
              </w:rPr>
              <w:t>Option 1</w:t>
            </w:r>
          </w:p>
        </w:tc>
        <w:tc>
          <w:tcPr>
            <w:tcW w:w="5811" w:type="dxa"/>
          </w:tcPr>
          <w:p w14:paraId="28989F67" w14:textId="77777777" w:rsidR="00C13BE7" w:rsidRDefault="00FD7789">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0227F0B0" w14:textId="77777777" w:rsidR="00C13BE7" w:rsidRDefault="00FD7789">
            <w:pPr>
              <w:rPr>
                <w:rFonts w:eastAsiaTheme="minorEastAsia"/>
                <w:lang w:val="en-US" w:eastAsia="zh-CN"/>
              </w:rPr>
            </w:pPr>
            <w:r>
              <w:rPr>
                <w:rFonts w:eastAsiaTheme="minorEastAsia"/>
                <w:lang w:val="en-US" w:eastAsia="zh-CN"/>
              </w:rPr>
              <w:lastRenderedPageBreak/>
              <w:t>If companies supporting Option 1 could explain their position on center frequency alignment between CORESET#0 and initial UL BWP for random access when SIB1-indicated initial DL B</w:t>
            </w:r>
          </w:p>
          <w:p w14:paraId="5149413D" w14:textId="77777777" w:rsidR="00C13BE7" w:rsidRDefault="00FD7789">
            <w:pPr>
              <w:rPr>
                <w:rFonts w:eastAsiaTheme="minorEastAsia"/>
                <w:lang w:val="en-US" w:eastAsia="zh-CN"/>
              </w:rPr>
            </w:pPr>
            <w:r>
              <w:rPr>
                <w:rFonts w:eastAsiaTheme="minorEastAsia"/>
                <w:lang w:val="en-US" w:eastAsia="zh-CN"/>
              </w:rPr>
              <w:t xml:space="preserve">The claim from proponents of Option 1 is that if CORESET#0 resources are to be used, gNB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0258AEF0" w14:textId="77777777" w:rsidR="00C13BE7" w:rsidRDefault="00FD7789">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gNB wants to follow Option 1, it certainly can. However, what is the reason to mandate gNB behavior in this case and increase SIB1 payload unnecessarily. In our view, even ~20 bits of unnecessary OH is irresponsible design on part of RAN1 given prior history regarding concerns on SIB1 size (RAN2 had even written to RAN1 on this in the past). </w:t>
            </w:r>
          </w:p>
          <w:p w14:paraId="1F3BD547" w14:textId="77777777" w:rsidR="00C13BE7" w:rsidRDefault="00FD7789">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C13BE7" w14:paraId="6E1E0764" w14:textId="77777777">
        <w:tc>
          <w:tcPr>
            <w:tcW w:w="1372" w:type="dxa"/>
          </w:tcPr>
          <w:p w14:paraId="07BCABFA" w14:textId="77777777" w:rsidR="00C13BE7" w:rsidRDefault="00FD7789">
            <w:pPr>
              <w:tabs>
                <w:tab w:val="left" w:pos="551"/>
              </w:tabs>
              <w:rPr>
                <w:rFonts w:eastAsia="Malgun Gothic"/>
                <w:lang w:val="en-US" w:eastAsia="ko-KR"/>
              </w:rPr>
            </w:pPr>
            <w:r>
              <w:rPr>
                <w:rFonts w:eastAsia="Malgun Gothic"/>
                <w:lang w:val="en-US" w:eastAsia="ko-KR"/>
              </w:rPr>
              <w:lastRenderedPageBreak/>
              <w:t xml:space="preserve">Nordic </w:t>
            </w:r>
          </w:p>
        </w:tc>
        <w:tc>
          <w:tcPr>
            <w:tcW w:w="1175" w:type="dxa"/>
          </w:tcPr>
          <w:p w14:paraId="6C1E4865" w14:textId="77777777" w:rsidR="00C13BE7" w:rsidRDefault="00FD7789">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60CC3BD5" w14:textId="77777777" w:rsidR="00C13BE7" w:rsidRDefault="00FD7789">
            <w:pPr>
              <w:tabs>
                <w:tab w:val="left" w:pos="551"/>
              </w:tabs>
              <w:rPr>
                <w:rFonts w:eastAsia="Malgun Gothic"/>
                <w:lang w:val="en-US" w:eastAsia="ko-KR"/>
              </w:rPr>
            </w:pPr>
            <w:r>
              <w:rPr>
                <w:rFonts w:eastAsia="Malgun Gothic"/>
                <w:lang w:val="en-US" w:eastAsia="ko-KR"/>
              </w:rPr>
              <w:t>Option 2a</w:t>
            </w:r>
          </w:p>
        </w:tc>
        <w:tc>
          <w:tcPr>
            <w:tcW w:w="5811" w:type="dxa"/>
          </w:tcPr>
          <w:p w14:paraId="16203F03" w14:textId="77777777" w:rsidR="00C13BE7" w:rsidRDefault="00C13BE7">
            <w:pPr>
              <w:rPr>
                <w:rFonts w:eastAsiaTheme="minorEastAsia"/>
                <w:lang w:val="en-US" w:eastAsia="zh-CN"/>
              </w:rPr>
            </w:pPr>
          </w:p>
        </w:tc>
      </w:tr>
      <w:tr w:rsidR="00C13BE7" w14:paraId="5F2FF935" w14:textId="77777777">
        <w:tc>
          <w:tcPr>
            <w:tcW w:w="1372" w:type="dxa"/>
          </w:tcPr>
          <w:p w14:paraId="110E751A" w14:textId="77777777" w:rsidR="00C13BE7" w:rsidRDefault="00FD7789">
            <w:pPr>
              <w:tabs>
                <w:tab w:val="left" w:pos="551"/>
              </w:tabs>
              <w:rPr>
                <w:rFonts w:eastAsia="Malgun Gothic"/>
                <w:lang w:val="en-US" w:eastAsia="ko-KR"/>
              </w:rPr>
            </w:pPr>
            <w:r>
              <w:rPr>
                <w:rFonts w:eastAsia="Malgun Gothic"/>
                <w:lang w:val="en-US" w:eastAsia="ko-KR"/>
              </w:rPr>
              <w:t>FL6</w:t>
            </w:r>
          </w:p>
          <w:p w14:paraId="72AF1DF7" w14:textId="77777777" w:rsidR="00C13BE7" w:rsidRDefault="00FD7789">
            <w:pPr>
              <w:tabs>
                <w:tab w:val="left" w:pos="551"/>
              </w:tabs>
              <w:rPr>
                <w:rFonts w:eastAsia="Malgun Gothic"/>
                <w:lang w:val="en-US" w:eastAsia="ko-KR"/>
              </w:rPr>
            </w:pPr>
            <w:r>
              <w:rPr>
                <w:rFonts w:eastAsia="Malgun Gothic"/>
                <w:lang w:val="en-US" w:eastAsia="ko-KR"/>
              </w:rPr>
              <w:t>FL7</w:t>
            </w:r>
          </w:p>
          <w:p w14:paraId="431D7D6C" w14:textId="77777777" w:rsidR="00C13BE7" w:rsidRDefault="00FD7789">
            <w:pPr>
              <w:tabs>
                <w:tab w:val="left" w:pos="551"/>
              </w:tabs>
              <w:rPr>
                <w:rFonts w:eastAsia="Malgun Gothic"/>
                <w:lang w:val="en-US" w:eastAsia="ko-KR"/>
              </w:rPr>
            </w:pPr>
            <w:r>
              <w:rPr>
                <w:rFonts w:eastAsia="Malgun Gothic"/>
                <w:lang w:val="en-US" w:eastAsia="ko-KR"/>
              </w:rPr>
              <w:t>FL8</w:t>
            </w:r>
          </w:p>
        </w:tc>
        <w:tc>
          <w:tcPr>
            <w:tcW w:w="8262" w:type="dxa"/>
            <w:gridSpan w:val="3"/>
          </w:tcPr>
          <w:p w14:paraId="5D617944" w14:textId="77777777" w:rsidR="00C13BE7" w:rsidRDefault="00FD7789">
            <w:pPr>
              <w:rPr>
                <w:rFonts w:eastAsiaTheme="minorEastAsia"/>
                <w:lang w:val="en-US" w:eastAsia="zh-CN"/>
              </w:rPr>
            </w:pPr>
            <w:r>
              <w:rPr>
                <w:rFonts w:eastAsiaTheme="minorEastAsia"/>
                <w:lang w:val="en-US" w:eastAsia="zh-CN"/>
              </w:rPr>
              <w:t>The following table summarizes the views expressed in the received responses:</w:t>
            </w:r>
          </w:p>
          <w:tbl>
            <w:tblPr>
              <w:tblStyle w:val="af0"/>
              <w:tblW w:w="0" w:type="auto"/>
              <w:tblLayout w:type="fixed"/>
              <w:tblLook w:val="04A0" w:firstRow="1" w:lastRow="0" w:firstColumn="1" w:lastColumn="0" w:noHBand="0" w:noVBand="1"/>
            </w:tblPr>
            <w:tblGrid>
              <w:gridCol w:w="1204"/>
              <w:gridCol w:w="1275"/>
              <w:gridCol w:w="1560"/>
              <w:gridCol w:w="2693"/>
            </w:tblGrid>
            <w:tr w:rsidR="00C13BE7" w14:paraId="50E4E573" w14:textId="77777777">
              <w:tc>
                <w:tcPr>
                  <w:tcW w:w="1204" w:type="dxa"/>
                  <w:shd w:val="clear" w:color="auto" w:fill="D9D9D9" w:themeFill="background1" w:themeFillShade="D9"/>
                </w:tcPr>
                <w:p w14:paraId="7F760828" w14:textId="77777777" w:rsidR="00C13BE7" w:rsidRDefault="00FD7789">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6E23DA4B" w14:textId="77777777" w:rsidR="00C13BE7" w:rsidRDefault="00FD7789">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707A6182" w14:textId="77777777" w:rsidR="00C13BE7" w:rsidRDefault="00FD7789">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21FBB895" w14:textId="77777777" w:rsidR="00C13BE7" w:rsidRDefault="00FD7789">
                  <w:pPr>
                    <w:rPr>
                      <w:rFonts w:eastAsiaTheme="minorEastAsia"/>
                      <w:lang w:val="en-US" w:eastAsia="zh-CN"/>
                    </w:rPr>
                  </w:pPr>
                  <w:r>
                    <w:rPr>
                      <w:rFonts w:eastAsiaTheme="minorEastAsia"/>
                      <w:lang w:val="en-US" w:eastAsia="zh-CN"/>
                    </w:rPr>
                    <w:t>Acceptable - Not Acceptable</w:t>
                  </w:r>
                </w:p>
              </w:tc>
            </w:tr>
            <w:tr w:rsidR="00C13BE7" w14:paraId="293D9818" w14:textId="77777777">
              <w:tc>
                <w:tcPr>
                  <w:tcW w:w="1204" w:type="dxa"/>
                  <w:shd w:val="clear" w:color="auto" w:fill="D9D9D9" w:themeFill="background1" w:themeFillShade="D9"/>
                </w:tcPr>
                <w:p w14:paraId="784344E4" w14:textId="77777777" w:rsidR="00C13BE7" w:rsidRDefault="00FD7789">
                  <w:pPr>
                    <w:rPr>
                      <w:rFonts w:eastAsiaTheme="minorEastAsia"/>
                      <w:lang w:val="en-US" w:eastAsia="zh-CN"/>
                    </w:rPr>
                  </w:pPr>
                  <w:r>
                    <w:rPr>
                      <w:rFonts w:eastAsiaTheme="minorEastAsia"/>
                      <w:lang w:val="en-US" w:eastAsia="zh-CN"/>
                    </w:rPr>
                    <w:t>1</w:t>
                  </w:r>
                </w:p>
              </w:tc>
              <w:tc>
                <w:tcPr>
                  <w:tcW w:w="1275" w:type="dxa"/>
                </w:tcPr>
                <w:p w14:paraId="47B6D00B" w14:textId="77777777" w:rsidR="00C13BE7" w:rsidRDefault="00FD7789">
                  <w:pPr>
                    <w:rPr>
                      <w:rFonts w:eastAsiaTheme="minorEastAsia"/>
                      <w:lang w:val="en-US" w:eastAsia="zh-CN"/>
                    </w:rPr>
                  </w:pPr>
                  <w:r>
                    <w:rPr>
                      <w:rFonts w:eastAsiaTheme="minorEastAsia"/>
                      <w:lang w:val="en-US" w:eastAsia="zh-CN"/>
                    </w:rPr>
                    <w:t>13</w:t>
                  </w:r>
                </w:p>
              </w:tc>
              <w:tc>
                <w:tcPr>
                  <w:tcW w:w="1560" w:type="dxa"/>
                </w:tcPr>
                <w:p w14:paraId="4B582185" w14:textId="77777777" w:rsidR="00C13BE7" w:rsidRDefault="00FD7789">
                  <w:pPr>
                    <w:rPr>
                      <w:rFonts w:eastAsiaTheme="minorEastAsia"/>
                      <w:lang w:val="en-US" w:eastAsia="zh-CN"/>
                    </w:rPr>
                  </w:pPr>
                  <w:r>
                    <w:rPr>
                      <w:rFonts w:eastAsiaTheme="minorEastAsia"/>
                      <w:lang w:val="en-US" w:eastAsia="zh-CN"/>
                    </w:rPr>
                    <w:t>6</w:t>
                  </w:r>
                </w:p>
              </w:tc>
              <w:tc>
                <w:tcPr>
                  <w:tcW w:w="2693" w:type="dxa"/>
                </w:tcPr>
                <w:p w14:paraId="0F0AB7E5" w14:textId="77777777" w:rsidR="00C13BE7" w:rsidRDefault="00FD7789">
                  <w:pPr>
                    <w:rPr>
                      <w:rFonts w:eastAsiaTheme="minorEastAsia"/>
                      <w:lang w:val="en-US" w:eastAsia="zh-CN"/>
                    </w:rPr>
                  </w:pPr>
                  <w:r>
                    <w:rPr>
                      <w:rFonts w:eastAsiaTheme="minorEastAsia"/>
                      <w:lang w:val="en-US" w:eastAsia="zh-CN"/>
                    </w:rPr>
                    <w:t>7</w:t>
                  </w:r>
                </w:p>
              </w:tc>
            </w:tr>
            <w:tr w:rsidR="00C13BE7" w14:paraId="187FEDD1" w14:textId="77777777">
              <w:tc>
                <w:tcPr>
                  <w:tcW w:w="1204" w:type="dxa"/>
                  <w:shd w:val="clear" w:color="auto" w:fill="D9D9D9" w:themeFill="background1" w:themeFillShade="D9"/>
                </w:tcPr>
                <w:p w14:paraId="3B00AAA2" w14:textId="77777777" w:rsidR="00C13BE7" w:rsidRDefault="00FD7789">
                  <w:pPr>
                    <w:rPr>
                      <w:rFonts w:eastAsiaTheme="minorEastAsia"/>
                      <w:lang w:val="en-US" w:eastAsia="zh-CN"/>
                    </w:rPr>
                  </w:pPr>
                  <w:r>
                    <w:rPr>
                      <w:rFonts w:eastAsiaTheme="minorEastAsia"/>
                      <w:lang w:val="en-US" w:eastAsia="zh-CN"/>
                    </w:rPr>
                    <w:t>2a</w:t>
                  </w:r>
                </w:p>
              </w:tc>
              <w:tc>
                <w:tcPr>
                  <w:tcW w:w="1275" w:type="dxa"/>
                </w:tcPr>
                <w:p w14:paraId="239EE17E" w14:textId="77777777" w:rsidR="00C13BE7" w:rsidRDefault="00FD7789">
                  <w:pPr>
                    <w:rPr>
                      <w:rFonts w:eastAsiaTheme="minorEastAsia"/>
                      <w:lang w:val="en-US" w:eastAsia="zh-CN"/>
                    </w:rPr>
                  </w:pPr>
                  <w:r>
                    <w:rPr>
                      <w:rFonts w:eastAsiaTheme="minorEastAsia"/>
                      <w:lang w:val="en-US" w:eastAsia="zh-CN"/>
                    </w:rPr>
                    <w:t>11</w:t>
                  </w:r>
                </w:p>
              </w:tc>
              <w:tc>
                <w:tcPr>
                  <w:tcW w:w="1560" w:type="dxa"/>
                </w:tcPr>
                <w:p w14:paraId="213D740B" w14:textId="77777777" w:rsidR="00C13BE7" w:rsidRDefault="00FD7789">
                  <w:pPr>
                    <w:rPr>
                      <w:rFonts w:eastAsiaTheme="minorEastAsia"/>
                      <w:lang w:val="en-US" w:eastAsia="zh-CN"/>
                    </w:rPr>
                  </w:pPr>
                  <w:r>
                    <w:rPr>
                      <w:rFonts w:eastAsiaTheme="minorEastAsia"/>
                      <w:lang w:val="en-US" w:eastAsia="zh-CN"/>
                    </w:rPr>
                    <w:t>4</w:t>
                  </w:r>
                </w:p>
              </w:tc>
              <w:tc>
                <w:tcPr>
                  <w:tcW w:w="2693" w:type="dxa"/>
                </w:tcPr>
                <w:p w14:paraId="4D999898" w14:textId="77777777" w:rsidR="00C13BE7" w:rsidRDefault="00FD7789">
                  <w:pPr>
                    <w:rPr>
                      <w:rFonts w:eastAsiaTheme="minorEastAsia"/>
                      <w:lang w:val="en-US" w:eastAsia="zh-CN"/>
                    </w:rPr>
                  </w:pPr>
                  <w:r>
                    <w:rPr>
                      <w:rFonts w:eastAsiaTheme="minorEastAsia"/>
                      <w:lang w:val="en-US" w:eastAsia="zh-CN"/>
                    </w:rPr>
                    <w:t>7</w:t>
                  </w:r>
                </w:p>
              </w:tc>
            </w:tr>
          </w:tbl>
          <w:p w14:paraId="7ED3224B" w14:textId="77777777" w:rsidR="00C13BE7" w:rsidRDefault="00FD7789">
            <w:pPr>
              <w:rPr>
                <w:rFonts w:eastAsiaTheme="minorEastAsia"/>
                <w:lang w:val="en-US" w:eastAsia="zh-CN"/>
              </w:rPr>
            </w:pPr>
            <w:r>
              <w:rPr>
                <w:rFonts w:eastAsiaTheme="minorEastAsia"/>
                <w:lang w:val="en-US" w:eastAsia="zh-CN"/>
              </w:rPr>
              <w:b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14:paraId="04D7A05E" w14:textId="77777777" w:rsidR="00C13BE7" w:rsidRDefault="00FD7789">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14:paraId="4E7855E6" w14:textId="77777777" w:rsidR="00C13BE7" w:rsidRDefault="00C13BE7">
      <w:pPr>
        <w:tabs>
          <w:tab w:val="left" w:pos="772"/>
        </w:tabs>
        <w:spacing w:after="100" w:afterAutospacing="1"/>
        <w:rPr>
          <w:lang w:val="en-US"/>
        </w:rPr>
      </w:pPr>
    </w:p>
    <w:p w14:paraId="798424C1" w14:textId="77777777" w:rsidR="00C13BE7" w:rsidRDefault="00FD7789">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af0"/>
        <w:tblW w:w="9631" w:type="dxa"/>
        <w:tblLook w:val="04A0" w:firstRow="1" w:lastRow="0" w:firstColumn="1" w:lastColumn="0" w:noHBand="0" w:noVBand="1"/>
      </w:tblPr>
      <w:tblGrid>
        <w:gridCol w:w="1479"/>
        <w:gridCol w:w="1372"/>
        <w:gridCol w:w="6780"/>
      </w:tblGrid>
      <w:tr w:rsidR="00C13BE7" w14:paraId="464EF8FF" w14:textId="77777777">
        <w:tc>
          <w:tcPr>
            <w:tcW w:w="1479" w:type="dxa"/>
            <w:shd w:val="clear" w:color="auto" w:fill="D9D9D9" w:themeFill="background1" w:themeFillShade="D9"/>
          </w:tcPr>
          <w:p w14:paraId="5D82F5E6" w14:textId="77777777" w:rsidR="00C13BE7" w:rsidRDefault="00FD7789">
            <w:pPr>
              <w:rPr>
                <w:b/>
                <w:bCs/>
                <w:lang w:val="en-US"/>
              </w:rPr>
            </w:pPr>
            <w:r>
              <w:rPr>
                <w:b/>
                <w:bCs/>
                <w:lang w:val="en-US"/>
              </w:rPr>
              <w:t>Company</w:t>
            </w:r>
          </w:p>
        </w:tc>
        <w:tc>
          <w:tcPr>
            <w:tcW w:w="1372" w:type="dxa"/>
            <w:shd w:val="clear" w:color="auto" w:fill="D9D9D9" w:themeFill="background1" w:themeFillShade="D9"/>
          </w:tcPr>
          <w:p w14:paraId="04206714" w14:textId="77777777" w:rsidR="00C13BE7" w:rsidRDefault="00FD7789">
            <w:pPr>
              <w:rPr>
                <w:b/>
                <w:bCs/>
                <w:lang w:val="en-US"/>
              </w:rPr>
            </w:pPr>
            <w:r>
              <w:rPr>
                <w:b/>
                <w:bCs/>
                <w:lang w:val="en-US"/>
              </w:rPr>
              <w:t>Y/N</w:t>
            </w:r>
          </w:p>
        </w:tc>
        <w:tc>
          <w:tcPr>
            <w:tcW w:w="6780" w:type="dxa"/>
            <w:shd w:val="clear" w:color="auto" w:fill="D9D9D9" w:themeFill="background1" w:themeFillShade="D9"/>
          </w:tcPr>
          <w:p w14:paraId="6A1F1AAB" w14:textId="77777777" w:rsidR="00C13BE7" w:rsidRDefault="00FD7789">
            <w:pPr>
              <w:rPr>
                <w:b/>
                <w:bCs/>
                <w:lang w:val="en-US"/>
              </w:rPr>
            </w:pPr>
            <w:r>
              <w:rPr>
                <w:b/>
                <w:bCs/>
                <w:lang w:val="en-US"/>
              </w:rPr>
              <w:t>Comments</w:t>
            </w:r>
          </w:p>
        </w:tc>
      </w:tr>
      <w:tr w:rsidR="00C13BE7" w14:paraId="52C54EBD" w14:textId="77777777">
        <w:tc>
          <w:tcPr>
            <w:tcW w:w="1479" w:type="dxa"/>
          </w:tcPr>
          <w:p w14:paraId="5EB33789" w14:textId="77777777" w:rsidR="00C13BE7" w:rsidRDefault="00FD7789">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1C666800"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1FB08AB0" w14:textId="77777777" w:rsidR="00C13BE7" w:rsidRDefault="00C13BE7">
            <w:pPr>
              <w:rPr>
                <w:lang w:val="en-US" w:eastAsia="ko-KR"/>
              </w:rPr>
            </w:pPr>
          </w:p>
        </w:tc>
      </w:tr>
      <w:tr w:rsidR="00C13BE7" w14:paraId="2785CDE6" w14:textId="77777777">
        <w:tc>
          <w:tcPr>
            <w:tcW w:w="1479" w:type="dxa"/>
          </w:tcPr>
          <w:p w14:paraId="766A8977" w14:textId="77777777" w:rsidR="00C13BE7" w:rsidRDefault="00FD778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0288E24"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5EE1FB47" w14:textId="77777777" w:rsidR="00C13BE7" w:rsidRDefault="00FD7789">
            <w:pPr>
              <w:rPr>
                <w:rFonts w:eastAsia="PMingLiU"/>
                <w:lang w:val="en-US" w:eastAsia="zh-TW"/>
              </w:rPr>
            </w:pPr>
            <w:r>
              <w:rPr>
                <w:rFonts w:eastAsia="PMingLiU"/>
                <w:lang w:val="en-US" w:eastAsia="zh-TW"/>
              </w:rPr>
              <w:t xml:space="preserve">We support Proposal 2-1-1 which is aligned with legacy. </w:t>
            </w:r>
          </w:p>
          <w:p w14:paraId="1E71CAE8" w14:textId="77777777" w:rsidR="00C13BE7" w:rsidRDefault="00FD7789">
            <w:pPr>
              <w:pStyle w:val="af6"/>
              <w:numPr>
                <w:ilvl w:val="0"/>
                <w:numId w:val="22"/>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For completeness, we should also discuss the case when the initial DL BWP does not include CD-SSB and CORESET#0. For which, we think the center </w:t>
            </w:r>
            <w:r>
              <w:rPr>
                <w:rFonts w:ascii="Times New Roman" w:eastAsia="PMingLiU" w:hAnsi="Times New Roman" w:cs="Times New Roman"/>
                <w:sz w:val="20"/>
                <w:szCs w:val="20"/>
                <w:lang w:val="en-US" w:eastAsia="zh-TW"/>
              </w:rPr>
              <w:lastRenderedPageBreak/>
              <w:t xml:space="preserve">frequencies for the initial DL BWP and the initial UL BWP should be assumed to be the same. </w:t>
            </w:r>
          </w:p>
          <w:p w14:paraId="0E81E047" w14:textId="77777777" w:rsidR="00C13BE7" w:rsidRDefault="00FD7789">
            <w:pPr>
              <w:pStyle w:val="af6"/>
              <w:numPr>
                <w:ilvl w:val="0"/>
                <w:numId w:val="22"/>
              </w:numPr>
              <w:rPr>
                <w:rFonts w:ascii="Times New Roman" w:eastAsia="PMingLiU" w:hAnsi="Times New Roman" w:cs="Times New Roman"/>
                <w:sz w:val="20"/>
                <w:szCs w:val="20"/>
                <w:lang w:val="en-US" w:eastAsia="zh-TW"/>
              </w:rPr>
            </w:pPr>
            <w:r>
              <w:rPr>
                <w:rFonts w:eastAsia="PMingLiU"/>
                <w:sz w:val="20"/>
                <w:szCs w:val="22"/>
                <w:lang w:val="en-US" w:eastAsia="zh-TW"/>
              </w:rPr>
              <w:t>For clarify, we prefer to add “for FR1 and FR2” to the proposal.</w:t>
            </w:r>
          </w:p>
        </w:tc>
      </w:tr>
      <w:tr w:rsidR="00C13BE7" w14:paraId="0619C278" w14:textId="77777777">
        <w:tc>
          <w:tcPr>
            <w:tcW w:w="1479" w:type="dxa"/>
          </w:tcPr>
          <w:p w14:paraId="5338BCAE" w14:textId="77777777" w:rsidR="00C13BE7" w:rsidRDefault="00FD778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2AB4E08"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40DD552F" w14:textId="77777777" w:rsidR="00C13BE7" w:rsidRDefault="00C13BE7">
            <w:pPr>
              <w:rPr>
                <w:lang w:val="en-US" w:eastAsia="ko-KR"/>
              </w:rPr>
            </w:pPr>
          </w:p>
        </w:tc>
      </w:tr>
      <w:tr w:rsidR="00C13BE7" w14:paraId="6B5955C3" w14:textId="77777777">
        <w:tc>
          <w:tcPr>
            <w:tcW w:w="1479" w:type="dxa"/>
          </w:tcPr>
          <w:p w14:paraId="254639A1" w14:textId="77777777" w:rsidR="00C13BE7" w:rsidRDefault="00FD77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21DACA2"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17747FD9" w14:textId="77777777" w:rsidR="00C13BE7" w:rsidRDefault="00C13BE7">
            <w:pPr>
              <w:rPr>
                <w:lang w:val="en-US" w:eastAsia="ko-KR"/>
              </w:rPr>
            </w:pPr>
          </w:p>
        </w:tc>
      </w:tr>
      <w:tr w:rsidR="00C13BE7" w14:paraId="0F462A11" w14:textId="77777777">
        <w:tc>
          <w:tcPr>
            <w:tcW w:w="1479" w:type="dxa"/>
          </w:tcPr>
          <w:p w14:paraId="5D3C00F1"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61FCF4FE" w14:textId="77777777" w:rsidR="00C13BE7" w:rsidRDefault="00FD7789">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404F8D24" w14:textId="77777777" w:rsidR="00C13BE7" w:rsidRDefault="00FD7789">
            <w:pPr>
              <w:rPr>
                <w:rFonts w:eastAsiaTheme="minorEastAsia"/>
                <w:lang w:val="en-US" w:eastAsia="zh-CN"/>
              </w:rPr>
            </w:pPr>
            <w:r>
              <w:rPr>
                <w:rFonts w:eastAsiaTheme="minorEastAsia" w:hint="eastAsia"/>
                <w:lang w:val="en-US" w:eastAsia="zh-CN"/>
              </w:rPr>
              <w:t xml:space="preserve">Yes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46E661E3" w14:textId="77777777" w:rsidR="00C13BE7" w:rsidRDefault="00FD7789">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RedCap UE only need to perform RF retuning during RACH (very few times), and once in connected mode, RedCap UE will have dedicated RRC BWP pair with aligned center frequency. The center frequency alignment of initial DL/UL BWP is no use. No need to introduce UL resource fragmentation to the network. </w:t>
            </w:r>
          </w:p>
        </w:tc>
      </w:tr>
      <w:tr w:rsidR="00C13BE7" w14:paraId="2E58F14B" w14:textId="77777777">
        <w:tc>
          <w:tcPr>
            <w:tcW w:w="1479" w:type="dxa"/>
          </w:tcPr>
          <w:p w14:paraId="11C89789" w14:textId="77777777" w:rsidR="00C13BE7" w:rsidRDefault="00FD778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6A0F93" w14:textId="77777777" w:rsidR="00C13BE7" w:rsidRDefault="00C13BE7">
            <w:pPr>
              <w:tabs>
                <w:tab w:val="left" w:pos="551"/>
              </w:tabs>
              <w:rPr>
                <w:rFonts w:eastAsiaTheme="minorEastAsia"/>
                <w:lang w:val="en-US" w:eastAsia="zh-CN"/>
              </w:rPr>
            </w:pPr>
          </w:p>
        </w:tc>
        <w:tc>
          <w:tcPr>
            <w:tcW w:w="6780" w:type="dxa"/>
          </w:tcPr>
          <w:p w14:paraId="1AE46C12" w14:textId="77777777" w:rsidR="00C13BE7" w:rsidRDefault="00FD7789">
            <w:pPr>
              <w:rPr>
                <w:rFonts w:eastAsia="Yu Mincho"/>
                <w:lang w:val="en-US" w:eastAsia="ja-JP"/>
              </w:rPr>
            </w:pPr>
            <w:r>
              <w:rPr>
                <w:rFonts w:eastAsia="Yu Mincho"/>
                <w:lang w:val="en-US" w:eastAsia="ja-JP"/>
              </w:rPr>
              <w:t>Regarding shared initial DL BWP and shared initial UL BWP, which should follow the legacy principle, the center frequencies are assumed to be the same.</w:t>
            </w:r>
          </w:p>
          <w:p w14:paraId="4812B712" w14:textId="77777777" w:rsidR="00C13BE7" w:rsidRDefault="00FD7789">
            <w:pPr>
              <w:rPr>
                <w:rFonts w:eastAsia="Yu Mincho"/>
                <w:lang w:val="en-US" w:eastAsia="ja-JP"/>
              </w:rPr>
            </w:pPr>
            <w:r>
              <w:rPr>
                <w:rFonts w:eastAsia="Yu Mincho"/>
                <w:lang w:val="en-US" w:eastAsia="ja-JP"/>
              </w:rPr>
              <w:t>Regarding separate initial DL BWP and separate initial UL BWP, in our view, the center frequencies may not be aligned to avoid PUSCH fragmentation issue.</w:t>
            </w:r>
          </w:p>
          <w:p w14:paraId="110600CA" w14:textId="77777777" w:rsidR="00C13BE7" w:rsidRDefault="00FD7789">
            <w:pPr>
              <w:rPr>
                <w:rFonts w:eastAsiaTheme="minorEastAsia"/>
                <w:lang w:val="en-US" w:eastAsia="zh-CN"/>
              </w:rPr>
            </w:pPr>
            <w:r>
              <w:rPr>
                <w:rFonts w:eastAsia="Yu Mincho" w:hint="eastAsia"/>
                <w:lang w:val="en-US" w:eastAsia="ja-JP"/>
              </w:rPr>
              <w:t>H</w:t>
            </w:r>
            <w:r>
              <w:rPr>
                <w:rFonts w:eastAsia="Yu Mincho"/>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rsidR="00C13BE7" w14:paraId="4F23060A" w14:textId="77777777">
        <w:tc>
          <w:tcPr>
            <w:tcW w:w="1479" w:type="dxa"/>
          </w:tcPr>
          <w:p w14:paraId="252D8EA8" w14:textId="77777777" w:rsidR="00C13BE7" w:rsidRDefault="00FD7789">
            <w:pPr>
              <w:rPr>
                <w:rFonts w:eastAsia="Yu Mincho"/>
                <w:lang w:val="en-US" w:eastAsia="ja-JP"/>
              </w:rPr>
            </w:pPr>
            <w:r>
              <w:rPr>
                <w:rFonts w:eastAsia="Yu Mincho"/>
                <w:lang w:val="en-US" w:eastAsia="ja-JP"/>
              </w:rPr>
              <w:t>CMCC</w:t>
            </w:r>
          </w:p>
        </w:tc>
        <w:tc>
          <w:tcPr>
            <w:tcW w:w="1372" w:type="dxa"/>
          </w:tcPr>
          <w:p w14:paraId="5FC696A6"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608E536A" w14:textId="77777777" w:rsidR="00C13BE7" w:rsidRDefault="00C13BE7">
            <w:pPr>
              <w:rPr>
                <w:rFonts w:eastAsia="Yu Mincho"/>
                <w:lang w:val="en-US" w:eastAsia="ja-JP"/>
              </w:rPr>
            </w:pPr>
          </w:p>
        </w:tc>
      </w:tr>
      <w:tr w:rsidR="00C13BE7" w14:paraId="31CE3D34" w14:textId="77777777">
        <w:tc>
          <w:tcPr>
            <w:tcW w:w="1479" w:type="dxa"/>
          </w:tcPr>
          <w:p w14:paraId="0DAB8321" w14:textId="77777777" w:rsidR="00C13BE7" w:rsidRDefault="00FD7789">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07D24622" w14:textId="77777777" w:rsidR="00C13BE7" w:rsidRDefault="00FD7789">
            <w:pPr>
              <w:tabs>
                <w:tab w:val="left" w:pos="551"/>
              </w:tabs>
              <w:rPr>
                <w:rFonts w:eastAsia="Malgun Gothic"/>
                <w:lang w:val="en-US" w:eastAsia="ko-KR"/>
              </w:rPr>
            </w:pPr>
            <w:r>
              <w:rPr>
                <w:rFonts w:eastAsia="Malgun Gothic" w:hint="eastAsia"/>
                <w:lang w:val="en-US" w:eastAsia="ko-KR"/>
              </w:rPr>
              <w:t>Y</w:t>
            </w:r>
          </w:p>
        </w:tc>
        <w:tc>
          <w:tcPr>
            <w:tcW w:w="6780" w:type="dxa"/>
          </w:tcPr>
          <w:p w14:paraId="28D94239" w14:textId="77777777" w:rsidR="00C13BE7" w:rsidRDefault="00FD7789">
            <w:pPr>
              <w:rPr>
                <w:rFonts w:eastAsia="Malgun Gothic"/>
                <w:lang w:val="en-US" w:eastAsia="ko-KR"/>
              </w:rPr>
            </w:pPr>
            <w:r>
              <w:rPr>
                <w:rFonts w:eastAsia="Malgun Gothic"/>
                <w:lang w:val="en-US" w:eastAsia="ko-KR"/>
              </w:rPr>
              <w:t>We share the view with DOCOMO in that agreeing on the proposal does not exclude that the center frequencies of CORESET#0 and initial UL BWP may not be aligned. With that understanding, we are okay with this proposal.</w:t>
            </w:r>
          </w:p>
        </w:tc>
      </w:tr>
      <w:tr w:rsidR="00C13BE7" w14:paraId="03C373CC" w14:textId="77777777">
        <w:tc>
          <w:tcPr>
            <w:tcW w:w="1479" w:type="dxa"/>
          </w:tcPr>
          <w:p w14:paraId="500ECC15" w14:textId="77777777" w:rsidR="00C13BE7" w:rsidRDefault="00FD7789">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62B81373" w14:textId="77777777" w:rsidR="00C13BE7" w:rsidRDefault="00FD7789">
            <w:pPr>
              <w:tabs>
                <w:tab w:val="left" w:pos="551"/>
              </w:tabs>
              <w:rPr>
                <w:rFonts w:eastAsia="Malgun Gothic"/>
                <w:lang w:val="en-US" w:eastAsia="ko-KR"/>
              </w:rPr>
            </w:pPr>
            <w:r>
              <w:rPr>
                <w:rFonts w:eastAsia="Yu Mincho" w:hint="eastAsia"/>
                <w:lang w:val="en-US" w:eastAsia="ja-JP"/>
              </w:rPr>
              <w:t>N</w:t>
            </w:r>
          </w:p>
        </w:tc>
        <w:tc>
          <w:tcPr>
            <w:tcW w:w="6780" w:type="dxa"/>
          </w:tcPr>
          <w:p w14:paraId="4ACF0A1A" w14:textId="77777777" w:rsidR="00C13BE7" w:rsidRDefault="00FD7789">
            <w:pPr>
              <w:rPr>
                <w:rFonts w:eastAsia="Malgun Gothic"/>
                <w:lang w:val="en-US" w:eastAsia="ko-KR"/>
              </w:rPr>
            </w:pPr>
            <w:r>
              <w:rPr>
                <w:rFonts w:eastAsia="Yu Mincho"/>
                <w:lang w:val="en-US" w:eastAsia="ja-JP"/>
              </w:rPr>
              <w:t>But we can compromise to "Y" if it is majority. Our view is not to require the alignment has more network flexibility.</w:t>
            </w:r>
          </w:p>
        </w:tc>
      </w:tr>
      <w:tr w:rsidR="00C13BE7" w14:paraId="59CAE683" w14:textId="77777777">
        <w:tc>
          <w:tcPr>
            <w:tcW w:w="1479" w:type="dxa"/>
          </w:tcPr>
          <w:p w14:paraId="7C3DFF3F" w14:textId="77777777" w:rsidR="00C13BE7" w:rsidRDefault="00FD7789">
            <w:pPr>
              <w:rPr>
                <w:rFonts w:eastAsia="Yu Mincho"/>
                <w:lang w:val="en-US" w:eastAsia="ja-JP"/>
              </w:rPr>
            </w:pPr>
            <w:r>
              <w:rPr>
                <w:rFonts w:eastAsia="Yu Mincho"/>
                <w:lang w:val="en-US" w:eastAsia="ja-JP"/>
              </w:rPr>
              <w:t>Nordic</w:t>
            </w:r>
          </w:p>
        </w:tc>
        <w:tc>
          <w:tcPr>
            <w:tcW w:w="1372" w:type="dxa"/>
          </w:tcPr>
          <w:p w14:paraId="7175FF2E"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56CB8C1C" w14:textId="77777777" w:rsidR="00C13BE7" w:rsidRDefault="00FD7789">
            <w:pPr>
              <w:rPr>
                <w:rFonts w:eastAsia="Yu Mincho"/>
                <w:lang w:val="en-US" w:eastAsia="ja-JP"/>
              </w:rPr>
            </w:pPr>
            <w:r>
              <w:rPr>
                <w:rFonts w:eastAsia="Yu Mincho"/>
                <w:lang w:val="en-US" w:eastAsia="ja-JP"/>
              </w:rPr>
              <w:t>This is legacy, BWP#0 is always configured and BWPs of same index having same center qrequency.</w:t>
            </w:r>
          </w:p>
        </w:tc>
      </w:tr>
      <w:tr w:rsidR="00C13BE7" w14:paraId="1D161D74" w14:textId="77777777">
        <w:tc>
          <w:tcPr>
            <w:tcW w:w="1479" w:type="dxa"/>
          </w:tcPr>
          <w:p w14:paraId="57FA0F59" w14:textId="77777777" w:rsidR="00C13BE7" w:rsidRDefault="00FD7789">
            <w:pPr>
              <w:rPr>
                <w:rFonts w:eastAsia="宋体"/>
                <w:lang w:val="en-US" w:eastAsia="ja-JP"/>
              </w:rPr>
            </w:pPr>
            <w:r>
              <w:rPr>
                <w:rFonts w:eastAsia="宋体" w:hint="eastAsia"/>
                <w:lang w:val="en-US" w:eastAsia="zh-CN"/>
              </w:rPr>
              <w:t>ZTE, Sanechips</w:t>
            </w:r>
          </w:p>
        </w:tc>
        <w:tc>
          <w:tcPr>
            <w:tcW w:w="1372" w:type="dxa"/>
          </w:tcPr>
          <w:p w14:paraId="2F2BA86B" w14:textId="77777777" w:rsidR="00C13BE7" w:rsidRDefault="00FD7789">
            <w:pPr>
              <w:tabs>
                <w:tab w:val="left" w:pos="551"/>
              </w:tabs>
              <w:rPr>
                <w:rFonts w:eastAsiaTheme="minorEastAsia"/>
                <w:lang w:val="en-US" w:eastAsia="ja-JP"/>
              </w:rPr>
            </w:pPr>
            <w:r>
              <w:rPr>
                <w:rFonts w:eastAsiaTheme="minorEastAsia" w:hint="eastAsia"/>
                <w:lang w:val="en-US" w:eastAsia="zh-CN"/>
              </w:rPr>
              <w:t>Y with update</w:t>
            </w:r>
          </w:p>
        </w:tc>
        <w:tc>
          <w:tcPr>
            <w:tcW w:w="6780" w:type="dxa"/>
          </w:tcPr>
          <w:p w14:paraId="38E8D79B" w14:textId="77777777" w:rsidR="00C13BE7" w:rsidRDefault="00FD7789">
            <w:pPr>
              <w:rPr>
                <w:rFonts w:eastAsia="宋体"/>
                <w:lang w:val="en-US" w:eastAsia="zh-CN"/>
              </w:rPr>
            </w:pPr>
            <w:r>
              <w:rPr>
                <w:rFonts w:eastAsia="宋体" w:hint="eastAsia"/>
                <w:lang w:val="en-US" w:eastAsia="zh-CN"/>
              </w:rPr>
              <w:t>For progress, we can accept this for progress with the adding following update</w:t>
            </w:r>
          </w:p>
          <w:p w14:paraId="57A41AC4" w14:textId="77777777" w:rsidR="00C13BE7" w:rsidRDefault="00FD7789">
            <w:pPr>
              <w:rPr>
                <w:rFonts w:eastAsia="宋体"/>
                <w:b/>
                <w:bCs/>
                <w:lang w:val="en-US" w:eastAsia="zh-CN"/>
              </w:rPr>
            </w:pPr>
            <w:r>
              <w:rPr>
                <w:rFonts w:eastAsia="宋体" w:hint="eastAsia"/>
                <w:b/>
                <w:bCs/>
                <w:lang w:val="en-US" w:eastAsia="zh-CN"/>
              </w:rPr>
              <w:t>The center frequencies for the MIB-configured CORESET#0 and initial UL BWP does not need to be aligned.</w:t>
            </w:r>
          </w:p>
          <w:p w14:paraId="4DA3B9A7" w14:textId="77777777" w:rsidR="00C13BE7" w:rsidRDefault="00FD7789">
            <w:pPr>
              <w:rPr>
                <w:rFonts w:eastAsia="宋体"/>
                <w:lang w:val="en-US" w:eastAsia="ja-JP"/>
              </w:rPr>
            </w:pPr>
            <w:r>
              <w:rPr>
                <w:rFonts w:eastAsia="宋体" w:hint="eastAsia"/>
                <w:lang w:val="en-US" w:eastAsia="zh-CN"/>
              </w:rPr>
              <w:t xml:space="preserve">Additionally, for completeness, </w:t>
            </w:r>
            <w:r>
              <w:rPr>
                <w:rFonts w:eastAsia="PMingLiU"/>
                <w:lang w:val="en-US" w:eastAsia="zh-TW"/>
              </w:rPr>
              <w:t xml:space="preserve"> the case when the initial DL BWP does not include CD-SSB and CORESET#0</w:t>
            </w:r>
            <w:r>
              <w:rPr>
                <w:rFonts w:eastAsia="宋体" w:hint="eastAsia"/>
                <w:lang w:val="en-US" w:eastAsia="zh-CN"/>
              </w:rPr>
              <w:t xml:space="preserve"> also is needed to be discussed.</w:t>
            </w:r>
          </w:p>
        </w:tc>
      </w:tr>
      <w:tr w:rsidR="00C13BE7" w14:paraId="21DF38D1" w14:textId="77777777">
        <w:tc>
          <w:tcPr>
            <w:tcW w:w="1479" w:type="dxa"/>
          </w:tcPr>
          <w:p w14:paraId="7474A030" w14:textId="77777777" w:rsidR="00C13BE7" w:rsidRDefault="00FD7789">
            <w:pPr>
              <w:rPr>
                <w:rFonts w:eastAsia="宋体"/>
                <w:lang w:val="en-US" w:eastAsia="zh-CN"/>
              </w:rPr>
            </w:pPr>
            <w:r>
              <w:rPr>
                <w:rFonts w:eastAsia="宋体"/>
                <w:lang w:val="en-US" w:eastAsia="zh-CN"/>
              </w:rPr>
              <w:t>Nokia, NSB</w:t>
            </w:r>
          </w:p>
        </w:tc>
        <w:tc>
          <w:tcPr>
            <w:tcW w:w="1372" w:type="dxa"/>
          </w:tcPr>
          <w:p w14:paraId="3932425B"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58286CB5" w14:textId="77777777" w:rsidR="00C13BE7" w:rsidRDefault="00FD7789">
            <w:pPr>
              <w:rPr>
                <w:rFonts w:eastAsia="宋体"/>
                <w:lang w:val="en-US" w:eastAsia="zh-CN"/>
              </w:rPr>
            </w:pPr>
            <w:r>
              <w:rPr>
                <w:rFonts w:eastAsia="宋体"/>
                <w:lang w:val="en-US" w:eastAsia="zh-CN"/>
              </w:rPr>
              <w:t>We agree that this is legacy configuration and therefore should be supported.</w:t>
            </w:r>
          </w:p>
        </w:tc>
      </w:tr>
      <w:tr w:rsidR="00C13BE7" w14:paraId="722364A8" w14:textId="77777777">
        <w:tc>
          <w:tcPr>
            <w:tcW w:w="1479" w:type="dxa"/>
          </w:tcPr>
          <w:p w14:paraId="0B937455" w14:textId="77777777" w:rsidR="00C13BE7" w:rsidRDefault="00FD7789">
            <w:pPr>
              <w:rPr>
                <w:rFonts w:eastAsia="宋体"/>
                <w:lang w:val="en-US" w:eastAsia="zh-CN"/>
              </w:rPr>
            </w:pPr>
            <w:r>
              <w:rPr>
                <w:rFonts w:eastAsia="宋体"/>
                <w:lang w:val="en-US" w:eastAsia="zh-CN"/>
              </w:rPr>
              <w:t>NEC</w:t>
            </w:r>
          </w:p>
        </w:tc>
        <w:tc>
          <w:tcPr>
            <w:tcW w:w="1372" w:type="dxa"/>
          </w:tcPr>
          <w:p w14:paraId="32E2A284"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3B81804A" w14:textId="77777777" w:rsidR="00C13BE7" w:rsidRDefault="00C13BE7">
            <w:pPr>
              <w:rPr>
                <w:rFonts w:eastAsia="宋体"/>
                <w:lang w:val="en-US" w:eastAsia="zh-CN"/>
              </w:rPr>
            </w:pPr>
          </w:p>
        </w:tc>
      </w:tr>
      <w:tr w:rsidR="00C13BE7" w14:paraId="205CBC38" w14:textId="77777777">
        <w:tc>
          <w:tcPr>
            <w:tcW w:w="1479" w:type="dxa"/>
          </w:tcPr>
          <w:p w14:paraId="52D96FB3" w14:textId="77777777" w:rsidR="00C13BE7" w:rsidRDefault="00FD7789">
            <w:pPr>
              <w:rPr>
                <w:rFonts w:eastAsiaTheme="minorEastAsia"/>
                <w:lang w:val="en-US" w:eastAsia="zh-CN"/>
              </w:rPr>
            </w:pPr>
            <w:r>
              <w:rPr>
                <w:rFonts w:eastAsiaTheme="minorEastAsia"/>
                <w:lang w:val="en-US" w:eastAsia="zh-CN"/>
              </w:rPr>
              <w:t>Ericsson</w:t>
            </w:r>
          </w:p>
        </w:tc>
        <w:tc>
          <w:tcPr>
            <w:tcW w:w="1372" w:type="dxa"/>
          </w:tcPr>
          <w:p w14:paraId="7A9F0ACD"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426E6670" w14:textId="77777777" w:rsidR="00C13BE7" w:rsidRDefault="00FD7789">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r w:rsidR="00C13BE7" w14:paraId="5D69FB79" w14:textId="77777777">
        <w:tc>
          <w:tcPr>
            <w:tcW w:w="1479" w:type="dxa"/>
          </w:tcPr>
          <w:p w14:paraId="20AD688B" w14:textId="77777777" w:rsidR="00C13BE7" w:rsidRDefault="00FD7789">
            <w:pPr>
              <w:rPr>
                <w:rFonts w:eastAsiaTheme="minorEastAsia"/>
                <w:lang w:val="en-US" w:eastAsia="zh-CN"/>
              </w:rPr>
            </w:pPr>
            <w:r>
              <w:rPr>
                <w:rFonts w:eastAsiaTheme="minorEastAsia"/>
                <w:lang w:val="en-US" w:eastAsia="zh-CN"/>
              </w:rPr>
              <w:t>FL7</w:t>
            </w:r>
          </w:p>
        </w:tc>
        <w:tc>
          <w:tcPr>
            <w:tcW w:w="8152" w:type="dxa"/>
            <w:gridSpan w:val="2"/>
          </w:tcPr>
          <w:p w14:paraId="379058D0" w14:textId="77777777" w:rsidR="00C13BE7" w:rsidRDefault="00FD7789">
            <w:pPr>
              <w:tabs>
                <w:tab w:val="left" w:pos="772"/>
              </w:tabs>
              <w:spacing w:after="100" w:afterAutospacing="1"/>
              <w:rPr>
                <w:bCs/>
                <w:lang w:val="en-US"/>
              </w:rPr>
            </w:pPr>
            <w:r>
              <w:rPr>
                <w:bCs/>
                <w:lang w:val="en-US"/>
              </w:rPr>
              <w:t>Based on the received responses, the following updated proposal can be considered.</w:t>
            </w:r>
          </w:p>
          <w:p w14:paraId="37AC05DF" w14:textId="77777777" w:rsidR="00C13BE7" w:rsidRDefault="00FD7789">
            <w:pPr>
              <w:rPr>
                <w:b/>
                <w:bCs/>
                <w:lang w:val="en-US"/>
              </w:rPr>
            </w:pPr>
            <w:r>
              <w:rPr>
                <w:b/>
                <w:highlight w:val="yellow"/>
                <w:lang w:val="en-US"/>
              </w:rPr>
              <w:lastRenderedPageBreak/>
              <w:t>High Priority Proposal 2-1-1a</w:t>
            </w:r>
            <w:r>
              <w:rPr>
                <w:b/>
                <w:bCs/>
                <w:lang w:val="en-US"/>
              </w:rPr>
              <w:t xml:space="preserve">: </w:t>
            </w:r>
            <w:r>
              <w:rPr>
                <w:b/>
                <w:bCs/>
                <w:color w:val="0070C0"/>
                <w:lang w:val="en-US"/>
              </w:rPr>
              <w:t>For FR1 and FR2,</w:t>
            </w:r>
            <w:r>
              <w:rPr>
                <w:b/>
                <w:bCs/>
                <w:lang w:val="en-US"/>
              </w:rPr>
              <w:t xml:space="preserve"> for TDD, when a (separate or shared) initial DL BWP includes CD-SSB (for FR1 and FR2) and the entire CORESET#0 (for FR1), the center frequencies for the (separate or shared) initial DL BWP and the (separate or shared) initial UL BWP are assumed to be the same.</w:t>
            </w:r>
          </w:p>
        </w:tc>
      </w:tr>
      <w:tr w:rsidR="00C13BE7" w14:paraId="52AA142A" w14:textId="77777777">
        <w:tc>
          <w:tcPr>
            <w:tcW w:w="1479" w:type="dxa"/>
          </w:tcPr>
          <w:p w14:paraId="45E14B64" w14:textId="77777777" w:rsidR="00C13BE7" w:rsidRDefault="00FD7789">
            <w:pPr>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HiSilicon</w:t>
            </w:r>
          </w:p>
        </w:tc>
        <w:tc>
          <w:tcPr>
            <w:tcW w:w="1372" w:type="dxa"/>
          </w:tcPr>
          <w:p w14:paraId="6F160D86" w14:textId="77777777" w:rsidR="00C13BE7" w:rsidRDefault="00C13BE7">
            <w:pPr>
              <w:tabs>
                <w:tab w:val="left" w:pos="551"/>
              </w:tabs>
              <w:rPr>
                <w:rFonts w:eastAsiaTheme="minorEastAsia"/>
                <w:lang w:val="en-US" w:eastAsia="zh-CN"/>
              </w:rPr>
            </w:pPr>
          </w:p>
        </w:tc>
        <w:tc>
          <w:tcPr>
            <w:tcW w:w="6780" w:type="dxa"/>
          </w:tcPr>
          <w:p w14:paraId="3C11B17C" w14:textId="77777777" w:rsidR="00C13BE7" w:rsidRDefault="00FD7789">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14:paraId="0DD2B9CB" w14:textId="77777777" w:rsidR="00C13BE7" w:rsidRDefault="00FD7789">
            <w:pPr>
              <w:rPr>
                <w:rFonts w:eastAsiaTheme="minorEastAsia"/>
                <w:lang w:val="en-US" w:eastAsia="zh-CN"/>
              </w:rPr>
            </w:pPr>
            <w:r>
              <w:rPr>
                <w:rFonts w:eastAsiaTheme="minorEastAsia"/>
                <w:lang w:val="en-US" w:eastAsia="zh-CN"/>
              </w:rPr>
              <w:t xml:space="preserve">When a (separate or shared) initial DL BWP includes CD-SSB (for FR1 and FR2) and the entire CORESET#0 (for FR1), the </w:t>
            </w:r>
            <w:r>
              <w:rPr>
                <w:b/>
                <w:bCs/>
                <w:szCs w:val="22"/>
                <w:lang w:val="en-US"/>
              </w:rPr>
              <w:t>total frequency span of</w:t>
            </w:r>
            <w:r>
              <w:rPr>
                <w:rFonts w:eastAsiaTheme="minorEastAsia"/>
                <w:lang w:val="en-US" w:eastAsia="zh-CN"/>
              </w:rPr>
              <w:t xml:space="preserve"> (separate or shared) initial DL BWP and the (separate or shared) initial UL BWP </w:t>
            </w:r>
            <w:r>
              <w:rPr>
                <w:b/>
                <w:bCs/>
                <w:szCs w:val="22"/>
                <w:lang w:val="en-US"/>
              </w:rPr>
              <w:t>does not exceed the RedCap UE maximum bandwidth</w:t>
            </w:r>
            <w:r>
              <w:rPr>
                <w:rFonts w:eastAsiaTheme="minorEastAsia"/>
                <w:lang w:val="en-US" w:eastAsia="zh-CN"/>
              </w:rPr>
              <w:t>.</w:t>
            </w:r>
          </w:p>
          <w:p w14:paraId="682E48C1" w14:textId="77777777" w:rsidR="00C13BE7" w:rsidRDefault="00FD7789">
            <w:pPr>
              <w:rPr>
                <w:lang w:val="en-US" w:eastAsia="ko-KR"/>
              </w:rPr>
            </w:pPr>
            <w:r>
              <w:rPr>
                <w:rFonts w:eastAsiaTheme="minorEastAsia"/>
                <w:lang w:val="en-US" w:eastAsia="zh-CN"/>
              </w:rPr>
              <w:t>What is not supported by legacy is the case that when a (separate or shared) initial DL BWP does not include CD-SSB (for FR1 and FR2) and the entire CORESET#0 (for FR1), and in this case they should be aligned.</w:t>
            </w:r>
          </w:p>
        </w:tc>
      </w:tr>
      <w:tr w:rsidR="00C13BE7" w14:paraId="1AFDBA2F" w14:textId="77777777">
        <w:tc>
          <w:tcPr>
            <w:tcW w:w="1479" w:type="dxa"/>
          </w:tcPr>
          <w:p w14:paraId="61D4795B" w14:textId="77777777" w:rsidR="00C13BE7" w:rsidRDefault="00FD7789">
            <w:pPr>
              <w:rPr>
                <w:rFonts w:eastAsiaTheme="minorEastAsia"/>
                <w:lang w:val="en-US" w:eastAsia="zh-CN"/>
              </w:rPr>
            </w:pPr>
            <w:r>
              <w:rPr>
                <w:rFonts w:eastAsiaTheme="minorEastAsia"/>
                <w:lang w:val="en-US" w:eastAsia="zh-CN"/>
              </w:rPr>
              <w:t>FL8</w:t>
            </w:r>
          </w:p>
        </w:tc>
        <w:tc>
          <w:tcPr>
            <w:tcW w:w="8152" w:type="dxa"/>
            <w:gridSpan w:val="2"/>
          </w:tcPr>
          <w:p w14:paraId="2F4079B1" w14:textId="77777777" w:rsidR="00C13BE7" w:rsidRDefault="00FD7789">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578948C7" w14:textId="77777777" w:rsidR="00C13BE7" w:rsidRDefault="00FD7789">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48B9CD17" w14:textId="77777777" w:rsidR="00C13BE7" w:rsidRDefault="00FD7789">
            <w:pPr>
              <w:pStyle w:val="af6"/>
              <w:numPr>
                <w:ilvl w:val="0"/>
                <w:numId w:val="23"/>
              </w:numPr>
              <w:shd w:val="clear" w:color="auto" w:fill="FFFFFF"/>
              <w:spacing w:line="233" w:lineRule="atLeast"/>
              <w:rPr>
                <w:rFonts w:ascii="Times New Roman" w:hAnsi="Times New Roman" w:cs="Times New Roman"/>
                <w:color w:val="000000"/>
                <w:sz w:val="20"/>
                <w:szCs w:val="20"/>
                <w:lang w:val="en-US" w:eastAsia="zh-CN"/>
              </w:rPr>
            </w:pPr>
            <w:r>
              <w:rPr>
                <w:rFonts w:ascii="Times New Roman" w:hAnsi="Times New Roman" w:cs="Times New Roman"/>
                <w:sz w:val="20"/>
                <w:szCs w:val="20"/>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tc>
      </w:tr>
    </w:tbl>
    <w:p w14:paraId="12DC53DA" w14:textId="77777777" w:rsidR="00C13BE7" w:rsidRDefault="00C13BE7">
      <w:pPr>
        <w:tabs>
          <w:tab w:val="left" w:pos="772"/>
        </w:tabs>
        <w:spacing w:after="100" w:afterAutospacing="1"/>
        <w:rPr>
          <w:lang w:val="en-US"/>
        </w:rPr>
      </w:pPr>
    </w:p>
    <w:p w14:paraId="29897D35" w14:textId="77777777" w:rsidR="00C13BE7" w:rsidRDefault="00FD7789">
      <w:pPr>
        <w:tabs>
          <w:tab w:val="left" w:pos="772"/>
        </w:tabs>
        <w:spacing w:after="100" w:afterAutospacing="1"/>
        <w:rPr>
          <w:b/>
          <w:bCs/>
          <w:lang w:val="en-US"/>
        </w:rPr>
      </w:pPr>
      <w:r>
        <w:rPr>
          <w:b/>
          <w:highlight w:val="yellow"/>
          <w:lang w:val="en-US"/>
        </w:rPr>
        <w:t>FL6/FL7/FL8 High Priority Proposal 2-1-2</w:t>
      </w:r>
      <w:r>
        <w:rPr>
          <w:b/>
          <w:bCs/>
          <w:lang w:val="en-US"/>
        </w:rPr>
        <w:t>: For the case that the initial DL BWP for non-RedCap UEs is wider than the maximum RedCap UE bandwidth,</w:t>
      </w:r>
      <w:r>
        <w:rPr>
          <w:b/>
          <w:bCs/>
          <w:strike/>
          <w:color w:val="FF0000"/>
          <w:lang w:val="en-US"/>
        </w:rPr>
        <w:t xml:space="preserve"> down-select between the following options during RAN1#108-e:</w:t>
      </w:r>
    </w:p>
    <w:p w14:paraId="1A9517C6" w14:textId="77777777" w:rsidR="00C13BE7" w:rsidRDefault="00FD7789">
      <w:pPr>
        <w:pStyle w:val="af6"/>
        <w:numPr>
          <w:ilvl w:val="0"/>
          <w:numId w:val="15"/>
        </w:numPr>
        <w:rPr>
          <w:b/>
          <w:bCs/>
          <w:strike/>
          <w:color w:val="FF0000"/>
          <w:sz w:val="20"/>
          <w:szCs w:val="22"/>
          <w:lang w:val="en-US"/>
        </w:rPr>
      </w:pPr>
      <w:r>
        <w:rPr>
          <w:b/>
          <w:bCs/>
          <w:strike/>
          <w:color w:val="FF0000"/>
          <w:sz w:val="20"/>
          <w:szCs w:val="22"/>
          <w:lang w:val="en-US"/>
        </w:rPr>
        <w:t>Option 1: A separate initial DL BWP is always configured for RedCap if the initial DL BWP for non-RedCap UEs is wider than the maximum RedCap UE bandwidth.</w:t>
      </w:r>
    </w:p>
    <w:p w14:paraId="64BDBF46" w14:textId="77777777" w:rsidR="00C13BE7" w:rsidRDefault="00FD7789">
      <w:pPr>
        <w:pStyle w:val="af6"/>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MIB-configured CORESET#0.</w:t>
      </w:r>
    </w:p>
    <w:p w14:paraId="5E5FD10C" w14:textId="77777777" w:rsidR="00C13BE7" w:rsidRDefault="00FD7789">
      <w:pPr>
        <w:pStyle w:val="af6"/>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tbl>
      <w:tblPr>
        <w:tblStyle w:val="af0"/>
        <w:tblW w:w="10165" w:type="dxa"/>
        <w:tblLook w:val="04A0" w:firstRow="1" w:lastRow="0" w:firstColumn="1" w:lastColumn="0" w:noHBand="0" w:noVBand="1"/>
      </w:tblPr>
      <w:tblGrid>
        <w:gridCol w:w="1372"/>
        <w:gridCol w:w="1105"/>
        <w:gridCol w:w="7688"/>
      </w:tblGrid>
      <w:tr w:rsidR="00C13BE7" w14:paraId="728CE434" w14:textId="77777777">
        <w:tc>
          <w:tcPr>
            <w:tcW w:w="1372" w:type="dxa"/>
            <w:shd w:val="clear" w:color="auto" w:fill="D9D9D9" w:themeFill="background1" w:themeFillShade="D9"/>
          </w:tcPr>
          <w:p w14:paraId="1CE3936D" w14:textId="77777777" w:rsidR="00C13BE7" w:rsidRDefault="00FD7789">
            <w:pPr>
              <w:rPr>
                <w:b/>
                <w:bCs/>
                <w:lang w:val="en-US"/>
              </w:rPr>
            </w:pPr>
            <w:r>
              <w:rPr>
                <w:b/>
                <w:bCs/>
                <w:lang w:val="en-US"/>
              </w:rPr>
              <w:t>Company</w:t>
            </w:r>
          </w:p>
        </w:tc>
        <w:tc>
          <w:tcPr>
            <w:tcW w:w="1105" w:type="dxa"/>
            <w:shd w:val="clear" w:color="auto" w:fill="D9D9D9" w:themeFill="background1" w:themeFillShade="D9"/>
          </w:tcPr>
          <w:p w14:paraId="619B7CCF" w14:textId="77777777" w:rsidR="00C13BE7" w:rsidRDefault="00FD7789">
            <w:pPr>
              <w:rPr>
                <w:b/>
                <w:bCs/>
                <w:lang w:val="en-US"/>
              </w:rPr>
            </w:pPr>
            <w:r>
              <w:rPr>
                <w:b/>
                <w:bCs/>
                <w:lang w:val="en-US"/>
              </w:rPr>
              <w:t>Y/N</w:t>
            </w:r>
          </w:p>
        </w:tc>
        <w:tc>
          <w:tcPr>
            <w:tcW w:w="7688" w:type="dxa"/>
            <w:shd w:val="clear" w:color="auto" w:fill="D9D9D9" w:themeFill="background1" w:themeFillShade="D9"/>
          </w:tcPr>
          <w:p w14:paraId="25100497" w14:textId="77777777" w:rsidR="00C13BE7" w:rsidRDefault="00FD7789">
            <w:pPr>
              <w:rPr>
                <w:b/>
                <w:bCs/>
                <w:lang w:val="en-US"/>
              </w:rPr>
            </w:pPr>
            <w:r>
              <w:rPr>
                <w:b/>
                <w:bCs/>
                <w:lang w:val="en-US"/>
              </w:rPr>
              <w:t>Comments</w:t>
            </w:r>
          </w:p>
        </w:tc>
      </w:tr>
      <w:tr w:rsidR="00C13BE7" w14:paraId="5617C6DA" w14:textId="77777777">
        <w:tc>
          <w:tcPr>
            <w:tcW w:w="1372" w:type="dxa"/>
          </w:tcPr>
          <w:p w14:paraId="221B8672" w14:textId="77777777" w:rsidR="00C13BE7" w:rsidRDefault="00FD7789">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105" w:type="dxa"/>
          </w:tcPr>
          <w:p w14:paraId="15017817" w14:textId="77777777" w:rsidR="00C13BE7" w:rsidRDefault="00FD7789">
            <w:pPr>
              <w:tabs>
                <w:tab w:val="left" w:pos="551"/>
              </w:tabs>
              <w:rPr>
                <w:rFonts w:eastAsiaTheme="minorEastAsia"/>
                <w:lang w:val="en-US" w:eastAsia="zh-CN"/>
              </w:rPr>
            </w:pPr>
            <w:r>
              <w:rPr>
                <w:rFonts w:eastAsiaTheme="minorEastAsia"/>
                <w:lang w:val="en-US" w:eastAsia="zh-CN"/>
              </w:rPr>
              <w:t>N</w:t>
            </w:r>
          </w:p>
          <w:p w14:paraId="7468D86E" w14:textId="77777777" w:rsidR="00C13BE7" w:rsidRDefault="00C13BE7">
            <w:pPr>
              <w:rPr>
                <w:rFonts w:eastAsiaTheme="minorEastAsia"/>
                <w:lang w:val="en-US" w:eastAsia="zh-CN"/>
              </w:rPr>
            </w:pPr>
          </w:p>
          <w:p w14:paraId="7543D823" w14:textId="77777777" w:rsidR="00C13BE7" w:rsidRDefault="00C13BE7">
            <w:pPr>
              <w:rPr>
                <w:rFonts w:eastAsiaTheme="minorEastAsia"/>
                <w:lang w:val="en-US" w:eastAsia="zh-CN"/>
              </w:rPr>
            </w:pPr>
          </w:p>
          <w:p w14:paraId="46C7B15F" w14:textId="77777777" w:rsidR="00C13BE7" w:rsidRDefault="00C13BE7">
            <w:pPr>
              <w:rPr>
                <w:rFonts w:eastAsiaTheme="minorEastAsia"/>
                <w:lang w:val="en-US" w:eastAsia="zh-CN"/>
              </w:rPr>
            </w:pPr>
          </w:p>
          <w:p w14:paraId="75EC70AF" w14:textId="77777777" w:rsidR="00C13BE7" w:rsidRDefault="00C13BE7">
            <w:pPr>
              <w:rPr>
                <w:rFonts w:eastAsiaTheme="minorEastAsia"/>
                <w:lang w:val="en-US" w:eastAsia="zh-CN"/>
              </w:rPr>
            </w:pPr>
          </w:p>
          <w:p w14:paraId="0AABEE5A" w14:textId="77777777" w:rsidR="00C13BE7" w:rsidRDefault="00C13BE7">
            <w:pPr>
              <w:rPr>
                <w:rFonts w:eastAsiaTheme="minorEastAsia"/>
                <w:lang w:val="en-US" w:eastAsia="zh-CN"/>
              </w:rPr>
            </w:pPr>
          </w:p>
          <w:p w14:paraId="00E3A115" w14:textId="77777777" w:rsidR="00C13BE7" w:rsidRDefault="00FD7789">
            <w:pPr>
              <w:tabs>
                <w:tab w:val="left" w:pos="689"/>
              </w:tabs>
              <w:rPr>
                <w:rFonts w:eastAsiaTheme="minorEastAsia"/>
                <w:lang w:val="en-US" w:eastAsia="zh-CN"/>
              </w:rPr>
            </w:pPr>
            <w:r>
              <w:rPr>
                <w:rFonts w:eastAsiaTheme="minorEastAsia"/>
                <w:lang w:val="en-US" w:eastAsia="zh-CN"/>
              </w:rPr>
              <w:tab/>
            </w:r>
          </w:p>
        </w:tc>
        <w:tc>
          <w:tcPr>
            <w:tcW w:w="7688" w:type="dxa"/>
          </w:tcPr>
          <w:p w14:paraId="37A74074" w14:textId="77777777" w:rsidR="00C13BE7" w:rsidRDefault="00FD7789">
            <w:pPr>
              <w:rPr>
                <w:rFonts w:eastAsiaTheme="minorEastAsia"/>
                <w:lang w:val="en-US" w:eastAsia="zh-CN"/>
              </w:rPr>
            </w:pPr>
            <w:r>
              <w:rPr>
                <w:rFonts w:eastAsiaTheme="minorEastAsia"/>
                <w:lang w:val="en-US" w:eastAsia="zh-CN"/>
              </w:rPr>
              <w:t>“the total frequency span” is not clear. When we say “</w:t>
            </w:r>
            <w:ins w:id="7" w:author="Aris P." w:date="2021-10-26T16:46:00Z">
              <w:r>
                <w:rPr>
                  <w:lang w:eastAsia="zh-CN"/>
                </w:rPr>
                <w:t>A UE expects the initial DL</w:t>
              </w:r>
            </w:ins>
            <w:ins w:id="8" w:author="Aris P." w:date="2021-10-26T16:47:00Z">
              <w:r>
                <w:rPr>
                  <w:lang w:eastAsia="zh-CN"/>
                </w:rPr>
                <w:t xml:space="preserve"> BWP </w:t>
              </w:r>
            </w:ins>
            <w:ins w:id="9"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10" w:author="Aris P." w:date="2021-10-26T16:47:00Z">
              <w:r>
                <w:rPr>
                  <w:lang w:eastAsia="zh-CN"/>
                </w:rPr>
                <w:t xml:space="preserve">to be smaller than or equal to the </w:t>
              </w:r>
            </w:ins>
            <w:ins w:id="11" w:author="Aris P." w:date="2021-10-26T18:00:00Z">
              <w:r>
                <w:rPr>
                  <w:lang w:eastAsia="zh-CN"/>
                </w:rPr>
                <w:t xml:space="preserve">maximum </w:t>
              </w:r>
            </w:ins>
            <w:ins w:id="12" w:author="Aris P." w:date="2021-10-26T16:52:00Z">
              <w:r>
                <w:rPr>
                  <w:lang w:eastAsia="zh-CN"/>
                </w:rPr>
                <w:t xml:space="preserve">DL </w:t>
              </w:r>
            </w:ins>
            <w:ins w:id="13" w:author="Aris P." w:date="2021-10-26T16:47:00Z">
              <w:r>
                <w:rPr>
                  <w:lang w:eastAsia="zh-CN"/>
                </w:rPr>
                <w:t>bandwidth</w:t>
              </w:r>
            </w:ins>
            <w:ins w:id="14" w:author="Aris P." w:date="2021-10-26T16:52:00Z">
              <w:r>
                <w:rPr>
                  <w:lang w:eastAsia="zh-CN"/>
                </w:rPr>
                <w:t xml:space="preserve"> that </w:t>
              </w:r>
            </w:ins>
            <w:ins w:id="15" w:author="Aris P." w:date="2021-10-26T16:53:00Z">
              <w:r>
                <w:rPr>
                  <w:lang w:eastAsia="zh-CN"/>
                </w:rPr>
                <w:t>the</w:t>
              </w:r>
            </w:ins>
            <w:ins w:id="16" w:author="Aris P." w:date="2021-10-26T16:52:00Z">
              <w:r>
                <w:rPr>
                  <w:lang w:eastAsia="zh-CN"/>
                </w:rPr>
                <w:t xml:space="preserve"> </w:t>
              </w:r>
            </w:ins>
            <w:ins w:id="17" w:author="Aris P." w:date="2021-10-26T16:53:00Z">
              <w:r>
                <w:rPr>
                  <w:lang w:eastAsia="zh-CN"/>
                </w:rPr>
                <w:t xml:space="preserve">UE </w:t>
              </w:r>
            </w:ins>
            <w:ins w:id="18" w:author="Aris P." w:date="2021-10-26T16:52:00Z">
              <w:r>
                <w:rPr>
                  <w:lang w:eastAsia="zh-CN"/>
                </w:rPr>
                <w:t>support</w:t>
              </w:r>
            </w:ins>
            <w:ins w:id="19" w:author="Aris P." w:date="2021-10-26T16:53:00Z">
              <w:r>
                <w:rPr>
                  <w:lang w:eastAsia="zh-CN"/>
                </w:rPr>
                <w:t>s</w:t>
              </w:r>
            </w:ins>
            <w:r>
              <w:rPr>
                <w:lang w:eastAsia="zh-CN"/>
              </w:rPr>
              <w:t>” (</w:t>
            </w:r>
            <w:r>
              <w:rPr>
                <w:rFonts w:eastAsiaTheme="minorEastAsia"/>
                <w:lang w:val="en-US" w:eastAsia="zh-CN"/>
              </w:rPr>
              <w:t>in draft R17 38.213 [R1-2112935]), it means A UE expects the PRBs 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5"/>
              <w:gridCol w:w="985"/>
              <w:gridCol w:w="990"/>
              <w:gridCol w:w="990"/>
              <w:gridCol w:w="992"/>
            </w:tblGrid>
            <w:tr w:rsidR="00C13BE7" w14:paraId="54DB2BB3" w14:textId="77777777">
              <w:trPr>
                <w:trHeight w:val="406"/>
              </w:trPr>
              <w:tc>
                <w:tcPr>
                  <w:tcW w:w="835" w:type="pct"/>
                  <w:vMerge w:val="restart"/>
                  <w:shd w:val="clear" w:color="auto" w:fill="auto"/>
                  <w:tcMar>
                    <w:top w:w="15" w:type="dxa"/>
                    <w:left w:w="81" w:type="dxa"/>
                    <w:bottom w:w="0" w:type="dxa"/>
                    <w:right w:w="81" w:type="dxa"/>
                  </w:tcMar>
                  <w:vAlign w:val="center"/>
                </w:tcPr>
                <w:p w14:paraId="266060DC" w14:textId="77777777" w:rsidR="00C13BE7" w:rsidRDefault="00FD7789">
                  <w:pPr>
                    <w:pStyle w:val="TAH"/>
                  </w:pPr>
                  <w:r>
                    <w:t>SCS (kHz)</w:t>
                  </w:r>
                </w:p>
              </w:tc>
              <w:tc>
                <w:tcPr>
                  <w:tcW w:w="1036" w:type="pct"/>
                  <w:shd w:val="clear" w:color="auto" w:fill="auto"/>
                  <w:tcMar>
                    <w:top w:w="15" w:type="dxa"/>
                    <w:left w:w="81" w:type="dxa"/>
                    <w:bottom w:w="0" w:type="dxa"/>
                    <w:right w:w="81" w:type="dxa"/>
                  </w:tcMar>
                  <w:vAlign w:val="center"/>
                </w:tcPr>
                <w:p w14:paraId="5A709822" w14:textId="77777777" w:rsidR="00C13BE7" w:rsidRDefault="00FD7789">
                  <w:pPr>
                    <w:pStyle w:val="TAH"/>
                  </w:pPr>
                  <w:r>
                    <w:t>5 MHz</w:t>
                  </w:r>
                </w:p>
              </w:tc>
              <w:tc>
                <w:tcPr>
                  <w:tcW w:w="1042" w:type="pct"/>
                  <w:shd w:val="clear" w:color="auto" w:fill="auto"/>
                  <w:tcMar>
                    <w:top w:w="15" w:type="dxa"/>
                    <w:left w:w="81" w:type="dxa"/>
                    <w:bottom w:w="0" w:type="dxa"/>
                    <w:right w:w="81" w:type="dxa"/>
                  </w:tcMar>
                  <w:vAlign w:val="center"/>
                </w:tcPr>
                <w:p w14:paraId="2C8943BE" w14:textId="77777777" w:rsidR="00C13BE7" w:rsidRDefault="00FD7789">
                  <w:pPr>
                    <w:pStyle w:val="TAH"/>
                  </w:pPr>
                  <w:r>
                    <w:t>10 MHz</w:t>
                  </w:r>
                </w:p>
              </w:tc>
              <w:tc>
                <w:tcPr>
                  <w:tcW w:w="1042" w:type="pct"/>
                  <w:shd w:val="clear" w:color="auto" w:fill="auto"/>
                  <w:tcMar>
                    <w:top w:w="15" w:type="dxa"/>
                    <w:left w:w="81" w:type="dxa"/>
                    <w:bottom w:w="0" w:type="dxa"/>
                    <w:right w:w="81" w:type="dxa"/>
                  </w:tcMar>
                  <w:vAlign w:val="center"/>
                </w:tcPr>
                <w:p w14:paraId="28F89F60" w14:textId="77777777" w:rsidR="00C13BE7" w:rsidRDefault="00FD7789">
                  <w:pPr>
                    <w:pStyle w:val="TAH"/>
                  </w:pPr>
                  <w:r>
                    <w:t>15 MHz</w:t>
                  </w:r>
                </w:p>
              </w:tc>
              <w:tc>
                <w:tcPr>
                  <w:tcW w:w="1044" w:type="pct"/>
                  <w:shd w:val="clear" w:color="auto" w:fill="auto"/>
                  <w:tcMar>
                    <w:top w:w="15" w:type="dxa"/>
                    <w:left w:w="81" w:type="dxa"/>
                    <w:bottom w:w="0" w:type="dxa"/>
                    <w:right w:w="81" w:type="dxa"/>
                  </w:tcMar>
                  <w:vAlign w:val="center"/>
                </w:tcPr>
                <w:p w14:paraId="6506E710" w14:textId="77777777" w:rsidR="00C13BE7" w:rsidRDefault="00FD7789">
                  <w:pPr>
                    <w:pStyle w:val="TAH"/>
                  </w:pPr>
                  <w:r>
                    <w:t>20 MHz</w:t>
                  </w:r>
                </w:p>
              </w:tc>
            </w:tr>
            <w:tr w:rsidR="00C13BE7" w14:paraId="0313B4EC" w14:textId="77777777">
              <w:trPr>
                <w:trHeight w:val="217"/>
              </w:trPr>
              <w:tc>
                <w:tcPr>
                  <w:tcW w:w="835" w:type="pct"/>
                  <w:vMerge/>
                  <w:vAlign w:val="center"/>
                </w:tcPr>
                <w:p w14:paraId="77285887" w14:textId="77777777" w:rsidR="00C13BE7" w:rsidRDefault="00C13BE7">
                  <w:pPr>
                    <w:pStyle w:val="TAH"/>
                  </w:pPr>
                </w:p>
              </w:tc>
              <w:tc>
                <w:tcPr>
                  <w:tcW w:w="1036" w:type="pct"/>
                  <w:shd w:val="clear" w:color="auto" w:fill="auto"/>
                  <w:tcMar>
                    <w:top w:w="15" w:type="dxa"/>
                    <w:left w:w="81" w:type="dxa"/>
                    <w:bottom w:w="0" w:type="dxa"/>
                    <w:right w:w="81" w:type="dxa"/>
                  </w:tcMar>
                  <w:vAlign w:val="center"/>
                </w:tcPr>
                <w:p w14:paraId="61D91F76" w14:textId="77777777" w:rsidR="00C13BE7" w:rsidRDefault="00FD7789">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6198EBC6" w14:textId="77777777" w:rsidR="00C13BE7" w:rsidRDefault="00FD7789">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4299F913" w14:textId="77777777" w:rsidR="00C13BE7" w:rsidRDefault="00FD7789">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14:paraId="27F52831" w14:textId="77777777" w:rsidR="00C13BE7" w:rsidRDefault="00FD7789">
                  <w:pPr>
                    <w:pStyle w:val="TAH"/>
                  </w:pPr>
                  <w:r>
                    <w:t>N</w:t>
                  </w:r>
                  <w:r>
                    <w:rPr>
                      <w:vertAlign w:val="subscript"/>
                    </w:rPr>
                    <w:t>RB</w:t>
                  </w:r>
                </w:p>
              </w:tc>
            </w:tr>
            <w:tr w:rsidR="00C13BE7" w14:paraId="4C324DC7" w14:textId="77777777">
              <w:trPr>
                <w:trHeight w:val="206"/>
              </w:trPr>
              <w:tc>
                <w:tcPr>
                  <w:tcW w:w="835" w:type="pct"/>
                  <w:shd w:val="clear" w:color="auto" w:fill="auto"/>
                  <w:tcMar>
                    <w:top w:w="15" w:type="dxa"/>
                    <w:left w:w="81" w:type="dxa"/>
                    <w:bottom w:w="0" w:type="dxa"/>
                    <w:right w:w="81" w:type="dxa"/>
                  </w:tcMar>
                  <w:vAlign w:val="center"/>
                </w:tcPr>
                <w:p w14:paraId="26108266" w14:textId="77777777" w:rsidR="00C13BE7" w:rsidRDefault="00FD7789">
                  <w:pPr>
                    <w:pStyle w:val="TAC"/>
                  </w:pPr>
                  <w:r>
                    <w:t>15</w:t>
                  </w:r>
                </w:p>
              </w:tc>
              <w:tc>
                <w:tcPr>
                  <w:tcW w:w="1036" w:type="pct"/>
                  <w:shd w:val="clear" w:color="auto" w:fill="auto"/>
                  <w:tcMar>
                    <w:top w:w="15" w:type="dxa"/>
                    <w:left w:w="81" w:type="dxa"/>
                    <w:bottom w:w="0" w:type="dxa"/>
                    <w:right w:w="81" w:type="dxa"/>
                  </w:tcMar>
                  <w:vAlign w:val="center"/>
                </w:tcPr>
                <w:p w14:paraId="62675387" w14:textId="77777777" w:rsidR="00C13BE7" w:rsidRDefault="00FD7789">
                  <w:pPr>
                    <w:pStyle w:val="TAC"/>
                  </w:pPr>
                  <w:r>
                    <w:t>25</w:t>
                  </w:r>
                </w:p>
              </w:tc>
              <w:tc>
                <w:tcPr>
                  <w:tcW w:w="1042" w:type="pct"/>
                  <w:shd w:val="clear" w:color="auto" w:fill="auto"/>
                  <w:tcMar>
                    <w:top w:w="15" w:type="dxa"/>
                    <w:left w:w="81" w:type="dxa"/>
                    <w:bottom w:w="0" w:type="dxa"/>
                    <w:right w:w="81" w:type="dxa"/>
                  </w:tcMar>
                  <w:vAlign w:val="center"/>
                </w:tcPr>
                <w:p w14:paraId="30FC5609" w14:textId="77777777" w:rsidR="00C13BE7" w:rsidRDefault="00FD7789">
                  <w:pPr>
                    <w:pStyle w:val="TAC"/>
                  </w:pPr>
                  <w:r>
                    <w:t>52</w:t>
                  </w:r>
                </w:p>
              </w:tc>
              <w:tc>
                <w:tcPr>
                  <w:tcW w:w="1042" w:type="pct"/>
                  <w:shd w:val="clear" w:color="auto" w:fill="auto"/>
                  <w:tcMar>
                    <w:top w:w="15" w:type="dxa"/>
                    <w:left w:w="81" w:type="dxa"/>
                    <w:bottom w:w="0" w:type="dxa"/>
                    <w:right w:w="81" w:type="dxa"/>
                  </w:tcMar>
                  <w:vAlign w:val="center"/>
                </w:tcPr>
                <w:p w14:paraId="5B7D51A3" w14:textId="77777777" w:rsidR="00C13BE7" w:rsidRDefault="00FD7789">
                  <w:pPr>
                    <w:pStyle w:val="TAC"/>
                  </w:pPr>
                  <w:r>
                    <w:t>79</w:t>
                  </w:r>
                </w:p>
              </w:tc>
              <w:tc>
                <w:tcPr>
                  <w:tcW w:w="1044" w:type="pct"/>
                  <w:shd w:val="clear" w:color="auto" w:fill="auto"/>
                  <w:tcMar>
                    <w:top w:w="15" w:type="dxa"/>
                    <w:left w:w="81" w:type="dxa"/>
                    <w:bottom w:w="0" w:type="dxa"/>
                    <w:right w:w="81" w:type="dxa"/>
                  </w:tcMar>
                  <w:vAlign w:val="center"/>
                </w:tcPr>
                <w:p w14:paraId="71B1C728" w14:textId="77777777" w:rsidR="00C13BE7" w:rsidRDefault="00FD7789">
                  <w:pPr>
                    <w:pStyle w:val="TAC"/>
                  </w:pPr>
                  <w:r>
                    <w:t>106</w:t>
                  </w:r>
                </w:p>
              </w:tc>
            </w:tr>
          </w:tbl>
          <w:p w14:paraId="40DEBC0F" w14:textId="77777777" w:rsidR="00C13BE7" w:rsidRDefault="00FD7789">
            <w:pPr>
              <w:rPr>
                <w:rFonts w:eastAsiaTheme="minorEastAsia"/>
                <w:lang w:val="en-US" w:eastAsia="zh-CN"/>
              </w:rPr>
            </w:pPr>
            <w:r>
              <w:rPr>
                <w:rFonts w:eastAsiaTheme="minorEastAsia"/>
                <w:lang w:val="en-US" w:eastAsia="zh-CN"/>
              </w:rPr>
              <w:t xml:space="preserve"> </w:t>
            </w:r>
          </w:p>
          <w:p w14:paraId="3BE17373" w14:textId="77777777" w:rsidR="00C13BE7" w:rsidRDefault="00C13BE7">
            <w:pPr>
              <w:rPr>
                <w:rFonts w:eastAsiaTheme="minorEastAsia"/>
                <w:lang w:val="en-US" w:eastAsia="zh-CN"/>
              </w:rPr>
            </w:pPr>
          </w:p>
          <w:p w14:paraId="5316E11C" w14:textId="77777777" w:rsidR="00C13BE7" w:rsidRDefault="00FD7789">
            <w:pPr>
              <w:tabs>
                <w:tab w:val="left" w:pos="35"/>
              </w:tabs>
              <w:rPr>
                <w:rFonts w:eastAsiaTheme="minorEastAsia"/>
                <w:lang w:val="en-US" w:eastAsia="zh-CN"/>
              </w:rPr>
            </w:pPr>
            <w:r>
              <w:rPr>
                <w:rFonts w:eastAsiaTheme="minorEastAsia"/>
                <w:lang w:val="en-US" w:eastAsia="zh-CN"/>
              </w:rPr>
              <w:tab/>
            </w:r>
          </w:p>
          <w:p w14:paraId="2FC6E350" w14:textId="77777777" w:rsidR="00C13BE7" w:rsidRDefault="00FD7789">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7C0B3C5D" w14:textId="77777777" w:rsidR="00C13BE7" w:rsidRDefault="00FD7789">
            <w:pPr>
              <w:rPr>
                <w:lang w:val="en-US" w:eastAsia="ko-KR"/>
              </w:rPr>
            </w:pPr>
            <w:r>
              <w:rPr>
                <w:rFonts w:eastAsiaTheme="minorEastAsia"/>
                <w:lang w:val="en-US" w:eastAsia="zh-CN"/>
              </w:rPr>
              <w:t>Anyway, it is new definition. If we open a door to judge the RF retuning according the total frequency span rather than the center frequency, there could be chain effects to the spec and UE implementation.</w:t>
            </w:r>
          </w:p>
        </w:tc>
      </w:tr>
      <w:tr w:rsidR="00C13BE7" w14:paraId="0444AFAA" w14:textId="77777777">
        <w:tc>
          <w:tcPr>
            <w:tcW w:w="1372" w:type="dxa"/>
          </w:tcPr>
          <w:p w14:paraId="693477D4" w14:textId="77777777" w:rsidR="00C13BE7" w:rsidRDefault="00FD778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05" w:type="dxa"/>
          </w:tcPr>
          <w:p w14:paraId="1CE5E9AB"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7688" w:type="dxa"/>
          </w:tcPr>
          <w:p w14:paraId="3B41FCF1" w14:textId="77777777" w:rsidR="00C13BE7" w:rsidRDefault="00FD7789">
            <w:pPr>
              <w:rPr>
                <w:rFonts w:eastAsiaTheme="minorEastAsia"/>
                <w:lang w:val="en-US" w:eastAsia="zh-CN"/>
              </w:rPr>
            </w:pPr>
            <w:r>
              <w:rPr>
                <w:rFonts w:eastAsiaTheme="minorEastAsia" w:hint="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14:paraId="6D918FC0" w14:textId="77777777" w:rsidR="00C13BE7" w:rsidRDefault="00FD7789">
            <w:pPr>
              <w:rPr>
                <w:lang w:val="en-US" w:eastAsia="ko-KR"/>
              </w:rPr>
            </w:pPr>
            <w:r>
              <w:rPr>
                <w:rFonts w:eastAsiaTheme="minorEastAsia"/>
                <w:lang w:val="en-US" w:eastAsia="zh-CN"/>
              </w:rPr>
              <w:t xml:space="preserve">Secondly, in this case the CORESET#0 will be the initial DL BWP for RedCap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C13BE7" w14:paraId="67BECDDD" w14:textId="77777777">
        <w:tc>
          <w:tcPr>
            <w:tcW w:w="1372" w:type="dxa"/>
          </w:tcPr>
          <w:p w14:paraId="5A13CA6C" w14:textId="77777777" w:rsidR="00C13BE7" w:rsidRDefault="00FD77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105" w:type="dxa"/>
          </w:tcPr>
          <w:p w14:paraId="44497DE1"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7688" w:type="dxa"/>
          </w:tcPr>
          <w:p w14:paraId="526F091D" w14:textId="77777777" w:rsidR="00C13BE7" w:rsidRDefault="00FD7789">
            <w:pPr>
              <w:rPr>
                <w:rFonts w:eastAsiaTheme="minorEastAsia"/>
                <w:lang w:val="en-US" w:eastAsia="zh-CN"/>
              </w:rPr>
            </w:pPr>
            <w:r>
              <w:rPr>
                <w:rFonts w:eastAsiaTheme="minorEastAsia"/>
                <w:lang w:val="en-US" w:eastAsia="zh-CN"/>
              </w:rPr>
              <w:t xml:space="preserve">We can’t accept this proposal. It seems we are back to the starting point again. </w:t>
            </w:r>
          </w:p>
          <w:p w14:paraId="08BD785A" w14:textId="77777777" w:rsidR="00C13BE7" w:rsidRDefault="00FD7789">
            <w:pPr>
              <w:rPr>
                <w:lang w:val="en-US" w:eastAsia="ko-KR"/>
              </w:rPr>
            </w:pPr>
            <w:r>
              <w:rPr>
                <w:rFonts w:eastAsiaTheme="minorEastAsia"/>
                <w:lang w:val="en-US" w:eastAsia="zh-CN"/>
              </w:rPr>
              <w:t xml:space="preserve">Option 2a has the risk of breaking the requirement on the centre-frequency alignment in TDD for UE in RRC connected mode which is already specified in current 38.213. </w:t>
            </w:r>
          </w:p>
        </w:tc>
      </w:tr>
      <w:tr w:rsidR="00C13BE7" w14:paraId="3C3F72B4" w14:textId="77777777">
        <w:tc>
          <w:tcPr>
            <w:tcW w:w="1372" w:type="dxa"/>
          </w:tcPr>
          <w:p w14:paraId="1DEC87D4" w14:textId="77777777" w:rsidR="00C13BE7" w:rsidRDefault="00FD7789">
            <w:pPr>
              <w:rPr>
                <w:rFonts w:eastAsiaTheme="minorEastAsia"/>
                <w:lang w:val="en-US" w:eastAsia="zh-CN"/>
              </w:rPr>
            </w:pPr>
            <w:r>
              <w:rPr>
                <w:rFonts w:eastAsiaTheme="minorEastAsia" w:hint="eastAsia"/>
                <w:lang w:val="en-US" w:eastAsia="zh-CN"/>
              </w:rPr>
              <w:t>CATT</w:t>
            </w:r>
          </w:p>
        </w:tc>
        <w:tc>
          <w:tcPr>
            <w:tcW w:w="1105" w:type="dxa"/>
          </w:tcPr>
          <w:p w14:paraId="1623A31D"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7688" w:type="dxa"/>
          </w:tcPr>
          <w:p w14:paraId="703553DE" w14:textId="77777777" w:rsidR="00C13BE7" w:rsidRDefault="00FD7789">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14:paraId="48DF5EAA" w14:textId="77777777" w:rsidR="00C13BE7" w:rsidRDefault="00FD7789">
            <w:pPr>
              <w:rPr>
                <w:rFonts w:eastAsiaTheme="minorEastAsia"/>
                <w:lang w:val="en-US" w:eastAsia="zh-CN"/>
              </w:rPr>
            </w:pPr>
            <w:r>
              <w:rPr>
                <w:rFonts w:eastAsiaTheme="minorEastAsia" w:hint="eastAsia"/>
                <w:lang w:val="en-US" w:eastAsia="zh-CN"/>
              </w:rPr>
              <w:t>Prefer to wait for 2-1-1 first.</w:t>
            </w:r>
          </w:p>
        </w:tc>
      </w:tr>
      <w:tr w:rsidR="00C13BE7" w14:paraId="4FE5BDA9" w14:textId="77777777">
        <w:tc>
          <w:tcPr>
            <w:tcW w:w="1372" w:type="dxa"/>
          </w:tcPr>
          <w:p w14:paraId="69204026" w14:textId="77777777" w:rsidR="00C13BE7" w:rsidRDefault="00FD778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05" w:type="dxa"/>
          </w:tcPr>
          <w:p w14:paraId="1549ED11" w14:textId="77777777" w:rsidR="00C13BE7" w:rsidRDefault="00FD7789">
            <w:pPr>
              <w:tabs>
                <w:tab w:val="left" w:pos="551"/>
              </w:tabs>
              <w:rPr>
                <w:rFonts w:eastAsiaTheme="minorEastAsia"/>
                <w:lang w:val="en-US" w:eastAsia="zh-CN"/>
              </w:rPr>
            </w:pPr>
            <w:r>
              <w:rPr>
                <w:rFonts w:eastAsia="Yu Mincho" w:hint="eastAsia"/>
                <w:lang w:val="en-US" w:eastAsia="ja-JP"/>
              </w:rPr>
              <w:t>Y</w:t>
            </w:r>
          </w:p>
        </w:tc>
        <w:tc>
          <w:tcPr>
            <w:tcW w:w="7688" w:type="dxa"/>
          </w:tcPr>
          <w:p w14:paraId="501850EF" w14:textId="77777777" w:rsidR="00C13BE7" w:rsidRDefault="00C13BE7">
            <w:pPr>
              <w:rPr>
                <w:rFonts w:eastAsiaTheme="minorEastAsia"/>
                <w:lang w:val="en-US" w:eastAsia="zh-CN"/>
              </w:rPr>
            </w:pPr>
          </w:p>
        </w:tc>
      </w:tr>
      <w:tr w:rsidR="00C13BE7" w14:paraId="6C5DC03F" w14:textId="77777777">
        <w:tc>
          <w:tcPr>
            <w:tcW w:w="1372" w:type="dxa"/>
          </w:tcPr>
          <w:p w14:paraId="3BA9D842" w14:textId="77777777" w:rsidR="00C13BE7" w:rsidRDefault="00FD7789">
            <w:pPr>
              <w:rPr>
                <w:rFonts w:eastAsia="Yu Mincho"/>
                <w:lang w:val="en-US" w:eastAsia="ja-JP"/>
              </w:rPr>
            </w:pPr>
            <w:r>
              <w:rPr>
                <w:rFonts w:eastAsia="Yu Mincho"/>
                <w:lang w:val="en-US" w:eastAsia="ja-JP"/>
              </w:rPr>
              <w:t>CMCC</w:t>
            </w:r>
          </w:p>
        </w:tc>
        <w:tc>
          <w:tcPr>
            <w:tcW w:w="1105" w:type="dxa"/>
          </w:tcPr>
          <w:p w14:paraId="7DDA29F9" w14:textId="77777777" w:rsidR="00C13BE7" w:rsidRDefault="00FD7789">
            <w:pPr>
              <w:tabs>
                <w:tab w:val="left" w:pos="551"/>
              </w:tabs>
              <w:rPr>
                <w:rFonts w:eastAsia="Yu Mincho"/>
                <w:lang w:val="en-US" w:eastAsia="ja-JP"/>
              </w:rPr>
            </w:pPr>
            <w:r>
              <w:rPr>
                <w:rFonts w:eastAsia="Yu Mincho"/>
                <w:lang w:val="en-US" w:eastAsia="ja-JP"/>
              </w:rPr>
              <w:t>Y</w:t>
            </w:r>
          </w:p>
        </w:tc>
        <w:tc>
          <w:tcPr>
            <w:tcW w:w="7688" w:type="dxa"/>
          </w:tcPr>
          <w:p w14:paraId="35893908" w14:textId="77777777" w:rsidR="00C13BE7" w:rsidRDefault="00C13BE7">
            <w:pPr>
              <w:rPr>
                <w:rFonts w:eastAsiaTheme="minorEastAsia"/>
                <w:lang w:val="en-US" w:eastAsia="zh-CN"/>
              </w:rPr>
            </w:pPr>
          </w:p>
        </w:tc>
      </w:tr>
      <w:tr w:rsidR="00C13BE7" w14:paraId="292F5509" w14:textId="77777777">
        <w:tc>
          <w:tcPr>
            <w:tcW w:w="1372" w:type="dxa"/>
          </w:tcPr>
          <w:p w14:paraId="63A510A5" w14:textId="77777777" w:rsidR="00C13BE7" w:rsidRDefault="00FD7789">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105" w:type="dxa"/>
          </w:tcPr>
          <w:p w14:paraId="4E7C692D" w14:textId="77777777" w:rsidR="00C13BE7" w:rsidRDefault="00FD7789">
            <w:pPr>
              <w:tabs>
                <w:tab w:val="left" w:pos="551"/>
              </w:tabs>
              <w:rPr>
                <w:rFonts w:eastAsia="Malgun Gothic"/>
                <w:lang w:val="en-US" w:eastAsia="ko-KR"/>
              </w:rPr>
            </w:pPr>
            <w:r>
              <w:rPr>
                <w:rFonts w:eastAsia="Malgun Gothic" w:hint="eastAsia"/>
                <w:lang w:val="en-US" w:eastAsia="ko-KR"/>
              </w:rPr>
              <w:t>Y</w:t>
            </w:r>
          </w:p>
        </w:tc>
        <w:tc>
          <w:tcPr>
            <w:tcW w:w="7688" w:type="dxa"/>
          </w:tcPr>
          <w:p w14:paraId="15DBB805" w14:textId="77777777" w:rsidR="00C13BE7" w:rsidRDefault="00C13BE7">
            <w:pPr>
              <w:rPr>
                <w:rFonts w:eastAsiaTheme="minorEastAsia"/>
                <w:lang w:val="en-US" w:eastAsia="zh-CN"/>
              </w:rPr>
            </w:pPr>
          </w:p>
        </w:tc>
      </w:tr>
      <w:tr w:rsidR="00C13BE7" w14:paraId="19834F90" w14:textId="77777777">
        <w:tc>
          <w:tcPr>
            <w:tcW w:w="1372" w:type="dxa"/>
          </w:tcPr>
          <w:p w14:paraId="17DDFD1C" w14:textId="77777777" w:rsidR="00C13BE7" w:rsidRDefault="00FD7789">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105" w:type="dxa"/>
          </w:tcPr>
          <w:p w14:paraId="3A43CF8C" w14:textId="77777777" w:rsidR="00C13BE7" w:rsidRDefault="00FD7789">
            <w:pPr>
              <w:tabs>
                <w:tab w:val="left" w:pos="551"/>
              </w:tabs>
              <w:rPr>
                <w:rFonts w:eastAsia="Malgun Gothic"/>
                <w:lang w:val="en-US" w:eastAsia="ko-KR"/>
              </w:rPr>
            </w:pPr>
            <w:r>
              <w:rPr>
                <w:rFonts w:eastAsia="Yu Mincho" w:hint="eastAsia"/>
                <w:lang w:val="en-US" w:eastAsia="ja-JP"/>
              </w:rPr>
              <w:t>-</w:t>
            </w:r>
          </w:p>
        </w:tc>
        <w:tc>
          <w:tcPr>
            <w:tcW w:w="7688" w:type="dxa"/>
          </w:tcPr>
          <w:p w14:paraId="567E066C" w14:textId="77777777" w:rsidR="00C13BE7" w:rsidRDefault="00FD7789">
            <w:pPr>
              <w:rPr>
                <w:rFonts w:eastAsia="Yu Mincho"/>
                <w:lang w:val="en-US" w:eastAsia="ja-JP"/>
              </w:rPr>
            </w:pPr>
            <w:r>
              <w:rPr>
                <w:rFonts w:eastAsia="Yu Mincho" w:hint="eastAsia"/>
                <w:lang w:val="en-US" w:eastAsia="ja-JP"/>
              </w:rPr>
              <w:t>O</w:t>
            </w:r>
            <w:r>
              <w:rPr>
                <w:rFonts w:eastAsia="Yu Mincho"/>
                <w:lang w:val="en-US" w:eastAsia="ja-JP"/>
              </w:rPr>
              <w:t xml:space="preserve">ur concern of option 2a is, because of the partial or full overlap between RedCap specific DL BWP and non-RedCap specific DL BWP (which is wider than RedCap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i.e. just “to use the MIB-configured CORESET#0” is enough and FDRA/SCS for PDSCH can be obtained by the legacy behavior. If the congestion handling between initial DL BWP for RedCap and initial DL BWP for RedCap is difficult by the scheduler, the network can simply configure separate initial DL BWP for Redcap. </w:t>
            </w:r>
          </w:p>
          <w:p w14:paraId="3BC951E6" w14:textId="77777777" w:rsidR="00C13BE7" w:rsidRDefault="00FD7789">
            <w:pPr>
              <w:pStyle w:val="af6"/>
              <w:numPr>
                <w:ilvl w:val="0"/>
                <w:numId w:val="15"/>
              </w:numPr>
              <w:rPr>
                <w:b/>
                <w:bCs/>
                <w:sz w:val="20"/>
                <w:szCs w:val="22"/>
                <w:lang w:val="en-US"/>
              </w:rPr>
            </w:pPr>
            <w:r>
              <w:rPr>
                <w:b/>
                <w:bCs/>
                <w:sz w:val="20"/>
                <w:szCs w:val="22"/>
                <w:lang w:val="en-US"/>
              </w:rPr>
              <w:t>If a separate initial DL BWP is not configured for RedCap, the RedCap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14:paraId="3557B747" w14:textId="77777777" w:rsidR="00C13BE7" w:rsidRDefault="00FD7789">
            <w:pPr>
              <w:pStyle w:val="af6"/>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011EE6A7" w14:textId="77777777" w:rsidR="00C13BE7" w:rsidRDefault="00FD7789">
            <w:pPr>
              <w:pStyle w:val="af6"/>
              <w:numPr>
                <w:ilvl w:val="1"/>
                <w:numId w:val="15"/>
              </w:numPr>
              <w:rPr>
                <w:b/>
                <w:bCs/>
                <w:sz w:val="20"/>
                <w:szCs w:val="22"/>
                <w:lang w:val="en-US"/>
              </w:rPr>
            </w:pPr>
            <w:r>
              <w:rPr>
                <w:rFonts w:eastAsia="Yu Mincho" w:hint="eastAsia"/>
                <w:b/>
                <w:bCs/>
                <w:color w:val="FF0000"/>
                <w:sz w:val="20"/>
                <w:szCs w:val="22"/>
                <w:lang w:val="en-US"/>
              </w:rPr>
              <w:t>T</w:t>
            </w:r>
            <w:r>
              <w:rPr>
                <w:rFonts w:eastAsia="Yu Mincho"/>
                <w:b/>
                <w:bCs/>
                <w:color w:val="FF0000"/>
                <w:sz w:val="20"/>
                <w:szCs w:val="22"/>
                <w:lang w:val="en-US"/>
              </w:rPr>
              <w:t>he congestion handling between initial DL BWP for RedCap and initial DL BWP for RedCap are up to gNB scheduler.</w:t>
            </w:r>
          </w:p>
        </w:tc>
      </w:tr>
      <w:tr w:rsidR="00C13BE7" w14:paraId="55B76CEA" w14:textId="77777777">
        <w:tc>
          <w:tcPr>
            <w:tcW w:w="1372" w:type="dxa"/>
          </w:tcPr>
          <w:p w14:paraId="5D90184F" w14:textId="77777777" w:rsidR="00C13BE7" w:rsidRDefault="00FD7789">
            <w:pPr>
              <w:rPr>
                <w:rFonts w:eastAsia="Yu Mincho"/>
                <w:lang w:val="en-US" w:eastAsia="ja-JP"/>
              </w:rPr>
            </w:pPr>
            <w:r>
              <w:rPr>
                <w:rFonts w:eastAsia="Yu Mincho"/>
                <w:lang w:val="en-US" w:eastAsia="ja-JP"/>
              </w:rPr>
              <w:t xml:space="preserve">Nordic </w:t>
            </w:r>
          </w:p>
        </w:tc>
        <w:tc>
          <w:tcPr>
            <w:tcW w:w="1105" w:type="dxa"/>
          </w:tcPr>
          <w:p w14:paraId="7C018199" w14:textId="77777777" w:rsidR="00C13BE7" w:rsidRDefault="00FD7789">
            <w:pPr>
              <w:tabs>
                <w:tab w:val="left" w:pos="551"/>
              </w:tabs>
              <w:rPr>
                <w:rFonts w:eastAsia="Yu Mincho"/>
                <w:lang w:val="en-US" w:eastAsia="ja-JP"/>
              </w:rPr>
            </w:pPr>
            <w:r>
              <w:rPr>
                <w:rFonts w:eastAsia="Yu Mincho"/>
                <w:lang w:val="en-US" w:eastAsia="ja-JP"/>
              </w:rPr>
              <w:t>N</w:t>
            </w:r>
          </w:p>
        </w:tc>
        <w:tc>
          <w:tcPr>
            <w:tcW w:w="7688" w:type="dxa"/>
          </w:tcPr>
          <w:p w14:paraId="60D5CC82" w14:textId="77777777" w:rsidR="00C13BE7" w:rsidRDefault="00FD7789">
            <w:pPr>
              <w:rPr>
                <w:rFonts w:eastAsia="Yu Mincho"/>
                <w:lang w:val="en-US" w:eastAsia="ja-JP"/>
              </w:rPr>
            </w:pPr>
            <w:r>
              <w:rPr>
                <w:rFonts w:eastAsia="Yu Mincho"/>
                <w:lang w:val="en-US" w:eastAsia="ja-JP"/>
              </w:rPr>
              <w:t>We share the same concern as Spreadtrum, Option 2a opens more questions on where the center frequency should be.  It should be in middle of UL BWP, as per current spec?</w:t>
            </w:r>
          </w:p>
          <w:p w14:paraId="05136FDF" w14:textId="77777777" w:rsidR="00C13BE7" w:rsidRDefault="00FD7789">
            <w:pPr>
              <w:rPr>
                <w:rFonts w:eastAsia="Yu Mincho"/>
                <w:lang w:val="en-US" w:eastAsia="ja-JP"/>
              </w:rPr>
            </w:pPr>
            <w:r>
              <w:rPr>
                <w:rFonts w:eastAsia="Yu Mincho"/>
                <w:lang w:val="en-US" w:eastAsia="ja-JP"/>
              </w:rPr>
              <w:t>It is clear that Option 1 works, same cannot be said about Option 2a</w:t>
            </w:r>
          </w:p>
        </w:tc>
      </w:tr>
      <w:tr w:rsidR="00C13BE7" w14:paraId="642AF3F9" w14:textId="77777777">
        <w:tc>
          <w:tcPr>
            <w:tcW w:w="1372" w:type="dxa"/>
          </w:tcPr>
          <w:p w14:paraId="78DA41F8" w14:textId="77777777" w:rsidR="00C13BE7" w:rsidRDefault="00FD7789">
            <w:pPr>
              <w:rPr>
                <w:rFonts w:eastAsia="宋体"/>
                <w:lang w:val="en-US" w:eastAsia="ja-JP"/>
              </w:rPr>
            </w:pPr>
            <w:r>
              <w:rPr>
                <w:rFonts w:eastAsia="宋体" w:hint="eastAsia"/>
                <w:lang w:val="en-US" w:eastAsia="zh-CN"/>
              </w:rPr>
              <w:t>ZTE, Sanechips</w:t>
            </w:r>
          </w:p>
        </w:tc>
        <w:tc>
          <w:tcPr>
            <w:tcW w:w="1105" w:type="dxa"/>
          </w:tcPr>
          <w:p w14:paraId="6821B5B0" w14:textId="77777777" w:rsidR="00C13BE7" w:rsidRDefault="00C13BE7">
            <w:pPr>
              <w:tabs>
                <w:tab w:val="left" w:pos="551"/>
              </w:tabs>
              <w:rPr>
                <w:rFonts w:eastAsia="宋体"/>
                <w:lang w:val="en-US" w:eastAsia="ja-JP"/>
              </w:rPr>
            </w:pPr>
          </w:p>
        </w:tc>
        <w:tc>
          <w:tcPr>
            <w:tcW w:w="7688" w:type="dxa"/>
          </w:tcPr>
          <w:p w14:paraId="7043FEAC" w14:textId="77777777" w:rsidR="00C13BE7" w:rsidRDefault="00FD7789">
            <w:pPr>
              <w:rPr>
                <w:rFonts w:eastAsiaTheme="minorEastAsia"/>
                <w:lang w:val="en-US" w:eastAsia="zh-CN"/>
              </w:rPr>
            </w:pPr>
            <w:r>
              <w:rPr>
                <w:rFonts w:eastAsiaTheme="minorEastAsia"/>
                <w:lang w:val="en-US" w:eastAsia="zh-CN"/>
              </w:rPr>
              <w:t xml:space="preserve">Combine with </w:t>
            </w:r>
            <w:r>
              <w:rPr>
                <w:b/>
                <w:highlight w:val="yellow"/>
                <w:lang w:val="en-US"/>
              </w:rPr>
              <w:t>Proposal 2-1-1</w:t>
            </w:r>
            <w:r>
              <w:rPr>
                <w:rFonts w:eastAsiaTheme="minorEastAsia"/>
                <w:lang w:val="en-US" w:eastAsia="zh-CN"/>
              </w:rPr>
              <w:t>, there are several cases need to be addressed together to avoid contradiction</w:t>
            </w:r>
          </w:p>
          <w:p w14:paraId="7B8DEF3D" w14:textId="77777777" w:rsidR="00C13BE7" w:rsidRDefault="00FD7789">
            <w:pPr>
              <w:rPr>
                <w:rFonts w:eastAsiaTheme="minorEastAsia"/>
                <w:b/>
                <w:bCs/>
                <w:lang w:val="en-US" w:eastAsia="zh-CN"/>
              </w:rPr>
            </w:pPr>
            <w:r>
              <w:rPr>
                <w:rFonts w:eastAsiaTheme="minorEastAsia"/>
                <w:b/>
                <w:bCs/>
                <w:lang w:val="en-US" w:eastAsia="zh-CN"/>
              </w:rPr>
              <w:t>Case 1:</w:t>
            </w:r>
          </w:p>
          <w:p w14:paraId="0F1FE096" w14:textId="77777777" w:rsidR="00C13BE7" w:rsidRDefault="00FD7789">
            <w:pPr>
              <w:rPr>
                <w:rFonts w:eastAsia="宋体"/>
                <w:b/>
                <w:bCs/>
                <w:lang w:val="en-US" w:eastAsia="zh-CN"/>
              </w:rPr>
            </w:pPr>
            <w:r>
              <w:rPr>
                <w:b/>
                <w:bCs/>
                <w:lang w:val="en-US"/>
              </w:rPr>
              <w:t xml:space="preserve">when a </w:t>
            </w:r>
            <w:r>
              <w:rPr>
                <w:rFonts w:eastAsia="宋体"/>
                <w:b/>
                <w:bCs/>
                <w:lang w:val="en-US" w:eastAsia="zh-CN"/>
              </w:rPr>
              <w:t>separate</w:t>
            </w:r>
            <w:r>
              <w:rPr>
                <w:b/>
                <w:bCs/>
                <w:lang w:val="en-US"/>
              </w:rPr>
              <w:t xml:space="preserve"> initial DL BWP includes CD-SSB and the entire CORESET#0, the center frequencies for the separate initial DL BWP and the (separate or shared) initial UL BWP are assumed to be the same</w:t>
            </w:r>
            <w:r>
              <w:rPr>
                <w:rFonts w:eastAsia="宋体"/>
                <w:b/>
                <w:bCs/>
                <w:lang w:val="en-US" w:eastAsia="zh-CN"/>
              </w:rPr>
              <w:t xml:space="preserve"> </w:t>
            </w:r>
          </w:p>
          <w:p w14:paraId="54F7A3D9" w14:textId="77777777" w:rsidR="00C13BE7" w:rsidRDefault="00FD7789">
            <w:pPr>
              <w:numPr>
                <w:ilvl w:val="0"/>
                <w:numId w:val="24"/>
              </w:numPr>
              <w:rPr>
                <w:rFonts w:eastAsia="宋体"/>
                <w:b/>
                <w:bCs/>
                <w:lang w:val="en-US" w:eastAsia="zh-CN"/>
              </w:rPr>
            </w:pPr>
            <w:r>
              <w:rPr>
                <w:rFonts w:eastAsia="宋体"/>
                <w:b/>
                <w:bCs/>
                <w:lang w:val="en-US" w:eastAsia="zh-CN"/>
              </w:rPr>
              <w:lastRenderedPageBreak/>
              <w:t xml:space="preserve">The center frequencies for the MIB-configured CORESET#0 and initial UL BWP does not need to be aligned </w:t>
            </w:r>
          </w:p>
          <w:p w14:paraId="3B558F01" w14:textId="77777777" w:rsidR="00C13BE7" w:rsidRDefault="00FD7789">
            <w:pPr>
              <w:rPr>
                <w:rFonts w:eastAsia="宋体"/>
                <w:b/>
                <w:bCs/>
                <w:lang w:val="en-US" w:eastAsia="zh-CN"/>
              </w:rPr>
            </w:pPr>
            <w:r>
              <w:rPr>
                <w:rFonts w:eastAsia="宋体"/>
                <w:b/>
                <w:bCs/>
                <w:lang w:val="en-US" w:eastAsia="zh-CN"/>
              </w:rPr>
              <w:t>Case 2:</w:t>
            </w:r>
          </w:p>
          <w:p w14:paraId="5C5BE4AA" w14:textId="77777777" w:rsidR="00C13BE7" w:rsidRDefault="00FD7789">
            <w:pPr>
              <w:rPr>
                <w:rFonts w:eastAsia="宋体"/>
                <w:b/>
                <w:bCs/>
                <w:lang w:val="en-US" w:eastAsia="zh-CN"/>
              </w:rPr>
            </w:pPr>
            <w:r>
              <w:rPr>
                <w:b/>
                <w:bCs/>
                <w:lang w:val="en-US"/>
              </w:rPr>
              <w:t xml:space="preserve">when a </w:t>
            </w:r>
            <w:r>
              <w:rPr>
                <w:rFonts w:eastAsia="宋体"/>
                <w:b/>
                <w:bCs/>
                <w:lang w:val="en-US" w:eastAsia="zh-CN"/>
              </w:rPr>
              <w:t>separate</w:t>
            </w:r>
            <w:r>
              <w:rPr>
                <w:b/>
                <w:bCs/>
                <w:lang w:val="en-US"/>
              </w:rPr>
              <w:t xml:space="preserve"> initial DL BWP </w:t>
            </w:r>
            <w:r>
              <w:rPr>
                <w:rFonts w:eastAsia="宋体"/>
                <w:b/>
                <w:bCs/>
                <w:lang w:val="en-US" w:eastAsia="zh-CN"/>
              </w:rPr>
              <w:t xml:space="preserve">does NOT </w:t>
            </w:r>
            <w:r>
              <w:rPr>
                <w:b/>
                <w:bCs/>
                <w:lang w:val="en-US"/>
              </w:rPr>
              <w:t>includes CD-SSB and the entire CORESET#0, the center frequencies for the separate initial DL BWP and the (separate or shared) initial UL BWP are assumed to be the same</w:t>
            </w:r>
          </w:p>
          <w:p w14:paraId="4C603CA7" w14:textId="77777777" w:rsidR="00C13BE7" w:rsidRDefault="00FD7789">
            <w:pPr>
              <w:numPr>
                <w:ilvl w:val="0"/>
                <w:numId w:val="24"/>
              </w:numPr>
              <w:rPr>
                <w:rFonts w:eastAsia="宋体"/>
                <w:b/>
                <w:bCs/>
                <w:lang w:val="en-US" w:eastAsia="zh-CN"/>
              </w:rPr>
            </w:pPr>
            <w:r>
              <w:rPr>
                <w:rFonts w:eastAsia="宋体"/>
                <w:b/>
                <w:bCs/>
                <w:lang w:val="en-US" w:eastAsia="zh-CN"/>
              </w:rPr>
              <w:t>The center frequencies for the MIB-configured CORESET#0 and initial UL BWP does not need to be aligned</w:t>
            </w:r>
          </w:p>
          <w:p w14:paraId="2303A5EA" w14:textId="77777777" w:rsidR="00C13BE7" w:rsidRDefault="00FD7789">
            <w:pPr>
              <w:rPr>
                <w:rFonts w:eastAsia="宋体"/>
                <w:b/>
                <w:bCs/>
                <w:lang w:val="en-US" w:eastAsia="zh-CN"/>
              </w:rPr>
            </w:pPr>
            <w:r>
              <w:rPr>
                <w:rFonts w:eastAsia="宋体"/>
                <w:b/>
                <w:bCs/>
                <w:lang w:val="en-US" w:eastAsia="zh-CN"/>
              </w:rPr>
              <w:t>Case 3:</w:t>
            </w:r>
          </w:p>
          <w:p w14:paraId="5E00D447" w14:textId="77777777" w:rsidR="00C13BE7" w:rsidRDefault="00FD7789">
            <w:pPr>
              <w:rPr>
                <w:b/>
                <w:bCs/>
                <w:lang w:val="en-US"/>
              </w:rPr>
            </w:pPr>
            <w:r>
              <w:rPr>
                <w:rFonts w:eastAsia="宋体"/>
                <w:b/>
                <w:bCs/>
                <w:lang w:val="en-US" w:eastAsia="zh-CN"/>
              </w:rPr>
              <w:t xml:space="preserve"> if separate</w:t>
            </w:r>
            <w:r>
              <w:rPr>
                <w:b/>
                <w:bCs/>
                <w:lang w:val="en-US"/>
              </w:rPr>
              <w:t xml:space="preserve"> initial DL BWP</w:t>
            </w:r>
            <w:r>
              <w:rPr>
                <w:rFonts w:eastAsia="宋体"/>
                <w:b/>
                <w:bCs/>
                <w:lang w:val="en-US" w:eastAsia="zh-CN"/>
              </w:rPr>
              <w:t xml:space="preserve"> is not configured and </w:t>
            </w:r>
            <w:r>
              <w:rPr>
                <w:b/>
                <w:bCs/>
                <w:lang w:val="en-US"/>
              </w:rPr>
              <w:t>initial DL BWP for non-RedCap UEs is wider than the maximum RedCap UE bandwidth</w:t>
            </w:r>
            <w:r>
              <w:rPr>
                <w:rFonts w:eastAsia="宋体"/>
                <w:b/>
                <w:bCs/>
                <w:lang w:val="en-US" w:eastAsia="zh-CN"/>
              </w:rPr>
              <w:t>, t</w:t>
            </w:r>
            <w:r>
              <w:rPr>
                <w:b/>
                <w:bCs/>
                <w:lang w:val="en-US"/>
              </w:rPr>
              <w:t>he RedCap UE continues to use at least the location, bandwidth, SCS, and cyclic prefix of the MIB-configured CORESET#0.</w:t>
            </w:r>
          </w:p>
          <w:p w14:paraId="60DC9290" w14:textId="77777777" w:rsidR="00C13BE7" w:rsidRDefault="00FD7789">
            <w:pPr>
              <w:pStyle w:val="af6"/>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total frequency span of MIB-configured CORESET#0 and the initial UL BWP does not exceed the RedCap UE maximum bandwidth</w:t>
            </w:r>
            <w:r>
              <w:rPr>
                <w:rFonts w:ascii="Times New Roman" w:hAnsi="Times New Roman" w:cs="Times New Roman"/>
                <w:b/>
                <w:bCs/>
                <w:sz w:val="20"/>
                <w:szCs w:val="20"/>
                <w:lang w:val="en-US" w:eastAsia="zh-CN"/>
              </w:rPr>
              <w:t xml:space="preserve"> or not</w:t>
            </w:r>
            <w:r>
              <w:rPr>
                <w:rFonts w:ascii="Times New Roman" w:hAnsi="Times New Roman" w:cs="Times New Roman"/>
                <w:b/>
                <w:bCs/>
                <w:sz w:val="20"/>
                <w:szCs w:val="20"/>
                <w:lang w:val="en-US"/>
              </w:rPr>
              <w:t>.</w:t>
            </w:r>
          </w:p>
          <w:p w14:paraId="08EF984D" w14:textId="77777777" w:rsidR="00C13BE7" w:rsidRDefault="00FD7789">
            <w:pPr>
              <w:rPr>
                <w:rFonts w:eastAsia="宋体"/>
                <w:b/>
                <w:bCs/>
                <w:lang w:val="en-US" w:eastAsia="zh-CN"/>
              </w:rPr>
            </w:pPr>
            <w:r>
              <w:rPr>
                <w:rFonts w:eastAsia="宋体"/>
                <w:b/>
                <w:bCs/>
                <w:lang w:val="en-US" w:eastAsia="zh-CN"/>
              </w:rPr>
              <w:t xml:space="preserve">Case 4: </w:t>
            </w:r>
          </w:p>
          <w:p w14:paraId="6AB26A5B" w14:textId="77777777" w:rsidR="00C13BE7" w:rsidRDefault="00FD7789">
            <w:pPr>
              <w:rPr>
                <w:b/>
                <w:bCs/>
                <w:lang w:val="en-US"/>
              </w:rPr>
            </w:pPr>
            <w:r>
              <w:rPr>
                <w:rFonts w:eastAsia="宋体"/>
                <w:b/>
                <w:bCs/>
                <w:lang w:val="en-US" w:eastAsia="zh-CN"/>
              </w:rPr>
              <w:t>if separate</w:t>
            </w:r>
            <w:r>
              <w:rPr>
                <w:b/>
                <w:bCs/>
                <w:lang w:val="en-US"/>
              </w:rPr>
              <w:t xml:space="preserve"> initial DL BWP</w:t>
            </w:r>
            <w:r>
              <w:rPr>
                <w:rFonts w:eastAsia="宋体"/>
                <w:b/>
                <w:bCs/>
                <w:lang w:val="en-US" w:eastAsia="zh-CN"/>
              </w:rPr>
              <w:t xml:space="preserve"> is not configured and </w:t>
            </w:r>
            <w:r>
              <w:rPr>
                <w:b/>
                <w:bCs/>
                <w:lang w:val="en-US"/>
              </w:rPr>
              <w:t xml:space="preserve">initial DL BWP for non-RedCap UEs is </w:t>
            </w:r>
            <w:r>
              <w:rPr>
                <w:rFonts w:eastAsia="宋体"/>
                <w:b/>
                <w:bCs/>
                <w:lang w:val="en-US" w:eastAsia="zh-CN"/>
              </w:rPr>
              <w:t xml:space="preserve">NOT </w:t>
            </w:r>
            <w:r>
              <w:rPr>
                <w:b/>
                <w:bCs/>
                <w:lang w:val="en-US"/>
              </w:rPr>
              <w:t>wider than the maximum RedCap UE bandwidth</w:t>
            </w:r>
            <w:r>
              <w:rPr>
                <w:rFonts w:eastAsia="宋体"/>
                <w:b/>
                <w:bCs/>
                <w:lang w:val="en-US" w:eastAsia="zh-CN"/>
              </w:rPr>
              <w:t>, t</w:t>
            </w:r>
            <w:r>
              <w:rPr>
                <w:b/>
                <w:bCs/>
                <w:lang w:val="en-US"/>
              </w:rPr>
              <w:t>he RedCap UE continues to use at least the location, bandwidth, SCS, and cyclic prefix of the MIB-configured CORESET#0.</w:t>
            </w:r>
          </w:p>
          <w:p w14:paraId="59A72197" w14:textId="77777777" w:rsidR="00C13BE7" w:rsidRDefault="00FD7789">
            <w:pPr>
              <w:pStyle w:val="af6"/>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eastAsia="zh-CN"/>
              </w:rPr>
              <w:t xml:space="preserve">Legacy behavior is followed. </w:t>
            </w:r>
          </w:p>
          <w:p w14:paraId="7BC07358" w14:textId="77777777" w:rsidR="00C13BE7" w:rsidRDefault="00FD7789">
            <w:pPr>
              <w:pStyle w:val="af6"/>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(Not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14:paraId="211600D7" w14:textId="77777777" w:rsidR="00C13BE7" w:rsidRDefault="00FD7789">
            <w:pPr>
              <w:pStyle w:val="af6"/>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w:t>
            </w:r>
          </w:p>
        </w:tc>
      </w:tr>
      <w:tr w:rsidR="00C13BE7" w14:paraId="47A5CFAB" w14:textId="77777777">
        <w:tc>
          <w:tcPr>
            <w:tcW w:w="1372" w:type="dxa"/>
          </w:tcPr>
          <w:p w14:paraId="5EDE7651" w14:textId="77777777" w:rsidR="00C13BE7" w:rsidRDefault="00FD7789">
            <w:pPr>
              <w:rPr>
                <w:rFonts w:eastAsia="宋体"/>
                <w:lang w:val="en-US" w:eastAsia="zh-CN"/>
              </w:rPr>
            </w:pPr>
            <w:r>
              <w:rPr>
                <w:rFonts w:eastAsia="宋体"/>
                <w:lang w:val="en-US" w:eastAsia="zh-CN"/>
              </w:rPr>
              <w:lastRenderedPageBreak/>
              <w:t>Nokia, NSB</w:t>
            </w:r>
          </w:p>
        </w:tc>
        <w:tc>
          <w:tcPr>
            <w:tcW w:w="1105" w:type="dxa"/>
          </w:tcPr>
          <w:p w14:paraId="176DD99F" w14:textId="77777777" w:rsidR="00C13BE7" w:rsidRDefault="00FD7789">
            <w:pPr>
              <w:tabs>
                <w:tab w:val="left" w:pos="551"/>
              </w:tabs>
              <w:rPr>
                <w:rFonts w:eastAsia="宋体"/>
                <w:lang w:val="en-US" w:eastAsia="ja-JP"/>
              </w:rPr>
            </w:pPr>
            <w:r>
              <w:rPr>
                <w:rFonts w:eastAsia="宋体"/>
                <w:lang w:val="en-US" w:eastAsia="ja-JP"/>
              </w:rPr>
              <w:t>Y</w:t>
            </w:r>
          </w:p>
        </w:tc>
        <w:tc>
          <w:tcPr>
            <w:tcW w:w="7688" w:type="dxa"/>
          </w:tcPr>
          <w:p w14:paraId="6C425438" w14:textId="77777777" w:rsidR="00C13BE7" w:rsidRDefault="00C13BE7">
            <w:pPr>
              <w:rPr>
                <w:rFonts w:eastAsiaTheme="minorEastAsia"/>
                <w:lang w:val="en-US" w:eastAsia="zh-CN"/>
              </w:rPr>
            </w:pPr>
          </w:p>
        </w:tc>
      </w:tr>
      <w:tr w:rsidR="00C13BE7" w14:paraId="418C7EB1" w14:textId="77777777">
        <w:tc>
          <w:tcPr>
            <w:tcW w:w="1372" w:type="dxa"/>
          </w:tcPr>
          <w:p w14:paraId="3F1CBF8B" w14:textId="77777777" w:rsidR="00C13BE7" w:rsidRDefault="00FD7789">
            <w:pPr>
              <w:rPr>
                <w:rFonts w:eastAsia="宋体"/>
                <w:lang w:val="en-US" w:eastAsia="zh-CN"/>
              </w:rPr>
            </w:pPr>
            <w:r>
              <w:rPr>
                <w:rFonts w:eastAsia="宋体"/>
                <w:lang w:val="en-US" w:eastAsia="zh-CN"/>
              </w:rPr>
              <w:t>NEC</w:t>
            </w:r>
          </w:p>
        </w:tc>
        <w:tc>
          <w:tcPr>
            <w:tcW w:w="1105" w:type="dxa"/>
          </w:tcPr>
          <w:p w14:paraId="4CED0AF7" w14:textId="77777777" w:rsidR="00C13BE7" w:rsidRDefault="00FD7789">
            <w:pPr>
              <w:tabs>
                <w:tab w:val="left" w:pos="551"/>
              </w:tabs>
              <w:rPr>
                <w:rFonts w:eastAsia="宋体"/>
                <w:lang w:val="en-US" w:eastAsia="ja-JP"/>
              </w:rPr>
            </w:pPr>
            <w:r>
              <w:rPr>
                <w:rFonts w:eastAsia="宋体"/>
                <w:lang w:val="en-US" w:eastAsia="ja-JP"/>
              </w:rPr>
              <w:t>N</w:t>
            </w:r>
          </w:p>
        </w:tc>
        <w:tc>
          <w:tcPr>
            <w:tcW w:w="7688" w:type="dxa"/>
          </w:tcPr>
          <w:p w14:paraId="3CCA8CE8" w14:textId="77777777" w:rsidR="00C13BE7" w:rsidRDefault="00C13BE7">
            <w:pPr>
              <w:rPr>
                <w:rFonts w:eastAsiaTheme="minorEastAsia"/>
                <w:lang w:val="en-US" w:eastAsia="zh-CN"/>
              </w:rPr>
            </w:pPr>
          </w:p>
        </w:tc>
      </w:tr>
      <w:tr w:rsidR="00C13BE7" w14:paraId="5687D000" w14:textId="77777777">
        <w:tc>
          <w:tcPr>
            <w:tcW w:w="1372" w:type="dxa"/>
          </w:tcPr>
          <w:p w14:paraId="45E5210B" w14:textId="77777777" w:rsidR="00C13BE7" w:rsidRDefault="00FD7789">
            <w:pPr>
              <w:rPr>
                <w:rFonts w:eastAsiaTheme="minorEastAsia"/>
                <w:lang w:val="en-US" w:eastAsia="zh-CN"/>
              </w:rPr>
            </w:pPr>
            <w:r>
              <w:rPr>
                <w:rFonts w:eastAsiaTheme="minorEastAsia"/>
                <w:lang w:val="en-US" w:eastAsia="zh-CN"/>
              </w:rPr>
              <w:t>Ericsson</w:t>
            </w:r>
          </w:p>
        </w:tc>
        <w:tc>
          <w:tcPr>
            <w:tcW w:w="1105" w:type="dxa"/>
          </w:tcPr>
          <w:p w14:paraId="02318D8C"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7688" w:type="dxa"/>
          </w:tcPr>
          <w:p w14:paraId="420FF293" w14:textId="77777777" w:rsidR="00C13BE7" w:rsidRDefault="00FD7789">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14:paraId="78D9CC84" w14:textId="77777777" w:rsidR="00C13BE7" w:rsidRDefault="00FD7789">
            <w:pPr>
              <w:rPr>
                <w:lang w:val="en-US" w:eastAsia="ko-KR"/>
              </w:rPr>
            </w:pPr>
            <w:r>
              <w:rPr>
                <w:lang w:val="en-US" w:eastAsia="ko-KR"/>
              </w:rPr>
              <w:t>Also, based on the comments from companies above, it is clear that it is difficult to arrive at a consensus on Option 2a, especially with regards to the issue on center frequency alignment for this special case. Therefore, in our view, Option 1 would be simplest way forward in RAN1. Furthermore, the center frequency issue for Option 1 will naturally be settled once there is an agreement for the general case in Proposal 2-1-1.</w:t>
            </w:r>
          </w:p>
        </w:tc>
      </w:tr>
      <w:tr w:rsidR="00C13BE7" w14:paraId="752F08D4" w14:textId="77777777">
        <w:tc>
          <w:tcPr>
            <w:tcW w:w="1372" w:type="dxa"/>
          </w:tcPr>
          <w:p w14:paraId="33436725" w14:textId="77777777" w:rsidR="00C13BE7" w:rsidRDefault="00FD7789">
            <w:pPr>
              <w:rPr>
                <w:rFonts w:eastAsiaTheme="minorEastAsia"/>
                <w:lang w:val="en-US" w:eastAsia="zh-CN"/>
              </w:rPr>
            </w:pPr>
            <w:r>
              <w:rPr>
                <w:rFonts w:eastAsiaTheme="minorEastAsia"/>
                <w:lang w:val="en-US" w:eastAsia="zh-CN"/>
              </w:rPr>
              <w:t>Huawei, HiSilicon</w:t>
            </w:r>
          </w:p>
        </w:tc>
        <w:tc>
          <w:tcPr>
            <w:tcW w:w="1105" w:type="dxa"/>
          </w:tcPr>
          <w:p w14:paraId="3BD8B36F" w14:textId="77777777" w:rsidR="00C13BE7" w:rsidRDefault="00FD7789">
            <w:pPr>
              <w:tabs>
                <w:tab w:val="left" w:pos="551"/>
              </w:tabs>
              <w:rPr>
                <w:rFonts w:eastAsiaTheme="minorEastAsia"/>
                <w:lang w:val="en-US" w:eastAsia="zh-CN"/>
              </w:rPr>
            </w:pPr>
            <w:r>
              <w:rPr>
                <w:rFonts w:eastAsiaTheme="minorEastAsia"/>
                <w:lang w:val="en-US" w:eastAsia="zh-CN"/>
              </w:rPr>
              <w:t xml:space="preserve">Y </w:t>
            </w:r>
          </w:p>
        </w:tc>
        <w:tc>
          <w:tcPr>
            <w:tcW w:w="7688" w:type="dxa"/>
          </w:tcPr>
          <w:p w14:paraId="03687D9F" w14:textId="77777777" w:rsidR="00C13BE7" w:rsidRDefault="00FD7789">
            <w:pPr>
              <w:rPr>
                <w:rFonts w:eastAsiaTheme="minorEastAsia"/>
                <w:lang w:val="en-US" w:eastAsia="zh-CN"/>
              </w:rPr>
            </w:pPr>
            <w:r>
              <w:rPr>
                <w:rFonts w:eastAsiaTheme="minorEastAsia"/>
                <w:lang w:val="en-US" w:eastAsia="zh-CN"/>
              </w:rPr>
              <w:t>All companies are arguing that Option 2a is complicated in spec, One or two companies are arguing Option 1 ensures TDD center frequency alignments despite that Option 2a is the same.</w:t>
            </w:r>
          </w:p>
          <w:p w14:paraId="5AA7FD80" w14:textId="77777777" w:rsidR="00C13BE7" w:rsidRDefault="00FD7789">
            <w:pPr>
              <w:rPr>
                <w:rFonts w:eastAsiaTheme="minorEastAsia"/>
                <w:lang w:val="en-US" w:eastAsia="zh-CN"/>
              </w:rPr>
            </w:pPr>
            <w:r>
              <w:rPr>
                <w:rFonts w:eastAsiaTheme="minorEastAsia"/>
                <w:lang w:val="en-US" w:eastAsia="zh-CN"/>
              </w:rPr>
              <w:t xml:space="preserve">Option 2a can be simply specified as that: </w:t>
            </w:r>
          </w:p>
          <w:p w14:paraId="79B4EEF0" w14:textId="77777777" w:rsidR="00C13BE7" w:rsidRDefault="00FD7789">
            <w:pPr>
              <w:pStyle w:val="af6"/>
              <w:numPr>
                <w:ilvl w:val="0"/>
                <w:numId w:val="25"/>
              </w:numPr>
              <w:rPr>
                <w:rFonts w:eastAsiaTheme="minorEastAsia"/>
                <w:b/>
                <w:sz w:val="20"/>
                <w:szCs w:val="22"/>
                <w:lang w:val="en-US" w:eastAsia="zh-CN"/>
              </w:rPr>
            </w:pPr>
            <w:r>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14:paraId="2D3F6C6B" w14:textId="77777777" w:rsidR="00C13BE7" w:rsidRDefault="00FD7789">
            <w:pPr>
              <w:rPr>
                <w:rFonts w:eastAsiaTheme="minorEastAsia"/>
                <w:lang w:val="en-US" w:eastAsia="zh-CN"/>
              </w:rPr>
            </w:pPr>
            <w:r>
              <w:rPr>
                <w:rFonts w:eastAsiaTheme="minorEastAsia"/>
                <w:lang w:val="en-US" w:eastAsia="zh-CN"/>
              </w:rPr>
              <w:t>In this case it is what Option 2a means and ensures no RF retuning and simple as it is.</w:t>
            </w:r>
          </w:p>
        </w:tc>
      </w:tr>
      <w:tr w:rsidR="00C13BE7" w14:paraId="4FFEC751" w14:textId="77777777">
        <w:tc>
          <w:tcPr>
            <w:tcW w:w="1372" w:type="dxa"/>
          </w:tcPr>
          <w:p w14:paraId="2872A38E" w14:textId="77777777" w:rsidR="00C13BE7" w:rsidRDefault="00FD7789">
            <w:pPr>
              <w:rPr>
                <w:rFonts w:eastAsiaTheme="minorEastAsia"/>
                <w:lang w:val="en-US" w:eastAsia="zh-CN"/>
              </w:rPr>
            </w:pPr>
            <w:r>
              <w:rPr>
                <w:rFonts w:eastAsiaTheme="minorEastAsia"/>
                <w:lang w:val="en-US" w:eastAsia="zh-CN"/>
              </w:rPr>
              <w:lastRenderedPageBreak/>
              <w:t>FUTUREWEI</w:t>
            </w:r>
          </w:p>
        </w:tc>
        <w:tc>
          <w:tcPr>
            <w:tcW w:w="1105" w:type="dxa"/>
          </w:tcPr>
          <w:p w14:paraId="50F93FD9"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8" w:type="dxa"/>
          </w:tcPr>
          <w:p w14:paraId="051349B1" w14:textId="77777777" w:rsidR="00C13BE7" w:rsidRDefault="00C13BE7">
            <w:pPr>
              <w:rPr>
                <w:rFonts w:eastAsiaTheme="minorEastAsia"/>
                <w:lang w:val="en-US" w:eastAsia="zh-CN"/>
              </w:rPr>
            </w:pPr>
          </w:p>
        </w:tc>
      </w:tr>
      <w:tr w:rsidR="00C13BE7" w14:paraId="5E5EEC9C" w14:textId="77777777">
        <w:tc>
          <w:tcPr>
            <w:tcW w:w="1372" w:type="dxa"/>
          </w:tcPr>
          <w:p w14:paraId="7C315B38" w14:textId="77777777" w:rsidR="00C13BE7" w:rsidRDefault="00FD7789">
            <w:pPr>
              <w:rPr>
                <w:rFonts w:eastAsiaTheme="minorEastAsia"/>
                <w:lang w:val="en-US" w:eastAsia="zh-CN"/>
              </w:rPr>
            </w:pPr>
            <w:r>
              <w:rPr>
                <w:rFonts w:eastAsiaTheme="minorEastAsia"/>
                <w:lang w:val="en-US" w:eastAsia="zh-CN"/>
              </w:rPr>
              <w:t>Intel</w:t>
            </w:r>
          </w:p>
        </w:tc>
        <w:tc>
          <w:tcPr>
            <w:tcW w:w="1105" w:type="dxa"/>
          </w:tcPr>
          <w:p w14:paraId="0C8569A9" w14:textId="77777777" w:rsidR="00C13BE7" w:rsidRDefault="00FD7789">
            <w:pPr>
              <w:tabs>
                <w:tab w:val="left" w:pos="551"/>
              </w:tabs>
              <w:jc w:val="left"/>
              <w:rPr>
                <w:rFonts w:eastAsiaTheme="minorEastAsia"/>
                <w:lang w:val="en-US" w:eastAsia="zh-CN"/>
              </w:rPr>
            </w:pPr>
            <w:r>
              <w:rPr>
                <w:rFonts w:eastAsiaTheme="minorEastAsia"/>
                <w:lang w:val="en-US" w:eastAsia="zh-CN"/>
              </w:rPr>
              <w:t>Y (see comments)</w:t>
            </w:r>
          </w:p>
        </w:tc>
        <w:tc>
          <w:tcPr>
            <w:tcW w:w="7688" w:type="dxa"/>
          </w:tcPr>
          <w:p w14:paraId="753324AD" w14:textId="77777777" w:rsidR="00C13BE7" w:rsidRDefault="00FD7789">
            <w:pPr>
              <w:rPr>
                <w:rFonts w:eastAsiaTheme="minorEastAsia"/>
                <w:lang w:val="en-US" w:eastAsia="zh-CN"/>
              </w:rPr>
            </w:pPr>
            <w:r>
              <w:rPr>
                <w:rFonts w:eastAsiaTheme="minorEastAsia"/>
                <w:lang w:val="en-US" w:eastAsia="zh-CN"/>
              </w:rPr>
              <w:t xml:space="preserve">We do not see an issue or need to redefine what “center frequency means”. For a given DL/UL BWP, the “center frequency of the BWP” simply refers to the middle of the BWP. Nothing more than this is relevant. Thus, we do not agree that Option 2a brings forth any new questions/issues. </w:t>
            </w:r>
          </w:p>
          <w:p w14:paraId="4612E819" w14:textId="77777777" w:rsidR="00C13BE7" w:rsidRDefault="00FD7789">
            <w:pPr>
              <w:rPr>
                <w:rFonts w:eastAsiaTheme="minorEastAsia"/>
                <w:lang w:val="en-US" w:eastAsia="zh-CN"/>
              </w:rPr>
            </w:pPr>
            <w:r>
              <w:rPr>
                <w:rFonts w:eastAsiaTheme="minorEastAsia"/>
                <w:lang w:val="en-US" w:eastAsia="zh-CN"/>
              </w:rPr>
              <w:t xml:space="preserve">While we can accept this proposal, to reiterate our previous comment regarding the apparently-forgotten </w:t>
            </w:r>
            <w:r>
              <w:rPr>
                <w:rFonts w:eastAsiaTheme="minorEastAsia"/>
                <w:b/>
                <w:bCs/>
                <w:color w:val="00B0F0"/>
                <w:lang w:val="en-US" w:eastAsia="zh-CN"/>
              </w:rPr>
              <w:t>Option 2b</w:t>
            </w:r>
            <w:r>
              <w:rPr>
                <w:rFonts w:eastAsiaTheme="minorEastAsia"/>
                <w:color w:val="00B0F0"/>
                <w:lang w:val="en-US" w:eastAsia="zh-CN"/>
              </w:rPr>
              <w:t xml:space="preserve"> </w:t>
            </w:r>
            <w:r>
              <w:rPr>
                <w:rFonts w:eastAsiaTheme="minorEastAsia"/>
                <w:lang w:val="en-US" w:eastAsia="zh-CN"/>
              </w:rPr>
              <w:t>– it still includes Option 1 and does not give rise to any new questions. It would be good to get a technical justification as to how Option 2b may not allow something that Option 1 does, especially with the agreement we just made in GTW w.r.t. the previous proposal. gNB can always configure separate initial DL BWP if it wishes, but why mandate all gNBs to do so when there can be more efficient mechanism to operate if it does not violate UE’s expectations on center frequencies, etc.?</w:t>
            </w:r>
          </w:p>
        </w:tc>
      </w:tr>
      <w:tr w:rsidR="00C13BE7" w14:paraId="3C8BA437" w14:textId="77777777">
        <w:tc>
          <w:tcPr>
            <w:tcW w:w="1372" w:type="dxa"/>
          </w:tcPr>
          <w:p w14:paraId="7AA7FB3A" w14:textId="77777777" w:rsidR="00C13BE7" w:rsidRDefault="00FD7789">
            <w:pPr>
              <w:rPr>
                <w:rFonts w:eastAsiaTheme="minorEastAsia"/>
                <w:lang w:val="en-US" w:eastAsia="zh-CN"/>
              </w:rPr>
            </w:pPr>
            <w:r>
              <w:rPr>
                <w:rFonts w:eastAsiaTheme="minorEastAsia"/>
                <w:lang w:val="en-US" w:eastAsia="zh-CN"/>
              </w:rPr>
              <w:t>FL9</w:t>
            </w:r>
          </w:p>
        </w:tc>
        <w:tc>
          <w:tcPr>
            <w:tcW w:w="8793" w:type="dxa"/>
            <w:gridSpan w:val="2"/>
          </w:tcPr>
          <w:p w14:paraId="195DE91E" w14:textId="77777777" w:rsidR="00C13BE7" w:rsidRDefault="00FD7789">
            <w:pPr>
              <w:rPr>
                <w:rFonts w:eastAsiaTheme="minorEastAsia"/>
                <w:lang w:val="en-US" w:eastAsia="zh-CN"/>
              </w:rPr>
            </w:pPr>
            <w:r>
              <w:rPr>
                <w:rFonts w:eastAsiaTheme="minorEastAsia"/>
                <w:lang w:val="en-US" w:eastAsia="zh-CN"/>
              </w:rPr>
              <w:t>Since many of the received comments concern the center-frequency related sub-bullet, perhaps the following updated proposal can be considered, where the main bullet is kept, and the sub-bullet is replaced with a down selection between Options 2a and 2b from the earlier versions of this proposal.</w:t>
            </w:r>
          </w:p>
          <w:p w14:paraId="42C4DFEB" w14:textId="77777777" w:rsidR="00C13BE7" w:rsidRDefault="00FD7789">
            <w:pPr>
              <w:tabs>
                <w:tab w:val="left" w:pos="772"/>
              </w:tabs>
              <w:spacing w:after="100" w:afterAutospacing="1"/>
              <w:rPr>
                <w:b/>
                <w:bCs/>
                <w:lang w:val="en-US"/>
              </w:rPr>
            </w:pPr>
            <w:r>
              <w:rPr>
                <w:b/>
                <w:highlight w:val="yellow"/>
                <w:lang w:val="en-US"/>
              </w:rPr>
              <w:t>High Priority Proposal 2-1-2a</w:t>
            </w:r>
            <w:r>
              <w:rPr>
                <w:b/>
                <w:bCs/>
                <w:lang w:val="en-US"/>
              </w:rPr>
              <w:t>: For the case that the initial DL BWP for non-RedCap UEs is wider than the maximum RedCap UE bandwidth,</w:t>
            </w:r>
          </w:p>
          <w:p w14:paraId="15CF00CE" w14:textId="77777777" w:rsidR="00C13BE7" w:rsidRDefault="00FD7789">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415EAEC9" w14:textId="77777777" w:rsidR="00C13BE7" w:rsidRDefault="00FD7789">
            <w:pPr>
              <w:pStyle w:val="af6"/>
              <w:numPr>
                <w:ilvl w:val="1"/>
                <w:numId w:val="1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Down select between the following options:</w:t>
            </w:r>
          </w:p>
          <w:p w14:paraId="68642797" w14:textId="77777777" w:rsidR="00C13BE7" w:rsidRDefault="00FD7789">
            <w:pPr>
              <w:pStyle w:val="af6"/>
              <w:numPr>
                <w:ilvl w:val="2"/>
                <w:numId w:val="15"/>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Option a: </w:t>
            </w:r>
            <w:r>
              <w:rPr>
                <w:rFonts w:ascii="Times New Roman" w:hAnsi="Times New Roman" w:cs="Times New Roman"/>
                <w:b/>
                <w:bCs/>
                <w:sz w:val="20"/>
                <w:szCs w:val="20"/>
                <w:lang w:val="en-US"/>
              </w:rPr>
              <w:t>For TDD, the total frequency span of MIB-configured CORESET#0 and the initial UL BWP does not exceed the RedCap UE maximum bandwidth.</w:t>
            </w:r>
          </w:p>
          <w:p w14:paraId="654FAC23" w14:textId="77777777" w:rsidR="00C13BE7" w:rsidRDefault="00FD7789">
            <w:pPr>
              <w:pStyle w:val="af6"/>
              <w:numPr>
                <w:ilvl w:val="2"/>
                <w:numId w:val="15"/>
              </w:numPr>
              <w:jc w:val="left"/>
              <w:rPr>
                <w:b/>
                <w:bCs/>
                <w:color w:val="FF0000"/>
                <w:sz w:val="20"/>
                <w:szCs w:val="22"/>
                <w:lang w:val="en-US"/>
              </w:rPr>
            </w:pPr>
            <w:r>
              <w:rPr>
                <w:b/>
                <w:bCs/>
                <w:color w:val="FF0000"/>
                <w:sz w:val="20"/>
                <w:szCs w:val="22"/>
                <w:lang w:val="en-US"/>
              </w:rPr>
              <w:t>Option b: For TDD, the center frequencies of the MIB-configured CORESET#0 and the initial UL BWP are aligned.</w:t>
            </w:r>
          </w:p>
        </w:tc>
      </w:tr>
      <w:tr w:rsidR="00C13BE7" w14:paraId="491D8CBF" w14:textId="77777777">
        <w:tc>
          <w:tcPr>
            <w:tcW w:w="1372" w:type="dxa"/>
          </w:tcPr>
          <w:p w14:paraId="5427A23A" w14:textId="77777777" w:rsidR="00C13BE7" w:rsidRDefault="00FD7789">
            <w:pPr>
              <w:rPr>
                <w:rFonts w:eastAsiaTheme="minorEastAsia"/>
                <w:lang w:val="en-US" w:eastAsia="zh-CN"/>
              </w:rPr>
            </w:pPr>
            <w:r>
              <w:rPr>
                <w:rFonts w:eastAsiaTheme="minorEastAsia"/>
                <w:lang w:val="en-US" w:eastAsia="zh-CN"/>
              </w:rPr>
              <w:t>Qualcomm</w:t>
            </w:r>
          </w:p>
        </w:tc>
        <w:tc>
          <w:tcPr>
            <w:tcW w:w="1105" w:type="dxa"/>
          </w:tcPr>
          <w:p w14:paraId="0F877985"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8" w:type="dxa"/>
          </w:tcPr>
          <w:p w14:paraId="5B4D8CC0" w14:textId="77777777" w:rsidR="00C13BE7" w:rsidRDefault="00C13BE7">
            <w:pPr>
              <w:rPr>
                <w:rFonts w:eastAsiaTheme="minorEastAsia"/>
                <w:lang w:val="en-US" w:eastAsia="zh-CN"/>
              </w:rPr>
            </w:pPr>
          </w:p>
        </w:tc>
      </w:tr>
      <w:tr w:rsidR="00C13BE7" w14:paraId="1204B030" w14:textId="77777777">
        <w:tc>
          <w:tcPr>
            <w:tcW w:w="1372" w:type="dxa"/>
          </w:tcPr>
          <w:p w14:paraId="0DAD63EA" w14:textId="77777777" w:rsidR="00C13BE7" w:rsidRDefault="00FD7789">
            <w:pPr>
              <w:rPr>
                <w:rFonts w:eastAsiaTheme="minorEastAsia"/>
                <w:lang w:val="en-US" w:eastAsia="zh-CN"/>
              </w:rPr>
            </w:pPr>
            <w:r>
              <w:rPr>
                <w:rFonts w:eastAsiaTheme="minorEastAsia"/>
                <w:lang w:val="en-US" w:eastAsia="zh-CN"/>
              </w:rPr>
              <w:t>Huawei, HiSilicon</w:t>
            </w:r>
          </w:p>
        </w:tc>
        <w:tc>
          <w:tcPr>
            <w:tcW w:w="1105" w:type="dxa"/>
          </w:tcPr>
          <w:p w14:paraId="4FDECA65"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7688" w:type="dxa"/>
          </w:tcPr>
          <w:p w14:paraId="31075BFC" w14:textId="77777777" w:rsidR="00C13BE7" w:rsidRDefault="00FD7789">
            <w:pPr>
              <w:rPr>
                <w:rFonts w:eastAsiaTheme="minorEastAsia"/>
                <w:lang w:val="en-US" w:eastAsia="zh-CN"/>
              </w:rPr>
            </w:pPr>
            <w:r>
              <w:rPr>
                <w:rFonts w:eastAsiaTheme="minorEastAsia"/>
                <w:lang w:val="en-US" w:eastAsia="zh-CN"/>
              </w:rPr>
              <w:t>Ok to further back to two options for down selection but this will need technical reasons to justify one of them.</w:t>
            </w:r>
          </w:p>
          <w:p w14:paraId="02609D7B" w14:textId="77777777" w:rsidR="00C13BE7" w:rsidRDefault="00FD7789">
            <w:pPr>
              <w:rPr>
                <w:rFonts w:eastAsiaTheme="minorEastAsia"/>
                <w:lang w:val="en-US" w:eastAsia="zh-CN"/>
              </w:rPr>
            </w:pPr>
            <w:r>
              <w:rPr>
                <w:rFonts w:eastAsiaTheme="minorEastAsia"/>
                <w:lang w:val="en-US" w:eastAsia="zh-CN"/>
              </w:rPr>
              <w:t>We continue to support original FL8 and option a of FL-9.</w:t>
            </w:r>
          </w:p>
          <w:p w14:paraId="4F861D5F" w14:textId="77777777" w:rsidR="00C13BE7" w:rsidRDefault="00FD7789">
            <w:pPr>
              <w:rPr>
                <w:rFonts w:eastAsiaTheme="minorEastAsia"/>
                <w:lang w:val="en-US" w:eastAsia="zh-CN"/>
              </w:rPr>
            </w:pPr>
            <w:r>
              <w:rPr>
                <w:rFonts w:eastAsiaTheme="minorEastAsia"/>
                <w:lang w:val="en-US" w:eastAsia="zh-CN"/>
              </w:rPr>
              <w:t>Regarding the potential concern from a few companies on the potential issue of OPTION 2</w:t>
            </w:r>
            <w:r>
              <w:rPr>
                <w:rFonts w:eastAsiaTheme="minorEastAsia" w:hint="eastAsia"/>
                <w:lang w:val="en-US" w:eastAsia="zh-CN"/>
              </w:rPr>
              <w:t>a</w:t>
            </w:r>
            <w:r>
              <w:rPr>
                <w:rFonts w:eastAsiaTheme="minorEastAsia"/>
                <w:lang w:val="en-US" w:eastAsia="zh-CN"/>
              </w:rPr>
              <w:t xml:space="preserve"> when coreset0 is continued in RRC connected mode, even if such a case happens by e.g. BWP#0 with option 1, what matters is that whether the UE would perform RF retuning. As it is already required that the coreset0 does not exceed the max UE BW, there should be no any technical issue for this case. It is totally unclear on the reasons that it is concerned. </w:t>
            </w:r>
          </w:p>
          <w:p w14:paraId="6721AD5D" w14:textId="77777777" w:rsidR="00C13BE7" w:rsidRDefault="00FD7789">
            <w:pPr>
              <w:ind w:firstLineChars="200" w:firstLine="400"/>
              <w:rPr>
                <w:rFonts w:eastAsiaTheme="minorEastAsia"/>
                <w:lang w:val="en-US" w:eastAsia="zh-CN"/>
              </w:rPr>
            </w:pPr>
            <w:r>
              <w:rPr>
                <w:rFonts w:eastAsiaTheme="minorEastAsia"/>
                <w:lang w:val="en-US" w:eastAsia="zh-CN"/>
              </w:rPr>
              <w:t>Unless there is technical justification, we will not be able to converge on Option 1. Even from spec impact point of view Option 2a can be simple enough using at most one sentence, which is trivial as explained in previous response.</w:t>
            </w:r>
          </w:p>
        </w:tc>
      </w:tr>
      <w:tr w:rsidR="00C13BE7" w14:paraId="7917E764" w14:textId="77777777">
        <w:tc>
          <w:tcPr>
            <w:tcW w:w="1372" w:type="dxa"/>
          </w:tcPr>
          <w:p w14:paraId="58E7EE63" w14:textId="77777777" w:rsidR="00C13BE7" w:rsidRDefault="00FD7789">
            <w:pPr>
              <w:rPr>
                <w:rFonts w:eastAsia="PMingLiU"/>
                <w:lang w:val="en-US" w:eastAsia="zh-TW"/>
              </w:rPr>
            </w:pPr>
            <w:r>
              <w:rPr>
                <w:rFonts w:eastAsia="PMingLiU" w:hint="eastAsia"/>
                <w:lang w:val="en-US" w:eastAsia="zh-TW"/>
              </w:rPr>
              <w:t>M</w:t>
            </w:r>
            <w:r>
              <w:rPr>
                <w:rFonts w:eastAsia="PMingLiU"/>
                <w:lang w:val="en-US" w:eastAsia="zh-TW"/>
              </w:rPr>
              <w:t>ediaTek 9</w:t>
            </w:r>
          </w:p>
        </w:tc>
        <w:tc>
          <w:tcPr>
            <w:tcW w:w="1105" w:type="dxa"/>
          </w:tcPr>
          <w:p w14:paraId="54B13AB5" w14:textId="77777777" w:rsidR="00C13BE7" w:rsidRDefault="00FD7789">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(Option b)</w:t>
            </w:r>
          </w:p>
        </w:tc>
        <w:tc>
          <w:tcPr>
            <w:tcW w:w="7688" w:type="dxa"/>
          </w:tcPr>
          <w:p w14:paraId="2E261D6D" w14:textId="77777777" w:rsidR="00C13BE7" w:rsidRDefault="00FD7789">
            <w:pPr>
              <w:rPr>
                <w:rFonts w:eastAsia="PMingLiU"/>
                <w:lang w:val="en-US" w:eastAsia="zh-TW"/>
              </w:rPr>
            </w:pPr>
            <w:r>
              <w:rPr>
                <w:rFonts w:eastAsia="PMingLiU" w:hint="eastAsia"/>
                <w:lang w:val="en-US" w:eastAsia="zh-TW"/>
              </w:rPr>
              <w:t>W</w:t>
            </w:r>
            <w:r>
              <w:rPr>
                <w:rFonts w:eastAsia="PMingLiU"/>
                <w:lang w:val="en-US" w:eastAsia="zh-TW"/>
              </w:rPr>
              <w:t>ith Option a, we are not sure how to set the center frequency for a UE with only one LO/PLL?</w:t>
            </w:r>
            <w:r>
              <w:rPr>
                <w:rFonts w:eastAsia="PMingLiU" w:hint="eastAsia"/>
                <w:lang w:val="en-US" w:eastAsia="zh-TW"/>
              </w:rPr>
              <w:t xml:space="preserve"> </w:t>
            </w:r>
            <w:r>
              <w:rPr>
                <w:rFonts w:eastAsia="PMingLiU"/>
                <w:lang w:val="en-US" w:eastAsia="zh-TW"/>
              </w:rPr>
              <w:t xml:space="preserve">In addition, the initial DL BWP and initial UL BWP do not have to overlap </w:t>
            </w:r>
            <w:r>
              <w:rPr>
                <w:rFonts w:eastAsia="PMingLiU"/>
                <w:i/>
                <w:iCs/>
                <w:lang w:val="en-US" w:eastAsia="zh-TW"/>
              </w:rPr>
              <w:t>at all</w:t>
            </w:r>
            <w:r>
              <w:rPr>
                <w:rFonts w:eastAsia="PMingLiU"/>
                <w:lang w:val="en-US" w:eastAsia="zh-TW"/>
              </w:rPr>
              <w:t xml:space="preserve"> as long as their frequency span does not exceed the RedCap UE’s maximum bandwidth. For example, the initial DL BWP can be in the lower 10MHz while the initial UL BWP can be in the higher 10MHz.  </w:t>
            </w:r>
            <w:r>
              <w:rPr>
                <w:rFonts w:eastAsia="PMingLiU" w:hint="eastAsia"/>
                <w:lang w:val="en-US" w:eastAsia="zh-TW"/>
              </w:rPr>
              <w:t>T</w:t>
            </w:r>
            <w:r>
              <w:rPr>
                <w:rFonts w:eastAsia="PMingLiU"/>
                <w:lang w:val="en-US" w:eastAsia="zh-TW"/>
              </w:rPr>
              <w:t xml:space="preserve">his is very different from legacy design and we are not sure what problems it may bring. </w:t>
            </w:r>
          </w:p>
          <w:p w14:paraId="0743B91D" w14:textId="77777777" w:rsidR="00C13BE7" w:rsidRDefault="00FD7789">
            <w:pPr>
              <w:rPr>
                <w:rFonts w:eastAsia="PMingLiU"/>
                <w:lang w:val="en-US" w:eastAsia="zh-TW"/>
              </w:rPr>
            </w:pPr>
            <w:r>
              <w:rPr>
                <w:rFonts w:eastAsia="PMingLiU"/>
                <w:lang w:val="en-US" w:eastAsia="zh-TW"/>
              </w:rPr>
              <w:t xml:space="preserve">In the aspect of center frequency alignment for TDD, we prefer the center frequencies of initial DL BWP (SIB-configured or MIB-configured) and initial UL BWP to be aligned. </w:t>
            </w:r>
          </w:p>
          <w:p w14:paraId="4C215132" w14:textId="77777777" w:rsidR="00C13BE7" w:rsidRDefault="00FD7789">
            <w:pPr>
              <w:rPr>
                <w:rFonts w:eastAsia="PMingLiU"/>
                <w:lang w:val="en-US" w:eastAsia="zh-TW"/>
              </w:rPr>
            </w:pPr>
            <w:r>
              <w:rPr>
                <w:rFonts w:eastAsia="PMingLiU"/>
                <w:lang w:val="en-US" w:eastAsia="zh-TW"/>
              </w:rPr>
              <w:lastRenderedPageBreak/>
              <w:t xml:space="preserve">Hence. we support Option b which should be captured as a </w:t>
            </w:r>
            <w:r>
              <w:rPr>
                <w:rFonts w:eastAsia="PMingLiU"/>
                <w:i/>
                <w:iCs/>
                <w:lang w:val="en-US" w:eastAsia="zh-TW"/>
              </w:rPr>
              <w:t>Note</w:t>
            </w:r>
            <w:r>
              <w:rPr>
                <w:rFonts w:eastAsia="PMingLiU"/>
                <w:lang w:val="en-US" w:eastAsia="zh-TW"/>
              </w:rPr>
              <w:t xml:space="preserve"> because it is aligned with legacy design for TDD.  </w:t>
            </w:r>
          </w:p>
          <w:p w14:paraId="3534C5D4" w14:textId="77777777" w:rsidR="00C13BE7" w:rsidRDefault="00FD7789">
            <w:pPr>
              <w:rPr>
                <w:rFonts w:eastAsia="PMingLiU"/>
                <w:lang w:val="en-US" w:eastAsia="zh-TW"/>
              </w:rPr>
            </w:pPr>
            <w:r>
              <w:rPr>
                <w:rFonts w:eastAsia="PMingLiU"/>
                <w:lang w:val="en-US" w:eastAsia="zh-TW"/>
              </w:rPr>
              <w:t xml:space="preserve">In addition, when the initial DL BWP configured for non-RedCap UE is not greater than 20MHz, it is not clearly specified in TS38.213 whether RedCap UE should use the SIB-configured iDL BWP for non-RedCap or use the MIB-defined CORESET#0 as its iDL BWP. The closest agreement that we found that may support RedCap to use the SIB-configured iDL BWP for non-RedCap is the agreement made at RAN1 #104e (as shown in the text box below). But because the agreement says “can,” it does not prevent NW from configuring a separate iDL BWP or asking a RedCap UE to use MIB-defined iDL BWP. We hence would like to clarify the common understanding of the group for this case. Either an agreement with a TP or a conclusion with a TP is fine to us. </w:t>
            </w:r>
          </w:p>
          <w:p w14:paraId="4496279D" w14:textId="77777777" w:rsidR="00C13BE7" w:rsidRDefault="00FD7789">
            <w:pPr>
              <w:rPr>
                <w:rFonts w:eastAsia="PMingLiU"/>
                <w:i/>
                <w:iCs/>
                <w:lang w:val="en-US" w:eastAsia="zh-TW"/>
              </w:rPr>
            </w:pPr>
            <w:r>
              <w:rPr>
                <w:rFonts w:eastAsia="PMingLiU"/>
                <w:b/>
                <w:bCs/>
                <w:i/>
                <w:iCs/>
                <w:highlight w:val="yellow"/>
                <w:lang w:val="en-US" w:eastAsia="zh-TW"/>
              </w:rPr>
              <w:t xml:space="preserve">Proposal or </w:t>
            </w:r>
            <w:r>
              <w:rPr>
                <w:rFonts w:eastAsia="PMingLiU" w:hint="eastAsia"/>
                <w:b/>
                <w:bCs/>
                <w:i/>
                <w:iCs/>
                <w:highlight w:val="yellow"/>
                <w:lang w:val="en-US" w:eastAsia="zh-TW"/>
              </w:rPr>
              <w:t>C</w:t>
            </w:r>
            <w:r>
              <w:rPr>
                <w:rFonts w:eastAsia="PMingLiU"/>
                <w:b/>
                <w:bCs/>
                <w:i/>
                <w:iCs/>
                <w:highlight w:val="yellow"/>
                <w:lang w:val="en-US" w:eastAsia="zh-TW"/>
              </w:rPr>
              <w:t>onclusion:</w:t>
            </w:r>
            <w:r>
              <w:rPr>
                <w:rFonts w:eastAsia="PMingLiU"/>
                <w:i/>
                <w:iCs/>
                <w:lang w:val="en-US" w:eastAsia="zh-TW"/>
              </w:rPr>
              <w:t xml:space="preserve"> If a separate initial DL BWP is not configured for RedCap and if the SIB-configured initial DL BWP for non-RedCap UEs is </w:t>
            </w:r>
            <w:r>
              <w:rPr>
                <w:rFonts w:eastAsia="PMingLiU"/>
                <w:b/>
                <w:bCs/>
                <w:i/>
                <w:iCs/>
                <w:u w:val="single"/>
                <w:lang w:val="en-US" w:eastAsia="zh-TW"/>
              </w:rPr>
              <w:t>not</w:t>
            </w:r>
            <w:r>
              <w:rPr>
                <w:rFonts w:eastAsia="PMingLiU"/>
                <w:i/>
                <w:iCs/>
                <w:lang w:val="en-US" w:eastAsia="zh-TW"/>
              </w:rPr>
              <w:t xml:space="preserve"> wider than the maximum RedCap UE bandwidth, RedCap UE uses the SIB-configured initial DL BWP for non-RedCap UEs as its initial DL BWP.</w:t>
            </w:r>
          </w:p>
          <w:tbl>
            <w:tblPr>
              <w:tblStyle w:val="af0"/>
              <w:tblW w:w="0" w:type="auto"/>
              <w:tblLook w:val="04A0" w:firstRow="1" w:lastRow="0" w:firstColumn="1" w:lastColumn="0" w:noHBand="0" w:noVBand="1"/>
            </w:tblPr>
            <w:tblGrid>
              <w:gridCol w:w="6554"/>
            </w:tblGrid>
            <w:tr w:rsidR="00C13BE7" w14:paraId="633C13A4" w14:textId="77777777">
              <w:tc>
                <w:tcPr>
                  <w:tcW w:w="6554" w:type="dxa"/>
                </w:tcPr>
                <w:p w14:paraId="4F7A8475" w14:textId="77777777" w:rsidR="00C13BE7" w:rsidRDefault="00FD7789">
                  <w:pPr>
                    <w:rPr>
                      <w:highlight w:val="green"/>
                      <w:lang w:val="en-US"/>
                    </w:rPr>
                  </w:pPr>
                  <w:r>
                    <w:rPr>
                      <w:highlight w:val="green"/>
                    </w:rPr>
                    <w:t>Agreements:</w:t>
                  </w:r>
                  <w:r>
                    <w:t xml:space="preserve"> </w:t>
                  </w:r>
                  <w:r>
                    <w:rPr>
                      <w:color w:val="FF0000"/>
                    </w:rPr>
                    <w:t>(RAN1 #104e)</w:t>
                  </w:r>
                </w:p>
                <w:p w14:paraId="2A384EDA" w14:textId="77777777" w:rsidR="00C13BE7" w:rsidRDefault="00FD7789">
                  <w:pPr>
                    <w:numPr>
                      <w:ilvl w:val="0"/>
                      <w:numId w:val="26"/>
                    </w:numPr>
                    <w:spacing w:after="0" w:line="240" w:lineRule="auto"/>
                    <w:jc w:val="left"/>
                  </w:pPr>
                  <w:r>
                    <w:t>Sharing of the same SSB and CORESET#0 between RedCap and non-RedCap UEs is supported when the bandwidth is no wider than the RedCap UE bandwidth</w:t>
                  </w:r>
                </w:p>
                <w:p w14:paraId="4D35CC93" w14:textId="77777777" w:rsidR="00C13BE7" w:rsidRDefault="00FD7789">
                  <w:pPr>
                    <w:numPr>
                      <w:ilvl w:val="0"/>
                      <w:numId w:val="26"/>
                    </w:numPr>
                    <w:spacing w:after="0" w:line="240" w:lineRule="auto"/>
                    <w:jc w:val="left"/>
                  </w:pPr>
                  <w:r>
                    <w:t xml:space="preserve">The initial DL BWP (derived based on MIB/SIB) for RedCap UEs </w:t>
                  </w:r>
                  <w:r>
                    <w:rPr>
                      <w:b/>
                      <w:bCs/>
                      <w:i/>
                      <w:iCs/>
                      <w:highlight w:val="yellow"/>
                    </w:rPr>
                    <w:t>can</w:t>
                  </w:r>
                  <w:r>
                    <w:t xml:space="preserve"> be the same as the initial DL BWP for non-RedCap UEs at least when the initial DL BWP is no wider than the RedCap UE bandwidth.</w:t>
                  </w:r>
                </w:p>
                <w:p w14:paraId="23F5F2E7" w14:textId="77777777" w:rsidR="00C13BE7" w:rsidRDefault="00FD7789">
                  <w:pPr>
                    <w:numPr>
                      <w:ilvl w:val="1"/>
                      <w:numId w:val="26"/>
                    </w:numPr>
                    <w:spacing w:after="0" w:line="240" w:lineRule="auto"/>
                    <w:jc w:val="left"/>
                  </w:pPr>
                  <w:r>
                    <w:t xml:space="preserve">FFS: after initial access, whether a RedCap UE is allowed to operate with an initial DL BWP wider than the maximum RedCap UE bandwidth </w:t>
                  </w:r>
                </w:p>
                <w:p w14:paraId="2D74570B" w14:textId="77777777" w:rsidR="00C13BE7" w:rsidRDefault="00FD7789">
                  <w:pPr>
                    <w:numPr>
                      <w:ilvl w:val="2"/>
                      <w:numId w:val="26"/>
                    </w:numPr>
                    <w:spacing w:after="0" w:line="240" w:lineRule="auto"/>
                    <w:jc w:val="left"/>
                  </w:pPr>
                  <w:r>
                    <w:t>Discuss further whether or not it is also applicable during initial access</w:t>
                  </w:r>
                </w:p>
              </w:tc>
            </w:tr>
          </w:tbl>
          <w:p w14:paraId="12CA61D5" w14:textId="77777777" w:rsidR="00C13BE7" w:rsidRDefault="00C13BE7">
            <w:pPr>
              <w:rPr>
                <w:rFonts w:eastAsiaTheme="minorEastAsia"/>
                <w:lang w:val="en-US" w:eastAsia="zh-CN"/>
              </w:rPr>
            </w:pPr>
          </w:p>
        </w:tc>
      </w:tr>
      <w:tr w:rsidR="00C13BE7" w14:paraId="290C086C" w14:textId="77777777">
        <w:tc>
          <w:tcPr>
            <w:tcW w:w="1372" w:type="dxa"/>
          </w:tcPr>
          <w:p w14:paraId="2514DE51" w14:textId="77777777" w:rsidR="00C13BE7" w:rsidRDefault="00FD7789">
            <w:pPr>
              <w:rPr>
                <w:rFonts w:eastAsia="PMingLiU"/>
                <w:lang w:val="en-US" w:eastAsia="zh-TW"/>
              </w:rPr>
            </w:pPr>
            <w:r>
              <w:rPr>
                <w:rFonts w:eastAsiaTheme="minorEastAsia" w:hint="eastAsia"/>
                <w:lang w:val="en-US" w:eastAsia="zh-CN"/>
              </w:rPr>
              <w:lastRenderedPageBreak/>
              <w:t>v</w:t>
            </w:r>
            <w:r>
              <w:rPr>
                <w:rFonts w:eastAsiaTheme="minorEastAsia"/>
                <w:lang w:val="en-US" w:eastAsia="zh-CN"/>
              </w:rPr>
              <w:t>ivo</w:t>
            </w:r>
          </w:p>
        </w:tc>
        <w:tc>
          <w:tcPr>
            <w:tcW w:w="1105" w:type="dxa"/>
          </w:tcPr>
          <w:p w14:paraId="2CA18DFD" w14:textId="77777777" w:rsidR="00C13BE7" w:rsidRDefault="00C13BE7">
            <w:pPr>
              <w:tabs>
                <w:tab w:val="left" w:pos="551"/>
              </w:tabs>
              <w:rPr>
                <w:rFonts w:eastAsia="PMingLiU"/>
                <w:lang w:val="en-US" w:eastAsia="zh-TW"/>
              </w:rPr>
            </w:pPr>
          </w:p>
        </w:tc>
        <w:tc>
          <w:tcPr>
            <w:tcW w:w="7688" w:type="dxa"/>
          </w:tcPr>
          <w:p w14:paraId="4CD0DE1A"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express our strong concern of option a. The whole proposal is an optimization after the completion of the WI, for ~16bits saving for SIB1 which has payload up to ~2000bits. Such an unconvincing benefit does not justify to change the center frequency alignment between DL and UL BWP in TDD since Rel-15. </w:t>
            </w:r>
          </w:p>
          <w:p w14:paraId="03E57852"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b and it should note that it does not mean the MIB-configured CORESET#0 and the initial UL BWP has to be always center-frequency aligned. If there is any reason that such alignment cannot be done, NW can configure the separate initial DL BWP according to the agreement reached last week. By this way, the full flexibility is allowed for NW. </w:t>
            </w:r>
          </w:p>
          <w:p w14:paraId="15459258" w14:textId="77777777" w:rsidR="00C13BE7" w:rsidRDefault="00FD7789">
            <w:pPr>
              <w:rPr>
                <w:rFonts w:eastAsia="PMingLiU"/>
                <w:lang w:val="en-US" w:eastAsia="zh-TW"/>
              </w:rPr>
            </w:pPr>
            <w:r>
              <w:rPr>
                <w:rFonts w:eastAsiaTheme="minorEastAsia"/>
                <w:lang w:val="en-US" w:eastAsia="zh-CN"/>
              </w:rPr>
              <w:t xml:space="preserve">We are fine to support the proposal assuming option b is selected, as the way to move forward. We are also fine to drop the whole proposal if the down-selection cannot be made. </w:t>
            </w:r>
          </w:p>
        </w:tc>
      </w:tr>
      <w:tr w:rsidR="00C13BE7" w14:paraId="6F3C0212" w14:textId="77777777">
        <w:tc>
          <w:tcPr>
            <w:tcW w:w="1372" w:type="dxa"/>
          </w:tcPr>
          <w:p w14:paraId="4DABD187" w14:textId="77777777" w:rsidR="00C13BE7" w:rsidRDefault="00FD7789">
            <w:pPr>
              <w:rPr>
                <w:rFonts w:eastAsiaTheme="minorEastAsia"/>
                <w:lang w:val="en-US" w:eastAsia="zh-CN"/>
              </w:rPr>
            </w:pPr>
            <w:r>
              <w:rPr>
                <w:rFonts w:eastAsiaTheme="minorEastAsia" w:hint="eastAsia"/>
                <w:lang w:val="en-US" w:eastAsia="zh-CN"/>
              </w:rPr>
              <w:t>CATT</w:t>
            </w:r>
          </w:p>
        </w:tc>
        <w:tc>
          <w:tcPr>
            <w:tcW w:w="1105" w:type="dxa"/>
          </w:tcPr>
          <w:p w14:paraId="53920E05" w14:textId="77777777" w:rsidR="00C13BE7" w:rsidRDefault="00FD7789">
            <w:pPr>
              <w:tabs>
                <w:tab w:val="left" w:pos="551"/>
              </w:tabs>
              <w:rPr>
                <w:rFonts w:eastAsia="PMingLiU"/>
                <w:lang w:val="en-US" w:eastAsia="zh-TW"/>
              </w:rPr>
            </w:pPr>
            <w:r>
              <w:rPr>
                <w:rFonts w:eastAsiaTheme="minorEastAsia" w:hint="eastAsia"/>
                <w:lang w:val="en-US" w:eastAsia="zh-CN"/>
              </w:rPr>
              <w:t>Y</w:t>
            </w:r>
          </w:p>
        </w:tc>
        <w:tc>
          <w:tcPr>
            <w:tcW w:w="7688" w:type="dxa"/>
          </w:tcPr>
          <w:p w14:paraId="2530B7D3" w14:textId="77777777" w:rsidR="00C13BE7" w:rsidRDefault="00FD7789">
            <w:pPr>
              <w:rPr>
                <w:rFonts w:eastAsiaTheme="minorEastAsia"/>
                <w:lang w:val="en-US" w:eastAsia="zh-CN"/>
              </w:rPr>
            </w:pPr>
            <w:r>
              <w:rPr>
                <w:rFonts w:eastAsiaTheme="minorEastAsia" w:hint="eastAsia"/>
                <w:lang w:val="en-US" w:eastAsia="zh-CN"/>
              </w:rPr>
              <w:t>Prefer Option a. Can accept Option b. F</w:t>
            </w:r>
            <w:r>
              <w:rPr>
                <w:rFonts w:eastAsiaTheme="minorEastAsia"/>
                <w:lang w:val="en-US" w:eastAsia="zh-CN"/>
              </w:rPr>
              <w:t>o</w:t>
            </w:r>
            <w:r>
              <w:rPr>
                <w:rFonts w:eastAsiaTheme="minorEastAsia" w:hint="eastAsia"/>
                <w:lang w:val="en-US" w:eastAsia="zh-CN"/>
              </w:rPr>
              <w:t>r Option b, as a whole:</w:t>
            </w:r>
          </w:p>
          <w:p w14:paraId="5908E39B" w14:textId="77777777" w:rsidR="00C13BE7" w:rsidRDefault="00FD7789">
            <w:pPr>
              <w:pStyle w:val="af6"/>
              <w:numPr>
                <w:ilvl w:val="0"/>
                <w:numId w:val="27"/>
              </w:numPr>
              <w:rPr>
                <w:rFonts w:eastAsiaTheme="minorEastAsia"/>
                <w:sz w:val="20"/>
                <w:lang w:val="en-US" w:eastAsia="zh-CN"/>
              </w:rPr>
            </w:pPr>
            <w:r>
              <w:rPr>
                <w:rFonts w:eastAsiaTheme="minorEastAsia" w:hint="eastAsia"/>
                <w:sz w:val="20"/>
                <w:lang w:val="en-US" w:eastAsia="zh-CN"/>
              </w:rPr>
              <w:t xml:space="preserve">If separate initial DL BWP is configured, center frequency of </w:t>
            </w:r>
            <w:r>
              <w:rPr>
                <w:rFonts w:eastAsiaTheme="minorEastAsia"/>
                <w:sz w:val="20"/>
                <w:lang w:val="en-US" w:eastAsia="zh-CN"/>
              </w:rPr>
              <w:t>C</w:t>
            </w:r>
            <w:r>
              <w:rPr>
                <w:rFonts w:eastAsiaTheme="minorEastAsia" w:hint="eastAsia"/>
                <w:sz w:val="20"/>
                <w:lang w:val="en-US" w:eastAsia="zh-CN"/>
              </w:rPr>
              <w:t xml:space="preserve">ORESET#0 and initial UL BWP can be not aligned (as legacy); </w:t>
            </w:r>
          </w:p>
          <w:p w14:paraId="451095DD" w14:textId="77777777" w:rsidR="00C13BE7" w:rsidRDefault="00FD7789">
            <w:pPr>
              <w:pStyle w:val="af6"/>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 (following the rule in agreement of </w:t>
            </w:r>
            <w:r>
              <w:rPr>
                <w:b/>
                <w:sz w:val="20"/>
                <w:highlight w:val="yellow"/>
                <w:lang w:val="en-US"/>
              </w:rPr>
              <w:t>Proposal 2-1-1a</w:t>
            </w:r>
            <w:r>
              <w:rPr>
                <w:rFonts w:eastAsiaTheme="minorEastAsia" w:hint="eastAsia"/>
                <w:sz w:val="20"/>
                <w:lang w:val="en-US" w:eastAsia="zh-CN"/>
              </w:rPr>
              <w:t>)</w:t>
            </w:r>
          </w:p>
          <w:p w14:paraId="28520FFC" w14:textId="77777777" w:rsidR="00C13BE7" w:rsidRDefault="00FD7789">
            <w:pPr>
              <w:rPr>
                <w:rFonts w:eastAsiaTheme="minorEastAsia"/>
                <w:lang w:val="en-US" w:eastAsia="zh-CN"/>
              </w:rPr>
            </w:pPr>
            <w:r>
              <w:rPr>
                <w:rFonts w:eastAsiaTheme="minorEastAsia" w:hint="eastAsia"/>
                <w:lang w:val="en-US" w:eastAsia="zh-CN"/>
              </w:rPr>
              <w:t xml:space="preserve">@MTK, for the case when legacy SIB1-configured initial DL BWP is not larger than RedCap UE, we think your conclusion is correct but already captured. In fact, in current RRC parameters excel, separate initial DL BWP </w:t>
            </w:r>
            <w:r>
              <w:rPr>
                <w:rFonts w:eastAsiaTheme="minorEastAsia"/>
                <w:lang w:val="en-US" w:eastAsia="zh-CN"/>
              </w:rPr>
              <w:t>column</w:t>
            </w:r>
            <w:r>
              <w:rPr>
                <w:rFonts w:eastAsiaTheme="minorEastAsia" w:hint="eastAsia"/>
                <w:lang w:val="en-US" w:eastAsia="zh-CN"/>
              </w:rPr>
              <w:t xml:space="preserve">, it already says </w:t>
            </w:r>
            <w:r>
              <w:rPr>
                <w:rFonts w:eastAsiaTheme="minorEastAsia"/>
                <w:lang w:val="en-US" w:eastAsia="zh-CN"/>
              </w:rPr>
              <w:t>‘</w:t>
            </w:r>
            <w:r>
              <w:rPr>
                <w:rFonts w:eastAsiaTheme="minorEastAsia"/>
                <w:i/>
                <w:lang w:val="en-US" w:eastAsia="zh-CN"/>
              </w:rPr>
              <w:t>When the parameter is not present, RedCap UEs use the same SIB-configured initial DL BWP as non-RedCap UEs if it does not exceed the RedCap UE maximum bandwidth</w:t>
            </w:r>
            <w:r>
              <w:rPr>
                <w:rFonts w:eastAsiaTheme="minorEastAsia"/>
                <w:lang w:val="en-US" w:eastAsia="zh-CN"/>
              </w:rPr>
              <w:t>’</w:t>
            </w:r>
            <w:r>
              <w:rPr>
                <w:rFonts w:eastAsiaTheme="minorEastAsia" w:hint="eastAsia"/>
                <w:lang w:val="en-US" w:eastAsia="zh-CN"/>
              </w:rPr>
              <w:t xml:space="preserve">. </w:t>
            </w:r>
          </w:p>
        </w:tc>
      </w:tr>
      <w:tr w:rsidR="00C13BE7" w14:paraId="1D1E1ECF" w14:textId="77777777">
        <w:tc>
          <w:tcPr>
            <w:tcW w:w="1372" w:type="dxa"/>
          </w:tcPr>
          <w:p w14:paraId="6C287056" w14:textId="77777777" w:rsidR="00C13BE7" w:rsidRDefault="00FD7789">
            <w:pPr>
              <w:rPr>
                <w:rFonts w:eastAsiaTheme="minorEastAsia"/>
                <w:lang w:val="en-US" w:eastAsia="zh-CN"/>
              </w:rPr>
            </w:pPr>
            <w:r>
              <w:rPr>
                <w:rFonts w:eastAsiaTheme="minorEastAsia"/>
                <w:lang w:val="en-US" w:eastAsia="zh-CN"/>
              </w:rPr>
              <w:t>Samsung</w:t>
            </w:r>
          </w:p>
        </w:tc>
        <w:tc>
          <w:tcPr>
            <w:tcW w:w="1105" w:type="dxa"/>
          </w:tcPr>
          <w:p w14:paraId="666A8090" w14:textId="77777777" w:rsidR="00C13BE7" w:rsidRDefault="00C13BE7">
            <w:pPr>
              <w:tabs>
                <w:tab w:val="left" w:pos="551"/>
              </w:tabs>
              <w:rPr>
                <w:rFonts w:eastAsia="PMingLiU"/>
                <w:lang w:val="en-US" w:eastAsia="zh-TW"/>
              </w:rPr>
            </w:pPr>
          </w:p>
        </w:tc>
        <w:tc>
          <w:tcPr>
            <w:tcW w:w="7688" w:type="dxa"/>
          </w:tcPr>
          <w:p w14:paraId="1ED2EEC1" w14:textId="77777777" w:rsidR="00C13BE7" w:rsidRDefault="00FD7789">
            <w:pPr>
              <w:rPr>
                <w:rFonts w:eastAsiaTheme="minorEastAsia"/>
                <w:lang w:val="en-US" w:eastAsia="zh-CN"/>
              </w:rPr>
            </w:pPr>
            <w:r>
              <w:rPr>
                <w:rFonts w:eastAsiaTheme="minorEastAsia"/>
                <w:lang w:val="en-US" w:eastAsia="zh-CN"/>
              </w:rPr>
              <w:t xml:space="preserve">We suggest to add option 1 back for down selection. </w:t>
            </w:r>
          </w:p>
        </w:tc>
      </w:tr>
      <w:tr w:rsidR="00C13BE7" w14:paraId="6FE0FEAD" w14:textId="77777777">
        <w:tc>
          <w:tcPr>
            <w:tcW w:w="1372" w:type="dxa"/>
          </w:tcPr>
          <w:p w14:paraId="2790A39F" w14:textId="77777777" w:rsidR="00C13BE7" w:rsidRDefault="00FD7789">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105" w:type="dxa"/>
          </w:tcPr>
          <w:p w14:paraId="72E1DBFB" w14:textId="77777777" w:rsidR="00C13BE7" w:rsidRDefault="00FD7789">
            <w:pPr>
              <w:tabs>
                <w:tab w:val="left" w:pos="551"/>
              </w:tabs>
              <w:rPr>
                <w:rFonts w:eastAsia="PMingLiU"/>
                <w:lang w:val="en-US" w:eastAsia="zh-TW"/>
              </w:rPr>
            </w:pPr>
            <w:r>
              <w:rPr>
                <w:rFonts w:eastAsia="Yu Mincho" w:hint="eastAsia"/>
                <w:lang w:val="en-US" w:eastAsia="ja-JP"/>
              </w:rPr>
              <w:t>Y</w:t>
            </w:r>
          </w:p>
        </w:tc>
        <w:tc>
          <w:tcPr>
            <w:tcW w:w="7688" w:type="dxa"/>
          </w:tcPr>
          <w:p w14:paraId="5DC1287D" w14:textId="77777777" w:rsidR="00C13BE7" w:rsidRDefault="00FD7789">
            <w:pPr>
              <w:rPr>
                <w:rFonts w:eastAsia="Yu Mincho"/>
                <w:lang w:val="en-US" w:eastAsia="ja-JP"/>
              </w:rPr>
            </w:pPr>
            <w:r>
              <w:rPr>
                <w:rFonts w:eastAsia="Yu Mincho" w:hint="eastAsia"/>
                <w:lang w:val="en-US" w:eastAsia="ja-JP"/>
              </w:rPr>
              <w:t>W</w:t>
            </w:r>
            <w:r>
              <w:rPr>
                <w:rFonts w:eastAsia="Yu Mincho"/>
                <w:lang w:val="en-US" w:eastAsia="ja-JP"/>
              </w:rPr>
              <w:t>e support the proposal.</w:t>
            </w:r>
          </w:p>
          <w:p w14:paraId="563B2A6F" w14:textId="77777777" w:rsidR="00C13BE7" w:rsidRDefault="00FD7789">
            <w:pPr>
              <w:rPr>
                <w:rFonts w:eastAsia="Yu Mincho"/>
                <w:lang w:val="en-US" w:eastAsia="ja-JP"/>
              </w:rPr>
            </w:pPr>
            <w:r>
              <w:rPr>
                <w:rFonts w:eastAsia="Yu Mincho"/>
                <w:lang w:val="en-US" w:eastAsia="ja-JP"/>
              </w:rPr>
              <w:t>For the options, we guess it would be good to clarify the followings;</w:t>
            </w:r>
          </w:p>
          <w:p w14:paraId="36D7DB29" w14:textId="77777777" w:rsidR="00C13BE7" w:rsidRDefault="00FD7789">
            <w:pPr>
              <w:rPr>
                <w:rFonts w:eastAsia="Yu Mincho"/>
                <w:lang w:val="en-US" w:eastAsia="ja-JP"/>
              </w:rPr>
            </w:pPr>
            <w:r>
              <w:rPr>
                <w:rFonts w:eastAsia="Yu Mincho"/>
                <w:lang w:val="en-US" w:eastAsia="ja-JP"/>
              </w:rPr>
              <w:t>1) Whether the center frequencies of MIB-configured CORESET#0 and initial UL BWP is always same or not for legacy operation.</w:t>
            </w:r>
          </w:p>
          <w:p w14:paraId="11FF90E2" w14:textId="77777777" w:rsidR="00C13BE7" w:rsidRDefault="00FD7789">
            <w:pPr>
              <w:rPr>
                <w:rFonts w:eastAsia="Yu Mincho"/>
                <w:lang w:val="en-US" w:eastAsia="ja-JP"/>
              </w:rPr>
            </w:pPr>
            <w:r>
              <w:rPr>
                <w:rFonts w:eastAsia="Yu Mincho"/>
                <w:lang w:val="en-US" w:eastAsia="ja-JP"/>
              </w:rPr>
              <w:t>2) Whether RF retuning is required when the center frequencies of MIB-configured CORESET#0 and initial UL BWP is not aligned but the total frequency span of them does not exceed the RedCap UE maximum bandwidth.</w:t>
            </w:r>
          </w:p>
          <w:p w14:paraId="1465F18A" w14:textId="77777777" w:rsidR="00C13BE7" w:rsidRDefault="00FD7789">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point, in our understanding, the MIB-configured CORESET#0 is not always located in the middle of the initial DL BWP for non-RedCap UEs, i.e., the center frequencies of initial UL/DL BWP may be different for legacy UEs. We don’t see the need to support such additional restriction as Option b for RedCap UE. </w:t>
            </w:r>
          </w:p>
          <w:p w14:paraId="25F000E5" w14:textId="77777777" w:rsidR="00C13BE7" w:rsidRDefault="00FD7789">
            <w:pPr>
              <w:rPr>
                <w:rFonts w:eastAsia="Yu Mincho"/>
                <w:lang w:val="en-US" w:eastAsia="ja-JP"/>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point, our view is that Option a does not require RF retuning since the total bandwidth of CORESET#0 and the initial UL BWP is confined within the maximum bandwidth of RedCap UEs.</w:t>
            </w:r>
          </w:p>
          <w:p w14:paraId="035F08CB" w14:textId="77777777" w:rsidR="00C13BE7" w:rsidRDefault="00FD7789">
            <w:pPr>
              <w:rPr>
                <w:rFonts w:eastAsiaTheme="minorEastAsia"/>
                <w:lang w:val="en-US" w:eastAsia="zh-CN"/>
              </w:rPr>
            </w:pPr>
            <w:r>
              <w:rPr>
                <w:rFonts w:eastAsia="Yu Mincho"/>
                <w:lang w:val="en-US" w:eastAsia="ja-JP"/>
              </w:rPr>
              <w:t xml:space="preserve">Therefore, we support Option a. </w:t>
            </w:r>
          </w:p>
        </w:tc>
      </w:tr>
      <w:tr w:rsidR="00C13BE7" w14:paraId="4C0D5B13" w14:textId="77777777">
        <w:tc>
          <w:tcPr>
            <w:tcW w:w="1372" w:type="dxa"/>
          </w:tcPr>
          <w:p w14:paraId="25973620" w14:textId="77777777" w:rsidR="00C13BE7" w:rsidRDefault="00FD7789">
            <w:pPr>
              <w:rPr>
                <w:rFonts w:eastAsiaTheme="minorEastAsia"/>
                <w:lang w:val="en-US" w:eastAsia="zh-CN"/>
              </w:rPr>
            </w:pPr>
            <w:r>
              <w:rPr>
                <w:rFonts w:eastAsiaTheme="minorEastAsia"/>
                <w:lang w:val="en-US" w:eastAsia="zh-CN"/>
              </w:rPr>
              <w:t>vivo2</w:t>
            </w:r>
          </w:p>
        </w:tc>
        <w:tc>
          <w:tcPr>
            <w:tcW w:w="1105" w:type="dxa"/>
          </w:tcPr>
          <w:p w14:paraId="35042618" w14:textId="77777777" w:rsidR="00C13BE7" w:rsidRDefault="00C13BE7">
            <w:pPr>
              <w:tabs>
                <w:tab w:val="left" w:pos="551"/>
              </w:tabs>
              <w:rPr>
                <w:rFonts w:eastAsia="Yu Mincho"/>
                <w:lang w:val="en-US" w:eastAsia="ja-JP"/>
              </w:rPr>
            </w:pPr>
          </w:p>
        </w:tc>
        <w:tc>
          <w:tcPr>
            <w:tcW w:w="7688" w:type="dxa"/>
          </w:tcPr>
          <w:p w14:paraId="7B363098" w14:textId="77777777" w:rsidR="00C13BE7" w:rsidRDefault="00FD7789">
            <w:pPr>
              <w:rPr>
                <w:rFonts w:eastAsiaTheme="minorEastAsia"/>
                <w:lang w:val="en-US" w:eastAsia="zh-CN"/>
              </w:rPr>
            </w:pPr>
            <w:r>
              <w:rPr>
                <w:rFonts w:eastAsiaTheme="minorEastAsia"/>
                <w:lang w:val="en-US" w:eastAsia="zh-CN"/>
              </w:rPr>
              <w:t>We would like to share our view on the two points raised by DOCOMO</w:t>
            </w:r>
          </w:p>
          <w:p w14:paraId="68F33B2A" w14:textId="77777777" w:rsidR="00C13BE7" w:rsidRDefault="00FD7789">
            <w:pPr>
              <w:pStyle w:val="af6"/>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Agreeing on option b does not mean the center-frequency of MIB-configured CORESET#0 and initial UL BWP shall always be aligned. Option b is only applied when the separate initial DL BWP is NOT configured to the RedCap UEs, when the separate initial DL BWP is configured, there is no requirement of center-frequency alignment between MIB-configured CORESET#0 and initial UL BWP (instead, the center frequency between the configured initial DL BWP and initial UL BWP needs to be aligned)</w:t>
            </w:r>
          </w:p>
          <w:p w14:paraId="5631B584" w14:textId="77777777" w:rsidR="00C13BE7" w:rsidRDefault="00FD7789">
            <w:pPr>
              <w:pStyle w:val="af6"/>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a would cause some new scenarios for UE implementation, as MTK commented, the CORESET#0 and initial UL BWP maybe completely non-overlapping (10MHz each), would the UE is required to set its RF BW to be 20MHz to cover the whole span to avoid frequency retuning? Would such requirement cause additional power consumption for the UE due to unnecessary larger RF BW? </w:t>
            </w:r>
          </w:p>
        </w:tc>
      </w:tr>
      <w:tr w:rsidR="00C13BE7" w14:paraId="0B844E2A" w14:textId="77777777">
        <w:tc>
          <w:tcPr>
            <w:tcW w:w="1372" w:type="dxa"/>
          </w:tcPr>
          <w:p w14:paraId="376BC4BD" w14:textId="77777777" w:rsidR="00C13BE7" w:rsidRDefault="00FD7789">
            <w:pPr>
              <w:rPr>
                <w:rFonts w:eastAsiaTheme="minorEastAsia"/>
                <w:lang w:eastAsia="zh-CN"/>
              </w:rPr>
            </w:pPr>
            <w:r>
              <w:rPr>
                <w:rFonts w:eastAsia="Yu Mincho"/>
                <w:lang w:eastAsia="ja-JP"/>
              </w:rPr>
              <w:t>Xiaomi</w:t>
            </w:r>
          </w:p>
        </w:tc>
        <w:tc>
          <w:tcPr>
            <w:tcW w:w="1105" w:type="dxa"/>
          </w:tcPr>
          <w:p w14:paraId="3C676286" w14:textId="77777777" w:rsidR="00C13BE7" w:rsidRDefault="00FD7789">
            <w:pPr>
              <w:tabs>
                <w:tab w:val="left" w:pos="551"/>
              </w:tabs>
              <w:rPr>
                <w:rFonts w:eastAsia="Yu Mincho"/>
                <w:lang w:val="en-US" w:eastAsia="ja-JP"/>
              </w:rPr>
            </w:pPr>
            <w:r>
              <w:rPr>
                <w:rFonts w:eastAsiaTheme="minorEastAsia" w:hint="eastAsia"/>
                <w:lang w:val="en-US" w:eastAsia="zh-CN"/>
              </w:rPr>
              <w:t>Y</w:t>
            </w:r>
          </w:p>
        </w:tc>
        <w:tc>
          <w:tcPr>
            <w:tcW w:w="7688" w:type="dxa"/>
          </w:tcPr>
          <w:p w14:paraId="653B7CAE"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these two options for down-selection. And we support option b. </w:t>
            </w:r>
          </w:p>
          <w:p w14:paraId="362AFC6C" w14:textId="77777777" w:rsidR="00C13BE7" w:rsidRDefault="00FD7789">
            <w:pPr>
              <w:rPr>
                <w:rFonts w:eastAsiaTheme="minorEastAsia"/>
                <w:lang w:val="en-US" w:eastAsia="zh-CN"/>
              </w:rPr>
            </w:pPr>
            <w:r>
              <w:rPr>
                <w:rFonts w:eastAsiaTheme="minorEastAsia"/>
                <w:lang w:val="en-US" w:eastAsia="zh-CN"/>
              </w:rPr>
              <w:t xml:space="preserve">For option a, whether RF retuning is required depends on the UE implementation. Different UE implementation may result in different impact on the RF retuning. And it breaks the current spec requirement on the center-frequency alignment. </w:t>
            </w:r>
          </w:p>
          <w:p w14:paraId="2A229394" w14:textId="77777777" w:rsidR="00C13BE7" w:rsidRDefault="00FD7789">
            <w:pPr>
              <w:rPr>
                <w:rFonts w:eastAsiaTheme="minorEastAsia"/>
                <w:lang w:val="en-US" w:eastAsia="zh-CN"/>
              </w:rPr>
            </w:pPr>
            <w:r>
              <w:rPr>
                <w:rFonts w:eastAsiaTheme="minorEastAsia"/>
                <w:lang w:val="en-US" w:eastAsia="zh-CN"/>
              </w:rPr>
              <w:t xml:space="preserve">For option b, it is the same as legacy operation. For R15/R16 devices, if there is no SIB-configured initial DL BWP, then the MIB-configured initial DL BWP should be aligned with the initial UL BWP as well. </w:t>
            </w:r>
          </w:p>
        </w:tc>
      </w:tr>
      <w:tr w:rsidR="00C13BE7" w14:paraId="6D696D71" w14:textId="77777777">
        <w:tc>
          <w:tcPr>
            <w:tcW w:w="1372" w:type="dxa"/>
          </w:tcPr>
          <w:p w14:paraId="6DB759FA" w14:textId="77777777" w:rsidR="00C13BE7" w:rsidRDefault="00FD7789">
            <w:pPr>
              <w:rPr>
                <w:rFonts w:eastAsiaTheme="minorEastAsia"/>
                <w:lang w:val="en-US" w:eastAsia="ja-JP"/>
              </w:rPr>
            </w:pPr>
            <w:r>
              <w:rPr>
                <w:rFonts w:eastAsiaTheme="minorEastAsia" w:hint="eastAsia"/>
                <w:lang w:val="en-US" w:eastAsia="zh-CN"/>
              </w:rPr>
              <w:t>ZTE, Sanechips</w:t>
            </w:r>
          </w:p>
        </w:tc>
        <w:tc>
          <w:tcPr>
            <w:tcW w:w="1105" w:type="dxa"/>
          </w:tcPr>
          <w:p w14:paraId="2E03B8EB" w14:textId="77777777" w:rsidR="00C13BE7" w:rsidRDefault="00FD7789">
            <w:pPr>
              <w:tabs>
                <w:tab w:val="left" w:pos="551"/>
              </w:tabs>
              <w:rPr>
                <w:rFonts w:eastAsiaTheme="minorEastAsia"/>
                <w:lang w:val="en-US" w:eastAsia="zh-CN"/>
              </w:rPr>
            </w:pPr>
            <w:r>
              <w:rPr>
                <w:rFonts w:eastAsiaTheme="minorEastAsia" w:hint="eastAsia"/>
                <w:lang w:val="en-US" w:eastAsia="zh-CN"/>
              </w:rPr>
              <w:t>Y (Option a is preferred)</w:t>
            </w:r>
          </w:p>
        </w:tc>
        <w:tc>
          <w:tcPr>
            <w:tcW w:w="7688" w:type="dxa"/>
          </w:tcPr>
          <w:p w14:paraId="5FD9D4D4" w14:textId="77777777" w:rsidR="00C13BE7" w:rsidRDefault="00FD7789">
            <w:pPr>
              <w:rPr>
                <w:rFonts w:eastAsiaTheme="minorEastAsia"/>
                <w:lang w:val="en-US" w:eastAsia="zh-CN"/>
              </w:rPr>
            </w:pPr>
            <w:r>
              <w:rPr>
                <w:rFonts w:eastAsiaTheme="minorEastAsia" w:hint="eastAsia"/>
                <w:lang w:val="en-US" w:eastAsia="zh-CN"/>
              </w:rPr>
              <w:t xml:space="preserve">We prefer Option a.  </w:t>
            </w:r>
          </w:p>
          <w:p w14:paraId="42C6B177" w14:textId="77777777" w:rsidR="00C13BE7" w:rsidRDefault="00FD7789">
            <w:pPr>
              <w:rPr>
                <w:rFonts w:eastAsia="宋体"/>
                <w:lang w:val="en-US" w:eastAsia="zh-CN"/>
              </w:rPr>
            </w:pPr>
            <w:r>
              <w:rPr>
                <w:rFonts w:eastAsia="宋体" w:hint="eastAsia"/>
                <w:lang w:val="en-US" w:eastAsia="zh-CN"/>
              </w:rPr>
              <w:t>If the total frequency span of MIB-configured CORESET#0 and the initial UL BWP does not exceed the RedCap UE maximum bandwidth, t</w:t>
            </w:r>
            <w:r>
              <w:rPr>
                <w:rFonts w:eastAsiaTheme="minorEastAsia" w:hint="eastAsia"/>
                <w:lang w:val="en-US" w:eastAsia="zh-CN"/>
              </w:rPr>
              <w:t>he center frequency misalignment would not be a big issue since this behaviour is also supported in legacy as following</w:t>
            </w:r>
            <w:r>
              <w:rPr>
                <w:rFonts w:eastAsia="宋体" w:hint="eastAsia"/>
                <w:lang w:val="en-US" w:eastAsia="zh-CN"/>
              </w:rPr>
              <w:t>.</w:t>
            </w:r>
          </w:p>
          <w:p w14:paraId="5B930403" w14:textId="77777777" w:rsidR="00C13BE7" w:rsidRDefault="00FD7789">
            <w:pPr>
              <w:rPr>
                <w:rFonts w:eastAsia="宋体"/>
                <w:lang w:val="en-US" w:eastAsia="zh-CN"/>
              </w:rPr>
            </w:pPr>
            <w:r>
              <w:rPr>
                <w:noProof/>
                <w:lang w:val="en-US" w:eastAsia="zh-CN"/>
              </w:rPr>
              <w:lastRenderedPageBreak/>
              <w:drawing>
                <wp:inline distT="0" distB="0" distL="114300" distR="114300" wp14:anchorId="1923F3BF" wp14:editId="134AB37E">
                  <wp:extent cx="4084320" cy="1731645"/>
                  <wp:effectExtent l="0" t="0" r="11430" b="190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6" cstate="print"/>
                          <a:stretch>
                            <a:fillRect/>
                          </a:stretch>
                        </pic:blipFill>
                        <pic:spPr>
                          <a:xfrm>
                            <a:off x="0" y="0"/>
                            <a:ext cx="4084320" cy="1731645"/>
                          </a:xfrm>
                          <a:prstGeom prst="rect">
                            <a:avLst/>
                          </a:prstGeom>
                          <a:noFill/>
                          <a:ln>
                            <a:noFill/>
                          </a:ln>
                        </pic:spPr>
                      </pic:pic>
                    </a:graphicData>
                  </a:graphic>
                </wp:inline>
              </w:drawing>
            </w:r>
          </w:p>
          <w:p w14:paraId="320DC281" w14:textId="77777777" w:rsidR="00C13BE7" w:rsidRDefault="00FD7789">
            <w:pPr>
              <w:rPr>
                <w:rFonts w:eastAsiaTheme="minorEastAsia"/>
                <w:lang w:val="en-US" w:eastAsia="zh-CN"/>
              </w:rPr>
            </w:pPr>
            <w:r>
              <w:rPr>
                <w:rFonts w:eastAsiaTheme="minorEastAsia" w:hint="eastAsia"/>
                <w:lang w:val="en-US" w:eastAsia="zh-CN"/>
              </w:rPr>
              <w:t xml:space="preserve">Besides, we see some problem introduced by Option b. For R15/16 UEs, the center frequency of the MIB-configured CORESET#0 does not need to be aligned with that of the legacy initial UL BWP. Therefore, the mandatory center frequency alignment requirement in Option b means that the legacy initial UL BWP cannot be reused by RedCap UE and a separate initial UL BWP must be configured, which introduces unnecessary signaling overhead and potential PUSCH fragmentation issue. </w:t>
            </w:r>
          </w:p>
          <w:p w14:paraId="54EB996A" w14:textId="77777777" w:rsidR="00C13BE7" w:rsidRDefault="00FD7789">
            <w:pPr>
              <w:rPr>
                <w:rFonts w:eastAsiaTheme="minorEastAsia"/>
                <w:lang w:val="en-US" w:eastAsia="zh-CN"/>
              </w:rPr>
            </w:pPr>
            <w:r>
              <w:rPr>
                <w:rFonts w:eastAsiaTheme="minorEastAsia" w:hint="eastAsia"/>
                <w:lang w:val="en-US" w:eastAsia="zh-CN"/>
              </w:rPr>
              <w:t xml:space="preserve">Additionally, if </w:t>
            </w:r>
            <w:r>
              <w:rPr>
                <w:rFonts w:eastAsia="宋体"/>
                <w:lang w:val="en-US" w:eastAsia="zh-CN"/>
              </w:rPr>
              <w:t>the separate UL BWP</w:t>
            </w:r>
            <w:r>
              <w:rPr>
                <w:rFonts w:eastAsia="宋体" w:hint="eastAsia"/>
                <w:lang w:val="en-US" w:eastAsia="zh-CN"/>
              </w:rPr>
              <w:t xml:space="preserve"> for RedCap UEs is</w:t>
            </w:r>
            <w:r>
              <w:rPr>
                <w:rFonts w:eastAsia="宋体"/>
                <w:lang w:val="en-US" w:eastAsia="zh-CN"/>
              </w:rPr>
              <w:t xml:space="preserve"> configured at the carrier edge to avoid PUSCH resource fragmentation</w:t>
            </w:r>
            <w:r>
              <w:rPr>
                <w:rFonts w:eastAsia="宋体" w:hint="eastAsia"/>
                <w:lang w:val="en-US" w:eastAsia="zh-CN"/>
              </w:rPr>
              <w:t xml:space="preserve">, </w:t>
            </w:r>
            <w:r>
              <w:rPr>
                <w:rFonts w:eastAsia="宋体"/>
                <w:lang w:val="en-US" w:eastAsia="zh-CN"/>
              </w:rPr>
              <w:t>the configuration of the existing network needs to be modified that CORESET#0 is restricted to be placed at the carrier edge for aligning UL/DL center frequencies</w:t>
            </w:r>
            <w:r>
              <w:rPr>
                <w:rFonts w:eastAsia="宋体" w:hint="eastAsia"/>
                <w:lang w:val="en-US" w:eastAsia="zh-CN"/>
              </w:rPr>
              <w:t xml:space="preserve"> in Option b</w:t>
            </w:r>
            <w:r>
              <w:rPr>
                <w:rFonts w:eastAsia="宋体"/>
                <w:lang w:val="en-US" w:eastAsia="zh-CN"/>
              </w:rPr>
              <w:t>, which is detrimental to network scheduling flexibility.</w:t>
            </w:r>
          </w:p>
        </w:tc>
      </w:tr>
      <w:tr w:rsidR="00C13BE7" w14:paraId="50C8D26F" w14:textId="77777777">
        <w:tc>
          <w:tcPr>
            <w:tcW w:w="1372" w:type="dxa"/>
          </w:tcPr>
          <w:p w14:paraId="00988483" w14:textId="77777777" w:rsidR="00C13BE7" w:rsidRDefault="00FD7789">
            <w:pPr>
              <w:rPr>
                <w:rFonts w:eastAsiaTheme="minorEastAsia"/>
                <w:lang w:val="en-US" w:eastAsia="zh-CN"/>
              </w:rPr>
            </w:pPr>
            <w:r>
              <w:rPr>
                <w:rFonts w:eastAsia="Yu Mincho"/>
                <w:lang w:val="en-US" w:eastAsia="ja-JP"/>
              </w:rPr>
              <w:lastRenderedPageBreak/>
              <w:t>Nordic</w:t>
            </w:r>
          </w:p>
        </w:tc>
        <w:tc>
          <w:tcPr>
            <w:tcW w:w="1105" w:type="dxa"/>
          </w:tcPr>
          <w:p w14:paraId="76203DD3" w14:textId="77777777" w:rsidR="00C13BE7" w:rsidRDefault="00FD7789">
            <w:pPr>
              <w:tabs>
                <w:tab w:val="left" w:pos="551"/>
              </w:tabs>
              <w:rPr>
                <w:rFonts w:eastAsiaTheme="minorEastAsia"/>
                <w:lang w:val="en-US" w:eastAsia="zh-CN"/>
              </w:rPr>
            </w:pPr>
            <w:r>
              <w:rPr>
                <w:rFonts w:eastAsia="Yu Mincho"/>
                <w:lang w:val="en-US" w:eastAsia="ja-JP"/>
              </w:rPr>
              <w:t>Y (option B)</w:t>
            </w:r>
          </w:p>
        </w:tc>
        <w:tc>
          <w:tcPr>
            <w:tcW w:w="7688" w:type="dxa"/>
          </w:tcPr>
          <w:p w14:paraId="4DF0B63F" w14:textId="77777777" w:rsidR="00C13BE7" w:rsidRDefault="00FD7789">
            <w:pPr>
              <w:rPr>
                <w:rFonts w:eastAsia="Yu Mincho"/>
                <w:lang w:val="en-US" w:eastAsia="ja-JP"/>
              </w:rPr>
            </w:pPr>
            <w:r>
              <w:rPr>
                <w:rFonts w:eastAsia="Yu Mincho"/>
                <w:lang w:val="en-US" w:eastAsia="ja-JP"/>
              </w:rPr>
              <w:t>Option 1 should still be a fall-back option since it is legacy, and it works</w:t>
            </w:r>
          </w:p>
          <w:p w14:paraId="268C782A" w14:textId="77777777" w:rsidR="00C13BE7" w:rsidRDefault="00FD7789">
            <w:pPr>
              <w:rPr>
                <w:rFonts w:eastAsia="Yu Mincho"/>
                <w:lang w:val="en-US"/>
              </w:rPr>
            </w:pPr>
            <w:r>
              <w:rPr>
                <w:rFonts w:eastAsia="Yu Mincho"/>
                <w:lang w:val="en-US" w:eastAsia="ja-JP"/>
              </w:rPr>
              <w:t xml:space="preserve">Option A would result in further work in RAN1/RAN4. </w:t>
            </w:r>
            <w:r>
              <w:rPr>
                <w:rFonts w:eastAsia="Yu Mincho"/>
                <w:lang w:val="en-US"/>
              </w:rPr>
              <w:t xml:space="preserve">BWPs must follow nominal channel BW.   </w:t>
            </w:r>
          </w:p>
          <w:p w14:paraId="75EA9E99" w14:textId="77777777" w:rsidR="00C13BE7" w:rsidRDefault="00FD7789">
            <w:pPr>
              <w:rPr>
                <w:rFonts w:eastAsia="Yu Mincho"/>
                <w:lang w:val="en-US" w:eastAsia="ja-JP"/>
              </w:rPr>
            </w:pPr>
            <w:r>
              <w:rPr>
                <w:rFonts w:eastAsia="Yu Mincho"/>
                <w:lang w:val="en-US" w:eastAsia="ja-JP"/>
              </w:rPr>
              <w:t xml:space="preserve">Now it is not clear whether requirements would be defined for aggregation of CORESET#0 + UL BWP and would it be guaranteed that such would result in nominal BW, or if CORESET#0 is outside UL BWP, would UE need to retune? </w:t>
            </w:r>
          </w:p>
          <w:p w14:paraId="44D34E64" w14:textId="77777777" w:rsidR="00C13BE7" w:rsidRDefault="00FD7789">
            <w:pPr>
              <w:rPr>
                <w:rFonts w:eastAsia="Yu Mincho"/>
                <w:lang w:val="en-US" w:eastAsia="ja-JP"/>
              </w:rPr>
            </w:pPr>
            <w:r>
              <w:rPr>
                <w:rFonts w:eastAsia="Yu Mincho"/>
                <w:lang w:val="en-US" w:eastAsia="ja-JP"/>
              </w:rPr>
              <w:t>What ZTE shows is NOT possible in R15, because initial DL BWP containing CORESET#0 and Initial UL BWP would have same center frequency. And to align center frequency, the initial DL BWP would need to be larger than 20MHz, in ZTE example.</w:t>
            </w:r>
          </w:p>
          <w:p w14:paraId="79732113" w14:textId="77777777" w:rsidR="00C13BE7" w:rsidRDefault="00FD7789">
            <w:pPr>
              <w:rPr>
                <w:rFonts w:eastAsia="Yu Mincho"/>
                <w:lang w:val="en-US" w:eastAsia="ja-JP"/>
              </w:rPr>
            </w:pPr>
            <w:r>
              <w:rPr>
                <w:rFonts w:eastAsia="Yu Mincho"/>
                <w:lang w:val="en-US" w:eastAsia="ja-JP"/>
              </w:rPr>
              <w:t xml:space="preserve">Option B would work, since UE can set UL requirements based on UL BWP and use the same ones in DL. </w:t>
            </w:r>
          </w:p>
        </w:tc>
      </w:tr>
      <w:tr w:rsidR="00C13BE7" w14:paraId="7D1F5F10" w14:textId="77777777">
        <w:tc>
          <w:tcPr>
            <w:tcW w:w="1372" w:type="dxa"/>
          </w:tcPr>
          <w:p w14:paraId="433DC1F8" w14:textId="77777777" w:rsidR="00C13BE7" w:rsidRDefault="00FD7789">
            <w:pPr>
              <w:rPr>
                <w:rFonts w:eastAsiaTheme="minorEastAsia"/>
                <w:lang w:eastAsia="zh-CN"/>
              </w:rPr>
            </w:pPr>
            <w:r>
              <w:rPr>
                <w:rFonts w:eastAsiaTheme="minorEastAsia"/>
                <w:lang w:eastAsia="zh-CN"/>
              </w:rPr>
              <w:t>CMCC</w:t>
            </w:r>
          </w:p>
        </w:tc>
        <w:tc>
          <w:tcPr>
            <w:tcW w:w="1105" w:type="dxa"/>
          </w:tcPr>
          <w:p w14:paraId="3347122C" w14:textId="77777777" w:rsidR="00C13BE7" w:rsidRDefault="00FD7789">
            <w:pPr>
              <w:tabs>
                <w:tab w:val="left" w:pos="551"/>
              </w:tabs>
              <w:rPr>
                <w:rFonts w:eastAsia="PMingLiU"/>
                <w:lang w:val="en-US" w:eastAsia="zh-TW"/>
              </w:rPr>
            </w:pPr>
            <w:r>
              <w:rPr>
                <w:rFonts w:eastAsiaTheme="minorEastAsia"/>
                <w:lang w:val="en-US" w:eastAsia="zh-CN"/>
              </w:rPr>
              <w:t>Y (option a)</w:t>
            </w:r>
          </w:p>
        </w:tc>
        <w:tc>
          <w:tcPr>
            <w:tcW w:w="7688" w:type="dxa"/>
          </w:tcPr>
          <w:p w14:paraId="4890FBF9" w14:textId="77777777" w:rsidR="00C13BE7" w:rsidRDefault="00C13BE7">
            <w:pPr>
              <w:rPr>
                <w:rFonts w:eastAsia="Yu Mincho"/>
                <w:lang w:val="en-US" w:eastAsia="ja-JP"/>
              </w:rPr>
            </w:pPr>
          </w:p>
        </w:tc>
      </w:tr>
      <w:tr w:rsidR="00C13BE7" w14:paraId="4000FB33" w14:textId="77777777">
        <w:tc>
          <w:tcPr>
            <w:tcW w:w="1372" w:type="dxa"/>
          </w:tcPr>
          <w:p w14:paraId="378EE053" w14:textId="77777777" w:rsidR="00C13BE7" w:rsidRDefault="00FD7789">
            <w:pPr>
              <w:rPr>
                <w:rFonts w:eastAsiaTheme="minorEastAsia"/>
                <w:lang w:eastAsia="zh-CN"/>
              </w:rPr>
            </w:pPr>
            <w:r>
              <w:rPr>
                <w:rFonts w:eastAsia="Yu Mincho" w:hint="eastAsia"/>
                <w:lang w:val="en-US" w:eastAsia="ja-JP"/>
              </w:rPr>
              <w:t>P</w:t>
            </w:r>
            <w:r>
              <w:rPr>
                <w:rFonts w:eastAsia="Yu Mincho"/>
                <w:lang w:val="en-US" w:eastAsia="ja-JP"/>
              </w:rPr>
              <w:t>anasonic</w:t>
            </w:r>
          </w:p>
        </w:tc>
        <w:tc>
          <w:tcPr>
            <w:tcW w:w="1105" w:type="dxa"/>
          </w:tcPr>
          <w:p w14:paraId="7F409F33" w14:textId="77777777" w:rsidR="00C13BE7" w:rsidRDefault="00C13BE7">
            <w:pPr>
              <w:tabs>
                <w:tab w:val="left" w:pos="551"/>
              </w:tabs>
              <w:rPr>
                <w:rFonts w:eastAsiaTheme="minorEastAsia"/>
                <w:lang w:val="en-US" w:eastAsia="zh-CN"/>
              </w:rPr>
            </w:pPr>
          </w:p>
        </w:tc>
        <w:tc>
          <w:tcPr>
            <w:tcW w:w="7688" w:type="dxa"/>
          </w:tcPr>
          <w:p w14:paraId="6D285991" w14:textId="77777777" w:rsidR="00C13BE7" w:rsidRDefault="00FD7789">
            <w:pPr>
              <w:rPr>
                <w:rFonts w:eastAsia="Yu Mincho"/>
                <w:lang w:val="en-US" w:eastAsia="ja-JP"/>
              </w:rPr>
            </w:pPr>
            <w:r>
              <w:rPr>
                <w:rFonts w:eastAsia="Yu Mincho" w:hint="eastAsia"/>
                <w:lang w:val="en-US" w:eastAsia="ja-JP"/>
              </w:rPr>
              <w:t>O</w:t>
            </w:r>
            <w:r>
              <w:rPr>
                <w:rFonts w:eastAsia="Yu Mincho"/>
                <w:lang w:val="en-US" w:eastAsia="ja-JP"/>
              </w:rPr>
              <w:t>ur understanding is not to have the agreement means option 1. As a separate initial DL BWP can be configured as option 1, if the choice between option a and b are required, our preference is option a.</w:t>
            </w:r>
          </w:p>
        </w:tc>
      </w:tr>
      <w:tr w:rsidR="00C13BE7" w14:paraId="3119F637" w14:textId="77777777">
        <w:tc>
          <w:tcPr>
            <w:tcW w:w="1372" w:type="dxa"/>
          </w:tcPr>
          <w:p w14:paraId="00B1A02F" w14:textId="77777777" w:rsidR="00C13BE7" w:rsidRDefault="00FD7789">
            <w:pPr>
              <w:rPr>
                <w:rFonts w:eastAsia="Yu Mincho"/>
                <w:lang w:val="en-US" w:eastAsia="ja-JP"/>
              </w:rPr>
            </w:pPr>
            <w:r>
              <w:rPr>
                <w:rFonts w:eastAsia="Yu Mincho" w:hint="eastAsia"/>
                <w:lang w:val="en-US" w:eastAsia="ja-JP"/>
              </w:rPr>
              <w:t>S</w:t>
            </w:r>
            <w:r>
              <w:rPr>
                <w:rFonts w:eastAsia="Yu Mincho"/>
                <w:lang w:val="en-US" w:eastAsia="ja-JP"/>
              </w:rPr>
              <w:t>harp</w:t>
            </w:r>
          </w:p>
        </w:tc>
        <w:tc>
          <w:tcPr>
            <w:tcW w:w="1105" w:type="dxa"/>
          </w:tcPr>
          <w:p w14:paraId="395AD795" w14:textId="77777777" w:rsidR="00C13BE7" w:rsidRDefault="00FD7789">
            <w:pPr>
              <w:tabs>
                <w:tab w:val="left" w:pos="551"/>
              </w:tabs>
              <w:rPr>
                <w:rFonts w:eastAsiaTheme="minorEastAsia"/>
                <w:lang w:val="en-US" w:eastAsia="zh-CN"/>
              </w:rPr>
            </w:pPr>
            <w:r>
              <w:rPr>
                <w:rFonts w:eastAsia="Yu Mincho" w:hint="eastAsia"/>
                <w:lang w:val="en-US" w:eastAsia="ja-JP"/>
              </w:rPr>
              <w:t>Y</w:t>
            </w:r>
          </w:p>
        </w:tc>
        <w:tc>
          <w:tcPr>
            <w:tcW w:w="7688" w:type="dxa"/>
          </w:tcPr>
          <w:p w14:paraId="6D0D44EC" w14:textId="77777777" w:rsidR="00C13BE7" w:rsidRDefault="00FD7789">
            <w:pPr>
              <w:rPr>
                <w:rFonts w:eastAsia="Yu Mincho"/>
                <w:lang w:val="en-US" w:eastAsia="ja-JP"/>
              </w:rPr>
            </w:pPr>
            <w:r>
              <w:rPr>
                <w:rFonts w:eastAsia="Yu Mincho" w:hint="eastAsia"/>
                <w:lang w:val="en-US" w:eastAsia="ja-JP"/>
              </w:rPr>
              <w:t>W</w:t>
            </w:r>
            <w:r>
              <w:rPr>
                <w:rFonts w:eastAsia="Yu Mincho"/>
                <w:lang w:val="en-US" w:eastAsia="ja-JP"/>
              </w:rPr>
              <w:t>e share same view with DOCOMO and our preference is option a.</w:t>
            </w:r>
          </w:p>
        </w:tc>
      </w:tr>
      <w:tr w:rsidR="00C13BE7" w14:paraId="04E38A38" w14:textId="77777777">
        <w:tc>
          <w:tcPr>
            <w:tcW w:w="1372" w:type="dxa"/>
          </w:tcPr>
          <w:p w14:paraId="4C0765C9" w14:textId="77777777" w:rsidR="00C13BE7" w:rsidRDefault="00FD7789">
            <w:pPr>
              <w:rPr>
                <w:rFonts w:eastAsia="Yu Mincho"/>
                <w:lang w:val="en-US" w:eastAsia="ja-JP"/>
              </w:rPr>
            </w:pPr>
            <w:r>
              <w:rPr>
                <w:rFonts w:eastAsiaTheme="minorEastAsia"/>
                <w:lang w:eastAsia="zh-CN"/>
              </w:rPr>
              <w:t>Spreadtrum9</w:t>
            </w:r>
          </w:p>
        </w:tc>
        <w:tc>
          <w:tcPr>
            <w:tcW w:w="1105" w:type="dxa"/>
          </w:tcPr>
          <w:p w14:paraId="52D8A6A3" w14:textId="77777777" w:rsidR="00C13BE7" w:rsidRDefault="00C13BE7">
            <w:pPr>
              <w:tabs>
                <w:tab w:val="left" w:pos="551"/>
              </w:tabs>
              <w:rPr>
                <w:rFonts w:eastAsia="Yu Mincho"/>
                <w:lang w:val="en-US" w:eastAsia="ja-JP"/>
              </w:rPr>
            </w:pPr>
          </w:p>
        </w:tc>
        <w:tc>
          <w:tcPr>
            <w:tcW w:w="7688" w:type="dxa"/>
          </w:tcPr>
          <w:p w14:paraId="5C7D9427" w14:textId="77777777" w:rsidR="00C13BE7" w:rsidRDefault="00FD7789">
            <w:pPr>
              <w:rPr>
                <w:rFonts w:eastAsiaTheme="minorEastAsia"/>
                <w:lang w:val="en-US" w:eastAsia="zh-CN"/>
              </w:rPr>
            </w:pPr>
            <w:r>
              <w:rPr>
                <w:rFonts w:eastAsiaTheme="minorEastAsia"/>
                <w:lang w:val="en-US" w:eastAsia="zh-CN"/>
              </w:rPr>
              <w:t xml:space="preserve">We still prefer Option 1, but </w:t>
            </w:r>
            <w:r>
              <w:rPr>
                <w:rFonts w:eastAsiaTheme="minorEastAsia" w:hint="eastAsia"/>
                <w:lang w:val="en-US" w:eastAsia="zh-CN"/>
              </w:rPr>
              <w:t xml:space="preserve">if it is the majority view, we </w:t>
            </w:r>
            <w:r>
              <w:rPr>
                <w:rFonts w:eastAsiaTheme="minorEastAsia"/>
                <w:lang w:val="en-US" w:eastAsia="zh-CN"/>
              </w:rPr>
              <w:t>accept it</w:t>
            </w:r>
            <w:r>
              <w:rPr>
                <w:rFonts w:eastAsiaTheme="minorEastAsia" w:hint="eastAsia"/>
                <w:lang w:val="en-US" w:eastAsia="zh-CN"/>
              </w:rPr>
              <w:t>.</w:t>
            </w:r>
            <w:r>
              <w:rPr>
                <w:rFonts w:eastAsiaTheme="minorEastAsia"/>
                <w:lang w:val="en-US" w:eastAsia="zh-CN"/>
              </w:rPr>
              <w:t xml:space="preserve"> </w:t>
            </w:r>
          </w:p>
          <w:p w14:paraId="58A98D4F" w14:textId="77777777" w:rsidR="00C13BE7" w:rsidRDefault="00FD7789">
            <w:pPr>
              <w:rPr>
                <w:rFonts w:eastAsiaTheme="minorEastAsia"/>
                <w:lang w:val="en-US" w:eastAsia="zh-CN"/>
              </w:rPr>
            </w:pPr>
            <w:r>
              <w:rPr>
                <w:rFonts w:eastAsiaTheme="minorEastAsia"/>
                <w:lang w:val="en-US" w:eastAsia="zh-CN"/>
              </w:rPr>
              <w:t xml:space="preserve">We share the similar view as vivo that the current proposal may only have benefit of ~16 bits overhead reduction. Re-emphasizing it, as shown in our early proposal, the signaling overhead reduction can be realized by many RAN2 methods, e.g. making </w:t>
            </w:r>
            <w:r>
              <w:rPr>
                <w:rFonts w:eastAsiaTheme="minorEastAsia"/>
                <w:i/>
                <w:lang w:val="en-US" w:eastAsia="zh-CN"/>
              </w:rPr>
              <w:t>genericParameters</w:t>
            </w:r>
            <w:r>
              <w:rPr>
                <w:rFonts w:eastAsiaTheme="minorEastAsia"/>
                <w:lang w:val="en-US" w:eastAsia="zh-CN"/>
              </w:rPr>
              <w:t xml:space="preserve"> optional. To me, it seems we choose a hardest way for standardization. By the way, we have question: Will pdcch-ConfigCommon and pdsch-configCommon be used continuously also, and will they be specified in RAN1 spec also?</w:t>
            </w:r>
          </w:p>
          <w:p w14:paraId="7B9EF42D"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C0A5271"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530988B3"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FCE1817"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107EF4C3"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809E79"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r>
              <w:rPr>
                <w:rFonts w:ascii="Courier New" w:eastAsia="Times New Roman" w:hAnsi="Courier New"/>
                <w:color w:val="FF0000"/>
                <w:sz w:val="16"/>
                <w:highlight w:val="yellow"/>
                <w:lang w:eastAsia="en-GB"/>
              </w:rPr>
              <w:t>OPTIONAL,   -- Need M</w:t>
            </w:r>
          </w:p>
          <w:p w14:paraId="6E4C8CA7"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9BCD6E3"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8C6B74"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2030255"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87D2B67" w14:textId="77777777" w:rsidR="00C13BE7" w:rsidRDefault="00FD7789">
            <w:pPr>
              <w:rPr>
                <w:rFonts w:eastAsiaTheme="minorEastAsia"/>
                <w:lang w:val="en-US" w:eastAsia="zh-CN"/>
              </w:rPr>
            </w:pPr>
            <w:r>
              <w:rPr>
                <w:rFonts w:eastAsiaTheme="minorEastAsia"/>
                <w:lang w:val="en-US" w:eastAsia="zh-CN"/>
              </w:rPr>
              <w:t xml:space="preserve">For Option 2, we prefer Option b. We still have strong concern on Option a. </w:t>
            </w:r>
          </w:p>
          <w:p w14:paraId="24F6F4EC" w14:textId="77777777" w:rsidR="00C13BE7" w:rsidRDefault="00FD7789">
            <w:pPr>
              <w:rPr>
                <w:rFonts w:eastAsiaTheme="minorEastAsia"/>
                <w:lang w:val="en-US" w:eastAsia="zh-CN"/>
              </w:rPr>
            </w:pPr>
            <w:r>
              <w:rPr>
                <w:rFonts w:eastAsiaTheme="minorEastAsia"/>
                <w:lang w:val="en-US" w:eastAsia="zh-CN"/>
              </w:rPr>
              <w:t xml:space="preserve">Firstly, the total frequency span is not clear. The definition should be clear, e.g. the PRB number of union of two transmission bandwidth. </w:t>
            </w:r>
          </w:p>
          <w:p w14:paraId="311EC7CB" w14:textId="77777777" w:rsidR="00C13BE7" w:rsidRDefault="00FD7789">
            <w:pPr>
              <w:rPr>
                <w:rFonts w:eastAsia="Yu Mincho"/>
                <w:lang w:val="en-US" w:eastAsia="ja-JP"/>
              </w:rPr>
            </w:pPr>
            <w:r>
              <w:rPr>
                <w:rFonts w:eastAsiaTheme="minorEastAsia"/>
                <w:lang w:val="en-US" w:eastAsia="zh-CN"/>
              </w:rPr>
              <w:t>Secondly, the total frequency span open a new door for UE to judge the RF retuning, as mentioned by MTK. In legacy, UE only needs to check the center frequency to judge the RF retuning. The “BWP” in NW view is the bandwidth that UE should open, but now the bandwidth that UE should open is “the total frequency span”. That could be misunderstanding b/w NW and UE. Even worse, NW may always assume the RedCap UE opens the maximum bandwidth, e.g. 20MHz in FR1, and neglect the possibility of narrower bandwidth operation for power saving.</w:t>
            </w:r>
          </w:p>
        </w:tc>
      </w:tr>
      <w:tr w:rsidR="00C13BE7" w14:paraId="5436C0D3" w14:textId="77777777">
        <w:tc>
          <w:tcPr>
            <w:tcW w:w="1372" w:type="dxa"/>
          </w:tcPr>
          <w:p w14:paraId="283A4729" w14:textId="77777777" w:rsidR="00C13BE7" w:rsidRDefault="00FD7789">
            <w:pPr>
              <w:rPr>
                <w:rFonts w:eastAsiaTheme="minorEastAsia"/>
                <w:lang w:eastAsia="zh-CN"/>
              </w:rPr>
            </w:pPr>
            <w:r>
              <w:rPr>
                <w:rFonts w:eastAsia="Malgun Gothic" w:hint="eastAsia"/>
                <w:lang w:val="en-US" w:eastAsia="ko-KR"/>
              </w:rPr>
              <w:lastRenderedPageBreak/>
              <w:t>LGE</w:t>
            </w:r>
          </w:p>
        </w:tc>
        <w:tc>
          <w:tcPr>
            <w:tcW w:w="1105" w:type="dxa"/>
          </w:tcPr>
          <w:p w14:paraId="5EC8A7F0" w14:textId="77777777" w:rsidR="00C13BE7" w:rsidRDefault="00FD7789">
            <w:pPr>
              <w:tabs>
                <w:tab w:val="left" w:pos="551"/>
              </w:tabs>
              <w:rPr>
                <w:rFonts w:eastAsia="Yu Mincho"/>
                <w:lang w:val="en-US" w:eastAsia="ja-JP"/>
              </w:rPr>
            </w:pPr>
            <w:r>
              <w:rPr>
                <w:rFonts w:eastAsia="Malgun Gothic" w:hint="eastAsia"/>
                <w:lang w:val="en-US" w:eastAsia="ko-KR"/>
              </w:rPr>
              <w:t>Y</w:t>
            </w:r>
          </w:p>
        </w:tc>
        <w:tc>
          <w:tcPr>
            <w:tcW w:w="7688" w:type="dxa"/>
          </w:tcPr>
          <w:p w14:paraId="52DF9D4B" w14:textId="77777777" w:rsidR="00C13BE7" w:rsidRDefault="00FD7789">
            <w:pPr>
              <w:rPr>
                <w:rFonts w:eastAsia="Malgun Gothic"/>
                <w:lang w:val="en-US" w:eastAsia="ko-KR"/>
              </w:rPr>
            </w:pPr>
            <w:r>
              <w:rPr>
                <w:rFonts w:eastAsia="Malgun Gothic" w:hint="eastAsia"/>
                <w:lang w:val="en-US" w:eastAsia="ko-KR"/>
              </w:rPr>
              <w:t>Our preference is Option a.</w:t>
            </w:r>
            <w:r>
              <w:rPr>
                <w:rFonts w:eastAsia="Malgun Gothic"/>
                <w:lang w:val="en-US" w:eastAsia="ko-KR"/>
              </w:rPr>
              <w:t xml:space="preserve"> </w:t>
            </w:r>
          </w:p>
          <w:p w14:paraId="67A230CB" w14:textId="77777777" w:rsidR="00C13BE7" w:rsidRDefault="00FD7789">
            <w:pPr>
              <w:rPr>
                <w:rFonts w:eastAsiaTheme="minorEastAsia"/>
                <w:lang w:val="en-US" w:eastAsia="zh-CN"/>
              </w:rPr>
            </w:pPr>
            <w:r>
              <w:rPr>
                <w:rFonts w:eastAsia="Malgun Gothic"/>
                <w:lang w:val="en-US" w:eastAsia="ko-KR"/>
              </w:rPr>
              <w:t>How to set the center frequency to avoid RF retuning can be left to UE implementation as long as the total frequency span of MIB-configured CORESET#0 and the initial UL BWP does not exceed the RedCap UE maximum bandwidth.</w:t>
            </w:r>
          </w:p>
        </w:tc>
      </w:tr>
      <w:tr w:rsidR="00C13BE7" w14:paraId="540C1982" w14:textId="77777777">
        <w:tc>
          <w:tcPr>
            <w:tcW w:w="1372" w:type="dxa"/>
          </w:tcPr>
          <w:p w14:paraId="539039C4" w14:textId="77777777" w:rsidR="00C13BE7" w:rsidRDefault="00FD7789">
            <w:pPr>
              <w:rPr>
                <w:rFonts w:eastAsia="Malgun Gothic"/>
                <w:lang w:val="en-US" w:eastAsia="ko-KR"/>
              </w:rPr>
            </w:pPr>
            <w:r>
              <w:rPr>
                <w:rFonts w:eastAsia="Yu Mincho"/>
                <w:lang w:val="en-US" w:eastAsia="ja-JP"/>
              </w:rPr>
              <w:t>NEC</w:t>
            </w:r>
          </w:p>
        </w:tc>
        <w:tc>
          <w:tcPr>
            <w:tcW w:w="1105" w:type="dxa"/>
          </w:tcPr>
          <w:p w14:paraId="5F04E93F" w14:textId="77777777" w:rsidR="00C13BE7" w:rsidRDefault="00FD7789">
            <w:pPr>
              <w:tabs>
                <w:tab w:val="left" w:pos="551"/>
              </w:tabs>
              <w:rPr>
                <w:rFonts w:eastAsia="Malgun Gothic"/>
                <w:lang w:val="en-US" w:eastAsia="ko-KR"/>
              </w:rPr>
            </w:pPr>
            <w:r>
              <w:rPr>
                <w:rFonts w:eastAsiaTheme="minorEastAsia"/>
                <w:lang w:val="en-US" w:eastAsia="zh-CN"/>
              </w:rPr>
              <w:t>N</w:t>
            </w:r>
          </w:p>
        </w:tc>
        <w:tc>
          <w:tcPr>
            <w:tcW w:w="7688" w:type="dxa"/>
          </w:tcPr>
          <w:p w14:paraId="5A74F5F2" w14:textId="77777777" w:rsidR="00C13BE7" w:rsidRDefault="00FD7789">
            <w:pPr>
              <w:jc w:val="left"/>
              <w:rPr>
                <w:rFonts w:eastAsia="Yu Mincho"/>
                <w:lang w:val="en-US" w:eastAsia="ja-JP"/>
              </w:rPr>
            </w:pPr>
            <w:r>
              <w:rPr>
                <w:rFonts w:eastAsia="Yu Mincho"/>
                <w:lang w:val="en-US" w:eastAsia="ja-JP"/>
              </w:rPr>
              <w:t>This proposal is only applicable for cases where separate UL/DL BWP would include CORESET#0/CD-SSB. We are OK no agreement on this.</w:t>
            </w:r>
          </w:p>
        </w:tc>
      </w:tr>
      <w:tr w:rsidR="00C13BE7" w14:paraId="1DA84846" w14:textId="77777777">
        <w:tc>
          <w:tcPr>
            <w:tcW w:w="1372" w:type="dxa"/>
          </w:tcPr>
          <w:p w14:paraId="6F3B6CD6" w14:textId="77777777" w:rsidR="00C13BE7" w:rsidRDefault="00FD7789">
            <w:pPr>
              <w:rPr>
                <w:rFonts w:eastAsia="Yu Mincho"/>
                <w:lang w:val="en-US" w:eastAsia="ja-JP"/>
              </w:rPr>
            </w:pPr>
            <w:r>
              <w:rPr>
                <w:rFonts w:eastAsia="Yu Mincho"/>
                <w:lang w:val="en-US" w:eastAsia="ja-JP"/>
              </w:rPr>
              <w:t>Nokia, NSB</w:t>
            </w:r>
          </w:p>
        </w:tc>
        <w:tc>
          <w:tcPr>
            <w:tcW w:w="1105" w:type="dxa"/>
          </w:tcPr>
          <w:p w14:paraId="55CB3B10" w14:textId="77777777" w:rsidR="00C13BE7" w:rsidRDefault="00FD7789">
            <w:pPr>
              <w:tabs>
                <w:tab w:val="left" w:pos="551"/>
              </w:tabs>
              <w:rPr>
                <w:rFonts w:eastAsiaTheme="minorEastAsia"/>
                <w:lang w:val="en-US" w:eastAsia="zh-CN"/>
              </w:rPr>
            </w:pPr>
            <w:r>
              <w:rPr>
                <w:rFonts w:eastAsiaTheme="minorEastAsia"/>
                <w:lang w:val="en-US" w:eastAsia="zh-CN"/>
              </w:rPr>
              <w:t>Y (option a)</w:t>
            </w:r>
          </w:p>
        </w:tc>
        <w:tc>
          <w:tcPr>
            <w:tcW w:w="7688" w:type="dxa"/>
          </w:tcPr>
          <w:p w14:paraId="70A5AF40" w14:textId="77777777" w:rsidR="00C13BE7" w:rsidRDefault="00FD7789">
            <w:pPr>
              <w:jc w:val="left"/>
              <w:rPr>
                <w:rFonts w:eastAsia="Yu Mincho"/>
                <w:lang w:val="en-US" w:eastAsia="ja-JP"/>
              </w:rPr>
            </w:pPr>
            <w:r>
              <w:rPr>
                <w:rFonts w:eastAsia="Yu Mincho"/>
                <w:lang w:val="en-US" w:eastAsia="ja-JP"/>
              </w:rPr>
              <w:t xml:space="preserve">We prefer option a as this allows some flexibility in the UL BWP configuration. This option doesn’t require retuning and it would be up to the UE to determine where to place the center frequency. </w:t>
            </w:r>
          </w:p>
          <w:p w14:paraId="1F410D4F" w14:textId="77777777" w:rsidR="00C13BE7" w:rsidRDefault="00FD7789">
            <w:pPr>
              <w:jc w:val="left"/>
              <w:rPr>
                <w:rFonts w:eastAsia="Yu Mincho"/>
                <w:lang w:val="en-US" w:eastAsia="ja-JP"/>
              </w:rPr>
            </w:pPr>
            <w:r>
              <w:rPr>
                <w:rFonts w:eastAsia="Yu Mincho"/>
                <w:lang w:val="en-US" w:eastAsia="ja-JP"/>
              </w:rPr>
              <w:t>Agree with others that option 1 can be considered as configuration option / fallback, and can already be supported.</w:t>
            </w:r>
          </w:p>
        </w:tc>
      </w:tr>
      <w:tr w:rsidR="00C13BE7" w14:paraId="3BBA3225" w14:textId="77777777">
        <w:tc>
          <w:tcPr>
            <w:tcW w:w="1372" w:type="dxa"/>
          </w:tcPr>
          <w:p w14:paraId="5BE95E39" w14:textId="77777777" w:rsidR="00C13BE7" w:rsidRDefault="00FD7789">
            <w:pPr>
              <w:rPr>
                <w:rFonts w:eastAsia="Yu Mincho"/>
                <w:lang w:val="en-US" w:eastAsia="ja-JP"/>
              </w:rPr>
            </w:pPr>
            <w:r>
              <w:rPr>
                <w:rFonts w:eastAsia="Yu Mincho"/>
                <w:lang w:val="en-US" w:eastAsia="ja-JP"/>
              </w:rPr>
              <w:t>Intel</w:t>
            </w:r>
          </w:p>
        </w:tc>
        <w:tc>
          <w:tcPr>
            <w:tcW w:w="1105" w:type="dxa"/>
          </w:tcPr>
          <w:p w14:paraId="22D0A4C6" w14:textId="77777777" w:rsidR="00C13BE7" w:rsidRDefault="00FD7789">
            <w:pPr>
              <w:tabs>
                <w:tab w:val="left" w:pos="551"/>
              </w:tabs>
              <w:rPr>
                <w:rFonts w:eastAsiaTheme="minorEastAsia"/>
                <w:lang w:val="en-US" w:eastAsia="zh-CN"/>
              </w:rPr>
            </w:pPr>
            <w:r>
              <w:rPr>
                <w:rFonts w:eastAsiaTheme="minorEastAsia"/>
                <w:lang w:val="en-US" w:eastAsia="zh-CN"/>
              </w:rPr>
              <w:t>Y (Either Option a or b)</w:t>
            </w:r>
          </w:p>
        </w:tc>
        <w:tc>
          <w:tcPr>
            <w:tcW w:w="7688" w:type="dxa"/>
          </w:tcPr>
          <w:p w14:paraId="394E0145" w14:textId="77777777" w:rsidR="00C13BE7" w:rsidRDefault="00FD7789">
            <w:pPr>
              <w:jc w:val="left"/>
              <w:rPr>
                <w:rFonts w:eastAsia="Yu Mincho"/>
                <w:lang w:val="en-US" w:eastAsia="ja-JP"/>
              </w:rPr>
            </w:pPr>
            <w:r>
              <w:rPr>
                <w:rFonts w:eastAsia="Yu Mincho"/>
                <w:lang w:val="en-US" w:eastAsia="ja-JP"/>
              </w:rPr>
              <w:t xml:space="preserve">As expressed in previous rounds of this discussion, we see that both options work fine. We do not quite agree there would be significant RAN2/RAN4 work or UE implementation issues for Option a. Yes, the UE may need to open a larger BW than the respective DL/UL BWP, but it’s still within 20 MHz. The impact on power consumption in such case anyway relies on gNB configuration and this would be an example where UE power consumption would be similar to having a 20 MHz BWP. However, there is nothing special about it beyond that. We also do not see any issues for UE implementation in deciding on center frequency, etc. </w:t>
            </w:r>
          </w:p>
          <w:p w14:paraId="00937688" w14:textId="77777777" w:rsidR="00C13BE7" w:rsidRDefault="00FD7789">
            <w:pPr>
              <w:jc w:val="left"/>
              <w:rPr>
                <w:rFonts w:eastAsia="Yu Mincho"/>
                <w:lang w:val="en-US" w:eastAsia="ja-JP"/>
              </w:rPr>
            </w:pPr>
            <w:r>
              <w:rPr>
                <w:rFonts w:eastAsia="Yu Mincho"/>
                <w:lang w:val="en-US" w:eastAsia="ja-JP"/>
              </w:rPr>
              <w:t>At the same time, we agree with vivo’s comment that Option b does not mandate that gNB has to align the center frequency between MIB-indicated CORESET#0 and initial UL BWP, and when not desired to align these center frequencies, falling back to the choice of providing a separate initial DL BWP is always available to the gNB.</w:t>
            </w:r>
          </w:p>
          <w:p w14:paraId="3436F74E" w14:textId="77777777" w:rsidR="00C13BE7" w:rsidRDefault="00FD7789">
            <w:pPr>
              <w:jc w:val="left"/>
              <w:rPr>
                <w:rFonts w:eastAsia="Yu Mincho"/>
                <w:lang w:val="en-US" w:eastAsia="ja-JP"/>
              </w:rPr>
            </w:pPr>
            <w:r>
              <w:rPr>
                <w:rFonts w:eastAsia="Yu Mincho"/>
                <w:lang w:val="en-US" w:eastAsia="ja-JP"/>
              </w:rPr>
              <w:t xml:space="preserve">So, while we see that Option a provides more flexibility to the gNB and is the preferred option, we can accept Option b as well. </w:t>
            </w:r>
          </w:p>
        </w:tc>
      </w:tr>
      <w:tr w:rsidR="00C13BE7" w14:paraId="24127841" w14:textId="77777777">
        <w:tc>
          <w:tcPr>
            <w:tcW w:w="1372" w:type="dxa"/>
          </w:tcPr>
          <w:p w14:paraId="71228D5E" w14:textId="77777777" w:rsidR="00C13BE7" w:rsidRDefault="00FD7789">
            <w:pPr>
              <w:rPr>
                <w:rFonts w:eastAsiaTheme="minorEastAsia"/>
                <w:lang w:val="en-US" w:eastAsia="zh-CN"/>
              </w:rPr>
            </w:pPr>
            <w:r>
              <w:rPr>
                <w:rFonts w:eastAsia="Malgun Gothic"/>
                <w:lang w:val="en-US" w:eastAsia="ko-KR"/>
              </w:rPr>
              <w:t>Ericsson</w:t>
            </w:r>
          </w:p>
        </w:tc>
        <w:tc>
          <w:tcPr>
            <w:tcW w:w="1105" w:type="dxa"/>
          </w:tcPr>
          <w:p w14:paraId="55964216"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7688" w:type="dxa"/>
          </w:tcPr>
          <w:p w14:paraId="00723869" w14:textId="77777777" w:rsidR="00C13BE7" w:rsidRDefault="00FD7789">
            <w:pPr>
              <w:rPr>
                <w:rFonts w:eastAsiaTheme="minorEastAsia"/>
                <w:lang w:val="en-US" w:eastAsia="zh-CN"/>
              </w:rPr>
            </w:pPr>
            <w:r>
              <w:rPr>
                <w:rFonts w:eastAsiaTheme="minorEastAsia"/>
                <w:lang w:val="en-US" w:eastAsia="zh-CN"/>
              </w:rPr>
              <w:t xml:space="preserve">Please see our comment from the previous round. With Option 1 (always configuring a separate initial DL BWP), the concern of TDD center frequency alignment can be also avoided. </w:t>
            </w:r>
          </w:p>
          <w:p w14:paraId="38EAD5A2" w14:textId="77777777" w:rsidR="00C13BE7" w:rsidRDefault="00FD7789">
            <w:pPr>
              <w:rPr>
                <w:rFonts w:eastAsiaTheme="minorEastAsia"/>
                <w:lang w:val="en-US" w:eastAsia="zh-CN"/>
              </w:rPr>
            </w:pPr>
            <w:r>
              <w:rPr>
                <w:rFonts w:eastAsiaTheme="minorEastAsia"/>
                <w:lang w:val="en-US" w:eastAsia="zh-CN"/>
              </w:rPr>
              <w:t xml:space="preserve">As others have pointed out, Option 2 will only result in minor reduction in SIB1 size, and that too in some special deployment scenarios. Therefore, we think that the decision can be up to RAN2.  Maybe this can be added as a note in the RRC parameter list. </w:t>
            </w:r>
          </w:p>
        </w:tc>
      </w:tr>
      <w:tr w:rsidR="00C13BE7" w14:paraId="61B055BB" w14:textId="77777777">
        <w:tc>
          <w:tcPr>
            <w:tcW w:w="1372" w:type="dxa"/>
          </w:tcPr>
          <w:p w14:paraId="739C10BB" w14:textId="77777777" w:rsidR="00C13BE7" w:rsidRDefault="00FD7789">
            <w:pPr>
              <w:rPr>
                <w:rFonts w:eastAsia="Malgun Gothic"/>
                <w:lang w:val="en-US" w:eastAsia="ko-KR"/>
              </w:rPr>
            </w:pPr>
            <w:r>
              <w:rPr>
                <w:rFonts w:eastAsia="Malgun Gothic"/>
                <w:lang w:val="en-US" w:eastAsia="ko-KR"/>
              </w:rPr>
              <w:lastRenderedPageBreak/>
              <w:t>FUTUREWEI</w:t>
            </w:r>
          </w:p>
        </w:tc>
        <w:tc>
          <w:tcPr>
            <w:tcW w:w="1105" w:type="dxa"/>
          </w:tcPr>
          <w:p w14:paraId="453ABBD6"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8" w:type="dxa"/>
          </w:tcPr>
          <w:p w14:paraId="7944DBC7" w14:textId="77777777" w:rsidR="00C13BE7" w:rsidRDefault="00FD7789">
            <w:pPr>
              <w:tabs>
                <w:tab w:val="left" w:pos="551"/>
              </w:tabs>
              <w:rPr>
                <w:rFonts w:eastAsiaTheme="minorEastAsia"/>
                <w:lang w:val="en-US" w:eastAsia="zh-CN"/>
              </w:rPr>
            </w:pPr>
            <w:r>
              <w:rPr>
                <w:rFonts w:eastAsiaTheme="minorEastAsia"/>
                <w:lang w:val="en-US" w:eastAsia="zh-CN"/>
              </w:rPr>
              <w:t>Ok to consider 2 options for down selection</w:t>
            </w:r>
          </w:p>
        </w:tc>
      </w:tr>
      <w:tr w:rsidR="00C13BE7" w14:paraId="3907E236" w14:textId="77777777">
        <w:tc>
          <w:tcPr>
            <w:tcW w:w="1372" w:type="dxa"/>
          </w:tcPr>
          <w:p w14:paraId="44D5CB43" w14:textId="77777777" w:rsidR="00C13BE7" w:rsidRDefault="00FD7789">
            <w:pPr>
              <w:rPr>
                <w:rFonts w:eastAsia="Malgun Gothic"/>
                <w:lang w:val="en-US" w:eastAsia="ko-KR"/>
              </w:rPr>
            </w:pPr>
            <w:r>
              <w:rPr>
                <w:rFonts w:eastAsiaTheme="minorEastAsia"/>
                <w:lang w:val="en-US" w:eastAsia="zh-CN"/>
              </w:rPr>
              <w:t>FL10</w:t>
            </w:r>
          </w:p>
        </w:tc>
        <w:tc>
          <w:tcPr>
            <w:tcW w:w="8793" w:type="dxa"/>
            <w:gridSpan w:val="2"/>
          </w:tcPr>
          <w:p w14:paraId="58E3AB7F" w14:textId="77777777" w:rsidR="00C13BE7" w:rsidRDefault="00FD7789">
            <w:pPr>
              <w:rPr>
                <w:rFonts w:eastAsiaTheme="minorEastAsia"/>
                <w:lang w:val="en-US" w:eastAsia="zh-CN"/>
              </w:rPr>
            </w:pPr>
            <w:r>
              <w:rPr>
                <w:rFonts w:eastAsiaTheme="minorEastAsia"/>
                <w:lang w:val="en-US" w:eastAsia="zh-CN"/>
              </w:rPr>
              <w:t>Based on the received responses, there appears to be no consensus possible for any of the discussed options. Some responses suggested that SIB signaling optimization should be up to RAN2. Companies are invited to comment on the following updated proposal, where Option 2a has been deleted, and the decision among remaining options for SIB signaling solutions is left up to RAN2.</w:t>
            </w:r>
          </w:p>
          <w:p w14:paraId="3136FF07" w14:textId="77777777" w:rsidR="00C13BE7" w:rsidRDefault="00FD7789">
            <w:pPr>
              <w:rPr>
                <w:b/>
                <w:bCs/>
                <w:lang w:val="en-US"/>
              </w:rPr>
            </w:pPr>
            <w:r>
              <w:rPr>
                <w:b/>
                <w:highlight w:val="yellow"/>
                <w:lang w:val="en-US"/>
              </w:rPr>
              <w:t>High Priority Proposal 2-1-2b</w:t>
            </w:r>
            <w:r>
              <w:rPr>
                <w:b/>
                <w:bCs/>
                <w:lang w:val="en-US"/>
              </w:rPr>
              <w:t>: For the case that the initial DL BWP for non-RedCap UEs is wider than the maximum RedCap UE bandwidth,</w:t>
            </w:r>
            <w:r>
              <w:rPr>
                <w:b/>
                <w:bCs/>
                <w:color w:val="FF0000"/>
                <w:lang w:val="en-US"/>
              </w:rPr>
              <w:t xml:space="preserve"> the UE behavior is up to RAN2, e.g., according to one of the following options:</w:t>
            </w:r>
          </w:p>
          <w:p w14:paraId="25E28BDB" w14:textId="77777777" w:rsidR="00C13BE7" w:rsidRDefault="00FD7789">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A separate initial DL BWP is always configured for RedCap if the initial DL BWP for non-RedCap UEs is wider than the maximum RedCap UE bandwidth.</w:t>
            </w:r>
          </w:p>
          <w:p w14:paraId="7F1C2201" w14:textId="77777777" w:rsidR="00C13BE7" w:rsidRDefault="00FD7789">
            <w:pPr>
              <w:pStyle w:val="af6"/>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For TDD, the center frequencies of the separate initial DL BWP and the initial UL BWP are aligned (in accordance with earlier agreement).</w:t>
            </w:r>
          </w:p>
          <w:p w14:paraId="75516B35" w14:textId="77777777" w:rsidR="00C13BE7" w:rsidRDefault="00FD7789">
            <w:pPr>
              <w:pStyle w:val="af6"/>
              <w:numPr>
                <w:ilvl w:val="0"/>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Option 2a: If a separate initial DL BWP is not configured for RedCap, the RedCap UE continues to use at least the location, bandwidth, SCS, and cyclic prefix of the MIB-configured CORESET#0.</w:t>
            </w:r>
          </w:p>
          <w:p w14:paraId="4F8AD15B" w14:textId="77777777" w:rsidR="00C13BE7" w:rsidRDefault="00FD7789">
            <w:pPr>
              <w:pStyle w:val="af6"/>
              <w:numPr>
                <w:ilvl w:val="1"/>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For TDD, the total frequency span of MIB-configured CORESET#0 and the initial UL BWP does not exceed the RedCap UE maximum bandwidth.</w:t>
            </w:r>
          </w:p>
          <w:p w14:paraId="1B8E68B4" w14:textId="77777777" w:rsidR="00C13BE7" w:rsidRDefault="00FD7789">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2b: If a separate initial DL BWP is not configured for RedCap, the RedCap UE continues to use at least the location, bandwidth, SCS, and cyclic prefix of the MIB-configured CORESET#0.</w:t>
            </w:r>
          </w:p>
          <w:p w14:paraId="4153704C" w14:textId="77777777" w:rsidR="00C13BE7" w:rsidRDefault="00FD7789">
            <w:pPr>
              <w:pStyle w:val="af6"/>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p>
        </w:tc>
      </w:tr>
      <w:tr w:rsidR="00C13BE7" w14:paraId="14696183" w14:textId="77777777">
        <w:tc>
          <w:tcPr>
            <w:tcW w:w="1372" w:type="dxa"/>
          </w:tcPr>
          <w:p w14:paraId="7E7DF9D8"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05" w:type="dxa"/>
          </w:tcPr>
          <w:p w14:paraId="41E6D791" w14:textId="77777777" w:rsidR="00C13BE7" w:rsidRDefault="00FD7789">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7688" w:type="dxa"/>
          </w:tcPr>
          <w:p w14:paraId="4FE8B881" w14:textId="77777777" w:rsidR="00C13BE7" w:rsidRDefault="00FD7789">
            <w:pPr>
              <w:tabs>
                <w:tab w:val="left" w:pos="551"/>
              </w:tabs>
              <w:rPr>
                <w:rFonts w:eastAsiaTheme="minorEastAsia"/>
                <w:lang w:val="en-US" w:eastAsia="zh-CN"/>
              </w:rPr>
            </w:pPr>
            <w:r>
              <w:rPr>
                <w:rFonts w:eastAsiaTheme="minorEastAsia"/>
                <w:lang w:val="en-US" w:eastAsia="zh-CN"/>
              </w:rPr>
              <w:t xml:space="preserve">We can accept the last proposal above. If down-selection is to be made, we prefer to conclude in RAN1, as RAN2 may not be aware of the center-frequency alignment issue. And we support option 1 if down-selection is made in RAN1. </w:t>
            </w:r>
          </w:p>
          <w:p w14:paraId="2DFB1D1B" w14:textId="77777777" w:rsidR="00C13BE7" w:rsidRDefault="00FD7789">
            <w:pPr>
              <w:tabs>
                <w:tab w:val="left" w:pos="551"/>
              </w:tabs>
              <w:rPr>
                <w:rFonts w:eastAsiaTheme="minorEastAsia"/>
                <w:lang w:val="en-US" w:eastAsia="zh-CN"/>
              </w:rPr>
            </w:pPr>
            <w:r>
              <w:rPr>
                <w:rFonts w:eastAsiaTheme="minorEastAsia"/>
                <w:lang w:val="en-US" w:eastAsia="zh-CN"/>
              </w:rPr>
              <w:t>However, we think option 1 and 2b are not contradictive to each other, they can be agreed together as a package this would allow more flexibility for the NW.</w:t>
            </w:r>
          </w:p>
          <w:p w14:paraId="15987266" w14:textId="77777777" w:rsidR="00C13BE7" w:rsidRDefault="00FD7789">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NW cannot keep the center-frequency alignment between MIB configured CORESET#0 and the initial UL BWP, NW can provide separate initial DL BWP to the UE by SIB. Otherwise, SIB configuration is not necessary if MIB configured CORESET#0 and initial UL BWP is center-frequenc aligned. </w:t>
            </w:r>
          </w:p>
        </w:tc>
      </w:tr>
      <w:tr w:rsidR="00C13BE7" w14:paraId="6FEB1E0C" w14:textId="77777777">
        <w:tc>
          <w:tcPr>
            <w:tcW w:w="1372" w:type="dxa"/>
          </w:tcPr>
          <w:p w14:paraId="29CEA9BF" w14:textId="77777777" w:rsidR="00C13BE7" w:rsidRDefault="00FD7789">
            <w:pPr>
              <w:rPr>
                <w:rFonts w:eastAsiaTheme="minorEastAsia"/>
                <w:lang w:val="en-US" w:eastAsia="zh-CN"/>
              </w:rPr>
            </w:pPr>
            <w:r>
              <w:rPr>
                <w:rFonts w:eastAsiaTheme="minorEastAsia"/>
                <w:lang w:val="en-US" w:eastAsia="zh-CN"/>
              </w:rPr>
              <w:t>Intel</w:t>
            </w:r>
          </w:p>
        </w:tc>
        <w:tc>
          <w:tcPr>
            <w:tcW w:w="1105" w:type="dxa"/>
          </w:tcPr>
          <w:p w14:paraId="7852BEFA"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7688" w:type="dxa"/>
          </w:tcPr>
          <w:p w14:paraId="19757EAC" w14:textId="77777777" w:rsidR="00C13BE7" w:rsidRDefault="00FD7789">
            <w:pPr>
              <w:tabs>
                <w:tab w:val="left" w:pos="551"/>
              </w:tabs>
              <w:rPr>
                <w:rFonts w:eastAsiaTheme="minorEastAsia"/>
                <w:lang w:val="en-US" w:eastAsia="zh-CN"/>
              </w:rPr>
            </w:pPr>
            <w:r>
              <w:rPr>
                <w:rFonts w:eastAsiaTheme="minorEastAsia"/>
                <w:lang w:val="en-US" w:eastAsia="zh-CN"/>
              </w:rPr>
              <w:t>We do not think this is an issue that should be left to RAN2. Yes, the benefit is in avoiding unnecessary SIB1 OH, but the details all pertain to RAN1.</w:t>
            </w:r>
          </w:p>
          <w:p w14:paraId="4B895E15" w14:textId="77777777" w:rsidR="00C13BE7" w:rsidRDefault="00FD7789">
            <w:pPr>
              <w:tabs>
                <w:tab w:val="left" w:pos="551"/>
              </w:tabs>
              <w:rPr>
                <w:rFonts w:eastAsiaTheme="minorEastAsia"/>
                <w:lang w:val="en-US" w:eastAsia="zh-CN"/>
              </w:rPr>
            </w:pPr>
            <w:r>
              <w:rPr>
                <w:rFonts w:eastAsiaTheme="minorEastAsia"/>
                <w:lang w:val="en-US" w:eastAsia="zh-CN"/>
              </w:rPr>
              <w:t>We agree with vivo that Option 1 is always possible if gNB would not want the constraint of center frequency alignment. Thus, we do not see how proponents of Option 1 can have concerns for Option 2b (or 2a for that matter, but let’s focus on Option 2b for now). In this regard, we see that Option 2b is indeed an approach that includes both ways to operate.</w:t>
            </w:r>
          </w:p>
        </w:tc>
      </w:tr>
      <w:tr w:rsidR="00C13BE7" w14:paraId="1CE7F562" w14:textId="77777777">
        <w:tc>
          <w:tcPr>
            <w:tcW w:w="1372" w:type="dxa"/>
          </w:tcPr>
          <w:p w14:paraId="29ECAB12" w14:textId="77777777" w:rsidR="00C13BE7" w:rsidRDefault="00FD7789">
            <w:pPr>
              <w:rPr>
                <w:rFonts w:eastAsiaTheme="minorEastAsia"/>
                <w:lang w:eastAsia="zh-CN"/>
              </w:rPr>
            </w:pPr>
            <w:r>
              <w:rPr>
                <w:rFonts w:eastAsiaTheme="minorEastAsia"/>
                <w:lang w:eastAsia="zh-CN"/>
              </w:rPr>
              <w:t>Lenovo</w:t>
            </w:r>
          </w:p>
        </w:tc>
        <w:tc>
          <w:tcPr>
            <w:tcW w:w="1105" w:type="dxa"/>
          </w:tcPr>
          <w:p w14:paraId="776B9CFD"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8" w:type="dxa"/>
          </w:tcPr>
          <w:p w14:paraId="767292BD" w14:textId="77777777" w:rsidR="00C13BE7" w:rsidRDefault="00FD7789">
            <w:pPr>
              <w:tabs>
                <w:tab w:val="left" w:pos="551"/>
              </w:tabs>
              <w:rPr>
                <w:rFonts w:eastAsiaTheme="minorEastAsia"/>
                <w:lang w:val="en-US" w:eastAsia="zh-CN"/>
              </w:rPr>
            </w:pPr>
            <w:r>
              <w:rPr>
                <w:rFonts w:eastAsiaTheme="minorEastAsia"/>
                <w:lang w:val="en-US" w:eastAsia="zh-CN"/>
              </w:rPr>
              <w:t xml:space="preserve">We prefer option 1. </w:t>
            </w:r>
          </w:p>
          <w:p w14:paraId="24744E2E" w14:textId="77777777" w:rsidR="00C13BE7" w:rsidRDefault="00FD7789">
            <w:pPr>
              <w:tabs>
                <w:tab w:val="left" w:pos="551"/>
              </w:tabs>
              <w:rPr>
                <w:rFonts w:eastAsiaTheme="minorEastAsia"/>
                <w:lang w:val="en-US" w:eastAsia="zh-CN"/>
              </w:rPr>
            </w:pPr>
            <w:r>
              <w:rPr>
                <w:rFonts w:eastAsiaTheme="minorEastAsia"/>
                <w:lang w:val="en-US" w:eastAsia="zh-CN"/>
              </w:rPr>
              <w:t>Option 2b introduces restrictions on legacy TDD and impacts legacy UEs, which is not desired.</w:t>
            </w:r>
          </w:p>
        </w:tc>
      </w:tr>
      <w:tr w:rsidR="00C13BE7" w14:paraId="16B859C4" w14:textId="77777777">
        <w:tc>
          <w:tcPr>
            <w:tcW w:w="1372" w:type="dxa"/>
          </w:tcPr>
          <w:p w14:paraId="09BD6CB3" w14:textId="77777777" w:rsidR="00C13BE7" w:rsidRDefault="00FD7789">
            <w:pPr>
              <w:rPr>
                <w:rFonts w:eastAsiaTheme="minorEastAsia"/>
                <w:lang w:eastAsia="zh-CN"/>
              </w:rPr>
            </w:pPr>
            <w:r>
              <w:rPr>
                <w:rFonts w:eastAsiaTheme="minorEastAsia" w:hint="eastAsia"/>
                <w:lang w:eastAsia="zh-CN"/>
              </w:rPr>
              <w:t>M</w:t>
            </w:r>
            <w:r>
              <w:rPr>
                <w:rFonts w:eastAsiaTheme="minorEastAsia"/>
                <w:lang w:eastAsia="zh-CN"/>
              </w:rPr>
              <w:t>ediaTek</w:t>
            </w:r>
          </w:p>
        </w:tc>
        <w:tc>
          <w:tcPr>
            <w:tcW w:w="1105" w:type="dxa"/>
          </w:tcPr>
          <w:p w14:paraId="42FFB611"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7688" w:type="dxa"/>
          </w:tcPr>
          <w:p w14:paraId="66F87600" w14:textId="77777777" w:rsidR="00C13BE7" w:rsidRDefault="00FD7789">
            <w:pPr>
              <w:tabs>
                <w:tab w:val="left" w:pos="551"/>
              </w:tabs>
            </w:pPr>
            <w:r>
              <w:t xml:space="preserve">In our opinion, this issue should be concluded at this meeting. This issue is critical to product implementation as it is related initial DL BWP and initial access. </w:t>
            </w:r>
            <w:r>
              <w:rPr>
                <w:lang w:val="en-US"/>
              </w:rPr>
              <w:t xml:space="preserve">In addition, </w:t>
            </w:r>
            <w:r>
              <w:t xml:space="preserve">RAN1 has spent a lot of time on this issue. We should set a hard deadline to conclude it. </w:t>
            </w:r>
          </w:p>
          <w:p w14:paraId="64D3D74F" w14:textId="77777777" w:rsidR="00C13BE7" w:rsidRDefault="00FD7789">
            <w:pPr>
              <w:tabs>
                <w:tab w:val="left" w:pos="551"/>
              </w:tabs>
            </w:pPr>
            <w:r>
              <w:rPr>
                <w:rFonts w:hint="eastAsia"/>
              </w:rPr>
              <w:t>I</w:t>
            </w:r>
            <w:r>
              <w:t xml:space="preserve">f there is no agreement, in our view, Option 2b is the solution according to legacy design. </w:t>
            </w:r>
          </w:p>
          <w:p w14:paraId="2DF7CE76" w14:textId="77777777" w:rsidR="00C13BE7" w:rsidRDefault="00FD7789">
            <w:pPr>
              <w:tabs>
                <w:tab w:val="left" w:pos="551"/>
              </w:tabs>
              <w:rPr>
                <w:rFonts w:eastAsiaTheme="minorEastAsia"/>
                <w:lang w:val="en-US" w:eastAsia="zh-CN"/>
              </w:rPr>
            </w:pPr>
            <w:r>
              <w:rPr>
                <w:rFonts w:hint="eastAsia"/>
              </w:rPr>
              <w:t>@</w:t>
            </w:r>
            <w:r>
              <w:t>CATT, thanks for your response to our previous question. Really appreciated.</w:t>
            </w:r>
          </w:p>
        </w:tc>
      </w:tr>
      <w:tr w:rsidR="00C13BE7" w14:paraId="1D31B0C7" w14:textId="77777777">
        <w:tc>
          <w:tcPr>
            <w:tcW w:w="1372" w:type="dxa"/>
          </w:tcPr>
          <w:p w14:paraId="39585FF6" w14:textId="77777777" w:rsidR="00C13BE7" w:rsidRDefault="00FD7789">
            <w:pPr>
              <w:rPr>
                <w:rFonts w:eastAsiaTheme="minorEastAsia"/>
                <w:lang w:eastAsia="zh-CN"/>
              </w:rPr>
            </w:pPr>
            <w:r>
              <w:rPr>
                <w:rFonts w:eastAsiaTheme="minorEastAsia" w:hint="eastAsia"/>
                <w:lang w:eastAsia="zh-CN"/>
              </w:rPr>
              <w:t>CATT</w:t>
            </w:r>
          </w:p>
        </w:tc>
        <w:tc>
          <w:tcPr>
            <w:tcW w:w="1105" w:type="dxa"/>
          </w:tcPr>
          <w:p w14:paraId="0E663D35" w14:textId="77777777" w:rsidR="00C13BE7" w:rsidRDefault="00FD7789">
            <w:pPr>
              <w:tabs>
                <w:tab w:val="left" w:pos="551"/>
              </w:tabs>
              <w:rPr>
                <w:rFonts w:eastAsiaTheme="minorEastAsia"/>
                <w:lang w:val="en-US" w:eastAsia="zh-CN"/>
              </w:rPr>
            </w:pPr>
            <w:r>
              <w:rPr>
                <w:rFonts w:eastAsiaTheme="minorEastAsia" w:hint="eastAsia"/>
                <w:lang w:val="en-US" w:eastAsia="zh-CN"/>
              </w:rPr>
              <w:t>Y, but</w:t>
            </w:r>
          </w:p>
        </w:tc>
        <w:tc>
          <w:tcPr>
            <w:tcW w:w="7688" w:type="dxa"/>
          </w:tcPr>
          <w:p w14:paraId="0346CFC2" w14:textId="77777777" w:rsidR="00C13BE7" w:rsidRDefault="00FD7789">
            <w:pPr>
              <w:tabs>
                <w:tab w:val="left" w:pos="551"/>
              </w:tabs>
              <w:rPr>
                <w:rFonts w:eastAsiaTheme="minorEastAsia"/>
                <w:lang w:val="en-US" w:eastAsia="zh-CN"/>
              </w:rPr>
            </w:pPr>
            <w:r>
              <w:rPr>
                <w:rFonts w:eastAsiaTheme="minorEastAsia" w:hint="eastAsia"/>
                <w:lang w:val="en-US" w:eastAsia="zh-CN"/>
              </w:rPr>
              <w:t>Fine to down-select between Option 1 and Option 2b. Although we think  Option 2b already contains Option 1 functionally:</w:t>
            </w:r>
          </w:p>
          <w:p w14:paraId="4E9CED1D" w14:textId="77777777" w:rsidR="00C13BE7" w:rsidRDefault="00FD7789">
            <w:pPr>
              <w:pStyle w:val="af6"/>
              <w:numPr>
                <w:ilvl w:val="0"/>
                <w:numId w:val="27"/>
              </w:numPr>
              <w:rPr>
                <w:rFonts w:eastAsiaTheme="minorEastAsia"/>
                <w:sz w:val="20"/>
                <w:lang w:val="en-US" w:eastAsia="zh-CN"/>
              </w:rPr>
            </w:pPr>
            <w:r>
              <w:rPr>
                <w:rFonts w:eastAsiaTheme="minorEastAsia" w:hint="eastAsia"/>
                <w:sz w:val="20"/>
                <w:lang w:val="en-US" w:eastAsia="zh-CN"/>
              </w:rPr>
              <w:lastRenderedPageBreak/>
              <w:t xml:space="preserve">If separate initial DL BWP is configured, go with the method </w:t>
            </w:r>
            <w:r>
              <w:rPr>
                <w:rFonts w:eastAsiaTheme="minorEastAsia"/>
                <w:sz w:val="20"/>
                <w:lang w:val="en-US" w:eastAsia="zh-CN"/>
              </w:rPr>
              <w:t>described</w:t>
            </w:r>
            <w:r>
              <w:rPr>
                <w:rFonts w:eastAsiaTheme="minorEastAsia" w:hint="eastAsia"/>
                <w:sz w:val="20"/>
                <w:lang w:val="en-US" w:eastAsia="zh-CN"/>
              </w:rPr>
              <w:t xml:space="preserve"> in Option 1; </w:t>
            </w:r>
          </w:p>
          <w:p w14:paraId="75414EBF" w14:textId="77777777" w:rsidR="00C13BE7" w:rsidRDefault="00FD7789">
            <w:pPr>
              <w:pStyle w:val="af6"/>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w:t>
            </w:r>
          </w:p>
          <w:p w14:paraId="6576E4BA" w14:textId="77777777" w:rsidR="00C13BE7" w:rsidRDefault="00FD7789">
            <w:pPr>
              <w:tabs>
                <w:tab w:val="left" w:pos="551"/>
              </w:tabs>
            </w:pPr>
            <w:r>
              <w:rPr>
                <w:rFonts w:eastAsiaTheme="minorEastAsia" w:hint="eastAsia"/>
                <w:lang w:val="en-US" w:eastAsia="zh-CN"/>
              </w:rPr>
              <w:t xml:space="preserve">But we prefer to address this in RAN1, </w:t>
            </w:r>
            <w:r>
              <w:rPr>
                <w:rFonts w:eastAsiaTheme="minorEastAsia"/>
                <w:lang w:val="en-US" w:eastAsia="zh-CN"/>
              </w:rPr>
              <w:t>rather</w:t>
            </w:r>
            <w:r>
              <w:rPr>
                <w:rFonts w:eastAsiaTheme="minorEastAsia" w:hint="eastAsia"/>
                <w:lang w:val="en-US" w:eastAsia="zh-CN"/>
              </w:rPr>
              <w:t xml:space="preserve"> than leave it to RAN2.</w:t>
            </w:r>
          </w:p>
        </w:tc>
      </w:tr>
      <w:tr w:rsidR="00C13BE7" w14:paraId="57DB1696" w14:textId="77777777">
        <w:tc>
          <w:tcPr>
            <w:tcW w:w="1372" w:type="dxa"/>
          </w:tcPr>
          <w:p w14:paraId="165789C7" w14:textId="77777777" w:rsidR="00C13BE7" w:rsidRDefault="00FD7789">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105" w:type="dxa"/>
          </w:tcPr>
          <w:p w14:paraId="374D55B6" w14:textId="77777777" w:rsidR="00C13BE7" w:rsidRDefault="00FD7789">
            <w:pPr>
              <w:tabs>
                <w:tab w:val="left" w:pos="551"/>
              </w:tabs>
              <w:rPr>
                <w:rFonts w:eastAsiaTheme="minorEastAsia"/>
                <w:lang w:val="en-US" w:eastAsia="zh-CN"/>
              </w:rPr>
            </w:pPr>
            <w:r>
              <w:rPr>
                <w:rFonts w:eastAsia="Yu Mincho" w:hint="eastAsia"/>
                <w:lang w:val="en-US" w:eastAsia="ja-JP"/>
              </w:rPr>
              <w:t>N</w:t>
            </w:r>
          </w:p>
        </w:tc>
        <w:tc>
          <w:tcPr>
            <w:tcW w:w="7688" w:type="dxa"/>
          </w:tcPr>
          <w:p w14:paraId="2CDDE65C" w14:textId="77777777" w:rsidR="00C13BE7" w:rsidRDefault="00FD7789">
            <w:pPr>
              <w:tabs>
                <w:tab w:val="left" w:pos="551"/>
              </w:tabs>
              <w:rPr>
                <w:rFonts w:eastAsiaTheme="minorEastAsia"/>
                <w:lang w:val="en-US" w:eastAsia="zh-CN"/>
              </w:rPr>
            </w:pPr>
            <w:r>
              <w:rPr>
                <w:rFonts w:eastAsia="Yu Mincho" w:hint="eastAsia"/>
                <w:lang w:val="en-US" w:eastAsia="ja-JP"/>
              </w:rPr>
              <w:t>W</w:t>
            </w:r>
            <w:r>
              <w:rPr>
                <w:rFonts w:eastAsia="Yu Mincho"/>
                <w:lang w:val="en-US" w:eastAsia="ja-JP"/>
              </w:rPr>
              <w:t>e share the same view with Intel that the down-selection should be concluded in RAN1. We still support Option 2a for better flexibility, but can live with Option 2b if it can solve the concerns on center frequency alignment. Option 2b does not preclude the operation with separate initial DL BWP when the initial DL BWP for non-RedCap UE exceeds maximum RedCap UE’s bandwidth. Furthermore, as commented by companies of proponent, Option 2b is obviously beneficial in terms of signaling overhead reduction. Thus, we don’t want to preclude this option and it should be up to NW whether a RedCap UE uses MIB-configures CORESET#0 or a separate initial DL BWP.</w:t>
            </w:r>
          </w:p>
        </w:tc>
      </w:tr>
      <w:tr w:rsidR="00C13BE7" w14:paraId="654DFC08" w14:textId="77777777">
        <w:tc>
          <w:tcPr>
            <w:tcW w:w="1372" w:type="dxa"/>
          </w:tcPr>
          <w:p w14:paraId="0AFE570E" w14:textId="77777777" w:rsidR="00C13BE7" w:rsidRDefault="00FD7789">
            <w:pPr>
              <w:rPr>
                <w:rFonts w:eastAsia="Yu Mincho"/>
                <w:lang w:eastAsia="ja-JP"/>
              </w:rPr>
            </w:pPr>
            <w:r>
              <w:rPr>
                <w:rFonts w:eastAsia="Yu Mincho"/>
                <w:lang w:eastAsia="ja-JP"/>
              </w:rPr>
              <w:t xml:space="preserve">Nordic </w:t>
            </w:r>
          </w:p>
        </w:tc>
        <w:tc>
          <w:tcPr>
            <w:tcW w:w="1105" w:type="dxa"/>
          </w:tcPr>
          <w:p w14:paraId="5A5E7067" w14:textId="77777777" w:rsidR="00C13BE7" w:rsidRDefault="00FD7789">
            <w:pPr>
              <w:tabs>
                <w:tab w:val="left" w:pos="551"/>
              </w:tabs>
              <w:rPr>
                <w:rFonts w:eastAsia="Yu Mincho"/>
                <w:lang w:val="en-US" w:eastAsia="ja-JP"/>
              </w:rPr>
            </w:pPr>
            <w:r>
              <w:rPr>
                <w:rFonts w:eastAsia="Yu Mincho"/>
                <w:lang w:val="en-US" w:eastAsia="ja-JP"/>
              </w:rPr>
              <w:t>Y</w:t>
            </w:r>
          </w:p>
        </w:tc>
        <w:tc>
          <w:tcPr>
            <w:tcW w:w="7688" w:type="dxa"/>
          </w:tcPr>
          <w:p w14:paraId="740B01B9" w14:textId="77777777" w:rsidR="00C13BE7" w:rsidRDefault="00FD7789">
            <w:pPr>
              <w:tabs>
                <w:tab w:val="left" w:pos="551"/>
              </w:tabs>
              <w:rPr>
                <w:rFonts w:eastAsia="Yu Mincho"/>
                <w:lang w:val="en-US" w:eastAsia="ja-JP"/>
              </w:rPr>
            </w:pPr>
            <w:r>
              <w:rPr>
                <w:rFonts w:eastAsia="Yu Mincho"/>
                <w:lang w:val="en-US" w:eastAsia="ja-JP"/>
              </w:rPr>
              <w:t>SSB size optimizations are in scope of RAN2, not RAN1, we do not understand Intel comment.</w:t>
            </w:r>
          </w:p>
        </w:tc>
      </w:tr>
      <w:tr w:rsidR="00C13BE7" w14:paraId="3A0B7C4C" w14:textId="77777777">
        <w:tc>
          <w:tcPr>
            <w:tcW w:w="1372" w:type="dxa"/>
          </w:tcPr>
          <w:p w14:paraId="7BCAB969" w14:textId="77777777" w:rsidR="00C13BE7" w:rsidRDefault="00FD7789">
            <w:pPr>
              <w:rPr>
                <w:rFonts w:eastAsia="Malgun Gothic"/>
                <w:lang w:val="en-US" w:eastAsia="ko-KR"/>
              </w:rPr>
            </w:pPr>
            <w:r>
              <w:rPr>
                <w:rFonts w:eastAsia="Malgun Gothic"/>
                <w:lang w:val="en-US" w:eastAsia="ko-KR"/>
              </w:rPr>
              <w:t>Samsung</w:t>
            </w:r>
          </w:p>
        </w:tc>
        <w:tc>
          <w:tcPr>
            <w:tcW w:w="1105" w:type="dxa"/>
          </w:tcPr>
          <w:p w14:paraId="2B37F0AD" w14:textId="77777777" w:rsidR="00C13BE7" w:rsidRDefault="00C13BE7">
            <w:pPr>
              <w:tabs>
                <w:tab w:val="left" w:pos="551"/>
              </w:tabs>
              <w:rPr>
                <w:rFonts w:eastAsiaTheme="minorEastAsia"/>
                <w:lang w:val="en-US" w:eastAsia="zh-CN"/>
              </w:rPr>
            </w:pPr>
          </w:p>
        </w:tc>
        <w:tc>
          <w:tcPr>
            <w:tcW w:w="7688" w:type="dxa"/>
          </w:tcPr>
          <w:p w14:paraId="1C18D652" w14:textId="77777777" w:rsidR="00C13BE7" w:rsidRDefault="00FD7789">
            <w:pPr>
              <w:tabs>
                <w:tab w:val="left" w:pos="551"/>
              </w:tabs>
              <w:rPr>
                <w:rFonts w:eastAsiaTheme="minorEastAsia"/>
                <w:lang w:val="en-US" w:eastAsia="zh-CN"/>
              </w:rPr>
            </w:pPr>
            <w:r>
              <w:rPr>
                <w:rFonts w:eastAsiaTheme="minorEastAsia"/>
                <w:lang w:val="en-US" w:eastAsia="zh-CN"/>
              </w:rPr>
              <w:t>Fine for down selection and also think this should be done in RAN 1</w:t>
            </w:r>
          </w:p>
          <w:p w14:paraId="7FE2C779" w14:textId="77777777" w:rsidR="00C13BE7" w:rsidRDefault="00FD7789">
            <w:pPr>
              <w:tabs>
                <w:tab w:val="left" w:pos="551"/>
              </w:tabs>
              <w:rPr>
                <w:rFonts w:eastAsiaTheme="minorEastAsia"/>
                <w:lang w:val="en-US" w:eastAsia="zh-CN"/>
              </w:rPr>
            </w:pPr>
            <w:r>
              <w:rPr>
                <w:rFonts w:eastAsiaTheme="minorEastAsia"/>
                <w:lang w:val="en-US" w:eastAsia="zh-CN"/>
              </w:rPr>
              <w:t xml:space="preserve">We prefer opt 1, can live with opt 2b. </w:t>
            </w:r>
          </w:p>
        </w:tc>
      </w:tr>
      <w:tr w:rsidR="00C13BE7" w14:paraId="661E87CD" w14:textId="77777777">
        <w:tc>
          <w:tcPr>
            <w:tcW w:w="1372" w:type="dxa"/>
          </w:tcPr>
          <w:p w14:paraId="65AC3584" w14:textId="77777777" w:rsidR="00C13BE7" w:rsidRDefault="00FD7789">
            <w:pPr>
              <w:rPr>
                <w:rFonts w:eastAsia="Malgun Gothic"/>
                <w:lang w:val="en-US" w:eastAsia="ko-KR"/>
              </w:rPr>
            </w:pPr>
            <w:r>
              <w:rPr>
                <w:rFonts w:eastAsia="Malgun Gothic"/>
                <w:lang w:val="en-US" w:eastAsia="ko-KR"/>
              </w:rPr>
              <w:t>Huawei, HiSilicon</w:t>
            </w:r>
          </w:p>
        </w:tc>
        <w:tc>
          <w:tcPr>
            <w:tcW w:w="1105" w:type="dxa"/>
          </w:tcPr>
          <w:p w14:paraId="1A8DF4DA"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7688" w:type="dxa"/>
          </w:tcPr>
          <w:p w14:paraId="52F71840" w14:textId="77777777" w:rsidR="00C13BE7" w:rsidRDefault="00FD7789">
            <w:pPr>
              <w:tabs>
                <w:tab w:val="left" w:pos="551"/>
              </w:tabs>
              <w:rPr>
                <w:rFonts w:eastAsiaTheme="minorEastAsia"/>
                <w:lang w:val="en-US" w:eastAsia="zh-CN"/>
              </w:rPr>
            </w:pPr>
            <w:r>
              <w:rPr>
                <w:rFonts w:eastAsiaTheme="minorEastAsia"/>
                <w:lang w:val="en-US" w:eastAsia="zh-CN"/>
              </w:rPr>
              <w:t>In this case, we do not think Option 2a shall be removed. We suggest to add it back.</w:t>
            </w:r>
          </w:p>
          <w:p w14:paraId="6C6A2CE8" w14:textId="77777777" w:rsidR="00C13BE7" w:rsidRDefault="00FD7789">
            <w:pPr>
              <w:tabs>
                <w:tab w:val="left" w:pos="551"/>
              </w:tabs>
              <w:rPr>
                <w:rFonts w:eastAsiaTheme="minorEastAsia"/>
                <w:lang w:val="en-US" w:eastAsia="zh-CN"/>
              </w:rPr>
            </w:pPr>
            <w:r>
              <w:rPr>
                <w:rFonts w:eastAsiaTheme="minorEastAsia"/>
                <w:lang w:val="en-US" w:eastAsia="zh-CN"/>
              </w:rPr>
              <w:t xml:space="preserve">For spec impact/capturing of option a/2a, it can be simplified as: </w:t>
            </w:r>
          </w:p>
          <w:p w14:paraId="4049C26F" w14:textId="77777777" w:rsidR="00C13BE7" w:rsidRDefault="00FD7789">
            <w:pPr>
              <w:tabs>
                <w:tab w:val="left" w:pos="551"/>
              </w:tabs>
              <w:rPr>
                <w:b/>
                <w:bCs/>
                <w:color w:val="FF0000"/>
                <w:lang w:val="en-US"/>
              </w:rPr>
            </w:pPr>
            <w:r>
              <w:rPr>
                <w:b/>
                <w:bCs/>
                <w:lang w:val="en-US"/>
              </w:rPr>
              <w:t xml:space="preserve">For the case the initial DL BWP for non-RedCap UEs is wider than the maximum RedCap UE bandwidth and a separate initial DL BWP is not configured for RedCap, the RedCap UE continues to use at least the location, bandwidth, SCS, and cyclic prefix of the MIB-configured CORESET#0 and </w:t>
            </w:r>
            <w:r>
              <w:rPr>
                <w:b/>
                <w:bCs/>
                <w:color w:val="FF0000"/>
                <w:highlight w:val="yellow"/>
                <w:lang w:val="en-US"/>
              </w:rPr>
              <w:t>does not expect to perform RF retuning between CORESET#0 and its initial UL BWP.</w:t>
            </w:r>
            <w:r>
              <w:rPr>
                <w:b/>
                <w:bCs/>
                <w:color w:val="FF0000"/>
                <w:lang w:val="en-US"/>
              </w:rPr>
              <w:t xml:space="preserve"> </w:t>
            </w:r>
          </w:p>
          <w:p w14:paraId="68B4E36E" w14:textId="77777777" w:rsidR="00C13BE7" w:rsidRDefault="00FD7789">
            <w:pPr>
              <w:tabs>
                <w:tab w:val="left" w:pos="551"/>
              </w:tabs>
              <w:rPr>
                <w:rFonts w:eastAsiaTheme="minorEastAsia"/>
                <w:lang w:val="en-US" w:eastAsia="zh-CN"/>
              </w:rPr>
            </w:pPr>
            <w:r>
              <w:rPr>
                <w:rFonts w:eastAsiaTheme="minorEastAsia"/>
                <w:lang w:val="en-US" w:eastAsia="zh-CN"/>
              </w:rPr>
              <w:t xml:space="preserve">We do not see any other interpretation is needed. If RAN1 cannot reach consensus we think we could say: </w:t>
            </w:r>
          </w:p>
          <w:p w14:paraId="7E85DB42" w14:textId="77777777" w:rsidR="00C13BE7" w:rsidRDefault="00FD7789">
            <w:pPr>
              <w:tabs>
                <w:tab w:val="left" w:pos="551"/>
              </w:tabs>
              <w:rPr>
                <w:rFonts w:eastAsiaTheme="minorEastAsia"/>
                <w:b/>
                <w:lang w:val="en-US" w:eastAsia="zh-CN"/>
              </w:rPr>
            </w:pPr>
            <w:r>
              <w:rPr>
                <w:rFonts w:eastAsiaTheme="minorEastAsia"/>
                <w:b/>
                <w:lang w:val="en-US" w:eastAsia="zh-CN"/>
              </w:rPr>
              <w:t xml:space="preserve">No additional UE behavior is required for handling of center frequency issue. </w:t>
            </w:r>
          </w:p>
          <w:p w14:paraId="70396D2F" w14:textId="77777777" w:rsidR="00C13BE7" w:rsidRDefault="00FD7789">
            <w:pPr>
              <w:tabs>
                <w:tab w:val="left" w:pos="551"/>
              </w:tabs>
              <w:rPr>
                <w:rFonts w:eastAsiaTheme="minorEastAsia"/>
                <w:lang w:val="en-US" w:eastAsia="zh-CN"/>
              </w:rPr>
            </w:pPr>
            <w:r>
              <w:rPr>
                <w:rFonts w:eastAsiaTheme="minorEastAsia"/>
                <w:lang w:val="en-US" w:eastAsia="zh-CN"/>
              </w:rPr>
              <w:t>To us this means option 2a.</w:t>
            </w:r>
          </w:p>
        </w:tc>
      </w:tr>
      <w:tr w:rsidR="00C13BE7" w14:paraId="58C58ED3" w14:textId="77777777">
        <w:tc>
          <w:tcPr>
            <w:tcW w:w="1372" w:type="dxa"/>
          </w:tcPr>
          <w:p w14:paraId="3C4CBAAF" w14:textId="77777777" w:rsidR="00C13BE7" w:rsidRDefault="00FD7789">
            <w:pPr>
              <w:rPr>
                <w:rFonts w:eastAsiaTheme="minorEastAsia"/>
                <w:lang w:val="en-US" w:eastAsia="ko-KR"/>
              </w:rPr>
            </w:pPr>
            <w:r>
              <w:rPr>
                <w:rFonts w:eastAsiaTheme="minorEastAsia" w:hint="eastAsia"/>
                <w:lang w:val="en-US" w:eastAsia="zh-CN"/>
              </w:rPr>
              <w:t>ZTE, Sanechips</w:t>
            </w:r>
          </w:p>
        </w:tc>
        <w:tc>
          <w:tcPr>
            <w:tcW w:w="1105" w:type="dxa"/>
          </w:tcPr>
          <w:p w14:paraId="66A2A509" w14:textId="77777777" w:rsidR="00C13BE7" w:rsidRDefault="00C13BE7">
            <w:pPr>
              <w:tabs>
                <w:tab w:val="left" w:pos="551"/>
              </w:tabs>
              <w:rPr>
                <w:rFonts w:eastAsiaTheme="minorEastAsia"/>
                <w:lang w:val="en-US" w:eastAsia="zh-CN"/>
              </w:rPr>
            </w:pPr>
          </w:p>
        </w:tc>
        <w:tc>
          <w:tcPr>
            <w:tcW w:w="7688" w:type="dxa"/>
          </w:tcPr>
          <w:p w14:paraId="08A245D4" w14:textId="77777777" w:rsidR="00C13BE7" w:rsidRDefault="00FD7789">
            <w:pPr>
              <w:tabs>
                <w:tab w:val="left" w:pos="551"/>
              </w:tabs>
              <w:rPr>
                <w:rFonts w:eastAsiaTheme="minorEastAsia"/>
                <w:lang w:val="en-US" w:eastAsia="zh-CN"/>
              </w:rPr>
            </w:pPr>
            <w:r>
              <w:rPr>
                <w:rFonts w:eastAsiaTheme="minorEastAsia" w:hint="eastAsia"/>
                <w:lang w:val="en-US" w:eastAsia="zh-CN"/>
              </w:rPr>
              <w:t>@Nordic, In rel-15, the following behavior is supported: MIB-configured CORESET#0 does not need to be aligned with the initial UL BWP.</w:t>
            </w:r>
          </w:p>
          <w:p w14:paraId="545D9DA5" w14:textId="77777777" w:rsidR="00C13BE7" w:rsidRDefault="00FD7789">
            <w:pPr>
              <w:tabs>
                <w:tab w:val="left" w:pos="551"/>
              </w:tabs>
            </w:pPr>
            <w:r>
              <w:rPr>
                <w:noProof/>
                <w:lang w:val="en-US" w:eastAsia="zh-CN"/>
              </w:rPr>
              <w:drawing>
                <wp:inline distT="0" distB="0" distL="114300" distR="114300" wp14:anchorId="33D498BB" wp14:editId="7DF3FAFF">
                  <wp:extent cx="4407535" cy="2117090"/>
                  <wp:effectExtent l="0" t="0" r="12065" b="16510"/>
                  <wp:docPr id="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
                          <pic:cNvPicPr>
                            <a:picLocks noChangeAspect="1"/>
                          </pic:cNvPicPr>
                        </pic:nvPicPr>
                        <pic:blipFill>
                          <a:blip r:embed="rId17" cstate="print"/>
                          <a:stretch>
                            <a:fillRect/>
                          </a:stretch>
                        </pic:blipFill>
                        <pic:spPr>
                          <a:xfrm>
                            <a:off x="0" y="0"/>
                            <a:ext cx="4407535" cy="2117090"/>
                          </a:xfrm>
                          <a:prstGeom prst="rect">
                            <a:avLst/>
                          </a:prstGeom>
                          <a:noFill/>
                          <a:ln>
                            <a:noFill/>
                          </a:ln>
                        </pic:spPr>
                      </pic:pic>
                    </a:graphicData>
                  </a:graphic>
                </wp:inline>
              </w:drawing>
            </w:r>
          </w:p>
          <w:p w14:paraId="2675B5A9" w14:textId="77777777" w:rsidR="00C13BE7" w:rsidRDefault="00FD7789">
            <w:pPr>
              <w:tabs>
                <w:tab w:val="left" w:pos="551"/>
              </w:tabs>
              <w:rPr>
                <w:rFonts w:eastAsia="宋体"/>
                <w:lang w:val="en-US" w:eastAsia="zh-CN"/>
              </w:rPr>
            </w:pPr>
            <w:r>
              <w:rPr>
                <w:rFonts w:eastAsia="宋体" w:hint="eastAsia"/>
                <w:lang w:val="en-US" w:eastAsia="zh-CN"/>
              </w:rPr>
              <w:t>Therefore, from our understanding, if the total frequency span of MIB-configured CORESET#0 and the initial UL BWP does not exceed the RedCap UE maximum bandwidth, there is no problem for UE implementation, similar as Intel</w:t>
            </w:r>
            <w:r>
              <w:rPr>
                <w:rFonts w:eastAsia="宋体"/>
                <w:lang w:val="en-US" w:eastAsia="zh-CN"/>
              </w:rPr>
              <w:t>’</w:t>
            </w:r>
            <w:r>
              <w:rPr>
                <w:rFonts w:eastAsia="宋体" w:hint="eastAsia"/>
                <w:lang w:val="en-US" w:eastAsia="zh-CN"/>
              </w:rPr>
              <w:t>s comment in last round.</w:t>
            </w:r>
          </w:p>
          <w:p w14:paraId="0CC6CB65" w14:textId="77777777" w:rsidR="00C13BE7" w:rsidRDefault="00FD7789">
            <w:pPr>
              <w:tabs>
                <w:tab w:val="left" w:pos="551"/>
              </w:tabs>
              <w:rPr>
                <w:rFonts w:eastAsiaTheme="minorEastAsia"/>
                <w:lang w:val="en-US" w:eastAsia="zh-CN"/>
              </w:rPr>
            </w:pPr>
            <w:r>
              <w:rPr>
                <w:rFonts w:eastAsiaTheme="minorEastAsia" w:hint="eastAsia"/>
                <w:lang w:val="en-US" w:eastAsia="zh-CN"/>
              </w:rPr>
              <w:lastRenderedPageBreak/>
              <w:t xml:space="preserve">Even though we prefer the option 2a from the technical point of view, we can also compromise to option2b for progress. Compared with option1, we do not see any technical benefits, since option 2a/2b actually contains Option 1 functionally and option1 cost more SIB1 overhead. </w:t>
            </w:r>
          </w:p>
          <w:p w14:paraId="4175A19B" w14:textId="77777777" w:rsidR="00C13BE7" w:rsidRDefault="00FD7789">
            <w:pPr>
              <w:tabs>
                <w:tab w:val="left" w:pos="551"/>
              </w:tabs>
              <w:rPr>
                <w:rFonts w:eastAsiaTheme="minorEastAsia"/>
                <w:lang w:val="en-US" w:eastAsia="zh-CN"/>
              </w:rPr>
            </w:pPr>
            <w:r>
              <w:rPr>
                <w:rFonts w:eastAsiaTheme="minorEastAsia" w:hint="eastAsia"/>
                <w:lang w:val="en-US" w:eastAsia="zh-CN"/>
              </w:rPr>
              <w:t xml:space="preserve">Additionally, for option1, the center frequency of </w:t>
            </w:r>
            <w:r>
              <w:rPr>
                <w:rFonts w:eastAsia="宋体" w:hint="eastAsia"/>
                <w:lang w:val="en-US" w:eastAsia="zh-CN"/>
              </w:rPr>
              <w:t>MIB-configured CORESET#0 and the initial UL BWP also should be considered, since the UE may need to retune to</w:t>
            </w:r>
            <w:r>
              <w:rPr>
                <w:rFonts w:eastAsia="宋体"/>
                <w:lang w:val="en-US" w:eastAsia="zh-CN"/>
              </w:rPr>
              <w:t xml:space="preserve"> </w:t>
            </w:r>
            <w:r>
              <w:rPr>
                <w:rFonts w:eastAsia="宋体" w:hint="eastAsia"/>
                <w:lang w:val="en-US" w:eastAsia="zh-CN"/>
              </w:rPr>
              <w:t>receiving SSB if the total frequency span of MIB-configured CORESET#0 and the initial UL BWP is quite large. In another word, for option1, RF retuning is supported by default if we do not consider the</w:t>
            </w:r>
            <w:r>
              <w:rPr>
                <w:rFonts w:eastAsia="宋体"/>
                <w:lang w:val="en-US" w:eastAsia="zh-CN"/>
              </w:rPr>
              <w:t xml:space="preserve"> </w:t>
            </w:r>
            <w:r>
              <w:rPr>
                <w:rFonts w:eastAsiaTheme="minorEastAsia" w:hint="eastAsia"/>
                <w:lang w:val="en-US" w:eastAsia="zh-CN"/>
              </w:rPr>
              <w:t xml:space="preserve">center frequency issue of </w:t>
            </w:r>
            <w:r>
              <w:rPr>
                <w:rFonts w:eastAsia="宋体" w:hint="eastAsia"/>
                <w:lang w:val="en-US" w:eastAsia="zh-CN"/>
              </w:rPr>
              <w:t xml:space="preserve">MIB-configured CORESET#0. </w:t>
            </w:r>
          </w:p>
        </w:tc>
      </w:tr>
      <w:tr w:rsidR="00C13BE7" w14:paraId="114C0449" w14:textId="77777777">
        <w:tc>
          <w:tcPr>
            <w:tcW w:w="1372" w:type="dxa"/>
          </w:tcPr>
          <w:p w14:paraId="2E05147D" w14:textId="77777777" w:rsidR="00C13BE7" w:rsidRDefault="00FD7789">
            <w:pPr>
              <w:rPr>
                <w:rFonts w:eastAsiaTheme="minorEastAsia"/>
                <w:lang w:val="en-US" w:eastAsia="zh-CN"/>
              </w:rPr>
            </w:pPr>
            <w:r>
              <w:rPr>
                <w:rFonts w:eastAsiaTheme="minorEastAsia"/>
                <w:lang w:val="en-US" w:eastAsia="zh-CN"/>
              </w:rPr>
              <w:lastRenderedPageBreak/>
              <w:t>IDCC</w:t>
            </w:r>
          </w:p>
        </w:tc>
        <w:tc>
          <w:tcPr>
            <w:tcW w:w="1105" w:type="dxa"/>
          </w:tcPr>
          <w:p w14:paraId="13EFBF1A" w14:textId="77777777" w:rsidR="00C13BE7" w:rsidRDefault="00C13BE7">
            <w:pPr>
              <w:tabs>
                <w:tab w:val="left" w:pos="551"/>
              </w:tabs>
              <w:rPr>
                <w:rFonts w:eastAsiaTheme="minorEastAsia"/>
                <w:lang w:val="en-US" w:eastAsia="zh-CN"/>
              </w:rPr>
            </w:pPr>
          </w:p>
        </w:tc>
        <w:tc>
          <w:tcPr>
            <w:tcW w:w="7688" w:type="dxa"/>
          </w:tcPr>
          <w:p w14:paraId="6F830B0E" w14:textId="77777777" w:rsidR="00C13BE7" w:rsidRDefault="00FD7789">
            <w:pPr>
              <w:tabs>
                <w:tab w:val="left" w:pos="551"/>
              </w:tabs>
              <w:rPr>
                <w:rFonts w:eastAsiaTheme="minorEastAsia"/>
                <w:lang w:val="en-US" w:eastAsia="zh-CN"/>
              </w:rPr>
            </w:pPr>
            <w:r>
              <w:rPr>
                <w:rFonts w:eastAsiaTheme="minorEastAsia"/>
                <w:lang w:val="en-US" w:eastAsia="zh-CN"/>
              </w:rPr>
              <w:t>We prefer option 1 but can also go with 2b.</w:t>
            </w:r>
          </w:p>
        </w:tc>
      </w:tr>
      <w:tr w:rsidR="00C13BE7" w14:paraId="11B94998" w14:textId="77777777">
        <w:tc>
          <w:tcPr>
            <w:tcW w:w="1372" w:type="dxa"/>
          </w:tcPr>
          <w:p w14:paraId="2C4D2316" w14:textId="77777777" w:rsidR="00C13BE7" w:rsidRDefault="00FD7789">
            <w:pPr>
              <w:rPr>
                <w:rFonts w:eastAsiaTheme="minorEastAsia"/>
                <w:lang w:val="en-US" w:eastAsia="zh-CN"/>
              </w:rPr>
            </w:pPr>
            <w:r>
              <w:rPr>
                <w:rFonts w:eastAsia="Yu Mincho" w:hint="eastAsia"/>
                <w:lang w:eastAsia="ja-JP"/>
              </w:rPr>
              <w:t>P</w:t>
            </w:r>
            <w:r>
              <w:rPr>
                <w:rFonts w:eastAsia="Yu Mincho"/>
                <w:lang w:eastAsia="ja-JP"/>
              </w:rPr>
              <w:t>anasonic</w:t>
            </w:r>
          </w:p>
        </w:tc>
        <w:tc>
          <w:tcPr>
            <w:tcW w:w="1105" w:type="dxa"/>
          </w:tcPr>
          <w:p w14:paraId="2647D02C" w14:textId="77777777" w:rsidR="00C13BE7" w:rsidRDefault="00FD7789">
            <w:pPr>
              <w:tabs>
                <w:tab w:val="left" w:pos="551"/>
              </w:tabs>
              <w:rPr>
                <w:rFonts w:eastAsiaTheme="minorEastAsia"/>
                <w:lang w:val="en-US" w:eastAsia="zh-CN"/>
              </w:rPr>
            </w:pPr>
            <w:r>
              <w:rPr>
                <w:rFonts w:eastAsia="Yu Mincho" w:hint="eastAsia"/>
                <w:lang w:val="en-US" w:eastAsia="ja-JP"/>
              </w:rPr>
              <w:t>N</w:t>
            </w:r>
          </w:p>
        </w:tc>
        <w:tc>
          <w:tcPr>
            <w:tcW w:w="7688" w:type="dxa"/>
          </w:tcPr>
          <w:p w14:paraId="2C09DEE9" w14:textId="77777777" w:rsidR="00C13BE7" w:rsidRDefault="00FD7789">
            <w:pPr>
              <w:tabs>
                <w:tab w:val="left" w:pos="551"/>
              </w:tabs>
              <w:rPr>
                <w:rFonts w:eastAsia="Yu Mincho"/>
                <w:lang w:val="en-US" w:eastAsia="ja-JP"/>
              </w:rPr>
            </w:pPr>
            <w:r>
              <w:rPr>
                <w:rFonts w:eastAsia="Yu Mincho" w:hint="eastAsia"/>
                <w:lang w:val="en-US" w:eastAsia="ja-JP"/>
              </w:rPr>
              <w:t>I</w:t>
            </w:r>
            <w:r>
              <w:rPr>
                <w:rFonts w:eastAsia="Yu Mincho"/>
                <w:lang w:val="en-US" w:eastAsia="ja-JP"/>
              </w:rPr>
              <w:t>f there is no RAN1 related FFS on option 2b, we can accept the proposal, but the proposal has several RAN1 related FFS because only "the location, bandwidth, SCS, and cyclic prefix" are reused and the remaining is not concluded compared with the MIB-configured CORESET#0.</w:t>
            </w:r>
          </w:p>
        </w:tc>
      </w:tr>
      <w:tr w:rsidR="00C13BE7" w14:paraId="023ACEF2" w14:textId="77777777">
        <w:tc>
          <w:tcPr>
            <w:tcW w:w="1372" w:type="dxa"/>
          </w:tcPr>
          <w:p w14:paraId="0C49017F" w14:textId="77777777" w:rsidR="00C13BE7" w:rsidRDefault="00FD7789">
            <w:pPr>
              <w:rPr>
                <w:rFonts w:eastAsia="Yu Mincho"/>
                <w:lang w:eastAsia="ja-JP"/>
              </w:rPr>
            </w:pPr>
            <w:r>
              <w:rPr>
                <w:rFonts w:eastAsia="Malgun Gothic" w:hint="eastAsia"/>
                <w:lang w:val="en-US" w:eastAsia="ko-KR"/>
              </w:rPr>
              <w:t>Spreadtrum10</w:t>
            </w:r>
          </w:p>
        </w:tc>
        <w:tc>
          <w:tcPr>
            <w:tcW w:w="1105" w:type="dxa"/>
          </w:tcPr>
          <w:p w14:paraId="67CB1E3B"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7688" w:type="dxa"/>
          </w:tcPr>
          <w:p w14:paraId="7653A701" w14:textId="77777777" w:rsidR="00C13BE7" w:rsidRDefault="00FD7789">
            <w:pPr>
              <w:tabs>
                <w:tab w:val="left" w:pos="551"/>
              </w:tabs>
              <w:rPr>
                <w:rFonts w:eastAsia="Yu Mincho"/>
                <w:lang w:val="en-US" w:eastAsia="ja-JP"/>
              </w:rPr>
            </w:pPr>
            <w:r>
              <w:rPr>
                <w:rFonts w:eastAsiaTheme="minorEastAsia"/>
                <w:lang w:val="en-US" w:eastAsia="zh-CN"/>
              </w:rPr>
              <w:t>Selection of Option 1/2b still needs RAN2 to evaluate the signaling overhead.</w:t>
            </w:r>
          </w:p>
        </w:tc>
      </w:tr>
      <w:tr w:rsidR="00C13BE7" w14:paraId="34A58AA1" w14:textId="77777777">
        <w:tc>
          <w:tcPr>
            <w:tcW w:w="1372" w:type="dxa"/>
          </w:tcPr>
          <w:p w14:paraId="2521DDE0" w14:textId="77777777" w:rsidR="00C13BE7" w:rsidRDefault="00FD7789">
            <w:pPr>
              <w:rPr>
                <w:rFonts w:eastAsiaTheme="minorEastAsia"/>
                <w:lang w:eastAsia="zh-CN"/>
              </w:rPr>
            </w:pPr>
            <w:r>
              <w:rPr>
                <w:rFonts w:eastAsiaTheme="minorEastAsia" w:hint="eastAsia"/>
                <w:lang w:eastAsia="zh-CN"/>
              </w:rPr>
              <w:t>CMCC</w:t>
            </w:r>
          </w:p>
        </w:tc>
        <w:tc>
          <w:tcPr>
            <w:tcW w:w="1105" w:type="dxa"/>
          </w:tcPr>
          <w:p w14:paraId="1F49AA8E"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7688" w:type="dxa"/>
          </w:tcPr>
          <w:p w14:paraId="6820BB56" w14:textId="77777777" w:rsidR="00C13BE7" w:rsidRDefault="00FD7789">
            <w:pPr>
              <w:tabs>
                <w:tab w:val="left" w:pos="551"/>
              </w:tabs>
              <w:rPr>
                <w:rFonts w:eastAsiaTheme="minorEastAsia"/>
                <w:lang w:val="en-US" w:eastAsia="zh-CN"/>
              </w:rPr>
            </w:pPr>
            <w:r>
              <w:rPr>
                <w:rFonts w:eastAsiaTheme="minorEastAsia" w:hint="eastAsia"/>
                <w:lang w:val="en-US" w:eastAsia="zh-CN"/>
              </w:rPr>
              <w:t>In prior round of discussion, opinions on each option are counted as follow.</w:t>
            </w:r>
          </w:p>
          <w:tbl>
            <w:tblPr>
              <w:tblStyle w:val="af0"/>
              <w:tblW w:w="0" w:type="auto"/>
              <w:tblLook w:val="04A0" w:firstRow="1" w:lastRow="0" w:firstColumn="1" w:lastColumn="0" w:noHBand="0" w:noVBand="1"/>
            </w:tblPr>
            <w:tblGrid>
              <w:gridCol w:w="1637"/>
              <w:gridCol w:w="1637"/>
              <w:gridCol w:w="1637"/>
              <w:gridCol w:w="1638"/>
            </w:tblGrid>
            <w:tr w:rsidR="00C13BE7" w14:paraId="5E32B9F8" w14:textId="77777777">
              <w:tc>
                <w:tcPr>
                  <w:tcW w:w="1637" w:type="dxa"/>
                </w:tcPr>
                <w:p w14:paraId="4ABFC375" w14:textId="77777777" w:rsidR="00C13BE7" w:rsidRDefault="00C13BE7">
                  <w:pPr>
                    <w:tabs>
                      <w:tab w:val="left" w:pos="551"/>
                    </w:tabs>
                    <w:rPr>
                      <w:rFonts w:eastAsiaTheme="minorEastAsia"/>
                      <w:lang w:val="en-US" w:eastAsia="zh-CN"/>
                    </w:rPr>
                  </w:pPr>
                </w:p>
              </w:tc>
              <w:tc>
                <w:tcPr>
                  <w:tcW w:w="1637" w:type="dxa"/>
                </w:tcPr>
                <w:p w14:paraId="39BA4AF4" w14:textId="77777777" w:rsidR="00C13BE7" w:rsidRDefault="00FD7789">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1637" w:type="dxa"/>
                </w:tcPr>
                <w:p w14:paraId="3ADA3840" w14:textId="77777777" w:rsidR="00C13BE7" w:rsidRDefault="00FD7789">
                  <w:pPr>
                    <w:tabs>
                      <w:tab w:val="left" w:pos="551"/>
                    </w:tabs>
                    <w:rPr>
                      <w:rFonts w:eastAsiaTheme="minorEastAsia"/>
                      <w:lang w:val="en-US" w:eastAsia="zh-CN"/>
                    </w:rPr>
                  </w:pPr>
                  <w:r>
                    <w:rPr>
                      <w:rFonts w:eastAsiaTheme="minorEastAsia"/>
                      <w:lang w:val="en-US" w:eastAsia="zh-CN"/>
                    </w:rPr>
                    <w:t>Option</w:t>
                  </w:r>
                  <w:r>
                    <w:rPr>
                      <w:rFonts w:eastAsiaTheme="minorEastAsia" w:hint="eastAsia"/>
                      <w:lang w:val="en-US" w:eastAsia="zh-CN"/>
                    </w:rPr>
                    <w:t>2a</w:t>
                  </w:r>
                </w:p>
              </w:tc>
              <w:tc>
                <w:tcPr>
                  <w:tcW w:w="1638" w:type="dxa"/>
                </w:tcPr>
                <w:p w14:paraId="60ACBF46" w14:textId="77777777" w:rsidR="00C13BE7" w:rsidRDefault="00FD7789">
                  <w:pPr>
                    <w:tabs>
                      <w:tab w:val="left" w:pos="551"/>
                    </w:tabs>
                    <w:rPr>
                      <w:rFonts w:eastAsiaTheme="minorEastAsia"/>
                      <w:lang w:val="en-US" w:eastAsia="zh-CN"/>
                    </w:rPr>
                  </w:pPr>
                  <w:r>
                    <w:rPr>
                      <w:rFonts w:eastAsiaTheme="minorEastAsia"/>
                      <w:lang w:val="en-US" w:eastAsia="zh-CN"/>
                    </w:rPr>
                    <w:t>Option</w:t>
                  </w:r>
                  <w:r>
                    <w:rPr>
                      <w:rFonts w:eastAsiaTheme="minorEastAsia" w:hint="eastAsia"/>
                      <w:lang w:val="en-US" w:eastAsia="zh-CN"/>
                    </w:rPr>
                    <w:t>2b</w:t>
                  </w:r>
                </w:p>
              </w:tc>
            </w:tr>
            <w:tr w:rsidR="00C13BE7" w14:paraId="516A0742" w14:textId="77777777">
              <w:tc>
                <w:tcPr>
                  <w:tcW w:w="1637" w:type="dxa"/>
                </w:tcPr>
                <w:p w14:paraId="5B153B41" w14:textId="77777777" w:rsidR="00C13BE7" w:rsidRDefault="00FD7789">
                  <w:pPr>
                    <w:tabs>
                      <w:tab w:val="left" w:pos="551"/>
                    </w:tabs>
                    <w:rPr>
                      <w:rFonts w:eastAsiaTheme="minorEastAsia"/>
                      <w:lang w:val="en-US" w:eastAsia="zh-CN"/>
                    </w:rPr>
                  </w:pPr>
                  <w:r>
                    <w:rPr>
                      <w:rFonts w:eastAsiaTheme="minorEastAsia"/>
                      <w:lang w:val="en-US" w:eastAsia="zh-CN"/>
                    </w:rPr>
                    <w:t>S</w:t>
                  </w:r>
                  <w:r>
                    <w:rPr>
                      <w:rFonts w:eastAsiaTheme="minorEastAsia" w:hint="eastAsia"/>
                      <w:lang w:val="en-US" w:eastAsia="zh-CN"/>
                    </w:rPr>
                    <w:t>upport or acceptable</w:t>
                  </w:r>
                </w:p>
              </w:tc>
              <w:tc>
                <w:tcPr>
                  <w:tcW w:w="1637" w:type="dxa"/>
                </w:tcPr>
                <w:p w14:paraId="588F167C" w14:textId="77777777" w:rsidR="00C13BE7" w:rsidRDefault="00FD7789">
                  <w:pPr>
                    <w:tabs>
                      <w:tab w:val="left" w:pos="551"/>
                    </w:tabs>
                    <w:rPr>
                      <w:rFonts w:eastAsiaTheme="minorEastAsia"/>
                      <w:lang w:val="en-US" w:eastAsia="zh-CN"/>
                    </w:rPr>
                  </w:pPr>
                  <w:r>
                    <w:rPr>
                      <w:rFonts w:eastAsiaTheme="minorEastAsia" w:hint="eastAsia"/>
                      <w:lang w:val="en-US" w:eastAsia="zh-CN"/>
                    </w:rPr>
                    <w:t>4</w:t>
                  </w:r>
                </w:p>
              </w:tc>
              <w:tc>
                <w:tcPr>
                  <w:tcW w:w="1637" w:type="dxa"/>
                </w:tcPr>
                <w:p w14:paraId="045E8624" w14:textId="77777777" w:rsidR="00C13BE7" w:rsidRDefault="00FD7789">
                  <w:pPr>
                    <w:tabs>
                      <w:tab w:val="left" w:pos="551"/>
                    </w:tabs>
                    <w:rPr>
                      <w:rFonts w:eastAsiaTheme="minorEastAsia"/>
                      <w:lang w:val="en-US" w:eastAsia="zh-CN"/>
                    </w:rPr>
                  </w:pPr>
                  <w:r>
                    <w:rPr>
                      <w:rFonts w:eastAsiaTheme="minorEastAsia" w:hint="eastAsia"/>
                      <w:lang w:val="en-US" w:eastAsia="zh-CN"/>
                    </w:rPr>
                    <w:t>10</w:t>
                  </w:r>
                </w:p>
              </w:tc>
              <w:tc>
                <w:tcPr>
                  <w:tcW w:w="1638" w:type="dxa"/>
                </w:tcPr>
                <w:p w14:paraId="394CC68E" w14:textId="77777777" w:rsidR="00C13BE7" w:rsidRDefault="00FD7789">
                  <w:pPr>
                    <w:tabs>
                      <w:tab w:val="left" w:pos="551"/>
                    </w:tabs>
                    <w:rPr>
                      <w:rFonts w:eastAsiaTheme="minorEastAsia"/>
                      <w:lang w:val="en-US" w:eastAsia="zh-CN"/>
                    </w:rPr>
                  </w:pPr>
                  <w:r>
                    <w:rPr>
                      <w:rFonts w:eastAsiaTheme="minorEastAsia" w:hint="eastAsia"/>
                      <w:lang w:val="en-US" w:eastAsia="zh-CN"/>
                    </w:rPr>
                    <w:t>6</w:t>
                  </w:r>
                </w:p>
              </w:tc>
            </w:tr>
          </w:tbl>
          <w:p w14:paraId="6BA5485D" w14:textId="77777777" w:rsidR="00C13BE7" w:rsidRDefault="00FD7789">
            <w:pPr>
              <w:tabs>
                <w:tab w:val="left" w:pos="551"/>
              </w:tabs>
              <w:rPr>
                <w:rFonts w:eastAsiaTheme="minorEastAsia"/>
                <w:lang w:val="en-US" w:eastAsia="zh-CN"/>
              </w:rPr>
            </w:pPr>
            <w:r>
              <w:rPr>
                <w:rFonts w:eastAsiaTheme="minorEastAsia" w:hint="eastAsia"/>
                <w:lang w:val="en-US" w:eastAsia="zh-CN"/>
              </w:rPr>
              <w:t>We can see option2a is the majority view.</w:t>
            </w:r>
          </w:p>
          <w:p w14:paraId="3ED60C60" w14:textId="77777777" w:rsidR="00C13BE7" w:rsidRDefault="00FD7789">
            <w:pPr>
              <w:tabs>
                <w:tab w:val="left" w:pos="551"/>
              </w:tabs>
              <w:rPr>
                <w:rFonts w:eastAsiaTheme="minorEastAsia"/>
                <w:lang w:val="en-US" w:eastAsia="zh-CN"/>
              </w:rPr>
            </w:pPr>
            <w:r>
              <w:rPr>
                <w:rFonts w:eastAsiaTheme="minorEastAsia"/>
                <w:lang w:val="en-US" w:eastAsia="zh-CN"/>
              </w:rPr>
              <w:t>When option 2</w:t>
            </w:r>
            <w:r>
              <w:rPr>
                <w:rFonts w:eastAsiaTheme="minorEastAsia" w:hint="eastAsia"/>
                <w:lang w:val="en-US" w:eastAsia="zh-CN"/>
              </w:rPr>
              <w:t>a</w:t>
            </w:r>
            <w:r>
              <w:rPr>
                <w:rFonts w:eastAsiaTheme="minorEastAsia"/>
                <w:lang w:val="en-US" w:eastAsia="zh-CN"/>
              </w:rPr>
              <w:t xml:space="preserve"> is agreed, gNB </w:t>
            </w:r>
            <w:r>
              <w:rPr>
                <w:rFonts w:eastAsiaTheme="minorEastAsia" w:hint="eastAsia"/>
                <w:lang w:val="en-US" w:eastAsia="zh-CN"/>
              </w:rPr>
              <w:t xml:space="preserve">has more </w:t>
            </w:r>
            <w:r>
              <w:rPr>
                <w:rFonts w:eastAsiaTheme="minorEastAsia"/>
                <w:lang w:val="en-US" w:eastAsia="zh-CN"/>
              </w:rPr>
              <w:t>flexibility</w:t>
            </w:r>
            <w:r>
              <w:rPr>
                <w:rFonts w:eastAsiaTheme="minorEastAsia" w:hint="eastAsia"/>
                <w:lang w:val="en-US" w:eastAsia="zh-CN"/>
              </w:rPr>
              <w:t xml:space="preserve"> to decide</w:t>
            </w:r>
            <w:r>
              <w:rPr>
                <w:rFonts w:eastAsiaTheme="minorEastAsia"/>
                <w:lang w:val="en-US" w:eastAsia="zh-CN"/>
              </w:rPr>
              <w:t xml:space="preserve"> whether to configure separate initial DL BWP</w:t>
            </w:r>
            <w:r>
              <w:rPr>
                <w:rFonts w:eastAsiaTheme="minorEastAsia" w:hint="eastAsia"/>
                <w:lang w:val="en-US" w:eastAsia="zh-CN"/>
              </w:rPr>
              <w:t xml:space="preserve"> and gains</w:t>
            </w:r>
            <w:r>
              <w:rPr>
                <w:rFonts w:eastAsiaTheme="minorEastAsia"/>
                <w:lang w:val="en-US" w:eastAsia="zh-CN"/>
              </w:rPr>
              <w:t xml:space="preserve"> overhead reduction benefit</w:t>
            </w:r>
            <w:r>
              <w:rPr>
                <w:rFonts w:eastAsiaTheme="minorEastAsia" w:hint="eastAsia"/>
                <w:lang w:val="en-US" w:eastAsia="zh-CN"/>
              </w:rPr>
              <w:t xml:space="preserve"> compared with option1</w:t>
            </w:r>
            <w:r>
              <w:rPr>
                <w:rFonts w:eastAsiaTheme="minorEastAsia"/>
                <w:lang w:val="en-US" w:eastAsia="zh-CN"/>
              </w:rPr>
              <w:t xml:space="preserve">. If the </w:t>
            </w:r>
            <w:r>
              <w:rPr>
                <w:rFonts w:eastAsiaTheme="minorEastAsia" w:hint="eastAsia"/>
                <w:lang w:val="en-US" w:eastAsia="zh-CN"/>
              </w:rPr>
              <w:t xml:space="preserve">span of BW </w:t>
            </w:r>
            <w:r>
              <w:rPr>
                <w:rFonts w:eastAsiaTheme="minorEastAsia"/>
                <w:lang w:val="en-US" w:eastAsia="zh-CN"/>
              </w:rPr>
              <w:t>can not be guaranteed</w:t>
            </w:r>
            <w:r>
              <w:rPr>
                <w:rFonts w:eastAsiaTheme="minorEastAsia" w:hint="eastAsia"/>
                <w:lang w:val="en-US" w:eastAsia="zh-CN"/>
              </w:rPr>
              <w:t xml:space="preserve"> to be </w:t>
            </w:r>
            <w:r>
              <w:rPr>
                <w:rFonts w:eastAsiaTheme="minorEastAsia"/>
                <w:lang w:val="en-US" w:eastAsia="zh-CN"/>
              </w:rPr>
              <w:t>within maximum bandwidth, it will configure a separate initial DL BWP.</w:t>
            </w:r>
            <w:r>
              <w:rPr>
                <w:rFonts w:eastAsiaTheme="minorEastAsia" w:hint="eastAsia"/>
                <w:lang w:val="en-US" w:eastAsia="zh-CN"/>
              </w:rPr>
              <w:t xml:space="preserve"> Taking network overhead and </w:t>
            </w:r>
            <w:r>
              <w:rPr>
                <w:rFonts w:eastAsiaTheme="minorEastAsia"/>
                <w:lang w:val="en-US" w:eastAsia="zh-CN"/>
              </w:rPr>
              <w:t>flexibility</w:t>
            </w:r>
            <w:r>
              <w:rPr>
                <w:rFonts w:eastAsiaTheme="minorEastAsia" w:hint="eastAsia"/>
                <w:lang w:val="en-US" w:eastAsia="zh-CN"/>
              </w:rPr>
              <w:t xml:space="preserve"> of location of CORESET0 into account, option2a is a </w:t>
            </w:r>
            <w:r>
              <w:rPr>
                <w:rFonts w:eastAsiaTheme="minorEastAsia"/>
                <w:lang w:val="en-US" w:eastAsia="zh-CN"/>
              </w:rPr>
              <w:t>compromise between</w:t>
            </w:r>
            <w:r>
              <w:rPr>
                <w:rFonts w:eastAsiaTheme="minorEastAsia" w:hint="eastAsia"/>
                <w:lang w:val="en-US" w:eastAsia="zh-CN"/>
              </w:rPr>
              <w:t xml:space="preserve"> option1 and option2b.</w:t>
            </w:r>
          </w:p>
        </w:tc>
      </w:tr>
      <w:tr w:rsidR="00C13BE7" w14:paraId="783973BA" w14:textId="77777777">
        <w:tc>
          <w:tcPr>
            <w:tcW w:w="1372" w:type="dxa"/>
          </w:tcPr>
          <w:p w14:paraId="4DC40E77" w14:textId="77777777" w:rsidR="00C13BE7" w:rsidRDefault="00FD7789">
            <w:pPr>
              <w:rPr>
                <w:rFonts w:eastAsiaTheme="minorEastAsia"/>
                <w:lang w:eastAsia="zh-CN"/>
              </w:rPr>
            </w:pPr>
            <w:r>
              <w:rPr>
                <w:rFonts w:eastAsiaTheme="minorEastAsia"/>
                <w:lang w:eastAsia="zh-CN"/>
              </w:rPr>
              <w:t>NEC</w:t>
            </w:r>
          </w:p>
        </w:tc>
        <w:tc>
          <w:tcPr>
            <w:tcW w:w="1105" w:type="dxa"/>
          </w:tcPr>
          <w:p w14:paraId="756BCC1C"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8" w:type="dxa"/>
          </w:tcPr>
          <w:p w14:paraId="4382490E" w14:textId="77777777" w:rsidR="00C13BE7" w:rsidRDefault="00FD7789">
            <w:pPr>
              <w:tabs>
                <w:tab w:val="left" w:pos="551"/>
              </w:tabs>
              <w:rPr>
                <w:rFonts w:eastAsiaTheme="minorEastAsia"/>
                <w:lang w:val="en-US" w:eastAsia="zh-CN"/>
              </w:rPr>
            </w:pPr>
            <w:r>
              <w:rPr>
                <w:rFonts w:eastAsiaTheme="minorEastAsia"/>
                <w:lang w:val="en-US" w:eastAsia="zh-CN"/>
              </w:rPr>
              <w:t>We are fine with FL’s proposal. Our preference is option 1.</w:t>
            </w:r>
          </w:p>
        </w:tc>
      </w:tr>
      <w:tr w:rsidR="00C13BE7" w14:paraId="65B8F47A" w14:textId="77777777">
        <w:tc>
          <w:tcPr>
            <w:tcW w:w="1372" w:type="dxa"/>
          </w:tcPr>
          <w:p w14:paraId="4F199803" w14:textId="77777777" w:rsidR="00C13BE7" w:rsidRDefault="00FD7789">
            <w:pPr>
              <w:rPr>
                <w:rFonts w:eastAsiaTheme="minorEastAsia"/>
                <w:lang w:val="en-US" w:eastAsia="zh-CN"/>
              </w:rPr>
            </w:pPr>
            <w:r>
              <w:rPr>
                <w:rFonts w:eastAsiaTheme="minorEastAsia"/>
                <w:lang w:val="en-US" w:eastAsia="zh-CN"/>
              </w:rPr>
              <w:t>CMCC</w:t>
            </w:r>
          </w:p>
        </w:tc>
        <w:tc>
          <w:tcPr>
            <w:tcW w:w="1105" w:type="dxa"/>
          </w:tcPr>
          <w:p w14:paraId="23E9853B" w14:textId="77777777" w:rsidR="00C13BE7" w:rsidRDefault="00C13BE7">
            <w:pPr>
              <w:tabs>
                <w:tab w:val="left" w:pos="551"/>
              </w:tabs>
              <w:rPr>
                <w:rFonts w:eastAsiaTheme="minorEastAsia"/>
                <w:lang w:val="en-US" w:eastAsia="zh-CN"/>
              </w:rPr>
            </w:pPr>
          </w:p>
        </w:tc>
        <w:tc>
          <w:tcPr>
            <w:tcW w:w="7688" w:type="dxa"/>
          </w:tcPr>
          <w:p w14:paraId="50A8EF9D" w14:textId="77777777" w:rsidR="00C13BE7" w:rsidRDefault="00FD7789">
            <w:pPr>
              <w:tabs>
                <w:tab w:val="left" w:pos="551"/>
              </w:tabs>
              <w:rPr>
                <w:rFonts w:eastAsiaTheme="minorEastAsia"/>
                <w:lang w:val="en-US" w:eastAsia="zh-CN"/>
              </w:rPr>
            </w:pPr>
            <w:r>
              <w:rPr>
                <w:rFonts w:eastAsiaTheme="minorEastAsia"/>
                <w:lang w:val="en-US" w:eastAsia="zh-CN"/>
              </w:rPr>
              <w:t>One modification for our comment above, our first preference is option 2a. And we can compromise to option 2b.</w:t>
            </w:r>
          </w:p>
          <w:p w14:paraId="7BFD494D" w14:textId="77777777" w:rsidR="00C13BE7" w:rsidRDefault="00FD7789">
            <w:pPr>
              <w:tabs>
                <w:tab w:val="left" w:pos="551"/>
              </w:tabs>
              <w:rPr>
                <w:rFonts w:eastAsiaTheme="minorEastAsia"/>
                <w:lang w:val="en-US" w:eastAsia="zh-CN"/>
              </w:rPr>
            </w:pPr>
            <w:r>
              <w:rPr>
                <w:rFonts w:eastAsiaTheme="minorEastAsia"/>
                <w:lang w:val="en-US" w:eastAsia="zh-CN"/>
              </w:rPr>
              <w:t>We agree with Intel that when option 2b is agreed, gNB can make decision whether to configure separate initial DL BWP or not. If the center frequency alignment can not be guaranteed, it will configure a separate initial DL BWP.</w:t>
            </w:r>
          </w:p>
          <w:p w14:paraId="3EF2050F" w14:textId="77777777" w:rsidR="00C13BE7" w:rsidRDefault="00FD7789">
            <w:pPr>
              <w:tabs>
                <w:tab w:val="left" w:pos="551"/>
              </w:tabs>
              <w:rPr>
                <w:rFonts w:eastAsiaTheme="minorEastAsia"/>
                <w:lang w:val="en-US" w:eastAsia="zh-CN"/>
              </w:rPr>
            </w:pPr>
            <w:r>
              <w:rPr>
                <w:rFonts w:eastAsiaTheme="minorEastAsia"/>
                <w:lang w:val="en-US" w:eastAsia="zh-CN"/>
              </w:rPr>
              <w:t>So what option 2b has the configuration flexibility and also the overhead reduction benefit than option 1.</w:t>
            </w:r>
          </w:p>
        </w:tc>
      </w:tr>
      <w:tr w:rsidR="00C13BE7" w14:paraId="543ABECA" w14:textId="77777777">
        <w:tc>
          <w:tcPr>
            <w:tcW w:w="1372" w:type="dxa"/>
          </w:tcPr>
          <w:p w14:paraId="0387D8F8" w14:textId="77777777" w:rsidR="00C13BE7" w:rsidRDefault="00FD7789">
            <w:pPr>
              <w:rPr>
                <w:rFonts w:eastAsia="Malgun Gothic"/>
                <w:lang w:val="en-US" w:eastAsia="ko-KR"/>
              </w:rPr>
            </w:pPr>
            <w:r>
              <w:rPr>
                <w:rFonts w:eastAsia="Malgun Gothic"/>
                <w:lang w:val="en-US" w:eastAsia="ko-KR"/>
              </w:rPr>
              <w:t>Ericsson</w:t>
            </w:r>
          </w:p>
        </w:tc>
        <w:tc>
          <w:tcPr>
            <w:tcW w:w="1105" w:type="dxa"/>
          </w:tcPr>
          <w:p w14:paraId="0D9B641C"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8" w:type="dxa"/>
          </w:tcPr>
          <w:p w14:paraId="1D5C3AA0" w14:textId="77777777" w:rsidR="00C13BE7" w:rsidRDefault="00FD7789">
            <w:pPr>
              <w:tabs>
                <w:tab w:val="left" w:pos="551"/>
              </w:tabs>
              <w:rPr>
                <w:rFonts w:eastAsiaTheme="minorEastAsia"/>
                <w:lang w:val="en-US" w:eastAsia="zh-CN"/>
              </w:rPr>
            </w:pPr>
            <w:r>
              <w:rPr>
                <w:rFonts w:eastAsiaTheme="minorEastAsia"/>
                <w:lang w:val="en-US" w:eastAsia="zh-CN"/>
              </w:rPr>
              <w:t xml:space="preserve">Generally fine. It is our understanding that the above agreement does not preclude RAN2 from choosing an option where the cell is considered as barred for RedCap UEs, if the initial DL BWP for non-RedCap UEs is wider than the maximum RedCap UE bandwidth and a separate initial DL BWP is NOT configured. </w:t>
            </w:r>
          </w:p>
          <w:p w14:paraId="7641C54B" w14:textId="77777777" w:rsidR="00C13BE7" w:rsidRDefault="00FD7789">
            <w:pPr>
              <w:tabs>
                <w:tab w:val="left" w:pos="551"/>
              </w:tabs>
              <w:rPr>
                <w:rFonts w:eastAsiaTheme="minorEastAsia"/>
                <w:lang w:val="en-US" w:eastAsia="zh-CN"/>
              </w:rPr>
            </w:pPr>
            <w:r>
              <w:rPr>
                <w:rFonts w:eastAsiaTheme="minorEastAsia"/>
                <w:lang w:val="en-US" w:eastAsia="zh-CN"/>
              </w:rPr>
              <w:t xml:space="preserve">If RAN2 goes with Option 2b out of consideration for SIB overhead, RAN1 can update TS 38.213 with clarification on center frequency alignment for this special case. </w:t>
            </w:r>
          </w:p>
        </w:tc>
      </w:tr>
      <w:tr w:rsidR="00C13BE7" w14:paraId="7A95AB9C" w14:textId="77777777">
        <w:tc>
          <w:tcPr>
            <w:tcW w:w="1372" w:type="dxa"/>
          </w:tcPr>
          <w:p w14:paraId="6CB61EA0" w14:textId="77777777" w:rsidR="00C13BE7" w:rsidRDefault="00FD7789">
            <w:pPr>
              <w:rPr>
                <w:rFonts w:eastAsia="Malgun Gothic"/>
                <w:lang w:val="en-US" w:eastAsia="ko-KR"/>
              </w:rPr>
            </w:pPr>
            <w:r>
              <w:rPr>
                <w:rFonts w:eastAsia="Malgun Gothic" w:hint="eastAsia"/>
                <w:lang w:eastAsia="ko-KR"/>
              </w:rPr>
              <w:t>LGE</w:t>
            </w:r>
          </w:p>
        </w:tc>
        <w:tc>
          <w:tcPr>
            <w:tcW w:w="1105" w:type="dxa"/>
          </w:tcPr>
          <w:p w14:paraId="21C1D8C3" w14:textId="77777777" w:rsidR="00C13BE7" w:rsidRDefault="00C13BE7">
            <w:pPr>
              <w:tabs>
                <w:tab w:val="left" w:pos="551"/>
              </w:tabs>
              <w:rPr>
                <w:rFonts w:eastAsiaTheme="minorEastAsia"/>
                <w:lang w:val="en-US" w:eastAsia="zh-CN"/>
              </w:rPr>
            </w:pPr>
          </w:p>
        </w:tc>
        <w:tc>
          <w:tcPr>
            <w:tcW w:w="7688" w:type="dxa"/>
          </w:tcPr>
          <w:p w14:paraId="24A57567" w14:textId="77777777" w:rsidR="00C13BE7" w:rsidRDefault="00FD7789">
            <w:pPr>
              <w:tabs>
                <w:tab w:val="left" w:pos="551"/>
              </w:tabs>
              <w:rPr>
                <w:rFonts w:eastAsiaTheme="minorEastAsia"/>
                <w:lang w:val="en-US" w:eastAsia="zh-CN"/>
              </w:rPr>
            </w:pPr>
            <w:r>
              <w:rPr>
                <w:rFonts w:eastAsia="Malgun Gothic"/>
                <w:lang w:val="en-US" w:eastAsia="ko-KR"/>
              </w:rPr>
              <w:t>We are okay with the approach itself which is to let RAN2 decide taking into account the signaling overhead, but we don’t understand the logic behind the removal of Option 2a for consideration in RAN2.</w:t>
            </w:r>
          </w:p>
        </w:tc>
      </w:tr>
      <w:tr w:rsidR="00C13BE7" w14:paraId="008AB5AA" w14:textId="77777777">
        <w:tc>
          <w:tcPr>
            <w:tcW w:w="1372" w:type="dxa"/>
          </w:tcPr>
          <w:p w14:paraId="5AE56C8B" w14:textId="77777777" w:rsidR="00C13BE7" w:rsidRDefault="00FD7789">
            <w:pPr>
              <w:rPr>
                <w:rFonts w:eastAsia="Malgun Gothic"/>
                <w:lang w:eastAsia="ko-KR"/>
              </w:rPr>
            </w:pPr>
            <w:r>
              <w:rPr>
                <w:rFonts w:eastAsia="Malgun Gothic" w:hint="eastAsia"/>
                <w:lang w:eastAsia="ko-KR"/>
              </w:rPr>
              <w:t>M</w:t>
            </w:r>
            <w:r>
              <w:rPr>
                <w:rFonts w:eastAsia="Malgun Gothic"/>
                <w:lang w:eastAsia="ko-KR"/>
              </w:rPr>
              <w:t>ediaTek2</w:t>
            </w:r>
          </w:p>
        </w:tc>
        <w:tc>
          <w:tcPr>
            <w:tcW w:w="1105" w:type="dxa"/>
          </w:tcPr>
          <w:p w14:paraId="2E81E77D"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7688" w:type="dxa"/>
          </w:tcPr>
          <w:p w14:paraId="489A7BD4" w14:textId="77777777" w:rsidR="00C13BE7" w:rsidRDefault="00FD7789">
            <w:pPr>
              <w:tabs>
                <w:tab w:val="left" w:pos="551"/>
              </w:tabs>
              <w:rPr>
                <w:rFonts w:eastAsia="Malgun Gothic"/>
                <w:lang w:val="en-US" w:eastAsia="ko-KR"/>
              </w:rPr>
            </w:pPr>
            <w:r>
              <w:rPr>
                <w:rFonts w:eastAsia="Malgun Gothic" w:hint="eastAsia"/>
                <w:lang w:val="en-US" w:eastAsia="ko-KR"/>
              </w:rPr>
              <w:t>@</w:t>
            </w:r>
            <w:r>
              <w:rPr>
                <w:rFonts w:eastAsia="Malgun Gothic"/>
                <w:lang w:val="en-US" w:eastAsia="ko-KR"/>
              </w:rPr>
              <w:t xml:space="preserve">Ericsson, we fail to understand the two points you have made. </w:t>
            </w:r>
          </w:p>
          <w:p w14:paraId="698D508D" w14:textId="77777777" w:rsidR="00C13BE7" w:rsidRDefault="00FD7789">
            <w:pPr>
              <w:tabs>
                <w:tab w:val="left" w:pos="551"/>
              </w:tabs>
              <w:rPr>
                <w:rFonts w:eastAsia="Malgun Gothic"/>
                <w:lang w:val="en-US" w:eastAsia="ko-KR"/>
              </w:rPr>
            </w:pPr>
            <w:r>
              <w:rPr>
                <w:rFonts w:eastAsia="Malgun Gothic"/>
                <w:lang w:val="en-US" w:eastAsia="ko-KR"/>
              </w:rPr>
              <w:lastRenderedPageBreak/>
              <w:t xml:space="preserve">Firstly, ff the SIB-configured initial DL BWP is not provided, UE should take MIB-configured CORESET#0 as its initial DL BWP (i.e. with bwpId=0), as specified in Clause 12 of TS38.213 (See text box below). We don’t see how this cell is barred to RedCap just because no SIB-configured initial DL BWP is available. </w:t>
            </w:r>
          </w:p>
          <w:p w14:paraId="6D581792" w14:textId="77777777" w:rsidR="00C13BE7" w:rsidRDefault="00FD7789">
            <w:pPr>
              <w:tabs>
                <w:tab w:val="left" w:pos="551"/>
              </w:tabs>
              <w:rPr>
                <w:rFonts w:eastAsia="Malgun Gothic"/>
                <w:lang w:val="en-US" w:eastAsia="ko-KR"/>
              </w:rPr>
            </w:pPr>
            <w:r>
              <w:rPr>
                <w:rFonts w:eastAsia="Malgun Gothic"/>
                <w:lang w:val="en-US" w:eastAsia="ko-KR"/>
              </w:rPr>
              <w:t xml:space="preserve">Secondly, we don’t see Option 2b is a special case regarding center frequency alignment. In Option 2b, the MIB-configured CORESET#0 </w:t>
            </w:r>
            <w:r>
              <w:rPr>
                <w:rFonts w:eastAsia="Malgun Gothic"/>
                <w:i/>
                <w:iCs/>
                <w:lang w:val="en-US" w:eastAsia="ko-KR"/>
              </w:rPr>
              <w:t>is</w:t>
            </w:r>
            <w:r>
              <w:rPr>
                <w:rFonts w:eastAsia="Malgun Gothic"/>
                <w:lang w:val="en-US" w:eastAsia="ko-KR"/>
              </w:rPr>
              <w:t xml:space="preserve"> the initial DL BWP for RedCap. In both 38.213 and 38.311, it clearly specifies for TDD, center frequencies of a BWP DL/UL pair (with same bwpId) are the same. Therefore, we think Option 2b has been supported by the specification as it is the legacy design. </w:t>
            </w:r>
          </w:p>
          <w:p w14:paraId="678D40E3" w14:textId="77777777" w:rsidR="00C13BE7" w:rsidRDefault="00FD7789">
            <w:pPr>
              <w:tabs>
                <w:tab w:val="left" w:pos="551"/>
              </w:tabs>
              <w:rPr>
                <w:rFonts w:eastAsia="Malgun Gothic"/>
                <w:lang w:val="en-US" w:eastAsia="ko-KR"/>
              </w:rPr>
            </w:pPr>
            <w:r>
              <w:rPr>
                <w:rFonts w:eastAsia="Malgun Gothic" w:hint="eastAsia"/>
                <w:lang w:val="en-US" w:eastAsia="ko-KR"/>
              </w:rPr>
              <w:t>R</w:t>
            </w:r>
            <w:r>
              <w:rPr>
                <w:rFonts w:eastAsia="Malgun Gothic"/>
                <w:lang w:val="en-US" w:eastAsia="ko-KR"/>
              </w:rPr>
              <w:t xml:space="preserve">esponding to Panasonic’ concern with the word “at least” Option 2b, we provide the following rewording. Hopefully, it can resolve the concern. </w:t>
            </w:r>
          </w:p>
          <w:p w14:paraId="30FF2041" w14:textId="77777777" w:rsidR="00C13BE7" w:rsidRDefault="00FD7789">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(Modified)</w:t>
            </w:r>
            <w:r>
              <w:rPr>
                <w:rFonts w:ascii="Times New Roman" w:hAnsi="Times New Roman" w:cs="Times New Roman"/>
                <w:b/>
                <w:bCs/>
                <w:sz w:val="20"/>
                <w:szCs w:val="20"/>
                <w:lang w:val="en-US"/>
              </w:rPr>
              <w:t xml:space="preserve"> Option 2b: If a separate initial DL BWP is not configured for RedCap, the RedCap UE continues to use</w:t>
            </w:r>
            <w:r>
              <w:rPr>
                <w:rFonts w:ascii="Times New Roman" w:hAnsi="Times New Roman" w:cs="Times New Roman"/>
                <w:b/>
                <w:bCs/>
                <w:strike/>
                <w:color w:val="FF0000"/>
                <w:sz w:val="20"/>
                <w:szCs w:val="20"/>
                <w:lang w:val="en-US"/>
              </w:rPr>
              <w:t xml:space="preserve"> </w:t>
            </w:r>
            <w:r>
              <w:rPr>
                <w:rFonts w:ascii="Times New Roman" w:hAnsi="Times New Roman" w:cs="Times New Roman"/>
                <w:b/>
                <w:bCs/>
                <w:strike/>
                <w:color w:val="FF0000"/>
                <w:sz w:val="20"/>
                <w:szCs w:val="20"/>
                <w:highlight w:val="yellow"/>
                <w:lang w:val="en-US"/>
              </w:rPr>
              <w:t>at least</w:t>
            </w:r>
            <w:r>
              <w:rPr>
                <w:rFonts w:ascii="Times New Roman" w:hAnsi="Times New Roman" w:cs="Times New Roman"/>
                <w:b/>
                <w:bCs/>
                <w:strike/>
                <w:color w:val="FF0000"/>
                <w:sz w:val="20"/>
                <w:szCs w:val="20"/>
                <w:lang w:val="en-US"/>
              </w:rPr>
              <w:t xml:space="preserve"> the location, bandwidth, SCS, and cyclic prefix of</w:t>
            </w:r>
            <w:r>
              <w:rPr>
                <w:rFonts w:ascii="Times New Roman" w:hAnsi="Times New Roman" w:cs="Times New Roman"/>
                <w:b/>
                <w:bCs/>
                <w:sz w:val="20"/>
                <w:szCs w:val="20"/>
                <w:lang w:val="en-US"/>
              </w:rPr>
              <w:t xml:space="preserve"> the MIB-configured CORESET#0</w:t>
            </w:r>
            <w:r>
              <w:rPr>
                <w:rFonts w:ascii="Times New Roman" w:hAnsi="Times New Roman" w:cs="Times New Roman"/>
                <w:b/>
                <w:bCs/>
                <w:color w:val="FF0000"/>
                <w:sz w:val="20"/>
                <w:szCs w:val="20"/>
                <w:lang w:val="en-US"/>
              </w:rPr>
              <w:t xml:space="preserve"> as its initial DL BWP</w:t>
            </w:r>
            <w:r>
              <w:rPr>
                <w:rFonts w:ascii="Times New Roman" w:hAnsi="Times New Roman" w:cs="Times New Roman"/>
                <w:b/>
                <w:bCs/>
                <w:sz w:val="20"/>
                <w:szCs w:val="20"/>
                <w:lang w:val="en-US"/>
              </w:rPr>
              <w:t>.</w:t>
            </w:r>
          </w:p>
          <w:p w14:paraId="468524A5" w14:textId="77777777" w:rsidR="00C13BE7" w:rsidRDefault="00FD7789">
            <w:pPr>
              <w:pStyle w:val="af6"/>
              <w:numPr>
                <w:ilvl w:val="1"/>
                <w:numId w:val="15"/>
              </w:numPr>
              <w:rPr>
                <w:rFonts w:ascii="Times New Roman" w:hAnsi="Times New Roman" w:cs="Times New Roman"/>
                <w:b/>
                <w:bCs/>
                <w:sz w:val="18"/>
                <w:szCs w:val="18"/>
                <w:lang w:val="en-US"/>
              </w:rPr>
            </w:pPr>
            <w:r>
              <w:rPr>
                <w:b/>
                <w:bCs/>
                <w:sz w:val="20"/>
                <w:szCs w:val="22"/>
                <w:lang w:val="en-US"/>
              </w:rPr>
              <w:t>For TDD, the center frequencies of the MIB-configured CORESET#0 and the initial UL BWP are aligned.</w:t>
            </w:r>
          </w:p>
          <w:p w14:paraId="7CDBAF45" w14:textId="77777777" w:rsidR="00C13BE7" w:rsidRDefault="00FD7789">
            <w:pPr>
              <w:rPr>
                <w:lang w:val="en-US"/>
              </w:rPr>
            </w:pPr>
            <w:r>
              <w:rPr>
                <w:rFonts w:hint="eastAsia"/>
                <w:lang w:val="en-US"/>
              </w:rPr>
              <w:t>W</w:t>
            </w:r>
            <w:r>
              <w:rPr>
                <w:lang w:val="en-US"/>
              </w:rPr>
              <w:t xml:space="preserve">e are also fine with reusing the exact wording from TS38.213 with </w:t>
            </w:r>
            <w:r>
              <w:rPr>
                <w:highlight w:val="cyan"/>
                <w:lang w:val="en-US"/>
              </w:rPr>
              <w:t>highlight</w:t>
            </w:r>
            <w:r>
              <w:rPr>
                <w:lang w:val="en-US"/>
              </w:rPr>
              <w:t xml:space="preserve"> in the below. </w:t>
            </w:r>
          </w:p>
          <w:tbl>
            <w:tblPr>
              <w:tblStyle w:val="af0"/>
              <w:tblW w:w="0" w:type="auto"/>
              <w:tblLook w:val="04A0" w:firstRow="1" w:lastRow="0" w:firstColumn="1" w:lastColumn="0" w:noHBand="0" w:noVBand="1"/>
            </w:tblPr>
            <w:tblGrid>
              <w:gridCol w:w="6950"/>
            </w:tblGrid>
            <w:tr w:rsidR="00C13BE7" w14:paraId="32E34E1F" w14:textId="77777777">
              <w:tc>
                <w:tcPr>
                  <w:tcW w:w="6950" w:type="dxa"/>
                </w:tcPr>
                <w:p w14:paraId="12DFE866" w14:textId="77777777" w:rsidR="00C13BE7" w:rsidRDefault="00FD7789">
                  <w:pPr>
                    <w:rPr>
                      <w:lang w:val="en-US"/>
                    </w:rPr>
                  </w:pPr>
                  <w:r>
                    <w:rPr>
                      <w:b/>
                      <w:bCs/>
                      <w:lang w:eastAsia="ja-JP"/>
                    </w:rPr>
                    <w:t>[Clause 12, Ts 38.213]</w:t>
                  </w:r>
                  <w:r>
                    <w:rPr>
                      <w:lang w:eastAsia="ja-JP"/>
                    </w:rPr>
                    <w:t xml:space="preserve"> If a UE is not provided </w:t>
                  </w:r>
                  <w:r>
                    <w:rPr>
                      <w:rFonts w:eastAsia="Yu Mincho"/>
                      <w:i/>
                    </w:rPr>
                    <w:t>initialDownlinkBWP</w:t>
                  </w:r>
                  <w:r>
                    <w:rPr>
                      <w:rFonts w:eastAsia="Yu Mincho"/>
                    </w:rPr>
                    <w:t>,</w:t>
                  </w:r>
                  <w:r>
                    <w:rPr>
                      <w:lang w:eastAsia="ja-JP"/>
                    </w:rPr>
                    <w:t xml:space="preserve"> </w:t>
                  </w:r>
                  <w:r>
                    <w:rPr>
                      <w:highlight w:val="cyan"/>
                      <w:lang w:eastAsia="ja-JP"/>
                    </w:rPr>
                    <w:t xml:space="preserve">an initial DL BWP is defined by a location and number of contiguous PRBs, </w:t>
                  </w:r>
                  <w:r>
                    <w:rPr>
                      <w:rFonts w:eastAsia="Yu Mincho"/>
                      <w:highlight w:val="cyan"/>
                    </w:rPr>
                    <w:t xml:space="preserve">starting from a PRB with the lowest index and ending at a PRB with the highest index among PRBs of a CORESET for Type0-PDCCH CSS set, and </w:t>
                  </w:r>
                  <w:r>
                    <w:rPr>
                      <w:highlight w:val="cyan"/>
                      <w:lang w:eastAsia="ja-JP"/>
                    </w:rPr>
                    <w:t xml:space="preserve">a SCS and a cyclic prefix for PDCCH reception in the CORESET for Type0-PDCCH </w:t>
                  </w:r>
                  <w:r>
                    <w:rPr>
                      <w:rFonts w:eastAsia="Yu Mincho"/>
                      <w:highlight w:val="cyan"/>
                    </w:rPr>
                    <w:t>CSS se</w:t>
                  </w:r>
                  <w:r>
                    <w:rPr>
                      <w:rFonts w:eastAsia="Yu Mincho"/>
                    </w:rPr>
                    <w:t>t</w:t>
                  </w:r>
                  <w:r>
                    <w:rPr>
                      <w:lang w:eastAsia="ja-JP"/>
                    </w:rPr>
                    <w:t xml:space="preserve">; otherwise, the initial DL BWP is provided by </w:t>
                  </w:r>
                  <w:r>
                    <w:rPr>
                      <w:rFonts w:eastAsia="Yu Mincho"/>
                      <w:i/>
                    </w:rPr>
                    <w:t>initialDownlinkBWP</w:t>
                  </w:r>
                  <w:r>
                    <w:rPr>
                      <w:lang w:eastAsia="ja-JP"/>
                    </w:rPr>
                    <w:t>.</w:t>
                  </w:r>
                </w:p>
              </w:tc>
            </w:tr>
          </w:tbl>
          <w:p w14:paraId="5538D686" w14:textId="77777777" w:rsidR="00C13BE7" w:rsidRDefault="00C13BE7">
            <w:pPr>
              <w:tabs>
                <w:tab w:val="left" w:pos="551"/>
              </w:tabs>
              <w:rPr>
                <w:rFonts w:eastAsia="Malgun Gothic"/>
                <w:lang w:val="en-US" w:eastAsia="ko-KR"/>
              </w:rPr>
            </w:pPr>
          </w:p>
        </w:tc>
      </w:tr>
      <w:tr w:rsidR="00C13BE7" w14:paraId="110458C5" w14:textId="77777777">
        <w:tc>
          <w:tcPr>
            <w:tcW w:w="1372" w:type="dxa"/>
          </w:tcPr>
          <w:p w14:paraId="6467EC35" w14:textId="77777777" w:rsidR="00C13BE7" w:rsidRDefault="00FD7789">
            <w:pPr>
              <w:rPr>
                <w:rFonts w:eastAsiaTheme="minorEastAsia"/>
                <w:lang w:val="en-US" w:eastAsia="zh-CN"/>
              </w:rPr>
            </w:pPr>
            <w:r>
              <w:rPr>
                <w:rFonts w:eastAsiaTheme="minorEastAsia"/>
                <w:lang w:val="en-US" w:eastAsia="zh-CN"/>
              </w:rPr>
              <w:lastRenderedPageBreak/>
              <w:t>FL11</w:t>
            </w:r>
          </w:p>
          <w:p w14:paraId="01DDA8F7" w14:textId="77777777" w:rsidR="00C13BE7" w:rsidRDefault="00FD7789">
            <w:pPr>
              <w:rPr>
                <w:rFonts w:eastAsia="Malgun Gothic"/>
                <w:lang w:eastAsia="ko-KR"/>
              </w:rPr>
            </w:pPr>
            <w:r>
              <w:rPr>
                <w:rFonts w:eastAsiaTheme="minorEastAsia"/>
                <w:lang w:val="en-US" w:eastAsia="zh-CN"/>
              </w:rPr>
              <w:t>FL12</w:t>
            </w:r>
          </w:p>
        </w:tc>
        <w:tc>
          <w:tcPr>
            <w:tcW w:w="8793" w:type="dxa"/>
            <w:gridSpan w:val="2"/>
          </w:tcPr>
          <w:p w14:paraId="2FA7C667" w14:textId="77777777" w:rsidR="00C13BE7" w:rsidRDefault="00FD7789">
            <w:pPr>
              <w:rPr>
                <w:rFonts w:eastAsiaTheme="minorEastAsia"/>
                <w:lang w:val="en-US" w:eastAsia="zh-CN"/>
              </w:rPr>
            </w:pPr>
            <w:r>
              <w:rPr>
                <w:rFonts w:eastAsiaTheme="minorEastAsia"/>
                <w:lang w:val="en-US" w:eastAsia="zh-CN"/>
              </w:rPr>
              <w:t>Based on the received responses, there appears to be no consensus possible for any of the discussed options.</w:t>
            </w:r>
          </w:p>
          <w:p w14:paraId="52731983" w14:textId="77777777" w:rsidR="00C13BE7" w:rsidRDefault="00FD7789">
            <w:pPr>
              <w:rPr>
                <w:b/>
                <w:bCs/>
                <w:lang w:val="en-US"/>
              </w:rPr>
            </w:pPr>
            <w:bookmarkStart w:id="20" w:name="_Hlk97041726"/>
            <w:r>
              <w:rPr>
                <w:b/>
                <w:highlight w:val="yellow"/>
                <w:lang w:val="en-US"/>
              </w:rPr>
              <w:t>High Priority Proposal 2-1-2b</w:t>
            </w:r>
            <w:r>
              <w:rPr>
                <w:b/>
                <w:bCs/>
                <w:lang w:val="en-US"/>
              </w:rPr>
              <w:t xml:space="preserve">: For the case that the initial DL BWP for non-RedCap UEs is wider than the maximum RedCap UE bandwidth, </w:t>
            </w:r>
            <w:r>
              <w:rPr>
                <w:b/>
                <w:bCs/>
                <w:strike/>
                <w:color w:val="FF0000"/>
                <w:lang w:val="en-US"/>
              </w:rPr>
              <w:t>the UE behavior is up to RAN2, e.g., according to one of the following options</w:t>
            </w:r>
            <w:r>
              <w:rPr>
                <w:b/>
                <w:bCs/>
                <w:color w:val="FF0000"/>
                <w:lang w:val="en-US"/>
              </w:rPr>
              <w:t xml:space="preserve"> down select between the following options</w:t>
            </w:r>
            <w:r>
              <w:rPr>
                <w:b/>
                <w:bCs/>
                <w:lang w:val="en-US"/>
              </w:rPr>
              <w:t>:</w:t>
            </w:r>
          </w:p>
          <w:p w14:paraId="24A69AFF" w14:textId="77777777" w:rsidR="00C13BE7" w:rsidRDefault="00FD7789">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A separate initial DL BWP is always configured for RedCap if the initial DL BWP for non-RedCap UEs is wider than the maximum RedCap UE bandwidth.</w:t>
            </w:r>
          </w:p>
          <w:p w14:paraId="2694EB66" w14:textId="77777777" w:rsidR="00C13BE7" w:rsidRDefault="00FD7789">
            <w:pPr>
              <w:pStyle w:val="af6"/>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Note: For TDD, the center frequencies of the separate initial DL BWP and the initial UL BWP are aligned (in accordance with earlier agreement).</w:t>
            </w:r>
          </w:p>
          <w:p w14:paraId="3A177BD3" w14:textId="77777777" w:rsidR="00C13BE7" w:rsidRDefault="00FD7789">
            <w:pPr>
              <w:pStyle w:val="af6"/>
              <w:numPr>
                <w:ilvl w:val="0"/>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2a: If a separate initial DL BWP is not configured for RedCap, the RedCap UE continues to use at least the location, bandwidth, SCS, and cyclic prefix of the MIB-configured CORESET#0.</w:t>
            </w:r>
          </w:p>
          <w:p w14:paraId="31F62A57" w14:textId="77777777" w:rsidR="00C13BE7" w:rsidRDefault="00FD7789">
            <w:pPr>
              <w:pStyle w:val="af6"/>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For TDD, the total frequency span of MIB-configured CORESET#0 and the initial UL BWP does not exceed the RedCap UE maximum bandwidth.</w:t>
            </w:r>
          </w:p>
          <w:p w14:paraId="4BC31988" w14:textId="77777777" w:rsidR="00C13BE7" w:rsidRDefault="00FD7789">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2b: If a separate initial DL BWP is not configured for RedCap, the RedCap UE continues to use at least the location, bandwidth, SCS, and cyclic prefix of the MIB-configured CORESET#0.</w:t>
            </w:r>
          </w:p>
          <w:p w14:paraId="16B74CA7" w14:textId="77777777" w:rsidR="00C13BE7" w:rsidRDefault="00FD7789">
            <w:pPr>
              <w:pStyle w:val="af6"/>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bookmarkEnd w:id="20"/>
          </w:p>
        </w:tc>
      </w:tr>
      <w:tr w:rsidR="00C13BE7" w14:paraId="7AA4F7E4" w14:textId="77777777">
        <w:tc>
          <w:tcPr>
            <w:tcW w:w="1372" w:type="dxa"/>
          </w:tcPr>
          <w:p w14:paraId="6ECE3696" w14:textId="77777777" w:rsidR="00C13BE7" w:rsidRDefault="00FD7789">
            <w:pPr>
              <w:rPr>
                <w:rFonts w:eastAsia="Malgun Gothic"/>
                <w:lang w:eastAsia="ko-KR"/>
              </w:rPr>
            </w:pPr>
            <w:r>
              <w:rPr>
                <w:rFonts w:eastAsia="Malgun Gothic"/>
                <w:lang w:eastAsia="ko-KR"/>
              </w:rPr>
              <w:t>Qualcomm</w:t>
            </w:r>
          </w:p>
        </w:tc>
        <w:tc>
          <w:tcPr>
            <w:tcW w:w="1105" w:type="dxa"/>
          </w:tcPr>
          <w:p w14:paraId="7810FB18"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8" w:type="dxa"/>
          </w:tcPr>
          <w:p w14:paraId="3E7DC96C" w14:textId="77777777" w:rsidR="00C13BE7" w:rsidRDefault="00C13BE7">
            <w:pPr>
              <w:tabs>
                <w:tab w:val="left" w:pos="551"/>
              </w:tabs>
              <w:rPr>
                <w:rFonts w:eastAsia="Malgun Gothic"/>
                <w:lang w:val="en-US" w:eastAsia="ko-KR"/>
              </w:rPr>
            </w:pPr>
          </w:p>
        </w:tc>
      </w:tr>
      <w:tr w:rsidR="00C13BE7" w14:paraId="44A9C9C0" w14:textId="77777777">
        <w:tc>
          <w:tcPr>
            <w:tcW w:w="1372" w:type="dxa"/>
          </w:tcPr>
          <w:p w14:paraId="25C6E6DB" w14:textId="77777777" w:rsidR="00C13BE7" w:rsidRDefault="00FD7789">
            <w:pPr>
              <w:rPr>
                <w:rFonts w:eastAsia="Malgun Gothic"/>
                <w:lang w:eastAsia="ko-KR"/>
              </w:rPr>
            </w:pPr>
            <w:r>
              <w:rPr>
                <w:rFonts w:eastAsia="Malgun Gothic"/>
                <w:lang w:eastAsia="ko-KR"/>
              </w:rPr>
              <w:t>Ericsson</w:t>
            </w:r>
          </w:p>
        </w:tc>
        <w:tc>
          <w:tcPr>
            <w:tcW w:w="1105" w:type="dxa"/>
          </w:tcPr>
          <w:p w14:paraId="5A93314E"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8" w:type="dxa"/>
          </w:tcPr>
          <w:p w14:paraId="5BD75DB1" w14:textId="77777777" w:rsidR="00C13BE7" w:rsidRDefault="00FD7789">
            <w:pPr>
              <w:tabs>
                <w:tab w:val="left" w:pos="551"/>
              </w:tabs>
              <w:rPr>
                <w:rFonts w:eastAsia="Malgun Gothic"/>
                <w:lang w:val="en-US" w:eastAsia="ko-KR"/>
              </w:rPr>
            </w:pPr>
            <w:r>
              <w:rPr>
                <w:rFonts w:eastAsia="Malgun Gothic"/>
                <w:lang w:val="en-US" w:eastAsia="ko-KR"/>
              </w:rPr>
              <w:t>We propose the following way forward, which provides the simplicity of Option 1 and the possibility for some overhead reduction of Option 2a/2b.</w:t>
            </w:r>
          </w:p>
          <w:p w14:paraId="70323FC4" w14:textId="77777777" w:rsidR="00C13BE7" w:rsidRDefault="00FD7789">
            <w:pPr>
              <w:rPr>
                <w:b/>
                <w:bCs/>
                <w:lang w:val="en-US"/>
              </w:rPr>
            </w:pPr>
            <w:r>
              <w:rPr>
                <w:b/>
                <w:color w:val="0070C0"/>
                <w:highlight w:val="yellow"/>
                <w:u w:val="single"/>
                <w:lang w:val="en-US"/>
              </w:rPr>
              <w:t>Modified</w:t>
            </w:r>
            <w:r>
              <w:rPr>
                <w:b/>
                <w:highlight w:val="yellow"/>
                <w:lang w:val="en-US"/>
              </w:rPr>
              <w:t xml:space="preserve"> High Priority Proposal 2-1-2b</w:t>
            </w:r>
            <w:r>
              <w:rPr>
                <w:b/>
                <w:bCs/>
                <w:lang w:val="en-US"/>
              </w:rPr>
              <w:t>: For the case that the initial DL BWP for non-RedCap UEs is wider than the maximum RedCap UE bandwidth</w:t>
            </w:r>
            <w:r>
              <w:rPr>
                <w:b/>
                <w:bCs/>
                <w:strike/>
                <w:color w:val="0070C0"/>
                <w:lang w:val="en-US"/>
              </w:rPr>
              <w:t xml:space="preserve"> down select between the following options</w:t>
            </w:r>
            <w:r>
              <w:rPr>
                <w:b/>
                <w:bCs/>
                <w:lang w:val="en-US"/>
              </w:rPr>
              <w:t>:</w:t>
            </w:r>
          </w:p>
          <w:p w14:paraId="52C534B1" w14:textId="77777777" w:rsidR="00C13BE7" w:rsidRDefault="00FD7789">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trike/>
                <w:color w:val="0070C0"/>
                <w:sz w:val="20"/>
                <w:szCs w:val="20"/>
                <w:lang w:val="en-US"/>
              </w:rPr>
              <w:lastRenderedPageBreak/>
              <w:t>Option 1:</w:t>
            </w:r>
            <w:r>
              <w:rPr>
                <w:rFonts w:ascii="Times New Roman" w:hAnsi="Times New Roman" w:cs="Times New Roman"/>
                <w:b/>
                <w:bCs/>
                <w:sz w:val="20"/>
                <w:szCs w:val="20"/>
                <w:lang w:val="en-US"/>
              </w:rPr>
              <w:t xml:space="preserve"> A separate initial DL BWP is always configured for RedCap if the initial DL BWP for non-RedCap UEs is wider than the maximum RedCap UE bandwidth.</w:t>
            </w:r>
          </w:p>
          <w:p w14:paraId="7283591E" w14:textId="77777777" w:rsidR="00C13BE7" w:rsidRDefault="00FD7789">
            <w:pPr>
              <w:pStyle w:val="af6"/>
              <w:numPr>
                <w:ilvl w:val="1"/>
                <w:numId w:val="15"/>
              </w:numPr>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 xml:space="preserve">Detailed signaling solutions are up to RAN2, including whether generic parameters (location, bandwidth, SCS, and cyclic prefix) of this separate initial DL BWP need to be signaled or can be inherited from MIB-configured CORESET#0. </w:t>
            </w:r>
          </w:p>
          <w:p w14:paraId="33FEC68A" w14:textId="77777777" w:rsidR="00C13BE7" w:rsidRDefault="00FD7789">
            <w:pPr>
              <w:pStyle w:val="af6"/>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Note: For TDD, the center frequencies of the separate initial DL BWP and the initial UL BWP are aligned (in accordance with earlier agreement).</w:t>
            </w:r>
          </w:p>
          <w:p w14:paraId="501372AD" w14:textId="77777777" w:rsidR="00C13BE7" w:rsidRDefault="00FD7789">
            <w:pPr>
              <w:pStyle w:val="af6"/>
              <w:numPr>
                <w:ilvl w:val="0"/>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Option 2a: If a separate initial DL BWP is not configured for RedCap, the RedCap UE continues to use at least the location, bandwidth, SCS, and cyclic prefix of the MIB-configured CORESET#0.</w:t>
            </w:r>
          </w:p>
          <w:p w14:paraId="152328D2" w14:textId="77777777" w:rsidR="00C13BE7" w:rsidRDefault="00FD7789">
            <w:pPr>
              <w:pStyle w:val="af6"/>
              <w:numPr>
                <w:ilvl w:val="1"/>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For TDD, the total frequency span of MIB-configured CORESET#0 and the initial UL BWP does not exceed the RedCap UE maximum bandwidth.</w:t>
            </w:r>
          </w:p>
          <w:p w14:paraId="00E1CF31" w14:textId="77777777" w:rsidR="00C13BE7" w:rsidRDefault="00FD7789">
            <w:pPr>
              <w:pStyle w:val="af6"/>
              <w:numPr>
                <w:ilvl w:val="0"/>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Option 2b: If a separate initial DL BWP is not configured for RedCap, the RedCap UE continues to use at least the location, bandwidth, SCS, and cyclic prefix of the MIB-configured CORESET#0.</w:t>
            </w:r>
          </w:p>
          <w:p w14:paraId="71D6488A" w14:textId="77777777" w:rsidR="00C13BE7" w:rsidRDefault="00FD7789">
            <w:pPr>
              <w:pStyle w:val="af6"/>
              <w:numPr>
                <w:ilvl w:val="1"/>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For TDD, the center frequencies of the MIB-configured CORESET#0 and the initial UL BWP are aligned</w:t>
            </w:r>
          </w:p>
        </w:tc>
      </w:tr>
      <w:tr w:rsidR="00C13BE7" w14:paraId="2FA01E59" w14:textId="77777777">
        <w:tc>
          <w:tcPr>
            <w:tcW w:w="1372" w:type="dxa"/>
          </w:tcPr>
          <w:p w14:paraId="40AD9441" w14:textId="77777777" w:rsidR="00C13BE7" w:rsidRDefault="00FD7789">
            <w:pPr>
              <w:rPr>
                <w:rFonts w:eastAsia="Malgun Gothic"/>
                <w:lang w:eastAsia="ko-KR"/>
              </w:rPr>
            </w:pPr>
            <w:r>
              <w:rPr>
                <w:rFonts w:eastAsia="Malgun Gothic"/>
                <w:lang w:eastAsia="ko-KR"/>
              </w:rPr>
              <w:lastRenderedPageBreak/>
              <w:t>Nokia, NSB</w:t>
            </w:r>
          </w:p>
        </w:tc>
        <w:tc>
          <w:tcPr>
            <w:tcW w:w="1105" w:type="dxa"/>
          </w:tcPr>
          <w:p w14:paraId="5E1D62B8"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8" w:type="dxa"/>
          </w:tcPr>
          <w:p w14:paraId="28611645" w14:textId="77777777" w:rsidR="00C13BE7" w:rsidRDefault="00FD7789">
            <w:pPr>
              <w:tabs>
                <w:tab w:val="left" w:pos="551"/>
              </w:tabs>
              <w:rPr>
                <w:rFonts w:eastAsia="Malgun Gothic"/>
                <w:lang w:val="en-US" w:eastAsia="ko-KR"/>
              </w:rPr>
            </w:pPr>
            <w:r>
              <w:rPr>
                <w:rFonts w:eastAsia="Malgun Gothic"/>
                <w:lang w:val="en-US" w:eastAsia="ko-KR"/>
              </w:rPr>
              <w:t>Our first preference is option 2a but we can also accept option 1 (also including the modified proposal from Ericsson above).</w:t>
            </w:r>
          </w:p>
        </w:tc>
      </w:tr>
      <w:tr w:rsidR="00C13BE7" w14:paraId="0005566F" w14:textId="77777777">
        <w:tc>
          <w:tcPr>
            <w:tcW w:w="1372" w:type="dxa"/>
          </w:tcPr>
          <w:p w14:paraId="2CB90889" w14:textId="77777777" w:rsidR="00C13BE7" w:rsidRDefault="00FD7789">
            <w:pPr>
              <w:rPr>
                <w:rFonts w:eastAsia="Malgun Gothic"/>
                <w:lang w:eastAsia="ko-KR"/>
              </w:rPr>
            </w:pPr>
            <w:r>
              <w:rPr>
                <w:rFonts w:eastAsia="Malgun Gothic"/>
                <w:lang w:eastAsia="ko-KR"/>
              </w:rPr>
              <w:t>Intel</w:t>
            </w:r>
          </w:p>
        </w:tc>
        <w:tc>
          <w:tcPr>
            <w:tcW w:w="1105" w:type="dxa"/>
          </w:tcPr>
          <w:p w14:paraId="51893F31" w14:textId="77777777" w:rsidR="00C13BE7" w:rsidRDefault="00C13BE7">
            <w:pPr>
              <w:tabs>
                <w:tab w:val="left" w:pos="551"/>
              </w:tabs>
              <w:rPr>
                <w:rFonts w:eastAsiaTheme="minorEastAsia"/>
                <w:lang w:val="en-US" w:eastAsia="zh-CN"/>
              </w:rPr>
            </w:pPr>
          </w:p>
        </w:tc>
        <w:tc>
          <w:tcPr>
            <w:tcW w:w="7688" w:type="dxa"/>
          </w:tcPr>
          <w:p w14:paraId="194A2953" w14:textId="77777777" w:rsidR="00C13BE7" w:rsidRDefault="00FD7789">
            <w:pPr>
              <w:tabs>
                <w:tab w:val="left" w:pos="551"/>
              </w:tabs>
              <w:rPr>
                <w:rFonts w:eastAsia="Malgun Gothic"/>
                <w:lang w:val="en-US" w:eastAsia="ko-KR"/>
              </w:rPr>
            </w:pPr>
            <w:r>
              <w:rPr>
                <w:rFonts w:eastAsia="Malgun Gothic"/>
                <w:lang w:val="en-US" w:eastAsia="ko-KR"/>
              </w:rPr>
              <w:t xml:space="preserve">It would be good to understand what the technical reasons are for companies who have concerns with Option 2b. </w:t>
            </w:r>
          </w:p>
          <w:p w14:paraId="4D20058E" w14:textId="77777777" w:rsidR="00C13BE7" w:rsidRDefault="00FD7789">
            <w:pPr>
              <w:tabs>
                <w:tab w:val="left" w:pos="551"/>
              </w:tabs>
              <w:rPr>
                <w:rFonts w:eastAsia="Malgun Gothic"/>
                <w:lang w:val="en-US" w:eastAsia="ko-KR"/>
              </w:rPr>
            </w:pPr>
            <w:r>
              <w:rPr>
                <w:rFonts w:eastAsia="Malgun Gothic"/>
                <w:lang w:val="en-US" w:eastAsia="ko-KR"/>
              </w:rPr>
              <w:t xml:space="preserve">The only difference we see between Options 1 and 2b is that Option 2b allows the gNB to NOT provide the separate initial DL BWP configuration and thereby save SIB1 overhead when it would wish the RedCap UE to continue using the MIB-configured CORESET#0 </w:t>
            </w:r>
            <w:r>
              <w:rPr>
                <w:rFonts w:eastAsia="Malgun Gothic"/>
                <w:b/>
                <w:bCs/>
                <w:i/>
                <w:iCs/>
                <w:lang w:val="en-US" w:eastAsia="ko-KR"/>
              </w:rPr>
              <w:t>when the MIB-configured CORESET#0 and initial UL BWP for RedCap UE have aligned center frequencies</w:t>
            </w:r>
            <w:r>
              <w:rPr>
                <w:rFonts w:eastAsia="Malgun Gothic"/>
                <w:lang w:val="en-US" w:eastAsia="ko-KR"/>
              </w:rPr>
              <w:t xml:space="preserve">. On the other hand, Option 1 does not allow that. It does not mandate any gNB behavior nor does it restrict BWP configurations in any way. </w:t>
            </w:r>
          </w:p>
          <w:p w14:paraId="6081FF76" w14:textId="77777777" w:rsidR="00C13BE7" w:rsidRDefault="00FD7789">
            <w:pPr>
              <w:tabs>
                <w:tab w:val="left" w:pos="551"/>
              </w:tabs>
              <w:rPr>
                <w:rFonts w:eastAsia="Malgun Gothic"/>
                <w:u w:val="single"/>
                <w:lang w:val="en-US" w:eastAsia="ko-KR"/>
              </w:rPr>
            </w:pPr>
            <w:r>
              <w:rPr>
                <w:rFonts w:eastAsia="Malgun Gothic"/>
                <w:u w:val="single"/>
                <w:lang w:val="en-US" w:eastAsia="ko-KR"/>
              </w:rPr>
              <w:t xml:space="preserve">We are really interested in learning how Option 2b can be a cause for concern. </w:t>
            </w:r>
          </w:p>
          <w:p w14:paraId="76323AC4" w14:textId="77777777" w:rsidR="00C13BE7" w:rsidRDefault="00FD7789">
            <w:pPr>
              <w:tabs>
                <w:tab w:val="left" w:pos="551"/>
              </w:tabs>
              <w:rPr>
                <w:rFonts w:eastAsia="Malgun Gothic"/>
                <w:lang w:val="en-US" w:eastAsia="ko-KR"/>
              </w:rPr>
            </w:pPr>
            <w:r>
              <w:rPr>
                <w:rFonts w:eastAsia="Malgun Gothic"/>
                <w:lang w:val="en-US" w:eastAsia="ko-KR"/>
              </w:rPr>
              <w:t xml:space="preserve">Further, the latest modification from Ericsson to Option 1 is not acceptable to us for the same reason why one of the previous versions wasn’t – this simply aims to pass the issue to RAN2 and we still think RAN1 has the right expertise to resolve this.  </w:t>
            </w:r>
          </w:p>
        </w:tc>
      </w:tr>
      <w:tr w:rsidR="00C13BE7" w14:paraId="55726FFF" w14:textId="77777777">
        <w:tc>
          <w:tcPr>
            <w:tcW w:w="1372" w:type="dxa"/>
          </w:tcPr>
          <w:p w14:paraId="67D1A315" w14:textId="77777777" w:rsidR="00C13BE7" w:rsidRDefault="00FD7789">
            <w:pPr>
              <w:rPr>
                <w:rFonts w:eastAsiaTheme="minorEastAsia"/>
                <w:lang w:eastAsia="zh-CN"/>
              </w:rPr>
            </w:pPr>
            <w:r>
              <w:rPr>
                <w:rFonts w:eastAsiaTheme="minorEastAsia" w:hint="eastAsia"/>
                <w:lang w:eastAsia="zh-CN"/>
              </w:rPr>
              <w:t>v</w:t>
            </w:r>
            <w:r>
              <w:rPr>
                <w:rFonts w:eastAsiaTheme="minorEastAsia"/>
                <w:lang w:eastAsia="zh-CN"/>
              </w:rPr>
              <w:t>ivo</w:t>
            </w:r>
          </w:p>
        </w:tc>
        <w:tc>
          <w:tcPr>
            <w:tcW w:w="1105" w:type="dxa"/>
          </w:tcPr>
          <w:p w14:paraId="706A56C3" w14:textId="77777777" w:rsidR="00C13BE7" w:rsidRDefault="00C13BE7">
            <w:pPr>
              <w:tabs>
                <w:tab w:val="left" w:pos="551"/>
              </w:tabs>
              <w:rPr>
                <w:rFonts w:eastAsiaTheme="minorEastAsia"/>
                <w:lang w:val="en-US" w:eastAsia="zh-CN"/>
              </w:rPr>
            </w:pPr>
          </w:p>
        </w:tc>
        <w:tc>
          <w:tcPr>
            <w:tcW w:w="7688" w:type="dxa"/>
          </w:tcPr>
          <w:p w14:paraId="3A8F6163" w14:textId="77777777" w:rsidR="00C13BE7" w:rsidRDefault="00FD7789">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1 but can live with option 2b (as compromise) </w:t>
            </w:r>
          </w:p>
          <w:p w14:paraId="2997F832" w14:textId="77777777" w:rsidR="00C13BE7" w:rsidRDefault="00FD7789">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cannot accept option 2a due to the reason as repeated in previous rounds.</w:t>
            </w:r>
          </w:p>
          <w:p w14:paraId="461958DA" w14:textId="77777777" w:rsidR="00C13BE7" w:rsidRDefault="00FD7789">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also fine with Ericsson’s wayforward. </w:t>
            </w:r>
          </w:p>
        </w:tc>
      </w:tr>
      <w:tr w:rsidR="00C13BE7" w14:paraId="6F689FFD" w14:textId="77777777">
        <w:tc>
          <w:tcPr>
            <w:tcW w:w="1372" w:type="dxa"/>
          </w:tcPr>
          <w:p w14:paraId="223F6A72" w14:textId="77777777" w:rsidR="00C13BE7" w:rsidRDefault="00FD7789">
            <w:pPr>
              <w:rPr>
                <w:rFonts w:eastAsia="Malgun Gothic"/>
                <w:lang w:eastAsia="ko-KR"/>
              </w:rPr>
            </w:pPr>
            <w:r>
              <w:rPr>
                <w:rFonts w:eastAsia="Malgun Gothic"/>
                <w:lang w:eastAsia="ko-KR"/>
              </w:rPr>
              <w:t>CATT</w:t>
            </w:r>
          </w:p>
        </w:tc>
        <w:tc>
          <w:tcPr>
            <w:tcW w:w="1105" w:type="dxa"/>
          </w:tcPr>
          <w:p w14:paraId="75E364F6" w14:textId="77777777" w:rsidR="00C13BE7" w:rsidRDefault="00FD7789">
            <w:pPr>
              <w:tabs>
                <w:tab w:val="left" w:pos="551"/>
              </w:tabs>
              <w:rPr>
                <w:rFonts w:eastAsiaTheme="minorEastAsia"/>
                <w:lang w:val="en-US" w:eastAsia="zh-CN"/>
              </w:rPr>
            </w:pPr>
            <w:r>
              <w:rPr>
                <w:rFonts w:eastAsiaTheme="minorEastAsia" w:hint="eastAsia"/>
                <w:lang w:val="en-US" w:eastAsia="zh-CN"/>
              </w:rPr>
              <w:t>Y, but</w:t>
            </w:r>
          </w:p>
        </w:tc>
        <w:tc>
          <w:tcPr>
            <w:tcW w:w="7688" w:type="dxa"/>
          </w:tcPr>
          <w:p w14:paraId="2FA5317F" w14:textId="77777777" w:rsidR="00C13BE7" w:rsidRDefault="00FD7789">
            <w:pPr>
              <w:tabs>
                <w:tab w:val="left" w:pos="551"/>
              </w:tabs>
              <w:rPr>
                <w:rFonts w:eastAsiaTheme="minorEastAsia"/>
                <w:lang w:val="en-US" w:eastAsia="zh-CN"/>
              </w:rPr>
            </w:pPr>
            <w:r>
              <w:rPr>
                <w:rFonts w:eastAsiaTheme="minorEastAsia" w:hint="eastAsia"/>
                <w:lang w:val="en-US" w:eastAsia="zh-CN"/>
              </w:rPr>
              <w:t xml:space="preserve">We share the same understanding with Intel. Option 2a/2b is the super-set of Option 1, which provides more flexibility. The gNB can judge and weight </w:t>
            </w:r>
            <w:r>
              <w:rPr>
                <w:rFonts w:eastAsiaTheme="minorEastAsia"/>
                <w:lang w:val="en-US" w:eastAsia="zh-CN"/>
              </w:rPr>
              <w:t>‘</w:t>
            </w:r>
            <w:r>
              <w:rPr>
                <w:rFonts w:eastAsiaTheme="minorEastAsia" w:hint="eastAsia"/>
                <w:lang w:val="en-US" w:eastAsia="zh-CN"/>
              </w:rPr>
              <w:t>SIB1 payload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bandwidth of separate initial DL BWP</w:t>
            </w:r>
            <w:r>
              <w:rPr>
                <w:rFonts w:eastAsiaTheme="minorEastAsia"/>
                <w:lang w:val="en-US" w:eastAsia="zh-CN"/>
              </w:rPr>
              <w:t>’</w:t>
            </w:r>
            <w:r>
              <w:rPr>
                <w:rFonts w:eastAsiaTheme="minorEastAsia" w:hint="eastAsia"/>
                <w:lang w:val="en-US" w:eastAsia="zh-CN"/>
              </w:rPr>
              <w:t xml:space="preserve"> by its demand. We still believe Option 2a/2b should be supported.</w:t>
            </w:r>
          </w:p>
        </w:tc>
      </w:tr>
      <w:tr w:rsidR="00C13BE7" w14:paraId="4065E591" w14:textId="77777777">
        <w:tc>
          <w:tcPr>
            <w:tcW w:w="1372" w:type="dxa"/>
          </w:tcPr>
          <w:p w14:paraId="1BCE985C" w14:textId="77777777" w:rsidR="00C13BE7" w:rsidRDefault="00FD7789">
            <w:pPr>
              <w:rPr>
                <w:rFonts w:eastAsia="Malgun Gothic"/>
                <w:lang w:eastAsia="ko-KR"/>
              </w:rPr>
            </w:pPr>
            <w:r>
              <w:rPr>
                <w:rFonts w:eastAsia="Yu Mincho" w:hint="eastAsia"/>
                <w:lang w:eastAsia="ja-JP"/>
              </w:rPr>
              <w:t>D</w:t>
            </w:r>
            <w:r>
              <w:rPr>
                <w:rFonts w:eastAsia="Yu Mincho"/>
                <w:lang w:eastAsia="ja-JP"/>
              </w:rPr>
              <w:t>OCOMO</w:t>
            </w:r>
          </w:p>
        </w:tc>
        <w:tc>
          <w:tcPr>
            <w:tcW w:w="1105" w:type="dxa"/>
          </w:tcPr>
          <w:p w14:paraId="5FB7C72E" w14:textId="77777777" w:rsidR="00C13BE7" w:rsidRDefault="00FD7789">
            <w:pPr>
              <w:tabs>
                <w:tab w:val="left" w:pos="551"/>
              </w:tabs>
              <w:rPr>
                <w:rFonts w:eastAsiaTheme="minorEastAsia"/>
                <w:lang w:val="en-US" w:eastAsia="zh-CN"/>
              </w:rPr>
            </w:pPr>
            <w:r>
              <w:rPr>
                <w:rFonts w:eastAsia="Yu Mincho" w:hint="eastAsia"/>
                <w:lang w:val="en-US" w:eastAsia="ja-JP"/>
              </w:rPr>
              <w:t>Y</w:t>
            </w:r>
          </w:p>
        </w:tc>
        <w:tc>
          <w:tcPr>
            <w:tcW w:w="7688" w:type="dxa"/>
          </w:tcPr>
          <w:p w14:paraId="28610DAC" w14:textId="77777777" w:rsidR="00C13BE7" w:rsidRDefault="00FD7789">
            <w:pPr>
              <w:tabs>
                <w:tab w:val="left" w:pos="551"/>
              </w:tabs>
              <w:rPr>
                <w:rFonts w:eastAsia="Yu Mincho"/>
                <w:lang w:val="en-US" w:eastAsia="ja-JP"/>
              </w:rPr>
            </w:pPr>
            <w:r>
              <w:rPr>
                <w:rFonts w:eastAsia="Yu Mincho" w:hint="eastAsia"/>
                <w:lang w:val="en-US" w:eastAsia="ja-JP"/>
              </w:rPr>
              <w:t>F</w:t>
            </w:r>
            <w:r>
              <w:rPr>
                <w:rFonts w:eastAsia="Yu Mincho"/>
                <w:lang w:val="en-US" w:eastAsia="ja-JP"/>
              </w:rPr>
              <w:t>or the down-selection from the options, we are fine with either Option 2a or 2b (while our preference is Option 2a) and have the same view as Intel that the concern of Option 2b is unclear for us. As commented in the previous round, Option 2b (and 2a) does not preclude the operation of Option 1, and Option 2b has a clear benefit in potential overhead reduction compared to Option 1.</w:t>
            </w:r>
          </w:p>
          <w:p w14:paraId="2E5650C8" w14:textId="77777777" w:rsidR="00C13BE7" w:rsidRDefault="00FD7789">
            <w:pPr>
              <w:tabs>
                <w:tab w:val="left" w:pos="551"/>
              </w:tabs>
              <w:rPr>
                <w:rFonts w:eastAsiaTheme="minorEastAsia"/>
                <w:lang w:val="en-US" w:eastAsia="zh-CN"/>
              </w:rPr>
            </w:pPr>
            <w:r>
              <w:rPr>
                <w:rFonts w:eastAsia="Yu Mincho" w:hint="eastAsia"/>
                <w:lang w:val="en-US" w:eastAsia="ja-JP"/>
              </w:rPr>
              <w:t>R</w:t>
            </w:r>
            <w:r>
              <w:rPr>
                <w:rFonts w:eastAsia="Yu Mincho"/>
                <w:lang w:val="en-US" w:eastAsia="ja-JP"/>
              </w:rPr>
              <w:t>egarding Ericsson’s way forward, we still think this discussion should be concluded in RAN1.</w:t>
            </w:r>
          </w:p>
        </w:tc>
      </w:tr>
      <w:tr w:rsidR="00C13BE7" w14:paraId="38C5CF83" w14:textId="77777777">
        <w:tc>
          <w:tcPr>
            <w:tcW w:w="1372" w:type="dxa"/>
          </w:tcPr>
          <w:p w14:paraId="2024CE82" w14:textId="77777777" w:rsidR="00C13BE7" w:rsidRDefault="00FD7789">
            <w:pPr>
              <w:rPr>
                <w:rFonts w:eastAsia="Yu Mincho"/>
                <w:lang w:eastAsia="ja-JP"/>
              </w:rPr>
            </w:pPr>
            <w:r>
              <w:rPr>
                <w:rFonts w:eastAsia="Malgun Gothic"/>
                <w:lang w:eastAsia="ko-KR"/>
              </w:rPr>
              <w:lastRenderedPageBreak/>
              <w:t>NEC</w:t>
            </w:r>
          </w:p>
        </w:tc>
        <w:tc>
          <w:tcPr>
            <w:tcW w:w="1105" w:type="dxa"/>
          </w:tcPr>
          <w:p w14:paraId="3F131B1B" w14:textId="77777777" w:rsidR="00C13BE7" w:rsidRDefault="00FD7789">
            <w:pPr>
              <w:tabs>
                <w:tab w:val="left" w:pos="551"/>
              </w:tabs>
              <w:rPr>
                <w:rFonts w:eastAsia="Yu Mincho"/>
                <w:lang w:val="en-US" w:eastAsia="ja-JP"/>
              </w:rPr>
            </w:pPr>
            <w:r>
              <w:rPr>
                <w:rFonts w:eastAsiaTheme="minorEastAsia"/>
                <w:lang w:val="en-US" w:eastAsia="zh-CN"/>
              </w:rPr>
              <w:t>Y</w:t>
            </w:r>
          </w:p>
        </w:tc>
        <w:tc>
          <w:tcPr>
            <w:tcW w:w="7688" w:type="dxa"/>
          </w:tcPr>
          <w:p w14:paraId="5B03B865" w14:textId="77777777" w:rsidR="00C13BE7" w:rsidRDefault="00FD7789">
            <w:pPr>
              <w:tabs>
                <w:tab w:val="left" w:pos="551"/>
              </w:tabs>
              <w:rPr>
                <w:rFonts w:eastAsia="Yu Mincho"/>
                <w:lang w:val="en-US" w:eastAsia="ja-JP"/>
              </w:rPr>
            </w:pPr>
            <w:r>
              <w:rPr>
                <w:rFonts w:eastAsia="Malgun Gothic"/>
                <w:lang w:val="en-US" w:eastAsia="ko-KR"/>
              </w:rPr>
              <w:t>Our preference is option 1. We are also fine with Ericsson’s proposal. Signaling details should be up to RAN2.</w:t>
            </w:r>
          </w:p>
        </w:tc>
      </w:tr>
      <w:tr w:rsidR="00C13BE7" w14:paraId="6B412C01" w14:textId="77777777">
        <w:tc>
          <w:tcPr>
            <w:tcW w:w="1372" w:type="dxa"/>
          </w:tcPr>
          <w:p w14:paraId="17B69FBF" w14:textId="77777777" w:rsidR="00C13BE7" w:rsidRDefault="00FD7789">
            <w:pPr>
              <w:rPr>
                <w:rFonts w:eastAsia="Yu Mincho"/>
                <w:lang w:eastAsia="ja-JP"/>
              </w:rPr>
            </w:pPr>
            <w:r>
              <w:rPr>
                <w:rFonts w:eastAsia="Yu Mincho"/>
                <w:lang w:eastAsia="ja-JP"/>
              </w:rPr>
              <w:t>Samsung</w:t>
            </w:r>
          </w:p>
        </w:tc>
        <w:tc>
          <w:tcPr>
            <w:tcW w:w="1105" w:type="dxa"/>
          </w:tcPr>
          <w:p w14:paraId="541B1CFB" w14:textId="77777777" w:rsidR="00C13BE7" w:rsidRDefault="00FD7789">
            <w:pPr>
              <w:tabs>
                <w:tab w:val="left" w:pos="551"/>
              </w:tabs>
              <w:rPr>
                <w:rFonts w:eastAsia="Yu Mincho"/>
                <w:lang w:val="en-US" w:eastAsia="ja-JP"/>
              </w:rPr>
            </w:pPr>
            <w:r>
              <w:rPr>
                <w:rFonts w:eastAsia="Yu Mincho"/>
                <w:lang w:val="en-US" w:eastAsia="ja-JP"/>
              </w:rPr>
              <w:t>Y</w:t>
            </w:r>
          </w:p>
        </w:tc>
        <w:tc>
          <w:tcPr>
            <w:tcW w:w="7688" w:type="dxa"/>
          </w:tcPr>
          <w:p w14:paraId="2F33A4AC" w14:textId="77777777" w:rsidR="00C13BE7" w:rsidRDefault="00FD7789">
            <w:pPr>
              <w:tabs>
                <w:tab w:val="left" w:pos="551"/>
              </w:tabs>
              <w:rPr>
                <w:rFonts w:eastAsia="Yu Mincho"/>
                <w:lang w:val="en-US" w:eastAsia="ja-JP"/>
              </w:rPr>
            </w:pPr>
            <w:r>
              <w:rPr>
                <w:rFonts w:eastAsia="Yu Mincho"/>
                <w:lang w:val="en-US" w:eastAsia="ja-JP"/>
              </w:rPr>
              <w:t>Fine with E’s way forward</w:t>
            </w:r>
          </w:p>
        </w:tc>
      </w:tr>
      <w:tr w:rsidR="00C13BE7" w14:paraId="4A19B71A" w14:textId="77777777">
        <w:tc>
          <w:tcPr>
            <w:tcW w:w="1372" w:type="dxa"/>
          </w:tcPr>
          <w:p w14:paraId="3E42142E" w14:textId="77777777" w:rsidR="00C13BE7" w:rsidRDefault="00FD7789">
            <w:pPr>
              <w:rPr>
                <w:rFonts w:eastAsia="Yu Mincho"/>
                <w:lang w:eastAsia="ja-JP"/>
              </w:rPr>
            </w:pPr>
            <w:r>
              <w:rPr>
                <w:rFonts w:eastAsia="Yu Mincho" w:hint="eastAsia"/>
                <w:lang w:eastAsia="ja-JP"/>
              </w:rPr>
              <w:t>M</w:t>
            </w:r>
            <w:r>
              <w:rPr>
                <w:rFonts w:eastAsia="Yu Mincho"/>
                <w:lang w:eastAsia="ja-JP"/>
              </w:rPr>
              <w:t>ediaTek</w:t>
            </w:r>
          </w:p>
        </w:tc>
        <w:tc>
          <w:tcPr>
            <w:tcW w:w="1105" w:type="dxa"/>
          </w:tcPr>
          <w:p w14:paraId="080CFF42"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7688" w:type="dxa"/>
          </w:tcPr>
          <w:p w14:paraId="75A93295" w14:textId="77777777" w:rsidR="00C13BE7" w:rsidRDefault="00FD7789">
            <w:pPr>
              <w:tabs>
                <w:tab w:val="left" w:pos="551"/>
              </w:tabs>
              <w:rPr>
                <w:rFonts w:eastAsia="PMingLiU"/>
                <w:lang w:val="en-US" w:eastAsia="zh-TW"/>
              </w:rPr>
            </w:pPr>
            <w:r>
              <w:rPr>
                <w:rFonts w:eastAsia="PMingLiU" w:hint="eastAsia"/>
                <w:lang w:val="en-US" w:eastAsia="zh-TW"/>
              </w:rPr>
              <w:t>@</w:t>
            </w:r>
            <w:r>
              <w:rPr>
                <w:rFonts w:eastAsia="PMingLiU"/>
                <w:lang w:val="en-US" w:eastAsia="zh-TW"/>
              </w:rPr>
              <w:t xml:space="preserve">Nordic, Ericsson, and any other companies that think Option 1 is the “fallback” solution if we can’t reach an agreement on this issue, could any of you please point out where in the specification (maybe 38.331?) it says that a </w:t>
            </w:r>
            <w:r>
              <w:rPr>
                <w:rFonts w:eastAsia="PMingLiU"/>
                <w:i/>
                <w:iCs/>
                <w:lang w:val="en-US" w:eastAsia="zh-TW"/>
              </w:rPr>
              <w:t>SIB-configured</w:t>
            </w:r>
            <w:r>
              <w:rPr>
                <w:rFonts w:eastAsia="PMingLiU"/>
                <w:lang w:val="en-US" w:eastAsia="zh-TW"/>
              </w:rPr>
              <w:t xml:space="preserve"> initial DL BWP is </w:t>
            </w:r>
            <w:r>
              <w:rPr>
                <w:rFonts w:eastAsia="PMingLiU"/>
                <w:b/>
                <w:bCs/>
                <w:i/>
                <w:iCs/>
                <w:lang w:val="en-US" w:eastAsia="zh-TW"/>
              </w:rPr>
              <w:t>always</w:t>
            </w:r>
            <w:r>
              <w:rPr>
                <w:rFonts w:eastAsia="PMingLiU"/>
                <w:lang w:val="en-US" w:eastAsia="zh-TW"/>
              </w:rPr>
              <w:t xml:space="preserve"> provided? What you have claimed really bothers me because </w:t>
            </w:r>
            <w:r>
              <w:rPr>
                <w:rFonts w:eastAsia="PMingLiU"/>
                <w:highlight w:val="yellow"/>
                <w:lang w:val="en-US" w:eastAsia="zh-TW"/>
              </w:rPr>
              <w:t>i</w:t>
            </w:r>
            <w:r>
              <w:rPr>
                <w:rFonts w:eastAsia="Yu Mincho"/>
                <w:highlight w:val="yellow"/>
                <w:lang w:val="en-US" w:eastAsia="ja-JP"/>
              </w:rPr>
              <w:t>t doesn’t say so</w:t>
            </w:r>
            <w:r>
              <w:rPr>
                <w:rFonts w:eastAsia="Yu Mincho"/>
                <w:lang w:val="en-US" w:eastAsia="ja-JP"/>
              </w:rPr>
              <w:t xml:space="preserve"> in TS 38.213. </w:t>
            </w:r>
          </w:p>
          <w:p w14:paraId="77067363" w14:textId="77777777" w:rsidR="00C13BE7" w:rsidRDefault="00FD7789">
            <w:pPr>
              <w:tabs>
                <w:tab w:val="left" w:pos="551"/>
              </w:tabs>
              <w:rPr>
                <w:rFonts w:eastAsia="Yu Mincho"/>
                <w:lang w:val="en-US" w:eastAsia="ja-JP"/>
              </w:rPr>
            </w:pPr>
            <w:r>
              <w:rPr>
                <w:rFonts w:eastAsia="Yu Mincho"/>
                <w:lang w:val="en-US" w:eastAsia="ja-JP"/>
              </w:rPr>
              <w:t xml:space="preserve">My understanding is that Option 2b </w:t>
            </w:r>
            <w:r>
              <w:rPr>
                <w:rFonts w:eastAsia="Yu Mincho"/>
                <w:i/>
                <w:iCs/>
                <w:lang w:val="en-US" w:eastAsia="ja-JP"/>
              </w:rPr>
              <w:t>is</w:t>
            </w:r>
            <w:r>
              <w:rPr>
                <w:rFonts w:eastAsia="Yu Mincho"/>
                <w:lang w:val="en-US" w:eastAsia="ja-JP"/>
              </w:rPr>
              <w:t xml:space="preserve"> the fallback solution and has the least specification impact (and less signalling overhead than Option 1). In Option 2b, the MIB-configured CORESET#0 becomes/is </w:t>
            </w:r>
            <w:r>
              <w:rPr>
                <w:rFonts w:eastAsia="Yu Mincho"/>
                <w:i/>
                <w:iCs/>
                <w:lang w:val="en-US" w:eastAsia="ja-JP"/>
              </w:rPr>
              <w:t>the</w:t>
            </w:r>
            <w:r>
              <w:rPr>
                <w:rFonts w:eastAsia="Yu Mincho"/>
                <w:lang w:val="en-US" w:eastAsia="ja-JP"/>
              </w:rPr>
              <w:t xml:space="preserve"> initial DL BWP for RedCap. Then, again per legacy design, its center frequency should be aligned with </w:t>
            </w:r>
            <w:r>
              <w:rPr>
                <w:rFonts w:eastAsia="Yu Mincho"/>
                <w:i/>
                <w:iCs/>
                <w:lang w:val="en-US" w:eastAsia="ja-JP"/>
              </w:rPr>
              <w:t>the</w:t>
            </w:r>
            <w:r>
              <w:rPr>
                <w:rFonts w:eastAsia="Yu Mincho"/>
                <w:lang w:val="en-US" w:eastAsia="ja-JP"/>
              </w:rPr>
              <w:t xml:space="preserve"> initial UL BWP in TDD according to 38.213 and 38.331. So compared with Option 2a, it has much less if not no spec impact regarding this center frequency aspect. </w:t>
            </w:r>
          </w:p>
          <w:p w14:paraId="4D85A782" w14:textId="77777777" w:rsidR="00C13BE7" w:rsidRDefault="00FD7789">
            <w:pPr>
              <w:tabs>
                <w:tab w:val="left" w:pos="551"/>
              </w:tabs>
              <w:rPr>
                <w:rFonts w:eastAsia="Yu Mincho"/>
                <w:lang w:val="en-US" w:eastAsia="ja-JP"/>
              </w:rPr>
            </w:pPr>
            <w:r>
              <w:rPr>
                <w:rFonts w:eastAsia="Yu Mincho"/>
                <w:lang w:val="en-US" w:eastAsia="ja-JP"/>
              </w:rPr>
              <w:t xml:space="preserve">We would like to take this opportunity to understand whether we’ve misunderstood the specification somehow.  Any further clarification would be highly appreciated. </w:t>
            </w:r>
          </w:p>
          <w:tbl>
            <w:tblPr>
              <w:tblStyle w:val="af0"/>
              <w:tblW w:w="0" w:type="auto"/>
              <w:tblLook w:val="04A0" w:firstRow="1" w:lastRow="0" w:firstColumn="1" w:lastColumn="0" w:noHBand="0" w:noVBand="1"/>
            </w:tblPr>
            <w:tblGrid>
              <w:gridCol w:w="6945"/>
            </w:tblGrid>
            <w:tr w:rsidR="00C13BE7" w14:paraId="64D2A76A" w14:textId="77777777">
              <w:tc>
                <w:tcPr>
                  <w:tcW w:w="6945" w:type="dxa"/>
                </w:tcPr>
                <w:p w14:paraId="1B77FA86" w14:textId="77777777" w:rsidR="00C13BE7" w:rsidRDefault="00FD7789">
                  <w:pPr>
                    <w:rPr>
                      <w:lang w:val="en-US"/>
                    </w:rPr>
                  </w:pPr>
                  <w:r>
                    <w:rPr>
                      <w:b/>
                      <w:bCs/>
                      <w:lang w:eastAsia="ja-JP"/>
                    </w:rPr>
                    <w:t>[Clause 12, Ts 38.213]</w:t>
                  </w:r>
                  <w:r>
                    <w:rPr>
                      <w:lang w:eastAsia="ja-JP"/>
                    </w:rPr>
                    <w:t xml:space="preserve"> </w:t>
                  </w:r>
                  <w:r>
                    <w:rPr>
                      <w:b/>
                      <w:bCs/>
                      <w:highlight w:val="yellow"/>
                      <w:lang w:eastAsia="ja-JP"/>
                    </w:rPr>
                    <w:t xml:space="preserve">If a UE is not provided </w:t>
                  </w:r>
                  <w:r>
                    <w:rPr>
                      <w:rFonts w:eastAsia="Yu Mincho"/>
                      <w:b/>
                      <w:bCs/>
                      <w:i/>
                      <w:highlight w:val="yellow"/>
                    </w:rPr>
                    <w:t>initialDownlinkBWP</w:t>
                  </w:r>
                  <w:r>
                    <w:rPr>
                      <w:rFonts w:eastAsia="Yu Mincho"/>
                      <w:highlight w:val="yellow"/>
                    </w:rPr>
                    <w:t>,</w:t>
                  </w:r>
                  <w:r>
                    <w:rPr>
                      <w:lang w:eastAsia="ja-JP"/>
                    </w:rPr>
                    <w:t xml:space="preserve"> an initial DL BWP is defined by a location and number of contiguous PRBs, </w:t>
                  </w:r>
                  <w:r>
                    <w:rPr>
                      <w:rFonts w:eastAsia="Yu Mincho"/>
                    </w:rPr>
                    <w:t xml:space="preserve">starting from a PRB with the lowest index and ending at a PRB with the highest index among PRBs of a CORESET for Type0-PDCCH CSS set, and </w:t>
                  </w:r>
                  <w:r>
                    <w:rPr>
                      <w:lang w:eastAsia="ja-JP"/>
                    </w:rPr>
                    <w:t xml:space="preserve">a SCS and a cyclic prefix for PDCCH reception in the CORESET for Type0-PDCCH </w:t>
                  </w:r>
                  <w:r>
                    <w:rPr>
                      <w:rFonts w:eastAsia="Yu Mincho"/>
                    </w:rPr>
                    <w:t>CSS set</w:t>
                  </w:r>
                  <w:r>
                    <w:rPr>
                      <w:lang w:eastAsia="ja-JP"/>
                    </w:rPr>
                    <w:t xml:space="preserve">; otherwise, the initial DL BWP is provided by </w:t>
                  </w:r>
                  <w:r>
                    <w:rPr>
                      <w:rFonts w:eastAsia="Yu Mincho"/>
                      <w:i/>
                    </w:rPr>
                    <w:t>initialDownlinkBWP</w:t>
                  </w:r>
                  <w:r>
                    <w:rPr>
                      <w:lang w:eastAsia="ja-JP"/>
                    </w:rPr>
                    <w:t>.</w:t>
                  </w:r>
                </w:p>
              </w:tc>
            </w:tr>
          </w:tbl>
          <w:p w14:paraId="006D8B51" w14:textId="77777777" w:rsidR="00C13BE7" w:rsidRDefault="00C13BE7">
            <w:pPr>
              <w:tabs>
                <w:tab w:val="left" w:pos="551"/>
              </w:tabs>
              <w:rPr>
                <w:rFonts w:eastAsia="PMingLiU"/>
                <w:lang w:val="en-US" w:eastAsia="zh-TW"/>
              </w:rPr>
            </w:pPr>
          </w:p>
          <w:p w14:paraId="058654EE" w14:textId="77777777" w:rsidR="00C13BE7" w:rsidRDefault="00FD7789">
            <w:pPr>
              <w:tabs>
                <w:tab w:val="left" w:pos="551"/>
              </w:tabs>
              <w:rPr>
                <w:rFonts w:eastAsia="Malgun Gothic"/>
                <w:lang w:val="en-US" w:eastAsia="ko-KR"/>
              </w:rPr>
            </w:pPr>
            <w:r>
              <w:rPr>
                <w:rFonts w:eastAsia="Malgun Gothic" w:hint="eastAsia"/>
                <w:lang w:val="en-US" w:eastAsia="ko-KR"/>
              </w:rPr>
              <w:t>R</w:t>
            </w:r>
            <w:r>
              <w:rPr>
                <w:rFonts w:eastAsia="Malgun Gothic"/>
                <w:lang w:val="en-US" w:eastAsia="ko-KR"/>
              </w:rPr>
              <w:t xml:space="preserve">esponding to Panasonic’s earlier concern with the word “at least” in Option 2b, we provide the following rewording. Hopefully, it can resolve the concern. In addition, we would like to add “as its initial DL BWP” to clarify in Option 2b, this MIB-configured CORESET#0 </w:t>
            </w:r>
            <w:r>
              <w:rPr>
                <w:rFonts w:eastAsia="Malgun Gothic"/>
                <w:i/>
                <w:iCs/>
                <w:lang w:val="en-US" w:eastAsia="ko-KR"/>
              </w:rPr>
              <w:t>is</w:t>
            </w:r>
            <w:r>
              <w:rPr>
                <w:rFonts w:eastAsia="Malgun Gothic"/>
                <w:lang w:val="en-US" w:eastAsia="ko-KR"/>
              </w:rPr>
              <w:t xml:space="preserve"> the initial DL BWP for RedCap which again is nothing new compared with legacy. </w:t>
            </w:r>
          </w:p>
          <w:p w14:paraId="0D74F247" w14:textId="77777777" w:rsidR="00C13BE7" w:rsidRDefault="00FD7789">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(Modified)</w:t>
            </w:r>
            <w:r>
              <w:rPr>
                <w:rFonts w:ascii="Times New Roman" w:hAnsi="Times New Roman" w:cs="Times New Roman"/>
                <w:b/>
                <w:bCs/>
                <w:sz w:val="20"/>
                <w:szCs w:val="20"/>
                <w:lang w:val="en-US"/>
              </w:rPr>
              <w:t xml:space="preserve"> Option 2b: If a separate initial DL BWP is not configured for RedCap, the RedCap UE continues to use</w:t>
            </w:r>
            <w:r>
              <w:rPr>
                <w:rFonts w:ascii="Times New Roman" w:hAnsi="Times New Roman" w:cs="Times New Roman"/>
                <w:b/>
                <w:bCs/>
                <w:strike/>
                <w:color w:val="FF0000"/>
                <w:sz w:val="20"/>
                <w:szCs w:val="20"/>
                <w:lang w:val="en-US"/>
              </w:rPr>
              <w:t xml:space="preserve"> at least the location, bandwidth, SCS, and cyclic prefix of</w:t>
            </w:r>
            <w:r>
              <w:rPr>
                <w:rFonts w:ascii="Times New Roman" w:hAnsi="Times New Roman" w:cs="Times New Roman"/>
                <w:b/>
                <w:bCs/>
                <w:sz w:val="20"/>
                <w:szCs w:val="20"/>
                <w:lang w:val="en-US"/>
              </w:rPr>
              <w:t xml:space="preserve"> the MIB-configured CORESET#0</w:t>
            </w:r>
            <w:r>
              <w:rPr>
                <w:rFonts w:ascii="Times New Roman" w:hAnsi="Times New Roman" w:cs="Times New Roman"/>
                <w:b/>
                <w:bCs/>
                <w:color w:val="FF0000"/>
                <w:sz w:val="20"/>
                <w:szCs w:val="20"/>
                <w:lang w:val="en-US"/>
              </w:rPr>
              <w:t xml:space="preserve"> as its initial DL BWP</w:t>
            </w:r>
            <w:r>
              <w:rPr>
                <w:rFonts w:ascii="Times New Roman" w:hAnsi="Times New Roman" w:cs="Times New Roman"/>
                <w:b/>
                <w:bCs/>
                <w:sz w:val="20"/>
                <w:szCs w:val="20"/>
                <w:lang w:val="en-US"/>
              </w:rPr>
              <w:t>.</w:t>
            </w:r>
          </w:p>
          <w:p w14:paraId="5A7F3529" w14:textId="77777777" w:rsidR="00C13BE7" w:rsidRDefault="00FD7789">
            <w:pPr>
              <w:pStyle w:val="af6"/>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p>
          <w:p w14:paraId="5D275CA3" w14:textId="77777777" w:rsidR="00C13BE7" w:rsidRDefault="00FD7789">
            <w:pPr>
              <w:tabs>
                <w:tab w:val="left" w:pos="551"/>
              </w:tabs>
              <w:rPr>
                <w:rFonts w:eastAsia="Yu Mincho"/>
                <w:lang w:val="en-US" w:eastAsia="ja-JP"/>
              </w:rPr>
            </w:pPr>
            <w:r>
              <w:rPr>
                <w:rFonts w:eastAsia="PMingLiU"/>
                <w:lang w:val="en-US" w:eastAsia="zh-TW"/>
              </w:rPr>
              <w:t>Finally, we agree with Intel and Docomo that this issue should be resolved in RAN1, given the fact that it is late in R17 and this issue has taken so much discussion time in RAN1. If we pass this issue to RAN2, some, if not all, of the arguments will be repeated in RAN2 and delay the schedule further. We do hope this issue can be resolved by the end of RAN1 #108e meeting.</w:t>
            </w:r>
          </w:p>
        </w:tc>
      </w:tr>
      <w:tr w:rsidR="00C13BE7" w14:paraId="15078D0E" w14:textId="77777777">
        <w:tc>
          <w:tcPr>
            <w:tcW w:w="1372" w:type="dxa"/>
          </w:tcPr>
          <w:p w14:paraId="57922AC6" w14:textId="77777777" w:rsidR="00C13BE7" w:rsidRDefault="00FD7789">
            <w:pPr>
              <w:rPr>
                <w:rFonts w:eastAsia="Yu Mincho"/>
                <w:lang w:eastAsia="ja-JP"/>
              </w:rPr>
            </w:pPr>
            <w:r>
              <w:rPr>
                <w:rFonts w:eastAsia="Yu Mincho" w:hint="eastAsia"/>
                <w:lang w:eastAsia="ja-JP"/>
              </w:rPr>
              <w:t>Sharp</w:t>
            </w:r>
          </w:p>
        </w:tc>
        <w:tc>
          <w:tcPr>
            <w:tcW w:w="1105" w:type="dxa"/>
          </w:tcPr>
          <w:p w14:paraId="1D7FCEF7"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7688" w:type="dxa"/>
          </w:tcPr>
          <w:p w14:paraId="4B3395D3" w14:textId="77777777" w:rsidR="00C13BE7" w:rsidRDefault="00FD7789">
            <w:pPr>
              <w:tabs>
                <w:tab w:val="left" w:pos="551"/>
              </w:tabs>
              <w:rPr>
                <w:rFonts w:eastAsia="Yu Mincho"/>
                <w:lang w:val="en-US" w:eastAsia="ja-JP"/>
              </w:rPr>
            </w:pPr>
            <w:r>
              <w:rPr>
                <w:rFonts w:eastAsia="Yu Mincho" w:hint="eastAsia"/>
                <w:lang w:val="en-US" w:eastAsia="ja-JP"/>
              </w:rPr>
              <w:t>A</w:t>
            </w:r>
            <w:r>
              <w:rPr>
                <w:rFonts w:eastAsia="Yu Mincho"/>
                <w:lang w:val="en-US" w:eastAsia="ja-JP"/>
              </w:rPr>
              <w:t>lthough our first preference is option 2a, we are ok with option 2b since the option 2b covers operation of option 1 and it has a benefit of signaling overhead reduction.</w:t>
            </w:r>
          </w:p>
        </w:tc>
      </w:tr>
      <w:tr w:rsidR="00C13BE7" w14:paraId="4CBEA976" w14:textId="77777777">
        <w:tc>
          <w:tcPr>
            <w:tcW w:w="1372" w:type="dxa"/>
          </w:tcPr>
          <w:p w14:paraId="5DBB1DE9" w14:textId="77777777" w:rsidR="00C13BE7" w:rsidRDefault="00FD7789">
            <w:pPr>
              <w:rPr>
                <w:rFonts w:eastAsia="Yu Mincho"/>
                <w:lang w:eastAsia="ja-JP"/>
              </w:rPr>
            </w:pPr>
            <w:r>
              <w:rPr>
                <w:rFonts w:eastAsia="Yu Mincho" w:hint="eastAsia"/>
                <w:lang w:eastAsia="ja-JP"/>
              </w:rPr>
              <w:t>P</w:t>
            </w:r>
            <w:r>
              <w:rPr>
                <w:rFonts w:eastAsia="Yu Mincho"/>
                <w:lang w:eastAsia="ja-JP"/>
              </w:rPr>
              <w:t>anasonic</w:t>
            </w:r>
          </w:p>
        </w:tc>
        <w:tc>
          <w:tcPr>
            <w:tcW w:w="1105" w:type="dxa"/>
          </w:tcPr>
          <w:p w14:paraId="6E776CF3" w14:textId="77777777" w:rsidR="00C13BE7" w:rsidRDefault="00FD7789">
            <w:pPr>
              <w:tabs>
                <w:tab w:val="left" w:pos="551"/>
              </w:tabs>
              <w:rPr>
                <w:rFonts w:eastAsia="Yu Mincho"/>
                <w:lang w:val="en-US" w:eastAsia="ja-JP"/>
              </w:rPr>
            </w:pPr>
            <w:r>
              <w:rPr>
                <w:rFonts w:eastAsia="Yu Mincho" w:hint="eastAsia"/>
                <w:lang w:val="en-US" w:eastAsia="ja-JP"/>
              </w:rPr>
              <w:t>S</w:t>
            </w:r>
            <w:r>
              <w:rPr>
                <w:rFonts w:eastAsia="Yu Mincho"/>
                <w:lang w:val="en-US" w:eastAsia="ja-JP"/>
              </w:rPr>
              <w:t>upport Mediatek revision of option 2b.</w:t>
            </w:r>
          </w:p>
        </w:tc>
        <w:tc>
          <w:tcPr>
            <w:tcW w:w="7688" w:type="dxa"/>
          </w:tcPr>
          <w:p w14:paraId="769BA966" w14:textId="77777777" w:rsidR="00C13BE7" w:rsidRDefault="00FD7789">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modification by Mediatek. It means the network can use the MIB-configured CORESET#0 if it is suitable. If MIB-configured CORESET#0 is not sufficient, a separate initial DL BWP can be configured. Yes, it resolves our concern on future RAN1 work and provide the flexibility of the network operation without increasing the complexity of UE.</w:t>
            </w:r>
          </w:p>
        </w:tc>
      </w:tr>
      <w:tr w:rsidR="00C13BE7" w14:paraId="2A279497" w14:textId="77777777">
        <w:tc>
          <w:tcPr>
            <w:tcW w:w="1372" w:type="dxa"/>
          </w:tcPr>
          <w:p w14:paraId="4977F400" w14:textId="77777777" w:rsidR="00C13BE7" w:rsidRDefault="00FD7789">
            <w:pPr>
              <w:rPr>
                <w:rFonts w:eastAsia="Yu Mincho"/>
                <w:lang w:eastAsia="ja-JP"/>
              </w:rPr>
            </w:pPr>
            <w:r>
              <w:rPr>
                <w:rFonts w:eastAsiaTheme="minorEastAsia"/>
                <w:lang w:eastAsia="zh-CN"/>
              </w:rPr>
              <w:t>Spreadtrum12</w:t>
            </w:r>
          </w:p>
        </w:tc>
        <w:tc>
          <w:tcPr>
            <w:tcW w:w="1105" w:type="dxa"/>
          </w:tcPr>
          <w:p w14:paraId="19D87F91" w14:textId="77777777" w:rsidR="00C13BE7" w:rsidRDefault="00FD7789">
            <w:pPr>
              <w:tabs>
                <w:tab w:val="left" w:pos="551"/>
              </w:tabs>
              <w:rPr>
                <w:rFonts w:eastAsia="Yu Mincho"/>
                <w:lang w:val="en-US" w:eastAsia="ja-JP"/>
              </w:rPr>
            </w:pPr>
            <w:r>
              <w:rPr>
                <w:rFonts w:eastAsiaTheme="minorEastAsia" w:hint="eastAsia"/>
                <w:lang w:val="en-US" w:eastAsia="zh-CN"/>
              </w:rPr>
              <w:t>Y</w:t>
            </w:r>
          </w:p>
        </w:tc>
        <w:tc>
          <w:tcPr>
            <w:tcW w:w="7688" w:type="dxa"/>
          </w:tcPr>
          <w:p w14:paraId="21A28FCE" w14:textId="77777777" w:rsidR="00C13BE7" w:rsidRDefault="00FD7789">
            <w:pPr>
              <w:tabs>
                <w:tab w:val="left" w:pos="551"/>
              </w:tabs>
              <w:rPr>
                <w:rFonts w:eastAsiaTheme="minorEastAsia"/>
                <w:lang w:val="en-US" w:eastAsia="zh-CN"/>
              </w:rPr>
            </w:pPr>
            <w:r>
              <w:rPr>
                <w:rFonts w:eastAsiaTheme="minorEastAsia"/>
                <w:lang w:val="en-US" w:eastAsia="zh-CN"/>
              </w:rPr>
              <w:t>We support both Option 1 and E///’s revision.</w:t>
            </w:r>
          </w:p>
          <w:p w14:paraId="7473992A" w14:textId="77777777" w:rsidR="00C13BE7" w:rsidRDefault="00FD7789">
            <w:pPr>
              <w:tabs>
                <w:tab w:val="left" w:pos="551"/>
              </w:tabs>
              <w:rPr>
                <w:rFonts w:eastAsiaTheme="minorEastAsia"/>
                <w:lang w:val="en-US" w:eastAsia="zh-CN"/>
              </w:rPr>
            </w:pPr>
            <w:r>
              <w:rPr>
                <w:rFonts w:eastAsiaTheme="minorEastAsia"/>
                <w:lang w:val="en-US" w:eastAsia="zh-CN"/>
              </w:rPr>
              <w:t xml:space="preserve">Signaling overhead reduction is RAN2’s job, </w:t>
            </w:r>
            <w:r>
              <w:rPr>
                <w:rFonts w:eastAsiaTheme="minorEastAsia" w:hint="eastAsia"/>
                <w:lang w:val="en-US" w:eastAsia="zh-CN"/>
              </w:rPr>
              <w:t>a</w:t>
            </w:r>
            <w:r>
              <w:rPr>
                <w:rFonts w:eastAsiaTheme="minorEastAsia"/>
                <w:lang w:val="en-US" w:eastAsia="zh-CN"/>
              </w:rPr>
              <w:t>nd RAN1 only needs to confirm the center frequency alignment as legacy.</w:t>
            </w:r>
          </w:p>
          <w:p w14:paraId="11C7DD77" w14:textId="77777777" w:rsidR="00C13BE7" w:rsidRDefault="00FD7789">
            <w:pPr>
              <w:tabs>
                <w:tab w:val="left" w:pos="551"/>
              </w:tabs>
              <w:rPr>
                <w:rFonts w:eastAsiaTheme="minorEastAsia"/>
                <w:lang w:val="en-US" w:eastAsia="zh-CN"/>
              </w:rPr>
            </w:pPr>
            <w:r>
              <w:rPr>
                <w:rFonts w:eastAsiaTheme="minorEastAsia"/>
                <w:lang w:val="en-US" w:eastAsia="zh-CN"/>
              </w:rPr>
              <w:lastRenderedPageBreak/>
              <w:t>For MTK’s question, in my understanding, the intial DL BWP is always configured except for the SCell case.</w:t>
            </w:r>
          </w:p>
          <w:p w14:paraId="3B87E5CA" w14:textId="77777777" w:rsidR="00C13BE7" w:rsidRDefault="00FD7789">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or PCell, it is mandatory in SIB1:</w:t>
            </w:r>
          </w:p>
          <w:p w14:paraId="67873BC4"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DownlinkConfigCommonSIB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0CAFAF"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frequencyInfoDL                 FrequencyInfoDL-SIB,</w:t>
            </w:r>
          </w:p>
          <w:p w14:paraId="63BCB27A"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initialDownlinkBWP              BWP-DownlinkCommon,</w:t>
            </w:r>
          </w:p>
          <w:p w14:paraId="5917CD5B"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bcch-Config                         BCCH-Config,</w:t>
            </w:r>
          </w:p>
          <w:p w14:paraId="012E1080"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pcch-Config                         PCCH-Config,</w:t>
            </w:r>
          </w:p>
          <w:p w14:paraId="5F3BBC50"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1B443A6"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B93FC8A" w14:textId="77777777" w:rsidR="00C13BE7" w:rsidRDefault="00FD7789">
            <w:pPr>
              <w:tabs>
                <w:tab w:val="left" w:pos="551"/>
              </w:tabs>
              <w:rPr>
                <w:rFonts w:eastAsiaTheme="minorEastAsia"/>
                <w:lang w:val="en-US" w:eastAsia="zh-CN"/>
              </w:rPr>
            </w:pPr>
            <w:r>
              <w:rPr>
                <w:rFonts w:eastAsiaTheme="minorEastAsia"/>
                <w:lang w:val="en-US" w:eastAsia="zh-CN"/>
              </w:rPr>
              <w:t>For SCell, it can be optional in dedicated RRC:</w:t>
            </w:r>
          </w:p>
          <w:p w14:paraId="074C0DAF"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DownlinkConfigCommon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B593FF"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frequencyInfoDL                 FrequencyInfoDL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InterFreqHOAndServCellAdd</w:t>
            </w:r>
          </w:p>
          <w:p w14:paraId="4FFB5190"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initialDownlinkBWP              BWP-DownlinkCommon                              </w:t>
            </w:r>
            <w:r>
              <w:rPr>
                <w:rFonts w:ascii="Courier New" w:eastAsia="Times New Roman" w:hAnsi="Courier New"/>
                <w:color w:val="993366"/>
                <w:sz w:val="16"/>
                <w:lang w:eastAsia="en-GB"/>
              </w:rPr>
              <w:t>O</w:t>
            </w:r>
            <w:r>
              <w:rPr>
                <w:rFonts w:ascii="Courier New" w:eastAsia="Times New Roman" w:hAnsi="Courier New"/>
                <w:color w:val="FF0000"/>
                <w:sz w:val="16"/>
                <w:lang w:eastAsia="en-GB"/>
              </w:rPr>
              <w:t>PTIONAL,   -- Cond ServCellAdd</w:t>
            </w:r>
          </w:p>
          <w:p w14:paraId="7774D66E"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85320FC"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8255A76" w14:textId="77777777" w:rsidR="00C13BE7" w:rsidRDefault="00FD778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per 38.213 for RedCap, the IE for the separate initial DL BWP should be in another container than </w:t>
            </w:r>
            <w:r>
              <w:rPr>
                <w:rFonts w:eastAsiaTheme="minorEastAsia"/>
                <w:i/>
                <w:lang w:val="en-US" w:eastAsia="zh-CN"/>
              </w:rPr>
              <w:t>DownlinkConfigCommonSIB</w:t>
            </w:r>
            <w:r>
              <w:rPr>
                <w:rFonts w:eastAsiaTheme="minorEastAsia"/>
                <w:lang w:val="en-US" w:eastAsia="zh-CN"/>
              </w:rPr>
              <w:t>, e.g.</w:t>
            </w:r>
          </w:p>
          <w:p w14:paraId="1C0C1E76"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DownlinkConfigCommonRedCapSIB ::=     SEQUENCE {</w:t>
            </w:r>
          </w:p>
          <w:p w14:paraId="17F9542F"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sz w:val="16"/>
                <w:lang w:eastAsia="en-GB"/>
              </w:rPr>
            </w:pPr>
            <w:r>
              <w:rPr>
                <w:rFonts w:ascii="Courier New" w:eastAsia="Times New Roman" w:hAnsi="Courier New"/>
                <w:sz w:val="16"/>
                <w:lang w:eastAsia="en-GB"/>
              </w:rPr>
              <w:t>initialDownlinkBWP                  BWP-DownlinkCommonRedCap,</w:t>
            </w:r>
          </w:p>
          <w:p w14:paraId="531F5535"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jc w:val="left"/>
              <w:textAlignment w:val="baseline"/>
              <w:rPr>
                <w:rFonts w:ascii="Courier New" w:eastAsia="Times New Roman" w:hAnsi="Courier New"/>
                <w:sz w:val="16"/>
                <w:lang w:eastAsia="en-GB"/>
              </w:rPr>
            </w:pPr>
            <w:r>
              <w:rPr>
                <w:rFonts w:ascii="Courier New" w:eastAsia="Times New Roman" w:hAnsi="Courier New"/>
                <w:sz w:val="16"/>
                <w:lang w:eastAsia="en-GB"/>
              </w:rPr>
              <w:t>bcch-Config                         BCCH-Config,</w:t>
            </w:r>
          </w:p>
          <w:p w14:paraId="7414ACB1"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pcch-Config                         PCCH-Config,</w:t>
            </w:r>
          </w:p>
          <w:p w14:paraId="5831E55B"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D38B2FF"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337996E"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BWP-DownlinkCommonRedCap ::=           SEQUENCE {</w:t>
            </w:r>
          </w:p>
          <w:p w14:paraId="17060507"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genericParameters                   BWP,       OPTIONAL,   -- Need M</w:t>
            </w:r>
          </w:p>
          <w:p w14:paraId="5CFB9EE1"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pdcch-ConfigCommon                  SetupRelease { PDCCH-ConfigCommon }                                     OPTIONAL,   -- Need M</w:t>
            </w:r>
          </w:p>
          <w:p w14:paraId="3C0B0690"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pdsch-ConfigCommon                  SetupRelease { PDSCH-ConfigCommon }                                     OPTIONAL,   -- Need M</w:t>
            </w:r>
          </w:p>
          <w:p w14:paraId="0E07A093"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5A7EE35"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66A5A0C" w14:textId="77777777" w:rsidR="00C13BE7" w:rsidRDefault="00FD778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 xml:space="preserve">ow to reduce the signaling overhead by ASN.1 is RAN2’s job. RAN1 group even does not know which parameter is optional, e.g. SIBx for RedCap, or </w:t>
            </w:r>
            <w:r>
              <w:rPr>
                <w:rFonts w:eastAsiaTheme="minorEastAsia"/>
                <w:i/>
                <w:lang w:val="en-US" w:eastAsia="zh-CN"/>
              </w:rPr>
              <w:t>initialDownlinkBWP</w:t>
            </w:r>
            <w:r>
              <w:rPr>
                <w:rFonts w:eastAsiaTheme="minorEastAsia"/>
                <w:lang w:val="en-US" w:eastAsia="zh-CN"/>
              </w:rPr>
              <w:t xml:space="preserve">, or </w:t>
            </w:r>
            <w:r>
              <w:rPr>
                <w:rFonts w:eastAsiaTheme="minorEastAsia"/>
                <w:i/>
                <w:lang w:val="en-US" w:eastAsia="zh-CN"/>
              </w:rPr>
              <w:t>generaicParameters</w:t>
            </w:r>
            <w:r>
              <w:rPr>
                <w:rFonts w:eastAsiaTheme="minorEastAsia"/>
                <w:lang w:val="en-US" w:eastAsia="zh-CN"/>
              </w:rPr>
              <w:t xml:space="preserve">, or others? </w:t>
            </w:r>
          </w:p>
          <w:p w14:paraId="590D3C53" w14:textId="77777777" w:rsidR="00C13BE7" w:rsidRDefault="00FD7789">
            <w:pPr>
              <w:tabs>
                <w:tab w:val="left" w:pos="551"/>
              </w:tabs>
              <w:rPr>
                <w:rFonts w:eastAsiaTheme="minorEastAsia"/>
                <w:lang w:val="en-US" w:eastAsia="zh-CN"/>
              </w:rPr>
            </w:pPr>
            <w:r>
              <w:rPr>
                <w:rFonts w:eastAsiaTheme="minorEastAsia"/>
                <w:lang w:val="en-US" w:eastAsia="zh-CN"/>
              </w:rPr>
              <w:t xml:space="preserve">How about </w:t>
            </w:r>
            <w:r>
              <w:rPr>
                <w:rFonts w:eastAsiaTheme="minorEastAsia"/>
                <w:i/>
                <w:lang w:val="en-US" w:eastAsia="zh-CN"/>
              </w:rPr>
              <w:t>pdcch-ConfigCommon</w:t>
            </w:r>
            <w:r>
              <w:rPr>
                <w:rFonts w:eastAsiaTheme="minorEastAsia"/>
                <w:lang w:val="en-US" w:eastAsia="zh-CN"/>
              </w:rPr>
              <w:t xml:space="preserve"> and </w:t>
            </w:r>
            <w:r>
              <w:rPr>
                <w:rFonts w:eastAsiaTheme="minorEastAsia"/>
                <w:i/>
                <w:lang w:val="en-US" w:eastAsia="zh-CN"/>
              </w:rPr>
              <w:t>pdsch-ConfigCommon</w:t>
            </w:r>
            <w:r>
              <w:rPr>
                <w:rFonts w:eastAsiaTheme="minorEastAsia"/>
                <w:lang w:val="en-US" w:eastAsia="zh-CN"/>
              </w:rPr>
              <w:t xml:space="preserve">? </w:t>
            </w:r>
          </w:p>
          <w:p w14:paraId="6BD01E4E" w14:textId="77777777" w:rsidR="00C13BE7" w:rsidRDefault="00FD7789">
            <w:pPr>
              <w:tabs>
                <w:tab w:val="left" w:pos="551"/>
              </w:tabs>
              <w:rPr>
                <w:rFonts w:eastAsia="Yu Mincho"/>
                <w:lang w:val="en-US" w:eastAsia="ja-JP"/>
              </w:rPr>
            </w:pPr>
            <w:r>
              <w:rPr>
                <w:rFonts w:eastAsiaTheme="minorEastAsia"/>
                <w:lang w:val="en-US" w:eastAsia="zh-CN"/>
              </w:rPr>
              <w:t xml:space="preserve">Does </w:t>
            </w:r>
            <w:r>
              <w:rPr>
                <w:i/>
              </w:rPr>
              <w:t>bcch-Config</w:t>
            </w:r>
            <w:r>
              <w:t xml:space="preserve"> (modification period) and </w:t>
            </w:r>
            <w:r>
              <w:rPr>
                <w:i/>
              </w:rPr>
              <w:t>pcch-Config</w:t>
            </w:r>
            <w:r>
              <w:t xml:space="preserve"> (paging) can be configured for RedCap UE in </w:t>
            </w:r>
            <w:r>
              <w:rPr>
                <w:i/>
              </w:rPr>
              <w:t>DownlinkConfigCommonRedCapSIB</w:t>
            </w:r>
            <w:r>
              <w:t>?</w:t>
            </w:r>
          </w:p>
        </w:tc>
      </w:tr>
      <w:tr w:rsidR="00C13BE7" w14:paraId="556E2C0B" w14:textId="77777777">
        <w:tc>
          <w:tcPr>
            <w:tcW w:w="1372" w:type="dxa"/>
          </w:tcPr>
          <w:p w14:paraId="4B7C413E" w14:textId="77777777" w:rsidR="00C13BE7" w:rsidRDefault="00FD7789">
            <w:pPr>
              <w:rPr>
                <w:rFonts w:eastAsiaTheme="minorEastAsia"/>
                <w:lang w:eastAsia="zh-CN"/>
              </w:rPr>
            </w:pPr>
            <w:r>
              <w:rPr>
                <w:rFonts w:eastAsia="Malgun Gothic"/>
                <w:lang w:val="en-US" w:eastAsia="ko-KR"/>
              </w:rPr>
              <w:lastRenderedPageBreak/>
              <w:t>CMCC</w:t>
            </w:r>
          </w:p>
        </w:tc>
        <w:tc>
          <w:tcPr>
            <w:tcW w:w="1105" w:type="dxa"/>
          </w:tcPr>
          <w:p w14:paraId="78DFBFF0"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8" w:type="dxa"/>
          </w:tcPr>
          <w:p w14:paraId="3AD340EA" w14:textId="77777777" w:rsidR="00C13BE7" w:rsidRDefault="00FD7789">
            <w:pPr>
              <w:tabs>
                <w:tab w:val="left" w:pos="551"/>
              </w:tabs>
              <w:rPr>
                <w:rFonts w:eastAsiaTheme="minorEastAsia"/>
                <w:lang w:val="en-US" w:eastAsia="zh-CN"/>
              </w:rPr>
            </w:pPr>
            <w:r>
              <w:rPr>
                <w:rFonts w:eastAsia="Malgun Gothic"/>
                <w:lang w:val="en-US" w:eastAsia="ko-KR"/>
              </w:rPr>
              <w:t xml:space="preserve">We think this down selection is in RAN1 scope. Our first preference is Option 2a, and we can accept Option 2b for compromise, similar view as CATT, DOCOMO for both flexibility and potential signaling overhead reduction benefit. And we also want to understand what the technical reasons are for companies who have concerns with Option 2b but can accept option1, as commented by Intel. </w:t>
            </w:r>
          </w:p>
        </w:tc>
      </w:tr>
      <w:tr w:rsidR="00C13BE7" w14:paraId="08F9944C" w14:textId="77777777">
        <w:tc>
          <w:tcPr>
            <w:tcW w:w="1372" w:type="dxa"/>
          </w:tcPr>
          <w:p w14:paraId="7E9C966E" w14:textId="77777777" w:rsidR="00C13BE7" w:rsidRDefault="00FD7789">
            <w:pPr>
              <w:rPr>
                <w:rFonts w:eastAsia="Malgun Gothic"/>
                <w:lang w:eastAsia="ko-KR"/>
              </w:rPr>
            </w:pPr>
            <w:r>
              <w:rPr>
                <w:rFonts w:eastAsia="Malgun Gothic" w:hint="eastAsia"/>
                <w:lang w:eastAsia="ko-KR"/>
              </w:rPr>
              <w:t>L</w:t>
            </w:r>
            <w:r>
              <w:rPr>
                <w:rFonts w:eastAsia="Malgun Gothic"/>
                <w:lang w:eastAsia="ko-KR"/>
              </w:rPr>
              <w:t>GE</w:t>
            </w:r>
          </w:p>
        </w:tc>
        <w:tc>
          <w:tcPr>
            <w:tcW w:w="1105" w:type="dxa"/>
          </w:tcPr>
          <w:p w14:paraId="58440481" w14:textId="77777777" w:rsidR="00C13BE7" w:rsidRDefault="00FD7789">
            <w:pPr>
              <w:tabs>
                <w:tab w:val="left" w:pos="551"/>
              </w:tabs>
              <w:rPr>
                <w:rFonts w:eastAsia="Malgun Gothic"/>
                <w:lang w:val="en-US" w:eastAsia="ko-KR"/>
              </w:rPr>
            </w:pPr>
            <w:r>
              <w:rPr>
                <w:rFonts w:eastAsia="Malgun Gothic" w:hint="eastAsia"/>
                <w:lang w:val="en-US" w:eastAsia="ko-KR"/>
              </w:rPr>
              <w:t>Y</w:t>
            </w:r>
          </w:p>
        </w:tc>
        <w:tc>
          <w:tcPr>
            <w:tcW w:w="7688" w:type="dxa"/>
          </w:tcPr>
          <w:p w14:paraId="446D9D28" w14:textId="77777777" w:rsidR="00C13BE7" w:rsidRDefault="00FD7789">
            <w:pPr>
              <w:tabs>
                <w:tab w:val="left" w:pos="551"/>
              </w:tabs>
              <w:rPr>
                <w:rFonts w:eastAsia="Malgun Gothic"/>
                <w:lang w:val="en-US" w:eastAsia="ko-KR"/>
              </w:rPr>
            </w:pPr>
            <w:r>
              <w:rPr>
                <w:rFonts w:eastAsia="Malgun Gothic" w:hint="eastAsia"/>
                <w:lang w:val="en-US" w:eastAsia="ko-KR"/>
              </w:rPr>
              <w:t xml:space="preserve">Our preference is option 2a. </w:t>
            </w:r>
          </w:p>
          <w:p w14:paraId="3C32EEA2" w14:textId="77777777" w:rsidR="00C13BE7" w:rsidRDefault="00FD7789">
            <w:pPr>
              <w:tabs>
                <w:tab w:val="left" w:pos="551"/>
              </w:tabs>
              <w:rPr>
                <w:rFonts w:eastAsia="Malgun Gothic"/>
                <w:lang w:val="en-US" w:eastAsia="ko-KR"/>
              </w:rPr>
            </w:pPr>
            <w:r>
              <w:rPr>
                <w:rFonts w:eastAsia="Malgun Gothic"/>
                <w:lang w:val="en-US" w:eastAsia="ko-KR"/>
              </w:rPr>
              <w:t>We assume this option is the most flexible one. And with proper tuning of the center frequency, which is up to UE implementation, the RF retuning can be avoid.</w:t>
            </w:r>
          </w:p>
        </w:tc>
      </w:tr>
      <w:tr w:rsidR="00C13BE7" w14:paraId="479C15DD" w14:textId="77777777">
        <w:tc>
          <w:tcPr>
            <w:tcW w:w="1372" w:type="dxa"/>
          </w:tcPr>
          <w:p w14:paraId="69BADA1C" w14:textId="77777777" w:rsidR="00C13BE7" w:rsidRDefault="00FD7789">
            <w:pPr>
              <w:rPr>
                <w:rFonts w:eastAsia="宋体"/>
                <w:lang w:val="en-US" w:eastAsia="ko-KR"/>
              </w:rPr>
            </w:pPr>
            <w:r>
              <w:rPr>
                <w:rFonts w:eastAsia="宋体" w:hint="eastAsia"/>
                <w:lang w:val="en-US" w:eastAsia="zh-CN"/>
              </w:rPr>
              <w:t>ZTE, Sanechips</w:t>
            </w:r>
          </w:p>
        </w:tc>
        <w:tc>
          <w:tcPr>
            <w:tcW w:w="1105" w:type="dxa"/>
          </w:tcPr>
          <w:p w14:paraId="404E4E58" w14:textId="77777777" w:rsidR="00C13BE7" w:rsidRDefault="00FD7789">
            <w:pPr>
              <w:tabs>
                <w:tab w:val="left" w:pos="551"/>
              </w:tabs>
              <w:rPr>
                <w:rFonts w:eastAsiaTheme="minorEastAsia"/>
                <w:lang w:val="en-US" w:eastAsia="ko-KR"/>
              </w:rPr>
            </w:pPr>
            <w:r>
              <w:rPr>
                <w:rFonts w:eastAsiaTheme="minorEastAsia" w:hint="eastAsia"/>
                <w:lang w:val="en-US" w:eastAsia="zh-CN"/>
              </w:rPr>
              <w:t>Y</w:t>
            </w:r>
          </w:p>
        </w:tc>
        <w:tc>
          <w:tcPr>
            <w:tcW w:w="7688" w:type="dxa"/>
          </w:tcPr>
          <w:p w14:paraId="17206E92" w14:textId="77777777" w:rsidR="00C13BE7" w:rsidRDefault="00FD7789">
            <w:pPr>
              <w:tabs>
                <w:tab w:val="left" w:pos="551"/>
              </w:tabs>
              <w:rPr>
                <w:rFonts w:eastAsia="Malgun Gothic"/>
                <w:lang w:val="en-US" w:eastAsia="ko-KR"/>
              </w:rPr>
            </w:pPr>
            <w:r>
              <w:rPr>
                <w:rFonts w:eastAsia="Malgun Gothic"/>
                <w:lang w:val="en-US" w:eastAsia="ko-KR"/>
              </w:rPr>
              <w:t xml:space="preserve">We share the similar view with Intel that the initial DL BWP can be defined by MIB-configured CORESET#0 to save SIB overhead at least when the center frequencies of CORESET#0 and the initial UL BWP for RedCap UEs are aligned. </w:t>
            </w:r>
          </w:p>
          <w:p w14:paraId="523EA065" w14:textId="77777777" w:rsidR="00C13BE7" w:rsidRDefault="00FD7789">
            <w:pPr>
              <w:tabs>
                <w:tab w:val="left" w:pos="551"/>
              </w:tabs>
              <w:rPr>
                <w:rFonts w:eastAsia="宋体"/>
                <w:lang w:val="en-US" w:eastAsia="ko-KR"/>
              </w:rPr>
            </w:pPr>
            <w:r>
              <w:rPr>
                <w:rFonts w:eastAsia="Malgun Gothic"/>
                <w:lang w:val="en-US" w:eastAsia="ko-KR"/>
              </w:rPr>
              <w:t xml:space="preserve">Besides, as we mentioned in the last round, although we prefer option 2a from the technical point of view, we can also compromise to option2b for progress. Compared with option1, we do not see any technical benefits, since option 2a/2b actually contains option1 functionally and option1 costs more SIB1 overhead. </w:t>
            </w:r>
            <w:r>
              <w:rPr>
                <w:rFonts w:eastAsia="宋体" w:hint="eastAsia"/>
                <w:lang w:val="en-US" w:eastAsia="zh-CN"/>
              </w:rPr>
              <w:t>So, for the proponents of option1, we want to know why option1 is better than option2b.</w:t>
            </w:r>
          </w:p>
        </w:tc>
      </w:tr>
      <w:tr w:rsidR="00C13BE7" w14:paraId="0EBBDC30" w14:textId="77777777">
        <w:tc>
          <w:tcPr>
            <w:tcW w:w="1372" w:type="dxa"/>
          </w:tcPr>
          <w:p w14:paraId="49FF8A96" w14:textId="77777777" w:rsidR="00C13BE7" w:rsidRDefault="00FD7789">
            <w:pPr>
              <w:rPr>
                <w:rFonts w:eastAsiaTheme="minorEastAsia"/>
                <w:lang w:eastAsia="zh-CN"/>
              </w:rPr>
            </w:pPr>
            <w:r>
              <w:rPr>
                <w:rFonts w:eastAsiaTheme="minorEastAsia"/>
                <w:lang w:eastAsia="zh-CN"/>
              </w:rPr>
              <w:lastRenderedPageBreak/>
              <w:t>Xiaomi</w:t>
            </w:r>
          </w:p>
        </w:tc>
        <w:tc>
          <w:tcPr>
            <w:tcW w:w="1105" w:type="dxa"/>
          </w:tcPr>
          <w:p w14:paraId="6B748B62"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7688" w:type="dxa"/>
          </w:tcPr>
          <w:p w14:paraId="71142835" w14:textId="77777777" w:rsidR="00C13BE7" w:rsidRDefault="00FD7789">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are OK with option 1 and option 2b</w:t>
            </w:r>
          </w:p>
          <w:p w14:paraId="2D5771F7" w14:textId="77777777" w:rsidR="00C13BE7" w:rsidRDefault="00FD7789">
            <w:pPr>
              <w:tabs>
                <w:tab w:val="left" w:pos="551"/>
              </w:tabs>
              <w:rPr>
                <w:rFonts w:eastAsiaTheme="minorEastAsia"/>
                <w:lang w:val="en-US" w:eastAsia="zh-CN"/>
              </w:rPr>
            </w:pPr>
            <w:r>
              <w:rPr>
                <w:rFonts w:eastAsiaTheme="minorEastAsia"/>
                <w:lang w:val="en-US" w:eastAsia="zh-CN"/>
              </w:rPr>
              <w:t xml:space="preserve">Our intenstion is to keep the same center frequency between DL BWP and UL BWP at least after RACH. This intension also aligns current requirement specified in 38.213. </w:t>
            </w:r>
          </w:p>
        </w:tc>
      </w:tr>
      <w:tr w:rsidR="00C13BE7" w14:paraId="15BE070D" w14:textId="77777777">
        <w:tc>
          <w:tcPr>
            <w:tcW w:w="1372" w:type="dxa"/>
          </w:tcPr>
          <w:p w14:paraId="57FACD8A" w14:textId="77777777" w:rsidR="00C13BE7" w:rsidRDefault="00FD7789">
            <w:pPr>
              <w:rPr>
                <w:rFonts w:eastAsiaTheme="minorEastAsia"/>
                <w:lang w:eastAsia="zh-CN"/>
              </w:rPr>
            </w:pPr>
            <w:r>
              <w:rPr>
                <w:rFonts w:eastAsiaTheme="minorEastAsia"/>
                <w:lang w:eastAsia="zh-CN"/>
              </w:rPr>
              <w:t>Lenovo</w:t>
            </w:r>
          </w:p>
        </w:tc>
        <w:tc>
          <w:tcPr>
            <w:tcW w:w="1105" w:type="dxa"/>
          </w:tcPr>
          <w:p w14:paraId="4BAC1880"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8" w:type="dxa"/>
          </w:tcPr>
          <w:p w14:paraId="2434B986" w14:textId="77777777" w:rsidR="00C13BE7" w:rsidRDefault="00FD7789">
            <w:pPr>
              <w:tabs>
                <w:tab w:val="left" w:pos="551"/>
              </w:tabs>
              <w:rPr>
                <w:rFonts w:eastAsiaTheme="minorEastAsia"/>
                <w:lang w:val="en-US" w:eastAsia="zh-CN"/>
              </w:rPr>
            </w:pPr>
            <w:r>
              <w:rPr>
                <w:rFonts w:eastAsiaTheme="minorEastAsia"/>
                <w:lang w:val="en-US" w:eastAsia="zh-CN"/>
              </w:rPr>
              <w:t xml:space="preserve">We prefer option 1 and fine with E///’ updates for overhead reduction. We are also fine with option 2a for progress.  </w:t>
            </w:r>
          </w:p>
        </w:tc>
      </w:tr>
      <w:tr w:rsidR="00C13BE7" w14:paraId="121332C4" w14:textId="77777777">
        <w:tc>
          <w:tcPr>
            <w:tcW w:w="1372" w:type="dxa"/>
          </w:tcPr>
          <w:p w14:paraId="36212822" w14:textId="77777777" w:rsidR="00C13BE7" w:rsidRDefault="00FD7789">
            <w:pPr>
              <w:rPr>
                <w:rFonts w:eastAsiaTheme="minorEastAsia"/>
                <w:lang w:eastAsia="zh-CN"/>
              </w:rPr>
            </w:pPr>
            <w:r>
              <w:rPr>
                <w:rFonts w:eastAsiaTheme="minorEastAsia"/>
                <w:lang w:eastAsia="zh-CN"/>
              </w:rPr>
              <w:t>Nordic</w:t>
            </w:r>
          </w:p>
        </w:tc>
        <w:tc>
          <w:tcPr>
            <w:tcW w:w="1105" w:type="dxa"/>
          </w:tcPr>
          <w:p w14:paraId="310D72D9"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8" w:type="dxa"/>
          </w:tcPr>
          <w:p w14:paraId="6BFBC825" w14:textId="77777777" w:rsidR="00C13BE7" w:rsidRDefault="00FD7789">
            <w:pPr>
              <w:tabs>
                <w:tab w:val="left" w:pos="551"/>
              </w:tabs>
              <w:rPr>
                <w:rFonts w:eastAsiaTheme="minorEastAsia"/>
                <w:lang w:val="en-US" w:eastAsia="zh-CN"/>
              </w:rPr>
            </w:pPr>
            <w:r>
              <w:rPr>
                <w:rFonts w:eastAsiaTheme="minorEastAsia"/>
                <w:lang w:val="en-US" w:eastAsia="zh-CN"/>
              </w:rPr>
              <w:t xml:space="preserve">Ericsson wording is acceptable. It is clearly not in RAN1 scope to optimize SIB overhead. </w:t>
            </w:r>
          </w:p>
          <w:p w14:paraId="353A2110" w14:textId="77777777" w:rsidR="00C13BE7" w:rsidRDefault="00FD7789">
            <w:pPr>
              <w:tabs>
                <w:tab w:val="left" w:pos="551"/>
              </w:tabs>
              <w:rPr>
                <w:rFonts w:eastAsiaTheme="minorEastAsia"/>
                <w:lang w:val="en-US" w:eastAsia="zh-CN"/>
              </w:rPr>
            </w:pPr>
            <w:r>
              <w:rPr>
                <w:rFonts w:eastAsiaTheme="minorEastAsia"/>
                <w:lang w:val="en-US" w:eastAsia="zh-CN"/>
              </w:rPr>
              <w:t>And as said before we are OK with 2b.</w:t>
            </w:r>
          </w:p>
        </w:tc>
      </w:tr>
      <w:tr w:rsidR="00C13BE7" w14:paraId="23A68642" w14:textId="77777777">
        <w:tc>
          <w:tcPr>
            <w:tcW w:w="1372" w:type="dxa"/>
          </w:tcPr>
          <w:p w14:paraId="058F356A" w14:textId="77777777" w:rsidR="00C13BE7" w:rsidRDefault="00FD7789">
            <w:pPr>
              <w:rPr>
                <w:rFonts w:eastAsiaTheme="minorEastAsia"/>
                <w:lang w:val="en-US" w:eastAsia="zh-CN"/>
              </w:rPr>
            </w:pPr>
            <w:r>
              <w:rPr>
                <w:rFonts w:eastAsiaTheme="minorEastAsia"/>
                <w:lang w:val="en-US" w:eastAsia="zh-CN"/>
              </w:rPr>
              <w:t>FL13</w:t>
            </w:r>
          </w:p>
        </w:tc>
        <w:tc>
          <w:tcPr>
            <w:tcW w:w="8793" w:type="dxa"/>
            <w:gridSpan w:val="2"/>
          </w:tcPr>
          <w:p w14:paraId="6200DD6D" w14:textId="77777777" w:rsidR="00C13BE7" w:rsidRDefault="00FD7789">
            <w:pPr>
              <w:rPr>
                <w:rFonts w:eastAsiaTheme="minorEastAsia"/>
                <w:lang w:val="en-US" w:eastAsia="zh-CN"/>
              </w:rPr>
            </w:pPr>
            <w:r>
              <w:rPr>
                <w:rFonts w:eastAsiaTheme="minorEastAsia"/>
                <w:lang w:val="en-US" w:eastAsia="zh-CN"/>
              </w:rPr>
              <w:t xml:space="preserve">Based on the received responses, the following updated proposal can be considered as a compromise. According to this proposal, a separate initial DL BWP would always be configured if the ordinary initial DL BWP is too wide, but it would be possible to not include the </w:t>
            </w:r>
            <w:r>
              <w:rPr>
                <w:rFonts w:eastAsiaTheme="minorEastAsia"/>
                <w:i/>
                <w:iCs/>
                <w:lang w:val="en-US" w:eastAsia="zh-CN"/>
              </w:rPr>
              <w:t>genericParameters</w:t>
            </w:r>
            <w:r>
              <w:rPr>
                <w:rFonts w:eastAsiaTheme="minorEastAsia"/>
                <w:lang w:val="en-US" w:eastAsia="zh-CN"/>
              </w:rPr>
              <w:t xml:space="preserve"> field in its configuration and then the values would be inherited from the MIB-configured CORESET#0, which would bring similar signaling overhead reduction as Options 2a and 2b. This proposal is from RAN1 perspective, and the final decisions on the necessity and feasibility of this signaling optimization would be up to RAN2.</w:t>
            </w:r>
          </w:p>
          <w:p w14:paraId="563B8818" w14:textId="77777777" w:rsidR="00C13BE7" w:rsidRDefault="00FD7789">
            <w:pPr>
              <w:rPr>
                <w:b/>
                <w:bCs/>
                <w:lang w:val="en-US"/>
              </w:rPr>
            </w:pPr>
            <w:r>
              <w:rPr>
                <w:b/>
                <w:highlight w:val="yellow"/>
                <w:lang w:val="en-US"/>
              </w:rPr>
              <w:t>High Priority Proposal 2-1-2c</w:t>
            </w:r>
            <w:r>
              <w:rPr>
                <w:b/>
                <w:bCs/>
                <w:lang w:val="en-US"/>
              </w:rPr>
              <w:t>: For the case that the initial DL BWP for non-RedCap UEs is wider than the maximum RedCap UE bandwidth,</w:t>
            </w:r>
          </w:p>
          <w:p w14:paraId="44E0F755" w14:textId="77777777" w:rsidR="00C13BE7" w:rsidRDefault="00FD7789">
            <w:pPr>
              <w:pStyle w:val="af6"/>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 separate initial DL BWP is always configured for RedCap if the initial DL BWP for non-RedCap UEs is wider than the maximum RedCap UE bandwidth.</w:t>
            </w:r>
          </w:p>
          <w:p w14:paraId="057D3FF7" w14:textId="77777777" w:rsidR="00C13BE7" w:rsidRDefault="00FD7789">
            <w:pPr>
              <w:pStyle w:val="af6"/>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From RAN1 perspective, if generic parameters (location, bandwidth, SCS, and cyclic prefix) of this separate initial DL BWP are not configured, RedCap UE can continue to use the location, bandwidth, SCS, and cyclic prefix of the MIB-configured CORESET#0. Necessity and feasibility of signaling optimizations are up to RAN2. </w:t>
            </w:r>
          </w:p>
          <w:p w14:paraId="310B902B" w14:textId="77777777" w:rsidR="00C13BE7" w:rsidRDefault="00FD7789">
            <w:pPr>
              <w:pStyle w:val="af6"/>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Note: For TDD, the center frequencies of the separate initial DL BWP and the initial UL BWP are aligned (in accordance with earlier agreement).</w:t>
            </w:r>
          </w:p>
        </w:tc>
      </w:tr>
      <w:tr w:rsidR="00C13BE7" w14:paraId="29D79E9C" w14:textId="77777777">
        <w:trPr>
          <w:trHeight w:val="307"/>
        </w:trPr>
        <w:tc>
          <w:tcPr>
            <w:tcW w:w="1372" w:type="dxa"/>
          </w:tcPr>
          <w:p w14:paraId="46795423" w14:textId="77777777" w:rsidR="00C13BE7" w:rsidRDefault="00FD7789">
            <w:pPr>
              <w:rPr>
                <w:rFonts w:eastAsiaTheme="minorEastAsia"/>
                <w:lang w:eastAsia="zh-CN"/>
              </w:rPr>
            </w:pPr>
            <w:r>
              <w:rPr>
                <w:rFonts w:eastAsiaTheme="minorEastAsia"/>
                <w:lang w:eastAsia="zh-CN"/>
              </w:rPr>
              <w:t>Qualcomm</w:t>
            </w:r>
          </w:p>
        </w:tc>
        <w:tc>
          <w:tcPr>
            <w:tcW w:w="1105" w:type="dxa"/>
          </w:tcPr>
          <w:p w14:paraId="379DAB77"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8" w:type="dxa"/>
          </w:tcPr>
          <w:p w14:paraId="36C7CB86" w14:textId="77777777" w:rsidR="00C13BE7" w:rsidRDefault="00C13BE7">
            <w:pPr>
              <w:tabs>
                <w:tab w:val="left" w:pos="551"/>
              </w:tabs>
              <w:rPr>
                <w:rFonts w:eastAsiaTheme="minorEastAsia"/>
                <w:lang w:val="en-US" w:eastAsia="zh-CN"/>
              </w:rPr>
            </w:pPr>
          </w:p>
        </w:tc>
      </w:tr>
      <w:tr w:rsidR="00C13BE7" w14:paraId="545210D9" w14:textId="77777777">
        <w:tc>
          <w:tcPr>
            <w:tcW w:w="1372" w:type="dxa"/>
          </w:tcPr>
          <w:p w14:paraId="4FEC92B9" w14:textId="77777777" w:rsidR="00C13BE7" w:rsidRDefault="00FD7789">
            <w:pPr>
              <w:rPr>
                <w:rFonts w:eastAsiaTheme="minorEastAsia"/>
                <w:lang w:eastAsia="zh-CN"/>
              </w:rPr>
            </w:pPr>
            <w:r>
              <w:rPr>
                <w:rFonts w:eastAsiaTheme="minorEastAsia"/>
                <w:lang w:eastAsia="zh-CN"/>
              </w:rPr>
              <w:t>Nokia, NSB</w:t>
            </w:r>
          </w:p>
        </w:tc>
        <w:tc>
          <w:tcPr>
            <w:tcW w:w="1105" w:type="dxa"/>
          </w:tcPr>
          <w:p w14:paraId="41C5AB0F"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8" w:type="dxa"/>
          </w:tcPr>
          <w:p w14:paraId="57402ED9" w14:textId="77777777" w:rsidR="00C13BE7" w:rsidRDefault="00FD7789">
            <w:pPr>
              <w:tabs>
                <w:tab w:val="left" w:pos="551"/>
              </w:tabs>
              <w:rPr>
                <w:rFonts w:eastAsiaTheme="minorEastAsia"/>
                <w:lang w:val="en-US" w:eastAsia="zh-CN"/>
              </w:rPr>
            </w:pPr>
            <w:r>
              <w:rPr>
                <w:rFonts w:eastAsiaTheme="minorEastAsia"/>
                <w:lang w:val="en-US" w:eastAsia="zh-CN"/>
              </w:rPr>
              <w:t>We can accept this in order to make progress.</w:t>
            </w:r>
          </w:p>
        </w:tc>
      </w:tr>
      <w:tr w:rsidR="00C13BE7" w14:paraId="24FFF63A" w14:textId="77777777">
        <w:tc>
          <w:tcPr>
            <w:tcW w:w="1372" w:type="dxa"/>
          </w:tcPr>
          <w:p w14:paraId="6B5D42C0" w14:textId="77777777" w:rsidR="00C13BE7" w:rsidRDefault="00FD7789">
            <w:pPr>
              <w:rPr>
                <w:rFonts w:eastAsiaTheme="minorEastAsia"/>
                <w:lang w:eastAsia="zh-CN"/>
              </w:rPr>
            </w:pPr>
            <w:r>
              <w:rPr>
                <w:rFonts w:eastAsiaTheme="minorEastAsia"/>
                <w:lang w:eastAsia="zh-CN"/>
              </w:rPr>
              <w:t xml:space="preserve">Nordic </w:t>
            </w:r>
          </w:p>
        </w:tc>
        <w:tc>
          <w:tcPr>
            <w:tcW w:w="1105" w:type="dxa"/>
          </w:tcPr>
          <w:p w14:paraId="73D6AB7E"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8" w:type="dxa"/>
          </w:tcPr>
          <w:p w14:paraId="0D7E08C6" w14:textId="77777777" w:rsidR="00C13BE7" w:rsidRDefault="00FD7789">
            <w:pPr>
              <w:tabs>
                <w:tab w:val="left" w:pos="551"/>
              </w:tabs>
              <w:rPr>
                <w:rFonts w:eastAsiaTheme="minorEastAsia"/>
                <w:lang w:val="en-US" w:eastAsia="zh-CN"/>
              </w:rPr>
            </w:pPr>
            <w:r>
              <w:rPr>
                <w:rFonts w:eastAsiaTheme="minorEastAsia"/>
                <w:lang w:val="en-US" w:eastAsia="zh-CN"/>
              </w:rPr>
              <w:t xml:space="preserve">We are OK with FL proposal.  </w:t>
            </w:r>
          </w:p>
          <w:p w14:paraId="37233B1E" w14:textId="77777777" w:rsidR="00C13BE7" w:rsidRDefault="00C13BE7">
            <w:pPr>
              <w:tabs>
                <w:tab w:val="left" w:pos="551"/>
              </w:tabs>
              <w:rPr>
                <w:rFonts w:eastAsiaTheme="minorEastAsia"/>
                <w:lang w:val="en-US" w:eastAsia="zh-CN"/>
              </w:rPr>
            </w:pPr>
          </w:p>
          <w:p w14:paraId="5D9FC7A9" w14:textId="77777777" w:rsidR="00C13BE7" w:rsidRDefault="00FD7789">
            <w:pPr>
              <w:tabs>
                <w:tab w:val="left" w:pos="551"/>
              </w:tabs>
              <w:rPr>
                <w:rFonts w:eastAsiaTheme="minorEastAsia"/>
                <w:lang w:val="en-US" w:eastAsia="zh-CN"/>
              </w:rPr>
            </w:pPr>
            <w:r>
              <w:rPr>
                <w:rFonts w:eastAsiaTheme="minorEastAsia"/>
                <w:lang w:val="en-US" w:eastAsia="zh-CN"/>
              </w:rPr>
              <w:t>@MTK  it is in 38.331 as pointed out by Spreadtrum and our contribution.</w:t>
            </w:r>
          </w:p>
          <w:p w14:paraId="55BB8F76" w14:textId="77777777" w:rsidR="00C13BE7" w:rsidRDefault="00FD7789">
            <w:pPr>
              <w:tabs>
                <w:tab w:val="left" w:pos="551"/>
              </w:tabs>
              <w:rPr>
                <w:rFonts w:eastAsiaTheme="minorEastAsia"/>
                <w:lang w:val="en-US" w:eastAsia="zh-CN"/>
              </w:rPr>
            </w:pPr>
            <w:r>
              <w:rPr>
                <w:rFonts w:eastAsiaTheme="minorEastAsia"/>
                <w:lang w:val="en-US" w:eastAsia="zh-CN"/>
              </w:rPr>
              <w:t>To clarify our concern on 2a we draw a Figure.</w:t>
            </w:r>
          </w:p>
          <w:p w14:paraId="177B7F61" w14:textId="77777777" w:rsidR="00C13BE7" w:rsidRDefault="00FD7789">
            <w:pPr>
              <w:tabs>
                <w:tab w:val="left" w:pos="551"/>
              </w:tabs>
              <w:rPr>
                <w:b/>
                <w:bCs/>
                <w:lang w:val="en-US"/>
              </w:rPr>
            </w:pPr>
            <w:r>
              <w:rPr>
                <w:lang w:val="en-US"/>
              </w:rPr>
              <w:t xml:space="preserve">UE should be able to maintain center frequency between UL and DL and at the same time BWP must fit nominal channel BW granularity.  </w:t>
            </w:r>
            <w:r>
              <w:rPr>
                <w:b/>
                <w:bCs/>
                <w:lang w:val="en-US"/>
              </w:rPr>
              <w:t xml:space="preserve">Unfortunately, 2a would result in UE needing to retune or support RF BW greater than 20MHz.  </w:t>
            </w:r>
          </w:p>
          <w:p w14:paraId="77D27A16" w14:textId="77777777" w:rsidR="00C13BE7" w:rsidRDefault="00FD7789">
            <w:pPr>
              <w:tabs>
                <w:tab w:val="left" w:pos="551"/>
              </w:tabs>
              <w:rPr>
                <w:rFonts w:eastAsiaTheme="minorEastAsia"/>
                <w:lang w:val="en-US" w:eastAsia="zh-CN"/>
              </w:rPr>
            </w:pPr>
            <w:r>
              <w:rPr>
                <w:rFonts w:eastAsiaTheme="minorEastAsia"/>
                <w:lang w:val="en-US"/>
              </w:rPr>
              <w:t>Setting RF and center given sum of UL and DL BWP is in principle feasible and requirements could be developed, but we would not feel comfortable to agree on this without RAN4 input.</w:t>
            </w:r>
          </w:p>
          <w:p w14:paraId="60A293A1" w14:textId="77777777" w:rsidR="00C13BE7" w:rsidRDefault="00C13BE7">
            <w:pPr>
              <w:rPr>
                <w:lang w:val="en-US"/>
              </w:rPr>
            </w:pPr>
          </w:p>
          <w:p w14:paraId="58066838" w14:textId="77777777" w:rsidR="00C13BE7" w:rsidRDefault="00FD7789">
            <w:pPr>
              <w:rPr>
                <w:lang w:val="en-US"/>
              </w:rPr>
            </w:pPr>
            <w:r>
              <w:rPr>
                <w:noProof/>
                <w:lang w:val="en-US" w:eastAsia="zh-CN"/>
              </w:rPr>
              <w:lastRenderedPageBreak/>
              <w:drawing>
                <wp:inline distT="0" distB="0" distL="0" distR="0" wp14:anchorId="13F10A44" wp14:editId="21238F79">
                  <wp:extent cx="4606925" cy="1683385"/>
                  <wp:effectExtent l="0" t="0" r="317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4621410" cy="1688924"/>
                          </a:xfrm>
                          <a:prstGeom prst="rect">
                            <a:avLst/>
                          </a:prstGeom>
                          <a:noFill/>
                          <a:ln>
                            <a:noFill/>
                          </a:ln>
                        </pic:spPr>
                      </pic:pic>
                    </a:graphicData>
                  </a:graphic>
                </wp:inline>
              </w:drawing>
            </w:r>
          </w:p>
          <w:p w14:paraId="08D9194B" w14:textId="77777777" w:rsidR="00C13BE7" w:rsidRDefault="00C13BE7">
            <w:pPr>
              <w:tabs>
                <w:tab w:val="left" w:pos="551"/>
              </w:tabs>
              <w:rPr>
                <w:rFonts w:eastAsiaTheme="minorEastAsia"/>
                <w:lang w:val="en-US" w:eastAsia="zh-CN"/>
              </w:rPr>
            </w:pPr>
          </w:p>
          <w:p w14:paraId="0BAC09C5" w14:textId="77777777" w:rsidR="00C13BE7" w:rsidRDefault="00FD7789">
            <w:pPr>
              <w:tabs>
                <w:tab w:val="left" w:pos="551"/>
              </w:tabs>
              <w:rPr>
                <w:rFonts w:eastAsiaTheme="minorEastAsia"/>
                <w:b/>
                <w:bCs/>
                <w:lang w:val="en-US" w:eastAsia="zh-CN"/>
              </w:rPr>
            </w:pPr>
            <w:r>
              <w:rPr>
                <w:rFonts w:eastAsiaTheme="minorEastAsia"/>
                <w:b/>
                <w:bCs/>
                <w:lang w:val="en-US" w:eastAsia="zh-CN"/>
              </w:rPr>
              <w:t>On the other hand, Option 1 works, as it worked since R15.</w:t>
            </w:r>
          </w:p>
          <w:p w14:paraId="61FF94E5" w14:textId="77777777" w:rsidR="00C13BE7" w:rsidRDefault="00C13BE7">
            <w:pPr>
              <w:tabs>
                <w:tab w:val="left" w:pos="551"/>
              </w:tabs>
              <w:ind w:firstLine="284"/>
              <w:rPr>
                <w:rFonts w:eastAsiaTheme="minorEastAsia"/>
                <w:lang w:val="en-US" w:eastAsia="zh-CN"/>
              </w:rPr>
            </w:pPr>
          </w:p>
        </w:tc>
      </w:tr>
      <w:tr w:rsidR="00C13BE7" w14:paraId="4F98D96C" w14:textId="77777777">
        <w:tc>
          <w:tcPr>
            <w:tcW w:w="1372" w:type="dxa"/>
          </w:tcPr>
          <w:p w14:paraId="0A95CB2B" w14:textId="77777777" w:rsidR="00C13BE7" w:rsidRDefault="00FD7789">
            <w:pPr>
              <w:rPr>
                <w:rFonts w:eastAsiaTheme="minorEastAsia"/>
                <w:lang w:eastAsia="zh-CN"/>
              </w:rPr>
            </w:pPr>
            <w:r>
              <w:rPr>
                <w:rFonts w:eastAsiaTheme="minorEastAsia"/>
                <w:lang w:eastAsia="zh-CN"/>
              </w:rPr>
              <w:lastRenderedPageBreak/>
              <w:t>Intel</w:t>
            </w:r>
          </w:p>
        </w:tc>
        <w:tc>
          <w:tcPr>
            <w:tcW w:w="1105" w:type="dxa"/>
          </w:tcPr>
          <w:p w14:paraId="2F9FD7A9"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7688" w:type="dxa"/>
          </w:tcPr>
          <w:p w14:paraId="22213A39" w14:textId="77777777" w:rsidR="00C13BE7" w:rsidRDefault="00FD7789">
            <w:pPr>
              <w:tabs>
                <w:tab w:val="left" w:pos="551"/>
              </w:tabs>
              <w:rPr>
                <w:rFonts w:eastAsiaTheme="minorEastAsia"/>
                <w:lang w:val="en-US" w:eastAsia="zh-CN"/>
              </w:rPr>
            </w:pPr>
            <w:r>
              <w:rPr>
                <w:rFonts w:eastAsiaTheme="minorEastAsia"/>
                <w:lang w:val="en-US" w:eastAsia="zh-CN"/>
              </w:rPr>
              <w:t xml:space="preserve">Unfortunately, our questions on technical concerns for Option 2b have not been answered yet. So, we understand that there aren’t any. </w:t>
            </w:r>
          </w:p>
          <w:p w14:paraId="6FC36FA6" w14:textId="77777777" w:rsidR="00C13BE7" w:rsidRDefault="00FD7789">
            <w:pPr>
              <w:tabs>
                <w:tab w:val="left" w:pos="551"/>
              </w:tabs>
              <w:rPr>
                <w:rFonts w:eastAsiaTheme="minorEastAsia"/>
                <w:lang w:val="en-US" w:eastAsia="zh-CN"/>
              </w:rPr>
            </w:pPr>
            <w:r>
              <w:rPr>
                <w:rFonts w:eastAsiaTheme="minorEastAsia"/>
                <w:lang w:val="en-US" w:eastAsia="zh-CN"/>
              </w:rPr>
              <w:t xml:space="preserve">In this case, we do not see any reason to go with Option 1 instead of Option 2b. </w:t>
            </w:r>
          </w:p>
          <w:p w14:paraId="379F366E" w14:textId="77777777" w:rsidR="00C13BE7" w:rsidRDefault="00FD7789">
            <w:pPr>
              <w:tabs>
                <w:tab w:val="left" w:pos="551"/>
              </w:tabs>
              <w:rPr>
                <w:rFonts w:eastAsiaTheme="minorEastAsia"/>
                <w:lang w:val="en-US" w:eastAsia="zh-CN"/>
              </w:rPr>
            </w:pPr>
            <w:r>
              <w:rPr>
                <w:rFonts w:eastAsiaTheme="minorEastAsia"/>
                <w:lang w:val="en-US" w:eastAsia="zh-CN"/>
              </w:rPr>
              <w:t>We cannot accept the latest version of the FL proposal that again just aims to put the ball in RAN2’s court while retaining the first sub-bullet that mandates gNB behavior.</w:t>
            </w:r>
          </w:p>
          <w:p w14:paraId="71F7EF00" w14:textId="77777777" w:rsidR="00C13BE7" w:rsidRDefault="00FD7789">
            <w:pPr>
              <w:tabs>
                <w:tab w:val="left" w:pos="551"/>
              </w:tabs>
              <w:rPr>
                <w:rFonts w:eastAsiaTheme="minorEastAsia"/>
                <w:lang w:val="en-US" w:eastAsia="zh-CN"/>
              </w:rPr>
            </w:pPr>
            <w:r>
              <w:rPr>
                <w:rFonts w:eastAsiaTheme="minorEastAsia"/>
                <w:u w:val="single"/>
                <w:lang w:val="en-US" w:eastAsia="zh-CN"/>
              </w:rPr>
              <w:t xml:space="preserve">Once again, could companies having concerns with Option 2b kindly clarify any technical issue we may be missing? </w:t>
            </w:r>
          </w:p>
        </w:tc>
      </w:tr>
    </w:tbl>
    <w:p w14:paraId="35D9D8FB" w14:textId="77777777" w:rsidR="00C13BE7" w:rsidRDefault="00FD7789">
      <w:r>
        <w:br w:type="page"/>
      </w:r>
    </w:p>
    <w:tbl>
      <w:tblPr>
        <w:tblStyle w:val="af0"/>
        <w:tblW w:w="10165" w:type="dxa"/>
        <w:tblLook w:val="04A0" w:firstRow="1" w:lastRow="0" w:firstColumn="1" w:lastColumn="0" w:noHBand="0" w:noVBand="1"/>
      </w:tblPr>
      <w:tblGrid>
        <w:gridCol w:w="1350"/>
        <w:gridCol w:w="1238"/>
        <w:gridCol w:w="7688"/>
      </w:tblGrid>
      <w:tr w:rsidR="00C13BE7" w14:paraId="024BE4C3" w14:textId="77777777" w:rsidTr="00321B60">
        <w:tc>
          <w:tcPr>
            <w:tcW w:w="1239" w:type="dxa"/>
          </w:tcPr>
          <w:p w14:paraId="0165D95F" w14:textId="77777777" w:rsidR="00C13BE7" w:rsidRDefault="00FD7789">
            <w:pPr>
              <w:rPr>
                <w:rFonts w:eastAsiaTheme="minorEastAsia"/>
                <w:lang w:eastAsia="zh-CN"/>
              </w:rPr>
            </w:pPr>
            <w:r>
              <w:rPr>
                <w:rFonts w:eastAsiaTheme="minorEastAsia"/>
                <w:lang w:eastAsia="zh-CN"/>
              </w:rPr>
              <w:lastRenderedPageBreak/>
              <w:t>Ericsson</w:t>
            </w:r>
          </w:p>
        </w:tc>
        <w:tc>
          <w:tcPr>
            <w:tcW w:w="1238" w:type="dxa"/>
          </w:tcPr>
          <w:p w14:paraId="3B50D03A"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8" w:type="dxa"/>
          </w:tcPr>
          <w:p w14:paraId="26511C30" w14:textId="77777777" w:rsidR="00C13BE7" w:rsidRDefault="00FD7789">
            <w:pPr>
              <w:tabs>
                <w:tab w:val="left" w:pos="551"/>
              </w:tabs>
              <w:rPr>
                <w:rFonts w:eastAsiaTheme="minorEastAsia"/>
                <w:lang w:val="en-US" w:eastAsia="zh-CN"/>
              </w:rPr>
            </w:pPr>
            <w:r>
              <w:rPr>
                <w:rFonts w:eastAsiaTheme="minorEastAsia"/>
                <w:lang w:val="en-US" w:eastAsia="zh-CN"/>
              </w:rPr>
              <w:t>We are fine with the proposal for the sake of progress.</w:t>
            </w:r>
          </w:p>
          <w:p w14:paraId="10B31796" w14:textId="77777777" w:rsidR="00C13BE7" w:rsidRDefault="00FD7789">
            <w:pPr>
              <w:tabs>
                <w:tab w:val="left" w:pos="551"/>
              </w:tabs>
              <w:rPr>
                <w:rFonts w:eastAsiaTheme="minorEastAsia"/>
                <w:lang w:val="en-US" w:eastAsia="zh-CN"/>
              </w:rPr>
            </w:pPr>
            <w:r>
              <w:rPr>
                <w:rFonts w:eastAsiaTheme="minorEastAsia"/>
                <w:lang w:val="en-US" w:eastAsia="zh-CN"/>
              </w:rPr>
              <w:t>Regarding potential technical issues with Option 2b:</w:t>
            </w:r>
          </w:p>
          <w:p w14:paraId="419C872B" w14:textId="77777777" w:rsidR="00C13BE7" w:rsidRDefault="00FD7789">
            <w:pPr>
              <w:pStyle w:val="af6"/>
              <w:numPr>
                <w:ilvl w:val="0"/>
                <w:numId w:val="15"/>
              </w:numPr>
              <w:jc w:val="left"/>
              <w:rPr>
                <w:rFonts w:eastAsiaTheme="minorEastAsia"/>
                <w:sz w:val="20"/>
                <w:szCs w:val="22"/>
                <w:lang w:val="en-US" w:eastAsia="zh-CN"/>
              </w:rPr>
            </w:pPr>
            <w:r>
              <w:rPr>
                <w:rFonts w:eastAsiaTheme="minorEastAsia"/>
                <w:sz w:val="20"/>
                <w:szCs w:val="22"/>
                <w:lang w:val="en-US" w:eastAsia="zh-CN"/>
              </w:rPr>
              <w:t>Option 2b may unnecessarily force defining new UE behavior and specification changes, considering that in TDD it is not typically possible to ensure exact center frequency alignment between the MIB-configured CORESET#0 and the initial UL BWP (the frequency location of CORESET#0 is related to location of CD-SSB which itself must be on a sync raster with specific granularities). So, it has limited practicality but requires additional works.</w:t>
            </w:r>
          </w:p>
          <w:p w14:paraId="2CFA66DF" w14:textId="77777777" w:rsidR="00C13BE7" w:rsidRDefault="00FD7789">
            <w:pPr>
              <w:pStyle w:val="af6"/>
              <w:numPr>
                <w:ilvl w:val="0"/>
                <w:numId w:val="15"/>
              </w:numPr>
              <w:jc w:val="left"/>
              <w:rPr>
                <w:rFonts w:eastAsiaTheme="minorEastAsia"/>
                <w:sz w:val="20"/>
                <w:szCs w:val="22"/>
                <w:lang w:val="en-US" w:eastAsia="zh-CN"/>
              </w:rPr>
            </w:pPr>
            <w:r>
              <w:rPr>
                <w:rFonts w:eastAsiaTheme="minorEastAsia"/>
                <w:sz w:val="20"/>
                <w:szCs w:val="22"/>
                <w:lang w:val="en-US" w:eastAsia="zh-CN"/>
              </w:rPr>
              <w:t>Option 2 is only relevant when the size of non-RedCap initial DL BWP is almost the same as the size of initial UL BWP. However, due to power saving benefits, the initial DL BWP for non-RedCap is not typically as wide as initial UL BWP. The initial DL BWP can act as a default BWP for power saving purposes, so it is not typically wide.</w:t>
            </w:r>
            <w:r>
              <w:rPr>
                <w:noProof/>
                <w:lang w:val="en-US" w:eastAsia="zh-CN"/>
              </w:rPr>
              <w:drawing>
                <wp:inline distT="0" distB="0" distL="0" distR="0" wp14:anchorId="6C43D458" wp14:editId="01362770">
                  <wp:extent cx="4287520" cy="1767205"/>
                  <wp:effectExtent l="0" t="0" r="0" b="444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287600" cy="1767600"/>
                          </a:xfrm>
                          <a:prstGeom prst="rect">
                            <a:avLst/>
                          </a:prstGeom>
                          <a:noFill/>
                          <a:ln>
                            <a:noFill/>
                          </a:ln>
                        </pic:spPr>
                      </pic:pic>
                    </a:graphicData>
                  </a:graphic>
                </wp:inline>
              </w:drawing>
            </w:r>
          </w:p>
          <w:p w14:paraId="1D494238" w14:textId="77777777" w:rsidR="00C13BE7" w:rsidRDefault="00FD7789">
            <w:pPr>
              <w:pStyle w:val="af6"/>
              <w:numPr>
                <w:ilvl w:val="0"/>
                <w:numId w:val="15"/>
              </w:numPr>
              <w:jc w:val="left"/>
              <w:rPr>
                <w:rFonts w:eastAsiaTheme="minorEastAsia"/>
                <w:sz w:val="20"/>
                <w:szCs w:val="22"/>
                <w:lang w:val="en-US" w:eastAsia="zh-CN"/>
              </w:rPr>
            </w:pPr>
            <w:r>
              <w:rPr>
                <w:rFonts w:eastAsiaTheme="minorEastAsia"/>
                <w:sz w:val="20"/>
                <w:szCs w:val="22"/>
                <w:lang w:val="en-US" w:eastAsia="zh-CN"/>
              </w:rPr>
              <w:t>We should not pursue non-critical optimization at this late stage in the WI. The optimization concerns a special case where initial DL BWP &gt; 20 MHz and CORESET#0 is contained within the separate initial DL BWP. The signaling overhead reduction corresponding to ~15 – 20 bits is achieved only in this case.</w:t>
            </w:r>
          </w:p>
          <w:p w14:paraId="1E7E2394" w14:textId="77777777" w:rsidR="00C13BE7" w:rsidRDefault="00FD7789">
            <w:pPr>
              <w:pStyle w:val="af6"/>
              <w:numPr>
                <w:ilvl w:val="0"/>
                <w:numId w:val="15"/>
              </w:numPr>
              <w:jc w:val="left"/>
              <w:rPr>
                <w:rFonts w:eastAsiaTheme="minorEastAsia"/>
                <w:sz w:val="20"/>
                <w:szCs w:val="22"/>
                <w:lang w:val="en-US" w:eastAsia="zh-CN"/>
              </w:rPr>
            </w:pPr>
            <w:r>
              <w:rPr>
                <w:rFonts w:eastAsiaTheme="minorEastAsia"/>
                <w:sz w:val="20"/>
                <w:szCs w:val="22"/>
                <w:lang w:val="en-US" w:eastAsia="zh-CN"/>
              </w:rPr>
              <w:t xml:space="preserve">Assuming a separate initial DL BWP is not configured, and the generic parameters are inherited from CORESET#0, as proponents proposed, where would the NW configure the parameters </w:t>
            </w:r>
            <w:r>
              <w:rPr>
                <w:rFonts w:eastAsiaTheme="minorEastAsia"/>
                <w:i/>
                <w:iCs/>
                <w:sz w:val="20"/>
                <w:szCs w:val="22"/>
                <w:lang w:val="en-US" w:eastAsia="zh-CN"/>
              </w:rPr>
              <w:t>PDCCH-ConfigCommon</w:t>
            </w:r>
            <w:r>
              <w:rPr>
                <w:rFonts w:eastAsiaTheme="minorEastAsia"/>
                <w:sz w:val="20"/>
                <w:szCs w:val="22"/>
                <w:lang w:val="en-US" w:eastAsia="zh-CN"/>
              </w:rPr>
              <w:t xml:space="preserve"> and </w:t>
            </w:r>
            <w:r>
              <w:rPr>
                <w:rFonts w:eastAsiaTheme="minorEastAsia"/>
                <w:i/>
                <w:iCs/>
                <w:sz w:val="20"/>
                <w:szCs w:val="22"/>
                <w:lang w:val="en-US" w:eastAsia="zh-CN"/>
              </w:rPr>
              <w:t>PDSCH-ConfigCommon</w:t>
            </w:r>
            <w:r>
              <w:rPr>
                <w:rFonts w:eastAsiaTheme="minorEastAsia"/>
                <w:sz w:val="20"/>
                <w:szCs w:val="22"/>
                <w:lang w:val="en-US" w:eastAsia="zh-CN"/>
              </w:rPr>
              <w:t xml:space="preserve">? In our view, we should not unnecessarily cross-link different BWPs, as this would make processing at the gNB more complicated, and note that RAN2 made the following agreement on Wednesday to explicitly configure </w:t>
            </w:r>
            <w:r>
              <w:rPr>
                <w:rFonts w:eastAsiaTheme="minorEastAsia"/>
                <w:i/>
                <w:iCs/>
                <w:sz w:val="20"/>
                <w:szCs w:val="22"/>
                <w:lang w:val="en-US" w:eastAsia="zh-CN"/>
              </w:rPr>
              <w:t>PDCCH-ConfigCommon</w:t>
            </w:r>
            <w:r>
              <w:rPr>
                <w:rFonts w:eastAsiaTheme="minorEastAsia"/>
                <w:sz w:val="20"/>
                <w:szCs w:val="22"/>
                <w:lang w:val="en-US" w:eastAsia="zh-CN"/>
              </w:rPr>
              <w:t xml:space="preserve"> in the separate initial DL BWP:</w:t>
            </w:r>
          </w:p>
          <w:p w14:paraId="6827B84F" w14:textId="77777777" w:rsidR="00C13BE7" w:rsidRDefault="00FD7789">
            <w:pPr>
              <w:pStyle w:val="af6"/>
              <w:numPr>
                <w:ilvl w:val="1"/>
                <w:numId w:val="15"/>
              </w:numPr>
              <w:jc w:val="left"/>
              <w:rPr>
                <w:rFonts w:eastAsiaTheme="minorEastAsia"/>
                <w:i/>
                <w:iCs/>
                <w:sz w:val="20"/>
                <w:szCs w:val="22"/>
                <w:lang w:val="en-US" w:eastAsia="zh-CN"/>
              </w:rPr>
            </w:pPr>
            <w:r>
              <w:rPr>
                <w:rFonts w:eastAsiaTheme="minorEastAsia"/>
                <w:i/>
                <w:iCs/>
                <w:sz w:val="20"/>
                <w:szCs w:val="22"/>
                <w:lang w:val="en-US" w:eastAsia="zh-CN"/>
              </w:rPr>
              <w:t>In case RedCap-specific initial DL BWP contains CD-SSB and CORESET#0, PDCCH-ConfigCommon is included in the configuration of RedCap-specific initial DL BWP. RedCap UEs don't need to read the PDCCH-ConfigCommon configuration from legacy initial BWP if RedCap-specific initial BWP is signalled.</w:t>
            </w:r>
          </w:p>
          <w:p w14:paraId="56D69CD8" w14:textId="77777777" w:rsidR="00C13BE7" w:rsidRDefault="00FD7789">
            <w:pPr>
              <w:pStyle w:val="af6"/>
              <w:numPr>
                <w:ilvl w:val="0"/>
                <w:numId w:val="15"/>
              </w:numPr>
              <w:jc w:val="left"/>
              <w:rPr>
                <w:rFonts w:eastAsiaTheme="minorEastAsia"/>
                <w:sz w:val="20"/>
                <w:szCs w:val="22"/>
                <w:lang w:val="en-US" w:eastAsia="zh-CN"/>
              </w:rPr>
            </w:pPr>
            <w:r>
              <w:rPr>
                <w:rFonts w:eastAsiaTheme="minorEastAsia"/>
                <w:sz w:val="20"/>
                <w:szCs w:val="22"/>
                <w:lang w:val="en-US" w:eastAsia="zh-CN"/>
              </w:rPr>
              <w:t>Although it is not our first preference, the way forward in Proposal 2-1-2c has the potential to provide similar signaling overhead reduction as Options 2a/2b and avoids the need for further discussion on the center frequency aspects.</w:t>
            </w:r>
          </w:p>
        </w:tc>
      </w:tr>
      <w:tr w:rsidR="00C13BE7" w14:paraId="4DBD00B4" w14:textId="77777777" w:rsidTr="00321B60">
        <w:tc>
          <w:tcPr>
            <w:tcW w:w="1239" w:type="dxa"/>
          </w:tcPr>
          <w:p w14:paraId="3493BB99" w14:textId="77777777" w:rsidR="00C13BE7" w:rsidRDefault="00FD7789">
            <w:pPr>
              <w:rPr>
                <w:rFonts w:eastAsiaTheme="minorEastAsia"/>
                <w:lang w:eastAsia="zh-CN"/>
              </w:rPr>
            </w:pPr>
            <w:r>
              <w:rPr>
                <w:rFonts w:eastAsiaTheme="minorEastAsia" w:hint="eastAsia"/>
                <w:lang w:eastAsia="zh-CN"/>
              </w:rPr>
              <w:t>v</w:t>
            </w:r>
            <w:r>
              <w:rPr>
                <w:rFonts w:eastAsiaTheme="minorEastAsia"/>
                <w:lang w:eastAsia="zh-CN"/>
              </w:rPr>
              <w:t>ivo</w:t>
            </w:r>
          </w:p>
        </w:tc>
        <w:tc>
          <w:tcPr>
            <w:tcW w:w="1238" w:type="dxa"/>
          </w:tcPr>
          <w:p w14:paraId="22909D40"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7688" w:type="dxa"/>
          </w:tcPr>
          <w:p w14:paraId="20ED615D" w14:textId="77777777" w:rsidR="00C13BE7" w:rsidRDefault="00FD7789">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view the latest proposal as a compromise, merging option 1 and option 2b. </w:t>
            </w:r>
          </w:p>
        </w:tc>
      </w:tr>
      <w:tr w:rsidR="00C13BE7" w14:paraId="3DAEA13F" w14:textId="77777777" w:rsidTr="00321B60">
        <w:tc>
          <w:tcPr>
            <w:tcW w:w="1239" w:type="dxa"/>
          </w:tcPr>
          <w:p w14:paraId="66D0E403" w14:textId="77777777" w:rsidR="00C13BE7" w:rsidRDefault="00FD7789">
            <w:pPr>
              <w:rPr>
                <w:rFonts w:eastAsiaTheme="minorEastAsia"/>
                <w:lang w:eastAsia="zh-CN"/>
              </w:rPr>
            </w:pPr>
            <w:r>
              <w:rPr>
                <w:rFonts w:eastAsiaTheme="minorEastAsia" w:hint="eastAsia"/>
                <w:lang w:eastAsia="zh-CN"/>
              </w:rPr>
              <w:t>CATT</w:t>
            </w:r>
          </w:p>
        </w:tc>
        <w:tc>
          <w:tcPr>
            <w:tcW w:w="1238" w:type="dxa"/>
          </w:tcPr>
          <w:p w14:paraId="76C83322"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7688" w:type="dxa"/>
          </w:tcPr>
          <w:p w14:paraId="795E9CB4" w14:textId="77777777" w:rsidR="00C13BE7" w:rsidRDefault="00FD7789">
            <w:pPr>
              <w:tabs>
                <w:tab w:val="left" w:pos="551"/>
              </w:tabs>
              <w:rPr>
                <w:rFonts w:eastAsiaTheme="minorEastAsia"/>
                <w:lang w:val="en-US" w:eastAsia="zh-CN"/>
              </w:rPr>
            </w:pPr>
            <w:r>
              <w:rPr>
                <w:rFonts w:eastAsiaTheme="minorEastAsia" w:hint="eastAsia"/>
                <w:lang w:val="en-US" w:eastAsia="zh-CN"/>
              </w:rPr>
              <w:t>For the sake of progress.</w:t>
            </w:r>
          </w:p>
        </w:tc>
      </w:tr>
      <w:tr w:rsidR="00C13BE7" w14:paraId="7E6C9184" w14:textId="77777777" w:rsidTr="00321B60">
        <w:tc>
          <w:tcPr>
            <w:tcW w:w="1239" w:type="dxa"/>
          </w:tcPr>
          <w:p w14:paraId="6F6CD177" w14:textId="77777777" w:rsidR="00C13BE7" w:rsidRDefault="00FD7789">
            <w:pPr>
              <w:rPr>
                <w:rFonts w:eastAsiaTheme="minorEastAsia"/>
                <w:lang w:eastAsia="zh-CN"/>
              </w:rPr>
            </w:pPr>
            <w:r>
              <w:rPr>
                <w:rFonts w:eastAsiaTheme="minorEastAsia" w:hint="eastAsia"/>
                <w:lang w:eastAsia="zh-CN"/>
              </w:rPr>
              <w:t>M</w:t>
            </w:r>
            <w:r>
              <w:rPr>
                <w:rFonts w:eastAsiaTheme="minorEastAsia"/>
                <w:lang w:eastAsia="zh-CN"/>
              </w:rPr>
              <w:t>ediaTek</w:t>
            </w:r>
          </w:p>
        </w:tc>
        <w:tc>
          <w:tcPr>
            <w:tcW w:w="1238" w:type="dxa"/>
          </w:tcPr>
          <w:p w14:paraId="3CACAB6E"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7688" w:type="dxa"/>
          </w:tcPr>
          <w:p w14:paraId="473975B3" w14:textId="77777777" w:rsidR="00C13BE7" w:rsidRDefault="00FD7789">
            <w:pPr>
              <w:tabs>
                <w:tab w:val="left" w:pos="551"/>
              </w:tabs>
              <w:rPr>
                <w:rFonts w:eastAsia="PMingLiU"/>
                <w:lang w:val="en-US" w:eastAsia="zh-TW"/>
              </w:rPr>
            </w:pPr>
            <w:r>
              <w:rPr>
                <w:rFonts w:eastAsia="PMingLiU" w:hint="eastAsia"/>
                <w:lang w:val="en-US" w:eastAsia="zh-TW"/>
              </w:rPr>
              <w:t>@</w:t>
            </w:r>
            <w:r>
              <w:rPr>
                <w:rFonts w:eastAsia="PMingLiU"/>
                <w:lang w:val="en-US" w:eastAsia="zh-TW"/>
              </w:rPr>
              <w:t xml:space="preserve">Spectrum and Nordic, thanks for clarification and my apology for misreading the specification. </w:t>
            </w:r>
          </w:p>
          <w:p w14:paraId="02652C99" w14:textId="77777777" w:rsidR="00C13BE7" w:rsidRDefault="00FD7789">
            <w:pPr>
              <w:tabs>
                <w:tab w:val="left" w:pos="551"/>
              </w:tabs>
              <w:rPr>
                <w:rFonts w:eastAsiaTheme="minorEastAsia"/>
                <w:lang w:val="en-US" w:eastAsia="zh-CN"/>
              </w:rPr>
            </w:pPr>
            <w:r>
              <w:rPr>
                <w:rFonts w:eastAsia="PMingLiU" w:hint="eastAsia"/>
                <w:lang w:val="en-US" w:eastAsia="zh-TW"/>
              </w:rPr>
              <w:t>W</w:t>
            </w:r>
            <w:r>
              <w:rPr>
                <w:rFonts w:eastAsia="PMingLiU"/>
                <w:lang w:val="en-US" w:eastAsia="zh-TW"/>
              </w:rPr>
              <w:t>e are fine with the proposal.</w:t>
            </w:r>
          </w:p>
        </w:tc>
      </w:tr>
      <w:tr w:rsidR="00C13BE7" w14:paraId="38E04D83" w14:textId="77777777" w:rsidTr="00321B60">
        <w:tc>
          <w:tcPr>
            <w:tcW w:w="1239" w:type="dxa"/>
          </w:tcPr>
          <w:p w14:paraId="26176E0B" w14:textId="77777777" w:rsidR="00C13BE7" w:rsidRDefault="00FD7789">
            <w:pPr>
              <w:rPr>
                <w:rFonts w:eastAsiaTheme="minorEastAsia"/>
                <w:lang w:eastAsia="zh-CN"/>
              </w:rPr>
            </w:pPr>
            <w:r>
              <w:rPr>
                <w:rFonts w:eastAsiaTheme="minorEastAsia"/>
                <w:lang w:eastAsia="zh-CN"/>
              </w:rPr>
              <w:t>Intel2</w:t>
            </w:r>
          </w:p>
        </w:tc>
        <w:tc>
          <w:tcPr>
            <w:tcW w:w="1238" w:type="dxa"/>
          </w:tcPr>
          <w:p w14:paraId="6BE55491"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7688" w:type="dxa"/>
          </w:tcPr>
          <w:p w14:paraId="57EA1DD5" w14:textId="77777777" w:rsidR="00C13BE7" w:rsidRDefault="00FD7789">
            <w:pPr>
              <w:tabs>
                <w:tab w:val="left" w:pos="551"/>
              </w:tabs>
              <w:rPr>
                <w:rFonts w:eastAsiaTheme="minorEastAsia"/>
                <w:lang w:val="en-US" w:eastAsia="zh-CN"/>
              </w:rPr>
            </w:pPr>
            <w:r>
              <w:rPr>
                <w:rFonts w:eastAsiaTheme="minorEastAsia"/>
                <w:lang w:val="en-US" w:eastAsia="zh-CN"/>
              </w:rPr>
              <w:t xml:space="preserve">Thanks @Ericsson for sharing your thoughts on Option 2a. </w:t>
            </w:r>
          </w:p>
          <w:p w14:paraId="4B876898" w14:textId="77777777" w:rsidR="00C13BE7" w:rsidRDefault="00FD7789">
            <w:pPr>
              <w:tabs>
                <w:tab w:val="left" w:pos="551"/>
              </w:tabs>
              <w:rPr>
                <w:rFonts w:eastAsiaTheme="minorEastAsia"/>
                <w:lang w:val="en-US" w:eastAsia="zh-CN"/>
              </w:rPr>
            </w:pPr>
            <w:r>
              <w:rPr>
                <w:rFonts w:eastAsiaTheme="minorEastAsia"/>
                <w:lang w:val="en-US" w:eastAsia="zh-CN"/>
              </w:rPr>
              <w:t xml:space="preserve">Going through the points, we fail to see any technical issues/concerns being raised with the Option itself. Even if it may not be possible </w:t>
            </w:r>
            <w:r>
              <w:rPr>
                <w:rFonts w:eastAsiaTheme="minorEastAsia"/>
                <w:i/>
                <w:iCs/>
                <w:lang w:val="en-US" w:eastAsia="zh-CN"/>
              </w:rPr>
              <w:t>always</w:t>
            </w:r>
            <w:r>
              <w:rPr>
                <w:rFonts w:eastAsiaTheme="minorEastAsia"/>
                <w:lang w:val="en-US" w:eastAsia="zh-CN"/>
              </w:rPr>
              <w:t xml:space="preserve"> to ensure the center frequency alignment </w:t>
            </w:r>
            <w:r>
              <w:rPr>
                <w:rFonts w:eastAsiaTheme="minorEastAsia"/>
                <w:lang w:val="en-US" w:eastAsia="zh-CN"/>
              </w:rPr>
              <w:lastRenderedPageBreak/>
              <w:t xml:space="preserve">between MIB-indicated CORESET#0 and initial UL BWP, that does not mean that it is never possible to have such scenarios. </w:t>
            </w:r>
          </w:p>
          <w:p w14:paraId="24C45E7F" w14:textId="77777777" w:rsidR="00C13BE7" w:rsidRDefault="00FD7789">
            <w:pPr>
              <w:tabs>
                <w:tab w:val="left" w:pos="551"/>
              </w:tabs>
              <w:rPr>
                <w:rFonts w:eastAsiaTheme="minorEastAsia"/>
                <w:lang w:val="en-US" w:eastAsia="zh-CN"/>
              </w:rPr>
            </w:pPr>
            <w:r>
              <w:rPr>
                <w:rFonts w:eastAsiaTheme="minorEastAsia"/>
                <w:lang w:val="en-US" w:eastAsia="zh-CN"/>
              </w:rPr>
              <w:t xml:space="preserve">In this regard, Option 2 simply enables SIB1 payload reduction </w:t>
            </w:r>
            <w:r>
              <w:rPr>
                <w:rFonts w:eastAsiaTheme="minorEastAsia"/>
                <w:b/>
                <w:bCs/>
                <w:i/>
                <w:iCs/>
                <w:lang w:val="en-US" w:eastAsia="zh-CN"/>
              </w:rPr>
              <w:t>only when the conditions can be satisfied.</w:t>
            </w:r>
            <w:r>
              <w:rPr>
                <w:rFonts w:eastAsiaTheme="minorEastAsia"/>
                <w:lang w:val="en-US" w:eastAsia="zh-CN"/>
              </w:rPr>
              <w:t xml:space="preserve"> There is nothing mandating gNB behavior if center frequency alignment may not be possible. </w:t>
            </w:r>
          </w:p>
          <w:p w14:paraId="1C69E85C" w14:textId="77777777" w:rsidR="00C13BE7" w:rsidRDefault="00FD7789">
            <w:pPr>
              <w:tabs>
                <w:tab w:val="left" w:pos="551"/>
              </w:tabs>
              <w:rPr>
                <w:rFonts w:eastAsiaTheme="minorEastAsia"/>
                <w:lang w:val="en-US" w:eastAsia="zh-CN"/>
              </w:rPr>
            </w:pPr>
            <w:r>
              <w:rPr>
                <w:rFonts w:eastAsiaTheme="minorEastAsia"/>
                <w:lang w:val="en-US" w:eastAsia="zh-CN"/>
              </w:rPr>
              <w:t xml:space="preserve">Now, having said that, we would like to quote a recently-made agreement: </w:t>
            </w:r>
          </w:p>
          <w:p w14:paraId="2603CA12" w14:textId="77777777" w:rsidR="00C13BE7" w:rsidRDefault="00FD7789">
            <w:pPr>
              <w:shd w:val="clear" w:color="auto" w:fill="FFFFFF"/>
              <w:spacing w:line="233" w:lineRule="atLeast"/>
              <w:rPr>
                <w:rFonts w:eastAsia="宋体"/>
                <w:i/>
                <w:iCs/>
                <w:color w:val="000000"/>
                <w:highlight w:val="green"/>
                <w:lang w:val="en-US" w:eastAsia="zh-CN"/>
              </w:rPr>
            </w:pPr>
            <w:r>
              <w:rPr>
                <w:rFonts w:eastAsia="宋体"/>
                <w:i/>
                <w:iCs/>
                <w:color w:val="000000"/>
                <w:highlight w:val="green"/>
                <w:shd w:val="clear" w:color="auto" w:fill="FFFF00"/>
                <w:lang w:val="en-US" w:eastAsia="zh-CN"/>
              </w:rPr>
              <w:t>Agreement:</w:t>
            </w:r>
          </w:p>
          <w:p w14:paraId="7A6BD44D" w14:textId="77777777" w:rsidR="00C13BE7" w:rsidRDefault="00FD7789">
            <w:pPr>
              <w:tabs>
                <w:tab w:val="left" w:pos="551"/>
              </w:tabs>
              <w:rPr>
                <w:rFonts w:eastAsiaTheme="minorEastAsia"/>
                <w:i/>
                <w:iCs/>
                <w:lang w:val="en-US" w:eastAsia="zh-CN"/>
              </w:rPr>
            </w:pPr>
            <w:r>
              <w:rPr>
                <w:i/>
                <w:iCs/>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p w14:paraId="15BC7DEB" w14:textId="77777777" w:rsidR="00C13BE7" w:rsidRDefault="00FD7789">
            <w:pPr>
              <w:tabs>
                <w:tab w:val="left" w:pos="551"/>
              </w:tabs>
              <w:rPr>
                <w:rFonts w:eastAsiaTheme="minorEastAsia"/>
                <w:lang w:val="en-US" w:eastAsia="zh-CN"/>
              </w:rPr>
            </w:pPr>
            <w:r>
              <w:rPr>
                <w:rFonts w:eastAsiaTheme="minorEastAsia"/>
                <w:lang w:val="en-US" w:eastAsia="zh-CN"/>
              </w:rPr>
              <w:t xml:space="preserve">As can be seen from the above, this agreement applies to both idle/inactive and connected modes. Considering UEs in idle/inactive mode, the above agreement means that, for TDD, initial DL BWP (which, when separate initial DL BWP is not configured, </w:t>
            </w:r>
            <w:r>
              <w:rPr>
                <w:rFonts w:eastAsiaTheme="minorEastAsia"/>
                <w:u w:val="single"/>
                <w:lang w:val="en-US" w:eastAsia="zh-CN"/>
              </w:rPr>
              <w:t>is same as MIB-indicated CORESET#0</w:t>
            </w:r>
            <w:r>
              <w:rPr>
                <w:rFonts w:eastAsiaTheme="minorEastAsia"/>
                <w:lang w:val="en-US" w:eastAsia="zh-CN"/>
              </w:rPr>
              <w:t xml:space="preserve">) and </w:t>
            </w:r>
            <w:r>
              <w:rPr>
                <w:rFonts w:eastAsiaTheme="minorEastAsia"/>
                <w:u w:val="single"/>
                <w:lang w:val="en-US" w:eastAsia="zh-CN"/>
              </w:rPr>
              <w:t>(shared or separate) initial UL BWP</w:t>
            </w:r>
            <w:r>
              <w:rPr>
                <w:rFonts w:eastAsiaTheme="minorEastAsia"/>
                <w:lang w:val="en-US" w:eastAsia="zh-CN"/>
              </w:rPr>
              <w:t xml:space="preserve"> </w:t>
            </w:r>
            <w:r>
              <w:rPr>
                <w:rFonts w:eastAsiaTheme="minorEastAsia"/>
                <w:u w:val="single"/>
                <w:lang w:val="en-US" w:eastAsia="zh-CN"/>
              </w:rPr>
              <w:t>should have aligned center frequencies</w:t>
            </w:r>
            <w:r>
              <w:rPr>
                <w:rFonts w:eastAsiaTheme="minorEastAsia"/>
                <w:lang w:val="en-US" w:eastAsia="zh-CN"/>
              </w:rPr>
              <w:t xml:space="preserve">. </w:t>
            </w:r>
          </w:p>
          <w:p w14:paraId="7B37623B" w14:textId="77777777" w:rsidR="00C13BE7" w:rsidRDefault="00FD7789">
            <w:pPr>
              <w:tabs>
                <w:tab w:val="left" w:pos="551"/>
              </w:tabs>
              <w:rPr>
                <w:rFonts w:eastAsiaTheme="minorEastAsia"/>
                <w:lang w:val="en-US" w:eastAsia="zh-CN"/>
              </w:rPr>
            </w:pPr>
            <w:r>
              <w:rPr>
                <w:rFonts w:eastAsiaTheme="minorEastAsia"/>
                <w:lang w:val="en-US" w:eastAsia="zh-CN"/>
              </w:rPr>
              <w:t xml:space="preserve">Therefore, in effect, the center frequency alignment between initial DL BWP defined by MIB-indicated CORESET#0 and (separate/shared) initial UL BWP is already expected by the UE even for Option 1. Thus, we do not see a reason why and how Option 2b can be seen as “new UE behavior” or demand “additional efforts” from the gNB. </w:t>
            </w:r>
          </w:p>
          <w:p w14:paraId="16C064AD" w14:textId="77777777" w:rsidR="00C13BE7" w:rsidRDefault="00FD7789">
            <w:pPr>
              <w:tabs>
                <w:tab w:val="left" w:pos="551"/>
              </w:tabs>
              <w:rPr>
                <w:rFonts w:eastAsiaTheme="minorEastAsia"/>
                <w:lang w:val="en-US" w:eastAsia="zh-CN"/>
              </w:rPr>
            </w:pPr>
            <w:r>
              <w:rPr>
                <w:rFonts w:eastAsiaTheme="minorEastAsia"/>
                <w:lang w:val="en-US" w:eastAsia="zh-CN"/>
              </w:rPr>
              <w:t>Further, the typicality of scenarios, including likelihood of initial DL BWP of non-RedCap being greater than 20 MHz or not, is speculative at best and should not be a reason against Option 2b.</w:t>
            </w:r>
          </w:p>
          <w:p w14:paraId="6DE30268" w14:textId="77777777" w:rsidR="00C13BE7" w:rsidRDefault="00FD7789">
            <w:pPr>
              <w:tabs>
                <w:tab w:val="left" w:pos="551"/>
              </w:tabs>
              <w:rPr>
                <w:rFonts w:eastAsia="PMingLiU"/>
                <w:lang w:val="en-US" w:eastAsia="zh-TW"/>
              </w:rPr>
            </w:pPr>
            <w:r>
              <w:rPr>
                <w:rFonts w:eastAsiaTheme="minorEastAsia"/>
                <w:lang w:val="en-US" w:eastAsia="zh-CN"/>
              </w:rPr>
              <w:t xml:space="preserve">Lastly, we do not think Option 2b imposes </w:t>
            </w:r>
            <w:r>
              <w:rPr>
                <w:rFonts w:eastAsiaTheme="minorEastAsia"/>
                <w:i/>
                <w:iCs/>
                <w:lang w:val="en-US" w:eastAsia="zh-CN"/>
              </w:rPr>
              <w:t>any</w:t>
            </w:r>
            <w:r>
              <w:rPr>
                <w:rFonts w:eastAsiaTheme="minorEastAsia"/>
                <w:lang w:val="en-US" w:eastAsia="zh-CN"/>
              </w:rPr>
              <w:t xml:space="preserve"> additional level of complexity to UE, gNB, or specifications. The UE simply determines that it should continue in CORESET#0 if it finds SIB1-indicated initial DL BWP is larger than RedCap max UE BW. UE anyway needs to know this information for regular operation.</w:t>
            </w:r>
          </w:p>
        </w:tc>
      </w:tr>
      <w:tr w:rsidR="00C13BE7" w14:paraId="1900DCBD" w14:textId="77777777" w:rsidTr="00321B60">
        <w:tc>
          <w:tcPr>
            <w:tcW w:w="1239" w:type="dxa"/>
          </w:tcPr>
          <w:p w14:paraId="100A6CA4" w14:textId="77777777" w:rsidR="00C13BE7" w:rsidRDefault="00FD7789">
            <w:pPr>
              <w:rPr>
                <w:rFonts w:eastAsiaTheme="minorEastAsia"/>
                <w:lang w:eastAsia="zh-CN"/>
              </w:rPr>
            </w:pPr>
            <w:r>
              <w:rPr>
                <w:rFonts w:eastAsiaTheme="minorEastAsia"/>
                <w:lang w:eastAsia="zh-CN"/>
              </w:rPr>
              <w:lastRenderedPageBreak/>
              <w:t>NEC</w:t>
            </w:r>
          </w:p>
        </w:tc>
        <w:tc>
          <w:tcPr>
            <w:tcW w:w="1238" w:type="dxa"/>
          </w:tcPr>
          <w:p w14:paraId="7AF67F14"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8" w:type="dxa"/>
          </w:tcPr>
          <w:p w14:paraId="5D76289C" w14:textId="77777777" w:rsidR="00C13BE7" w:rsidRDefault="00C13BE7">
            <w:pPr>
              <w:tabs>
                <w:tab w:val="left" w:pos="551"/>
              </w:tabs>
              <w:rPr>
                <w:rFonts w:eastAsiaTheme="minorEastAsia"/>
                <w:lang w:val="en-US" w:eastAsia="zh-CN"/>
              </w:rPr>
            </w:pPr>
          </w:p>
        </w:tc>
      </w:tr>
      <w:tr w:rsidR="00C13BE7" w14:paraId="41FC43F2" w14:textId="77777777" w:rsidTr="00321B60">
        <w:tc>
          <w:tcPr>
            <w:tcW w:w="1239" w:type="dxa"/>
          </w:tcPr>
          <w:p w14:paraId="5120FFFF" w14:textId="77777777" w:rsidR="00C13BE7" w:rsidRDefault="00FD7789">
            <w:pPr>
              <w:rPr>
                <w:rFonts w:eastAsiaTheme="minorEastAsia"/>
                <w:lang w:eastAsia="zh-CN"/>
              </w:rPr>
            </w:pPr>
            <w:r>
              <w:rPr>
                <w:rFonts w:eastAsiaTheme="minorEastAsia"/>
                <w:lang w:eastAsia="zh-CN"/>
              </w:rPr>
              <w:t>Samsung</w:t>
            </w:r>
          </w:p>
        </w:tc>
        <w:tc>
          <w:tcPr>
            <w:tcW w:w="1238" w:type="dxa"/>
          </w:tcPr>
          <w:p w14:paraId="7A09C275"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8" w:type="dxa"/>
          </w:tcPr>
          <w:p w14:paraId="63760720" w14:textId="77777777" w:rsidR="00C13BE7" w:rsidRDefault="00C13BE7">
            <w:pPr>
              <w:tabs>
                <w:tab w:val="left" w:pos="551"/>
              </w:tabs>
              <w:rPr>
                <w:rFonts w:eastAsiaTheme="minorEastAsia"/>
                <w:lang w:val="en-US" w:eastAsia="zh-CN"/>
              </w:rPr>
            </w:pPr>
          </w:p>
        </w:tc>
      </w:tr>
      <w:tr w:rsidR="00C13BE7" w14:paraId="07BA9C07" w14:textId="77777777" w:rsidTr="00321B60">
        <w:tc>
          <w:tcPr>
            <w:tcW w:w="1239" w:type="dxa"/>
          </w:tcPr>
          <w:p w14:paraId="05C77548" w14:textId="77777777" w:rsidR="00C13BE7" w:rsidRDefault="00FD7789">
            <w:pPr>
              <w:rPr>
                <w:rFonts w:eastAsiaTheme="minorEastAsia"/>
                <w:lang w:eastAsia="zh-CN"/>
              </w:rPr>
            </w:pPr>
            <w:r>
              <w:rPr>
                <w:rFonts w:eastAsia="Yu Mincho" w:hint="eastAsia"/>
                <w:lang w:eastAsia="ja-JP"/>
              </w:rPr>
              <w:t>D</w:t>
            </w:r>
            <w:r>
              <w:rPr>
                <w:rFonts w:eastAsia="Yu Mincho"/>
                <w:lang w:eastAsia="ja-JP"/>
              </w:rPr>
              <w:t>OCOMO</w:t>
            </w:r>
          </w:p>
        </w:tc>
        <w:tc>
          <w:tcPr>
            <w:tcW w:w="1238" w:type="dxa"/>
          </w:tcPr>
          <w:p w14:paraId="4FEB00E1" w14:textId="77777777" w:rsidR="00C13BE7" w:rsidRDefault="00C13BE7">
            <w:pPr>
              <w:tabs>
                <w:tab w:val="left" w:pos="551"/>
              </w:tabs>
              <w:rPr>
                <w:rFonts w:eastAsiaTheme="minorEastAsia"/>
                <w:lang w:val="en-US" w:eastAsia="zh-CN"/>
              </w:rPr>
            </w:pPr>
          </w:p>
        </w:tc>
        <w:tc>
          <w:tcPr>
            <w:tcW w:w="7688" w:type="dxa"/>
          </w:tcPr>
          <w:p w14:paraId="058D9AA6" w14:textId="77777777" w:rsidR="00C13BE7" w:rsidRDefault="00FD7789">
            <w:pPr>
              <w:tabs>
                <w:tab w:val="left" w:pos="551"/>
              </w:tabs>
              <w:rPr>
                <w:rFonts w:eastAsia="Yu Mincho"/>
                <w:lang w:val="en-US" w:eastAsia="ja-JP"/>
              </w:rPr>
            </w:pPr>
            <w:r>
              <w:rPr>
                <w:rFonts w:eastAsia="Yu Mincho" w:hint="eastAsia"/>
                <w:lang w:val="en-US" w:eastAsia="ja-JP"/>
              </w:rPr>
              <w:t>W</w:t>
            </w:r>
            <w:r>
              <w:rPr>
                <w:rFonts w:eastAsia="Yu Mincho"/>
                <w:lang w:val="en-US" w:eastAsia="ja-JP"/>
              </w:rPr>
              <w:t xml:space="preserve">e support Intel’s view. </w:t>
            </w:r>
          </w:p>
          <w:p w14:paraId="24727CCB" w14:textId="77777777" w:rsidR="00C13BE7" w:rsidRDefault="00FD7789">
            <w:pPr>
              <w:tabs>
                <w:tab w:val="left" w:pos="551"/>
              </w:tabs>
              <w:rPr>
                <w:rFonts w:eastAsia="Yu Mincho"/>
                <w:lang w:val="en-US" w:eastAsia="ja-JP"/>
              </w:rPr>
            </w:pPr>
            <w:r>
              <w:rPr>
                <w:rFonts w:eastAsia="Yu Mincho"/>
                <w:lang w:val="en-US" w:eastAsia="ja-JP"/>
              </w:rPr>
              <w:t>We still don’t see the need to mandate gNB to always configure a separate initial DL BWP.  Whether a separate initial DL BWP is configured or the configurations of MIB-configured CORESET#0 is inherited should be up to gNB.</w:t>
            </w:r>
            <w:r>
              <w:rPr>
                <w:rFonts w:eastAsia="Yu Mincho" w:hint="eastAsia"/>
                <w:lang w:val="en-US" w:eastAsia="ja-JP"/>
              </w:rPr>
              <w:t xml:space="preserve"> </w:t>
            </w:r>
            <w:r>
              <w:rPr>
                <w:rFonts w:eastAsia="Yu Mincho"/>
                <w:lang w:val="en-US" w:eastAsia="ja-JP"/>
              </w:rPr>
              <w:t xml:space="preserve">Actually, we have already compromised to support RF retuing-less operation as mandatory capability in RRC connected stae and also fine to restrict that the center frequencies of CORESET#0 and tha initial UL BWP are aligned if a separate initial DL BWP is not configured while we don’t think such restriction is necessary. Thus, our preference is option 2b. </w:t>
            </w:r>
          </w:p>
          <w:p w14:paraId="572A2AD9" w14:textId="77777777" w:rsidR="00C13BE7" w:rsidRDefault="00FD7789">
            <w:pPr>
              <w:tabs>
                <w:tab w:val="left" w:pos="551"/>
              </w:tabs>
              <w:rPr>
                <w:rFonts w:eastAsia="Yu Mincho"/>
                <w:lang w:val="en-US" w:eastAsia="ja-JP"/>
              </w:rPr>
            </w:pPr>
            <w:r>
              <w:rPr>
                <w:rFonts w:eastAsia="Yu Mincho" w:hint="eastAsia"/>
                <w:lang w:val="en-US" w:eastAsia="ja-JP"/>
              </w:rPr>
              <w:t>H</w:t>
            </w:r>
            <w:r>
              <w:rPr>
                <w:rFonts w:eastAsia="Yu Mincho"/>
                <w:lang w:val="en-US" w:eastAsia="ja-JP"/>
              </w:rPr>
              <w:t>owever, we also don’t have any technical concern on option 1, so we can accept this proposal if majority of companies support it while we don’t see any advantage on option 1 compared to option 2a/2b.</w:t>
            </w:r>
          </w:p>
        </w:tc>
      </w:tr>
      <w:tr w:rsidR="00C13BE7" w14:paraId="4100F4A6" w14:textId="77777777" w:rsidTr="00321B60">
        <w:tc>
          <w:tcPr>
            <w:tcW w:w="1239" w:type="dxa"/>
          </w:tcPr>
          <w:p w14:paraId="1D00802D" w14:textId="77777777" w:rsidR="00C13BE7" w:rsidRDefault="00FD7789">
            <w:pPr>
              <w:rPr>
                <w:rFonts w:eastAsia="Yu Mincho"/>
                <w:lang w:val="en-US" w:eastAsia="ja-JP"/>
              </w:rPr>
            </w:pPr>
            <w:r>
              <w:rPr>
                <w:rFonts w:eastAsia="Yu Mincho"/>
                <w:lang w:val="en-US" w:eastAsia="ja-JP"/>
              </w:rPr>
              <w:t>CMCC</w:t>
            </w:r>
          </w:p>
        </w:tc>
        <w:tc>
          <w:tcPr>
            <w:tcW w:w="1238" w:type="dxa"/>
          </w:tcPr>
          <w:p w14:paraId="37420AB3" w14:textId="77777777" w:rsidR="00C13BE7" w:rsidRDefault="00FD7789">
            <w:pPr>
              <w:tabs>
                <w:tab w:val="left" w:pos="551"/>
              </w:tabs>
              <w:rPr>
                <w:rFonts w:eastAsiaTheme="minorEastAsia"/>
                <w:lang w:val="en-US" w:eastAsia="zh-CN"/>
              </w:rPr>
            </w:pPr>
            <w:r>
              <w:rPr>
                <w:rFonts w:eastAsiaTheme="minorEastAsia"/>
                <w:lang w:val="en-US" w:eastAsia="zh-CN"/>
              </w:rPr>
              <w:t>Y with minor modification</w:t>
            </w:r>
          </w:p>
        </w:tc>
        <w:tc>
          <w:tcPr>
            <w:tcW w:w="7688" w:type="dxa"/>
          </w:tcPr>
          <w:p w14:paraId="7BA15262" w14:textId="77777777" w:rsidR="00C13BE7" w:rsidRDefault="00FD7789">
            <w:pPr>
              <w:tabs>
                <w:tab w:val="left" w:pos="551"/>
              </w:tabs>
              <w:rPr>
                <w:rFonts w:eastAsia="Yu Mincho"/>
                <w:lang w:val="en-US" w:eastAsia="ja-JP"/>
              </w:rPr>
            </w:pPr>
            <w:r>
              <w:rPr>
                <w:rFonts w:eastAsia="Yu Mincho"/>
                <w:lang w:val="en-US" w:eastAsia="ja-JP"/>
              </w:rPr>
              <w:t>We understand the sentence in the proposal “</w:t>
            </w:r>
            <w:r>
              <w:rPr>
                <w:b/>
                <w:bCs/>
                <w:lang w:val="en-US"/>
              </w:rPr>
              <w:t xml:space="preserve">A separate initial DL BWP is always configured for RedCap” </w:t>
            </w:r>
            <w:r>
              <w:rPr>
                <w:lang w:val="en-US"/>
              </w:rPr>
              <w:t>m</w:t>
            </w:r>
            <w:r>
              <w:rPr>
                <w:rFonts w:eastAsia="Yu Mincho"/>
                <w:lang w:val="en-US" w:eastAsia="ja-JP"/>
              </w:rPr>
              <w:t>eans BWP-DownlinkCommon is always configured and the genericParameters can be absent if gNB wants UE to use CORESET#0 as separate initial DL BWP. Since absent is often used in IE field description, we suggest the following modification.</w:t>
            </w:r>
          </w:p>
          <w:p w14:paraId="76E2863D" w14:textId="77777777" w:rsidR="00C13BE7" w:rsidRDefault="00FD7789">
            <w:pPr>
              <w:rPr>
                <w:b/>
                <w:bCs/>
                <w:lang w:val="en-US"/>
              </w:rPr>
            </w:pPr>
            <w:r>
              <w:rPr>
                <w:b/>
                <w:highlight w:val="yellow"/>
                <w:lang w:val="en-US"/>
              </w:rPr>
              <w:lastRenderedPageBreak/>
              <w:t>High Priority Proposal 2-1-2c</w:t>
            </w:r>
            <w:r>
              <w:rPr>
                <w:b/>
                <w:bCs/>
                <w:lang w:val="en-US"/>
              </w:rPr>
              <w:t>: For the case that the initial DL BWP for non-RedCap UEs is wider than the maximum RedCap UE bandwidth,</w:t>
            </w:r>
          </w:p>
          <w:p w14:paraId="6B44D01D" w14:textId="77777777" w:rsidR="00C13BE7" w:rsidRDefault="00FD7789">
            <w:pPr>
              <w:pStyle w:val="af6"/>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 separate initial DL BWP is always configured for RedCap if the initial DL BWP for non-RedCap UEs is wider than the maximum RedCap UE bandwidth.</w:t>
            </w:r>
          </w:p>
          <w:p w14:paraId="49F0CF69" w14:textId="77777777" w:rsidR="00C13BE7" w:rsidRDefault="00FD7789">
            <w:pPr>
              <w:pStyle w:val="af6"/>
              <w:numPr>
                <w:ilvl w:val="1"/>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From RAN1 perspective, if generic parameters (location, bandwidth, SCS, and cyclic prefix) of this separate initial DL BWP are </w:t>
            </w:r>
            <w:r>
              <w:rPr>
                <w:rFonts w:ascii="Times New Roman" w:hAnsi="Times New Roman" w:cs="Times New Roman"/>
                <w:b/>
                <w:bCs/>
                <w:strike/>
                <w:color w:val="FF0000"/>
                <w:sz w:val="20"/>
                <w:szCs w:val="20"/>
                <w:lang w:val="en-US"/>
              </w:rPr>
              <w:t>not configured</w:t>
            </w:r>
            <w:r>
              <w:rPr>
                <w:rFonts w:ascii="Times New Roman" w:hAnsi="Times New Roman" w:cs="Times New Roman"/>
                <w:b/>
                <w:bCs/>
                <w:color w:val="FF0000"/>
                <w:sz w:val="20"/>
                <w:szCs w:val="20"/>
                <w:lang w:val="en-US"/>
              </w:rPr>
              <w:t xml:space="preserve"> absent</w:t>
            </w:r>
            <w:r>
              <w:rPr>
                <w:rFonts w:ascii="Times New Roman" w:hAnsi="Times New Roman" w:cs="Times New Roman"/>
                <w:b/>
                <w:bCs/>
                <w:sz w:val="20"/>
                <w:szCs w:val="20"/>
                <w:lang w:val="en-US"/>
              </w:rPr>
              <w:t xml:space="preserve">, RedCap UE can continue to use the location, bandwidth, SCS, and cyclic prefix of the MIB-configured CORESET#0. Necessity and feasibility of signaling optimizations are up to RAN2. </w:t>
            </w:r>
          </w:p>
          <w:p w14:paraId="3651D81F" w14:textId="77777777" w:rsidR="00C13BE7" w:rsidRDefault="00FD7789">
            <w:pPr>
              <w:pStyle w:val="af6"/>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Note: For TDD, the center frequencies of the separate initial DL BWP and the initial UL BWP are aligned (in accordance with earlier agreement).</w:t>
            </w:r>
          </w:p>
          <w:p w14:paraId="7CDCE317" w14:textId="77777777" w:rsidR="00C13BE7" w:rsidRDefault="00C13BE7">
            <w:pPr>
              <w:tabs>
                <w:tab w:val="left" w:pos="551"/>
              </w:tabs>
              <w:rPr>
                <w:rFonts w:eastAsia="Yu Mincho"/>
                <w:lang w:val="en-US" w:eastAsia="ja-JP"/>
              </w:rPr>
            </w:pPr>
          </w:p>
        </w:tc>
      </w:tr>
      <w:tr w:rsidR="00D019CA" w14:paraId="1DC7D79B" w14:textId="77777777" w:rsidTr="00321B60">
        <w:tc>
          <w:tcPr>
            <w:tcW w:w="1239" w:type="dxa"/>
          </w:tcPr>
          <w:p w14:paraId="75401BF6" w14:textId="3E94D8C6" w:rsidR="00D019CA" w:rsidRDefault="00D019CA">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238" w:type="dxa"/>
          </w:tcPr>
          <w:p w14:paraId="377DA41A" w14:textId="7F345CAE" w:rsidR="00D019CA" w:rsidRPr="00DE09D7" w:rsidRDefault="00D019CA" w:rsidP="00DE09D7">
            <w:pPr>
              <w:tabs>
                <w:tab w:val="left" w:pos="551"/>
              </w:tabs>
              <w:jc w:val="left"/>
              <w:rPr>
                <w:rFonts w:eastAsia="Yu Mincho"/>
                <w:lang w:val="en-US" w:eastAsia="ja-JP"/>
              </w:rPr>
            </w:pPr>
            <w:r>
              <w:rPr>
                <w:rFonts w:eastAsia="Yu Mincho" w:hint="eastAsia"/>
                <w:lang w:val="en-US" w:eastAsia="ja-JP"/>
              </w:rPr>
              <w:t>Y</w:t>
            </w:r>
          </w:p>
        </w:tc>
        <w:tc>
          <w:tcPr>
            <w:tcW w:w="7688" w:type="dxa"/>
          </w:tcPr>
          <w:p w14:paraId="3A5A3582" w14:textId="04C0AC68" w:rsidR="00D019CA" w:rsidRDefault="00D019CA">
            <w:pPr>
              <w:tabs>
                <w:tab w:val="left" w:pos="551"/>
              </w:tabs>
              <w:rPr>
                <w:rFonts w:eastAsia="Yu Mincho"/>
                <w:lang w:val="en-US" w:eastAsia="ja-JP"/>
              </w:rPr>
            </w:pPr>
            <w:r>
              <w:rPr>
                <w:rFonts w:eastAsia="Yu Mincho"/>
                <w:lang w:val="en-US" w:eastAsia="ja-JP"/>
              </w:rPr>
              <w:t xml:space="preserve">Now </w:t>
            </w:r>
            <w:r w:rsidR="004F0B1E">
              <w:rPr>
                <w:rFonts w:eastAsia="Yu Mincho"/>
                <w:lang w:val="en-US" w:eastAsia="ja-JP"/>
              </w:rPr>
              <w:t xml:space="preserve">flexible configuration for </w:t>
            </w:r>
            <w:r>
              <w:rPr>
                <w:rFonts w:eastAsia="Yu Mincho" w:hint="eastAsia"/>
                <w:lang w:val="en-US" w:eastAsia="ja-JP"/>
              </w:rPr>
              <w:t>S</w:t>
            </w:r>
            <w:r>
              <w:rPr>
                <w:rFonts w:eastAsia="Yu Mincho"/>
                <w:lang w:val="en-US" w:eastAsia="ja-JP"/>
              </w:rPr>
              <w:t>IB1 reduction is possible by FL proposal</w:t>
            </w:r>
            <w:r w:rsidR="00227940">
              <w:rPr>
                <w:rFonts w:eastAsia="Yu Mincho"/>
                <w:lang w:val="en-US" w:eastAsia="ja-JP"/>
              </w:rPr>
              <w:t xml:space="preserve"> </w:t>
            </w:r>
            <w:r>
              <w:rPr>
                <w:rFonts w:eastAsia="Yu Mincho"/>
                <w:lang w:val="en-US" w:eastAsia="ja-JP"/>
              </w:rPr>
              <w:t xml:space="preserve">as well. Then we don’t see the big difference from Option 2b. </w:t>
            </w:r>
            <w:r w:rsidR="00227940">
              <w:rPr>
                <w:rFonts w:eastAsia="Yu Mincho"/>
                <w:lang w:val="en-US" w:eastAsia="ja-JP"/>
              </w:rPr>
              <w:t>FL proposal is acceptable for the progress.</w:t>
            </w:r>
          </w:p>
          <w:p w14:paraId="6A0D5D79" w14:textId="5E493A9B" w:rsidR="00D019CA" w:rsidRDefault="00D019CA">
            <w:pPr>
              <w:tabs>
                <w:tab w:val="left" w:pos="551"/>
              </w:tabs>
              <w:rPr>
                <w:rFonts w:eastAsia="Yu Mincho"/>
                <w:lang w:val="en-US" w:eastAsia="ja-JP"/>
              </w:rPr>
            </w:pPr>
            <w:r>
              <w:rPr>
                <w:rFonts w:eastAsia="Yu Mincho"/>
                <w:lang w:val="en-US" w:eastAsia="ja-JP"/>
              </w:rPr>
              <w:t>We also support the clarification by CMCC.</w:t>
            </w:r>
          </w:p>
        </w:tc>
      </w:tr>
      <w:tr w:rsidR="00321B60" w14:paraId="5FE5D5C8" w14:textId="77777777" w:rsidTr="00321B60">
        <w:tc>
          <w:tcPr>
            <w:tcW w:w="1239" w:type="dxa"/>
          </w:tcPr>
          <w:p w14:paraId="430EB5CD" w14:textId="721C6CCC" w:rsidR="00321B60" w:rsidRDefault="00321B60" w:rsidP="00321B60">
            <w:pPr>
              <w:rPr>
                <w:rFonts w:eastAsia="Yu Mincho"/>
                <w:lang w:val="en-US" w:eastAsia="ja-JP"/>
              </w:rPr>
            </w:pPr>
            <w:r>
              <w:rPr>
                <w:rFonts w:eastAsiaTheme="minorEastAsia"/>
                <w:lang w:eastAsia="zh-CN"/>
              </w:rPr>
              <w:t>Spreadtrum13</w:t>
            </w:r>
          </w:p>
        </w:tc>
        <w:tc>
          <w:tcPr>
            <w:tcW w:w="1238" w:type="dxa"/>
          </w:tcPr>
          <w:p w14:paraId="26615C28" w14:textId="4786B30A" w:rsidR="00321B60" w:rsidRDefault="00321B60" w:rsidP="00321B60">
            <w:pPr>
              <w:tabs>
                <w:tab w:val="left" w:pos="551"/>
              </w:tabs>
              <w:jc w:val="left"/>
              <w:rPr>
                <w:rFonts w:eastAsia="Yu Mincho"/>
                <w:lang w:val="en-US" w:eastAsia="ja-JP"/>
              </w:rPr>
            </w:pPr>
            <w:r>
              <w:rPr>
                <w:rFonts w:eastAsiaTheme="minorEastAsia" w:hint="eastAsia"/>
                <w:lang w:val="en-US" w:eastAsia="zh-CN"/>
              </w:rPr>
              <w:t>Y</w:t>
            </w:r>
          </w:p>
        </w:tc>
        <w:tc>
          <w:tcPr>
            <w:tcW w:w="7688" w:type="dxa"/>
          </w:tcPr>
          <w:p w14:paraId="158F53E3" w14:textId="77777777" w:rsidR="00321B60" w:rsidRPr="006D7FE1" w:rsidRDefault="00321B60" w:rsidP="00321B60">
            <w:pPr>
              <w:rPr>
                <w:rFonts w:eastAsiaTheme="minorEastAsia"/>
                <w:lang w:val="en-US" w:eastAsia="zh-CN"/>
              </w:rPr>
            </w:pPr>
            <w:r w:rsidRPr="006D7FE1">
              <w:rPr>
                <w:rFonts w:eastAsiaTheme="minorEastAsia"/>
                <w:lang w:val="en-US" w:eastAsia="zh-CN"/>
              </w:rPr>
              <w:t>For Option 2</w:t>
            </w:r>
            <w:r>
              <w:rPr>
                <w:rFonts w:eastAsiaTheme="minorEastAsia"/>
                <w:lang w:val="en-US" w:eastAsia="zh-CN"/>
              </w:rPr>
              <w:t>a</w:t>
            </w:r>
            <w:r w:rsidRPr="006D7FE1">
              <w:rPr>
                <w:rFonts w:eastAsiaTheme="minorEastAsia"/>
                <w:lang w:val="en-US" w:eastAsia="zh-CN"/>
              </w:rPr>
              <w:t>, it will open a new door for UE to judge the RF retuning using “the total frequency span”.</w:t>
            </w:r>
          </w:p>
          <w:p w14:paraId="3691E95B" w14:textId="77777777" w:rsidR="00321B60" w:rsidRPr="006D7FE1" w:rsidRDefault="00321B60" w:rsidP="00321B60">
            <w:pPr>
              <w:rPr>
                <w:rFonts w:eastAsiaTheme="minorEastAsia"/>
                <w:lang w:val="en-US" w:eastAsia="zh-CN"/>
              </w:rPr>
            </w:pPr>
            <w:r w:rsidRPr="006D7FE1">
              <w:rPr>
                <w:rFonts w:eastAsiaTheme="minorEastAsia"/>
                <w:lang w:val="en-US" w:eastAsia="zh-CN"/>
              </w:rPr>
              <w:t>I</w:t>
            </w:r>
            <w:r w:rsidRPr="006D7FE1">
              <w:rPr>
                <w:rFonts w:eastAsiaTheme="minorEastAsia" w:hint="eastAsia"/>
                <w:lang w:val="en-US" w:eastAsia="zh-CN"/>
              </w:rPr>
              <w:t xml:space="preserve">f the new door is open, the spec is not consistent. In legacy spec, the rule is center frequency alignment, but in the future, the rule will be </w:t>
            </w:r>
            <w:r w:rsidRPr="006D7FE1">
              <w:rPr>
                <w:rFonts w:eastAsiaTheme="minorEastAsia" w:hint="eastAsia"/>
                <w:lang w:val="en-US" w:eastAsia="zh-CN"/>
              </w:rPr>
              <w:t>“</w:t>
            </w:r>
            <w:r w:rsidRPr="006D7FE1">
              <w:rPr>
                <w:rFonts w:eastAsiaTheme="minorEastAsia" w:hint="eastAsia"/>
                <w:lang w:val="en-US" w:eastAsia="zh-CN"/>
              </w:rPr>
              <w:t>the total frequency span</w:t>
            </w:r>
            <w:r w:rsidRPr="006D7FE1">
              <w:rPr>
                <w:rFonts w:eastAsiaTheme="minorEastAsia" w:hint="eastAsia"/>
                <w:lang w:val="en-US" w:eastAsia="zh-CN"/>
              </w:rPr>
              <w:t>”</w:t>
            </w:r>
            <w:r w:rsidRPr="006D7FE1">
              <w:rPr>
                <w:rFonts w:eastAsiaTheme="minorEastAsia" w:hint="eastAsia"/>
                <w:lang w:val="en-US" w:eastAsia="zh-CN"/>
              </w:rPr>
              <w:t xml:space="preserve">. As our mentioned in FL summary, with the rule of </w:t>
            </w:r>
            <w:r w:rsidRPr="006D7FE1">
              <w:rPr>
                <w:rFonts w:eastAsiaTheme="minorEastAsia" w:hint="eastAsia"/>
                <w:lang w:val="en-US" w:eastAsia="zh-CN"/>
              </w:rPr>
              <w:t>“</w:t>
            </w:r>
            <w:r w:rsidRPr="006D7FE1">
              <w:rPr>
                <w:rFonts w:eastAsiaTheme="minorEastAsia" w:hint="eastAsia"/>
                <w:lang w:val="en-US" w:eastAsia="zh-CN"/>
              </w:rPr>
              <w:t>the total frequency span</w:t>
            </w:r>
            <w:r w:rsidRPr="006D7FE1">
              <w:rPr>
                <w:rFonts w:eastAsiaTheme="minorEastAsia" w:hint="eastAsia"/>
                <w:lang w:val="en-US" w:eastAsia="zh-CN"/>
              </w:rPr>
              <w:t>”</w:t>
            </w:r>
            <w:r w:rsidRPr="006D7FE1">
              <w:rPr>
                <w:rFonts w:eastAsiaTheme="minorEastAsia" w:hint="eastAsia"/>
                <w:lang w:val="en-US" w:eastAsia="zh-CN"/>
              </w:rPr>
              <w:t xml:space="preserve">, the RF retuning or </w:t>
            </w:r>
            <w:r w:rsidRPr="006D7FE1">
              <w:rPr>
                <w:rFonts w:eastAsiaTheme="minorEastAsia" w:hint="eastAsia"/>
                <w:lang w:val="en-US" w:eastAsia="zh-CN"/>
              </w:rPr>
              <w:t>“</w:t>
            </w:r>
            <w:r w:rsidRPr="006D7FE1">
              <w:rPr>
                <w:rFonts w:eastAsiaTheme="minorEastAsia" w:hint="eastAsia"/>
                <w:lang w:val="en-US" w:eastAsia="zh-CN"/>
              </w:rPr>
              <w:t>no measurement gap for intra-freq measurement</w:t>
            </w:r>
            <w:r w:rsidRPr="006D7FE1">
              <w:rPr>
                <w:rFonts w:eastAsiaTheme="minorEastAsia" w:hint="eastAsia"/>
                <w:lang w:val="en-US" w:eastAsia="zh-CN"/>
              </w:rPr>
              <w:t>”</w:t>
            </w:r>
            <w:r w:rsidRPr="006D7FE1">
              <w:rPr>
                <w:rFonts w:eastAsiaTheme="minorEastAsia" w:hint="eastAsia"/>
                <w:lang w:val="en-US" w:eastAsia="zh-CN"/>
              </w:rPr>
              <w:t xml:space="preserve"> is not an issue any more, since non-RedCap UE can always open the full bandwidth. Why have we defined the rule of center frequency alignment to avoid the possible RF retuning?</w:t>
            </w:r>
          </w:p>
          <w:p w14:paraId="0019267A" w14:textId="16B22340" w:rsidR="00321B60" w:rsidRDefault="00321B60" w:rsidP="00321B60">
            <w:pPr>
              <w:tabs>
                <w:tab w:val="left" w:pos="551"/>
              </w:tabs>
              <w:rPr>
                <w:rFonts w:eastAsia="Yu Mincho"/>
                <w:lang w:val="en-US" w:eastAsia="ja-JP"/>
              </w:rPr>
            </w:pPr>
            <w:r w:rsidRPr="006D7FE1">
              <w:rPr>
                <w:rFonts w:eastAsiaTheme="minorEastAsia" w:hint="eastAsia"/>
                <w:lang w:val="en-US" w:eastAsia="zh-CN"/>
              </w:rPr>
              <w:t xml:space="preserve">BWP is a bandwidth </w:t>
            </w:r>
            <w:r w:rsidRPr="006D7FE1">
              <w:rPr>
                <w:rFonts w:eastAsiaTheme="minorEastAsia" w:hint="eastAsia"/>
                <w:lang w:val="en-US" w:eastAsia="zh-CN"/>
              </w:rPr>
              <w:t>“</w:t>
            </w:r>
            <w:r w:rsidRPr="006D7FE1">
              <w:rPr>
                <w:rFonts w:eastAsiaTheme="minorEastAsia" w:hint="eastAsia"/>
                <w:lang w:val="en-US" w:eastAsia="zh-CN"/>
              </w:rPr>
              <w:t>PART</w:t>
            </w:r>
            <w:r w:rsidRPr="006D7FE1">
              <w:rPr>
                <w:rFonts w:eastAsiaTheme="minorEastAsia" w:hint="eastAsia"/>
                <w:lang w:val="en-US" w:eastAsia="zh-CN"/>
              </w:rPr>
              <w:t>”</w:t>
            </w:r>
            <w:r w:rsidRPr="006D7FE1">
              <w:rPr>
                <w:rFonts w:eastAsiaTheme="minorEastAsia" w:hint="eastAsia"/>
                <w:lang w:val="en-US" w:eastAsia="zh-CN"/>
              </w:rPr>
              <w:t xml:space="preserve"> not a </w:t>
            </w:r>
            <w:r w:rsidRPr="006D7FE1">
              <w:rPr>
                <w:rFonts w:eastAsiaTheme="minorEastAsia" w:hint="eastAsia"/>
                <w:lang w:val="en-US" w:eastAsia="zh-CN"/>
              </w:rPr>
              <w:t>“</w:t>
            </w:r>
            <w:r w:rsidRPr="006D7FE1">
              <w:rPr>
                <w:rFonts w:eastAsiaTheme="minorEastAsia" w:hint="eastAsia"/>
                <w:lang w:val="en-US" w:eastAsia="zh-CN"/>
              </w:rPr>
              <w:t>total frequency span</w:t>
            </w:r>
            <w:r w:rsidRPr="006D7FE1">
              <w:rPr>
                <w:rFonts w:eastAsiaTheme="minorEastAsia" w:hint="eastAsia"/>
                <w:lang w:val="en-US" w:eastAsia="zh-CN"/>
              </w:rPr>
              <w:t>”</w:t>
            </w:r>
            <w:r w:rsidRPr="006D7FE1">
              <w:rPr>
                <w:rFonts w:eastAsiaTheme="minorEastAsia" w:hint="eastAsia"/>
                <w:lang w:val="en-US" w:eastAsia="zh-CN"/>
              </w:rPr>
              <w:t>. Why should this principle change for the Reduced Capability UE?</w:t>
            </w:r>
          </w:p>
        </w:tc>
      </w:tr>
      <w:tr w:rsidR="005C367F" w14:paraId="39957EF1" w14:textId="77777777" w:rsidTr="00321B60">
        <w:tc>
          <w:tcPr>
            <w:tcW w:w="1239" w:type="dxa"/>
          </w:tcPr>
          <w:p w14:paraId="5C068AC2" w14:textId="4CEF91BD" w:rsidR="005C367F" w:rsidRDefault="005C367F" w:rsidP="00321B60">
            <w:pPr>
              <w:rPr>
                <w:rFonts w:eastAsiaTheme="minorEastAsia"/>
                <w:lang w:eastAsia="zh-CN"/>
              </w:rPr>
            </w:pPr>
            <w:r>
              <w:rPr>
                <w:rFonts w:eastAsiaTheme="minorEastAsia"/>
                <w:lang w:eastAsia="zh-CN"/>
              </w:rPr>
              <w:t>Huawei, HiSilicon</w:t>
            </w:r>
          </w:p>
        </w:tc>
        <w:tc>
          <w:tcPr>
            <w:tcW w:w="1238" w:type="dxa"/>
          </w:tcPr>
          <w:p w14:paraId="02062B77" w14:textId="1DB6E9D6" w:rsidR="005C367F" w:rsidRDefault="005C367F" w:rsidP="00321B60">
            <w:pPr>
              <w:tabs>
                <w:tab w:val="left" w:pos="551"/>
              </w:tabs>
              <w:jc w:val="left"/>
              <w:rPr>
                <w:rFonts w:eastAsiaTheme="minorEastAsia" w:hint="eastAsia"/>
                <w:lang w:val="en-US" w:eastAsia="zh-CN"/>
              </w:rPr>
            </w:pPr>
            <w:r>
              <w:rPr>
                <w:rFonts w:eastAsiaTheme="minorEastAsia"/>
                <w:lang w:val="en-US" w:eastAsia="zh-CN"/>
              </w:rPr>
              <w:t>N</w:t>
            </w:r>
          </w:p>
        </w:tc>
        <w:tc>
          <w:tcPr>
            <w:tcW w:w="7688" w:type="dxa"/>
          </w:tcPr>
          <w:p w14:paraId="276FED7F" w14:textId="77777777" w:rsidR="005C367F" w:rsidRDefault="005C367F" w:rsidP="005C367F">
            <w:pPr>
              <w:ind w:left="720"/>
              <w:rPr>
                <w:color w:val="1F497D"/>
              </w:rPr>
            </w:pPr>
            <w:r>
              <w:rPr>
                <w:color w:val="1F497D"/>
              </w:rPr>
              <w:t xml:space="preserve">We believe the TDD center frequency issue has been better understood through RedCap discussion about the need of RF retuning. The possibility of alignment of corset#0 vs. initial UL BWP in R15 is also a valid rule in our view. Thus, option 2b restrict and preclude some existing behavior by not allowing unaligned centre frequency between coreset0 and initial UL BWP when initial DL BWP is absent. For a 40Mhz TDD system, with 2a we probably do not need to worry about the existing CORESET0 location or the need of separate initial DL BWP for RedCap, since the initial UL BWP for RedCap can be on either edge of carrier BW and CORESET0 can be always within RedCap UE RF without requiring UE retuning. Now this cannot be achieved by any other options. So it is not true to us that </w:t>
            </w:r>
            <w:r>
              <w:t xml:space="preserve">There is nothing mandating gNB behavior if center frequency alignment may not be possible. </w:t>
            </w:r>
            <w:r>
              <w:rPr>
                <w:color w:val="1F497D"/>
              </w:rPr>
              <w:t xml:space="preserve">And we do not understand why option 2a preclude to have aligned centre frequency if gNB wants to do that, in response to </w:t>
            </w:r>
            <w:r>
              <w:t>that does not mean that it is never possible to have such scenarios.</w:t>
            </w:r>
          </w:p>
          <w:p w14:paraId="0BF6E88C" w14:textId="77777777" w:rsidR="005C367F" w:rsidRDefault="005C367F" w:rsidP="005C367F">
            <w:pPr>
              <w:rPr>
                <w:color w:val="1F497D"/>
              </w:rPr>
            </w:pPr>
          </w:p>
          <w:p w14:paraId="1A43FA4F" w14:textId="77777777" w:rsidR="005C367F" w:rsidRDefault="005C367F" w:rsidP="005C367F">
            <w:pPr>
              <w:rPr>
                <w:color w:val="1F497D"/>
              </w:rPr>
            </w:pPr>
            <w:r>
              <w:rPr>
                <w:color w:val="1F497D"/>
              </w:rPr>
              <w:t>                We also do not agree with the quote of the recent agreements, for which when it was made, it was specifically clarified that the coreset0 case can be separate discussed.</w:t>
            </w:r>
          </w:p>
          <w:p w14:paraId="3CE66C0F" w14:textId="77777777" w:rsidR="005C367F" w:rsidRDefault="005C367F" w:rsidP="005C367F">
            <w:pPr>
              <w:rPr>
                <w:color w:val="1F497D"/>
              </w:rPr>
            </w:pPr>
          </w:p>
          <w:p w14:paraId="41BE38CA" w14:textId="78FE886B" w:rsidR="005C367F" w:rsidRPr="005C367F" w:rsidRDefault="005C367F" w:rsidP="005C367F">
            <w:pPr>
              <w:ind w:left="720"/>
              <w:rPr>
                <w:color w:val="1F497D"/>
              </w:rPr>
            </w:pPr>
            <w:r>
              <w:rPr>
                <w:color w:val="1F497D"/>
              </w:rPr>
              <w:lastRenderedPageBreak/>
              <w:t xml:space="preserve">One missing point in the difference is that: R15 does not allow the initial DL BWP without including CORESET#0, now we allow it for RedCap. So </w:t>
            </w:r>
            <w:r>
              <w:rPr>
                <w:color w:val="1F497D"/>
              </w:rPr>
              <w:t>there is no issue as the concerned “more than 20Mhz” scenario.</w:t>
            </w:r>
          </w:p>
        </w:tc>
      </w:tr>
    </w:tbl>
    <w:p w14:paraId="5CB6518E" w14:textId="77777777" w:rsidR="00C13BE7" w:rsidRDefault="00C13BE7">
      <w:pPr>
        <w:tabs>
          <w:tab w:val="left" w:pos="772"/>
        </w:tabs>
        <w:spacing w:after="100" w:afterAutospacing="1"/>
      </w:pPr>
    </w:p>
    <w:p w14:paraId="596398D7" w14:textId="77777777" w:rsidR="00C13BE7" w:rsidRDefault="00FD7789">
      <w:pPr>
        <w:spacing w:after="100" w:afterAutospacing="1"/>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5CEB4B4B" w14:textId="77777777" w:rsidR="00C13BE7" w:rsidRDefault="00FD7789">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14:paraId="49B45842" w14:textId="77777777" w:rsidR="00C13BE7" w:rsidRDefault="00FD7789">
      <w:pPr>
        <w:pStyle w:val="af6"/>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26AAB7EA" w14:textId="77777777" w:rsidR="00C13BE7" w:rsidRDefault="00FD7789">
      <w:pPr>
        <w:pStyle w:val="af6"/>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af0"/>
        <w:tblW w:w="9631" w:type="dxa"/>
        <w:tblLook w:val="04A0" w:firstRow="1" w:lastRow="0" w:firstColumn="1" w:lastColumn="0" w:noHBand="0" w:noVBand="1"/>
      </w:tblPr>
      <w:tblGrid>
        <w:gridCol w:w="1479"/>
        <w:gridCol w:w="1372"/>
        <w:gridCol w:w="6780"/>
      </w:tblGrid>
      <w:tr w:rsidR="00C13BE7" w14:paraId="55144387" w14:textId="77777777">
        <w:tc>
          <w:tcPr>
            <w:tcW w:w="1479" w:type="dxa"/>
            <w:shd w:val="clear" w:color="auto" w:fill="D9D9D9" w:themeFill="background1" w:themeFillShade="D9"/>
          </w:tcPr>
          <w:p w14:paraId="7E5E60F9" w14:textId="77777777" w:rsidR="00C13BE7" w:rsidRDefault="00FD7789">
            <w:pPr>
              <w:rPr>
                <w:b/>
                <w:bCs/>
                <w:lang w:val="en-US"/>
              </w:rPr>
            </w:pPr>
            <w:r>
              <w:rPr>
                <w:b/>
                <w:bCs/>
                <w:lang w:val="en-US"/>
              </w:rPr>
              <w:t>Company</w:t>
            </w:r>
          </w:p>
        </w:tc>
        <w:tc>
          <w:tcPr>
            <w:tcW w:w="1372" w:type="dxa"/>
            <w:shd w:val="clear" w:color="auto" w:fill="D9D9D9" w:themeFill="background1" w:themeFillShade="D9"/>
          </w:tcPr>
          <w:p w14:paraId="05BB2FEA" w14:textId="77777777" w:rsidR="00C13BE7" w:rsidRDefault="00FD7789">
            <w:pPr>
              <w:rPr>
                <w:b/>
                <w:bCs/>
                <w:lang w:val="en-US"/>
              </w:rPr>
            </w:pPr>
            <w:r>
              <w:rPr>
                <w:b/>
                <w:bCs/>
                <w:lang w:val="en-US"/>
              </w:rPr>
              <w:t>Y/N</w:t>
            </w:r>
          </w:p>
        </w:tc>
        <w:tc>
          <w:tcPr>
            <w:tcW w:w="6780" w:type="dxa"/>
            <w:shd w:val="clear" w:color="auto" w:fill="D9D9D9" w:themeFill="background1" w:themeFillShade="D9"/>
          </w:tcPr>
          <w:p w14:paraId="7929D66E" w14:textId="77777777" w:rsidR="00C13BE7" w:rsidRDefault="00FD7789">
            <w:pPr>
              <w:rPr>
                <w:b/>
                <w:bCs/>
                <w:lang w:val="en-US"/>
              </w:rPr>
            </w:pPr>
            <w:r>
              <w:rPr>
                <w:b/>
                <w:bCs/>
                <w:lang w:val="en-US"/>
              </w:rPr>
              <w:t>Comments</w:t>
            </w:r>
          </w:p>
        </w:tc>
      </w:tr>
      <w:tr w:rsidR="00C13BE7" w14:paraId="4007DA1D" w14:textId="77777777">
        <w:tc>
          <w:tcPr>
            <w:tcW w:w="1479" w:type="dxa"/>
          </w:tcPr>
          <w:p w14:paraId="056F7EC5"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5EEE2F"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51E457C4" w14:textId="77777777" w:rsidR="00C13BE7" w:rsidRDefault="00C13BE7">
            <w:pPr>
              <w:rPr>
                <w:lang w:val="en-US" w:eastAsia="ko-KR"/>
              </w:rPr>
            </w:pPr>
          </w:p>
        </w:tc>
      </w:tr>
      <w:tr w:rsidR="00C13BE7" w14:paraId="34CCFD91" w14:textId="77777777">
        <w:tc>
          <w:tcPr>
            <w:tcW w:w="1479" w:type="dxa"/>
          </w:tcPr>
          <w:p w14:paraId="08475132" w14:textId="77777777" w:rsidR="00C13BE7" w:rsidRDefault="00FD7789">
            <w:pPr>
              <w:rPr>
                <w:rFonts w:eastAsiaTheme="minorEastAsia"/>
                <w:lang w:val="en-US" w:eastAsia="zh-CN"/>
              </w:rPr>
            </w:pPr>
            <w:r>
              <w:rPr>
                <w:rFonts w:eastAsiaTheme="minorEastAsia"/>
                <w:lang w:val="en-US" w:eastAsia="zh-CN"/>
              </w:rPr>
              <w:t xml:space="preserve">Nordic </w:t>
            </w:r>
          </w:p>
        </w:tc>
        <w:tc>
          <w:tcPr>
            <w:tcW w:w="1372" w:type="dxa"/>
          </w:tcPr>
          <w:p w14:paraId="3302A9A8"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0833583E" w14:textId="77777777" w:rsidR="00C13BE7" w:rsidRDefault="00FD7789">
            <w:pPr>
              <w:rPr>
                <w:lang w:val="en-US" w:eastAsia="ko-KR"/>
              </w:rPr>
            </w:pPr>
            <w:r>
              <w:rPr>
                <w:lang w:val="en-US" w:eastAsia="ko-KR"/>
              </w:rPr>
              <w:t>We assume, this should be a Conclusion, as no spec change needed.</w:t>
            </w:r>
          </w:p>
        </w:tc>
      </w:tr>
      <w:tr w:rsidR="00C13BE7" w14:paraId="10181CF8" w14:textId="77777777">
        <w:tc>
          <w:tcPr>
            <w:tcW w:w="1479" w:type="dxa"/>
          </w:tcPr>
          <w:p w14:paraId="3728829C" w14:textId="77777777" w:rsidR="00C13BE7" w:rsidRDefault="00FD7789">
            <w:pPr>
              <w:rPr>
                <w:rFonts w:eastAsiaTheme="minorEastAsia"/>
                <w:lang w:val="en-US" w:eastAsia="zh-CN"/>
              </w:rPr>
            </w:pPr>
            <w:r>
              <w:rPr>
                <w:rFonts w:eastAsiaTheme="minorEastAsia"/>
                <w:lang w:val="en-US" w:eastAsia="zh-CN"/>
              </w:rPr>
              <w:t>FUTUREWEI</w:t>
            </w:r>
          </w:p>
        </w:tc>
        <w:tc>
          <w:tcPr>
            <w:tcW w:w="1372" w:type="dxa"/>
          </w:tcPr>
          <w:p w14:paraId="282779D5" w14:textId="77777777" w:rsidR="00C13BE7" w:rsidRDefault="00C13BE7">
            <w:pPr>
              <w:tabs>
                <w:tab w:val="left" w:pos="551"/>
              </w:tabs>
              <w:rPr>
                <w:rFonts w:eastAsiaTheme="minorEastAsia"/>
                <w:lang w:val="en-US" w:eastAsia="zh-CN"/>
              </w:rPr>
            </w:pPr>
          </w:p>
        </w:tc>
        <w:tc>
          <w:tcPr>
            <w:tcW w:w="6780" w:type="dxa"/>
          </w:tcPr>
          <w:p w14:paraId="0D79AE15" w14:textId="77777777" w:rsidR="00C13BE7" w:rsidRDefault="00FD7789">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C13BE7" w14:paraId="35282402" w14:textId="77777777">
        <w:tc>
          <w:tcPr>
            <w:tcW w:w="1479" w:type="dxa"/>
          </w:tcPr>
          <w:p w14:paraId="081C188F" w14:textId="77777777" w:rsidR="00C13BE7" w:rsidRDefault="00FD7789">
            <w:pPr>
              <w:rPr>
                <w:rFonts w:eastAsiaTheme="minorEastAsia"/>
                <w:lang w:val="en-US" w:eastAsia="zh-CN"/>
              </w:rPr>
            </w:pPr>
            <w:r>
              <w:rPr>
                <w:rFonts w:eastAsiaTheme="minorEastAsia"/>
                <w:lang w:val="en-US" w:eastAsia="zh-CN"/>
              </w:rPr>
              <w:t>Qualcomm</w:t>
            </w:r>
          </w:p>
        </w:tc>
        <w:tc>
          <w:tcPr>
            <w:tcW w:w="1372" w:type="dxa"/>
          </w:tcPr>
          <w:p w14:paraId="38E6DDD9"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0BD994A5" w14:textId="77777777" w:rsidR="00C13BE7" w:rsidRDefault="00C13BE7">
            <w:pPr>
              <w:rPr>
                <w:lang w:val="en-US" w:eastAsia="ko-KR"/>
              </w:rPr>
            </w:pPr>
          </w:p>
        </w:tc>
      </w:tr>
      <w:tr w:rsidR="00C13BE7" w14:paraId="7A701D00" w14:textId="77777777">
        <w:tc>
          <w:tcPr>
            <w:tcW w:w="1479" w:type="dxa"/>
          </w:tcPr>
          <w:p w14:paraId="5FFA1EB1" w14:textId="77777777" w:rsidR="00C13BE7" w:rsidRDefault="00FD7789">
            <w:pPr>
              <w:rPr>
                <w:rFonts w:eastAsiaTheme="minorEastAsia"/>
                <w:lang w:val="en-US" w:eastAsia="zh-CN"/>
              </w:rPr>
            </w:pPr>
            <w:r>
              <w:rPr>
                <w:rFonts w:eastAsiaTheme="minorEastAsia"/>
                <w:lang w:val="en-US" w:eastAsia="zh-CN"/>
              </w:rPr>
              <w:t>Intel</w:t>
            </w:r>
          </w:p>
        </w:tc>
        <w:tc>
          <w:tcPr>
            <w:tcW w:w="1372" w:type="dxa"/>
          </w:tcPr>
          <w:p w14:paraId="19784E76"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3766B665" w14:textId="77777777" w:rsidR="00C13BE7" w:rsidRDefault="00C13BE7">
            <w:pPr>
              <w:rPr>
                <w:lang w:val="en-US" w:eastAsia="ko-KR"/>
              </w:rPr>
            </w:pPr>
          </w:p>
        </w:tc>
      </w:tr>
      <w:tr w:rsidR="00C13BE7" w14:paraId="4E88DCCC" w14:textId="77777777">
        <w:tc>
          <w:tcPr>
            <w:tcW w:w="1479" w:type="dxa"/>
          </w:tcPr>
          <w:p w14:paraId="3A1580D0" w14:textId="77777777" w:rsidR="00C13BE7" w:rsidRDefault="00FD7789">
            <w:pPr>
              <w:rPr>
                <w:rFonts w:eastAsiaTheme="minorEastAsia"/>
                <w:lang w:val="en-US" w:eastAsia="zh-CN"/>
              </w:rPr>
            </w:pPr>
            <w:r>
              <w:rPr>
                <w:rFonts w:eastAsiaTheme="minorEastAsia"/>
                <w:lang w:val="en-US" w:eastAsia="zh-CN"/>
              </w:rPr>
              <w:t>Ericsson</w:t>
            </w:r>
          </w:p>
        </w:tc>
        <w:tc>
          <w:tcPr>
            <w:tcW w:w="1372" w:type="dxa"/>
          </w:tcPr>
          <w:p w14:paraId="65FB701F"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7A0936D1" w14:textId="77777777" w:rsidR="00C13BE7" w:rsidRDefault="00C13BE7">
            <w:pPr>
              <w:rPr>
                <w:lang w:val="en-US" w:eastAsia="ko-KR"/>
              </w:rPr>
            </w:pPr>
          </w:p>
        </w:tc>
      </w:tr>
      <w:tr w:rsidR="00C13BE7" w14:paraId="5890E3A4" w14:textId="77777777">
        <w:tc>
          <w:tcPr>
            <w:tcW w:w="1479" w:type="dxa"/>
          </w:tcPr>
          <w:p w14:paraId="738B5519" w14:textId="77777777" w:rsidR="00C13BE7" w:rsidRDefault="00FD7789">
            <w:pPr>
              <w:rPr>
                <w:rFonts w:eastAsiaTheme="minorEastAsia"/>
                <w:lang w:val="en-US" w:eastAsia="zh-CN"/>
              </w:rPr>
            </w:pPr>
            <w:r>
              <w:rPr>
                <w:rFonts w:eastAsiaTheme="minorEastAsia"/>
                <w:lang w:val="en-US" w:eastAsia="zh-CN"/>
              </w:rPr>
              <w:t>Nokia, NSB</w:t>
            </w:r>
          </w:p>
        </w:tc>
        <w:tc>
          <w:tcPr>
            <w:tcW w:w="1372" w:type="dxa"/>
          </w:tcPr>
          <w:p w14:paraId="434C9BDD"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6D0449D2" w14:textId="77777777" w:rsidR="00C13BE7" w:rsidRDefault="00C13BE7">
            <w:pPr>
              <w:rPr>
                <w:lang w:val="en-US" w:eastAsia="ko-KR"/>
              </w:rPr>
            </w:pPr>
          </w:p>
        </w:tc>
      </w:tr>
      <w:tr w:rsidR="00C13BE7" w14:paraId="1B4756AB" w14:textId="77777777">
        <w:tc>
          <w:tcPr>
            <w:tcW w:w="1479" w:type="dxa"/>
          </w:tcPr>
          <w:p w14:paraId="4979E936" w14:textId="77777777" w:rsidR="00C13BE7" w:rsidRDefault="00FD7789">
            <w:pPr>
              <w:rPr>
                <w:rFonts w:eastAsiaTheme="minorEastAsia"/>
                <w:lang w:val="en-US" w:eastAsia="zh-CN"/>
              </w:rPr>
            </w:pPr>
            <w:r>
              <w:rPr>
                <w:rFonts w:hint="eastAsia"/>
                <w:lang w:val="en-US" w:eastAsia="ko-KR"/>
              </w:rPr>
              <w:t>LGE</w:t>
            </w:r>
          </w:p>
        </w:tc>
        <w:tc>
          <w:tcPr>
            <w:tcW w:w="1372" w:type="dxa"/>
          </w:tcPr>
          <w:p w14:paraId="64F4A644" w14:textId="77777777" w:rsidR="00C13BE7" w:rsidRDefault="00FD7789">
            <w:pPr>
              <w:tabs>
                <w:tab w:val="left" w:pos="551"/>
              </w:tabs>
              <w:rPr>
                <w:rFonts w:eastAsiaTheme="minorEastAsia"/>
                <w:lang w:val="en-US" w:eastAsia="zh-CN"/>
              </w:rPr>
            </w:pPr>
            <w:r>
              <w:rPr>
                <w:rFonts w:hint="eastAsia"/>
                <w:lang w:val="en-US" w:eastAsia="ko-KR"/>
              </w:rPr>
              <w:t>Y</w:t>
            </w:r>
          </w:p>
        </w:tc>
        <w:tc>
          <w:tcPr>
            <w:tcW w:w="6780" w:type="dxa"/>
          </w:tcPr>
          <w:p w14:paraId="189B5CE4" w14:textId="77777777" w:rsidR="00C13BE7" w:rsidRDefault="00C13BE7">
            <w:pPr>
              <w:rPr>
                <w:lang w:val="en-US" w:eastAsia="ko-KR"/>
              </w:rPr>
            </w:pPr>
          </w:p>
        </w:tc>
      </w:tr>
      <w:tr w:rsidR="00C13BE7" w14:paraId="4754ED3D" w14:textId="77777777">
        <w:tc>
          <w:tcPr>
            <w:tcW w:w="1479" w:type="dxa"/>
          </w:tcPr>
          <w:p w14:paraId="1AD4AEAC" w14:textId="77777777" w:rsidR="00C13BE7" w:rsidRDefault="00FD7789">
            <w:pPr>
              <w:rPr>
                <w:lang w:val="en-US" w:eastAsia="ko-KR"/>
              </w:rPr>
            </w:pPr>
            <w:r>
              <w:rPr>
                <w:lang w:val="en-US" w:eastAsia="ko-KR"/>
              </w:rPr>
              <w:t>FL2</w:t>
            </w:r>
          </w:p>
        </w:tc>
        <w:tc>
          <w:tcPr>
            <w:tcW w:w="8152" w:type="dxa"/>
            <w:gridSpan w:val="2"/>
          </w:tcPr>
          <w:p w14:paraId="6C3DBA13" w14:textId="77777777" w:rsidR="00C13BE7" w:rsidRDefault="00FD7789">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17185095" w14:textId="77777777" w:rsidR="00C13BE7" w:rsidRDefault="00FD7789">
            <w:pPr>
              <w:rPr>
                <w:lang w:val="en-US" w:eastAsia="ko-KR"/>
              </w:rPr>
            </w:pPr>
            <w:r>
              <w:rPr>
                <w:lang w:val="en-US" w:eastAsia="ko-KR"/>
              </w:rPr>
              <w:t xml:space="preserve">Conclusion: </w:t>
            </w:r>
            <w:r>
              <w:rPr>
                <w:lang w:val="en-US"/>
              </w:rPr>
              <w:t>For RedCap UE reception of DCI format 1_0 in a CSS:</w:t>
            </w:r>
          </w:p>
          <w:p w14:paraId="1AD82A57" w14:textId="77777777" w:rsidR="00C13BE7" w:rsidRDefault="00FD7789">
            <w:pPr>
              <w:pStyle w:val="af6"/>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71DD06A5" w14:textId="77777777" w:rsidR="00C13BE7" w:rsidRDefault="00FD7789">
            <w:pPr>
              <w:pStyle w:val="af6"/>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201E1C65" w14:textId="77777777" w:rsidR="00C13BE7" w:rsidRDefault="00C13BE7">
      <w:pPr>
        <w:tabs>
          <w:tab w:val="left" w:pos="1410"/>
        </w:tabs>
        <w:spacing w:after="100" w:afterAutospacing="1"/>
        <w:rPr>
          <w:rStyle w:val="ListLabel112"/>
          <w:lang w:val="en-US"/>
        </w:rPr>
      </w:pPr>
    </w:p>
    <w:p w14:paraId="3E34235C" w14:textId="77777777" w:rsidR="00C13BE7" w:rsidRDefault="00FD7789">
      <w:pPr>
        <w:pStyle w:val="1"/>
        <w:ind w:left="1134" w:hanging="1134"/>
        <w:rPr>
          <w:lang w:val="en-US"/>
        </w:rPr>
      </w:pPr>
      <w:r>
        <w:rPr>
          <w:lang w:val="en-US"/>
        </w:rPr>
        <w:t>SSB for BWP#0 configuration option 1 in connected mode</w:t>
      </w:r>
    </w:p>
    <w:p w14:paraId="713D6400" w14:textId="77777777" w:rsidR="00C13BE7" w:rsidRDefault="00FD7789">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 xml:space="preserve">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w:t>
      </w:r>
      <w:r>
        <w:rPr>
          <w:bCs/>
          <w:lang w:val="en-US"/>
        </w:rPr>
        <w:lastRenderedPageBreak/>
        <w:t>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5B323D33" w14:textId="77777777" w:rsidR="00C13BE7" w:rsidRDefault="00FD7789">
      <w:pPr>
        <w:rPr>
          <w:bCs/>
          <w:lang w:val="en-US"/>
        </w:rPr>
      </w:pPr>
      <w:r>
        <w:rPr>
          <w:bCs/>
          <w:lang w:val="en-US"/>
        </w:rPr>
        <w:br/>
      </w:r>
      <w:r>
        <w:rPr>
          <w:lang w:val="en-US"/>
        </w:rPr>
        <w:t>Based on the above views, the following proposal can be considered:</w:t>
      </w:r>
    </w:p>
    <w:p w14:paraId="3162A844" w14:textId="77777777" w:rsidR="00C13BE7" w:rsidRDefault="00FD7789">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af0"/>
        <w:tblW w:w="9631" w:type="dxa"/>
        <w:tblLook w:val="04A0" w:firstRow="1" w:lastRow="0" w:firstColumn="1" w:lastColumn="0" w:noHBand="0" w:noVBand="1"/>
      </w:tblPr>
      <w:tblGrid>
        <w:gridCol w:w="1479"/>
        <w:gridCol w:w="1372"/>
        <w:gridCol w:w="6780"/>
      </w:tblGrid>
      <w:tr w:rsidR="00C13BE7" w14:paraId="5D7FDCDE" w14:textId="77777777">
        <w:tc>
          <w:tcPr>
            <w:tcW w:w="1479" w:type="dxa"/>
            <w:shd w:val="clear" w:color="auto" w:fill="D9D9D9" w:themeFill="background1" w:themeFillShade="D9"/>
          </w:tcPr>
          <w:p w14:paraId="30DE1145" w14:textId="77777777" w:rsidR="00C13BE7" w:rsidRDefault="00FD7789">
            <w:pPr>
              <w:rPr>
                <w:b/>
                <w:bCs/>
                <w:lang w:val="en-US"/>
              </w:rPr>
            </w:pPr>
            <w:r>
              <w:rPr>
                <w:b/>
                <w:bCs/>
                <w:lang w:val="en-US"/>
              </w:rPr>
              <w:t>Company</w:t>
            </w:r>
          </w:p>
        </w:tc>
        <w:tc>
          <w:tcPr>
            <w:tcW w:w="1372" w:type="dxa"/>
            <w:shd w:val="clear" w:color="auto" w:fill="D9D9D9" w:themeFill="background1" w:themeFillShade="D9"/>
          </w:tcPr>
          <w:p w14:paraId="5249525E" w14:textId="77777777" w:rsidR="00C13BE7" w:rsidRDefault="00FD7789">
            <w:pPr>
              <w:rPr>
                <w:b/>
                <w:bCs/>
                <w:lang w:val="en-US"/>
              </w:rPr>
            </w:pPr>
            <w:r>
              <w:rPr>
                <w:b/>
                <w:bCs/>
                <w:lang w:val="en-US"/>
              </w:rPr>
              <w:t>Y/N</w:t>
            </w:r>
          </w:p>
        </w:tc>
        <w:tc>
          <w:tcPr>
            <w:tcW w:w="6780" w:type="dxa"/>
            <w:shd w:val="clear" w:color="auto" w:fill="D9D9D9" w:themeFill="background1" w:themeFillShade="D9"/>
          </w:tcPr>
          <w:p w14:paraId="61E9B2DE" w14:textId="77777777" w:rsidR="00C13BE7" w:rsidRDefault="00FD7789">
            <w:pPr>
              <w:rPr>
                <w:b/>
                <w:bCs/>
                <w:lang w:val="en-US"/>
              </w:rPr>
            </w:pPr>
            <w:r>
              <w:rPr>
                <w:b/>
                <w:bCs/>
                <w:lang w:val="en-US"/>
              </w:rPr>
              <w:t>Comments</w:t>
            </w:r>
          </w:p>
        </w:tc>
      </w:tr>
      <w:tr w:rsidR="00C13BE7" w14:paraId="32817348" w14:textId="77777777">
        <w:tc>
          <w:tcPr>
            <w:tcW w:w="1479" w:type="dxa"/>
          </w:tcPr>
          <w:p w14:paraId="0D4911E9"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40C247"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1A6A0532" w14:textId="77777777" w:rsidR="00C13BE7" w:rsidRDefault="00FD7789">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70561C1D" w14:textId="77777777" w:rsidR="00C13BE7" w:rsidRDefault="00FD7789">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C13BE7" w14:paraId="24CE5381" w14:textId="77777777">
        <w:tc>
          <w:tcPr>
            <w:tcW w:w="1479" w:type="dxa"/>
          </w:tcPr>
          <w:p w14:paraId="2B30569E" w14:textId="77777777" w:rsidR="00C13BE7" w:rsidRDefault="00FD7789">
            <w:pPr>
              <w:rPr>
                <w:rFonts w:eastAsiaTheme="minorEastAsia"/>
                <w:lang w:val="en-US" w:eastAsia="zh-CN"/>
              </w:rPr>
            </w:pPr>
            <w:r>
              <w:rPr>
                <w:rFonts w:eastAsiaTheme="minorEastAsia"/>
                <w:lang w:val="en-US" w:eastAsia="zh-CN"/>
              </w:rPr>
              <w:t>Nordic</w:t>
            </w:r>
          </w:p>
        </w:tc>
        <w:tc>
          <w:tcPr>
            <w:tcW w:w="1372" w:type="dxa"/>
          </w:tcPr>
          <w:p w14:paraId="7877AD7B" w14:textId="77777777" w:rsidR="00C13BE7" w:rsidRDefault="00FD7789">
            <w:pPr>
              <w:tabs>
                <w:tab w:val="left" w:pos="551"/>
              </w:tabs>
              <w:rPr>
                <w:rFonts w:eastAsiaTheme="minorEastAsia"/>
                <w:lang w:val="en-US" w:eastAsia="zh-CN"/>
              </w:rPr>
            </w:pPr>
            <w:r>
              <w:rPr>
                <w:rFonts w:eastAsiaTheme="minorEastAsia"/>
                <w:lang w:val="en-US" w:eastAsia="zh-CN"/>
              </w:rPr>
              <w:t>Y, but</w:t>
            </w:r>
          </w:p>
        </w:tc>
        <w:tc>
          <w:tcPr>
            <w:tcW w:w="6780" w:type="dxa"/>
          </w:tcPr>
          <w:p w14:paraId="22474FD5" w14:textId="77777777" w:rsidR="00C13BE7" w:rsidRDefault="00FD7789">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C13BE7" w14:paraId="050A7A09" w14:textId="77777777">
        <w:tc>
          <w:tcPr>
            <w:tcW w:w="1479" w:type="dxa"/>
          </w:tcPr>
          <w:p w14:paraId="1A664D63" w14:textId="77777777" w:rsidR="00C13BE7" w:rsidRDefault="00FD778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1B39A6A" w14:textId="77777777" w:rsidR="00C13BE7" w:rsidRDefault="00FD7789">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4237D157"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7266C19B" w14:textId="77777777" w:rsidR="00C13BE7" w:rsidRDefault="00FD7789">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6B1E50B1" w14:textId="77777777" w:rsidR="00C13BE7" w:rsidRDefault="00FD7789">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C13BE7" w14:paraId="53344B1D" w14:textId="77777777">
        <w:tc>
          <w:tcPr>
            <w:tcW w:w="1479" w:type="dxa"/>
          </w:tcPr>
          <w:p w14:paraId="7DF855C0" w14:textId="77777777" w:rsidR="00C13BE7" w:rsidRDefault="00FD7789">
            <w:pPr>
              <w:rPr>
                <w:rFonts w:eastAsiaTheme="minorEastAsia"/>
                <w:lang w:val="en-US" w:eastAsia="zh-CN"/>
              </w:rPr>
            </w:pPr>
            <w:r>
              <w:rPr>
                <w:rFonts w:eastAsiaTheme="minorEastAsia"/>
                <w:lang w:val="en-US" w:eastAsia="zh-CN"/>
              </w:rPr>
              <w:t>Qualcomm</w:t>
            </w:r>
          </w:p>
        </w:tc>
        <w:tc>
          <w:tcPr>
            <w:tcW w:w="1372" w:type="dxa"/>
          </w:tcPr>
          <w:p w14:paraId="3AFEA694"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5649511C" w14:textId="77777777" w:rsidR="00C13BE7" w:rsidRDefault="00FD7789">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55B974BD" w14:textId="77777777" w:rsidR="00C13BE7" w:rsidRDefault="00FD7789">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46C06122" w14:textId="77777777" w:rsidR="00C13BE7" w:rsidRDefault="00FD7789">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5D5B3376" w14:textId="77777777" w:rsidR="00C13BE7" w:rsidRDefault="00FD7789">
            <w:pPr>
              <w:rPr>
                <w:rFonts w:eastAsiaTheme="minorEastAsia"/>
                <w:lang w:val="en-US" w:eastAsia="zh-CN"/>
              </w:rPr>
            </w:pPr>
            <w:r>
              <w:rPr>
                <w:noProof/>
                <w:lang w:val="en-US" w:eastAsia="zh-CN"/>
              </w:rPr>
              <w:lastRenderedPageBreak/>
              <w:drawing>
                <wp:inline distT="0" distB="0" distL="0" distR="0" wp14:anchorId="1593A3B8" wp14:editId="5BFC8DE1">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0ED2151B" w14:textId="77777777" w:rsidR="00C13BE7" w:rsidRDefault="00FD7789">
            <w:pPr>
              <w:rPr>
                <w:rFonts w:eastAsiaTheme="minorEastAsia"/>
                <w:lang w:val="en-US" w:eastAsia="zh-CN"/>
              </w:rPr>
            </w:pPr>
            <w:r>
              <w:rPr>
                <w:noProof/>
                <w:lang w:val="en-US" w:eastAsia="zh-CN"/>
              </w:rPr>
              <w:drawing>
                <wp:inline distT="0" distB="0" distL="0" distR="0" wp14:anchorId="02DBD363" wp14:editId="46492247">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2C805B1E" w14:textId="77777777" w:rsidR="00C13BE7" w:rsidRDefault="00C13BE7">
            <w:pPr>
              <w:rPr>
                <w:rFonts w:eastAsiaTheme="minorEastAsia"/>
                <w:lang w:val="en-US" w:eastAsia="zh-CN"/>
              </w:rPr>
            </w:pPr>
          </w:p>
        </w:tc>
      </w:tr>
      <w:tr w:rsidR="00C13BE7" w14:paraId="3874FEB3" w14:textId="77777777">
        <w:tc>
          <w:tcPr>
            <w:tcW w:w="1479" w:type="dxa"/>
          </w:tcPr>
          <w:p w14:paraId="183280BD" w14:textId="77777777" w:rsidR="00C13BE7" w:rsidRDefault="00FD7789">
            <w:pPr>
              <w:rPr>
                <w:rFonts w:eastAsiaTheme="minorEastAsia"/>
                <w:lang w:val="en-US" w:eastAsia="zh-CN"/>
              </w:rPr>
            </w:pPr>
            <w:r>
              <w:rPr>
                <w:rFonts w:eastAsiaTheme="minorEastAsia"/>
                <w:lang w:val="en-US" w:eastAsia="zh-CN"/>
              </w:rPr>
              <w:t>Intel</w:t>
            </w:r>
          </w:p>
        </w:tc>
        <w:tc>
          <w:tcPr>
            <w:tcW w:w="1372" w:type="dxa"/>
          </w:tcPr>
          <w:p w14:paraId="64818708"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58263CD5" w14:textId="77777777" w:rsidR="00C13BE7" w:rsidRDefault="00FD7789">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4DF8AC0B" w14:textId="77777777" w:rsidR="00C13BE7" w:rsidRDefault="00FD7789">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57ECF4B7" w14:textId="77777777" w:rsidR="00C13BE7" w:rsidRDefault="00FD7789">
            <w:pPr>
              <w:spacing w:before="120"/>
              <w:rPr>
                <w:rFonts w:eastAsiaTheme="minorEastAsia"/>
                <w:lang w:val="en-US" w:eastAsia="zh-CN"/>
              </w:rPr>
            </w:pPr>
            <w:r>
              <w:rPr>
                <w:rFonts w:eastAsiaTheme="minorEastAsia"/>
                <w:lang w:val="en-US" w:eastAsia="zh-CN"/>
              </w:rPr>
              <w:lastRenderedPageBreak/>
              <w:t xml:space="preserve">Alternatively, we are also fine with the suggestion from Vivo to preclude use of BWP#0 configuration option 1 for BWP#0 for RedCap UEs. </w:t>
            </w:r>
          </w:p>
        </w:tc>
      </w:tr>
      <w:tr w:rsidR="00C13BE7" w14:paraId="132D07AD" w14:textId="77777777">
        <w:tc>
          <w:tcPr>
            <w:tcW w:w="1479" w:type="dxa"/>
          </w:tcPr>
          <w:p w14:paraId="7B5BFA48" w14:textId="77777777" w:rsidR="00C13BE7" w:rsidRDefault="00FD7789">
            <w:pPr>
              <w:rPr>
                <w:lang w:val="en-US" w:eastAsia="ko-KR"/>
              </w:rPr>
            </w:pPr>
            <w:r>
              <w:rPr>
                <w:lang w:val="en-US" w:eastAsia="ko-KR"/>
              </w:rPr>
              <w:lastRenderedPageBreak/>
              <w:t>Ericsson</w:t>
            </w:r>
          </w:p>
        </w:tc>
        <w:tc>
          <w:tcPr>
            <w:tcW w:w="1372" w:type="dxa"/>
          </w:tcPr>
          <w:p w14:paraId="129D9385" w14:textId="77777777" w:rsidR="00C13BE7" w:rsidRDefault="00FD7789">
            <w:pPr>
              <w:tabs>
                <w:tab w:val="left" w:pos="551"/>
              </w:tabs>
              <w:rPr>
                <w:lang w:val="en-US" w:eastAsia="ko-KR"/>
              </w:rPr>
            </w:pPr>
            <w:r>
              <w:rPr>
                <w:lang w:val="en-US" w:eastAsia="ko-KR"/>
              </w:rPr>
              <w:t>Y</w:t>
            </w:r>
          </w:p>
        </w:tc>
        <w:tc>
          <w:tcPr>
            <w:tcW w:w="6780" w:type="dxa"/>
          </w:tcPr>
          <w:p w14:paraId="4231166E" w14:textId="77777777" w:rsidR="00C13BE7" w:rsidRDefault="00FD7789">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70364DE1" w14:textId="77777777" w:rsidR="00C13BE7" w:rsidRDefault="00FD7789">
            <w:pPr>
              <w:rPr>
                <w:lang w:val="en-US" w:eastAsia="ko-KR"/>
              </w:rPr>
            </w:pPr>
            <w:r>
              <w:rPr>
                <w:lang w:val="en-US" w:eastAsia="ko-KR"/>
              </w:rPr>
              <w:t>The proposal could be modified as follows for more clarity:</w:t>
            </w:r>
          </w:p>
          <w:p w14:paraId="6E569B5C" w14:textId="77777777" w:rsidR="00C13BE7" w:rsidRDefault="00FD7789">
            <w:pPr>
              <w:rPr>
                <w:u w:val="single"/>
                <w:lang w:val="en-US" w:eastAsia="ko-KR"/>
              </w:rPr>
            </w:pPr>
            <w:r>
              <w:rPr>
                <w:u w:val="single"/>
                <w:lang w:val="en-US" w:eastAsia="ko-KR"/>
              </w:rPr>
              <w:t>FR1 and FR2</w:t>
            </w:r>
          </w:p>
          <w:p w14:paraId="0B93048C" w14:textId="77777777" w:rsidR="00C13BE7" w:rsidRDefault="00FD7789">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22222689" w14:textId="77777777" w:rsidR="00C13BE7" w:rsidRDefault="00FD7789">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C13BE7" w14:paraId="08464B4C" w14:textId="77777777">
        <w:tc>
          <w:tcPr>
            <w:tcW w:w="1479" w:type="dxa"/>
          </w:tcPr>
          <w:p w14:paraId="418C2A46" w14:textId="77777777" w:rsidR="00C13BE7" w:rsidRDefault="00FD7789">
            <w:pPr>
              <w:rPr>
                <w:rFonts w:eastAsiaTheme="minorEastAsia"/>
                <w:lang w:val="en-US" w:eastAsia="zh-CN"/>
              </w:rPr>
            </w:pPr>
            <w:r>
              <w:rPr>
                <w:rFonts w:eastAsiaTheme="minorEastAsia"/>
                <w:lang w:val="en-US" w:eastAsia="zh-CN"/>
              </w:rPr>
              <w:t>Nokia, NSB</w:t>
            </w:r>
          </w:p>
        </w:tc>
        <w:tc>
          <w:tcPr>
            <w:tcW w:w="1372" w:type="dxa"/>
          </w:tcPr>
          <w:p w14:paraId="393EA2A3"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32F20D93" w14:textId="77777777" w:rsidR="00C13BE7" w:rsidRDefault="00FD7789">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0AFF8963" w14:textId="77777777" w:rsidR="00C13BE7" w:rsidRDefault="00FD7789">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w:t>
            </w:r>
          </w:p>
        </w:tc>
      </w:tr>
      <w:tr w:rsidR="00C13BE7" w14:paraId="33867A74" w14:textId="77777777">
        <w:tc>
          <w:tcPr>
            <w:tcW w:w="1479" w:type="dxa"/>
          </w:tcPr>
          <w:p w14:paraId="0BC35C28" w14:textId="77777777" w:rsidR="00C13BE7" w:rsidRDefault="00FD7789">
            <w:pPr>
              <w:rPr>
                <w:rFonts w:eastAsiaTheme="minorEastAsia"/>
                <w:lang w:val="en-US" w:eastAsia="zh-CN"/>
              </w:rPr>
            </w:pPr>
            <w:r>
              <w:rPr>
                <w:lang w:val="en-US" w:eastAsia="ko-KR"/>
              </w:rPr>
              <w:t>LGE</w:t>
            </w:r>
          </w:p>
        </w:tc>
        <w:tc>
          <w:tcPr>
            <w:tcW w:w="1372" w:type="dxa"/>
          </w:tcPr>
          <w:p w14:paraId="60B33130" w14:textId="77777777" w:rsidR="00C13BE7" w:rsidRDefault="00FD7789">
            <w:pPr>
              <w:tabs>
                <w:tab w:val="left" w:pos="551"/>
              </w:tabs>
              <w:rPr>
                <w:rFonts w:eastAsiaTheme="minorEastAsia"/>
                <w:lang w:val="en-US" w:eastAsia="zh-CN"/>
              </w:rPr>
            </w:pPr>
            <w:r>
              <w:rPr>
                <w:rFonts w:hint="eastAsia"/>
                <w:lang w:val="en-US" w:eastAsia="ko-KR"/>
              </w:rPr>
              <w:t>Y</w:t>
            </w:r>
          </w:p>
        </w:tc>
        <w:tc>
          <w:tcPr>
            <w:tcW w:w="6780" w:type="dxa"/>
          </w:tcPr>
          <w:p w14:paraId="5572E34A" w14:textId="77777777" w:rsidR="00C13BE7" w:rsidRDefault="00C13BE7">
            <w:pPr>
              <w:rPr>
                <w:rFonts w:eastAsiaTheme="minorEastAsia"/>
                <w:lang w:val="en-US" w:eastAsia="zh-CN"/>
              </w:rPr>
            </w:pPr>
          </w:p>
        </w:tc>
      </w:tr>
      <w:tr w:rsidR="00C13BE7" w14:paraId="71912DE2" w14:textId="77777777">
        <w:tc>
          <w:tcPr>
            <w:tcW w:w="1479" w:type="dxa"/>
          </w:tcPr>
          <w:p w14:paraId="4914958C" w14:textId="77777777" w:rsidR="00C13BE7" w:rsidRDefault="00FD7789">
            <w:pPr>
              <w:rPr>
                <w:lang w:val="en-US" w:eastAsia="ko-KR"/>
              </w:rPr>
            </w:pPr>
            <w:r>
              <w:rPr>
                <w:rFonts w:eastAsiaTheme="minorEastAsia" w:hint="eastAsia"/>
                <w:lang w:val="en-US" w:eastAsia="zh-CN"/>
              </w:rPr>
              <w:t>CATT</w:t>
            </w:r>
          </w:p>
        </w:tc>
        <w:tc>
          <w:tcPr>
            <w:tcW w:w="1372" w:type="dxa"/>
          </w:tcPr>
          <w:p w14:paraId="35B9FACB" w14:textId="77777777" w:rsidR="00C13BE7" w:rsidRDefault="00FD7789">
            <w:pPr>
              <w:tabs>
                <w:tab w:val="left" w:pos="551"/>
              </w:tabs>
              <w:rPr>
                <w:lang w:val="en-US" w:eastAsia="ko-KR"/>
              </w:rPr>
            </w:pPr>
            <w:r>
              <w:rPr>
                <w:rFonts w:eastAsiaTheme="minorEastAsia" w:hint="eastAsia"/>
                <w:lang w:val="en-US" w:eastAsia="zh-CN"/>
              </w:rPr>
              <w:t>Y</w:t>
            </w:r>
          </w:p>
        </w:tc>
        <w:tc>
          <w:tcPr>
            <w:tcW w:w="6780" w:type="dxa"/>
          </w:tcPr>
          <w:p w14:paraId="3AD71CE8" w14:textId="77777777" w:rsidR="00C13BE7" w:rsidRDefault="00FD7789">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697CBDFB" w14:textId="77777777" w:rsidR="00C13BE7" w:rsidRDefault="00FD7789">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C13BE7" w14:paraId="3381AC88" w14:textId="77777777">
        <w:tc>
          <w:tcPr>
            <w:tcW w:w="1479" w:type="dxa"/>
          </w:tcPr>
          <w:p w14:paraId="699A1FED" w14:textId="77777777" w:rsidR="00C13BE7" w:rsidRDefault="00FD7789">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58C7A56E"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7E226119" w14:textId="77777777" w:rsidR="00C13BE7" w:rsidRDefault="00FD7789">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07F3EAC1" w14:textId="77777777" w:rsidR="00C13BE7" w:rsidRDefault="00FD7789">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C13BE7" w14:paraId="492CD221" w14:textId="77777777">
        <w:tc>
          <w:tcPr>
            <w:tcW w:w="1479" w:type="dxa"/>
          </w:tcPr>
          <w:p w14:paraId="10C49CA6" w14:textId="77777777" w:rsidR="00C13BE7" w:rsidRDefault="00FD7789">
            <w:pPr>
              <w:rPr>
                <w:lang w:val="en-US" w:eastAsia="ko-KR"/>
              </w:rPr>
            </w:pPr>
            <w:r>
              <w:rPr>
                <w:lang w:val="en-US" w:eastAsia="ko-KR"/>
              </w:rPr>
              <w:t>Vivo2</w:t>
            </w:r>
          </w:p>
        </w:tc>
        <w:tc>
          <w:tcPr>
            <w:tcW w:w="1372" w:type="dxa"/>
          </w:tcPr>
          <w:p w14:paraId="61BA4B78"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42EE1927" w14:textId="77777777" w:rsidR="00C13BE7" w:rsidRDefault="00FD7789">
            <w:pPr>
              <w:rPr>
                <w:rFonts w:eastAsiaTheme="minorEastAsia"/>
                <w:lang w:val="en-US" w:eastAsia="zh-CN"/>
              </w:rPr>
            </w:pPr>
            <w:r>
              <w:rPr>
                <w:rFonts w:eastAsiaTheme="minorEastAsia"/>
                <w:lang w:val="en-US" w:eastAsia="zh-CN"/>
              </w:rPr>
              <w:t xml:space="preserve">About Ericsson’s comments for the following </w:t>
            </w:r>
          </w:p>
          <w:p w14:paraId="4347CFD9" w14:textId="77777777" w:rsidR="00C13BE7" w:rsidRDefault="00FD7789">
            <w:r>
              <w:rPr>
                <w:rFonts w:eastAsiaTheme="minorEastAsia"/>
                <w:lang w:val="en-US" w:eastAsia="zh-CN"/>
              </w:rPr>
              <w:t>“</w:t>
            </w:r>
            <w:r>
              <w:t>However, in some cases, the UE may fallback to BWP#0 for performing random access.”</w:t>
            </w:r>
          </w:p>
          <w:p w14:paraId="34FD9A24" w14:textId="77777777" w:rsidR="00C13BE7" w:rsidRDefault="00FD7789">
            <w:pPr>
              <w:rPr>
                <w:rFonts w:eastAsiaTheme="minorEastAsia"/>
                <w:lang w:val="en-US" w:eastAsia="zh-CN"/>
              </w:rPr>
            </w:pPr>
            <w:r>
              <w:t>It is not possible that the BWP#0 configured by configuration option 1 for a connected UE is only used for RACH based on following spec in TS 38.213</w:t>
            </w:r>
          </w:p>
          <w:p w14:paraId="000F168C" w14:textId="77777777" w:rsidR="00C13BE7" w:rsidRDefault="00FD7789">
            <w:pPr>
              <w:rPr>
                <w:lang w:val="en-US"/>
              </w:rPr>
            </w:pPr>
            <w:r>
              <w:rPr>
                <w:lang w:val="en-US"/>
              </w:rPr>
              <w:t xml:space="preserve">If a UE is provided </w:t>
            </w:r>
          </w:p>
          <w:p w14:paraId="5DE0A690" w14:textId="77777777" w:rsidR="00C13BE7" w:rsidRDefault="00FD7789">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0E62DAE0" w14:textId="77777777" w:rsidR="00C13BE7" w:rsidRDefault="00FD7789">
            <w:pPr>
              <w:pStyle w:val="B1"/>
            </w:pPr>
            <w:r>
              <w:t>-</w:t>
            </w:r>
            <w:r>
              <w:tab/>
              <w:t xml:space="preserve">a C-RNTI, an MCS-C-RNTI, </w:t>
            </w:r>
            <w:r>
              <w:rPr>
                <w:lang w:val="en-US"/>
              </w:rPr>
              <w:t xml:space="preserve">or </w:t>
            </w:r>
            <w:r>
              <w:t>a CS-RNTI</w:t>
            </w:r>
          </w:p>
          <w:p w14:paraId="01738E75" w14:textId="77777777" w:rsidR="00C13BE7" w:rsidRDefault="00FD7789">
            <w:pPr>
              <w:rPr>
                <w:lang w:val="en-US"/>
              </w:rPr>
            </w:pPr>
            <w:r>
              <w:rPr>
                <w:highlight w:val="yellow"/>
                <w:lang w:val="en-US"/>
              </w:rPr>
              <w:lastRenderedPageBreak/>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rsidR="00C13BE7" w14:paraId="209EB1A1" w14:textId="77777777">
        <w:tc>
          <w:tcPr>
            <w:tcW w:w="1479" w:type="dxa"/>
          </w:tcPr>
          <w:p w14:paraId="57861B99" w14:textId="77777777" w:rsidR="00C13BE7" w:rsidRDefault="00FD7789">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4EDD9931"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264ADA20" w14:textId="77777777" w:rsidR="00C13BE7" w:rsidRDefault="00C13BE7">
            <w:pPr>
              <w:rPr>
                <w:rFonts w:eastAsiaTheme="minorEastAsia"/>
                <w:lang w:val="en-US" w:eastAsia="zh-CN"/>
              </w:rPr>
            </w:pPr>
          </w:p>
        </w:tc>
      </w:tr>
      <w:tr w:rsidR="00C13BE7" w14:paraId="69CA5582" w14:textId="77777777">
        <w:tc>
          <w:tcPr>
            <w:tcW w:w="1479" w:type="dxa"/>
          </w:tcPr>
          <w:p w14:paraId="03112337" w14:textId="77777777" w:rsidR="00C13BE7" w:rsidRDefault="00FD7789">
            <w:pPr>
              <w:rPr>
                <w:rFonts w:eastAsia="Yu Mincho"/>
                <w:lang w:val="en-US" w:eastAsia="ja-JP"/>
              </w:rPr>
            </w:pPr>
            <w:r>
              <w:rPr>
                <w:lang w:val="en-US" w:eastAsia="ko-KR"/>
              </w:rPr>
              <w:t>NEC</w:t>
            </w:r>
          </w:p>
        </w:tc>
        <w:tc>
          <w:tcPr>
            <w:tcW w:w="1372" w:type="dxa"/>
          </w:tcPr>
          <w:p w14:paraId="4380B186" w14:textId="77777777" w:rsidR="00C13BE7" w:rsidRDefault="00FD7789">
            <w:pPr>
              <w:tabs>
                <w:tab w:val="left" w:pos="551"/>
              </w:tabs>
              <w:rPr>
                <w:rFonts w:eastAsia="Yu Mincho"/>
                <w:lang w:val="en-US" w:eastAsia="ja-JP"/>
              </w:rPr>
            </w:pPr>
            <w:r>
              <w:rPr>
                <w:lang w:val="en-US" w:eastAsia="ko-KR"/>
              </w:rPr>
              <w:t>N</w:t>
            </w:r>
          </w:p>
        </w:tc>
        <w:tc>
          <w:tcPr>
            <w:tcW w:w="6780" w:type="dxa"/>
          </w:tcPr>
          <w:p w14:paraId="3B273288" w14:textId="77777777" w:rsidR="00C13BE7" w:rsidRDefault="00FD7789">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C13BE7" w14:paraId="2CBCA4A5" w14:textId="77777777">
        <w:tc>
          <w:tcPr>
            <w:tcW w:w="1479" w:type="dxa"/>
          </w:tcPr>
          <w:p w14:paraId="123F4EB8" w14:textId="77777777" w:rsidR="00C13BE7" w:rsidRDefault="00FD7789">
            <w:pPr>
              <w:rPr>
                <w:lang w:val="en-US" w:eastAsia="ko-KR"/>
              </w:rPr>
            </w:pPr>
            <w:r>
              <w:rPr>
                <w:rFonts w:eastAsia="Yu Mincho" w:hint="eastAsia"/>
                <w:lang w:val="en-US" w:eastAsia="ja-JP"/>
              </w:rPr>
              <w:t>S</w:t>
            </w:r>
            <w:r>
              <w:rPr>
                <w:rFonts w:eastAsia="Yu Mincho"/>
                <w:lang w:val="en-US" w:eastAsia="ja-JP"/>
              </w:rPr>
              <w:t>harp</w:t>
            </w:r>
          </w:p>
        </w:tc>
        <w:tc>
          <w:tcPr>
            <w:tcW w:w="1372" w:type="dxa"/>
          </w:tcPr>
          <w:p w14:paraId="21BBB14D" w14:textId="77777777" w:rsidR="00C13BE7" w:rsidRDefault="00FD7789">
            <w:pPr>
              <w:tabs>
                <w:tab w:val="left" w:pos="551"/>
              </w:tabs>
              <w:rPr>
                <w:lang w:val="en-US" w:eastAsia="ko-KR"/>
              </w:rPr>
            </w:pPr>
            <w:r>
              <w:rPr>
                <w:rFonts w:eastAsia="Yu Mincho" w:hint="eastAsia"/>
                <w:lang w:val="en-US" w:eastAsia="ja-JP"/>
              </w:rPr>
              <w:t>Y</w:t>
            </w:r>
          </w:p>
        </w:tc>
        <w:tc>
          <w:tcPr>
            <w:tcW w:w="6780" w:type="dxa"/>
          </w:tcPr>
          <w:p w14:paraId="388DA340" w14:textId="77777777" w:rsidR="00C13BE7" w:rsidRDefault="00FD7789">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C13BE7" w14:paraId="13741781" w14:textId="77777777">
        <w:tc>
          <w:tcPr>
            <w:tcW w:w="1479" w:type="dxa"/>
          </w:tcPr>
          <w:p w14:paraId="5C0511FA" w14:textId="77777777" w:rsidR="00C13BE7" w:rsidRDefault="00FD7789">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98F7AF6"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206D12B9" w14:textId="77777777" w:rsidR="00C13BE7" w:rsidRDefault="00FD7789">
            <w:pPr>
              <w:rPr>
                <w:rFonts w:eastAsia="Yu Mincho"/>
                <w:lang w:val="en-US" w:eastAsia="ja-JP"/>
              </w:rPr>
            </w:pPr>
            <w:r>
              <w:rPr>
                <w:rFonts w:eastAsia="Yu Mincho"/>
                <w:lang w:val="en-US" w:eastAsia="ja-JP"/>
              </w:rPr>
              <w:t>We support the updated proposal by Ericsson.</w:t>
            </w:r>
          </w:p>
        </w:tc>
      </w:tr>
      <w:tr w:rsidR="00C13BE7" w14:paraId="16D19831" w14:textId="77777777">
        <w:tc>
          <w:tcPr>
            <w:tcW w:w="1479" w:type="dxa"/>
          </w:tcPr>
          <w:p w14:paraId="67B67099" w14:textId="77777777" w:rsidR="00C13BE7" w:rsidRDefault="00FD7789">
            <w:pPr>
              <w:rPr>
                <w:rFonts w:eastAsia="Yu Mincho"/>
                <w:lang w:val="en-US" w:eastAsia="ja-JP"/>
              </w:rPr>
            </w:pPr>
            <w:r>
              <w:rPr>
                <w:rFonts w:eastAsia="Yu Mincho"/>
                <w:lang w:val="en-US" w:eastAsia="ja-JP"/>
              </w:rPr>
              <w:t>Lenovo</w:t>
            </w:r>
          </w:p>
        </w:tc>
        <w:tc>
          <w:tcPr>
            <w:tcW w:w="1372" w:type="dxa"/>
          </w:tcPr>
          <w:p w14:paraId="5D0A9B63"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7AF7FDD4" w14:textId="77777777" w:rsidR="00C13BE7" w:rsidRDefault="00C13BE7">
            <w:pPr>
              <w:rPr>
                <w:rFonts w:eastAsia="Yu Mincho"/>
                <w:lang w:val="en-US" w:eastAsia="ja-JP"/>
              </w:rPr>
            </w:pPr>
          </w:p>
        </w:tc>
      </w:tr>
      <w:tr w:rsidR="00C13BE7" w14:paraId="001DD81A" w14:textId="77777777">
        <w:tc>
          <w:tcPr>
            <w:tcW w:w="1479" w:type="dxa"/>
          </w:tcPr>
          <w:p w14:paraId="01C8521E" w14:textId="77777777" w:rsidR="00C13BE7" w:rsidRDefault="00FD7789">
            <w:pPr>
              <w:rPr>
                <w:lang w:val="en-US" w:eastAsia="ko-KR"/>
              </w:rPr>
            </w:pPr>
            <w:r>
              <w:rPr>
                <w:lang w:val="en-US" w:eastAsia="ko-KR"/>
              </w:rPr>
              <w:t>Samsung</w:t>
            </w:r>
          </w:p>
        </w:tc>
        <w:tc>
          <w:tcPr>
            <w:tcW w:w="1372" w:type="dxa"/>
          </w:tcPr>
          <w:p w14:paraId="7D02F2DB" w14:textId="77777777" w:rsidR="00C13BE7" w:rsidRDefault="00FD7789">
            <w:pPr>
              <w:tabs>
                <w:tab w:val="left" w:pos="551"/>
              </w:tabs>
              <w:rPr>
                <w:lang w:val="en-US" w:eastAsia="ko-KR"/>
              </w:rPr>
            </w:pPr>
            <w:r>
              <w:rPr>
                <w:lang w:val="en-US" w:eastAsia="ko-KR"/>
              </w:rPr>
              <w:t>Y</w:t>
            </w:r>
          </w:p>
        </w:tc>
        <w:tc>
          <w:tcPr>
            <w:tcW w:w="6780" w:type="dxa"/>
          </w:tcPr>
          <w:p w14:paraId="752BB0F8" w14:textId="77777777" w:rsidR="00C13BE7" w:rsidRDefault="00FD7789">
            <w:pPr>
              <w:rPr>
                <w:rFonts w:eastAsiaTheme="minorEastAsia"/>
                <w:lang w:val="en-US" w:eastAsia="zh-CN"/>
              </w:rPr>
            </w:pPr>
            <w:r>
              <w:rPr>
                <w:rFonts w:eastAsiaTheme="minorEastAsia"/>
                <w:lang w:val="en-US" w:eastAsia="zh-CN"/>
              </w:rPr>
              <w:t>Similar view as Ericsson and Nokia</w:t>
            </w:r>
          </w:p>
          <w:p w14:paraId="28312324" w14:textId="77777777" w:rsidR="00C13BE7" w:rsidRDefault="00FD7789">
            <w:pPr>
              <w:rPr>
                <w:rFonts w:eastAsiaTheme="minorEastAsia"/>
                <w:lang w:val="en-US" w:eastAsia="zh-CN"/>
              </w:rPr>
            </w:pPr>
            <w:r>
              <w:rPr>
                <w:rFonts w:eastAsiaTheme="minorEastAsia"/>
                <w:lang w:val="en-US" w:eastAsia="zh-CN"/>
              </w:rPr>
              <w:t xml:space="preserve">Regarding on vivo’s comment, we don’t think it is necessary/mandatory for NW to provide other SS than SS for RAR in BWP #0. </w:t>
            </w:r>
          </w:p>
        </w:tc>
      </w:tr>
      <w:tr w:rsidR="00C13BE7" w14:paraId="1E48898E" w14:textId="77777777">
        <w:tc>
          <w:tcPr>
            <w:tcW w:w="1479" w:type="dxa"/>
          </w:tcPr>
          <w:p w14:paraId="13F7FD85"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BC580E8"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52EEFEDB" w14:textId="77777777" w:rsidR="00C13BE7" w:rsidRDefault="00FD7789">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35B3FAEA" w14:textId="77777777" w:rsidR="00C13BE7" w:rsidRDefault="00FD7789">
            <w:pPr>
              <w:rPr>
                <w:rFonts w:eastAsia="MS Mincho"/>
                <w:b/>
                <w:lang w:eastAsia="ja-JP"/>
              </w:rPr>
            </w:pPr>
            <w:r>
              <w:rPr>
                <w:rFonts w:eastAsia="MS Mincho"/>
                <w:b/>
                <w:lang w:eastAsia="ja-JP"/>
              </w:rPr>
              <w:t>TS38.331, Clause B.2</w:t>
            </w:r>
          </w:p>
          <w:tbl>
            <w:tblPr>
              <w:tblStyle w:val="af0"/>
              <w:tblW w:w="0" w:type="auto"/>
              <w:tblLook w:val="04A0" w:firstRow="1" w:lastRow="0" w:firstColumn="1" w:lastColumn="0" w:noHBand="0" w:noVBand="1"/>
            </w:tblPr>
            <w:tblGrid>
              <w:gridCol w:w="6554"/>
            </w:tblGrid>
            <w:tr w:rsidR="00C13BE7" w14:paraId="59366C58" w14:textId="77777777">
              <w:tc>
                <w:tcPr>
                  <w:tcW w:w="9307" w:type="dxa"/>
                </w:tcPr>
                <w:p w14:paraId="54ADB74D" w14:textId="77777777" w:rsidR="00C13BE7" w:rsidRDefault="00FD7789">
                  <w:pPr>
                    <w:rPr>
                      <w:rFonts w:eastAsia="MS Mincho"/>
                      <w:lang w:eastAsia="ja-JP"/>
                    </w:rPr>
                  </w:pPr>
                  <w:r>
                    <w:rPr>
                      <w:rFonts w:eastAsia="MS Mincho"/>
                      <w:lang w:eastAsia="ja-JP"/>
                    </w:rPr>
                    <w:t>For option #1:</w:t>
                  </w:r>
                </w:p>
                <w:p w14:paraId="275DEC13" w14:textId="77777777" w:rsidR="00C13BE7" w:rsidRDefault="00FD7789">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since DCI format 1_0 doesn’t support DCI-based switching.</w:t>
                  </w:r>
                </w:p>
              </w:tc>
            </w:tr>
          </w:tbl>
          <w:p w14:paraId="17E744D6" w14:textId="77777777" w:rsidR="00C13BE7" w:rsidRDefault="00C13BE7">
            <w:pPr>
              <w:rPr>
                <w:rFonts w:eastAsiaTheme="minorEastAsia"/>
                <w:lang w:val="en-US" w:eastAsia="zh-CN"/>
              </w:rPr>
            </w:pPr>
          </w:p>
        </w:tc>
      </w:tr>
      <w:tr w:rsidR="00C13BE7" w14:paraId="2A3C33DC" w14:textId="77777777">
        <w:tc>
          <w:tcPr>
            <w:tcW w:w="1479" w:type="dxa"/>
          </w:tcPr>
          <w:p w14:paraId="5FD1CED2" w14:textId="77777777" w:rsidR="00C13BE7" w:rsidRDefault="00FD7789">
            <w:pPr>
              <w:rPr>
                <w:rFonts w:eastAsia="宋体"/>
                <w:lang w:val="en-US" w:eastAsia="zh-CN"/>
              </w:rPr>
            </w:pPr>
            <w:r>
              <w:rPr>
                <w:rFonts w:eastAsia="宋体" w:hint="eastAsia"/>
                <w:lang w:val="en-US" w:eastAsia="zh-CN"/>
              </w:rPr>
              <w:t>ZTE, Sanechips</w:t>
            </w:r>
          </w:p>
        </w:tc>
        <w:tc>
          <w:tcPr>
            <w:tcW w:w="1372" w:type="dxa"/>
          </w:tcPr>
          <w:p w14:paraId="0EF83E03" w14:textId="77777777" w:rsidR="00C13BE7" w:rsidRDefault="00FD7789">
            <w:pPr>
              <w:tabs>
                <w:tab w:val="left" w:pos="551"/>
              </w:tabs>
              <w:rPr>
                <w:rFonts w:eastAsia="宋体"/>
                <w:lang w:val="en-US" w:eastAsia="zh-CN"/>
              </w:rPr>
            </w:pPr>
            <w:r>
              <w:rPr>
                <w:rFonts w:eastAsia="宋体" w:hint="eastAsia"/>
                <w:lang w:val="en-US" w:eastAsia="zh-CN"/>
              </w:rPr>
              <w:t>Y</w:t>
            </w:r>
          </w:p>
        </w:tc>
        <w:tc>
          <w:tcPr>
            <w:tcW w:w="6780" w:type="dxa"/>
          </w:tcPr>
          <w:p w14:paraId="646FA5E5" w14:textId="77777777" w:rsidR="00C13BE7" w:rsidRDefault="00FD7789">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the update from Ericsson is fine with us. If only short-time transmission is on the separate initial DL BWP which does not contain CD-SSB, we are OK to support. </w:t>
            </w:r>
          </w:p>
        </w:tc>
      </w:tr>
      <w:tr w:rsidR="00C13BE7" w14:paraId="1C4949A7" w14:textId="77777777">
        <w:tc>
          <w:tcPr>
            <w:tcW w:w="1479" w:type="dxa"/>
          </w:tcPr>
          <w:p w14:paraId="629E4773" w14:textId="77777777" w:rsidR="00C13BE7" w:rsidRDefault="00FD778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D280062"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32A3A83D" w14:textId="77777777" w:rsidR="00C13BE7" w:rsidRDefault="00FD7789">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4B79F0B8"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2014A467" w14:textId="77777777" w:rsidR="00C13BE7" w:rsidRDefault="00FD7789">
            <w:pPr>
              <w:rPr>
                <w:rFonts w:eastAsiaTheme="minorEastAsia"/>
                <w:b/>
                <w:lang w:val="en-US" w:eastAsia="zh-CN"/>
              </w:rPr>
            </w:pPr>
            <w:r>
              <w:rPr>
                <w:rFonts w:eastAsiaTheme="minorEastAsia"/>
                <w:b/>
                <w:lang w:val="en-US" w:eastAsia="zh-CN"/>
              </w:rPr>
              <w:lastRenderedPageBreak/>
              <w:t>Down-select the alternatives:</w:t>
            </w:r>
          </w:p>
          <w:p w14:paraId="52F3C9ED" w14:textId="77777777" w:rsidR="00C13BE7" w:rsidRDefault="00FD7789">
            <w:pPr>
              <w:pStyle w:val="af6"/>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6D966003" w14:textId="77777777" w:rsidR="00C13BE7" w:rsidRDefault="00FD7789">
            <w:pPr>
              <w:pStyle w:val="af6"/>
              <w:numPr>
                <w:ilvl w:val="0"/>
                <w:numId w:val="30"/>
              </w:numPr>
              <w:rPr>
                <w:rFonts w:eastAsiaTheme="minorEastAsia"/>
                <w:lang w:val="en-US" w:eastAsia="zh-CN"/>
              </w:rPr>
            </w:pPr>
            <w:r>
              <w:rPr>
                <w:b/>
                <w:bCs/>
                <w:sz w:val="20"/>
                <w:lang w:val="en-US"/>
              </w:rPr>
              <w:t>Alt-2: BWP#0 configuration option 1 is not supported by RedCap UEs.</w:t>
            </w:r>
          </w:p>
          <w:p w14:paraId="3CEE47E7" w14:textId="77777777" w:rsidR="00C13BE7" w:rsidRDefault="00FD7789">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C13BE7" w14:paraId="00D14614" w14:textId="77777777">
        <w:tc>
          <w:tcPr>
            <w:tcW w:w="1479" w:type="dxa"/>
          </w:tcPr>
          <w:p w14:paraId="429B5240" w14:textId="77777777" w:rsidR="00C13BE7" w:rsidRDefault="00FD7789">
            <w:pPr>
              <w:rPr>
                <w:rFonts w:eastAsiaTheme="minorEastAsia"/>
                <w:lang w:val="en-US" w:eastAsia="zh-CN"/>
              </w:rPr>
            </w:pPr>
            <w:r>
              <w:rPr>
                <w:rFonts w:eastAsia="Yu Mincho" w:hint="eastAsia"/>
                <w:lang w:val="en-US" w:eastAsia="ja-JP"/>
              </w:rPr>
              <w:lastRenderedPageBreak/>
              <w:t>M</w:t>
            </w:r>
            <w:r>
              <w:rPr>
                <w:rFonts w:eastAsia="Yu Mincho"/>
                <w:lang w:val="en-US" w:eastAsia="ja-JP"/>
              </w:rPr>
              <w:t>ediaTek</w:t>
            </w:r>
          </w:p>
        </w:tc>
        <w:tc>
          <w:tcPr>
            <w:tcW w:w="1372" w:type="dxa"/>
          </w:tcPr>
          <w:p w14:paraId="5BAF3F22" w14:textId="77777777" w:rsidR="00C13BE7" w:rsidRDefault="00FD7789">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6D15EC0B" w14:textId="77777777" w:rsidR="00C13BE7" w:rsidRDefault="00FD7789">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vivo’s proposal that BWP#0 configuration option 1 is not used for the separate initial DL BWP. </w:t>
            </w:r>
          </w:p>
          <w:p w14:paraId="7D0D4306" w14:textId="77777777" w:rsidR="00C13BE7" w:rsidRDefault="00FD7789">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C13BE7" w14:paraId="0E026CCD" w14:textId="77777777">
        <w:tc>
          <w:tcPr>
            <w:tcW w:w="1479" w:type="dxa"/>
          </w:tcPr>
          <w:p w14:paraId="777A1B58" w14:textId="77777777" w:rsidR="00C13BE7" w:rsidRDefault="00FD7789">
            <w:pPr>
              <w:rPr>
                <w:rFonts w:eastAsiaTheme="minorEastAsia"/>
                <w:lang w:val="en-US" w:eastAsia="zh-CN"/>
              </w:rPr>
            </w:pPr>
            <w:r>
              <w:rPr>
                <w:rFonts w:eastAsiaTheme="minorEastAsia" w:hint="eastAsia"/>
                <w:lang w:val="en-US" w:eastAsia="zh-CN"/>
              </w:rPr>
              <w:t>CMCC</w:t>
            </w:r>
          </w:p>
        </w:tc>
        <w:tc>
          <w:tcPr>
            <w:tcW w:w="1372" w:type="dxa"/>
          </w:tcPr>
          <w:p w14:paraId="2277F403"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6ED8CB76" w14:textId="77777777" w:rsidR="00C13BE7" w:rsidRDefault="00FD7789">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C13BE7" w14:paraId="1BC3BC87" w14:textId="77777777">
        <w:tc>
          <w:tcPr>
            <w:tcW w:w="1479" w:type="dxa"/>
          </w:tcPr>
          <w:p w14:paraId="0E149C90" w14:textId="77777777" w:rsidR="00C13BE7" w:rsidRDefault="00FD7789">
            <w:pPr>
              <w:rPr>
                <w:rFonts w:eastAsiaTheme="minorEastAsia"/>
                <w:lang w:val="en-US" w:eastAsia="zh-CN"/>
              </w:rPr>
            </w:pPr>
            <w:r>
              <w:rPr>
                <w:rFonts w:eastAsiaTheme="minorEastAsia"/>
                <w:lang w:val="en-US" w:eastAsia="zh-CN"/>
              </w:rPr>
              <w:t>FUTUREWEI</w:t>
            </w:r>
          </w:p>
        </w:tc>
        <w:tc>
          <w:tcPr>
            <w:tcW w:w="1372" w:type="dxa"/>
          </w:tcPr>
          <w:p w14:paraId="47C6FA9B"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3788F249" w14:textId="77777777" w:rsidR="00C13BE7" w:rsidRDefault="00FD7789">
            <w:pPr>
              <w:rPr>
                <w:rFonts w:eastAsiaTheme="minorEastAsia"/>
                <w:lang w:val="en-US" w:eastAsia="zh-CN"/>
              </w:rPr>
            </w:pPr>
            <w:r>
              <w:rPr>
                <w:rFonts w:eastAsiaTheme="minorEastAsia"/>
                <w:lang w:val="en-US" w:eastAsia="zh-CN"/>
              </w:rPr>
              <w:t>This behavior is consistent with the separate initial DL BWP during initial access</w:t>
            </w:r>
          </w:p>
        </w:tc>
      </w:tr>
      <w:tr w:rsidR="00C13BE7" w14:paraId="1012DADA" w14:textId="77777777">
        <w:tc>
          <w:tcPr>
            <w:tcW w:w="1479" w:type="dxa"/>
          </w:tcPr>
          <w:p w14:paraId="3F2450FF" w14:textId="77777777" w:rsidR="00C13BE7" w:rsidRDefault="00FD7789">
            <w:pPr>
              <w:rPr>
                <w:rFonts w:eastAsiaTheme="minorEastAsia"/>
                <w:lang w:val="en-US" w:eastAsia="zh-CN"/>
              </w:rPr>
            </w:pPr>
            <w:r>
              <w:rPr>
                <w:rFonts w:eastAsiaTheme="minorEastAsia"/>
                <w:lang w:val="en-US" w:eastAsia="zh-CN"/>
              </w:rPr>
              <w:t>Intel2</w:t>
            </w:r>
          </w:p>
        </w:tc>
        <w:tc>
          <w:tcPr>
            <w:tcW w:w="1372" w:type="dxa"/>
          </w:tcPr>
          <w:p w14:paraId="6F442B30"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2539C780" w14:textId="77777777" w:rsidR="00C13BE7" w:rsidRDefault="00FD7789">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34A7451B" w14:textId="77777777" w:rsidR="00C13BE7" w:rsidRDefault="00FD7789">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C13BE7" w14:paraId="7DB45852" w14:textId="77777777">
        <w:tc>
          <w:tcPr>
            <w:tcW w:w="1479" w:type="dxa"/>
          </w:tcPr>
          <w:p w14:paraId="3E629FF5" w14:textId="77777777" w:rsidR="00C13BE7" w:rsidRDefault="00FD7789">
            <w:pPr>
              <w:rPr>
                <w:rFonts w:eastAsiaTheme="minorEastAsia"/>
                <w:lang w:val="en-US" w:eastAsia="zh-CN"/>
              </w:rPr>
            </w:pPr>
            <w:r>
              <w:rPr>
                <w:rFonts w:eastAsiaTheme="minorEastAsia"/>
                <w:lang w:val="en-US" w:eastAsia="zh-CN"/>
              </w:rPr>
              <w:t>IDCC</w:t>
            </w:r>
          </w:p>
        </w:tc>
        <w:tc>
          <w:tcPr>
            <w:tcW w:w="1372" w:type="dxa"/>
          </w:tcPr>
          <w:p w14:paraId="689F4DC6" w14:textId="77777777" w:rsidR="00C13BE7" w:rsidRDefault="00C13BE7">
            <w:pPr>
              <w:tabs>
                <w:tab w:val="left" w:pos="551"/>
              </w:tabs>
              <w:rPr>
                <w:rFonts w:eastAsiaTheme="minorEastAsia"/>
                <w:lang w:val="en-US" w:eastAsia="zh-CN"/>
              </w:rPr>
            </w:pPr>
          </w:p>
        </w:tc>
        <w:tc>
          <w:tcPr>
            <w:tcW w:w="6780" w:type="dxa"/>
          </w:tcPr>
          <w:p w14:paraId="4277819E" w14:textId="77777777" w:rsidR="00C13BE7" w:rsidRDefault="00FD7789">
            <w:pPr>
              <w:rPr>
                <w:rFonts w:eastAsiaTheme="minorEastAsia"/>
                <w:lang w:val="en-US" w:eastAsia="zh-CN"/>
              </w:rPr>
            </w:pPr>
            <w:r>
              <w:rPr>
                <w:rFonts w:eastAsiaTheme="minorEastAsia"/>
                <w:lang w:val="en-US" w:eastAsia="zh-CN"/>
              </w:rPr>
              <w:t>We have the same concern as Vivo. How can we restrict the BWP to random access only?</w:t>
            </w:r>
          </w:p>
        </w:tc>
      </w:tr>
      <w:tr w:rsidR="00C13BE7" w14:paraId="61D5158A" w14:textId="77777777">
        <w:tc>
          <w:tcPr>
            <w:tcW w:w="1479" w:type="dxa"/>
          </w:tcPr>
          <w:p w14:paraId="0AAD3E66" w14:textId="77777777" w:rsidR="00C13BE7" w:rsidRDefault="00FD7789">
            <w:pPr>
              <w:rPr>
                <w:rFonts w:eastAsiaTheme="minorEastAsia"/>
                <w:lang w:val="en-US" w:eastAsia="zh-CN"/>
              </w:rPr>
            </w:pPr>
            <w:r>
              <w:rPr>
                <w:rFonts w:eastAsiaTheme="minorEastAsia"/>
                <w:lang w:val="en-US" w:eastAsia="zh-CN"/>
              </w:rPr>
              <w:t>FL3</w:t>
            </w:r>
          </w:p>
        </w:tc>
        <w:tc>
          <w:tcPr>
            <w:tcW w:w="8152" w:type="dxa"/>
            <w:gridSpan w:val="2"/>
          </w:tcPr>
          <w:p w14:paraId="333F853B" w14:textId="77777777" w:rsidR="00C13BE7" w:rsidRDefault="00FD7789">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23" w:history="1">
              <w:r>
                <w:rPr>
                  <w:rStyle w:val="af3"/>
                  <w:lang w:val="en-US"/>
                </w:rPr>
                <w:t>TS 38.213 V17.0.0</w:t>
              </w:r>
            </w:hyperlink>
            <w:r>
              <w:rPr>
                <w:rStyle w:val="ListLabel115"/>
                <w:rFonts w:cs="Times New Roman"/>
                <w:lang w:val="en-US"/>
              </w:rPr>
              <w:t xml:space="preserve"> clause 17.1:</w:t>
            </w:r>
          </w:p>
          <w:tbl>
            <w:tblPr>
              <w:tblStyle w:val="af0"/>
              <w:tblW w:w="0" w:type="auto"/>
              <w:tblLook w:val="04A0" w:firstRow="1" w:lastRow="0" w:firstColumn="1" w:lastColumn="0" w:noHBand="0" w:noVBand="1"/>
            </w:tblPr>
            <w:tblGrid>
              <w:gridCol w:w="7926"/>
            </w:tblGrid>
            <w:tr w:rsidR="00C13BE7" w14:paraId="036F55B9" w14:textId="77777777">
              <w:tc>
                <w:tcPr>
                  <w:tcW w:w="9635" w:type="dxa"/>
                </w:tcPr>
                <w:p w14:paraId="26E6E86D" w14:textId="77777777" w:rsidR="00C13BE7" w:rsidRDefault="00FD7789">
                  <w:pPr>
                    <w:rPr>
                      <w:rStyle w:val="ListLabel115"/>
                      <w:rFonts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61384F8E" w14:textId="77777777" w:rsidR="00C13BE7" w:rsidRDefault="00FD7789">
            <w:pPr>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4850E103" w14:textId="77777777" w:rsidR="00C13BE7" w:rsidRDefault="00FD7789">
            <w:pPr>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C13BE7" w14:paraId="27E8B86E" w14:textId="77777777">
        <w:tc>
          <w:tcPr>
            <w:tcW w:w="1479" w:type="dxa"/>
          </w:tcPr>
          <w:p w14:paraId="46A84D16" w14:textId="77777777" w:rsidR="00C13BE7" w:rsidRDefault="00FD7789">
            <w:pPr>
              <w:rPr>
                <w:rFonts w:eastAsiaTheme="minorEastAsia"/>
                <w:lang w:val="en-US" w:eastAsia="zh-CN"/>
              </w:rPr>
            </w:pPr>
            <w:r>
              <w:rPr>
                <w:rFonts w:eastAsiaTheme="minorEastAsia"/>
                <w:lang w:val="en-US" w:eastAsia="zh-CN"/>
              </w:rPr>
              <w:t>Qualcomm</w:t>
            </w:r>
          </w:p>
        </w:tc>
        <w:tc>
          <w:tcPr>
            <w:tcW w:w="1372" w:type="dxa"/>
          </w:tcPr>
          <w:p w14:paraId="41A22BCB" w14:textId="77777777" w:rsidR="00C13BE7" w:rsidRDefault="00C13BE7">
            <w:pPr>
              <w:tabs>
                <w:tab w:val="left" w:pos="551"/>
              </w:tabs>
              <w:rPr>
                <w:rFonts w:eastAsiaTheme="minorEastAsia"/>
                <w:lang w:val="en-US" w:eastAsia="zh-CN"/>
              </w:rPr>
            </w:pPr>
          </w:p>
        </w:tc>
        <w:tc>
          <w:tcPr>
            <w:tcW w:w="6780" w:type="dxa"/>
          </w:tcPr>
          <w:p w14:paraId="0576ECAE" w14:textId="77777777" w:rsidR="00C13BE7" w:rsidRDefault="00FD7789">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3E629232" w14:textId="77777777" w:rsidR="00C13BE7" w:rsidRDefault="00FD7789">
            <w:pPr>
              <w:rPr>
                <w:rFonts w:eastAsiaTheme="minorEastAsia"/>
                <w:lang w:val="en-US" w:eastAsia="zh-CN"/>
              </w:rPr>
            </w:pPr>
            <w:r>
              <w:rPr>
                <w:lang w:eastAsia="zh-CN"/>
              </w:rPr>
              <w:lastRenderedPageBreak/>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r>
              <w:rPr>
                <w:i/>
                <w:color w:val="FF0000"/>
              </w:rPr>
              <w:t>ssb-PositionsInBurst</w:t>
            </w:r>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p w14:paraId="668F70D6" w14:textId="77777777" w:rsidR="00C13BE7" w:rsidRDefault="00FD7789">
            <w:pPr>
              <w:jc w:val="center"/>
              <w:rPr>
                <w:rFonts w:eastAsiaTheme="minorEastAsia"/>
                <w:lang w:val="en-US" w:eastAsia="zh-CN"/>
              </w:rPr>
            </w:pPr>
            <w:r>
              <w:rPr>
                <w:rFonts w:eastAsiaTheme="minorEastAsia"/>
                <w:noProof/>
                <w:lang w:val="en-US" w:eastAsia="zh-CN"/>
              </w:rPr>
              <w:drawing>
                <wp:inline distT="0" distB="0" distL="0" distR="0" wp14:anchorId="7EB4E92A" wp14:editId="7D61EC43">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C13BE7" w14:paraId="7E63572F" w14:textId="77777777">
        <w:tc>
          <w:tcPr>
            <w:tcW w:w="1479" w:type="dxa"/>
          </w:tcPr>
          <w:p w14:paraId="25F82303" w14:textId="77777777" w:rsidR="00C13BE7" w:rsidRDefault="00FD778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B63F5C5" w14:textId="77777777" w:rsidR="00C13BE7" w:rsidRDefault="00C13BE7">
            <w:pPr>
              <w:tabs>
                <w:tab w:val="left" w:pos="551"/>
              </w:tabs>
              <w:rPr>
                <w:rFonts w:eastAsiaTheme="minorEastAsia"/>
                <w:lang w:val="en-US" w:eastAsia="zh-CN"/>
              </w:rPr>
            </w:pPr>
          </w:p>
        </w:tc>
        <w:tc>
          <w:tcPr>
            <w:tcW w:w="6780" w:type="dxa"/>
          </w:tcPr>
          <w:p w14:paraId="04D84B94" w14:textId="77777777" w:rsidR="00C13BE7" w:rsidRDefault="00FD778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14:paraId="78D82B67" w14:textId="77777777" w:rsidR="00C13BE7" w:rsidRDefault="00FD7789">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180608EE" w14:textId="77777777" w:rsidR="00C13BE7" w:rsidRDefault="00FD7789">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3A914557" w14:textId="77777777" w:rsidR="00C13BE7" w:rsidRDefault="00FD7789">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721DDAE4" w14:textId="77777777" w:rsidR="00C13BE7" w:rsidRDefault="00C13BE7">
            <w:pPr>
              <w:rPr>
                <w:rFonts w:eastAsiaTheme="minorEastAsia"/>
                <w:lang w:val="en-US" w:eastAsia="zh-CN"/>
              </w:rPr>
            </w:pPr>
          </w:p>
        </w:tc>
      </w:tr>
      <w:tr w:rsidR="00C13BE7" w14:paraId="6AA56F4D" w14:textId="77777777">
        <w:tc>
          <w:tcPr>
            <w:tcW w:w="1479" w:type="dxa"/>
          </w:tcPr>
          <w:p w14:paraId="441497BE" w14:textId="77777777" w:rsidR="00C13BE7" w:rsidRDefault="00FD7789">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650E1CA1" w14:textId="77777777" w:rsidR="00C13BE7" w:rsidRDefault="00C13BE7">
            <w:pPr>
              <w:tabs>
                <w:tab w:val="left" w:pos="551"/>
              </w:tabs>
              <w:rPr>
                <w:rFonts w:eastAsiaTheme="minorEastAsia"/>
                <w:lang w:val="en-US" w:eastAsia="zh-CN"/>
              </w:rPr>
            </w:pPr>
          </w:p>
        </w:tc>
        <w:tc>
          <w:tcPr>
            <w:tcW w:w="6780" w:type="dxa"/>
          </w:tcPr>
          <w:p w14:paraId="696D26B3" w14:textId="77777777" w:rsidR="00C13BE7" w:rsidRDefault="00FD7789">
            <w:pPr>
              <w:rPr>
                <w:rFonts w:eastAsiaTheme="minorEastAsia"/>
                <w:lang w:val="en-US" w:eastAsia="zh-CN"/>
              </w:rPr>
            </w:pPr>
            <w:r>
              <w:rPr>
                <w:rFonts w:eastAsiaTheme="minorEastAsia"/>
                <w:lang w:val="en-US" w:eastAsia="zh-CN"/>
              </w:rPr>
              <w:t xml:space="preserve">Agree with QC and vivo for interpretation of the agreement. </w:t>
            </w:r>
          </w:p>
          <w:p w14:paraId="1B72958B" w14:textId="77777777" w:rsidR="00C13BE7" w:rsidRDefault="00FD7789">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15DFBA48" w14:textId="77777777" w:rsidR="00C13BE7" w:rsidRDefault="00FD7789">
            <w:pPr>
              <w:rPr>
                <w:rFonts w:eastAsiaTheme="minorEastAsia"/>
                <w:b/>
                <w:lang w:val="en-US" w:eastAsia="zh-CN"/>
              </w:rPr>
            </w:pPr>
            <w:r>
              <w:rPr>
                <w:rFonts w:eastAsiaTheme="minorEastAsia"/>
                <w:b/>
                <w:lang w:val="en-US" w:eastAsia="zh-CN"/>
              </w:rPr>
              <w:t>Down-select the two alternatives:</w:t>
            </w:r>
          </w:p>
          <w:p w14:paraId="42FA2C41" w14:textId="77777777" w:rsidR="00C13BE7" w:rsidRDefault="00FD7789">
            <w:pPr>
              <w:pStyle w:val="af6"/>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12809A20" w14:textId="77777777" w:rsidR="00C13BE7" w:rsidRDefault="00FD7789">
            <w:pPr>
              <w:pStyle w:val="af6"/>
              <w:numPr>
                <w:ilvl w:val="0"/>
                <w:numId w:val="30"/>
              </w:numPr>
              <w:rPr>
                <w:rFonts w:eastAsiaTheme="minorEastAsia"/>
                <w:sz w:val="20"/>
                <w:lang w:val="en-US" w:eastAsia="zh-CN"/>
              </w:rPr>
            </w:pPr>
            <w:r>
              <w:rPr>
                <w:b/>
                <w:bCs/>
                <w:sz w:val="20"/>
                <w:lang w:val="en-US"/>
              </w:rPr>
              <w:t>Alt-2: BWP#0 configuration option 1 is not supported by RedCap UEs.</w:t>
            </w:r>
          </w:p>
        </w:tc>
      </w:tr>
      <w:tr w:rsidR="00C13BE7" w14:paraId="47AA7C52" w14:textId="77777777">
        <w:tc>
          <w:tcPr>
            <w:tcW w:w="1479" w:type="dxa"/>
          </w:tcPr>
          <w:p w14:paraId="67ABC738" w14:textId="77777777" w:rsidR="00C13BE7" w:rsidRDefault="00FD7789">
            <w:pPr>
              <w:rPr>
                <w:rFonts w:eastAsiaTheme="minorEastAsia"/>
                <w:lang w:val="en-US" w:eastAsia="zh-CN"/>
              </w:rPr>
            </w:pPr>
            <w:r>
              <w:rPr>
                <w:rFonts w:eastAsiaTheme="minorEastAsia"/>
                <w:lang w:val="en-US" w:eastAsia="zh-CN"/>
              </w:rPr>
              <w:t xml:space="preserve">Apple </w:t>
            </w:r>
          </w:p>
        </w:tc>
        <w:tc>
          <w:tcPr>
            <w:tcW w:w="1372" w:type="dxa"/>
          </w:tcPr>
          <w:p w14:paraId="44069EE9" w14:textId="77777777" w:rsidR="00C13BE7" w:rsidRDefault="00C13BE7">
            <w:pPr>
              <w:tabs>
                <w:tab w:val="left" w:pos="551"/>
              </w:tabs>
              <w:rPr>
                <w:rFonts w:eastAsiaTheme="minorEastAsia"/>
                <w:lang w:val="en-US" w:eastAsia="zh-CN"/>
              </w:rPr>
            </w:pPr>
          </w:p>
        </w:tc>
        <w:tc>
          <w:tcPr>
            <w:tcW w:w="6780" w:type="dxa"/>
          </w:tcPr>
          <w:p w14:paraId="4D0B3C3E" w14:textId="77777777" w:rsidR="00C13BE7" w:rsidRDefault="00FD7789">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4312EA12" w14:textId="77777777" w:rsidR="00C13BE7" w:rsidRDefault="00FD7789">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C13BE7" w14:paraId="1910D2F7" w14:textId="77777777">
        <w:tc>
          <w:tcPr>
            <w:tcW w:w="1479" w:type="dxa"/>
          </w:tcPr>
          <w:p w14:paraId="72703013" w14:textId="77777777" w:rsidR="00C13BE7" w:rsidRDefault="00FD7789">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54F14462" w14:textId="77777777" w:rsidR="00C13BE7" w:rsidRDefault="00FD7789">
            <w:pPr>
              <w:tabs>
                <w:tab w:val="left" w:pos="551"/>
              </w:tabs>
              <w:rPr>
                <w:rFonts w:eastAsia="Yu Mincho"/>
                <w:lang w:val="en-US" w:eastAsia="ja-JP"/>
              </w:rPr>
            </w:pPr>
            <w:r>
              <w:rPr>
                <w:rFonts w:eastAsia="Yu Mincho" w:hint="eastAsia"/>
                <w:lang w:val="en-US" w:eastAsia="ja-JP"/>
              </w:rPr>
              <w:t>N</w:t>
            </w:r>
          </w:p>
        </w:tc>
        <w:tc>
          <w:tcPr>
            <w:tcW w:w="6780" w:type="dxa"/>
          </w:tcPr>
          <w:p w14:paraId="46D94AA1" w14:textId="77777777" w:rsidR="00C13BE7" w:rsidRDefault="00C13BE7">
            <w:pPr>
              <w:rPr>
                <w:rFonts w:eastAsiaTheme="minorEastAsia"/>
                <w:lang w:val="en-US" w:eastAsia="zh-CN"/>
              </w:rPr>
            </w:pPr>
          </w:p>
        </w:tc>
      </w:tr>
      <w:tr w:rsidR="00C13BE7" w14:paraId="37B4D227" w14:textId="77777777">
        <w:tc>
          <w:tcPr>
            <w:tcW w:w="1479" w:type="dxa"/>
          </w:tcPr>
          <w:p w14:paraId="357A045B" w14:textId="77777777" w:rsidR="00C13BE7" w:rsidRDefault="00FD778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505DA7F" w14:textId="77777777" w:rsidR="00C13BE7" w:rsidRDefault="00FD7789">
            <w:pPr>
              <w:tabs>
                <w:tab w:val="left" w:pos="551"/>
              </w:tabs>
              <w:rPr>
                <w:rFonts w:eastAsia="Yu Mincho"/>
                <w:lang w:val="en-US" w:eastAsia="ja-JP"/>
              </w:rPr>
            </w:pPr>
            <w:r>
              <w:rPr>
                <w:rFonts w:eastAsia="Yu Mincho" w:hint="eastAsia"/>
                <w:lang w:val="en-US" w:eastAsia="ja-JP"/>
              </w:rPr>
              <w:t>N</w:t>
            </w:r>
          </w:p>
        </w:tc>
        <w:tc>
          <w:tcPr>
            <w:tcW w:w="6780" w:type="dxa"/>
          </w:tcPr>
          <w:p w14:paraId="6C9BFFE4" w14:textId="77777777" w:rsidR="00C13BE7" w:rsidRDefault="00C13BE7">
            <w:pPr>
              <w:rPr>
                <w:rFonts w:eastAsiaTheme="minorEastAsia"/>
                <w:lang w:val="en-US" w:eastAsia="zh-CN"/>
              </w:rPr>
            </w:pPr>
          </w:p>
        </w:tc>
      </w:tr>
      <w:tr w:rsidR="00C13BE7" w14:paraId="0423864D" w14:textId="77777777">
        <w:tc>
          <w:tcPr>
            <w:tcW w:w="1479" w:type="dxa"/>
          </w:tcPr>
          <w:p w14:paraId="2EEEF39E" w14:textId="77777777" w:rsidR="00C13BE7" w:rsidRDefault="00FD7789">
            <w:pPr>
              <w:rPr>
                <w:rFonts w:eastAsia="Yu Mincho"/>
                <w:lang w:val="en-US" w:eastAsia="ja-JP"/>
              </w:rPr>
            </w:pPr>
            <w:r>
              <w:rPr>
                <w:rFonts w:eastAsiaTheme="minorEastAsia"/>
                <w:lang w:val="en-US" w:eastAsia="zh-CN"/>
              </w:rPr>
              <w:t>Xiaomi</w:t>
            </w:r>
          </w:p>
        </w:tc>
        <w:tc>
          <w:tcPr>
            <w:tcW w:w="1372" w:type="dxa"/>
          </w:tcPr>
          <w:p w14:paraId="2004B8E3" w14:textId="77777777" w:rsidR="00C13BE7" w:rsidRDefault="00C13BE7">
            <w:pPr>
              <w:tabs>
                <w:tab w:val="left" w:pos="551"/>
              </w:tabs>
              <w:rPr>
                <w:rFonts w:eastAsia="Yu Mincho"/>
                <w:lang w:val="en-US" w:eastAsia="ja-JP"/>
              </w:rPr>
            </w:pPr>
          </w:p>
        </w:tc>
        <w:tc>
          <w:tcPr>
            <w:tcW w:w="6780" w:type="dxa"/>
          </w:tcPr>
          <w:p w14:paraId="703590B0" w14:textId="77777777" w:rsidR="00C13BE7" w:rsidRDefault="00FD7789">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 xml:space="preserve">ra-SearchSpace </w:t>
            </w:r>
            <w:r>
              <w:t>considering the following description in TS 38.213 (which is also mentioned by vivo during last round discussion)</w:t>
            </w:r>
          </w:p>
          <w:p w14:paraId="51FCA0EE" w14:textId="77777777" w:rsidR="00C13BE7" w:rsidRDefault="00FD7789">
            <w:pPr>
              <w:rPr>
                <w:lang w:val="en-US"/>
              </w:rPr>
            </w:pPr>
            <w:r>
              <w:rPr>
                <w:lang w:val="en-US"/>
              </w:rPr>
              <w:t xml:space="preserve">If a UE is provided </w:t>
            </w:r>
          </w:p>
          <w:p w14:paraId="63B6A100" w14:textId="77777777" w:rsidR="00C13BE7" w:rsidRDefault="00FD7789">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704B7555" w14:textId="77777777" w:rsidR="00C13BE7" w:rsidRDefault="00FD7789">
            <w:pPr>
              <w:pStyle w:val="B1"/>
            </w:pPr>
            <w:r>
              <w:t>-</w:t>
            </w:r>
            <w:r>
              <w:tab/>
              <w:t xml:space="preserve">a C-RNTI, an MCS-C-RNTI, </w:t>
            </w:r>
            <w:r>
              <w:rPr>
                <w:lang w:val="en-US"/>
              </w:rPr>
              <w:t xml:space="preserve">or </w:t>
            </w:r>
            <w:r>
              <w:t>a CS-RNTI</w:t>
            </w:r>
          </w:p>
          <w:p w14:paraId="19E13325" w14:textId="77777777" w:rsidR="00C13BE7" w:rsidRDefault="00FD7789">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in a slot where the UE monitors PDCCH candidates for at least a DCI format 0_0 or a DCI format 1_0 with CRC scrambled by SI-RNTI, RA-RNTI, MsgB-RNTI, or P-RNTI</w:t>
            </w:r>
            <w:r>
              <w:rPr>
                <w:lang w:val="en-US"/>
              </w:rPr>
              <w:t>.</w:t>
            </w:r>
          </w:p>
          <w:p w14:paraId="6F73D041" w14:textId="77777777" w:rsidR="00C13BE7" w:rsidRDefault="00FD7789">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49094832" w14:textId="77777777" w:rsidR="00C13BE7" w:rsidRDefault="00FD7789">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rsidR="00C13BE7" w14:paraId="6342A154" w14:textId="77777777">
        <w:tc>
          <w:tcPr>
            <w:tcW w:w="1479" w:type="dxa"/>
          </w:tcPr>
          <w:p w14:paraId="61E3ED2C"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000E897B" w14:textId="77777777" w:rsidR="00C13BE7" w:rsidRDefault="00FD7789">
            <w:pPr>
              <w:tabs>
                <w:tab w:val="left" w:pos="551"/>
              </w:tabs>
              <w:rPr>
                <w:rFonts w:eastAsia="Yu Mincho"/>
                <w:lang w:val="en-US" w:eastAsia="ja-JP"/>
              </w:rPr>
            </w:pPr>
            <w:r>
              <w:rPr>
                <w:rFonts w:eastAsiaTheme="minorEastAsia" w:hint="eastAsia"/>
                <w:lang w:val="en-US" w:eastAsia="zh-CN"/>
              </w:rPr>
              <w:t>N</w:t>
            </w:r>
          </w:p>
        </w:tc>
        <w:tc>
          <w:tcPr>
            <w:tcW w:w="6780" w:type="dxa"/>
          </w:tcPr>
          <w:p w14:paraId="48BCD4A7" w14:textId="77777777" w:rsidR="00C13BE7" w:rsidRDefault="00FD7789">
            <w:pPr>
              <w:rPr>
                <w:rFonts w:eastAsiaTheme="minorEastAsia"/>
                <w:lang w:val="en-US" w:eastAsia="zh-CN"/>
              </w:rPr>
            </w:pPr>
            <w:r>
              <w:rPr>
                <w:rFonts w:eastAsiaTheme="minorEastAsia" w:hint="eastAsia"/>
                <w:lang w:val="en-US" w:eastAsia="zh-CN"/>
              </w:rPr>
              <w:t>We think the current spec is clear.</w:t>
            </w:r>
          </w:p>
          <w:p w14:paraId="0F36E184" w14:textId="77777777" w:rsidR="00C13BE7" w:rsidRDefault="00FD7789">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af0"/>
              <w:tblW w:w="0" w:type="auto"/>
              <w:tblLook w:val="04A0" w:firstRow="1" w:lastRow="0" w:firstColumn="1" w:lastColumn="0" w:noHBand="0" w:noVBand="1"/>
            </w:tblPr>
            <w:tblGrid>
              <w:gridCol w:w="6549"/>
            </w:tblGrid>
            <w:tr w:rsidR="00C13BE7" w14:paraId="560E0221" w14:textId="77777777">
              <w:tc>
                <w:tcPr>
                  <w:tcW w:w="6549" w:type="dxa"/>
                </w:tcPr>
                <w:p w14:paraId="477633B5" w14:textId="77777777" w:rsidR="00C13BE7" w:rsidRDefault="00FD7789">
                  <w:pPr>
                    <w:rPr>
                      <w:i/>
                      <w:iCs/>
                      <w:u w:val="single"/>
                      <w:lang w:val="en-US" w:eastAsia="ko-KR"/>
                    </w:rPr>
                  </w:pPr>
                  <w:r>
                    <w:rPr>
                      <w:i/>
                      <w:iCs/>
                      <w:u w:val="single"/>
                    </w:rPr>
                    <w:t>RAN2#116bis-e</w:t>
                  </w:r>
                </w:p>
                <w:p w14:paraId="1CAA8DC8" w14:textId="77777777" w:rsidR="00C13BE7" w:rsidRDefault="00FD7789">
                  <w:pPr>
                    <w:pStyle w:val="af6"/>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727488F9" w14:textId="77777777" w:rsidR="00C13BE7" w:rsidRDefault="00FD7789">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7BB7A241" w14:textId="77777777" w:rsidR="00C13BE7" w:rsidRDefault="00FD7789">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14:paraId="4ED883BC" w14:textId="77777777" w:rsidR="00C13BE7" w:rsidRDefault="00FD7789">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C13BE7" w14:paraId="67FEC9EF" w14:textId="77777777">
        <w:tc>
          <w:tcPr>
            <w:tcW w:w="1479" w:type="dxa"/>
          </w:tcPr>
          <w:p w14:paraId="0E341226" w14:textId="77777777" w:rsidR="00C13BE7" w:rsidRDefault="00FD7789">
            <w:pPr>
              <w:rPr>
                <w:rFonts w:eastAsiaTheme="minorEastAsia"/>
                <w:lang w:val="en-US" w:eastAsia="zh-CN"/>
              </w:rPr>
            </w:pPr>
            <w:r>
              <w:rPr>
                <w:rFonts w:eastAsiaTheme="minorEastAsia"/>
                <w:lang w:val="en-US" w:eastAsia="zh-CN"/>
              </w:rPr>
              <w:lastRenderedPageBreak/>
              <w:t>NEC</w:t>
            </w:r>
          </w:p>
        </w:tc>
        <w:tc>
          <w:tcPr>
            <w:tcW w:w="1372" w:type="dxa"/>
          </w:tcPr>
          <w:p w14:paraId="7EA8EE3A" w14:textId="77777777" w:rsidR="00C13BE7" w:rsidRDefault="00C13BE7">
            <w:pPr>
              <w:tabs>
                <w:tab w:val="left" w:pos="551"/>
              </w:tabs>
              <w:rPr>
                <w:rFonts w:eastAsiaTheme="minorEastAsia"/>
                <w:lang w:val="en-US" w:eastAsia="zh-CN"/>
              </w:rPr>
            </w:pPr>
          </w:p>
        </w:tc>
        <w:tc>
          <w:tcPr>
            <w:tcW w:w="6780" w:type="dxa"/>
          </w:tcPr>
          <w:p w14:paraId="31C830A4" w14:textId="77777777" w:rsidR="00C13BE7" w:rsidRDefault="00FD7789">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C13BE7" w14:paraId="4202641D" w14:textId="77777777">
        <w:tc>
          <w:tcPr>
            <w:tcW w:w="1479" w:type="dxa"/>
          </w:tcPr>
          <w:p w14:paraId="3495C52B"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0B9D94F" w14:textId="77777777" w:rsidR="00C13BE7" w:rsidRDefault="00FD7789">
            <w:pPr>
              <w:tabs>
                <w:tab w:val="left" w:pos="551"/>
              </w:tabs>
              <w:rPr>
                <w:rFonts w:eastAsiaTheme="minorEastAsia"/>
                <w:lang w:val="en-US" w:eastAsia="zh-CN"/>
              </w:rPr>
            </w:pPr>
            <w:r>
              <w:rPr>
                <w:rFonts w:eastAsiaTheme="minorEastAsia"/>
                <w:lang w:val="en-US" w:eastAsia="zh-CN"/>
              </w:rPr>
              <w:t>Seems no</w:t>
            </w:r>
          </w:p>
        </w:tc>
        <w:tc>
          <w:tcPr>
            <w:tcW w:w="6780" w:type="dxa"/>
          </w:tcPr>
          <w:p w14:paraId="24D2B1F9" w14:textId="77777777" w:rsidR="00C13BE7" w:rsidRDefault="00FD7789">
            <w:pPr>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C13BE7" w14:paraId="1102C928" w14:textId="77777777">
        <w:tc>
          <w:tcPr>
            <w:tcW w:w="1479" w:type="dxa"/>
          </w:tcPr>
          <w:p w14:paraId="70C79163" w14:textId="77777777" w:rsidR="00C13BE7" w:rsidRDefault="00FD7789">
            <w:pPr>
              <w:rPr>
                <w:rFonts w:eastAsia="Yu Mincho"/>
                <w:lang w:val="en-US" w:eastAsia="ja-JP"/>
              </w:rPr>
            </w:pPr>
            <w:r>
              <w:rPr>
                <w:rFonts w:eastAsia="Yu Mincho"/>
                <w:lang w:val="en-US" w:eastAsia="ja-JP"/>
              </w:rPr>
              <w:t>Samsung</w:t>
            </w:r>
          </w:p>
        </w:tc>
        <w:tc>
          <w:tcPr>
            <w:tcW w:w="1372" w:type="dxa"/>
          </w:tcPr>
          <w:p w14:paraId="33216F89" w14:textId="77777777" w:rsidR="00C13BE7" w:rsidRDefault="00FD7789">
            <w:pPr>
              <w:tabs>
                <w:tab w:val="left" w:pos="551"/>
              </w:tabs>
              <w:rPr>
                <w:rFonts w:eastAsia="Yu Mincho"/>
                <w:lang w:val="en-US" w:eastAsia="ja-JP"/>
              </w:rPr>
            </w:pPr>
            <w:r>
              <w:rPr>
                <w:rFonts w:eastAsia="Yu Mincho"/>
                <w:lang w:val="en-US" w:eastAsia="ja-JP"/>
              </w:rPr>
              <w:t>N</w:t>
            </w:r>
          </w:p>
        </w:tc>
        <w:tc>
          <w:tcPr>
            <w:tcW w:w="6780" w:type="dxa"/>
          </w:tcPr>
          <w:p w14:paraId="24C0BC41" w14:textId="77777777" w:rsidR="00C13BE7" w:rsidRDefault="00FD7789">
            <w:pPr>
              <w:rPr>
                <w:rFonts w:eastAsiaTheme="minorEastAsia"/>
                <w:lang w:val="en-US" w:eastAsia="zh-CN"/>
              </w:rPr>
            </w:pPr>
            <w:r>
              <w:rPr>
                <w:rFonts w:eastAsiaTheme="minorEastAsia"/>
                <w:lang w:val="en-US" w:eastAsia="zh-CN"/>
              </w:rPr>
              <w:t xml:space="preserve">In our understanding, current spec doesn’t precluded gNB to configure a paging CSS in an active BWP without CD-SSB in connect mode. Although the bandwith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C13BE7" w14:paraId="04B3FB3D" w14:textId="77777777">
        <w:tc>
          <w:tcPr>
            <w:tcW w:w="1479" w:type="dxa"/>
          </w:tcPr>
          <w:p w14:paraId="32EBB835" w14:textId="77777777" w:rsidR="00C13BE7" w:rsidRDefault="00FD7789">
            <w:pPr>
              <w:rPr>
                <w:rFonts w:eastAsiaTheme="minorEastAsia"/>
                <w:lang w:val="en-US" w:eastAsia="zh-CN"/>
              </w:rPr>
            </w:pPr>
            <w:r>
              <w:rPr>
                <w:rFonts w:eastAsiaTheme="minorEastAsia" w:hint="eastAsia"/>
                <w:lang w:val="en-US" w:eastAsia="zh-CN"/>
              </w:rPr>
              <w:t>CMCC</w:t>
            </w:r>
          </w:p>
        </w:tc>
        <w:tc>
          <w:tcPr>
            <w:tcW w:w="1372" w:type="dxa"/>
          </w:tcPr>
          <w:p w14:paraId="18069755"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4FE855B2" w14:textId="77777777" w:rsidR="00C13BE7" w:rsidRDefault="00FD7789">
            <w:pPr>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14:paraId="1F2C61E3" w14:textId="77777777" w:rsidR="00C13BE7" w:rsidRDefault="00FD7789">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C13BE7" w14:paraId="3A32E973" w14:textId="77777777">
        <w:tc>
          <w:tcPr>
            <w:tcW w:w="1479" w:type="dxa"/>
          </w:tcPr>
          <w:p w14:paraId="07BA085D" w14:textId="77777777" w:rsidR="00C13BE7" w:rsidRDefault="00FD7789">
            <w:pPr>
              <w:rPr>
                <w:rFonts w:eastAsiaTheme="minorEastAsia"/>
                <w:lang w:val="en-US" w:eastAsia="zh-CN"/>
              </w:rPr>
            </w:pPr>
            <w:r>
              <w:rPr>
                <w:rFonts w:eastAsiaTheme="minorEastAsia"/>
                <w:lang w:val="en-US" w:eastAsia="zh-CN"/>
              </w:rPr>
              <w:t>Lenovo</w:t>
            </w:r>
          </w:p>
        </w:tc>
        <w:tc>
          <w:tcPr>
            <w:tcW w:w="1372" w:type="dxa"/>
          </w:tcPr>
          <w:p w14:paraId="06DF89EA"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48BA9D57" w14:textId="77777777" w:rsidR="00C13BE7" w:rsidRDefault="00C13BE7">
            <w:pPr>
              <w:rPr>
                <w:rFonts w:eastAsiaTheme="minorEastAsia"/>
                <w:lang w:val="en-US" w:eastAsia="zh-CN"/>
              </w:rPr>
            </w:pPr>
          </w:p>
        </w:tc>
      </w:tr>
      <w:tr w:rsidR="00C13BE7" w14:paraId="0F278F03" w14:textId="77777777">
        <w:tc>
          <w:tcPr>
            <w:tcW w:w="1479" w:type="dxa"/>
          </w:tcPr>
          <w:p w14:paraId="4E32A842" w14:textId="77777777" w:rsidR="00C13BE7" w:rsidRDefault="00FD7789">
            <w:pPr>
              <w:rPr>
                <w:rFonts w:eastAsiaTheme="minorEastAsia"/>
                <w:lang w:val="en-US" w:eastAsia="zh-CN"/>
              </w:rPr>
            </w:pPr>
            <w:r>
              <w:rPr>
                <w:rFonts w:eastAsia="Malgun Gothic" w:hint="eastAsia"/>
                <w:lang w:val="en-US" w:eastAsia="ko-KR"/>
              </w:rPr>
              <w:t>LGE</w:t>
            </w:r>
          </w:p>
        </w:tc>
        <w:tc>
          <w:tcPr>
            <w:tcW w:w="1372" w:type="dxa"/>
          </w:tcPr>
          <w:p w14:paraId="086DD0C2" w14:textId="77777777" w:rsidR="00C13BE7" w:rsidRDefault="00FD7789">
            <w:pPr>
              <w:tabs>
                <w:tab w:val="left" w:pos="551"/>
              </w:tabs>
              <w:rPr>
                <w:rFonts w:eastAsiaTheme="minorEastAsia"/>
                <w:lang w:val="en-US" w:eastAsia="zh-CN"/>
              </w:rPr>
            </w:pPr>
            <w:r>
              <w:rPr>
                <w:rFonts w:eastAsia="Malgun Gothic" w:hint="eastAsia"/>
                <w:lang w:val="en-US" w:eastAsia="ko-KR"/>
              </w:rPr>
              <w:t>N</w:t>
            </w:r>
          </w:p>
        </w:tc>
        <w:tc>
          <w:tcPr>
            <w:tcW w:w="6780" w:type="dxa"/>
          </w:tcPr>
          <w:p w14:paraId="77EE61B7" w14:textId="77777777" w:rsidR="00C13BE7" w:rsidRDefault="00FD7789">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C13BE7" w14:paraId="3601D027" w14:textId="77777777">
        <w:tc>
          <w:tcPr>
            <w:tcW w:w="1479" w:type="dxa"/>
          </w:tcPr>
          <w:p w14:paraId="7BA61E5C" w14:textId="77777777" w:rsidR="00C13BE7" w:rsidRDefault="00FD7789">
            <w:pPr>
              <w:rPr>
                <w:rFonts w:eastAsia="Malgun Gothic"/>
                <w:lang w:val="en-US" w:eastAsia="ko-KR"/>
              </w:rPr>
            </w:pPr>
            <w:r>
              <w:rPr>
                <w:rFonts w:eastAsiaTheme="minorEastAsia"/>
                <w:lang w:val="en-US" w:eastAsia="zh-CN"/>
              </w:rPr>
              <w:t xml:space="preserve">Nordic </w:t>
            </w:r>
          </w:p>
        </w:tc>
        <w:tc>
          <w:tcPr>
            <w:tcW w:w="1372" w:type="dxa"/>
          </w:tcPr>
          <w:p w14:paraId="2EE79912" w14:textId="77777777" w:rsidR="00C13BE7" w:rsidRDefault="00FD7789">
            <w:pPr>
              <w:tabs>
                <w:tab w:val="left" w:pos="551"/>
              </w:tabs>
              <w:rPr>
                <w:rFonts w:eastAsia="Malgun Gothic"/>
                <w:lang w:val="en-US" w:eastAsia="ko-KR"/>
              </w:rPr>
            </w:pPr>
            <w:r>
              <w:rPr>
                <w:rFonts w:eastAsiaTheme="minorEastAsia"/>
                <w:lang w:val="en-US" w:eastAsia="zh-CN"/>
              </w:rPr>
              <w:t>Y</w:t>
            </w:r>
          </w:p>
        </w:tc>
        <w:tc>
          <w:tcPr>
            <w:tcW w:w="6780" w:type="dxa"/>
          </w:tcPr>
          <w:p w14:paraId="05E825E1" w14:textId="77777777" w:rsidR="00C13BE7" w:rsidRDefault="00FD7789">
            <w:pPr>
              <w:rPr>
                <w:rFonts w:eastAsia="Malgun Gothic"/>
                <w:lang w:val="en-US" w:eastAsia="ko-KR"/>
              </w:rPr>
            </w:pPr>
            <w:r>
              <w:rPr>
                <w:rFonts w:eastAsiaTheme="minorEastAsia"/>
                <w:lang w:val="en-US" w:eastAsia="zh-CN"/>
              </w:rPr>
              <w:t>Specification should be always aligned to agreement, not the other way around.</w:t>
            </w:r>
          </w:p>
        </w:tc>
      </w:tr>
      <w:tr w:rsidR="00C13BE7" w14:paraId="16ABC632" w14:textId="77777777">
        <w:tc>
          <w:tcPr>
            <w:tcW w:w="1479" w:type="dxa"/>
          </w:tcPr>
          <w:p w14:paraId="7E9B3078" w14:textId="77777777" w:rsidR="00C13BE7" w:rsidRDefault="00FD7789">
            <w:pPr>
              <w:rPr>
                <w:rFonts w:eastAsiaTheme="minorEastAsia"/>
                <w:lang w:val="en-US" w:eastAsia="zh-CN"/>
              </w:rPr>
            </w:pPr>
            <w:r>
              <w:rPr>
                <w:rFonts w:eastAsiaTheme="minorEastAsia"/>
                <w:lang w:val="en-US" w:eastAsia="zh-CN"/>
              </w:rPr>
              <w:t>IDCC</w:t>
            </w:r>
          </w:p>
        </w:tc>
        <w:tc>
          <w:tcPr>
            <w:tcW w:w="1372" w:type="dxa"/>
          </w:tcPr>
          <w:p w14:paraId="229F76AA"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5A981007" w14:textId="77777777" w:rsidR="00C13BE7" w:rsidRDefault="00FD7789">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C13BE7" w14:paraId="5CB72590" w14:textId="77777777">
        <w:tc>
          <w:tcPr>
            <w:tcW w:w="1479" w:type="dxa"/>
          </w:tcPr>
          <w:p w14:paraId="56DF23FC" w14:textId="77777777" w:rsidR="00C13BE7" w:rsidRDefault="00FD7789">
            <w:pPr>
              <w:rPr>
                <w:rFonts w:eastAsiaTheme="minorEastAsia"/>
                <w:lang w:val="en-US" w:eastAsia="zh-CN"/>
              </w:rPr>
            </w:pPr>
            <w:r>
              <w:rPr>
                <w:rFonts w:eastAsiaTheme="minorEastAsia" w:hint="eastAsia"/>
                <w:lang w:val="en-US" w:eastAsia="zh-CN"/>
              </w:rPr>
              <w:t>ZTE, Sanechips</w:t>
            </w:r>
          </w:p>
        </w:tc>
        <w:tc>
          <w:tcPr>
            <w:tcW w:w="1372" w:type="dxa"/>
          </w:tcPr>
          <w:p w14:paraId="497460C0"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10B0764D" w14:textId="77777777" w:rsidR="00C13BE7" w:rsidRDefault="00FD7789">
            <w:pPr>
              <w:rPr>
                <w:rFonts w:eastAsia="宋体"/>
                <w:bCs/>
                <w:lang w:val="en-US" w:eastAsia="zh-CN"/>
              </w:rPr>
            </w:pPr>
            <w:r>
              <w:rPr>
                <w:rFonts w:eastAsia="宋体" w:hint="eastAsia"/>
                <w:bCs/>
                <w:lang w:val="en-US" w:eastAsia="zh-CN"/>
              </w:rPr>
              <w:t xml:space="preserve">The spec is clear and works well. </w:t>
            </w:r>
          </w:p>
        </w:tc>
      </w:tr>
      <w:tr w:rsidR="00C13BE7" w14:paraId="6C8E8F66" w14:textId="77777777">
        <w:tc>
          <w:tcPr>
            <w:tcW w:w="1479" w:type="dxa"/>
          </w:tcPr>
          <w:p w14:paraId="7928EAFD" w14:textId="77777777" w:rsidR="00C13BE7" w:rsidRDefault="00FD7789">
            <w:pPr>
              <w:rPr>
                <w:rFonts w:eastAsiaTheme="minorEastAsia"/>
                <w:lang w:val="en-US" w:eastAsia="zh-CN"/>
              </w:rPr>
            </w:pPr>
            <w:r>
              <w:rPr>
                <w:rFonts w:eastAsiaTheme="minorEastAsia"/>
                <w:lang w:val="en-US" w:eastAsia="zh-CN"/>
              </w:rPr>
              <w:t>Nokia, NSB</w:t>
            </w:r>
          </w:p>
        </w:tc>
        <w:tc>
          <w:tcPr>
            <w:tcW w:w="1372" w:type="dxa"/>
          </w:tcPr>
          <w:p w14:paraId="31CBD868"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7439E838" w14:textId="77777777" w:rsidR="00C13BE7" w:rsidRDefault="00C13BE7">
            <w:pPr>
              <w:rPr>
                <w:rFonts w:eastAsia="宋体"/>
                <w:bCs/>
                <w:lang w:val="en-US" w:eastAsia="zh-CN"/>
              </w:rPr>
            </w:pPr>
          </w:p>
        </w:tc>
      </w:tr>
      <w:tr w:rsidR="00C13BE7" w14:paraId="023348C1" w14:textId="77777777">
        <w:tc>
          <w:tcPr>
            <w:tcW w:w="1479" w:type="dxa"/>
          </w:tcPr>
          <w:p w14:paraId="34201AFD" w14:textId="77777777" w:rsidR="00C13BE7" w:rsidRDefault="00FD7789">
            <w:pPr>
              <w:rPr>
                <w:rFonts w:eastAsiaTheme="minorEastAsia"/>
                <w:lang w:val="en-US" w:eastAsia="zh-CN"/>
              </w:rPr>
            </w:pPr>
            <w:r>
              <w:rPr>
                <w:rFonts w:eastAsia="Malgun Gothic"/>
                <w:lang w:val="en-US" w:eastAsia="ko-KR"/>
              </w:rPr>
              <w:t>FUTUREWEI</w:t>
            </w:r>
          </w:p>
        </w:tc>
        <w:tc>
          <w:tcPr>
            <w:tcW w:w="1372" w:type="dxa"/>
          </w:tcPr>
          <w:p w14:paraId="4EB83B25" w14:textId="77777777" w:rsidR="00C13BE7" w:rsidRDefault="00FD7789">
            <w:pPr>
              <w:tabs>
                <w:tab w:val="left" w:pos="551"/>
              </w:tabs>
              <w:rPr>
                <w:rFonts w:eastAsiaTheme="minorEastAsia"/>
                <w:lang w:val="en-US" w:eastAsia="zh-CN"/>
              </w:rPr>
            </w:pPr>
            <w:r>
              <w:rPr>
                <w:rFonts w:eastAsia="Malgun Gothic"/>
                <w:lang w:val="en-US" w:eastAsia="ko-KR"/>
              </w:rPr>
              <w:t>N</w:t>
            </w:r>
          </w:p>
        </w:tc>
        <w:tc>
          <w:tcPr>
            <w:tcW w:w="6780" w:type="dxa"/>
          </w:tcPr>
          <w:p w14:paraId="0CC1CF1D" w14:textId="77777777" w:rsidR="00C13BE7" w:rsidRDefault="00FD7789">
            <w:pPr>
              <w:rPr>
                <w:rFonts w:eastAsia="宋体"/>
                <w:bCs/>
                <w:lang w:val="en-US" w:eastAsia="zh-CN"/>
              </w:rPr>
            </w:pPr>
            <w:r>
              <w:rPr>
                <w:rFonts w:eastAsia="Malgun Gothic"/>
                <w:lang w:val="en-US" w:eastAsia="ko-KR"/>
              </w:rPr>
              <w:t>No change to the draft CR seems necessary</w:t>
            </w:r>
          </w:p>
        </w:tc>
      </w:tr>
      <w:tr w:rsidR="00C13BE7" w14:paraId="15846F7B" w14:textId="77777777">
        <w:tc>
          <w:tcPr>
            <w:tcW w:w="1479" w:type="dxa"/>
          </w:tcPr>
          <w:p w14:paraId="047AD6F4" w14:textId="77777777" w:rsidR="00C13BE7" w:rsidRDefault="00FD7789">
            <w:pPr>
              <w:rPr>
                <w:rFonts w:eastAsiaTheme="minorEastAsia"/>
                <w:lang w:val="en-US" w:eastAsia="zh-CN"/>
              </w:rPr>
            </w:pPr>
            <w:r>
              <w:rPr>
                <w:rFonts w:eastAsiaTheme="minorEastAsia"/>
                <w:lang w:val="en-US" w:eastAsia="zh-CN"/>
              </w:rPr>
              <w:t>Ericsson</w:t>
            </w:r>
          </w:p>
        </w:tc>
        <w:tc>
          <w:tcPr>
            <w:tcW w:w="1372" w:type="dxa"/>
          </w:tcPr>
          <w:p w14:paraId="77950304" w14:textId="77777777" w:rsidR="00C13BE7" w:rsidRDefault="00FD7789">
            <w:pPr>
              <w:tabs>
                <w:tab w:val="left" w:pos="551"/>
              </w:tabs>
              <w:rPr>
                <w:rFonts w:eastAsiaTheme="minorEastAsia"/>
                <w:lang w:val="en-US" w:eastAsia="zh-CN"/>
              </w:rPr>
            </w:pPr>
            <w:r>
              <w:rPr>
                <w:rFonts w:eastAsiaTheme="minorEastAsia"/>
                <w:lang w:val="en-US" w:eastAsia="zh-CN"/>
              </w:rPr>
              <w:t>See comments</w:t>
            </w:r>
          </w:p>
        </w:tc>
        <w:tc>
          <w:tcPr>
            <w:tcW w:w="6780" w:type="dxa"/>
          </w:tcPr>
          <w:p w14:paraId="2AA1A003" w14:textId="77777777" w:rsidR="00C13BE7" w:rsidRDefault="00FD7789">
            <w:pPr>
              <w:rPr>
                <w:rFonts w:eastAsiaTheme="minorEastAsia"/>
                <w:lang w:val="en-US" w:eastAsia="zh-CN"/>
              </w:rPr>
            </w:pPr>
            <w:r>
              <w:rPr>
                <w:rFonts w:eastAsiaTheme="minorEastAsia"/>
                <w:lang w:val="en-US" w:eastAsia="zh-CN"/>
              </w:rPr>
              <w:t xml:space="preserve">Agree with Qualcomm.  </w:t>
            </w:r>
          </w:p>
        </w:tc>
      </w:tr>
      <w:tr w:rsidR="00C13BE7" w14:paraId="76AA90BC" w14:textId="77777777">
        <w:tc>
          <w:tcPr>
            <w:tcW w:w="1479" w:type="dxa"/>
          </w:tcPr>
          <w:p w14:paraId="14B573BD" w14:textId="77777777" w:rsidR="00C13BE7" w:rsidRDefault="00FD7789">
            <w:pPr>
              <w:rPr>
                <w:rFonts w:eastAsiaTheme="minorEastAsia"/>
                <w:lang w:val="en-US" w:eastAsia="zh-CN"/>
              </w:rPr>
            </w:pPr>
            <w:r>
              <w:rPr>
                <w:rFonts w:eastAsia="Malgun Gothic"/>
                <w:lang w:val="en-US" w:eastAsia="ko-KR"/>
              </w:rPr>
              <w:t>Intel</w:t>
            </w:r>
          </w:p>
        </w:tc>
        <w:tc>
          <w:tcPr>
            <w:tcW w:w="1372" w:type="dxa"/>
          </w:tcPr>
          <w:p w14:paraId="1025DA07" w14:textId="77777777" w:rsidR="00C13BE7" w:rsidRDefault="00FD7789">
            <w:pPr>
              <w:tabs>
                <w:tab w:val="left" w:pos="551"/>
              </w:tabs>
              <w:rPr>
                <w:rFonts w:eastAsiaTheme="minorEastAsia"/>
                <w:lang w:val="en-US" w:eastAsia="zh-CN"/>
              </w:rPr>
            </w:pPr>
            <w:r>
              <w:rPr>
                <w:rFonts w:eastAsia="Malgun Gothic"/>
                <w:lang w:val="en-US" w:eastAsia="ko-KR"/>
              </w:rPr>
              <w:t>Y</w:t>
            </w:r>
          </w:p>
        </w:tc>
        <w:tc>
          <w:tcPr>
            <w:tcW w:w="6780" w:type="dxa"/>
          </w:tcPr>
          <w:p w14:paraId="1729F325" w14:textId="77777777" w:rsidR="00C13BE7" w:rsidRDefault="00FD7789">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3F61998C" w14:textId="77777777" w:rsidR="00C13BE7" w:rsidRDefault="00FD7789">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1E4C7829" w14:textId="77777777" w:rsidR="00C13BE7" w:rsidRDefault="00FD7789">
            <w:pPr>
              <w:rPr>
                <w:rFonts w:eastAsiaTheme="minorEastAsia"/>
                <w:lang w:val="en-US" w:eastAsia="zh-CN"/>
              </w:rPr>
            </w:pPr>
            <w:r>
              <w:rPr>
                <w:rFonts w:eastAsia="Malgun Gothic"/>
                <w:lang w:val="en-US" w:eastAsia="ko-KR"/>
              </w:rPr>
              <w:t>Coming back to BWP#0 configuration option 1, we still think that a UE w/o optional capabilities like FG 6-1a, etc., still would need NCD-SSB configuration if active DL BWP does not include CD-SSB. We do not see any issue in having such configuration via SIB signalling. If RAN2 sees an issue, they can let us know.</w:t>
            </w:r>
          </w:p>
        </w:tc>
      </w:tr>
      <w:tr w:rsidR="00C13BE7" w14:paraId="3E9F74AF" w14:textId="77777777">
        <w:tc>
          <w:tcPr>
            <w:tcW w:w="1479" w:type="dxa"/>
          </w:tcPr>
          <w:p w14:paraId="087F8652" w14:textId="77777777" w:rsidR="00C13BE7" w:rsidRDefault="00FD7789">
            <w:pPr>
              <w:rPr>
                <w:rFonts w:eastAsia="Malgun Gothic"/>
                <w:lang w:val="en-US" w:eastAsia="ko-KR"/>
              </w:rPr>
            </w:pPr>
            <w:r>
              <w:rPr>
                <w:rFonts w:eastAsiaTheme="minorEastAsia"/>
                <w:lang w:val="en-US" w:eastAsia="zh-CN"/>
              </w:rPr>
              <w:lastRenderedPageBreak/>
              <w:t>FL5</w:t>
            </w:r>
          </w:p>
        </w:tc>
        <w:tc>
          <w:tcPr>
            <w:tcW w:w="8152" w:type="dxa"/>
            <w:gridSpan w:val="2"/>
          </w:tcPr>
          <w:p w14:paraId="1F509B62" w14:textId="77777777" w:rsidR="00C13BE7" w:rsidRDefault="00FD7789">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7265BCCA" w14:textId="77777777" w:rsidR="00C13BE7" w:rsidRDefault="00FD7789">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5" w:history="1">
              <w:r>
                <w:rPr>
                  <w:rStyle w:val="af3"/>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af0"/>
              <w:tblW w:w="0" w:type="auto"/>
              <w:tblLook w:val="04A0" w:firstRow="1" w:lastRow="0" w:firstColumn="1" w:lastColumn="0" w:noHBand="0" w:noVBand="1"/>
            </w:tblPr>
            <w:tblGrid>
              <w:gridCol w:w="7926"/>
            </w:tblGrid>
            <w:tr w:rsidR="00C13BE7" w14:paraId="16674905" w14:textId="77777777">
              <w:tc>
                <w:tcPr>
                  <w:tcW w:w="9635" w:type="dxa"/>
                </w:tcPr>
                <w:p w14:paraId="44088872" w14:textId="77777777" w:rsidR="00C13BE7" w:rsidRDefault="00FD7789">
                  <w:pPr>
                    <w:rPr>
                      <w:rStyle w:val="ListLabel115"/>
                      <w:rFonts w:eastAsia="MS Mincho"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136902DC" w14:textId="77777777" w:rsidR="00C13BE7" w:rsidRDefault="00FD7789">
            <w:pPr>
              <w:rPr>
                <w:b/>
                <w:bCs/>
                <w:lang w:val="en-US"/>
              </w:rPr>
            </w:pPr>
            <w:r>
              <w:rPr>
                <w:rFonts w:eastAsiaTheme="minorEastAsia"/>
                <w:lang w:val="en-US" w:eastAsia="zh-CN"/>
              </w:rPr>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C13BE7" w14:paraId="17305878" w14:textId="77777777">
        <w:trPr>
          <w:trHeight w:val="4095"/>
        </w:trPr>
        <w:tc>
          <w:tcPr>
            <w:tcW w:w="1479" w:type="dxa"/>
          </w:tcPr>
          <w:p w14:paraId="064C3159" w14:textId="77777777" w:rsidR="00C13BE7" w:rsidRDefault="00FD7789">
            <w:pPr>
              <w:rPr>
                <w:rFonts w:eastAsiaTheme="minorEastAsia"/>
                <w:lang w:val="en-US" w:eastAsia="zh-CN"/>
              </w:rPr>
            </w:pPr>
            <w:r>
              <w:rPr>
                <w:rFonts w:eastAsiaTheme="minorEastAsia"/>
                <w:lang w:val="en-US" w:eastAsia="zh-CN"/>
              </w:rPr>
              <w:t>Vivo</w:t>
            </w:r>
          </w:p>
        </w:tc>
        <w:tc>
          <w:tcPr>
            <w:tcW w:w="1372" w:type="dxa"/>
          </w:tcPr>
          <w:p w14:paraId="340DD9A8" w14:textId="77777777" w:rsidR="00C13BE7" w:rsidRDefault="00C13BE7">
            <w:pPr>
              <w:tabs>
                <w:tab w:val="left" w:pos="551"/>
              </w:tabs>
              <w:rPr>
                <w:rFonts w:eastAsia="Malgun Gothic"/>
                <w:lang w:val="en-US" w:eastAsia="ko-KR"/>
              </w:rPr>
            </w:pPr>
          </w:p>
        </w:tc>
        <w:tc>
          <w:tcPr>
            <w:tcW w:w="6780" w:type="dxa"/>
          </w:tcPr>
          <w:p w14:paraId="1263CFF6" w14:textId="77777777" w:rsidR="00C13BE7" w:rsidRDefault="00FD7789">
            <w:pPr>
              <w:rPr>
                <w:rFonts w:eastAsiaTheme="minorEastAsia"/>
                <w:lang w:val="en-US" w:eastAsia="zh-CN"/>
              </w:rPr>
            </w:pPr>
            <w:r>
              <w:rPr>
                <w:rFonts w:eastAsiaTheme="minorEastAsia"/>
                <w:lang w:val="en-US" w:eastAsia="zh-CN"/>
              </w:rPr>
              <w:t>We understand QC’s point and are fine with the change in general.</w:t>
            </w:r>
          </w:p>
          <w:p w14:paraId="1A2DC040" w14:textId="77777777" w:rsidR="00C13BE7" w:rsidRDefault="00FD7789">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af0"/>
              <w:tblW w:w="0" w:type="auto"/>
              <w:tblLook w:val="04A0" w:firstRow="1" w:lastRow="0" w:firstColumn="1" w:lastColumn="0" w:noHBand="0" w:noVBand="1"/>
            </w:tblPr>
            <w:tblGrid>
              <w:gridCol w:w="6554"/>
            </w:tblGrid>
            <w:tr w:rsidR="00C13BE7" w14:paraId="564DEEB7" w14:textId="77777777">
              <w:tc>
                <w:tcPr>
                  <w:tcW w:w="6554" w:type="dxa"/>
                </w:tcPr>
                <w:p w14:paraId="68350D59" w14:textId="77777777" w:rsidR="00C13BE7" w:rsidRDefault="00FD7789">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06CBC517" w14:textId="77777777" w:rsidR="00C13BE7" w:rsidRDefault="00C13BE7">
            <w:pPr>
              <w:rPr>
                <w:rFonts w:eastAsiaTheme="minorEastAsia"/>
                <w:lang w:val="en-US" w:eastAsia="zh-CN"/>
              </w:rPr>
            </w:pPr>
          </w:p>
          <w:p w14:paraId="5254B854" w14:textId="77777777" w:rsidR="00C13BE7" w:rsidRDefault="00FD7789">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C13BE7" w14:paraId="24086A58" w14:textId="77777777">
        <w:trPr>
          <w:trHeight w:val="828"/>
        </w:trPr>
        <w:tc>
          <w:tcPr>
            <w:tcW w:w="1479" w:type="dxa"/>
          </w:tcPr>
          <w:p w14:paraId="34BEA0ED"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103079D2"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2EBE18F9" w14:textId="77777777" w:rsidR="00C13BE7" w:rsidRDefault="00FD7789">
            <w:pPr>
              <w:rPr>
                <w:rFonts w:eastAsiaTheme="minorEastAsia"/>
                <w:lang w:val="en-US" w:eastAsia="zh-CN"/>
              </w:rPr>
            </w:pPr>
            <w:r>
              <w:rPr>
                <w:rFonts w:eastAsiaTheme="minorEastAsia" w:hint="eastAsia"/>
                <w:lang w:val="en-US" w:eastAsia="zh-CN"/>
              </w:rPr>
              <w:t xml:space="preserve">We do not think any update is necessary. </w:t>
            </w:r>
          </w:p>
          <w:p w14:paraId="4DD0DE53" w14:textId="77777777" w:rsidR="00C13BE7" w:rsidRDefault="00FD7789">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14:paraId="60EDF622" w14:textId="77777777" w:rsidR="00C13BE7" w:rsidRDefault="00FD7789">
            <w:pPr>
              <w:rPr>
                <w:rFonts w:eastAsiaTheme="minorEastAsia"/>
                <w:lang w:val="en-US" w:eastAsia="zh-CN"/>
              </w:rPr>
            </w:pPr>
            <w:r>
              <w:rPr>
                <w:rFonts w:eastAsiaTheme="minorEastAsia" w:hint="eastAsia"/>
                <w:lang w:val="en-US" w:eastAsia="zh-CN"/>
              </w:rPr>
              <w:t>Regarding vivo</w:t>
            </w:r>
            <w:r>
              <w:rPr>
                <w:rFonts w:eastAsiaTheme="minorEastAsia"/>
                <w:lang w:val="en-US" w:eastAsia="zh-CN"/>
              </w:rPr>
              <w:t>’</w:t>
            </w:r>
            <w:r>
              <w:rPr>
                <w:rFonts w:eastAsiaTheme="minorEastAsia" w:hint="eastAsia"/>
                <w:lang w:val="en-US" w:eastAsia="zh-CN"/>
              </w:rPr>
              <w:t>s update, we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C13BE7" w14:paraId="563638A5" w14:textId="77777777">
        <w:trPr>
          <w:trHeight w:val="828"/>
        </w:trPr>
        <w:tc>
          <w:tcPr>
            <w:tcW w:w="1479" w:type="dxa"/>
          </w:tcPr>
          <w:p w14:paraId="71E46C56" w14:textId="77777777" w:rsidR="00C13BE7" w:rsidRDefault="00FD7789">
            <w:pPr>
              <w:rPr>
                <w:rFonts w:eastAsiaTheme="minorEastAsia"/>
                <w:lang w:val="en-US" w:eastAsia="zh-CN"/>
              </w:rPr>
            </w:pPr>
            <w:r>
              <w:rPr>
                <w:rFonts w:eastAsia="Malgun Gothic"/>
                <w:lang w:val="en-US" w:eastAsia="ko-KR"/>
              </w:rPr>
              <w:t>Huawei, HiSilicon</w:t>
            </w:r>
          </w:p>
        </w:tc>
        <w:tc>
          <w:tcPr>
            <w:tcW w:w="1372" w:type="dxa"/>
          </w:tcPr>
          <w:p w14:paraId="631D0C30" w14:textId="77777777" w:rsidR="00C13BE7" w:rsidRDefault="00FD7789">
            <w:pPr>
              <w:tabs>
                <w:tab w:val="left" w:pos="551"/>
              </w:tabs>
              <w:rPr>
                <w:rFonts w:eastAsiaTheme="minorEastAsia"/>
                <w:lang w:val="en-US" w:eastAsia="zh-CN"/>
              </w:rPr>
            </w:pPr>
            <w:r>
              <w:rPr>
                <w:rFonts w:eastAsia="Malgun Gothic"/>
                <w:lang w:val="en-US" w:eastAsia="ko-KR"/>
              </w:rPr>
              <w:t>Clarification</w:t>
            </w:r>
          </w:p>
        </w:tc>
        <w:tc>
          <w:tcPr>
            <w:tcW w:w="6780" w:type="dxa"/>
          </w:tcPr>
          <w:p w14:paraId="6C696B78" w14:textId="77777777" w:rsidR="00C13BE7" w:rsidRDefault="00FD7789">
            <w:pPr>
              <w:rPr>
                <w:rFonts w:eastAsia="Malgun Gothic"/>
                <w:lang w:val="en-US" w:eastAsia="ko-KR"/>
              </w:rPr>
            </w:pPr>
            <w:r>
              <w:rPr>
                <w:rFonts w:eastAsia="Malgun Gothic"/>
                <w:lang w:val="en-US" w:eastAsia="ko-KR"/>
              </w:rPr>
              <w:t xml:space="preserve">Understand the intention but would like to know whether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color w:val="FF0000"/>
              </w:rPr>
              <w:t xml:space="preserve"> </w:t>
            </w:r>
            <w:r>
              <w:rPr>
                <w:rFonts w:eastAsia="Malgun Gothic"/>
                <w:lang w:val="en-US" w:eastAsia="ko-KR"/>
              </w:rPr>
              <w:t>refer to CD-SSB only or any SSB here.</w:t>
            </w:r>
          </w:p>
          <w:p w14:paraId="234CD93A" w14:textId="77777777" w:rsidR="00C13BE7" w:rsidRDefault="00FD7789">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 But we can accept the changes after clarified.</w:t>
            </w:r>
          </w:p>
        </w:tc>
      </w:tr>
      <w:tr w:rsidR="00C13BE7" w14:paraId="59EFB544" w14:textId="77777777">
        <w:trPr>
          <w:trHeight w:val="828"/>
        </w:trPr>
        <w:tc>
          <w:tcPr>
            <w:tcW w:w="1479" w:type="dxa"/>
          </w:tcPr>
          <w:p w14:paraId="79280314" w14:textId="77777777" w:rsidR="00C13BE7" w:rsidRDefault="00FD7789">
            <w:pPr>
              <w:rPr>
                <w:rFonts w:eastAsia="Malgun Gothic"/>
                <w:lang w:val="en-US" w:eastAsia="ko-KR"/>
              </w:rPr>
            </w:pPr>
            <w:r>
              <w:rPr>
                <w:rFonts w:eastAsiaTheme="minorEastAsia"/>
                <w:lang w:val="en-US" w:eastAsia="zh-CN"/>
              </w:rPr>
              <w:lastRenderedPageBreak/>
              <w:t xml:space="preserve">Apple </w:t>
            </w:r>
          </w:p>
        </w:tc>
        <w:tc>
          <w:tcPr>
            <w:tcW w:w="1372" w:type="dxa"/>
          </w:tcPr>
          <w:p w14:paraId="0F0B211C" w14:textId="77777777" w:rsidR="00C13BE7" w:rsidRDefault="00C13BE7">
            <w:pPr>
              <w:tabs>
                <w:tab w:val="left" w:pos="551"/>
              </w:tabs>
              <w:rPr>
                <w:rFonts w:eastAsia="Malgun Gothic"/>
                <w:lang w:val="en-US" w:eastAsia="ko-KR"/>
              </w:rPr>
            </w:pPr>
          </w:p>
        </w:tc>
        <w:tc>
          <w:tcPr>
            <w:tcW w:w="6780" w:type="dxa"/>
          </w:tcPr>
          <w:p w14:paraId="3901F8FA" w14:textId="77777777" w:rsidR="00C13BE7" w:rsidRDefault="00FD7789">
            <w:pPr>
              <w:rPr>
                <w:rFonts w:eastAsiaTheme="minorEastAsia"/>
                <w:lang w:val="en-US" w:eastAsia="zh-CN"/>
              </w:rPr>
            </w:pPr>
            <w:r>
              <w:rPr>
                <w:rFonts w:eastAsiaTheme="minorEastAsia"/>
                <w:lang w:val="en-US" w:eastAsia="zh-CN"/>
              </w:rPr>
              <w:t xml:space="preserve">Support vivo’s update. </w:t>
            </w:r>
          </w:p>
          <w:p w14:paraId="1BB96571" w14:textId="77777777" w:rsidR="00C13BE7" w:rsidRDefault="00FD7789">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327552A1" w14:textId="77777777" w:rsidR="00C13BE7" w:rsidRDefault="00FD7789">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C13BE7" w14:paraId="214FEA14" w14:textId="77777777">
        <w:trPr>
          <w:trHeight w:val="828"/>
        </w:trPr>
        <w:tc>
          <w:tcPr>
            <w:tcW w:w="1479" w:type="dxa"/>
          </w:tcPr>
          <w:p w14:paraId="5C09D62E" w14:textId="77777777" w:rsidR="00C13BE7" w:rsidRDefault="00FD778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06A92CF" w14:textId="77777777" w:rsidR="00C13BE7" w:rsidRDefault="00FD7789">
            <w:pPr>
              <w:tabs>
                <w:tab w:val="left" w:pos="551"/>
              </w:tabs>
              <w:rPr>
                <w:rFonts w:eastAsia="Malgun Gothic"/>
                <w:lang w:val="en-US" w:eastAsia="ko-KR"/>
              </w:rPr>
            </w:pPr>
            <w:r>
              <w:rPr>
                <w:rFonts w:eastAsia="Yu Mincho" w:hint="eastAsia"/>
                <w:lang w:val="en-US" w:eastAsia="ja-JP"/>
              </w:rPr>
              <w:t>Y</w:t>
            </w:r>
          </w:p>
        </w:tc>
        <w:tc>
          <w:tcPr>
            <w:tcW w:w="6780" w:type="dxa"/>
          </w:tcPr>
          <w:p w14:paraId="138EB87D" w14:textId="77777777" w:rsidR="00C13BE7" w:rsidRDefault="00FD7789">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14:paraId="65484A1B" w14:textId="77777777" w:rsidR="00C13BE7" w:rsidRDefault="00FD7789">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C13BE7" w14:paraId="2406E87C" w14:textId="77777777">
        <w:trPr>
          <w:trHeight w:val="828"/>
        </w:trPr>
        <w:tc>
          <w:tcPr>
            <w:tcW w:w="1479" w:type="dxa"/>
          </w:tcPr>
          <w:p w14:paraId="11D3D198" w14:textId="77777777" w:rsidR="00C13BE7" w:rsidRDefault="00FD7789">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061C5CE9" w14:textId="77777777" w:rsidR="00C13BE7" w:rsidRDefault="00C13BE7">
            <w:pPr>
              <w:tabs>
                <w:tab w:val="left" w:pos="551"/>
              </w:tabs>
              <w:rPr>
                <w:rFonts w:eastAsia="Yu Mincho"/>
                <w:lang w:val="en-US" w:eastAsia="ja-JP"/>
              </w:rPr>
            </w:pPr>
          </w:p>
        </w:tc>
        <w:tc>
          <w:tcPr>
            <w:tcW w:w="6780" w:type="dxa"/>
          </w:tcPr>
          <w:p w14:paraId="0924FBF6" w14:textId="77777777" w:rsidR="00C13BE7" w:rsidRDefault="00FD7789">
            <w:pPr>
              <w:rPr>
                <w:rFonts w:eastAsiaTheme="minorEastAsia"/>
                <w:lang w:val="en-US" w:eastAsia="zh-CN"/>
              </w:rPr>
            </w:pPr>
            <w:r>
              <w:rPr>
                <w:rFonts w:eastAsiaTheme="minorEastAsia"/>
                <w:lang w:val="en-US" w:eastAsia="zh-CN"/>
              </w:rPr>
              <w:t>After further check BWP#0 configuration Option 1, we correct our understanding. Changing from BWP#0 to BWP#x (x&gt;0) requires RRCReconfiguration, but changing from BWP#x (x&gt;0) to BWP#0 can be RRC/MAC/DCI.</w:t>
            </w:r>
          </w:p>
          <w:p w14:paraId="6AE2D160" w14:textId="77777777" w:rsidR="00C13BE7" w:rsidRDefault="00FD7789">
            <w:pPr>
              <w:rPr>
                <w:rFonts w:eastAsiaTheme="minorEastAsia"/>
                <w:lang w:val="en-US" w:eastAsia="zh-CN"/>
              </w:rPr>
            </w:pPr>
            <w:r>
              <w:rPr>
                <w:rFonts w:eastAsiaTheme="minorEastAsia"/>
                <w:lang w:val="en-US" w:eastAsia="zh-CN"/>
              </w:rPr>
              <w:t>TS 38.331:</w:t>
            </w:r>
          </w:p>
          <w:tbl>
            <w:tblPr>
              <w:tblStyle w:val="af0"/>
              <w:tblpPr w:leftFromText="180" w:rightFromText="180" w:vertAnchor="text" w:horzAnchor="margin" w:tblpY="53"/>
              <w:tblOverlap w:val="never"/>
              <w:tblW w:w="0" w:type="auto"/>
              <w:tblLook w:val="04A0" w:firstRow="1" w:lastRow="0" w:firstColumn="1" w:lastColumn="0" w:noHBand="0" w:noVBand="1"/>
            </w:tblPr>
            <w:tblGrid>
              <w:gridCol w:w="6554"/>
            </w:tblGrid>
            <w:tr w:rsidR="00C13BE7" w14:paraId="50046FE2" w14:textId="77777777">
              <w:trPr>
                <w:trHeight w:val="416"/>
              </w:trPr>
              <w:tc>
                <w:tcPr>
                  <w:tcW w:w="6554" w:type="dxa"/>
                </w:tcPr>
                <w:p w14:paraId="1A8734E2" w14:textId="77777777" w:rsidR="00C13BE7" w:rsidRDefault="00FD7789">
                  <w:pPr>
                    <w:rPr>
                      <w:rFonts w:eastAsiaTheme="minorEastAsia"/>
                      <w:lang w:val="en-US" w:eastAsia="zh-CN"/>
                    </w:rPr>
                  </w:pPr>
                  <w:r>
                    <w:rPr>
                      <w:rFonts w:eastAsia="Times New Roman"/>
                      <w:lang w:eastAsia="ja-JP"/>
                    </w:rPr>
                    <w:t>For example, only DCI format 1_0 can be used with BWP#0 without dedicated configuration, so changing to another BWP requires RRCReconfiguration since DCI format 1_0 doesn’t support DCI-based switching.</w:t>
                  </w:r>
                </w:p>
              </w:tc>
            </w:tr>
          </w:tbl>
          <w:p w14:paraId="55450A44" w14:textId="77777777" w:rsidR="00C13BE7" w:rsidRDefault="00FD7789">
            <w:r>
              <w:object w:dxaOrig="6197" w:dyaOrig="1153" w14:anchorId="30B1B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05pt;height:57.85pt" o:ole="">
                  <v:imagedata r:id="rId26" o:title=""/>
                </v:shape>
                <o:OLEObject Type="Embed" ProgID="Visio.Drawing.15" ShapeID="_x0000_i1025" DrawAspect="Content" ObjectID="_1707835428" r:id="rId27"/>
              </w:object>
            </w:r>
          </w:p>
          <w:p w14:paraId="54A7B263" w14:textId="77777777" w:rsidR="00C13BE7" w:rsidRDefault="00FD7789">
            <w:r>
              <w:t>If RedCap UE needs to monitor Type1-PDCCH, it should switch to BWP#0 at first. In this regard, we wonder whether there is any issue?</w:t>
            </w:r>
          </w:p>
          <w:p w14:paraId="40735815" w14:textId="77777777" w:rsidR="00C13BE7" w:rsidRDefault="00FD7789">
            <w:pPr>
              <w:rPr>
                <w:rFonts w:eastAsia="Yu Mincho"/>
                <w:lang w:val="en-US" w:eastAsia="ja-JP"/>
              </w:rPr>
            </w:pPr>
            <w:r>
              <w:t>Anyway, QC/vivo’s revision is fine for us, since it is clearer for capturing the previous agreement.</w:t>
            </w:r>
          </w:p>
        </w:tc>
      </w:tr>
      <w:tr w:rsidR="00C13BE7" w14:paraId="14ED5DDF" w14:textId="77777777">
        <w:trPr>
          <w:trHeight w:val="828"/>
        </w:trPr>
        <w:tc>
          <w:tcPr>
            <w:tcW w:w="1479" w:type="dxa"/>
          </w:tcPr>
          <w:p w14:paraId="3811A222" w14:textId="77777777" w:rsidR="00C13BE7" w:rsidRDefault="00FD7789">
            <w:pPr>
              <w:rPr>
                <w:rFonts w:eastAsiaTheme="minorEastAsia"/>
                <w:lang w:val="en-US" w:eastAsia="zh-CN"/>
              </w:rPr>
            </w:pPr>
            <w:r>
              <w:rPr>
                <w:rFonts w:eastAsia="Malgun Gothic"/>
                <w:lang w:val="en-US" w:eastAsia="ko-KR"/>
              </w:rPr>
              <w:t>NEC</w:t>
            </w:r>
          </w:p>
        </w:tc>
        <w:tc>
          <w:tcPr>
            <w:tcW w:w="1372" w:type="dxa"/>
          </w:tcPr>
          <w:p w14:paraId="1785B7F6" w14:textId="77777777" w:rsidR="00C13BE7" w:rsidRDefault="00C13BE7">
            <w:pPr>
              <w:tabs>
                <w:tab w:val="left" w:pos="551"/>
              </w:tabs>
              <w:rPr>
                <w:rFonts w:eastAsia="Yu Mincho"/>
                <w:lang w:val="en-US" w:eastAsia="ja-JP"/>
              </w:rPr>
            </w:pPr>
          </w:p>
        </w:tc>
        <w:tc>
          <w:tcPr>
            <w:tcW w:w="6780" w:type="dxa"/>
          </w:tcPr>
          <w:p w14:paraId="7FEF2863" w14:textId="77777777" w:rsidR="00C13BE7" w:rsidRDefault="00FD7789">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refers to CD-SSB. On the other hand, a RedCap UE knows whether CD-SSB is transmitted in a separate initial DL BWP without information of ssb-PositionsInBurst. Therefore we prefer using “CD-SSB” (used in RAN2 specifications) or “SS/PBCH blocks type-A or type-B” (used in TS38.211) instead of using RRC parameters for non-RedCap UE.</w:t>
            </w:r>
          </w:p>
        </w:tc>
      </w:tr>
      <w:tr w:rsidR="00C13BE7" w14:paraId="02B02F47" w14:textId="77777777">
        <w:tc>
          <w:tcPr>
            <w:tcW w:w="1479" w:type="dxa"/>
          </w:tcPr>
          <w:p w14:paraId="7136E9E2" w14:textId="77777777" w:rsidR="00C13BE7" w:rsidRDefault="00FD7789">
            <w:pPr>
              <w:rPr>
                <w:rFonts w:eastAsia="Malgun Gothic"/>
                <w:lang w:val="en-US" w:eastAsia="ko-KR"/>
              </w:rPr>
            </w:pPr>
            <w:r>
              <w:rPr>
                <w:rFonts w:eastAsia="Malgun Gothic"/>
                <w:lang w:val="en-US" w:eastAsia="ko-KR"/>
              </w:rPr>
              <w:t>Samsung</w:t>
            </w:r>
          </w:p>
        </w:tc>
        <w:tc>
          <w:tcPr>
            <w:tcW w:w="1372" w:type="dxa"/>
          </w:tcPr>
          <w:p w14:paraId="62B773F1" w14:textId="77777777" w:rsidR="00C13BE7" w:rsidRDefault="00C13BE7">
            <w:pPr>
              <w:tabs>
                <w:tab w:val="left" w:pos="551"/>
              </w:tabs>
              <w:rPr>
                <w:rFonts w:eastAsia="Malgun Gothic"/>
                <w:lang w:val="en-US" w:eastAsia="ko-KR"/>
              </w:rPr>
            </w:pPr>
          </w:p>
        </w:tc>
        <w:tc>
          <w:tcPr>
            <w:tcW w:w="6780" w:type="dxa"/>
          </w:tcPr>
          <w:p w14:paraId="32E7D3AC" w14:textId="77777777" w:rsidR="00C13BE7" w:rsidRDefault="00FD7789">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C13BE7" w14:paraId="4E95594F" w14:textId="77777777">
        <w:tc>
          <w:tcPr>
            <w:tcW w:w="1479" w:type="dxa"/>
          </w:tcPr>
          <w:p w14:paraId="3C125657" w14:textId="77777777" w:rsidR="00C13BE7" w:rsidRDefault="00FD7789">
            <w:pPr>
              <w:rPr>
                <w:rFonts w:eastAsia="Malgun Gothic"/>
                <w:lang w:val="en-US" w:eastAsia="ko-KR"/>
              </w:rPr>
            </w:pPr>
            <w:r>
              <w:rPr>
                <w:rFonts w:eastAsiaTheme="minorEastAsia"/>
                <w:lang w:val="en-US" w:eastAsia="zh-CN"/>
              </w:rPr>
              <w:t>CMCC</w:t>
            </w:r>
          </w:p>
        </w:tc>
        <w:tc>
          <w:tcPr>
            <w:tcW w:w="1372" w:type="dxa"/>
          </w:tcPr>
          <w:p w14:paraId="26870D25" w14:textId="77777777" w:rsidR="00C13BE7" w:rsidRDefault="00C13BE7">
            <w:pPr>
              <w:tabs>
                <w:tab w:val="left" w:pos="551"/>
              </w:tabs>
              <w:rPr>
                <w:rFonts w:eastAsia="Malgun Gothic"/>
                <w:lang w:val="en-US" w:eastAsia="ko-KR"/>
              </w:rPr>
            </w:pPr>
          </w:p>
        </w:tc>
        <w:tc>
          <w:tcPr>
            <w:tcW w:w="6780" w:type="dxa"/>
          </w:tcPr>
          <w:p w14:paraId="260FFE23" w14:textId="77777777" w:rsidR="00C13BE7" w:rsidRDefault="00FD7789">
            <w:pPr>
              <w:rPr>
                <w:rFonts w:eastAsia="Malgun Gothic"/>
                <w:lang w:val="en-US" w:eastAsia="ko-KR"/>
              </w:rPr>
            </w:pPr>
            <w:r>
              <w:rPr>
                <w:rFonts w:eastAsia="Malgun Gothic"/>
                <w:lang w:val="en-US" w:eastAsia="ko-KR"/>
              </w:rPr>
              <w:t>We understand the intention of this proposal. Similar question with Samsung, does “</w:t>
            </w:r>
            <w:r>
              <w:rPr>
                <w:rFonts w:eastAsia="MS Mincho"/>
              </w:rPr>
              <w:t xml:space="preserve"> UE assumes that the initial DL BWP does not include SS/PBCH blocks</w:t>
            </w:r>
            <w:r>
              <w:rPr>
                <w:rFonts w:eastAsia="Malgun Gothic"/>
                <w:lang w:val="en-US" w:eastAsia="ko-KR"/>
              </w:rPr>
              <w:t>” mean SIB will not contain configuration of NCD-SSB?</w:t>
            </w:r>
          </w:p>
        </w:tc>
      </w:tr>
      <w:tr w:rsidR="00C13BE7" w14:paraId="7A16BEF2" w14:textId="77777777">
        <w:tc>
          <w:tcPr>
            <w:tcW w:w="1479" w:type="dxa"/>
          </w:tcPr>
          <w:p w14:paraId="5290084F" w14:textId="77777777" w:rsidR="00C13BE7" w:rsidRDefault="00FD7789">
            <w:pPr>
              <w:rPr>
                <w:rFonts w:eastAsiaTheme="minorEastAsia"/>
                <w:lang w:val="en-US" w:eastAsia="zh-CN"/>
              </w:rPr>
            </w:pPr>
            <w:r>
              <w:rPr>
                <w:rFonts w:eastAsiaTheme="minorEastAsia"/>
                <w:lang w:val="en-US" w:eastAsia="zh-CN"/>
              </w:rPr>
              <w:t>Panasonic</w:t>
            </w:r>
          </w:p>
        </w:tc>
        <w:tc>
          <w:tcPr>
            <w:tcW w:w="1372" w:type="dxa"/>
          </w:tcPr>
          <w:p w14:paraId="7A9BAC04" w14:textId="77777777" w:rsidR="00C13BE7" w:rsidRDefault="00FD7789">
            <w:pPr>
              <w:tabs>
                <w:tab w:val="left" w:pos="551"/>
              </w:tabs>
              <w:rPr>
                <w:rFonts w:eastAsia="Yu Mincho"/>
                <w:lang w:val="en-US" w:eastAsia="ja-JP"/>
              </w:rPr>
            </w:pPr>
            <w:r>
              <w:rPr>
                <w:rFonts w:eastAsia="Yu Mincho" w:hint="eastAsia"/>
                <w:lang w:val="en-US" w:eastAsia="ja-JP"/>
              </w:rPr>
              <w:t>N</w:t>
            </w:r>
          </w:p>
        </w:tc>
        <w:tc>
          <w:tcPr>
            <w:tcW w:w="6780" w:type="dxa"/>
          </w:tcPr>
          <w:p w14:paraId="4123162E" w14:textId="77777777" w:rsidR="00C13BE7" w:rsidRDefault="00FD7789">
            <w:pPr>
              <w:rPr>
                <w:rFonts w:eastAsia="Malgun Gothic"/>
                <w:lang w:val="en-US" w:eastAsia="ko-KR"/>
              </w:rPr>
            </w:pPr>
            <w:r>
              <w:rPr>
                <w:rFonts w:eastAsia="Malgun Gothic"/>
                <w:lang w:val="en-US" w:eastAsia="ko-KR"/>
              </w:rPr>
              <w:t>We think the current description w/o TP is fine. Just BWP with type-1 only without type-2 PDCCH always assume not containing SSB/CORESET, i.e. simple FDMed operation without overlap in the frequency between BWPs with and without type-2 PDCCH could be sufficient.</w:t>
            </w:r>
          </w:p>
        </w:tc>
      </w:tr>
      <w:tr w:rsidR="00C13BE7" w14:paraId="3388B867" w14:textId="77777777">
        <w:tc>
          <w:tcPr>
            <w:tcW w:w="1479" w:type="dxa"/>
          </w:tcPr>
          <w:p w14:paraId="55A83AC1" w14:textId="77777777" w:rsidR="00C13BE7" w:rsidRDefault="00FD7789">
            <w:pPr>
              <w:rPr>
                <w:rFonts w:eastAsiaTheme="minorEastAsia"/>
                <w:lang w:val="en-US" w:eastAsia="zh-CN"/>
              </w:rPr>
            </w:pPr>
            <w:r>
              <w:rPr>
                <w:rFonts w:eastAsiaTheme="minorEastAsia" w:hint="eastAsia"/>
                <w:lang w:val="en-US" w:eastAsia="zh-CN"/>
              </w:rPr>
              <w:t>ZTE, Sanechips</w:t>
            </w:r>
          </w:p>
        </w:tc>
        <w:tc>
          <w:tcPr>
            <w:tcW w:w="1372" w:type="dxa"/>
          </w:tcPr>
          <w:p w14:paraId="31E2ED3C" w14:textId="77777777" w:rsidR="00C13BE7" w:rsidRDefault="00C13BE7">
            <w:pPr>
              <w:tabs>
                <w:tab w:val="left" w:pos="551"/>
              </w:tabs>
              <w:rPr>
                <w:rFonts w:eastAsia="Yu Mincho"/>
                <w:lang w:val="en-US" w:eastAsia="ja-JP"/>
              </w:rPr>
            </w:pPr>
          </w:p>
        </w:tc>
        <w:tc>
          <w:tcPr>
            <w:tcW w:w="6780" w:type="dxa"/>
          </w:tcPr>
          <w:p w14:paraId="69B3D895" w14:textId="77777777" w:rsidR="00C13BE7" w:rsidRDefault="00FD7789">
            <w:pPr>
              <w:rPr>
                <w:rFonts w:eastAsia="宋体"/>
                <w:lang w:val="en-US" w:eastAsia="ko-KR"/>
              </w:rPr>
            </w:pPr>
            <w:r>
              <w:rPr>
                <w:rFonts w:eastAsia="宋体" w:hint="eastAsia"/>
                <w:lang w:val="en-US" w:eastAsia="zh-CN"/>
              </w:rPr>
              <w:t>We agree with the intention of proposal</w:t>
            </w:r>
            <w:r>
              <w:rPr>
                <w:rFonts w:eastAsia="宋体"/>
                <w:lang w:val="en-US" w:eastAsia="zh-CN"/>
              </w:rPr>
              <w:t>’</w:t>
            </w:r>
            <w:r>
              <w:rPr>
                <w:rFonts w:eastAsia="宋体"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xml:space="preserve">” </w:t>
            </w:r>
            <w:r>
              <w:rPr>
                <w:rFonts w:eastAsia="宋体" w:hint="eastAsia"/>
                <w:lang w:val="en-US" w:eastAsia="zh-CN"/>
              </w:rPr>
              <w:t xml:space="preserve">does not only </w:t>
            </w:r>
            <w:r>
              <w:rPr>
                <w:rFonts w:eastAsia="Malgun Gothic"/>
                <w:lang w:val="en-US" w:eastAsia="ko-KR"/>
              </w:rPr>
              <w:t>refer to CD-SSB</w:t>
            </w:r>
            <w:r>
              <w:rPr>
                <w:rFonts w:eastAsia="宋体" w:hint="eastAsia"/>
                <w:lang w:val="en-US" w:eastAsia="zh-CN"/>
              </w:rPr>
              <w:t>.</w:t>
            </w:r>
          </w:p>
        </w:tc>
      </w:tr>
      <w:tr w:rsidR="00C13BE7" w14:paraId="07398AF1" w14:textId="77777777">
        <w:tc>
          <w:tcPr>
            <w:tcW w:w="1479" w:type="dxa"/>
          </w:tcPr>
          <w:p w14:paraId="1F170CF4" w14:textId="77777777" w:rsidR="00C13BE7" w:rsidRDefault="00FD7789">
            <w:pPr>
              <w:rPr>
                <w:rFonts w:eastAsiaTheme="minorEastAsia"/>
                <w:lang w:val="en-US" w:eastAsia="zh-CN"/>
              </w:rPr>
            </w:pPr>
            <w:r>
              <w:rPr>
                <w:rFonts w:eastAsiaTheme="minorEastAsia"/>
                <w:lang w:val="en-US" w:eastAsia="zh-CN"/>
              </w:rPr>
              <w:lastRenderedPageBreak/>
              <w:t>IDCC</w:t>
            </w:r>
          </w:p>
        </w:tc>
        <w:tc>
          <w:tcPr>
            <w:tcW w:w="1372" w:type="dxa"/>
          </w:tcPr>
          <w:p w14:paraId="5258B5B2"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303F4B53" w14:textId="77777777" w:rsidR="00C13BE7" w:rsidRDefault="00FD7789">
            <w:pPr>
              <w:rPr>
                <w:rFonts w:eastAsia="宋体"/>
                <w:lang w:val="en-US" w:eastAsia="zh-CN"/>
              </w:rPr>
            </w:pPr>
            <w:r>
              <w:rPr>
                <w:rFonts w:eastAsia="宋体"/>
                <w:lang w:val="en-US" w:eastAsia="zh-CN"/>
              </w:rPr>
              <w:t>We are fine with the text proposal.</w:t>
            </w:r>
          </w:p>
        </w:tc>
      </w:tr>
      <w:tr w:rsidR="00C13BE7" w14:paraId="43411BB8" w14:textId="77777777">
        <w:tc>
          <w:tcPr>
            <w:tcW w:w="1479" w:type="dxa"/>
          </w:tcPr>
          <w:p w14:paraId="45940695" w14:textId="77777777" w:rsidR="00C13BE7" w:rsidRDefault="00FD7789">
            <w:pPr>
              <w:rPr>
                <w:rFonts w:eastAsiaTheme="minorEastAsia"/>
                <w:lang w:val="en-US" w:eastAsia="zh-CN"/>
              </w:rPr>
            </w:pPr>
            <w:r>
              <w:rPr>
                <w:rFonts w:eastAsiaTheme="minorEastAsia"/>
                <w:lang w:val="en-US" w:eastAsia="zh-CN"/>
              </w:rPr>
              <w:t>FUTUREWEI</w:t>
            </w:r>
          </w:p>
        </w:tc>
        <w:tc>
          <w:tcPr>
            <w:tcW w:w="1372" w:type="dxa"/>
          </w:tcPr>
          <w:p w14:paraId="5ACD6376" w14:textId="77777777" w:rsidR="00C13BE7" w:rsidRDefault="00C13BE7">
            <w:pPr>
              <w:tabs>
                <w:tab w:val="left" w:pos="551"/>
              </w:tabs>
              <w:rPr>
                <w:rFonts w:eastAsia="Yu Mincho"/>
                <w:lang w:val="en-US" w:eastAsia="ja-JP"/>
              </w:rPr>
            </w:pPr>
          </w:p>
        </w:tc>
        <w:tc>
          <w:tcPr>
            <w:tcW w:w="6780" w:type="dxa"/>
          </w:tcPr>
          <w:p w14:paraId="146D7DD6" w14:textId="77777777" w:rsidR="00C13BE7" w:rsidRDefault="00FD7789">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14:paraId="478137A9" w14:textId="77777777" w:rsidR="00C13BE7" w:rsidRDefault="00FD7789">
            <w:pPr>
              <w:rPr>
                <w:rFonts w:eastAsia="宋体"/>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CORESET with index 0.</w:t>
            </w:r>
          </w:p>
        </w:tc>
      </w:tr>
      <w:tr w:rsidR="00C13BE7" w14:paraId="7BC36F92" w14:textId="77777777">
        <w:tc>
          <w:tcPr>
            <w:tcW w:w="1479" w:type="dxa"/>
          </w:tcPr>
          <w:p w14:paraId="33D14D11" w14:textId="77777777" w:rsidR="00C13BE7" w:rsidRDefault="00FD7789">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7F865C3D" w14:textId="77777777" w:rsidR="00C13BE7" w:rsidRDefault="00C13BE7">
            <w:pPr>
              <w:tabs>
                <w:tab w:val="left" w:pos="551"/>
              </w:tabs>
              <w:rPr>
                <w:rFonts w:eastAsia="Yu Mincho"/>
                <w:lang w:val="en-US" w:eastAsia="ja-JP"/>
              </w:rPr>
            </w:pPr>
          </w:p>
        </w:tc>
        <w:tc>
          <w:tcPr>
            <w:tcW w:w="6780" w:type="dxa"/>
          </w:tcPr>
          <w:p w14:paraId="608D92E9" w14:textId="77777777" w:rsidR="00C13BE7" w:rsidRDefault="00FD7789">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vivo’s proposal to clarify it applies to idle/inactive modes. </w:t>
            </w:r>
          </w:p>
          <w:p w14:paraId="3249CD23" w14:textId="77777777" w:rsidR="00C13BE7" w:rsidRDefault="00FD7789">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544F7F0C" w14:textId="77777777" w:rsidR="00C13BE7" w:rsidRDefault="00FD7789">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08C9C634" w14:textId="77777777" w:rsidR="00C13BE7" w:rsidRDefault="00FD7789">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vivo’s version is provided as follow: </w:t>
            </w:r>
          </w:p>
          <w:tbl>
            <w:tblPr>
              <w:tblStyle w:val="af0"/>
              <w:tblW w:w="0" w:type="auto"/>
              <w:tblLook w:val="04A0" w:firstRow="1" w:lastRow="0" w:firstColumn="1" w:lastColumn="0" w:noHBand="0" w:noVBand="1"/>
            </w:tblPr>
            <w:tblGrid>
              <w:gridCol w:w="6549"/>
            </w:tblGrid>
            <w:tr w:rsidR="00C13BE7" w14:paraId="16DAA14B" w14:textId="77777777">
              <w:tc>
                <w:tcPr>
                  <w:tcW w:w="6549" w:type="dxa"/>
                </w:tcPr>
                <w:p w14:paraId="3FC5805F" w14:textId="77777777" w:rsidR="00C13BE7" w:rsidRDefault="00FD7789">
                  <w:pPr>
                    <w:rPr>
                      <w:rFonts w:eastAsia="Malgun Gothic"/>
                      <w:lang w:val="en-US"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14:paraId="5C6A797C" w14:textId="77777777" w:rsidR="00C13BE7" w:rsidRDefault="00C13BE7">
            <w:pPr>
              <w:rPr>
                <w:rFonts w:eastAsia="Malgun Gothic"/>
                <w:lang w:val="en-US" w:eastAsia="ko-KR"/>
              </w:rPr>
            </w:pPr>
          </w:p>
        </w:tc>
      </w:tr>
      <w:tr w:rsidR="00C13BE7" w14:paraId="1AD347B6" w14:textId="77777777">
        <w:tc>
          <w:tcPr>
            <w:tcW w:w="1479" w:type="dxa"/>
          </w:tcPr>
          <w:p w14:paraId="139C38F7" w14:textId="77777777" w:rsidR="00C13BE7" w:rsidRDefault="00FD7789">
            <w:pPr>
              <w:rPr>
                <w:rFonts w:eastAsia="Malgun Gothic"/>
                <w:lang w:val="en-US" w:eastAsia="ko-KR"/>
              </w:rPr>
            </w:pPr>
            <w:r>
              <w:rPr>
                <w:rFonts w:eastAsia="Malgun Gothic"/>
                <w:lang w:val="en-US" w:eastAsia="ko-KR"/>
              </w:rPr>
              <w:t>Ericsson</w:t>
            </w:r>
          </w:p>
        </w:tc>
        <w:tc>
          <w:tcPr>
            <w:tcW w:w="1372" w:type="dxa"/>
          </w:tcPr>
          <w:p w14:paraId="6B421832" w14:textId="77777777" w:rsidR="00C13BE7" w:rsidRDefault="00C13BE7">
            <w:pPr>
              <w:tabs>
                <w:tab w:val="left" w:pos="551"/>
              </w:tabs>
              <w:rPr>
                <w:rFonts w:eastAsia="Malgun Gothic"/>
                <w:lang w:val="en-US" w:eastAsia="ko-KR"/>
              </w:rPr>
            </w:pPr>
          </w:p>
        </w:tc>
        <w:tc>
          <w:tcPr>
            <w:tcW w:w="6780" w:type="dxa"/>
          </w:tcPr>
          <w:p w14:paraId="61A72668" w14:textId="77777777" w:rsidR="00C13BE7" w:rsidRDefault="00FD7789">
            <w:pPr>
              <w:rPr>
                <w:rFonts w:eastAsia="Malgun Gothic"/>
                <w:lang w:val="en-US" w:eastAsia="ko-KR"/>
              </w:rPr>
            </w:pPr>
            <w:r>
              <w:rPr>
                <w:rFonts w:eastAsia="Malgun Gothic"/>
                <w:lang w:val="en-US" w:eastAsia="ko-KR"/>
              </w:rPr>
              <w:t xml:space="preserve"> We propose the following update:</w:t>
            </w:r>
          </w:p>
          <w:p w14:paraId="64794184" w14:textId="77777777" w:rsidR="00C13BE7" w:rsidRDefault="00FD7789">
            <w:pPr>
              <w:rPr>
                <w:rFonts w:eastAsia="Malgun Gothic"/>
                <w:lang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 xml:space="preserve">ServingCellConfigCommon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rsidR="00C13BE7" w14:paraId="60B25C69" w14:textId="77777777">
        <w:tc>
          <w:tcPr>
            <w:tcW w:w="1479" w:type="dxa"/>
          </w:tcPr>
          <w:p w14:paraId="3672D407" w14:textId="77777777" w:rsidR="00C13BE7" w:rsidRDefault="00FD7789">
            <w:pPr>
              <w:rPr>
                <w:rFonts w:eastAsia="Malgun Gothic"/>
                <w:lang w:val="en-US" w:eastAsia="ko-KR"/>
              </w:rPr>
            </w:pPr>
            <w:r>
              <w:rPr>
                <w:rFonts w:eastAsia="Malgun Gothic"/>
                <w:lang w:val="en-US" w:eastAsia="ko-KR"/>
              </w:rPr>
              <w:t>Qualcomm</w:t>
            </w:r>
          </w:p>
        </w:tc>
        <w:tc>
          <w:tcPr>
            <w:tcW w:w="1372" w:type="dxa"/>
          </w:tcPr>
          <w:p w14:paraId="6E3CF23F" w14:textId="77777777" w:rsidR="00C13BE7" w:rsidRDefault="00FD7789">
            <w:pPr>
              <w:tabs>
                <w:tab w:val="left" w:pos="551"/>
              </w:tabs>
              <w:rPr>
                <w:rFonts w:eastAsia="Malgun Gothic"/>
                <w:lang w:val="en-US" w:eastAsia="ko-KR"/>
              </w:rPr>
            </w:pPr>
            <w:r>
              <w:rPr>
                <w:rFonts w:eastAsia="Malgun Gothic"/>
                <w:lang w:val="en-US" w:eastAsia="ko-KR"/>
              </w:rPr>
              <w:t>Y</w:t>
            </w:r>
          </w:p>
        </w:tc>
        <w:tc>
          <w:tcPr>
            <w:tcW w:w="6780" w:type="dxa"/>
          </w:tcPr>
          <w:p w14:paraId="332655B2" w14:textId="77777777" w:rsidR="00C13BE7" w:rsidRDefault="00FD7789">
            <w:pPr>
              <w:rPr>
                <w:rFonts w:eastAsia="Malgun Gothic"/>
                <w:lang w:val="en-US" w:eastAsia="ko-KR"/>
              </w:rPr>
            </w:pPr>
            <w:r>
              <w:rPr>
                <w:rFonts w:eastAsia="Malgun Gothic"/>
                <w:lang w:val="en-US" w:eastAsia="ko-KR"/>
              </w:rPr>
              <w:t>We are also fine with the update suggested by Vivo and Ericsson</w:t>
            </w:r>
          </w:p>
        </w:tc>
      </w:tr>
      <w:tr w:rsidR="00C13BE7" w14:paraId="4D433367" w14:textId="77777777">
        <w:tc>
          <w:tcPr>
            <w:tcW w:w="1479" w:type="dxa"/>
          </w:tcPr>
          <w:p w14:paraId="359024AD" w14:textId="77777777" w:rsidR="00C13BE7" w:rsidRDefault="00FD7789">
            <w:pPr>
              <w:rPr>
                <w:rFonts w:eastAsia="Malgun Gothic"/>
                <w:lang w:val="en-US" w:eastAsia="ko-KR"/>
              </w:rPr>
            </w:pPr>
            <w:r>
              <w:rPr>
                <w:rFonts w:eastAsia="Malgun Gothic"/>
                <w:lang w:val="en-US" w:eastAsia="ko-KR"/>
              </w:rPr>
              <w:t>Nokia, NSB</w:t>
            </w:r>
          </w:p>
        </w:tc>
        <w:tc>
          <w:tcPr>
            <w:tcW w:w="1372" w:type="dxa"/>
          </w:tcPr>
          <w:p w14:paraId="75DBD656" w14:textId="77777777" w:rsidR="00C13BE7" w:rsidRDefault="00FD7789">
            <w:pPr>
              <w:tabs>
                <w:tab w:val="left" w:pos="551"/>
              </w:tabs>
              <w:rPr>
                <w:rFonts w:eastAsia="Malgun Gothic"/>
                <w:lang w:val="en-US" w:eastAsia="ko-KR"/>
              </w:rPr>
            </w:pPr>
            <w:r>
              <w:rPr>
                <w:rFonts w:eastAsia="Malgun Gothic"/>
                <w:lang w:val="en-US" w:eastAsia="ko-KR"/>
              </w:rPr>
              <w:t>Y</w:t>
            </w:r>
          </w:p>
        </w:tc>
        <w:tc>
          <w:tcPr>
            <w:tcW w:w="6780" w:type="dxa"/>
          </w:tcPr>
          <w:p w14:paraId="0DBAAB1D" w14:textId="77777777" w:rsidR="00C13BE7" w:rsidRDefault="00FD7789">
            <w:pPr>
              <w:rPr>
                <w:rFonts w:eastAsia="Malgun Gothic"/>
                <w:lang w:val="en-US" w:eastAsia="ko-KR"/>
              </w:rPr>
            </w:pPr>
            <w:r>
              <w:rPr>
                <w:rFonts w:eastAsia="Malgun Gothic"/>
                <w:lang w:val="en-US" w:eastAsia="ko-KR"/>
              </w:rPr>
              <w:t>We also support the update from vivo.</w:t>
            </w:r>
          </w:p>
        </w:tc>
      </w:tr>
      <w:tr w:rsidR="00C13BE7" w14:paraId="4B4169C9" w14:textId="77777777">
        <w:tc>
          <w:tcPr>
            <w:tcW w:w="1479" w:type="dxa"/>
          </w:tcPr>
          <w:p w14:paraId="2617D547" w14:textId="77777777" w:rsidR="00C13BE7" w:rsidRDefault="00FD7789">
            <w:pPr>
              <w:rPr>
                <w:rFonts w:eastAsia="Malgun Gothic"/>
                <w:lang w:val="en-US" w:eastAsia="ko-KR"/>
              </w:rPr>
            </w:pPr>
            <w:r>
              <w:rPr>
                <w:rFonts w:eastAsia="Malgun Gothic"/>
                <w:lang w:val="en-US" w:eastAsia="ko-KR"/>
              </w:rPr>
              <w:t>Intel</w:t>
            </w:r>
          </w:p>
        </w:tc>
        <w:tc>
          <w:tcPr>
            <w:tcW w:w="1372" w:type="dxa"/>
          </w:tcPr>
          <w:p w14:paraId="7B5DDCFB" w14:textId="77777777" w:rsidR="00C13BE7" w:rsidRDefault="00FD7789">
            <w:pPr>
              <w:tabs>
                <w:tab w:val="left" w:pos="551"/>
              </w:tabs>
              <w:rPr>
                <w:rFonts w:eastAsia="Malgun Gothic"/>
                <w:lang w:val="en-US" w:eastAsia="ko-KR"/>
              </w:rPr>
            </w:pPr>
            <w:r>
              <w:rPr>
                <w:rFonts w:eastAsia="Malgun Gothic"/>
                <w:lang w:val="en-US" w:eastAsia="ko-KR"/>
              </w:rPr>
              <w:t>N</w:t>
            </w:r>
          </w:p>
        </w:tc>
        <w:tc>
          <w:tcPr>
            <w:tcW w:w="6780" w:type="dxa"/>
          </w:tcPr>
          <w:p w14:paraId="5AF3815E" w14:textId="77777777" w:rsidR="00C13BE7" w:rsidRDefault="00FD7789">
            <w:pPr>
              <w:rPr>
                <w:rFonts w:eastAsia="Malgun Gothic"/>
                <w:lang w:val="en-US" w:eastAsia="ko-KR"/>
              </w:rPr>
            </w:pPr>
            <w:r>
              <w:rPr>
                <w:rFonts w:eastAsia="Malgun Gothic"/>
                <w:lang w:val="en-US" w:eastAsia="ko-KR"/>
              </w:rPr>
              <w:t>The updated TP is still inaccurate in our view.</w:t>
            </w:r>
          </w:p>
          <w:p w14:paraId="4AB6DA79" w14:textId="77777777" w:rsidR="00C13BE7" w:rsidRDefault="00FD7789">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14:paraId="63E8404D" w14:textId="77777777" w:rsidR="00C13BE7" w:rsidRDefault="00FD7789">
            <w:pPr>
              <w:rPr>
                <w:rFonts w:eastAsia="Malgun Gothic"/>
                <w:lang w:val="en-US" w:eastAsia="ko-KR"/>
              </w:rPr>
            </w:pPr>
            <w:r>
              <w:rPr>
                <w:rFonts w:eastAsia="Malgun Gothic"/>
                <w:lang w:val="en-US" w:eastAsia="ko-KR"/>
              </w:rPr>
              <w:t>Corresponding spec-reference:</w:t>
            </w:r>
          </w:p>
          <w:tbl>
            <w:tblPr>
              <w:tblStyle w:val="af0"/>
              <w:tblW w:w="0" w:type="auto"/>
              <w:tblLook w:val="04A0" w:firstRow="1" w:lastRow="0" w:firstColumn="1" w:lastColumn="0" w:noHBand="0" w:noVBand="1"/>
            </w:tblPr>
            <w:tblGrid>
              <w:gridCol w:w="6554"/>
            </w:tblGrid>
            <w:tr w:rsidR="00C13BE7" w14:paraId="3E14490A" w14:textId="77777777">
              <w:tc>
                <w:tcPr>
                  <w:tcW w:w="6554" w:type="dxa"/>
                </w:tcPr>
                <w:p w14:paraId="5FF7BCD6" w14:textId="77777777" w:rsidR="00C13BE7" w:rsidRDefault="00FD7789">
                  <w:pPr>
                    <w:jc w:val="left"/>
                    <w:rPr>
                      <w:rFonts w:eastAsia="Malgun Gothic"/>
                      <w:lang w:val="en-US" w:eastAsia="ko-KR"/>
                    </w:rPr>
                  </w:pPr>
                  <w:r>
                    <w:rPr>
                      <w:rFonts w:ascii="TimesNewRomanPSMT" w:hAnsi="TimesNewRomanPSMT"/>
                      <w:color w:val="000000"/>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p>
              </w:tc>
            </w:tr>
          </w:tbl>
          <w:p w14:paraId="2B42E2AB" w14:textId="77777777" w:rsidR="00C13BE7" w:rsidRDefault="00C13BE7">
            <w:pPr>
              <w:rPr>
                <w:rFonts w:eastAsia="Malgun Gothic"/>
                <w:lang w:val="en-US" w:eastAsia="ko-KR"/>
              </w:rPr>
            </w:pPr>
          </w:p>
          <w:p w14:paraId="3FFE9263" w14:textId="77777777" w:rsidR="00C13BE7" w:rsidRDefault="00FD7789">
            <w:pPr>
              <w:rPr>
                <w:rFonts w:eastAsia="Malgun Gothic"/>
                <w:lang w:val="en-US" w:eastAsia="ko-KR"/>
              </w:rPr>
            </w:pPr>
            <w:r>
              <w:rPr>
                <w:rFonts w:eastAsia="Malgun Gothic"/>
                <w:lang w:val="en-US" w:eastAsia="ko-KR"/>
              </w:rPr>
              <w:lastRenderedPageBreak/>
              <w:t>Thus, we support the update from vivo.  If RRC_IDLE/RRC_INACTIVE is to be avoided in 213 specs, we can say:</w:t>
            </w:r>
          </w:p>
          <w:tbl>
            <w:tblPr>
              <w:tblStyle w:val="af0"/>
              <w:tblW w:w="0" w:type="auto"/>
              <w:tblLook w:val="04A0" w:firstRow="1" w:lastRow="0" w:firstColumn="1" w:lastColumn="0" w:noHBand="0" w:noVBand="1"/>
            </w:tblPr>
            <w:tblGrid>
              <w:gridCol w:w="6554"/>
            </w:tblGrid>
            <w:tr w:rsidR="00C13BE7" w14:paraId="2EB6A752" w14:textId="77777777">
              <w:tc>
                <w:tcPr>
                  <w:tcW w:w="6554" w:type="dxa"/>
                </w:tcPr>
                <w:p w14:paraId="2442B8C2" w14:textId="77777777" w:rsidR="00C13BE7" w:rsidRDefault="00FD7789">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rPr>
                    <w:t xml:space="preserve">in </w:t>
                  </w:r>
                  <w:r>
                    <w:rPr>
                      <w:strike/>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303DBB26" w14:textId="77777777" w:rsidR="00C13BE7" w:rsidRDefault="00C13BE7">
            <w:pPr>
              <w:rPr>
                <w:rFonts w:eastAsia="Malgun Gothic"/>
                <w:lang w:val="en-US" w:eastAsia="ko-KR"/>
              </w:rPr>
            </w:pPr>
          </w:p>
        </w:tc>
      </w:tr>
      <w:tr w:rsidR="00C13BE7" w14:paraId="0F63F3B6" w14:textId="77777777">
        <w:tc>
          <w:tcPr>
            <w:tcW w:w="1479" w:type="dxa"/>
          </w:tcPr>
          <w:p w14:paraId="27841AB7" w14:textId="77777777" w:rsidR="00C13BE7" w:rsidRDefault="00FD7789">
            <w:pPr>
              <w:rPr>
                <w:rFonts w:eastAsiaTheme="minorEastAsia"/>
                <w:lang w:val="en-US" w:eastAsia="zh-CN"/>
              </w:rPr>
            </w:pPr>
            <w:r>
              <w:rPr>
                <w:rFonts w:eastAsiaTheme="minorEastAsia"/>
                <w:lang w:val="en-US" w:eastAsia="zh-CN"/>
              </w:rPr>
              <w:lastRenderedPageBreak/>
              <w:t>FL6</w:t>
            </w:r>
          </w:p>
          <w:p w14:paraId="12019807" w14:textId="77777777" w:rsidR="00C13BE7" w:rsidRDefault="00FD7789">
            <w:pPr>
              <w:rPr>
                <w:rFonts w:eastAsiaTheme="minorEastAsia"/>
                <w:lang w:val="en-US" w:eastAsia="zh-CN"/>
              </w:rPr>
            </w:pPr>
            <w:r>
              <w:rPr>
                <w:rFonts w:eastAsiaTheme="minorEastAsia"/>
                <w:lang w:val="en-US" w:eastAsia="zh-CN"/>
              </w:rPr>
              <w:t>FL7</w:t>
            </w:r>
          </w:p>
          <w:p w14:paraId="62320B33" w14:textId="77777777" w:rsidR="00C13BE7" w:rsidRDefault="00FD7789">
            <w:pPr>
              <w:rPr>
                <w:rFonts w:eastAsia="Malgun Gothic"/>
                <w:lang w:val="en-US" w:eastAsia="ko-KR"/>
              </w:rPr>
            </w:pPr>
            <w:r>
              <w:rPr>
                <w:rFonts w:eastAsiaTheme="minorEastAsia"/>
                <w:lang w:val="en-US" w:eastAsia="zh-CN"/>
              </w:rPr>
              <w:t>FL8</w:t>
            </w:r>
          </w:p>
        </w:tc>
        <w:tc>
          <w:tcPr>
            <w:tcW w:w="8152" w:type="dxa"/>
            <w:gridSpan w:val="2"/>
          </w:tcPr>
          <w:p w14:paraId="34E48862" w14:textId="77777777" w:rsidR="00C13BE7" w:rsidRDefault="00FD7789">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14:paraId="3E50DDCF" w14:textId="77777777" w:rsidR="00C13BE7" w:rsidRDefault="00FD7789">
            <w:pPr>
              <w:rPr>
                <w:b/>
                <w:bCs/>
                <w:lang w:val="en-US"/>
              </w:rPr>
            </w:pPr>
            <w:r>
              <w:rPr>
                <w:b/>
                <w:highlight w:val="yellow"/>
                <w:lang w:val="en-US"/>
              </w:rPr>
              <w:t>High Priority Proposal 3-1c</w:t>
            </w:r>
            <w:r>
              <w:rPr>
                <w:b/>
                <w:bCs/>
                <w:lang w:val="en-US"/>
              </w:rPr>
              <w:t>:</w:t>
            </w:r>
          </w:p>
          <w:p w14:paraId="3F5A2F9B" w14:textId="77777777" w:rsidR="00C13BE7" w:rsidRDefault="00FD7789">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14:paraId="01E12C3F" w14:textId="77777777" w:rsidR="00C13BE7" w:rsidRDefault="00FD7789">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366B25AF" w14:textId="77777777" w:rsidR="00C13BE7" w:rsidRDefault="00FD7789">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47917847" w14:textId="77777777" w:rsidR="00C13BE7" w:rsidRDefault="00FD7789">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14:paraId="32C01422" w14:textId="77777777" w:rsidR="00C13BE7" w:rsidRDefault="00FD7789">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DD13C1D" w14:textId="77777777" w:rsidR="00C13BE7" w:rsidRDefault="00FD7789">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2EFBDD42" w14:textId="77777777" w:rsidR="00C13BE7" w:rsidRDefault="00C13BE7">
            <w:pPr>
              <w:spacing w:after="0" w:line="231" w:lineRule="atLeast"/>
              <w:textAlignment w:val="baseline"/>
              <w:rPr>
                <w:b/>
                <w:bCs/>
                <w:lang w:val="en-US"/>
              </w:rPr>
            </w:pPr>
          </w:p>
        </w:tc>
      </w:tr>
      <w:tr w:rsidR="00C13BE7" w14:paraId="30256F3C" w14:textId="77777777">
        <w:tc>
          <w:tcPr>
            <w:tcW w:w="1479" w:type="dxa"/>
          </w:tcPr>
          <w:p w14:paraId="08895294" w14:textId="77777777" w:rsidR="00C13BE7" w:rsidRDefault="00FD7789">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1731B9DB" w14:textId="77777777" w:rsidR="00C13BE7" w:rsidRDefault="00C13BE7">
            <w:pPr>
              <w:tabs>
                <w:tab w:val="left" w:pos="551"/>
              </w:tabs>
              <w:rPr>
                <w:rFonts w:eastAsia="Malgun Gothic"/>
                <w:lang w:val="en-US" w:eastAsia="ko-KR"/>
              </w:rPr>
            </w:pPr>
          </w:p>
        </w:tc>
        <w:tc>
          <w:tcPr>
            <w:tcW w:w="6780" w:type="dxa"/>
          </w:tcPr>
          <w:p w14:paraId="69B3C1F9" w14:textId="77777777" w:rsidR="00C13BE7" w:rsidRDefault="00FD7789">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rsidR="00C13BE7" w14:paraId="6AD37F7E" w14:textId="77777777">
        <w:tc>
          <w:tcPr>
            <w:tcW w:w="1479" w:type="dxa"/>
          </w:tcPr>
          <w:p w14:paraId="27291B5A" w14:textId="77777777" w:rsidR="00C13BE7" w:rsidRDefault="00FD778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F0B1B44" w14:textId="77777777" w:rsidR="00C13BE7" w:rsidRDefault="00C13BE7">
            <w:pPr>
              <w:tabs>
                <w:tab w:val="left" w:pos="551"/>
              </w:tabs>
              <w:rPr>
                <w:rFonts w:eastAsia="Malgun Gothic"/>
                <w:lang w:val="en-US" w:eastAsia="ko-KR"/>
              </w:rPr>
            </w:pPr>
          </w:p>
        </w:tc>
        <w:tc>
          <w:tcPr>
            <w:tcW w:w="6780" w:type="dxa"/>
          </w:tcPr>
          <w:p w14:paraId="1821FC29" w14:textId="77777777" w:rsidR="00C13BE7" w:rsidRDefault="00FD7789">
            <w:pPr>
              <w:rPr>
                <w:rFonts w:eastAsiaTheme="minorEastAsia"/>
                <w:lang w:val="en-US" w:eastAsia="zh-CN"/>
              </w:rPr>
            </w:pPr>
            <w:r>
              <w:rPr>
                <w:rFonts w:eastAsiaTheme="minorEastAsia"/>
                <w:lang w:val="en-US" w:eastAsia="zh-CN"/>
              </w:rPr>
              <w:t>Does UE need to monitor/receive any DL that is outside this separate initial DL BWP?</w:t>
            </w:r>
          </w:p>
        </w:tc>
      </w:tr>
      <w:tr w:rsidR="00C13BE7" w14:paraId="65804057" w14:textId="77777777">
        <w:tc>
          <w:tcPr>
            <w:tcW w:w="1479" w:type="dxa"/>
          </w:tcPr>
          <w:p w14:paraId="4ECEF35E"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5B3AE2"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6AEED2DB" w14:textId="77777777" w:rsidR="00C13BE7" w:rsidRDefault="00FD7789">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14:paraId="671C04FB" w14:textId="77777777" w:rsidR="00C13BE7" w:rsidRDefault="00FD7789">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14:paraId="38F800E7" w14:textId="77777777" w:rsidR="00C13BE7" w:rsidRDefault="00FD7789">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14:paraId="1D477117" w14:textId="77777777" w:rsidR="00C13BE7" w:rsidRDefault="00FD7789">
            <w:pPr>
              <w:rPr>
                <w:rFonts w:eastAsiaTheme="minorEastAsia"/>
                <w:lang w:val="en-US" w:eastAsia="zh-CN"/>
              </w:rPr>
            </w:pPr>
            <w:r>
              <w:rPr>
                <w:rFonts w:eastAsiaTheme="minorEastAsia"/>
                <w:lang w:val="en-US" w:eastAsia="zh-CN"/>
              </w:rPr>
              <w:t xml:space="preserve">Understanding 1: UE does not expect to be scheduled on the BWP#0 configured by option 1 after random access procedure, if the BWP#0 does not contain SSB. </w:t>
            </w:r>
          </w:p>
          <w:p w14:paraId="58CA4AA8" w14:textId="77777777" w:rsidR="00C13BE7" w:rsidRDefault="00FD7789">
            <w:pPr>
              <w:rPr>
                <w:rFonts w:eastAsiaTheme="minorEastAsia"/>
                <w:lang w:val="en-US" w:eastAsia="zh-CN"/>
              </w:rPr>
            </w:pPr>
            <w:r>
              <w:rPr>
                <w:rFonts w:eastAsiaTheme="minorEastAsia" w:hint="eastAsia"/>
                <w:lang w:val="en-US" w:eastAsia="zh-CN"/>
              </w:rPr>
              <w:lastRenderedPageBreak/>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639EFDEC" w14:textId="77777777" w:rsidR="00C13BE7" w:rsidRDefault="00FD7789">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C13BE7" w14:paraId="1A8AE818" w14:textId="77777777">
        <w:tc>
          <w:tcPr>
            <w:tcW w:w="1479" w:type="dxa"/>
          </w:tcPr>
          <w:p w14:paraId="0431423E" w14:textId="77777777" w:rsidR="00C13BE7" w:rsidRDefault="00FD7789">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70C708EE" w14:textId="77777777" w:rsidR="00C13BE7" w:rsidRDefault="00C13BE7">
            <w:pPr>
              <w:tabs>
                <w:tab w:val="left" w:pos="551"/>
              </w:tabs>
              <w:rPr>
                <w:rFonts w:eastAsiaTheme="minorEastAsia"/>
                <w:lang w:val="en-US" w:eastAsia="zh-CN"/>
              </w:rPr>
            </w:pPr>
          </w:p>
        </w:tc>
        <w:tc>
          <w:tcPr>
            <w:tcW w:w="6780" w:type="dxa"/>
          </w:tcPr>
          <w:p w14:paraId="1EAE8C72" w14:textId="77777777" w:rsidR="00C13BE7" w:rsidRDefault="00FD7789">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SSB/CORESET#0/SIB during a random access. </w:t>
            </w:r>
          </w:p>
          <w:p w14:paraId="294EC02A" w14:textId="77777777" w:rsidR="00C13BE7" w:rsidRDefault="00FD7789">
            <w:pPr>
              <w:rPr>
                <w:rFonts w:eastAsiaTheme="minorEastAsia"/>
                <w:lang w:val="en-US" w:eastAsia="zh-CN"/>
              </w:rPr>
            </w:pPr>
            <w:r>
              <w:rPr>
                <w:rFonts w:eastAsiaTheme="minorEastAsia"/>
                <w:lang w:val="en-US" w:eastAsia="zh-CN"/>
              </w:rPr>
              <w:t>But in our view, even if we agree proposal 3-1c, it still can’t guarantee the separate initial DL BWP configured with BWP#0 configuration option 1 is only used for RACH.</w:t>
            </w:r>
          </w:p>
          <w:p w14:paraId="4D2EE16D" w14:textId="77777777" w:rsidR="00C13BE7" w:rsidRDefault="00FD7789">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RedCap still be able to monitor DCI scrambled with C-RNTI in the e.g., type 0/0A CSS. </w:t>
            </w:r>
          </w:p>
        </w:tc>
      </w:tr>
      <w:tr w:rsidR="00C13BE7" w14:paraId="328FF01F" w14:textId="77777777">
        <w:tc>
          <w:tcPr>
            <w:tcW w:w="1479" w:type="dxa"/>
          </w:tcPr>
          <w:p w14:paraId="5DF69DDC"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5912E327"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44A12E07" w14:textId="77777777" w:rsidR="00C13BE7" w:rsidRDefault="00FD7789">
            <w:pPr>
              <w:rPr>
                <w:rFonts w:eastAsiaTheme="minorEastAsia"/>
                <w:lang w:val="en-US" w:eastAsia="zh-CN"/>
              </w:rPr>
            </w:pPr>
            <w:r>
              <w:rPr>
                <w:rFonts w:eastAsiaTheme="minorEastAsia" w:hint="eastAsia"/>
                <w:lang w:val="en-US" w:eastAsia="zh-CN"/>
              </w:rPr>
              <w:t>If a RedCap UE does not need SSB for RACH in idle/inactive mode, we have no doubt that it does not need SSB for RACH in connected mode, either.</w:t>
            </w:r>
          </w:p>
          <w:p w14:paraId="766F9ABB" w14:textId="77777777" w:rsidR="00C13BE7" w:rsidRDefault="00FD7789">
            <w:pPr>
              <w:rPr>
                <w:rFonts w:eastAsiaTheme="minorEastAsia"/>
                <w:lang w:val="en-US" w:eastAsia="zh-CN"/>
              </w:rPr>
            </w:pPr>
            <w:r>
              <w:rPr>
                <w:rFonts w:eastAsiaTheme="minorEastAsia" w:hint="eastAsia"/>
                <w:lang w:val="en-US" w:eastAsia="zh-CN"/>
              </w:rPr>
              <w:t>Only for the purpose of RACH.</w:t>
            </w:r>
          </w:p>
        </w:tc>
      </w:tr>
      <w:tr w:rsidR="00C13BE7" w14:paraId="6D59F3C9" w14:textId="77777777">
        <w:tc>
          <w:tcPr>
            <w:tcW w:w="1479" w:type="dxa"/>
          </w:tcPr>
          <w:p w14:paraId="56FB9639" w14:textId="77777777" w:rsidR="00C13BE7" w:rsidRDefault="00FD778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CBEF50F"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14CBE697" w14:textId="77777777" w:rsidR="00C13BE7" w:rsidRDefault="00C13BE7">
            <w:pPr>
              <w:rPr>
                <w:rFonts w:eastAsiaTheme="minorEastAsia"/>
                <w:lang w:val="en-US" w:eastAsia="zh-CN"/>
              </w:rPr>
            </w:pPr>
          </w:p>
        </w:tc>
      </w:tr>
      <w:tr w:rsidR="00C13BE7" w14:paraId="7495BD8F" w14:textId="77777777">
        <w:tc>
          <w:tcPr>
            <w:tcW w:w="1479" w:type="dxa"/>
          </w:tcPr>
          <w:p w14:paraId="2EEA6A6B" w14:textId="77777777" w:rsidR="00C13BE7" w:rsidRDefault="00FD7789">
            <w:pPr>
              <w:rPr>
                <w:rFonts w:eastAsia="Yu Mincho"/>
                <w:lang w:val="en-US" w:eastAsia="ja-JP"/>
              </w:rPr>
            </w:pPr>
            <w:r>
              <w:rPr>
                <w:rFonts w:eastAsiaTheme="minorEastAsia"/>
                <w:lang w:val="en-US" w:eastAsia="zh-CN"/>
              </w:rPr>
              <w:t>CMCC</w:t>
            </w:r>
          </w:p>
        </w:tc>
        <w:tc>
          <w:tcPr>
            <w:tcW w:w="1372" w:type="dxa"/>
          </w:tcPr>
          <w:p w14:paraId="72016335" w14:textId="77777777" w:rsidR="00C13BE7" w:rsidRDefault="00C13BE7">
            <w:pPr>
              <w:tabs>
                <w:tab w:val="left" w:pos="551"/>
              </w:tabs>
              <w:rPr>
                <w:rFonts w:eastAsia="Yu Mincho"/>
                <w:lang w:val="en-US" w:eastAsia="ja-JP"/>
              </w:rPr>
            </w:pPr>
          </w:p>
        </w:tc>
        <w:tc>
          <w:tcPr>
            <w:tcW w:w="6780" w:type="dxa"/>
          </w:tcPr>
          <w:p w14:paraId="3A47EE60" w14:textId="77777777" w:rsidR="00C13BE7" w:rsidRDefault="00FD7789">
            <w:pPr>
              <w:rPr>
                <w:rFonts w:eastAsiaTheme="minorEastAsia"/>
                <w:lang w:val="en-US" w:eastAsia="zh-CN"/>
              </w:rPr>
            </w:pPr>
            <w:r>
              <w:rPr>
                <w:rFonts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14:paraId="7490B81B" w14:textId="77777777" w:rsidR="00C13BE7" w:rsidRDefault="00FD7789">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14:paraId="6EF3DED7" w14:textId="77777777" w:rsidR="00C13BE7" w:rsidRDefault="00FD7789">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14:paraId="1CB8C1D6" w14:textId="77777777" w:rsidR="00C13BE7" w:rsidRDefault="00FD7789">
            <w:pPr>
              <w:rPr>
                <w:highlight w:val="green"/>
                <w:lang w:val="en-US"/>
              </w:rPr>
            </w:pPr>
            <w:r>
              <w:rPr>
                <w:highlight w:val="green"/>
                <w:lang w:val="en-US"/>
              </w:rPr>
              <w:t>Agreement</w:t>
            </w:r>
          </w:p>
          <w:p w14:paraId="76F0FF96" w14:textId="77777777" w:rsidR="00C13BE7" w:rsidRDefault="00FD7789">
            <w:pPr>
              <w:rPr>
                <w:rFonts w:eastAsia="Microsoft YaHei UI"/>
                <w:lang w:val="en-US" w:eastAsia="zh-CN"/>
              </w:rPr>
            </w:pPr>
            <w:r>
              <w:rPr>
                <w:rFonts w:eastAsia="Microsoft YaHei UI"/>
                <w:lang w:eastAsia="zh-CN"/>
              </w:rPr>
              <w:t>For FR1,</w:t>
            </w:r>
          </w:p>
          <w:p w14:paraId="168A1D53" w14:textId="77777777" w:rsidR="00C13BE7" w:rsidRDefault="00FD7789">
            <w:pPr>
              <w:pStyle w:val="af6"/>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a separate initial DL BWP (if it does not include CD-SSB and the entire CORESET#0) from RAN1 perspective,</w:t>
            </w:r>
          </w:p>
          <w:p w14:paraId="4B93A822" w14:textId="77777777" w:rsidR="00C13BE7" w:rsidRDefault="00FD7789">
            <w:pPr>
              <w:pStyle w:val="af6"/>
              <w:numPr>
                <w:ilvl w:val="1"/>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If it is configured for random access while not for paging in idle/inactive mode, RedCap UE does NOT expect it to contain SSB/CORESET#0/SIB.</w:t>
            </w:r>
          </w:p>
          <w:p w14:paraId="7AA5F5EB" w14:textId="77777777" w:rsidR="00C13BE7" w:rsidRDefault="00FD7789">
            <w:pPr>
              <w:rPr>
                <w:rFonts w:eastAsiaTheme="minorEastAsia"/>
                <w:lang w:val="en-US" w:eastAsia="zh-CN"/>
              </w:rPr>
            </w:pPr>
            <w:r>
              <w:rPr>
                <w:rFonts w:eastAsiaTheme="minorEastAsia"/>
                <w:lang w:val="en-US" w:eastAsia="zh-CN"/>
              </w:rPr>
              <w:t>To satisfy both the UE capability for connected mode and network overhead concern for idle/inactive mode, a middle ground needs to be found. The perfect solution maybe gNB transmits NCD-SSB only when there are UEs who actually use BWP option1 for connected mode.</w:t>
            </w:r>
          </w:p>
          <w:p w14:paraId="4BD822D8" w14:textId="77777777" w:rsidR="00C13BE7" w:rsidRDefault="00FD7789">
            <w:pPr>
              <w:rPr>
                <w:rFonts w:eastAsiaTheme="minorEastAsia"/>
                <w:lang w:val="en-US" w:eastAsia="zh-CN"/>
              </w:rPr>
            </w:pPr>
            <w:r>
              <w:rPr>
                <w:rFonts w:eastAsiaTheme="minorEastAsia"/>
                <w:lang w:val="en-US" w:eastAsia="zh-CN"/>
              </w:rPr>
              <w:t xml:space="preserve">However, the limitation of BWP configuration option1 cannot support BWP0 specific configuration for NCD-SSB, otherwise, it will be option2. And if NCD-SSB is configured by SIB1, it may mean gNB should transmit NCD-SSB even </w:t>
            </w:r>
            <w:r>
              <w:rPr>
                <w:rFonts w:eastAsiaTheme="minorEastAsia"/>
                <w:lang w:val="en-US" w:eastAsia="zh-CN"/>
              </w:rPr>
              <w:lastRenderedPageBreak/>
              <w:t>when there are no connected UEs. So the compromise solutions may be the following:</w:t>
            </w:r>
          </w:p>
          <w:p w14:paraId="3DBD96A7" w14:textId="77777777" w:rsidR="00C13BE7" w:rsidRDefault="00FD7789">
            <w:pPr>
              <w:numPr>
                <w:ilvl w:val="0"/>
                <w:numId w:val="33"/>
              </w:numPr>
              <w:rPr>
                <w:rFonts w:eastAsiaTheme="minorEastAsia"/>
                <w:lang w:val="en-US" w:eastAsia="zh-CN"/>
              </w:rPr>
            </w:pPr>
            <w:r>
              <w:rPr>
                <w:rFonts w:eastAsiaTheme="minorEastAsia"/>
                <w:lang w:val="en-US" w:eastAsia="zh-CN"/>
              </w:rPr>
              <w:t>BWP#0 configuration option1 is supported, and if the gNB wants to serve connected UEs with BWP configuration option1, and the UEs doesn’t report optional capability of FG6-1a, it can configure NCD-SSB in SIB, but the specification states that gNB only needs to transmit SSB for connected UEs, idle/inactive UEs cannot use this SSB.</w:t>
            </w:r>
          </w:p>
          <w:p w14:paraId="2D496ADF" w14:textId="77777777" w:rsidR="00C13BE7" w:rsidRDefault="00FD7789">
            <w:pPr>
              <w:numPr>
                <w:ilvl w:val="0"/>
                <w:numId w:val="33"/>
              </w:numPr>
              <w:rPr>
                <w:rFonts w:eastAsiaTheme="minorEastAsia"/>
                <w:lang w:val="en-US" w:eastAsia="zh-CN"/>
              </w:rPr>
            </w:pPr>
            <w:r>
              <w:rPr>
                <w:rFonts w:eastAsiaTheme="minorEastAsia"/>
                <w:lang w:val="en-US" w:eastAsia="zh-CN"/>
              </w:rPr>
              <w:t>BWP#0 configuration option 1 is not supported for RedCap UEs.</w:t>
            </w:r>
          </w:p>
        </w:tc>
      </w:tr>
      <w:tr w:rsidR="00C13BE7" w14:paraId="7081DEB3" w14:textId="77777777">
        <w:tc>
          <w:tcPr>
            <w:tcW w:w="1479" w:type="dxa"/>
          </w:tcPr>
          <w:p w14:paraId="2F95FAE8" w14:textId="77777777" w:rsidR="00C13BE7" w:rsidRDefault="00FD7789">
            <w:pPr>
              <w:rPr>
                <w:rFonts w:eastAsia="Malgun Gothic"/>
                <w:lang w:val="en-US" w:eastAsia="ko-KR"/>
              </w:rPr>
            </w:pPr>
            <w:r>
              <w:rPr>
                <w:rFonts w:eastAsia="Malgun Gothic" w:hint="eastAsia"/>
                <w:lang w:val="en-US" w:eastAsia="ko-KR"/>
              </w:rPr>
              <w:lastRenderedPageBreak/>
              <w:t>LGE</w:t>
            </w:r>
          </w:p>
        </w:tc>
        <w:tc>
          <w:tcPr>
            <w:tcW w:w="1372" w:type="dxa"/>
          </w:tcPr>
          <w:p w14:paraId="27C755BF" w14:textId="77777777" w:rsidR="00C13BE7" w:rsidRDefault="00FD7789">
            <w:pPr>
              <w:tabs>
                <w:tab w:val="left" w:pos="551"/>
              </w:tabs>
              <w:rPr>
                <w:rFonts w:eastAsia="Malgun Gothic"/>
                <w:lang w:val="en-US" w:eastAsia="ko-KR"/>
              </w:rPr>
            </w:pPr>
            <w:r>
              <w:rPr>
                <w:rFonts w:eastAsia="Malgun Gothic" w:hint="eastAsia"/>
                <w:lang w:val="en-US" w:eastAsia="ko-KR"/>
              </w:rPr>
              <w:t>Y</w:t>
            </w:r>
          </w:p>
        </w:tc>
        <w:tc>
          <w:tcPr>
            <w:tcW w:w="6780" w:type="dxa"/>
          </w:tcPr>
          <w:p w14:paraId="25315475" w14:textId="77777777" w:rsidR="00C13BE7" w:rsidRDefault="00C13BE7">
            <w:pPr>
              <w:rPr>
                <w:rFonts w:eastAsiaTheme="minorEastAsia"/>
                <w:lang w:val="en-US" w:eastAsia="zh-CN"/>
              </w:rPr>
            </w:pPr>
          </w:p>
        </w:tc>
      </w:tr>
      <w:tr w:rsidR="00C13BE7" w14:paraId="50F8F4E7" w14:textId="77777777">
        <w:tc>
          <w:tcPr>
            <w:tcW w:w="1479" w:type="dxa"/>
          </w:tcPr>
          <w:p w14:paraId="41495CD5" w14:textId="77777777" w:rsidR="00C13BE7" w:rsidRDefault="00FD7789">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367B2F1F" w14:textId="77777777" w:rsidR="00C13BE7" w:rsidRDefault="00FD7789">
            <w:pPr>
              <w:tabs>
                <w:tab w:val="left" w:pos="551"/>
              </w:tabs>
              <w:rPr>
                <w:rFonts w:eastAsia="Malgun Gothic"/>
                <w:lang w:val="en-US" w:eastAsia="ko-KR"/>
              </w:rPr>
            </w:pPr>
            <w:r>
              <w:rPr>
                <w:rFonts w:eastAsia="Yu Mincho" w:hint="eastAsia"/>
                <w:lang w:val="en-US" w:eastAsia="ja-JP"/>
              </w:rPr>
              <w:t>Y</w:t>
            </w:r>
          </w:p>
        </w:tc>
        <w:tc>
          <w:tcPr>
            <w:tcW w:w="6780" w:type="dxa"/>
          </w:tcPr>
          <w:p w14:paraId="2ECB86A3" w14:textId="77777777" w:rsidR="00C13BE7" w:rsidRDefault="00FD7789">
            <w:pPr>
              <w:rPr>
                <w:rFonts w:eastAsiaTheme="minorEastAsia"/>
                <w:lang w:val="en-US" w:eastAsia="zh-CN"/>
              </w:rPr>
            </w:pPr>
            <w:r>
              <w:rPr>
                <w:rFonts w:eastAsia="Yu Mincho" w:hint="eastAsia"/>
                <w:lang w:val="en-US" w:eastAsia="ja-JP"/>
              </w:rPr>
              <w:t>D</w:t>
            </w:r>
            <w:r>
              <w:rPr>
                <w:rFonts w:eastAsia="Yu Mincho"/>
                <w:lang w:val="en-US" w:eastAsia="ja-JP"/>
              </w:rPr>
              <w:t>uring a random access procedure, it would be similar with idle/inactive.</w:t>
            </w:r>
          </w:p>
        </w:tc>
      </w:tr>
      <w:tr w:rsidR="00C13BE7" w14:paraId="4EED9066" w14:textId="77777777">
        <w:tc>
          <w:tcPr>
            <w:tcW w:w="1479" w:type="dxa"/>
          </w:tcPr>
          <w:p w14:paraId="79D82C03" w14:textId="77777777" w:rsidR="00C13BE7" w:rsidRDefault="00FD7789">
            <w:pPr>
              <w:rPr>
                <w:rFonts w:eastAsiaTheme="minorEastAsia"/>
                <w:lang w:val="en-US" w:eastAsia="ja-JP"/>
              </w:rPr>
            </w:pPr>
            <w:r>
              <w:rPr>
                <w:rFonts w:eastAsiaTheme="minorEastAsia" w:hint="eastAsia"/>
                <w:lang w:val="en-US" w:eastAsia="zh-CN"/>
              </w:rPr>
              <w:t>ZTE, Sanechips</w:t>
            </w:r>
          </w:p>
        </w:tc>
        <w:tc>
          <w:tcPr>
            <w:tcW w:w="1372" w:type="dxa"/>
          </w:tcPr>
          <w:p w14:paraId="751D7715" w14:textId="77777777" w:rsidR="00C13BE7" w:rsidRDefault="00FD7789">
            <w:pPr>
              <w:tabs>
                <w:tab w:val="left" w:pos="551"/>
              </w:tabs>
              <w:rPr>
                <w:rFonts w:eastAsia="宋体"/>
                <w:lang w:val="en-US" w:eastAsia="ja-JP"/>
              </w:rPr>
            </w:pPr>
            <w:r>
              <w:rPr>
                <w:rFonts w:eastAsia="宋体" w:hint="eastAsia"/>
                <w:lang w:val="en-US" w:eastAsia="zh-CN"/>
              </w:rPr>
              <w:t>Y</w:t>
            </w:r>
          </w:p>
        </w:tc>
        <w:tc>
          <w:tcPr>
            <w:tcW w:w="6780" w:type="dxa"/>
          </w:tcPr>
          <w:p w14:paraId="066E548C" w14:textId="77777777" w:rsidR="00C13BE7" w:rsidRDefault="00FD7789">
            <w:pPr>
              <w:rPr>
                <w:rFonts w:eastAsiaTheme="minorEastAsia"/>
                <w:lang w:val="en-US" w:eastAsia="zh-CN"/>
              </w:rPr>
            </w:pPr>
            <w:r>
              <w:rPr>
                <w:rFonts w:eastAsiaTheme="minorEastAsia" w:hint="eastAsia"/>
                <w:lang w:val="en-US" w:eastAsia="zh-CN"/>
              </w:rPr>
              <w:t>We think the UE capability 6-1 and 6-1a actually reflect the SSB expectation for the UE. That</w:t>
            </w:r>
            <w:r>
              <w:rPr>
                <w:rFonts w:eastAsiaTheme="minorEastAsia"/>
                <w:lang w:val="en-US" w:eastAsia="zh-CN"/>
              </w:rPr>
              <w:t>’</w:t>
            </w:r>
            <w:r>
              <w:rPr>
                <w:rFonts w:eastAsiaTheme="minorEastAsia" w:hint="eastAsia"/>
                <w:lang w:val="en-US" w:eastAsia="zh-CN"/>
              </w:rPr>
              <w:t>s to say:</w:t>
            </w:r>
          </w:p>
          <w:p w14:paraId="51AE3256" w14:textId="77777777" w:rsidR="00C13BE7" w:rsidRDefault="00FD7789">
            <w:pPr>
              <w:rPr>
                <w:rFonts w:eastAsiaTheme="minorEastAsia"/>
                <w:lang w:val="en-US" w:eastAsia="zh-CN"/>
              </w:rPr>
            </w:pPr>
            <w:r>
              <w:rPr>
                <w:rFonts w:eastAsiaTheme="minorEastAsia" w:hint="eastAsia"/>
                <w:lang w:val="en-US" w:eastAsia="zh-CN"/>
              </w:rPr>
              <w:t>If UE only supports 6-1, the separate initial DL BWP can only be used for RACH without expecting SSB. Both BWP#0 configuration option1 and option2 can be configured for the UE. If separate initial DL BWP are configured with other channels, e.g., USS, paging, then SSB is expected.</w:t>
            </w:r>
          </w:p>
          <w:p w14:paraId="22CDDEEB" w14:textId="77777777" w:rsidR="00C13BE7" w:rsidRDefault="00FD7789">
            <w:pPr>
              <w:rPr>
                <w:rFonts w:eastAsiaTheme="minorEastAsia"/>
                <w:lang w:val="en-US" w:eastAsia="ja-JP"/>
              </w:rPr>
            </w:pPr>
            <w:r>
              <w:rPr>
                <w:rFonts w:eastAsiaTheme="minorEastAsia" w:hint="eastAsia"/>
                <w:lang w:val="en-US" w:eastAsia="zh-CN"/>
              </w:rPr>
              <w:t xml:space="preserve">If UE supports 6-1a, the separate initial DL BWP can also be used for RACH and other channel scheduling. </w:t>
            </w:r>
          </w:p>
        </w:tc>
      </w:tr>
      <w:tr w:rsidR="00C13BE7" w14:paraId="5D69D2CB" w14:textId="77777777">
        <w:tc>
          <w:tcPr>
            <w:tcW w:w="1479" w:type="dxa"/>
          </w:tcPr>
          <w:p w14:paraId="0AC96749" w14:textId="77777777" w:rsidR="00C13BE7" w:rsidRDefault="00FD7789">
            <w:pPr>
              <w:rPr>
                <w:rFonts w:eastAsiaTheme="minorEastAsia"/>
                <w:lang w:val="en-US" w:eastAsia="zh-CN"/>
              </w:rPr>
            </w:pPr>
            <w:r>
              <w:rPr>
                <w:rFonts w:eastAsiaTheme="minorEastAsia"/>
                <w:lang w:val="en-US" w:eastAsia="zh-CN"/>
              </w:rPr>
              <w:t>Nokia, NSB</w:t>
            </w:r>
          </w:p>
        </w:tc>
        <w:tc>
          <w:tcPr>
            <w:tcW w:w="1372" w:type="dxa"/>
          </w:tcPr>
          <w:p w14:paraId="6B8C00E8" w14:textId="77777777" w:rsidR="00C13BE7" w:rsidRDefault="00FD7789">
            <w:pPr>
              <w:tabs>
                <w:tab w:val="left" w:pos="551"/>
              </w:tabs>
              <w:rPr>
                <w:rFonts w:eastAsia="宋体"/>
                <w:lang w:val="en-US" w:eastAsia="zh-CN"/>
              </w:rPr>
            </w:pPr>
            <w:r>
              <w:rPr>
                <w:rFonts w:eastAsia="宋体"/>
                <w:lang w:val="en-US" w:eastAsia="zh-CN"/>
              </w:rPr>
              <w:t>Y</w:t>
            </w:r>
          </w:p>
        </w:tc>
        <w:tc>
          <w:tcPr>
            <w:tcW w:w="6780" w:type="dxa"/>
          </w:tcPr>
          <w:p w14:paraId="750BB69E" w14:textId="77777777" w:rsidR="00C13BE7" w:rsidRDefault="00FD7789">
            <w:pPr>
              <w:rPr>
                <w:rFonts w:eastAsiaTheme="minorEastAsia"/>
                <w:lang w:val="en-US" w:eastAsia="zh-CN"/>
              </w:rPr>
            </w:pPr>
            <w:r>
              <w:rPr>
                <w:rFonts w:eastAsiaTheme="minorEastAsia"/>
                <w:lang w:val="en-US" w:eastAsia="zh-CN"/>
              </w:rPr>
              <w:t>Similar view as other companies that it is not needed just like in idle/inactive.</w:t>
            </w:r>
          </w:p>
        </w:tc>
      </w:tr>
      <w:tr w:rsidR="00C13BE7" w14:paraId="337878F7" w14:textId="77777777">
        <w:tc>
          <w:tcPr>
            <w:tcW w:w="1479" w:type="dxa"/>
          </w:tcPr>
          <w:p w14:paraId="3FC89847" w14:textId="77777777" w:rsidR="00C13BE7" w:rsidRDefault="00FD7789">
            <w:pPr>
              <w:rPr>
                <w:rFonts w:eastAsiaTheme="minorEastAsia"/>
                <w:lang w:val="en-US" w:eastAsia="zh-CN"/>
              </w:rPr>
            </w:pPr>
            <w:r>
              <w:rPr>
                <w:rFonts w:eastAsia="Malgun Gothic"/>
                <w:lang w:val="en-US" w:eastAsia="ko-KR"/>
              </w:rPr>
              <w:t>NEC</w:t>
            </w:r>
          </w:p>
        </w:tc>
        <w:tc>
          <w:tcPr>
            <w:tcW w:w="1372" w:type="dxa"/>
          </w:tcPr>
          <w:p w14:paraId="0D86B02A" w14:textId="77777777" w:rsidR="00C13BE7" w:rsidRDefault="00C13BE7">
            <w:pPr>
              <w:tabs>
                <w:tab w:val="left" w:pos="551"/>
              </w:tabs>
              <w:rPr>
                <w:rFonts w:eastAsia="宋体"/>
                <w:lang w:val="en-US" w:eastAsia="zh-CN"/>
              </w:rPr>
            </w:pPr>
          </w:p>
        </w:tc>
        <w:tc>
          <w:tcPr>
            <w:tcW w:w="6780" w:type="dxa"/>
          </w:tcPr>
          <w:p w14:paraId="032102F8" w14:textId="77777777" w:rsidR="00C13BE7" w:rsidRDefault="00FD7789">
            <w:pPr>
              <w:rPr>
                <w:rFonts w:eastAsia="Malgun Gothic"/>
                <w:lang w:val="en-US" w:eastAsia="ko-KR"/>
              </w:rPr>
            </w:pPr>
            <w:r>
              <w:rPr>
                <w:rFonts w:eastAsia="Malgun Gothic"/>
                <w:lang w:val="en-US" w:eastAsia="ko-KR"/>
              </w:rPr>
              <w:t>OK with understanding this only applicable in the case where RedCap UE fallback to the initial DL BWP due to indication by DCI to switch to BWP#0 or in case a timer expired; and RRC reconfiguration is needed to switch to RRC configured BWP (e.g. BWP#1) in BWP#0 configuration option 1.</w:t>
            </w:r>
          </w:p>
          <w:p w14:paraId="247B910E" w14:textId="77777777" w:rsidR="00C13BE7" w:rsidRDefault="00FD7789">
            <w:pPr>
              <w:rPr>
                <w:rFonts w:eastAsiaTheme="minorEastAsia"/>
                <w:lang w:val="en-US" w:eastAsia="zh-CN"/>
              </w:rPr>
            </w:pPr>
            <w:r>
              <w:rPr>
                <w:rFonts w:eastAsia="Malgun Gothic"/>
                <w:lang w:val="en-US" w:eastAsia="ko-KR"/>
              </w:rPr>
              <w:t>We are also fine BWP#0 configuration option 1 is not supported for RedCap UE.</w:t>
            </w:r>
          </w:p>
        </w:tc>
      </w:tr>
      <w:tr w:rsidR="00C13BE7" w14:paraId="5815F08E" w14:textId="77777777">
        <w:tc>
          <w:tcPr>
            <w:tcW w:w="1479" w:type="dxa"/>
          </w:tcPr>
          <w:p w14:paraId="2FC57306" w14:textId="77777777" w:rsidR="00C13BE7" w:rsidRDefault="00FD7789">
            <w:pPr>
              <w:rPr>
                <w:rFonts w:eastAsia="Malgun Gothic"/>
                <w:lang w:val="en-US" w:eastAsia="ko-KR"/>
              </w:rPr>
            </w:pPr>
            <w:r>
              <w:rPr>
                <w:rFonts w:eastAsiaTheme="minorEastAsia"/>
                <w:lang w:val="en-US" w:eastAsia="zh-CN"/>
              </w:rPr>
              <w:t>Ericsson</w:t>
            </w:r>
          </w:p>
        </w:tc>
        <w:tc>
          <w:tcPr>
            <w:tcW w:w="1372" w:type="dxa"/>
          </w:tcPr>
          <w:p w14:paraId="44DA781C" w14:textId="77777777" w:rsidR="00C13BE7" w:rsidRDefault="00FD7789">
            <w:pPr>
              <w:tabs>
                <w:tab w:val="left" w:pos="551"/>
              </w:tabs>
              <w:rPr>
                <w:rFonts w:eastAsia="Malgun Gothic"/>
                <w:lang w:val="en-US" w:eastAsia="ko-KR"/>
              </w:rPr>
            </w:pPr>
            <w:r>
              <w:rPr>
                <w:rFonts w:eastAsia="Malgun Gothic"/>
                <w:lang w:val="en-US" w:eastAsia="ko-KR"/>
              </w:rPr>
              <w:t>Y</w:t>
            </w:r>
          </w:p>
        </w:tc>
        <w:tc>
          <w:tcPr>
            <w:tcW w:w="6780" w:type="dxa"/>
          </w:tcPr>
          <w:p w14:paraId="0C3E963A" w14:textId="77777777" w:rsidR="00C13BE7" w:rsidRDefault="00FD7789">
            <w:pPr>
              <w:rPr>
                <w:rFonts w:eastAsia="Malgun Gothic"/>
                <w:lang w:val="en-US" w:eastAsia="ko-KR"/>
              </w:rPr>
            </w:pPr>
            <w:r>
              <w:rPr>
                <w:rFonts w:eastAsia="Malgun Gothic"/>
                <w:lang w:val="en-US" w:eastAsia="ko-KR"/>
              </w:rPr>
              <w:t>In BWP#0 configuration option 1, a UE cannot have dedicated configurations. Therefore, RedCap UEs should not expect SSB/CORESET#0/SIB during random access in all RRC states (idle/inactive/connected). Also, if the UE can handle random access without SSB on the separate initial DL BWP in idle/inactive mode, it can do so in connected mode.</w:t>
            </w:r>
          </w:p>
        </w:tc>
      </w:tr>
      <w:tr w:rsidR="00C13BE7" w14:paraId="6755E912" w14:textId="77777777">
        <w:tc>
          <w:tcPr>
            <w:tcW w:w="1479" w:type="dxa"/>
          </w:tcPr>
          <w:p w14:paraId="5CBA6E59" w14:textId="77777777" w:rsidR="00C13BE7" w:rsidRDefault="00FD7789">
            <w:pPr>
              <w:rPr>
                <w:rFonts w:eastAsiaTheme="minorEastAsia"/>
                <w:lang w:val="en-US" w:eastAsia="zh-CN"/>
              </w:rPr>
            </w:pPr>
            <w:r>
              <w:rPr>
                <w:rFonts w:eastAsiaTheme="minorEastAsia"/>
                <w:lang w:val="en-US" w:eastAsia="zh-CN"/>
              </w:rPr>
              <w:t>FUTUREWEI</w:t>
            </w:r>
          </w:p>
        </w:tc>
        <w:tc>
          <w:tcPr>
            <w:tcW w:w="1372" w:type="dxa"/>
          </w:tcPr>
          <w:p w14:paraId="77282259" w14:textId="77777777" w:rsidR="00C13BE7" w:rsidRDefault="00FD7789">
            <w:pPr>
              <w:tabs>
                <w:tab w:val="left" w:pos="551"/>
              </w:tabs>
              <w:rPr>
                <w:rFonts w:eastAsia="Malgun Gothic"/>
                <w:lang w:val="en-US" w:eastAsia="ko-KR"/>
              </w:rPr>
            </w:pPr>
            <w:r>
              <w:rPr>
                <w:rFonts w:eastAsia="Malgun Gothic"/>
                <w:lang w:val="en-US" w:eastAsia="ko-KR"/>
              </w:rPr>
              <w:t>Y</w:t>
            </w:r>
          </w:p>
        </w:tc>
        <w:tc>
          <w:tcPr>
            <w:tcW w:w="6780" w:type="dxa"/>
          </w:tcPr>
          <w:p w14:paraId="59BA9E40" w14:textId="77777777" w:rsidR="00C13BE7" w:rsidRDefault="00C13BE7">
            <w:pPr>
              <w:rPr>
                <w:rFonts w:eastAsia="Malgun Gothic"/>
                <w:lang w:val="en-US" w:eastAsia="ko-KR"/>
              </w:rPr>
            </w:pPr>
          </w:p>
        </w:tc>
      </w:tr>
      <w:tr w:rsidR="00C13BE7" w14:paraId="785EDE8F" w14:textId="77777777">
        <w:tc>
          <w:tcPr>
            <w:tcW w:w="1479" w:type="dxa"/>
          </w:tcPr>
          <w:p w14:paraId="65DB3FFD" w14:textId="77777777" w:rsidR="00C13BE7" w:rsidRDefault="00FD7789">
            <w:pPr>
              <w:rPr>
                <w:rFonts w:eastAsiaTheme="minorEastAsia"/>
                <w:lang w:val="en-US" w:eastAsia="zh-CN"/>
              </w:rPr>
            </w:pPr>
            <w:r>
              <w:rPr>
                <w:rFonts w:eastAsiaTheme="minorEastAsia"/>
                <w:lang w:val="en-US" w:eastAsia="zh-CN"/>
              </w:rPr>
              <w:t>Intel</w:t>
            </w:r>
          </w:p>
        </w:tc>
        <w:tc>
          <w:tcPr>
            <w:tcW w:w="1372" w:type="dxa"/>
          </w:tcPr>
          <w:p w14:paraId="2732AEB2" w14:textId="77777777" w:rsidR="00C13BE7" w:rsidRDefault="00FD7789">
            <w:pPr>
              <w:tabs>
                <w:tab w:val="left" w:pos="551"/>
              </w:tabs>
              <w:rPr>
                <w:rFonts w:eastAsia="Malgun Gothic"/>
                <w:lang w:val="en-US" w:eastAsia="ko-KR"/>
              </w:rPr>
            </w:pPr>
            <w:r>
              <w:rPr>
                <w:rFonts w:eastAsia="Malgun Gothic"/>
                <w:lang w:val="en-US" w:eastAsia="ko-KR"/>
              </w:rPr>
              <w:t>N</w:t>
            </w:r>
          </w:p>
        </w:tc>
        <w:tc>
          <w:tcPr>
            <w:tcW w:w="6780" w:type="dxa"/>
          </w:tcPr>
          <w:p w14:paraId="5E6497B6" w14:textId="77777777" w:rsidR="00C13BE7" w:rsidRDefault="00FD7789">
            <w:pPr>
              <w:rPr>
                <w:rFonts w:eastAsia="Malgun Gothic"/>
                <w:lang w:val="en-US" w:eastAsia="ko-KR"/>
              </w:rPr>
            </w:pPr>
            <w:r>
              <w:rPr>
                <w:rFonts w:eastAsia="Malgun Gothic"/>
                <w:lang w:val="en-US" w:eastAsia="ko-KR"/>
              </w:rPr>
              <w:t xml:space="preserve">The proposal seems to effectively contradict the idea that the “baseline RedCap UE” expects NCD-SSB in connected mode and we share the exact same concerns as expressed by vivo. Here, what is more important is how the UE operates rather than whether the DL BWP is RRC-configured or not. In terms of the presence of SSB or not for purpose of T-F tracking and measurements, </w:t>
            </w:r>
            <w:r>
              <w:rPr>
                <w:rFonts w:eastAsia="Malgun Gothic"/>
                <w:u w:val="single"/>
                <w:lang w:val="en-US" w:eastAsia="ko-KR"/>
              </w:rPr>
              <w:t>it does not matter how the DL BWP configuration is signaled to the UE</w:t>
            </w:r>
            <w:r>
              <w:rPr>
                <w:rFonts w:eastAsia="Malgun Gothic"/>
                <w:lang w:val="en-US" w:eastAsia="ko-KR"/>
              </w:rPr>
              <w:t xml:space="preserve">. </w:t>
            </w:r>
          </w:p>
          <w:p w14:paraId="541D1209" w14:textId="77777777" w:rsidR="00C13BE7" w:rsidRDefault="00FD7789">
            <w:pPr>
              <w:rPr>
                <w:rFonts w:eastAsia="Malgun Gothic"/>
                <w:lang w:val="en-US" w:eastAsia="ko-KR"/>
              </w:rPr>
            </w:pPr>
            <w:r>
              <w:rPr>
                <w:rFonts w:eastAsia="Malgun Gothic"/>
                <w:lang w:val="en-US" w:eastAsia="ko-KR"/>
              </w:rPr>
              <w:t xml:space="preserve">The issue is not just about random access. In connected mode, the UE that does not support FG 6-1a (or equivalent for RedCap) gets no guarantee that it will not be scheduled in the BWP#0 without any SSB for long. So, just isolating the random access procedure and equating it to random access in idle/inactive modes is not accurate. </w:t>
            </w:r>
          </w:p>
          <w:p w14:paraId="7A49B2D7" w14:textId="77777777" w:rsidR="00C13BE7" w:rsidRDefault="00FD7789">
            <w:pPr>
              <w:rPr>
                <w:rFonts w:eastAsia="Malgun Gothic"/>
                <w:lang w:val="en-US" w:eastAsia="ko-KR"/>
              </w:rPr>
            </w:pPr>
            <w:r>
              <w:rPr>
                <w:rFonts w:eastAsia="Malgun Gothic"/>
                <w:lang w:val="en-US" w:eastAsia="ko-KR"/>
              </w:rPr>
              <w:t>We do not see any fundamental issue in NCD-SSB configuration being provided by SIB signaling and without any specific feedback to that effect from RAN2, what is the basis to reject the option.</w:t>
            </w:r>
          </w:p>
        </w:tc>
      </w:tr>
      <w:tr w:rsidR="00C13BE7" w14:paraId="34263930" w14:textId="77777777">
        <w:tc>
          <w:tcPr>
            <w:tcW w:w="1479" w:type="dxa"/>
          </w:tcPr>
          <w:p w14:paraId="6A8D08E9" w14:textId="77777777" w:rsidR="00C13BE7" w:rsidRDefault="00FD7789">
            <w:pPr>
              <w:rPr>
                <w:rFonts w:eastAsiaTheme="minorEastAsia"/>
                <w:lang w:val="en-US" w:eastAsia="zh-CN"/>
              </w:rPr>
            </w:pPr>
            <w:r>
              <w:rPr>
                <w:rFonts w:eastAsiaTheme="minorEastAsia"/>
                <w:lang w:val="en-US" w:eastAsia="zh-CN"/>
              </w:rPr>
              <w:lastRenderedPageBreak/>
              <w:t>FL9</w:t>
            </w:r>
          </w:p>
        </w:tc>
        <w:tc>
          <w:tcPr>
            <w:tcW w:w="8152" w:type="dxa"/>
            <w:gridSpan w:val="2"/>
          </w:tcPr>
          <w:p w14:paraId="3F9BC150" w14:textId="77777777" w:rsidR="00C13BE7" w:rsidRDefault="00FD7789">
            <w:pPr>
              <w:rPr>
                <w:rFonts w:eastAsiaTheme="minorEastAsia"/>
                <w:lang w:val="en-US" w:eastAsia="zh-CN"/>
              </w:rPr>
            </w:pPr>
            <w:r>
              <w:rPr>
                <w:rFonts w:eastAsiaTheme="minorEastAsia"/>
                <w:lang w:val="en-US" w:eastAsia="zh-CN"/>
              </w:rPr>
              <w:t>Based on the received responses, the following updated proposal can be considered, which reflects “Understanding 1” in Vivo’s comment above.</w:t>
            </w:r>
          </w:p>
          <w:p w14:paraId="5553FEC4" w14:textId="77777777" w:rsidR="00C13BE7" w:rsidRDefault="00FD7789">
            <w:pPr>
              <w:rPr>
                <w:b/>
                <w:bCs/>
                <w:lang w:val="en-US"/>
              </w:rPr>
            </w:pPr>
            <w:r>
              <w:rPr>
                <w:b/>
                <w:highlight w:val="yellow"/>
                <w:lang w:val="en-US"/>
              </w:rPr>
              <w:t>High Priority Proposal 3-1d</w:t>
            </w:r>
            <w:r>
              <w:rPr>
                <w:b/>
                <w:bCs/>
                <w:lang w:val="en-US"/>
              </w:rPr>
              <w:t>:</w:t>
            </w:r>
          </w:p>
          <w:p w14:paraId="126183D7" w14:textId="77777777" w:rsidR="00C13BE7" w:rsidRDefault="00FD7789">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420B9264" w14:textId="77777777" w:rsidR="00C13BE7" w:rsidRDefault="00FD7789">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0FBE483" w14:textId="77777777" w:rsidR="00C13BE7" w:rsidRDefault="00FD7789">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6A7A5BCA" w14:textId="77777777" w:rsidR="00C13BE7" w:rsidRDefault="00FD7789">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73204B4B" w14:textId="77777777" w:rsidR="00C13BE7" w:rsidRDefault="00FD7789">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38F56034" w14:textId="77777777" w:rsidR="00C13BE7" w:rsidRDefault="00FD7789">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38786A5B" w14:textId="77777777" w:rsidR="00C13BE7" w:rsidRDefault="00FD7789">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7E94F920" w14:textId="77777777" w:rsidR="00C13BE7" w:rsidRDefault="00C13BE7">
            <w:pPr>
              <w:spacing w:after="0" w:line="231" w:lineRule="atLeast"/>
              <w:textAlignment w:val="baseline"/>
              <w:rPr>
                <w:rFonts w:eastAsia="Microsoft YaHei UI"/>
                <w:b/>
                <w:bCs/>
                <w:lang w:val="en-US" w:eastAsia="zh-CN"/>
              </w:rPr>
            </w:pPr>
          </w:p>
        </w:tc>
      </w:tr>
      <w:tr w:rsidR="00C13BE7" w14:paraId="7432ED82" w14:textId="77777777">
        <w:tc>
          <w:tcPr>
            <w:tcW w:w="1479" w:type="dxa"/>
          </w:tcPr>
          <w:p w14:paraId="396CA3F4" w14:textId="77777777" w:rsidR="00C13BE7" w:rsidRDefault="00FD7789">
            <w:pPr>
              <w:rPr>
                <w:rFonts w:eastAsiaTheme="minorEastAsia"/>
                <w:lang w:val="en-US" w:eastAsia="zh-CN"/>
              </w:rPr>
            </w:pPr>
            <w:r>
              <w:rPr>
                <w:rFonts w:eastAsiaTheme="minorEastAsia"/>
                <w:lang w:val="en-US" w:eastAsia="zh-CN"/>
              </w:rPr>
              <w:t>Qualcomm</w:t>
            </w:r>
          </w:p>
        </w:tc>
        <w:tc>
          <w:tcPr>
            <w:tcW w:w="1372" w:type="dxa"/>
          </w:tcPr>
          <w:p w14:paraId="17DAA65A" w14:textId="77777777" w:rsidR="00C13BE7" w:rsidRDefault="00C13BE7">
            <w:pPr>
              <w:tabs>
                <w:tab w:val="left" w:pos="551"/>
              </w:tabs>
              <w:rPr>
                <w:rFonts w:eastAsia="Malgun Gothic"/>
                <w:lang w:val="en-US" w:eastAsia="ko-KR"/>
              </w:rPr>
            </w:pPr>
          </w:p>
        </w:tc>
        <w:tc>
          <w:tcPr>
            <w:tcW w:w="6780" w:type="dxa"/>
          </w:tcPr>
          <w:p w14:paraId="3A2C94F3" w14:textId="77777777" w:rsidR="00C13BE7" w:rsidRDefault="00FD7789">
            <w:pPr>
              <w:rPr>
                <w:rFonts w:eastAsia="Malgun Gothic"/>
                <w:lang w:val="en-US" w:eastAsia="ko-KR"/>
              </w:rPr>
            </w:pPr>
            <w:r>
              <w:rPr>
                <w:rFonts w:eastAsia="Malgun Gothic"/>
                <w:lang w:val="en-US" w:eastAsia="ko-KR"/>
              </w:rPr>
              <w:t xml:space="preserve">We prefer the following </w:t>
            </w:r>
            <w:r>
              <w:rPr>
                <w:rFonts w:eastAsia="Malgun Gothic"/>
                <w:color w:val="FF0000"/>
                <w:lang w:val="en-US" w:eastAsia="ko-KR"/>
              </w:rPr>
              <w:t>update</w:t>
            </w:r>
            <w:r>
              <w:rPr>
                <w:rFonts w:eastAsia="Malgun Gothic"/>
                <w:lang w:val="en-US" w:eastAsia="ko-KR"/>
              </w:rPr>
              <w:t xml:space="preserve"> for proposal 3-1d:</w:t>
            </w:r>
          </w:p>
          <w:p w14:paraId="5B5B0857" w14:textId="77777777" w:rsidR="00C13BE7" w:rsidRDefault="00FD7789">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r>
              <w:rPr>
                <w:b/>
                <w:bCs/>
                <w:color w:val="FF0000"/>
                <w:lang w:val="en-US"/>
              </w:rPr>
              <w:t xml:space="preserve"> if the BW of DL BWP#0 is the same as the BW of the initial DL BWP:</w:t>
            </w:r>
          </w:p>
          <w:p w14:paraId="4E5BD82F" w14:textId="77777777" w:rsidR="00C13BE7" w:rsidRDefault="00FD7789">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3481501A" w14:textId="77777777" w:rsidR="00C13BE7" w:rsidRDefault="00FD7789">
            <w:pPr>
              <w:pStyle w:val="af6"/>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5FEAC4CB" w14:textId="77777777" w:rsidR="00C13BE7" w:rsidRDefault="00FD7789">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 xml:space="preserve">always </w:t>
            </w:r>
            <w:r>
              <w:rPr>
                <w:rFonts w:eastAsia="Microsoft YaHei UI"/>
                <w:b/>
                <w:bCs/>
                <w:lang w:val="en-US" w:eastAsia="zh-CN"/>
              </w:rPr>
              <w:t>expect it to contain SSB</w:t>
            </w:r>
            <w:r>
              <w:rPr>
                <w:rFonts w:eastAsia="Microsoft YaHei UI"/>
                <w:b/>
                <w:bCs/>
                <w:strike/>
                <w:color w:val="FF0000"/>
                <w:lang w:val="en-US" w:eastAsia="zh-CN"/>
              </w:rPr>
              <w:t>/CORESET#0/SIB</w:t>
            </w:r>
            <w:r>
              <w:rPr>
                <w:rFonts w:eastAsia="Microsoft YaHei UI"/>
                <w:b/>
                <w:bCs/>
                <w:lang w:val="en-US" w:eastAsia="zh-CN"/>
              </w:rPr>
              <w:t>.</w:t>
            </w:r>
          </w:p>
          <w:p w14:paraId="4C8C874C" w14:textId="77777777" w:rsidR="00C13BE7" w:rsidRDefault="00C13BE7">
            <w:pPr>
              <w:numPr>
                <w:ilvl w:val="2"/>
                <w:numId w:val="20"/>
              </w:numPr>
              <w:spacing w:after="0" w:line="231" w:lineRule="atLeast"/>
              <w:textAlignment w:val="baseline"/>
              <w:rPr>
                <w:rFonts w:eastAsia="Microsoft YaHei UI"/>
                <w:b/>
                <w:bCs/>
                <w:lang w:val="en-US" w:eastAsia="zh-CN"/>
              </w:rPr>
            </w:pPr>
          </w:p>
          <w:p w14:paraId="462F497F" w14:textId="77777777" w:rsidR="00C13BE7" w:rsidRDefault="00FD7789">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r>
              <w:rPr>
                <w:b/>
                <w:bCs/>
                <w:color w:val="FF0000"/>
                <w:lang w:val="en-US"/>
              </w:rPr>
              <w:t xml:space="preserve"> if the BW of DL BWP#0 is the same as the BW of the initial DL BWP:</w:t>
            </w:r>
          </w:p>
          <w:p w14:paraId="1F2373A4" w14:textId="77777777" w:rsidR="00C13BE7" w:rsidRDefault="00FD7789">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E1820A3" w14:textId="77777777" w:rsidR="00C13BE7" w:rsidRDefault="00FD7789">
            <w:pPr>
              <w:pStyle w:val="af6"/>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6EA8E0AF" w14:textId="77777777" w:rsidR="00C13BE7" w:rsidRDefault="00FD7789">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always</w:t>
            </w:r>
            <w:r>
              <w:rPr>
                <w:rFonts w:eastAsia="Microsoft YaHei UI"/>
                <w:b/>
                <w:bCs/>
                <w:lang w:val="en-US" w:eastAsia="zh-CN"/>
              </w:rPr>
              <w:t xml:space="preserve"> expect it to contain SSB</w:t>
            </w:r>
            <w:r>
              <w:rPr>
                <w:rFonts w:eastAsia="Microsoft YaHei UI"/>
                <w:b/>
                <w:bCs/>
                <w:strike/>
                <w:color w:val="FF0000"/>
                <w:lang w:val="en-US" w:eastAsia="zh-CN"/>
              </w:rPr>
              <w:t>/CORESET#0/SIB</w:t>
            </w:r>
            <w:r>
              <w:rPr>
                <w:rFonts w:eastAsia="Microsoft YaHei UI"/>
                <w:b/>
                <w:bCs/>
                <w:lang w:val="en-US" w:eastAsia="zh-CN"/>
              </w:rPr>
              <w:t>.</w:t>
            </w:r>
          </w:p>
          <w:p w14:paraId="5FC080C0" w14:textId="77777777" w:rsidR="00C13BE7" w:rsidRDefault="00FD7789">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7718243B" w14:textId="77777777" w:rsidR="00C13BE7" w:rsidRDefault="00C13BE7">
            <w:pPr>
              <w:rPr>
                <w:rFonts w:eastAsia="Malgun Gothic"/>
                <w:lang w:val="en-US" w:eastAsia="ko-KR"/>
              </w:rPr>
            </w:pPr>
          </w:p>
        </w:tc>
      </w:tr>
      <w:tr w:rsidR="00C13BE7" w14:paraId="4827B39E" w14:textId="77777777">
        <w:tc>
          <w:tcPr>
            <w:tcW w:w="1479" w:type="dxa"/>
          </w:tcPr>
          <w:p w14:paraId="60CE7AA7"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C443E32" w14:textId="77777777" w:rsidR="00C13BE7" w:rsidRDefault="00C13BE7">
            <w:pPr>
              <w:tabs>
                <w:tab w:val="left" w:pos="551"/>
              </w:tabs>
              <w:rPr>
                <w:rFonts w:eastAsia="Malgun Gothic"/>
                <w:lang w:val="en-US" w:eastAsia="ko-KR"/>
              </w:rPr>
            </w:pPr>
          </w:p>
        </w:tc>
        <w:tc>
          <w:tcPr>
            <w:tcW w:w="6780" w:type="dxa"/>
          </w:tcPr>
          <w:p w14:paraId="1112E2BA" w14:textId="77777777" w:rsidR="00C13BE7" w:rsidRDefault="00FD7789">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for FL to address our question, if the group can converge on understanding 1, it is fine for us. However, the last bullet should not be a note but part of the agreement (to be captured in the specification). Suggest the following </w:t>
            </w:r>
            <w:r>
              <w:rPr>
                <w:rFonts w:eastAsiaTheme="minorEastAsia"/>
                <w:b/>
                <w:color w:val="00B050"/>
                <w:lang w:val="en-US" w:eastAsia="zh-CN"/>
              </w:rPr>
              <w:t>update</w:t>
            </w:r>
          </w:p>
          <w:p w14:paraId="1C90B60A" w14:textId="77777777" w:rsidR="00C13BE7" w:rsidRDefault="00FD7789">
            <w:pPr>
              <w:rPr>
                <w:b/>
                <w:bCs/>
                <w:lang w:val="en-US"/>
              </w:rPr>
            </w:pPr>
            <w:r>
              <w:rPr>
                <w:b/>
                <w:color w:val="00B050"/>
                <w:highlight w:val="yellow"/>
                <w:lang w:val="en-US"/>
              </w:rPr>
              <w:t xml:space="preserve">Updated </w:t>
            </w:r>
            <w:r>
              <w:rPr>
                <w:b/>
                <w:highlight w:val="yellow"/>
                <w:lang w:val="en-US"/>
              </w:rPr>
              <w:t>High Priority Proposal 3-1d</w:t>
            </w:r>
            <w:r>
              <w:rPr>
                <w:b/>
                <w:bCs/>
                <w:lang w:val="en-US"/>
              </w:rPr>
              <w:t>:</w:t>
            </w:r>
          </w:p>
          <w:p w14:paraId="76A46782" w14:textId="77777777" w:rsidR="00C13BE7" w:rsidRDefault="00FD7789">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1C23EA2E" w14:textId="77777777" w:rsidR="00C13BE7" w:rsidRDefault="00FD7789">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28DB953E" w14:textId="77777777" w:rsidR="00C13BE7" w:rsidRDefault="00FD7789">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0AF93DA6" w14:textId="77777777" w:rsidR="00C13BE7" w:rsidRDefault="00FD7789">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lastRenderedPageBreak/>
              <w:t>For FR2,</w:t>
            </w:r>
            <w:r>
              <w:rPr>
                <w:b/>
                <w:bCs/>
                <w:lang w:val="en-US"/>
              </w:rPr>
              <w:t xml:space="preserve"> for BWP#0 configuration option 1,</w:t>
            </w:r>
          </w:p>
          <w:p w14:paraId="16BEBFC8" w14:textId="77777777" w:rsidR="00C13BE7" w:rsidRDefault="00FD7789">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ED01128" w14:textId="77777777" w:rsidR="00C13BE7" w:rsidRDefault="00FD7789">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F2EF987" w14:textId="77777777" w:rsidR="00C13BE7" w:rsidRDefault="00FD7789">
            <w:pPr>
              <w:numPr>
                <w:ilvl w:val="0"/>
                <w:numId w:val="20"/>
              </w:numPr>
              <w:spacing w:after="0" w:line="231" w:lineRule="atLeast"/>
              <w:textAlignment w:val="baseline"/>
              <w:rPr>
                <w:rFonts w:eastAsia="Microsoft YaHei UI"/>
                <w:b/>
                <w:bCs/>
                <w:color w:val="FF0000"/>
                <w:lang w:val="en-US" w:eastAsia="zh-CN"/>
              </w:rPr>
            </w:pPr>
            <w:r>
              <w:rPr>
                <w:rFonts w:eastAsia="Microsoft YaHei UI"/>
                <w:b/>
                <w:bCs/>
                <w:strike/>
                <w:color w:val="00B050"/>
                <w:lang w:val="en-US" w:eastAsia="zh-CN"/>
              </w:rPr>
              <w:t xml:space="preserve">Note: </w:t>
            </w:r>
            <w:r>
              <w:rPr>
                <w:rFonts w:eastAsia="Microsoft YaHei UI"/>
                <w:b/>
                <w:bCs/>
                <w:color w:val="FF0000"/>
                <w:lang w:val="en-US" w:eastAsia="zh-CN"/>
              </w:rPr>
              <w:t xml:space="preserve">For BWP#0 configuration option 1, a RedCap UE in connected mode does not expect to be scheduled on a separate initial DL BWP that does not contain SSB other than </w:t>
            </w:r>
            <w:r>
              <w:rPr>
                <w:rFonts w:eastAsia="Microsoft YaHei UI"/>
                <w:b/>
                <w:bCs/>
                <w:strike/>
                <w:color w:val="00B050"/>
                <w:lang w:val="en-US" w:eastAsia="zh-CN"/>
              </w:rPr>
              <w:t>for</w:t>
            </w:r>
            <w:r>
              <w:rPr>
                <w:rFonts w:eastAsia="Microsoft YaHei UI"/>
                <w:b/>
                <w:bCs/>
                <w:color w:val="FF0000"/>
                <w:lang w:val="en-US" w:eastAsia="zh-CN"/>
              </w:rPr>
              <w:t xml:space="preserve"> </w:t>
            </w:r>
            <w:r>
              <w:rPr>
                <w:rFonts w:eastAsia="Microsoft YaHei UI"/>
                <w:b/>
                <w:bCs/>
                <w:color w:val="00B050"/>
                <w:u w:val="single"/>
                <w:lang w:val="en-US" w:eastAsia="zh-CN"/>
              </w:rPr>
              <w:t>during</w:t>
            </w:r>
            <w:r>
              <w:rPr>
                <w:rFonts w:eastAsia="Microsoft YaHei UI"/>
                <w:b/>
                <w:bCs/>
                <w:color w:val="00B050"/>
                <w:lang w:val="en-US" w:eastAsia="zh-CN"/>
              </w:rPr>
              <w:t xml:space="preserve"> </w:t>
            </w:r>
            <w:r>
              <w:rPr>
                <w:rFonts w:eastAsia="Microsoft YaHei UI"/>
                <w:b/>
                <w:bCs/>
                <w:color w:val="FF0000"/>
                <w:lang w:val="en-US" w:eastAsia="zh-CN"/>
              </w:rPr>
              <w:t>connected-mode random access procedure.</w:t>
            </w:r>
          </w:p>
        </w:tc>
      </w:tr>
      <w:tr w:rsidR="00C13BE7" w14:paraId="5E473559" w14:textId="77777777">
        <w:tc>
          <w:tcPr>
            <w:tcW w:w="1479" w:type="dxa"/>
          </w:tcPr>
          <w:p w14:paraId="36228CBD" w14:textId="77777777" w:rsidR="00C13BE7" w:rsidRDefault="00FD7789">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 9</w:t>
            </w:r>
          </w:p>
        </w:tc>
        <w:tc>
          <w:tcPr>
            <w:tcW w:w="1372" w:type="dxa"/>
          </w:tcPr>
          <w:p w14:paraId="667E0E6B" w14:textId="77777777" w:rsidR="00C13BE7" w:rsidRDefault="00C13BE7">
            <w:pPr>
              <w:tabs>
                <w:tab w:val="left" w:pos="551"/>
              </w:tabs>
              <w:rPr>
                <w:rFonts w:eastAsia="Malgun Gothic"/>
                <w:lang w:val="en-US" w:eastAsia="ko-KR"/>
              </w:rPr>
            </w:pPr>
          </w:p>
        </w:tc>
        <w:tc>
          <w:tcPr>
            <w:tcW w:w="6780" w:type="dxa"/>
          </w:tcPr>
          <w:p w14:paraId="0CFBFDF5" w14:textId="77777777" w:rsidR="00C13BE7" w:rsidRDefault="00FD7789">
            <w:pPr>
              <w:rPr>
                <w:rFonts w:eastAsia="PMingLiU"/>
                <w:lang w:val="en-US" w:eastAsia="zh-TW"/>
              </w:rPr>
            </w:pPr>
            <w:r>
              <w:rPr>
                <w:rFonts w:eastAsia="PMingLiU"/>
                <w:lang w:val="en-US" w:eastAsia="zh-TW"/>
              </w:rPr>
              <w:t>For a UE to support an initial DL BWP w/o SSB, the performance loss it may suffer in initial access/idle/inactive mode is different from that in connected mode.</w:t>
            </w:r>
          </w:p>
          <w:p w14:paraId="3A4A66BD" w14:textId="77777777" w:rsidR="00C13BE7" w:rsidRDefault="00FD7789">
            <w:pPr>
              <w:rPr>
                <w:rFonts w:eastAsia="PMingLiU"/>
                <w:lang w:val="en-US" w:eastAsia="zh-TW"/>
              </w:rPr>
            </w:pPr>
            <w:r>
              <w:rPr>
                <w:rFonts w:eastAsia="PMingLiU"/>
                <w:lang w:val="en-US" w:eastAsia="zh-TW"/>
              </w:rPr>
              <w:t xml:space="preserve">Without SSB and TRS, the UE is not able to maintain DL time/frequency synchronization. </w:t>
            </w:r>
            <w:r>
              <w:rPr>
                <w:rFonts w:eastAsia="PMingLiU" w:hint="eastAsia"/>
                <w:lang w:val="en-US" w:eastAsia="zh-TW"/>
              </w:rPr>
              <w:t>T</w:t>
            </w:r>
            <w:r>
              <w:rPr>
                <w:rFonts w:eastAsia="PMingLiU"/>
                <w:lang w:val="en-US" w:eastAsia="zh-TW"/>
              </w:rPr>
              <w:t xml:space="preserve">he longer UE stays in a DL BWP w/o SSB and TRS, the less synchronized it is. When it is switched (if it can successfully receive DCI 1_0 for </w:t>
            </w:r>
            <w:r>
              <w:rPr>
                <w:rFonts w:eastAsia="PMingLiU"/>
                <w:i/>
                <w:iCs/>
                <w:lang w:val="en-US" w:eastAsia="zh-TW"/>
              </w:rPr>
              <w:t>RRC reconfiguration</w:t>
            </w:r>
            <w:r>
              <w:rPr>
                <w:rFonts w:eastAsia="PMingLiU"/>
                <w:lang w:val="en-US" w:eastAsia="zh-TW"/>
              </w:rPr>
              <w:t xml:space="preserve">) back to an active DL BWP that has SSB or TRS, it takes UE </w:t>
            </w:r>
            <w:r>
              <w:rPr>
                <w:rFonts w:eastAsia="PMingLiU"/>
                <w:i/>
                <w:iCs/>
                <w:u w:val="single"/>
                <w:lang w:val="en-US" w:eastAsia="zh-TW"/>
              </w:rPr>
              <w:t>longer time</w:t>
            </w:r>
            <w:r>
              <w:rPr>
                <w:rFonts w:eastAsia="PMingLiU"/>
                <w:lang w:val="en-US" w:eastAsia="zh-TW"/>
              </w:rPr>
              <w:t xml:space="preserve"> to reach the same level of synchronization as it was which consequently implies throughput loss in connected mode. TRS</w:t>
            </w:r>
            <w:r>
              <w:rPr>
                <w:rFonts w:eastAsia="PMingLiU" w:hint="eastAsia"/>
                <w:lang w:val="en-US" w:eastAsia="zh-TW"/>
              </w:rPr>
              <w:t xml:space="preserve"> </w:t>
            </w:r>
            <w:r>
              <w:rPr>
                <w:rFonts w:eastAsia="PMingLiU"/>
                <w:lang w:val="en-US" w:eastAsia="zh-TW"/>
              </w:rPr>
              <w:t>is an alternative to SSB UE can use for synchronization. We can support the proposal if TRS transmission is guaranteed instead. However, this is an initial DL BWP by BWP#0 configuration option 1 and does not contain UE-specific configuration for TRS transmission.</w:t>
            </w:r>
          </w:p>
          <w:p w14:paraId="5354261E" w14:textId="77777777" w:rsidR="00C13BE7" w:rsidRDefault="00FD7789">
            <w:pPr>
              <w:rPr>
                <w:rFonts w:eastAsia="PMingLiU"/>
                <w:lang w:val="en-US" w:eastAsia="zh-TW"/>
              </w:rPr>
            </w:pPr>
            <w:r>
              <w:rPr>
                <w:rFonts w:eastAsia="PMingLiU"/>
                <w:lang w:val="en-US" w:eastAsia="zh-TW"/>
              </w:rPr>
              <w:t>Therefore, w</w:t>
            </w:r>
            <w:r>
              <w:rPr>
                <w:rFonts w:eastAsia="PMingLiU" w:hint="eastAsia"/>
                <w:lang w:val="en-US" w:eastAsia="zh-TW"/>
              </w:rPr>
              <w:t>e</w:t>
            </w:r>
            <w:r>
              <w:rPr>
                <w:rFonts w:eastAsia="PMingLiU"/>
                <w:lang w:val="en-US" w:eastAsia="zh-TW"/>
              </w:rPr>
              <w:t xml:space="preserve"> still have concerns with the uncertainty about </w:t>
            </w:r>
            <w:r>
              <w:rPr>
                <w:rFonts w:eastAsia="PMingLiU"/>
                <w:i/>
                <w:iCs/>
                <w:lang w:val="en-US" w:eastAsia="zh-TW"/>
              </w:rPr>
              <w:t>how long</w:t>
            </w:r>
            <w:r>
              <w:rPr>
                <w:rFonts w:eastAsia="PMingLiU"/>
                <w:lang w:val="en-US" w:eastAsia="zh-TW"/>
              </w:rPr>
              <w:t xml:space="preserve"> UE has to stay in the separate initial DL BWP after it finishes RACH.</w:t>
            </w:r>
            <w:r>
              <w:rPr>
                <w:rFonts w:eastAsia="PMingLiU" w:hint="eastAsia"/>
                <w:lang w:val="en-US" w:eastAsia="zh-TW"/>
              </w:rPr>
              <w:t xml:space="preserve"> </w:t>
            </w:r>
            <w:r>
              <w:rPr>
                <w:rFonts w:eastAsia="PMingLiU"/>
                <w:lang w:val="en-US" w:eastAsia="zh-TW"/>
              </w:rPr>
              <w:t xml:space="preserve">With vivo’s proposal, our concern may be able to be resolved in a very subtle and implicit way. But if it can be resolved in a more direct way, it would be highly appreciated.  </w:t>
            </w:r>
          </w:p>
        </w:tc>
      </w:tr>
      <w:tr w:rsidR="00C13BE7" w14:paraId="33A50707" w14:textId="77777777">
        <w:tc>
          <w:tcPr>
            <w:tcW w:w="1479" w:type="dxa"/>
          </w:tcPr>
          <w:p w14:paraId="6CD6791C"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7AF128F2" w14:textId="77777777" w:rsidR="00C13BE7" w:rsidRDefault="00FD7789">
            <w:pPr>
              <w:tabs>
                <w:tab w:val="left" w:pos="551"/>
              </w:tabs>
              <w:rPr>
                <w:rFonts w:eastAsia="Malgun Gothic"/>
                <w:lang w:val="en-US" w:eastAsia="ko-KR"/>
              </w:rPr>
            </w:pPr>
            <w:r>
              <w:rPr>
                <w:rFonts w:eastAsiaTheme="minorEastAsia" w:hint="eastAsia"/>
                <w:lang w:val="en-US" w:eastAsia="zh-CN"/>
              </w:rPr>
              <w:t>Y, but</w:t>
            </w:r>
          </w:p>
        </w:tc>
        <w:tc>
          <w:tcPr>
            <w:tcW w:w="6780" w:type="dxa"/>
          </w:tcPr>
          <w:p w14:paraId="10BCBCD6" w14:textId="77777777" w:rsidR="00C13BE7" w:rsidRDefault="00FD7789">
            <w:pPr>
              <w:rPr>
                <w:rFonts w:eastAsia="PMingLiU"/>
                <w:lang w:val="en-US" w:eastAsia="zh-TW"/>
              </w:rPr>
            </w:pPr>
            <w:r>
              <w:rPr>
                <w:rFonts w:eastAsiaTheme="minorEastAsia" w:hint="eastAsia"/>
                <w:lang w:val="en-US" w:eastAsia="zh-CN"/>
              </w:rPr>
              <w:t xml:space="preserve">Generally fine, but can we clarify that, the update new note is limited to the RedCap UE supporting mandatory FG 6-1 only? </w:t>
            </w:r>
            <w:r>
              <w:rPr>
                <w:rFonts w:eastAsiaTheme="minorEastAsia"/>
                <w:lang w:val="en-US" w:eastAsia="zh-CN"/>
              </w:rPr>
              <w:t>O</w:t>
            </w:r>
            <w:r>
              <w:rPr>
                <w:rFonts w:eastAsiaTheme="minorEastAsia" w:hint="eastAsia"/>
                <w:lang w:val="en-US" w:eastAsia="zh-CN"/>
              </w:rPr>
              <w:t xml:space="preserve">r even covers the RedCap UE supporting optional FG 6-1a? </w:t>
            </w:r>
          </w:p>
        </w:tc>
      </w:tr>
      <w:tr w:rsidR="00C13BE7" w14:paraId="3A770175" w14:textId="77777777">
        <w:tc>
          <w:tcPr>
            <w:tcW w:w="1479" w:type="dxa"/>
          </w:tcPr>
          <w:p w14:paraId="5D0B749A" w14:textId="77777777" w:rsidR="00C13BE7" w:rsidRDefault="00FD7789">
            <w:pPr>
              <w:rPr>
                <w:rFonts w:eastAsiaTheme="minorEastAsia"/>
                <w:lang w:val="en-US" w:eastAsia="zh-CN"/>
              </w:rPr>
            </w:pPr>
            <w:r>
              <w:rPr>
                <w:rFonts w:eastAsiaTheme="minorEastAsia"/>
                <w:lang w:val="en-US" w:eastAsia="zh-CN"/>
              </w:rPr>
              <w:t>Samsung</w:t>
            </w:r>
          </w:p>
        </w:tc>
        <w:tc>
          <w:tcPr>
            <w:tcW w:w="1372" w:type="dxa"/>
          </w:tcPr>
          <w:p w14:paraId="1B8528B7" w14:textId="77777777" w:rsidR="00C13BE7" w:rsidRDefault="00C13BE7">
            <w:pPr>
              <w:tabs>
                <w:tab w:val="left" w:pos="551"/>
              </w:tabs>
              <w:rPr>
                <w:rFonts w:eastAsia="Malgun Gothic"/>
                <w:lang w:val="en-US" w:eastAsia="ko-KR"/>
              </w:rPr>
            </w:pPr>
          </w:p>
        </w:tc>
        <w:tc>
          <w:tcPr>
            <w:tcW w:w="6780" w:type="dxa"/>
          </w:tcPr>
          <w:p w14:paraId="5E77B61E" w14:textId="77777777" w:rsidR="00C13BE7" w:rsidRDefault="00FD7789">
            <w:pPr>
              <w:rPr>
                <w:rFonts w:eastAsia="PMingLiU"/>
                <w:lang w:val="en-US" w:eastAsia="zh-TW"/>
              </w:rPr>
            </w:pPr>
            <w:r>
              <w:rPr>
                <w:rFonts w:eastAsia="PMingLiU"/>
                <w:lang w:val="en-US" w:eastAsia="zh-TW"/>
              </w:rPr>
              <w:t xml:space="preserve">Clarification question for the note: If UE reports the support of FG 6-1a, whether this “Note” also preclude such configuration? </w:t>
            </w:r>
          </w:p>
          <w:p w14:paraId="31927B3C" w14:textId="77777777" w:rsidR="00C13BE7" w:rsidRDefault="00FD7789">
            <w:pPr>
              <w:rPr>
                <w:rFonts w:eastAsia="PMingLiU"/>
                <w:lang w:val="en-US" w:eastAsia="zh-TW"/>
              </w:rPr>
            </w:pPr>
            <w:r>
              <w:rPr>
                <w:rFonts w:eastAsia="PMingLiU"/>
                <w:lang w:val="en-US" w:eastAsia="zh-TW"/>
              </w:rPr>
              <w:t xml:space="preserve">In general, we believe gNB will do a proper configuration. We never say in the spec, if UE doesn’t report to support feature A, gNB cannot configure/enable feature A. There is the same. So, we don’t think the following note shall become an agreement. </w:t>
            </w:r>
          </w:p>
          <w:p w14:paraId="5B8E7A92" w14:textId="77777777" w:rsidR="00C13BE7" w:rsidRDefault="00FD7789">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cannot operate in a BWP without SSB</w:t>
            </w:r>
            <w:r>
              <w:rPr>
                <w:rFonts w:eastAsia="Microsoft YaHei UI"/>
                <w:b/>
                <w:bCs/>
                <w:color w:val="FF0000"/>
                <w:lang w:val="en-US" w:eastAsia="zh-CN"/>
              </w:rPr>
              <w:t>, does not expect to be scheduled on a separate initial DL BWP that does not contain SSB other than for connected-mode random access procedure.</w:t>
            </w:r>
          </w:p>
          <w:p w14:paraId="040121B6" w14:textId="77777777" w:rsidR="00C13BE7" w:rsidRDefault="00C13BE7">
            <w:pPr>
              <w:spacing w:after="0" w:line="231" w:lineRule="atLeast"/>
              <w:textAlignment w:val="baseline"/>
              <w:rPr>
                <w:rFonts w:eastAsia="Microsoft YaHei UI"/>
                <w:b/>
                <w:bCs/>
                <w:color w:val="FF0000"/>
                <w:lang w:val="en-US" w:eastAsia="zh-CN"/>
              </w:rPr>
            </w:pPr>
          </w:p>
        </w:tc>
      </w:tr>
      <w:tr w:rsidR="00C13BE7" w14:paraId="58C4DC4C" w14:textId="77777777">
        <w:tc>
          <w:tcPr>
            <w:tcW w:w="1479" w:type="dxa"/>
          </w:tcPr>
          <w:p w14:paraId="027FC424" w14:textId="77777777" w:rsidR="00C13BE7" w:rsidRDefault="00FD778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A945C5C"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28A839F9" w14:textId="77777777" w:rsidR="00C13BE7" w:rsidRDefault="00C13BE7">
            <w:pPr>
              <w:rPr>
                <w:rFonts w:eastAsia="PMingLiU"/>
                <w:lang w:val="en-US" w:eastAsia="zh-TW"/>
              </w:rPr>
            </w:pPr>
          </w:p>
        </w:tc>
      </w:tr>
      <w:tr w:rsidR="00C13BE7" w14:paraId="61480A2E" w14:textId="77777777">
        <w:tc>
          <w:tcPr>
            <w:tcW w:w="1479" w:type="dxa"/>
          </w:tcPr>
          <w:p w14:paraId="13443D75" w14:textId="77777777" w:rsidR="00C13BE7" w:rsidRDefault="00FD7789">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BF66FEB" w14:textId="77777777" w:rsidR="00C13BE7" w:rsidRDefault="00FD7789">
            <w:pPr>
              <w:tabs>
                <w:tab w:val="left" w:pos="551"/>
              </w:tabs>
              <w:rPr>
                <w:rFonts w:eastAsia="Yu Mincho"/>
                <w:lang w:val="en-US" w:eastAsia="ja-JP"/>
              </w:rPr>
            </w:pPr>
            <w:r>
              <w:rPr>
                <w:rFonts w:eastAsiaTheme="minorEastAsia"/>
                <w:lang w:val="en-US" w:eastAsia="zh-CN"/>
              </w:rPr>
              <w:t>Generally Y</w:t>
            </w:r>
          </w:p>
        </w:tc>
        <w:tc>
          <w:tcPr>
            <w:tcW w:w="6780" w:type="dxa"/>
          </w:tcPr>
          <w:p w14:paraId="78306FF9" w14:textId="77777777" w:rsidR="00C13BE7" w:rsidRDefault="00FD7789">
            <w:pPr>
              <w:rPr>
                <w:rFonts w:eastAsiaTheme="minorEastAsia"/>
                <w:lang w:val="en-US" w:eastAsia="zh-CN"/>
              </w:rPr>
            </w:pPr>
            <w:r>
              <w:rPr>
                <w:rFonts w:eastAsiaTheme="minorEastAsia"/>
                <w:lang w:val="en-US" w:eastAsia="zh-CN"/>
              </w:rPr>
              <w:t xml:space="preserve">We have similar question with CATT and Samsung. And we suggest the following update </w:t>
            </w:r>
          </w:p>
          <w:p w14:paraId="754488FB" w14:textId="77777777" w:rsidR="00C13BE7" w:rsidRDefault="00FD7789">
            <w:pPr>
              <w:rPr>
                <w:rFonts w:eastAsiaTheme="minorEastAsia"/>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supports mandatory FG 6-1 (but not optional FG 6-1a)</w:t>
            </w:r>
            <w:r>
              <w:rPr>
                <w:rFonts w:eastAsia="Microsoft YaHei UI"/>
                <w:b/>
                <w:bCs/>
                <w:color w:val="FF0000"/>
                <w:lang w:val="en-US" w:eastAsia="zh-CN"/>
              </w:rPr>
              <w:t xml:space="preserve"> , does not expect to be scheduled on a separate initial DL BWP that does not contain SSB other than for connected-mode random access procedure.</w:t>
            </w:r>
          </w:p>
        </w:tc>
      </w:tr>
      <w:tr w:rsidR="00C13BE7" w14:paraId="5A0226C2" w14:textId="77777777">
        <w:tc>
          <w:tcPr>
            <w:tcW w:w="1479" w:type="dxa"/>
          </w:tcPr>
          <w:p w14:paraId="23BB7070" w14:textId="77777777" w:rsidR="00C13BE7" w:rsidRDefault="00FD7789">
            <w:pPr>
              <w:rPr>
                <w:rFonts w:eastAsiaTheme="minorEastAsia"/>
                <w:lang w:val="en-US" w:eastAsia="zh-CN"/>
              </w:rPr>
            </w:pPr>
            <w:r>
              <w:rPr>
                <w:rFonts w:eastAsiaTheme="minorEastAsia" w:hint="eastAsia"/>
                <w:lang w:val="en-US" w:eastAsia="zh-CN"/>
              </w:rPr>
              <w:t>ZTE, Sanechips</w:t>
            </w:r>
          </w:p>
        </w:tc>
        <w:tc>
          <w:tcPr>
            <w:tcW w:w="1372" w:type="dxa"/>
          </w:tcPr>
          <w:p w14:paraId="68D5377A" w14:textId="77777777" w:rsidR="00C13BE7" w:rsidRDefault="00FD7789">
            <w:pPr>
              <w:tabs>
                <w:tab w:val="left" w:pos="551"/>
              </w:tabs>
              <w:rPr>
                <w:rFonts w:eastAsiaTheme="minorEastAsia"/>
                <w:lang w:val="en-US" w:eastAsia="zh-CN"/>
              </w:rPr>
            </w:pPr>
            <w:r>
              <w:rPr>
                <w:rFonts w:eastAsiaTheme="minorEastAsia" w:hint="eastAsia"/>
                <w:lang w:val="en-US" w:eastAsia="zh-CN"/>
              </w:rPr>
              <w:t>Y with update</w:t>
            </w:r>
          </w:p>
        </w:tc>
        <w:tc>
          <w:tcPr>
            <w:tcW w:w="6780" w:type="dxa"/>
          </w:tcPr>
          <w:p w14:paraId="56BE2566" w14:textId="77777777" w:rsidR="00C13BE7" w:rsidRDefault="00FD7789">
            <w:pPr>
              <w:spacing w:after="0" w:line="231" w:lineRule="atLeast"/>
              <w:textAlignment w:val="baseline"/>
              <w:rPr>
                <w:rFonts w:eastAsia="Microsoft YaHei UI"/>
                <w:lang w:val="en-US" w:eastAsia="zh-CN"/>
              </w:rPr>
            </w:pPr>
            <w:r>
              <w:rPr>
                <w:rFonts w:eastAsia="Microsoft YaHei UI" w:hint="eastAsia"/>
                <w:lang w:val="en-US" w:eastAsia="zh-CN"/>
              </w:rPr>
              <w:t>We propose the following update for completeness:</w:t>
            </w:r>
          </w:p>
          <w:p w14:paraId="57ADB157" w14:textId="77777777" w:rsidR="00C13BE7" w:rsidRDefault="00C13BE7">
            <w:pPr>
              <w:spacing w:after="0" w:line="231" w:lineRule="atLeast"/>
              <w:textAlignment w:val="baseline"/>
              <w:rPr>
                <w:rFonts w:eastAsia="Microsoft YaHei UI"/>
                <w:lang w:val="en-US" w:eastAsia="zh-CN"/>
              </w:rPr>
            </w:pPr>
          </w:p>
          <w:p w14:paraId="3D79370A" w14:textId="77777777" w:rsidR="00C13BE7" w:rsidRDefault="00FD7789">
            <w:pPr>
              <w:numPr>
                <w:ilvl w:val="0"/>
                <w:numId w:val="20"/>
              </w:numPr>
              <w:spacing w:after="0" w:line="231" w:lineRule="atLeast"/>
              <w:textAlignment w:val="baseline"/>
              <w:rPr>
                <w:rFonts w:eastAsia="Malgun Gothic"/>
                <w:lang w:val="en-US" w:eastAsia="zh-TW"/>
              </w:rPr>
            </w:pPr>
            <w:r>
              <w:rPr>
                <w:rFonts w:eastAsia="Microsoft YaHei UI"/>
                <w:b/>
                <w:bCs/>
                <w:color w:val="FF0000"/>
                <w:lang w:val="en-US" w:eastAsia="zh-CN"/>
              </w:rPr>
              <w:t>Note: For BWP#0 configuration option 1, a RedCap UE</w:t>
            </w:r>
            <w:r>
              <w:rPr>
                <w:rFonts w:eastAsia="Microsoft YaHei UI" w:hint="eastAsia"/>
                <w:b/>
                <w:bCs/>
                <w:color w:val="FF0000"/>
                <w:lang w:val="en-US" w:eastAsia="zh-CN"/>
              </w:rPr>
              <w:t xml:space="preserve"> </w:t>
            </w:r>
            <w:r>
              <w:rPr>
                <w:rFonts w:eastAsia="Microsoft YaHei UI" w:hint="eastAsia"/>
                <w:b/>
                <w:bCs/>
                <w:color w:val="0000FF"/>
                <w:lang w:val="en-US" w:eastAsia="zh-CN"/>
              </w:rPr>
              <w:t>only supporting mandatory FG6-1</w:t>
            </w:r>
            <w:r>
              <w:rPr>
                <w:rFonts w:eastAsia="Microsoft YaHei UI"/>
                <w:b/>
                <w:bCs/>
                <w:color w:val="FF0000"/>
                <w:lang w:val="en-US" w:eastAsia="zh-CN"/>
              </w:rPr>
              <w:t xml:space="preserve"> in connected mode does not expect to </w:t>
            </w:r>
            <w:r>
              <w:rPr>
                <w:rFonts w:eastAsia="Microsoft YaHei UI"/>
                <w:b/>
                <w:bCs/>
                <w:color w:val="FF0000"/>
                <w:lang w:val="en-US" w:eastAsia="zh-CN"/>
              </w:rPr>
              <w:lastRenderedPageBreak/>
              <w:t>be scheduled on a separate initial DL BWP that does not contain SSB other than for connected-mode random access procedure.</w:t>
            </w:r>
          </w:p>
          <w:p w14:paraId="6E414BB4" w14:textId="77777777" w:rsidR="00C13BE7" w:rsidRDefault="00C13BE7">
            <w:pPr>
              <w:spacing w:after="0" w:line="231" w:lineRule="atLeast"/>
              <w:textAlignment w:val="baseline"/>
              <w:rPr>
                <w:rFonts w:eastAsia="Malgun Gothic"/>
                <w:lang w:val="en-US" w:eastAsia="zh-TW"/>
              </w:rPr>
            </w:pPr>
          </w:p>
        </w:tc>
      </w:tr>
      <w:tr w:rsidR="00C13BE7" w14:paraId="79ADC12C" w14:textId="77777777">
        <w:tc>
          <w:tcPr>
            <w:tcW w:w="1479" w:type="dxa"/>
          </w:tcPr>
          <w:p w14:paraId="1F95CFBF" w14:textId="77777777" w:rsidR="00C13BE7" w:rsidRDefault="00FD7789">
            <w:pPr>
              <w:rPr>
                <w:rFonts w:eastAsiaTheme="minorEastAsia"/>
                <w:lang w:val="en-US" w:eastAsia="zh-CN"/>
              </w:rPr>
            </w:pPr>
            <w:r>
              <w:rPr>
                <w:rFonts w:eastAsia="Yu Mincho"/>
                <w:lang w:val="en-US" w:eastAsia="ja-JP"/>
              </w:rPr>
              <w:lastRenderedPageBreak/>
              <w:t xml:space="preserve">Nordic </w:t>
            </w:r>
          </w:p>
        </w:tc>
        <w:tc>
          <w:tcPr>
            <w:tcW w:w="1372" w:type="dxa"/>
          </w:tcPr>
          <w:p w14:paraId="514FA21C" w14:textId="77777777" w:rsidR="00C13BE7" w:rsidRDefault="00FD7789">
            <w:pPr>
              <w:tabs>
                <w:tab w:val="left" w:pos="551"/>
              </w:tabs>
              <w:rPr>
                <w:rFonts w:eastAsiaTheme="minorEastAsia"/>
                <w:lang w:val="en-US" w:eastAsia="zh-CN"/>
              </w:rPr>
            </w:pPr>
            <w:r>
              <w:rPr>
                <w:rFonts w:eastAsia="Yu Mincho"/>
                <w:lang w:val="en-US" w:eastAsia="ja-JP"/>
              </w:rPr>
              <w:t>Y</w:t>
            </w:r>
          </w:p>
        </w:tc>
        <w:tc>
          <w:tcPr>
            <w:tcW w:w="6780" w:type="dxa"/>
          </w:tcPr>
          <w:p w14:paraId="770AF033" w14:textId="77777777" w:rsidR="00C13BE7" w:rsidRDefault="00FD7789">
            <w:pPr>
              <w:spacing w:after="0" w:line="231" w:lineRule="atLeast"/>
              <w:textAlignment w:val="baseline"/>
              <w:rPr>
                <w:rFonts w:eastAsia="Microsoft YaHei UI"/>
                <w:lang w:val="en-US" w:eastAsia="zh-CN"/>
              </w:rPr>
            </w:pPr>
            <w:r>
              <w:rPr>
                <w:rFonts w:eastAsia="PMingLiU"/>
                <w:lang w:val="en-US" w:eastAsia="zh-TW"/>
              </w:rPr>
              <w:t>Looks like reasonable compromise</w:t>
            </w:r>
          </w:p>
        </w:tc>
      </w:tr>
      <w:tr w:rsidR="00C13BE7" w14:paraId="6F113360" w14:textId="77777777">
        <w:tc>
          <w:tcPr>
            <w:tcW w:w="1479" w:type="dxa"/>
          </w:tcPr>
          <w:p w14:paraId="19D89D83" w14:textId="77777777" w:rsidR="00C13BE7" w:rsidRDefault="00FD7789">
            <w:pPr>
              <w:rPr>
                <w:rFonts w:eastAsiaTheme="minorEastAsia"/>
                <w:lang w:val="en-US" w:eastAsia="zh-CN"/>
              </w:rPr>
            </w:pPr>
            <w:r>
              <w:rPr>
                <w:rFonts w:eastAsiaTheme="minorEastAsia" w:hint="eastAsia"/>
                <w:lang w:val="en-US" w:eastAsia="zh-CN"/>
              </w:rPr>
              <w:t>CMCC</w:t>
            </w:r>
          </w:p>
        </w:tc>
        <w:tc>
          <w:tcPr>
            <w:tcW w:w="1372" w:type="dxa"/>
          </w:tcPr>
          <w:p w14:paraId="261F6D0E" w14:textId="77777777" w:rsidR="00C13BE7" w:rsidRDefault="00C13BE7">
            <w:pPr>
              <w:tabs>
                <w:tab w:val="left" w:pos="551"/>
              </w:tabs>
              <w:rPr>
                <w:rFonts w:eastAsiaTheme="minorEastAsia"/>
                <w:lang w:val="en-US" w:eastAsia="zh-CN"/>
              </w:rPr>
            </w:pPr>
          </w:p>
        </w:tc>
        <w:tc>
          <w:tcPr>
            <w:tcW w:w="6780" w:type="dxa"/>
          </w:tcPr>
          <w:p w14:paraId="1EA769FC" w14:textId="77777777" w:rsidR="00C13BE7" w:rsidRDefault="00FD7789">
            <w:pPr>
              <w:rPr>
                <w:rFonts w:eastAsiaTheme="minorEastAsia"/>
                <w:lang w:val="en-US" w:eastAsia="zh-CN"/>
              </w:rPr>
            </w:pPr>
            <w:r>
              <w:rPr>
                <w:rFonts w:eastAsiaTheme="minorEastAsia"/>
                <w:lang w:val="en-US" w:eastAsia="zh-CN"/>
              </w:rPr>
              <w:t xml:space="preserve">We have similar question with CATT and Samsung. Since RedCap UEs can report UE capability before connected mode, whether they can work </w:t>
            </w:r>
            <w:r>
              <w:rPr>
                <w:rFonts w:eastAsia="Microsoft YaHei UI"/>
                <w:bCs/>
                <w:lang w:val="en-US" w:eastAsia="zh-CN"/>
              </w:rPr>
              <w:t xml:space="preserve">on a separate initial DL BWP that does not contain SSB in </w:t>
            </w:r>
            <w:r>
              <w:rPr>
                <w:rFonts w:eastAsiaTheme="minorEastAsia"/>
                <w:lang w:val="en-US" w:eastAsia="zh-CN"/>
              </w:rPr>
              <w:t>connected mode depends on UE capability.</w:t>
            </w:r>
          </w:p>
          <w:p w14:paraId="1799AF5B" w14:textId="77777777" w:rsidR="00C13BE7" w:rsidRDefault="00FD7789">
            <w:pPr>
              <w:rPr>
                <w:rFonts w:eastAsiaTheme="minorEastAsia"/>
                <w:lang w:val="en-US" w:eastAsia="zh-CN"/>
              </w:rPr>
            </w:pPr>
            <w:r>
              <w:rPr>
                <w:rFonts w:eastAsiaTheme="minorEastAsia"/>
                <w:lang w:val="en-US" w:eastAsia="zh-CN"/>
              </w:rPr>
              <w:t xml:space="preserve">For RedCap UEs not supporting FG6-1a, SSB is required for other function such as data transmission and paging, the existing note is </w:t>
            </w:r>
            <w:r>
              <w:rPr>
                <w:rFonts w:eastAsiaTheme="minorEastAsia" w:hint="eastAsia"/>
                <w:lang w:val="en-US" w:eastAsia="zh-CN"/>
              </w:rPr>
              <w:t>reasonable</w:t>
            </w:r>
            <w:r>
              <w:rPr>
                <w:rFonts w:eastAsiaTheme="minorEastAsia"/>
                <w:lang w:val="en-US" w:eastAsia="zh-CN"/>
              </w:rPr>
              <w:t>. When there is requirement for data transmission or paging, RedCap UEs can be scheduled in other active DL BWPs.</w:t>
            </w:r>
          </w:p>
          <w:p w14:paraId="7DE9027B" w14:textId="77777777" w:rsidR="00C13BE7" w:rsidRDefault="00FD7789">
            <w:pPr>
              <w:rPr>
                <w:rFonts w:eastAsiaTheme="minorEastAsia"/>
                <w:lang w:val="en-US" w:eastAsia="zh-CN"/>
              </w:rPr>
            </w:pPr>
            <w:r>
              <w:rPr>
                <w:rFonts w:eastAsiaTheme="minorEastAsia"/>
                <w:lang w:val="en-US" w:eastAsia="zh-CN"/>
              </w:rPr>
              <w:t>For RedCap UEs supporting FG6-1a, SSB is not required for BWP operation, RedCap UEs can be scheduled in separate iDL BWP for other function besides random access.</w:t>
            </w:r>
          </w:p>
        </w:tc>
      </w:tr>
      <w:tr w:rsidR="00C13BE7" w14:paraId="62C1EC82" w14:textId="77777777">
        <w:tc>
          <w:tcPr>
            <w:tcW w:w="1479" w:type="dxa"/>
          </w:tcPr>
          <w:p w14:paraId="01ECCC1C" w14:textId="77777777" w:rsidR="00C13BE7" w:rsidRDefault="00FD7789">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45F06BD" w14:textId="77777777" w:rsidR="00C13BE7" w:rsidRDefault="00FD7789">
            <w:pPr>
              <w:tabs>
                <w:tab w:val="left" w:pos="551"/>
              </w:tabs>
              <w:rPr>
                <w:rFonts w:eastAsiaTheme="minorEastAsia"/>
                <w:lang w:val="en-US" w:eastAsia="zh-CN"/>
              </w:rPr>
            </w:pPr>
            <w:r>
              <w:rPr>
                <w:rFonts w:eastAsia="Yu Mincho" w:hint="eastAsia"/>
                <w:lang w:val="en-US" w:eastAsia="ja-JP"/>
              </w:rPr>
              <w:t>N</w:t>
            </w:r>
          </w:p>
        </w:tc>
        <w:tc>
          <w:tcPr>
            <w:tcW w:w="6780" w:type="dxa"/>
          </w:tcPr>
          <w:p w14:paraId="7C92862E" w14:textId="77777777" w:rsidR="00C13BE7" w:rsidRDefault="00FD7789">
            <w:pPr>
              <w:rPr>
                <w:rFonts w:eastAsia="Yu Mincho"/>
                <w:lang w:val="en-US" w:eastAsia="ja-JP"/>
              </w:rPr>
            </w:pPr>
            <w:r>
              <w:rPr>
                <w:rFonts w:eastAsia="Yu Mincho" w:hint="eastAsia"/>
                <w:lang w:val="en-US" w:eastAsia="ja-JP"/>
              </w:rPr>
              <w:t>O</w:t>
            </w:r>
            <w:r>
              <w:rPr>
                <w:rFonts w:eastAsia="Yu Mincho"/>
                <w:lang w:val="en-US" w:eastAsia="ja-JP"/>
              </w:rPr>
              <w:t>n note, when random access procedure is used for SR, the network do</w:t>
            </w:r>
            <w:r>
              <w:rPr>
                <w:rFonts w:eastAsia="Yu Mincho" w:hint="eastAsia"/>
                <w:lang w:val="en-US" w:eastAsia="ja-JP"/>
              </w:rPr>
              <w:t>e</w:t>
            </w:r>
            <w:r>
              <w:rPr>
                <w:rFonts w:eastAsia="Yu Mincho"/>
                <w:lang w:val="en-US" w:eastAsia="ja-JP"/>
              </w:rPr>
              <w:t>sn’t know which UE is under the random access procedure until the decoding of Msg 3. Therefore, “does not expect to be scheduled” is impossible when gNB has something to be sent. Therefore, our thinking is following modification.</w:t>
            </w:r>
          </w:p>
          <w:p w14:paraId="1C329DDB" w14:textId="77777777" w:rsidR="00C13BE7" w:rsidRDefault="00FD7789">
            <w:pPr>
              <w:numPr>
                <w:ilvl w:val="0"/>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 xml:space="preserve">Note: For BWP#0 configuration option 1, a RedCap UE in connected mode </w:t>
            </w:r>
            <w:r>
              <w:rPr>
                <w:rFonts w:eastAsia="Microsoft YaHei UI"/>
                <w:b/>
                <w:bCs/>
                <w:color w:val="FF0000"/>
                <w:lang w:val="en-US" w:eastAsia="zh-CN"/>
              </w:rPr>
              <w:t xml:space="preserve">is not required to receive </w:t>
            </w:r>
            <w:r>
              <w:rPr>
                <w:rFonts w:eastAsia="Microsoft YaHei UI"/>
                <w:b/>
                <w:bCs/>
                <w:strike/>
                <w:color w:val="FF0000"/>
                <w:lang w:val="en-US" w:eastAsia="zh-CN"/>
              </w:rPr>
              <w:t>does not expect to be scheduled on</w:t>
            </w:r>
            <w:r>
              <w:rPr>
                <w:rFonts w:eastAsia="Microsoft YaHei UI"/>
                <w:color w:val="FF0000"/>
                <w:lang w:val="en-US" w:eastAsia="zh-CN"/>
              </w:rPr>
              <w:t xml:space="preserve"> a separate initial DL BWP that does not contain SSB other than for connected-mode random access procedure.</w:t>
            </w:r>
          </w:p>
          <w:p w14:paraId="5CDE99DF" w14:textId="77777777" w:rsidR="00C13BE7" w:rsidRDefault="00C13BE7">
            <w:pPr>
              <w:spacing w:after="0" w:line="231" w:lineRule="atLeast"/>
              <w:textAlignment w:val="baseline"/>
              <w:rPr>
                <w:rFonts w:eastAsia="Microsoft YaHei UI"/>
                <w:color w:val="FF0000"/>
                <w:lang w:val="en-US" w:eastAsia="zh-CN"/>
              </w:rPr>
            </w:pPr>
          </w:p>
        </w:tc>
      </w:tr>
      <w:tr w:rsidR="00C13BE7" w14:paraId="49EF5A8E" w14:textId="77777777">
        <w:tc>
          <w:tcPr>
            <w:tcW w:w="1479" w:type="dxa"/>
          </w:tcPr>
          <w:p w14:paraId="449B11AA" w14:textId="77777777" w:rsidR="00C13BE7" w:rsidRDefault="00FD778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C0189D1"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3210CF59" w14:textId="77777777" w:rsidR="00C13BE7" w:rsidRDefault="00C13BE7">
            <w:pPr>
              <w:rPr>
                <w:rFonts w:eastAsia="Yu Mincho"/>
                <w:lang w:val="en-US" w:eastAsia="ja-JP"/>
              </w:rPr>
            </w:pPr>
          </w:p>
        </w:tc>
      </w:tr>
      <w:tr w:rsidR="00C13BE7" w14:paraId="0756BA27" w14:textId="77777777">
        <w:tc>
          <w:tcPr>
            <w:tcW w:w="1479" w:type="dxa"/>
          </w:tcPr>
          <w:p w14:paraId="7E71CF86" w14:textId="77777777" w:rsidR="00C13BE7" w:rsidRDefault="00FD7789">
            <w:pPr>
              <w:rPr>
                <w:rFonts w:eastAsia="Yu Mincho"/>
                <w:lang w:val="en-US" w:eastAsia="ja-JP"/>
              </w:rPr>
            </w:pPr>
            <w:r>
              <w:rPr>
                <w:rFonts w:eastAsiaTheme="minorEastAsia" w:hint="eastAsia"/>
                <w:lang w:val="en-US" w:eastAsia="zh-CN"/>
              </w:rPr>
              <w:t>Spreadtrum9</w:t>
            </w:r>
          </w:p>
        </w:tc>
        <w:tc>
          <w:tcPr>
            <w:tcW w:w="1372" w:type="dxa"/>
          </w:tcPr>
          <w:p w14:paraId="6F3354FE" w14:textId="77777777" w:rsidR="00C13BE7" w:rsidRDefault="00C13BE7">
            <w:pPr>
              <w:tabs>
                <w:tab w:val="left" w:pos="551"/>
              </w:tabs>
              <w:rPr>
                <w:rFonts w:eastAsia="Yu Mincho"/>
                <w:lang w:val="en-US" w:eastAsia="ja-JP"/>
              </w:rPr>
            </w:pPr>
          </w:p>
        </w:tc>
        <w:tc>
          <w:tcPr>
            <w:tcW w:w="6780" w:type="dxa"/>
          </w:tcPr>
          <w:p w14:paraId="1F50844B" w14:textId="77777777" w:rsidR="00C13BE7" w:rsidRDefault="00FD7789">
            <w:pPr>
              <w:rPr>
                <w:rFonts w:eastAsiaTheme="minorEastAsia"/>
                <w:lang w:val="en-US" w:eastAsia="zh-CN"/>
              </w:rPr>
            </w:pPr>
            <w:r>
              <w:rPr>
                <w:rFonts w:eastAsiaTheme="minorEastAsia" w:hint="eastAsia"/>
                <w:lang w:val="en-US" w:eastAsia="zh-CN"/>
              </w:rPr>
              <w:t xml:space="preserve">Basically fine for it. </w:t>
            </w:r>
            <w:r>
              <w:rPr>
                <w:rFonts w:eastAsiaTheme="minorEastAsia"/>
                <w:lang w:val="en-US" w:eastAsia="zh-CN"/>
              </w:rPr>
              <w:t>We are not sure how to capture “</w:t>
            </w:r>
            <w:r>
              <w:rPr>
                <w:rFonts w:eastAsia="Microsoft YaHei UI"/>
                <w:b/>
                <w:bCs/>
                <w:color w:val="FF0000"/>
                <w:lang w:val="en-US" w:eastAsia="zh-CN"/>
              </w:rPr>
              <w:t>connected-mode random access procedure</w:t>
            </w:r>
            <w:r>
              <w:rPr>
                <w:rFonts w:eastAsiaTheme="minorEastAsia"/>
                <w:lang w:val="en-US" w:eastAsia="zh-CN"/>
              </w:rPr>
              <w:t>” in RAN1 spec. Is it “UE monitors PDCCH according to Type2-PDCCH CSS</w:t>
            </w:r>
            <w:r>
              <w:rPr>
                <w:rFonts w:eastAsiaTheme="minorEastAsia"/>
                <w:color w:val="C00000"/>
                <w:u w:val="single"/>
                <w:lang w:val="en-US" w:eastAsia="zh-CN"/>
              </w:rPr>
              <w:t xml:space="preserve"> after the UE (re)establishes dedicated RRC connection</w:t>
            </w:r>
            <w:r>
              <w:rPr>
                <w:rFonts w:eastAsiaTheme="minorEastAsia"/>
                <w:lang w:val="en-US" w:eastAsia="zh-CN"/>
              </w:rPr>
              <w:t>”?</w:t>
            </w:r>
          </w:p>
          <w:p w14:paraId="6EEFFA00" w14:textId="77777777" w:rsidR="00C13BE7" w:rsidRDefault="00FD7789">
            <w:pPr>
              <w:rPr>
                <w:rFonts w:eastAsia="Yu Mincho"/>
                <w:lang w:val="en-US" w:eastAsia="ja-JP"/>
              </w:rPr>
            </w:pPr>
            <w:r>
              <w:rPr>
                <w:rFonts w:eastAsiaTheme="minorEastAsia"/>
                <w:lang w:val="en-US" w:eastAsia="zh-CN"/>
              </w:rPr>
              <w:t>Also, this is no definition of BWP#0 configuration option 1 in RAN1 spec, maybe it can be captured in RAN2 spec, e.g. 38.331.</w:t>
            </w:r>
          </w:p>
        </w:tc>
      </w:tr>
      <w:tr w:rsidR="00C13BE7" w14:paraId="04336A1D" w14:textId="77777777">
        <w:tc>
          <w:tcPr>
            <w:tcW w:w="1479" w:type="dxa"/>
          </w:tcPr>
          <w:p w14:paraId="2530303A" w14:textId="77777777" w:rsidR="00C13BE7" w:rsidRDefault="00FD7789">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44B6F48A" w14:textId="77777777" w:rsidR="00C13BE7" w:rsidRDefault="00FD7789">
            <w:pPr>
              <w:tabs>
                <w:tab w:val="left" w:pos="551"/>
              </w:tabs>
              <w:rPr>
                <w:rFonts w:eastAsia="Yu Mincho"/>
                <w:lang w:val="en-US" w:eastAsia="ja-JP"/>
              </w:rPr>
            </w:pPr>
            <w:r>
              <w:rPr>
                <w:rFonts w:eastAsia="Malgun Gothic" w:hint="eastAsia"/>
                <w:lang w:val="en-US" w:eastAsia="ko-KR"/>
              </w:rPr>
              <w:t>Y</w:t>
            </w:r>
          </w:p>
        </w:tc>
        <w:tc>
          <w:tcPr>
            <w:tcW w:w="6780" w:type="dxa"/>
          </w:tcPr>
          <w:p w14:paraId="39D0394F" w14:textId="77777777" w:rsidR="00C13BE7" w:rsidRDefault="00FD7789">
            <w:pPr>
              <w:rPr>
                <w:rFonts w:eastAsiaTheme="minorEastAsia"/>
                <w:lang w:val="en-US" w:eastAsia="zh-CN"/>
              </w:rPr>
            </w:pPr>
            <w:r>
              <w:rPr>
                <w:rFonts w:eastAsia="Malgun Gothic"/>
                <w:lang w:val="en-US" w:eastAsia="ko-KR"/>
              </w:rPr>
              <w:t>We are okay with the proposal for the RedCap UEs in general, i.e., for RedCap UEs supporting FG 6-1a as well, but we can also live with agreeing on the RedCap UEs supporting mandatory FG 6-1 as suggested from ZTE.</w:t>
            </w:r>
          </w:p>
        </w:tc>
      </w:tr>
      <w:tr w:rsidR="00C13BE7" w14:paraId="36B80BDF" w14:textId="77777777">
        <w:tc>
          <w:tcPr>
            <w:tcW w:w="1479" w:type="dxa"/>
          </w:tcPr>
          <w:p w14:paraId="437A88EA" w14:textId="77777777" w:rsidR="00C13BE7" w:rsidRDefault="00FD7789">
            <w:pPr>
              <w:rPr>
                <w:rFonts w:eastAsia="Malgun Gothic"/>
                <w:lang w:val="en-US" w:eastAsia="ko-KR"/>
              </w:rPr>
            </w:pPr>
            <w:r>
              <w:rPr>
                <w:rFonts w:eastAsia="Yu Mincho"/>
                <w:lang w:val="en-US" w:eastAsia="ja-JP"/>
              </w:rPr>
              <w:t>NEC</w:t>
            </w:r>
          </w:p>
        </w:tc>
        <w:tc>
          <w:tcPr>
            <w:tcW w:w="1372" w:type="dxa"/>
          </w:tcPr>
          <w:p w14:paraId="4EE3638E" w14:textId="77777777" w:rsidR="00C13BE7" w:rsidRDefault="00FD7789">
            <w:pPr>
              <w:tabs>
                <w:tab w:val="left" w:pos="551"/>
              </w:tabs>
              <w:rPr>
                <w:rFonts w:eastAsia="Malgun Gothic"/>
                <w:lang w:val="en-US" w:eastAsia="ko-KR"/>
              </w:rPr>
            </w:pPr>
            <w:r>
              <w:rPr>
                <w:rFonts w:eastAsia="Yu Mincho"/>
                <w:lang w:val="en-US" w:eastAsia="ja-JP"/>
              </w:rPr>
              <w:t>Y</w:t>
            </w:r>
          </w:p>
        </w:tc>
        <w:tc>
          <w:tcPr>
            <w:tcW w:w="6780" w:type="dxa"/>
          </w:tcPr>
          <w:p w14:paraId="046F23AB" w14:textId="77777777" w:rsidR="00C13BE7" w:rsidRDefault="00FD7789">
            <w:pPr>
              <w:rPr>
                <w:rFonts w:eastAsia="Malgun Gothic"/>
                <w:lang w:val="en-US" w:eastAsia="ko-KR"/>
              </w:rPr>
            </w:pPr>
            <w:r>
              <w:rPr>
                <w:rFonts w:eastAsia="Yu Mincho"/>
                <w:lang w:val="en-US" w:eastAsia="ja-JP"/>
              </w:rPr>
              <w:t>We are fine with vivo’s understanding 1.</w:t>
            </w:r>
          </w:p>
        </w:tc>
      </w:tr>
      <w:tr w:rsidR="00C13BE7" w14:paraId="4126D1E2" w14:textId="77777777">
        <w:tc>
          <w:tcPr>
            <w:tcW w:w="1479" w:type="dxa"/>
          </w:tcPr>
          <w:p w14:paraId="4DAC3F0E" w14:textId="77777777" w:rsidR="00C13BE7" w:rsidRDefault="00FD7789">
            <w:pPr>
              <w:rPr>
                <w:rFonts w:eastAsia="Yu Mincho"/>
                <w:lang w:val="en-US" w:eastAsia="ja-JP"/>
              </w:rPr>
            </w:pPr>
            <w:r>
              <w:rPr>
                <w:rFonts w:eastAsia="Yu Mincho"/>
                <w:lang w:val="en-US" w:eastAsia="ja-JP"/>
              </w:rPr>
              <w:t>Nokia, NSB</w:t>
            </w:r>
          </w:p>
        </w:tc>
        <w:tc>
          <w:tcPr>
            <w:tcW w:w="1372" w:type="dxa"/>
          </w:tcPr>
          <w:p w14:paraId="63FBDC24"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50394C09" w14:textId="77777777" w:rsidR="00C13BE7" w:rsidRDefault="00C13BE7">
            <w:pPr>
              <w:rPr>
                <w:rFonts w:eastAsia="Yu Mincho"/>
                <w:lang w:val="en-US" w:eastAsia="ja-JP"/>
              </w:rPr>
            </w:pPr>
          </w:p>
        </w:tc>
      </w:tr>
      <w:tr w:rsidR="00C13BE7" w14:paraId="446FC7C5" w14:textId="77777777">
        <w:tc>
          <w:tcPr>
            <w:tcW w:w="1479" w:type="dxa"/>
          </w:tcPr>
          <w:p w14:paraId="094E9210" w14:textId="77777777" w:rsidR="00C13BE7" w:rsidRDefault="00FD7789">
            <w:pPr>
              <w:rPr>
                <w:rFonts w:eastAsia="Yu Mincho"/>
                <w:lang w:val="en-US" w:eastAsia="ja-JP"/>
              </w:rPr>
            </w:pPr>
            <w:r>
              <w:rPr>
                <w:rFonts w:eastAsia="Yu Mincho"/>
                <w:lang w:val="en-US" w:eastAsia="ja-JP"/>
              </w:rPr>
              <w:t>Intel</w:t>
            </w:r>
          </w:p>
        </w:tc>
        <w:tc>
          <w:tcPr>
            <w:tcW w:w="1372" w:type="dxa"/>
          </w:tcPr>
          <w:p w14:paraId="264623D1" w14:textId="77777777" w:rsidR="00C13BE7" w:rsidRDefault="00C13BE7">
            <w:pPr>
              <w:tabs>
                <w:tab w:val="left" w:pos="551"/>
              </w:tabs>
              <w:rPr>
                <w:rFonts w:eastAsia="Yu Mincho"/>
                <w:lang w:val="en-US" w:eastAsia="ja-JP"/>
              </w:rPr>
            </w:pPr>
          </w:p>
        </w:tc>
        <w:tc>
          <w:tcPr>
            <w:tcW w:w="6780" w:type="dxa"/>
          </w:tcPr>
          <w:p w14:paraId="6BD8BEA6" w14:textId="77777777" w:rsidR="00C13BE7" w:rsidRDefault="00FD7789">
            <w:pPr>
              <w:rPr>
                <w:rFonts w:eastAsia="Yu Mincho"/>
                <w:lang w:val="en-US" w:eastAsia="ja-JP"/>
              </w:rPr>
            </w:pPr>
            <w:r>
              <w:rPr>
                <w:rFonts w:eastAsia="Yu Mincho"/>
                <w:lang w:val="en-US" w:eastAsia="ja-JP"/>
              </w:rPr>
              <w:t xml:space="preserve">We are not quite sure if just a note would address the UE implementation concern, as also raised by vivo and MTK. </w:t>
            </w:r>
          </w:p>
          <w:p w14:paraId="7516C935" w14:textId="77777777" w:rsidR="00C13BE7" w:rsidRDefault="00FD7789">
            <w:pPr>
              <w:rPr>
                <w:rFonts w:eastAsia="Yu Mincho"/>
                <w:lang w:val="en-US" w:eastAsia="ja-JP"/>
              </w:rPr>
            </w:pPr>
            <w:r>
              <w:rPr>
                <w:rFonts w:eastAsia="Yu Mincho"/>
                <w:lang w:val="en-US" w:eastAsia="ja-JP"/>
              </w:rPr>
              <w:t>It is also not clear how to specify this – in addition to some of the issues raised by other companies, how to interpret “not expected to be scheduled” once the UE finishes random access procedure? Is it at Msg4 or after receiving dedicated RRC configuration or something else? Similar questions apply for connected mode RA as well.</w:t>
            </w:r>
          </w:p>
          <w:p w14:paraId="0631ED78" w14:textId="77777777" w:rsidR="00C13BE7" w:rsidRDefault="00FD7789">
            <w:pPr>
              <w:rPr>
                <w:rFonts w:eastAsia="Yu Mincho"/>
                <w:lang w:val="en-US" w:eastAsia="ja-JP"/>
              </w:rPr>
            </w:pPr>
            <w:r>
              <w:rPr>
                <w:rFonts w:eastAsia="Yu Mincho"/>
                <w:lang w:val="en-US" w:eastAsia="ja-JP"/>
              </w:rPr>
              <w:t xml:space="preserve">On the other hand, we still do not see if there is a fundamental issue in providing NCD-SSB configuration by SIB signalling in case of BWP#0 configuration option 1. </w:t>
            </w:r>
          </w:p>
        </w:tc>
      </w:tr>
      <w:tr w:rsidR="00C13BE7" w14:paraId="19D285EB" w14:textId="77777777">
        <w:tc>
          <w:tcPr>
            <w:tcW w:w="1479" w:type="dxa"/>
          </w:tcPr>
          <w:p w14:paraId="0F4FACBB" w14:textId="77777777" w:rsidR="00C13BE7" w:rsidRDefault="00FD7789">
            <w:pPr>
              <w:rPr>
                <w:rFonts w:eastAsiaTheme="minorEastAsia"/>
                <w:lang w:val="en-US" w:eastAsia="zh-CN"/>
              </w:rPr>
            </w:pPr>
            <w:r>
              <w:rPr>
                <w:rFonts w:eastAsia="Malgun Gothic"/>
                <w:lang w:val="en-US" w:eastAsia="ko-KR"/>
              </w:rPr>
              <w:t>Ericsson</w:t>
            </w:r>
          </w:p>
        </w:tc>
        <w:tc>
          <w:tcPr>
            <w:tcW w:w="1372" w:type="dxa"/>
          </w:tcPr>
          <w:p w14:paraId="7EA24571" w14:textId="77777777" w:rsidR="00C13BE7" w:rsidRDefault="00FD7789">
            <w:pPr>
              <w:tabs>
                <w:tab w:val="left" w:pos="551"/>
              </w:tabs>
              <w:rPr>
                <w:rFonts w:eastAsia="Malgun Gothic"/>
                <w:lang w:val="en-US" w:eastAsia="ko-KR"/>
              </w:rPr>
            </w:pPr>
            <w:r>
              <w:rPr>
                <w:rFonts w:eastAsia="Malgun Gothic"/>
                <w:lang w:val="en-US" w:eastAsia="ko-KR"/>
              </w:rPr>
              <w:t>Y</w:t>
            </w:r>
          </w:p>
        </w:tc>
        <w:tc>
          <w:tcPr>
            <w:tcW w:w="6780" w:type="dxa"/>
          </w:tcPr>
          <w:p w14:paraId="324EF324" w14:textId="77777777" w:rsidR="00C13BE7" w:rsidRDefault="00C13BE7">
            <w:pPr>
              <w:rPr>
                <w:rFonts w:eastAsia="Malgun Gothic"/>
                <w:lang w:val="en-US" w:eastAsia="ko-KR"/>
              </w:rPr>
            </w:pPr>
          </w:p>
        </w:tc>
      </w:tr>
      <w:tr w:rsidR="00C13BE7" w14:paraId="23F5308E" w14:textId="77777777">
        <w:tc>
          <w:tcPr>
            <w:tcW w:w="1479" w:type="dxa"/>
          </w:tcPr>
          <w:p w14:paraId="3C685A0B" w14:textId="77777777" w:rsidR="00C13BE7" w:rsidRDefault="00FD7789">
            <w:pPr>
              <w:rPr>
                <w:rFonts w:eastAsia="Malgun Gothic"/>
                <w:lang w:val="en-US" w:eastAsia="ko-KR"/>
              </w:rPr>
            </w:pPr>
            <w:r>
              <w:rPr>
                <w:rFonts w:eastAsia="Malgun Gothic"/>
                <w:lang w:val="en-US" w:eastAsia="ko-KR"/>
              </w:rPr>
              <w:lastRenderedPageBreak/>
              <w:t>FUTUREWEI</w:t>
            </w:r>
          </w:p>
        </w:tc>
        <w:tc>
          <w:tcPr>
            <w:tcW w:w="1372" w:type="dxa"/>
          </w:tcPr>
          <w:p w14:paraId="0A533164" w14:textId="77777777" w:rsidR="00C13BE7" w:rsidRDefault="00FD7789">
            <w:pPr>
              <w:tabs>
                <w:tab w:val="left" w:pos="551"/>
              </w:tabs>
              <w:rPr>
                <w:rFonts w:eastAsia="Malgun Gothic"/>
                <w:lang w:val="en-US" w:eastAsia="ko-KR"/>
              </w:rPr>
            </w:pPr>
            <w:r>
              <w:rPr>
                <w:rFonts w:eastAsia="Malgun Gothic"/>
                <w:lang w:val="en-US" w:eastAsia="ko-KR"/>
              </w:rPr>
              <w:t>Y</w:t>
            </w:r>
          </w:p>
        </w:tc>
        <w:tc>
          <w:tcPr>
            <w:tcW w:w="6780" w:type="dxa"/>
          </w:tcPr>
          <w:p w14:paraId="349A7131" w14:textId="77777777" w:rsidR="00C13BE7" w:rsidRDefault="00FD7789">
            <w:pPr>
              <w:rPr>
                <w:rFonts w:eastAsia="Malgun Gothic"/>
                <w:lang w:val="en-US" w:eastAsia="ko-KR"/>
              </w:rPr>
            </w:pPr>
            <w:r>
              <w:rPr>
                <w:rFonts w:eastAsia="Yu Mincho"/>
                <w:lang w:val="en-US" w:eastAsia="ja-JP"/>
              </w:rPr>
              <w:t>For progress</w:t>
            </w:r>
          </w:p>
        </w:tc>
      </w:tr>
      <w:tr w:rsidR="00C13BE7" w14:paraId="71DFEF50" w14:textId="77777777">
        <w:tc>
          <w:tcPr>
            <w:tcW w:w="1479" w:type="dxa"/>
          </w:tcPr>
          <w:p w14:paraId="10548391" w14:textId="77777777" w:rsidR="00C13BE7" w:rsidRDefault="00FD7789">
            <w:pPr>
              <w:rPr>
                <w:rFonts w:eastAsia="Malgun Gothic"/>
                <w:lang w:val="en-US" w:eastAsia="ko-KR"/>
              </w:rPr>
            </w:pPr>
            <w:r>
              <w:rPr>
                <w:rFonts w:eastAsia="Yu Mincho"/>
                <w:lang w:val="en-US" w:eastAsia="ja-JP"/>
              </w:rPr>
              <w:t xml:space="preserve">Apple </w:t>
            </w:r>
          </w:p>
        </w:tc>
        <w:tc>
          <w:tcPr>
            <w:tcW w:w="1372" w:type="dxa"/>
          </w:tcPr>
          <w:p w14:paraId="15480C33" w14:textId="77777777" w:rsidR="00C13BE7" w:rsidRDefault="00FD7789">
            <w:pPr>
              <w:tabs>
                <w:tab w:val="left" w:pos="551"/>
              </w:tabs>
              <w:jc w:val="left"/>
              <w:rPr>
                <w:rFonts w:eastAsia="Malgun Gothic"/>
                <w:lang w:val="en-US" w:eastAsia="ko-KR"/>
              </w:rPr>
            </w:pPr>
            <w:r>
              <w:rPr>
                <w:rFonts w:eastAsia="Malgun Gothic"/>
                <w:lang w:val="en-US" w:eastAsia="ko-KR"/>
              </w:rPr>
              <w:t xml:space="preserve">Y with modification </w:t>
            </w:r>
          </w:p>
        </w:tc>
        <w:tc>
          <w:tcPr>
            <w:tcW w:w="6780" w:type="dxa"/>
          </w:tcPr>
          <w:p w14:paraId="0808AEB0" w14:textId="77777777" w:rsidR="00C13BE7" w:rsidRDefault="00FD7789">
            <w:pPr>
              <w:rPr>
                <w:rFonts w:eastAsia="Yu Mincho"/>
                <w:lang w:val="en-US" w:eastAsia="ja-JP"/>
              </w:rPr>
            </w:pPr>
            <w:r>
              <w:rPr>
                <w:rFonts w:eastAsia="Yu Mincho"/>
                <w:lang w:val="en-US" w:eastAsia="ja-JP"/>
              </w:rPr>
              <w:t xml:space="preserve">We are supportive on the FL-9 with modified wording from Xiaomi on the context of ‘Note’. </w:t>
            </w:r>
          </w:p>
          <w:p w14:paraId="50224537" w14:textId="77777777" w:rsidR="00C13BE7" w:rsidRDefault="00FD7789">
            <w:pPr>
              <w:rPr>
                <w:rFonts w:eastAsia="Yu Mincho"/>
                <w:lang w:val="en-US" w:eastAsia="ja-JP"/>
              </w:rPr>
            </w:pPr>
            <w:r>
              <w:rPr>
                <w:rFonts w:eastAsia="Yu Mincho"/>
                <w:lang w:val="en-US" w:eastAsia="ja-JP"/>
              </w:rPr>
              <w:t xml:space="preserve">On keeping ‘Note’ or making it part of the agreement (i.e., removing ‘Note’), our understanding is that it has spec impact (e.g., capturing in spec as ‘A UE indicating a capability … does not expect …’) and hence the ‘Note’ should be removed. </w:t>
            </w:r>
          </w:p>
          <w:p w14:paraId="4DC6406C" w14:textId="77777777" w:rsidR="00C13BE7" w:rsidRDefault="00FD7789">
            <w:pPr>
              <w:rPr>
                <w:rFonts w:eastAsia="Yu Mincho"/>
                <w:lang w:val="en-US" w:eastAsia="ja-JP"/>
              </w:rPr>
            </w:pPr>
            <w:r>
              <w:rPr>
                <w:rFonts w:eastAsia="Yu Mincho"/>
                <w:lang w:val="en-US" w:eastAsia="ja-JP"/>
              </w:rPr>
              <w:t xml:space="preserve">On the need of context of ‘Note’, our view is that it is necessary; Otherwise, it means that UE supporting FG 6-1 only can be scheduled with unicast PDSCH in the initial DL BWP #0 without SSB. </w:t>
            </w:r>
          </w:p>
          <w:p w14:paraId="49A24939" w14:textId="77777777" w:rsidR="00C13BE7" w:rsidRDefault="00FD7789">
            <w:pPr>
              <w:rPr>
                <w:rFonts w:eastAsia="Yu Mincho"/>
                <w:lang w:val="en-US" w:eastAsia="ja-JP"/>
              </w:rPr>
            </w:pPr>
            <w:r>
              <w:rPr>
                <w:rFonts w:eastAsia="Yu Mincho"/>
                <w:lang w:val="en-US" w:eastAsia="ja-JP"/>
              </w:rPr>
              <w:t xml:space="preserve">It should be </w:t>
            </w:r>
            <w:r>
              <w:rPr>
                <w:rFonts w:eastAsia="Yu Mincho"/>
                <w:lang w:val="en-US"/>
              </w:rPr>
              <w:t>clarified</w:t>
            </w:r>
            <w:r>
              <w:rPr>
                <w:rFonts w:eastAsia="Yu Mincho"/>
                <w:lang w:val="en-US" w:eastAsia="ja-JP"/>
              </w:rPr>
              <w:t xml:space="preserve"> that the previous agreement that UE indicating FG 6-1 only expect SSBs is applied for ‘RRC-configured active BWP’ only, which does NOT cover BWP#0 option 1 in RRC CONNECTED state</w:t>
            </w:r>
            <w:r>
              <w:rPr>
                <w:rFonts w:eastAsia="Yu Mincho"/>
                <w:lang w:val="en-US"/>
              </w:rPr>
              <w:t xml:space="preserve"> as it is NOT ‘RRC-configured BWP’.</w:t>
            </w:r>
            <w:r>
              <w:rPr>
                <w:rFonts w:eastAsia="Yu Mincho"/>
                <w:lang w:val="en-US" w:eastAsia="ja-JP"/>
              </w:rPr>
              <w:t xml:space="preserve"> </w:t>
            </w:r>
            <w:r>
              <w:rPr>
                <w:rFonts w:eastAsia="Yu Mincho"/>
                <w:lang w:val="en-US"/>
              </w:rPr>
              <w:t>It is</w:t>
            </w:r>
            <w:r>
              <w:rPr>
                <w:rFonts w:eastAsia="Yu Mincho"/>
                <w:lang w:val="en-US" w:eastAsia="ja-JP"/>
              </w:rPr>
              <w:t xml:space="preserve"> what we are discussing</w:t>
            </w:r>
            <w:r>
              <w:rPr>
                <w:rFonts w:eastAsia="Yu Mincho"/>
                <w:lang w:val="en-US"/>
              </w:rPr>
              <w:t xml:space="preserve"> here</w:t>
            </w:r>
            <w:r>
              <w:rPr>
                <w:rFonts w:eastAsia="Yu Mincho"/>
                <w:lang w:val="en-US" w:eastAsia="ja-JP"/>
              </w:rPr>
              <w:t xml:space="preserve"> and try to conclude. </w:t>
            </w:r>
          </w:p>
        </w:tc>
      </w:tr>
      <w:tr w:rsidR="00C13BE7" w14:paraId="4D9388BA" w14:textId="77777777">
        <w:tc>
          <w:tcPr>
            <w:tcW w:w="1479" w:type="dxa"/>
          </w:tcPr>
          <w:p w14:paraId="36ECC793" w14:textId="77777777" w:rsidR="00C13BE7" w:rsidRDefault="00FD7789">
            <w:pPr>
              <w:rPr>
                <w:rFonts w:eastAsia="Yu Mincho"/>
                <w:lang w:val="en-US" w:eastAsia="ja-JP"/>
              </w:rPr>
            </w:pPr>
            <w:r>
              <w:rPr>
                <w:rFonts w:eastAsiaTheme="minorEastAsia"/>
                <w:lang w:val="en-US" w:eastAsia="zh-CN"/>
              </w:rPr>
              <w:t>FL10</w:t>
            </w:r>
          </w:p>
          <w:p w14:paraId="34B12174" w14:textId="77777777" w:rsidR="00C13BE7" w:rsidRDefault="00C13BE7">
            <w:pPr>
              <w:rPr>
                <w:rFonts w:eastAsia="Yu Mincho"/>
                <w:lang w:val="en-US" w:eastAsia="ja-JP"/>
              </w:rPr>
            </w:pPr>
          </w:p>
          <w:p w14:paraId="0A5D2AD2" w14:textId="77777777" w:rsidR="00C13BE7" w:rsidRDefault="00C13BE7">
            <w:pPr>
              <w:rPr>
                <w:rFonts w:eastAsia="Yu Mincho"/>
                <w:lang w:val="en-US" w:eastAsia="ja-JP"/>
              </w:rPr>
            </w:pPr>
          </w:p>
          <w:p w14:paraId="33407F4D" w14:textId="77777777" w:rsidR="00C13BE7" w:rsidRDefault="00C13BE7">
            <w:pPr>
              <w:rPr>
                <w:rFonts w:eastAsia="Yu Mincho"/>
                <w:lang w:val="en-US" w:eastAsia="ja-JP"/>
              </w:rPr>
            </w:pPr>
          </w:p>
          <w:p w14:paraId="4C606B9D" w14:textId="77777777" w:rsidR="00C13BE7" w:rsidRDefault="00C13BE7">
            <w:pPr>
              <w:rPr>
                <w:rFonts w:eastAsia="Yu Mincho"/>
                <w:lang w:val="en-US" w:eastAsia="ja-JP"/>
              </w:rPr>
            </w:pPr>
          </w:p>
          <w:p w14:paraId="2A0D3A2E" w14:textId="77777777" w:rsidR="00C13BE7" w:rsidRDefault="00C13BE7">
            <w:pPr>
              <w:rPr>
                <w:rFonts w:eastAsia="Yu Mincho"/>
                <w:lang w:val="en-US" w:eastAsia="ja-JP"/>
              </w:rPr>
            </w:pPr>
          </w:p>
          <w:p w14:paraId="587DCFE0" w14:textId="77777777" w:rsidR="00C13BE7" w:rsidRDefault="00C13BE7">
            <w:pPr>
              <w:rPr>
                <w:rFonts w:eastAsia="Yu Mincho"/>
                <w:lang w:val="en-US" w:eastAsia="ja-JP"/>
              </w:rPr>
            </w:pPr>
          </w:p>
          <w:p w14:paraId="6D9CA40E" w14:textId="77777777" w:rsidR="00C13BE7" w:rsidRDefault="00C13BE7">
            <w:pPr>
              <w:rPr>
                <w:rFonts w:eastAsia="Yu Mincho"/>
                <w:lang w:val="en-US" w:eastAsia="ja-JP"/>
              </w:rPr>
            </w:pPr>
          </w:p>
          <w:p w14:paraId="2D4EAB91" w14:textId="77777777" w:rsidR="00C13BE7" w:rsidRDefault="00C13BE7">
            <w:pPr>
              <w:rPr>
                <w:rFonts w:eastAsia="Yu Mincho"/>
                <w:lang w:val="en-US" w:eastAsia="ja-JP"/>
              </w:rPr>
            </w:pPr>
          </w:p>
          <w:p w14:paraId="3E18A488" w14:textId="77777777" w:rsidR="00C13BE7" w:rsidRDefault="00C13BE7">
            <w:pPr>
              <w:rPr>
                <w:rFonts w:eastAsia="Yu Mincho"/>
                <w:lang w:val="en-US" w:eastAsia="ja-JP"/>
              </w:rPr>
            </w:pPr>
          </w:p>
        </w:tc>
        <w:tc>
          <w:tcPr>
            <w:tcW w:w="8152" w:type="dxa"/>
            <w:gridSpan w:val="2"/>
          </w:tcPr>
          <w:p w14:paraId="526CBA7D" w14:textId="77777777" w:rsidR="00C13BE7" w:rsidRDefault="00FD7789">
            <w:pPr>
              <w:rPr>
                <w:rFonts w:eastAsiaTheme="minorEastAsia"/>
                <w:lang w:val="en-US" w:eastAsia="zh-CN"/>
              </w:rPr>
            </w:pPr>
            <w:r>
              <w:rPr>
                <w:rFonts w:eastAsiaTheme="minorEastAsia"/>
                <w:lang w:val="en-US" w:eastAsia="zh-CN"/>
              </w:rPr>
              <w:t>Several received responses discuss whether RedCap UEs supporting FGs 6-1 and 6-1a, respectively, should have different behaviors in the cases covered by the proposal. However, since FGs 6-1 and 6-1a concern UE-specific RRC-configured DL BWP, while this proposal concerns the operation with separate initial DL BWP (per BWP#0 configuration option 1), it may be good to treat these issues separately.</w:t>
            </w:r>
          </w:p>
          <w:p w14:paraId="303B3962" w14:textId="77777777" w:rsidR="00C13BE7" w:rsidRDefault="00FD7789">
            <w:pPr>
              <w:rPr>
                <w:rFonts w:eastAsiaTheme="minorEastAsia"/>
                <w:lang w:val="en-US" w:eastAsia="zh-CN"/>
              </w:rPr>
            </w:pPr>
            <w:r>
              <w:rPr>
                <w:rFonts w:eastAsiaTheme="minorEastAsia"/>
                <w:lang w:val="en-US" w:eastAsia="zh-CN"/>
              </w:rPr>
              <w:t>Some responses propose to clarify that the UE might sometimes include SSB. In the updated proposal below, this is clarified by repeating the note made in an earlier agreement that “The network may choose to configure SSB or MIB-configured CORESET#0 or SIB1 to be within the respective DL BWP”.</w:t>
            </w:r>
          </w:p>
          <w:p w14:paraId="6B15349F" w14:textId="77777777" w:rsidR="00C13BE7" w:rsidRDefault="00FD7789">
            <w:pPr>
              <w:rPr>
                <w:rFonts w:eastAsiaTheme="minorEastAsia"/>
                <w:lang w:val="en-US" w:eastAsia="zh-CN"/>
              </w:rPr>
            </w:pPr>
            <w:r>
              <w:rPr>
                <w:rFonts w:eastAsiaTheme="minorEastAsia"/>
                <w:lang w:val="en-US" w:eastAsia="zh-CN"/>
              </w:rPr>
              <w:t>Some responses express concerns regarding the meaning “for connected-mode random access” and question whether the specification can mandate restricting the operation to this case. The concerns seem to be of such magnitude, especially considering the limited time left in this WI, that the feature lead would like to add the option that RedCap UE operation in connected mode when the UE is configured with a separate initial DL BWP that does not include CD-SSB is not supported.</w:t>
            </w:r>
          </w:p>
          <w:p w14:paraId="2790B7AB" w14:textId="77777777" w:rsidR="00C13BE7" w:rsidRDefault="00FD7789">
            <w:pPr>
              <w:rPr>
                <w:rFonts w:eastAsiaTheme="minorEastAsia"/>
                <w:lang w:val="en-US" w:eastAsia="zh-CN"/>
              </w:rPr>
            </w:pPr>
            <w:r>
              <w:rPr>
                <w:rFonts w:eastAsiaTheme="minorEastAsia"/>
                <w:lang w:val="en-US" w:eastAsia="zh-CN"/>
              </w:rPr>
              <w:t>Based on the received responses, the following updated proposal can be considered. Companies are requested to indicate their preferred option, if any.</w:t>
            </w:r>
          </w:p>
          <w:p w14:paraId="75E2D0FE" w14:textId="77777777" w:rsidR="00C13BE7" w:rsidRDefault="00FD7789">
            <w:pPr>
              <w:rPr>
                <w:rFonts w:eastAsia="Microsoft YaHei UI"/>
                <w:b/>
                <w:bCs/>
                <w:color w:val="FF0000"/>
                <w:lang w:val="en-US" w:eastAsia="zh-CN"/>
              </w:rPr>
            </w:pPr>
            <w:r>
              <w:rPr>
                <w:b/>
                <w:highlight w:val="yellow"/>
                <w:lang w:val="en-US"/>
              </w:rPr>
              <w:t>High Priority Proposal 3-1e</w:t>
            </w:r>
            <w:r>
              <w:rPr>
                <w:b/>
                <w:bCs/>
                <w:lang w:val="en-US"/>
              </w:rPr>
              <w:t xml:space="preserve">: </w:t>
            </w:r>
            <w:r>
              <w:rPr>
                <w:rFonts w:eastAsia="Microsoft YaHei UI"/>
                <w:b/>
                <w:bCs/>
                <w:color w:val="FF0000"/>
                <w:lang w:val="en-US" w:eastAsia="zh-CN"/>
              </w:rPr>
              <w:t>Down select between the following options:</w:t>
            </w:r>
          </w:p>
          <w:p w14:paraId="1978911E" w14:textId="77777777" w:rsidR="00C13BE7" w:rsidRDefault="00FD7789">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1:</w:t>
            </w:r>
          </w:p>
          <w:p w14:paraId="4163F4A7" w14:textId="77777777" w:rsidR="00C13BE7" w:rsidRDefault="00FD7789">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For FR1,</w:t>
            </w:r>
            <w:r>
              <w:rPr>
                <w:b/>
                <w:bCs/>
                <w:color w:val="FF0000"/>
                <w:lang w:val="en-US"/>
              </w:rPr>
              <w:t xml:space="preserve"> for BWP#0 configuration option 1,</w:t>
            </w:r>
          </w:p>
          <w:p w14:paraId="32AD92D2" w14:textId="77777777" w:rsidR="00C13BE7" w:rsidRDefault="00FD7789">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A RedCap UE in connected mode does not expect to operate in a separate initial DL BWP that does not include CD-SSB and the entire CORESET#0.</w:t>
            </w:r>
          </w:p>
          <w:p w14:paraId="47E64832" w14:textId="77777777" w:rsidR="00C13BE7" w:rsidRDefault="00FD7789">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0070C0"/>
                <w:lang w:eastAsia="zh-CN"/>
              </w:rPr>
              <w:t>For FR2,</w:t>
            </w:r>
            <w:r>
              <w:rPr>
                <w:b/>
                <w:bCs/>
                <w:color w:val="FF0000"/>
                <w:lang w:val="en-US"/>
              </w:rPr>
              <w:t xml:space="preserve"> for BWP#0 configuration option 1,</w:t>
            </w:r>
          </w:p>
          <w:p w14:paraId="686C920F" w14:textId="77777777" w:rsidR="00C13BE7" w:rsidRDefault="00FD7789">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A RedCap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color w:val="FF0000"/>
                <w:lang w:val="en-US" w:eastAsia="zh-CN"/>
              </w:rPr>
              <w:t>.</w:t>
            </w:r>
          </w:p>
          <w:p w14:paraId="282C38DF" w14:textId="77777777" w:rsidR="00C13BE7" w:rsidRDefault="00FD7789">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2:</w:t>
            </w:r>
          </w:p>
          <w:p w14:paraId="438E7A4F" w14:textId="77777777" w:rsidR="00C13BE7" w:rsidRDefault="00FD7789">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4BF7047C" w14:textId="77777777" w:rsidR="00C13BE7" w:rsidRDefault="00FD7789">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E73F671" w14:textId="77777777" w:rsidR="00C13BE7" w:rsidRDefault="00FD7789">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21C22E63" w14:textId="77777777" w:rsidR="00C13BE7" w:rsidRDefault="00FD7789">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317A3D92" w14:textId="77777777" w:rsidR="00C13BE7" w:rsidRDefault="00FD7789">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3998C6F5" w14:textId="77777777" w:rsidR="00C13BE7" w:rsidRDefault="00FD7789">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lastRenderedPageBreak/>
              <w:t>During a random access procedure in connected mode, RedCap UE does NOT expect it to contain SSB/CORESET#0/SIB.</w:t>
            </w:r>
          </w:p>
          <w:p w14:paraId="35157255" w14:textId="77777777" w:rsidR="00C13BE7" w:rsidRDefault="00FD7789">
            <w:pPr>
              <w:numPr>
                <w:ilvl w:val="1"/>
                <w:numId w:val="20"/>
              </w:numPr>
              <w:spacing w:after="0" w:line="231" w:lineRule="atLeast"/>
              <w:textAlignment w:val="baseline"/>
              <w:rPr>
                <w:rFonts w:eastAsia="Microsoft YaHei UI"/>
                <w:b/>
                <w:bCs/>
                <w:lang w:val="en-US" w:eastAsia="zh-CN"/>
              </w:rPr>
            </w:pPr>
            <w:r>
              <w:rPr>
                <w:rFonts w:eastAsia="Microsoft YaHei UI"/>
                <w:b/>
                <w:bCs/>
                <w:strike/>
                <w:color w:val="FF0000"/>
                <w:lang w:val="en-US" w:eastAsia="zh-CN"/>
              </w:rPr>
              <w:t>Note:</w:t>
            </w:r>
            <w:r>
              <w:rPr>
                <w:rFonts w:eastAsia="Microsoft YaHei UI"/>
                <w:b/>
                <w:bCs/>
                <w:color w:val="FF0000"/>
                <w:lang w:val="en-US" w:eastAsia="zh-CN"/>
              </w:rPr>
              <w:t xml:space="preserve"> </w:t>
            </w:r>
            <w:r>
              <w:rPr>
                <w:rFonts w:eastAsia="Microsoft YaHei UI"/>
                <w:b/>
                <w:bCs/>
                <w:lang w:val="en-US" w:eastAsia="zh-CN"/>
              </w:rPr>
              <w:t xml:space="preserve">For BWP#0 configuration option 1, a RedCap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p>
          <w:p w14:paraId="12CFEBBE" w14:textId="77777777" w:rsidR="00C13BE7" w:rsidRDefault="00FD7789">
            <w:pPr>
              <w:pStyle w:val="af6"/>
              <w:numPr>
                <w:ilvl w:val="1"/>
                <w:numId w:val="20"/>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Note: The network may choose to configure SSB or MIB-configured CORESET#0 or SIB1 to be within the respective DL BWP.</w:t>
            </w:r>
          </w:p>
        </w:tc>
      </w:tr>
      <w:tr w:rsidR="00C13BE7" w14:paraId="639E6EF7" w14:textId="77777777">
        <w:tc>
          <w:tcPr>
            <w:tcW w:w="1479" w:type="dxa"/>
          </w:tcPr>
          <w:p w14:paraId="2FF123F5" w14:textId="77777777" w:rsidR="00C13BE7" w:rsidRDefault="00FD778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0FD466B" w14:textId="77777777" w:rsidR="00C13BE7" w:rsidRDefault="00C13BE7">
            <w:pPr>
              <w:tabs>
                <w:tab w:val="left" w:pos="551"/>
              </w:tabs>
              <w:jc w:val="left"/>
              <w:rPr>
                <w:rFonts w:eastAsia="Malgun Gothic"/>
                <w:lang w:val="en-US" w:eastAsia="ko-KR"/>
              </w:rPr>
            </w:pPr>
          </w:p>
        </w:tc>
        <w:tc>
          <w:tcPr>
            <w:tcW w:w="6780" w:type="dxa"/>
          </w:tcPr>
          <w:p w14:paraId="1F835D9A"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0DAA918C" w14:textId="77777777" w:rsidR="00C13BE7" w:rsidRDefault="00FD7789">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also acceptable. </w:t>
            </w:r>
          </w:p>
        </w:tc>
      </w:tr>
      <w:tr w:rsidR="00C13BE7" w14:paraId="6526251B" w14:textId="77777777">
        <w:tc>
          <w:tcPr>
            <w:tcW w:w="1479" w:type="dxa"/>
          </w:tcPr>
          <w:p w14:paraId="5013E208" w14:textId="77777777" w:rsidR="00C13BE7" w:rsidRDefault="00FD7789">
            <w:pPr>
              <w:rPr>
                <w:rFonts w:eastAsiaTheme="minorEastAsia"/>
                <w:lang w:val="en-US" w:eastAsia="zh-CN"/>
              </w:rPr>
            </w:pPr>
            <w:r>
              <w:rPr>
                <w:rFonts w:eastAsiaTheme="minorEastAsia"/>
                <w:lang w:val="en-US" w:eastAsia="zh-CN"/>
              </w:rPr>
              <w:t>Intel</w:t>
            </w:r>
          </w:p>
        </w:tc>
        <w:tc>
          <w:tcPr>
            <w:tcW w:w="1372" w:type="dxa"/>
          </w:tcPr>
          <w:p w14:paraId="25D320C1" w14:textId="77777777" w:rsidR="00C13BE7" w:rsidRDefault="00C13BE7">
            <w:pPr>
              <w:tabs>
                <w:tab w:val="left" w:pos="551"/>
              </w:tabs>
              <w:jc w:val="left"/>
              <w:rPr>
                <w:rFonts w:eastAsia="Malgun Gothic"/>
                <w:lang w:val="en-US" w:eastAsia="ko-KR"/>
              </w:rPr>
            </w:pPr>
          </w:p>
        </w:tc>
        <w:tc>
          <w:tcPr>
            <w:tcW w:w="6780" w:type="dxa"/>
          </w:tcPr>
          <w:p w14:paraId="2F9C4968" w14:textId="77777777" w:rsidR="00C13BE7" w:rsidRDefault="00FD7789">
            <w:pPr>
              <w:rPr>
                <w:rFonts w:eastAsiaTheme="minorEastAsia"/>
                <w:lang w:val="en-US" w:eastAsia="zh-CN"/>
              </w:rPr>
            </w:pPr>
            <w:r>
              <w:rPr>
                <w:rFonts w:eastAsiaTheme="minorEastAsia"/>
                <w:lang w:val="en-US" w:eastAsia="zh-CN"/>
              </w:rPr>
              <w:t xml:space="preserve">We support Option 1. </w:t>
            </w:r>
          </w:p>
          <w:p w14:paraId="19B8E497" w14:textId="77777777" w:rsidR="00C13BE7" w:rsidRDefault="00FD7789">
            <w:pPr>
              <w:rPr>
                <w:rFonts w:eastAsiaTheme="minorEastAsia"/>
                <w:lang w:val="en-US" w:eastAsia="zh-CN"/>
              </w:rPr>
            </w:pPr>
            <w:r>
              <w:rPr>
                <w:rFonts w:eastAsiaTheme="minorEastAsia"/>
                <w:lang w:val="en-US" w:eastAsia="zh-CN"/>
              </w:rPr>
              <w:t>We still are not sure how “</w:t>
            </w:r>
            <w:r>
              <w:rPr>
                <w:rFonts w:eastAsia="Microsoft YaHei UI"/>
                <w:b/>
                <w:bCs/>
                <w:lang w:val="en-US" w:eastAsia="zh-CN"/>
              </w:rPr>
              <w:t xml:space="preserve">a RedCap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r>
              <w:rPr>
                <w:rFonts w:eastAsiaTheme="minorEastAsia"/>
                <w:lang w:val="en-US" w:eastAsia="zh-CN"/>
              </w:rPr>
              <w:t xml:space="preserve">” can be guaranteed by specs, and have concerns that this will potentially give rise to new issues impacting beyond RAN1. </w:t>
            </w:r>
          </w:p>
        </w:tc>
      </w:tr>
      <w:tr w:rsidR="00C13BE7" w14:paraId="1ED1423A" w14:textId="77777777">
        <w:tc>
          <w:tcPr>
            <w:tcW w:w="1479" w:type="dxa"/>
          </w:tcPr>
          <w:p w14:paraId="036A7C1E" w14:textId="77777777" w:rsidR="00C13BE7" w:rsidRDefault="00FD7789">
            <w:pPr>
              <w:rPr>
                <w:rFonts w:eastAsiaTheme="minorEastAsia"/>
                <w:lang w:val="en-US" w:eastAsia="zh-CN"/>
              </w:rPr>
            </w:pPr>
            <w:r>
              <w:rPr>
                <w:rFonts w:eastAsiaTheme="minorEastAsia"/>
                <w:lang w:val="en-US" w:eastAsia="zh-CN"/>
              </w:rPr>
              <w:t>Lenovo</w:t>
            </w:r>
          </w:p>
        </w:tc>
        <w:tc>
          <w:tcPr>
            <w:tcW w:w="1372" w:type="dxa"/>
          </w:tcPr>
          <w:p w14:paraId="27282F51" w14:textId="77777777" w:rsidR="00C13BE7" w:rsidRDefault="00FD7789">
            <w:pPr>
              <w:tabs>
                <w:tab w:val="left" w:pos="551"/>
              </w:tabs>
              <w:jc w:val="left"/>
              <w:rPr>
                <w:rFonts w:eastAsia="Malgun Gothic"/>
                <w:lang w:val="en-US" w:eastAsia="ko-KR"/>
              </w:rPr>
            </w:pPr>
            <w:r>
              <w:rPr>
                <w:rFonts w:eastAsia="Malgun Gothic"/>
                <w:lang w:val="en-US" w:eastAsia="ko-KR"/>
              </w:rPr>
              <w:t>Y</w:t>
            </w:r>
          </w:p>
        </w:tc>
        <w:tc>
          <w:tcPr>
            <w:tcW w:w="6780" w:type="dxa"/>
          </w:tcPr>
          <w:p w14:paraId="4BABF48A" w14:textId="77777777" w:rsidR="00C13BE7" w:rsidRDefault="00FD7789">
            <w:pPr>
              <w:rPr>
                <w:rFonts w:eastAsiaTheme="minorEastAsia"/>
                <w:lang w:val="en-US" w:eastAsia="zh-CN"/>
              </w:rPr>
            </w:pPr>
            <w:r>
              <w:rPr>
                <w:rFonts w:eastAsiaTheme="minorEastAsia"/>
                <w:lang w:val="en-US" w:eastAsia="zh-CN"/>
              </w:rPr>
              <w:t>We prefer option 1.</w:t>
            </w:r>
          </w:p>
        </w:tc>
      </w:tr>
      <w:tr w:rsidR="00C13BE7" w14:paraId="35CFF37A" w14:textId="77777777">
        <w:tc>
          <w:tcPr>
            <w:tcW w:w="1479" w:type="dxa"/>
          </w:tcPr>
          <w:p w14:paraId="5CE67AB8" w14:textId="77777777" w:rsidR="00C13BE7" w:rsidRDefault="00FD778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0FEC1E8" w14:textId="77777777" w:rsidR="00C13BE7" w:rsidRDefault="00FD7789">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1861ABB0" w14:textId="77777777" w:rsidR="00C13BE7" w:rsidRDefault="00FD7789">
            <w:pPr>
              <w:rPr>
                <w:rFonts w:eastAsiaTheme="minorEastAsia"/>
                <w:b/>
                <w:bCs/>
                <w:lang w:val="en-US" w:eastAsia="zh-CN"/>
              </w:rPr>
            </w:pPr>
            <w:r>
              <w:rPr>
                <w:rFonts w:eastAsiaTheme="minorEastAsia"/>
                <w:b/>
                <w:bCs/>
                <w:lang w:val="en-US" w:eastAsia="zh-CN"/>
              </w:rPr>
              <w:t xml:space="preserve">We support Option 1. </w:t>
            </w:r>
          </w:p>
          <w:p w14:paraId="76044092" w14:textId="77777777" w:rsidR="00C13BE7" w:rsidRDefault="00FD7789">
            <w:pPr>
              <w:rPr>
                <w:rFonts w:eastAsiaTheme="minorEastAsia"/>
                <w:lang w:val="en-US" w:eastAsia="zh-CN"/>
              </w:rPr>
            </w:pPr>
            <w:r>
              <w:rPr>
                <w:rFonts w:eastAsiaTheme="minorEastAsia"/>
                <w:lang w:val="en-US" w:eastAsia="zh-CN"/>
              </w:rPr>
              <w:t>W</w:t>
            </w:r>
            <w:r>
              <w:rPr>
                <w:rFonts w:eastAsia="PMingLiU"/>
                <w:lang w:val="en-US" w:eastAsia="zh-TW"/>
              </w:rPr>
              <w:t xml:space="preserve">e think some further clarification is needed for Option 2. </w:t>
            </w:r>
          </w:p>
          <w:p w14:paraId="1C2E25BD" w14:textId="77777777" w:rsidR="00C13BE7" w:rsidRDefault="00FD7789">
            <w:pPr>
              <w:rPr>
                <w:rFonts w:eastAsiaTheme="minorEastAsia"/>
                <w:lang w:val="en-US" w:eastAsia="zh-CN"/>
              </w:rPr>
            </w:pPr>
            <w:r>
              <w:rPr>
                <w:rFonts w:eastAsiaTheme="minorEastAsia"/>
                <w:lang w:val="en-US" w:eastAsia="zh-CN"/>
              </w:rPr>
              <w:t xml:space="preserve">For the third bullet under Option 2, we think “UE is not required to receive” is not complete and may be too strong. Not to receive any DL? Including Msg2 and Msg4? </w:t>
            </w:r>
          </w:p>
          <w:p w14:paraId="316A9183" w14:textId="77777777" w:rsidR="00C13BE7" w:rsidRDefault="00FD7789">
            <w:pPr>
              <w:rPr>
                <w:rFonts w:eastAsiaTheme="minorEastAsia"/>
                <w:lang w:val="en-US" w:eastAsia="zh-CN"/>
              </w:rPr>
            </w:pPr>
            <w:r>
              <w:rPr>
                <w:rFonts w:eastAsiaTheme="minorEastAsia"/>
                <w:lang w:val="en-US" w:eastAsia="zh-CN"/>
              </w:rPr>
              <w:t xml:space="preserve">If our understanding is correct, UE vendors don’t want the separate initial DL w/o SSB to be used as a normal BWP and to be scheduled PDSCH with user-plane data. We basically want to be switched back to a DL BWP with SSB as soon as we finish RACH. In other words, this separate initial DL BWP without SSB is indeed for RACH only. </w:t>
            </w:r>
          </w:p>
          <w:p w14:paraId="605D1DDD" w14:textId="77777777" w:rsidR="00C13BE7" w:rsidRDefault="00FD7789">
            <w:pPr>
              <w:rPr>
                <w:rFonts w:eastAsia="PMingLiU"/>
                <w:lang w:val="en-US" w:eastAsia="zh-TW"/>
              </w:rPr>
            </w:pPr>
            <w:r>
              <w:rPr>
                <w:rFonts w:eastAsia="Yu Mincho"/>
                <w:lang w:val="en-US"/>
              </w:rPr>
              <w:t xml:space="preserve">We hence suggest the following with changes in </w:t>
            </w:r>
            <w:r>
              <w:rPr>
                <w:rFonts w:eastAsia="Yu Mincho"/>
                <w:b/>
                <w:bCs/>
                <w:color w:val="7030A0"/>
                <w:lang w:val="en-US"/>
              </w:rPr>
              <w:t>purple</w:t>
            </w:r>
            <w:r>
              <w:rPr>
                <w:rFonts w:eastAsia="Yu Mincho"/>
                <w:lang w:val="en-US"/>
              </w:rPr>
              <w:t>:</w:t>
            </w:r>
            <w:r>
              <w:rPr>
                <w:rFonts w:eastAsia="PMingLiU"/>
                <w:lang w:val="en-US" w:eastAsia="zh-TW"/>
              </w:rPr>
              <w:t xml:space="preserve"> </w:t>
            </w:r>
          </w:p>
          <w:p w14:paraId="6F4F87DD" w14:textId="77777777" w:rsidR="00C13BE7" w:rsidRDefault="00FD7789">
            <w:pPr>
              <w:pStyle w:val="af6"/>
              <w:numPr>
                <w:ilvl w:val="0"/>
                <w:numId w:val="3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For the third bullet, </w:t>
            </w:r>
          </w:p>
          <w:p w14:paraId="591C2EA8" w14:textId="77777777" w:rsidR="00C13BE7" w:rsidRDefault="00FD7789">
            <w:pPr>
              <w:pStyle w:val="af6"/>
              <w:numPr>
                <w:ilvl w:val="1"/>
                <w:numId w:val="3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For BWP#0 configuration option 1, a RedCap UE in connected mode is not required to receive</w:t>
            </w:r>
            <w:r>
              <w:rPr>
                <w:rFonts w:ascii="Times New Roman" w:eastAsia="Yu Mincho" w:hAnsi="Times New Roman" w:cs="Times New Roman"/>
                <w:color w:val="FF0000"/>
                <w:sz w:val="20"/>
                <w:szCs w:val="20"/>
                <w:lang w:val="en-US"/>
              </w:rPr>
              <w:t xml:space="preserve"> </w:t>
            </w:r>
            <w:r>
              <w:rPr>
                <w:rFonts w:ascii="Times New Roman" w:eastAsia="Yu Mincho" w:hAnsi="Times New Roman" w:cs="Times New Roman"/>
                <w:b/>
                <w:bCs/>
                <w:color w:val="7030A0"/>
                <w:sz w:val="20"/>
                <w:szCs w:val="20"/>
                <w:lang w:val="en-US"/>
              </w:rPr>
              <w:t>any DL signals except for RACH-related messages and RRC-based BWP switch signal</w:t>
            </w:r>
            <w:r>
              <w:rPr>
                <w:rFonts w:ascii="Times New Roman" w:eastAsia="Yu Mincho" w:hAnsi="Times New Roman" w:cs="Times New Roman"/>
                <w:color w:val="FF0000"/>
                <w:sz w:val="20"/>
                <w:szCs w:val="20"/>
                <w:lang w:val="en-US"/>
              </w:rPr>
              <w:t xml:space="preserve"> </w:t>
            </w:r>
            <w:r>
              <w:rPr>
                <w:rFonts w:ascii="Times New Roman" w:eastAsia="Yu Mincho" w:hAnsi="Times New Roman" w:cs="Times New Roman"/>
                <w:sz w:val="20"/>
                <w:szCs w:val="20"/>
                <w:lang w:val="en-US"/>
              </w:rPr>
              <w:t>on</w:t>
            </w:r>
            <w:r>
              <w:rPr>
                <w:rFonts w:ascii="Times New Roman" w:eastAsia="Yu Mincho" w:hAnsi="Times New Roman" w:cs="Times New Roman"/>
                <w:strike/>
                <w:sz w:val="20"/>
                <w:szCs w:val="20"/>
                <w:lang w:val="en-US"/>
              </w:rPr>
              <w:t xml:space="preserve"> </w:t>
            </w:r>
            <w:r>
              <w:rPr>
                <w:rFonts w:ascii="Times New Roman" w:eastAsia="Yu Mincho" w:hAnsi="Times New Roman" w:cs="Times New Roman"/>
                <w:strike/>
                <w:color w:val="7030A0"/>
                <w:sz w:val="20"/>
                <w:szCs w:val="20"/>
                <w:lang w:val="en-US"/>
              </w:rPr>
              <w:t xml:space="preserve">a </w:t>
            </w:r>
            <w:r>
              <w:rPr>
                <w:rFonts w:ascii="Times New Roman" w:eastAsia="Yu Mincho" w:hAnsi="Times New Roman" w:cs="Times New Roman"/>
                <w:b/>
                <w:bCs/>
                <w:color w:val="7030A0"/>
                <w:sz w:val="20"/>
                <w:szCs w:val="20"/>
                <w:lang w:val="en-US"/>
              </w:rPr>
              <w:t>the</w:t>
            </w:r>
            <w:r>
              <w:rPr>
                <w:rFonts w:ascii="Times New Roman" w:eastAsia="Yu Mincho" w:hAnsi="Times New Roman" w:cs="Times New Roman"/>
                <w:sz w:val="20"/>
                <w:szCs w:val="20"/>
                <w:lang w:val="en-US"/>
              </w:rPr>
              <w:t xml:space="preserve"> separate initial DL BWP that does not contain SSB </w:t>
            </w:r>
            <w:r>
              <w:rPr>
                <w:rFonts w:ascii="Times New Roman" w:eastAsia="Yu Mincho" w:hAnsi="Times New Roman" w:cs="Times New Roman"/>
                <w:strike/>
                <w:color w:val="7030A0"/>
                <w:sz w:val="20"/>
                <w:szCs w:val="20"/>
                <w:lang w:val="en-US"/>
              </w:rPr>
              <w:t>other than for during connected-mode random access procedure</w:t>
            </w:r>
            <w:r>
              <w:rPr>
                <w:rFonts w:ascii="Times New Roman" w:eastAsia="Yu Mincho" w:hAnsi="Times New Roman" w:cs="Times New Roman"/>
                <w:sz w:val="20"/>
                <w:szCs w:val="20"/>
                <w:lang w:val="en-US"/>
              </w:rPr>
              <w:t xml:space="preserve">. </w:t>
            </w:r>
          </w:p>
          <w:p w14:paraId="2936C929" w14:textId="77777777" w:rsidR="00C13BE7" w:rsidRDefault="00FD7789">
            <w:pPr>
              <w:pStyle w:val="af6"/>
              <w:numPr>
                <w:ilvl w:val="0"/>
                <w:numId w:val="31"/>
              </w:numPr>
              <w:rPr>
                <w:rFonts w:eastAsia="Yu Mincho"/>
                <w:lang w:val="en-US"/>
              </w:rPr>
            </w:pPr>
            <w:r>
              <w:rPr>
                <w:rFonts w:ascii="Times New Roman" w:eastAsia="Yu Mincho" w:hAnsi="Times New Roman" w:cs="Times New Roman"/>
                <w:sz w:val="20"/>
                <w:szCs w:val="20"/>
                <w:lang w:val="en-US"/>
              </w:rPr>
              <w:t>In the first two bullet, remove “from RAN1 perspective”.</w:t>
            </w:r>
          </w:p>
        </w:tc>
      </w:tr>
      <w:tr w:rsidR="00C13BE7" w14:paraId="5C4703D4" w14:textId="77777777">
        <w:tc>
          <w:tcPr>
            <w:tcW w:w="1479" w:type="dxa"/>
          </w:tcPr>
          <w:p w14:paraId="05BC5109"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247D8536" w14:textId="77777777" w:rsidR="00C13BE7" w:rsidRDefault="00FD7789">
            <w:pPr>
              <w:tabs>
                <w:tab w:val="left" w:pos="551"/>
              </w:tabs>
              <w:jc w:val="left"/>
              <w:rPr>
                <w:rFonts w:eastAsia="Malgun Gothic"/>
                <w:lang w:val="en-US" w:eastAsia="ko-KR"/>
              </w:rPr>
            </w:pPr>
            <w:r>
              <w:rPr>
                <w:rFonts w:eastAsia="Malgun Gothic"/>
                <w:lang w:val="en-US" w:eastAsia="ko-KR"/>
              </w:rPr>
              <w:t>Y</w:t>
            </w:r>
          </w:p>
        </w:tc>
        <w:tc>
          <w:tcPr>
            <w:tcW w:w="6780" w:type="dxa"/>
          </w:tcPr>
          <w:p w14:paraId="7E6C3245" w14:textId="77777777" w:rsidR="00C13BE7" w:rsidRDefault="00FD7789">
            <w:pPr>
              <w:rPr>
                <w:rFonts w:eastAsiaTheme="minorEastAsia"/>
                <w:lang w:val="en-US" w:eastAsia="zh-CN"/>
              </w:rPr>
            </w:pPr>
            <w:r>
              <w:rPr>
                <w:rFonts w:eastAsiaTheme="minorEastAsia" w:hint="eastAsia"/>
                <w:lang w:val="en-US" w:eastAsia="zh-CN"/>
              </w:rPr>
              <w:t xml:space="preserve">Prefer Option 2. </w:t>
            </w:r>
          </w:p>
          <w:p w14:paraId="17D1701D" w14:textId="77777777" w:rsidR="00C13BE7" w:rsidRDefault="00FD7789">
            <w:pPr>
              <w:rPr>
                <w:rFonts w:eastAsiaTheme="minorEastAsia"/>
                <w:lang w:val="en-US" w:eastAsia="zh-CN"/>
              </w:rPr>
            </w:pPr>
            <w:r>
              <w:rPr>
                <w:rFonts w:eastAsiaTheme="minorEastAsia" w:hint="eastAsia"/>
                <w:lang w:val="en-US" w:eastAsia="zh-CN"/>
              </w:rPr>
              <w:t>Option 1 will strongly restrict the use of separate initial DL BWP. It means: if the separate initial DL BWP does not include CD-SSB, all it can do is RACH for idle/inactive mode. It is reasonable to allow at least RACH in connected mode.</w:t>
            </w:r>
          </w:p>
          <w:p w14:paraId="58C6C381" w14:textId="77777777" w:rsidR="00C13BE7" w:rsidRDefault="00FD7789">
            <w:pPr>
              <w:rPr>
                <w:rFonts w:eastAsiaTheme="minorEastAsia"/>
                <w:b/>
                <w:bCs/>
                <w:lang w:val="en-US" w:eastAsia="zh-CN"/>
              </w:rPr>
            </w:pPr>
            <w:r>
              <w:rPr>
                <w:rFonts w:eastAsiaTheme="minorEastAsia"/>
                <w:lang w:val="en-US" w:eastAsia="zh-CN"/>
              </w:rPr>
              <w:t>W</w:t>
            </w:r>
            <w:r>
              <w:rPr>
                <w:rFonts w:eastAsiaTheme="minorEastAsia" w:hint="eastAsia"/>
                <w:lang w:val="en-US" w:eastAsia="zh-CN"/>
              </w:rPr>
              <w:t xml:space="preserve">e doubt that Option 1 will lead to even more complicated situation for RACH in connected mode. </w:t>
            </w:r>
            <w:r>
              <w:rPr>
                <w:rFonts w:eastAsiaTheme="minorEastAsia" w:hint="eastAsia"/>
                <w:u w:val="single"/>
                <w:lang w:val="en-US" w:eastAsia="zh-CN"/>
              </w:rPr>
              <w:t>For Option 1, for RedCap UE, how to perform RACH in connected mode if separate initial DL BWP indeed does NOT contain CD-SSB?</w:t>
            </w:r>
            <w:r>
              <w:rPr>
                <w:rFonts w:eastAsiaTheme="minorEastAsia" w:hint="eastAsia"/>
                <w:lang w:val="en-US" w:eastAsia="zh-CN"/>
              </w:rPr>
              <w:t xml:space="preserve"> </w:t>
            </w:r>
            <w:r>
              <w:rPr>
                <w:rFonts w:eastAsiaTheme="minorEastAsia" w:hint="eastAsia"/>
                <w:u w:val="single"/>
                <w:lang w:val="en-US" w:eastAsia="zh-CN"/>
              </w:rPr>
              <w:t xml:space="preserve">Want to duplicate the RO/preamble, Type1 CSS, </w:t>
            </w:r>
            <w:r>
              <w:rPr>
                <w:rFonts w:eastAsiaTheme="minorEastAsia"/>
                <w:u w:val="single"/>
                <w:lang w:val="en-US" w:eastAsia="zh-CN"/>
              </w:rPr>
              <w:t>and common</w:t>
            </w:r>
            <w:r>
              <w:rPr>
                <w:rFonts w:eastAsiaTheme="minorEastAsia" w:hint="eastAsia"/>
                <w:u w:val="single"/>
                <w:lang w:val="en-US" w:eastAsia="zh-CN"/>
              </w:rPr>
              <w:t xml:space="preserve"> CORESET in another RRC-dedicated BWP</w:t>
            </w:r>
            <w:r>
              <w:rPr>
                <w:rFonts w:eastAsiaTheme="minorEastAsia"/>
                <w:u w:val="single"/>
                <w:lang w:val="en-US" w:eastAsia="zh-CN"/>
              </w:rPr>
              <w:t>…</w:t>
            </w:r>
            <w:r>
              <w:rPr>
                <w:rFonts w:eastAsiaTheme="minorEastAsia" w:hint="eastAsia"/>
                <w:u w:val="single"/>
                <w:lang w:val="en-US" w:eastAsia="zh-CN"/>
              </w:rPr>
              <w:t>?</w:t>
            </w:r>
          </w:p>
        </w:tc>
      </w:tr>
      <w:tr w:rsidR="00C13BE7" w14:paraId="54665A6D" w14:textId="77777777">
        <w:tc>
          <w:tcPr>
            <w:tcW w:w="1479" w:type="dxa"/>
          </w:tcPr>
          <w:p w14:paraId="2B6ABF4C" w14:textId="77777777" w:rsidR="00C13BE7" w:rsidRDefault="00FD7789">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393993F0" w14:textId="77777777" w:rsidR="00C13BE7" w:rsidRDefault="00FD7789">
            <w:pPr>
              <w:tabs>
                <w:tab w:val="left" w:pos="551"/>
              </w:tabs>
              <w:jc w:val="left"/>
              <w:rPr>
                <w:rFonts w:eastAsia="Malgun Gothic"/>
                <w:lang w:val="en-US" w:eastAsia="ko-KR"/>
              </w:rPr>
            </w:pPr>
            <w:r>
              <w:rPr>
                <w:rFonts w:eastAsia="Yu Mincho" w:hint="eastAsia"/>
                <w:lang w:val="en-US" w:eastAsia="ja-JP"/>
              </w:rPr>
              <w:t>Y</w:t>
            </w:r>
          </w:p>
        </w:tc>
        <w:tc>
          <w:tcPr>
            <w:tcW w:w="6780" w:type="dxa"/>
          </w:tcPr>
          <w:p w14:paraId="70ED230B" w14:textId="77777777" w:rsidR="00C13BE7" w:rsidRDefault="00FD7789">
            <w:pPr>
              <w:rPr>
                <w:rFonts w:eastAsiaTheme="minorEastAsia"/>
                <w:lang w:val="en-US" w:eastAsia="zh-CN"/>
              </w:rPr>
            </w:pPr>
            <w:r>
              <w:rPr>
                <w:rFonts w:eastAsia="Yu Mincho" w:hint="eastAsia"/>
                <w:lang w:val="en-US" w:eastAsia="ja-JP"/>
              </w:rPr>
              <w:t>O</w:t>
            </w:r>
            <w:r>
              <w:rPr>
                <w:rFonts w:eastAsia="Yu Mincho"/>
                <w:lang w:val="en-US" w:eastAsia="ja-JP"/>
              </w:rPr>
              <w:t>ur preference is Option 2 which is beneficial in terms of configuration flexibility and RedCap UEs offloading. It is unclear for us what is the issue on using a separate initial DL BWP for random access in connected mode while a RedCap UE can perform random access procedure in a separate initial DL BWP with BWP#0 configuration option 1 during initial access, and we believe Option 2 is also a valid option so far. However, we are open to discuss supporting Option 1 considering the limited time.</w:t>
            </w:r>
          </w:p>
        </w:tc>
      </w:tr>
      <w:tr w:rsidR="00C13BE7" w14:paraId="50A529D4" w14:textId="77777777">
        <w:tc>
          <w:tcPr>
            <w:tcW w:w="1479" w:type="dxa"/>
          </w:tcPr>
          <w:p w14:paraId="75A7E422" w14:textId="77777777" w:rsidR="00C13BE7" w:rsidRDefault="00FD7789">
            <w:pPr>
              <w:rPr>
                <w:rFonts w:eastAsia="Yu Mincho"/>
                <w:lang w:val="en-US" w:eastAsia="ja-JP"/>
              </w:rPr>
            </w:pPr>
            <w:r>
              <w:rPr>
                <w:rFonts w:eastAsia="Yu Mincho"/>
                <w:lang w:val="en-US" w:eastAsia="ja-JP"/>
              </w:rPr>
              <w:t xml:space="preserve">Nordic </w:t>
            </w:r>
          </w:p>
        </w:tc>
        <w:tc>
          <w:tcPr>
            <w:tcW w:w="1372" w:type="dxa"/>
          </w:tcPr>
          <w:p w14:paraId="44E7D2B4" w14:textId="77777777" w:rsidR="00C13BE7" w:rsidRDefault="00FD7789">
            <w:pPr>
              <w:tabs>
                <w:tab w:val="left" w:pos="551"/>
              </w:tabs>
              <w:jc w:val="left"/>
              <w:rPr>
                <w:rFonts w:eastAsia="Yu Mincho"/>
                <w:lang w:val="en-US" w:eastAsia="ja-JP"/>
              </w:rPr>
            </w:pPr>
            <w:r>
              <w:rPr>
                <w:rFonts w:eastAsia="Yu Mincho"/>
                <w:lang w:val="en-US" w:eastAsia="ja-JP"/>
              </w:rPr>
              <w:t>Y</w:t>
            </w:r>
          </w:p>
        </w:tc>
        <w:tc>
          <w:tcPr>
            <w:tcW w:w="6780" w:type="dxa"/>
          </w:tcPr>
          <w:p w14:paraId="0C8B2207" w14:textId="77777777" w:rsidR="00C13BE7" w:rsidRDefault="00FD7789">
            <w:pPr>
              <w:rPr>
                <w:rFonts w:eastAsia="Yu Mincho"/>
                <w:lang w:val="en-US" w:eastAsia="ja-JP"/>
              </w:rPr>
            </w:pPr>
            <w:r>
              <w:rPr>
                <w:rFonts w:eastAsia="Yu Mincho"/>
                <w:lang w:val="en-US" w:eastAsia="ja-JP"/>
              </w:rPr>
              <w:t>We are fine with both options</w:t>
            </w:r>
          </w:p>
        </w:tc>
      </w:tr>
      <w:tr w:rsidR="00C13BE7" w14:paraId="1B3AB1CC" w14:textId="77777777">
        <w:tc>
          <w:tcPr>
            <w:tcW w:w="1479" w:type="dxa"/>
          </w:tcPr>
          <w:p w14:paraId="6B428833" w14:textId="77777777" w:rsidR="00C13BE7" w:rsidRDefault="00FD7789">
            <w:pPr>
              <w:rPr>
                <w:rFonts w:eastAsia="Yu Mincho"/>
                <w:lang w:val="en-US" w:eastAsia="ja-JP"/>
              </w:rPr>
            </w:pPr>
            <w:r>
              <w:rPr>
                <w:rFonts w:eastAsia="Yu Mincho"/>
                <w:lang w:val="en-US" w:eastAsia="ja-JP"/>
              </w:rPr>
              <w:t>Samsung</w:t>
            </w:r>
          </w:p>
        </w:tc>
        <w:tc>
          <w:tcPr>
            <w:tcW w:w="1372" w:type="dxa"/>
          </w:tcPr>
          <w:p w14:paraId="726FF2BA" w14:textId="77777777" w:rsidR="00C13BE7" w:rsidRDefault="00C13BE7">
            <w:pPr>
              <w:tabs>
                <w:tab w:val="left" w:pos="551"/>
              </w:tabs>
              <w:jc w:val="left"/>
              <w:rPr>
                <w:rFonts w:eastAsia="Malgun Gothic"/>
                <w:lang w:val="en-US" w:eastAsia="ko-KR"/>
              </w:rPr>
            </w:pPr>
          </w:p>
        </w:tc>
        <w:tc>
          <w:tcPr>
            <w:tcW w:w="6780" w:type="dxa"/>
          </w:tcPr>
          <w:p w14:paraId="4BBFC07B" w14:textId="77777777" w:rsidR="00C13BE7" w:rsidRDefault="00FD7789">
            <w:pPr>
              <w:rPr>
                <w:rFonts w:eastAsia="Yu Mincho"/>
                <w:lang w:val="en-US" w:eastAsia="ja-JP"/>
              </w:rPr>
            </w:pPr>
            <w:r>
              <w:rPr>
                <w:rFonts w:eastAsia="Yu Mincho"/>
                <w:lang w:val="en-US" w:eastAsia="ja-JP"/>
              </w:rPr>
              <w:t>The proposal is discussing on connected mode, we prefer to consider different UE capability. For the sake of progress, we can consider the proposal to change as:</w:t>
            </w:r>
          </w:p>
          <w:p w14:paraId="164812B7" w14:textId="77777777" w:rsidR="00C13BE7" w:rsidRDefault="00FD7789">
            <w:pPr>
              <w:rPr>
                <w:rFonts w:eastAsia="Microsoft YaHei UI"/>
                <w:b/>
                <w:bCs/>
                <w:color w:val="FF0000"/>
                <w:lang w:val="en-US" w:eastAsia="zh-CN"/>
              </w:rPr>
            </w:pPr>
            <w:r>
              <w:rPr>
                <w:rFonts w:eastAsia="Microsoft YaHei UI"/>
                <w:b/>
                <w:bCs/>
                <w:color w:val="FF0000"/>
                <w:lang w:val="en-US" w:eastAsia="zh-CN"/>
              </w:rPr>
              <w:t xml:space="preserve">Down select between the following options </w:t>
            </w:r>
            <w:r>
              <w:rPr>
                <w:rFonts w:eastAsia="Microsoft YaHei UI"/>
                <w:b/>
                <w:bCs/>
                <w:color w:val="FF0000"/>
                <w:highlight w:val="yellow"/>
                <w:lang w:val="en-US" w:eastAsia="zh-CN"/>
              </w:rPr>
              <w:t>at least for the UE does not support FG 6-1a:</w:t>
            </w:r>
          </w:p>
          <w:p w14:paraId="6602BCC3" w14:textId="77777777" w:rsidR="00C13BE7" w:rsidRDefault="00FD7789">
            <w:pPr>
              <w:rPr>
                <w:rFonts w:eastAsia="Yu Mincho"/>
                <w:lang w:val="en-US" w:eastAsia="ja-JP"/>
              </w:rPr>
            </w:pPr>
            <w:r>
              <w:rPr>
                <w:rFonts w:eastAsia="Yu Mincho"/>
                <w:lang w:val="en-US" w:eastAsia="ja-JP"/>
              </w:rPr>
              <w:t xml:space="preserve">And add </w:t>
            </w:r>
          </w:p>
          <w:p w14:paraId="12106D38" w14:textId="77777777" w:rsidR="00C13BE7" w:rsidRDefault="00FD7789">
            <w:pPr>
              <w:rPr>
                <w:rFonts w:eastAsia="Yu Mincho"/>
                <w:lang w:val="en-US" w:eastAsia="ja-JP"/>
              </w:rPr>
            </w:pPr>
            <w:r>
              <w:rPr>
                <w:rFonts w:eastAsia="Yu Mincho"/>
                <w:highlight w:val="yellow"/>
                <w:lang w:val="en-US" w:eastAsia="ja-JP"/>
              </w:rPr>
              <w:t>FFS: for the UE supports FG 6-1a</w:t>
            </w:r>
          </w:p>
        </w:tc>
      </w:tr>
      <w:tr w:rsidR="00C13BE7" w14:paraId="6084FBC4" w14:textId="77777777">
        <w:tc>
          <w:tcPr>
            <w:tcW w:w="1479" w:type="dxa"/>
          </w:tcPr>
          <w:p w14:paraId="35C39848" w14:textId="77777777" w:rsidR="00C13BE7" w:rsidRDefault="00FD7789">
            <w:pPr>
              <w:rPr>
                <w:rFonts w:eastAsia="Yu Mincho"/>
                <w:lang w:val="en-US" w:eastAsia="ja-JP"/>
              </w:rPr>
            </w:pPr>
            <w:r>
              <w:rPr>
                <w:rFonts w:eastAsia="Yu Mincho"/>
                <w:lang w:val="en-US" w:eastAsia="ja-JP"/>
              </w:rPr>
              <w:t>Huawei, HiSilicon</w:t>
            </w:r>
          </w:p>
        </w:tc>
        <w:tc>
          <w:tcPr>
            <w:tcW w:w="1372" w:type="dxa"/>
          </w:tcPr>
          <w:p w14:paraId="2BB5CC56" w14:textId="77777777" w:rsidR="00C13BE7" w:rsidRDefault="00FD778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86CD256" w14:textId="77777777" w:rsidR="00C13BE7" w:rsidRDefault="00FD7789">
            <w:pPr>
              <w:tabs>
                <w:tab w:val="left" w:pos="1252"/>
              </w:tabs>
              <w:rPr>
                <w:rFonts w:eastAsia="Yu Mincho"/>
                <w:lang w:val="en-US" w:eastAsia="ja-JP"/>
              </w:rPr>
            </w:pPr>
            <w:r>
              <w:rPr>
                <w:rFonts w:eastAsia="Yu Mincho"/>
                <w:lang w:val="en-US" w:eastAsia="ja-JP"/>
              </w:rPr>
              <w:t xml:space="preserve">Option1 does not work since the same BWP inherited from initial access without SSB is gone, even if a UE supports 6-1a. </w:t>
            </w:r>
          </w:p>
          <w:p w14:paraId="01CE17F2" w14:textId="77777777" w:rsidR="00C13BE7" w:rsidRDefault="00FD7789">
            <w:pPr>
              <w:tabs>
                <w:tab w:val="left" w:pos="1252"/>
              </w:tabs>
              <w:rPr>
                <w:rFonts w:eastAsia="Yu Mincho"/>
                <w:lang w:val="en-US" w:eastAsia="ja-JP"/>
              </w:rPr>
            </w:pPr>
            <w:r>
              <w:rPr>
                <w:rFonts w:eastAsia="Yu Mincho"/>
                <w:lang w:val="en-US" w:eastAsia="ja-JP"/>
              </w:rPr>
              <w:t xml:space="preserve">The option that depending on UE capability similar to handling of BWP#0 with Option 2 is also acceptable (and may be easier for the time being) to us. </w:t>
            </w:r>
          </w:p>
          <w:p w14:paraId="5A794533" w14:textId="77777777" w:rsidR="00C13BE7" w:rsidRDefault="00C13BE7">
            <w:pPr>
              <w:tabs>
                <w:tab w:val="left" w:pos="1252"/>
              </w:tabs>
              <w:rPr>
                <w:rFonts w:eastAsia="Yu Mincho"/>
                <w:lang w:val="en-US" w:eastAsia="ja-JP"/>
              </w:rPr>
            </w:pPr>
          </w:p>
          <w:p w14:paraId="7960AEC3" w14:textId="77777777" w:rsidR="00C13BE7" w:rsidRDefault="00FD7789">
            <w:pPr>
              <w:tabs>
                <w:tab w:val="left" w:pos="1252"/>
              </w:tabs>
              <w:rPr>
                <w:rFonts w:eastAsia="Yu Mincho"/>
                <w:lang w:val="en-US" w:eastAsia="ja-JP"/>
              </w:rPr>
            </w:pPr>
            <w:r>
              <w:rPr>
                <w:rFonts w:eastAsia="Yu Mincho"/>
                <w:lang w:val="en-US" w:eastAsia="ja-JP"/>
              </w:rPr>
              <w:t>And, understand it could be a separate topic but since nowhere (or other aspects but with low priority which is not desirable) to comment, we choose to input here.</w:t>
            </w:r>
          </w:p>
          <w:p w14:paraId="0D1D5BA4" w14:textId="77777777" w:rsidR="00C13BE7" w:rsidRDefault="00FD7789">
            <w:pPr>
              <w:tabs>
                <w:tab w:val="left" w:pos="1252"/>
              </w:tabs>
              <w:rPr>
                <w:rFonts w:eastAsia="Yu Mincho"/>
                <w:lang w:val="en-US" w:eastAsia="ja-JP"/>
              </w:rPr>
            </w:pPr>
            <w:r>
              <w:rPr>
                <w:rFonts w:eastAsia="Yu Mincho"/>
                <w:lang w:val="en-US" w:eastAsia="ja-JP"/>
              </w:rPr>
              <w:t xml:space="preserve">We want to clarify if the below </w:t>
            </w:r>
            <w:r>
              <w:rPr>
                <w:b/>
                <w:bCs/>
                <w:highlight w:val="cyan"/>
              </w:rPr>
              <w:t>in idle/inactive mode</w:t>
            </w:r>
            <w:r>
              <w:rPr>
                <w:b/>
                <w:bCs/>
              </w:rPr>
              <w:t xml:space="preserve"> and</w:t>
            </w:r>
            <w:r>
              <w:rPr>
                <w:b/>
                <w:highlight w:val="yellow"/>
                <w:lang w:val="en-US"/>
              </w:rPr>
              <w:t xml:space="preserve"> during initial access</w:t>
            </w:r>
            <w:r>
              <w:rPr>
                <w:b/>
                <w:lang w:val="en-US"/>
              </w:rPr>
              <w:t xml:space="preserve"> </w:t>
            </w:r>
            <w:r>
              <w:rPr>
                <w:lang w:val="en-US"/>
              </w:rPr>
              <w:t xml:space="preserve">means the same thing and the same UE behavior, i.e. it is </w:t>
            </w:r>
            <w:r>
              <w:rPr>
                <w:color w:val="FF0000"/>
                <w:lang w:val="en-US"/>
              </w:rPr>
              <w:t xml:space="preserve">not </w:t>
            </w:r>
            <w:r>
              <w:rPr>
                <w:lang w:val="en-US"/>
              </w:rPr>
              <w:t xml:space="preserve">the case that the UE should use separate BWP </w:t>
            </w:r>
            <w:r>
              <w:rPr>
                <w:bCs/>
                <w:highlight w:val="cyan"/>
              </w:rPr>
              <w:t>in idle/inactive mode</w:t>
            </w:r>
            <w:r>
              <w:rPr>
                <w:bCs/>
              </w:rPr>
              <w:t xml:space="preserve"> but </w:t>
            </w:r>
            <w:r>
              <w:rPr>
                <w:lang w:val="en-US"/>
              </w:rPr>
              <w:t xml:space="preserve">CORESET#0 </w:t>
            </w:r>
            <w:r>
              <w:rPr>
                <w:highlight w:val="yellow"/>
                <w:lang w:val="en-US"/>
              </w:rPr>
              <w:t>during initial access</w:t>
            </w:r>
            <w:r>
              <w:rPr>
                <w:lang w:val="en-US"/>
              </w:rPr>
              <w:t>, when the separate initial DL BWP includes CD-SSB and the entire CORESET#0.</w:t>
            </w:r>
          </w:p>
          <w:p w14:paraId="3A514C2A" w14:textId="77777777" w:rsidR="00C13BE7" w:rsidRDefault="00C13BE7">
            <w:pPr>
              <w:rPr>
                <w:rFonts w:eastAsia="Yu Mincho"/>
                <w:lang w:val="en-US" w:eastAsia="ja-JP"/>
              </w:rPr>
            </w:pPr>
          </w:p>
          <w:p w14:paraId="5BE3B9D4" w14:textId="77777777" w:rsidR="00C13BE7" w:rsidRDefault="00FD7789">
            <w:pPr>
              <w:rPr>
                <w:b/>
                <w:bCs/>
                <w:highlight w:val="green"/>
                <w:lang w:val="en-US"/>
              </w:rPr>
            </w:pPr>
            <w:r>
              <w:rPr>
                <w:b/>
                <w:highlight w:val="green"/>
                <w:lang w:val="en-US"/>
              </w:rPr>
              <w:t>Agreement</w:t>
            </w:r>
            <w:r>
              <w:rPr>
                <w:b/>
                <w:bCs/>
                <w:highlight w:val="green"/>
                <w:lang w:val="en-US"/>
              </w:rPr>
              <w:t xml:space="preserve"> </w:t>
            </w:r>
          </w:p>
          <w:p w14:paraId="4A5CDA4C" w14:textId="77777777" w:rsidR="00C13BE7" w:rsidRDefault="00FD7789">
            <w:pPr>
              <w:numPr>
                <w:ilvl w:val="0"/>
                <w:numId w:val="13"/>
              </w:numPr>
              <w:autoSpaceDN w:val="0"/>
              <w:spacing w:line="252" w:lineRule="auto"/>
              <w:contextualSpacing/>
              <w:jc w:val="left"/>
              <w:rPr>
                <w:b/>
                <w:bCs/>
              </w:rPr>
            </w:pPr>
            <w:r>
              <w:rPr>
                <w:b/>
                <w:bCs/>
              </w:rPr>
              <w:t>For both FR1 and FR2, for a cell that allows a RedCap UE to access, network can configure a separate initial DL BWP for RedCap Ues in SIB. At least the case when the separate initial DL BWP includes CD-SSB and the entire CORESET#0 is supported</w:t>
            </w:r>
          </w:p>
          <w:p w14:paraId="672F7F1B" w14:textId="77777777" w:rsidR="00C13BE7" w:rsidRDefault="00FD7789">
            <w:pPr>
              <w:numPr>
                <w:ilvl w:val="1"/>
                <w:numId w:val="13"/>
              </w:numPr>
              <w:autoSpaceDN w:val="0"/>
              <w:spacing w:line="252" w:lineRule="auto"/>
              <w:contextualSpacing/>
              <w:jc w:val="left"/>
              <w:rPr>
                <w:b/>
                <w:bCs/>
              </w:rPr>
            </w:pPr>
            <w:r>
              <w:rPr>
                <w:b/>
                <w:bCs/>
              </w:rPr>
              <w:t xml:space="preserve">It </w:t>
            </w:r>
            <w:r>
              <w:rPr>
                <w:b/>
                <w:bCs/>
                <w:highlight w:val="cyan"/>
              </w:rPr>
              <w:t>can be used in idle/inactive mode</w:t>
            </w:r>
            <w:r>
              <w:rPr>
                <w:b/>
                <w:bCs/>
              </w:rPr>
              <w:t xml:space="preserve"> (including paging) and </w:t>
            </w:r>
            <w:r>
              <w:rPr>
                <w:b/>
                <w:bCs/>
                <w:highlight w:val="yellow"/>
              </w:rPr>
              <w:t>during</w:t>
            </w:r>
            <w:r>
              <w:rPr>
                <w:b/>
                <w:bCs/>
              </w:rPr>
              <w:t xml:space="preserve"> and after initial access, when applicable</w:t>
            </w:r>
          </w:p>
          <w:p w14:paraId="242C256C" w14:textId="77777777" w:rsidR="00C13BE7" w:rsidRDefault="00FD7789">
            <w:pPr>
              <w:numPr>
                <w:ilvl w:val="1"/>
                <w:numId w:val="13"/>
              </w:numPr>
              <w:autoSpaceDN w:val="0"/>
              <w:spacing w:line="252" w:lineRule="auto"/>
              <w:contextualSpacing/>
              <w:jc w:val="left"/>
              <w:rPr>
                <w:b/>
                <w:bCs/>
              </w:rPr>
            </w:pPr>
            <w:r>
              <w:rPr>
                <w:b/>
                <w:bCs/>
              </w:rPr>
              <w:t>It is no wider than the maximum RedCap UE bandwidth.</w:t>
            </w:r>
          </w:p>
          <w:p w14:paraId="4CA46851" w14:textId="77777777" w:rsidR="00C13BE7" w:rsidRDefault="00FD7789">
            <w:pPr>
              <w:numPr>
                <w:ilvl w:val="1"/>
                <w:numId w:val="13"/>
              </w:numPr>
              <w:autoSpaceDN w:val="0"/>
              <w:spacing w:line="252" w:lineRule="auto"/>
              <w:contextualSpacing/>
              <w:jc w:val="left"/>
              <w:rPr>
                <w:b/>
                <w:bCs/>
              </w:rPr>
            </w:pPr>
            <w:r>
              <w:rPr>
                <w:b/>
                <w:bCs/>
              </w:rPr>
              <w:t>This applies to both TDD and FDD (including FD FDD and HD FDD) cases.</w:t>
            </w:r>
          </w:p>
          <w:p w14:paraId="5A42BB39" w14:textId="77777777" w:rsidR="00C13BE7" w:rsidRDefault="00C13BE7">
            <w:pPr>
              <w:autoSpaceDN w:val="0"/>
              <w:spacing w:line="252" w:lineRule="auto"/>
              <w:ind w:left="1440"/>
              <w:contextualSpacing/>
              <w:jc w:val="left"/>
              <w:rPr>
                <w:b/>
                <w:bCs/>
              </w:rPr>
            </w:pPr>
          </w:p>
          <w:p w14:paraId="4D1564B4" w14:textId="77777777" w:rsidR="00C13BE7" w:rsidRDefault="00FD7789">
            <w:pPr>
              <w:rPr>
                <w:b/>
                <w:bCs/>
                <w:highlight w:val="green"/>
                <w:lang w:val="en-US"/>
              </w:rPr>
            </w:pPr>
            <w:r>
              <w:rPr>
                <w:b/>
                <w:highlight w:val="green"/>
                <w:lang w:val="en-US"/>
              </w:rPr>
              <w:t>Agreement</w:t>
            </w:r>
            <w:r>
              <w:rPr>
                <w:b/>
                <w:bCs/>
                <w:highlight w:val="green"/>
                <w:lang w:val="en-US"/>
              </w:rPr>
              <w:t xml:space="preserve"> </w:t>
            </w:r>
          </w:p>
          <w:p w14:paraId="48C535EA" w14:textId="77777777" w:rsidR="00C13BE7" w:rsidRDefault="00FD7789">
            <w:pPr>
              <w:numPr>
                <w:ilvl w:val="1"/>
                <w:numId w:val="20"/>
              </w:numPr>
              <w:spacing w:after="0" w:line="231" w:lineRule="atLeast"/>
              <w:jc w:val="left"/>
              <w:textAlignment w:val="baseline"/>
              <w:rPr>
                <w:rFonts w:eastAsia="Microsoft YaHei UI"/>
                <w:b/>
                <w:lang w:val="en-US" w:eastAsia="zh-CN"/>
              </w:rPr>
            </w:pPr>
            <w:r>
              <w:rPr>
                <w:b/>
                <w:lang w:val="en-US"/>
              </w:rPr>
              <w:t xml:space="preserve">Note: If a separate SIB-configured initial DL BWP for RedCap UEs contains the entire CORESET#0, the RedCap UE shall use the bandwidth and location of the CORESET#0 in DL </w:t>
            </w:r>
            <w:r>
              <w:rPr>
                <w:b/>
                <w:highlight w:val="yellow"/>
                <w:lang w:val="en-US"/>
              </w:rPr>
              <w:t>during initial access</w:t>
            </w:r>
            <w:r>
              <w:rPr>
                <w:b/>
                <w:lang w:val="en-US"/>
              </w:rPr>
              <w:t>.</w:t>
            </w:r>
          </w:p>
          <w:p w14:paraId="50B23AC2" w14:textId="77777777" w:rsidR="00C13BE7" w:rsidRDefault="00C13BE7">
            <w:pPr>
              <w:rPr>
                <w:rFonts w:eastAsia="Yu Mincho"/>
                <w:lang w:val="en-US" w:eastAsia="ja-JP"/>
              </w:rPr>
            </w:pPr>
          </w:p>
        </w:tc>
      </w:tr>
      <w:tr w:rsidR="00C13BE7" w14:paraId="187DEB6F" w14:textId="77777777">
        <w:tc>
          <w:tcPr>
            <w:tcW w:w="1479" w:type="dxa"/>
          </w:tcPr>
          <w:p w14:paraId="68BB7F7E" w14:textId="77777777" w:rsidR="00C13BE7" w:rsidRDefault="00FD7789">
            <w:pPr>
              <w:rPr>
                <w:rFonts w:eastAsiaTheme="minorEastAsia"/>
                <w:lang w:val="en-US" w:eastAsia="ja-JP"/>
              </w:rPr>
            </w:pPr>
            <w:r>
              <w:rPr>
                <w:rFonts w:eastAsiaTheme="minorEastAsia" w:hint="eastAsia"/>
                <w:lang w:val="en-US" w:eastAsia="zh-CN"/>
              </w:rPr>
              <w:t>ZTE, Sanechips</w:t>
            </w:r>
          </w:p>
        </w:tc>
        <w:tc>
          <w:tcPr>
            <w:tcW w:w="1372" w:type="dxa"/>
          </w:tcPr>
          <w:p w14:paraId="7C16F730" w14:textId="77777777" w:rsidR="00C13BE7" w:rsidRDefault="00FD7789">
            <w:pPr>
              <w:tabs>
                <w:tab w:val="left" w:pos="551"/>
              </w:tabs>
              <w:jc w:val="left"/>
              <w:rPr>
                <w:rFonts w:eastAsia="宋体"/>
                <w:lang w:val="en-US" w:eastAsia="zh-CN"/>
              </w:rPr>
            </w:pPr>
            <w:r>
              <w:rPr>
                <w:rFonts w:eastAsia="宋体" w:hint="eastAsia"/>
                <w:lang w:val="en-US" w:eastAsia="zh-CN"/>
              </w:rPr>
              <w:t>Y</w:t>
            </w:r>
          </w:p>
        </w:tc>
        <w:tc>
          <w:tcPr>
            <w:tcW w:w="6780" w:type="dxa"/>
          </w:tcPr>
          <w:p w14:paraId="1815D44A" w14:textId="77777777" w:rsidR="00C13BE7" w:rsidRDefault="00FD7789">
            <w:pPr>
              <w:rPr>
                <w:rFonts w:eastAsiaTheme="minorEastAsia"/>
                <w:lang w:val="en-US" w:eastAsia="ja-JP"/>
              </w:rPr>
            </w:pPr>
            <w:r>
              <w:rPr>
                <w:rFonts w:eastAsiaTheme="minorEastAsia"/>
                <w:lang w:val="en-US" w:eastAsia="zh-CN"/>
              </w:rPr>
              <w:t xml:space="preserve">We prefer option </w:t>
            </w:r>
            <w:r>
              <w:rPr>
                <w:rFonts w:eastAsiaTheme="minorEastAsia" w:hint="eastAsia"/>
                <w:lang w:val="en-US" w:eastAsia="zh-CN"/>
              </w:rPr>
              <w:t>2</w:t>
            </w:r>
            <w:r>
              <w:rPr>
                <w:rFonts w:eastAsiaTheme="minorEastAsia"/>
                <w:lang w:val="en-US" w:eastAsia="zh-CN"/>
              </w:rPr>
              <w:t>.</w:t>
            </w:r>
            <w:r>
              <w:rPr>
                <w:rFonts w:eastAsiaTheme="minorEastAsia" w:hint="eastAsia"/>
                <w:lang w:val="en-US" w:eastAsia="zh-CN"/>
              </w:rPr>
              <w:t xml:space="preserve"> At least RACH should be supported for BWP#0 configuration option 1. Furthermore, to avoid frequent BWP switching or RRC reconfiguration, </w:t>
            </w:r>
            <w:r>
              <w:rPr>
                <w:rFonts w:eastAsiaTheme="minorEastAsia" w:hint="eastAsia"/>
                <w:lang w:val="en-US" w:eastAsia="zh-CN"/>
              </w:rPr>
              <w:lastRenderedPageBreak/>
              <w:t>short-time transmission can also be supported in the BWP#0 that excludes CD-SSB, including RRC configuration and UE capability report.</w:t>
            </w:r>
          </w:p>
        </w:tc>
      </w:tr>
      <w:tr w:rsidR="00C13BE7" w14:paraId="625736FA" w14:textId="77777777">
        <w:tc>
          <w:tcPr>
            <w:tcW w:w="1479" w:type="dxa"/>
          </w:tcPr>
          <w:p w14:paraId="31BDBEEB" w14:textId="77777777" w:rsidR="00C13BE7" w:rsidRDefault="00FD7789">
            <w:pPr>
              <w:rPr>
                <w:rFonts w:eastAsiaTheme="minorEastAsia"/>
                <w:lang w:val="en-US" w:eastAsia="zh-CN"/>
              </w:rPr>
            </w:pPr>
            <w:r>
              <w:rPr>
                <w:rFonts w:eastAsiaTheme="minorEastAsia"/>
                <w:lang w:val="en-US" w:eastAsia="zh-CN"/>
              </w:rPr>
              <w:lastRenderedPageBreak/>
              <w:t>IDCC</w:t>
            </w:r>
          </w:p>
        </w:tc>
        <w:tc>
          <w:tcPr>
            <w:tcW w:w="1372" w:type="dxa"/>
          </w:tcPr>
          <w:p w14:paraId="5751FCAF" w14:textId="77777777" w:rsidR="00C13BE7" w:rsidRDefault="00FD7789">
            <w:pPr>
              <w:tabs>
                <w:tab w:val="left" w:pos="551"/>
              </w:tabs>
              <w:jc w:val="left"/>
              <w:rPr>
                <w:rFonts w:eastAsia="宋体"/>
                <w:lang w:val="en-US" w:eastAsia="zh-CN"/>
              </w:rPr>
            </w:pPr>
            <w:r>
              <w:rPr>
                <w:rFonts w:eastAsia="宋体"/>
                <w:lang w:val="en-US" w:eastAsia="zh-CN"/>
              </w:rPr>
              <w:t>Y</w:t>
            </w:r>
          </w:p>
        </w:tc>
        <w:tc>
          <w:tcPr>
            <w:tcW w:w="6780" w:type="dxa"/>
          </w:tcPr>
          <w:p w14:paraId="7F57B211" w14:textId="77777777" w:rsidR="00C13BE7" w:rsidRDefault="00FD7789">
            <w:pPr>
              <w:rPr>
                <w:rFonts w:eastAsiaTheme="minorEastAsia"/>
                <w:b/>
                <w:bCs/>
                <w:lang w:val="en-US" w:eastAsia="zh-CN"/>
              </w:rPr>
            </w:pPr>
            <w:r>
              <w:rPr>
                <w:rFonts w:eastAsia="Yu Mincho"/>
                <w:lang w:val="en-US" w:eastAsia="ja-JP"/>
              </w:rPr>
              <w:t>We prefer Option 2 due configuration flexibility.</w:t>
            </w:r>
          </w:p>
        </w:tc>
      </w:tr>
      <w:tr w:rsidR="00C13BE7" w14:paraId="4D5BC60B" w14:textId="77777777">
        <w:tc>
          <w:tcPr>
            <w:tcW w:w="1479" w:type="dxa"/>
          </w:tcPr>
          <w:p w14:paraId="46E4F7F3" w14:textId="77777777" w:rsidR="00C13BE7" w:rsidRDefault="00FD7789">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9090B07" w14:textId="77777777" w:rsidR="00C13BE7" w:rsidRDefault="00FD7789">
            <w:pPr>
              <w:tabs>
                <w:tab w:val="left" w:pos="551"/>
              </w:tabs>
              <w:jc w:val="left"/>
              <w:rPr>
                <w:rFonts w:eastAsia="宋体"/>
                <w:lang w:val="en-US" w:eastAsia="zh-CN"/>
              </w:rPr>
            </w:pPr>
            <w:r>
              <w:rPr>
                <w:rFonts w:eastAsia="Yu Mincho" w:hint="eastAsia"/>
                <w:lang w:val="en-US" w:eastAsia="ja-JP"/>
              </w:rPr>
              <w:t>Y</w:t>
            </w:r>
          </w:p>
        </w:tc>
        <w:tc>
          <w:tcPr>
            <w:tcW w:w="6780" w:type="dxa"/>
          </w:tcPr>
          <w:p w14:paraId="4AF8FF02" w14:textId="77777777" w:rsidR="00C13BE7" w:rsidRDefault="00FD7789">
            <w:pPr>
              <w:rPr>
                <w:rFonts w:eastAsia="Yu Mincho"/>
                <w:lang w:val="en-US" w:eastAsia="ja-JP"/>
              </w:rPr>
            </w:pPr>
            <w:r>
              <w:rPr>
                <w:rFonts w:eastAsia="Yu Mincho" w:hint="eastAsia"/>
                <w:lang w:val="en-US" w:eastAsia="ja-JP"/>
              </w:rPr>
              <w:t>W</w:t>
            </w:r>
            <w:r>
              <w:rPr>
                <w:rFonts w:eastAsia="Yu Mincho"/>
                <w:lang w:val="en-US" w:eastAsia="ja-JP"/>
              </w:rPr>
              <w:t>e are ok with option 1 for BWP#0 configuration option 1.</w:t>
            </w:r>
          </w:p>
        </w:tc>
      </w:tr>
      <w:tr w:rsidR="00C13BE7" w14:paraId="1175AABD" w14:textId="77777777">
        <w:tc>
          <w:tcPr>
            <w:tcW w:w="1479" w:type="dxa"/>
          </w:tcPr>
          <w:p w14:paraId="54C9776D" w14:textId="77777777" w:rsidR="00C13BE7" w:rsidRDefault="00FD7789">
            <w:pPr>
              <w:rPr>
                <w:rFonts w:eastAsia="Yu Mincho"/>
                <w:lang w:val="en-US" w:eastAsia="ja-JP"/>
              </w:rPr>
            </w:pPr>
            <w:r>
              <w:rPr>
                <w:rFonts w:eastAsia="Yu Mincho"/>
                <w:lang w:val="en-US" w:eastAsia="ja-JP"/>
              </w:rPr>
              <w:t xml:space="preserve">Spreadtrum10 </w:t>
            </w:r>
          </w:p>
        </w:tc>
        <w:tc>
          <w:tcPr>
            <w:tcW w:w="1372" w:type="dxa"/>
          </w:tcPr>
          <w:p w14:paraId="4FF76BDC" w14:textId="77777777" w:rsidR="00C13BE7" w:rsidRDefault="00FD7789">
            <w:pPr>
              <w:tabs>
                <w:tab w:val="left" w:pos="551"/>
              </w:tabs>
              <w:jc w:val="left"/>
              <w:rPr>
                <w:rFonts w:eastAsia="Yu Mincho"/>
                <w:lang w:val="en-US" w:eastAsia="ja-JP"/>
              </w:rPr>
            </w:pPr>
            <w:r>
              <w:rPr>
                <w:rFonts w:eastAsia="Yu Mincho"/>
                <w:lang w:val="en-US" w:eastAsia="ja-JP"/>
              </w:rPr>
              <w:t>Y</w:t>
            </w:r>
          </w:p>
        </w:tc>
        <w:tc>
          <w:tcPr>
            <w:tcW w:w="6780" w:type="dxa"/>
          </w:tcPr>
          <w:p w14:paraId="61F1B9E7" w14:textId="77777777" w:rsidR="00C13BE7" w:rsidRDefault="00FD7789">
            <w:pPr>
              <w:rPr>
                <w:rFonts w:eastAsia="Yu Mincho"/>
                <w:lang w:val="en-US" w:eastAsia="ja-JP"/>
              </w:rPr>
            </w:pPr>
            <w:r>
              <w:rPr>
                <w:rFonts w:eastAsia="Yu Mincho"/>
                <w:lang w:val="en-US" w:eastAsia="ja-JP"/>
              </w:rPr>
              <w:t>We are fine with both options. If Option 1 is too restrictive for NW, Option 2 can be used which is just the complementary for the previous agreement for RACH on the separate initial DL BWP.</w:t>
            </w:r>
          </w:p>
        </w:tc>
      </w:tr>
      <w:tr w:rsidR="00C13BE7" w14:paraId="248C4AAD" w14:textId="77777777">
        <w:tc>
          <w:tcPr>
            <w:tcW w:w="1479" w:type="dxa"/>
          </w:tcPr>
          <w:p w14:paraId="6A23C3A3" w14:textId="77777777" w:rsidR="00C13BE7" w:rsidRDefault="00FD7789">
            <w:pPr>
              <w:rPr>
                <w:rFonts w:eastAsiaTheme="minorEastAsia"/>
                <w:lang w:val="en-US" w:eastAsia="zh-CN"/>
              </w:rPr>
            </w:pPr>
            <w:r>
              <w:rPr>
                <w:rFonts w:eastAsiaTheme="minorEastAsia"/>
                <w:lang w:val="en-US" w:eastAsia="zh-CN"/>
              </w:rPr>
              <w:t>CMCC</w:t>
            </w:r>
          </w:p>
        </w:tc>
        <w:tc>
          <w:tcPr>
            <w:tcW w:w="1372" w:type="dxa"/>
          </w:tcPr>
          <w:p w14:paraId="79154025" w14:textId="77777777" w:rsidR="00C13BE7" w:rsidRDefault="00C13BE7">
            <w:pPr>
              <w:tabs>
                <w:tab w:val="left" w:pos="551"/>
              </w:tabs>
              <w:jc w:val="left"/>
              <w:rPr>
                <w:rFonts w:eastAsia="Malgun Gothic"/>
                <w:lang w:val="en-US" w:eastAsia="ko-KR"/>
              </w:rPr>
            </w:pPr>
          </w:p>
        </w:tc>
        <w:tc>
          <w:tcPr>
            <w:tcW w:w="6780" w:type="dxa"/>
          </w:tcPr>
          <w:p w14:paraId="3F4AB5EA" w14:textId="77777777" w:rsidR="00C13BE7" w:rsidRDefault="00FD7789">
            <w:pPr>
              <w:rPr>
                <w:rFonts w:eastAsia="Yu Mincho"/>
                <w:lang w:val="en-US" w:eastAsia="ja-JP"/>
              </w:rPr>
            </w:pPr>
            <w:r>
              <w:rPr>
                <w:rFonts w:eastAsiaTheme="minorEastAsia"/>
                <w:lang w:val="en-US" w:eastAsia="zh-CN"/>
              </w:rPr>
              <w:t>As</w:t>
            </w:r>
            <w:r>
              <w:rPr>
                <w:rFonts w:eastAsiaTheme="minorEastAsia" w:hint="eastAsia"/>
                <w:lang w:val="en-US" w:eastAsia="zh-CN"/>
              </w:rPr>
              <w:t xml:space="preserve"> </w:t>
            </w:r>
            <w:r>
              <w:rPr>
                <w:rFonts w:eastAsiaTheme="minorEastAsia"/>
                <w:lang w:val="en-US" w:eastAsia="zh-CN"/>
              </w:rPr>
              <w:t xml:space="preserve">comment by CATT, Samsung, xiaomi, ZTE, Apple in last round, here we are try to discuss whether the agreement about SSB transmission related to UE capability can be extended to </w:t>
            </w:r>
            <w:r>
              <w:rPr>
                <w:rFonts w:eastAsia="Yu Mincho"/>
                <w:lang w:val="en-US" w:eastAsia="ja-JP"/>
              </w:rPr>
              <w:t>BWP#0 option 1 in RRC CONNECTED state.</w:t>
            </w:r>
          </w:p>
          <w:p w14:paraId="3031B032" w14:textId="77777777" w:rsidR="00C13BE7" w:rsidRDefault="00FD7789">
            <w:pPr>
              <w:rPr>
                <w:rFonts w:eastAsiaTheme="minorEastAsia"/>
                <w:lang w:val="en-US" w:eastAsia="zh-CN"/>
              </w:rPr>
            </w:pPr>
            <w:r>
              <w:rPr>
                <w:rFonts w:eastAsiaTheme="minorEastAsia"/>
                <w:lang w:val="en-US" w:eastAsia="zh-CN"/>
              </w:rPr>
              <w:t xml:space="preserve">Assuming with </w:t>
            </w:r>
            <w:r>
              <w:rPr>
                <w:rFonts w:eastAsia="Yu Mincho"/>
                <w:lang w:val="en-US" w:eastAsia="ja-JP"/>
              </w:rPr>
              <w:t xml:space="preserve">BWP#0 option 1, </w:t>
            </w:r>
            <w:r>
              <w:rPr>
                <w:rFonts w:eastAsiaTheme="minorEastAsia"/>
                <w:lang w:val="en-US" w:eastAsia="zh-CN"/>
              </w:rPr>
              <w:t xml:space="preserve">whether RedCap UEs can work </w:t>
            </w:r>
            <w:r>
              <w:rPr>
                <w:rFonts w:eastAsia="Microsoft YaHei UI"/>
                <w:bCs/>
                <w:lang w:val="en-US" w:eastAsia="zh-CN"/>
              </w:rPr>
              <w:t xml:space="preserve">on a separate initial DL BWP that does not contain SSB in </w:t>
            </w:r>
            <w:r>
              <w:rPr>
                <w:rFonts w:eastAsiaTheme="minorEastAsia"/>
                <w:lang w:val="en-US" w:eastAsia="zh-CN"/>
              </w:rPr>
              <w:t xml:space="preserve">connected mode also depends on UE capability. For RedCap UEs not supporting FG6-1a, SSB is required for other function such as data transmission and paging, a RedCap UE can only </w:t>
            </w:r>
            <w:r>
              <w:rPr>
                <w:rFonts w:eastAsia="Microsoft YaHei UI"/>
                <w:bCs/>
                <w:lang w:val="en-US" w:eastAsia="zh-CN"/>
              </w:rPr>
              <w:t>be scheduled on a separate initial DL BWP for RACH</w:t>
            </w:r>
            <w:r>
              <w:rPr>
                <w:rFonts w:eastAsiaTheme="minorEastAsia"/>
                <w:lang w:val="en-US" w:eastAsia="zh-CN"/>
              </w:rPr>
              <w:t xml:space="preserve">. When there is requirement for data transmission or paging, RedCap UEs can be scheduled in other active DL BWPs containing SSB. Or, gNB can configure RedCap UEs not supporting FG6-1a with </w:t>
            </w:r>
            <w:r>
              <w:rPr>
                <w:rFonts w:eastAsia="Yu Mincho"/>
                <w:lang w:val="en-US" w:eastAsia="ja-JP"/>
              </w:rPr>
              <w:t xml:space="preserve">BWP#0 option 2, so that NCD-SSB is expected in active DL BWP. </w:t>
            </w:r>
          </w:p>
          <w:p w14:paraId="7D412E00" w14:textId="77777777" w:rsidR="00C13BE7" w:rsidRDefault="00FD7789">
            <w:pPr>
              <w:rPr>
                <w:rFonts w:eastAsiaTheme="minorEastAsia"/>
                <w:lang w:val="en-US" w:eastAsia="zh-CN"/>
              </w:rPr>
            </w:pPr>
            <w:r>
              <w:rPr>
                <w:rFonts w:eastAsiaTheme="minorEastAsia"/>
                <w:lang w:val="en-US" w:eastAsia="zh-CN"/>
              </w:rPr>
              <w:t xml:space="preserve">For RedCap UEs supporting FG6-1a, SSB is not required for BWP operation, RedCap UEs can be scheduled in separate iDL BWP with </w:t>
            </w:r>
            <w:r>
              <w:rPr>
                <w:rFonts w:eastAsia="Yu Mincho"/>
                <w:lang w:val="en-US" w:eastAsia="ja-JP"/>
              </w:rPr>
              <w:t>BWP#0 option 1</w:t>
            </w:r>
            <w:r>
              <w:rPr>
                <w:rFonts w:eastAsiaTheme="minorEastAsia"/>
                <w:lang w:val="en-US" w:eastAsia="zh-CN"/>
              </w:rPr>
              <w:t xml:space="preserve"> for other function besides random access.</w:t>
            </w:r>
          </w:p>
          <w:p w14:paraId="488EACE9" w14:textId="77777777" w:rsidR="00C13BE7" w:rsidRDefault="00FD7789">
            <w:pPr>
              <w:rPr>
                <w:rFonts w:eastAsiaTheme="minorEastAsia"/>
                <w:lang w:val="en-US" w:eastAsia="zh-CN"/>
              </w:rPr>
            </w:pPr>
            <w:r>
              <w:rPr>
                <w:rFonts w:eastAsiaTheme="minorEastAsia"/>
                <w:lang w:val="en-US" w:eastAsia="zh-CN"/>
              </w:rPr>
              <w:t>We are fine with Samsung, xiaomi, ZTE’s modification in last round.</w:t>
            </w:r>
          </w:p>
        </w:tc>
      </w:tr>
      <w:tr w:rsidR="00C13BE7" w14:paraId="57B9421D" w14:textId="77777777">
        <w:tc>
          <w:tcPr>
            <w:tcW w:w="1479" w:type="dxa"/>
          </w:tcPr>
          <w:p w14:paraId="35199522" w14:textId="77777777" w:rsidR="00C13BE7" w:rsidRDefault="00FD7789">
            <w:pPr>
              <w:rPr>
                <w:rFonts w:eastAsiaTheme="minorEastAsia"/>
                <w:lang w:val="en-US" w:eastAsia="zh-CN"/>
              </w:rPr>
            </w:pPr>
            <w:r>
              <w:rPr>
                <w:rFonts w:eastAsiaTheme="minorEastAsia"/>
                <w:lang w:val="en-US" w:eastAsia="zh-CN"/>
              </w:rPr>
              <w:t>NEC</w:t>
            </w:r>
          </w:p>
        </w:tc>
        <w:tc>
          <w:tcPr>
            <w:tcW w:w="1372" w:type="dxa"/>
          </w:tcPr>
          <w:p w14:paraId="317AFB5D" w14:textId="77777777" w:rsidR="00C13BE7" w:rsidRDefault="00FD7789">
            <w:pPr>
              <w:tabs>
                <w:tab w:val="left" w:pos="551"/>
              </w:tabs>
              <w:jc w:val="left"/>
              <w:rPr>
                <w:rFonts w:eastAsia="Malgun Gothic"/>
                <w:lang w:val="en-US" w:eastAsia="ko-KR"/>
              </w:rPr>
            </w:pPr>
            <w:r>
              <w:rPr>
                <w:rFonts w:eastAsia="Malgun Gothic"/>
                <w:lang w:val="en-US" w:eastAsia="ko-KR"/>
              </w:rPr>
              <w:t>Y</w:t>
            </w:r>
          </w:p>
        </w:tc>
        <w:tc>
          <w:tcPr>
            <w:tcW w:w="6780" w:type="dxa"/>
          </w:tcPr>
          <w:p w14:paraId="5609F999" w14:textId="77777777" w:rsidR="00C13BE7" w:rsidRDefault="00FD7789">
            <w:pPr>
              <w:rPr>
                <w:rFonts w:eastAsiaTheme="minorEastAsia"/>
                <w:lang w:val="en-US" w:eastAsia="zh-CN"/>
              </w:rPr>
            </w:pPr>
            <w:r>
              <w:rPr>
                <w:rFonts w:eastAsiaTheme="minorEastAsia"/>
                <w:lang w:val="en-US" w:eastAsia="zh-CN"/>
              </w:rPr>
              <w:t>Our preference would be Option 1.</w:t>
            </w:r>
          </w:p>
        </w:tc>
      </w:tr>
      <w:tr w:rsidR="00C13BE7" w14:paraId="2120E6C9" w14:textId="77777777">
        <w:tc>
          <w:tcPr>
            <w:tcW w:w="1479" w:type="dxa"/>
          </w:tcPr>
          <w:p w14:paraId="792A4313" w14:textId="77777777" w:rsidR="00C13BE7" w:rsidRDefault="00FD7789">
            <w:pPr>
              <w:rPr>
                <w:rFonts w:eastAsiaTheme="minorEastAsia"/>
                <w:lang w:val="en-US" w:eastAsia="zh-CN"/>
              </w:rPr>
            </w:pPr>
            <w:r>
              <w:rPr>
                <w:rFonts w:eastAsiaTheme="minorEastAsia"/>
                <w:lang w:val="en-US" w:eastAsia="zh-CN"/>
              </w:rPr>
              <w:t>FUTUREWEI</w:t>
            </w:r>
          </w:p>
        </w:tc>
        <w:tc>
          <w:tcPr>
            <w:tcW w:w="1372" w:type="dxa"/>
          </w:tcPr>
          <w:p w14:paraId="655C295C" w14:textId="77777777" w:rsidR="00C13BE7" w:rsidRDefault="00C13BE7">
            <w:pPr>
              <w:tabs>
                <w:tab w:val="left" w:pos="551"/>
              </w:tabs>
              <w:jc w:val="left"/>
              <w:rPr>
                <w:rFonts w:eastAsia="Malgun Gothic"/>
                <w:lang w:val="en-US" w:eastAsia="ko-KR"/>
              </w:rPr>
            </w:pPr>
          </w:p>
        </w:tc>
        <w:tc>
          <w:tcPr>
            <w:tcW w:w="6780" w:type="dxa"/>
          </w:tcPr>
          <w:p w14:paraId="1BAB9932" w14:textId="77777777" w:rsidR="00C13BE7" w:rsidRDefault="00FD7789">
            <w:pPr>
              <w:tabs>
                <w:tab w:val="left" w:pos="551"/>
              </w:tabs>
              <w:rPr>
                <w:rFonts w:eastAsiaTheme="minorEastAsia"/>
                <w:lang w:val="en-US" w:eastAsia="zh-CN"/>
              </w:rPr>
            </w:pPr>
            <w:r>
              <w:rPr>
                <w:rFonts w:eastAsiaTheme="minorEastAsia"/>
                <w:lang w:val="en-US" w:eastAsia="zh-CN"/>
              </w:rPr>
              <w:t>Option 2 is preferred</w:t>
            </w:r>
          </w:p>
        </w:tc>
      </w:tr>
      <w:tr w:rsidR="00C13BE7" w14:paraId="7E0B5FE2" w14:textId="77777777">
        <w:tc>
          <w:tcPr>
            <w:tcW w:w="1479" w:type="dxa"/>
          </w:tcPr>
          <w:p w14:paraId="06427BC6" w14:textId="77777777" w:rsidR="00C13BE7" w:rsidRDefault="00FD7789">
            <w:pPr>
              <w:rPr>
                <w:rFonts w:eastAsia="Yu Mincho"/>
                <w:lang w:val="en-US" w:eastAsia="ja-JP"/>
              </w:rPr>
            </w:pPr>
            <w:r>
              <w:rPr>
                <w:rFonts w:eastAsia="Malgun Gothic"/>
                <w:lang w:val="en-US" w:eastAsia="ko-KR"/>
              </w:rPr>
              <w:t>Ericsson</w:t>
            </w:r>
          </w:p>
        </w:tc>
        <w:tc>
          <w:tcPr>
            <w:tcW w:w="1372" w:type="dxa"/>
          </w:tcPr>
          <w:p w14:paraId="3F930ABC" w14:textId="77777777" w:rsidR="00C13BE7" w:rsidRDefault="00FD7789">
            <w:pPr>
              <w:tabs>
                <w:tab w:val="left" w:pos="551"/>
              </w:tabs>
              <w:jc w:val="left"/>
              <w:rPr>
                <w:rFonts w:eastAsia="Malgun Gothic"/>
                <w:lang w:val="en-US" w:eastAsia="ko-KR"/>
              </w:rPr>
            </w:pPr>
            <w:r>
              <w:rPr>
                <w:rFonts w:eastAsia="Malgun Gothic"/>
                <w:lang w:val="en-US" w:eastAsia="ko-KR"/>
              </w:rPr>
              <w:t>Y</w:t>
            </w:r>
          </w:p>
        </w:tc>
        <w:tc>
          <w:tcPr>
            <w:tcW w:w="6780" w:type="dxa"/>
          </w:tcPr>
          <w:p w14:paraId="070FA3CB" w14:textId="77777777" w:rsidR="00C13BE7" w:rsidRDefault="00FD7789">
            <w:pPr>
              <w:rPr>
                <w:rFonts w:eastAsia="Yu Mincho"/>
                <w:lang w:val="en-US" w:eastAsia="ja-JP"/>
              </w:rPr>
            </w:pPr>
            <w:r>
              <w:rPr>
                <w:rFonts w:eastAsia="Yu Mincho"/>
                <w:lang w:val="en-US" w:eastAsia="ja-JP"/>
              </w:rPr>
              <w:t>Option 1 or Option 2 is fine with us.</w:t>
            </w:r>
          </w:p>
        </w:tc>
      </w:tr>
      <w:tr w:rsidR="00C13BE7" w14:paraId="183992BA" w14:textId="77777777">
        <w:tc>
          <w:tcPr>
            <w:tcW w:w="1479" w:type="dxa"/>
          </w:tcPr>
          <w:p w14:paraId="156A69B3" w14:textId="77777777" w:rsidR="00C13BE7" w:rsidRDefault="00FD7789">
            <w:pPr>
              <w:rPr>
                <w:rFonts w:eastAsia="Malgun Gothic"/>
                <w:lang w:val="en-US" w:eastAsia="ko-KR"/>
              </w:rPr>
            </w:pPr>
            <w:r>
              <w:rPr>
                <w:rFonts w:eastAsia="Malgun Gothic" w:hint="eastAsia"/>
                <w:lang w:val="en-US" w:eastAsia="ko-KR"/>
              </w:rPr>
              <w:t>LGE</w:t>
            </w:r>
          </w:p>
        </w:tc>
        <w:tc>
          <w:tcPr>
            <w:tcW w:w="1372" w:type="dxa"/>
          </w:tcPr>
          <w:p w14:paraId="2E65B099" w14:textId="77777777" w:rsidR="00C13BE7" w:rsidRDefault="00FD778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E34BCBF" w14:textId="77777777" w:rsidR="00C13BE7" w:rsidRDefault="00FD7789">
            <w:pPr>
              <w:rPr>
                <w:rFonts w:eastAsia="Yu Mincho"/>
                <w:lang w:val="en-US" w:eastAsia="ja-JP"/>
              </w:rPr>
            </w:pPr>
            <w:r>
              <w:rPr>
                <w:rFonts w:eastAsia="Malgun Gothic" w:hint="eastAsia"/>
                <w:lang w:val="en-US" w:eastAsia="ko-KR"/>
              </w:rPr>
              <w:t>Option 2 is preferred.</w:t>
            </w:r>
          </w:p>
        </w:tc>
      </w:tr>
      <w:tr w:rsidR="00C13BE7" w14:paraId="4E68DC23" w14:textId="77777777">
        <w:tc>
          <w:tcPr>
            <w:tcW w:w="1479" w:type="dxa"/>
          </w:tcPr>
          <w:p w14:paraId="73BEAAE8" w14:textId="77777777" w:rsidR="00C13BE7" w:rsidRDefault="00FD7789">
            <w:pPr>
              <w:rPr>
                <w:rFonts w:eastAsiaTheme="minorEastAsia"/>
                <w:lang w:val="en-US" w:eastAsia="zh-CN"/>
              </w:rPr>
            </w:pPr>
            <w:r>
              <w:rPr>
                <w:rFonts w:eastAsiaTheme="minorEastAsia"/>
                <w:lang w:val="en-US" w:eastAsia="zh-CN"/>
              </w:rPr>
              <w:t>FL11</w:t>
            </w:r>
          </w:p>
          <w:p w14:paraId="74AF6F1A" w14:textId="77777777" w:rsidR="00C13BE7" w:rsidRDefault="00FD7789">
            <w:pPr>
              <w:rPr>
                <w:rFonts w:eastAsia="Yu Mincho"/>
                <w:lang w:val="en-US" w:eastAsia="ja-JP"/>
              </w:rPr>
            </w:pPr>
            <w:r>
              <w:rPr>
                <w:rFonts w:eastAsiaTheme="minorEastAsia"/>
                <w:lang w:val="en-US" w:eastAsia="zh-CN"/>
              </w:rPr>
              <w:t>FL12</w:t>
            </w:r>
          </w:p>
          <w:p w14:paraId="09463D26" w14:textId="77777777" w:rsidR="00C13BE7" w:rsidRDefault="00C13BE7">
            <w:pPr>
              <w:rPr>
                <w:rFonts w:eastAsia="Yu Mincho"/>
                <w:lang w:val="en-US" w:eastAsia="ja-JP"/>
              </w:rPr>
            </w:pPr>
          </w:p>
          <w:p w14:paraId="66A4824A" w14:textId="77777777" w:rsidR="00C13BE7" w:rsidRDefault="00C13BE7">
            <w:pPr>
              <w:rPr>
                <w:rFonts w:eastAsia="Yu Mincho"/>
                <w:lang w:val="en-US" w:eastAsia="ja-JP"/>
              </w:rPr>
            </w:pPr>
          </w:p>
          <w:p w14:paraId="50274685" w14:textId="77777777" w:rsidR="00C13BE7" w:rsidRDefault="00C13BE7">
            <w:pPr>
              <w:rPr>
                <w:rFonts w:eastAsia="Yu Mincho"/>
                <w:lang w:val="en-US" w:eastAsia="ja-JP"/>
              </w:rPr>
            </w:pPr>
          </w:p>
          <w:p w14:paraId="0DC93CE7" w14:textId="77777777" w:rsidR="00C13BE7" w:rsidRDefault="00C13BE7">
            <w:pPr>
              <w:rPr>
                <w:rFonts w:eastAsia="Yu Mincho"/>
                <w:lang w:val="en-US" w:eastAsia="ja-JP"/>
              </w:rPr>
            </w:pPr>
          </w:p>
          <w:p w14:paraId="7C32228F" w14:textId="77777777" w:rsidR="00C13BE7" w:rsidRDefault="00C13BE7">
            <w:pPr>
              <w:rPr>
                <w:rFonts w:eastAsia="Yu Mincho"/>
                <w:lang w:val="en-US" w:eastAsia="ja-JP"/>
              </w:rPr>
            </w:pPr>
          </w:p>
          <w:p w14:paraId="2A64D471" w14:textId="77777777" w:rsidR="00C13BE7" w:rsidRDefault="00C13BE7">
            <w:pPr>
              <w:rPr>
                <w:rFonts w:eastAsia="Yu Mincho"/>
                <w:lang w:val="en-US" w:eastAsia="ja-JP"/>
              </w:rPr>
            </w:pPr>
          </w:p>
          <w:p w14:paraId="7936BCB4" w14:textId="77777777" w:rsidR="00C13BE7" w:rsidRDefault="00C13BE7">
            <w:pPr>
              <w:rPr>
                <w:rFonts w:eastAsia="Yu Mincho"/>
                <w:lang w:val="en-US" w:eastAsia="ja-JP"/>
              </w:rPr>
            </w:pPr>
          </w:p>
          <w:p w14:paraId="43F2346F" w14:textId="77777777" w:rsidR="00C13BE7" w:rsidRDefault="00C13BE7">
            <w:pPr>
              <w:rPr>
                <w:rFonts w:eastAsia="Yu Mincho"/>
                <w:lang w:val="en-US" w:eastAsia="ja-JP"/>
              </w:rPr>
            </w:pPr>
          </w:p>
          <w:p w14:paraId="3DD267A8" w14:textId="77777777" w:rsidR="00C13BE7" w:rsidRDefault="00C13BE7">
            <w:pPr>
              <w:rPr>
                <w:rFonts w:eastAsia="Malgun Gothic"/>
                <w:lang w:val="en-US" w:eastAsia="ko-KR"/>
              </w:rPr>
            </w:pPr>
          </w:p>
        </w:tc>
        <w:tc>
          <w:tcPr>
            <w:tcW w:w="8152" w:type="dxa"/>
            <w:gridSpan w:val="2"/>
          </w:tcPr>
          <w:p w14:paraId="4BDF6FFF" w14:textId="77777777" w:rsidR="00C13BE7" w:rsidRDefault="00FD7789">
            <w:pPr>
              <w:rPr>
                <w:rFonts w:eastAsiaTheme="minorEastAsia"/>
                <w:lang w:val="en-US" w:eastAsia="zh-CN"/>
              </w:rPr>
            </w:pPr>
            <w:r>
              <w:rPr>
                <w:rFonts w:eastAsiaTheme="minorEastAsia"/>
                <w:lang w:val="en-US" w:eastAsia="zh-CN"/>
              </w:rPr>
              <w:t>Based on the received responses, the following updated proposal can be considered. Companies are requested to indicate their preferred option, if any.</w:t>
            </w:r>
          </w:p>
          <w:p w14:paraId="55D86CEA" w14:textId="77777777" w:rsidR="00C13BE7" w:rsidRDefault="00FD7789">
            <w:pPr>
              <w:rPr>
                <w:rFonts w:eastAsia="Microsoft YaHei UI"/>
                <w:b/>
                <w:bCs/>
                <w:lang w:val="en-US" w:eastAsia="zh-CN"/>
              </w:rPr>
            </w:pPr>
            <w:bookmarkStart w:id="21" w:name="_Hlk97041685"/>
            <w:r>
              <w:rPr>
                <w:b/>
                <w:highlight w:val="yellow"/>
                <w:lang w:val="en-US"/>
              </w:rPr>
              <w:t>High Priority Proposal 3-1f</w:t>
            </w:r>
            <w:r>
              <w:rPr>
                <w:b/>
                <w:bCs/>
                <w:lang w:val="en-US"/>
              </w:rPr>
              <w:t xml:space="preserve">: </w:t>
            </w:r>
            <w:r>
              <w:rPr>
                <w:rFonts w:eastAsia="Microsoft YaHei UI"/>
                <w:b/>
                <w:bCs/>
                <w:lang w:val="en-US" w:eastAsia="zh-CN"/>
              </w:rPr>
              <w:t>Down select between the following options:</w:t>
            </w:r>
          </w:p>
          <w:p w14:paraId="6AD740B2" w14:textId="77777777" w:rsidR="00C13BE7" w:rsidRDefault="00FD7789">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Option 1:</w:t>
            </w:r>
          </w:p>
          <w:p w14:paraId="5ED9D7E3" w14:textId="77777777" w:rsidR="00C13BE7" w:rsidRDefault="00FD7789">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663BF69B" w14:textId="77777777" w:rsidR="00C13BE7" w:rsidRDefault="00FD7789">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A RedCap UE in connected mode does not expect to operate in a separate initial DL BWP that does not include CD-SSB and the entire CORESET#0.</w:t>
            </w:r>
          </w:p>
          <w:p w14:paraId="25707BAA" w14:textId="77777777" w:rsidR="00C13BE7" w:rsidRDefault="00FD7789">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14:paraId="6744FD0D" w14:textId="77777777" w:rsidR="00C13BE7" w:rsidRDefault="00FD7789">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A RedCap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lang w:val="en-US" w:eastAsia="zh-CN"/>
              </w:rPr>
              <w:t>.</w:t>
            </w:r>
          </w:p>
          <w:p w14:paraId="5CACC2D3" w14:textId="77777777" w:rsidR="00C13BE7" w:rsidRDefault="00FD7789">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Option 2:</w:t>
            </w:r>
          </w:p>
          <w:p w14:paraId="6ABAF017" w14:textId="77777777" w:rsidR="00C13BE7" w:rsidRDefault="00FD7789">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2099A196" w14:textId="77777777" w:rsidR="00C13BE7" w:rsidRDefault="00FD7789">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40D8BB4D" w14:textId="77777777" w:rsidR="00C13BE7" w:rsidRDefault="00FD7789">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55966192" w14:textId="77777777" w:rsidR="00C13BE7" w:rsidRDefault="00FD7789">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14:paraId="052A0DC3" w14:textId="77777777" w:rsidR="00C13BE7" w:rsidRDefault="00FD7789">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395E9EA6" w14:textId="77777777" w:rsidR="00C13BE7" w:rsidRDefault="00FD7789">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lastRenderedPageBreak/>
              <w:t>During a random access procedure in connected mode, RedCap UE does NOT expect it to contain SSB/CORESET#0/SIB.</w:t>
            </w:r>
          </w:p>
          <w:p w14:paraId="7DF9119B" w14:textId="77777777" w:rsidR="00C13BE7" w:rsidRDefault="00FD7789">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RedCap UE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57255634" w14:textId="77777777" w:rsidR="00C13BE7" w:rsidRDefault="00FD7789">
            <w:pPr>
              <w:pStyle w:val="af6"/>
              <w:numPr>
                <w:ilvl w:val="1"/>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Note: The network may choose to configure SSB or MIB-configured CORESET#0 or SIB1 to be within the respective DL BWP.</w:t>
            </w:r>
            <w:bookmarkEnd w:id="21"/>
          </w:p>
        </w:tc>
      </w:tr>
      <w:tr w:rsidR="00C13BE7" w14:paraId="4CC49DE5" w14:textId="77777777">
        <w:tc>
          <w:tcPr>
            <w:tcW w:w="1479" w:type="dxa"/>
          </w:tcPr>
          <w:p w14:paraId="27D1FCFD" w14:textId="77777777" w:rsidR="00C13BE7" w:rsidRDefault="00FD7789">
            <w:pPr>
              <w:rPr>
                <w:rFonts w:eastAsia="Malgun Gothic"/>
                <w:lang w:val="en-US" w:eastAsia="ko-KR"/>
              </w:rPr>
            </w:pPr>
            <w:r>
              <w:rPr>
                <w:rFonts w:eastAsia="Malgun Gothic"/>
                <w:lang w:val="en-US" w:eastAsia="ko-KR"/>
              </w:rPr>
              <w:lastRenderedPageBreak/>
              <w:t>Qualcomm</w:t>
            </w:r>
          </w:p>
        </w:tc>
        <w:tc>
          <w:tcPr>
            <w:tcW w:w="1372" w:type="dxa"/>
          </w:tcPr>
          <w:p w14:paraId="3DE33A52" w14:textId="77777777" w:rsidR="00C13BE7" w:rsidRDefault="00FD7789">
            <w:pPr>
              <w:tabs>
                <w:tab w:val="left" w:pos="551"/>
              </w:tabs>
              <w:jc w:val="left"/>
              <w:rPr>
                <w:rFonts w:eastAsia="Malgun Gothic"/>
                <w:lang w:val="en-US" w:eastAsia="ko-KR"/>
              </w:rPr>
            </w:pPr>
            <w:r>
              <w:rPr>
                <w:rFonts w:eastAsia="Malgun Gothic"/>
                <w:lang w:val="en-US" w:eastAsia="ko-KR"/>
              </w:rPr>
              <w:t>Y</w:t>
            </w:r>
          </w:p>
        </w:tc>
        <w:tc>
          <w:tcPr>
            <w:tcW w:w="6780" w:type="dxa"/>
          </w:tcPr>
          <w:p w14:paraId="51412F69" w14:textId="77777777" w:rsidR="00C13BE7" w:rsidRDefault="00C13BE7">
            <w:pPr>
              <w:rPr>
                <w:rFonts w:eastAsia="Malgun Gothic"/>
                <w:lang w:val="en-US" w:eastAsia="ko-KR"/>
              </w:rPr>
            </w:pPr>
          </w:p>
        </w:tc>
      </w:tr>
      <w:tr w:rsidR="00C13BE7" w14:paraId="556325D2" w14:textId="77777777">
        <w:tc>
          <w:tcPr>
            <w:tcW w:w="1479" w:type="dxa"/>
          </w:tcPr>
          <w:p w14:paraId="2DEA305C" w14:textId="77777777" w:rsidR="00C13BE7" w:rsidRDefault="00FD7789">
            <w:pPr>
              <w:rPr>
                <w:rFonts w:eastAsia="Malgun Gothic"/>
                <w:lang w:val="en-US" w:eastAsia="ko-KR"/>
              </w:rPr>
            </w:pPr>
            <w:r>
              <w:rPr>
                <w:rFonts w:eastAsia="Malgun Gothic"/>
                <w:lang w:val="en-US" w:eastAsia="ko-KR"/>
              </w:rPr>
              <w:t>Ericsson</w:t>
            </w:r>
          </w:p>
        </w:tc>
        <w:tc>
          <w:tcPr>
            <w:tcW w:w="1372" w:type="dxa"/>
          </w:tcPr>
          <w:p w14:paraId="0C4E0EEB" w14:textId="77777777" w:rsidR="00C13BE7" w:rsidRDefault="00FD7789">
            <w:pPr>
              <w:tabs>
                <w:tab w:val="left" w:pos="551"/>
              </w:tabs>
              <w:jc w:val="left"/>
              <w:rPr>
                <w:rFonts w:eastAsia="Malgun Gothic"/>
                <w:lang w:val="en-US" w:eastAsia="ko-KR"/>
              </w:rPr>
            </w:pPr>
            <w:r>
              <w:rPr>
                <w:rFonts w:eastAsia="Malgun Gothic"/>
                <w:lang w:val="en-US" w:eastAsia="ko-KR"/>
              </w:rPr>
              <w:t>Y</w:t>
            </w:r>
          </w:p>
        </w:tc>
        <w:tc>
          <w:tcPr>
            <w:tcW w:w="6780" w:type="dxa"/>
          </w:tcPr>
          <w:p w14:paraId="299F0A84" w14:textId="77777777" w:rsidR="00C13BE7" w:rsidRDefault="00FD7789">
            <w:pPr>
              <w:rPr>
                <w:rFonts w:eastAsia="Malgun Gothic"/>
                <w:lang w:val="en-US" w:eastAsia="ko-KR"/>
              </w:rPr>
            </w:pPr>
            <w:r>
              <w:rPr>
                <w:rFonts w:eastAsia="Yu Mincho"/>
                <w:lang w:val="en-US" w:eastAsia="ja-JP"/>
              </w:rPr>
              <w:t>We have a slight preference for Option 2 over Option 1. However, we are also fine with Option 1 for the sake of progress.</w:t>
            </w:r>
          </w:p>
        </w:tc>
      </w:tr>
      <w:tr w:rsidR="00C13BE7" w14:paraId="5234D0D4" w14:textId="77777777">
        <w:tc>
          <w:tcPr>
            <w:tcW w:w="1479" w:type="dxa"/>
          </w:tcPr>
          <w:p w14:paraId="57AEC826" w14:textId="77777777" w:rsidR="00C13BE7" w:rsidRDefault="00FD7789">
            <w:pPr>
              <w:rPr>
                <w:rFonts w:eastAsia="Malgun Gothic"/>
                <w:lang w:val="en-US" w:eastAsia="ko-KR"/>
              </w:rPr>
            </w:pPr>
            <w:r>
              <w:rPr>
                <w:rFonts w:eastAsia="Malgun Gothic"/>
                <w:lang w:val="en-US" w:eastAsia="ko-KR"/>
              </w:rPr>
              <w:t>Nokia, NSB</w:t>
            </w:r>
          </w:p>
        </w:tc>
        <w:tc>
          <w:tcPr>
            <w:tcW w:w="1372" w:type="dxa"/>
          </w:tcPr>
          <w:p w14:paraId="674131FE" w14:textId="77777777" w:rsidR="00C13BE7" w:rsidRDefault="00FD7789">
            <w:pPr>
              <w:tabs>
                <w:tab w:val="left" w:pos="551"/>
              </w:tabs>
              <w:jc w:val="left"/>
              <w:rPr>
                <w:rFonts w:eastAsia="Malgun Gothic"/>
                <w:lang w:val="en-US" w:eastAsia="ko-KR"/>
              </w:rPr>
            </w:pPr>
            <w:r>
              <w:rPr>
                <w:rFonts w:eastAsia="Malgun Gothic"/>
                <w:lang w:val="en-US" w:eastAsia="ko-KR"/>
              </w:rPr>
              <w:t>Y</w:t>
            </w:r>
          </w:p>
        </w:tc>
        <w:tc>
          <w:tcPr>
            <w:tcW w:w="6780" w:type="dxa"/>
          </w:tcPr>
          <w:p w14:paraId="4B27D575" w14:textId="77777777" w:rsidR="00C13BE7" w:rsidRDefault="00FD7789">
            <w:pPr>
              <w:rPr>
                <w:rFonts w:eastAsia="Yu Mincho"/>
                <w:lang w:val="en-US" w:eastAsia="ja-JP"/>
              </w:rPr>
            </w:pPr>
            <w:r>
              <w:rPr>
                <w:rFonts w:eastAsia="Yu Mincho"/>
                <w:lang w:val="en-US" w:eastAsia="ja-JP"/>
              </w:rPr>
              <w:t>We prefer option 2. We can also accept option 1 if there is clear majority support for this option.</w:t>
            </w:r>
          </w:p>
        </w:tc>
      </w:tr>
      <w:tr w:rsidR="00C13BE7" w14:paraId="3900B7CB" w14:textId="77777777">
        <w:tc>
          <w:tcPr>
            <w:tcW w:w="1479" w:type="dxa"/>
          </w:tcPr>
          <w:p w14:paraId="4F3C415D" w14:textId="77777777" w:rsidR="00C13BE7" w:rsidRDefault="00FD7789">
            <w:pPr>
              <w:rPr>
                <w:rFonts w:eastAsia="Malgun Gothic"/>
                <w:lang w:val="en-US" w:eastAsia="ko-KR"/>
              </w:rPr>
            </w:pPr>
            <w:r>
              <w:rPr>
                <w:rFonts w:eastAsia="Malgun Gothic"/>
                <w:lang w:val="en-US" w:eastAsia="ko-KR"/>
              </w:rPr>
              <w:t>Intel</w:t>
            </w:r>
          </w:p>
        </w:tc>
        <w:tc>
          <w:tcPr>
            <w:tcW w:w="1372" w:type="dxa"/>
          </w:tcPr>
          <w:p w14:paraId="55A45949" w14:textId="77777777" w:rsidR="00C13BE7" w:rsidRDefault="00FD7789">
            <w:pPr>
              <w:tabs>
                <w:tab w:val="left" w:pos="551"/>
              </w:tabs>
              <w:jc w:val="left"/>
              <w:rPr>
                <w:rFonts w:eastAsia="Malgun Gothic"/>
                <w:lang w:val="en-US" w:eastAsia="ko-KR"/>
              </w:rPr>
            </w:pPr>
            <w:r>
              <w:rPr>
                <w:rFonts w:eastAsia="Malgun Gothic"/>
                <w:lang w:val="en-US" w:eastAsia="ko-KR"/>
              </w:rPr>
              <w:t>Fine with Option 1</w:t>
            </w:r>
          </w:p>
        </w:tc>
        <w:tc>
          <w:tcPr>
            <w:tcW w:w="6780" w:type="dxa"/>
          </w:tcPr>
          <w:p w14:paraId="1D0230D2" w14:textId="77777777" w:rsidR="00C13BE7" w:rsidRDefault="00FD7789">
            <w:pPr>
              <w:rPr>
                <w:rFonts w:eastAsia="Yu Mincho"/>
                <w:lang w:val="en-US" w:eastAsia="ja-JP"/>
              </w:rPr>
            </w:pPr>
            <w:r>
              <w:rPr>
                <w:rFonts w:eastAsia="Yu Mincho"/>
                <w:lang w:val="en-US" w:eastAsia="ja-JP"/>
              </w:rPr>
              <w:t>We still would request to get some clarification on how Option 2 (in particular, the following bullet) is expected to be specified:</w:t>
            </w:r>
          </w:p>
          <w:p w14:paraId="78179FF5" w14:textId="77777777" w:rsidR="00C13BE7" w:rsidRDefault="00FD7789">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RedCap UE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3D6078A2" w14:textId="77777777" w:rsidR="00C13BE7" w:rsidRDefault="00FD7789">
            <w:pPr>
              <w:rPr>
                <w:rFonts w:eastAsia="Yu Mincho"/>
                <w:lang w:val="en-US" w:eastAsia="ja-JP"/>
              </w:rPr>
            </w:pPr>
            <w:r>
              <w:rPr>
                <w:rFonts w:eastAsia="Yu Mincho"/>
                <w:lang w:val="en-US" w:eastAsia="ja-JP"/>
              </w:rPr>
              <w:t xml:space="preserve">Does this include the RRC configuration setup message? Does it include scheduling of PUSCH for Msg5, for UE capability reporting? How to interpret the above in case of connected mode RA? </w:t>
            </w:r>
          </w:p>
        </w:tc>
      </w:tr>
      <w:tr w:rsidR="00C13BE7" w14:paraId="2D7233E2" w14:textId="77777777">
        <w:tc>
          <w:tcPr>
            <w:tcW w:w="1479" w:type="dxa"/>
          </w:tcPr>
          <w:p w14:paraId="6B97B186"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824629" w14:textId="77777777" w:rsidR="00C13BE7" w:rsidRDefault="00FD778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is not clear</w:t>
            </w:r>
          </w:p>
        </w:tc>
        <w:tc>
          <w:tcPr>
            <w:tcW w:w="6780" w:type="dxa"/>
          </w:tcPr>
          <w:p w14:paraId="61CA5CB2"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2B5315A5" w14:textId="77777777" w:rsidR="00C13BE7" w:rsidRDefault="00FD7789">
            <w:pPr>
              <w:rPr>
                <w:rFonts w:eastAsiaTheme="minorEastAsia"/>
                <w:lang w:val="en-US" w:eastAsia="zh-CN"/>
              </w:rPr>
            </w:pPr>
            <w:r>
              <w:rPr>
                <w:rFonts w:eastAsiaTheme="minorEastAsia" w:hint="eastAsia"/>
                <w:lang w:val="en-US" w:eastAsia="zh-CN"/>
              </w:rPr>
              <w:t>I</w:t>
            </w:r>
            <w:r>
              <w:rPr>
                <w:rFonts w:eastAsiaTheme="minorEastAsia"/>
                <w:lang w:val="en-US" w:eastAsia="zh-CN"/>
              </w:rPr>
              <w:t>f Option 2 is to be considered, we think the “</w:t>
            </w:r>
            <w:r>
              <w:rPr>
                <w:rFonts w:eastAsia="Yu Mincho"/>
                <w:b/>
                <w:bCs/>
                <w:color w:val="FF0000"/>
                <w:lang w:val="en-US"/>
              </w:rPr>
              <w:t>and RRC-based BWP switch signal</w:t>
            </w:r>
            <w:r>
              <w:rPr>
                <w:rFonts w:eastAsiaTheme="minorEastAsia"/>
                <w:lang w:val="en-US" w:eastAsia="zh-CN"/>
              </w:rPr>
              <w:t xml:space="preserve">” should be deleted. First of all, it extends the operation without SSB for FG6-1 UEs in CONNECTED mode beyond the initial access which is undesirable. Secondly, RAN1 spec does not see the content of a PDSCH/PUSCH (whether it contains certain RRC message or not ), how can such condition be specified in RAN1 spec in practice?  </w:t>
            </w:r>
          </w:p>
        </w:tc>
      </w:tr>
      <w:tr w:rsidR="00C13BE7" w14:paraId="6DCBADEC" w14:textId="77777777">
        <w:tc>
          <w:tcPr>
            <w:tcW w:w="1479" w:type="dxa"/>
          </w:tcPr>
          <w:p w14:paraId="113D2FE2"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7362AF37" w14:textId="77777777" w:rsidR="00C13BE7" w:rsidRDefault="00FD7789">
            <w:pPr>
              <w:rPr>
                <w:rFonts w:eastAsiaTheme="minorEastAsia"/>
                <w:lang w:val="en-US" w:eastAsia="zh-CN"/>
              </w:rPr>
            </w:pPr>
            <w:r>
              <w:rPr>
                <w:rFonts w:eastAsiaTheme="minorEastAsia" w:hint="eastAsia"/>
                <w:lang w:val="en-US" w:eastAsia="zh-CN"/>
              </w:rPr>
              <w:t xml:space="preserve">Y and Option 2. </w:t>
            </w:r>
          </w:p>
          <w:p w14:paraId="2BE8C113" w14:textId="77777777" w:rsidR="00C13BE7" w:rsidRDefault="00C13BE7">
            <w:pPr>
              <w:tabs>
                <w:tab w:val="left" w:pos="551"/>
              </w:tabs>
              <w:jc w:val="left"/>
              <w:rPr>
                <w:rFonts w:eastAsiaTheme="minorEastAsia"/>
                <w:lang w:val="en-US" w:eastAsia="zh-CN"/>
              </w:rPr>
            </w:pPr>
          </w:p>
        </w:tc>
        <w:tc>
          <w:tcPr>
            <w:tcW w:w="6780" w:type="dxa"/>
          </w:tcPr>
          <w:p w14:paraId="1B43C58E" w14:textId="77777777" w:rsidR="00C13BE7" w:rsidRDefault="00FD7789">
            <w:pPr>
              <w:rPr>
                <w:rFonts w:eastAsiaTheme="minorEastAsia"/>
                <w:lang w:val="en-US" w:eastAsia="zh-CN"/>
              </w:rPr>
            </w:pPr>
            <w:r>
              <w:rPr>
                <w:rFonts w:eastAsiaTheme="minorEastAsia" w:hint="eastAsia"/>
                <w:lang w:val="en-US" w:eastAsia="zh-CN"/>
              </w:rPr>
              <w:t>Regarding Option 1, can the proponent explans how a RedCap UE performs RACH in connected mode? This is surely a critical missing part in Option 1. There are too many unconsidered issues, e.g. whether it is suitable to have duplicated RedCap-specific RACH resource/CORESET/CSS is needed in another BWP.</w:t>
            </w:r>
          </w:p>
          <w:p w14:paraId="11FE8F49" w14:textId="77777777" w:rsidR="00C13BE7" w:rsidRDefault="00FD7789">
            <w:pPr>
              <w:rPr>
                <w:rFonts w:eastAsiaTheme="minorEastAsia"/>
                <w:lang w:val="en-US" w:eastAsia="zh-CN"/>
              </w:rPr>
            </w:pPr>
            <w:r>
              <w:rPr>
                <w:rFonts w:eastAsiaTheme="minorEastAsia" w:hint="eastAsia"/>
                <w:lang w:val="en-US" w:eastAsia="zh-CN"/>
              </w:rPr>
              <w:t xml:space="preserve">Regarding Option 2, indeed we share similar question with vivo on </w:t>
            </w:r>
            <w:r>
              <w:rPr>
                <w:rFonts w:eastAsiaTheme="minorEastAsia"/>
                <w:lang w:val="en-US" w:eastAsia="zh-CN"/>
              </w:rPr>
              <w:t>‘</w:t>
            </w:r>
            <w:r>
              <w:rPr>
                <w:rFonts w:eastAsiaTheme="minorEastAsia" w:hint="eastAsia"/>
                <w:b/>
                <w:lang w:val="en-US" w:eastAsia="zh-CN"/>
              </w:rPr>
              <w:t>and RRC-based BWP switching signal</w:t>
            </w:r>
            <w:r>
              <w:rPr>
                <w:rFonts w:eastAsiaTheme="minorEastAsia"/>
                <w:lang w:val="en-US" w:eastAsia="zh-CN"/>
              </w:rPr>
              <w:t>’</w:t>
            </w:r>
            <w:r>
              <w:rPr>
                <w:rFonts w:eastAsiaTheme="minorEastAsia" w:hint="eastAsia"/>
                <w:lang w:val="en-US" w:eastAsia="zh-CN"/>
              </w:rPr>
              <w:t>. It seems correct and of course a natural choice by gNB scheduling, but how does RAN1 spec specifies this? Currently, in RAN1 spec, all we have is a UE continues monitoring the DCI with C-RNTI in RACH CSS (which implicitly implies receiving RRC-based BWP switching singal). It seems as far as RAN1 spec can do.</w:t>
            </w:r>
          </w:p>
        </w:tc>
      </w:tr>
      <w:tr w:rsidR="00C13BE7" w14:paraId="60EC9CCB" w14:textId="77777777">
        <w:tc>
          <w:tcPr>
            <w:tcW w:w="1479" w:type="dxa"/>
          </w:tcPr>
          <w:p w14:paraId="39DC1EBC" w14:textId="77777777" w:rsidR="00C13BE7" w:rsidRDefault="00FD778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C93F0A2" w14:textId="77777777" w:rsidR="00C13BE7" w:rsidRDefault="00FD7789">
            <w:pPr>
              <w:rPr>
                <w:rFonts w:eastAsia="Yu Mincho"/>
                <w:lang w:val="en-US" w:eastAsia="ja-JP"/>
              </w:rPr>
            </w:pPr>
            <w:r>
              <w:rPr>
                <w:rFonts w:eastAsia="Yu Mincho" w:hint="eastAsia"/>
                <w:lang w:val="en-US" w:eastAsia="ja-JP"/>
              </w:rPr>
              <w:t>Y</w:t>
            </w:r>
          </w:p>
        </w:tc>
        <w:tc>
          <w:tcPr>
            <w:tcW w:w="6780" w:type="dxa"/>
          </w:tcPr>
          <w:p w14:paraId="628344A0" w14:textId="77777777" w:rsidR="00C13BE7" w:rsidRDefault="00FD7789">
            <w:pPr>
              <w:rPr>
                <w:rFonts w:eastAsiaTheme="minorEastAsia"/>
                <w:lang w:val="en-US" w:eastAsia="zh-CN"/>
              </w:rPr>
            </w:pPr>
            <w:r>
              <w:rPr>
                <w:rFonts w:eastAsia="Yu Mincho" w:hint="eastAsia"/>
                <w:lang w:val="en-US" w:eastAsia="ja-JP"/>
              </w:rPr>
              <w:t>W</w:t>
            </w:r>
            <w:r>
              <w:rPr>
                <w:rFonts w:eastAsia="Yu Mincho"/>
                <w:lang w:val="en-US" w:eastAsia="ja-JP"/>
              </w:rPr>
              <w:t>e prefer Option 2 but can accept Option 1.</w:t>
            </w:r>
          </w:p>
        </w:tc>
      </w:tr>
      <w:tr w:rsidR="00C13BE7" w14:paraId="413070CD" w14:textId="77777777">
        <w:tc>
          <w:tcPr>
            <w:tcW w:w="1479" w:type="dxa"/>
          </w:tcPr>
          <w:p w14:paraId="7047FC72" w14:textId="77777777" w:rsidR="00C13BE7" w:rsidRDefault="00FD7789">
            <w:pPr>
              <w:rPr>
                <w:rFonts w:eastAsia="Yu Mincho"/>
                <w:lang w:val="en-US" w:eastAsia="ja-JP"/>
              </w:rPr>
            </w:pPr>
            <w:r>
              <w:rPr>
                <w:rFonts w:eastAsia="Malgun Gothic"/>
                <w:lang w:val="en-US" w:eastAsia="ko-KR"/>
              </w:rPr>
              <w:t>NEC</w:t>
            </w:r>
          </w:p>
        </w:tc>
        <w:tc>
          <w:tcPr>
            <w:tcW w:w="1372" w:type="dxa"/>
          </w:tcPr>
          <w:p w14:paraId="14ACA66A" w14:textId="77777777" w:rsidR="00C13BE7" w:rsidRDefault="00FD7789">
            <w:pPr>
              <w:rPr>
                <w:rFonts w:eastAsia="Yu Mincho"/>
                <w:lang w:val="en-US" w:eastAsia="ja-JP"/>
              </w:rPr>
            </w:pPr>
            <w:r>
              <w:rPr>
                <w:rFonts w:eastAsia="Malgun Gothic"/>
                <w:lang w:val="en-US" w:eastAsia="ko-KR"/>
              </w:rPr>
              <w:t>Y</w:t>
            </w:r>
          </w:p>
        </w:tc>
        <w:tc>
          <w:tcPr>
            <w:tcW w:w="6780" w:type="dxa"/>
          </w:tcPr>
          <w:p w14:paraId="3E78F3DE" w14:textId="77777777" w:rsidR="00C13BE7" w:rsidRDefault="00FD7789">
            <w:pPr>
              <w:rPr>
                <w:rFonts w:eastAsia="Yu Mincho"/>
                <w:lang w:val="en-US" w:eastAsia="ja-JP"/>
              </w:rPr>
            </w:pPr>
            <w:r>
              <w:rPr>
                <w:rFonts w:eastAsia="Yu Mincho"/>
                <w:lang w:val="en-US" w:eastAsia="ja-JP"/>
              </w:rPr>
              <w:t>Our first preference is option 1. We are also OK with option 2.</w:t>
            </w:r>
          </w:p>
        </w:tc>
      </w:tr>
      <w:tr w:rsidR="00C13BE7" w14:paraId="6D545952" w14:textId="77777777">
        <w:tc>
          <w:tcPr>
            <w:tcW w:w="1479" w:type="dxa"/>
          </w:tcPr>
          <w:p w14:paraId="7A644A8D" w14:textId="77777777" w:rsidR="00C13BE7" w:rsidRDefault="00FD7789">
            <w:pPr>
              <w:rPr>
                <w:rFonts w:eastAsia="Yu Mincho"/>
                <w:lang w:val="en-US" w:eastAsia="ja-JP"/>
              </w:rPr>
            </w:pPr>
            <w:r>
              <w:rPr>
                <w:rFonts w:eastAsia="Yu Mincho"/>
                <w:lang w:val="en-US" w:eastAsia="ja-JP"/>
              </w:rPr>
              <w:t>Samsung</w:t>
            </w:r>
          </w:p>
        </w:tc>
        <w:tc>
          <w:tcPr>
            <w:tcW w:w="1372" w:type="dxa"/>
          </w:tcPr>
          <w:p w14:paraId="748CFA81" w14:textId="77777777" w:rsidR="00C13BE7" w:rsidRDefault="00FD7789">
            <w:pPr>
              <w:rPr>
                <w:rFonts w:eastAsia="Yu Mincho"/>
                <w:lang w:val="en-US" w:eastAsia="ja-JP"/>
              </w:rPr>
            </w:pPr>
            <w:r>
              <w:rPr>
                <w:rFonts w:eastAsia="Yu Mincho"/>
                <w:lang w:val="en-US" w:eastAsia="ja-JP"/>
              </w:rPr>
              <w:t>N</w:t>
            </w:r>
          </w:p>
        </w:tc>
        <w:tc>
          <w:tcPr>
            <w:tcW w:w="6780" w:type="dxa"/>
          </w:tcPr>
          <w:p w14:paraId="5F732DA8" w14:textId="77777777" w:rsidR="00C13BE7" w:rsidRDefault="00FD7789">
            <w:pPr>
              <w:rPr>
                <w:rFonts w:eastAsia="Yu Mincho"/>
                <w:lang w:val="en-US" w:eastAsia="ja-JP"/>
              </w:rPr>
            </w:pPr>
            <w:r>
              <w:rPr>
                <w:rFonts w:eastAsia="Yu Mincho"/>
                <w:lang w:val="en-US" w:eastAsia="ja-JP"/>
              </w:rPr>
              <w:t xml:space="preserve">For option 1, in connected mode, it basically means gNB has to configure another RRC configured BWP that contains PRACH resource, different from BWP #0. Since BWP #0 cannot be used in option 1, basically, option 1 declare that BWP configuration 1 cannot be used for Redcap at all! </w:t>
            </w:r>
          </w:p>
          <w:p w14:paraId="60AB7D8A" w14:textId="77777777" w:rsidR="00C13BE7" w:rsidRDefault="00FD7789">
            <w:pPr>
              <w:rPr>
                <w:rFonts w:eastAsia="Yu Mincho"/>
                <w:lang w:val="en-US" w:eastAsia="ja-JP"/>
              </w:rPr>
            </w:pPr>
            <w:r>
              <w:rPr>
                <w:rFonts w:eastAsia="Yu Mincho"/>
                <w:lang w:val="en-US" w:eastAsia="ja-JP"/>
              </w:rPr>
              <w:lastRenderedPageBreak/>
              <w:t xml:space="preserve">For option 2, we strong concern on the following bullet: </w:t>
            </w:r>
          </w:p>
          <w:p w14:paraId="2DFC0C79" w14:textId="77777777" w:rsidR="00C13BE7" w:rsidRDefault="00FD7789">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RedCap UE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397742AB" w14:textId="77777777" w:rsidR="00C13BE7" w:rsidRDefault="00FD7789">
            <w:pPr>
              <w:rPr>
                <w:rFonts w:eastAsia="Yu Mincho"/>
                <w:lang w:val="en-US" w:eastAsia="ja-JP"/>
              </w:rPr>
            </w:pPr>
            <w:r>
              <w:rPr>
                <w:rFonts w:eastAsia="Yu Mincho"/>
                <w:lang w:val="en-US" w:eastAsia="ja-JP"/>
              </w:rPr>
              <w:t xml:space="preserve">For a Redcap UE supports FG 6-1a can of course works on it. </w:t>
            </w:r>
          </w:p>
          <w:p w14:paraId="2F456341" w14:textId="77777777" w:rsidR="00C13BE7" w:rsidRDefault="00FD7789">
            <w:pPr>
              <w:spacing w:after="0" w:line="231" w:lineRule="atLeast"/>
              <w:textAlignment w:val="baseline"/>
              <w:rPr>
                <w:rFonts w:eastAsia="Microsoft YaHei UI"/>
                <w:lang w:val="en-US" w:eastAsia="zh-CN"/>
              </w:rPr>
            </w:pPr>
            <w:r>
              <w:rPr>
                <w:rFonts w:eastAsia="Yu Mincho"/>
                <w:lang w:val="en-US" w:eastAsia="ja-JP"/>
              </w:rPr>
              <w:t xml:space="preserve">Again, we see no different for a non-redcap and Redcap UE support FG 6-1a on handling of this NCD-SSB issue. We cannot agree on any restriction for all UEs. </w:t>
            </w:r>
            <w:r>
              <w:rPr>
                <w:rFonts w:eastAsia="Microsoft YaHei UI"/>
                <w:lang w:val="en-US" w:eastAsia="zh-CN"/>
              </w:rPr>
              <w:t xml:space="preserve">And, this shall not be an agreement but a note, which doesn’t need to be capture in RAN 1 spec since we don’t capture UE doesn’t do xx, if it doesn’t support xx. </w:t>
            </w:r>
          </w:p>
          <w:p w14:paraId="13FD72E2" w14:textId="77777777" w:rsidR="00C13BE7" w:rsidRDefault="00FD7789">
            <w:pPr>
              <w:rPr>
                <w:rFonts w:eastAsia="Yu Mincho"/>
                <w:lang w:val="en-US" w:eastAsia="ja-JP"/>
              </w:rPr>
            </w:pPr>
            <w:r>
              <w:rPr>
                <w:rFonts w:eastAsia="Yu Mincho"/>
                <w:lang w:val="en-US" w:eastAsia="ja-JP"/>
              </w:rPr>
              <w:t>Ttherefore, for the bullet, we sugges to modify to:</w:t>
            </w:r>
          </w:p>
          <w:p w14:paraId="7D2CF967" w14:textId="77777777" w:rsidR="00C13BE7" w:rsidRDefault="00FD7789">
            <w:pPr>
              <w:numPr>
                <w:ilvl w:val="1"/>
                <w:numId w:val="20"/>
              </w:numPr>
              <w:spacing w:after="0" w:line="231" w:lineRule="atLeast"/>
              <w:textAlignment w:val="baseline"/>
              <w:rPr>
                <w:rFonts w:eastAsia="Yu Mincho"/>
                <w:lang w:val="en-US" w:eastAsia="ja-JP"/>
              </w:rPr>
            </w:pPr>
            <w:r>
              <w:rPr>
                <w:rFonts w:eastAsia="Microsoft YaHei UI"/>
                <w:b/>
                <w:bCs/>
                <w:highlight w:val="yellow"/>
                <w:lang w:val="en-US" w:eastAsia="zh-CN"/>
              </w:rPr>
              <w:t>Note:</w:t>
            </w:r>
            <w:r>
              <w:rPr>
                <w:rFonts w:eastAsia="Microsoft YaHei UI"/>
                <w:b/>
                <w:bCs/>
                <w:lang w:val="en-US" w:eastAsia="zh-CN"/>
              </w:rPr>
              <w:t xml:space="preserve"> For BWP#0 configuration option 1, a RedCap UE </w:t>
            </w:r>
            <w:r>
              <w:rPr>
                <w:rFonts w:eastAsia="Microsoft YaHei UI"/>
                <w:b/>
                <w:bCs/>
                <w:color w:val="0070C0"/>
                <w:highlight w:val="yellow"/>
                <w:lang w:val="en-US" w:eastAsia="zh-CN"/>
              </w:rPr>
              <w:t>that cannot support FG 6-1a</w:t>
            </w:r>
            <w:r>
              <w:rPr>
                <w:rFonts w:eastAsia="Microsoft YaHei UI"/>
                <w:b/>
                <w:bCs/>
                <w:lang w:val="en-US" w:eastAsia="zh-CN"/>
              </w:rPr>
              <w:t xml:space="preserv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4168D230" w14:textId="77777777" w:rsidR="00C13BE7" w:rsidRDefault="00C13BE7">
            <w:pPr>
              <w:spacing w:after="0" w:line="231" w:lineRule="atLeast"/>
              <w:textAlignment w:val="baseline"/>
              <w:rPr>
                <w:rFonts w:eastAsia="Yu Mincho"/>
                <w:lang w:val="en-US" w:eastAsia="ja-JP"/>
              </w:rPr>
            </w:pPr>
          </w:p>
        </w:tc>
      </w:tr>
      <w:tr w:rsidR="00C13BE7" w14:paraId="2ACAEC97" w14:textId="77777777">
        <w:tc>
          <w:tcPr>
            <w:tcW w:w="1479" w:type="dxa"/>
          </w:tcPr>
          <w:p w14:paraId="57F38F7B" w14:textId="77777777" w:rsidR="00C13BE7" w:rsidRDefault="00FD7789">
            <w:pPr>
              <w:rPr>
                <w:rFonts w:eastAsia="Yu Mincho"/>
                <w:lang w:val="en-US" w:eastAsia="ja-JP"/>
              </w:rPr>
            </w:pPr>
            <w:r>
              <w:rPr>
                <w:rFonts w:eastAsia="Yu Mincho" w:hint="eastAsia"/>
                <w:lang w:val="en-US" w:eastAsia="ja-JP"/>
              </w:rPr>
              <w:lastRenderedPageBreak/>
              <w:t>M</w:t>
            </w:r>
            <w:r>
              <w:rPr>
                <w:rFonts w:eastAsia="Yu Mincho"/>
                <w:lang w:val="en-US" w:eastAsia="ja-JP"/>
              </w:rPr>
              <w:t>ediaTek</w:t>
            </w:r>
          </w:p>
        </w:tc>
        <w:tc>
          <w:tcPr>
            <w:tcW w:w="1372" w:type="dxa"/>
          </w:tcPr>
          <w:p w14:paraId="35D442B7" w14:textId="77777777" w:rsidR="00C13BE7" w:rsidRDefault="00FD7789">
            <w:pPr>
              <w:rPr>
                <w:rFonts w:eastAsia="Yu Mincho"/>
                <w:lang w:val="en-US" w:eastAsia="ja-JP"/>
              </w:rPr>
            </w:pPr>
            <w:r>
              <w:rPr>
                <w:rFonts w:eastAsia="Yu Mincho" w:hint="eastAsia"/>
                <w:lang w:val="en-US" w:eastAsia="ja-JP"/>
              </w:rPr>
              <w:t>Y</w:t>
            </w:r>
            <w:r>
              <w:rPr>
                <w:rFonts w:eastAsia="Yu Mincho"/>
                <w:lang w:val="en-US" w:eastAsia="ja-JP"/>
              </w:rPr>
              <w:t xml:space="preserve"> (Option 1)</w:t>
            </w:r>
          </w:p>
        </w:tc>
        <w:tc>
          <w:tcPr>
            <w:tcW w:w="6780" w:type="dxa"/>
          </w:tcPr>
          <w:p w14:paraId="2B1048F0" w14:textId="77777777" w:rsidR="00C13BE7" w:rsidRDefault="00FD7789">
            <w:pPr>
              <w:rPr>
                <w:rFonts w:eastAsia="Yu Mincho"/>
                <w:lang w:val="en-US" w:eastAsia="ja-JP"/>
              </w:rPr>
            </w:pPr>
            <w:r>
              <w:rPr>
                <w:rFonts w:eastAsia="Yu Mincho" w:hint="eastAsia"/>
                <w:lang w:val="en-US" w:eastAsia="ja-JP"/>
              </w:rPr>
              <w:t>W</w:t>
            </w:r>
            <w:r>
              <w:rPr>
                <w:rFonts w:eastAsia="Yu Mincho"/>
                <w:lang w:val="en-US" w:eastAsia="ja-JP"/>
              </w:rPr>
              <w:t>e prefer Option 1. We are also fine with having Option 1 for baseline UEs while Option 2 as optional capability for more advanced UEs.</w:t>
            </w:r>
          </w:p>
        </w:tc>
      </w:tr>
      <w:tr w:rsidR="00C13BE7" w14:paraId="3A4FC729" w14:textId="77777777">
        <w:tc>
          <w:tcPr>
            <w:tcW w:w="1479" w:type="dxa"/>
          </w:tcPr>
          <w:p w14:paraId="45E328AF" w14:textId="77777777" w:rsidR="00C13BE7" w:rsidRDefault="00FD778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69C9485" w14:textId="77777777" w:rsidR="00C13BE7" w:rsidRDefault="00FD7789">
            <w:pPr>
              <w:rPr>
                <w:rFonts w:eastAsia="Yu Mincho"/>
                <w:lang w:val="en-US" w:eastAsia="ja-JP"/>
              </w:rPr>
            </w:pPr>
            <w:r>
              <w:rPr>
                <w:rFonts w:eastAsia="Yu Mincho" w:hint="eastAsia"/>
                <w:lang w:val="en-US" w:eastAsia="ja-JP"/>
              </w:rPr>
              <w:t>Y</w:t>
            </w:r>
          </w:p>
        </w:tc>
        <w:tc>
          <w:tcPr>
            <w:tcW w:w="6780" w:type="dxa"/>
          </w:tcPr>
          <w:p w14:paraId="2FFA8F14" w14:textId="77777777" w:rsidR="00C13BE7" w:rsidRDefault="00FD7789">
            <w:pPr>
              <w:rPr>
                <w:rFonts w:eastAsia="Yu Mincho"/>
                <w:lang w:val="en-US" w:eastAsia="ja-JP"/>
              </w:rPr>
            </w:pPr>
            <w:r>
              <w:rPr>
                <w:rFonts w:eastAsia="Yu Mincho" w:hint="eastAsia"/>
                <w:lang w:val="en-US" w:eastAsia="ja-JP"/>
              </w:rPr>
              <w:t>O</w:t>
            </w:r>
            <w:r>
              <w:rPr>
                <w:rFonts w:eastAsia="Yu Mincho"/>
                <w:lang w:val="en-US" w:eastAsia="ja-JP"/>
              </w:rPr>
              <w:t>ur preference is option 2 though option 1 is also acceptable.</w:t>
            </w:r>
          </w:p>
        </w:tc>
      </w:tr>
      <w:tr w:rsidR="00C13BE7" w14:paraId="3A014763" w14:textId="77777777">
        <w:tc>
          <w:tcPr>
            <w:tcW w:w="1479" w:type="dxa"/>
          </w:tcPr>
          <w:p w14:paraId="21984205" w14:textId="77777777" w:rsidR="00C13BE7" w:rsidRDefault="00FD778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9297049" w14:textId="77777777" w:rsidR="00C13BE7" w:rsidRDefault="00FD7789">
            <w:pPr>
              <w:rPr>
                <w:rFonts w:eastAsia="Yu Mincho"/>
                <w:lang w:val="en-US" w:eastAsia="ja-JP"/>
              </w:rPr>
            </w:pPr>
            <w:r>
              <w:rPr>
                <w:rFonts w:eastAsia="Yu Mincho" w:hint="eastAsia"/>
                <w:lang w:val="en-US" w:eastAsia="ja-JP"/>
              </w:rPr>
              <w:t>Y</w:t>
            </w:r>
          </w:p>
        </w:tc>
        <w:tc>
          <w:tcPr>
            <w:tcW w:w="6780" w:type="dxa"/>
          </w:tcPr>
          <w:p w14:paraId="75C5A2BE" w14:textId="77777777" w:rsidR="00C13BE7" w:rsidRDefault="00FD7789">
            <w:pPr>
              <w:rPr>
                <w:rFonts w:eastAsia="Yu Mincho"/>
                <w:lang w:val="en-US" w:eastAsia="ja-JP"/>
              </w:rPr>
            </w:pPr>
            <w:r>
              <w:rPr>
                <w:rFonts w:eastAsia="Yu Mincho" w:hint="eastAsia"/>
                <w:lang w:val="en-US" w:eastAsia="ja-JP"/>
              </w:rPr>
              <w:t>W</w:t>
            </w:r>
            <w:r>
              <w:rPr>
                <w:rFonts w:eastAsia="Yu Mincho"/>
                <w:lang w:val="en-US" w:eastAsia="ja-JP"/>
              </w:rPr>
              <w:t>e are ok with either option 1 or option 2.</w:t>
            </w:r>
          </w:p>
        </w:tc>
      </w:tr>
      <w:tr w:rsidR="00C13BE7" w14:paraId="642CFAF3" w14:textId="77777777">
        <w:tc>
          <w:tcPr>
            <w:tcW w:w="1479" w:type="dxa"/>
          </w:tcPr>
          <w:p w14:paraId="5E1C7E40" w14:textId="77777777" w:rsidR="00C13BE7" w:rsidRDefault="00FD7789">
            <w:pPr>
              <w:rPr>
                <w:rFonts w:eastAsia="Yu Mincho"/>
                <w:lang w:val="en-US" w:eastAsia="ja-JP"/>
              </w:rPr>
            </w:pPr>
            <w:r>
              <w:rPr>
                <w:rFonts w:eastAsiaTheme="minorEastAsia" w:hint="eastAsia"/>
                <w:lang w:val="en-US" w:eastAsia="zh-CN"/>
              </w:rPr>
              <w:t>S</w:t>
            </w:r>
            <w:r>
              <w:rPr>
                <w:rFonts w:eastAsiaTheme="minorEastAsia"/>
                <w:lang w:val="en-US" w:eastAsia="zh-CN"/>
              </w:rPr>
              <w:t>preadtrum12</w:t>
            </w:r>
          </w:p>
        </w:tc>
        <w:tc>
          <w:tcPr>
            <w:tcW w:w="1372" w:type="dxa"/>
          </w:tcPr>
          <w:p w14:paraId="06243C90" w14:textId="77777777" w:rsidR="00C13BE7" w:rsidRDefault="00FD7789">
            <w:pPr>
              <w:rPr>
                <w:rFonts w:eastAsia="Yu Mincho"/>
                <w:lang w:val="en-US" w:eastAsia="ja-JP"/>
              </w:rPr>
            </w:pPr>
            <w:r>
              <w:rPr>
                <w:rFonts w:eastAsiaTheme="minorEastAsia" w:hint="eastAsia"/>
                <w:lang w:val="en-US" w:eastAsia="zh-CN"/>
              </w:rPr>
              <w:t>Y</w:t>
            </w:r>
          </w:p>
        </w:tc>
        <w:tc>
          <w:tcPr>
            <w:tcW w:w="6780" w:type="dxa"/>
          </w:tcPr>
          <w:p w14:paraId="37341596" w14:textId="77777777" w:rsidR="00C13BE7" w:rsidRDefault="00FD7789">
            <w:pPr>
              <w:rPr>
                <w:rFonts w:eastAsia="Yu Mincho"/>
                <w:lang w:val="en-US" w:eastAsia="ja-JP"/>
              </w:rPr>
            </w:pPr>
            <w:r>
              <w:rPr>
                <w:rFonts w:eastAsiaTheme="minorEastAsia"/>
                <w:lang w:val="en-US" w:eastAsia="zh-CN"/>
              </w:rPr>
              <w:t xml:space="preserve">Both fine for us. It seems Option 1 is not so restrictive for NW. In my understanding, NW may configure BWP#x (x&gt;0) and BWP#0 (the separate </w:t>
            </w:r>
            <w:r>
              <w:rPr>
                <w:rFonts w:eastAsiaTheme="minorEastAsia"/>
                <w:lang w:val="en-US" w:eastAsia="zh-CN"/>
              </w:rPr>
              <w:pgNum/>
            </w:r>
            <w:r>
              <w:rPr>
                <w:rFonts w:eastAsiaTheme="minorEastAsia"/>
                <w:lang w:val="en-US" w:eastAsia="zh-CN"/>
              </w:rPr>
              <w:t>nvolve DL BWP) close to the edge of the carrier. If SSB (e.g. NCD-SSB) is present in BWP#x (the active DL BWP), the SSB may be also present in BWP#0. I guess so since NW vendor does not so object Option1…</w:t>
            </w:r>
          </w:p>
        </w:tc>
      </w:tr>
      <w:tr w:rsidR="00C13BE7" w14:paraId="0976AD2A" w14:textId="77777777">
        <w:tc>
          <w:tcPr>
            <w:tcW w:w="1479" w:type="dxa"/>
          </w:tcPr>
          <w:p w14:paraId="2CA425DA" w14:textId="77777777" w:rsidR="00C13BE7" w:rsidRDefault="00FD7789">
            <w:pPr>
              <w:rPr>
                <w:rFonts w:eastAsiaTheme="minorEastAsia"/>
                <w:lang w:val="en-US" w:eastAsia="zh-CN"/>
              </w:rPr>
            </w:pPr>
            <w:r>
              <w:rPr>
                <w:rFonts w:eastAsia="Malgun Gothic"/>
                <w:lang w:val="en-US" w:eastAsia="ko-KR"/>
              </w:rPr>
              <w:t>CMCC</w:t>
            </w:r>
          </w:p>
        </w:tc>
        <w:tc>
          <w:tcPr>
            <w:tcW w:w="1372" w:type="dxa"/>
          </w:tcPr>
          <w:p w14:paraId="304CF36A" w14:textId="77777777" w:rsidR="00C13BE7" w:rsidRDefault="00C13BE7">
            <w:pPr>
              <w:rPr>
                <w:rFonts w:eastAsiaTheme="minorEastAsia"/>
                <w:lang w:val="en-US" w:eastAsia="zh-CN"/>
              </w:rPr>
            </w:pPr>
          </w:p>
        </w:tc>
        <w:tc>
          <w:tcPr>
            <w:tcW w:w="6780" w:type="dxa"/>
          </w:tcPr>
          <w:p w14:paraId="1322ED79" w14:textId="77777777" w:rsidR="00C13BE7" w:rsidRDefault="00FD7789">
            <w:pPr>
              <w:rPr>
                <w:rFonts w:eastAsia="Yu Mincho"/>
                <w:lang w:val="en-US" w:eastAsia="ja-JP"/>
              </w:rPr>
            </w:pPr>
            <w:r>
              <w:rPr>
                <w:rFonts w:eastAsia="Yu Mincho"/>
                <w:lang w:val="en-US" w:eastAsia="ja-JP"/>
              </w:rPr>
              <w:t>As commented in the last round, we think it is natural to extend the UE behavior for RRC configured active BWP to connection mode of BWP0 configuration option1 .</w:t>
            </w:r>
          </w:p>
          <w:p w14:paraId="3DFCE4C4" w14:textId="77777777" w:rsidR="00C13BE7" w:rsidRDefault="00FD7789">
            <w:pPr>
              <w:rPr>
                <w:rFonts w:eastAsia="Yu Mincho"/>
                <w:lang w:val="en-US" w:eastAsia="ja-JP"/>
              </w:rPr>
            </w:pPr>
            <w:r>
              <w:rPr>
                <w:rFonts w:eastAsia="Yu Mincho"/>
                <w:lang w:val="en-US" w:eastAsia="ja-JP"/>
              </w:rPr>
              <w:t>Since when gNB wants UE to use initial DL BWP during connected mode, it can decide whether to configure it as a BWP0 configuration option1 or option2.</w:t>
            </w:r>
          </w:p>
          <w:p w14:paraId="29E11AAE" w14:textId="77777777" w:rsidR="00C13BE7" w:rsidRDefault="00FD7789">
            <w:pPr>
              <w:rPr>
                <w:rFonts w:eastAsia="Yu Mincho"/>
                <w:lang w:val="en-US" w:eastAsia="ja-JP"/>
              </w:rPr>
            </w:pPr>
            <w:r>
              <w:rPr>
                <w:rFonts w:eastAsia="Yu Mincho"/>
                <w:lang w:val="en-US" w:eastAsia="ja-JP"/>
              </w:rPr>
              <w:t>If gNB learns that the UE only supports the basic FG6-1 by capability report during initial access, it can configure this initial DL BWP to BWP0 option2 which turns it to a RRC configured BWP, or keep it to BWP0 option1 but only RACH related procedure can be scheduled in this BWP.</w:t>
            </w:r>
          </w:p>
          <w:p w14:paraId="3BC95922" w14:textId="77777777" w:rsidR="00C13BE7" w:rsidRDefault="00FD7789">
            <w:pPr>
              <w:rPr>
                <w:rFonts w:eastAsia="Yu Mincho"/>
                <w:lang w:val="en-US" w:eastAsia="ja-JP"/>
              </w:rPr>
            </w:pPr>
            <w:r>
              <w:rPr>
                <w:rFonts w:eastAsia="Yu Mincho"/>
                <w:lang w:val="en-US" w:eastAsia="ja-JP"/>
              </w:rPr>
              <w:t>If gNB learns that the UE supports optional FG6-1a without SSB in active BWP by capability report during initial access, it can configure this initial DL BWP to either BWP0 option1 or option2, the data scheduling operation is similar for this two option.</w:t>
            </w:r>
          </w:p>
          <w:p w14:paraId="366D319D" w14:textId="77777777" w:rsidR="00C13BE7" w:rsidRDefault="00FD7789">
            <w:pPr>
              <w:rPr>
                <w:rFonts w:eastAsia="Yu Mincho"/>
                <w:lang w:val="en-US" w:eastAsia="ja-JP"/>
              </w:rPr>
            </w:pPr>
            <w:r>
              <w:rPr>
                <w:rFonts w:eastAsia="Yu Mincho"/>
                <w:lang w:val="en-US" w:eastAsia="ja-JP"/>
              </w:rPr>
              <w:t>So update is needed for the following paragraph.</w:t>
            </w:r>
          </w:p>
          <w:p w14:paraId="161519B9" w14:textId="77777777" w:rsidR="00C13BE7" w:rsidRDefault="00FD7789">
            <w:pPr>
              <w:rPr>
                <w:rFonts w:eastAsia="Microsoft YaHei UI"/>
                <w:b/>
                <w:bCs/>
                <w:lang w:val="en-US" w:eastAsia="zh-CN"/>
              </w:rPr>
            </w:pPr>
            <w:r>
              <w:rPr>
                <w:rFonts w:eastAsia="Microsoft YaHei UI"/>
                <w:b/>
                <w:bCs/>
                <w:lang w:val="en-US" w:eastAsia="zh-CN"/>
              </w:rPr>
              <w:t xml:space="preserve">For BWP#0 configuration option 1, a RedCap UE </w:t>
            </w:r>
            <w:r>
              <w:rPr>
                <w:rFonts w:eastAsia="Microsoft YaHei UI"/>
                <w:b/>
                <w:bCs/>
                <w:color w:val="00B0F0"/>
                <w:lang w:val="en-US" w:eastAsia="zh-CN"/>
              </w:rPr>
              <w:t xml:space="preserve">without optional capability of “Not need NCD-SSB” </w:t>
            </w:r>
            <w:r>
              <w:rPr>
                <w:rFonts w:eastAsia="Microsoft YaHei UI"/>
                <w:b/>
                <w:bCs/>
                <w:lang w:val="en-US" w:eastAsia="zh-CN"/>
              </w:rPr>
              <w:t xml:space="preserve">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42887ED6" w14:textId="77777777" w:rsidR="00C13BE7" w:rsidRDefault="00FD7789">
            <w:pPr>
              <w:rPr>
                <w:rFonts w:eastAsiaTheme="minorEastAsia"/>
                <w:lang w:val="en-US" w:eastAsia="zh-CN"/>
              </w:rPr>
            </w:pPr>
            <w:r>
              <w:rPr>
                <w:rFonts w:eastAsia="Yu Mincho"/>
                <w:lang w:val="en-US" w:eastAsia="zh-CN"/>
              </w:rPr>
              <w:lastRenderedPageBreak/>
              <w:t>We are also fine with Samsung’s suggestion.</w:t>
            </w:r>
          </w:p>
        </w:tc>
      </w:tr>
      <w:tr w:rsidR="00C13BE7" w14:paraId="09BC9993" w14:textId="77777777">
        <w:tc>
          <w:tcPr>
            <w:tcW w:w="1479" w:type="dxa"/>
          </w:tcPr>
          <w:p w14:paraId="28DDDA6F" w14:textId="77777777" w:rsidR="00C13BE7" w:rsidRDefault="00FD7789">
            <w:pPr>
              <w:rPr>
                <w:rFonts w:eastAsia="Malgun Gothic"/>
                <w:lang w:val="en-US" w:eastAsia="ko-KR"/>
              </w:rPr>
            </w:pPr>
            <w:r>
              <w:rPr>
                <w:rFonts w:eastAsia="Malgun Gothic" w:hint="eastAsia"/>
                <w:lang w:val="en-US" w:eastAsia="ko-KR"/>
              </w:rPr>
              <w:lastRenderedPageBreak/>
              <w:t>LGE</w:t>
            </w:r>
          </w:p>
        </w:tc>
        <w:tc>
          <w:tcPr>
            <w:tcW w:w="1372" w:type="dxa"/>
          </w:tcPr>
          <w:p w14:paraId="62119450" w14:textId="77777777" w:rsidR="00C13BE7" w:rsidRDefault="00FD7789">
            <w:pPr>
              <w:rPr>
                <w:rFonts w:eastAsia="Malgun Gothic"/>
                <w:lang w:val="en-US" w:eastAsia="ko-KR"/>
              </w:rPr>
            </w:pPr>
            <w:r>
              <w:rPr>
                <w:rFonts w:eastAsia="Malgun Gothic" w:hint="eastAsia"/>
                <w:lang w:val="en-US" w:eastAsia="ko-KR"/>
              </w:rPr>
              <w:t>Y</w:t>
            </w:r>
          </w:p>
        </w:tc>
        <w:tc>
          <w:tcPr>
            <w:tcW w:w="6780" w:type="dxa"/>
          </w:tcPr>
          <w:p w14:paraId="57739F8C" w14:textId="77777777" w:rsidR="00C13BE7" w:rsidRDefault="00FD7789">
            <w:pPr>
              <w:rPr>
                <w:rFonts w:eastAsia="Malgun Gothic"/>
                <w:lang w:val="en-US" w:eastAsia="ko-KR"/>
              </w:rPr>
            </w:pPr>
            <w:r>
              <w:rPr>
                <w:rFonts w:eastAsia="Malgun Gothic" w:hint="eastAsia"/>
                <w:lang w:val="en-US" w:eastAsia="ko-KR"/>
              </w:rPr>
              <w:t xml:space="preserve">Our preference </w:t>
            </w:r>
            <w:r>
              <w:rPr>
                <w:rFonts w:eastAsia="Malgun Gothic"/>
                <w:lang w:val="en-US" w:eastAsia="ko-KR"/>
              </w:rPr>
              <w:t>is option 2, as option 1 seems to prohit the separate initial DL BWP from being placed at the edge with the center frequency aligned with the separate initial UL BWP. From our perspective, the questions from CATT on option 1 need to be addressed before further considering option 1.</w:t>
            </w:r>
          </w:p>
        </w:tc>
      </w:tr>
      <w:tr w:rsidR="00C13BE7" w14:paraId="78F2B068" w14:textId="77777777">
        <w:tc>
          <w:tcPr>
            <w:tcW w:w="1479" w:type="dxa"/>
          </w:tcPr>
          <w:p w14:paraId="235C5C78" w14:textId="77777777" w:rsidR="00C13BE7" w:rsidRDefault="00FD7789">
            <w:pPr>
              <w:rPr>
                <w:rFonts w:eastAsia="宋体"/>
                <w:lang w:val="en-US" w:eastAsia="ko-KR"/>
              </w:rPr>
            </w:pPr>
            <w:r>
              <w:rPr>
                <w:rFonts w:eastAsia="宋体" w:hint="eastAsia"/>
                <w:lang w:val="en-US" w:eastAsia="zh-CN"/>
              </w:rPr>
              <w:t>ZTE, Sanechips</w:t>
            </w:r>
          </w:p>
        </w:tc>
        <w:tc>
          <w:tcPr>
            <w:tcW w:w="1372" w:type="dxa"/>
          </w:tcPr>
          <w:p w14:paraId="295426AF" w14:textId="77777777" w:rsidR="00C13BE7" w:rsidRDefault="00C13BE7">
            <w:pPr>
              <w:rPr>
                <w:rFonts w:eastAsiaTheme="minorEastAsia"/>
                <w:lang w:val="en-US" w:eastAsia="ko-KR"/>
              </w:rPr>
            </w:pPr>
          </w:p>
        </w:tc>
        <w:tc>
          <w:tcPr>
            <w:tcW w:w="6780" w:type="dxa"/>
          </w:tcPr>
          <w:p w14:paraId="1C5CDF2B" w14:textId="77777777" w:rsidR="00C13BE7" w:rsidRDefault="00FD7789">
            <w:pPr>
              <w:rPr>
                <w:rFonts w:eastAsia="Yu Mincho"/>
                <w:lang w:val="en-US" w:eastAsia="zh-CN"/>
              </w:rPr>
            </w:pPr>
            <w:r>
              <w:rPr>
                <w:rFonts w:eastAsia="Yu Mincho"/>
                <w:lang w:val="en-US" w:eastAsia="zh-CN"/>
              </w:rPr>
              <w:t>We prefer Option 2 and agree with CATT that it would be rather inefficient to duplicate the RACH resource in another RRC-dedicated BWP. There would be no problem that a RedCap UE in inactive/idle/connected mode performs random access in the separated initial DL BWP for BWP#0 configuration option 1.</w:t>
            </w:r>
          </w:p>
          <w:p w14:paraId="31EA3510" w14:textId="77777777" w:rsidR="00C13BE7" w:rsidRDefault="00FD7789">
            <w:pPr>
              <w:rPr>
                <w:rFonts w:eastAsia="Yu Mincho"/>
                <w:lang w:val="en-US" w:eastAsia="zh-CN"/>
              </w:rPr>
            </w:pPr>
            <w:r>
              <w:rPr>
                <w:rFonts w:eastAsia="Yu Mincho"/>
                <w:lang w:val="en-US" w:eastAsia="zh-CN"/>
              </w:rPr>
              <w:t xml:space="preserve">Besides, as many companies mentioned previously, the SSB transmission issue in RRC-connected mode for BWP#0 configuration option 1 can also depend on UE capability just like BWP#0 configuration option 2. Therefore, </w:t>
            </w:r>
            <w:r>
              <w:rPr>
                <w:rFonts w:eastAsia="Yu Mincho" w:hint="eastAsia"/>
                <w:lang w:val="en-US" w:eastAsia="zh-CN"/>
              </w:rPr>
              <w:t>Samsung and CMCC</w:t>
            </w:r>
            <w:r>
              <w:rPr>
                <w:rFonts w:eastAsia="Yu Mincho"/>
                <w:lang w:val="en-US" w:eastAsia="zh-CN"/>
              </w:rPr>
              <w:t>’</w:t>
            </w:r>
            <w:r>
              <w:rPr>
                <w:rFonts w:eastAsia="Yu Mincho" w:hint="eastAsia"/>
                <w:lang w:val="en-US" w:eastAsia="zh-CN"/>
              </w:rPr>
              <w:t>s update is fine with us.</w:t>
            </w:r>
          </w:p>
          <w:p w14:paraId="01026262" w14:textId="77777777" w:rsidR="00C13BE7" w:rsidRDefault="00FD7789">
            <w:pPr>
              <w:rPr>
                <w:rFonts w:eastAsia="Yu Mincho"/>
                <w:lang w:val="en-US" w:eastAsia="zh-CN"/>
              </w:rPr>
            </w:pPr>
            <w:r>
              <w:rPr>
                <w:rFonts w:eastAsia="Yu Mincho" w:hint="eastAsia"/>
                <w:lang w:val="en-US" w:eastAsia="zh-CN"/>
              </w:rPr>
              <w:t>Additionally, from our understanding, msg5/UE capability report also can be transmitted. Therefore, RRC signalling could be used to cover these cases. And the following update with blue can be considered:</w:t>
            </w:r>
          </w:p>
          <w:p w14:paraId="53850C96" w14:textId="77777777" w:rsidR="00C13BE7" w:rsidRDefault="00FD7789">
            <w:pPr>
              <w:numPr>
                <w:ilvl w:val="1"/>
                <w:numId w:val="20"/>
              </w:numPr>
              <w:spacing w:after="0" w:line="231" w:lineRule="atLeast"/>
              <w:textAlignment w:val="baseline"/>
              <w:rPr>
                <w:rFonts w:eastAsia="Yu Mincho"/>
                <w:lang w:val="en-US" w:eastAsia="ja-JP"/>
              </w:rPr>
            </w:pPr>
            <w:r>
              <w:rPr>
                <w:rFonts w:eastAsia="Microsoft YaHei UI"/>
                <w:b/>
                <w:bCs/>
                <w:highlight w:val="yellow"/>
                <w:lang w:val="en-US" w:eastAsia="zh-CN"/>
              </w:rPr>
              <w:t>Note:</w:t>
            </w:r>
            <w:r>
              <w:rPr>
                <w:rFonts w:eastAsia="Microsoft YaHei UI"/>
                <w:b/>
                <w:bCs/>
                <w:lang w:val="en-US" w:eastAsia="zh-CN"/>
              </w:rPr>
              <w:t xml:space="preserve"> For BWP#0 configuration option 1, a RedCap UE </w:t>
            </w:r>
            <w:r>
              <w:rPr>
                <w:rFonts w:eastAsia="Microsoft YaHei UI"/>
                <w:b/>
                <w:bCs/>
                <w:color w:val="0070C0"/>
                <w:highlight w:val="yellow"/>
                <w:lang w:val="en-US" w:eastAsia="zh-CN"/>
              </w:rPr>
              <w:t>that cannot support FG 6-1a</w:t>
            </w:r>
            <w:r>
              <w:rPr>
                <w:rFonts w:eastAsia="Microsoft YaHei UI"/>
                <w:b/>
                <w:bCs/>
                <w:lang w:val="en-US" w:eastAsia="zh-CN"/>
              </w:rPr>
              <w:t xml:space="preserve"> in connected mode is not required to receive </w:t>
            </w:r>
            <w:r>
              <w:rPr>
                <w:rFonts w:eastAsia="Yu Mincho"/>
                <w:b/>
                <w:bCs/>
                <w:color w:val="FF0000"/>
                <w:lang w:val="en-US"/>
              </w:rPr>
              <w:t>any DL signals except for RACH-related messages and RRC</w:t>
            </w:r>
            <w:r>
              <w:rPr>
                <w:rFonts w:eastAsia="宋体" w:hint="eastAsia"/>
                <w:b/>
                <w:bCs/>
                <w:color w:val="FF0000"/>
                <w:lang w:val="en-US" w:eastAsia="zh-CN"/>
              </w:rPr>
              <w:t xml:space="preserve"> </w:t>
            </w:r>
            <w:r>
              <w:rPr>
                <w:rFonts w:eastAsia="宋体" w:hint="eastAsia"/>
                <w:b/>
                <w:bCs/>
                <w:color w:val="00B0F0"/>
                <w:lang w:val="en-US" w:eastAsia="zh-CN"/>
              </w:rPr>
              <w:t>signalling</w:t>
            </w:r>
            <w:r>
              <w:rPr>
                <w:rFonts w:eastAsia="Yu Mincho"/>
                <w:b/>
                <w:bCs/>
                <w:strike/>
                <w:color w:val="FF0000"/>
                <w:lang w:val="en-US"/>
              </w:rPr>
              <w:t>-based BWP switch signa</w:t>
            </w:r>
            <w:r>
              <w:rPr>
                <w:rFonts w:eastAsia="Yu Mincho"/>
                <w:b/>
                <w:bCs/>
                <w:color w:val="FF0000"/>
                <w:lang w:val="en-US"/>
              </w:rPr>
              <w:t>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3240BF2B" w14:textId="77777777" w:rsidR="00C13BE7" w:rsidRDefault="00C13BE7">
            <w:pPr>
              <w:spacing w:after="0" w:line="231" w:lineRule="atLeast"/>
              <w:textAlignment w:val="baseline"/>
              <w:rPr>
                <w:rFonts w:eastAsia="Yu Mincho"/>
                <w:lang w:val="en-US" w:eastAsia="ja-JP"/>
              </w:rPr>
            </w:pPr>
          </w:p>
        </w:tc>
      </w:tr>
      <w:tr w:rsidR="00C13BE7" w14:paraId="48BC16A1" w14:textId="77777777">
        <w:tc>
          <w:tcPr>
            <w:tcW w:w="1479" w:type="dxa"/>
          </w:tcPr>
          <w:p w14:paraId="1166732E" w14:textId="77777777" w:rsidR="00C13BE7" w:rsidRDefault="00FD77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25D66AF" w14:textId="77777777" w:rsidR="00C13BE7" w:rsidRDefault="00FD7789">
            <w:pPr>
              <w:rPr>
                <w:rFonts w:eastAsiaTheme="minorEastAsia"/>
                <w:lang w:val="en-US" w:eastAsia="zh-CN"/>
              </w:rPr>
            </w:pPr>
            <w:r>
              <w:rPr>
                <w:rFonts w:eastAsiaTheme="minorEastAsia" w:hint="eastAsia"/>
                <w:lang w:val="en-US" w:eastAsia="zh-CN"/>
              </w:rPr>
              <w:t>Y</w:t>
            </w:r>
          </w:p>
        </w:tc>
        <w:tc>
          <w:tcPr>
            <w:tcW w:w="6780" w:type="dxa"/>
          </w:tcPr>
          <w:p w14:paraId="7438F92D" w14:textId="77777777" w:rsidR="00C13BE7" w:rsidRDefault="00FD7789">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preference is option 2. For option 1, as commented by several commanies, how to perform RACH in connected mode is one issue, it may </w:t>
            </w:r>
            <w:r>
              <w:rPr>
                <w:rFonts w:eastAsiaTheme="minorEastAsia"/>
                <w:lang w:val="en-US" w:eastAsia="zh-CN"/>
              </w:rPr>
              <w:pgNum/>
            </w:r>
            <w:r>
              <w:rPr>
                <w:rFonts w:eastAsiaTheme="minorEastAsia"/>
                <w:lang w:val="en-US" w:eastAsia="zh-CN"/>
              </w:rPr>
              <w:t xml:space="preserve">nvolve additional specification impact. </w:t>
            </w:r>
          </w:p>
        </w:tc>
      </w:tr>
      <w:tr w:rsidR="00C13BE7" w14:paraId="2F9FB395" w14:textId="77777777">
        <w:tc>
          <w:tcPr>
            <w:tcW w:w="1479" w:type="dxa"/>
          </w:tcPr>
          <w:p w14:paraId="72BCEBE3" w14:textId="77777777" w:rsidR="00C13BE7" w:rsidRDefault="00FD7789">
            <w:pPr>
              <w:rPr>
                <w:rFonts w:eastAsiaTheme="minorEastAsia"/>
                <w:lang w:val="en-US" w:eastAsia="zh-CN"/>
              </w:rPr>
            </w:pPr>
            <w:r>
              <w:rPr>
                <w:rFonts w:eastAsiaTheme="minorEastAsia"/>
                <w:lang w:val="en-US" w:eastAsia="zh-CN"/>
              </w:rPr>
              <w:t>Lenovo</w:t>
            </w:r>
          </w:p>
        </w:tc>
        <w:tc>
          <w:tcPr>
            <w:tcW w:w="1372" w:type="dxa"/>
          </w:tcPr>
          <w:p w14:paraId="54B255A8" w14:textId="77777777" w:rsidR="00C13BE7" w:rsidRDefault="00FD7789">
            <w:pPr>
              <w:rPr>
                <w:rFonts w:eastAsiaTheme="minorEastAsia"/>
                <w:lang w:val="en-US" w:eastAsia="zh-CN"/>
              </w:rPr>
            </w:pPr>
            <w:r>
              <w:rPr>
                <w:rFonts w:eastAsiaTheme="minorEastAsia"/>
                <w:lang w:val="en-US" w:eastAsia="zh-CN"/>
              </w:rPr>
              <w:t>Y</w:t>
            </w:r>
          </w:p>
        </w:tc>
        <w:tc>
          <w:tcPr>
            <w:tcW w:w="6780" w:type="dxa"/>
          </w:tcPr>
          <w:p w14:paraId="588CE0FA" w14:textId="77777777" w:rsidR="00C13BE7" w:rsidRDefault="00FD7789">
            <w:pPr>
              <w:rPr>
                <w:rFonts w:eastAsiaTheme="minorEastAsia"/>
                <w:lang w:val="en-US" w:eastAsia="zh-CN"/>
              </w:rPr>
            </w:pPr>
            <w:r>
              <w:rPr>
                <w:rFonts w:eastAsiaTheme="minorEastAsia"/>
                <w:lang w:val="en-US" w:eastAsia="zh-CN"/>
              </w:rPr>
              <w:t xml:space="preserve">We prefer option 1 but can live with option 2 for progress. </w:t>
            </w:r>
          </w:p>
        </w:tc>
      </w:tr>
      <w:tr w:rsidR="00C13BE7" w14:paraId="366F78D3" w14:textId="77777777">
        <w:tc>
          <w:tcPr>
            <w:tcW w:w="1479" w:type="dxa"/>
          </w:tcPr>
          <w:p w14:paraId="1CB93006" w14:textId="77777777" w:rsidR="00C13BE7" w:rsidRDefault="00FD7789">
            <w:pPr>
              <w:rPr>
                <w:rFonts w:eastAsiaTheme="minorEastAsia"/>
                <w:lang w:val="en-US" w:eastAsia="zh-CN"/>
              </w:rPr>
            </w:pPr>
            <w:r>
              <w:rPr>
                <w:rFonts w:eastAsiaTheme="minorEastAsia" w:hint="eastAsia"/>
                <w:lang w:val="en-US" w:eastAsia="zh-CN"/>
              </w:rPr>
              <w:t>M</w:t>
            </w:r>
            <w:r>
              <w:rPr>
                <w:rFonts w:eastAsiaTheme="minorEastAsia"/>
                <w:lang w:val="en-US" w:eastAsia="zh-CN"/>
              </w:rPr>
              <w:t>ediaTek2</w:t>
            </w:r>
          </w:p>
        </w:tc>
        <w:tc>
          <w:tcPr>
            <w:tcW w:w="1372" w:type="dxa"/>
          </w:tcPr>
          <w:p w14:paraId="0774284E" w14:textId="77777777" w:rsidR="00C13BE7" w:rsidRDefault="00C13BE7">
            <w:pPr>
              <w:rPr>
                <w:rFonts w:eastAsiaTheme="minorEastAsia"/>
                <w:lang w:val="en-US" w:eastAsia="zh-CN"/>
              </w:rPr>
            </w:pPr>
          </w:p>
        </w:tc>
        <w:tc>
          <w:tcPr>
            <w:tcW w:w="6780" w:type="dxa"/>
          </w:tcPr>
          <w:p w14:paraId="0E3AEED0" w14:textId="77777777" w:rsidR="00C13BE7" w:rsidRDefault="00FD7789">
            <w:pPr>
              <w:rPr>
                <w:rFonts w:eastAsia="PMingLiU"/>
                <w:lang w:val="en-US" w:eastAsia="zh-TW"/>
              </w:rPr>
            </w:pPr>
            <w:r>
              <w:rPr>
                <w:rFonts w:eastAsia="PMingLiU" w:hint="eastAsia"/>
                <w:lang w:val="en-US" w:eastAsia="zh-TW"/>
              </w:rPr>
              <w:t>W</w:t>
            </w:r>
            <w:r>
              <w:rPr>
                <w:rFonts w:eastAsia="PMingLiU"/>
                <w:lang w:val="en-US" w:eastAsia="zh-TW"/>
              </w:rPr>
              <w:t xml:space="preserve">e prefer Option 1. </w:t>
            </w:r>
          </w:p>
          <w:p w14:paraId="05E85711" w14:textId="77777777" w:rsidR="00C13BE7" w:rsidRDefault="00FD7789">
            <w:pPr>
              <w:rPr>
                <w:rFonts w:eastAsia="PMingLiU"/>
                <w:lang w:val="en-US" w:eastAsia="zh-TW"/>
              </w:rPr>
            </w:pPr>
            <w:r>
              <w:rPr>
                <w:rFonts w:eastAsia="PMingLiU"/>
                <w:lang w:val="en-US" w:eastAsia="zh-TW"/>
              </w:rPr>
              <w:t>We agree with multiple companies it would be difficult to implement the currenct version of the third bullet in Option 2 into specification. To capture the “</w:t>
            </w:r>
            <w:r>
              <w:rPr>
                <w:rFonts w:eastAsia="PMingLiU"/>
                <w:b/>
                <w:bCs/>
                <w:i/>
                <w:iCs/>
                <w:lang w:val="en-US" w:eastAsia="zh-TW"/>
              </w:rPr>
              <w:t>RACH-only</w:t>
            </w:r>
            <w:r>
              <w:rPr>
                <w:rFonts w:eastAsia="PMingLiU"/>
                <w:lang w:val="en-US" w:eastAsia="zh-TW"/>
              </w:rPr>
              <w:t xml:space="preserve">” concept, we suggest the following revision: </w:t>
            </w:r>
          </w:p>
          <w:p w14:paraId="3D60CED0" w14:textId="77777777" w:rsidR="00C13BE7" w:rsidRDefault="00FD7789">
            <w:pPr>
              <w:numPr>
                <w:ilvl w:val="1"/>
                <w:numId w:val="20"/>
              </w:numPr>
              <w:spacing w:after="0" w:line="231" w:lineRule="atLeast"/>
              <w:textAlignment w:val="baseline"/>
              <w:rPr>
                <w:rFonts w:eastAsia="PMingLiU"/>
                <w:lang w:val="en-US" w:eastAsia="zh-TW"/>
              </w:rPr>
            </w:pPr>
            <w:r>
              <w:rPr>
                <w:rFonts w:eastAsia="Microsoft YaHei UI"/>
                <w:b/>
                <w:bCs/>
                <w:color w:val="C00000"/>
                <w:lang w:val="en-US" w:eastAsia="zh-CN"/>
              </w:rPr>
              <w:t>(Updated)</w:t>
            </w:r>
            <w:r>
              <w:rPr>
                <w:rFonts w:ascii="PMingLiU" w:eastAsia="PMingLiU" w:hAnsi="PMingLiU" w:hint="eastAsia"/>
                <w:b/>
                <w:bCs/>
                <w:color w:val="5B9BD5" w:themeColor="accent5"/>
                <w:lang w:val="en-US" w:eastAsia="zh-CN"/>
              </w:rPr>
              <w:t xml:space="preserve">　</w:t>
            </w:r>
            <w:r>
              <w:rPr>
                <w:rFonts w:eastAsia="Microsoft YaHei UI"/>
                <w:b/>
                <w:bCs/>
                <w:lang w:val="en-US" w:eastAsia="zh-CN"/>
              </w:rPr>
              <w:t xml:space="preserve">For BWP#0 configuration option 1, a RedCap UE in connected mode </w:t>
            </w:r>
            <w:r>
              <w:rPr>
                <w:rFonts w:eastAsia="Microsoft YaHei UI"/>
                <w:b/>
                <w:bCs/>
                <w:color w:val="C00000"/>
                <w:lang w:val="en-US" w:eastAsia="zh-CN"/>
              </w:rPr>
              <w:t>performing a Random Access procedure</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color w:val="C00000"/>
                <w:lang w:val="en-US" w:eastAsia="zh-CN"/>
              </w:rPr>
              <w:t>switches back to its previous BWP before the Random Access procedure unpon the successful completion of the Random Access procedure.</w:t>
            </w:r>
          </w:p>
          <w:p w14:paraId="45EADEC6" w14:textId="77777777" w:rsidR="00C13BE7" w:rsidRDefault="00C13BE7">
            <w:pPr>
              <w:spacing w:after="0" w:line="231" w:lineRule="atLeast"/>
              <w:ind w:left="1440"/>
              <w:textAlignment w:val="baseline"/>
              <w:rPr>
                <w:rFonts w:eastAsia="PMingLiU"/>
                <w:lang w:val="en-US" w:eastAsia="zh-TW"/>
              </w:rPr>
            </w:pPr>
          </w:p>
          <w:p w14:paraId="5E712A45" w14:textId="77777777" w:rsidR="00C13BE7" w:rsidRDefault="00FD7789">
            <w:pPr>
              <w:rPr>
                <w:rFonts w:eastAsiaTheme="minorEastAsia"/>
                <w:lang w:val="en-US" w:eastAsia="zh-CN"/>
              </w:rPr>
            </w:pPr>
            <w:r>
              <w:rPr>
                <w:rFonts w:eastAsia="PMingLiU"/>
                <w:lang w:val="en-US" w:eastAsia="zh-TW"/>
              </w:rPr>
              <w:t>“</w:t>
            </w:r>
            <w:r>
              <w:rPr>
                <w:rFonts w:eastAsia="PMingLiU"/>
                <w:i/>
                <w:iCs/>
                <w:lang w:val="en-US" w:eastAsia="zh-TW"/>
              </w:rPr>
              <w:t>Upon successful completion of the Random Access procedure</w:t>
            </w:r>
            <w:r>
              <w:rPr>
                <w:rFonts w:eastAsia="PMingLiU"/>
                <w:lang w:val="en-US" w:eastAsia="zh-TW"/>
              </w:rPr>
              <w:t>” is a term used in TS38.321. So the spec can implement it. We just need to send an LS to RAN2 and ask them to implement it to 38.321.</w:t>
            </w:r>
          </w:p>
        </w:tc>
      </w:tr>
      <w:tr w:rsidR="00C13BE7" w14:paraId="052EEC42" w14:textId="77777777">
        <w:tc>
          <w:tcPr>
            <w:tcW w:w="1479" w:type="dxa"/>
          </w:tcPr>
          <w:p w14:paraId="6D7B15BC" w14:textId="77777777" w:rsidR="00C13BE7" w:rsidRDefault="00FD7789">
            <w:pPr>
              <w:rPr>
                <w:rFonts w:eastAsiaTheme="minorEastAsia"/>
                <w:lang w:val="en-US" w:eastAsia="zh-CN"/>
              </w:rPr>
            </w:pPr>
            <w:r>
              <w:rPr>
                <w:rFonts w:eastAsiaTheme="minorEastAsia"/>
                <w:lang w:val="en-US" w:eastAsia="zh-CN"/>
              </w:rPr>
              <w:t xml:space="preserve">Nordic </w:t>
            </w:r>
          </w:p>
        </w:tc>
        <w:tc>
          <w:tcPr>
            <w:tcW w:w="1372" w:type="dxa"/>
          </w:tcPr>
          <w:p w14:paraId="25FDBA65" w14:textId="77777777" w:rsidR="00C13BE7" w:rsidRDefault="00FD7789">
            <w:pPr>
              <w:rPr>
                <w:rFonts w:eastAsiaTheme="minorEastAsia"/>
                <w:lang w:val="en-US" w:eastAsia="zh-CN"/>
              </w:rPr>
            </w:pPr>
            <w:r>
              <w:rPr>
                <w:rFonts w:eastAsiaTheme="minorEastAsia"/>
                <w:lang w:val="en-US" w:eastAsia="zh-CN"/>
              </w:rPr>
              <w:t>Y</w:t>
            </w:r>
          </w:p>
        </w:tc>
        <w:tc>
          <w:tcPr>
            <w:tcW w:w="6780" w:type="dxa"/>
          </w:tcPr>
          <w:p w14:paraId="11E47A27" w14:textId="77777777" w:rsidR="00C13BE7" w:rsidRDefault="00FD7789">
            <w:pPr>
              <w:rPr>
                <w:rFonts w:eastAsia="PMingLiU"/>
                <w:lang w:val="en-US" w:eastAsia="zh-TW"/>
              </w:rPr>
            </w:pPr>
            <w:r>
              <w:rPr>
                <w:rFonts w:eastAsia="PMingLiU"/>
                <w:lang w:val="en-US" w:eastAsia="zh-TW"/>
              </w:rPr>
              <w:t xml:space="preserve">Option 1 is our preference, as it is simpler. Anyway this is corner case, gNB would configure RACH on dedicated BWP for Option 1.  </w:t>
            </w:r>
          </w:p>
        </w:tc>
      </w:tr>
      <w:tr w:rsidR="00C13BE7" w14:paraId="597C3A4B" w14:textId="77777777">
        <w:tc>
          <w:tcPr>
            <w:tcW w:w="1479" w:type="dxa"/>
          </w:tcPr>
          <w:p w14:paraId="742A5B64" w14:textId="77777777" w:rsidR="00C13BE7" w:rsidRDefault="00FD7789">
            <w:pPr>
              <w:rPr>
                <w:rFonts w:eastAsiaTheme="minorEastAsia"/>
                <w:lang w:val="en-US" w:eastAsia="zh-CN"/>
              </w:rPr>
            </w:pPr>
            <w:r>
              <w:rPr>
                <w:rFonts w:eastAsiaTheme="minorEastAsia"/>
                <w:lang w:val="en-US" w:eastAsia="zh-CN"/>
              </w:rPr>
              <w:t>FL13</w:t>
            </w:r>
          </w:p>
          <w:p w14:paraId="18010D1B" w14:textId="77777777" w:rsidR="00C13BE7" w:rsidRDefault="00C13BE7">
            <w:pPr>
              <w:rPr>
                <w:rFonts w:eastAsia="Yu Mincho"/>
                <w:lang w:val="en-US" w:eastAsia="ja-JP"/>
              </w:rPr>
            </w:pPr>
          </w:p>
          <w:p w14:paraId="7B608F5C" w14:textId="77777777" w:rsidR="00C13BE7" w:rsidRDefault="00C13BE7">
            <w:pPr>
              <w:rPr>
                <w:rFonts w:eastAsia="Yu Mincho"/>
                <w:lang w:val="en-US" w:eastAsia="ja-JP"/>
              </w:rPr>
            </w:pPr>
          </w:p>
          <w:p w14:paraId="4268B25C" w14:textId="77777777" w:rsidR="00C13BE7" w:rsidRDefault="00C13BE7">
            <w:pPr>
              <w:rPr>
                <w:rFonts w:eastAsia="Yu Mincho"/>
                <w:lang w:val="en-US" w:eastAsia="ja-JP"/>
              </w:rPr>
            </w:pPr>
          </w:p>
          <w:p w14:paraId="458F49AA" w14:textId="77777777" w:rsidR="00C13BE7" w:rsidRDefault="00C13BE7">
            <w:pPr>
              <w:rPr>
                <w:rFonts w:eastAsia="Yu Mincho"/>
                <w:lang w:val="en-US" w:eastAsia="ja-JP"/>
              </w:rPr>
            </w:pPr>
          </w:p>
          <w:p w14:paraId="2509DB39" w14:textId="77777777" w:rsidR="00C13BE7" w:rsidRDefault="00C13BE7">
            <w:pPr>
              <w:rPr>
                <w:rFonts w:eastAsia="Yu Mincho"/>
                <w:lang w:val="en-US" w:eastAsia="ja-JP"/>
              </w:rPr>
            </w:pPr>
          </w:p>
          <w:p w14:paraId="062BD2BB" w14:textId="77777777" w:rsidR="00C13BE7" w:rsidRDefault="00C13BE7">
            <w:pPr>
              <w:rPr>
                <w:rFonts w:eastAsia="Yu Mincho"/>
                <w:lang w:val="en-US" w:eastAsia="ja-JP"/>
              </w:rPr>
            </w:pPr>
          </w:p>
          <w:p w14:paraId="5A400C2D" w14:textId="77777777" w:rsidR="00C13BE7" w:rsidRDefault="00C13BE7">
            <w:pPr>
              <w:rPr>
                <w:rFonts w:eastAsia="Yu Mincho"/>
                <w:lang w:val="en-US" w:eastAsia="ja-JP"/>
              </w:rPr>
            </w:pPr>
          </w:p>
          <w:p w14:paraId="661FF5AF" w14:textId="77777777" w:rsidR="00C13BE7" w:rsidRDefault="00C13BE7">
            <w:pPr>
              <w:rPr>
                <w:rFonts w:eastAsia="Yu Mincho"/>
                <w:lang w:val="en-US" w:eastAsia="ja-JP"/>
              </w:rPr>
            </w:pPr>
          </w:p>
          <w:p w14:paraId="73212485" w14:textId="77777777" w:rsidR="00C13BE7" w:rsidRDefault="00C13BE7">
            <w:pPr>
              <w:rPr>
                <w:rFonts w:eastAsiaTheme="minorEastAsia"/>
                <w:lang w:val="en-US" w:eastAsia="zh-CN"/>
              </w:rPr>
            </w:pPr>
          </w:p>
        </w:tc>
        <w:tc>
          <w:tcPr>
            <w:tcW w:w="8152" w:type="dxa"/>
            <w:gridSpan w:val="2"/>
          </w:tcPr>
          <w:p w14:paraId="5982FC60" w14:textId="77777777" w:rsidR="00C13BE7" w:rsidRDefault="00FD7789">
            <w:pPr>
              <w:rPr>
                <w:rFonts w:eastAsiaTheme="minorEastAsia"/>
                <w:lang w:val="en-US" w:eastAsia="zh-CN"/>
              </w:rPr>
            </w:pPr>
            <w:r>
              <w:rPr>
                <w:rFonts w:eastAsiaTheme="minorEastAsia"/>
                <w:lang w:val="en-US" w:eastAsia="zh-CN"/>
              </w:rPr>
              <w:lastRenderedPageBreak/>
              <w:t>Based on the received responses, the support seems to be fairly evenly split between Option 1 and Option 2. Several companies have questions about how Option 2 is supposed to work and there seems to be some difficulty to converge on the meaning and wording of Option 2. Given the limited time left in this meeting, the feature lead would like to check whether Option 1 can be accepted for progress. This would mean that for BWP#0 configuration option 1, either the separate initial DL BWP would include CD-SSB, or the dedicated BWP would be configured for random access.</w:t>
            </w:r>
          </w:p>
          <w:p w14:paraId="1118C4AC" w14:textId="77777777" w:rsidR="00C13BE7" w:rsidRDefault="00FD7789">
            <w:pPr>
              <w:rPr>
                <w:rFonts w:eastAsia="Microsoft YaHei UI"/>
                <w:b/>
                <w:bCs/>
                <w:lang w:val="en-US" w:eastAsia="zh-CN"/>
              </w:rPr>
            </w:pPr>
            <w:r>
              <w:rPr>
                <w:b/>
                <w:highlight w:val="yellow"/>
                <w:lang w:val="en-US"/>
              </w:rPr>
              <w:lastRenderedPageBreak/>
              <w:t>High Priority Proposal 3-1g</w:t>
            </w:r>
            <w:r>
              <w:rPr>
                <w:b/>
                <w:bCs/>
                <w:lang w:val="en-US"/>
              </w:rPr>
              <w:t xml:space="preserve">: </w:t>
            </w:r>
            <w:r>
              <w:rPr>
                <w:rFonts w:eastAsia="Microsoft YaHei UI"/>
                <w:b/>
                <w:bCs/>
                <w:strike/>
                <w:color w:val="FF0000"/>
                <w:lang w:val="en-US" w:eastAsia="zh-CN"/>
              </w:rPr>
              <w:t>Down select between the following options:</w:t>
            </w:r>
          </w:p>
          <w:p w14:paraId="7E3DAD22" w14:textId="77777777" w:rsidR="00C13BE7" w:rsidRDefault="00FD7789">
            <w:pPr>
              <w:numPr>
                <w:ilvl w:val="0"/>
                <w:numId w:val="20"/>
              </w:numPr>
              <w:spacing w:after="0" w:line="231" w:lineRule="atLeast"/>
              <w:textAlignment w:val="baseline"/>
              <w:rPr>
                <w:rFonts w:eastAsia="Microsoft YaHei UI"/>
                <w:b/>
                <w:bCs/>
                <w:strike/>
                <w:color w:val="FF0000"/>
                <w:lang w:val="en-US" w:eastAsia="zh-CN"/>
              </w:rPr>
            </w:pPr>
            <w:r>
              <w:rPr>
                <w:rFonts w:eastAsia="Microsoft YaHei UI"/>
                <w:b/>
                <w:bCs/>
                <w:strike/>
                <w:color w:val="FF0000"/>
                <w:lang w:val="en-US" w:eastAsia="zh-CN"/>
              </w:rPr>
              <w:t>Option 1:</w:t>
            </w:r>
          </w:p>
          <w:p w14:paraId="1F27E977" w14:textId="77777777" w:rsidR="00C13BE7" w:rsidRDefault="00FD7789">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934344C" w14:textId="77777777" w:rsidR="00C13BE7" w:rsidRDefault="00FD7789">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A RedCap UE in connected mode does not expect to operate in a separate initial DL BWP that does not include CD-SSB and the entire CORESET#0.</w:t>
            </w:r>
          </w:p>
          <w:p w14:paraId="42C73F0C" w14:textId="77777777" w:rsidR="00C13BE7" w:rsidRDefault="00FD7789">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14:paraId="70CA775D" w14:textId="77777777" w:rsidR="00C13BE7" w:rsidRDefault="00FD7789">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A RedCap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lang w:val="en-US" w:eastAsia="zh-CN"/>
              </w:rPr>
              <w:t>.</w:t>
            </w:r>
          </w:p>
          <w:p w14:paraId="225219FB" w14:textId="77777777" w:rsidR="00C13BE7" w:rsidRDefault="00FD7789">
            <w:pPr>
              <w:numPr>
                <w:ilvl w:val="0"/>
                <w:numId w:val="20"/>
              </w:numPr>
              <w:spacing w:after="0" w:line="231" w:lineRule="atLeast"/>
              <w:textAlignment w:val="baseline"/>
              <w:rPr>
                <w:rFonts w:eastAsia="Microsoft YaHei UI"/>
                <w:b/>
                <w:bCs/>
                <w:strike/>
                <w:color w:val="FF0000"/>
                <w:lang w:val="en-US" w:eastAsia="zh-CN"/>
              </w:rPr>
            </w:pPr>
            <w:r>
              <w:rPr>
                <w:rFonts w:eastAsia="Microsoft YaHei UI"/>
                <w:b/>
                <w:bCs/>
                <w:strike/>
                <w:color w:val="FF0000"/>
                <w:lang w:val="en-US" w:eastAsia="zh-CN"/>
              </w:rPr>
              <w:t>Option 2:</w:t>
            </w:r>
          </w:p>
          <w:p w14:paraId="42BB7AF0" w14:textId="77777777" w:rsidR="00C13BE7" w:rsidRDefault="00FD7789">
            <w:pPr>
              <w:numPr>
                <w:ilvl w:val="1"/>
                <w:numId w:val="20"/>
              </w:numPr>
              <w:spacing w:after="0" w:line="231" w:lineRule="atLeast"/>
              <w:textAlignment w:val="baseline"/>
              <w:rPr>
                <w:rFonts w:eastAsia="Microsoft YaHei UI"/>
                <w:b/>
                <w:bCs/>
                <w:strike/>
                <w:color w:val="FF0000"/>
                <w:lang w:val="en-US" w:eastAsia="zh-CN"/>
              </w:rPr>
            </w:pPr>
            <w:r>
              <w:rPr>
                <w:rFonts w:eastAsia="Microsoft YaHei UI"/>
                <w:b/>
                <w:bCs/>
                <w:strike/>
                <w:color w:val="FF0000"/>
                <w:lang w:val="en-US" w:eastAsia="zh-CN"/>
              </w:rPr>
              <w:t>For FR1,</w:t>
            </w:r>
            <w:r>
              <w:rPr>
                <w:b/>
                <w:bCs/>
                <w:strike/>
                <w:color w:val="FF0000"/>
                <w:lang w:val="en-US"/>
              </w:rPr>
              <w:t xml:space="preserve"> for BWP#0 configuration option 1,</w:t>
            </w:r>
          </w:p>
          <w:p w14:paraId="2D683157" w14:textId="77777777" w:rsidR="00C13BE7" w:rsidRDefault="00FD7789">
            <w:pPr>
              <w:numPr>
                <w:ilvl w:val="2"/>
                <w:numId w:val="20"/>
              </w:numPr>
              <w:spacing w:after="0" w:line="231" w:lineRule="atLeast"/>
              <w:textAlignment w:val="baseline"/>
              <w:rPr>
                <w:rFonts w:eastAsia="Microsoft YaHei UI"/>
                <w:b/>
                <w:bCs/>
                <w:strike/>
                <w:color w:val="FF0000"/>
                <w:lang w:val="en-US" w:eastAsia="zh-CN"/>
              </w:rPr>
            </w:pPr>
            <w:r>
              <w:rPr>
                <w:rFonts w:eastAsia="Microsoft YaHei UI"/>
                <w:b/>
                <w:bCs/>
                <w:strike/>
                <w:color w:val="FF0000"/>
                <w:lang w:val="en-US" w:eastAsia="zh-CN"/>
              </w:rPr>
              <w:t>For a separate initial DL BWP (if it does not include CD-SSB and the entire CORESET#0) from RAN1 perspective,</w:t>
            </w:r>
          </w:p>
          <w:p w14:paraId="11399C84" w14:textId="77777777" w:rsidR="00C13BE7" w:rsidRDefault="00FD7789">
            <w:pPr>
              <w:numPr>
                <w:ilvl w:val="3"/>
                <w:numId w:val="20"/>
              </w:numPr>
              <w:spacing w:after="0" w:line="231" w:lineRule="atLeast"/>
              <w:textAlignment w:val="baseline"/>
              <w:rPr>
                <w:rFonts w:eastAsia="Microsoft YaHei UI"/>
                <w:b/>
                <w:bCs/>
                <w:strike/>
                <w:color w:val="FF0000"/>
                <w:lang w:val="en-US" w:eastAsia="zh-CN"/>
              </w:rPr>
            </w:pPr>
            <w:r>
              <w:rPr>
                <w:rFonts w:eastAsia="Microsoft YaHei UI"/>
                <w:b/>
                <w:bCs/>
                <w:strike/>
                <w:color w:val="FF0000"/>
                <w:lang w:val="en-US" w:eastAsia="zh-CN"/>
              </w:rPr>
              <w:t>During a random access procedure in connected mode, RedCap UE does NOT expect it to contain SSB/CORESET#0/SIB.</w:t>
            </w:r>
          </w:p>
          <w:p w14:paraId="6A36397C" w14:textId="77777777" w:rsidR="00C13BE7" w:rsidRDefault="00FD7789">
            <w:pPr>
              <w:numPr>
                <w:ilvl w:val="1"/>
                <w:numId w:val="20"/>
              </w:numPr>
              <w:spacing w:after="0" w:line="231" w:lineRule="atLeast"/>
              <w:textAlignment w:val="baseline"/>
              <w:rPr>
                <w:rFonts w:eastAsia="Microsoft YaHei UI"/>
                <w:b/>
                <w:bCs/>
                <w:strike/>
                <w:color w:val="FF0000"/>
                <w:lang w:val="en-US" w:eastAsia="zh-CN"/>
              </w:rPr>
            </w:pPr>
            <w:r>
              <w:rPr>
                <w:rFonts w:eastAsia="Microsoft YaHei UI"/>
                <w:b/>
                <w:bCs/>
                <w:strike/>
                <w:color w:val="FF0000"/>
                <w:lang w:eastAsia="zh-CN"/>
              </w:rPr>
              <w:t>For FR2,</w:t>
            </w:r>
            <w:r>
              <w:rPr>
                <w:b/>
                <w:bCs/>
                <w:strike/>
                <w:color w:val="FF0000"/>
                <w:lang w:val="en-US"/>
              </w:rPr>
              <w:t xml:space="preserve"> for BWP#0 configuration option 1,</w:t>
            </w:r>
          </w:p>
          <w:p w14:paraId="3D483977" w14:textId="77777777" w:rsidR="00C13BE7" w:rsidRDefault="00FD7789">
            <w:pPr>
              <w:numPr>
                <w:ilvl w:val="2"/>
                <w:numId w:val="20"/>
              </w:numPr>
              <w:spacing w:after="0" w:line="231" w:lineRule="atLeast"/>
              <w:jc w:val="left"/>
              <w:textAlignment w:val="baseline"/>
              <w:rPr>
                <w:rFonts w:eastAsia="Microsoft YaHei UI"/>
                <w:b/>
                <w:bCs/>
                <w:strike/>
                <w:color w:val="FF0000"/>
                <w:lang w:val="en-US" w:eastAsia="zh-CN"/>
              </w:rPr>
            </w:pPr>
            <w:r>
              <w:rPr>
                <w:rFonts w:eastAsia="Microsoft YaHei UI"/>
                <w:b/>
                <w:bCs/>
                <w:strike/>
                <w:color w:val="FF0000"/>
                <w:lang w:eastAsia="zh-CN"/>
              </w:rPr>
              <w:t>For a separate initial DL BWP (if it does not include CD-SSB and the entire CORESET#0) from RAN1 perspective,</w:t>
            </w:r>
          </w:p>
          <w:p w14:paraId="16D167E5" w14:textId="77777777" w:rsidR="00C13BE7" w:rsidRDefault="00FD7789">
            <w:pPr>
              <w:numPr>
                <w:ilvl w:val="3"/>
                <w:numId w:val="20"/>
              </w:numPr>
              <w:spacing w:after="0" w:line="231" w:lineRule="atLeast"/>
              <w:textAlignment w:val="baseline"/>
              <w:rPr>
                <w:rFonts w:eastAsia="Microsoft YaHei UI"/>
                <w:b/>
                <w:bCs/>
                <w:strike/>
                <w:color w:val="FF0000"/>
                <w:lang w:val="en-US" w:eastAsia="zh-CN"/>
              </w:rPr>
            </w:pPr>
            <w:r>
              <w:rPr>
                <w:rFonts w:eastAsia="Microsoft YaHei UI"/>
                <w:b/>
                <w:bCs/>
                <w:strike/>
                <w:color w:val="FF0000"/>
                <w:lang w:val="en-US" w:eastAsia="zh-CN"/>
              </w:rPr>
              <w:t>During a random access procedure in connected mode, RedCap UE does NOT expect it to contain SSB/CORESET#0/SIB.</w:t>
            </w:r>
          </w:p>
          <w:p w14:paraId="7A8B719D" w14:textId="77777777" w:rsidR="00C13BE7" w:rsidRDefault="00FD7789">
            <w:pPr>
              <w:numPr>
                <w:ilvl w:val="1"/>
                <w:numId w:val="20"/>
              </w:numPr>
              <w:spacing w:after="0" w:line="231" w:lineRule="atLeast"/>
              <w:textAlignment w:val="baseline"/>
              <w:rPr>
                <w:rFonts w:eastAsia="Microsoft YaHei UI"/>
                <w:b/>
                <w:bCs/>
                <w:strike/>
                <w:color w:val="FF0000"/>
                <w:lang w:val="en-US" w:eastAsia="zh-CN"/>
              </w:rPr>
            </w:pPr>
            <w:r>
              <w:rPr>
                <w:rFonts w:eastAsia="Microsoft YaHei UI"/>
                <w:b/>
                <w:bCs/>
                <w:strike/>
                <w:color w:val="FF0000"/>
                <w:lang w:val="en-US" w:eastAsia="zh-CN"/>
              </w:rPr>
              <w:t xml:space="preserve">For BWP#0 configuration option 1, a RedCap UE in connected mode is not required to receive </w:t>
            </w:r>
            <w:r>
              <w:rPr>
                <w:rFonts w:eastAsia="Yu Mincho"/>
                <w:b/>
                <w:bCs/>
                <w:strike/>
                <w:color w:val="FF0000"/>
                <w:lang w:val="en-US"/>
              </w:rPr>
              <w:t>any DL signals except for RACH-related messages and RRC-based BWP switch signal</w:t>
            </w:r>
            <w:r>
              <w:rPr>
                <w:rFonts w:eastAsia="Yu Mincho"/>
                <w:strike/>
                <w:color w:val="FF0000"/>
                <w:lang w:val="en-US"/>
              </w:rPr>
              <w:t xml:space="preserve"> </w:t>
            </w:r>
            <w:r>
              <w:rPr>
                <w:rFonts w:eastAsia="Microsoft YaHei UI"/>
                <w:b/>
                <w:bCs/>
                <w:strike/>
                <w:color w:val="FF0000"/>
                <w:lang w:val="en-US" w:eastAsia="zh-CN"/>
              </w:rPr>
              <w:t>on a separate initial DL BWP that does not contain SSB.</w:t>
            </w:r>
          </w:p>
          <w:p w14:paraId="5292816E" w14:textId="77777777" w:rsidR="00C13BE7" w:rsidRDefault="00FD7789">
            <w:pPr>
              <w:pStyle w:val="af6"/>
              <w:numPr>
                <w:ilvl w:val="1"/>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trike/>
                <w:color w:val="FF0000"/>
                <w:sz w:val="20"/>
                <w:szCs w:val="20"/>
                <w:lang w:val="en-US" w:eastAsia="zh-CN"/>
              </w:rPr>
              <w:t>Note: The network may choose to configure SSB or MIB-configured CORESET#0 or SIB1 to be within the respective DL BWP.</w:t>
            </w:r>
          </w:p>
        </w:tc>
      </w:tr>
      <w:tr w:rsidR="00C13BE7" w14:paraId="361E63F6" w14:textId="77777777">
        <w:tc>
          <w:tcPr>
            <w:tcW w:w="1479" w:type="dxa"/>
          </w:tcPr>
          <w:p w14:paraId="0DD52737" w14:textId="77777777" w:rsidR="00C13BE7" w:rsidRDefault="00FD7789">
            <w:pPr>
              <w:rPr>
                <w:rFonts w:eastAsiaTheme="minorEastAsia"/>
                <w:lang w:val="en-US" w:eastAsia="zh-CN"/>
              </w:rPr>
            </w:pPr>
            <w:r>
              <w:rPr>
                <w:rFonts w:eastAsiaTheme="minorEastAsia"/>
                <w:lang w:val="en-US" w:eastAsia="zh-CN"/>
              </w:rPr>
              <w:lastRenderedPageBreak/>
              <w:t>Qualcomm</w:t>
            </w:r>
          </w:p>
        </w:tc>
        <w:tc>
          <w:tcPr>
            <w:tcW w:w="1372" w:type="dxa"/>
          </w:tcPr>
          <w:p w14:paraId="454E25E6" w14:textId="77777777" w:rsidR="00C13BE7" w:rsidRDefault="00FD7789">
            <w:pPr>
              <w:rPr>
                <w:rFonts w:eastAsiaTheme="minorEastAsia"/>
                <w:lang w:val="en-US" w:eastAsia="zh-CN"/>
              </w:rPr>
            </w:pPr>
            <w:r>
              <w:rPr>
                <w:rFonts w:eastAsiaTheme="minorEastAsia"/>
                <w:lang w:val="en-US" w:eastAsia="zh-CN"/>
              </w:rPr>
              <w:t>Y</w:t>
            </w:r>
          </w:p>
        </w:tc>
        <w:tc>
          <w:tcPr>
            <w:tcW w:w="6780" w:type="dxa"/>
          </w:tcPr>
          <w:p w14:paraId="6210B5E1" w14:textId="77777777" w:rsidR="00C13BE7" w:rsidRDefault="00C13BE7">
            <w:pPr>
              <w:rPr>
                <w:rFonts w:eastAsia="PMingLiU"/>
                <w:lang w:val="en-US" w:eastAsia="zh-TW"/>
              </w:rPr>
            </w:pPr>
          </w:p>
        </w:tc>
      </w:tr>
      <w:tr w:rsidR="00C13BE7" w14:paraId="00927323" w14:textId="77777777">
        <w:tc>
          <w:tcPr>
            <w:tcW w:w="1479" w:type="dxa"/>
          </w:tcPr>
          <w:p w14:paraId="46EDAB6F" w14:textId="77777777" w:rsidR="00C13BE7" w:rsidRDefault="00FD7789">
            <w:pPr>
              <w:rPr>
                <w:rFonts w:eastAsiaTheme="minorEastAsia"/>
                <w:lang w:eastAsia="zh-CN"/>
              </w:rPr>
            </w:pPr>
            <w:r>
              <w:rPr>
                <w:rFonts w:eastAsiaTheme="minorEastAsia"/>
                <w:lang w:eastAsia="zh-CN"/>
              </w:rPr>
              <w:t>Nokia, NSB</w:t>
            </w:r>
          </w:p>
        </w:tc>
        <w:tc>
          <w:tcPr>
            <w:tcW w:w="1372" w:type="dxa"/>
          </w:tcPr>
          <w:p w14:paraId="26D69DB6"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126D2789" w14:textId="77777777" w:rsidR="00C13BE7" w:rsidRDefault="00FD7789">
            <w:pPr>
              <w:tabs>
                <w:tab w:val="left" w:pos="551"/>
              </w:tabs>
              <w:rPr>
                <w:rFonts w:eastAsiaTheme="minorEastAsia"/>
                <w:lang w:val="en-US" w:eastAsia="zh-CN"/>
              </w:rPr>
            </w:pPr>
            <w:r>
              <w:rPr>
                <w:rFonts w:eastAsiaTheme="minorEastAsia"/>
                <w:lang w:val="en-US" w:eastAsia="zh-CN"/>
              </w:rPr>
              <w:t>We can accept this in order to make progress.</w:t>
            </w:r>
          </w:p>
        </w:tc>
      </w:tr>
      <w:tr w:rsidR="00C13BE7" w14:paraId="442710C9" w14:textId="77777777">
        <w:tc>
          <w:tcPr>
            <w:tcW w:w="1479" w:type="dxa"/>
          </w:tcPr>
          <w:p w14:paraId="0D57BA51" w14:textId="77777777" w:rsidR="00C13BE7" w:rsidRDefault="00FD7789">
            <w:pPr>
              <w:rPr>
                <w:rFonts w:eastAsiaTheme="minorEastAsia"/>
                <w:lang w:eastAsia="zh-CN"/>
              </w:rPr>
            </w:pPr>
            <w:r>
              <w:rPr>
                <w:rFonts w:eastAsiaTheme="minorEastAsia"/>
                <w:lang w:eastAsia="zh-CN"/>
              </w:rPr>
              <w:t xml:space="preserve">Nordic </w:t>
            </w:r>
          </w:p>
        </w:tc>
        <w:tc>
          <w:tcPr>
            <w:tcW w:w="1372" w:type="dxa"/>
          </w:tcPr>
          <w:p w14:paraId="79937C88"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2A1D6136" w14:textId="77777777" w:rsidR="00C13BE7" w:rsidRDefault="00C13BE7">
            <w:pPr>
              <w:tabs>
                <w:tab w:val="left" w:pos="551"/>
              </w:tabs>
              <w:rPr>
                <w:rFonts w:eastAsiaTheme="minorEastAsia"/>
                <w:lang w:val="en-US" w:eastAsia="zh-CN"/>
              </w:rPr>
            </w:pPr>
          </w:p>
        </w:tc>
      </w:tr>
      <w:tr w:rsidR="00C13BE7" w14:paraId="48552918" w14:textId="77777777">
        <w:tc>
          <w:tcPr>
            <w:tcW w:w="1479" w:type="dxa"/>
          </w:tcPr>
          <w:p w14:paraId="29BBC364" w14:textId="77777777" w:rsidR="00C13BE7" w:rsidRDefault="00FD7789">
            <w:pPr>
              <w:rPr>
                <w:rFonts w:eastAsiaTheme="minorEastAsia"/>
                <w:lang w:eastAsia="zh-CN"/>
              </w:rPr>
            </w:pPr>
            <w:r>
              <w:rPr>
                <w:rFonts w:eastAsiaTheme="minorEastAsia"/>
                <w:lang w:eastAsia="zh-CN"/>
              </w:rPr>
              <w:t>Intel</w:t>
            </w:r>
          </w:p>
        </w:tc>
        <w:tc>
          <w:tcPr>
            <w:tcW w:w="1372" w:type="dxa"/>
          </w:tcPr>
          <w:p w14:paraId="23439B09"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739F7B96" w14:textId="77777777" w:rsidR="00C13BE7" w:rsidRDefault="00C13BE7">
            <w:pPr>
              <w:tabs>
                <w:tab w:val="left" w:pos="551"/>
              </w:tabs>
              <w:rPr>
                <w:rFonts w:eastAsiaTheme="minorEastAsia"/>
                <w:lang w:val="en-US" w:eastAsia="zh-CN"/>
              </w:rPr>
            </w:pPr>
          </w:p>
        </w:tc>
      </w:tr>
      <w:tr w:rsidR="00C13BE7" w14:paraId="7F278C44" w14:textId="77777777">
        <w:tc>
          <w:tcPr>
            <w:tcW w:w="1479" w:type="dxa"/>
          </w:tcPr>
          <w:p w14:paraId="06166473" w14:textId="77777777" w:rsidR="00C13BE7" w:rsidRDefault="00FD7789">
            <w:pPr>
              <w:rPr>
                <w:rFonts w:eastAsiaTheme="minorEastAsia"/>
                <w:lang w:eastAsia="zh-CN"/>
              </w:rPr>
            </w:pPr>
            <w:r>
              <w:rPr>
                <w:rFonts w:eastAsiaTheme="minorEastAsia"/>
                <w:lang w:eastAsia="zh-CN"/>
              </w:rPr>
              <w:t>Ericsson</w:t>
            </w:r>
          </w:p>
        </w:tc>
        <w:tc>
          <w:tcPr>
            <w:tcW w:w="1372" w:type="dxa"/>
          </w:tcPr>
          <w:p w14:paraId="24184461"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52040458" w14:textId="77777777" w:rsidR="00C13BE7" w:rsidRDefault="00FD7789">
            <w:pPr>
              <w:tabs>
                <w:tab w:val="left" w:pos="551"/>
              </w:tabs>
              <w:rPr>
                <w:rFonts w:eastAsiaTheme="minorEastAsia"/>
                <w:lang w:val="en-US" w:eastAsia="zh-CN"/>
              </w:rPr>
            </w:pPr>
            <w:r>
              <w:rPr>
                <w:rFonts w:eastAsiaTheme="minorEastAsia"/>
                <w:lang w:val="en-US" w:eastAsia="zh-CN"/>
              </w:rPr>
              <w:t>For the sake of progress</w:t>
            </w:r>
          </w:p>
        </w:tc>
      </w:tr>
      <w:tr w:rsidR="00C13BE7" w14:paraId="4A1915CD" w14:textId="77777777">
        <w:tc>
          <w:tcPr>
            <w:tcW w:w="1479" w:type="dxa"/>
          </w:tcPr>
          <w:p w14:paraId="2B3D06EA" w14:textId="77777777" w:rsidR="00C13BE7" w:rsidRDefault="00FD778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F3EFC5F"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0E64BFA7" w14:textId="77777777" w:rsidR="00C13BE7" w:rsidRDefault="00C13BE7">
            <w:pPr>
              <w:tabs>
                <w:tab w:val="left" w:pos="551"/>
              </w:tabs>
              <w:rPr>
                <w:rFonts w:eastAsiaTheme="minorEastAsia"/>
                <w:lang w:val="en-US" w:eastAsia="zh-CN"/>
              </w:rPr>
            </w:pPr>
          </w:p>
        </w:tc>
      </w:tr>
      <w:tr w:rsidR="00C13BE7" w14:paraId="5F1C8ABE" w14:textId="77777777">
        <w:tc>
          <w:tcPr>
            <w:tcW w:w="1479" w:type="dxa"/>
          </w:tcPr>
          <w:p w14:paraId="3F6632CA" w14:textId="77777777" w:rsidR="00C13BE7" w:rsidRDefault="00FD7789">
            <w:pPr>
              <w:rPr>
                <w:rFonts w:eastAsiaTheme="minorEastAsia"/>
                <w:lang w:eastAsia="zh-CN"/>
              </w:rPr>
            </w:pPr>
            <w:r>
              <w:rPr>
                <w:rFonts w:eastAsiaTheme="minorEastAsia"/>
                <w:lang w:eastAsia="zh-CN"/>
              </w:rPr>
              <w:t xml:space="preserve">Apple </w:t>
            </w:r>
          </w:p>
        </w:tc>
        <w:tc>
          <w:tcPr>
            <w:tcW w:w="1372" w:type="dxa"/>
          </w:tcPr>
          <w:p w14:paraId="4EB736A4"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65B80173" w14:textId="77777777" w:rsidR="00C13BE7" w:rsidRDefault="00C13BE7">
            <w:pPr>
              <w:tabs>
                <w:tab w:val="left" w:pos="551"/>
              </w:tabs>
              <w:rPr>
                <w:rFonts w:eastAsiaTheme="minorEastAsia"/>
                <w:lang w:val="en-US" w:eastAsia="zh-CN"/>
              </w:rPr>
            </w:pPr>
          </w:p>
        </w:tc>
      </w:tr>
      <w:tr w:rsidR="00C13BE7" w14:paraId="0CDD759F" w14:textId="77777777">
        <w:tc>
          <w:tcPr>
            <w:tcW w:w="1479" w:type="dxa"/>
          </w:tcPr>
          <w:p w14:paraId="65037F6D" w14:textId="77777777" w:rsidR="00C13BE7" w:rsidRDefault="00FD7789">
            <w:pPr>
              <w:rPr>
                <w:rFonts w:eastAsiaTheme="minorEastAsia"/>
                <w:lang w:eastAsia="zh-CN"/>
              </w:rPr>
            </w:pPr>
            <w:r>
              <w:rPr>
                <w:rFonts w:eastAsiaTheme="minorEastAsia" w:hint="eastAsia"/>
                <w:lang w:eastAsia="zh-CN"/>
              </w:rPr>
              <w:t>CATT</w:t>
            </w:r>
          </w:p>
        </w:tc>
        <w:tc>
          <w:tcPr>
            <w:tcW w:w="1372" w:type="dxa"/>
          </w:tcPr>
          <w:p w14:paraId="523C61B9"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717DC9F9" w14:textId="77777777" w:rsidR="00C13BE7" w:rsidRDefault="00FD7789">
            <w:pPr>
              <w:tabs>
                <w:tab w:val="left" w:pos="551"/>
              </w:tabs>
              <w:rPr>
                <w:rFonts w:eastAsiaTheme="minorEastAsia"/>
                <w:lang w:val="en-US" w:eastAsia="zh-CN"/>
              </w:rPr>
            </w:pPr>
            <w:r>
              <w:rPr>
                <w:rFonts w:eastAsiaTheme="minorEastAsia" w:hint="eastAsia"/>
                <w:lang w:val="en-US" w:eastAsia="zh-CN"/>
              </w:rPr>
              <w:t xml:space="preserve">The group put a lot </w:t>
            </w:r>
            <w:r>
              <w:rPr>
                <w:rFonts w:eastAsiaTheme="minorEastAsia"/>
                <w:lang w:val="en-US" w:eastAsia="zh-CN"/>
              </w:rPr>
              <w:t>effort</w:t>
            </w:r>
            <w:r>
              <w:rPr>
                <w:rFonts w:eastAsiaTheme="minorEastAsia" w:hint="eastAsia"/>
                <w:lang w:val="en-US" w:eastAsia="zh-CN"/>
              </w:rPr>
              <w:t xml:space="preserve"> to address RACH congestion issue (around CD-SSB), and decided to support separate initial DL BWP for RedCap RACH in idle/inactive mode without CD-SSB, but suddently, this is not valid for RACH in connected mode and bring back the RACH congestion burden around CD-SSB. </w:t>
            </w:r>
          </w:p>
          <w:p w14:paraId="01BA5883" w14:textId="77777777" w:rsidR="00C13BE7" w:rsidRDefault="00FD7789">
            <w:pPr>
              <w:tabs>
                <w:tab w:val="left" w:pos="551"/>
              </w:tabs>
              <w:rPr>
                <w:rFonts w:eastAsiaTheme="minorEastAsia"/>
                <w:lang w:val="en-US" w:eastAsia="zh-CN"/>
              </w:rPr>
            </w:pPr>
            <w:r>
              <w:rPr>
                <w:rFonts w:eastAsiaTheme="minorEastAsia" w:hint="eastAsia"/>
                <w:lang w:val="en-US" w:eastAsia="zh-CN"/>
              </w:rPr>
              <w:t>We think MTK</w:t>
            </w:r>
            <w:r>
              <w:rPr>
                <w:rFonts w:eastAsiaTheme="minorEastAsia"/>
                <w:lang w:val="en-US" w:eastAsia="zh-CN"/>
              </w:rPr>
              <w:t>’</w:t>
            </w:r>
            <w:r>
              <w:rPr>
                <w:rFonts w:eastAsiaTheme="minorEastAsia" w:hint="eastAsia"/>
                <w:lang w:val="en-US" w:eastAsia="zh-CN"/>
              </w:rPr>
              <w:t xml:space="preserve">s proposal in last round as a good exercise for Option 2, if </w:t>
            </w:r>
            <w:r>
              <w:rPr>
                <w:rFonts w:eastAsiaTheme="minorEastAsia"/>
                <w:lang w:val="en-US" w:eastAsia="zh-CN"/>
              </w:rPr>
              <w:t>‘upon successful completion of the random access procedure’</w:t>
            </w:r>
            <w:r>
              <w:rPr>
                <w:rFonts w:eastAsiaTheme="minorEastAsia" w:hint="eastAsia"/>
                <w:lang w:val="en-US" w:eastAsia="zh-CN"/>
              </w:rPr>
              <w:t xml:space="preserve"> is already a spec </w:t>
            </w:r>
            <w:r>
              <w:rPr>
                <w:rFonts w:eastAsiaTheme="minorEastAsia"/>
                <w:lang w:val="en-US" w:eastAsia="zh-CN"/>
              </w:rPr>
              <w:t>terminology</w:t>
            </w:r>
            <w:r>
              <w:rPr>
                <w:rFonts w:eastAsiaTheme="minorEastAsia" w:hint="eastAsia"/>
                <w:lang w:val="en-US" w:eastAsia="zh-CN"/>
              </w:rPr>
              <w:t xml:space="preserve">. </w:t>
            </w:r>
          </w:p>
          <w:p w14:paraId="64E2413A" w14:textId="77777777" w:rsidR="00C13BE7" w:rsidRDefault="00FD7789">
            <w:pPr>
              <w:tabs>
                <w:tab w:val="left" w:pos="551"/>
              </w:tabs>
              <w:rPr>
                <w:rFonts w:eastAsiaTheme="minorEastAsia"/>
                <w:lang w:val="en-US" w:eastAsia="zh-CN"/>
              </w:rPr>
            </w:pPr>
            <w:r>
              <w:rPr>
                <w:rFonts w:eastAsiaTheme="minorEastAsia" w:hint="eastAsia"/>
                <w:lang w:val="en-US" w:eastAsia="zh-CN"/>
              </w:rPr>
              <w:t>And Samsung and CMCC</w:t>
            </w:r>
            <w:r>
              <w:rPr>
                <w:rFonts w:eastAsiaTheme="minorEastAsia"/>
                <w:lang w:val="en-US" w:eastAsia="zh-CN"/>
              </w:rPr>
              <w:t>’</w:t>
            </w:r>
            <w:r>
              <w:rPr>
                <w:rFonts w:eastAsiaTheme="minorEastAsia" w:hint="eastAsia"/>
                <w:lang w:val="en-US" w:eastAsia="zh-CN"/>
              </w:rPr>
              <w:t xml:space="preserve">s question is still not answered, which should be valid. </w:t>
            </w:r>
          </w:p>
          <w:p w14:paraId="56ED2B48" w14:textId="77777777" w:rsidR="00C13BE7" w:rsidRDefault="00FD7789">
            <w:pPr>
              <w:tabs>
                <w:tab w:val="left" w:pos="551"/>
              </w:tabs>
              <w:rPr>
                <w:rFonts w:eastAsiaTheme="minorEastAsia"/>
                <w:lang w:val="en-US" w:eastAsia="zh-CN"/>
              </w:rPr>
            </w:pPr>
            <w:r>
              <w:rPr>
                <w:rFonts w:eastAsiaTheme="minorEastAsia" w:hint="eastAsia"/>
                <w:lang w:val="en-US" w:eastAsia="zh-CN"/>
              </w:rPr>
              <w:t>Suggest to go with the following update Option 2:</w:t>
            </w:r>
          </w:p>
          <w:p w14:paraId="63A2587F" w14:textId="77777777" w:rsidR="00C13BE7" w:rsidRDefault="00FD7789">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6629FD31" w14:textId="77777777" w:rsidR="00C13BE7" w:rsidRDefault="00FD7789">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3E320B5" w14:textId="77777777" w:rsidR="00C13BE7" w:rsidRDefault="00FD7789">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lastRenderedPageBreak/>
              <w:t>During a random access procedure in connected mode, RedCap UE does NOT expect it to contain SSB/CORESET#0/SIB.</w:t>
            </w:r>
          </w:p>
          <w:p w14:paraId="6B6AACC6" w14:textId="77777777" w:rsidR="00C13BE7" w:rsidRDefault="00FD7789">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14:paraId="76730CDB" w14:textId="77777777" w:rsidR="00C13BE7" w:rsidRDefault="00FD7789">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36C1212D" w14:textId="77777777" w:rsidR="00C13BE7" w:rsidRDefault="00FD7789">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2A227951" w14:textId="77777777" w:rsidR="00C13BE7" w:rsidRDefault="00FD7789">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w:t>
            </w:r>
            <w:r>
              <w:rPr>
                <w:rFonts w:eastAsia="Microsoft YaHei UI" w:hint="eastAsia"/>
                <w:b/>
                <w:bCs/>
                <w:color w:val="00B0F0"/>
                <w:lang w:val="en-US" w:eastAsia="zh-CN"/>
              </w:rPr>
              <w:t>u</w:t>
            </w:r>
            <w:r>
              <w:rPr>
                <w:rFonts w:eastAsia="Microsoft YaHei UI"/>
                <w:b/>
                <w:bCs/>
                <w:color w:val="00B0F0"/>
                <w:lang w:val="en-US" w:eastAsia="zh-CN"/>
              </w:rPr>
              <w:t xml:space="preserve">pon successful completion of the </w:t>
            </w:r>
            <w:r>
              <w:rPr>
                <w:rFonts w:eastAsia="Microsoft YaHei UI" w:hint="eastAsia"/>
                <w:b/>
                <w:bCs/>
                <w:color w:val="00B0F0"/>
                <w:lang w:val="en-US" w:eastAsia="zh-CN"/>
              </w:rPr>
              <w:t>r</w:t>
            </w:r>
            <w:r>
              <w:rPr>
                <w:rFonts w:eastAsia="Microsoft YaHei UI"/>
                <w:b/>
                <w:bCs/>
                <w:color w:val="00B0F0"/>
                <w:lang w:val="en-US" w:eastAsia="zh-CN"/>
              </w:rPr>
              <w:t xml:space="preserve">andom </w:t>
            </w:r>
            <w:r>
              <w:rPr>
                <w:rFonts w:eastAsia="Microsoft YaHei UI" w:hint="eastAsia"/>
                <w:b/>
                <w:bCs/>
                <w:color w:val="00B0F0"/>
                <w:lang w:val="en-US" w:eastAsia="zh-CN"/>
              </w:rPr>
              <w:t>a</w:t>
            </w:r>
            <w:r>
              <w:rPr>
                <w:rFonts w:eastAsia="Microsoft YaHei UI"/>
                <w:b/>
                <w:bCs/>
                <w:color w:val="00B0F0"/>
                <w:lang w:val="en-US" w:eastAsia="zh-CN"/>
              </w:rPr>
              <w:t>ccess procedure</w:t>
            </w:r>
            <w:r>
              <w:rPr>
                <w:rFonts w:eastAsia="Microsoft YaHei UI" w:hint="eastAsia"/>
                <w:b/>
                <w:bCs/>
                <w:color w:val="00B0F0"/>
                <w:lang w:val="en-US" w:eastAsia="zh-CN"/>
              </w:rPr>
              <w:t>,</w:t>
            </w:r>
            <w:r>
              <w:rPr>
                <w:rFonts w:eastAsia="Microsoft YaHei UI"/>
                <w:b/>
                <w:bCs/>
                <w:lang w:val="en-US" w:eastAsia="zh-CN"/>
              </w:rPr>
              <w:t xml:space="preserve"> a RedCap UE </w:t>
            </w:r>
            <w:r>
              <w:rPr>
                <w:rFonts w:eastAsia="Microsoft YaHei UI" w:hint="eastAsia"/>
                <w:b/>
                <w:bCs/>
                <w:color w:val="00B0F0"/>
                <w:lang w:val="en-US" w:eastAsia="zh-CN"/>
              </w:rPr>
              <w:t>supporting FG 6-1 only (but not FG 6-1a)</w:t>
            </w:r>
            <w:r>
              <w:rPr>
                <w:rFonts w:eastAsia="Microsoft YaHei UI" w:hint="eastAsia"/>
                <w:b/>
                <w:bCs/>
                <w:lang w:val="en-US" w:eastAsia="zh-CN"/>
              </w:rPr>
              <w:t xml:space="preserve"> </w:t>
            </w:r>
            <w:r>
              <w:rPr>
                <w:rFonts w:eastAsia="Microsoft YaHei UI"/>
                <w:b/>
                <w:bCs/>
                <w:lang w:val="en-US" w:eastAsia="zh-CN"/>
              </w:rPr>
              <w:t>in connected mode is not required</w:t>
            </w:r>
            <w:r>
              <w:rPr>
                <w:rFonts w:eastAsia="Microsoft YaHei UI" w:hint="eastAsia"/>
                <w:b/>
                <w:bCs/>
                <w:lang w:val="en-US" w:eastAsia="zh-CN"/>
              </w:rPr>
              <w:t xml:space="preserve"> </w:t>
            </w:r>
            <w:r>
              <w:rPr>
                <w:rFonts w:eastAsia="Microsoft YaHei UI" w:hint="eastAsia"/>
                <w:b/>
                <w:bCs/>
                <w:color w:val="00B0F0"/>
                <w:lang w:val="en-US" w:eastAsia="zh-CN"/>
              </w:rPr>
              <w:t>operate</w:t>
            </w:r>
            <w:r>
              <w:rPr>
                <w:rFonts w:eastAsia="Microsoft YaHei UI"/>
                <w:b/>
                <w:bCs/>
                <w:color w:val="00B0F0"/>
                <w:lang w:val="en-US" w:eastAsia="zh-CN"/>
              </w:rPr>
              <w:t xml:space="preserve"> </w:t>
            </w:r>
            <w:r>
              <w:rPr>
                <w:rFonts w:eastAsia="Microsoft YaHei UI"/>
                <w:b/>
                <w:bCs/>
                <w:strike/>
                <w:color w:val="00B0F0"/>
                <w:lang w:val="en-US" w:eastAsia="zh-CN"/>
              </w:rPr>
              <w:t xml:space="preserve">to receive </w:t>
            </w:r>
            <w:r>
              <w:rPr>
                <w:rFonts w:eastAsia="Yu Mincho"/>
                <w:b/>
                <w:bCs/>
                <w:strike/>
                <w:color w:val="00B0F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on a separate initial DL BWP that does not contain SSB</w:t>
            </w:r>
            <w:r>
              <w:rPr>
                <w:rFonts w:eastAsia="Microsoft YaHei UI" w:hint="eastAsia"/>
                <w:b/>
                <w:bCs/>
                <w:lang w:val="en-US" w:eastAsia="zh-CN"/>
              </w:rPr>
              <w:t xml:space="preserve">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0794D439" w14:textId="77777777" w:rsidR="00C13BE7" w:rsidRDefault="00FD7789">
            <w:pPr>
              <w:numPr>
                <w:ilvl w:val="0"/>
                <w:numId w:val="20"/>
              </w:numPr>
              <w:spacing w:after="0" w:line="231" w:lineRule="atLeast"/>
              <w:textAlignment w:val="baseline"/>
              <w:rPr>
                <w:rFonts w:eastAsiaTheme="minorEastAsia"/>
                <w:lang w:val="en-US" w:eastAsia="zh-CN"/>
              </w:rPr>
            </w:pPr>
            <w:r>
              <w:rPr>
                <w:rFonts w:eastAsia="Microsoft YaHei UI"/>
                <w:b/>
                <w:bCs/>
                <w:lang w:val="en-US" w:eastAsia="zh-CN"/>
              </w:rPr>
              <w:t>Note: The network may choose to configure SSB or MIB-configured CORESET#0 or SIB1 to be within the respective DL BWP.</w:t>
            </w:r>
          </w:p>
          <w:p w14:paraId="739E403B" w14:textId="77777777" w:rsidR="00C13BE7" w:rsidRDefault="00C13BE7">
            <w:pPr>
              <w:tabs>
                <w:tab w:val="left" w:pos="551"/>
              </w:tabs>
              <w:rPr>
                <w:rFonts w:eastAsiaTheme="minorEastAsia"/>
                <w:lang w:val="en-US" w:eastAsia="zh-CN"/>
              </w:rPr>
            </w:pPr>
          </w:p>
          <w:p w14:paraId="19131A1C" w14:textId="77777777" w:rsidR="00C13BE7" w:rsidRDefault="00FD7789">
            <w:pPr>
              <w:tabs>
                <w:tab w:val="left" w:pos="551"/>
              </w:tabs>
              <w:rPr>
                <w:rFonts w:eastAsiaTheme="minorEastAsia"/>
                <w:lang w:val="en-US" w:eastAsia="zh-CN"/>
              </w:rPr>
            </w:pPr>
            <w:r>
              <w:rPr>
                <w:rFonts w:eastAsiaTheme="minorEastAsia" w:hint="eastAsia"/>
                <w:lang w:val="en-US" w:eastAsia="zh-CN"/>
              </w:rPr>
              <w:t>Isn</w:t>
            </w:r>
            <w:r>
              <w:rPr>
                <w:rFonts w:eastAsiaTheme="minorEastAsia"/>
                <w:lang w:val="en-US" w:eastAsia="zh-CN"/>
              </w:rPr>
              <w:t>’</w:t>
            </w:r>
            <w:r>
              <w:rPr>
                <w:rFonts w:eastAsiaTheme="minorEastAsia" w:hint="eastAsia"/>
                <w:lang w:val="en-US" w:eastAsia="zh-CN"/>
              </w:rPr>
              <w:t xml:space="preserve">t this fair to </w:t>
            </w:r>
            <w:r>
              <w:rPr>
                <w:rFonts w:eastAsiaTheme="minorEastAsia"/>
                <w:lang w:val="en-US" w:eastAsia="zh-CN"/>
              </w:rPr>
              <w:t>accommodate</w:t>
            </w:r>
            <w:r>
              <w:rPr>
                <w:rFonts w:eastAsiaTheme="minorEastAsia" w:hint="eastAsia"/>
                <w:lang w:val="en-US" w:eastAsia="zh-CN"/>
              </w:rPr>
              <w:t xml:space="preserve"> RACH procedure in idle/inactive mode and UE capability?</w:t>
            </w:r>
          </w:p>
        </w:tc>
      </w:tr>
      <w:tr w:rsidR="00C13BE7" w14:paraId="625D2AD1" w14:textId="77777777">
        <w:tc>
          <w:tcPr>
            <w:tcW w:w="1479" w:type="dxa"/>
          </w:tcPr>
          <w:p w14:paraId="26F6193F" w14:textId="77777777" w:rsidR="00C13BE7" w:rsidRDefault="00FD7789">
            <w:pPr>
              <w:rPr>
                <w:rFonts w:eastAsiaTheme="minorEastAsia"/>
                <w:lang w:eastAsia="zh-CN"/>
              </w:rPr>
            </w:pPr>
            <w:r>
              <w:rPr>
                <w:rFonts w:eastAsiaTheme="minorEastAsia" w:hint="eastAsia"/>
                <w:lang w:eastAsia="zh-CN"/>
              </w:rPr>
              <w:lastRenderedPageBreak/>
              <w:t>M</w:t>
            </w:r>
            <w:r>
              <w:rPr>
                <w:rFonts w:eastAsiaTheme="minorEastAsia"/>
                <w:lang w:eastAsia="zh-CN"/>
              </w:rPr>
              <w:t>ediaTek</w:t>
            </w:r>
          </w:p>
        </w:tc>
        <w:tc>
          <w:tcPr>
            <w:tcW w:w="1372" w:type="dxa"/>
          </w:tcPr>
          <w:p w14:paraId="4A33607A"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3008F2F3" w14:textId="77777777" w:rsidR="00C13BE7" w:rsidRDefault="00C13BE7">
            <w:pPr>
              <w:tabs>
                <w:tab w:val="left" w:pos="551"/>
              </w:tabs>
              <w:rPr>
                <w:rFonts w:eastAsiaTheme="minorEastAsia"/>
                <w:lang w:val="en-US" w:eastAsia="zh-CN"/>
              </w:rPr>
            </w:pPr>
          </w:p>
        </w:tc>
      </w:tr>
      <w:tr w:rsidR="00C13BE7" w14:paraId="6B1002F4" w14:textId="77777777">
        <w:tc>
          <w:tcPr>
            <w:tcW w:w="1479" w:type="dxa"/>
          </w:tcPr>
          <w:p w14:paraId="2B408C43" w14:textId="77777777" w:rsidR="00C13BE7" w:rsidRDefault="00FD7789">
            <w:pPr>
              <w:rPr>
                <w:rFonts w:eastAsiaTheme="minorEastAsia"/>
                <w:lang w:eastAsia="zh-CN"/>
              </w:rPr>
            </w:pPr>
            <w:r>
              <w:rPr>
                <w:rFonts w:eastAsiaTheme="minorEastAsia"/>
                <w:lang w:eastAsia="zh-CN"/>
              </w:rPr>
              <w:t>NEC</w:t>
            </w:r>
          </w:p>
        </w:tc>
        <w:tc>
          <w:tcPr>
            <w:tcW w:w="1372" w:type="dxa"/>
          </w:tcPr>
          <w:p w14:paraId="6651B53D"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67A2C943" w14:textId="77777777" w:rsidR="00C13BE7" w:rsidRDefault="00C13BE7">
            <w:pPr>
              <w:tabs>
                <w:tab w:val="left" w:pos="551"/>
              </w:tabs>
              <w:rPr>
                <w:rFonts w:eastAsiaTheme="minorEastAsia"/>
                <w:lang w:val="en-US" w:eastAsia="zh-CN"/>
              </w:rPr>
            </w:pPr>
          </w:p>
        </w:tc>
      </w:tr>
      <w:tr w:rsidR="00C13BE7" w14:paraId="259B24D0" w14:textId="77777777">
        <w:tc>
          <w:tcPr>
            <w:tcW w:w="1479" w:type="dxa"/>
          </w:tcPr>
          <w:p w14:paraId="604E2EE5" w14:textId="77777777" w:rsidR="00C13BE7" w:rsidRDefault="00FD7789">
            <w:pPr>
              <w:rPr>
                <w:rFonts w:eastAsiaTheme="minorEastAsia"/>
                <w:lang w:eastAsia="zh-CN"/>
              </w:rPr>
            </w:pPr>
            <w:r>
              <w:rPr>
                <w:rFonts w:eastAsiaTheme="minorEastAsia"/>
                <w:lang w:eastAsia="zh-CN"/>
              </w:rPr>
              <w:t>Samsung</w:t>
            </w:r>
          </w:p>
        </w:tc>
        <w:tc>
          <w:tcPr>
            <w:tcW w:w="1372" w:type="dxa"/>
          </w:tcPr>
          <w:p w14:paraId="3269E288"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23243EFE" w14:textId="77777777" w:rsidR="00C13BE7" w:rsidRDefault="00FD7789">
            <w:pPr>
              <w:tabs>
                <w:tab w:val="left" w:pos="551"/>
              </w:tabs>
              <w:rPr>
                <w:rFonts w:eastAsiaTheme="minorEastAsia"/>
                <w:lang w:val="en-US" w:eastAsia="zh-CN"/>
              </w:rPr>
            </w:pPr>
            <w:r>
              <w:rPr>
                <w:rFonts w:eastAsiaTheme="minorEastAsia"/>
                <w:lang w:val="en-US" w:eastAsia="zh-CN"/>
              </w:rPr>
              <w:t xml:space="preserve">We cannot accept this proposal which makes no sense. </w:t>
            </w:r>
          </w:p>
          <w:p w14:paraId="409169F8" w14:textId="77777777" w:rsidR="00C13BE7" w:rsidRDefault="00FD7789">
            <w:pPr>
              <w:tabs>
                <w:tab w:val="left" w:pos="551"/>
              </w:tabs>
              <w:rPr>
                <w:rFonts w:eastAsiaTheme="minorEastAsia"/>
                <w:lang w:val="en-US" w:eastAsia="zh-CN"/>
              </w:rPr>
            </w:pPr>
            <w:r>
              <w:rPr>
                <w:rFonts w:eastAsiaTheme="minorEastAsia"/>
                <w:lang w:val="en-US" w:eastAsia="zh-CN"/>
              </w:rPr>
              <w:t xml:space="preserve">We don’t think spec needs to bu update to support option 2. </w:t>
            </w:r>
          </w:p>
        </w:tc>
      </w:tr>
      <w:tr w:rsidR="00C13BE7" w14:paraId="524A9D99" w14:textId="77777777">
        <w:tc>
          <w:tcPr>
            <w:tcW w:w="1479" w:type="dxa"/>
          </w:tcPr>
          <w:p w14:paraId="4BE0119C" w14:textId="77777777" w:rsidR="00C13BE7" w:rsidRDefault="00FD778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E10638A"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05C7851F" w14:textId="77777777" w:rsidR="00C13BE7" w:rsidRDefault="00C13BE7">
            <w:pPr>
              <w:tabs>
                <w:tab w:val="left" w:pos="551"/>
              </w:tabs>
              <w:rPr>
                <w:rFonts w:eastAsiaTheme="minorEastAsia"/>
                <w:lang w:val="en-US" w:eastAsia="zh-CN"/>
              </w:rPr>
            </w:pPr>
          </w:p>
        </w:tc>
      </w:tr>
      <w:tr w:rsidR="00C13BE7" w14:paraId="6BE18E35" w14:textId="77777777">
        <w:tc>
          <w:tcPr>
            <w:tcW w:w="1479" w:type="dxa"/>
          </w:tcPr>
          <w:p w14:paraId="138CDE49" w14:textId="77777777" w:rsidR="00C13BE7" w:rsidRDefault="00FD7789">
            <w:pPr>
              <w:spacing w:line="256" w:lineRule="auto"/>
              <w:rPr>
                <w:rFonts w:eastAsia="Yu Mincho"/>
                <w:b/>
                <w:bCs/>
                <w:lang w:eastAsia="ja-JP"/>
              </w:rPr>
            </w:pPr>
            <w:r>
              <w:rPr>
                <w:rFonts w:eastAsia="等线"/>
                <w:lang w:val="en-US" w:eastAsia="zh-CN" w:bidi="ar"/>
              </w:rPr>
              <w:t>CMCC</w:t>
            </w:r>
          </w:p>
        </w:tc>
        <w:tc>
          <w:tcPr>
            <w:tcW w:w="1372" w:type="dxa"/>
          </w:tcPr>
          <w:p w14:paraId="1E3858FC" w14:textId="77777777" w:rsidR="00C13BE7" w:rsidRDefault="00FD7789">
            <w:pPr>
              <w:tabs>
                <w:tab w:val="left" w:pos="551"/>
              </w:tabs>
              <w:spacing w:line="256" w:lineRule="auto"/>
              <w:rPr>
                <w:rFonts w:eastAsia="Yu Mincho"/>
                <w:b/>
                <w:bCs/>
                <w:lang w:val="en-US" w:eastAsia="ja-JP"/>
              </w:rPr>
            </w:pPr>
            <w:r>
              <w:rPr>
                <w:rFonts w:eastAsia="等线"/>
                <w:lang w:val="en-US" w:eastAsia="zh-CN" w:bidi="ar"/>
              </w:rPr>
              <w:t>N</w:t>
            </w:r>
          </w:p>
        </w:tc>
        <w:tc>
          <w:tcPr>
            <w:tcW w:w="6780" w:type="dxa"/>
          </w:tcPr>
          <w:p w14:paraId="72BA7371" w14:textId="77777777" w:rsidR="00C13BE7" w:rsidRDefault="00FD7789">
            <w:pPr>
              <w:tabs>
                <w:tab w:val="left" w:pos="551"/>
              </w:tabs>
              <w:spacing w:line="256" w:lineRule="auto"/>
              <w:rPr>
                <w:rFonts w:eastAsia="等线"/>
                <w:lang w:val="en-US" w:eastAsia="zh-CN"/>
              </w:rPr>
            </w:pPr>
            <w:r>
              <w:rPr>
                <w:rFonts w:eastAsia="等线"/>
                <w:lang w:val="en-US" w:eastAsia="zh-CN" w:bidi="ar"/>
              </w:rPr>
              <w:t>We also don’t see any technical reason that why a UE support RRC configured active BWP without SSB can not support BWP0 configuration option1 without SSB in connected mode.</w:t>
            </w:r>
          </w:p>
          <w:p w14:paraId="75EBA338" w14:textId="77777777" w:rsidR="00C13BE7" w:rsidRDefault="00FD7789">
            <w:pPr>
              <w:tabs>
                <w:tab w:val="left" w:pos="551"/>
              </w:tabs>
              <w:spacing w:line="256" w:lineRule="auto"/>
              <w:rPr>
                <w:rFonts w:eastAsiaTheme="minorEastAsia"/>
                <w:b/>
                <w:bCs/>
                <w:lang w:val="en-US" w:eastAsia="zh-CN"/>
              </w:rPr>
            </w:pPr>
            <w:r>
              <w:rPr>
                <w:rFonts w:eastAsia="等线"/>
                <w:lang w:val="en-US" w:eastAsia="zh-CN" w:bidi="ar"/>
              </w:rPr>
              <w:t>And Option 2 of proposal 3-1 has the benefit of shared RACH configuration for both idle/inactive UEs and connected UEs, as pointed by CATT.</w:t>
            </w:r>
          </w:p>
        </w:tc>
      </w:tr>
      <w:tr w:rsidR="00227940" w14:paraId="31EB08B0" w14:textId="77777777">
        <w:tc>
          <w:tcPr>
            <w:tcW w:w="1479" w:type="dxa"/>
          </w:tcPr>
          <w:p w14:paraId="1774CE5C" w14:textId="1169F322" w:rsidR="00227940" w:rsidRPr="00DE09D7" w:rsidRDefault="00227940">
            <w:pPr>
              <w:spacing w:line="256" w:lineRule="auto"/>
              <w:rPr>
                <w:rFonts w:eastAsia="Yu Mincho"/>
                <w:lang w:val="en-US" w:eastAsia="ja-JP" w:bidi="ar"/>
              </w:rPr>
            </w:pPr>
            <w:r>
              <w:rPr>
                <w:rFonts w:eastAsia="Yu Mincho" w:hint="eastAsia"/>
                <w:lang w:val="en-US" w:eastAsia="ja-JP" w:bidi="ar"/>
              </w:rPr>
              <w:t>P</w:t>
            </w:r>
            <w:r>
              <w:rPr>
                <w:rFonts w:eastAsia="Yu Mincho"/>
                <w:lang w:val="en-US" w:eastAsia="ja-JP" w:bidi="ar"/>
              </w:rPr>
              <w:t>anasonic</w:t>
            </w:r>
          </w:p>
        </w:tc>
        <w:tc>
          <w:tcPr>
            <w:tcW w:w="1372" w:type="dxa"/>
          </w:tcPr>
          <w:p w14:paraId="771D6122" w14:textId="3FA58CA3" w:rsidR="00227940" w:rsidRPr="00DE09D7" w:rsidRDefault="00227940">
            <w:pPr>
              <w:tabs>
                <w:tab w:val="left" w:pos="551"/>
              </w:tabs>
              <w:spacing w:line="256" w:lineRule="auto"/>
              <w:rPr>
                <w:rFonts w:eastAsia="Yu Mincho"/>
                <w:lang w:val="en-US" w:eastAsia="ja-JP" w:bidi="ar"/>
              </w:rPr>
            </w:pPr>
            <w:r>
              <w:rPr>
                <w:rFonts w:eastAsia="Yu Mincho" w:hint="eastAsia"/>
                <w:lang w:val="en-US" w:eastAsia="ja-JP" w:bidi="ar"/>
              </w:rPr>
              <w:t>Y</w:t>
            </w:r>
          </w:p>
        </w:tc>
        <w:tc>
          <w:tcPr>
            <w:tcW w:w="6780" w:type="dxa"/>
          </w:tcPr>
          <w:p w14:paraId="3D243AA8" w14:textId="77777777" w:rsidR="00227940" w:rsidRDefault="00227940">
            <w:pPr>
              <w:tabs>
                <w:tab w:val="left" w:pos="551"/>
              </w:tabs>
              <w:spacing w:line="256" w:lineRule="auto"/>
              <w:rPr>
                <w:rFonts w:eastAsia="等线"/>
                <w:lang w:val="en-US" w:eastAsia="zh-CN" w:bidi="ar"/>
              </w:rPr>
            </w:pPr>
          </w:p>
        </w:tc>
      </w:tr>
      <w:tr w:rsidR="00321B60" w14:paraId="1B1FA34E" w14:textId="77777777">
        <w:tc>
          <w:tcPr>
            <w:tcW w:w="1479" w:type="dxa"/>
          </w:tcPr>
          <w:p w14:paraId="5A2A4E6F" w14:textId="7765C177" w:rsidR="00321B60" w:rsidRDefault="00321B60" w:rsidP="00321B60">
            <w:pPr>
              <w:spacing w:line="256" w:lineRule="auto"/>
              <w:rPr>
                <w:rFonts w:eastAsia="Yu Mincho"/>
                <w:lang w:val="en-US" w:eastAsia="ja-JP" w:bidi="ar"/>
              </w:rPr>
            </w:pPr>
            <w:r>
              <w:rPr>
                <w:rFonts w:eastAsiaTheme="minorEastAsia" w:hint="eastAsia"/>
                <w:lang w:eastAsia="zh-CN"/>
              </w:rPr>
              <w:t>S</w:t>
            </w:r>
            <w:r>
              <w:rPr>
                <w:rFonts w:eastAsiaTheme="minorEastAsia"/>
                <w:lang w:eastAsia="zh-CN"/>
              </w:rPr>
              <w:t>preadtrum13</w:t>
            </w:r>
          </w:p>
        </w:tc>
        <w:tc>
          <w:tcPr>
            <w:tcW w:w="1372" w:type="dxa"/>
          </w:tcPr>
          <w:p w14:paraId="240FD28A" w14:textId="15BBDDD5" w:rsidR="00321B60" w:rsidRDefault="00321B60" w:rsidP="00321B60">
            <w:pPr>
              <w:tabs>
                <w:tab w:val="left" w:pos="551"/>
              </w:tabs>
              <w:spacing w:line="256" w:lineRule="auto"/>
              <w:rPr>
                <w:rFonts w:eastAsia="Yu Mincho"/>
                <w:lang w:val="en-US" w:eastAsia="ja-JP" w:bidi="ar"/>
              </w:rPr>
            </w:pPr>
            <w:r>
              <w:rPr>
                <w:rFonts w:eastAsiaTheme="minorEastAsia" w:hint="eastAsia"/>
                <w:lang w:val="en-US" w:eastAsia="zh-CN"/>
              </w:rPr>
              <w:t>Y</w:t>
            </w:r>
          </w:p>
        </w:tc>
        <w:tc>
          <w:tcPr>
            <w:tcW w:w="6780" w:type="dxa"/>
          </w:tcPr>
          <w:p w14:paraId="0E0CC649" w14:textId="77777777" w:rsidR="00321B60" w:rsidRDefault="00321B60" w:rsidP="00321B60">
            <w:pPr>
              <w:tabs>
                <w:tab w:val="left" w:pos="551"/>
              </w:tabs>
              <w:spacing w:line="256" w:lineRule="auto"/>
              <w:rPr>
                <w:rFonts w:eastAsia="等线"/>
                <w:lang w:val="en-US" w:eastAsia="zh-CN" w:bidi="ar"/>
              </w:rPr>
            </w:pPr>
          </w:p>
        </w:tc>
      </w:tr>
      <w:tr w:rsidR="001C515E" w14:paraId="4185157A" w14:textId="77777777">
        <w:tc>
          <w:tcPr>
            <w:tcW w:w="1479" w:type="dxa"/>
          </w:tcPr>
          <w:p w14:paraId="034A9626" w14:textId="24DE2004" w:rsidR="001C515E" w:rsidRDefault="001C515E" w:rsidP="00321B60">
            <w:pPr>
              <w:spacing w:line="256" w:lineRule="auto"/>
              <w:rPr>
                <w:rFonts w:eastAsiaTheme="minorEastAsia"/>
                <w:lang w:eastAsia="zh-CN"/>
              </w:rPr>
            </w:pPr>
            <w:r>
              <w:rPr>
                <w:rFonts w:eastAsiaTheme="minorEastAsia" w:hint="eastAsia"/>
                <w:lang w:eastAsia="zh-CN"/>
              </w:rPr>
              <w:t>M</w:t>
            </w:r>
            <w:r>
              <w:rPr>
                <w:rFonts w:eastAsiaTheme="minorEastAsia"/>
                <w:lang w:eastAsia="zh-CN"/>
              </w:rPr>
              <w:t>ediaTek 2</w:t>
            </w:r>
          </w:p>
        </w:tc>
        <w:tc>
          <w:tcPr>
            <w:tcW w:w="1372" w:type="dxa"/>
          </w:tcPr>
          <w:p w14:paraId="5F6EEF91" w14:textId="787F1071" w:rsidR="001C515E" w:rsidRDefault="001C515E" w:rsidP="00321B60">
            <w:pPr>
              <w:tabs>
                <w:tab w:val="left" w:pos="551"/>
              </w:tabs>
              <w:spacing w:line="256" w:lineRule="auto"/>
              <w:rPr>
                <w:rFonts w:eastAsiaTheme="minorEastAsia"/>
                <w:lang w:val="en-US" w:eastAsia="zh-CN"/>
              </w:rPr>
            </w:pPr>
            <w:r>
              <w:rPr>
                <w:rFonts w:eastAsiaTheme="minorEastAsia" w:hint="eastAsia"/>
                <w:lang w:val="en-US" w:eastAsia="zh-CN"/>
              </w:rPr>
              <w:t>Y</w:t>
            </w:r>
          </w:p>
        </w:tc>
        <w:tc>
          <w:tcPr>
            <w:tcW w:w="6780" w:type="dxa"/>
          </w:tcPr>
          <w:p w14:paraId="34CB54B4" w14:textId="77777777" w:rsidR="001C515E" w:rsidRDefault="001C515E" w:rsidP="001C515E">
            <w:pPr>
              <w:pStyle w:val="af6"/>
              <w:numPr>
                <w:ilvl w:val="0"/>
                <w:numId w:val="31"/>
              </w:numPr>
              <w:tabs>
                <w:tab w:val="left" w:pos="551"/>
              </w:tabs>
              <w:spacing w:line="256" w:lineRule="auto"/>
              <w:rPr>
                <w:rFonts w:eastAsia="等线"/>
                <w:lang w:val="en-US" w:eastAsia="zh-CN" w:bidi="ar"/>
              </w:rPr>
            </w:pPr>
            <w:r w:rsidRPr="004055E7">
              <w:rPr>
                <w:rFonts w:eastAsia="等线" w:hint="eastAsia"/>
                <w:lang w:val="en-US" w:eastAsia="zh-CN" w:bidi="ar"/>
              </w:rPr>
              <w:t>S</w:t>
            </w:r>
            <w:r w:rsidRPr="004055E7">
              <w:rPr>
                <w:rFonts w:eastAsia="等线"/>
                <w:lang w:val="en-US" w:eastAsia="zh-CN" w:bidi="ar"/>
              </w:rPr>
              <w:t>pecification should follow agreements, not the other way around.</w:t>
            </w:r>
          </w:p>
          <w:p w14:paraId="61ABCF25" w14:textId="40BF22C4" w:rsidR="001C515E" w:rsidRDefault="002D45F4" w:rsidP="001C515E">
            <w:pPr>
              <w:pStyle w:val="af6"/>
              <w:numPr>
                <w:ilvl w:val="1"/>
                <w:numId w:val="31"/>
              </w:numPr>
              <w:tabs>
                <w:tab w:val="left" w:pos="551"/>
              </w:tabs>
              <w:spacing w:line="256" w:lineRule="auto"/>
              <w:rPr>
                <w:rFonts w:eastAsia="等线"/>
                <w:lang w:val="en-US" w:eastAsia="zh-CN" w:bidi="ar"/>
              </w:rPr>
            </w:pPr>
            <w:r>
              <w:rPr>
                <w:rFonts w:eastAsia="等线"/>
                <w:lang w:val="en-US" w:eastAsia="zh-CN" w:bidi="ar"/>
              </w:rPr>
              <w:t>A TP is needed to fix s</w:t>
            </w:r>
            <w:r w:rsidR="001C515E">
              <w:rPr>
                <w:rFonts w:eastAsia="等线"/>
                <w:lang w:val="en-US" w:eastAsia="zh-CN" w:bidi="ar"/>
              </w:rPr>
              <w:t xml:space="preserve">pecification if we </w:t>
            </w:r>
            <w:r w:rsidR="001C515E" w:rsidRPr="00066F76">
              <w:rPr>
                <w:rFonts w:eastAsia="等线"/>
                <w:i/>
                <w:iCs/>
                <w:lang w:val="en-US" w:eastAsia="zh-CN" w:bidi="ar"/>
              </w:rPr>
              <w:t>don’t</w:t>
            </w:r>
            <w:r w:rsidR="001C515E">
              <w:rPr>
                <w:rFonts w:eastAsia="等线"/>
                <w:lang w:val="en-US" w:eastAsia="zh-CN" w:bidi="ar"/>
              </w:rPr>
              <w:t xml:space="preserve"> reach any agreement on this issue or Option 1 is agreed. </w:t>
            </w:r>
          </w:p>
          <w:p w14:paraId="3DE97D9F" w14:textId="0BDABDB0" w:rsidR="001C515E" w:rsidRPr="001C515E" w:rsidRDefault="001C515E" w:rsidP="001C515E">
            <w:pPr>
              <w:pStyle w:val="af6"/>
              <w:numPr>
                <w:ilvl w:val="0"/>
                <w:numId w:val="31"/>
              </w:numPr>
              <w:tabs>
                <w:tab w:val="left" w:pos="551"/>
              </w:tabs>
              <w:spacing w:line="256" w:lineRule="auto"/>
              <w:rPr>
                <w:rFonts w:eastAsia="等线"/>
                <w:lang w:val="en-US" w:eastAsia="zh-CN" w:bidi="ar"/>
              </w:rPr>
            </w:pPr>
            <w:r w:rsidRPr="001C515E">
              <w:rPr>
                <w:rFonts w:eastAsia="等线"/>
                <w:lang w:val="en-US" w:eastAsia="zh-CN" w:bidi="ar"/>
              </w:rPr>
              <w:t>In response to CMCC’s comments, we are OK to have Option 1 for baseline UEs that only supports FG6-1 while Option 2 for advanced UEs that supports both FG6-1 and FG 6-1a.</w:t>
            </w:r>
          </w:p>
        </w:tc>
      </w:tr>
      <w:tr w:rsidR="005C367F" w14:paraId="78BF2AD3" w14:textId="77777777">
        <w:tc>
          <w:tcPr>
            <w:tcW w:w="1479" w:type="dxa"/>
          </w:tcPr>
          <w:p w14:paraId="015FD636" w14:textId="3020023E" w:rsidR="005C367F" w:rsidRDefault="005C367F" w:rsidP="00321B60">
            <w:pPr>
              <w:spacing w:line="256" w:lineRule="auto"/>
              <w:rPr>
                <w:rFonts w:eastAsiaTheme="minorEastAsia" w:hint="eastAsia"/>
                <w:lang w:eastAsia="zh-CN"/>
              </w:rPr>
            </w:pPr>
            <w:r>
              <w:rPr>
                <w:rFonts w:eastAsiaTheme="minorEastAsia"/>
                <w:lang w:eastAsia="zh-CN"/>
              </w:rPr>
              <w:t>Huawei, HiSilicon</w:t>
            </w:r>
          </w:p>
        </w:tc>
        <w:tc>
          <w:tcPr>
            <w:tcW w:w="1372" w:type="dxa"/>
          </w:tcPr>
          <w:p w14:paraId="54A9965B" w14:textId="5702CA5B" w:rsidR="005C367F" w:rsidRDefault="005C367F" w:rsidP="00321B60">
            <w:pPr>
              <w:tabs>
                <w:tab w:val="left" w:pos="551"/>
              </w:tabs>
              <w:spacing w:line="256" w:lineRule="auto"/>
              <w:rPr>
                <w:rFonts w:eastAsiaTheme="minorEastAsia" w:hint="eastAsia"/>
                <w:lang w:val="en-US" w:eastAsia="zh-CN"/>
              </w:rPr>
            </w:pPr>
            <w:r>
              <w:rPr>
                <w:rFonts w:eastAsiaTheme="minorEastAsia"/>
                <w:lang w:val="en-US" w:eastAsia="zh-CN"/>
              </w:rPr>
              <w:t>N</w:t>
            </w:r>
          </w:p>
        </w:tc>
        <w:tc>
          <w:tcPr>
            <w:tcW w:w="6780" w:type="dxa"/>
          </w:tcPr>
          <w:p w14:paraId="08F9F881" w14:textId="75781B4C" w:rsidR="005C367F" w:rsidRPr="005C367F" w:rsidRDefault="005C367F" w:rsidP="005C367F">
            <w:pPr>
              <w:tabs>
                <w:tab w:val="left" w:pos="551"/>
              </w:tabs>
              <w:spacing w:line="256" w:lineRule="auto"/>
              <w:rPr>
                <w:rFonts w:eastAsia="等线" w:hint="eastAsia"/>
                <w:lang w:val="en-US" w:eastAsia="zh-CN" w:bidi="ar"/>
              </w:rPr>
            </w:pPr>
            <w:r>
              <w:rPr>
                <w:rFonts w:eastAsia="等线"/>
                <w:lang w:val="en-US" w:eastAsia="zh-CN" w:bidi="ar"/>
              </w:rPr>
              <w:t>The option 1 does not make sense since it mandates dedicated configuration for a separate DL BWP not containing SSB to be used after RRC connection. Option 2 does not consider the agreed UE capability thus can be improved.</w:t>
            </w:r>
          </w:p>
        </w:tc>
      </w:tr>
    </w:tbl>
    <w:p w14:paraId="471972A0" w14:textId="77777777" w:rsidR="00C13BE7" w:rsidRDefault="00C13BE7">
      <w:pPr>
        <w:tabs>
          <w:tab w:val="left" w:pos="772"/>
        </w:tabs>
        <w:spacing w:after="100" w:afterAutospacing="1"/>
        <w:rPr>
          <w:b/>
          <w:highlight w:val="yellow"/>
          <w:lang w:val="en-US"/>
        </w:rPr>
      </w:pPr>
    </w:p>
    <w:p w14:paraId="364F4934" w14:textId="77777777" w:rsidR="00C13BE7" w:rsidRDefault="00FD7789">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af0"/>
        <w:tblW w:w="9631" w:type="dxa"/>
        <w:tblLook w:val="04A0" w:firstRow="1" w:lastRow="0" w:firstColumn="1" w:lastColumn="0" w:noHBand="0" w:noVBand="1"/>
      </w:tblPr>
      <w:tblGrid>
        <w:gridCol w:w="1479"/>
        <w:gridCol w:w="1372"/>
        <w:gridCol w:w="6780"/>
      </w:tblGrid>
      <w:tr w:rsidR="00C13BE7" w14:paraId="1D9277B4" w14:textId="77777777">
        <w:tc>
          <w:tcPr>
            <w:tcW w:w="1479" w:type="dxa"/>
            <w:shd w:val="clear" w:color="auto" w:fill="D9D9D9" w:themeFill="background1" w:themeFillShade="D9"/>
          </w:tcPr>
          <w:p w14:paraId="1AB82B02" w14:textId="77777777" w:rsidR="00C13BE7" w:rsidRDefault="00FD7789">
            <w:pPr>
              <w:rPr>
                <w:b/>
                <w:bCs/>
                <w:lang w:val="en-US"/>
              </w:rPr>
            </w:pPr>
            <w:r>
              <w:rPr>
                <w:b/>
                <w:bCs/>
                <w:lang w:val="en-US"/>
              </w:rPr>
              <w:lastRenderedPageBreak/>
              <w:t>Company</w:t>
            </w:r>
          </w:p>
        </w:tc>
        <w:tc>
          <w:tcPr>
            <w:tcW w:w="1372" w:type="dxa"/>
            <w:shd w:val="clear" w:color="auto" w:fill="D9D9D9" w:themeFill="background1" w:themeFillShade="D9"/>
          </w:tcPr>
          <w:p w14:paraId="26569A69" w14:textId="77777777" w:rsidR="00C13BE7" w:rsidRDefault="00FD7789">
            <w:pPr>
              <w:rPr>
                <w:b/>
                <w:bCs/>
                <w:lang w:val="en-US"/>
              </w:rPr>
            </w:pPr>
            <w:r>
              <w:rPr>
                <w:b/>
                <w:bCs/>
                <w:lang w:val="en-US"/>
              </w:rPr>
              <w:t>Y/N</w:t>
            </w:r>
          </w:p>
        </w:tc>
        <w:tc>
          <w:tcPr>
            <w:tcW w:w="6780" w:type="dxa"/>
            <w:shd w:val="clear" w:color="auto" w:fill="D9D9D9" w:themeFill="background1" w:themeFillShade="D9"/>
          </w:tcPr>
          <w:p w14:paraId="636E67D6" w14:textId="77777777" w:rsidR="00C13BE7" w:rsidRDefault="00FD7789">
            <w:pPr>
              <w:rPr>
                <w:b/>
                <w:bCs/>
                <w:lang w:val="en-US"/>
              </w:rPr>
            </w:pPr>
            <w:r>
              <w:rPr>
                <w:b/>
                <w:bCs/>
                <w:lang w:val="en-US"/>
              </w:rPr>
              <w:t>Comments</w:t>
            </w:r>
          </w:p>
        </w:tc>
      </w:tr>
      <w:tr w:rsidR="00C13BE7" w14:paraId="6446CD55" w14:textId="77777777">
        <w:tc>
          <w:tcPr>
            <w:tcW w:w="1479" w:type="dxa"/>
          </w:tcPr>
          <w:p w14:paraId="1706EAA4" w14:textId="77777777" w:rsidR="00C13BE7" w:rsidRDefault="00FD7789">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F645C88" w14:textId="77777777" w:rsidR="00C13BE7" w:rsidRDefault="00C13BE7">
            <w:pPr>
              <w:tabs>
                <w:tab w:val="left" w:pos="551"/>
              </w:tabs>
              <w:rPr>
                <w:lang w:val="en-US" w:eastAsia="ko-KR"/>
              </w:rPr>
            </w:pPr>
          </w:p>
        </w:tc>
        <w:tc>
          <w:tcPr>
            <w:tcW w:w="6780" w:type="dxa"/>
          </w:tcPr>
          <w:p w14:paraId="483ECE22" w14:textId="77777777" w:rsidR="00C13BE7" w:rsidRDefault="00FD7789">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2C76CA97" w14:textId="77777777" w:rsidR="00C13BE7" w:rsidRDefault="00FD7789">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C13BE7" w14:paraId="516DA360" w14:textId="77777777">
        <w:tc>
          <w:tcPr>
            <w:tcW w:w="1479" w:type="dxa"/>
          </w:tcPr>
          <w:p w14:paraId="0B4024DA" w14:textId="77777777" w:rsidR="00C13BE7" w:rsidRDefault="00FD7789">
            <w:pPr>
              <w:rPr>
                <w:rFonts w:eastAsiaTheme="minorEastAsia"/>
                <w:lang w:val="en-US" w:eastAsia="zh-CN"/>
              </w:rPr>
            </w:pPr>
            <w:r>
              <w:rPr>
                <w:rFonts w:eastAsiaTheme="minorEastAsia"/>
                <w:lang w:val="en-US" w:eastAsia="zh-CN"/>
              </w:rPr>
              <w:t>Nordic</w:t>
            </w:r>
          </w:p>
        </w:tc>
        <w:tc>
          <w:tcPr>
            <w:tcW w:w="1372" w:type="dxa"/>
          </w:tcPr>
          <w:p w14:paraId="36D2730C" w14:textId="77777777" w:rsidR="00C13BE7" w:rsidRDefault="00FD7789">
            <w:pPr>
              <w:tabs>
                <w:tab w:val="left" w:pos="551"/>
              </w:tabs>
              <w:rPr>
                <w:lang w:val="en-US" w:eastAsia="ko-KR"/>
              </w:rPr>
            </w:pPr>
            <w:r>
              <w:rPr>
                <w:lang w:val="en-US" w:eastAsia="ko-KR"/>
              </w:rPr>
              <w:t>N</w:t>
            </w:r>
          </w:p>
        </w:tc>
        <w:tc>
          <w:tcPr>
            <w:tcW w:w="6780" w:type="dxa"/>
          </w:tcPr>
          <w:p w14:paraId="42946182" w14:textId="77777777" w:rsidR="00C13BE7" w:rsidRDefault="00FD7789">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C13BE7" w14:paraId="3F8F83B4" w14:textId="77777777">
        <w:tc>
          <w:tcPr>
            <w:tcW w:w="1479" w:type="dxa"/>
          </w:tcPr>
          <w:p w14:paraId="762169F8" w14:textId="77777777" w:rsidR="00C13BE7" w:rsidRDefault="00FD778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AEB55F6" w14:textId="77777777" w:rsidR="00C13BE7" w:rsidRDefault="00FD7789">
            <w:pPr>
              <w:tabs>
                <w:tab w:val="left" w:pos="551"/>
              </w:tabs>
              <w:rPr>
                <w:lang w:val="en-US" w:eastAsia="ko-KR"/>
              </w:rPr>
            </w:pPr>
            <w:r>
              <w:rPr>
                <w:rFonts w:eastAsiaTheme="minorEastAsia"/>
                <w:lang w:val="en-US" w:eastAsia="zh-CN"/>
              </w:rPr>
              <w:t>Maybe N</w:t>
            </w:r>
          </w:p>
        </w:tc>
        <w:tc>
          <w:tcPr>
            <w:tcW w:w="6780" w:type="dxa"/>
          </w:tcPr>
          <w:p w14:paraId="314DBCC6" w14:textId="77777777" w:rsidR="00C13BE7" w:rsidRDefault="00FD7789">
            <w:pPr>
              <w:rPr>
                <w:rFonts w:eastAsiaTheme="minorEastAsia"/>
                <w:lang w:val="en-US" w:eastAsia="zh-CN"/>
              </w:rPr>
            </w:pPr>
            <w:r>
              <w:rPr>
                <w:rFonts w:eastAsiaTheme="minorEastAsia"/>
                <w:lang w:val="en-US" w:eastAsia="zh-CN"/>
              </w:rPr>
              <w:t xml:space="preserve">For connected mode, gNB can also configure the CSS in the UE-specific DL BWP. </w:t>
            </w:r>
          </w:p>
          <w:p w14:paraId="0E4FBBE5" w14:textId="77777777" w:rsidR="00C13BE7" w:rsidRDefault="00FD7789">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af0"/>
              <w:tblW w:w="0" w:type="auto"/>
              <w:tblLook w:val="04A0" w:firstRow="1" w:lastRow="0" w:firstColumn="1" w:lastColumn="0" w:noHBand="0" w:noVBand="1"/>
            </w:tblPr>
            <w:tblGrid>
              <w:gridCol w:w="6554"/>
            </w:tblGrid>
            <w:tr w:rsidR="00C13BE7" w14:paraId="57F1C13D" w14:textId="77777777">
              <w:trPr>
                <w:trHeight w:val="1227"/>
              </w:trPr>
              <w:tc>
                <w:tcPr>
                  <w:tcW w:w="6554" w:type="dxa"/>
                </w:tcPr>
                <w:p w14:paraId="23E7EA01" w14:textId="77777777" w:rsidR="00C13BE7" w:rsidRDefault="00FD7789">
                  <w:pPr>
                    <w:spacing w:after="0" w:line="216" w:lineRule="auto"/>
                    <w:rPr>
                      <w:rFonts w:eastAsia="宋体"/>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1308E97B" w14:textId="77777777" w:rsidR="00C13BE7" w:rsidRDefault="00FD7789">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708F2BC8" w14:textId="77777777" w:rsidR="00C13BE7" w:rsidRDefault="00FD7789">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C13BE7" w14:paraId="63C4DF44" w14:textId="77777777">
        <w:tc>
          <w:tcPr>
            <w:tcW w:w="1479" w:type="dxa"/>
          </w:tcPr>
          <w:p w14:paraId="7FBC6787" w14:textId="77777777" w:rsidR="00C13BE7" w:rsidRDefault="00FD7789">
            <w:pPr>
              <w:rPr>
                <w:rFonts w:eastAsiaTheme="minorEastAsia"/>
                <w:lang w:val="en-US" w:eastAsia="zh-CN"/>
              </w:rPr>
            </w:pPr>
            <w:r>
              <w:rPr>
                <w:rFonts w:eastAsiaTheme="minorEastAsia"/>
                <w:lang w:val="en-US" w:eastAsia="zh-CN"/>
              </w:rPr>
              <w:t>Qualcomm</w:t>
            </w:r>
          </w:p>
        </w:tc>
        <w:tc>
          <w:tcPr>
            <w:tcW w:w="1372" w:type="dxa"/>
          </w:tcPr>
          <w:p w14:paraId="79DCAFC2" w14:textId="77777777" w:rsidR="00C13BE7" w:rsidRDefault="00FD7789">
            <w:pPr>
              <w:tabs>
                <w:tab w:val="left" w:pos="551"/>
              </w:tabs>
              <w:rPr>
                <w:rFonts w:eastAsiaTheme="minorEastAsia"/>
                <w:lang w:val="en-US" w:eastAsia="zh-CN"/>
              </w:rPr>
            </w:pPr>
            <w:r>
              <w:rPr>
                <w:rFonts w:eastAsiaTheme="minorEastAsia"/>
                <w:lang w:val="en-US" w:eastAsia="zh-CN"/>
              </w:rPr>
              <w:t>FFS</w:t>
            </w:r>
          </w:p>
        </w:tc>
        <w:tc>
          <w:tcPr>
            <w:tcW w:w="6780" w:type="dxa"/>
          </w:tcPr>
          <w:p w14:paraId="224FA049" w14:textId="77777777" w:rsidR="00C13BE7" w:rsidRDefault="00FD7789">
            <w:pPr>
              <w:rPr>
                <w:rFonts w:eastAsiaTheme="minorEastAsia"/>
                <w:lang w:val="en-US" w:eastAsia="zh-CN"/>
              </w:rPr>
            </w:pPr>
            <w:r>
              <w:rPr>
                <w:rFonts w:eastAsiaTheme="minorEastAsia"/>
                <w:lang w:val="en-US" w:eastAsia="zh-CN"/>
              </w:rPr>
              <w:t>This issue has lower priority than other discussion points.</w:t>
            </w:r>
          </w:p>
        </w:tc>
      </w:tr>
      <w:tr w:rsidR="00C13BE7" w14:paraId="222DCE07" w14:textId="77777777">
        <w:tc>
          <w:tcPr>
            <w:tcW w:w="1479" w:type="dxa"/>
          </w:tcPr>
          <w:p w14:paraId="12B6303D" w14:textId="77777777" w:rsidR="00C13BE7" w:rsidRDefault="00FD7789">
            <w:pPr>
              <w:rPr>
                <w:rFonts w:eastAsiaTheme="minorEastAsia"/>
                <w:lang w:val="en-US" w:eastAsia="zh-CN"/>
              </w:rPr>
            </w:pPr>
            <w:r>
              <w:rPr>
                <w:rFonts w:eastAsiaTheme="minorEastAsia"/>
                <w:lang w:val="en-US" w:eastAsia="zh-CN"/>
              </w:rPr>
              <w:t>Intel</w:t>
            </w:r>
          </w:p>
        </w:tc>
        <w:tc>
          <w:tcPr>
            <w:tcW w:w="1372" w:type="dxa"/>
          </w:tcPr>
          <w:p w14:paraId="7265434A"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31D35164" w14:textId="77777777" w:rsidR="00C13BE7" w:rsidRDefault="00FD7789">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12E62533" w14:textId="77777777" w:rsidR="00C13BE7" w:rsidRDefault="00FD7789">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C13BE7" w14:paraId="684D2D3C" w14:textId="77777777">
        <w:tc>
          <w:tcPr>
            <w:tcW w:w="1479" w:type="dxa"/>
          </w:tcPr>
          <w:p w14:paraId="5245945F" w14:textId="77777777" w:rsidR="00C13BE7" w:rsidRDefault="00FD7789">
            <w:pPr>
              <w:rPr>
                <w:lang w:val="en-US" w:eastAsia="ko-KR"/>
              </w:rPr>
            </w:pPr>
            <w:r>
              <w:rPr>
                <w:lang w:val="en-US" w:eastAsia="ko-KR"/>
              </w:rPr>
              <w:t>Ericsson</w:t>
            </w:r>
          </w:p>
        </w:tc>
        <w:tc>
          <w:tcPr>
            <w:tcW w:w="1372" w:type="dxa"/>
          </w:tcPr>
          <w:p w14:paraId="5259D255" w14:textId="77777777" w:rsidR="00C13BE7" w:rsidRDefault="00FD7789">
            <w:pPr>
              <w:tabs>
                <w:tab w:val="left" w:pos="551"/>
              </w:tabs>
              <w:rPr>
                <w:lang w:val="en-US" w:eastAsia="ko-KR"/>
              </w:rPr>
            </w:pPr>
            <w:r>
              <w:rPr>
                <w:lang w:val="en-US" w:eastAsia="ko-KR"/>
              </w:rPr>
              <w:t>Y</w:t>
            </w:r>
          </w:p>
        </w:tc>
        <w:tc>
          <w:tcPr>
            <w:tcW w:w="6780" w:type="dxa"/>
          </w:tcPr>
          <w:p w14:paraId="5AE6EE34" w14:textId="77777777" w:rsidR="00C13BE7" w:rsidRDefault="00FD7789">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C13BE7" w14:paraId="0D239605" w14:textId="77777777">
        <w:tc>
          <w:tcPr>
            <w:tcW w:w="1479" w:type="dxa"/>
          </w:tcPr>
          <w:p w14:paraId="73CD49A9" w14:textId="77777777" w:rsidR="00C13BE7" w:rsidRDefault="00FD7789">
            <w:pPr>
              <w:rPr>
                <w:rFonts w:eastAsiaTheme="minorEastAsia"/>
                <w:lang w:val="en-US" w:eastAsia="zh-CN"/>
              </w:rPr>
            </w:pPr>
            <w:r>
              <w:rPr>
                <w:rFonts w:eastAsiaTheme="minorEastAsia"/>
                <w:lang w:val="en-US" w:eastAsia="zh-CN"/>
              </w:rPr>
              <w:t>Nokia, NSB</w:t>
            </w:r>
          </w:p>
        </w:tc>
        <w:tc>
          <w:tcPr>
            <w:tcW w:w="1372" w:type="dxa"/>
          </w:tcPr>
          <w:p w14:paraId="258FC3B2"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17533B57" w14:textId="77777777" w:rsidR="00C13BE7" w:rsidRDefault="00FD7789">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6F182A81" w14:textId="77777777" w:rsidR="00C13BE7" w:rsidRDefault="00FD7789">
            <w:pPr>
              <w:rPr>
                <w:rFonts w:eastAsiaTheme="minorEastAsia"/>
                <w:lang w:val="en-US" w:eastAsia="zh-CN"/>
              </w:rPr>
            </w:pPr>
            <w:r>
              <w:rPr>
                <w:lang w:val="en-US" w:eastAsia="en-GB"/>
              </w:rPr>
              <w:t>However, if it is used for connected mode then the BWP should contain SSB.</w:t>
            </w:r>
          </w:p>
        </w:tc>
      </w:tr>
      <w:tr w:rsidR="00C13BE7" w14:paraId="554B03B0" w14:textId="77777777">
        <w:tc>
          <w:tcPr>
            <w:tcW w:w="1479" w:type="dxa"/>
          </w:tcPr>
          <w:p w14:paraId="293EFABC" w14:textId="77777777" w:rsidR="00C13BE7" w:rsidRDefault="00FD7789">
            <w:pPr>
              <w:rPr>
                <w:rFonts w:eastAsiaTheme="minorEastAsia"/>
                <w:lang w:val="en-US" w:eastAsia="zh-CN"/>
              </w:rPr>
            </w:pPr>
            <w:r>
              <w:rPr>
                <w:rFonts w:hint="eastAsia"/>
                <w:lang w:val="en-US" w:eastAsia="ko-KR"/>
              </w:rPr>
              <w:t>LGE</w:t>
            </w:r>
          </w:p>
        </w:tc>
        <w:tc>
          <w:tcPr>
            <w:tcW w:w="1372" w:type="dxa"/>
          </w:tcPr>
          <w:p w14:paraId="7025CB9F" w14:textId="77777777" w:rsidR="00C13BE7" w:rsidRDefault="00C13BE7">
            <w:pPr>
              <w:tabs>
                <w:tab w:val="left" w:pos="551"/>
              </w:tabs>
              <w:rPr>
                <w:rFonts w:eastAsiaTheme="minorEastAsia"/>
                <w:lang w:val="en-US" w:eastAsia="zh-CN"/>
              </w:rPr>
            </w:pPr>
          </w:p>
        </w:tc>
        <w:tc>
          <w:tcPr>
            <w:tcW w:w="6780" w:type="dxa"/>
          </w:tcPr>
          <w:p w14:paraId="75017DFB" w14:textId="77777777" w:rsidR="00C13BE7" w:rsidRDefault="00FD7789">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C13BE7" w14:paraId="3F0B0165" w14:textId="77777777">
        <w:tc>
          <w:tcPr>
            <w:tcW w:w="1479" w:type="dxa"/>
          </w:tcPr>
          <w:p w14:paraId="39D95A5E" w14:textId="77777777" w:rsidR="00C13BE7" w:rsidRDefault="00FD7789">
            <w:pPr>
              <w:rPr>
                <w:lang w:val="en-US" w:eastAsia="ko-KR"/>
              </w:rPr>
            </w:pPr>
            <w:r>
              <w:rPr>
                <w:rFonts w:eastAsiaTheme="minorEastAsia" w:hint="eastAsia"/>
                <w:lang w:val="en-US" w:eastAsia="zh-CN"/>
              </w:rPr>
              <w:lastRenderedPageBreak/>
              <w:t>CATT</w:t>
            </w:r>
          </w:p>
        </w:tc>
        <w:tc>
          <w:tcPr>
            <w:tcW w:w="1372" w:type="dxa"/>
          </w:tcPr>
          <w:p w14:paraId="626CA369" w14:textId="77777777" w:rsidR="00C13BE7" w:rsidRDefault="00FD7789">
            <w:pPr>
              <w:tabs>
                <w:tab w:val="left" w:pos="551"/>
              </w:tabs>
              <w:rPr>
                <w:rFonts w:eastAsiaTheme="minorEastAsia"/>
                <w:lang w:val="en-US" w:eastAsia="zh-CN"/>
              </w:rPr>
            </w:pPr>
            <w:r>
              <w:rPr>
                <w:rFonts w:eastAsiaTheme="minorEastAsia" w:hint="eastAsia"/>
                <w:lang w:val="en-US" w:eastAsia="zh-CN"/>
              </w:rPr>
              <w:t>FFS</w:t>
            </w:r>
          </w:p>
        </w:tc>
        <w:tc>
          <w:tcPr>
            <w:tcW w:w="6780" w:type="dxa"/>
          </w:tcPr>
          <w:p w14:paraId="7CC5D61F" w14:textId="77777777" w:rsidR="00C13BE7" w:rsidRDefault="00FD7789">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4CB46171" w14:textId="77777777" w:rsidR="00C13BE7" w:rsidRDefault="00FD7789">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C13BE7" w14:paraId="08805FB4" w14:textId="77777777">
        <w:tc>
          <w:tcPr>
            <w:tcW w:w="1479" w:type="dxa"/>
          </w:tcPr>
          <w:p w14:paraId="24415543" w14:textId="77777777" w:rsidR="00C13BE7" w:rsidRDefault="00FD77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970AF72"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7307ACE2" w14:textId="77777777" w:rsidR="00C13BE7" w:rsidRDefault="00FD7789">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C13BE7" w14:paraId="56BC4D26" w14:textId="77777777">
        <w:tc>
          <w:tcPr>
            <w:tcW w:w="1479" w:type="dxa"/>
          </w:tcPr>
          <w:p w14:paraId="3FE42AC6" w14:textId="77777777" w:rsidR="00C13BE7" w:rsidRDefault="00FD7789">
            <w:pPr>
              <w:rPr>
                <w:rFonts w:eastAsiaTheme="minorEastAsia"/>
                <w:lang w:val="en-US" w:eastAsia="zh-CN"/>
              </w:rPr>
            </w:pPr>
            <w:r>
              <w:rPr>
                <w:rFonts w:eastAsiaTheme="minorEastAsia"/>
                <w:lang w:val="en-US" w:eastAsia="zh-CN"/>
              </w:rPr>
              <w:t>Vivo2</w:t>
            </w:r>
          </w:p>
        </w:tc>
        <w:tc>
          <w:tcPr>
            <w:tcW w:w="1372" w:type="dxa"/>
          </w:tcPr>
          <w:p w14:paraId="2F49B21E" w14:textId="77777777" w:rsidR="00C13BE7" w:rsidRDefault="00C13BE7">
            <w:pPr>
              <w:tabs>
                <w:tab w:val="left" w:pos="551"/>
              </w:tabs>
              <w:rPr>
                <w:rFonts w:eastAsiaTheme="minorEastAsia"/>
                <w:lang w:val="en-US" w:eastAsia="zh-CN"/>
              </w:rPr>
            </w:pPr>
          </w:p>
        </w:tc>
        <w:tc>
          <w:tcPr>
            <w:tcW w:w="6780" w:type="dxa"/>
          </w:tcPr>
          <w:p w14:paraId="3942E79D" w14:textId="77777777" w:rsidR="00C13BE7" w:rsidRDefault="00FD7789">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C13BE7" w14:paraId="0F43ADD9" w14:textId="77777777">
        <w:tc>
          <w:tcPr>
            <w:tcW w:w="1479" w:type="dxa"/>
          </w:tcPr>
          <w:p w14:paraId="10E87FDA" w14:textId="77777777" w:rsidR="00C13BE7" w:rsidRDefault="00FD7789">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27D87E4" w14:textId="77777777" w:rsidR="00C13BE7" w:rsidRDefault="00FD7789">
            <w:pPr>
              <w:tabs>
                <w:tab w:val="left" w:pos="551"/>
              </w:tabs>
              <w:rPr>
                <w:rFonts w:eastAsiaTheme="minorEastAsia"/>
                <w:lang w:val="en-US" w:eastAsia="zh-CN"/>
              </w:rPr>
            </w:pPr>
            <w:r>
              <w:rPr>
                <w:rFonts w:eastAsia="Yu Mincho" w:hint="eastAsia"/>
                <w:lang w:val="en-US" w:eastAsia="ja-JP"/>
              </w:rPr>
              <w:t>Y</w:t>
            </w:r>
          </w:p>
        </w:tc>
        <w:tc>
          <w:tcPr>
            <w:tcW w:w="6780" w:type="dxa"/>
          </w:tcPr>
          <w:p w14:paraId="64D30A6C" w14:textId="77777777" w:rsidR="00C13BE7" w:rsidRDefault="00FD7789">
            <w:pPr>
              <w:rPr>
                <w:rFonts w:eastAsiaTheme="minorEastAsia"/>
                <w:lang w:val="en-US" w:eastAsia="zh-CN"/>
              </w:rPr>
            </w:pPr>
            <w:r>
              <w:rPr>
                <w:lang w:val="en-US" w:eastAsia="ko-KR"/>
              </w:rPr>
              <w:t>The UE should expect it to always contain SSB if the paging PDCCH is configured for the BWP.</w:t>
            </w:r>
          </w:p>
        </w:tc>
      </w:tr>
      <w:tr w:rsidR="00C13BE7" w14:paraId="7986BEDC" w14:textId="77777777">
        <w:tc>
          <w:tcPr>
            <w:tcW w:w="1479" w:type="dxa"/>
          </w:tcPr>
          <w:p w14:paraId="327124CA" w14:textId="77777777" w:rsidR="00C13BE7" w:rsidRDefault="00FD7789">
            <w:pPr>
              <w:rPr>
                <w:rFonts w:eastAsia="Yu Mincho"/>
                <w:lang w:val="en-US" w:eastAsia="ja-JP"/>
              </w:rPr>
            </w:pPr>
            <w:r>
              <w:rPr>
                <w:lang w:val="en-US" w:eastAsia="ko-KR"/>
              </w:rPr>
              <w:t>NEC</w:t>
            </w:r>
          </w:p>
        </w:tc>
        <w:tc>
          <w:tcPr>
            <w:tcW w:w="1372" w:type="dxa"/>
          </w:tcPr>
          <w:p w14:paraId="399D33BF" w14:textId="77777777" w:rsidR="00C13BE7" w:rsidRDefault="00C13BE7">
            <w:pPr>
              <w:tabs>
                <w:tab w:val="left" w:pos="551"/>
              </w:tabs>
              <w:rPr>
                <w:rFonts w:eastAsia="Yu Mincho"/>
                <w:lang w:val="en-US" w:eastAsia="ja-JP"/>
              </w:rPr>
            </w:pPr>
          </w:p>
        </w:tc>
        <w:tc>
          <w:tcPr>
            <w:tcW w:w="6780" w:type="dxa"/>
          </w:tcPr>
          <w:p w14:paraId="5ED70279" w14:textId="77777777" w:rsidR="00C13BE7" w:rsidRDefault="00FD7789">
            <w:pPr>
              <w:rPr>
                <w:lang w:val="en-US" w:eastAsia="ko-KR"/>
              </w:rPr>
            </w:pPr>
            <w:r>
              <w:rPr>
                <w:lang w:val="en-US" w:eastAsia="ko-KR"/>
              </w:rPr>
              <w:t>Same comments as above.</w:t>
            </w:r>
          </w:p>
        </w:tc>
      </w:tr>
      <w:tr w:rsidR="00C13BE7" w14:paraId="5A4003EF" w14:textId="77777777">
        <w:tc>
          <w:tcPr>
            <w:tcW w:w="1479" w:type="dxa"/>
          </w:tcPr>
          <w:p w14:paraId="4154F522" w14:textId="77777777" w:rsidR="00C13BE7" w:rsidRDefault="00FD7789">
            <w:pPr>
              <w:rPr>
                <w:lang w:val="en-US" w:eastAsia="ko-KR"/>
              </w:rPr>
            </w:pPr>
            <w:r>
              <w:rPr>
                <w:rFonts w:eastAsia="Yu Mincho" w:hint="eastAsia"/>
                <w:lang w:val="en-US" w:eastAsia="ja-JP"/>
              </w:rPr>
              <w:t>S</w:t>
            </w:r>
            <w:r>
              <w:rPr>
                <w:rFonts w:eastAsia="Yu Mincho"/>
                <w:lang w:val="en-US" w:eastAsia="ja-JP"/>
              </w:rPr>
              <w:t>harp</w:t>
            </w:r>
          </w:p>
        </w:tc>
        <w:tc>
          <w:tcPr>
            <w:tcW w:w="1372" w:type="dxa"/>
          </w:tcPr>
          <w:p w14:paraId="734CF2E3"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6A0EF0FD" w14:textId="77777777" w:rsidR="00C13BE7" w:rsidRDefault="00FD7789">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C13BE7" w14:paraId="645A118B" w14:textId="77777777">
        <w:tc>
          <w:tcPr>
            <w:tcW w:w="1479" w:type="dxa"/>
          </w:tcPr>
          <w:p w14:paraId="64E3C27C" w14:textId="77777777" w:rsidR="00C13BE7" w:rsidRDefault="00FD7789">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10A90703"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3F7EAA26" w14:textId="77777777" w:rsidR="00C13BE7" w:rsidRDefault="00FD7789">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79524626" w14:textId="77777777" w:rsidR="00C13BE7" w:rsidRDefault="00FD7789">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C13BE7" w14:paraId="09654057" w14:textId="77777777">
        <w:tc>
          <w:tcPr>
            <w:tcW w:w="1479" w:type="dxa"/>
          </w:tcPr>
          <w:p w14:paraId="6E5FF781" w14:textId="77777777" w:rsidR="00C13BE7" w:rsidRDefault="00FD7789">
            <w:pPr>
              <w:rPr>
                <w:rFonts w:eastAsia="Yu Mincho"/>
                <w:lang w:val="en-US" w:eastAsia="ja-JP"/>
              </w:rPr>
            </w:pPr>
            <w:r>
              <w:rPr>
                <w:rFonts w:eastAsia="Yu Mincho"/>
                <w:lang w:val="en-US" w:eastAsia="ja-JP"/>
              </w:rPr>
              <w:t>Lenovo</w:t>
            </w:r>
          </w:p>
        </w:tc>
        <w:tc>
          <w:tcPr>
            <w:tcW w:w="1372" w:type="dxa"/>
          </w:tcPr>
          <w:p w14:paraId="72A71349"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0E9BC871" w14:textId="77777777" w:rsidR="00C13BE7" w:rsidRDefault="00FD7789">
            <w:pPr>
              <w:rPr>
                <w:rFonts w:eastAsia="Yu Mincho"/>
                <w:lang w:val="en-US" w:eastAsia="ja-JP"/>
              </w:rPr>
            </w:pPr>
            <w:r>
              <w:rPr>
                <w:rFonts w:eastAsia="Yu Mincho"/>
                <w:lang w:val="en-US" w:eastAsia="ja-JP"/>
              </w:rPr>
              <w:t xml:space="preserve">We have similar view with DOCOMO. </w:t>
            </w:r>
          </w:p>
        </w:tc>
      </w:tr>
      <w:tr w:rsidR="00C13BE7" w14:paraId="43F00DBB" w14:textId="77777777">
        <w:tc>
          <w:tcPr>
            <w:tcW w:w="1479" w:type="dxa"/>
          </w:tcPr>
          <w:p w14:paraId="0C62004E" w14:textId="77777777" w:rsidR="00C13BE7" w:rsidRDefault="00FD7789">
            <w:pPr>
              <w:rPr>
                <w:lang w:val="en-US" w:eastAsia="ko-KR"/>
              </w:rPr>
            </w:pPr>
            <w:r>
              <w:rPr>
                <w:lang w:val="en-US" w:eastAsia="ko-KR"/>
              </w:rPr>
              <w:t>Samsung</w:t>
            </w:r>
          </w:p>
        </w:tc>
        <w:tc>
          <w:tcPr>
            <w:tcW w:w="1372" w:type="dxa"/>
          </w:tcPr>
          <w:p w14:paraId="26B27ABE" w14:textId="77777777" w:rsidR="00C13BE7" w:rsidRDefault="00C13BE7">
            <w:pPr>
              <w:tabs>
                <w:tab w:val="left" w:pos="551"/>
              </w:tabs>
              <w:rPr>
                <w:rFonts w:eastAsiaTheme="minorEastAsia"/>
                <w:lang w:val="en-US" w:eastAsia="zh-CN"/>
              </w:rPr>
            </w:pPr>
          </w:p>
        </w:tc>
        <w:tc>
          <w:tcPr>
            <w:tcW w:w="6780" w:type="dxa"/>
          </w:tcPr>
          <w:p w14:paraId="281B8CAA" w14:textId="77777777" w:rsidR="00C13BE7" w:rsidRDefault="00FD7789">
            <w:pPr>
              <w:rPr>
                <w:lang w:val="en-US" w:eastAsia="ko-KR"/>
              </w:rPr>
            </w:pPr>
            <w:r>
              <w:rPr>
                <w:lang w:val="en-US" w:eastAsia="ko-KR"/>
              </w:rPr>
              <w:t xml:space="preserve">We don’t see the potential spec changes for this issue. We think current agreement works. </w:t>
            </w:r>
          </w:p>
        </w:tc>
      </w:tr>
      <w:tr w:rsidR="00C13BE7" w14:paraId="7262A9D3" w14:textId="77777777">
        <w:tc>
          <w:tcPr>
            <w:tcW w:w="1479" w:type="dxa"/>
          </w:tcPr>
          <w:p w14:paraId="6B4B8CB5"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C61EA6C" w14:textId="77777777" w:rsidR="00C13BE7" w:rsidRDefault="00C13BE7">
            <w:pPr>
              <w:tabs>
                <w:tab w:val="left" w:pos="551"/>
              </w:tabs>
              <w:rPr>
                <w:rFonts w:eastAsiaTheme="minorEastAsia"/>
                <w:lang w:val="en-US" w:eastAsia="zh-CN"/>
              </w:rPr>
            </w:pPr>
          </w:p>
        </w:tc>
        <w:tc>
          <w:tcPr>
            <w:tcW w:w="6780" w:type="dxa"/>
          </w:tcPr>
          <w:p w14:paraId="636B1603"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1E3856B2" w14:textId="77777777" w:rsidR="00C13BE7" w:rsidRDefault="00FD7789">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8" w:history="1">
              <w:r>
                <w:rPr>
                  <w:rStyle w:val="af3"/>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C13BE7" w14:paraId="4D87F76F" w14:textId="77777777">
        <w:tc>
          <w:tcPr>
            <w:tcW w:w="1479" w:type="dxa"/>
          </w:tcPr>
          <w:p w14:paraId="4E1A0893" w14:textId="77777777" w:rsidR="00C13BE7" w:rsidRDefault="00FD7789">
            <w:pPr>
              <w:rPr>
                <w:rFonts w:eastAsiaTheme="minorEastAsia"/>
                <w:lang w:val="en-US" w:eastAsia="zh-CN"/>
              </w:rPr>
            </w:pPr>
            <w:r>
              <w:rPr>
                <w:rFonts w:eastAsiaTheme="minorEastAsia" w:hint="eastAsia"/>
                <w:lang w:val="en-US" w:eastAsia="zh-CN"/>
              </w:rPr>
              <w:t>ZTE, Sanechips</w:t>
            </w:r>
          </w:p>
        </w:tc>
        <w:tc>
          <w:tcPr>
            <w:tcW w:w="1372" w:type="dxa"/>
          </w:tcPr>
          <w:p w14:paraId="57C7D23B"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27D911AE" w14:textId="77777777" w:rsidR="00C13BE7" w:rsidRDefault="00FD7789">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C13BE7" w14:paraId="2AC3818A" w14:textId="77777777">
        <w:tc>
          <w:tcPr>
            <w:tcW w:w="1479" w:type="dxa"/>
          </w:tcPr>
          <w:p w14:paraId="742C3224" w14:textId="77777777" w:rsidR="00C13BE7" w:rsidRDefault="00FD778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5E8C8098"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4F2E2840" w14:textId="77777777" w:rsidR="00C13BE7" w:rsidRDefault="00FD7789">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38CB01B5"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5F0D4A27" w14:textId="77777777" w:rsidR="00C13BE7" w:rsidRDefault="00FD7789">
            <w:pPr>
              <w:rPr>
                <w:rFonts w:eastAsiaTheme="minorEastAsia"/>
                <w:b/>
                <w:lang w:val="en-US" w:eastAsia="zh-CN"/>
              </w:rPr>
            </w:pPr>
            <w:r>
              <w:rPr>
                <w:rFonts w:eastAsiaTheme="minorEastAsia"/>
                <w:b/>
                <w:lang w:val="en-US" w:eastAsia="zh-CN"/>
              </w:rPr>
              <w:lastRenderedPageBreak/>
              <w:t>Down-select the alternatives:</w:t>
            </w:r>
          </w:p>
          <w:p w14:paraId="1BE2AC5C" w14:textId="77777777" w:rsidR="00C13BE7" w:rsidRDefault="00FD7789">
            <w:pPr>
              <w:pStyle w:val="af6"/>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61FB185E" w14:textId="77777777" w:rsidR="00C13BE7" w:rsidRDefault="00FD7789">
            <w:pPr>
              <w:pStyle w:val="af6"/>
              <w:numPr>
                <w:ilvl w:val="0"/>
                <w:numId w:val="30"/>
              </w:numPr>
              <w:rPr>
                <w:rFonts w:eastAsiaTheme="minorEastAsia"/>
                <w:lang w:val="en-US" w:eastAsia="zh-CN"/>
              </w:rPr>
            </w:pPr>
            <w:r>
              <w:rPr>
                <w:b/>
                <w:bCs/>
                <w:sz w:val="20"/>
                <w:lang w:val="en-US"/>
              </w:rPr>
              <w:t>Alt-2: BWP#0 configuration option 1 is not supported by RedCap UEs.</w:t>
            </w:r>
          </w:p>
          <w:p w14:paraId="78E2AAE8" w14:textId="77777777" w:rsidR="00C13BE7" w:rsidRDefault="00FD7789">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C13BE7" w14:paraId="14B366C1" w14:textId="77777777">
        <w:tc>
          <w:tcPr>
            <w:tcW w:w="1479" w:type="dxa"/>
          </w:tcPr>
          <w:p w14:paraId="294D5D55" w14:textId="77777777" w:rsidR="00C13BE7" w:rsidRDefault="00FD7789">
            <w:pPr>
              <w:rPr>
                <w:rFonts w:eastAsiaTheme="minorEastAsia"/>
                <w:lang w:val="en-US" w:eastAsia="zh-CN"/>
              </w:rPr>
            </w:pPr>
            <w:r>
              <w:rPr>
                <w:rFonts w:eastAsia="Yu Mincho"/>
                <w:lang w:val="en-US" w:eastAsia="ja-JP"/>
              </w:rPr>
              <w:lastRenderedPageBreak/>
              <w:t>MediaTek</w:t>
            </w:r>
          </w:p>
        </w:tc>
        <w:tc>
          <w:tcPr>
            <w:tcW w:w="1372" w:type="dxa"/>
          </w:tcPr>
          <w:p w14:paraId="18024353" w14:textId="77777777" w:rsidR="00C13BE7" w:rsidRDefault="00C13BE7">
            <w:pPr>
              <w:tabs>
                <w:tab w:val="left" w:pos="551"/>
              </w:tabs>
              <w:rPr>
                <w:rFonts w:eastAsiaTheme="minorEastAsia"/>
                <w:lang w:val="en-US" w:eastAsia="zh-CN"/>
              </w:rPr>
            </w:pPr>
          </w:p>
        </w:tc>
        <w:tc>
          <w:tcPr>
            <w:tcW w:w="6780" w:type="dxa"/>
          </w:tcPr>
          <w:p w14:paraId="29DD7888" w14:textId="77777777" w:rsidR="00C13BE7" w:rsidRDefault="00FD7789">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3065C7C8" w14:textId="77777777" w:rsidR="00C13BE7" w:rsidRDefault="00FD7789">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4BAE1D58" w14:textId="77777777" w:rsidR="00C13BE7" w:rsidRDefault="00FD7789">
            <w:pPr>
              <w:pStyle w:val="af6"/>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14:paraId="71A8A311" w14:textId="77777777" w:rsidR="00C13BE7" w:rsidRDefault="00FD7789">
            <w:pPr>
              <w:pStyle w:val="af6"/>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14:paraId="6D84A4CE" w14:textId="77777777" w:rsidR="00C13BE7" w:rsidRDefault="00FD7789">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C13BE7" w14:paraId="2FE5A7D9" w14:textId="77777777">
        <w:tc>
          <w:tcPr>
            <w:tcW w:w="1479" w:type="dxa"/>
          </w:tcPr>
          <w:p w14:paraId="4179AD97" w14:textId="77777777" w:rsidR="00C13BE7" w:rsidRDefault="00FD7789">
            <w:pPr>
              <w:rPr>
                <w:rFonts w:eastAsiaTheme="minorEastAsia"/>
                <w:lang w:val="en-US" w:eastAsia="zh-CN"/>
              </w:rPr>
            </w:pPr>
            <w:r>
              <w:rPr>
                <w:rFonts w:eastAsiaTheme="minorEastAsia" w:hint="eastAsia"/>
                <w:lang w:val="en-US" w:eastAsia="zh-CN"/>
              </w:rPr>
              <w:t>CMCC</w:t>
            </w:r>
          </w:p>
        </w:tc>
        <w:tc>
          <w:tcPr>
            <w:tcW w:w="1372" w:type="dxa"/>
          </w:tcPr>
          <w:p w14:paraId="74054B86"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0A2F5370" w14:textId="77777777" w:rsidR="00C13BE7" w:rsidRDefault="00FD7789">
            <w:pPr>
              <w:rPr>
                <w:rFonts w:eastAsiaTheme="minorEastAsia"/>
                <w:lang w:val="en-US" w:eastAsia="zh-CN"/>
              </w:rPr>
            </w:pPr>
            <w:r>
              <w:rPr>
                <w:rFonts w:eastAsiaTheme="minorEastAsia"/>
                <w:lang w:val="en-US" w:eastAsia="zh-CN"/>
              </w:rPr>
              <w:t>RedCap may be scheduled in separate iDL BWP based on SIB1-defined configuration when the number of non-initial RRC-configured DL BWP is less than 4. RedCap may use separate iDL BWP as default BWP</w:t>
            </w:r>
            <w:r>
              <w:rPr>
                <w:rFonts w:eastAsiaTheme="minorEastAsia" w:hint="eastAsia"/>
                <w:lang w:val="en-US" w:eastAsia="zh-CN"/>
              </w:rPr>
              <w:t>. Thus, t</w:t>
            </w:r>
            <w:r>
              <w:rPr>
                <w:rFonts w:eastAsiaTheme="minorEastAsia"/>
                <w:lang w:val="en-US" w:eastAsia="zh-CN"/>
              </w:rPr>
              <w:t>he use of separate iDL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54A097A0" w14:textId="77777777" w:rsidR="00C13BE7" w:rsidRDefault="00FD7789">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eparate iDL BWP</w:t>
            </w:r>
            <w:r>
              <w:rPr>
                <w:rFonts w:eastAsiaTheme="minorEastAsia" w:hint="eastAsia"/>
                <w:lang w:val="en-US" w:eastAsia="zh-CN"/>
              </w:rPr>
              <w:t xml:space="preserve">, when </w:t>
            </w:r>
            <w:r>
              <w:rPr>
                <w:rFonts w:eastAsiaTheme="minorEastAsia"/>
                <w:lang w:val="en-US" w:eastAsia="zh-CN"/>
              </w:rPr>
              <w:t>separate iDL BWP</w:t>
            </w:r>
            <w:r>
              <w:rPr>
                <w:rFonts w:eastAsiaTheme="minorEastAsia" w:hint="eastAsia"/>
                <w:lang w:val="en-US" w:eastAsia="zh-CN"/>
              </w:rPr>
              <w:t xml:space="preserve"> contains CD-SSB, there is no problem. W</w:t>
            </w:r>
            <w:r>
              <w:rPr>
                <w:rFonts w:eastAsiaTheme="minorEastAsia"/>
                <w:lang w:val="en-US" w:eastAsia="zh-CN"/>
              </w:rPr>
              <w:t xml:space="preserve">hen separate iDL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C13BE7" w14:paraId="266E5F6F" w14:textId="77777777">
        <w:tc>
          <w:tcPr>
            <w:tcW w:w="1479" w:type="dxa"/>
          </w:tcPr>
          <w:p w14:paraId="1864F7B1" w14:textId="77777777" w:rsidR="00C13BE7" w:rsidRDefault="00FD7789">
            <w:pPr>
              <w:rPr>
                <w:rFonts w:eastAsiaTheme="minorEastAsia"/>
                <w:lang w:val="en-US" w:eastAsia="zh-CN"/>
              </w:rPr>
            </w:pPr>
            <w:r>
              <w:rPr>
                <w:rFonts w:eastAsiaTheme="minorEastAsia"/>
                <w:lang w:val="en-US" w:eastAsia="zh-CN"/>
              </w:rPr>
              <w:t>FUTUREWEI</w:t>
            </w:r>
          </w:p>
        </w:tc>
        <w:tc>
          <w:tcPr>
            <w:tcW w:w="1372" w:type="dxa"/>
          </w:tcPr>
          <w:p w14:paraId="747EFC31" w14:textId="77777777" w:rsidR="00C13BE7" w:rsidRDefault="00C13BE7">
            <w:pPr>
              <w:tabs>
                <w:tab w:val="left" w:pos="551"/>
              </w:tabs>
              <w:rPr>
                <w:rFonts w:eastAsiaTheme="minorEastAsia"/>
                <w:lang w:val="en-US" w:eastAsia="zh-CN"/>
              </w:rPr>
            </w:pPr>
          </w:p>
        </w:tc>
        <w:tc>
          <w:tcPr>
            <w:tcW w:w="6780" w:type="dxa"/>
          </w:tcPr>
          <w:p w14:paraId="469DDB29" w14:textId="77777777" w:rsidR="00C13BE7" w:rsidRDefault="00FD7789">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30ED9B5F" w14:textId="77777777" w:rsidR="00C13BE7" w:rsidRDefault="00FD7789">
            <w:pPr>
              <w:rPr>
                <w:rFonts w:eastAsiaTheme="minorEastAsia"/>
                <w:lang w:val="en-US" w:eastAsia="zh-CN"/>
              </w:rPr>
            </w:pPr>
            <w:r>
              <w:rPr>
                <w:rFonts w:eastAsiaTheme="minorEastAsia"/>
                <w:lang w:val="en-US" w:eastAsia="zh-CN"/>
              </w:rPr>
              <w:t>For the latter, it seems an SSB is needed for use besides RACH (e.g. paging)</w:t>
            </w:r>
          </w:p>
        </w:tc>
      </w:tr>
      <w:tr w:rsidR="00C13BE7" w14:paraId="27DF8CC4" w14:textId="77777777">
        <w:tc>
          <w:tcPr>
            <w:tcW w:w="1479" w:type="dxa"/>
          </w:tcPr>
          <w:p w14:paraId="734FE995" w14:textId="77777777" w:rsidR="00C13BE7" w:rsidRDefault="00FD7789">
            <w:pPr>
              <w:rPr>
                <w:rFonts w:eastAsiaTheme="minorEastAsia"/>
                <w:lang w:val="en-US" w:eastAsia="zh-CN"/>
              </w:rPr>
            </w:pPr>
            <w:r>
              <w:rPr>
                <w:rFonts w:eastAsiaTheme="minorEastAsia"/>
                <w:lang w:val="en-US" w:eastAsia="zh-CN"/>
              </w:rPr>
              <w:t>IDCC</w:t>
            </w:r>
          </w:p>
        </w:tc>
        <w:tc>
          <w:tcPr>
            <w:tcW w:w="1372" w:type="dxa"/>
          </w:tcPr>
          <w:p w14:paraId="5BC0E52D"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1224C67E" w14:textId="77777777" w:rsidR="00C13BE7" w:rsidRDefault="00C13BE7">
            <w:pPr>
              <w:rPr>
                <w:rFonts w:eastAsiaTheme="minorEastAsia"/>
                <w:lang w:val="en-US" w:eastAsia="zh-CN"/>
              </w:rPr>
            </w:pPr>
          </w:p>
        </w:tc>
      </w:tr>
      <w:tr w:rsidR="00C13BE7" w14:paraId="0CB0959B" w14:textId="77777777">
        <w:tc>
          <w:tcPr>
            <w:tcW w:w="1479" w:type="dxa"/>
          </w:tcPr>
          <w:p w14:paraId="46280F7F" w14:textId="77777777" w:rsidR="00C13BE7" w:rsidRDefault="00FD7789">
            <w:pPr>
              <w:rPr>
                <w:rFonts w:eastAsiaTheme="minorEastAsia"/>
                <w:lang w:val="en-US" w:eastAsia="zh-CN"/>
              </w:rPr>
            </w:pPr>
            <w:r>
              <w:rPr>
                <w:rFonts w:eastAsiaTheme="minorEastAsia"/>
                <w:lang w:val="en-US" w:eastAsia="zh-CN"/>
              </w:rPr>
              <w:t>FL3</w:t>
            </w:r>
          </w:p>
        </w:tc>
        <w:tc>
          <w:tcPr>
            <w:tcW w:w="8152" w:type="dxa"/>
            <w:gridSpan w:val="2"/>
          </w:tcPr>
          <w:p w14:paraId="09E7623E" w14:textId="77777777" w:rsidR="00C13BE7" w:rsidRDefault="00FD7789">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6D680DCF" w14:textId="77777777" w:rsidR="00C13BE7" w:rsidRDefault="00C13BE7">
      <w:pPr>
        <w:tabs>
          <w:tab w:val="left" w:pos="772"/>
        </w:tabs>
        <w:spacing w:after="100" w:afterAutospacing="1"/>
        <w:rPr>
          <w:rStyle w:val="ListLabel115"/>
          <w:lang w:val="en-US"/>
        </w:rPr>
      </w:pPr>
    </w:p>
    <w:p w14:paraId="4BE6A85F" w14:textId="77777777" w:rsidR="00C13BE7" w:rsidRDefault="00FD7789">
      <w:pPr>
        <w:pStyle w:val="1"/>
        <w:ind w:left="1134" w:hanging="1134"/>
        <w:rPr>
          <w:rStyle w:val="ListLabel115"/>
          <w:rFonts w:cs="Times New Roman"/>
          <w:lang w:val="en-US"/>
        </w:rPr>
      </w:pPr>
      <w:r>
        <w:rPr>
          <w:lang w:val="en-US"/>
        </w:rPr>
        <w:t>Update of RAN1 working assumptions on DL BWP operation</w:t>
      </w:r>
    </w:p>
    <w:p w14:paraId="6AD62D2F" w14:textId="77777777" w:rsidR="00C13BE7" w:rsidRDefault="00FD7789">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C13BE7" w14:paraId="39C322E0"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905AC3" w14:textId="77777777" w:rsidR="00C13BE7" w:rsidRDefault="00FD7789">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lastRenderedPageBreak/>
              <w:t>Agreement:</w:t>
            </w:r>
          </w:p>
          <w:p w14:paraId="7DF6B9E3" w14:textId="77777777" w:rsidR="00C13BE7" w:rsidRDefault="00FD7789">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7D462B81" w14:textId="77777777" w:rsidR="00C13BE7" w:rsidRDefault="00FD7789">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07FFDF64" w14:textId="77777777" w:rsidR="00C13BE7" w:rsidRDefault="00FD7789">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7E29A59D" w14:textId="77777777" w:rsidR="00C13BE7" w:rsidRDefault="00FD7789">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1EC37146" w14:textId="77777777" w:rsidR="00C13BE7" w:rsidRDefault="00FD7789">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4ADD3A02" w14:textId="77777777" w:rsidR="00C13BE7" w:rsidRDefault="00FD7789">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240745AE" w14:textId="77777777" w:rsidR="00C13BE7" w:rsidRDefault="00FD7789">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4608EDB7" w14:textId="77777777" w:rsidR="00C13BE7" w:rsidRDefault="00FD7789">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5F946696" w14:textId="77777777" w:rsidR="00C13BE7" w:rsidRDefault="00FD7789">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5B3071EA" w14:textId="77777777" w:rsidR="00C13BE7" w:rsidRDefault="00FD7789">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6C8F0DA6" w14:textId="77777777" w:rsidR="00C13BE7" w:rsidRDefault="00FD7789">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470B8BDF" w14:textId="77777777" w:rsidR="00C13BE7" w:rsidRDefault="00FD7789">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2101B983" w14:textId="77777777" w:rsidR="00C13BE7" w:rsidRDefault="00FD7789">
            <w:pPr>
              <w:numPr>
                <w:ilvl w:val="1"/>
                <w:numId w:val="20"/>
              </w:numPr>
              <w:spacing w:after="0" w:line="231" w:lineRule="atLeast"/>
              <w:textAlignment w:val="baseline"/>
              <w:rPr>
                <w:rFonts w:eastAsia="Microsoft YaHei UI"/>
                <w:lang w:val="en-US" w:eastAsia="zh-CN"/>
              </w:rPr>
            </w:pPr>
            <w:r>
              <w:rPr>
                <w:rFonts w:eastAsia="等线"/>
                <w:lang w:val="en-US" w:eastAsia="zh-CN"/>
              </w:rPr>
              <w:t>Note: NCD-SSB periodicity is not required to be configured the same as that of CD-SSB</w:t>
            </w:r>
          </w:p>
          <w:p w14:paraId="5A36A5B6" w14:textId="77777777" w:rsidR="00C13BE7" w:rsidRDefault="00FD7789">
            <w:pPr>
              <w:numPr>
                <w:ilvl w:val="1"/>
                <w:numId w:val="20"/>
              </w:numPr>
              <w:spacing w:after="0" w:line="231" w:lineRule="atLeast"/>
              <w:textAlignment w:val="baseline"/>
              <w:rPr>
                <w:rFonts w:eastAsia="Microsoft YaHei UI"/>
                <w:lang w:val="en-US" w:eastAsia="zh-CN"/>
              </w:rPr>
            </w:pPr>
            <w:r>
              <w:rPr>
                <w:rFonts w:eastAsia="等线"/>
                <w:lang w:val="en-US" w:eastAsia="zh-CN"/>
              </w:rPr>
              <w:t>Note: Periodicity of NCD-SSB shall be not less than periodicity of CD-SSB</w:t>
            </w:r>
          </w:p>
          <w:p w14:paraId="7D80301F" w14:textId="77777777" w:rsidR="00C13BE7" w:rsidRDefault="00FD7789">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0E1DD0E8" w14:textId="77777777" w:rsidR="00C13BE7" w:rsidRDefault="00FD7789">
      <w:pPr>
        <w:tabs>
          <w:tab w:val="left" w:pos="772"/>
        </w:tabs>
        <w:spacing w:after="100" w:afterAutospacing="1"/>
        <w:rPr>
          <w:rStyle w:val="ListLabel115"/>
          <w:lang w:val="en-US"/>
        </w:rPr>
      </w:pPr>
      <w:r>
        <w:rPr>
          <w:rStyle w:val="ListLabel115"/>
          <w:lang w:val="en-US"/>
        </w:rPr>
        <w:br/>
        <w:t>Regarding use of NCD-SSB in idle mode operation, RAN#94-e made the following agreement [36].</w:t>
      </w:r>
    </w:p>
    <w:tbl>
      <w:tblPr>
        <w:tblStyle w:val="af0"/>
        <w:tblW w:w="9549" w:type="dxa"/>
        <w:tblInd w:w="85" w:type="dxa"/>
        <w:tblLook w:val="04A0" w:firstRow="1" w:lastRow="0" w:firstColumn="1" w:lastColumn="0" w:noHBand="0" w:noVBand="1"/>
      </w:tblPr>
      <w:tblGrid>
        <w:gridCol w:w="9549"/>
      </w:tblGrid>
      <w:tr w:rsidR="00C13BE7" w14:paraId="01AAED4F" w14:textId="77777777">
        <w:trPr>
          <w:trHeight w:val="878"/>
        </w:trPr>
        <w:tc>
          <w:tcPr>
            <w:tcW w:w="9549" w:type="dxa"/>
          </w:tcPr>
          <w:p w14:paraId="28E40C7B" w14:textId="77777777" w:rsidR="00C13BE7" w:rsidRDefault="00FD7789">
            <w:pPr>
              <w:pStyle w:val="af6"/>
              <w:numPr>
                <w:ilvl w:val="0"/>
                <w:numId w:val="3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4FBF8700" w14:textId="77777777" w:rsidR="00C13BE7" w:rsidRDefault="00FD7789">
            <w:pPr>
              <w:pStyle w:val="af6"/>
              <w:numPr>
                <w:ilvl w:val="0"/>
                <w:numId w:val="3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155EAF2B" w14:textId="77777777" w:rsidR="00C13BE7" w:rsidRDefault="00FD7789">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af0"/>
        <w:tblW w:w="0" w:type="auto"/>
        <w:tblLook w:val="04A0" w:firstRow="1" w:lastRow="0" w:firstColumn="1" w:lastColumn="0" w:noHBand="0" w:noVBand="1"/>
      </w:tblPr>
      <w:tblGrid>
        <w:gridCol w:w="9630"/>
      </w:tblGrid>
      <w:tr w:rsidR="00C13BE7" w14:paraId="5DBD2C38" w14:textId="77777777">
        <w:tc>
          <w:tcPr>
            <w:tcW w:w="9630" w:type="dxa"/>
          </w:tcPr>
          <w:p w14:paraId="6C72B254" w14:textId="77777777" w:rsidR="00C13BE7" w:rsidRDefault="00FD7789">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073029B8" w14:textId="77777777" w:rsidR="00C13BE7" w:rsidRDefault="00FD7789">
            <w:pPr>
              <w:pStyle w:val="af6"/>
              <w:numPr>
                <w:ilvl w:val="0"/>
                <w:numId w:val="3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3D5638E9" w14:textId="77777777" w:rsidR="00C13BE7" w:rsidRDefault="00FD7789">
      <w:pPr>
        <w:tabs>
          <w:tab w:val="left" w:pos="772"/>
        </w:tabs>
        <w:spacing w:after="100" w:afterAutospacing="1"/>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af0"/>
        <w:tblW w:w="0" w:type="auto"/>
        <w:tblLook w:val="04A0" w:firstRow="1" w:lastRow="0" w:firstColumn="1" w:lastColumn="0" w:noHBand="0" w:noVBand="1"/>
      </w:tblPr>
      <w:tblGrid>
        <w:gridCol w:w="9630"/>
      </w:tblGrid>
      <w:tr w:rsidR="00C13BE7" w14:paraId="639722C0" w14:textId="77777777">
        <w:tc>
          <w:tcPr>
            <w:tcW w:w="9630" w:type="dxa"/>
          </w:tcPr>
          <w:p w14:paraId="2FD210F2" w14:textId="77777777" w:rsidR="00C13BE7" w:rsidRDefault="00FD7789">
            <w:pPr>
              <w:spacing w:after="120" w:line="240" w:lineRule="auto"/>
              <w:rPr>
                <w:rFonts w:eastAsia="宋体"/>
                <w:lang w:eastAsia="en-GB"/>
              </w:rPr>
            </w:pPr>
            <w:r>
              <w:rPr>
                <w:rFonts w:eastAsia="宋体"/>
                <w:lang w:eastAsia="en-GB"/>
              </w:rPr>
              <w:t xml:space="preserve">For an RRC-configured active DL BWP in connected mode (if it does not include CD-SSB and the entire CORESET#0): </w:t>
            </w:r>
          </w:p>
          <w:p w14:paraId="28E0E6A3" w14:textId="77777777" w:rsidR="00C13BE7" w:rsidRDefault="00FD7789">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14:paraId="56FCC312" w14:textId="77777777" w:rsidR="00C13BE7" w:rsidRDefault="00FD7789">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14:paraId="39D46ACC" w14:textId="77777777" w:rsidR="00C13BE7" w:rsidRDefault="00FD7789">
            <w:pPr>
              <w:numPr>
                <w:ilvl w:val="1"/>
                <w:numId w:val="37"/>
              </w:numPr>
              <w:overflowPunct w:val="0"/>
              <w:autoSpaceDE w:val="0"/>
              <w:autoSpaceDN w:val="0"/>
              <w:spacing w:after="0" w:line="240" w:lineRule="auto"/>
              <w:rPr>
                <w:rFonts w:eastAsia="MS Mincho"/>
                <w:lang w:eastAsia="en-GB"/>
              </w:rPr>
            </w:pPr>
            <w:r>
              <w:rPr>
                <w:rFonts w:eastAsia="MS Mincho"/>
                <w:lang w:eastAsia="en-GB"/>
              </w:rPr>
              <w:lastRenderedPageBreak/>
              <w:t>the UE can support SSB based L3 measurement but cannot support CSI-RS based L3 measurement.</w:t>
            </w:r>
          </w:p>
          <w:p w14:paraId="2511E51C" w14:textId="77777777" w:rsidR="00C13BE7" w:rsidRDefault="00FD7789">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14:paraId="3A8F2436" w14:textId="77777777" w:rsidR="00C13BE7" w:rsidRDefault="00FD7789">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14:paraId="206CF892" w14:textId="77777777" w:rsidR="00C13BE7" w:rsidRDefault="00FD7789">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等线"/>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0F88C16C" w14:textId="77777777" w:rsidR="00C13BE7" w:rsidRDefault="00FD7789">
            <w:pPr>
              <w:numPr>
                <w:ilvl w:val="2"/>
                <w:numId w:val="37"/>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等线"/>
                <w:lang w:eastAsia="zh-CN"/>
              </w:rPr>
              <w:t>.</w:t>
            </w:r>
          </w:p>
          <w:p w14:paraId="0C71118C" w14:textId="77777777" w:rsidR="00C13BE7" w:rsidRDefault="00FD7789">
            <w:pPr>
              <w:numPr>
                <w:ilvl w:val="0"/>
                <w:numId w:val="3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68BADC02" w14:textId="77777777" w:rsidR="00C13BE7" w:rsidRDefault="00C13BE7">
            <w:pPr>
              <w:tabs>
                <w:tab w:val="left" w:pos="772"/>
              </w:tabs>
              <w:spacing w:after="100" w:afterAutospacing="1"/>
              <w:rPr>
                <w:rStyle w:val="ListLabel115"/>
                <w:rFonts w:cs="Times New Roman"/>
                <w:lang w:val="en-US"/>
              </w:rPr>
            </w:pPr>
          </w:p>
        </w:tc>
      </w:tr>
    </w:tbl>
    <w:p w14:paraId="381CFA6A" w14:textId="77777777" w:rsidR="00C13BE7" w:rsidRDefault="00FD7789">
      <w:pPr>
        <w:tabs>
          <w:tab w:val="left" w:pos="772"/>
        </w:tabs>
        <w:spacing w:after="100" w:afterAutospacing="1"/>
        <w:rPr>
          <w:rStyle w:val="ListLabel115"/>
          <w:lang w:val="en-US"/>
        </w:rPr>
      </w:pPr>
      <w:r>
        <w:rPr>
          <w:rStyle w:val="ListLabel115"/>
          <w:lang w:val="en-US"/>
        </w:rPr>
        <w:lastRenderedPageBreak/>
        <w:br/>
        <w:t>In addition, regarding NCD-SSB properties, RAN4 provided the following feedback [40]:</w:t>
      </w:r>
    </w:p>
    <w:tbl>
      <w:tblPr>
        <w:tblStyle w:val="af0"/>
        <w:tblW w:w="9549" w:type="dxa"/>
        <w:tblInd w:w="85" w:type="dxa"/>
        <w:tblLook w:val="04A0" w:firstRow="1" w:lastRow="0" w:firstColumn="1" w:lastColumn="0" w:noHBand="0" w:noVBand="1"/>
      </w:tblPr>
      <w:tblGrid>
        <w:gridCol w:w="9549"/>
      </w:tblGrid>
      <w:tr w:rsidR="00C13BE7" w14:paraId="30888C3B" w14:textId="77777777">
        <w:trPr>
          <w:trHeight w:val="455"/>
        </w:trPr>
        <w:tc>
          <w:tcPr>
            <w:tcW w:w="9549" w:type="dxa"/>
          </w:tcPr>
          <w:p w14:paraId="4ABF861B" w14:textId="77777777" w:rsidR="00C13BE7" w:rsidRDefault="00FD7789">
            <w:pPr>
              <w:pStyle w:val="af6"/>
              <w:numPr>
                <w:ilvl w:val="0"/>
                <w:numId w:val="3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017885C9" w14:textId="77777777" w:rsidR="00C13BE7" w:rsidRDefault="00FD7789">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07B1150A" w14:textId="77777777" w:rsidR="00C13BE7" w:rsidRDefault="00FD7789">
      <w:pPr>
        <w:tabs>
          <w:tab w:val="left" w:pos="772"/>
        </w:tabs>
        <w:spacing w:after="100" w:afterAutospacing="1"/>
        <w:rPr>
          <w:lang w:val="en-US"/>
        </w:rPr>
      </w:pPr>
      <w:r>
        <w:rPr>
          <w:lang w:val="en-US"/>
        </w:rPr>
        <w:t>Some other presented views are summarized below:</w:t>
      </w:r>
    </w:p>
    <w:p w14:paraId="2F80C9C5" w14:textId="77777777" w:rsidR="00C13BE7" w:rsidRDefault="00FD7789">
      <w:pPr>
        <w:pStyle w:val="af6"/>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7AC96530" w14:textId="77777777" w:rsidR="00C13BE7" w:rsidRDefault="00FD7789">
      <w:pPr>
        <w:pStyle w:val="af6"/>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1B3BEA19" w14:textId="77777777" w:rsidR="00C13BE7" w:rsidRDefault="00FD7789">
      <w:pPr>
        <w:pStyle w:val="af6"/>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6490827E" w14:textId="77777777" w:rsidR="00C13BE7" w:rsidRDefault="00FD7789">
      <w:pPr>
        <w:pStyle w:val="af6"/>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16EB0B92" w14:textId="77777777" w:rsidR="00C13BE7" w:rsidRDefault="00FD7789">
      <w:pPr>
        <w:pStyle w:val="af6"/>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522793D0" w14:textId="77777777" w:rsidR="00C13BE7" w:rsidRDefault="00FD7789">
      <w:pPr>
        <w:pStyle w:val="af6"/>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535E801B" w14:textId="77777777" w:rsidR="00C13BE7" w:rsidRDefault="00FD7789">
      <w:pPr>
        <w:pStyle w:val="af6"/>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6B657B13" w14:textId="77777777" w:rsidR="00C13BE7" w:rsidRDefault="00C13BE7">
      <w:pPr>
        <w:spacing w:after="0" w:line="240" w:lineRule="auto"/>
        <w:rPr>
          <w:lang w:val="en-US"/>
        </w:rPr>
      </w:pPr>
    </w:p>
    <w:p w14:paraId="2F2F7DFE" w14:textId="77777777" w:rsidR="00C13BE7" w:rsidRDefault="00FD7789">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4C0136F0" w14:textId="77777777" w:rsidR="00C13BE7" w:rsidRDefault="00FD7789">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65A581D5" w14:textId="77777777" w:rsidR="00C13BE7" w:rsidRDefault="00FD7789">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1972B0C2" w14:textId="77777777" w:rsidR="00C13BE7" w:rsidRDefault="00FD7789">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5FF3B6ED" w14:textId="77777777" w:rsidR="00C13BE7" w:rsidRDefault="00FD7789">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23BD81A2" w14:textId="77777777" w:rsidR="00C13BE7" w:rsidRDefault="00FD7789">
      <w:pPr>
        <w:pStyle w:val="af6"/>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3822EE08" w14:textId="77777777" w:rsidR="00C13BE7" w:rsidRDefault="00FD7789">
      <w:pPr>
        <w:pStyle w:val="af6"/>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2F127C01" w14:textId="77777777" w:rsidR="00C13BE7" w:rsidRDefault="00FD7789">
      <w:pPr>
        <w:pStyle w:val="af6"/>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The new UE feature group(s) is to be discussed in AI 8.16.6.</w:t>
      </w:r>
    </w:p>
    <w:p w14:paraId="732BF6B2" w14:textId="77777777" w:rsidR="00C13BE7" w:rsidRDefault="00FD7789">
      <w:pPr>
        <w:pStyle w:val="af6"/>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78A3FDAD" w14:textId="77777777" w:rsidR="00C13BE7" w:rsidRDefault="00FD7789">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4647CF28" w14:textId="77777777" w:rsidR="00C13BE7" w:rsidRDefault="00FD7789">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4BE30E5E" w14:textId="77777777" w:rsidR="00C13BE7" w:rsidRDefault="00FD7789">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14:paraId="60AB0802" w14:textId="77777777" w:rsidR="00C13BE7" w:rsidRDefault="00C13BE7">
      <w:pPr>
        <w:spacing w:after="0" w:line="231" w:lineRule="atLeast"/>
        <w:textAlignment w:val="baseline"/>
        <w:rPr>
          <w:rFonts w:asciiTheme="majorBidi" w:eastAsia="Microsoft YaHei UI" w:hAnsiTheme="majorBidi" w:cstheme="majorBidi"/>
          <w:b/>
          <w:bCs/>
          <w:lang w:val="en-US" w:eastAsia="zh-CN"/>
        </w:rPr>
      </w:pPr>
    </w:p>
    <w:tbl>
      <w:tblPr>
        <w:tblStyle w:val="af0"/>
        <w:tblW w:w="9631" w:type="dxa"/>
        <w:tblLook w:val="04A0" w:firstRow="1" w:lastRow="0" w:firstColumn="1" w:lastColumn="0" w:noHBand="0" w:noVBand="1"/>
      </w:tblPr>
      <w:tblGrid>
        <w:gridCol w:w="1479"/>
        <w:gridCol w:w="1372"/>
        <w:gridCol w:w="6780"/>
      </w:tblGrid>
      <w:tr w:rsidR="00C13BE7" w14:paraId="0473B437" w14:textId="77777777">
        <w:tc>
          <w:tcPr>
            <w:tcW w:w="1479" w:type="dxa"/>
            <w:shd w:val="clear" w:color="auto" w:fill="D9D9D9" w:themeFill="background1" w:themeFillShade="D9"/>
          </w:tcPr>
          <w:p w14:paraId="1C5F2918" w14:textId="77777777" w:rsidR="00C13BE7" w:rsidRDefault="00FD7789">
            <w:pPr>
              <w:rPr>
                <w:b/>
                <w:bCs/>
                <w:lang w:val="en-US"/>
              </w:rPr>
            </w:pPr>
            <w:r>
              <w:rPr>
                <w:b/>
                <w:bCs/>
                <w:lang w:val="en-US"/>
              </w:rPr>
              <w:t>Company</w:t>
            </w:r>
          </w:p>
        </w:tc>
        <w:tc>
          <w:tcPr>
            <w:tcW w:w="1372" w:type="dxa"/>
            <w:shd w:val="clear" w:color="auto" w:fill="D9D9D9" w:themeFill="background1" w:themeFillShade="D9"/>
          </w:tcPr>
          <w:p w14:paraId="09B83492" w14:textId="77777777" w:rsidR="00C13BE7" w:rsidRDefault="00FD7789">
            <w:pPr>
              <w:rPr>
                <w:b/>
                <w:bCs/>
                <w:lang w:val="en-US"/>
              </w:rPr>
            </w:pPr>
            <w:r>
              <w:rPr>
                <w:b/>
                <w:bCs/>
                <w:lang w:val="en-US"/>
              </w:rPr>
              <w:t>Y/N</w:t>
            </w:r>
          </w:p>
        </w:tc>
        <w:tc>
          <w:tcPr>
            <w:tcW w:w="6780" w:type="dxa"/>
            <w:shd w:val="clear" w:color="auto" w:fill="D9D9D9" w:themeFill="background1" w:themeFillShade="D9"/>
          </w:tcPr>
          <w:p w14:paraId="7AC57703" w14:textId="77777777" w:rsidR="00C13BE7" w:rsidRDefault="00FD7789">
            <w:pPr>
              <w:rPr>
                <w:b/>
                <w:bCs/>
                <w:lang w:val="en-US"/>
              </w:rPr>
            </w:pPr>
            <w:r>
              <w:rPr>
                <w:b/>
                <w:bCs/>
                <w:lang w:val="en-US"/>
              </w:rPr>
              <w:t>Comments</w:t>
            </w:r>
          </w:p>
        </w:tc>
      </w:tr>
      <w:tr w:rsidR="00C13BE7" w14:paraId="5700DD7C" w14:textId="77777777">
        <w:tc>
          <w:tcPr>
            <w:tcW w:w="1479" w:type="dxa"/>
          </w:tcPr>
          <w:p w14:paraId="65D55AD9"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50B31DD"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5984CEDD" w14:textId="77777777" w:rsidR="00C13BE7" w:rsidRDefault="00C13BE7">
            <w:pPr>
              <w:rPr>
                <w:lang w:val="en-US" w:eastAsia="ko-KR"/>
              </w:rPr>
            </w:pPr>
          </w:p>
        </w:tc>
      </w:tr>
      <w:tr w:rsidR="00C13BE7" w14:paraId="3420BC52" w14:textId="77777777">
        <w:tc>
          <w:tcPr>
            <w:tcW w:w="1479" w:type="dxa"/>
          </w:tcPr>
          <w:p w14:paraId="573DB8C9" w14:textId="77777777" w:rsidR="00C13BE7" w:rsidRDefault="00FD7789">
            <w:pPr>
              <w:rPr>
                <w:rFonts w:eastAsiaTheme="minorEastAsia"/>
                <w:lang w:val="en-US" w:eastAsia="zh-CN"/>
              </w:rPr>
            </w:pPr>
            <w:r>
              <w:rPr>
                <w:rFonts w:eastAsiaTheme="minorEastAsia"/>
                <w:lang w:val="en-US" w:eastAsia="zh-CN"/>
              </w:rPr>
              <w:t>Nordic</w:t>
            </w:r>
          </w:p>
        </w:tc>
        <w:tc>
          <w:tcPr>
            <w:tcW w:w="1372" w:type="dxa"/>
          </w:tcPr>
          <w:p w14:paraId="75E6CF95"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32B67BCB" w14:textId="77777777" w:rsidR="00C13BE7" w:rsidRDefault="00FD7789">
            <w:pPr>
              <w:rPr>
                <w:lang w:val="en-US" w:eastAsia="ko-KR"/>
              </w:rPr>
            </w:pPr>
            <w:r>
              <w:rPr>
                <w:lang w:val="en-US" w:eastAsia="ko-KR"/>
              </w:rPr>
              <w:t>We agree that paging in separate initial BWP is supported in RRC connected.  Wording could be updated/simplified as follows:</w:t>
            </w:r>
          </w:p>
          <w:p w14:paraId="1DB7ED8B" w14:textId="77777777" w:rsidR="00C13BE7" w:rsidRDefault="00FD7789">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C13BE7" w14:paraId="36AEFAAB" w14:textId="77777777">
        <w:tc>
          <w:tcPr>
            <w:tcW w:w="1479" w:type="dxa"/>
          </w:tcPr>
          <w:p w14:paraId="66E572EC" w14:textId="77777777" w:rsidR="00C13BE7" w:rsidRDefault="00FD778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B76BF79"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659C4279" w14:textId="77777777" w:rsidR="00C13BE7" w:rsidRDefault="00C13BE7">
            <w:pPr>
              <w:rPr>
                <w:lang w:val="en-US" w:eastAsia="ko-KR"/>
              </w:rPr>
            </w:pPr>
          </w:p>
        </w:tc>
      </w:tr>
      <w:tr w:rsidR="00C13BE7" w14:paraId="186C7CF9" w14:textId="77777777">
        <w:tc>
          <w:tcPr>
            <w:tcW w:w="1479" w:type="dxa"/>
          </w:tcPr>
          <w:p w14:paraId="71D33C5F" w14:textId="77777777" w:rsidR="00C13BE7" w:rsidRDefault="00FD7789">
            <w:pPr>
              <w:rPr>
                <w:rFonts w:eastAsiaTheme="minorEastAsia"/>
                <w:lang w:val="en-US" w:eastAsia="zh-CN"/>
              </w:rPr>
            </w:pPr>
            <w:r>
              <w:rPr>
                <w:rFonts w:eastAsiaTheme="minorEastAsia"/>
                <w:lang w:val="en-US" w:eastAsia="zh-CN"/>
              </w:rPr>
              <w:t>FUTUREWEI</w:t>
            </w:r>
          </w:p>
        </w:tc>
        <w:tc>
          <w:tcPr>
            <w:tcW w:w="1372" w:type="dxa"/>
          </w:tcPr>
          <w:p w14:paraId="4FC008F0"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1523C5EB" w14:textId="77777777" w:rsidR="00C13BE7" w:rsidRDefault="00C13BE7">
            <w:pPr>
              <w:rPr>
                <w:lang w:val="en-US" w:eastAsia="ko-KR"/>
              </w:rPr>
            </w:pPr>
          </w:p>
        </w:tc>
      </w:tr>
      <w:tr w:rsidR="00C13BE7" w14:paraId="59C65864" w14:textId="77777777">
        <w:tc>
          <w:tcPr>
            <w:tcW w:w="1479" w:type="dxa"/>
          </w:tcPr>
          <w:p w14:paraId="15032391" w14:textId="77777777" w:rsidR="00C13BE7" w:rsidRDefault="00FD7789">
            <w:pPr>
              <w:rPr>
                <w:rFonts w:eastAsiaTheme="minorEastAsia"/>
                <w:lang w:val="en-US" w:eastAsia="zh-CN"/>
              </w:rPr>
            </w:pPr>
            <w:r>
              <w:rPr>
                <w:rFonts w:eastAsiaTheme="minorEastAsia"/>
                <w:lang w:val="en-US" w:eastAsia="zh-CN"/>
              </w:rPr>
              <w:t>Qualcomm</w:t>
            </w:r>
          </w:p>
        </w:tc>
        <w:tc>
          <w:tcPr>
            <w:tcW w:w="1372" w:type="dxa"/>
          </w:tcPr>
          <w:p w14:paraId="3478339D"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0260E1E2" w14:textId="77777777" w:rsidR="00C13BE7" w:rsidRDefault="00C13BE7">
            <w:pPr>
              <w:rPr>
                <w:lang w:val="en-US" w:eastAsia="ko-KR"/>
              </w:rPr>
            </w:pPr>
          </w:p>
        </w:tc>
      </w:tr>
      <w:tr w:rsidR="00C13BE7" w14:paraId="5417334C" w14:textId="77777777">
        <w:tc>
          <w:tcPr>
            <w:tcW w:w="1479" w:type="dxa"/>
          </w:tcPr>
          <w:p w14:paraId="2939E480" w14:textId="77777777" w:rsidR="00C13BE7" w:rsidRDefault="00FD7789">
            <w:pPr>
              <w:rPr>
                <w:rFonts w:eastAsiaTheme="minorEastAsia"/>
                <w:lang w:val="en-US" w:eastAsia="zh-CN"/>
              </w:rPr>
            </w:pPr>
            <w:r>
              <w:rPr>
                <w:rFonts w:eastAsiaTheme="minorEastAsia"/>
                <w:lang w:val="en-US" w:eastAsia="zh-CN"/>
              </w:rPr>
              <w:t>Intel</w:t>
            </w:r>
          </w:p>
        </w:tc>
        <w:tc>
          <w:tcPr>
            <w:tcW w:w="1372" w:type="dxa"/>
          </w:tcPr>
          <w:p w14:paraId="2CFFC9C2"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6BEBE759" w14:textId="77777777" w:rsidR="00C13BE7" w:rsidRDefault="00C13BE7">
            <w:pPr>
              <w:rPr>
                <w:lang w:val="en-US" w:eastAsia="ko-KR"/>
              </w:rPr>
            </w:pPr>
          </w:p>
        </w:tc>
      </w:tr>
      <w:tr w:rsidR="00C13BE7" w14:paraId="69DD6BFB" w14:textId="77777777">
        <w:tc>
          <w:tcPr>
            <w:tcW w:w="1479" w:type="dxa"/>
          </w:tcPr>
          <w:p w14:paraId="1917CF17" w14:textId="77777777" w:rsidR="00C13BE7" w:rsidRDefault="00FD7789">
            <w:pPr>
              <w:rPr>
                <w:lang w:val="en-US" w:eastAsia="ko-KR"/>
              </w:rPr>
            </w:pPr>
            <w:r>
              <w:rPr>
                <w:lang w:val="en-US" w:eastAsia="ko-KR"/>
              </w:rPr>
              <w:t>Ericsson</w:t>
            </w:r>
          </w:p>
        </w:tc>
        <w:tc>
          <w:tcPr>
            <w:tcW w:w="1372" w:type="dxa"/>
          </w:tcPr>
          <w:p w14:paraId="41706F16" w14:textId="77777777" w:rsidR="00C13BE7" w:rsidRDefault="00FD7789">
            <w:pPr>
              <w:tabs>
                <w:tab w:val="left" w:pos="551"/>
              </w:tabs>
              <w:rPr>
                <w:lang w:val="en-US" w:eastAsia="ko-KR"/>
              </w:rPr>
            </w:pPr>
            <w:r>
              <w:rPr>
                <w:lang w:val="en-US" w:eastAsia="ko-KR"/>
              </w:rPr>
              <w:t>Y</w:t>
            </w:r>
          </w:p>
        </w:tc>
        <w:tc>
          <w:tcPr>
            <w:tcW w:w="6780" w:type="dxa"/>
          </w:tcPr>
          <w:p w14:paraId="11626EA5" w14:textId="77777777" w:rsidR="00C13BE7" w:rsidRDefault="00FD7789">
            <w:pPr>
              <w:rPr>
                <w:lang w:val="en-US" w:eastAsia="ko-KR"/>
              </w:rPr>
            </w:pPr>
            <w:r>
              <w:rPr>
                <w:lang w:val="en-US" w:eastAsia="ko-KR"/>
              </w:rPr>
              <w:t>The note could be modified as follows:</w:t>
            </w:r>
          </w:p>
          <w:p w14:paraId="083B66A5" w14:textId="77777777" w:rsidR="00C13BE7" w:rsidRDefault="00FD7789">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C13BE7" w14:paraId="0043AFEA" w14:textId="77777777">
        <w:tc>
          <w:tcPr>
            <w:tcW w:w="1479" w:type="dxa"/>
          </w:tcPr>
          <w:p w14:paraId="6E84642E" w14:textId="77777777" w:rsidR="00C13BE7" w:rsidRDefault="00FD7789">
            <w:pPr>
              <w:rPr>
                <w:rFonts w:eastAsiaTheme="minorEastAsia"/>
                <w:lang w:val="en-US" w:eastAsia="zh-CN"/>
              </w:rPr>
            </w:pPr>
            <w:r>
              <w:rPr>
                <w:rFonts w:eastAsiaTheme="minorEastAsia"/>
                <w:lang w:val="en-US" w:eastAsia="zh-CN"/>
              </w:rPr>
              <w:t>Nokia, NSB</w:t>
            </w:r>
          </w:p>
        </w:tc>
        <w:tc>
          <w:tcPr>
            <w:tcW w:w="1372" w:type="dxa"/>
          </w:tcPr>
          <w:p w14:paraId="68043D68"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05B4B300" w14:textId="77777777" w:rsidR="00C13BE7" w:rsidRDefault="00C13BE7">
            <w:pPr>
              <w:rPr>
                <w:lang w:val="en-US" w:eastAsia="ko-KR"/>
              </w:rPr>
            </w:pPr>
          </w:p>
        </w:tc>
      </w:tr>
      <w:tr w:rsidR="00C13BE7" w14:paraId="6F77EA70" w14:textId="77777777">
        <w:tc>
          <w:tcPr>
            <w:tcW w:w="1479" w:type="dxa"/>
          </w:tcPr>
          <w:p w14:paraId="3FC05E3A" w14:textId="77777777" w:rsidR="00C13BE7" w:rsidRDefault="00FD7789">
            <w:pPr>
              <w:rPr>
                <w:rFonts w:eastAsiaTheme="minorEastAsia"/>
                <w:lang w:val="en-US" w:eastAsia="zh-CN"/>
              </w:rPr>
            </w:pPr>
            <w:r>
              <w:rPr>
                <w:rFonts w:hint="eastAsia"/>
                <w:lang w:val="en-US" w:eastAsia="ko-KR"/>
              </w:rPr>
              <w:t>LGE</w:t>
            </w:r>
          </w:p>
        </w:tc>
        <w:tc>
          <w:tcPr>
            <w:tcW w:w="1372" w:type="dxa"/>
          </w:tcPr>
          <w:p w14:paraId="51EBB615" w14:textId="77777777" w:rsidR="00C13BE7" w:rsidRDefault="00FD7789">
            <w:pPr>
              <w:tabs>
                <w:tab w:val="left" w:pos="551"/>
              </w:tabs>
              <w:rPr>
                <w:rFonts w:eastAsiaTheme="minorEastAsia"/>
                <w:lang w:val="en-US" w:eastAsia="zh-CN"/>
              </w:rPr>
            </w:pPr>
            <w:r>
              <w:rPr>
                <w:rFonts w:hint="eastAsia"/>
                <w:lang w:val="en-US" w:eastAsia="ko-KR"/>
              </w:rPr>
              <w:t>Y</w:t>
            </w:r>
          </w:p>
        </w:tc>
        <w:tc>
          <w:tcPr>
            <w:tcW w:w="6780" w:type="dxa"/>
          </w:tcPr>
          <w:p w14:paraId="5AB511C7" w14:textId="77777777" w:rsidR="00C13BE7" w:rsidRDefault="00C13BE7">
            <w:pPr>
              <w:rPr>
                <w:lang w:val="en-US" w:eastAsia="ko-KR"/>
              </w:rPr>
            </w:pPr>
          </w:p>
        </w:tc>
      </w:tr>
      <w:tr w:rsidR="00C13BE7" w14:paraId="60090F97" w14:textId="77777777">
        <w:tc>
          <w:tcPr>
            <w:tcW w:w="1479" w:type="dxa"/>
          </w:tcPr>
          <w:p w14:paraId="6669C126" w14:textId="77777777" w:rsidR="00C13BE7" w:rsidRDefault="00FD7789">
            <w:pPr>
              <w:rPr>
                <w:lang w:val="en-US" w:eastAsia="ko-KR"/>
              </w:rPr>
            </w:pPr>
            <w:r>
              <w:rPr>
                <w:lang w:val="en-US" w:eastAsia="ko-KR"/>
              </w:rPr>
              <w:t>FL2</w:t>
            </w:r>
          </w:p>
        </w:tc>
        <w:tc>
          <w:tcPr>
            <w:tcW w:w="8152" w:type="dxa"/>
            <w:gridSpan w:val="2"/>
          </w:tcPr>
          <w:p w14:paraId="0223AF64" w14:textId="77777777" w:rsidR="00C13BE7" w:rsidRDefault="00FD7789">
            <w:pPr>
              <w:rPr>
                <w:lang w:val="en-US" w:eastAsia="ko-KR"/>
              </w:rPr>
            </w:pPr>
            <w:r>
              <w:rPr>
                <w:lang w:val="en-US" w:eastAsia="ko-KR"/>
              </w:rPr>
              <w:t>The RAN1 working assumption concerns paging in any RRC state. For idle/inactive mode, RAN2#116bis-e has already made the following agreement:</w:t>
            </w:r>
          </w:p>
          <w:p w14:paraId="2E0C47FA" w14:textId="77777777" w:rsidR="00C13BE7" w:rsidRDefault="00FD7789">
            <w:pPr>
              <w:pStyle w:val="af6"/>
              <w:numPr>
                <w:ilvl w:val="0"/>
                <w:numId w:val="4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28320197" w14:textId="77777777" w:rsidR="00C13BE7" w:rsidRDefault="00FD7789">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2173B814" w14:textId="77777777" w:rsidR="00C13BE7" w:rsidRDefault="00FD7789">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6F698FE9" w14:textId="77777777" w:rsidR="00C13BE7" w:rsidRDefault="00FD7789">
            <w:pPr>
              <w:pStyle w:val="af6"/>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FC2C3C6" w14:textId="77777777" w:rsidR="00C13BE7" w:rsidRDefault="00FD7789">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2DDD4C96"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1DCFDF2D" w14:textId="77777777" w:rsidR="00C13BE7" w:rsidRDefault="00FD7789">
            <w:pPr>
              <w:pStyle w:val="af6"/>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lastRenderedPageBreak/>
              <w:t>For FR2,</w:t>
            </w:r>
          </w:p>
          <w:p w14:paraId="4AB17C2B" w14:textId="77777777" w:rsidR="00C13BE7" w:rsidRDefault="00FD7789">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5F547A7"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DCA96D3" w14:textId="77777777" w:rsidR="00C13BE7" w:rsidRDefault="00C13BE7">
            <w:pPr>
              <w:spacing w:after="0" w:line="231" w:lineRule="atLeast"/>
              <w:textAlignment w:val="baseline"/>
              <w:rPr>
                <w:lang w:val="en-US" w:eastAsia="ko-KR"/>
              </w:rPr>
            </w:pPr>
          </w:p>
        </w:tc>
      </w:tr>
      <w:tr w:rsidR="00C13BE7" w14:paraId="34A4B296" w14:textId="77777777">
        <w:tc>
          <w:tcPr>
            <w:tcW w:w="1479" w:type="dxa"/>
          </w:tcPr>
          <w:p w14:paraId="56A80645" w14:textId="77777777" w:rsidR="00C13BE7" w:rsidRDefault="00FD7789">
            <w:pPr>
              <w:rPr>
                <w:lang w:val="en-US" w:eastAsia="ko-KR"/>
              </w:rPr>
            </w:pPr>
            <w:r>
              <w:rPr>
                <w:lang w:val="en-US" w:eastAsia="ko-KR"/>
              </w:rPr>
              <w:lastRenderedPageBreak/>
              <w:t>Qualcomm</w:t>
            </w:r>
          </w:p>
        </w:tc>
        <w:tc>
          <w:tcPr>
            <w:tcW w:w="1372" w:type="dxa"/>
          </w:tcPr>
          <w:p w14:paraId="07056CEC" w14:textId="77777777" w:rsidR="00C13BE7" w:rsidRDefault="00FD7789">
            <w:pPr>
              <w:tabs>
                <w:tab w:val="left" w:pos="551"/>
              </w:tabs>
              <w:rPr>
                <w:lang w:val="en-US" w:eastAsia="ko-KR"/>
              </w:rPr>
            </w:pPr>
            <w:r>
              <w:rPr>
                <w:lang w:val="en-US" w:eastAsia="ko-KR"/>
              </w:rPr>
              <w:t>Y</w:t>
            </w:r>
          </w:p>
        </w:tc>
        <w:tc>
          <w:tcPr>
            <w:tcW w:w="6780" w:type="dxa"/>
          </w:tcPr>
          <w:p w14:paraId="763043C4" w14:textId="77777777" w:rsidR="00C13BE7" w:rsidRDefault="00C13BE7">
            <w:pPr>
              <w:rPr>
                <w:lang w:val="en-US" w:eastAsia="ko-KR"/>
              </w:rPr>
            </w:pPr>
          </w:p>
        </w:tc>
      </w:tr>
      <w:tr w:rsidR="00C13BE7" w14:paraId="4F2629DC" w14:textId="77777777">
        <w:tc>
          <w:tcPr>
            <w:tcW w:w="1479" w:type="dxa"/>
          </w:tcPr>
          <w:p w14:paraId="2D63EC0D"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6D63741B" w14:textId="77777777" w:rsidR="00C13BE7" w:rsidRDefault="00C13BE7">
            <w:pPr>
              <w:tabs>
                <w:tab w:val="left" w:pos="551"/>
              </w:tabs>
              <w:rPr>
                <w:rFonts w:eastAsiaTheme="minorEastAsia"/>
                <w:lang w:val="en-US" w:eastAsia="zh-CN"/>
              </w:rPr>
            </w:pPr>
          </w:p>
        </w:tc>
        <w:tc>
          <w:tcPr>
            <w:tcW w:w="6780" w:type="dxa"/>
          </w:tcPr>
          <w:p w14:paraId="1B6A114B" w14:textId="77777777" w:rsidR="00C13BE7" w:rsidRDefault="00FD7789">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C13BE7" w14:paraId="31D04B83" w14:textId="77777777">
        <w:tc>
          <w:tcPr>
            <w:tcW w:w="1479" w:type="dxa"/>
          </w:tcPr>
          <w:p w14:paraId="0620BEEF" w14:textId="77777777" w:rsidR="00C13BE7" w:rsidRDefault="00FD7789">
            <w:pPr>
              <w:rPr>
                <w:rFonts w:eastAsiaTheme="minorEastAsia"/>
                <w:lang w:val="en-US" w:eastAsia="zh-CN"/>
              </w:rPr>
            </w:pPr>
            <w:r>
              <w:rPr>
                <w:rFonts w:eastAsiaTheme="minorEastAsia"/>
                <w:lang w:val="en-US" w:eastAsia="zh-CN"/>
              </w:rPr>
              <w:t>Xiaomi</w:t>
            </w:r>
          </w:p>
        </w:tc>
        <w:tc>
          <w:tcPr>
            <w:tcW w:w="1372" w:type="dxa"/>
          </w:tcPr>
          <w:p w14:paraId="31497A6B"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6AEA190F" w14:textId="77777777" w:rsidR="00C13BE7" w:rsidRDefault="00C13BE7">
            <w:pPr>
              <w:rPr>
                <w:rFonts w:eastAsiaTheme="minorEastAsia"/>
                <w:lang w:val="en-US" w:eastAsia="zh-CN"/>
              </w:rPr>
            </w:pPr>
          </w:p>
        </w:tc>
      </w:tr>
      <w:tr w:rsidR="00C13BE7" w14:paraId="087E493A" w14:textId="77777777">
        <w:tc>
          <w:tcPr>
            <w:tcW w:w="1479" w:type="dxa"/>
          </w:tcPr>
          <w:p w14:paraId="1EEDAC32"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F3B835"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06EE8C05" w14:textId="77777777" w:rsidR="00C13BE7" w:rsidRDefault="00C13BE7">
            <w:pPr>
              <w:rPr>
                <w:rFonts w:eastAsiaTheme="minorEastAsia"/>
                <w:lang w:val="en-US" w:eastAsia="zh-CN"/>
              </w:rPr>
            </w:pPr>
          </w:p>
        </w:tc>
      </w:tr>
      <w:tr w:rsidR="00C13BE7" w14:paraId="5F56131D" w14:textId="77777777">
        <w:tc>
          <w:tcPr>
            <w:tcW w:w="1479" w:type="dxa"/>
          </w:tcPr>
          <w:p w14:paraId="6FCBEC64" w14:textId="77777777" w:rsidR="00C13BE7" w:rsidRDefault="00FD7789">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7D38AC9D" w14:textId="77777777" w:rsidR="00C13BE7" w:rsidRDefault="00C13BE7">
            <w:pPr>
              <w:tabs>
                <w:tab w:val="left" w:pos="551"/>
              </w:tabs>
              <w:rPr>
                <w:rFonts w:eastAsiaTheme="minorEastAsia"/>
                <w:lang w:val="en-US" w:eastAsia="zh-CN"/>
              </w:rPr>
            </w:pPr>
          </w:p>
        </w:tc>
        <w:tc>
          <w:tcPr>
            <w:tcW w:w="6780" w:type="dxa"/>
          </w:tcPr>
          <w:p w14:paraId="0242FFA5"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C13BE7" w14:paraId="0E2208C6" w14:textId="77777777">
        <w:tc>
          <w:tcPr>
            <w:tcW w:w="1479" w:type="dxa"/>
          </w:tcPr>
          <w:p w14:paraId="042825E5" w14:textId="77777777" w:rsidR="00C13BE7" w:rsidRDefault="00FD778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426AF5"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760DE549" w14:textId="77777777" w:rsidR="00C13BE7" w:rsidRDefault="00C13BE7">
            <w:pPr>
              <w:rPr>
                <w:rFonts w:eastAsiaTheme="minorEastAsia"/>
                <w:lang w:val="en-US" w:eastAsia="zh-CN"/>
              </w:rPr>
            </w:pPr>
          </w:p>
        </w:tc>
      </w:tr>
      <w:tr w:rsidR="00C13BE7" w14:paraId="38C3C057" w14:textId="77777777">
        <w:tc>
          <w:tcPr>
            <w:tcW w:w="1479" w:type="dxa"/>
          </w:tcPr>
          <w:p w14:paraId="4AB75318" w14:textId="77777777" w:rsidR="00C13BE7" w:rsidRDefault="00FD7789">
            <w:pPr>
              <w:rPr>
                <w:rFonts w:eastAsia="Yu Mincho"/>
                <w:lang w:val="en-US" w:eastAsia="ja-JP"/>
              </w:rPr>
            </w:pPr>
            <w:r>
              <w:rPr>
                <w:lang w:val="en-US" w:eastAsia="ko-KR"/>
              </w:rPr>
              <w:t>NEC</w:t>
            </w:r>
          </w:p>
        </w:tc>
        <w:tc>
          <w:tcPr>
            <w:tcW w:w="1372" w:type="dxa"/>
          </w:tcPr>
          <w:p w14:paraId="75FB9E46" w14:textId="77777777" w:rsidR="00C13BE7" w:rsidRDefault="00FD7789">
            <w:pPr>
              <w:tabs>
                <w:tab w:val="left" w:pos="551"/>
              </w:tabs>
              <w:rPr>
                <w:rFonts w:eastAsia="Yu Mincho"/>
                <w:lang w:val="en-US" w:eastAsia="ja-JP"/>
              </w:rPr>
            </w:pPr>
            <w:r>
              <w:rPr>
                <w:lang w:val="en-US" w:eastAsia="ko-KR"/>
              </w:rPr>
              <w:t>Y</w:t>
            </w:r>
          </w:p>
        </w:tc>
        <w:tc>
          <w:tcPr>
            <w:tcW w:w="6780" w:type="dxa"/>
          </w:tcPr>
          <w:p w14:paraId="50F3EC79" w14:textId="77777777" w:rsidR="00C13BE7" w:rsidRDefault="00C13BE7">
            <w:pPr>
              <w:rPr>
                <w:rFonts w:eastAsiaTheme="minorEastAsia"/>
                <w:lang w:val="en-US" w:eastAsia="zh-CN"/>
              </w:rPr>
            </w:pPr>
          </w:p>
        </w:tc>
      </w:tr>
      <w:tr w:rsidR="00C13BE7" w14:paraId="2A305850" w14:textId="77777777">
        <w:tc>
          <w:tcPr>
            <w:tcW w:w="1479" w:type="dxa"/>
          </w:tcPr>
          <w:p w14:paraId="48B6900A" w14:textId="77777777" w:rsidR="00C13BE7" w:rsidRDefault="00FD778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EC09F95"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5EB6E9B3" w14:textId="77777777" w:rsidR="00C13BE7" w:rsidRDefault="00C13BE7">
            <w:pPr>
              <w:rPr>
                <w:rFonts w:eastAsiaTheme="minorEastAsia"/>
                <w:lang w:val="en-US" w:eastAsia="zh-CN"/>
              </w:rPr>
            </w:pPr>
          </w:p>
        </w:tc>
      </w:tr>
      <w:tr w:rsidR="00C13BE7" w14:paraId="377FD0AD" w14:textId="77777777">
        <w:tc>
          <w:tcPr>
            <w:tcW w:w="1479" w:type="dxa"/>
          </w:tcPr>
          <w:p w14:paraId="1BB8B833" w14:textId="77777777" w:rsidR="00C13BE7" w:rsidRDefault="00FD7789">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187F4CC7"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66B1365F" w14:textId="77777777" w:rsidR="00C13BE7" w:rsidRDefault="00C13BE7">
            <w:pPr>
              <w:rPr>
                <w:rFonts w:eastAsiaTheme="minorEastAsia"/>
                <w:lang w:val="en-US" w:eastAsia="zh-CN"/>
              </w:rPr>
            </w:pPr>
          </w:p>
        </w:tc>
      </w:tr>
      <w:tr w:rsidR="00C13BE7" w14:paraId="2A7D7D9D" w14:textId="77777777">
        <w:tc>
          <w:tcPr>
            <w:tcW w:w="1479" w:type="dxa"/>
          </w:tcPr>
          <w:p w14:paraId="3D75417C" w14:textId="77777777" w:rsidR="00C13BE7" w:rsidRDefault="00FD7789">
            <w:pPr>
              <w:rPr>
                <w:lang w:val="en-US" w:eastAsia="ko-KR"/>
              </w:rPr>
            </w:pPr>
            <w:r>
              <w:rPr>
                <w:lang w:val="en-US" w:eastAsia="ko-KR"/>
              </w:rPr>
              <w:t>Samsung</w:t>
            </w:r>
          </w:p>
        </w:tc>
        <w:tc>
          <w:tcPr>
            <w:tcW w:w="1372" w:type="dxa"/>
          </w:tcPr>
          <w:p w14:paraId="565DF435" w14:textId="77777777" w:rsidR="00C13BE7" w:rsidRDefault="00FD7789">
            <w:pPr>
              <w:tabs>
                <w:tab w:val="left" w:pos="551"/>
              </w:tabs>
              <w:rPr>
                <w:lang w:val="en-US" w:eastAsia="ko-KR"/>
              </w:rPr>
            </w:pPr>
            <w:r>
              <w:rPr>
                <w:lang w:val="en-US" w:eastAsia="ko-KR"/>
              </w:rPr>
              <w:t>N</w:t>
            </w:r>
          </w:p>
        </w:tc>
        <w:tc>
          <w:tcPr>
            <w:tcW w:w="6780" w:type="dxa"/>
          </w:tcPr>
          <w:p w14:paraId="6D6E7E00" w14:textId="77777777" w:rsidR="00C13BE7" w:rsidRDefault="00FD7789">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42E4C3A8" w14:textId="77777777" w:rsidR="00C13BE7" w:rsidRDefault="00FD7789">
            <w:pPr>
              <w:rPr>
                <w:lang w:val="en-US" w:eastAsia="ko-KR"/>
              </w:rPr>
            </w:pPr>
            <w:r>
              <w:rPr>
                <w:lang w:val="en-US" w:eastAsia="ko-KR"/>
              </w:rPr>
              <w:t xml:space="preserve">Therefore, we think there is no need to NCD-SSB and paging in separate initial DL BWP in connected mode. </w:t>
            </w:r>
          </w:p>
          <w:p w14:paraId="5D32CF08" w14:textId="77777777" w:rsidR="00C13BE7" w:rsidRDefault="00FD7789">
            <w:pPr>
              <w:rPr>
                <w:lang w:val="en-US" w:eastAsia="ko-KR"/>
              </w:rPr>
            </w:pPr>
            <w:r>
              <w:rPr>
                <w:lang w:val="en-US" w:eastAsia="ko-KR"/>
              </w:rPr>
              <w:t xml:space="preserve">If we need some agreements to replace the WA, we suggest the following proposal instead. </w:t>
            </w:r>
          </w:p>
          <w:p w14:paraId="013D5F4B" w14:textId="77777777" w:rsidR="00C13BE7" w:rsidRDefault="00FD7789">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RedCap Ue</w:t>
            </w:r>
            <w:r>
              <w:rPr>
                <w:rFonts w:eastAsia="Microsoft YaHei UI"/>
                <w:b/>
                <w:color w:val="C00000"/>
                <w:u w:val="single"/>
              </w:rPr>
              <w:t>s follow the same rule as legacy Ues.</w:t>
            </w:r>
          </w:p>
        </w:tc>
      </w:tr>
      <w:tr w:rsidR="00C13BE7" w14:paraId="0016C2A9" w14:textId="77777777">
        <w:tc>
          <w:tcPr>
            <w:tcW w:w="1479" w:type="dxa"/>
          </w:tcPr>
          <w:p w14:paraId="2B48C0D0" w14:textId="77777777" w:rsidR="00C13BE7" w:rsidRDefault="00FD7789">
            <w:pPr>
              <w:rPr>
                <w:lang w:val="en-US" w:eastAsia="ko-KR"/>
              </w:rPr>
            </w:pPr>
            <w:r>
              <w:rPr>
                <w:rFonts w:eastAsia="Malgun Gothic" w:hint="eastAsia"/>
                <w:lang w:val="en-US" w:eastAsia="ko-KR"/>
              </w:rPr>
              <w:t>LGE</w:t>
            </w:r>
          </w:p>
        </w:tc>
        <w:tc>
          <w:tcPr>
            <w:tcW w:w="1372" w:type="dxa"/>
          </w:tcPr>
          <w:p w14:paraId="2119A333" w14:textId="77777777" w:rsidR="00C13BE7" w:rsidRDefault="00C13BE7">
            <w:pPr>
              <w:tabs>
                <w:tab w:val="left" w:pos="551"/>
              </w:tabs>
              <w:rPr>
                <w:lang w:val="en-US" w:eastAsia="ko-KR"/>
              </w:rPr>
            </w:pPr>
          </w:p>
        </w:tc>
        <w:tc>
          <w:tcPr>
            <w:tcW w:w="6780" w:type="dxa"/>
          </w:tcPr>
          <w:p w14:paraId="6F969D20" w14:textId="77777777" w:rsidR="00C13BE7" w:rsidRDefault="00FD7789">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C13BE7" w14:paraId="46BBB183" w14:textId="77777777">
        <w:tc>
          <w:tcPr>
            <w:tcW w:w="1479" w:type="dxa"/>
          </w:tcPr>
          <w:p w14:paraId="04368A2A"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B5F2CA6"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4D40B710" w14:textId="77777777" w:rsidR="00C13BE7" w:rsidRDefault="00C13BE7">
            <w:pPr>
              <w:rPr>
                <w:rFonts w:eastAsiaTheme="minorEastAsia"/>
                <w:lang w:val="en-US" w:eastAsia="zh-CN"/>
              </w:rPr>
            </w:pPr>
          </w:p>
        </w:tc>
      </w:tr>
      <w:tr w:rsidR="00C13BE7" w14:paraId="60F54ACC" w14:textId="77777777">
        <w:tc>
          <w:tcPr>
            <w:tcW w:w="1479" w:type="dxa"/>
          </w:tcPr>
          <w:p w14:paraId="2995BA1F" w14:textId="77777777" w:rsidR="00C13BE7" w:rsidRDefault="00FD7789">
            <w:pPr>
              <w:rPr>
                <w:rFonts w:eastAsiaTheme="minorEastAsia"/>
                <w:lang w:val="en-US" w:eastAsia="zh-CN"/>
              </w:rPr>
            </w:pPr>
            <w:r>
              <w:rPr>
                <w:rFonts w:eastAsiaTheme="minorEastAsia" w:hint="eastAsia"/>
                <w:lang w:val="en-US" w:eastAsia="zh-CN"/>
              </w:rPr>
              <w:t>ZTE, Sanechips</w:t>
            </w:r>
          </w:p>
        </w:tc>
        <w:tc>
          <w:tcPr>
            <w:tcW w:w="1372" w:type="dxa"/>
          </w:tcPr>
          <w:p w14:paraId="7011EE55"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7AF1201F" w14:textId="77777777" w:rsidR="00C13BE7" w:rsidRDefault="00FD7789">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0F6A3F2C" w14:textId="77777777" w:rsidR="00C13BE7" w:rsidRDefault="00FD7789">
            <w:pPr>
              <w:rPr>
                <w:rFonts w:eastAsiaTheme="minorEastAsia"/>
                <w:lang w:val="en-US" w:eastAsia="zh-CN"/>
              </w:rPr>
            </w:pPr>
            <w:r>
              <w:rPr>
                <w:rFonts w:eastAsiaTheme="minorEastAsia" w:hint="eastAsia"/>
                <w:lang w:val="en-US" w:eastAsia="zh-CN"/>
              </w:rPr>
              <w:lastRenderedPageBreak/>
              <w:t>However, if the separate initial DL BWP does not include CD-SSB and the entire CORESET#0, this separate initial DL BWP is only used for RACH and the UE does not need to contain SSB.</w:t>
            </w:r>
          </w:p>
          <w:p w14:paraId="7A0642D6" w14:textId="77777777" w:rsidR="00C13BE7" w:rsidRDefault="00FD7789">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14:paraId="5D3F135C" w14:textId="77777777" w:rsidR="00C13BE7" w:rsidRDefault="00FD7789">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57D6A7EE" w14:textId="77777777" w:rsidR="00C13BE7" w:rsidRDefault="00FD7789">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C13BE7" w14:paraId="373CA7FC" w14:textId="77777777">
        <w:tc>
          <w:tcPr>
            <w:tcW w:w="1479" w:type="dxa"/>
          </w:tcPr>
          <w:p w14:paraId="3D435F2F" w14:textId="77777777" w:rsidR="00C13BE7" w:rsidRDefault="00FD7789">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preadtrum2</w:t>
            </w:r>
          </w:p>
        </w:tc>
        <w:tc>
          <w:tcPr>
            <w:tcW w:w="1372" w:type="dxa"/>
          </w:tcPr>
          <w:p w14:paraId="5CA75734"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1AC94A86" w14:textId="77777777" w:rsidR="00C13BE7" w:rsidRDefault="00C13BE7">
            <w:pPr>
              <w:rPr>
                <w:rFonts w:eastAsia="Malgun Gothic"/>
                <w:lang w:val="en-US" w:eastAsia="ko-KR"/>
              </w:rPr>
            </w:pPr>
          </w:p>
        </w:tc>
      </w:tr>
      <w:tr w:rsidR="00C13BE7" w14:paraId="291547C0" w14:textId="77777777">
        <w:tc>
          <w:tcPr>
            <w:tcW w:w="1479" w:type="dxa"/>
          </w:tcPr>
          <w:p w14:paraId="2D0535F4" w14:textId="77777777" w:rsidR="00C13BE7" w:rsidRDefault="00FD7789">
            <w:pPr>
              <w:rPr>
                <w:rFonts w:eastAsiaTheme="minorEastAsia"/>
                <w:lang w:val="en-US" w:eastAsia="zh-CN"/>
              </w:rPr>
            </w:pPr>
            <w:r>
              <w:rPr>
                <w:rFonts w:eastAsiaTheme="minorEastAsia" w:hint="eastAsia"/>
                <w:lang w:val="en-US" w:eastAsia="zh-CN"/>
              </w:rPr>
              <w:t>CMCC</w:t>
            </w:r>
          </w:p>
        </w:tc>
        <w:tc>
          <w:tcPr>
            <w:tcW w:w="1372" w:type="dxa"/>
          </w:tcPr>
          <w:p w14:paraId="3BF3AF74" w14:textId="77777777" w:rsidR="00C13BE7" w:rsidRDefault="00C13BE7">
            <w:pPr>
              <w:tabs>
                <w:tab w:val="left" w:pos="551"/>
              </w:tabs>
              <w:rPr>
                <w:rFonts w:eastAsiaTheme="minorEastAsia"/>
                <w:lang w:val="en-US" w:eastAsia="zh-CN"/>
              </w:rPr>
            </w:pPr>
          </w:p>
        </w:tc>
        <w:tc>
          <w:tcPr>
            <w:tcW w:w="6780" w:type="dxa"/>
          </w:tcPr>
          <w:p w14:paraId="0E9EB881" w14:textId="77777777" w:rsidR="00C13BE7" w:rsidRDefault="00FD7789">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7A18EBA6" w14:textId="77777777" w:rsidR="00C13BE7" w:rsidRDefault="00FD7789">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C13BE7" w14:paraId="2D649973" w14:textId="77777777">
        <w:tc>
          <w:tcPr>
            <w:tcW w:w="1479" w:type="dxa"/>
          </w:tcPr>
          <w:p w14:paraId="306E61C0" w14:textId="77777777" w:rsidR="00C13BE7" w:rsidRDefault="00FD7789">
            <w:pPr>
              <w:rPr>
                <w:rFonts w:eastAsiaTheme="minorEastAsia"/>
                <w:lang w:val="en-US" w:eastAsia="zh-CN"/>
              </w:rPr>
            </w:pPr>
            <w:r>
              <w:rPr>
                <w:rFonts w:eastAsiaTheme="minorEastAsia"/>
                <w:lang w:val="en-US" w:eastAsia="zh-CN"/>
              </w:rPr>
              <w:t>Nordic</w:t>
            </w:r>
          </w:p>
        </w:tc>
        <w:tc>
          <w:tcPr>
            <w:tcW w:w="1372" w:type="dxa"/>
          </w:tcPr>
          <w:p w14:paraId="15A8C3CA"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066BE957" w14:textId="77777777" w:rsidR="00C13BE7" w:rsidRDefault="00FD7789">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74E3509F" w14:textId="77777777" w:rsidR="00C13BE7" w:rsidRDefault="00FD7789">
            <w:pPr>
              <w:rPr>
                <w:rFonts w:eastAsiaTheme="minorEastAsia"/>
                <w:lang w:val="en-US" w:eastAsia="zh-CN"/>
              </w:rPr>
            </w:pPr>
            <w:r>
              <w:rPr>
                <w:rFonts w:eastAsiaTheme="minorEastAsia"/>
                <w:lang w:val="en-US" w:eastAsia="zh-CN"/>
              </w:rPr>
              <w:t>If RAN2 finds further optimizations necessary, they can agree.</w:t>
            </w:r>
          </w:p>
          <w:p w14:paraId="4F98CF6F" w14:textId="77777777" w:rsidR="00C13BE7" w:rsidRDefault="00FD7789">
            <w:pPr>
              <w:autoSpaceDE w:val="0"/>
              <w:autoSpaceDN w:val="0"/>
              <w:adjustRightInd w:val="0"/>
              <w:spacing w:after="0" w:line="240" w:lineRule="auto"/>
              <w:rPr>
                <w:rFonts w:ascii="Helvetica" w:hAnsi="Helvetica" w:cs="Helvetica"/>
                <w:i/>
                <w:iCs/>
                <w:sz w:val="24"/>
                <w:szCs w:val="24"/>
                <w:lang w:val="en-US" w:eastAsia="fi-FI"/>
              </w:rPr>
            </w:pPr>
            <w:r>
              <w:rPr>
                <w:rFonts w:ascii="Helvetica" w:hAnsi="Helvetica" w:cs="Helvetica"/>
                <w:i/>
                <w:iCs/>
                <w:sz w:val="24"/>
                <w:szCs w:val="24"/>
                <w:lang w:val="en-US" w:eastAsia="fi-FI"/>
              </w:rPr>
              <w:t>ServingCellConfigCommon</w:t>
            </w:r>
          </w:p>
          <w:p w14:paraId="345AAFEA" w14:textId="77777777" w:rsidR="00C13BE7" w:rsidRDefault="00FD7789">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r>
              <w:rPr>
                <w:rFonts w:ascii="Times" w:hAnsi="Times" w:cs="Times"/>
                <w:i/>
                <w:iCs/>
                <w:lang w:val="en-US" w:eastAsia="fi-FI"/>
              </w:rPr>
              <w:t xml:space="preserve">ServingCellConfigCommon </w:t>
            </w:r>
            <w:r>
              <w:rPr>
                <w:rFonts w:ascii="Times" w:hAnsi="Times" w:cs="Times"/>
                <w:lang w:val="en-US" w:eastAsia="fi-FI"/>
              </w:rPr>
              <w:t>is used to configure cell specific parameters of a UE’s serving cell. The IE contains parameters which a UE would typically acquire from</w:t>
            </w:r>
          </w:p>
          <w:p w14:paraId="161B6EA4" w14:textId="77777777" w:rsidR="00C13BE7" w:rsidRDefault="00FD7789">
            <w:pPr>
              <w:autoSpaceDE w:val="0"/>
              <w:autoSpaceDN w:val="0"/>
              <w:adjustRightInd w:val="0"/>
              <w:spacing w:after="0" w:line="240" w:lineRule="auto"/>
              <w:rPr>
                <w:rFonts w:ascii="Times" w:hAnsi="Times" w:cs="Times"/>
                <w:lang w:val="en-US" w:eastAsia="fi-FI"/>
              </w:rPr>
            </w:pPr>
            <w:r>
              <w:rPr>
                <w:rFonts w:ascii="Times" w:hAnsi="Times" w:cs="Times"/>
                <w:lang w:val="en-US" w:eastAsia="fi-FI"/>
              </w:rPr>
              <w:t>SSB, MIB or SIBs when accessing the cell from IDLE. With this IE, the network provides this information in dedicated signalling when configuring a UE with a Scells or with</w:t>
            </w:r>
          </w:p>
          <w:p w14:paraId="357039C2" w14:textId="77777777" w:rsidR="00C13BE7" w:rsidRDefault="00FD7789">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It also provides it for SpCells (MCG and SCG) upon reconfiguration with sync</w:t>
            </w:r>
            <w:r>
              <w:rPr>
                <w:rFonts w:ascii="Times" w:hAnsi="Times" w:cs="Times"/>
                <w:lang w:val="en-US" w:eastAsia="fi-FI"/>
              </w:rPr>
              <w:t>.</w:t>
            </w:r>
          </w:p>
        </w:tc>
      </w:tr>
      <w:tr w:rsidR="00C13BE7" w14:paraId="7C57CB53" w14:textId="77777777">
        <w:tc>
          <w:tcPr>
            <w:tcW w:w="1479" w:type="dxa"/>
          </w:tcPr>
          <w:p w14:paraId="075F9FAE" w14:textId="77777777" w:rsidR="00C13BE7" w:rsidRDefault="00FD7789">
            <w:pPr>
              <w:rPr>
                <w:lang w:val="en-US" w:eastAsia="ko-KR"/>
              </w:rPr>
            </w:pPr>
            <w:r>
              <w:rPr>
                <w:lang w:val="en-US" w:eastAsia="ko-KR"/>
              </w:rPr>
              <w:t>Ericsson</w:t>
            </w:r>
          </w:p>
        </w:tc>
        <w:tc>
          <w:tcPr>
            <w:tcW w:w="1372" w:type="dxa"/>
          </w:tcPr>
          <w:p w14:paraId="7A7D93F3" w14:textId="77777777" w:rsidR="00C13BE7" w:rsidRDefault="00FD7789">
            <w:pPr>
              <w:tabs>
                <w:tab w:val="left" w:pos="551"/>
              </w:tabs>
              <w:rPr>
                <w:lang w:val="en-US" w:eastAsia="ko-KR"/>
              </w:rPr>
            </w:pPr>
            <w:r>
              <w:rPr>
                <w:lang w:val="en-US" w:eastAsia="ko-KR"/>
              </w:rPr>
              <w:t>See comments</w:t>
            </w:r>
          </w:p>
        </w:tc>
        <w:tc>
          <w:tcPr>
            <w:tcW w:w="6780" w:type="dxa"/>
          </w:tcPr>
          <w:p w14:paraId="3EA1C4E4" w14:textId="77777777" w:rsidR="00C13BE7" w:rsidRDefault="00FD7789">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5F0B4328" w14:textId="77777777" w:rsidR="00C13BE7" w:rsidRDefault="00FD7789">
            <w:pPr>
              <w:rPr>
                <w:i/>
                <w:iCs/>
                <w:u w:val="single"/>
                <w:lang w:val="en-US" w:eastAsia="ko-KR"/>
              </w:rPr>
            </w:pPr>
            <w:r>
              <w:rPr>
                <w:i/>
                <w:iCs/>
                <w:u w:val="single"/>
              </w:rPr>
              <w:t>RAN2#116bis-e</w:t>
            </w:r>
          </w:p>
          <w:p w14:paraId="4E1C37B0" w14:textId="77777777" w:rsidR="00C13BE7" w:rsidRDefault="00FD7789">
            <w:pPr>
              <w:pStyle w:val="af6"/>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2B9132D4" w14:textId="77777777" w:rsidR="00C13BE7" w:rsidRDefault="00C13BE7">
            <w:pPr>
              <w:widowControl w:val="0"/>
              <w:spacing w:after="0" w:line="240" w:lineRule="auto"/>
              <w:rPr>
                <w:i/>
                <w:iCs/>
                <w:lang w:val="en-US"/>
              </w:rPr>
            </w:pPr>
          </w:p>
        </w:tc>
      </w:tr>
      <w:tr w:rsidR="00C13BE7" w14:paraId="4FB1938F" w14:textId="77777777">
        <w:tc>
          <w:tcPr>
            <w:tcW w:w="1479" w:type="dxa"/>
          </w:tcPr>
          <w:p w14:paraId="4F2026F6" w14:textId="77777777" w:rsidR="00C13BE7" w:rsidRDefault="00FD7789">
            <w:pPr>
              <w:rPr>
                <w:lang w:val="en-US" w:eastAsia="ko-KR"/>
              </w:rPr>
            </w:pPr>
            <w:r>
              <w:rPr>
                <w:rFonts w:eastAsiaTheme="minorEastAsia"/>
                <w:lang w:val="en-US" w:eastAsia="zh-CN"/>
              </w:rPr>
              <w:t>Intel</w:t>
            </w:r>
          </w:p>
        </w:tc>
        <w:tc>
          <w:tcPr>
            <w:tcW w:w="1372" w:type="dxa"/>
          </w:tcPr>
          <w:p w14:paraId="1F83964B" w14:textId="77777777" w:rsidR="00C13BE7" w:rsidRDefault="00FD7789">
            <w:pPr>
              <w:tabs>
                <w:tab w:val="left" w:pos="551"/>
              </w:tabs>
              <w:rPr>
                <w:lang w:val="en-US" w:eastAsia="ko-KR"/>
              </w:rPr>
            </w:pPr>
            <w:r>
              <w:rPr>
                <w:rFonts w:eastAsiaTheme="minorEastAsia"/>
                <w:lang w:val="en-US" w:eastAsia="zh-CN"/>
              </w:rPr>
              <w:t>Y</w:t>
            </w:r>
          </w:p>
        </w:tc>
        <w:tc>
          <w:tcPr>
            <w:tcW w:w="6780" w:type="dxa"/>
          </w:tcPr>
          <w:p w14:paraId="16297671" w14:textId="77777777" w:rsidR="00C13BE7" w:rsidRDefault="00FD7789">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C13BE7" w14:paraId="2AEA3DA4" w14:textId="77777777">
        <w:tc>
          <w:tcPr>
            <w:tcW w:w="1479" w:type="dxa"/>
          </w:tcPr>
          <w:p w14:paraId="6A76ABDD" w14:textId="77777777" w:rsidR="00C13BE7" w:rsidRDefault="00FD7789">
            <w:pPr>
              <w:rPr>
                <w:rFonts w:eastAsiaTheme="minorEastAsia"/>
                <w:lang w:val="en-US" w:eastAsia="zh-CN"/>
              </w:rPr>
            </w:pPr>
            <w:r>
              <w:rPr>
                <w:rFonts w:eastAsiaTheme="minorEastAsia"/>
                <w:lang w:val="en-US" w:eastAsia="zh-CN"/>
              </w:rPr>
              <w:t>IDCC</w:t>
            </w:r>
          </w:p>
        </w:tc>
        <w:tc>
          <w:tcPr>
            <w:tcW w:w="1372" w:type="dxa"/>
          </w:tcPr>
          <w:p w14:paraId="65AC3219"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1A0AC9BE" w14:textId="77777777" w:rsidR="00C13BE7" w:rsidRDefault="00C13BE7">
            <w:pPr>
              <w:rPr>
                <w:rFonts w:eastAsiaTheme="minorEastAsia"/>
                <w:lang w:val="en-US" w:eastAsia="zh-CN"/>
              </w:rPr>
            </w:pPr>
          </w:p>
        </w:tc>
      </w:tr>
      <w:tr w:rsidR="00C13BE7" w14:paraId="160B09B3" w14:textId="77777777">
        <w:tc>
          <w:tcPr>
            <w:tcW w:w="1479" w:type="dxa"/>
          </w:tcPr>
          <w:p w14:paraId="774B7838" w14:textId="77777777" w:rsidR="00C13BE7" w:rsidRDefault="00FD7789">
            <w:pPr>
              <w:rPr>
                <w:rFonts w:eastAsiaTheme="minorEastAsia"/>
                <w:lang w:val="en-US" w:eastAsia="zh-CN"/>
              </w:rPr>
            </w:pPr>
            <w:r>
              <w:rPr>
                <w:lang w:val="en-US" w:eastAsia="ko-KR"/>
              </w:rPr>
              <w:lastRenderedPageBreak/>
              <w:t>FL3</w:t>
            </w:r>
          </w:p>
        </w:tc>
        <w:tc>
          <w:tcPr>
            <w:tcW w:w="8152" w:type="dxa"/>
            <w:gridSpan w:val="2"/>
          </w:tcPr>
          <w:p w14:paraId="254FECAA" w14:textId="77777777" w:rsidR="00C13BE7" w:rsidRDefault="00FD7789">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0636F407" w14:textId="77777777" w:rsidR="00C13BE7" w:rsidRDefault="00FD7789">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053C61DA" w14:textId="77777777" w:rsidR="00C13BE7" w:rsidRDefault="00FD7789">
            <w:pPr>
              <w:pStyle w:val="af6"/>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882893C" w14:textId="77777777" w:rsidR="00C13BE7" w:rsidRDefault="00FD7789">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2D7C6F8"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6AF901D1" w14:textId="77777777" w:rsidR="00C13BE7" w:rsidRDefault="00FD7789">
            <w:pPr>
              <w:pStyle w:val="af6"/>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DC79414" w14:textId="77777777" w:rsidR="00C13BE7" w:rsidRDefault="00FD7789">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C88A580"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141D812" w14:textId="77777777" w:rsidR="00C13BE7" w:rsidRDefault="00C13BE7">
            <w:pPr>
              <w:spacing w:after="0" w:line="231" w:lineRule="atLeast"/>
              <w:textAlignment w:val="baseline"/>
              <w:rPr>
                <w:rFonts w:eastAsia="Microsoft YaHei UI"/>
                <w:b/>
                <w:bCs/>
                <w:lang w:val="en-US" w:eastAsia="zh-CN"/>
              </w:rPr>
            </w:pPr>
          </w:p>
        </w:tc>
      </w:tr>
      <w:tr w:rsidR="00C13BE7" w14:paraId="3951A417" w14:textId="77777777">
        <w:tc>
          <w:tcPr>
            <w:tcW w:w="1479" w:type="dxa"/>
          </w:tcPr>
          <w:p w14:paraId="407FE5BA" w14:textId="77777777" w:rsidR="00C13BE7" w:rsidRDefault="00FD7789">
            <w:pPr>
              <w:rPr>
                <w:rFonts w:eastAsiaTheme="minorEastAsia"/>
                <w:lang w:val="en-US" w:eastAsia="zh-CN"/>
              </w:rPr>
            </w:pPr>
            <w:r>
              <w:rPr>
                <w:rFonts w:eastAsiaTheme="minorEastAsia"/>
                <w:lang w:val="en-US" w:eastAsia="zh-CN"/>
              </w:rPr>
              <w:t>Qualcomm</w:t>
            </w:r>
          </w:p>
        </w:tc>
        <w:tc>
          <w:tcPr>
            <w:tcW w:w="1372" w:type="dxa"/>
          </w:tcPr>
          <w:p w14:paraId="059CF846"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71ED57E3" w14:textId="77777777" w:rsidR="00C13BE7" w:rsidRDefault="00C13BE7">
            <w:pPr>
              <w:rPr>
                <w:rFonts w:eastAsiaTheme="minorEastAsia"/>
                <w:lang w:val="en-US" w:eastAsia="zh-CN"/>
              </w:rPr>
            </w:pPr>
          </w:p>
        </w:tc>
      </w:tr>
      <w:tr w:rsidR="00C13BE7" w14:paraId="4E00EE75" w14:textId="77777777">
        <w:tc>
          <w:tcPr>
            <w:tcW w:w="1479" w:type="dxa"/>
          </w:tcPr>
          <w:p w14:paraId="0C10CD51"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BA1506C" w14:textId="77777777" w:rsidR="00C13BE7" w:rsidRDefault="00C13BE7">
            <w:pPr>
              <w:tabs>
                <w:tab w:val="left" w:pos="551"/>
              </w:tabs>
              <w:rPr>
                <w:rFonts w:eastAsiaTheme="minorEastAsia"/>
                <w:lang w:val="en-US" w:eastAsia="zh-CN"/>
              </w:rPr>
            </w:pPr>
          </w:p>
        </w:tc>
        <w:tc>
          <w:tcPr>
            <w:tcW w:w="6780" w:type="dxa"/>
          </w:tcPr>
          <w:p w14:paraId="769741AE" w14:textId="77777777" w:rsidR="00C13BE7" w:rsidRDefault="00FD7789">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23BFB98E" w14:textId="77777777" w:rsidR="00C13BE7" w:rsidRDefault="00FD7789">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0D3E547B" w14:textId="77777777" w:rsidR="00C13BE7" w:rsidRDefault="00FD7789">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2B3BA8A2" w14:textId="77777777" w:rsidR="00C13BE7" w:rsidRDefault="00FD7789">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2AC1204D" w14:textId="77777777" w:rsidR="00C13BE7" w:rsidRDefault="00FD7789">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tc>
      </w:tr>
      <w:tr w:rsidR="00C13BE7" w14:paraId="38A1576C" w14:textId="77777777">
        <w:tc>
          <w:tcPr>
            <w:tcW w:w="1479" w:type="dxa"/>
          </w:tcPr>
          <w:p w14:paraId="14C8D918" w14:textId="77777777" w:rsidR="00C13BE7" w:rsidRDefault="00FD7789">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783D3858" w14:textId="77777777" w:rsidR="00C13BE7" w:rsidRDefault="00C13BE7">
            <w:pPr>
              <w:tabs>
                <w:tab w:val="left" w:pos="551"/>
              </w:tabs>
              <w:rPr>
                <w:rFonts w:eastAsiaTheme="minorEastAsia"/>
                <w:lang w:val="en-US" w:eastAsia="zh-CN"/>
              </w:rPr>
            </w:pPr>
          </w:p>
        </w:tc>
        <w:tc>
          <w:tcPr>
            <w:tcW w:w="6780" w:type="dxa"/>
          </w:tcPr>
          <w:p w14:paraId="5FA784DF" w14:textId="77777777" w:rsidR="00C13BE7" w:rsidRDefault="00FD7789">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C13BE7" w14:paraId="118450A8" w14:textId="77777777">
        <w:tc>
          <w:tcPr>
            <w:tcW w:w="1479" w:type="dxa"/>
          </w:tcPr>
          <w:p w14:paraId="20A3A01B" w14:textId="77777777" w:rsidR="00C13BE7" w:rsidRDefault="00FD7789">
            <w:pPr>
              <w:rPr>
                <w:rFonts w:eastAsiaTheme="minorEastAsia"/>
                <w:lang w:val="en-US" w:eastAsia="zh-CN"/>
              </w:rPr>
            </w:pPr>
            <w:r>
              <w:rPr>
                <w:rFonts w:eastAsiaTheme="minorEastAsia"/>
                <w:lang w:val="en-US" w:eastAsia="zh-CN"/>
              </w:rPr>
              <w:t xml:space="preserve">Apple </w:t>
            </w:r>
          </w:p>
        </w:tc>
        <w:tc>
          <w:tcPr>
            <w:tcW w:w="1372" w:type="dxa"/>
          </w:tcPr>
          <w:p w14:paraId="4041E56E" w14:textId="77777777" w:rsidR="00C13BE7" w:rsidRDefault="00C13BE7">
            <w:pPr>
              <w:tabs>
                <w:tab w:val="left" w:pos="551"/>
              </w:tabs>
              <w:rPr>
                <w:rFonts w:eastAsiaTheme="minorEastAsia"/>
                <w:lang w:val="en-US" w:eastAsia="zh-CN"/>
              </w:rPr>
            </w:pPr>
          </w:p>
        </w:tc>
        <w:tc>
          <w:tcPr>
            <w:tcW w:w="6780" w:type="dxa"/>
          </w:tcPr>
          <w:p w14:paraId="3B0B7A96" w14:textId="77777777" w:rsidR="00C13BE7" w:rsidRDefault="00FD7789">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426AAD3A" w14:textId="77777777" w:rsidR="00C13BE7" w:rsidRDefault="00FD7789">
            <w:pPr>
              <w:rPr>
                <w:rFonts w:eastAsiaTheme="minorEastAsia"/>
                <w:lang w:val="en-US" w:eastAsia="zh-CN"/>
              </w:rPr>
            </w:pPr>
            <w:r>
              <w:rPr>
                <w:rFonts w:eastAsiaTheme="minorEastAsia"/>
                <w:lang w:val="en-US" w:eastAsia="zh-CN"/>
              </w:rPr>
              <w:t xml:space="preserve">Note sure about the intention of the new agreement. </w:t>
            </w:r>
          </w:p>
        </w:tc>
      </w:tr>
      <w:tr w:rsidR="00C13BE7" w14:paraId="53C46916" w14:textId="77777777">
        <w:tc>
          <w:tcPr>
            <w:tcW w:w="1479" w:type="dxa"/>
          </w:tcPr>
          <w:p w14:paraId="1C16F48E" w14:textId="77777777" w:rsidR="00C13BE7" w:rsidRDefault="00FD778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7B0B5EA"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113FB30B" w14:textId="77777777" w:rsidR="00C13BE7" w:rsidRDefault="00C13BE7">
            <w:pPr>
              <w:rPr>
                <w:rFonts w:eastAsiaTheme="minorEastAsia"/>
                <w:lang w:val="en-US" w:eastAsia="zh-CN"/>
              </w:rPr>
            </w:pPr>
          </w:p>
        </w:tc>
      </w:tr>
      <w:tr w:rsidR="00C13BE7" w14:paraId="24587FFF" w14:textId="77777777">
        <w:tc>
          <w:tcPr>
            <w:tcW w:w="1479" w:type="dxa"/>
          </w:tcPr>
          <w:p w14:paraId="310064C2" w14:textId="77777777" w:rsidR="00C13BE7" w:rsidRDefault="00FD778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726324D"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0F64AD49" w14:textId="77777777" w:rsidR="00C13BE7" w:rsidRDefault="00C13BE7">
            <w:pPr>
              <w:rPr>
                <w:rFonts w:eastAsiaTheme="minorEastAsia"/>
                <w:lang w:val="en-US" w:eastAsia="zh-CN"/>
              </w:rPr>
            </w:pPr>
          </w:p>
        </w:tc>
      </w:tr>
      <w:tr w:rsidR="00C13BE7" w14:paraId="77617A82" w14:textId="77777777">
        <w:tc>
          <w:tcPr>
            <w:tcW w:w="1479" w:type="dxa"/>
          </w:tcPr>
          <w:p w14:paraId="72330F22" w14:textId="77777777" w:rsidR="00C13BE7" w:rsidRDefault="00FD7789">
            <w:pPr>
              <w:rPr>
                <w:rFonts w:eastAsiaTheme="minorEastAsia"/>
                <w:lang w:val="en-US" w:eastAsia="zh-CN"/>
              </w:rPr>
            </w:pPr>
            <w:r>
              <w:rPr>
                <w:rFonts w:eastAsiaTheme="minorEastAsia"/>
                <w:lang w:val="en-US" w:eastAsia="zh-CN"/>
              </w:rPr>
              <w:t>Xiaomi</w:t>
            </w:r>
          </w:p>
        </w:tc>
        <w:tc>
          <w:tcPr>
            <w:tcW w:w="1372" w:type="dxa"/>
          </w:tcPr>
          <w:p w14:paraId="2BD87FB7" w14:textId="77777777" w:rsidR="00C13BE7" w:rsidRDefault="00C13BE7">
            <w:pPr>
              <w:tabs>
                <w:tab w:val="left" w:pos="551"/>
              </w:tabs>
              <w:rPr>
                <w:rFonts w:eastAsia="Yu Mincho"/>
                <w:lang w:val="en-US" w:eastAsia="ja-JP"/>
              </w:rPr>
            </w:pPr>
          </w:p>
        </w:tc>
        <w:tc>
          <w:tcPr>
            <w:tcW w:w="6780" w:type="dxa"/>
          </w:tcPr>
          <w:p w14:paraId="2BA86CC5" w14:textId="77777777" w:rsidR="00C13BE7" w:rsidRDefault="00FD7789">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C13BE7" w14:paraId="717E21AA" w14:textId="77777777">
        <w:tc>
          <w:tcPr>
            <w:tcW w:w="1479" w:type="dxa"/>
          </w:tcPr>
          <w:p w14:paraId="71A5CF39" w14:textId="77777777" w:rsidR="00C13BE7" w:rsidRDefault="00FD7789">
            <w:pPr>
              <w:rPr>
                <w:rFonts w:eastAsiaTheme="minorEastAsia"/>
                <w:lang w:val="en-US" w:eastAsia="zh-CN"/>
              </w:rPr>
            </w:pPr>
            <w:r>
              <w:rPr>
                <w:rFonts w:eastAsiaTheme="minorEastAsia" w:hint="eastAsia"/>
                <w:lang w:val="en-US" w:eastAsia="zh-CN"/>
              </w:rPr>
              <w:lastRenderedPageBreak/>
              <w:t>CATT</w:t>
            </w:r>
          </w:p>
        </w:tc>
        <w:tc>
          <w:tcPr>
            <w:tcW w:w="1372" w:type="dxa"/>
          </w:tcPr>
          <w:p w14:paraId="010BC39C" w14:textId="77777777" w:rsidR="00C13BE7" w:rsidRDefault="00FD7789">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3B5BDB90" w14:textId="77777777" w:rsidR="00C13BE7" w:rsidRDefault="00FD7789">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4E02FD60" w14:textId="77777777" w:rsidR="00C13BE7" w:rsidRDefault="00FD7789">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63BF3DEA" w14:textId="77777777" w:rsidR="00C13BE7" w:rsidRDefault="00FD7789">
            <w:pPr>
              <w:spacing w:after="0" w:line="231" w:lineRule="atLeast"/>
              <w:textAlignment w:val="baseline"/>
              <w:rPr>
                <w:rFonts w:eastAsia="Microsoft YaHei UI"/>
                <w:lang w:val="en-US" w:eastAsia="zh-CN"/>
              </w:rPr>
            </w:pPr>
            <w:r>
              <w:rPr>
                <w:rFonts w:eastAsia="Microsoft YaHei UI" w:hint="eastAsia"/>
                <w:lang w:val="en-US" w:eastAsia="zh-CN"/>
              </w:rPr>
              <w:t>Can we make it more clear, i.e. valid for basic capability RedCap UE:</w:t>
            </w:r>
          </w:p>
          <w:p w14:paraId="3AB72561" w14:textId="77777777" w:rsidR="00C13BE7" w:rsidRDefault="00C13BE7">
            <w:pPr>
              <w:spacing w:after="0" w:line="231" w:lineRule="atLeast"/>
              <w:textAlignment w:val="baseline"/>
              <w:rPr>
                <w:rFonts w:eastAsia="Microsoft YaHei UI"/>
                <w:lang w:val="en-US" w:eastAsia="zh-CN"/>
              </w:rPr>
            </w:pPr>
          </w:p>
          <w:p w14:paraId="1F21DF3E" w14:textId="77777777" w:rsidR="00C13BE7" w:rsidRDefault="00FD7789">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C13BE7" w14:paraId="4115C05D" w14:textId="77777777">
        <w:tc>
          <w:tcPr>
            <w:tcW w:w="1479" w:type="dxa"/>
          </w:tcPr>
          <w:p w14:paraId="0EDE764A" w14:textId="77777777" w:rsidR="00C13BE7" w:rsidRDefault="00FD7789">
            <w:pPr>
              <w:rPr>
                <w:rFonts w:eastAsiaTheme="minorEastAsia"/>
                <w:lang w:val="en-US" w:eastAsia="zh-CN"/>
              </w:rPr>
            </w:pPr>
            <w:r>
              <w:rPr>
                <w:rFonts w:eastAsiaTheme="minorEastAsia"/>
                <w:lang w:val="en-US" w:eastAsia="zh-CN"/>
              </w:rPr>
              <w:t>NEC</w:t>
            </w:r>
          </w:p>
        </w:tc>
        <w:tc>
          <w:tcPr>
            <w:tcW w:w="1372" w:type="dxa"/>
          </w:tcPr>
          <w:p w14:paraId="076CAE5B"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6F6998BF" w14:textId="77777777" w:rsidR="00C13BE7" w:rsidRDefault="00C13BE7">
            <w:pPr>
              <w:rPr>
                <w:rFonts w:eastAsiaTheme="minorEastAsia"/>
                <w:lang w:val="en-US" w:eastAsia="zh-CN"/>
              </w:rPr>
            </w:pPr>
          </w:p>
        </w:tc>
      </w:tr>
      <w:tr w:rsidR="00C13BE7" w14:paraId="6FCE95C9" w14:textId="77777777">
        <w:tc>
          <w:tcPr>
            <w:tcW w:w="1479" w:type="dxa"/>
          </w:tcPr>
          <w:p w14:paraId="7A8175B1"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38CF332" w14:textId="77777777" w:rsidR="00C13BE7" w:rsidRDefault="00C13BE7">
            <w:pPr>
              <w:tabs>
                <w:tab w:val="left" w:pos="551"/>
              </w:tabs>
              <w:rPr>
                <w:rFonts w:eastAsiaTheme="minorEastAsia"/>
                <w:lang w:val="en-US" w:eastAsia="zh-CN"/>
              </w:rPr>
            </w:pPr>
          </w:p>
        </w:tc>
        <w:tc>
          <w:tcPr>
            <w:tcW w:w="6780" w:type="dxa"/>
          </w:tcPr>
          <w:p w14:paraId="615AB495" w14:textId="77777777" w:rsidR="00C13BE7" w:rsidRDefault="00FD7789">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C13BE7" w14:paraId="400593E0" w14:textId="77777777">
        <w:tc>
          <w:tcPr>
            <w:tcW w:w="1479" w:type="dxa"/>
          </w:tcPr>
          <w:p w14:paraId="6355422B" w14:textId="77777777" w:rsidR="00C13BE7" w:rsidRDefault="00FD7789">
            <w:pPr>
              <w:rPr>
                <w:rFonts w:eastAsia="Yu Mincho"/>
                <w:lang w:val="en-US" w:eastAsia="ja-JP"/>
              </w:rPr>
            </w:pPr>
            <w:r>
              <w:rPr>
                <w:rFonts w:eastAsia="Yu Mincho"/>
                <w:lang w:val="en-US" w:eastAsia="ja-JP"/>
              </w:rPr>
              <w:t>Samsung</w:t>
            </w:r>
          </w:p>
        </w:tc>
        <w:tc>
          <w:tcPr>
            <w:tcW w:w="1372" w:type="dxa"/>
          </w:tcPr>
          <w:p w14:paraId="58D85917" w14:textId="77777777" w:rsidR="00C13BE7" w:rsidRDefault="00FD7789">
            <w:pPr>
              <w:tabs>
                <w:tab w:val="left" w:pos="551"/>
              </w:tabs>
              <w:rPr>
                <w:rFonts w:eastAsia="Yu Mincho"/>
                <w:lang w:val="en-US" w:eastAsia="ja-JP"/>
              </w:rPr>
            </w:pPr>
            <w:r>
              <w:rPr>
                <w:rFonts w:eastAsia="Yu Mincho" w:hint="eastAsia"/>
                <w:lang w:val="en-US" w:eastAsia="ja-JP"/>
              </w:rPr>
              <w:t>N</w:t>
            </w:r>
          </w:p>
        </w:tc>
        <w:tc>
          <w:tcPr>
            <w:tcW w:w="6780" w:type="dxa"/>
          </w:tcPr>
          <w:p w14:paraId="7EDEAFA7" w14:textId="77777777" w:rsidR="00C13BE7" w:rsidRDefault="00FD7789">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C13BE7" w14:paraId="2A38A984" w14:textId="77777777">
        <w:tc>
          <w:tcPr>
            <w:tcW w:w="1479" w:type="dxa"/>
          </w:tcPr>
          <w:p w14:paraId="3106DC1B" w14:textId="77777777" w:rsidR="00C13BE7" w:rsidRDefault="00FD7789">
            <w:pPr>
              <w:rPr>
                <w:rFonts w:eastAsiaTheme="minorEastAsia"/>
                <w:lang w:val="en-US" w:eastAsia="zh-CN"/>
              </w:rPr>
            </w:pPr>
            <w:r>
              <w:rPr>
                <w:rFonts w:eastAsiaTheme="minorEastAsia" w:hint="eastAsia"/>
                <w:lang w:val="en-US" w:eastAsia="zh-CN"/>
              </w:rPr>
              <w:t>CMCC</w:t>
            </w:r>
          </w:p>
        </w:tc>
        <w:tc>
          <w:tcPr>
            <w:tcW w:w="1372" w:type="dxa"/>
          </w:tcPr>
          <w:p w14:paraId="6F36C894"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23B9CEA1" w14:textId="77777777" w:rsidR="00C13BE7" w:rsidRDefault="00FD7789">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C13BE7" w14:paraId="1F946623" w14:textId="77777777">
        <w:tc>
          <w:tcPr>
            <w:tcW w:w="1479" w:type="dxa"/>
          </w:tcPr>
          <w:p w14:paraId="5ACBFB2D" w14:textId="77777777" w:rsidR="00C13BE7" w:rsidRDefault="00FD7789">
            <w:pPr>
              <w:rPr>
                <w:rFonts w:eastAsiaTheme="minorEastAsia"/>
                <w:lang w:val="en-US" w:eastAsia="zh-CN"/>
              </w:rPr>
            </w:pPr>
            <w:r>
              <w:rPr>
                <w:rFonts w:eastAsia="Malgun Gothic" w:hint="eastAsia"/>
                <w:lang w:val="en-US" w:eastAsia="ko-KR"/>
              </w:rPr>
              <w:t>LGE</w:t>
            </w:r>
          </w:p>
        </w:tc>
        <w:tc>
          <w:tcPr>
            <w:tcW w:w="1372" w:type="dxa"/>
          </w:tcPr>
          <w:p w14:paraId="5E6FDF76" w14:textId="77777777" w:rsidR="00C13BE7" w:rsidRDefault="00C13BE7">
            <w:pPr>
              <w:tabs>
                <w:tab w:val="left" w:pos="551"/>
              </w:tabs>
              <w:rPr>
                <w:rFonts w:eastAsiaTheme="minorEastAsia"/>
                <w:lang w:val="en-US" w:eastAsia="zh-CN"/>
              </w:rPr>
            </w:pPr>
          </w:p>
        </w:tc>
        <w:tc>
          <w:tcPr>
            <w:tcW w:w="6780" w:type="dxa"/>
          </w:tcPr>
          <w:p w14:paraId="04DCA436" w14:textId="77777777" w:rsidR="00C13BE7" w:rsidRDefault="00FD7789">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C13BE7" w14:paraId="38C7ADFA" w14:textId="77777777">
        <w:tc>
          <w:tcPr>
            <w:tcW w:w="1479" w:type="dxa"/>
          </w:tcPr>
          <w:p w14:paraId="1B1F213D" w14:textId="77777777" w:rsidR="00C13BE7" w:rsidRDefault="00FD7789">
            <w:pPr>
              <w:rPr>
                <w:rFonts w:eastAsia="Malgun Gothic"/>
                <w:lang w:val="en-US" w:eastAsia="ko-KR"/>
              </w:rPr>
            </w:pPr>
            <w:r>
              <w:rPr>
                <w:rFonts w:eastAsiaTheme="minorEastAsia"/>
                <w:lang w:val="en-US" w:eastAsia="zh-CN"/>
              </w:rPr>
              <w:t xml:space="preserve">Nordic </w:t>
            </w:r>
          </w:p>
        </w:tc>
        <w:tc>
          <w:tcPr>
            <w:tcW w:w="1372" w:type="dxa"/>
          </w:tcPr>
          <w:p w14:paraId="144AD071"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152B4A22" w14:textId="77777777" w:rsidR="00C13BE7" w:rsidRDefault="00FD7789">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C13BE7" w14:paraId="640B3383" w14:textId="77777777">
        <w:tc>
          <w:tcPr>
            <w:tcW w:w="1479" w:type="dxa"/>
          </w:tcPr>
          <w:p w14:paraId="5F6A2F6D" w14:textId="77777777" w:rsidR="00C13BE7" w:rsidRDefault="00FD7789">
            <w:pPr>
              <w:rPr>
                <w:rFonts w:eastAsiaTheme="minorEastAsia"/>
                <w:lang w:val="en-US" w:eastAsia="zh-CN"/>
              </w:rPr>
            </w:pPr>
            <w:r>
              <w:rPr>
                <w:rFonts w:eastAsiaTheme="minorEastAsia"/>
                <w:lang w:val="en-US" w:eastAsia="zh-CN"/>
              </w:rPr>
              <w:t>IDCC</w:t>
            </w:r>
          </w:p>
        </w:tc>
        <w:tc>
          <w:tcPr>
            <w:tcW w:w="1372" w:type="dxa"/>
          </w:tcPr>
          <w:p w14:paraId="07AA601D"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2E35E126" w14:textId="77777777" w:rsidR="00C13BE7" w:rsidRDefault="00C13BE7">
            <w:pPr>
              <w:rPr>
                <w:rFonts w:eastAsiaTheme="minorEastAsia"/>
                <w:lang w:val="en-US" w:eastAsia="zh-CN"/>
              </w:rPr>
            </w:pPr>
          </w:p>
        </w:tc>
      </w:tr>
      <w:tr w:rsidR="00C13BE7" w14:paraId="69B7C259" w14:textId="77777777">
        <w:tc>
          <w:tcPr>
            <w:tcW w:w="1479" w:type="dxa"/>
          </w:tcPr>
          <w:p w14:paraId="1CC41816" w14:textId="77777777" w:rsidR="00C13BE7" w:rsidRDefault="00FD7789">
            <w:pPr>
              <w:rPr>
                <w:rFonts w:eastAsiaTheme="minorEastAsia"/>
                <w:lang w:val="en-US" w:eastAsia="zh-CN"/>
              </w:rPr>
            </w:pPr>
            <w:r>
              <w:rPr>
                <w:rFonts w:eastAsiaTheme="minorEastAsia" w:hint="eastAsia"/>
                <w:lang w:val="en-US" w:eastAsia="zh-CN"/>
              </w:rPr>
              <w:t>ZTE, Sanechips</w:t>
            </w:r>
          </w:p>
        </w:tc>
        <w:tc>
          <w:tcPr>
            <w:tcW w:w="1372" w:type="dxa"/>
          </w:tcPr>
          <w:p w14:paraId="29DCC242"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151535A5" w14:textId="77777777" w:rsidR="00C13BE7" w:rsidRDefault="00FD7789">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C13BE7" w14:paraId="44768935" w14:textId="77777777">
        <w:tc>
          <w:tcPr>
            <w:tcW w:w="1479" w:type="dxa"/>
          </w:tcPr>
          <w:p w14:paraId="49A7AE24" w14:textId="77777777" w:rsidR="00C13BE7" w:rsidRDefault="00FD7789">
            <w:pPr>
              <w:rPr>
                <w:rFonts w:eastAsiaTheme="minorEastAsia"/>
                <w:lang w:val="en-US" w:eastAsia="zh-CN"/>
              </w:rPr>
            </w:pPr>
            <w:r>
              <w:rPr>
                <w:rFonts w:eastAsia="Malgun Gothic"/>
                <w:lang w:val="en-US" w:eastAsia="ko-KR"/>
              </w:rPr>
              <w:t>FUTUREWEI</w:t>
            </w:r>
          </w:p>
        </w:tc>
        <w:tc>
          <w:tcPr>
            <w:tcW w:w="1372" w:type="dxa"/>
          </w:tcPr>
          <w:p w14:paraId="40D084CD" w14:textId="77777777" w:rsidR="00C13BE7" w:rsidRDefault="00C13BE7">
            <w:pPr>
              <w:tabs>
                <w:tab w:val="left" w:pos="551"/>
              </w:tabs>
              <w:rPr>
                <w:rFonts w:eastAsiaTheme="minorEastAsia"/>
                <w:lang w:val="en-US" w:eastAsia="zh-CN"/>
              </w:rPr>
            </w:pPr>
          </w:p>
        </w:tc>
        <w:tc>
          <w:tcPr>
            <w:tcW w:w="6780" w:type="dxa"/>
          </w:tcPr>
          <w:p w14:paraId="1A8391A1" w14:textId="77777777" w:rsidR="00C13BE7" w:rsidRDefault="00FD7789">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C13BE7" w14:paraId="409988E2" w14:textId="77777777">
        <w:tc>
          <w:tcPr>
            <w:tcW w:w="1479" w:type="dxa"/>
          </w:tcPr>
          <w:p w14:paraId="127A872E" w14:textId="77777777" w:rsidR="00C13BE7" w:rsidRDefault="00FD7789">
            <w:pPr>
              <w:rPr>
                <w:rFonts w:eastAsiaTheme="minorEastAsia"/>
                <w:lang w:val="en-US" w:eastAsia="zh-CN"/>
              </w:rPr>
            </w:pPr>
            <w:r>
              <w:rPr>
                <w:rFonts w:eastAsiaTheme="minorEastAsia"/>
                <w:lang w:val="en-US" w:eastAsia="zh-CN"/>
              </w:rPr>
              <w:t>Ericsson</w:t>
            </w:r>
          </w:p>
        </w:tc>
        <w:tc>
          <w:tcPr>
            <w:tcW w:w="1372" w:type="dxa"/>
          </w:tcPr>
          <w:p w14:paraId="01A0A9C9" w14:textId="77777777" w:rsidR="00C13BE7" w:rsidRDefault="00C13BE7">
            <w:pPr>
              <w:tabs>
                <w:tab w:val="left" w:pos="551"/>
              </w:tabs>
              <w:rPr>
                <w:rFonts w:eastAsiaTheme="minorEastAsia"/>
                <w:lang w:val="en-US" w:eastAsia="zh-CN"/>
              </w:rPr>
            </w:pPr>
          </w:p>
        </w:tc>
        <w:tc>
          <w:tcPr>
            <w:tcW w:w="6780" w:type="dxa"/>
          </w:tcPr>
          <w:p w14:paraId="0B9E2EBB" w14:textId="77777777" w:rsidR="00C13BE7" w:rsidRDefault="00FD7789">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4E7383F1" w14:textId="77777777" w:rsidR="00C13BE7" w:rsidRDefault="00FD7789">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C13BE7" w14:paraId="4F619646" w14:textId="77777777">
        <w:tc>
          <w:tcPr>
            <w:tcW w:w="1479" w:type="dxa"/>
          </w:tcPr>
          <w:p w14:paraId="5D251D77" w14:textId="77777777" w:rsidR="00C13BE7" w:rsidRDefault="00FD7789">
            <w:pPr>
              <w:rPr>
                <w:rFonts w:eastAsiaTheme="minorEastAsia"/>
                <w:lang w:val="en-US" w:eastAsia="zh-CN"/>
              </w:rPr>
            </w:pPr>
            <w:r>
              <w:rPr>
                <w:rFonts w:eastAsia="Malgun Gothic"/>
                <w:lang w:val="en-US" w:eastAsia="ko-KR"/>
              </w:rPr>
              <w:t>Intel</w:t>
            </w:r>
          </w:p>
        </w:tc>
        <w:tc>
          <w:tcPr>
            <w:tcW w:w="1372" w:type="dxa"/>
          </w:tcPr>
          <w:p w14:paraId="73E8567D"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334AE7B5" w14:textId="77777777" w:rsidR="00C13BE7" w:rsidRDefault="00FD7789">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5BA7CC9D" w14:textId="77777777" w:rsidR="00C13BE7" w:rsidRDefault="00FD7789">
            <w:pPr>
              <w:rPr>
                <w:rFonts w:eastAsiaTheme="minorEastAsia"/>
                <w:lang w:val="en-US" w:eastAsia="zh-CN"/>
              </w:rPr>
            </w:pPr>
            <w:r>
              <w:rPr>
                <w:rFonts w:eastAsia="Malgun Gothic"/>
                <w:lang w:val="en-US" w:eastAsia="ko-KR"/>
              </w:rPr>
              <w:lastRenderedPageBreak/>
              <w:t xml:space="preserve">We think the additional requirement on NCD-SSB in context of paging monitoring is necessary, especially if FG 6-1a for RedCap will require measurement gaps. </w:t>
            </w:r>
          </w:p>
        </w:tc>
      </w:tr>
      <w:tr w:rsidR="00C13BE7" w14:paraId="7296312F" w14:textId="77777777">
        <w:tc>
          <w:tcPr>
            <w:tcW w:w="1479" w:type="dxa"/>
          </w:tcPr>
          <w:p w14:paraId="6DCEE334" w14:textId="77777777" w:rsidR="00C13BE7" w:rsidRDefault="00FD7789">
            <w:pPr>
              <w:rPr>
                <w:lang w:val="en-US" w:eastAsia="ko-KR"/>
              </w:rPr>
            </w:pPr>
            <w:r>
              <w:rPr>
                <w:lang w:val="en-US" w:eastAsia="ko-KR"/>
              </w:rPr>
              <w:lastRenderedPageBreak/>
              <w:t>FL4</w:t>
            </w:r>
          </w:p>
        </w:tc>
        <w:tc>
          <w:tcPr>
            <w:tcW w:w="8152" w:type="dxa"/>
            <w:gridSpan w:val="2"/>
          </w:tcPr>
          <w:p w14:paraId="34EF31AF" w14:textId="77777777" w:rsidR="00C13BE7" w:rsidRDefault="00FD7789">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5751E0B6" w14:textId="77777777" w:rsidR="00C13BE7" w:rsidRDefault="00FD7789">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7B2693A9" w14:textId="77777777" w:rsidR="00C13BE7" w:rsidRDefault="00FD7789">
            <w:pPr>
              <w:pStyle w:val="af6"/>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11FBA9AB" w14:textId="77777777" w:rsidR="00C13BE7" w:rsidRDefault="00FD7789">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EA8AE8E"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283D6896" w14:textId="77777777" w:rsidR="00C13BE7" w:rsidRDefault="00FD7789">
            <w:pPr>
              <w:pStyle w:val="af6"/>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6E204A7" w14:textId="77777777" w:rsidR="00C13BE7" w:rsidRDefault="00FD7789">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37D9636B"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29C7D72A" w14:textId="77777777" w:rsidR="00C13BE7" w:rsidRDefault="00C13BE7">
            <w:pPr>
              <w:rPr>
                <w:rFonts w:eastAsia="Malgun Gothic"/>
                <w:lang w:val="en-US" w:eastAsia="ko-KR"/>
              </w:rPr>
            </w:pPr>
          </w:p>
        </w:tc>
      </w:tr>
      <w:tr w:rsidR="00C13BE7" w14:paraId="12060C1C" w14:textId="77777777">
        <w:tc>
          <w:tcPr>
            <w:tcW w:w="1479" w:type="dxa"/>
          </w:tcPr>
          <w:p w14:paraId="06E9CA7E" w14:textId="77777777" w:rsidR="00C13BE7" w:rsidRDefault="00FD7789">
            <w:pPr>
              <w:rPr>
                <w:rFonts w:eastAsia="Malgun Gothic"/>
                <w:lang w:val="en-US" w:eastAsia="ko-KR"/>
              </w:rPr>
            </w:pPr>
            <w:r>
              <w:rPr>
                <w:lang w:val="en-US" w:eastAsia="ko-KR"/>
              </w:rPr>
              <w:t>FL5</w:t>
            </w:r>
          </w:p>
        </w:tc>
        <w:tc>
          <w:tcPr>
            <w:tcW w:w="8152" w:type="dxa"/>
            <w:gridSpan w:val="2"/>
          </w:tcPr>
          <w:p w14:paraId="520A0556" w14:textId="77777777" w:rsidR="00C13BE7" w:rsidRDefault="00FD7789">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657B8B9B" w14:textId="77777777" w:rsidR="00C13BE7" w:rsidRDefault="00FD7789">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4FA7B191" w14:textId="77777777" w:rsidR="00C13BE7" w:rsidRDefault="00FD7789">
            <w:pPr>
              <w:pStyle w:val="af6"/>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F53F5F8" w14:textId="77777777" w:rsidR="00C13BE7" w:rsidRDefault="00FD7789">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3101353"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1AC1FDBE" w14:textId="77777777" w:rsidR="00C13BE7" w:rsidRDefault="00FD7789">
            <w:pPr>
              <w:pStyle w:val="af6"/>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1F302A69" w14:textId="77777777" w:rsidR="00C13BE7" w:rsidRDefault="00FD7789">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5D7B419"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0F24CE2B" w14:textId="77777777" w:rsidR="00C13BE7" w:rsidRDefault="00C13BE7">
            <w:pPr>
              <w:spacing w:after="0" w:line="231" w:lineRule="atLeast"/>
              <w:textAlignment w:val="baseline"/>
              <w:rPr>
                <w:rFonts w:eastAsia="Microsoft YaHei UI"/>
                <w:b/>
                <w:bCs/>
                <w:lang w:val="en-US" w:eastAsia="zh-CN"/>
              </w:rPr>
            </w:pPr>
          </w:p>
        </w:tc>
      </w:tr>
      <w:tr w:rsidR="00C13BE7" w14:paraId="677C55DE" w14:textId="77777777">
        <w:tc>
          <w:tcPr>
            <w:tcW w:w="1479" w:type="dxa"/>
          </w:tcPr>
          <w:p w14:paraId="0D0B4266" w14:textId="77777777" w:rsidR="00C13BE7" w:rsidRDefault="00FD7789">
            <w:pPr>
              <w:rPr>
                <w:rFonts w:eastAsiaTheme="minorEastAsia"/>
                <w:lang w:val="en-US" w:eastAsia="zh-CN"/>
              </w:rPr>
            </w:pPr>
            <w:r>
              <w:rPr>
                <w:rFonts w:eastAsiaTheme="minorEastAsia"/>
                <w:lang w:val="en-US" w:eastAsia="zh-CN"/>
              </w:rPr>
              <w:t>Vivo</w:t>
            </w:r>
          </w:p>
        </w:tc>
        <w:tc>
          <w:tcPr>
            <w:tcW w:w="1372" w:type="dxa"/>
          </w:tcPr>
          <w:p w14:paraId="03FF0DB0"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6ABCC91D" w14:textId="77777777" w:rsidR="00C13BE7" w:rsidRDefault="00C13BE7">
            <w:pPr>
              <w:rPr>
                <w:rFonts w:eastAsia="Malgun Gothic"/>
                <w:lang w:val="en-US" w:eastAsia="ko-KR"/>
              </w:rPr>
            </w:pPr>
          </w:p>
        </w:tc>
      </w:tr>
      <w:tr w:rsidR="00C13BE7" w14:paraId="6DF40684" w14:textId="77777777">
        <w:tc>
          <w:tcPr>
            <w:tcW w:w="1479" w:type="dxa"/>
          </w:tcPr>
          <w:p w14:paraId="27F71AEA"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4DD040C0" w14:textId="77777777" w:rsidR="00C13BE7" w:rsidRDefault="00FD7789">
            <w:pPr>
              <w:tabs>
                <w:tab w:val="left" w:pos="551"/>
              </w:tabs>
              <w:rPr>
                <w:rFonts w:eastAsiaTheme="minorEastAsia"/>
                <w:lang w:val="en-US" w:eastAsia="zh-CN"/>
              </w:rPr>
            </w:pPr>
            <w:r>
              <w:rPr>
                <w:rFonts w:eastAsiaTheme="minorEastAsia" w:hint="eastAsia"/>
                <w:lang w:val="en-US" w:eastAsia="zh-CN"/>
              </w:rPr>
              <w:t>FFS</w:t>
            </w:r>
          </w:p>
        </w:tc>
        <w:tc>
          <w:tcPr>
            <w:tcW w:w="6780" w:type="dxa"/>
          </w:tcPr>
          <w:p w14:paraId="4950D300" w14:textId="77777777" w:rsidR="00C13BE7" w:rsidRDefault="00FD7789">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3CBB8B41" w14:textId="77777777" w:rsidR="00C13BE7" w:rsidRDefault="00FD7789">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01DA17CE" w14:textId="77777777" w:rsidR="00C13BE7" w:rsidRDefault="00FD7789">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26CFEF7D" w14:textId="77777777" w:rsidR="00C13BE7" w:rsidRDefault="00FD7789">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122343FD" w14:textId="77777777" w:rsidR="00C13BE7" w:rsidRDefault="00FD7789">
            <w:pPr>
              <w:rPr>
                <w:rFonts w:eastAsiaTheme="minorEastAsia"/>
                <w:lang w:val="en-US" w:eastAsia="zh-CN"/>
              </w:rPr>
            </w:pPr>
            <w:r>
              <w:rPr>
                <w:rFonts w:eastAsiaTheme="minorEastAsia" w:hint="eastAsia"/>
                <w:lang w:val="en-US" w:eastAsia="zh-CN"/>
              </w:rPr>
              <w:lastRenderedPageBreak/>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C13BE7" w14:paraId="55BE3FD1" w14:textId="77777777">
        <w:tc>
          <w:tcPr>
            <w:tcW w:w="1479" w:type="dxa"/>
          </w:tcPr>
          <w:p w14:paraId="45AAEC57" w14:textId="77777777" w:rsidR="00C13BE7" w:rsidRDefault="00FD7789">
            <w:pPr>
              <w:rPr>
                <w:rFonts w:eastAsiaTheme="minorEastAsia"/>
                <w:lang w:val="en-US" w:eastAsia="zh-CN"/>
              </w:rPr>
            </w:pPr>
            <w:r>
              <w:rPr>
                <w:rFonts w:eastAsia="Malgun Gothic"/>
                <w:lang w:val="en-US" w:eastAsia="ko-KR"/>
              </w:rPr>
              <w:lastRenderedPageBreak/>
              <w:t>Huawei, HiSilicon</w:t>
            </w:r>
          </w:p>
        </w:tc>
        <w:tc>
          <w:tcPr>
            <w:tcW w:w="1372" w:type="dxa"/>
          </w:tcPr>
          <w:p w14:paraId="49399F25"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429B2A9A" w14:textId="77777777" w:rsidR="00C13BE7" w:rsidRDefault="00C13BE7">
            <w:pPr>
              <w:rPr>
                <w:rFonts w:eastAsiaTheme="minorEastAsia"/>
                <w:lang w:val="en-US" w:eastAsia="zh-CN"/>
              </w:rPr>
            </w:pPr>
          </w:p>
        </w:tc>
      </w:tr>
      <w:tr w:rsidR="00C13BE7" w14:paraId="65EA19A1" w14:textId="77777777">
        <w:tc>
          <w:tcPr>
            <w:tcW w:w="1479" w:type="dxa"/>
          </w:tcPr>
          <w:p w14:paraId="7EA32803" w14:textId="77777777" w:rsidR="00C13BE7" w:rsidRDefault="00FD7789">
            <w:pPr>
              <w:rPr>
                <w:rFonts w:eastAsia="Malgun Gothic"/>
                <w:lang w:val="en-US" w:eastAsia="ko-KR"/>
              </w:rPr>
            </w:pPr>
            <w:r>
              <w:rPr>
                <w:rFonts w:eastAsiaTheme="minorEastAsia"/>
                <w:lang w:val="en-US" w:eastAsia="zh-CN"/>
              </w:rPr>
              <w:t xml:space="preserve">Apple </w:t>
            </w:r>
          </w:p>
        </w:tc>
        <w:tc>
          <w:tcPr>
            <w:tcW w:w="1372" w:type="dxa"/>
          </w:tcPr>
          <w:p w14:paraId="5442FB4B"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28AF3DFF" w14:textId="77777777" w:rsidR="00C13BE7" w:rsidRDefault="00C13BE7">
            <w:pPr>
              <w:rPr>
                <w:rFonts w:eastAsiaTheme="minorEastAsia"/>
                <w:lang w:val="en-US" w:eastAsia="zh-CN"/>
              </w:rPr>
            </w:pPr>
          </w:p>
        </w:tc>
      </w:tr>
      <w:tr w:rsidR="00C13BE7" w14:paraId="6CE7C58C" w14:textId="77777777">
        <w:tc>
          <w:tcPr>
            <w:tcW w:w="1479" w:type="dxa"/>
          </w:tcPr>
          <w:p w14:paraId="60E625F4" w14:textId="77777777" w:rsidR="00C13BE7" w:rsidRDefault="00FD778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84AF421" w14:textId="77777777" w:rsidR="00C13BE7" w:rsidRDefault="00FD7789">
            <w:pPr>
              <w:tabs>
                <w:tab w:val="left" w:pos="551"/>
              </w:tabs>
              <w:rPr>
                <w:rFonts w:eastAsiaTheme="minorEastAsia"/>
                <w:lang w:val="en-US" w:eastAsia="zh-CN"/>
              </w:rPr>
            </w:pPr>
            <w:r>
              <w:rPr>
                <w:rFonts w:eastAsia="Yu Mincho" w:hint="eastAsia"/>
                <w:lang w:val="en-US" w:eastAsia="ja-JP"/>
              </w:rPr>
              <w:t>Y</w:t>
            </w:r>
          </w:p>
        </w:tc>
        <w:tc>
          <w:tcPr>
            <w:tcW w:w="6780" w:type="dxa"/>
          </w:tcPr>
          <w:p w14:paraId="6E8484CE" w14:textId="77777777" w:rsidR="00C13BE7" w:rsidRDefault="00FD7789">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C13BE7" w14:paraId="6E3BEB89" w14:textId="77777777">
        <w:tc>
          <w:tcPr>
            <w:tcW w:w="1479" w:type="dxa"/>
          </w:tcPr>
          <w:p w14:paraId="12928FA9" w14:textId="77777777" w:rsidR="00C13BE7" w:rsidRDefault="00FD7789">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1B9E0D5B" w14:textId="77777777" w:rsidR="00C13BE7" w:rsidRDefault="00FD7789">
            <w:pPr>
              <w:tabs>
                <w:tab w:val="left" w:pos="551"/>
              </w:tabs>
              <w:rPr>
                <w:rFonts w:eastAsia="Yu Mincho"/>
                <w:lang w:val="en-US" w:eastAsia="ja-JP"/>
              </w:rPr>
            </w:pPr>
            <w:r>
              <w:rPr>
                <w:rFonts w:eastAsiaTheme="minorEastAsia" w:hint="eastAsia"/>
                <w:lang w:val="en-US" w:eastAsia="zh-CN"/>
              </w:rPr>
              <w:t>Y</w:t>
            </w:r>
          </w:p>
        </w:tc>
        <w:tc>
          <w:tcPr>
            <w:tcW w:w="6780" w:type="dxa"/>
          </w:tcPr>
          <w:p w14:paraId="19731010" w14:textId="77777777" w:rsidR="00C13BE7" w:rsidRDefault="00C13BE7">
            <w:pPr>
              <w:rPr>
                <w:rFonts w:eastAsia="Yu Mincho"/>
                <w:lang w:val="en-US" w:eastAsia="ja-JP"/>
              </w:rPr>
            </w:pPr>
          </w:p>
        </w:tc>
      </w:tr>
      <w:tr w:rsidR="00C13BE7" w14:paraId="3F33C72F" w14:textId="77777777">
        <w:tc>
          <w:tcPr>
            <w:tcW w:w="1479" w:type="dxa"/>
          </w:tcPr>
          <w:p w14:paraId="0BC7C9AE" w14:textId="77777777" w:rsidR="00C13BE7" w:rsidRDefault="00FD7789">
            <w:pPr>
              <w:rPr>
                <w:rFonts w:eastAsiaTheme="minorEastAsia"/>
                <w:lang w:val="en-US" w:eastAsia="zh-CN"/>
              </w:rPr>
            </w:pPr>
            <w:r>
              <w:rPr>
                <w:rFonts w:eastAsiaTheme="minorEastAsia"/>
                <w:lang w:val="en-US" w:eastAsia="zh-CN"/>
              </w:rPr>
              <w:t>NEC</w:t>
            </w:r>
          </w:p>
        </w:tc>
        <w:tc>
          <w:tcPr>
            <w:tcW w:w="1372" w:type="dxa"/>
          </w:tcPr>
          <w:p w14:paraId="0A90C2B3"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6E8A0020" w14:textId="77777777" w:rsidR="00C13BE7" w:rsidRDefault="00C13BE7">
            <w:pPr>
              <w:rPr>
                <w:rFonts w:eastAsia="Yu Mincho"/>
                <w:lang w:val="en-US" w:eastAsia="ja-JP"/>
              </w:rPr>
            </w:pPr>
          </w:p>
        </w:tc>
      </w:tr>
      <w:tr w:rsidR="00C13BE7" w14:paraId="3C01E948" w14:textId="77777777">
        <w:tc>
          <w:tcPr>
            <w:tcW w:w="1479" w:type="dxa"/>
          </w:tcPr>
          <w:p w14:paraId="406D1DC8" w14:textId="77777777" w:rsidR="00C13BE7" w:rsidRDefault="00FD7789">
            <w:pPr>
              <w:rPr>
                <w:rFonts w:eastAsia="Malgun Gothic"/>
                <w:lang w:val="en-US" w:eastAsia="ko-KR"/>
              </w:rPr>
            </w:pPr>
            <w:r>
              <w:rPr>
                <w:rFonts w:eastAsia="Malgun Gothic"/>
                <w:lang w:val="en-US" w:eastAsia="ko-KR"/>
              </w:rPr>
              <w:t>Samsung</w:t>
            </w:r>
          </w:p>
        </w:tc>
        <w:tc>
          <w:tcPr>
            <w:tcW w:w="1372" w:type="dxa"/>
          </w:tcPr>
          <w:p w14:paraId="351C54FA"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1AF4D410" w14:textId="77777777" w:rsidR="00C13BE7" w:rsidRDefault="00FD7789">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3D782A1A" w14:textId="77777777" w:rsidR="00C13BE7" w:rsidRDefault="00FD7789">
            <w:pPr>
              <w:rPr>
                <w:rFonts w:eastAsiaTheme="minorEastAsia"/>
                <w:lang w:val="en-US" w:eastAsia="zh-CN"/>
              </w:rPr>
            </w:pPr>
            <w:r>
              <w:rPr>
                <w:rFonts w:eastAsiaTheme="minorEastAsia"/>
                <w:lang w:val="en-US" w:eastAsia="zh-CN"/>
              </w:rPr>
              <w:t>As we commented before, current spec doesn’t preclude gNB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45F3FB71" w14:textId="77777777" w:rsidR="00C13BE7" w:rsidRDefault="00FD7789">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C13BE7" w14:paraId="2AA85EE3" w14:textId="77777777">
        <w:tc>
          <w:tcPr>
            <w:tcW w:w="1479" w:type="dxa"/>
          </w:tcPr>
          <w:p w14:paraId="305F30B8" w14:textId="77777777" w:rsidR="00C13BE7" w:rsidRDefault="00FD7789">
            <w:pPr>
              <w:rPr>
                <w:rFonts w:eastAsia="Malgun Gothic"/>
                <w:lang w:val="en-US" w:eastAsia="ko-KR"/>
              </w:rPr>
            </w:pPr>
            <w:r>
              <w:rPr>
                <w:rFonts w:eastAsiaTheme="minorEastAsia"/>
                <w:lang w:val="en-US" w:eastAsia="zh-CN"/>
              </w:rPr>
              <w:t>CMCC</w:t>
            </w:r>
          </w:p>
        </w:tc>
        <w:tc>
          <w:tcPr>
            <w:tcW w:w="1372" w:type="dxa"/>
          </w:tcPr>
          <w:p w14:paraId="4EDCDA36" w14:textId="77777777" w:rsidR="00C13BE7" w:rsidRDefault="00C13BE7">
            <w:pPr>
              <w:tabs>
                <w:tab w:val="left" w:pos="551"/>
              </w:tabs>
              <w:rPr>
                <w:rFonts w:eastAsiaTheme="minorEastAsia"/>
                <w:lang w:val="en-US" w:eastAsia="zh-CN"/>
              </w:rPr>
            </w:pPr>
          </w:p>
        </w:tc>
        <w:tc>
          <w:tcPr>
            <w:tcW w:w="6780" w:type="dxa"/>
          </w:tcPr>
          <w:p w14:paraId="09AC1B84" w14:textId="77777777" w:rsidR="00C13BE7" w:rsidRDefault="00FD7789">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C13BE7" w14:paraId="0FF1003E" w14:textId="77777777">
        <w:tc>
          <w:tcPr>
            <w:tcW w:w="1479" w:type="dxa"/>
          </w:tcPr>
          <w:p w14:paraId="184CEC54" w14:textId="77777777" w:rsidR="00C13BE7" w:rsidRDefault="00FD7789">
            <w:pPr>
              <w:rPr>
                <w:rFonts w:eastAsia="Yu Mincho"/>
                <w:lang w:val="en-US" w:eastAsia="ja-JP"/>
              </w:rPr>
            </w:pPr>
            <w:r>
              <w:rPr>
                <w:rFonts w:eastAsia="Yu Mincho"/>
                <w:lang w:val="en-US" w:eastAsia="ja-JP"/>
              </w:rPr>
              <w:t>Panasonic</w:t>
            </w:r>
          </w:p>
        </w:tc>
        <w:tc>
          <w:tcPr>
            <w:tcW w:w="1372" w:type="dxa"/>
          </w:tcPr>
          <w:p w14:paraId="5A131F64"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2AA8271B" w14:textId="77777777" w:rsidR="00C13BE7" w:rsidRDefault="00C13BE7">
            <w:pPr>
              <w:rPr>
                <w:rFonts w:eastAsiaTheme="minorEastAsia"/>
                <w:lang w:val="en-US" w:eastAsia="zh-CN"/>
              </w:rPr>
            </w:pPr>
          </w:p>
        </w:tc>
      </w:tr>
      <w:tr w:rsidR="00C13BE7" w14:paraId="189C69D2" w14:textId="77777777">
        <w:tc>
          <w:tcPr>
            <w:tcW w:w="1479" w:type="dxa"/>
          </w:tcPr>
          <w:p w14:paraId="2BA2FE4D" w14:textId="77777777" w:rsidR="00C13BE7" w:rsidRDefault="00FD7789">
            <w:pPr>
              <w:rPr>
                <w:rFonts w:eastAsiaTheme="minorEastAsia"/>
                <w:lang w:val="en-US" w:eastAsia="ja-JP"/>
              </w:rPr>
            </w:pPr>
            <w:r>
              <w:rPr>
                <w:rFonts w:eastAsiaTheme="minorEastAsia"/>
                <w:lang w:val="en-US" w:eastAsia="zh-CN"/>
              </w:rPr>
              <w:t>ZTE, Sanechips</w:t>
            </w:r>
          </w:p>
        </w:tc>
        <w:tc>
          <w:tcPr>
            <w:tcW w:w="1372" w:type="dxa"/>
          </w:tcPr>
          <w:p w14:paraId="27029728" w14:textId="77777777" w:rsidR="00C13BE7" w:rsidRDefault="00C13BE7">
            <w:pPr>
              <w:tabs>
                <w:tab w:val="left" w:pos="551"/>
              </w:tabs>
              <w:rPr>
                <w:rFonts w:eastAsiaTheme="minorEastAsia"/>
                <w:lang w:val="en-US" w:eastAsia="ja-JP"/>
              </w:rPr>
            </w:pPr>
          </w:p>
        </w:tc>
        <w:tc>
          <w:tcPr>
            <w:tcW w:w="6780" w:type="dxa"/>
          </w:tcPr>
          <w:p w14:paraId="296DA270" w14:textId="77777777" w:rsidR="00C13BE7" w:rsidRDefault="00FD7789">
            <w:pPr>
              <w:rPr>
                <w:rFonts w:eastAsiaTheme="minorEastAsia"/>
                <w:lang w:val="en-US" w:eastAsia="zh-CN"/>
              </w:rPr>
            </w:pPr>
            <w:r>
              <w:rPr>
                <w:rFonts w:eastAsiaTheme="minorEastAsia"/>
                <w:lang w:val="en-US" w:eastAsia="zh-CN"/>
              </w:rPr>
              <w:t>We share the similar view with Samsung.</w:t>
            </w:r>
          </w:p>
          <w:p w14:paraId="6DFD7269" w14:textId="77777777" w:rsidR="00C13BE7" w:rsidRDefault="00FD7789">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14:paraId="2F1B0A2D" w14:textId="77777777" w:rsidR="00C13BE7" w:rsidRDefault="00FD7789">
            <w:pPr>
              <w:rPr>
                <w:rFonts w:eastAsiaTheme="minorEastAsia"/>
                <w:lang w:val="en-US" w:eastAsia="zh-CN"/>
              </w:rPr>
            </w:pPr>
            <w:r>
              <w:rPr>
                <w:rFonts w:eastAsiaTheme="minorEastAsia"/>
                <w:lang w:val="en-US" w:eastAsia="zh-CN"/>
              </w:rPr>
              <w:t xml:space="preserve">So, what we need to propose is that </w:t>
            </w:r>
          </w:p>
          <w:p w14:paraId="3B6226B5" w14:textId="77777777" w:rsidR="00C13BE7" w:rsidRDefault="00FD7789">
            <w:pPr>
              <w:rPr>
                <w:rFonts w:eastAsiaTheme="minorEastAsia"/>
                <w:b/>
                <w:bCs/>
                <w:lang w:val="en-US" w:eastAsia="zh-CN"/>
              </w:rPr>
            </w:pPr>
            <w:r>
              <w:rPr>
                <w:rFonts w:eastAsiaTheme="minorEastAsia"/>
                <w:b/>
                <w:bCs/>
                <w:lang w:val="en-US" w:eastAsia="zh-CN"/>
              </w:rPr>
              <w:t xml:space="preserve">For BWP#0 configuration option 1, </w:t>
            </w:r>
          </w:p>
          <w:p w14:paraId="3F73B6BC" w14:textId="77777777" w:rsidR="00C13BE7" w:rsidRDefault="00FD7789">
            <w:pPr>
              <w:numPr>
                <w:ilvl w:val="0"/>
                <w:numId w:val="41"/>
              </w:numPr>
              <w:rPr>
                <w:rFonts w:eastAsiaTheme="minorEastAsia"/>
                <w:lang w:val="en-US" w:eastAsia="zh-CN"/>
              </w:rPr>
            </w:pPr>
            <w:r>
              <w:rPr>
                <w:rFonts w:eastAsiaTheme="minorEastAsia"/>
                <w:b/>
                <w:bCs/>
                <w:lang w:val="en-US" w:eastAsia="zh-CN"/>
              </w:rPr>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14:paraId="553620FD" w14:textId="77777777" w:rsidR="00C13BE7" w:rsidRDefault="00FD7789">
            <w:pPr>
              <w:numPr>
                <w:ilvl w:val="0"/>
                <w:numId w:val="41"/>
              </w:numPr>
              <w:rPr>
                <w:rFonts w:eastAsiaTheme="minorEastAsia"/>
                <w:lang w:val="en-US" w:eastAsia="zh-CN"/>
              </w:rPr>
            </w:pPr>
            <w:r>
              <w:rPr>
                <w:rFonts w:eastAsiaTheme="minorEastAsia"/>
                <w:b/>
                <w:bCs/>
                <w:lang w:val="en-US" w:eastAsia="zh-CN"/>
              </w:rPr>
              <w:t xml:space="preserve">If paging is configured in separate initial DL BWP, whether RedCap UE expects it to contain NCD-SSB for serving cell depends on </w:t>
            </w:r>
            <w:r>
              <w:rPr>
                <w:rFonts w:eastAsia="Microsoft YaHei UI"/>
                <w:b/>
                <w:bCs/>
                <w:lang w:val="en-US" w:eastAsia="zh-CN"/>
              </w:rPr>
              <w:t>the UE capability 6-1 or 6-1a</w:t>
            </w:r>
          </w:p>
        </w:tc>
      </w:tr>
      <w:tr w:rsidR="00C13BE7" w14:paraId="15082357" w14:textId="77777777">
        <w:tc>
          <w:tcPr>
            <w:tcW w:w="1479" w:type="dxa"/>
          </w:tcPr>
          <w:p w14:paraId="439463F2" w14:textId="77777777" w:rsidR="00C13BE7" w:rsidRDefault="00FD7789">
            <w:pPr>
              <w:rPr>
                <w:rFonts w:eastAsia="Yu Mincho"/>
                <w:lang w:val="en-US" w:eastAsia="ja-JP"/>
              </w:rPr>
            </w:pPr>
            <w:r>
              <w:rPr>
                <w:rFonts w:eastAsia="Malgun Gothic"/>
                <w:lang w:val="en-US" w:eastAsia="ko-KR"/>
              </w:rPr>
              <w:t>LGE</w:t>
            </w:r>
          </w:p>
        </w:tc>
        <w:tc>
          <w:tcPr>
            <w:tcW w:w="1372" w:type="dxa"/>
          </w:tcPr>
          <w:p w14:paraId="2ECB1FC5" w14:textId="77777777" w:rsidR="00C13BE7" w:rsidRDefault="00FD7789">
            <w:pPr>
              <w:tabs>
                <w:tab w:val="left" w:pos="551"/>
              </w:tabs>
              <w:rPr>
                <w:rFonts w:eastAsia="Yu Mincho"/>
                <w:lang w:val="en-US" w:eastAsia="ja-JP"/>
              </w:rPr>
            </w:pPr>
            <w:r>
              <w:rPr>
                <w:rFonts w:eastAsia="Malgun Gothic"/>
                <w:lang w:val="en-US" w:eastAsia="ko-KR"/>
              </w:rPr>
              <w:t>Y</w:t>
            </w:r>
          </w:p>
        </w:tc>
        <w:tc>
          <w:tcPr>
            <w:tcW w:w="6780" w:type="dxa"/>
          </w:tcPr>
          <w:p w14:paraId="418E8EC6" w14:textId="77777777" w:rsidR="00C13BE7" w:rsidRDefault="00C13BE7">
            <w:pPr>
              <w:rPr>
                <w:rFonts w:eastAsiaTheme="minorEastAsia"/>
                <w:lang w:val="en-US" w:eastAsia="zh-CN"/>
              </w:rPr>
            </w:pPr>
          </w:p>
        </w:tc>
      </w:tr>
      <w:tr w:rsidR="00C13BE7" w14:paraId="7FB9F589" w14:textId="77777777">
        <w:tc>
          <w:tcPr>
            <w:tcW w:w="1479" w:type="dxa"/>
          </w:tcPr>
          <w:p w14:paraId="7440792C" w14:textId="77777777" w:rsidR="00C13BE7" w:rsidRDefault="00FD7789">
            <w:pPr>
              <w:rPr>
                <w:rFonts w:eastAsia="Malgun Gothic"/>
                <w:lang w:val="en-US" w:eastAsia="ko-KR"/>
              </w:rPr>
            </w:pPr>
            <w:r>
              <w:rPr>
                <w:rFonts w:eastAsia="Malgun Gothic"/>
                <w:lang w:val="en-US" w:eastAsia="ko-KR"/>
              </w:rPr>
              <w:t>IDCC</w:t>
            </w:r>
          </w:p>
        </w:tc>
        <w:tc>
          <w:tcPr>
            <w:tcW w:w="1372" w:type="dxa"/>
          </w:tcPr>
          <w:p w14:paraId="68759281" w14:textId="77777777" w:rsidR="00C13BE7" w:rsidRDefault="00FD7789">
            <w:pPr>
              <w:tabs>
                <w:tab w:val="left" w:pos="551"/>
              </w:tabs>
              <w:rPr>
                <w:rFonts w:eastAsia="Malgun Gothic"/>
                <w:lang w:val="en-US" w:eastAsia="ko-KR"/>
              </w:rPr>
            </w:pPr>
            <w:r>
              <w:rPr>
                <w:rFonts w:eastAsia="Malgun Gothic"/>
                <w:lang w:val="en-US" w:eastAsia="ko-KR"/>
              </w:rPr>
              <w:t>Y</w:t>
            </w:r>
          </w:p>
        </w:tc>
        <w:tc>
          <w:tcPr>
            <w:tcW w:w="6780" w:type="dxa"/>
          </w:tcPr>
          <w:p w14:paraId="01825315" w14:textId="77777777" w:rsidR="00C13BE7" w:rsidRDefault="00C13BE7">
            <w:pPr>
              <w:rPr>
                <w:rFonts w:eastAsiaTheme="minorEastAsia"/>
                <w:lang w:val="en-US" w:eastAsia="zh-CN"/>
              </w:rPr>
            </w:pPr>
          </w:p>
        </w:tc>
      </w:tr>
      <w:tr w:rsidR="00C13BE7" w14:paraId="7424BFC3" w14:textId="77777777">
        <w:tc>
          <w:tcPr>
            <w:tcW w:w="1479" w:type="dxa"/>
          </w:tcPr>
          <w:p w14:paraId="1C0D8FB8" w14:textId="77777777" w:rsidR="00C13BE7" w:rsidRDefault="00FD7789">
            <w:pPr>
              <w:rPr>
                <w:rFonts w:eastAsia="Malgun Gothic"/>
                <w:lang w:val="en-US" w:eastAsia="ko-KR"/>
              </w:rPr>
            </w:pPr>
            <w:r>
              <w:rPr>
                <w:rFonts w:eastAsia="Malgun Gothic"/>
                <w:lang w:val="en-US" w:eastAsia="ko-KR"/>
              </w:rPr>
              <w:t>FUTUREWEI</w:t>
            </w:r>
          </w:p>
        </w:tc>
        <w:tc>
          <w:tcPr>
            <w:tcW w:w="1372" w:type="dxa"/>
          </w:tcPr>
          <w:p w14:paraId="4F4F4A1A" w14:textId="77777777" w:rsidR="00C13BE7" w:rsidRDefault="00FD7789">
            <w:pPr>
              <w:tabs>
                <w:tab w:val="left" w:pos="551"/>
              </w:tabs>
              <w:rPr>
                <w:rFonts w:eastAsia="Malgun Gothic"/>
                <w:lang w:val="en-US" w:eastAsia="ko-KR"/>
              </w:rPr>
            </w:pPr>
            <w:r>
              <w:rPr>
                <w:rFonts w:eastAsia="Malgun Gothic"/>
                <w:lang w:val="en-US" w:eastAsia="ko-KR"/>
              </w:rPr>
              <w:t>Y</w:t>
            </w:r>
          </w:p>
        </w:tc>
        <w:tc>
          <w:tcPr>
            <w:tcW w:w="6780" w:type="dxa"/>
          </w:tcPr>
          <w:p w14:paraId="2FDAB37E" w14:textId="77777777" w:rsidR="00C13BE7" w:rsidRDefault="00FD7789">
            <w:pPr>
              <w:rPr>
                <w:rFonts w:eastAsiaTheme="minorEastAsia"/>
                <w:lang w:val="en-US" w:eastAsia="zh-CN"/>
              </w:rPr>
            </w:pPr>
            <w:r>
              <w:rPr>
                <w:rFonts w:eastAsiaTheme="minorEastAsia"/>
                <w:lang w:val="en-US" w:eastAsia="zh-CN"/>
              </w:rPr>
              <w:t>We are also open to additional clarification as CMCC/CATT mention</w:t>
            </w:r>
          </w:p>
        </w:tc>
      </w:tr>
      <w:tr w:rsidR="00C13BE7" w14:paraId="1AE463DB" w14:textId="77777777">
        <w:tc>
          <w:tcPr>
            <w:tcW w:w="1479" w:type="dxa"/>
          </w:tcPr>
          <w:p w14:paraId="40DD979F" w14:textId="77777777" w:rsidR="00C13BE7" w:rsidRDefault="00FD7789">
            <w:pPr>
              <w:rPr>
                <w:rFonts w:eastAsia="PMingLiU"/>
                <w:lang w:val="en-US" w:eastAsia="zh-TW"/>
              </w:rPr>
            </w:pPr>
            <w:r>
              <w:rPr>
                <w:rFonts w:eastAsia="PMingLiU"/>
                <w:lang w:val="en-US" w:eastAsia="zh-TW"/>
              </w:rPr>
              <w:t>MediaTek</w:t>
            </w:r>
          </w:p>
        </w:tc>
        <w:tc>
          <w:tcPr>
            <w:tcW w:w="1372" w:type="dxa"/>
          </w:tcPr>
          <w:p w14:paraId="100E8B4D" w14:textId="77777777" w:rsidR="00C13BE7" w:rsidRDefault="00FD7789">
            <w:pPr>
              <w:tabs>
                <w:tab w:val="left" w:pos="551"/>
              </w:tabs>
              <w:rPr>
                <w:rFonts w:eastAsia="PMingLiU"/>
                <w:lang w:val="en-US" w:eastAsia="zh-TW"/>
              </w:rPr>
            </w:pPr>
            <w:r>
              <w:rPr>
                <w:rFonts w:eastAsia="PMingLiU"/>
                <w:lang w:val="en-US" w:eastAsia="zh-TW"/>
              </w:rPr>
              <w:t>Y</w:t>
            </w:r>
          </w:p>
        </w:tc>
        <w:tc>
          <w:tcPr>
            <w:tcW w:w="6780" w:type="dxa"/>
          </w:tcPr>
          <w:p w14:paraId="1902C8F7" w14:textId="77777777" w:rsidR="00C13BE7" w:rsidRDefault="00C13BE7">
            <w:pPr>
              <w:rPr>
                <w:rFonts w:eastAsiaTheme="minorEastAsia"/>
                <w:lang w:val="en-US" w:eastAsia="zh-CN"/>
              </w:rPr>
            </w:pPr>
          </w:p>
        </w:tc>
      </w:tr>
      <w:tr w:rsidR="00C13BE7" w14:paraId="0B2884D9" w14:textId="77777777">
        <w:tc>
          <w:tcPr>
            <w:tcW w:w="1479" w:type="dxa"/>
          </w:tcPr>
          <w:p w14:paraId="46D77DE8" w14:textId="77777777" w:rsidR="00C13BE7" w:rsidRDefault="00FD7789">
            <w:pPr>
              <w:rPr>
                <w:rFonts w:eastAsia="Malgun Gothic"/>
                <w:lang w:val="en-US" w:eastAsia="ko-KR"/>
              </w:rPr>
            </w:pPr>
            <w:r>
              <w:rPr>
                <w:rFonts w:eastAsia="Malgun Gothic"/>
                <w:lang w:val="en-US" w:eastAsia="ko-KR"/>
              </w:rPr>
              <w:lastRenderedPageBreak/>
              <w:t>Ericsson</w:t>
            </w:r>
          </w:p>
        </w:tc>
        <w:tc>
          <w:tcPr>
            <w:tcW w:w="1372" w:type="dxa"/>
          </w:tcPr>
          <w:p w14:paraId="540613B5"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082EEC36" w14:textId="77777777" w:rsidR="00C13BE7" w:rsidRDefault="00FD7789">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rsidR="00C13BE7" w14:paraId="636ACF07" w14:textId="77777777">
        <w:tc>
          <w:tcPr>
            <w:tcW w:w="1479" w:type="dxa"/>
          </w:tcPr>
          <w:p w14:paraId="2C7D3946" w14:textId="77777777" w:rsidR="00C13BE7" w:rsidRDefault="00FD7789">
            <w:pPr>
              <w:rPr>
                <w:rFonts w:eastAsia="Malgun Gothic"/>
                <w:lang w:val="en-US" w:eastAsia="ko-KR"/>
              </w:rPr>
            </w:pPr>
            <w:r>
              <w:rPr>
                <w:rFonts w:eastAsia="Malgun Gothic"/>
                <w:lang w:val="en-US" w:eastAsia="ko-KR"/>
              </w:rPr>
              <w:t>Qualcomm</w:t>
            </w:r>
          </w:p>
        </w:tc>
        <w:tc>
          <w:tcPr>
            <w:tcW w:w="1372" w:type="dxa"/>
          </w:tcPr>
          <w:p w14:paraId="5B0AEDFF"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4D5938FC" w14:textId="77777777" w:rsidR="00C13BE7" w:rsidRDefault="00FD7789">
            <w:pPr>
              <w:rPr>
                <w:rFonts w:eastAsia="Malgun Gothic"/>
                <w:lang w:val="en-US" w:eastAsia="ko-KR"/>
              </w:rPr>
            </w:pPr>
            <w:r>
              <w:rPr>
                <w:rFonts w:eastAsia="Malgun Gothic"/>
                <w:lang w:val="en-US" w:eastAsia="ko-KR"/>
              </w:rPr>
              <w:t>We also agree with the comments of Ericsson on resolving the Was of RAN1#107.</w:t>
            </w:r>
          </w:p>
          <w:p w14:paraId="72EC0438" w14:textId="77777777" w:rsidR="00C13BE7" w:rsidRDefault="00FD7789">
            <w:pPr>
              <w:rPr>
                <w:rFonts w:eastAsia="Malgun Gothic"/>
                <w:lang w:val="en-US" w:eastAsia="ko-KR"/>
              </w:rPr>
            </w:pPr>
            <w:r>
              <w:rPr>
                <w:rFonts w:eastAsia="Malgun Gothic"/>
                <w:lang w:val="en-US" w:eastAsia="ko-KR"/>
              </w:rPr>
              <w:t>To resolve the pending issue above, we think it is a good idea to clarify the Was are not confirmed for idle/inactive mode.</w:t>
            </w:r>
          </w:p>
        </w:tc>
      </w:tr>
      <w:tr w:rsidR="00C13BE7" w14:paraId="75649521" w14:textId="77777777">
        <w:tc>
          <w:tcPr>
            <w:tcW w:w="1479" w:type="dxa"/>
          </w:tcPr>
          <w:p w14:paraId="139534F5" w14:textId="77777777" w:rsidR="00C13BE7" w:rsidRDefault="00FD7789">
            <w:pPr>
              <w:rPr>
                <w:rFonts w:eastAsia="Malgun Gothic"/>
                <w:lang w:val="en-US" w:eastAsia="ko-KR"/>
              </w:rPr>
            </w:pPr>
            <w:r>
              <w:rPr>
                <w:rFonts w:eastAsia="Malgun Gothic"/>
                <w:lang w:val="en-US" w:eastAsia="ko-KR"/>
              </w:rPr>
              <w:t>Nokia, NSB</w:t>
            </w:r>
          </w:p>
        </w:tc>
        <w:tc>
          <w:tcPr>
            <w:tcW w:w="1372" w:type="dxa"/>
          </w:tcPr>
          <w:p w14:paraId="5E1D66AE"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28F90C96" w14:textId="77777777" w:rsidR="00C13BE7" w:rsidRDefault="00FD7789">
            <w:pPr>
              <w:rPr>
                <w:rFonts w:eastAsia="Malgun Gothic"/>
                <w:lang w:val="en-US" w:eastAsia="ko-KR"/>
              </w:rPr>
            </w:pPr>
            <w:r>
              <w:rPr>
                <w:rFonts w:eastAsia="Malgun Gothic"/>
                <w:lang w:val="en-US" w:eastAsia="ko-KR"/>
              </w:rPr>
              <w:t>We also support additional clarification for RedCap UE with 6-1 or 6-1a capability</w:t>
            </w:r>
          </w:p>
        </w:tc>
      </w:tr>
      <w:tr w:rsidR="00C13BE7" w14:paraId="462310F0" w14:textId="77777777">
        <w:tc>
          <w:tcPr>
            <w:tcW w:w="1479" w:type="dxa"/>
          </w:tcPr>
          <w:p w14:paraId="2EBA0D7F" w14:textId="77777777" w:rsidR="00C13BE7" w:rsidRDefault="00FD7789">
            <w:pPr>
              <w:rPr>
                <w:rFonts w:eastAsia="Malgun Gothic"/>
                <w:lang w:val="en-US" w:eastAsia="ko-KR"/>
              </w:rPr>
            </w:pPr>
            <w:r>
              <w:rPr>
                <w:rFonts w:eastAsia="Malgun Gothic"/>
                <w:lang w:val="en-US" w:eastAsia="ko-KR"/>
              </w:rPr>
              <w:t>Intel</w:t>
            </w:r>
          </w:p>
        </w:tc>
        <w:tc>
          <w:tcPr>
            <w:tcW w:w="1372" w:type="dxa"/>
          </w:tcPr>
          <w:p w14:paraId="32A49A61" w14:textId="77777777" w:rsidR="00C13BE7" w:rsidRDefault="00C13BE7">
            <w:pPr>
              <w:tabs>
                <w:tab w:val="left" w:pos="551"/>
              </w:tabs>
              <w:rPr>
                <w:rFonts w:eastAsiaTheme="minorEastAsia"/>
                <w:lang w:val="en-US" w:eastAsia="zh-CN"/>
              </w:rPr>
            </w:pPr>
          </w:p>
        </w:tc>
        <w:tc>
          <w:tcPr>
            <w:tcW w:w="6780" w:type="dxa"/>
          </w:tcPr>
          <w:p w14:paraId="6FC33B86" w14:textId="77777777" w:rsidR="00C13BE7" w:rsidRDefault="00FD7789">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2FCF7E0A" w14:textId="77777777" w:rsidR="00C13BE7" w:rsidRDefault="00FD7789">
            <w:pPr>
              <w:rPr>
                <w:rFonts w:eastAsia="Malgun Gothic"/>
                <w:lang w:val="en-US" w:eastAsia="ko-KR"/>
              </w:rPr>
            </w:pPr>
            <w:r>
              <w:rPr>
                <w:rFonts w:eastAsia="Malgun Gothic"/>
                <w:b/>
                <w:bCs/>
                <w:lang w:val="en-US" w:eastAsia="ko-KR"/>
              </w:rPr>
              <w:t>Thus, we are also now okay to support the earlier version of the proposal, i.e., Proposal 4-1c.</w:t>
            </w:r>
          </w:p>
        </w:tc>
      </w:tr>
      <w:tr w:rsidR="00C13BE7" w14:paraId="026779E7" w14:textId="77777777">
        <w:tc>
          <w:tcPr>
            <w:tcW w:w="1479" w:type="dxa"/>
          </w:tcPr>
          <w:p w14:paraId="4A4D8FB8" w14:textId="77777777" w:rsidR="00C13BE7" w:rsidRDefault="00FD7789">
            <w:pPr>
              <w:rPr>
                <w:rFonts w:eastAsia="Malgun Gothic"/>
                <w:lang w:val="en-US" w:eastAsia="ko-KR"/>
              </w:rPr>
            </w:pPr>
            <w:r>
              <w:rPr>
                <w:rFonts w:eastAsia="Malgun Gothic"/>
                <w:lang w:val="en-US" w:eastAsia="ko-KR"/>
              </w:rPr>
              <w:t xml:space="preserve">Nordic </w:t>
            </w:r>
          </w:p>
        </w:tc>
        <w:tc>
          <w:tcPr>
            <w:tcW w:w="1372" w:type="dxa"/>
          </w:tcPr>
          <w:p w14:paraId="1C8F5917"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425999A0" w14:textId="77777777" w:rsidR="00C13BE7" w:rsidRDefault="00C13BE7">
            <w:pPr>
              <w:rPr>
                <w:rFonts w:eastAsia="Malgun Gothic"/>
                <w:lang w:val="en-US" w:eastAsia="ko-KR"/>
              </w:rPr>
            </w:pPr>
          </w:p>
        </w:tc>
      </w:tr>
      <w:tr w:rsidR="00C13BE7" w14:paraId="68470E26" w14:textId="77777777">
        <w:tc>
          <w:tcPr>
            <w:tcW w:w="1479" w:type="dxa"/>
          </w:tcPr>
          <w:p w14:paraId="56BC402C" w14:textId="77777777" w:rsidR="00C13BE7" w:rsidRDefault="00FD7789">
            <w:pPr>
              <w:rPr>
                <w:lang w:val="en-US" w:eastAsia="ko-KR"/>
              </w:rPr>
            </w:pPr>
            <w:r>
              <w:rPr>
                <w:lang w:val="en-US" w:eastAsia="ko-KR"/>
              </w:rPr>
              <w:t>FL6</w:t>
            </w:r>
          </w:p>
          <w:p w14:paraId="0EF6CD1A" w14:textId="77777777" w:rsidR="00C13BE7" w:rsidRDefault="00FD7789">
            <w:pPr>
              <w:rPr>
                <w:lang w:val="en-US" w:eastAsia="ko-KR"/>
              </w:rPr>
            </w:pPr>
            <w:r>
              <w:rPr>
                <w:lang w:val="en-US" w:eastAsia="ko-KR"/>
              </w:rPr>
              <w:t>FL7</w:t>
            </w:r>
          </w:p>
          <w:p w14:paraId="2D272541" w14:textId="77777777" w:rsidR="00C13BE7" w:rsidRDefault="00FD7789">
            <w:pPr>
              <w:rPr>
                <w:rFonts w:eastAsia="Malgun Gothic"/>
                <w:lang w:val="en-US" w:eastAsia="ko-KR"/>
              </w:rPr>
            </w:pPr>
            <w:r>
              <w:rPr>
                <w:lang w:val="en-US" w:eastAsia="ko-KR"/>
              </w:rPr>
              <w:t>FL8</w:t>
            </w:r>
          </w:p>
        </w:tc>
        <w:tc>
          <w:tcPr>
            <w:tcW w:w="8152" w:type="dxa"/>
            <w:gridSpan w:val="2"/>
          </w:tcPr>
          <w:p w14:paraId="51CCFB0A" w14:textId="77777777" w:rsidR="00C13BE7" w:rsidRDefault="00FD7789">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14:paraId="3FC792F6" w14:textId="77777777" w:rsidR="00C13BE7" w:rsidRDefault="00FD7789">
            <w:pPr>
              <w:rPr>
                <w:lang w:val="en-US" w:eastAsia="ko-KR"/>
              </w:rPr>
            </w:pPr>
            <w:r>
              <w:rPr>
                <w:lang w:val="en-US" w:eastAsia="ko-KR"/>
              </w:rPr>
              <w:t>Both when it comes to legacy NR and existing RedCap agreements, FGs 6-1 and 6-1a concern UE-specific RRC-configured BWPs, not initial BWPs. Considering the limited time left in this WI, it seems like a potentially rather big step to make FG 6-1a for RedCap applicable also for this special use of an initial DL BWP for paging in connected mode.</w:t>
            </w:r>
          </w:p>
          <w:p w14:paraId="665DC985" w14:textId="77777777" w:rsidR="00C13BE7" w:rsidRDefault="00FD7789">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instead be used in connected mode.</w:t>
            </w:r>
          </w:p>
          <w:p w14:paraId="3708F192" w14:textId="77777777" w:rsidR="00C13BE7" w:rsidRDefault="00FD7789">
            <w:pPr>
              <w:rPr>
                <w:lang w:val="en-US" w:eastAsia="ko-KR"/>
              </w:rPr>
            </w:pPr>
            <w:r>
              <w:rPr>
                <w:lang w:val="en-US" w:eastAsia="ko-KR"/>
              </w:rPr>
              <w:t>Given the above considerations, the feature lead would like to propose that the following updated proposal is considered.</w:t>
            </w:r>
          </w:p>
          <w:p w14:paraId="6D284A59" w14:textId="77777777" w:rsidR="00C13BE7" w:rsidRDefault="00FD7789">
            <w:pPr>
              <w:tabs>
                <w:tab w:val="left" w:pos="772"/>
              </w:tabs>
              <w:spacing w:after="100" w:afterAutospacing="1"/>
              <w:rPr>
                <w:b/>
                <w:bCs/>
                <w:lang w:val="en-US"/>
              </w:rPr>
            </w:pPr>
            <w:r>
              <w:rPr>
                <w:b/>
                <w:highlight w:val="yellow"/>
                <w:lang w:val="en-US"/>
              </w:rPr>
              <w:t>High Priority Proposal 4-1e</w:t>
            </w:r>
            <w:r>
              <w:rPr>
                <w:b/>
                <w:bCs/>
                <w:lang w:val="en-US"/>
              </w:rPr>
              <w:t>:</w:t>
            </w:r>
          </w:p>
          <w:p w14:paraId="3DB93025" w14:textId="77777777" w:rsidR="00C13BE7" w:rsidRDefault="00FD7789">
            <w:pPr>
              <w:pStyle w:val="af6"/>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0478C001" w14:textId="77777777" w:rsidR="00C13BE7" w:rsidRDefault="00FD7789">
            <w:pPr>
              <w:pStyle w:val="af6"/>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276AA18F"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0C4B175" w14:textId="77777777" w:rsidR="00C13BE7" w:rsidRDefault="00FD7789">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4D8AC6B" w14:textId="77777777" w:rsidR="00C13BE7" w:rsidRDefault="00FD7789">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175B79B0"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B580F3C" w14:textId="77777777" w:rsidR="00C13BE7" w:rsidRDefault="00FD7789">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6C4D3069" w14:textId="77777777" w:rsidR="00C13BE7" w:rsidRDefault="00FD7789">
            <w:pPr>
              <w:pStyle w:val="af6"/>
              <w:numPr>
                <w:ilvl w:val="0"/>
                <w:numId w:val="39"/>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 it contains CD-SSB.</w:t>
            </w:r>
          </w:p>
        </w:tc>
      </w:tr>
      <w:tr w:rsidR="00C13BE7" w14:paraId="29077C56" w14:textId="77777777">
        <w:tc>
          <w:tcPr>
            <w:tcW w:w="1479" w:type="dxa"/>
          </w:tcPr>
          <w:p w14:paraId="08F6B820" w14:textId="77777777" w:rsidR="00C13BE7" w:rsidRDefault="00FD7789">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7C0261D0" w14:textId="77777777" w:rsidR="00C13BE7" w:rsidRDefault="00C13BE7">
            <w:pPr>
              <w:tabs>
                <w:tab w:val="left" w:pos="551"/>
              </w:tabs>
              <w:rPr>
                <w:rFonts w:eastAsiaTheme="minorEastAsia"/>
                <w:lang w:val="en-US" w:eastAsia="zh-CN"/>
              </w:rPr>
            </w:pPr>
          </w:p>
        </w:tc>
        <w:tc>
          <w:tcPr>
            <w:tcW w:w="6780" w:type="dxa"/>
          </w:tcPr>
          <w:p w14:paraId="026F5FA1" w14:textId="77777777" w:rsidR="00C13BE7" w:rsidRDefault="00FD7789">
            <w:pPr>
              <w:rPr>
                <w:rFonts w:eastAsiaTheme="minorEastAsia"/>
                <w:lang w:val="en-US" w:eastAsia="zh-CN"/>
              </w:rPr>
            </w:pPr>
            <w:r>
              <w:rPr>
                <w:rFonts w:eastAsiaTheme="minorEastAsia"/>
                <w:lang w:val="en-US" w:eastAsia="zh-CN"/>
              </w:rPr>
              <w:t xml:space="preserve">The center frequencies of BWP#0 and BWP#x (x&gt;0) are not aligned. </w:t>
            </w:r>
            <w:r>
              <w:rPr>
                <w:rFonts w:eastAsiaTheme="minorEastAsia" w:hint="eastAsia"/>
                <w:lang w:val="en-US" w:eastAsia="zh-CN"/>
              </w:rPr>
              <w:t>Fo</w:t>
            </w:r>
            <w:r>
              <w:rPr>
                <w:rFonts w:eastAsiaTheme="minorEastAsia"/>
                <w:lang w:val="en-US" w:eastAsia="zh-CN"/>
              </w:rPr>
              <w:t xml:space="preserve">r BWP#0 configuration option 1, if RedCap UE has to monitor Type2-PDCCH in BWP#0, it will retune RF for BWP switch. In this regard, it seems more straightforward that </w:t>
            </w:r>
            <w:r>
              <w:rPr>
                <w:rFonts w:eastAsiaTheme="minorEastAsia"/>
                <w:lang w:val="en-US" w:eastAsia="zh-CN"/>
              </w:rPr>
              <w:lastRenderedPageBreak/>
              <w:t>RedCap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af0"/>
              <w:tblW w:w="0" w:type="auto"/>
              <w:tblLook w:val="04A0" w:firstRow="1" w:lastRow="0" w:firstColumn="1" w:lastColumn="0" w:noHBand="0" w:noVBand="1"/>
            </w:tblPr>
            <w:tblGrid>
              <w:gridCol w:w="6554"/>
            </w:tblGrid>
            <w:tr w:rsidR="00C13BE7" w14:paraId="7056EBF9" w14:textId="77777777">
              <w:tc>
                <w:tcPr>
                  <w:tcW w:w="9307" w:type="dxa"/>
                </w:tcPr>
                <w:p w14:paraId="05B448BB" w14:textId="77777777" w:rsidR="00C13BE7" w:rsidRDefault="00FD7789">
                  <w:pPr>
                    <w:widowControl w:val="0"/>
                    <w:spacing w:after="0" w:line="216" w:lineRule="auto"/>
                    <w:jc w:val="left"/>
                    <w:rPr>
                      <w:rFonts w:eastAsia="宋体"/>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tc>
            </w:tr>
          </w:tbl>
          <w:p w14:paraId="51A7AF93" w14:textId="77777777" w:rsidR="00C13BE7" w:rsidRDefault="00FD7789">
            <w:pPr>
              <w:rPr>
                <w:rFonts w:eastAsia="Malgun Gothic"/>
                <w:lang w:val="en-US" w:eastAsia="ko-KR"/>
              </w:rPr>
            </w:pPr>
            <w:r>
              <w:rPr>
                <w:rFonts w:eastAsiaTheme="minorEastAsia"/>
                <w:lang w:val="en-US" w:eastAsia="zh-CN"/>
              </w:rPr>
              <w:t>We would like to hear other companies’ opinions.</w:t>
            </w:r>
          </w:p>
        </w:tc>
      </w:tr>
      <w:tr w:rsidR="00C13BE7" w14:paraId="23588271" w14:textId="77777777">
        <w:tc>
          <w:tcPr>
            <w:tcW w:w="1479" w:type="dxa"/>
          </w:tcPr>
          <w:p w14:paraId="1F39B23B" w14:textId="77777777" w:rsidR="00C13BE7" w:rsidRDefault="00FD7789">
            <w:pPr>
              <w:rPr>
                <w:rFonts w:eastAsiaTheme="minorEastAsia"/>
                <w:lang w:val="en-US" w:eastAsia="zh-CN"/>
              </w:rPr>
            </w:pPr>
            <w:r>
              <w:rPr>
                <w:rFonts w:eastAsiaTheme="minorEastAsia"/>
                <w:lang w:val="en-US" w:eastAsia="zh-CN"/>
              </w:rPr>
              <w:lastRenderedPageBreak/>
              <w:t>Vivo</w:t>
            </w:r>
          </w:p>
        </w:tc>
        <w:tc>
          <w:tcPr>
            <w:tcW w:w="1372" w:type="dxa"/>
          </w:tcPr>
          <w:p w14:paraId="037743C0" w14:textId="77777777" w:rsidR="00C13BE7" w:rsidRDefault="00FD7789">
            <w:pPr>
              <w:tabs>
                <w:tab w:val="left" w:pos="551"/>
              </w:tabs>
              <w:rPr>
                <w:rFonts w:eastAsiaTheme="minorEastAsia"/>
                <w:lang w:val="en-US" w:eastAsia="zh-CN"/>
              </w:rPr>
            </w:pPr>
            <w:r>
              <w:rPr>
                <w:rFonts w:eastAsiaTheme="minorEastAsia"/>
                <w:lang w:val="en-US" w:eastAsia="zh-CN"/>
              </w:rPr>
              <w:t>Modification required</w:t>
            </w:r>
          </w:p>
        </w:tc>
        <w:tc>
          <w:tcPr>
            <w:tcW w:w="6780" w:type="dxa"/>
          </w:tcPr>
          <w:p w14:paraId="116EC6B7" w14:textId="77777777" w:rsidR="00C13BE7" w:rsidRDefault="00FD7789">
            <w:pPr>
              <w:rPr>
                <w:rFonts w:eastAsiaTheme="minorEastAsia"/>
                <w:lang w:val="en-US" w:eastAsia="zh-CN"/>
              </w:rPr>
            </w:pPr>
            <w:r>
              <w:rPr>
                <w:rFonts w:eastAsiaTheme="minorEastAsia"/>
                <w:lang w:val="en-US" w:eastAsia="zh-CN"/>
              </w:rPr>
              <w:t xml:space="preserve">There have been concern express by multiple companies that reverting the above working assumption without clarification may cause misunderstanding about the CONNECTED mode behavior, as the working assumption itself is not restricted to IDLE/INACTIVE mode only. We think adding a </w:t>
            </w:r>
            <w:r>
              <w:rPr>
                <w:rFonts w:eastAsiaTheme="minorEastAsia"/>
                <w:color w:val="00B050"/>
                <w:lang w:val="en-US" w:eastAsia="zh-CN"/>
              </w:rPr>
              <w:t>note</w:t>
            </w:r>
            <w:r>
              <w:rPr>
                <w:rFonts w:eastAsiaTheme="minorEastAsia"/>
                <w:lang w:val="en-US" w:eastAsia="zh-CN"/>
              </w:rPr>
              <w:t xml:space="preserve"> as below would be necessary to resolve such concern.</w:t>
            </w:r>
          </w:p>
          <w:p w14:paraId="61CA032A" w14:textId="77777777" w:rsidR="00C13BE7" w:rsidRDefault="00FD7789">
            <w:pPr>
              <w:rPr>
                <w:rFonts w:eastAsiaTheme="minorEastAsia"/>
                <w:lang w:val="en-US" w:eastAsia="zh-CN"/>
              </w:rPr>
            </w:pPr>
            <w:r>
              <w:rPr>
                <w:rFonts w:eastAsiaTheme="minorEastAsia"/>
                <w:lang w:val="en-US" w:eastAsia="zh-CN"/>
              </w:rPr>
              <w:t xml:space="preserve">In addition, for the BWP#0 configuration option1 and RRC_CONNECTED mode, in order to allow paging monitoring, we think NCD-SSB should also be possible. Suggest to change CD-SSB to SSB. </w:t>
            </w:r>
          </w:p>
          <w:p w14:paraId="1DE8544D" w14:textId="77777777" w:rsidR="00C13BE7" w:rsidRDefault="00FD7789">
            <w:pPr>
              <w:pStyle w:val="af6"/>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74F6D2FB" w14:textId="77777777" w:rsidR="00C13BE7" w:rsidRDefault="00FD7789">
            <w:pPr>
              <w:pStyle w:val="af6"/>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C08CC30"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388E2195" w14:textId="77777777" w:rsidR="00C13BE7" w:rsidRDefault="00FD7789">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3FAB2A4B" w14:textId="77777777" w:rsidR="00C13BE7" w:rsidRDefault="00FD7789">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24825EEE"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3880A894" w14:textId="77777777" w:rsidR="00C13BE7" w:rsidRDefault="00FD7789">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3AD0009F" w14:textId="77777777" w:rsidR="00C13BE7" w:rsidRDefault="00FD7789">
            <w:pPr>
              <w:pStyle w:val="af6"/>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paging can only be configured if it contains </w:t>
            </w:r>
            <w:r>
              <w:rPr>
                <w:rFonts w:ascii="Times New Roman" w:hAnsi="Times New Roman" w:cs="Times New Roman"/>
                <w:b/>
                <w:bCs/>
                <w:strike/>
                <w:color w:val="00B050"/>
                <w:sz w:val="20"/>
                <w:szCs w:val="20"/>
                <w:lang w:val="en-US"/>
              </w:rPr>
              <w:t>CD-</w:t>
            </w:r>
            <w:r>
              <w:rPr>
                <w:rFonts w:ascii="Times New Roman" w:hAnsi="Times New Roman" w:cs="Times New Roman"/>
                <w:b/>
                <w:bCs/>
                <w:color w:val="FF0000"/>
                <w:sz w:val="20"/>
                <w:szCs w:val="20"/>
                <w:lang w:val="en-US"/>
              </w:rPr>
              <w:t>SSB.</w:t>
            </w:r>
          </w:p>
          <w:p w14:paraId="58B498D8" w14:textId="77777777" w:rsidR="00C13BE7" w:rsidRDefault="00FD7789">
            <w:pPr>
              <w:pStyle w:val="af6"/>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eastAsiaTheme="minorEastAsia" w:hAnsi="Times New Roman" w:cs="Times New Roman"/>
                <w:color w:val="00B050"/>
                <w:sz w:val="20"/>
                <w:szCs w:val="20"/>
                <w:lang w:val="en-US" w:eastAsia="zh-CN"/>
              </w:rPr>
              <w:t xml:space="preserve">Note: According to the previous agreement, a RedCap UE in RRC_CONNECTED mode supporting FG6-1 (but not [FG6-1a]) can expect NCD-SSB for the serving cell but not CORSET#0/SIB on a separate initial DL BWP configured by BWP#0 configuration option 2. </w:t>
            </w:r>
          </w:p>
        </w:tc>
      </w:tr>
      <w:tr w:rsidR="00C13BE7" w14:paraId="07056291" w14:textId="77777777">
        <w:tc>
          <w:tcPr>
            <w:tcW w:w="1479" w:type="dxa"/>
          </w:tcPr>
          <w:p w14:paraId="1590F914"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75B02770" w14:textId="77777777" w:rsidR="00C13BE7" w:rsidRDefault="00C13BE7">
            <w:pPr>
              <w:tabs>
                <w:tab w:val="left" w:pos="551"/>
              </w:tabs>
              <w:rPr>
                <w:rFonts w:eastAsiaTheme="minorEastAsia"/>
                <w:lang w:val="en-US" w:eastAsia="zh-CN"/>
              </w:rPr>
            </w:pPr>
          </w:p>
        </w:tc>
        <w:tc>
          <w:tcPr>
            <w:tcW w:w="6780" w:type="dxa"/>
          </w:tcPr>
          <w:p w14:paraId="01E5F637" w14:textId="77777777" w:rsidR="00C13BE7" w:rsidRDefault="00FD7789">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14:paraId="6E235FA3" w14:textId="77777777" w:rsidR="00C13BE7" w:rsidRDefault="00FD7789">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5E18F13E" w14:textId="77777777" w:rsidR="00C13BE7" w:rsidRDefault="00FD7789">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RedCap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14:paraId="7DEBC032" w14:textId="77777777" w:rsidR="00C13BE7" w:rsidRDefault="00FD7789">
            <w:pPr>
              <w:pStyle w:val="af6"/>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583934D9" w14:textId="77777777" w:rsidR="00C13BE7" w:rsidRDefault="00FD7789">
            <w:pPr>
              <w:pStyle w:val="af6"/>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14:paraId="25AD5E3F" w14:textId="77777777" w:rsidR="00C13BE7" w:rsidRDefault="00FD7789">
            <w:pPr>
              <w:rPr>
                <w:rFonts w:eastAsiaTheme="minorEastAsia"/>
                <w:lang w:val="en-US" w:eastAsia="zh-CN"/>
              </w:rPr>
            </w:pPr>
            <w:r>
              <w:rPr>
                <w:rFonts w:eastAsiaTheme="minorEastAsia" w:hint="eastAsia"/>
                <w:lang w:val="en-US" w:eastAsia="zh-CN"/>
              </w:rPr>
              <w:t>This seems to be the complete form of vivo</w:t>
            </w:r>
            <w:r>
              <w:rPr>
                <w:rFonts w:eastAsiaTheme="minorEastAsia"/>
                <w:lang w:val="en-US" w:eastAsia="zh-CN"/>
              </w:rPr>
              <w:t>’</w:t>
            </w:r>
            <w:r>
              <w:rPr>
                <w:rFonts w:eastAsiaTheme="minorEastAsia" w:hint="eastAsia"/>
                <w:lang w:val="en-US" w:eastAsia="zh-CN"/>
              </w:rPr>
              <w:t>s note.</w:t>
            </w:r>
          </w:p>
        </w:tc>
      </w:tr>
      <w:tr w:rsidR="00C13BE7" w14:paraId="0BA12BD0" w14:textId="77777777">
        <w:tc>
          <w:tcPr>
            <w:tcW w:w="1479" w:type="dxa"/>
          </w:tcPr>
          <w:p w14:paraId="74A319AF" w14:textId="77777777" w:rsidR="00C13BE7" w:rsidRDefault="00FD7789">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301D3394" w14:textId="77777777" w:rsidR="00C13BE7" w:rsidRDefault="00C13BE7">
            <w:pPr>
              <w:tabs>
                <w:tab w:val="left" w:pos="551"/>
              </w:tabs>
              <w:rPr>
                <w:rFonts w:eastAsiaTheme="minorEastAsia"/>
                <w:lang w:val="en-US" w:eastAsia="zh-CN"/>
              </w:rPr>
            </w:pPr>
          </w:p>
        </w:tc>
        <w:tc>
          <w:tcPr>
            <w:tcW w:w="6780" w:type="dxa"/>
          </w:tcPr>
          <w:p w14:paraId="6B5088E8" w14:textId="77777777" w:rsidR="00C13BE7" w:rsidRDefault="00FD7789">
            <w:pPr>
              <w:rPr>
                <w:rFonts w:eastAsiaTheme="minorEastAsia"/>
                <w:lang w:val="en-US" w:eastAsia="zh-CN"/>
              </w:rPr>
            </w:pPr>
            <w:r>
              <w:rPr>
                <w:rFonts w:eastAsia="Yu Mincho"/>
                <w:lang w:val="en-US" w:eastAsia="ja-JP"/>
              </w:rPr>
              <w:t>We are fine with the first bullet. For the second bullet, we don’t think such restriction is necessary in connected mode according to the LS reply, but open to discuss.</w:t>
            </w:r>
          </w:p>
        </w:tc>
      </w:tr>
      <w:tr w:rsidR="00C13BE7" w14:paraId="4D4F9362" w14:textId="77777777">
        <w:tc>
          <w:tcPr>
            <w:tcW w:w="1479" w:type="dxa"/>
          </w:tcPr>
          <w:p w14:paraId="411A8408" w14:textId="77777777" w:rsidR="00C13BE7" w:rsidRDefault="00FD7789">
            <w:pPr>
              <w:rPr>
                <w:rFonts w:eastAsia="Yu Mincho"/>
                <w:lang w:val="en-US" w:eastAsia="ja-JP"/>
              </w:rPr>
            </w:pPr>
            <w:r>
              <w:rPr>
                <w:rFonts w:eastAsiaTheme="minorEastAsia"/>
                <w:lang w:val="en-US" w:eastAsia="zh-CN"/>
              </w:rPr>
              <w:t>CMCC</w:t>
            </w:r>
          </w:p>
        </w:tc>
        <w:tc>
          <w:tcPr>
            <w:tcW w:w="1372" w:type="dxa"/>
          </w:tcPr>
          <w:p w14:paraId="31480CF6" w14:textId="77777777" w:rsidR="00C13BE7" w:rsidRDefault="00C13BE7">
            <w:pPr>
              <w:tabs>
                <w:tab w:val="left" w:pos="551"/>
              </w:tabs>
              <w:rPr>
                <w:rFonts w:eastAsiaTheme="minorEastAsia"/>
                <w:lang w:val="en-US" w:eastAsia="zh-CN"/>
              </w:rPr>
            </w:pPr>
          </w:p>
        </w:tc>
        <w:tc>
          <w:tcPr>
            <w:tcW w:w="6780" w:type="dxa"/>
          </w:tcPr>
          <w:p w14:paraId="3425FBFB" w14:textId="77777777" w:rsidR="00C13BE7" w:rsidRDefault="00FD7789">
            <w:pPr>
              <w:pStyle w:val="af6"/>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 xml:space="preserve">If proposal 3-1c end up with: BWP configuration option1 is supported and for connected UEs without FG6-1a capability, network will provide NCD-SSB, then paging can also be supported on this. </w:t>
            </w:r>
          </w:p>
          <w:p w14:paraId="30409205" w14:textId="77777777" w:rsidR="00C13BE7" w:rsidRDefault="00FD7789">
            <w:pPr>
              <w:pStyle w:val="af6"/>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But for UEs with optional capability of 6-1a, we think paging can be configured regardless of SSB.</w:t>
            </w:r>
          </w:p>
          <w:p w14:paraId="382E8862" w14:textId="77777777" w:rsidR="00C13BE7" w:rsidRDefault="00FD7789">
            <w:pPr>
              <w:tabs>
                <w:tab w:val="left" w:pos="772"/>
              </w:tabs>
              <w:spacing w:after="100" w:afterAutospacing="1"/>
              <w:rPr>
                <w:b/>
                <w:bCs/>
                <w:lang w:val="en-US"/>
              </w:rPr>
            </w:pPr>
            <w:r>
              <w:rPr>
                <w:b/>
                <w:highlight w:val="yellow"/>
                <w:lang w:val="en-US"/>
              </w:rPr>
              <w:t>High Priority Proposal 4-1e</w:t>
            </w:r>
            <w:r>
              <w:rPr>
                <w:b/>
                <w:bCs/>
                <w:lang w:val="en-US"/>
              </w:rPr>
              <w:t>:</w:t>
            </w:r>
          </w:p>
          <w:p w14:paraId="6C32E4C6" w14:textId="77777777" w:rsidR="00C13BE7" w:rsidRDefault="00FD7789">
            <w:pPr>
              <w:pStyle w:val="af6"/>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777F8393" w14:textId="77777777" w:rsidR="00C13BE7" w:rsidRDefault="00FD7789">
            <w:pPr>
              <w:pStyle w:val="af6"/>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E7A426"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E91287C" w14:textId="77777777" w:rsidR="00C13BE7" w:rsidRDefault="00FD7789">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1CAFF6F" w14:textId="77777777" w:rsidR="00C13BE7" w:rsidRDefault="00FD7789">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3B5E564"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42E23A4" w14:textId="77777777" w:rsidR="00C13BE7" w:rsidRDefault="00FD7789">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91A3428" w14:textId="77777777" w:rsidR="00C13BE7" w:rsidRDefault="00FD7789">
            <w:pPr>
              <w:pStyle w:val="af6"/>
              <w:numPr>
                <w:ilvl w:val="0"/>
                <w:numId w:val="39"/>
              </w:numPr>
              <w:tabs>
                <w:tab w:val="left" w:pos="772"/>
              </w:tabs>
              <w:spacing w:after="100" w:afterAutospacing="1"/>
              <w:rPr>
                <w:rFonts w:ascii="Times New Roman" w:eastAsia="Yu Mincho" w:hAnsi="Times New Roman" w:cs="Times New Roman"/>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w:t>
            </w:r>
            <w:r>
              <w:rPr>
                <w:rFonts w:ascii="Times New Roman" w:hAnsi="Times New Roman" w:cs="Times New Roman"/>
                <w:b/>
                <w:bCs/>
                <w:color w:val="00B050"/>
                <w:sz w:val="20"/>
                <w:szCs w:val="20"/>
                <w:lang w:val="en-US"/>
              </w:rPr>
              <w:t>without optional capability of not need NCD-SSB</w:t>
            </w:r>
            <w:r>
              <w:rPr>
                <w:rFonts w:ascii="Times New Roman" w:hAnsi="Times New Roman" w:cs="Times New Roman"/>
                <w:b/>
                <w:bCs/>
                <w:color w:val="FF0000"/>
                <w:sz w:val="20"/>
                <w:szCs w:val="20"/>
                <w:lang w:val="en-US"/>
              </w:rPr>
              <w:t xml:space="preserve">, paging can only be configured if it contains </w:t>
            </w:r>
            <w:r>
              <w:rPr>
                <w:rFonts w:ascii="Times New Roman" w:hAnsi="Times New Roman" w:cs="Times New Roman"/>
                <w:b/>
                <w:bCs/>
                <w:strike/>
                <w:color w:val="FF0000"/>
                <w:sz w:val="20"/>
                <w:szCs w:val="20"/>
                <w:lang w:val="en-US"/>
              </w:rPr>
              <w:t>CD-</w:t>
            </w:r>
            <w:r>
              <w:rPr>
                <w:rFonts w:ascii="Times New Roman" w:hAnsi="Times New Roman" w:cs="Times New Roman"/>
                <w:b/>
                <w:bCs/>
                <w:color w:val="FF0000"/>
                <w:sz w:val="20"/>
                <w:szCs w:val="20"/>
                <w:lang w:val="en-US"/>
              </w:rPr>
              <w:t xml:space="preserve">SSB. </w:t>
            </w:r>
            <w:r>
              <w:rPr>
                <w:rFonts w:ascii="Times New Roman" w:hAnsi="Times New Roman" w:cs="Times New Roman"/>
                <w:b/>
                <w:bCs/>
                <w:color w:val="00B050"/>
                <w:sz w:val="20"/>
                <w:szCs w:val="20"/>
                <w:lang w:val="en-US"/>
              </w:rPr>
              <w:t>For a RedCap UE in connected mode with optional capability of not need NCD-SSB, paging can be configured regardless of  SSB present.</w:t>
            </w:r>
          </w:p>
        </w:tc>
      </w:tr>
      <w:tr w:rsidR="00C13BE7" w14:paraId="4CEB2DEB" w14:textId="77777777">
        <w:tc>
          <w:tcPr>
            <w:tcW w:w="1479" w:type="dxa"/>
          </w:tcPr>
          <w:p w14:paraId="00D600EE" w14:textId="77777777" w:rsidR="00C13BE7" w:rsidRDefault="00FD778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CEE5446"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4E23C28B" w14:textId="77777777" w:rsidR="00C13BE7" w:rsidRDefault="00C13BE7">
            <w:pPr>
              <w:pStyle w:val="af6"/>
              <w:tabs>
                <w:tab w:val="left" w:pos="772"/>
              </w:tabs>
              <w:spacing w:after="100" w:afterAutospacing="1"/>
              <w:ind w:left="0"/>
              <w:rPr>
                <w:rFonts w:eastAsiaTheme="minorEastAsia"/>
                <w:color w:val="000000" w:themeColor="text1"/>
                <w:lang w:val="en-US" w:eastAsia="zh-CN"/>
              </w:rPr>
            </w:pPr>
          </w:p>
        </w:tc>
      </w:tr>
      <w:tr w:rsidR="00C13BE7" w14:paraId="7B763BAA" w14:textId="77777777">
        <w:tc>
          <w:tcPr>
            <w:tcW w:w="1479" w:type="dxa"/>
          </w:tcPr>
          <w:p w14:paraId="754D633D" w14:textId="77777777" w:rsidR="00C13BE7" w:rsidRDefault="00FD7789">
            <w:pPr>
              <w:rPr>
                <w:rFonts w:eastAsiaTheme="minorEastAsia"/>
                <w:lang w:val="en-US" w:eastAsia="ja-JP"/>
              </w:rPr>
            </w:pPr>
            <w:r>
              <w:rPr>
                <w:rFonts w:eastAsiaTheme="minorEastAsia" w:hint="eastAsia"/>
                <w:lang w:val="en-US" w:eastAsia="zh-CN"/>
              </w:rPr>
              <w:t>ZTE, Sanechips</w:t>
            </w:r>
          </w:p>
        </w:tc>
        <w:tc>
          <w:tcPr>
            <w:tcW w:w="1372" w:type="dxa"/>
          </w:tcPr>
          <w:p w14:paraId="34E51751" w14:textId="77777777" w:rsidR="00C13BE7" w:rsidRDefault="00C13BE7">
            <w:pPr>
              <w:tabs>
                <w:tab w:val="left" w:pos="551"/>
              </w:tabs>
              <w:rPr>
                <w:rFonts w:eastAsiaTheme="minorEastAsia"/>
                <w:szCs w:val="22"/>
                <w:lang w:val="en-US" w:eastAsia="ja-JP"/>
              </w:rPr>
            </w:pPr>
          </w:p>
        </w:tc>
        <w:tc>
          <w:tcPr>
            <w:tcW w:w="6780" w:type="dxa"/>
          </w:tcPr>
          <w:p w14:paraId="53BC5784" w14:textId="77777777" w:rsidR="00C13BE7" w:rsidRDefault="00FD7789">
            <w:pPr>
              <w:pStyle w:val="af6"/>
              <w:tabs>
                <w:tab w:val="left" w:pos="772"/>
              </w:tabs>
              <w:spacing w:after="100" w:afterAutospacing="1"/>
              <w:ind w:left="0"/>
              <w:rPr>
                <w:b/>
                <w:bCs/>
                <w:color w:val="FF0000"/>
                <w:sz w:val="20"/>
                <w:szCs w:val="22"/>
                <w:lang w:val="en-US" w:eastAsia="zh-CN"/>
              </w:rPr>
            </w:pPr>
            <w:r>
              <w:rPr>
                <w:rFonts w:hint="eastAsia"/>
                <w:sz w:val="20"/>
                <w:szCs w:val="22"/>
                <w:lang w:val="en-US" w:eastAsia="zh-CN"/>
              </w:rPr>
              <w:t>We have similar view as</w:t>
            </w:r>
            <w:r>
              <w:rPr>
                <w:rFonts w:hint="eastAsia"/>
                <w:b/>
                <w:bCs/>
                <w:color w:val="FF0000"/>
                <w:sz w:val="20"/>
                <w:szCs w:val="22"/>
                <w:lang w:val="en-US" w:eastAsia="zh-CN"/>
              </w:rPr>
              <w:t xml:space="preserve"> </w:t>
            </w:r>
            <w:r>
              <w:rPr>
                <w:b/>
                <w:sz w:val="20"/>
                <w:szCs w:val="22"/>
                <w:highlight w:val="yellow"/>
                <w:lang w:val="en-US"/>
              </w:rPr>
              <w:t>Proposal 3-1c</w:t>
            </w:r>
          </w:p>
        </w:tc>
      </w:tr>
      <w:tr w:rsidR="00C13BE7" w14:paraId="100B7FDD" w14:textId="77777777">
        <w:tc>
          <w:tcPr>
            <w:tcW w:w="1479" w:type="dxa"/>
          </w:tcPr>
          <w:p w14:paraId="01DBEB5D" w14:textId="77777777" w:rsidR="00C13BE7" w:rsidRDefault="00FD7789">
            <w:pPr>
              <w:rPr>
                <w:rFonts w:eastAsia="Malgun Gothic"/>
                <w:lang w:val="en-US" w:eastAsia="ko-KR"/>
              </w:rPr>
            </w:pPr>
            <w:r>
              <w:rPr>
                <w:rFonts w:eastAsiaTheme="minorEastAsia"/>
                <w:lang w:val="en-US" w:eastAsia="zh-CN"/>
              </w:rPr>
              <w:t>Ericsson</w:t>
            </w:r>
          </w:p>
        </w:tc>
        <w:tc>
          <w:tcPr>
            <w:tcW w:w="1372" w:type="dxa"/>
          </w:tcPr>
          <w:p w14:paraId="6CE0F2F9"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0CD63066" w14:textId="77777777" w:rsidR="00C13BE7" w:rsidRDefault="00C13BE7">
            <w:pPr>
              <w:rPr>
                <w:rFonts w:eastAsia="Malgun Gothic"/>
                <w:lang w:val="en-US" w:eastAsia="ko-KR"/>
              </w:rPr>
            </w:pPr>
          </w:p>
        </w:tc>
      </w:tr>
      <w:tr w:rsidR="00C13BE7" w14:paraId="5F22BCC5" w14:textId="77777777">
        <w:tc>
          <w:tcPr>
            <w:tcW w:w="1479" w:type="dxa"/>
          </w:tcPr>
          <w:p w14:paraId="24350DB7" w14:textId="77777777" w:rsidR="00C13BE7" w:rsidRDefault="00FD7789">
            <w:pPr>
              <w:rPr>
                <w:rFonts w:eastAsiaTheme="minorEastAsia"/>
                <w:lang w:val="en-US" w:eastAsia="zh-CN"/>
              </w:rPr>
            </w:pPr>
            <w:r>
              <w:rPr>
                <w:rFonts w:eastAsiaTheme="minorEastAsia"/>
                <w:lang w:val="en-US" w:eastAsia="zh-CN"/>
              </w:rPr>
              <w:t>Huawei, HiSilicon</w:t>
            </w:r>
          </w:p>
        </w:tc>
        <w:tc>
          <w:tcPr>
            <w:tcW w:w="1372" w:type="dxa"/>
          </w:tcPr>
          <w:p w14:paraId="225BE373" w14:textId="77777777" w:rsidR="00C13BE7" w:rsidRDefault="00C13BE7">
            <w:pPr>
              <w:tabs>
                <w:tab w:val="left" w:pos="551"/>
              </w:tabs>
              <w:rPr>
                <w:rFonts w:eastAsiaTheme="minorEastAsia"/>
                <w:lang w:val="en-US" w:eastAsia="zh-CN"/>
              </w:rPr>
            </w:pPr>
          </w:p>
        </w:tc>
        <w:tc>
          <w:tcPr>
            <w:tcW w:w="6780" w:type="dxa"/>
          </w:tcPr>
          <w:p w14:paraId="3A316E92" w14:textId="77777777" w:rsidR="00C13BE7" w:rsidRDefault="00FD7789">
            <w:pPr>
              <w:rPr>
                <w:rFonts w:eastAsia="Malgun Gothic"/>
                <w:lang w:val="en-US" w:eastAsia="ko-KR"/>
              </w:rPr>
            </w:pPr>
            <w:r>
              <w:rPr>
                <w:rFonts w:eastAsia="Malgun Gothic"/>
                <w:lang w:val="en-US" w:eastAsia="ko-KR"/>
              </w:rPr>
              <w:t>Another note is preferred:</w:t>
            </w:r>
          </w:p>
          <w:p w14:paraId="156BAEEF" w14:textId="77777777" w:rsidR="00C13BE7" w:rsidRDefault="00FD7789">
            <w:pPr>
              <w:rPr>
                <w:rFonts w:eastAsia="Malgun Gothic"/>
                <w:lang w:val="en-US" w:eastAsia="ko-KR"/>
              </w:rPr>
            </w:pPr>
            <w:r>
              <w:rPr>
                <w:rFonts w:eastAsia="宋体"/>
                <w:b/>
                <w:bCs/>
                <w:lang w:val="en-US" w:eastAsia="ja-JP"/>
              </w:rPr>
              <w:t>UE does not need to perform RF retuning between paging reception and SIB reception.</w:t>
            </w:r>
          </w:p>
        </w:tc>
      </w:tr>
      <w:tr w:rsidR="00C13BE7" w14:paraId="477F25BD" w14:textId="77777777">
        <w:tc>
          <w:tcPr>
            <w:tcW w:w="1479" w:type="dxa"/>
          </w:tcPr>
          <w:p w14:paraId="52B0C960" w14:textId="77777777" w:rsidR="00C13BE7" w:rsidRDefault="00FD7789">
            <w:pPr>
              <w:rPr>
                <w:rFonts w:eastAsiaTheme="minorEastAsia"/>
                <w:lang w:val="en-US" w:eastAsia="zh-CN"/>
              </w:rPr>
            </w:pPr>
            <w:r>
              <w:rPr>
                <w:rFonts w:eastAsiaTheme="minorEastAsia"/>
                <w:lang w:val="en-US" w:eastAsia="zh-CN"/>
              </w:rPr>
              <w:t>Intel</w:t>
            </w:r>
          </w:p>
        </w:tc>
        <w:tc>
          <w:tcPr>
            <w:tcW w:w="1372" w:type="dxa"/>
          </w:tcPr>
          <w:p w14:paraId="632A52B9"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69B45DCB" w14:textId="77777777" w:rsidR="00C13BE7" w:rsidRDefault="00FD7789">
            <w:pPr>
              <w:rPr>
                <w:rFonts w:eastAsia="Malgun Gothic"/>
                <w:lang w:val="en-US" w:eastAsia="ko-KR"/>
              </w:rPr>
            </w:pPr>
            <w:r>
              <w:rPr>
                <w:rFonts w:eastAsia="Malgun Gothic"/>
                <w:lang w:val="en-US" w:eastAsia="ko-KR"/>
              </w:rPr>
              <w:t>We support the updates from vivo as well as the suggested additions from CATT and CMCC.</w:t>
            </w:r>
          </w:p>
        </w:tc>
      </w:tr>
      <w:tr w:rsidR="00C13BE7" w14:paraId="205D6844" w14:textId="77777777">
        <w:tc>
          <w:tcPr>
            <w:tcW w:w="1479" w:type="dxa"/>
          </w:tcPr>
          <w:p w14:paraId="73D79A33" w14:textId="77777777" w:rsidR="00C13BE7" w:rsidRDefault="00FD7789">
            <w:pPr>
              <w:rPr>
                <w:rFonts w:eastAsiaTheme="minorEastAsia"/>
                <w:lang w:val="en-US" w:eastAsia="zh-CN"/>
              </w:rPr>
            </w:pPr>
            <w:r>
              <w:rPr>
                <w:rFonts w:eastAsiaTheme="minorEastAsia"/>
                <w:lang w:val="en-US" w:eastAsia="zh-CN"/>
              </w:rPr>
              <w:t>FL9</w:t>
            </w:r>
          </w:p>
          <w:p w14:paraId="31438EDD" w14:textId="77777777" w:rsidR="00C13BE7" w:rsidRDefault="00C13BE7">
            <w:pPr>
              <w:rPr>
                <w:rFonts w:eastAsiaTheme="minorEastAsia"/>
                <w:lang w:val="en-US" w:eastAsia="zh-CN"/>
              </w:rPr>
            </w:pPr>
          </w:p>
        </w:tc>
        <w:tc>
          <w:tcPr>
            <w:tcW w:w="8152" w:type="dxa"/>
            <w:gridSpan w:val="2"/>
          </w:tcPr>
          <w:p w14:paraId="07CC8357" w14:textId="77777777" w:rsidR="00C13BE7" w:rsidRDefault="00FD7789">
            <w:pPr>
              <w:rPr>
                <w:lang w:val="en-US" w:eastAsia="ko-KR"/>
              </w:rPr>
            </w:pPr>
            <w:r>
              <w:rPr>
                <w:lang w:val="en-US" w:eastAsia="ko-KR"/>
              </w:rPr>
              <w:t>Based on the received responses, the following updated proposal can be considered.</w:t>
            </w:r>
          </w:p>
          <w:p w14:paraId="4BD745EB" w14:textId="77777777" w:rsidR="00C13BE7" w:rsidRDefault="00FD7789">
            <w:pPr>
              <w:tabs>
                <w:tab w:val="left" w:pos="772"/>
              </w:tabs>
              <w:spacing w:after="100" w:afterAutospacing="1"/>
              <w:rPr>
                <w:b/>
                <w:bCs/>
                <w:lang w:val="en-US"/>
              </w:rPr>
            </w:pPr>
            <w:r>
              <w:rPr>
                <w:b/>
                <w:highlight w:val="yellow"/>
                <w:lang w:val="en-US"/>
              </w:rPr>
              <w:t>High Priority Proposal 4-1f</w:t>
            </w:r>
            <w:r>
              <w:rPr>
                <w:b/>
                <w:bCs/>
                <w:lang w:val="en-US"/>
              </w:rPr>
              <w:t>:</w:t>
            </w:r>
          </w:p>
          <w:p w14:paraId="1CA233BF" w14:textId="77777777" w:rsidR="00C13BE7" w:rsidRDefault="00FD7789">
            <w:pPr>
              <w:pStyle w:val="af6"/>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15A7E508" w14:textId="77777777" w:rsidR="00C13BE7" w:rsidRDefault="00FD7789">
            <w:pPr>
              <w:pStyle w:val="af6"/>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50A11AF"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E55661A" w14:textId="77777777" w:rsidR="00C13BE7" w:rsidRDefault="00FD7789">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lastRenderedPageBreak/>
              <w:t>Working assumption:</w:t>
            </w:r>
            <w:r>
              <w:rPr>
                <w:rFonts w:eastAsia="Microsoft YaHei UI"/>
                <w:b/>
                <w:bCs/>
                <w:lang w:val="en-US" w:eastAsia="zh-CN"/>
              </w:rPr>
              <w:t> If it is configured for paging, RedCap UE expects it to contain NCD-SSB for serving cell but not CORESET#0/SIB from RAN1 perspective</w:t>
            </w:r>
          </w:p>
          <w:p w14:paraId="3D3AD321" w14:textId="77777777" w:rsidR="00C13BE7" w:rsidRDefault="00FD7789">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14C2711B"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279E3AB" w14:textId="77777777" w:rsidR="00C13BE7" w:rsidRDefault="00FD7789">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191FB5D8" w14:textId="77777777" w:rsidR="00C13BE7" w:rsidRDefault="00FD7789">
            <w:pPr>
              <w:pStyle w:val="af6"/>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08FE514" w14:textId="77777777" w:rsidR="00C13BE7" w:rsidRDefault="00FD7789">
            <w:pPr>
              <w:pStyle w:val="af6"/>
              <w:numPr>
                <w:ilvl w:val="0"/>
                <w:numId w:val="39"/>
              </w:numPr>
              <w:tabs>
                <w:tab w:val="left" w:pos="772"/>
              </w:tabs>
              <w:spacing w:after="100" w:afterAutospacing="1"/>
              <w:rPr>
                <w:rFonts w:eastAsia="Malgun Gothic"/>
                <w:b/>
                <w:bCs/>
                <w:color w:val="FF0000"/>
                <w:sz w:val="20"/>
                <w:szCs w:val="22"/>
                <w:lang w:val="en-US" w:eastAsia="ko-KR"/>
              </w:rPr>
            </w:pPr>
            <w:r>
              <w:rPr>
                <w:rFonts w:eastAsia="Malgun Gothic"/>
                <w:b/>
                <w:bCs/>
                <w:color w:val="FF0000"/>
                <w:sz w:val="20"/>
                <w:szCs w:val="22"/>
                <w:lang w:val="en-US" w:eastAsia="ko-KR"/>
              </w:rPr>
              <w:t>Note: For BWP#0 configuration option 2,</w:t>
            </w:r>
          </w:p>
          <w:p w14:paraId="5B54174A" w14:textId="77777777" w:rsidR="00C13BE7" w:rsidRDefault="00FD7789">
            <w:pPr>
              <w:pStyle w:val="af6"/>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14:paraId="440E68CB" w14:textId="77777777" w:rsidR="00C13BE7" w:rsidRDefault="00FD7789">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 and the entire CORESET#0), if it is configured for paging,</w:t>
            </w:r>
          </w:p>
          <w:p w14:paraId="77D717B3" w14:textId="77777777" w:rsidR="00C13BE7" w:rsidRDefault="00FD7789">
            <w:pPr>
              <w:pStyle w:val="af6"/>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11B513B5" w14:textId="77777777" w:rsidR="00C13BE7" w:rsidRDefault="00FD7789">
            <w:pPr>
              <w:pStyle w:val="af6"/>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p w14:paraId="6AC1CCF6" w14:textId="77777777" w:rsidR="00C13BE7" w:rsidRDefault="00FD7789">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27E0DAC7" w14:textId="77777777" w:rsidR="00C13BE7" w:rsidRDefault="00FD7789">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color w:val="FF0000"/>
                <w:lang w:eastAsia="zh-CN"/>
              </w:rPr>
              <w:t>), if it is configured for paging,</w:t>
            </w:r>
          </w:p>
          <w:p w14:paraId="7835BCDC" w14:textId="77777777" w:rsidR="00C13BE7" w:rsidRDefault="00FD7789">
            <w:pPr>
              <w:pStyle w:val="af6"/>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409B4972" w14:textId="77777777" w:rsidR="00C13BE7" w:rsidRDefault="00FD7789">
            <w:pPr>
              <w:pStyle w:val="af6"/>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tc>
      </w:tr>
      <w:tr w:rsidR="00C13BE7" w14:paraId="083519E2" w14:textId="77777777">
        <w:tc>
          <w:tcPr>
            <w:tcW w:w="1479" w:type="dxa"/>
          </w:tcPr>
          <w:p w14:paraId="3A75C7FA" w14:textId="77777777" w:rsidR="00C13BE7" w:rsidRDefault="00FD7789">
            <w:pPr>
              <w:rPr>
                <w:rFonts w:eastAsiaTheme="minorEastAsia"/>
                <w:lang w:val="en-US" w:eastAsia="zh-CN"/>
              </w:rPr>
            </w:pPr>
            <w:r>
              <w:rPr>
                <w:rFonts w:eastAsiaTheme="minorEastAsia"/>
                <w:lang w:val="en-US" w:eastAsia="zh-CN"/>
              </w:rPr>
              <w:lastRenderedPageBreak/>
              <w:t>Qualcomm</w:t>
            </w:r>
          </w:p>
        </w:tc>
        <w:tc>
          <w:tcPr>
            <w:tcW w:w="1372" w:type="dxa"/>
          </w:tcPr>
          <w:p w14:paraId="5385A267" w14:textId="77777777" w:rsidR="00C13BE7" w:rsidRDefault="00C13BE7">
            <w:pPr>
              <w:tabs>
                <w:tab w:val="left" w:pos="551"/>
              </w:tabs>
              <w:rPr>
                <w:rFonts w:eastAsiaTheme="minorEastAsia"/>
                <w:lang w:val="en-US" w:eastAsia="zh-CN"/>
              </w:rPr>
            </w:pPr>
          </w:p>
        </w:tc>
        <w:tc>
          <w:tcPr>
            <w:tcW w:w="6780" w:type="dxa"/>
          </w:tcPr>
          <w:p w14:paraId="48B4286D" w14:textId="77777777" w:rsidR="00C13BE7" w:rsidRDefault="00FD7789">
            <w:pPr>
              <w:rPr>
                <w:rFonts w:eastAsia="Malgun Gothic"/>
                <w:lang w:val="en-US" w:eastAsia="ko-KR"/>
              </w:rPr>
            </w:pPr>
            <w:r>
              <w:rPr>
                <w:rFonts w:eastAsia="Malgun Gothic"/>
                <w:lang w:val="en-US" w:eastAsia="ko-KR"/>
              </w:rPr>
              <w:t>We are fine with the note for BWP#0 configuration option 2</w:t>
            </w:r>
          </w:p>
          <w:p w14:paraId="427FC3BA" w14:textId="77777777" w:rsidR="00C13BE7" w:rsidRDefault="00FD7789">
            <w:pPr>
              <w:rPr>
                <w:rFonts w:eastAsia="Malgun Gothic"/>
                <w:lang w:val="en-US" w:eastAsia="ko-KR"/>
              </w:rPr>
            </w:pPr>
            <w:r>
              <w:rPr>
                <w:rFonts w:eastAsia="Malgun Gothic"/>
                <w:lang w:val="en-US" w:eastAsia="ko-KR"/>
              </w:rPr>
              <w:t>For consistency, the main bullet should be clarified as:</w:t>
            </w:r>
          </w:p>
          <w:p w14:paraId="3A848027" w14:textId="77777777" w:rsidR="00C13BE7" w:rsidRDefault="00FD7789">
            <w:pPr>
              <w:pStyle w:val="af6"/>
              <w:numPr>
                <w:ilvl w:val="0"/>
                <w:numId w:val="39"/>
              </w:numPr>
              <w:tabs>
                <w:tab w:val="left" w:pos="772"/>
              </w:tabs>
              <w:spacing w:after="100" w:afterAutospacing="1"/>
              <w:rPr>
                <w:b/>
                <w:bCs/>
                <w:sz w:val="20"/>
                <w:szCs w:val="22"/>
                <w:lang w:val="en-US"/>
              </w:rPr>
            </w:pPr>
            <w:r>
              <w:rPr>
                <w:b/>
                <w:bCs/>
                <w:sz w:val="20"/>
                <w:szCs w:val="22"/>
                <w:lang w:val="en-US"/>
              </w:rPr>
              <w:t xml:space="preserve">The following working assumptions from RAN1#107-e are NOT confirmed </w:t>
            </w:r>
            <w:r>
              <w:rPr>
                <w:b/>
                <w:bCs/>
                <w:color w:val="FF0000"/>
                <w:sz w:val="20"/>
                <w:szCs w:val="22"/>
                <w:lang w:val="en-US"/>
              </w:rPr>
              <w:t>for idle/inactive state.</w:t>
            </w:r>
          </w:p>
        </w:tc>
      </w:tr>
      <w:tr w:rsidR="00C13BE7" w14:paraId="55D4EB62" w14:textId="77777777">
        <w:tc>
          <w:tcPr>
            <w:tcW w:w="1479" w:type="dxa"/>
          </w:tcPr>
          <w:p w14:paraId="782EB20A"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27119A7"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37F1E46D" w14:textId="77777777" w:rsidR="00C13BE7" w:rsidRDefault="00C13BE7">
            <w:pPr>
              <w:rPr>
                <w:rFonts w:eastAsia="Malgun Gothic"/>
                <w:lang w:val="en-US" w:eastAsia="ko-KR"/>
              </w:rPr>
            </w:pPr>
          </w:p>
        </w:tc>
      </w:tr>
      <w:tr w:rsidR="00C13BE7" w14:paraId="3FFF5E98" w14:textId="77777777">
        <w:tc>
          <w:tcPr>
            <w:tcW w:w="1479" w:type="dxa"/>
          </w:tcPr>
          <w:p w14:paraId="6456FADF" w14:textId="77777777" w:rsidR="00C13BE7" w:rsidRDefault="00FD7789">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77E328E8" w14:textId="77777777" w:rsidR="00C13BE7" w:rsidRDefault="00FD7789">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(with modification</w:t>
            </w:r>
            <w:r>
              <w:rPr>
                <w:rFonts w:eastAsia="PMingLiU" w:hint="eastAsia"/>
                <w:lang w:val="en-US" w:eastAsia="zh-TW"/>
              </w:rPr>
              <w:t>)</w:t>
            </w:r>
          </w:p>
        </w:tc>
        <w:tc>
          <w:tcPr>
            <w:tcW w:w="6780" w:type="dxa"/>
          </w:tcPr>
          <w:p w14:paraId="60A53BB3" w14:textId="77777777" w:rsidR="00C13BE7" w:rsidRDefault="00FD7789">
            <w:pPr>
              <w:rPr>
                <w:rFonts w:eastAsia="Malgun Gothic"/>
                <w:lang w:val="en-US" w:eastAsia="ko-KR"/>
              </w:rPr>
            </w:pPr>
            <w:r>
              <w:rPr>
                <w:rFonts w:eastAsia="Malgun Gothic"/>
                <w:lang w:val="en-US" w:eastAsia="ko-KR"/>
              </w:rPr>
              <w:t xml:space="preserve">The WA was agreed for paging in all RRC states. Only idle/inactive modes were revoked in later RAN plenary and RAN2 meetings. This means Proposal 4-1d should have been agreed. </w:t>
            </w:r>
          </w:p>
          <w:p w14:paraId="3DF01FC3" w14:textId="77777777" w:rsidR="00C13BE7" w:rsidRDefault="00FD7789">
            <w:pPr>
              <w:rPr>
                <w:rFonts w:eastAsia="PMingLiU"/>
                <w:lang w:val="en-US" w:eastAsia="zh-TW"/>
              </w:rPr>
            </w:pPr>
            <w:r>
              <w:rPr>
                <w:rFonts w:eastAsia="Malgun Gothic"/>
                <w:lang w:val="en-US" w:eastAsia="ko-KR"/>
              </w:rPr>
              <w:t>As a compromise, we can support Proposal 4-1f with Qualcomm’s suggested revision.</w:t>
            </w:r>
          </w:p>
        </w:tc>
      </w:tr>
      <w:tr w:rsidR="00C13BE7" w14:paraId="0CC660AB" w14:textId="77777777">
        <w:tc>
          <w:tcPr>
            <w:tcW w:w="1479" w:type="dxa"/>
          </w:tcPr>
          <w:p w14:paraId="42DCD67E" w14:textId="77777777" w:rsidR="00C13BE7" w:rsidRDefault="00FD7789">
            <w:pPr>
              <w:rPr>
                <w:rFonts w:eastAsiaTheme="minorEastAsia"/>
                <w:lang w:val="en-US" w:eastAsia="zh-CN"/>
              </w:rPr>
            </w:pPr>
            <w:r>
              <w:rPr>
                <w:rFonts w:eastAsiaTheme="minorEastAsia"/>
                <w:lang w:val="en-US" w:eastAsia="zh-CN"/>
              </w:rPr>
              <w:t>Vivo</w:t>
            </w:r>
          </w:p>
        </w:tc>
        <w:tc>
          <w:tcPr>
            <w:tcW w:w="1372" w:type="dxa"/>
          </w:tcPr>
          <w:p w14:paraId="2D1D817B" w14:textId="77777777" w:rsidR="00C13BE7" w:rsidRDefault="00C13BE7">
            <w:pPr>
              <w:tabs>
                <w:tab w:val="left" w:pos="551"/>
              </w:tabs>
              <w:rPr>
                <w:rFonts w:eastAsiaTheme="minorEastAsia"/>
                <w:lang w:val="en-US" w:eastAsia="zh-CN"/>
              </w:rPr>
            </w:pPr>
          </w:p>
        </w:tc>
        <w:tc>
          <w:tcPr>
            <w:tcW w:w="6780" w:type="dxa"/>
          </w:tcPr>
          <w:p w14:paraId="5FFD2020"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updated proposal looks good in general. We support the additional revision as suggested by Qualcomm above. </w:t>
            </w:r>
          </w:p>
        </w:tc>
      </w:tr>
      <w:tr w:rsidR="00C13BE7" w14:paraId="4C9748CC" w14:textId="77777777">
        <w:tc>
          <w:tcPr>
            <w:tcW w:w="1479" w:type="dxa"/>
          </w:tcPr>
          <w:p w14:paraId="317728F5"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436B189E"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9C4886" w14:textId="77777777" w:rsidR="00C13BE7" w:rsidRDefault="00FD7789">
            <w:pPr>
              <w:rPr>
                <w:rFonts w:eastAsiaTheme="minorEastAsia"/>
                <w:lang w:val="en-US" w:eastAsia="zh-CN"/>
              </w:rPr>
            </w:pPr>
            <w:r>
              <w:rPr>
                <w:rFonts w:eastAsiaTheme="minorEastAsia" w:hint="eastAsia"/>
                <w:lang w:val="en-US" w:eastAsia="zh-CN"/>
              </w:rPr>
              <w:t>Long but accurate.</w:t>
            </w:r>
          </w:p>
        </w:tc>
      </w:tr>
      <w:tr w:rsidR="00C13BE7" w14:paraId="7F44E664" w14:textId="77777777">
        <w:tc>
          <w:tcPr>
            <w:tcW w:w="1479" w:type="dxa"/>
          </w:tcPr>
          <w:p w14:paraId="62D0875C" w14:textId="77777777" w:rsidR="00C13BE7" w:rsidRDefault="00FD7789">
            <w:pPr>
              <w:rPr>
                <w:rFonts w:eastAsiaTheme="minorEastAsia"/>
                <w:lang w:val="en-US" w:eastAsia="zh-CN"/>
              </w:rPr>
            </w:pPr>
            <w:r>
              <w:rPr>
                <w:rFonts w:eastAsiaTheme="minorEastAsia"/>
                <w:lang w:val="en-US" w:eastAsia="zh-CN"/>
              </w:rPr>
              <w:t>Samsung</w:t>
            </w:r>
          </w:p>
        </w:tc>
        <w:tc>
          <w:tcPr>
            <w:tcW w:w="1372" w:type="dxa"/>
          </w:tcPr>
          <w:p w14:paraId="74E5B8AC" w14:textId="77777777" w:rsidR="00C13BE7" w:rsidRDefault="00C13BE7">
            <w:pPr>
              <w:tabs>
                <w:tab w:val="left" w:pos="551"/>
              </w:tabs>
              <w:rPr>
                <w:rFonts w:eastAsiaTheme="minorEastAsia"/>
                <w:lang w:val="en-US" w:eastAsia="zh-CN"/>
              </w:rPr>
            </w:pPr>
          </w:p>
        </w:tc>
        <w:tc>
          <w:tcPr>
            <w:tcW w:w="6780" w:type="dxa"/>
          </w:tcPr>
          <w:p w14:paraId="2BEAA009" w14:textId="77777777" w:rsidR="00C13BE7" w:rsidRDefault="00FD7789">
            <w:pPr>
              <w:rPr>
                <w:rFonts w:eastAsiaTheme="minorEastAsia"/>
                <w:lang w:val="en-US" w:eastAsia="zh-CN"/>
              </w:rPr>
            </w:pPr>
            <w:r>
              <w:rPr>
                <w:rFonts w:eastAsiaTheme="minorEastAsia"/>
                <w:lang w:val="en-US" w:eastAsia="zh-CN"/>
              </w:rPr>
              <w:t xml:space="preserve">Thanks for the efforts and all the discussion.  </w:t>
            </w:r>
          </w:p>
          <w:p w14:paraId="630A555B" w14:textId="77777777" w:rsidR="00C13BE7" w:rsidRDefault="00FD7789">
            <w:pPr>
              <w:rPr>
                <w:rFonts w:eastAsiaTheme="minorEastAsia"/>
                <w:lang w:val="en-US" w:eastAsia="zh-CN"/>
              </w:rPr>
            </w:pPr>
            <w:r>
              <w:rPr>
                <w:rFonts w:eastAsiaTheme="minorEastAsia"/>
                <w:lang w:val="en-US" w:eastAsia="zh-CN"/>
              </w:rPr>
              <w:t xml:space="preserve"> We are not sure on the following bullet,</w:t>
            </w:r>
          </w:p>
          <w:p w14:paraId="1E7966F7" w14:textId="77777777" w:rsidR="00C13BE7" w:rsidRDefault="00FD7789">
            <w:pPr>
              <w:pStyle w:val="af6"/>
              <w:numPr>
                <w:ilvl w:val="0"/>
                <w:numId w:val="39"/>
              </w:numPr>
              <w:tabs>
                <w:tab w:val="left" w:pos="772"/>
              </w:tabs>
              <w:spacing w:after="100" w:afterAutospacing="1"/>
              <w:rPr>
                <w:rFonts w:eastAsia="Malgun Gothic"/>
                <w:lang w:val="en-US" w:eastAsia="ko-KR"/>
              </w:rPr>
            </w:pPr>
            <w:r>
              <w:rPr>
                <w:b/>
                <w:bCs/>
                <w:sz w:val="20"/>
                <w:szCs w:val="22"/>
                <w:lang w:val="en-US"/>
              </w:rPr>
              <w:lastRenderedPageBreak/>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326FE294" w14:textId="77777777" w:rsidR="00C13BE7" w:rsidRDefault="00FD7789">
            <w:pPr>
              <w:tabs>
                <w:tab w:val="left" w:pos="772"/>
              </w:tabs>
              <w:spacing w:after="100" w:afterAutospacing="1"/>
              <w:rPr>
                <w:rFonts w:eastAsia="Malgun Gothic"/>
                <w:lang w:val="en-US" w:eastAsia="ko-KR"/>
              </w:rPr>
            </w:pPr>
            <w:r>
              <w:rPr>
                <w:rFonts w:eastAsia="Malgun Gothic"/>
                <w:lang w:val="en-US" w:eastAsia="ko-KR"/>
              </w:rPr>
              <w:t xml:space="preserve">With this bullet, does this mean SIB configured CSS for paging will be supported? Currently RAN 2 doesn’t not agree on NCD-SSB configuration in SIB yet. So, does this mean, SSB here can only be CD-SSB? Or, it also includes a situation that UE is configured with a DL BWP in connect mode with NCD-SSB, which is overlapped with the separate initial DL BWP? </w:t>
            </w:r>
          </w:p>
          <w:p w14:paraId="0954213C" w14:textId="77777777" w:rsidR="00C13BE7" w:rsidRDefault="00FD7789">
            <w:pPr>
              <w:tabs>
                <w:tab w:val="left" w:pos="772"/>
              </w:tabs>
              <w:spacing w:after="100" w:afterAutospacing="1"/>
              <w:rPr>
                <w:rFonts w:eastAsia="Malgun Gothic"/>
                <w:lang w:val="en-US" w:eastAsia="ko-KR"/>
              </w:rPr>
            </w:pPr>
            <w:r>
              <w:rPr>
                <w:rFonts w:eastAsia="Malgun Gothic"/>
                <w:lang w:val="en-US" w:eastAsia="ko-KR"/>
              </w:rPr>
              <w:t xml:space="preserve">We would like add clarification that </w:t>
            </w:r>
          </w:p>
          <w:p w14:paraId="7B8BA9A0" w14:textId="77777777" w:rsidR="00C13BE7" w:rsidRDefault="00FD7789">
            <w:pPr>
              <w:pStyle w:val="af6"/>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37F74D1F" w14:textId="77777777" w:rsidR="00C13BE7" w:rsidRDefault="00FD7789">
            <w:pPr>
              <w:pStyle w:val="af6"/>
              <w:numPr>
                <w:ilvl w:val="1"/>
                <w:numId w:val="39"/>
              </w:numPr>
              <w:tabs>
                <w:tab w:val="left" w:pos="772"/>
              </w:tabs>
              <w:spacing w:after="100" w:afterAutospacing="1"/>
              <w:rPr>
                <w:rFonts w:eastAsia="Malgun Gothic"/>
                <w:color w:val="538135" w:themeColor="accent6" w:themeShade="BF"/>
                <w:sz w:val="20"/>
                <w:szCs w:val="22"/>
                <w:lang w:val="en-US" w:eastAsia="ko-KR"/>
              </w:rPr>
            </w:pPr>
            <w:r>
              <w:rPr>
                <w:rFonts w:eastAsia="Malgun Gothic"/>
                <w:color w:val="538135" w:themeColor="accent6" w:themeShade="BF"/>
                <w:sz w:val="20"/>
                <w:szCs w:val="22"/>
                <w:lang w:val="en-US" w:eastAsia="ko-KR"/>
              </w:rPr>
              <w:t>This doesn’t imply CSS for paging or NCD-SSB can be configured in SIB</w:t>
            </w:r>
          </w:p>
          <w:p w14:paraId="25566A9E" w14:textId="77777777" w:rsidR="00C13BE7" w:rsidRDefault="00FD7789">
            <w:pPr>
              <w:tabs>
                <w:tab w:val="left" w:pos="772"/>
              </w:tabs>
              <w:spacing w:after="100" w:afterAutospacing="1"/>
              <w:rPr>
                <w:rFonts w:eastAsia="Malgun Gothic"/>
                <w:lang w:val="en-US" w:eastAsia="ko-KR"/>
              </w:rPr>
            </w:pPr>
            <w:r>
              <w:rPr>
                <w:rFonts w:eastAsia="Malgun Gothic"/>
                <w:lang w:val="en-US" w:eastAsia="ko-KR"/>
              </w:rPr>
              <w:t>With all the notes clarification in this and previous proposals, all we want to say is that, gNB shall configure NCD-SSB based on UE’s capability. We really don’t think this kind of issues worthwhile to be discussed….</w:t>
            </w:r>
          </w:p>
        </w:tc>
      </w:tr>
      <w:tr w:rsidR="00C13BE7" w14:paraId="30A79BCF" w14:textId="77777777">
        <w:tc>
          <w:tcPr>
            <w:tcW w:w="1479" w:type="dxa"/>
          </w:tcPr>
          <w:p w14:paraId="114796F9" w14:textId="77777777" w:rsidR="00C13BE7" w:rsidRDefault="00FD7789">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02777FB0"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3D6A4360" w14:textId="77777777" w:rsidR="00C13BE7" w:rsidRDefault="00FD7789">
            <w:pPr>
              <w:rPr>
                <w:rFonts w:eastAsia="Yu Mincho"/>
                <w:lang w:val="en-US" w:eastAsia="ja-JP"/>
              </w:rPr>
            </w:pPr>
            <w:r>
              <w:rPr>
                <w:rFonts w:eastAsia="Yu Mincho" w:hint="eastAsia"/>
                <w:lang w:val="en-US" w:eastAsia="ja-JP"/>
              </w:rPr>
              <w:t>W</w:t>
            </w:r>
            <w:r>
              <w:rPr>
                <w:rFonts w:eastAsia="Yu Mincho"/>
                <w:lang w:val="en-US" w:eastAsia="ja-JP"/>
              </w:rPr>
              <w:t>e support the proposal. Also fine with Qualcomm’s update.</w:t>
            </w:r>
          </w:p>
        </w:tc>
      </w:tr>
      <w:tr w:rsidR="00C13BE7" w14:paraId="65AB7213" w14:textId="77777777">
        <w:tc>
          <w:tcPr>
            <w:tcW w:w="1479" w:type="dxa"/>
          </w:tcPr>
          <w:p w14:paraId="29112E31" w14:textId="77777777" w:rsidR="00C13BE7" w:rsidRDefault="00FD7789">
            <w:pPr>
              <w:rPr>
                <w:rFonts w:eastAsiaTheme="minorEastAsia"/>
                <w:lang w:val="en-US" w:eastAsia="zh-CN"/>
              </w:rPr>
            </w:pPr>
            <w:r>
              <w:rPr>
                <w:rFonts w:eastAsiaTheme="minorEastAsia" w:hint="eastAsia"/>
                <w:lang w:val="en-US" w:eastAsia="zh-CN"/>
              </w:rPr>
              <w:t>CATT2</w:t>
            </w:r>
          </w:p>
        </w:tc>
        <w:tc>
          <w:tcPr>
            <w:tcW w:w="1372" w:type="dxa"/>
          </w:tcPr>
          <w:p w14:paraId="1325C70D" w14:textId="77777777" w:rsidR="00C13BE7" w:rsidRDefault="00C13BE7">
            <w:pPr>
              <w:tabs>
                <w:tab w:val="left" w:pos="551"/>
              </w:tabs>
              <w:rPr>
                <w:rFonts w:eastAsiaTheme="minorEastAsia"/>
                <w:lang w:val="en-US" w:eastAsia="zh-CN"/>
              </w:rPr>
            </w:pPr>
          </w:p>
        </w:tc>
        <w:tc>
          <w:tcPr>
            <w:tcW w:w="6780" w:type="dxa"/>
          </w:tcPr>
          <w:p w14:paraId="2B51E882" w14:textId="77777777" w:rsidR="00C13BE7" w:rsidRDefault="00FD7789">
            <w:pPr>
              <w:rPr>
                <w:rFonts w:eastAsiaTheme="minorEastAsia"/>
                <w:lang w:val="en-US" w:eastAsia="zh-CN"/>
              </w:rPr>
            </w:pPr>
            <w:r>
              <w:rPr>
                <w:rFonts w:eastAsiaTheme="minorEastAsia" w:hint="eastAsia"/>
                <w:lang w:val="en-US" w:eastAsia="zh-CN"/>
              </w:rPr>
              <w:t>Qualcomm</w:t>
            </w:r>
            <w:r>
              <w:rPr>
                <w:rFonts w:eastAsiaTheme="minorEastAsia"/>
                <w:lang w:val="en-US" w:eastAsia="zh-CN"/>
              </w:rPr>
              <w:t>’</w:t>
            </w:r>
            <w:r>
              <w:rPr>
                <w:rFonts w:eastAsiaTheme="minorEastAsia" w:hint="eastAsia"/>
                <w:lang w:val="en-US" w:eastAsia="zh-CN"/>
              </w:rPr>
              <w:t>s update is OK to us.</w:t>
            </w:r>
          </w:p>
          <w:p w14:paraId="00519235" w14:textId="77777777" w:rsidR="00C13BE7" w:rsidRDefault="00FD7789">
            <w:pPr>
              <w:rPr>
                <w:rFonts w:eastAsiaTheme="minorEastAsia"/>
                <w:lang w:val="en-US" w:eastAsia="zh-CN"/>
              </w:rPr>
            </w:pPr>
            <w:r>
              <w:rPr>
                <w:rFonts w:eastAsiaTheme="minorEastAsia" w:hint="eastAsia"/>
                <w:lang w:val="en-US" w:eastAsia="zh-CN"/>
              </w:rPr>
              <w:t>We agree with Samsung</w:t>
            </w:r>
            <w:r>
              <w:rPr>
                <w:rFonts w:eastAsiaTheme="minorEastAsia"/>
                <w:lang w:val="en-US" w:eastAsia="zh-CN"/>
              </w:rPr>
              <w:t>’</w:t>
            </w:r>
            <w:r>
              <w:rPr>
                <w:rFonts w:eastAsiaTheme="minorEastAsia" w:hint="eastAsia"/>
                <w:lang w:val="en-US" w:eastAsia="zh-CN"/>
              </w:rPr>
              <w:t xml:space="preserve">s new sub-bullet, to avoid any </w:t>
            </w:r>
            <w:r>
              <w:rPr>
                <w:rFonts w:eastAsiaTheme="minorEastAsia"/>
                <w:lang w:val="en-US" w:eastAsia="zh-CN"/>
              </w:rPr>
              <w:t>misinterpretation</w:t>
            </w:r>
            <w:r>
              <w:rPr>
                <w:rFonts w:eastAsiaTheme="minorEastAsia" w:hint="eastAsia"/>
                <w:lang w:val="en-US" w:eastAsia="zh-CN"/>
              </w:rPr>
              <w:t>.</w:t>
            </w:r>
          </w:p>
          <w:p w14:paraId="54629999" w14:textId="77777777" w:rsidR="00C13BE7" w:rsidRDefault="00FD7789">
            <w:pPr>
              <w:rPr>
                <w:rFonts w:eastAsiaTheme="minorEastAsia"/>
                <w:lang w:val="en-US" w:eastAsia="zh-CN"/>
              </w:rPr>
            </w:pPr>
            <w:r>
              <w:rPr>
                <w:rFonts w:eastAsiaTheme="minorEastAsia" w:hint="eastAsia"/>
                <w:lang w:val="en-US" w:eastAsia="zh-CN"/>
              </w:rPr>
              <w:t xml:space="preserve">We do not agree if deleting </w:t>
            </w:r>
            <w:r>
              <w:rPr>
                <w:rFonts w:eastAsiaTheme="minorEastAsia" w:hint="eastAsia"/>
                <w:strike/>
                <w:lang w:val="en-US" w:eastAsia="zh-CN"/>
              </w:rPr>
              <w:t>CD-</w:t>
            </w:r>
            <w:r>
              <w:rPr>
                <w:rFonts w:eastAsiaTheme="minorEastAsia" w:hint="eastAsia"/>
                <w:lang w:val="en-US" w:eastAsia="zh-CN"/>
              </w:rPr>
              <w:t>SSB means allow configuring NCD-SSB in SIB1.</w:t>
            </w:r>
          </w:p>
        </w:tc>
      </w:tr>
      <w:tr w:rsidR="00C13BE7" w14:paraId="760B10DB" w14:textId="77777777">
        <w:tc>
          <w:tcPr>
            <w:tcW w:w="1479" w:type="dxa"/>
          </w:tcPr>
          <w:p w14:paraId="7D4435EA" w14:textId="77777777" w:rsidR="00C13BE7" w:rsidRDefault="00FD77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CD54B3E" w14:textId="77777777" w:rsidR="00C13BE7" w:rsidRDefault="00FD7789">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p w14:paraId="5DB45F77" w14:textId="77777777" w:rsidR="00C13BE7" w:rsidRDefault="00FD7789">
            <w:pPr>
              <w:tabs>
                <w:tab w:val="left" w:pos="551"/>
              </w:tabs>
              <w:rPr>
                <w:rFonts w:eastAsiaTheme="minorEastAsia"/>
                <w:lang w:val="en-US" w:eastAsia="zh-CN"/>
              </w:rPr>
            </w:pPr>
            <w:r>
              <w:rPr>
                <w:rFonts w:eastAsiaTheme="minorEastAsia"/>
                <w:lang w:val="en-US" w:eastAsia="zh-CN"/>
              </w:rPr>
              <w:t>but</w:t>
            </w:r>
          </w:p>
        </w:tc>
        <w:tc>
          <w:tcPr>
            <w:tcW w:w="6780" w:type="dxa"/>
          </w:tcPr>
          <w:p w14:paraId="6BBF3F2E"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question for clarification on the following text </w:t>
            </w:r>
          </w:p>
          <w:p w14:paraId="22E7B795" w14:textId="77777777" w:rsidR="00C13BE7" w:rsidRDefault="00FD7789">
            <w:pPr>
              <w:pStyle w:val="af6"/>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2E7A89F3" w14:textId="77777777" w:rsidR="00C13BE7" w:rsidRDefault="00FD7789">
            <w:pPr>
              <w:rPr>
                <w:rFonts w:eastAsiaTheme="minorEastAsia"/>
                <w:lang w:val="en-US" w:eastAsia="zh-CN"/>
              </w:rPr>
            </w:pPr>
            <w:r>
              <w:rPr>
                <w:rFonts w:eastAsiaTheme="minorEastAsia"/>
                <w:lang w:val="en-US" w:eastAsia="zh-CN"/>
              </w:rPr>
              <w:t>Does this bullet apply to all RedCap UEs or only apply to RedCap UEs supporting FG6-1 (not supporting FG6-1)</w:t>
            </w:r>
          </w:p>
          <w:p w14:paraId="2E0AF94F" w14:textId="77777777" w:rsidR="00C13BE7" w:rsidRDefault="00FD7789">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our understanding, this bullet is related to the Note of </w:t>
            </w:r>
            <w:r>
              <w:rPr>
                <w:b/>
                <w:highlight w:val="yellow"/>
                <w:lang w:val="en-US"/>
              </w:rPr>
              <w:t>Proposal 3-1d</w:t>
            </w:r>
            <w:r>
              <w:rPr>
                <w:b/>
                <w:lang w:val="en-US"/>
              </w:rPr>
              <w:t xml:space="preserve">.  </w:t>
            </w:r>
            <w:r>
              <w:rPr>
                <w:lang w:val="en-US"/>
              </w:rPr>
              <w:t xml:space="preserve">E.g., if RedCap supporting FG6-1a can be scheduled on BWP without SSB, then paging can be received on this BWP as well. </w:t>
            </w:r>
          </w:p>
        </w:tc>
      </w:tr>
      <w:tr w:rsidR="00C13BE7" w14:paraId="14FE56D5" w14:textId="77777777">
        <w:tc>
          <w:tcPr>
            <w:tcW w:w="1479" w:type="dxa"/>
          </w:tcPr>
          <w:p w14:paraId="21929480" w14:textId="77777777" w:rsidR="00C13BE7" w:rsidRDefault="00FD7789">
            <w:pPr>
              <w:rPr>
                <w:rFonts w:eastAsiaTheme="minorEastAsia"/>
                <w:lang w:val="en-US" w:eastAsia="zh-CN"/>
              </w:rPr>
            </w:pPr>
            <w:r>
              <w:rPr>
                <w:rFonts w:eastAsiaTheme="minorEastAsia" w:hint="eastAsia"/>
                <w:lang w:val="en-US" w:eastAsia="zh-CN"/>
              </w:rPr>
              <w:t>ZTE, Sanechips</w:t>
            </w:r>
          </w:p>
        </w:tc>
        <w:tc>
          <w:tcPr>
            <w:tcW w:w="1372" w:type="dxa"/>
          </w:tcPr>
          <w:p w14:paraId="0F57BE8E"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34360F13" w14:textId="77777777" w:rsidR="00C13BE7" w:rsidRDefault="00FD7789">
            <w:pPr>
              <w:rPr>
                <w:lang w:val="en-US" w:eastAsia="zh-CN"/>
              </w:rPr>
            </w:pPr>
            <w:r>
              <w:rPr>
                <w:rFonts w:hint="eastAsia"/>
                <w:lang w:val="en-US" w:eastAsia="zh-CN"/>
              </w:rPr>
              <w:t>A clarification on our understanding for the following sentence</w:t>
            </w:r>
          </w:p>
          <w:p w14:paraId="18ED1C4E" w14:textId="77777777" w:rsidR="00C13BE7" w:rsidRDefault="00FD7789">
            <w:pPr>
              <w:tabs>
                <w:tab w:val="left" w:pos="772"/>
              </w:tabs>
              <w:spacing w:after="100" w:afterAutospacing="1"/>
              <w:rPr>
                <w:rFonts w:eastAsia="宋体"/>
                <w:b/>
                <w:bCs/>
                <w:szCs w:val="22"/>
                <w:lang w:val="en-US" w:eastAsia="zh-CN"/>
              </w:rPr>
            </w:pPr>
            <w:r>
              <w:rPr>
                <w:rFonts w:eastAsia="宋体"/>
                <w:b/>
                <w:bCs/>
                <w:szCs w:val="22"/>
                <w:lang w:val="en-US" w:eastAsia="zh-CN"/>
              </w:rPr>
              <w:t>“</w:t>
            </w:r>
            <w:r>
              <w:rPr>
                <w:b/>
                <w:bCs/>
                <w:szCs w:val="22"/>
                <w:lang w:val="en-US"/>
              </w:rPr>
              <w:t xml:space="preserve">paging can only be configured if it contains </w:t>
            </w:r>
            <w:r>
              <w:rPr>
                <w:b/>
                <w:bCs/>
                <w:strike/>
                <w:color w:val="FF0000"/>
                <w:szCs w:val="22"/>
                <w:lang w:val="en-US"/>
              </w:rPr>
              <w:t>CD-</w:t>
            </w:r>
            <w:r>
              <w:rPr>
                <w:b/>
                <w:bCs/>
                <w:szCs w:val="22"/>
                <w:lang w:val="en-US"/>
              </w:rPr>
              <w:t>SSB</w:t>
            </w:r>
            <w:r>
              <w:rPr>
                <w:rFonts w:eastAsia="宋体"/>
                <w:b/>
                <w:bCs/>
                <w:szCs w:val="22"/>
                <w:lang w:val="en-US" w:eastAsia="zh-CN"/>
              </w:rPr>
              <w:t>”</w:t>
            </w:r>
          </w:p>
          <w:p w14:paraId="5B638BFD" w14:textId="77777777" w:rsidR="00C13BE7" w:rsidRDefault="00FD7789">
            <w:pPr>
              <w:rPr>
                <w:rFonts w:eastAsia="宋体"/>
                <w:b/>
                <w:bCs/>
                <w:szCs w:val="22"/>
                <w:lang w:val="en-US" w:eastAsia="zh-CN"/>
              </w:rPr>
            </w:pPr>
            <w:r>
              <w:rPr>
                <w:rFonts w:hint="eastAsia"/>
                <w:lang w:val="en-US" w:eastAsia="zh-CN"/>
              </w:rPr>
              <w:t xml:space="preserve">It means the UE specific paging can be configured in </w:t>
            </w:r>
            <w:r>
              <w:rPr>
                <w:lang w:eastAsia="zh-CN"/>
              </w:rPr>
              <w:t>a separate initial DL BWP in connected mode</w:t>
            </w:r>
            <w:r>
              <w:rPr>
                <w:rFonts w:hint="eastAsia"/>
                <w:lang w:val="en-US" w:eastAsia="zh-CN"/>
              </w:rPr>
              <w:t xml:space="preserve">, instead of SIB configuration. </w:t>
            </w:r>
          </w:p>
        </w:tc>
      </w:tr>
      <w:tr w:rsidR="00C13BE7" w14:paraId="39286436" w14:textId="77777777">
        <w:tc>
          <w:tcPr>
            <w:tcW w:w="1479" w:type="dxa"/>
          </w:tcPr>
          <w:p w14:paraId="7C55EEC2" w14:textId="77777777" w:rsidR="00C13BE7" w:rsidRDefault="00FD7789">
            <w:pPr>
              <w:rPr>
                <w:rFonts w:eastAsiaTheme="minorEastAsia"/>
                <w:lang w:val="en-US" w:eastAsia="zh-CN"/>
              </w:rPr>
            </w:pPr>
            <w:r>
              <w:rPr>
                <w:rFonts w:eastAsia="Yu Mincho"/>
                <w:lang w:val="en-US" w:eastAsia="ja-JP"/>
              </w:rPr>
              <w:t xml:space="preserve">Nordic </w:t>
            </w:r>
          </w:p>
        </w:tc>
        <w:tc>
          <w:tcPr>
            <w:tcW w:w="1372" w:type="dxa"/>
          </w:tcPr>
          <w:p w14:paraId="07B59053" w14:textId="77777777" w:rsidR="00C13BE7" w:rsidRDefault="00FD7789">
            <w:pPr>
              <w:tabs>
                <w:tab w:val="left" w:pos="551"/>
              </w:tabs>
              <w:rPr>
                <w:rFonts w:eastAsiaTheme="minorEastAsia"/>
                <w:lang w:val="en-US" w:eastAsia="zh-CN"/>
              </w:rPr>
            </w:pPr>
            <w:r>
              <w:rPr>
                <w:rFonts w:eastAsia="Yu Mincho"/>
                <w:lang w:val="en-US" w:eastAsia="ja-JP"/>
              </w:rPr>
              <w:t>Y</w:t>
            </w:r>
          </w:p>
        </w:tc>
        <w:tc>
          <w:tcPr>
            <w:tcW w:w="6780" w:type="dxa"/>
          </w:tcPr>
          <w:p w14:paraId="5B6E7FC4" w14:textId="77777777" w:rsidR="00C13BE7" w:rsidRDefault="00C13BE7">
            <w:pPr>
              <w:rPr>
                <w:lang w:val="en-US" w:eastAsia="zh-CN"/>
              </w:rPr>
            </w:pPr>
          </w:p>
        </w:tc>
      </w:tr>
      <w:tr w:rsidR="00C13BE7" w14:paraId="17B102A9" w14:textId="77777777">
        <w:tc>
          <w:tcPr>
            <w:tcW w:w="1479" w:type="dxa"/>
          </w:tcPr>
          <w:p w14:paraId="5D993592" w14:textId="77777777" w:rsidR="00C13BE7" w:rsidRDefault="00FD7789">
            <w:pPr>
              <w:rPr>
                <w:rFonts w:eastAsia="Yu Mincho"/>
                <w:lang w:val="en-US" w:eastAsia="ja-JP"/>
              </w:rPr>
            </w:pPr>
            <w:r>
              <w:rPr>
                <w:rFonts w:eastAsia="Yu Mincho"/>
                <w:lang w:val="en-US" w:eastAsia="ja-JP"/>
              </w:rPr>
              <w:t>CMCC</w:t>
            </w:r>
          </w:p>
        </w:tc>
        <w:tc>
          <w:tcPr>
            <w:tcW w:w="1372" w:type="dxa"/>
          </w:tcPr>
          <w:p w14:paraId="59A90697" w14:textId="77777777" w:rsidR="00C13BE7" w:rsidRDefault="00C13BE7">
            <w:pPr>
              <w:tabs>
                <w:tab w:val="left" w:pos="551"/>
              </w:tabs>
              <w:rPr>
                <w:rFonts w:eastAsia="Yu Mincho"/>
                <w:lang w:val="en-US" w:eastAsia="ja-JP"/>
              </w:rPr>
            </w:pPr>
          </w:p>
        </w:tc>
        <w:tc>
          <w:tcPr>
            <w:tcW w:w="6780" w:type="dxa"/>
          </w:tcPr>
          <w:p w14:paraId="446EC5EB" w14:textId="77777777" w:rsidR="00C13BE7" w:rsidRDefault="00FD7789">
            <w:pPr>
              <w:tabs>
                <w:tab w:val="left" w:pos="772"/>
              </w:tabs>
              <w:spacing w:after="100" w:afterAutospacing="1"/>
              <w:rPr>
                <w:rFonts w:eastAsia="Malgun Gothic"/>
                <w:lang w:val="en-US" w:eastAsia="ko-KR"/>
              </w:rPr>
            </w:pPr>
            <w:r>
              <w:rPr>
                <w:rFonts w:eastAsia="Malgun Gothic"/>
                <w:u w:val="single"/>
                <w:lang w:val="en-US" w:eastAsia="ko-KR"/>
              </w:rPr>
              <w:t>For BWP0 configuration option2</w:t>
            </w:r>
            <w:r>
              <w:rPr>
                <w:rFonts w:eastAsia="Malgun Gothic"/>
                <w:lang w:val="en-US" w:eastAsia="ko-KR"/>
              </w:rPr>
              <w:t>, no problem, since there is one sentence below in 38.331,</w:t>
            </w:r>
          </w:p>
          <w:p w14:paraId="68AB93E6" w14:textId="77777777" w:rsidR="00C13BE7" w:rsidRDefault="00FD7789">
            <w:pPr>
              <w:tabs>
                <w:tab w:val="left" w:pos="772"/>
              </w:tabs>
              <w:spacing w:after="100" w:afterAutospacing="1"/>
              <w:rPr>
                <w:rFonts w:eastAsia="Times New Roman"/>
                <w:i/>
                <w:iCs/>
                <w:szCs w:val="24"/>
                <w:lang w:val="en-US"/>
              </w:rPr>
            </w:pPr>
            <w:r>
              <w:rPr>
                <w:rFonts w:eastAsia="Times New Roman"/>
                <w:i/>
                <w:iCs/>
                <w:szCs w:val="24"/>
              </w:rPr>
              <w:t>With the second option (illustrated by figure B2-2 below), the BWP#0 is considered to be an RRC-configured BWP</w:t>
            </w:r>
            <w:r>
              <w:rPr>
                <w:rFonts w:eastAsia="Times New Roman"/>
                <w:i/>
                <w:iCs/>
                <w:szCs w:val="24"/>
                <w:lang w:val="en-US"/>
              </w:rPr>
              <w:t xml:space="preserve">. </w:t>
            </w:r>
          </w:p>
          <w:p w14:paraId="1955BBFE" w14:textId="77777777" w:rsidR="00C13BE7" w:rsidRDefault="00FD7789">
            <w:pPr>
              <w:tabs>
                <w:tab w:val="left" w:pos="772"/>
              </w:tabs>
              <w:spacing w:after="100" w:afterAutospacing="1"/>
              <w:rPr>
                <w:rFonts w:eastAsia="Malgun Gothic"/>
                <w:lang w:val="en-US" w:eastAsia="ko-KR"/>
              </w:rPr>
            </w:pPr>
            <w:r>
              <w:rPr>
                <w:rFonts w:eastAsia="Times New Roman"/>
                <w:szCs w:val="24"/>
                <w:lang w:val="en-US"/>
              </w:rPr>
              <w:lastRenderedPageBreak/>
              <w:t xml:space="preserve">So it is obvious that the UE behavior will follow agreements made in RAN1#107e for </w:t>
            </w:r>
            <w:r>
              <w:rPr>
                <w:rFonts w:eastAsia="Microsoft YaHei UI"/>
                <w:lang w:eastAsia="zh-CN"/>
              </w:rPr>
              <w:t>RRC-configured active DL BWP in connected mode</w:t>
            </w:r>
            <w:r>
              <w:rPr>
                <w:rFonts w:eastAsia="Microsoft YaHei UI"/>
                <w:lang w:val="en-US" w:eastAsia="zh-CN"/>
              </w:rPr>
              <w:t xml:space="preserve">. </w:t>
            </w:r>
          </w:p>
          <w:p w14:paraId="0919C629" w14:textId="77777777" w:rsidR="00C13BE7" w:rsidRDefault="00FD7789">
            <w:pPr>
              <w:tabs>
                <w:tab w:val="left" w:pos="772"/>
              </w:tabs>
              <w:spacing w:after="100" w:afterAutospacing="1"/>
              <w:rPr>
                <w:rFonts w:eastAsia="Malgun Gothic"/>
                <w:lang w:val="en-US" w:eastAsia="ko-KR"/>
              </w:rPr>
            </w:pPr>
            <w:r>
              <w:rPr>
                <w:rFonts w:eastAsia="Malgun Gothic"/>
                <w:u w:val="single"/>
                <w:lang w:val="en-US" w:eastAsia="ko-KR"/>
              </w:rPr>
              <w:t>For BWP0# configuration option1</w:t>
            </w:r>
            <w:r>
              <w:rPr>
                <w:rFonts w:eastAsia="Malgun Gothic"/>
                <w:lang w:val="en-US" w:eastAsia="ko-KR"/>
              </w:rPr>
              <w:t>, we think a simple way to define connected UE behavior for BWP option1 is that the reception of both data and paging are based on UE capability, since we don’t see any difference between paging reception and data reception, both including PDCCH and PDSCH.</w:t>
            </w:r>
          </w:p>
          <w:p w14:paraId="3CD3BFED" w14:textId="77777777" w:rsidR="00C13BE7" w:rsidRDefault="00FD7789">
            <w:pPr>
              <w:tabs>
                <w:tab w:val="left" w:pos="772"/>
              </w:tabs>
              <w:spacing w:after="100" w:afterAutospacing="1"/>
              <w:rPr>
                <w:rFonts w:eastAsia="Malgun Gothic"/>
                <w:lang w:val="en-US" w:eastAsia="ko-KR"/>
              </w:rPr>
            </w:pPr>
            <w:r>
              <w:rPr>
                <w:rFonts w:eastAsia="Malgun Gothic"/>
                <w:lang w:val="en-US" w:eastAsia="ko-KR"/>
              </w:rPr>
              <w:t>Our analysis about whether to configure paging for BWP0 configuration option 1 is as following.</w:t>
            </w:r>
          </w:p>
          <w:p w14:paraId="2276C74F" w14:textId="77777777" w:rsidR="00C13BE7" w:rsidRDefault="00FD7789">
            <w:pPr>
              <w:tabs>
                <w:tab w:val="left" w:pos="772"/>
              </w:tabs>
              <w:spacing w:after="100" w:afterAutospacing="1"/>
              <w:rPr>
                <w:rFonts w:eastAsia="Malgun Gothic"/>
                <w:lang w:val="en-US" w:eastAsia="ko-KR"/>
              </w:rPr>
            </w:pPr>
            <w:r>
              <w:rPr>
                <w:rFonts w:eastAsia="Malgun Gothic"/>
                <w:lang w:val="en-US" w:eastAsia="ko-KR"/>
              </w:rPr>
              <w:t xml:space="preserve">For BWP0 configuration option1, </w:t>
            </w:r>
          </w:p>
          <w:p w14:paraId="41C8DDDE" w14:textId="77777777" w:rsidR="00C13BE7" w:rsidRDefault="00FD7789">
            <w:pPr>
              <w:numPr>
                <w:ilvl w:val="0"/>
                <w:numId w:val="43"/>
              </w:numPr>
              <w:tabs>
                <w:tab w:val="left" w:pos="772"/>
              </w:tabs>
              <w:spacing w:after="100" w:afterAutospacing="1"/>
              <w:rPr>
                <w:rFonts w:eastAsia="Malgun Gothic"/>
                <w:lang w:val="en-US" w:eastAsia="ko-KR"/>
              </w:rPr>
            </w:pPr>
            <w:r>
              <w:rPr>
                <w:rFonts w:eastAsia="Malgun Gothic"/>
                <w:lang w:val="en-US" w:eastAsia="ko-KR"/>
              </w:rPr>
              <w:t>When it contains CD-SSB, the operation is simple.</w:t>
            </w:r>
          </w:p>
          <w:p w14:paraId="51F46204" w14:textId="77777777" w:rsidR="00C13BE7" w:rsidRDefault="00FD7789">
            <w:pPr>
              <w:numPr>
                <w:ilvl w:val="0"/>
                <w:numId w:val="43"/>
              </w:numPr>
              <w:tabs>
                <w:tab w:val="left" w:pos="772"/>
              </w:tabs>
              <w:spacing w:after="100" w:afterAutospacing="1"/>
              <w:rPr>
                <w:rFonts w:eastAsia="Malgun Gothic"/>
                <w:lang w:val="en-US" w:eastAsia="ko-KR"/>
              </w:rPr>
            </w:pPr>
            <w:r>
              <w:rPr>
                <w:rFonts w:eastAsia="Malgun Gothic"/>
                <w:lang w:val="en-US" w:eastAsia="ko-KR"/>
              </w:rPr>
              <w:t xml:space="preserve">When it does not contain CD-SSB, and gNB doesn’t want UE to receive paging on this BWP, it will not configure paging for it. If gNB wants to provide paging for connected UEs with optional capability on this BWP, how to realized this? </w:t>
            </w:r>
          </w:p>
          <w:p w14:paraId="27612186" w14:textId="77777777" w:rsidR="00C13BE7" w:rsidRDefault="00FD7789">
            <w:pPr>
              <w:tabs>
                <w:tab w:val="left" w:pos="772"/>
              </w:tabs>
              <w:spacing w:after="100" w:afterAutospacing="1"/>
              <w:rPr>
                <w:rFonts w:eastAsia="Malgun Gothic"/>
                <w:lang w:val="en-US" w:eastAsia="ko-KR"/>
              </w:rPr>
            </w:pPr>
            <w:r>
              <w:rPr>
                <w:rFonts w:eastAsia="Malgun Gothic"/>
                <w:lang w:val="en-US" w:eastAsia="ko-KR"/>
              </w:rPr>
              <w:t>Since paging SS is configured in BWP-DownlinkCommon</w:t>
            </w:r>
            <w:r>
              <w:rPr>
                <w:rFonts w:eastAsia="宋体" w:hint="eastAsia"/>
                <w:lang w:val="en-US" w:eastAsia="zh-CN"/>
              </w:rPr>
              <w:t>—</w:t>
            </w:r>
            <w:r>
              <w:rPr>
                <w:rFonts w:eastAsia="宋体"/>
                <w:lang w:val="en-US" w:eastAsia="zh-CN"/>
              </w:rPr>
              <w:t>&gt;</w:t>
            </w:r>
            <w:r>
              <w:rPr>
                <w:rFonts w:ascii="Courier" w:eastAsia="Courier" w:hAnsi="Courier"/>
                <w:sz w:val="16"/>
                <w:szCs w:val="24"/>
              </w:rPr>
              <w:t>PDCCH-ConfigCommon</w:t>
            </w:r>
            <w:r>
              <w:rPr>
                <w:rFonts w:eastAsia="Malgun Gothic"/>
                <w:lang w:val="en-US" w:eastAsia="ko-KR"/>
              </w:rPr>
              <w:t>, and the description in TS38.331 for BWP-downlinkCommon is that,</w:t>
            </w:r>
          </w:p>
          <w:p w14:paraId="544FE500" w14:textId="77777777" w:rsidR="00C13BE7" w:rsidRDefault="00FD7789">
            <w:pPr>
              <w:jc w:val="left"/>
              <w:rPr>
                <w:rFonts w:eastAsia="Times New Roman"/>
                <w:i/>
                <w:iCs/>
                <w:szCs w:val="24"/>
                <w:lang w:val="en-US"/>
              </w:rPr>
            </w:pPr>
            <w:r>
              <w:rPr>
                <w:rFonts w:eastAsia="Times New Roman"/>
                <w:i/>
                <w:iCs/>
                <w:szCs w:val="24"/>
              </w:rPr>
              <w:t>The IE BWP-DownlinkCommon is used to configure the common parameters of a downlink BWP. They are “cell specific” and the network ensures the necessary alignment with</w:t>
            </w:r>
            <w:r>
              <w:rPr>
                <w:rFonts w:eastAsia="Times New Roman"/>
                <w:i/>
                <w:iCs/>
                <w:szCs w:val="24"/>
                <w:lang w:val="en-US"/>
              </w:rPr>
              <w:t xml:space="preserve"> </w:t>
            </w:r>
            <w:r>
              <w:rPr>
                <w:rFonts w:eastAsia="Times New Roman"/>
                <w:i/>
                <w:iCs/>
                <w:szCs w:val="24"/>
              </w:rPr>
              <w:t>corresponding parameters of other UEs. The common parameters of the initial bandwidth part of the Pcell are also provided via system information.</w:t>
            </w:r>
            <w:r>
              <w:rPr>
                <w:rFonts w:eastAsia="Times New Roman"/>
                <w:i/>
                <w:iCs/>
                <w:szCs w:val="24"/>
                <w:lang w:val="en-US"/>
              </w:rPr>
              <w:t xml:space="preserve"> </w:t>
            </w:r>
          </w:p>
          <w:p w14:paraId="18110A3E" w14:textId="77777777" w:rsidR="00C13BE7" w:rsidRDefault="00FD7789">
            <w:pPr>
              <w:jc w:val="left"/>
              <w:rPr>
                <w:rFonts w:eastAsia="Malgun Gothic"/>
                <w:lang w:val="en-US" w:eastAsia="ko-KR"/>
              </w:rPr>
            </w:pPr>
            <w:r>
              <w:rPr>
                <w:rFonts w:eastAsia="Times New Roman"/>
                <w:szCs w:val="24"/>
                <w:lang w:val="en-US"/>
              </w:rPr>
              <w:t>So we understand that gNB has to configure this for all UEs and also configure it in SIB.</w:t>
            </w:r>
          </w:p>
          <w:p w14:paraId="60C2ACCF" w14:textId="77777777" w:rsidR="00C13BE7" w:rsidRDefault="00FD7789">
            <w:pPr>
              <w:tabs>
                <w:tab w:val="left" w:pos="772"/>
              </w:tabs>
              <w:spacing w:after="100" w:afterAutospacing="1"/>
              <w:rPr>
                <w:rFonts w:eastAsia="Malgun Gothic"/>
                <w:lang w:val="en-US" w:eastAsia="ko-KR"/>
              </w:rPr>
            </w:pPr>
            <w:r>
              <w:rPr>
                <w:rFonts w:eastAsia="Malgun Gothic"/>
                <w:lang w:val="en-US" w:eastAsia="ko-KR"/>
              </w:rPr>
              <w:t xml:space="preserve">Then for connected UEs, since NCD-SSB configuration in SIB is not supported currently as Samsung pointed out, UE with FG6-1 can not monitor paging when BWP0 contains no SSB. But UE with FG6-1a can monitor paging on this BWP to avoid re-tuning for paging if current active BWP is BWP0. </w:t>
            </w:r>
          </w:p>
          <w:p w14:paraId="276C7B8F" w14:textId="77777777" w:rsidR="00C13BE7" w:rsidRDefault="00FD7789">
            <w:pPr>
              <w:tabs>
                <w:tab w:val="left" w:pos="772"/>
              </w:tabs>
              <w:spacing w:after="100" w:afterAutospacing="1"/>
              <w:rPr>
                <w:rFonts w:eastAsia="Malgun Gothic"/>
                <w:lang w:val="en-US" w:eastAsia="ko-KR"/>
              </w:rPr>
            </w:pPr>
            <w:r>
              <w:rPr>
                <w:rFonts w:eastAsia="Malgun Gothic"/>
                <w:lang w:val="en-US" w:eastAsia="ko-KR"/>
              </w:rPr>
              <w:t>The corresponding modification is as following,</w:t>
            </w:r>
          </w:p>
          <w:p w14:paraId="07CCE82E" w14:textId="77777777" w:rsidR="00C13BE7" w:rsidRDefault="00FD7789">
            <w:pPr>
              <w:pStyle w:val="af6"/>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w:t>
            </w:r>
            <w:r>
              <w:rPr>
                <w:b/>
                <w:bCs/>
                <w:color w:val="00B050"/>
                <w:sz w:val="20"/>
                <w:szCs w:val="22"/>
                <w:lang w:val="en-US"/>
              </w:rPr>
              <w:t xml:space="preserve">whether </w:t>
            </w:r>
            <w:r>
              <w:rPr>
                <w:b/>
                <w:bCs/>
                <w:sz w:val="20"/>
                <w:szCs w:val="22"/>
                <w:lang w:val="en-US"/>
              </w:rPr>
              <w:t xml:space="preserve">paging </w:t>
            </w:r>
            <w:r>
              <w:rPr>
                <w:b/>
                <w:bCs/>
                <w:strike/>
                <w:color w:val="00B050"/>
                <w:sz w:val="20"/>
                <w:szCs w:val="22"/>
                <w:lang w:val="en-US"/>
              </w:rPr>
              <w:t>can</w:t>
            </w:r>
            <w:r>
              <w:rPr>
                <w:b/>
                <w:bCs/>
                <w:sz w:val="20"/>
                <w:szCs w:val="22"/>
                <w:lang w:val="en-US"/>
              </w:rPr>
              <w:t xml:space="preserve"> </w:t>
            </w:r>
            <w:r>
              <w:rPr>
                <w:b/>
                <w:bCs/>
                <w:color w:val="00B050"/>
                <w:sz w:val="20"/>
                <w:szCs w:val="22"/>
                <w:lang w:val="en-US"/>
              </w:rPr>
              <w:t xml:space="preserve">is monitored depending on whether </w:t>
            </w:r>
            <w:r>
              <w:rPr>
                <w:rFonts w:ascii="Times New Roman" w:hAnsi="Times New Roman" w:cs="Times New Roman"/>
                <w:b/>
                <w:bCs/>
                <w:color w:val="00B050"/>
                <w:sz w:val="20"/>
                <w:szCs w:val="20"/>
                <w:lang w:val="en-US"/>
              </w:rPr>
              <w:t xml:space="preserve">optional capability of “not need NCD-SSB” is supported when it does not </w:t>
            </w:r>
            <w:r>
              <w:rPr>
                <w:b/>
                <w:bCs/>
                <w:strike/>
                <w:color w:val="00B050"/>
                <w:sz w:val="20"/>
                <w:szCs w:val="22"/>
                <w:lang w:val="en-US"/>
              </w:rPr>
              <w:t>only be configured if it</w:t>
            </w:r>
            <w:r>
              <w:rPr>
                <w:b/>
                <w:bCs/>
                <w:sz w:val="20"/>
                <w:szCs w:val="22"/>
                <w:lang w:val="en-US"/>
              </w:rPr>
              <w:t xml:space="preserve"> contains </w:t>
            </w:r>
            <w:r>
              <w:rPr>
                <w:b/>
                <w:bCs/>
                <w:strike/>
                <w:color w:val="FF0000"/>
                <w:sz w:val="20"/>
                <w:szCs w:val="22"/>
                <w:lang w:val="en-US"/>
              </w:rPr>
              <w:t>CD-</w:t>
            </w:r>
            <w:r>
              <w:rPr>
                <w:b/>
                <w:bCs/>
                <w:sz w:val="20"/>
                <w:szCs w:val="22"/>
                <w:lang w:val="en-US"/>
              </w:rPr>
              <w:t>SSB.</w:t>
            </w:r>
          </w:p>
          <w:p w14:paraId="5AF3EE46" w14:textId="77777777" w:rsidR="00C13BE7" w:rsidRDefault="00FD7789">
            <w:pPr>
              <w:tabs>
                <w:tab w:val="left" w:pos="772"/>
              </w:tabs>
              <w:spacing w:after="100" w:afterAutospacing="1"/>
              <w:rPr>
                <w:rFonts w:eastAsia="Malgun Gothic"/>
                <w:lang w:val="en-US" w:eastAsia="ko-KR"/>
              </w:rPr>
            </w:pPr>
            <w:r>
              <w:rPr>
                <w:rFonts w:eastAsia="Malgun Gothic"/>
                <w:lang w:val="en-US" w:eastAsia="ko-KR"/>
              </w:rPr>
              <w:t xml:space="preserve">And according to above analysis, the application case for this BWP option1 for paging reception is limited, since connected UEs can select any PO during one paging cycle to get SI update information. It can get SI update when it works on other active BWP since we have also discussed the limited use case for BWP0 option 1 before.  </w:t>
            </w:r>
          </w:p>
          <w:p w14:paraId="5B08CACB" w14:textId="77777777" w:rsidR="00C13BE7" w:rsidRDefault="00FD7789">
            <w:pPr>
              <w:tabs>
                <w:tab w:val="left" w:pos="772"/>
              </w:tabs>
              <w:spacing w:after="100" w:afterAutospacing="1"/>
              <w:rPr>
                <w:rFonts w:eastAsia="Malgun Gothic"/>
                <w:lang w:val="en-US" w:eastAsia="ko-KR"/>
              </w:rPr>
            </w:pPr>
            <w:r>
              <w:rPr>
                <w:rFonts w:eastAsia="Malgun Gothic"/>
                <w:lang w:val="en-US" w:eastAsia="ko-KR"/>
              </w:rPr>
              <w:t>So although our first preference is depending on UE capability, we can also accept no paging configuration for BWP0 configuration opiton1 without CD-SSB for progress. It is better that the SSB is changed back to CD-SSB, since currently, NCD-SSB cannot be configured with BWP0 configuration option1.</w:t>
            </w:r>
          </w:p>
          <w:p w14:paraId="7B58C601" w14:textId="77777777" w:rsidR="00C13BE7" w:rsidRDefault="00FD7789">
            <w:pPr>
              <w:pStyle w:val="af6"/>
              <w:numPr>
                <w:ilvl w:val="0"/>
                <w:numId w:val="39"/>
              </w:numPr>
              <w:tabs>
                <w:tab w:val="left" w:pos="772"/>
              </w:tabs>
              <w:spacing w:after="100" w:afterAutospacing="1"/>
              <w:rPr>
                <w:rFonts w:eastAsia="Malgun Gothic"/>
                <w:lang w:val="en-US" w:eastAsia="ko-KR"/>
              </w:rPr>
            </w:pPr>
            <w:r>
              <w:rPr>
                <w:rFonts w:eastAsia="Malgun Gothic"/>
                <w:lang w:val="en-US" w:eastAsia="ko-KR"/>
              </w:rPr>
              <w:lastRenderedPageBreak/>
              <w:t xml:space="preserve"> </w:t>
            </w:r>
            <w:r>
              <w:rPr>
                <w:b/>
                <w:bCs/>
                <w:sz w:val="20"/>
                <w:szCs w:val="22"/>
                <w:lang w:val="en-US"/>
              </w:rPr>
              <w:t xml:space="preserve">For BWP#0 configuration option 1, for a separate initial DL BWP, for a RedCap UE in connected mode, paging can only be configured if it contains </w:t>
            </w:r>
            <w:r>
              <w:rPr>
                <w:b/>
                <w:bCs/>
                <w:color w:val="00B050"/>
                <w:sz w:val="20"/>
                <w:szCs w:val="22"/>
                <w:lang w:val="en-US"/>
              </w:rPr>
              <w:t>CD-</w:t>
            </w:r>
            <w:r>
              <w:rPr>
                <w:b/>
                <w:bCs/>
                <w:sz w:val="20"/>
                <w:szCs w:val="22"/>
                <w:lang w:val="en-US"/>
              </w:rPr>
              <w:t>SSB.</w:t>
            </w:r>
          </w:p>
        </w:tc>
      </w:tr>
      <w:tr w:rsidR="00C13BE7" w14:paraId="79A91EA0" w14:textId="77777777">
        <w:tc>
          <w:tcPr>
            <w:tcW w:w="1479" w:type="dxa"/>
          </w:tcPr>
          <w:p w14:paraId="7CBFCF41" w14:textId="77777777" w:rsidR="00C13BE7" w:rsidRDefault="00FD7789">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657EE3DA"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4FF80A1F" w14:textId="77777777" w:rsidR="00C13BE7" w:rsidRDefault="00FD7789">
            <w:pPr>
              <w:tabs>
                <w:tab w:val="left" w:pos="772"/>
              </w:tabs>
              <w:spacing w:after="100" w:afterAutospacing="1"/>
              <w:rPr>
                <w:rFonts w:eastAsia="Malgun Gothic"/>
                <w:u w:val="single"/>
                <w:lang w:val="en-US" w:eastAsia="ko-KR"/>
              </w:rPr>
            </w:pPr>
            <w:r>
              <w:rPr>
                <w:rFonts w:eastAsia="Yu Mincho" w:hint="eastAsia"/>
                <w:lang w:val="en-US" w:eastAsia="ja-JP"/>
              </w:rPr>
              <w:t>W</w:t>
            </w:r>
            <w:r>
              <w:rPr>
                <w:rFonts w:eastAsia="Yu Mincho"/>
                <w:lang w:val="en-US" w:eastAsia="ja-JP"/>
              </w:rPr>
              <w:t>e support the revision from Qualcomm.</w:t>
            </w:r>
          </w:p>
        </w:tc>
      </w:tr>
      <w:tr w:rsidR="00C13BE7" w14:paraId="338471A4" w14:textId="77777777">
        <w:tc>
          <w:tcPr>
            <w:tcW w:w="1479" w:type="dxa"/>
          </w:tcPr>
          <w:p w14:paraId="6808D862" w14:textId="77777777" w:rsidR="00C13BE7" w:rsidRDefault="00FD778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66215F9"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6BF1BA49" w14:textId="77777777" w:rsidR="00C13BE7" w:rsidRDefault="00C13BE7">
            <w:pPr>
              <w:tabs>
                <w:tab w:val="left" w:pos="772"/>
              </w:tabs>
              <w:spacing w:after="100" w:afterAutospacing="1"/>
              <w:rPr>
                <w:rFonts w:eastAsia="Yu Mincho"/>
                <w:lang w:val="en-US" w:eastAsia="ja-JP"/>
              </w:rPr>
            </w:pPr>
          </w:p>
        </w:tc>
      </w:tr>
      <w:tr w:rsidR="00C13BE7" w14:paraId="27CDB68C" w14:textId="77777777">
        <w:tc>
          <w:tcPr>
            <w:tcW w:w="1479" w:type="dxa"/>
          </w:tcPr>
          <w:p w14:paraId="7B086270" w14:textId="77777777" w:rsidR="00C13BE7" w:rsidRDefault="00FD7789">
            <w:pPr>
              <w:rPr>
                <w:rFonts w:eastAsia="Yu Mincho"/>
                <w:lang w:val="en-US" w:eastAsia="ja-JP"/>
              </w:rPr>
            </w:pPr>
            <w:r>
              <w:rPr>
                <w:rFonts w:eastAsiaTheme="minorEastAsia" w:hint="eastAsia"/>
                <w:lang w:val="en-US" w:eastAsia="zh-CN"/>
              </w:rPr>
              <w:t>Spreadtrum</w:t>
            </w:r>
            <w:r>
              <w:rPr>
                <w:rFonts w:eastAsiaTheme="minorEastAsia"/>
                <w:lang w:val="en-US" w:eastAsia="zh-CN"/>
              </w:rPr>
              <w:t>9</w:t>
            </w:r>
          </w:p>
        </w:tc>
        <w:tc>
          <w:tcPr>
            <w:tcW w:w="1372" w:type="dxa"/>
          </w:tcPr>
          <w:p w14:paraId="0BB555EE" w14:textId="77777777" w:rsidR="00C13BE7" w:rsidRDefault="00FD7789">
            <w:pPr>
              <w:tabs>
                <w:tab w:val="left" w:pos="551"/>
              </w:tabs>
              <w:rPr>
                <w:rFonts w:eastAsia="Yu Mincho"/>
                <w:lang w:val="en-US" w:eastAsia="ja-JP"/>
              </w:rPr>
            </w:pPr>
            <w:r>
              <w:rPr>
                <w:rFonts w:eastAsiaTheme="minorEastAsia" w:hint="eastAsia"/>
                <w:lang w:val="en-US" w:eastAsia="zh-CN"/>
              </w:rPr>
              <w:t>Basically Y</w:t>
            </w:r>
          </w:p>
        </w:tc>
        <w:tc>
          <w:tcPr>
            <w:tcW w:w="6780" w:type="dxa"/>
          </w:tcPr>
          <w:p w14:paraId="46AE4D06" w14:textId="77777777" w:rsidR="00C13BE7" w:rsidRDefault="00FD7789">
            <w:pPr>
              <w:tabs>
                <w:tab w:val="left" w:pos="772"/>
              </w:tabs>
              <w:spacing w:after="100" w:afterAutospacing="1"/>
              <w:rPr>
                <w:rFonts w:eastAsia="Yu Mincho"/>
                <w:lang w:val="en-US" w:eastAsia="ja-JP"/>
              </w:rPr>
            </w:pPr>
            <w:r>
              <w:rPr>
                <w:rFonts w:eastAsiaTheme="minorEastAsia" w:hint="eastAsia"/>
                <w:lang w:val="en-US" w:eastAsia="zh-CN"/>
              </w:rPr>
              <w:t xml:space="preserve">Just reminder: </w:t>
            </w:r>
            <w:r>
              <w:rPr>
                <w:rFonts w:eastAsiaTheme="minorEastAsia"/>
                <w:lang w:val="en-US" w:eastAsia="zh-CN"/>
              </w:rPr>
              <w:t>T</w:t>
            </w:r>
            <w:r>
              <w:rPr>
                <w:rFonts w:eastAsiaTheme="minorEastAsia" w:hint="eastAsia"/>
                <w:lang w:val="en-US" w:eastAsia="zh-CN"/>
              </w:rPr>
              <w:t xml:space="preserve">here </w:t>
            </w:r>
            <w:r>
              <w:rPr>
                <w:rFonts w:eastAsiaTheme="minorEastAsia"/>
                <w:lang w:val="en-US" w:eastAsia="zh-CN"/>
              </w:rPr>
              <w:t>is no “CD” or “NCD” in draft 38.213 for RedCap (R1-2112935). “CD” or “NCD” in this agreement may not be captured in 38.213?</w:t>
            </w:r>
          </w:p>
        </w:tc>
      </w:tr>
      <w:tr w:rsidR="00C13BE7" w14:paraId="251D9B9B" w14:textId="77777777">
        <w:tc>
          <w:tcPr>
            <w:tcW w:w="1479" w:type="dxa"/>
          </w:tcPr>
          <w:p w14:paraId="19E0EAC2" w14:textId="77777777" w:rsidR="00C13BE7" w:rsidRDefault="00FD7789">
            <w:pPr>
              <w:rPr>
                <w:rFonts w:eastAsiaTheme="minorEastAsia"/>
                <w:lang w:val="en-US" w:eastAsia="zh-CN"/>
              </w:rPr>
            </w:pPr>
            <w:r>
              <w:rPr>
                <w:rFonts w:eastAsia="Malgun Gothic" w:hint="eastAsia"/>
                <w:lang w:val="en-US" w:eastAsia="ko-KR"/>
              </w:rPr>
              <w:t>LGE</w:t>
            </w:r>
          </w:p>
        </w:tc>
        <w:tc>
          <w:tcPr>
            <w:tcW w:w="1372" w:type="dxa"/>
          </w:tcPr>
          <w:p w14:paraId="649ADC68" w14:textId="77777777" w:rsidR="00C13BE7" w:rsidRDefault="00FD7789">
            <w:pPr>
              <w:tabs>
                <w:tab w:val="left" w:pos="551"/>
              </w:tabs>
              <w:rPr>
                <w:rFonts w:eastAsiaTheme="minorEastAsia"/>
                <w:lang w:val="en-US" w:eastAsia="zh-CN"/>
              </w:rPr>
            </w:pPr>
            <w:r>
              <w:rPr>
                <w:rFonts w:eastAsia="Malgun Gothic" w:hint="eastAsia"/>
                <w:lang w:val="en-US" w:eastAsia="ko-KR"/>
              </w:rPr>
              <w:t>Y</w:t>
            </w:r>
          </w:p>
        </w:tc>
        <w:tc>
          <w:tcPr>
            <w:tcW w:w="6780" w:type="dxa"/>
          </w:tcPr>
          <w:p w14:paraId="24066A02" w14:textId="77777777" w:rsidR="00C13BE7" w:rsidRDefault="00FD7789">
            <w:pPr>
              <w:tabs>
                <w:tab w:val="left" w:pos="772"/>
              </w:tabs>
              <w:spacing w:after="100" w:afterAutospacing="1"/>
              <w:rPr>
                <w:rFonts w:eastAsiaTheme="minorEastAsia"/>
                <w:lang w:val="en-US" w:eastAsia="zh-CN"/>
              </w:rPr>
            </w:pPr>
            <w:r>
              <w:rPr>
                <w:rFonts w:hint="eastAsia"/>
                <w:lang w:val="en-US" w:eastAsia="ko-KR"/>
              </w:rPr>
              <w:t>Also okay with the Qualcomm</w:t>
            </w:r>
            <w:r>
              <w:rPr>
                <w:lang w:val="en-US" w:eastAsia="ko-KR"/>
              </w:rPr>
              <w:t>’s update.</w:t>
            </w:r>
          </w:p>
        </w:tc>
      </w:tr>
      <w:tr w:rsidR="00C13BE7" w14:paraId="544BB951" w14:textId="77777777">
        <w:tc>
          <w:tcPr>
            <w:tcW w:w="1479" w:type="dxa"/>
          </w:tcPr>
          <w:p w14:paraId="7BE74AB8" w14:textId="77777777" w:rsidR="00C13BE7" w:rsidRDefault="00FD7789">
            <w:pPr>
              <w:rPr>
                <w:rFonts w:eastAsia="Malgun Gothic"/>
                <w:lang w:val="en-US" w:eastAsia="ko-KR"/>
              </w:rPr>
            </w:pPr>
            <w:r>
              <w:rPr>
                <w:rFonts w:eastAsia="Yu Mincho"/>
                <w:lang w:val="en-US" w:eastAsia="ja-JP"/>
              </w:rPr>
              <w:t>NEC</w:t>
            </w:r>
          </w:p>
        </w:tc>
        <w:tc>
          <w:tcPr>
            <w:tcW w:w="1372" w:type="dxa"/>
          </w:tcPr>
          <w:p w14:paraId="732A64A2" w14:textId="77777777" w:rsidR="00C13BE7" w:rsidRDefault="00FD7789">
            <w:pPr>
              <w:tabs>
                <w:tab w:val="left" w:pos="551"/>
              </w:tabs>
              <w:rPr>
                <w:rFonts w:eastAsia="Malgun Gothic"/>
                <w:lang w:val="en-US" w:eastAsia="ko-KR"/>
              </w:rPr>
            </w:pPr>
            <w:r>
              <w:rPr>
                <w:rFonts w:eastAsia="Yu Mincho"/>
                <w:lang w:val="en-US" w:eastAsia="ja-JP"/>
              </w:rPr>
              <w:t>Y</w:t>
            </w:r>
          </w:p>
        </w:tc>
        <w:tc>
          <w:tcPr>
            <w:tcW w:w="6780" w:type="dxa"/>
          </w:tcPr>
          <w:p w14:paraId="3C639B5B" w14:textId="77777777" w:rsidR="00C13BE7" w:rsidRDefault="00FD7789">
            <w:pPr>
              <w:tabs>
                <w:tab w:val="left" w:pos="772"/>
              </w:tabs>
              <w:spacing w:after="100" w:afterAutospacing="1"/>
              <w:rPr>
                <w:lang w:val="en-US" w:eastAsia="ko-KR"/>
              </w:rPr>
            </w:pPr>
            <w:r>
              <w:rPr>
                <w:rFonts w:eastAsia="Yu Mincho"/>
                <w:lang w:val="en-US" w:eastAsia="ja-JP"/>
              </w:rPr>
              <w:t>We are fine with Qualcomm’s update.</w:t>
            </w:r>
          </w:p>
        </w:tc>
      </w:tr>
      <w:tr w:rsidR="00C13BE7" w14:paraId="05318BD6" w14:textId="77777777">
        <w:tc>
          <w:tcPr>
            <w:tcW w:w="1479" w:type="dxa"/>
          </w:tcPr>
          <w:p w14:paraId="7811284C" w14:textId="77777777" w:rsidR="00C13BE7" w:rsidRDefault="00FD7789">
            <w:pPr>
              <w:rPr>
                <w:rFonts w:eastAsia="Yu Mincho"/>
                <w:lang w:val="en-US" w:eastAsia="ja-JP"/>
              </w:rPr>
            </w:pPr>
            <w:r>
              <w:rPr>
                <w:rFonts w:eastAsia="Yu Mincho"/>
                <w:lang w:val="en-US" w:eastAsia="ja-JP"/>
              </w:rPr>
              <w:t>Nokia, NSB</w:t>
            </w:r>
          </w:p>
        </w:tc>
        <w:tc>
          <w:tcPr>
            <w:tcW w:w="1372" w:type="dxa"/>
          </w:tcPr>
          <w:p w14:paraId="4543DD93"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579834E1" w14:textId="77777777" w:rsidR="00C13BE7" w:rsidRDefault="00FD7789">
            <w:pPr>
              <w:tabs>
                <w:tab w:val="left" w:pos="772"/>
              </w:tabs>
              <w:spacing w:after="100" w:afterAutospacing="1"/>
              <w:rPr>
                <w:rFonts w:eastAsia="Yu Mincho"/>
                <w:lang w:val="en-US" w:eastAsia="ja-JP"/>
              </w:rPr>
            </w:pPr>
            <w:r>
              <w:rPr>
                <w:rFonts w:eastAsia="Yu Mincho"/>
                <w:lang w:val="en-US" w:eastAsia="ja-JP"/>
              </w:rPr>
              <w:t>We are also OK with Qualcomm’s update.</w:t>
            </w:r>
          </w:p>
        </w:tc>
      </w:tr>
      <w:tr w:rsidR="00C13BE7" w14:paraId="511DB531" w14:textId="77777777">
        <w:tc>
          <w:tcPr>
            <w:tcW w:w="1479" w:type="dxa"/>
          </w:tcPr>
          <w:p w14:paraId="58CE3A07" w14:textId="77777777" w:rsidR="00C13BE7" w:rsidRDefault="00FD7789">
            <w:pPr>
              <w:rPr>
                <w:rFonts w:eastAsia="Yu Mincho"/>
                <w:lang w:val="en-US" w:eastAsia="ja-JP"/>
              </w:rPr>
            </w:pPr>
            <w:r>
              <w:rPr>
                <w:rFonts w:eastAsia="Yu Mincho"/>
                <w:lang w:val="en-US" w:eastAsia="ja-JP"/>
              </w:rPr>
              <w:t>Intel</w:t>
            </w:r>
          </w:p>
        </w:tc>
        <w:tc>
          <w:tcPr>
            <w:tcW w:w="1372" w:type="dxa"/>
          </w:tcPr>
          <w:p w14:paraId="7A94FB9A"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408533B6" w14:textId="77777777" w:rsidR="00C13BE7" w:rsidRDefault="00FD7789">
            <w:pPr>
              <w:tabs>
                <w:tab w:val="left" w:pos="772"/>
              </w:tabs>
              <w:spacing w:after="100" w:afterAutospacing="1"/>
              <w:rPr>
                <w:rFonts w:eastAsia="Yu Mincho"/>
                <w:lang w:val="en-US" w:eastAsia="ja-JP"/>
              </w:rPr>
            </w:pPr>
            <w:r>
              <w:rPr>
                <w:rFonts w:eastAsia="Yu Mincho"/>
                <w:lang w:val="en-US" w:eastAsia="ja-JP"/>
              </w:rPr>
              <w:t>Also support the update from Qualcomm.</w:t>
            </w:r>
          </w:p>
        </w:tc>
      </w:tr>
      <w:tr w:rsidR="00C13BE7" w14:paraId="0438E7B4" w14:textId="77777777">
        <w:tc>
          <w:tcPr>
            <w:tcW w:w="1479" w:type="dxa"/>
          </w:tcPr>
          <w:p w14:paraId="7BBCFE1A" w14:textId="77777777" w:rsidR="00C13BE7" w:rsidRDefault="00FD7789">
            <w:pPr>
              <w:rPr>
                <w:rFonts w:eastAsiaTheme="minorEastAsia"/>
                <w:lang w:val="en-US" w:eastAsia="zh-CN"/>
              </w:rPr>
            </w:pPr>
            <w:r>
              <w:rPr>
                <w:rFonts w:eastAsia="Malgun Gothic"/>
                <w:lang w:val="en-US" w:eastAsia="ko-KR"/>
              </w:rPr>
              <w:t>Ericsson</w:t>
            </w:r>
          </w:p>
        </w:tc>
        <w:tc>
          <w:tcPr>
            <w:tcW w:w="1372" w:type="dxa"/>
          </w:tcPr>
          <w:p w14:paraId="1C6D1B77"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20C36CFD" w14:textId="77777777" w:rsidR="00C13BE7" w:rsidRDefault="00C13BE7">
            <w:pPr>
              <w:rPr>
                <w:rFonts w:eastAsia="Malgun Gothic"/>
                <w:lang w:val="en-US" w:eastAsia="ko-KR"/>
              </w:rPr>
            </w:pPr>
          </w:p>
        </w:tc>
      </w:tr>
      <w:tr w:rsidR="00C13BE7" w14:paraId="0A154D01" w14:textId="77777777">
        <w:tc>
          <w:tcPr>
            <w:tcW w:w="1479" w:type="dxa"/>
          </w:tcPr>
          <w:p w14:paraId="161D83F0" w14:textId="77777777" w:rsidR="00C13BE7" w:rsidRDefault="00FD7789">
            <w:pPr>
              <w:rPr>
                <w:rFonts w:eastAsia="Malgun Gothic"/>
                <w:lang w:val="en-US" w:eastAsia="ko-KR"/>
              </w:rPr>
            </w:pPr>
            <w:r>
              <w:rPr>
                <w:rFonts w:eastAsia="Malgun Gothic"/>
                <w:lang w:val="en-US" w:eastAsia="ko-KR"/>
              </w:rPr>
              <w:t>FUTUREWEI</w:t>
            </w:r>
          </w:p>
        </w:tc>
        <w:tc>
          <w:tcPr>
            <w:tcW w:w="1372" w:type="dxa"/>
          </w:tcPr>
          <w:p w14:paraId="055B53BA"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1BA7A944" w14:textId="77777777" w:rsidR="00C13BE7" w:rsidRDefault="00FD7789">
            <w:pPr>
              <w:rPr>
                <w:rFonts w:eastAsia="Malgun Gothic"/>
                <w:lang w:val="en-US" w:eastAsia="ko-KR"/>
              </w:rPr>
            </w:pPr>
            <w:r>
              <w:rPr>
                <w:rFonts w:eastAsia="Yu Mincho"/>
                <w:lang w:val="en-US" w:eastAsia="ja-JP"/>
              </w:rPr>
              <w:t>Also OK with Qualcomm’s revision</w:t>
            </w:r>
          </w:p>
        </w:tc>
      </w:tr>
      <w:tr w:rsidR="00C13BE7" w14:paraId="4AF17725" w14:textId="77777777">
        <w:tc>
          <w:tcPr>
            <w:tcW w:w="1479" w:type="dxa"/>
          </w:tcPr>
          <w:p w14:paraId="6E37D4C9" w14:textId="77777777" w:rsidR="00C13BE7" w:rsidRDefault="00FD7789">
            <w:pPr>
              <w:rPr>
                <w:rFonts w:eastAsia="Malgun Gothic"/>
                <w:lang w:val="en-US" w:eastAsia="ko-KR"/>
              </w:rPr>
            </w:pPr>
            <w:r>
              <w:rPr>
                <w:rFonts w:eastAsia="Yu Mincho"/>
                <w:lang w:val="en-US" w:eastAsia="ja-JP"/>
              </w:rPr>
              <w:t xml:space="preserve">Apple </w:t>
            </w:r>
          </w:p>
        </w:tc>
        <w:tc>
          <w:tcPr>
            <w:tcW w:w="1372" w:type="dxa"/>
          </w:tcPr>
          <w:p w14:paraId="6EEB106A" w14:textId="77777777" w:rsidR="00C13BE7" w:rsidRDefault="00FD7789">
            <w:pPr>
              <w:tabs>
                <w:tab w:val="left" w:pos="551"/>
              </w:tabs>
              <w:rPr>
                <w:rFonts w:eastAsiaTheme="minorEastAsia"/>
                <w:lang w:val="en-US" w:eastAsia="zh-CN"/>
              </w:rPr>
            </w:pPr>
            <w:r>
              <w:rPr>
                <w:rFonts w:eastAsia="Yu Mincho"/>
                <w:lang w:val="en-US" w:eastAsia="ja-JP"/>
              </w:rPr>
              <w:t>Y</w:t>
            </w:r>
          </w:p>
        </w:tc>
        <w:tc>
          <w:tcPr>
            <w:tcW w:w="6780" w:type="dxa"/>
          </w:tcPr>
          <w:p w14:paraId="4AE193D7" w14:textId="77777777" w:rsidR="00C13BE7" w:rsidRDefault="00FD7789">
            <w:pPr>
              <w:rPr>
                <w:rFonts w:eastAsia="Yu Mincho"/>
                <w:lang w:val="en-US" w:eastAsia="ja-JP"/>
              </w:rPr>
            </w:pPr>
            <w:r>
              <w:rPr>
                <w:rFonts w:eastAsia="Yu Mincho"/>
                <w:lang w:val="en-US" w:eastAsia="ja-JP"/>
              </w:rPr>
              <w:t xml:space="preserve">Support Qualcomm’s update to make it clearer. </w:t>
            </w:r>
          </w:p>
        </w:tc>
      </w:tr>
      <w:tr w:rsidR="00C13BE7" w14:paraId="4AD9F072" w14:textId="77777777">
        <w:tc>
          <w:tcPr>
            <w:tcW w:w="1479" w:type="dxa"/>
          </w:tcPr>
          <w:p w14:paraId="2C74B0B1" w14:textId="77777777" w:rsidR="00C13BE7" w:rsidRDefault="00FD7789">
            <w:pPr>
              <w:rPr>
                <w:rFonts w:eastAsiaTheme="minorEastAsia"/>
                <w:lang w:val="en-US" w:eastAsia="zh-CN"/>
              </w:rPr>
            </w:pPr>
            <w:r>
              <w:rPr>
                <w:rFonts w:eastAsiaTheme="minorEastAsia"/>
                <w:lang w:val="en-US" w:eastAsia="zh-CN"/>
              </w:rPr>
              <w:t>FL10</w:t>
            </w:r>
          </w:p>
          <w:p w14:paraId="13AB3F82" w14:textId="77777777" w:rsidR="00C13BE7" w:rsidRDefault="00C13BE7">
            <w:pPr>
              <w:rPr>
                <w:rFonts w:eastAsia="Yu Mincho"/>
                <w:lang w:val="en-US" w:eastAsia="ja-JP"/>
              </w:rPr>
            </w:pPr>
          </w:p>
        </w:tc>
        <w:tc>
          <w:tcPr>
            <w:tcW w:w="8152" w:type="dxa"/>
            <w:gridSpan w:val="2"/>
          </w:tcPr>
          <w:p w14:paraId="2BB02376" w14:textId="77777777" w:rsidR="00C13BE7" w:rsidRDefault="00FD7789">
            <w:pPr>
              <w:rPr>
                <w:lang w:val="en-US" w:eastAsia="ko-KR"/>
              </w:rPr>
            </w:pPr>
            <w:r>
              <w:rPr>
                <w:lang w:val="en-US" w:eastAsia="ko-KR"/>
              </w:rPr>
              <w:t>Based on the received responses, the following updated proposal can be considered.</w:t>
            </w:r>
          </w:p>
          <w:p w14:paraId="1F4D396A" w14:textId="77777777" w:rsidR="00C13BE7" w:rsidRDefault="00FD7789">
            <w:pPr>
              <w:tabs>
                <w:tab w:val="left" w:pos="772"/>
              </w:tabs>
              <w:spacing w:after="100" w:afterAutospacing="1"/>
              <w:rPr>
                <w:b/>
                <w:bCs/>
                <w:lang w:val="en-US"/>
              </w:rPr>
            </w:pPr>
            <w:r>
              <w:rPr>
                <w:b/>
                <w:highlight w:val="yellow"/>
                <w:lang w:val="en-US"/>
              </w:rPr>
              <w:t>High Priority Proposal 4-1g</w:t>
            </w:r>
            <w:r>
              <w:rPr>
                <w:b/>
                <w:bCs/>
                <w:lang w:val="en-US"/>
              </w:rPr>
              <w:t>:</w:t>
            </w:r>
          </w:p>
          <w:p w14:paraId="70A05F49" w14:textId="77777777" w:rsidR="00C13BE7" w:rsidRDefault="00FD7789">
            <w:pPr>
              <w:pStyle w:val="af6"/>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r>
              <w:rPr>
                <w:b/>
                <w:bCs/>
                <w:color w:val="FF0000"/>
                <w:sz w:val="20"/>
                <w:szCs w:val="22"/>
                <w:lang w:val="en-US"/>
              </w:rPr>
              <w:t xml:space="preserve"> for idle/inactive mode and furthermore they are replaced by the agreements further down for connected mode</w:t>
            </w:r>
            <w:r>
              <w:rPr>
                <w:b/>
                <w:bCs/>
                <w:sz w:val="20"/>
                <w:szCs w:val="22"/>
                <w:lang w:val="en-US"/>
              </w:rPr>
              <w:t>.</w:t>
            </w:r>
          </w:p>
          <w:p w14:paraId="5374742C" w14:textId="77777777" w:rsidR="00C13BE7" w:rsidRDefault="00FD7789">
            <w:pPr>
              <w:pStyle w:val="af6"/>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599912E"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F635957" w14:textId="77777777" w:rsidR="00C13BE7" w:rsidRDefault="00FD7789">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1675153" w14:textId="77777777" w:rsidR="00C13BE7" w:rsidRDefault="00FD7789">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3A79426"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EEB5C14" w14:textId="77777777" w:rsidR="00C13BE7" w:rsidRDefault="00FD7789">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263874C3" w14:textId="77777777" w:rsidR="00C13BE7" w:rsidRDefault="00FD7789">
            <w:pPr>
              <w:pStyle w:val="af6"/>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color w:val="FF0000"/>
                <w:sz w:val="20"/>
                <w:szCs w:val="22"/>
                <w:lang w:val="en-US"/>
              </w:rPr>
              <w:t>CD-</w:t>
            </w:r>
            <w:r>
              <w:rPr>
                <w:b/>
                <w:bCs/>
                <w:sz w:val="20"/>
                <w:szCs w:val="22"/>
                <w:lang w:val="en-US"/>
              </w:rPr>
              <w:t>SSB.</w:t>
            </w:r>
          </w:p>
          <w:p w14:paraId="5EE41C4D" w14:textId="77777777" w:rsidR="00C13BE7" w:rsidRDefault="00FD7789">
            <w:pPr>
              <w:pStyle w:val="af6"/>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t>Note: For BWP#0 configuration option 2,</w:t>
            </w:r>
          </w:p>
          <w:p w14:paraId="701EB067" w14:textId="77777777" w:rsidR="00C13BE7" w:rsidRDefault="00FD7789">
            <w:pPr>
              <w:pStyle w:val="af6"/>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46257FA"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14:paraId="2BD5F5B4" w14:textId="77777777" w:rsidR="00C13BE7" w:rsidRDefault="00FD7789">
            <w:pPr>
              <w:pStyle w:val="af6"/>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4A3FB2BD" w14:textId="77777777" w:rsidR="00C13BE7" w:rsidRDefault="00FD7789">
            <w:pPr>
              <w:pStyle w:val="af6"/>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p w14:paraId="08B8C6EB" w14:textId="77777777" w:rsidR="00C13BE7" w:rsidRDefault="00FD7789">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33B3D913"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14:paraId="159B6E1E" w14:textId="77777777" w:rsidR="00C13BE7" w:rsidRDefault="00FD7789">
            <w:pPr>
              <w:pStyle w:val="af6"/>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lastRenderedPageBreak/>
              <w:t>A RedCap UE supporting mandatory FG 6-1 (but not optional FG 6-1a) expects it to contain NCD-SSB for serving cell but not CORESET#0/SIB</w:t>
            </w:r>
          </w:p>
          <w:p w14:paraId="06DC41EE" w14:textId="77777777" w:rsidR="00C13BE7" w:rsidRDefault="00FD7789">
            <w:pPr>
              <w:pStyle w:val="af6"/>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tc>
      </w:tr>
      <w:tr w:rsidR="00C13BE7" w14:paraId="264AF4FA" w14:textId="77777777">
        <w:tc>
          <w:tcPr>
            <w:tcW w:w="1479" w:type="dxa"/>
          </w:tcPr>
          <w:p w14:paraId="25EA2CF8" w14:textId="77777777" w:rsidR="00C13BE7" w:rsidRDefault="00FD778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3CBDA9F" w14:textId="77777777" w:rsidR="00C13BE7" w:rsidRDefault="00C13BE7">
            <w:pPr>
              <w:tabs>
                <w:tab w:val="left" w:pos="551"/>
              </w:tabs>
              <w:rPr>
                <w:rFonts w:eastAsia="Yu Mincho"/>
                <w:lang w:val="en-US" w:eastAsia="ja-JP"/>
              </w:rPr>
            </w:pPr>
          </w:p>
        </w:tc>
        <w:tc>
          <w:tcPr>
            <w:tcW w:w="6780" w:type="dxa"/>
          </w:tcPr>
          <w:p w14:paraId="5E8EC5E6" w14:textId="77777777" w:rsidR="00C13BE7" w:rsidRDefault="00FD7789">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latest proposal for progress</w:t>
            </w:r>
          </w:p>
        </w:tc>
      </w:tr>
      <w:tr w:rsidR="00C13BE7" w14:paraId="677E69AA" w14:textId="77777777">
        <w:tc>
          <w:tcPr>
            <w:tcW w:w="1479" w:type="dxa"/>
          </w:tcPr>
          <w:p w14:paraId="24A4EE4B" w14:textId="77777777" w:rsidR="00C13BE7" w:rsidRDefault="00FD7789">
            <w:pPr>
              <w:rPr>
                <w:rFonts w:eastAsiaTheme="minorEastAsia"/>
                <w:lang w:val="en-US" w:eastAsia="zh-CN"/>
              </w:rPr>
            </w:pPr>
            <w:r>
              <w:rPr>
                <w:rFonts w:eastAsiaTheme="minorEastAsia"/>
                <w:lang w:val="en-US" w:eastAsia="zh-CN"/>
              </w:rPr>
              <w:t>Intel</w:t>
            </w:r>
          </w:p>
        </w:tc>
        <w:tc>
          <w:tcPr>
            <w:tcW w:w="1372" w:type="dxa"/>
          </w:tcPr>
          <w:p w14:paraId="6656740F"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1DAF41DC" w14:textId="77777777" w:rsidR="00C13BE7" w:rsidRDefault="00C13BE7">
            <w:pPr>
              <w:rPr>
                <w:rFonts w:eastAsiaTheme="minorEastAsia"/>
                <w:lang w:val="en-US" w:eastAsia="zh-CN"/>
              </w:rPr>
            </w:pPr>
          </w:p>
        </w:tc>
      </w:tr>
      <w:tr w:rsidR="00C13BE7" w14:paraId="3C46DBAD" w14:textId="77777777">
        <w:tc>
          <w:tcPr>
            <w:tcW w:w="1479" w:type="dxa"/>
          </w:tcPr>
          <w:p w14:paraId="77A8894E" w14:textId="77777777" w:rsidR="00C13BE7" w:rsidRDefault="00FD7789">
            <w:pPr>
              <w:rPr>
                <w:rFonts w:eastAsiaTheme="minorEastAsia"/>
                <w:lang w:val="en-US" w:eastAsia="zh-CN"/>
              </w:rPr>
            </w:pPr>
            <w:r>
              <w:rPr>
                <w:rFonts w:eastAsiaTheme="minorEastAsia"/>
                <w:lang w:val="en-US" w:eastAsia="zh-CN"/>
              </w:rPr>
              <w:t>Lenovo</w:t>
            </w:r>
          </w:p>
        </w:tc>
        <w:tc>
          <w:tcPr>
            <w:tcW w:w="1372" w:type="dxa"/>
          </w:tcPr>
          <w:p w14:paraId="17A85A6B"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30A16FB2" w14:textId="77777777" w:rsidR="00C13BE7" w:rsidRDefault="00C13BE7">
            <w:pPr>
              <w:rPr>
                <w:rFonts w:eastAsiaTheme="minorEastAsia"/>
                <w:lang w:val="en-US" w:eastAsia="zh-CN"/>
              </w:rPr>
            </w:pPr>
          </w:p>
        </w:tc>
      </w:tr>
      <w:tr w:rsidR="00C13BE7" w14:paraId="20872DB8" w14:textId="77777777">
        <w:tc>
          <w:tcPr>
            <w:tcW w:w="1479" w:type="dxa"/>
          </w:tcPr>
          <w:p w14:paraId="056657CA" w14:textId="77777777" w:rsidR="00C13BE7" w:rsidRDefault="00FD778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2428EFD"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0E745901" w14:textId="77777777" w:rsidR="00C13BE7" w:rsidRDefault="00FD7789">
            <w:pPr>
              <w:rPr>
                <w:rFonts w:eastAsiaTheme="minorEastAsia"/>
                <w:lang w:val="en-US" w:eastAsia="zh-CN"/>
              </w:rPr>
            </w:pPr>
            <w:r>
              <w:rPr>
                <w:rFonts w:eastAsiaTheme="minorEastAsia" w:hint="eastAsia"/>
                <w:lang w:val="en-US" w:eastAsia="zh-CN"/>
              </w:rPr>
              <w:t>F</w:t>
            </w:r>
            <w:r>
              <w:rPr>
                <w:rFonts w:eastAsiaTheme="minorEastAsia"/>
                <w:lang w:val="en-US" w:eastAsia="zh-CN"/>
              </w:rPr>
              <w:t>or the sake of progress, we can accept the proposal.</w:t>
            </w:r>
          </w:p>
        </w:tc>
      </w:tr>
      <w:tr w:rsidR="00C13BE7" w14:paraId="1D832E6F" w14:textId="77777777">
        <w:tc>
          <w:tcPr>
            <w:tcW w:w="1479" w:type="dxa"/>
          </w:tcPr>
          <w:p w14:paraId="7CF1A1B7"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5CD5DA52" w14:textId="77777777" w:rsidR="00C13BE7" w:rsidRDefault="00FD7789">
            <w:pPr>
              <w:tabs>
                <w:tab w:val="left" w:pos="551"/>
              </w:tabs>
              <w:rPr>
                <w:rFonts w:eastAsia="Yu Mincho"/>
                <w:lang w:val="en-US" w:eastAsia="ja-JP"/>
              </w:rPr>
            </w:pPr>
            <w:r>
              <w:rPr>
                <w:rFonts w:eastAsiaTheme="minorEastAsia" w:hint="eastAsia"/>
                <w:lang w:val="en-US" w:eastAsia="zh-CN"/>
              </w:rPr>
              <w:t>Y</w:t>
            </w:r>
          </w:p>
        </w:tc>
        <w:tc>
          <w:tcPr>
            <w:tcW w:w="6780" w:type="dxa"/>
          </w:tcPr>
          <w:p w14:paraId="13256AE9" w14:textId="77777777" w:rsidR="00C13BE7" w:rsidRDefault="00FD7789">
            <w:pPr>
              <w:rPr>
                <w:rFonts w:eastAsiaTheme="minorEastAsia"/>
                <w:lang w:val="en-US" w:eastAsia="zh-CN"/>
              </w:rPr>
            </w:pPr>
            <w:r>
              <w:rPr>
                <w:rFonts w:eastAsiaTheme="minorEastAsia" w:hint="eastAsia"/>
                <w:lang w:val="en-US" w:eastAsia="zh-CN"/>
              </w:rPr>
              <w:t>The current version seems consistent with CMCC</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exhaustive</w:t>
            </w:r>
            <w:r>
              <w:rPr>
                <w:rFonts w:eastAsiaTheme="minorEastAsia" w:hint="eastAsia"/>
                <w:lang w:val="en-US" w:eastAsia="zh-CN"/>
              </w:rPr>
              <w:t xml:space="preserve"> analysis and reasonable suggestion in the previous round.</w:t>
            </w:r>
          </w:p>
        </w:tc>
      </w:tr>
      <w:tr w:rsidR="00C13BE7" w14:paraId="67AEB07C" w14:textId="77777777">
        <w:tc>
          <w:tcPr>
            <w:tcW w:w="1479" w:type="dxa"/>
          </w:tcPr>
          <w:p w14:paraId="4C991E3B" w14:textId="77777777" w:rsidR="00C13BE7" w:rsidRDefault="00FD778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929A955"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3E51EAEF" w14:textId="77777777" w:rsidR="00C13BE7" w:rsidRDefault="00C13BE7">
            <w:pPr>
              <w:rPr>
                <w:rFonts w:eastAsiaTheme="minorEastAsia"/>
                <w:lang w:val="en-US" w:eastAsia="zh-CN"/>
              </w:rPr>
            </w:pPr>
          </w:p>
        </w:tc>
      </w:tr>
      <w:tr w:rsidR="00C13BE7" w14:paraId="39B2934E" w14:textId="77777777">
        <w:tc>
          <w:tcPr>
            <w:tcW w:w="1479" w:type="dxa"/>
          </w:tcPr>
          <w:p w14:paraId="33B560D6" w14:textId="77777777" w:rsidR="00C13BE7" w:rsidRDefault="00FD7789">
            <w:pPr>
              <w:rPr>
                <w:rFonts w:eastAsia="Yu Mincho"/>
                <w:lang w:val="en-US" w:eastAsia="ja-JP"/>
              </w:rPr>
            </w:pPr>
            <w:r>
              <w:rPr>
                <w:rFonts w:eastAsia="Yu Mincho"/>
                <w:lang w:val="en-US" w:eastAsia="ja-JP"/>
              </w:rPr>
              <w:t xml:space="preserve">Nordic </w:t>
            </w:r>
          </w:p>
        </w:tc>
        <w:tc>
          <w:tcPr>
            <w:tcW w:w="1372" w:type="dxa"/>
          </w:tcPr>
          <w:p w14:paraId="5050B8C6"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43CD6543" w14:textId="77777777" w:rsidR="00C13BE7" w:rsidRDefault="00C13BE7">
            <w:pPr>
              <w:rPr>
                <w:rFonts w:eastAsiaTheme="minorEastAsia"/>
                <w:lang w:val="en-US" w:eastAsia="zh-CN"/>
              </w:rPr>
            </w:pPr>
          </w:p>
        </w:tc>
      </w:tr>
      <w:tr w:rsidR="00C13BE7" w14:paraId="6E854FED" w14:textId="77777777">
        <w:tc>
          <w:tcPr>
            <w:tcW w:w="1479" w:type="dxa"/>
          </w:tcPr>
          <w:p w14:paraId="12C9FA9E" w14:textId="77777777" w:rsidR="00C13BE7" w:rsidRDefault="00FD7789">
            <w:pPr>
              <w:rPr>
                <w:rFonts w:eastAsia="Yu Mincho"/>
                <w:lang w:val="en-US" w:eastAsia="ja-JP"/>
              </w:rPr>
            </w:pPr>
            <w:r>
              <w:rPr>
                <w:rFonts w:eastAsia="Yu Mincho"/>
                <w:lang w:val="en-US" w:eastAsia="ja-JP"/>
              </w:rPr>
              <w:t>Samsung</w:t>
            </w:r>
          </w:p>
        </w:tc>
        <w:tc>
          <w:tcPr>
            <w:tcW w:w="1372" w:type="dxa"/>
          </w:tcPr>
          <w:p w14:paraId="69A04CB9" w14:textId="77777777" w:rsidR="00C13BE7" w:rsidRDefault="00C13BE7">
            <w:pPr>
              <w:tabs>
                <w:tab w:val="left" w:pos="551"/>
              </w:tabs>
              <w:rPr>
                <w:rFonts w:eastAsia="Yu Mincho"/>
                <w:lang w:val="en-US" w:eastAsia="ja-JP"/>
              </w:rPr>
            </w:pPr>
          </w:p>
        </w:tc>
        <w:tc>
          <w:tcPr>
            <w:tcW w:w="6780" w:type="dxa"/>
          </w:tcPr>
          <w:p w14:paraId="45AC406E" w14:textId="77777777" w:rsidR="00C13BE7" w:rsidRDefault="00FD7789">
            <w:pPr>
              <w:rPr>
                <w:rFonts w:eastAsia="Yu Mincho"/>
                <w:lang w:val="en-US" w:eastAsia="ja-JP"/>
              </w:rPr>
            </w:pPr>
            <w:r>
              <w:rPr>
                <w:rFonts w:eastAsia="Yu Mincho"/>
                <w:lang w:val="en-US" w:eastAsia="ja-JP"/>
              </w:rPr>
              <w:t xml:space="preserve">Suggest to separate the “not confirmed WA parts” and “new proposal parts”, since it is a little bit hard to read. </w:t>
            </w:r>
          </w:p>
          <w:p w14:paraId="7C309306" w14:textId="77777777" w:rsidR="00C13BE7" w:rsidRDefault="00FD7789">
            <w:pPr>
              <w:rPr>
                <w:rFonts w:eastAsia="Yu Mincho"/>
                <w:lang w:val="en-US" w:eastAsia="ja-JP"/>
              </w:rPr>
            </w:pPr>
            <w:r>
              <w:rPr>
                <w:rFonts w:eastAsia="Yu Mincho"/>
                <w:lang w:val="en-US" w:eastAsia="ja-JP"/>
              </w:rPr>
              <w:t xml:space="preserve">We can accept the proposal for the sake of progress. </w:t>
            </w:r>
          </w:p>
        </w:tc>
      </w:tr>
      <w:tr w:rsidR="00C13BE7" w14:paraId="3969D658" w14:textId="77777777">
        <w:tc>
          <w:tcPr>
            <w:tcW w:w="1479" w:type="dxa"/>
          </w:tcPr>
          <w:p w14:paraId="0B5835F4" w14:textId="77777777" w:rsidR="00C13BE7" w:rsidRDefault="00FD7789">
            <w:pPr>
              <w:rPr>
                <w:rFonts w:eastAsia="Yu Mincho"/>
                <w:lang w:val="en-US" w:eastAsia="ja-JP"/>
              </w:rPr>
            </w:pPr>
            <w:r>
              <w:rPr>
                <w:rFonts w:eastAsia="Yu Mincho"/>
                <w:lang w:val="en-US" w:eastAsia="ja-JP"/>
              </w:rPr>
              <w:t>Huawei, HiSilicon</w:t>
            </w:r>
          </w:p>
        </w:tc>
        <w:tc>
          <w:tcPr>
            <w:tcW w:w="1372" w:type="dxa"/>
          </w:tcPr>
          <w:p w14:paraId="521A990C" w14:textId="77777777" w:rsidR="00C13BE7" w:rsidRDefault="00FD7789">
            <w:pPr>
              <w:tabs>
                <w:tab w:val="left" w:pos="551"/>
              </w:tabs>
              <w:rPr>
                <w:rFonts w:eastAsia="Yu Mincho"/>
                <w:lang w:val="en-US" w:eastAsia="ja-JP"/>
              </w:rPr>
            </w:pPr>
            <w:r>
              <w:rPr>
                <w:rFonts w:eastAsia="Yu Mincho"/>
                <w:lang w:val="en-US" w:eastAsia="ja-JP"/>
              </w:rPr>
              <w:t>N</w:t>
            </w:r>
          </w:p>
        </w:tc>
        <w:tc>
          <w:tcPr>
            <w:tcW w:w="6780" w:type="dxa"/>
          </w:tcPr>
          <w:p w14:paraId="616E3F2B" w14:textId="77777777" w:rsidR="00C13BE7" w:rsidRDefault="00FD7789">
            <w:pPr>
              <w:spacing w:after="0" w:line="231" w:lineRule="atLeast"/>
              <w:jc w:val="left"/>
              <w:textAlignment w:val="baseline"/>
              <w:rPr>
                <w:rFonts w:eastAsia="Yu Mincho"/>
                <w:lang w:val="en-US" w:eastAsia="ja-JP"/>
              </w:rPr>
            </w:pPr>
            <w:r>
              <w:rPr>
                <w:rFonts w:eastAsia="Yu Mincho"/>
                <w:lang w:val="en-US" w:eastAsia="ja-JP"/>
              </w:rPr>
              <w:t xml:space="preserve">For the following case, there is possibility that the BWP#0 does not cover corset#0 but cover CD-SSB, however it is not desirable for UE to read Paging on BWP#0 but then CORESET#0 somewhere else with retuning for SI update. </w:t>
            </w:r>
            <w:r>
              <w:rPr>
                <w:rFonts w:eastAsia="Yu Mincho"/>
                <w:highlight w:val="cyan"/>
                <w:lang w:val="en-US" w:eastAsia="ja-JP"/>
              </w:rPr>
              <w:t>Suggestion</w:t>
            </w:r>
            <w:r>
              <w:rPr>
                <w:rFonts w:eastAsia="Yu Mincho"/>
                <w:lang w:val="en-US" w:eastAsia="ja-JP"/>
              </w:rPr>
              <w:t xml:space="preserve"> below</w:t>
            </w:r>
          </w:p>
          <w:p w14:paraId="5D7A3E58" w14:textId="77777777" w:rsidR="00C13BE7" w:rsidRDefault="00C13BE7">
            <w:pPr>
              <w:spacing w:after="0" w:line="231" w:lineRule="atLeast"/>
              <w:jc w:val="left"/>
              <w:textAlignment w:val="baseline"/>
              <w:rPr>
                <w:rFonts w:eastAsia="Yu Mincho"/>
                <w:lang w:val="en-US" w:eastAsia="ja-JP"/>
              </w:rPr>
            </w:pPr>
          </w:p>
          <w:p w14:paraId="35B69B1F" w14:textId="77777777" w:rsidR="00C13BE7" w:rsidRDefault="00FD7789">
            <w:pPr>
              <w:pStyle w:val="af6"/>
              <w:numPr>
                <w:ilvl w:val="0"/>
                <w:numId w:val="39"/>
              </w:numPr>
              <w:tabs>
                <w:tab w:val="left" w:pos="772"/>
              </w:tabs>
              <w:spacing w:after="100" w:afterAutospacing="1"/>
              <w:rPr>
                <w:rFonts w:eastAsia="Malgun Gothic"/>
                <w:lang w:val="en-US" w:eastAsia="ko-KR"/>
              </w:rPr>
            </w:pPr>
            <w:r>
              <w:rPr>
                <w:b/>
                <w:bCs/>
                <w:strike/>
                <w:sz w:val="20"/>
                <w:szCs w:val="22"/>
                <w:highlight w:val="cyan"/>
                <w:lang w:val="en-US"/>
              </w:rPr>
              <w:t>For BWP#0 configuration option 1,</w:t>
            </w:r>
            <w:r>
              <w:rPr>
                <w:b/>
                <w:bCs/>
                <w:sz w:val="20"/>
                <w:szCs w:val="22"/>
                <w:lang w:val="en-US"/>
              </w:rPr>
              <w:t xml:space="preserve"> for a separate initial DL BWP, for a RedCap UE in connected mode, paging can only be configured if it contains </w:t>
            </w:r>
            <w:r>
              <w:rPr>
                <w:b/>
                <w:bCs/>
                <w:color w:val="FF0000"/>
                <w:sz w:val="20"/>
                <w:szCs w:val="22"/>
                <w:lang w:val="en-US"/>
              </w:rPr>
              <w:t>CD-</w:t>
            </w:r>
            <w:r>
              <w:rPr>
                <w:b/>
                <w:bCs/>
                <w:sz w:val="20"/>
                <w:szCs w:val="22"/>
                <w:lang w:val="en-US"/>
              </w:rPr>
              <w:t xml:space="preserve">SSB </w:t>
            </w:r>
            <w:r>
              <w:rPr>
                <w:b/>
                <w:bCs/>
                <w:color w:val="FF0000"/>
                <w:sz w:val="20"/>
                <w:szCs w:val="22"/>
                <w:highlight w:val="cyan"/>
                <w:lang w:val="en-US"/>
              </w:rPr>
              <w:t>and entire CORESET#0</w:t>
            </w:r>
            <w:r>
              <w:rPr>
                <w:b/>
                <w:bCs/>
                <w:sz w:val="20"/>
                <w:szCs w:val="22"/>
                <w:lang w:val="en-US"/>
              </w:rPr>
              <w:t>.</w:t>
            </w:r>
          </w:p>
        </w:tc>
      </w:tr>
      <w:tr w:rsidR="00C13BE7" w14:paraId="2AFE9284" w14:textId="77777777">
        <w:tc>
          <w:tcPr>
            <w:tcW w:w="1479" w:type="dxa"/>
          </w:tcPr>
          <w:p w14:paraId="2C50BEE5" w14:textId="77777777" w:rsidR="00C13BE7" w:rsidRDefault="00FD7789">
            <w:pPr>
              <w:rPr>
                <w:rFonts w:eastAsia="宋体"/>
                <w:lang w:val="en-US" w:eastAsia="ja-JP"/>
              </w:rPr>
            </w:pPr>
            <w:r>
              <w:rPr>
                <w:rFonts w:eastAsia="宋体" w:hint="eastAsia"/>
                <w:lang w:val="en-US" w:eastAsia="zh-CN"/>
              </w:rPr>
              <w:t>ZTE, Sanechips</w:t>
            </w:r>
          </w:p>
        </w:tc>
        <w:tc>
          <w:tcPr>
            <w:tcW w:w="1372" w:type="dxa"/>
          </w:tcPr>
          <w:p w14:paraId="30B81143" w14:textId="77777777" w:rsidR="00C13BE7" w:rsidRDefault="00FD7789">
            <w:pPr>
              <w:tabs>
                <w:tab w:val="left" w:pos="551"/>
              </w:tabs>
              <w:rPr>
                <w:rFonts w:eastAsia="宋体"/>
                <w:lang w:val="en-US" w:eastAsia="ja-JP"/>
              </w:rPr>
            </w:pPr>
            <w:r>
              <w:rPr>
                <w:rFonts w:eastAsia="宋体" w:hint="eastAsia"/>
                <w:lang w:val="en-US" w:eastAsia="zh-CN"/>
              </w:rPr>
              <w:t>Y</w:t>
            </w:r>
          </w:p>
        </w:tc>
        <w:tc>
          <w:tcPr>
            <w:tcW w:w="6780" w:type="dxa"/>
          </w:tcPr>
          <w:p w14:paraId="207B086A" w14:textId="77777777" w:rsidR="00C13BE7" w:rsidRDefault="00C13BE7">
            <w:pPr>
              <w:pStyle w:val="af6"/>
              <w:tabs>
                <w:tab w:val="left" w:pos="772"/>
              </w:tabs>
              <w:spacing w:after="100" w:afterAutospacing="1"/>
              <w:ind w:left="360"/>
              <w:rPr>
                <w:b/>
                <w:bCs/>
                <w:strike/>
                <w:sz w:val="20"/>
                <w:szCs w:val="22"/>
                <w:highlight w:val="cyan"/>
                <w:lang w:val="en-US"/>
              </w:rPr>
            </w:pPr>
          </w:p>
        </w:tc>
      </w:tr>
      <w:tr w:rsidR="00C13BE7" w14:paraId="1470279E" w14:textId="77777777">
        <w:tc>
          <w:tcPr>
            <w:tcW w:w="1479" w:type="dxa"/>
          </w:tcPr>
          <w:p w14:paraId="03479ACA" w14:textId="77777777" w:rsidR="00C13BE7" w:rsidRDefault="00FD7789">
            <w:pPr>
              <w:rPr>
                <w:rFonts w:eastAsia="宋体"/>
                <w:lang w:val="en-US" w:eastAsia="zh-CN"/>
              </w:rPr>
            </w:pPr>
            <w:r>
              <w:rPr>
                <w:rFonts w:eastAsia="宋体"/>
                <w:lang w:val="en-US" w:eastAsia="zh-CN"/>
              </w:rPr>
              <w:t>IDCC</w:t>
            </w:r>
          </w:p>
        </w:tc>
        <w:tc>
          <w:tcPr>
            <w:tcW w:w="1372" w:type="dxa"/>
          </w:tcPr>
          <w:p w14:paraId="6D09D9C6" w14:textId="77777777" w:rsidR="00C13BE7" w:rsidRDefault="00FD7789">
            <w:pPr>
              <w:tabs>
                <w:tab w:val="left" w:pos="551"/>
              </w:tabs>
              <w:rPr>
                <w:rFonts w:eastAsia="宋体"/>
                <w:lang w:val="en-US" w:eastAsia="zh-CN"/>
              </w:rPr>
            </w:pPr>
            <w:r>
              <w:rPr>
                <w:rFonts w:eastAsia="宋体"/>
                <w:lang w:val="en-US" w:eastAsia="zh-CN"/>
              </w:rPr>
              <w:t>Y</w:t>
            </w:r>
          </w:p>
        </w:tc>
        <w:tc>
          <w:tcPr>
            <w:tcW w:w="6780" w:type="dxa"/>
          </w:tcPr>
          <w:p w14:paraId="2DF46915" w14:textId="77777777" w:rsidR="00C13BE7" w:rsidRDefault="00C13BE7">
            <w:pPr>
              <w:pStyle w:val="af6"/>
              <w:tabs>
                <w:tab w:val="left" w:pos="772"/>
              </w:tabs>
              <w:spacing w:after="100" w:afterAutospacing="1"/>
              <w:ind w:left="360"/>
              <w:rPr>
                <w:b/>
                <w:bCs/>
                <w:strike/>
                <w:sz w:val="20"/>
                <w:szCs w:val="22"/>
                <w:highlight w:val="cyan"/>
                <w:lang w:val="en-US"/>
              </w:rPr>
            </w:pPr>
          </w:p>
        </w:tc>
      </w:tr>
      <w:tr w:rsidR="00C13BE7" w14:paraId="0FF1B22B" w14:textId="77777777">
        <w:tc>
          <w:tcPr>
            <w:tcW w:w="1479" w:type="dxa"/>
          </w:tcPr>
          <w:p w14:paraId="2DAC9BD6" w14:textId="77777777" w:rsidR="00C13BE7" w:rsidRDefault="00FD7789">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51E32680" w14:textId="77777777" w:rsidR="00C13BE7" w:rsidRDefault="00FD7789">
            <w:pPr>
              <w:tabs>
                <w:tab w:val="left" w:pos="551"/>
              </w:tabs>
              <w:rPr>
                <w:rFonts w:eastAsia="宋体"/>
                <w:lang w:val="en-US" w:eastAsia="zh-CN"/>
              </w:rPr>
            </w:pPr>
            <w:r>
              <w:rPr>
                <w:rFonts w:eastAsia="Yu Mincho" w:hint="eastAsia"/>
                <w:lang w:val="en-US" w:eastAsia="ja-JP"/>
              </w:rPr>
              <w:t>Y</w:t>
            </w:r>
          </w:p>
        </w:tc>
        <w:tc>
          <w:tcPr>
            <w:tcW w:w="6780" w:type="dxa"/>
          </w:tcPr>
          <w:p w14:paraId="1248DA77" w14:textId="77777777" w:rsidR="00C13BE7" w:rsidRDefault="00C13BE7">
            <w:pPr>
              <w:pStyle w:val="af6"/>
              <w:tabs>
                <w:tab w:val="left" w:pos="772"/>
              </w:tabs>
              <w:spacing w:after="100" w:afterAutospacing="1"/>
              <w:ind w:left="360"/>
              <w:rPr>
                <w:b/>
                <w:bCs/>
                <w:strike/>
                <w:sz w:val="20"/>
                <w:szCs w:val="22"/>
                <w:highlight w:val="cyan"/>
                <w:lang w:val="en-US"/>
              </w:rPr>
            </w:pPr>
          </w:p>
        </w:tc>
      </w:tr>
      <w:tr w:rsidR="00C13BE7" w14:paraId="43BEEF3D" w14:textId="77777777">
        <w:tc>
          <w:tcPr>
            <w:tcW w:w="1479" w:type="dxa"/>
          </w:tcPr>
          <w:p w14:paraId="464CD22B" w14:textId="77777777" w:rsidR="00C13BE7" w:rsidRDefault="00FD7789">
            <w:pPr>
              <w:rPr>
                <w:rFonts w:eastAsia="Yu Mincho"/>
                <w:lang w:val="en-US" w:eastAsia="ja-JP"/>
              </w:rPr>
            </w:pPr>
            <w:r>
              <w:rPr>
                <w:rFonts w:eastAsia="Yu Mincho" w:hint="eastAsia"/>
                <w:lang w:val="en-US" w:eastAsia="ja-JP"/>
              </w:rPr>
              <w:t>Spreadtrum10</w:t>
            </w:r>
          </w:p>
        </w:tc>
        <w:tc>
          <w:tcPr>
            <w:tcW w:w="1372" w:type="dxa"/>
          </w:tcPr>
          <w:p w14:paraId="0C279E74"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66F69205" w14:textId="77777777" w:rsidR="00C13BE7" w:rsidRDefault="00FD7789">
            <w:pPr>
              <w:spacing w:after="0" w:line="231" w:lineRule="atLeast"/>
              <w:jc w:val="left"/>
              <w:textAlignment w:val="baseline"/>
              <w:rPr>
                <w:rFonts w:eastAsia="Yu Mincho"/>
                <w:lang w:val="en-US" w:eastAsia="ja-JP"/>
              </w:rPr>
            </w:pPr>
            <w:r>
              <w:rPr>
                <w:rFonts w:eastAsia="Yu Mincho"/>
                <w:lang w:val="en-US" w:eastAsia="ja-JP"/>
              </w:rPr>
              <w:t xml:space="preserve">To be </w:t>
            </w:r>
            <w:r>
              <w:rPr>
                <w:rFonts w:eastAsia="Yu Mincho" w:hint="eastAsia"/>
                <w:lang w:val="en-US" w:eastAsia="ja-JP"/>
              </w:rPr>
              <w:t>sym</w:t>
            </w:r>
            <w:r>
              <w:rPr>
                <w:rFonts w:eastAsia="Yu Mincho"/>
                <w:lang w:val="en-US" w:eastAsia="ja-JP"/>
              </w:rPr>
              <w:t>m</w:t>
            </w:r>
            <w:r>
              <w:rPr>
                <w:rFonts w:eastAsia="Yu Mincho" w:hint="eastAsia"/>
                <w:lang w:val="en-US" w:eastAsia="ja-JP"/>
              </w:rPr>
              <w:t>et</w:t>
            </w:r>
            <w:r>
              <w:rPr>
                <w:rFonts w:eastAsia="Yu Mincho"/>
                <w:lang w:val="en-US" w:eastAsia="ja-JP"/>
              </w:rPr>
              <w:t>r</w:t>
            </w:r>
            <w:r>
              <w:rPr>
                <w:rFonts w:eastAsia="Yu Mincho" w:hint="eastAsia"/>
                <w:lang w:val="en-US" w:eastAsia="ja-JP"/>
              </w:rPr>
              <w:t>ic.</w:t>
            </w:r>
          </w:p>
          <w:p w14:paraId="1C4CA768" w14:textId="77777777" w:rsidR="00C13BE7" w:rsidRDefault="00FD7789">
            <w:pPr>
              <w:pStyle w:val="af6"/>
              <w:tabs>
                <w:tab w:val="left" w:pos="772"/>
              </w:tabs>
              <w:spacing w:after="100" w:afterAutospacing="1"/>
              <w:ind w:left="360"/>
              <w:rPr>
                <w:b/>
                <w:bCs/>
                <w:strike/>
                <w:sz w:val="20"/>
                <w:szCs w:val="22"/>
                <w:highlight w:val="cyan"/>
                <w:lang w:val="en-US"/>
              </w:rPr>
            </w:pPr>
            <w:r>
              <w:rPr>
                <w:rFonts w:eastAsia="Malgun Gothic"/>
                <w:b/>
                <w:bCs/>
                <w:strike/>
                <w:color w:val="FF0000"/>
                <w:sz w:val="20"/>
                <w:szCs w:val="22"/>
                <w:lang w:val="en-US" w:eastAsia="ko-KR"/>
              </w:rPr>
              <w:t xml:space="preserve">Note: </w:t>
            </w:r>
            <w:r>
              <w:rPr>
                <w:rFonts w:eastAsia="Malgun Gothic"/>
                <w:b/>
                <w:bCs/>
                <w:sz w:val="20"/>
                <w:szCs w:val="22"/>
                <w:lang w:val="en-US" w:eastAsia="ko-KR"/>
              </w:rPr>
              <w:t>For BWP#0 configuration option 2,</w:t>
            </w:r>
          </w:p>
        </w:tc>
      </w:tr>
      <w:tr w:rsidR="00C13BE7" w14:paraId="60A7E8DB" w14:textId="77777777">
        <w:tc>
          <w:tcPr>
            <w:tcW w:w="1479" w:type="dxa"/>
          </w:tcPr>
          <w:p w14:paraId="0EECC251" w14:textId="77777777" w:rsidR="00C13BE7" w:rsidRDefault="00FD7789">
            <w:pPr>
              <w:rPr>
                <w:rFonts w:eastAsiaTheme="minorEastAsia"/>
                <w:lang w:val="en-US" w:eastAsia="zh-CN"/>
              </w:rPr>
            </w:pPr>
            <w:r>
              <w:rPr>
                <w:rFonts w:eastAsiaTheme="minorEastAsia" w:hint="eastAsia"/>
                <w:lang w:val="en-US" w:eastAsia="zh-CN"/>
              </w:rPr>
              <w:t>CMCC</w:t>
            </w:r>
          </w:p>
        </w:tc>
        <w:tc>
          <w:tcPr>
            <w:tcW w:w="1372" w:type="dxa"/>
          </w:tcPr>
          <w:p w14:paraId="2BE75805"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6528934D" w14:textId="77777777" w:rsidR="00C13BE7" w:rsidRDefault="00C13BE7">
            <w:pPr>
              <w:spacing w:after="0" w:line="231" w:lineRule="atLeast"/>
              <w:jc w:val="left"/>
              <w:textAlignment w:val="baseline"/>
              <w:rPr>
                <w:rFonts w:eastAsia="Yu Mincho"/>
                <w:lang w:val="en-US" w:eastAsia="ja-JP"/>
              </w:rPr>
            </w:pPr>
          </w:p>
        </w:tc>
      </w:tr>
      <w:tr w:rsidR="00C13BE7" w14:paraId="2FDBED7B" w14:textId="77777777">
        <w:tc>
          <w:tcPr>
            <w:tcW w:w="1479" w:type="dxa"/>
          </w:tcPr>
          <w:p w14:paraId="249D0B60" w14:textId="77777777" w:rsidR="00C13BE7" w:rsidRDefault="00FD7789">
            <w:pPr>
              <w:rPr>
                <w:rFonts w:eastAsiaTheme="minorEastAsia"/>
                <w:lang w:val="en-US" w:eastAsia="zh-CN"/>
              </w:rPr>
            </w:pPr>
            <w:r>
              <w:rPr>
                <w:rFonts w:eastAsiaTheme="minorEastAsia"/>
                <w:lang w:val="en-US" w:eastAsia="zh-CN"/>
              </w:rPr>
              <w:t>NEC</w:t>
            </w:r>
          </w:p>
        </w:tc>
        <w:tc>
          <w:tcPr>
            <w:tcW w:w="1372" w:type="dxa"/>
          </w:tcPr>
          <w:p w14:paraId="37CA3858"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63E052F8" w14:textId="77777777" w:rsidR="00C13BE7" w:rsidRDefault="00C13BE7">
            <w:pPr>
              <w:spacing w:after="0" w:line="231" w:lineRule="atLeast"/>
              <w:jc w:val="left"/>
              <w:textAlignment w:val="baseline"/>
              <w:rPr>
                <w:rFonts w:eastAsia="Yu Mincho"/>
                <w:lang w:val="en-US" w:eastAsia="ja-JP"/>
              </w:rPr>
            </w:pPr>
          </w:p>
        </w:tc>
      </w:tr>
      <w:tr w:rsidR="00C13BE7" w14:paraId="2684C62B" w14:textId="77777777">
        <w:tc>
          <w:tcPr>
            <w:tcW w:w="1479" w:type="dxa"/>
          </w:tcPr>
          <w:p w14:paraId="2332450D" w14:textId="77777777" w:rsidR="00C13BE7" w:rsidRDefault="00FD7789">
            <w:pPr>
              <w:rPr>
                <w:rFonts w:eastAsia="Yu Mincho"/>
                <w:lang w:val="en-US" w:eastAsia="ja-JP"/>
              </w:rPr>
            </w:pPr>
            <w:r>
              <w:rPr>
                <w:rFonts w:eastAsia="Malgun Gothic"/>
                <w:lang w:val="en-US" w:eastAsia="ko-KR"/>
              </w:rPr>
              <w:t>Ericsson</w:t>
            </w:r>
          </w:p>
        </w:tc>
        <w:tc>
          <w:tcPr>
            <w:tcW w:w="1372" w:type="dxa"/>
          </w:tcPr>
          <w:p w14:paraId="5A8FD47E"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5AD7DEA2" w14:textId="77777777" w:rsidR="00C13BE7" w:rsidRDefault="00C13BE7">
            <w:pPr>
              <w:rPr>
                <w:rFonts w:eastAsia="Yu Mincho"/>
                <w:lang w:val="en-US" w:eastAsia="ja-JP"/>
              </w:rPr>
            </w:pPr>
          </w:p>
        </w:tc>
      </w:tr>
      <w:tr w:rsidR="00C13BE7" w14:paraId="16E5D89F" w14:textId="77777777">
        <w:tc>
          <w:tcPr>
            <w:tcW w:w="1479" w:type="dxa"/>
          </w:tcPr>
          <w:p w14:paraId="4EB326E1" w14:textId="77777777" w:rsidR="00C13BE7" w:rsidRDefault="00FD7789">
            <w:pPr>
              <w:rPr>
                <w:rFonts w:eastAsia="Malgun Gothic"/>
                <w:lang w:val="en-US" w:eastAsia="ko-KR"/>
              </w:rPr>
            </w:pPr>
            <w:r>
              <w:rPr>
                <w:rFonts w:eastAsia="Malgun Gothic" w:hint="eastAsia"/>
                <w:lang w:val="en-US" w:eastAsia="ko-KR"/>
              </w:rPr>
              <w:t>LGE</w:t>
            </w:r>
          </w:p>
        </w:tc>
        <w:tc>
          <w:tcPr>
            <w:tcW w:w="1372" w:type="dxa"/>
          </w:tcPr>
          <w:p w14:paraId="49E7559D" w14:textId="77777777" w:rsidR="00C13BE7" w:rsidRDefault="00FD7789">
            <w:pPr>
              <w:tabs>
                <w:tab w:val="left" w:pos="551"/>
              </w:tabs>
              <w:rPr>
                <w:rFonts w:eastAsia="Yu Mincho"/>
                <w:lang w:val="en-US" w:eastAsia="ja-JP"/>
              </w:rPr>
            </w:pPr>
            <w:r>
              <w:rPr>
                <w:rFonts w:eastAsia="Malgun Gothic" w:hint="eastAsia"/>
                <w:lang w:val="en-US" w:eastAsia="ko-KR"/>
              </w:rPr>
              <w:t>Y</w:t>
            </w:r>
          </w:p>
        </w:tc>
        <w:tc>
          <w:tcPr>
            <w:tcW w:w="6780" w:type="dxa"/>
          </w:tcPr>
          <w:p w14:paraId="4ACC33A3" w14:textId="77777777" w:rsidR="00C13BE7" w:rsidRDefault="00C13BE7">
            <w:pPr>
              <w:rPr>
                <w:rFonts w:eastAsia="Yu Mincho"/>
                <w:lang w:val="en-US" w:eastAsia="ja-JP"/>
              </w:rPr>
            </w:pPr>
          </w:p>
        </w:tc>
      </w:tr>
      <w:tr w:rsidR="00C13BE7" w14:paraId="1F9B496E" w14:textId="77777777">
        <w:tc>
          <w:tcPr>
            <w:tcW w:w="1479" w:type="dxa"/>
          </w:tcPr>
          <w:p w14:paraId="0AB40E87" w14:textId="77777777" w:rsidR="00C13BE7" w:rsidRDefault="00FD7789">
            <w:pPr>
              <w:rPr>
                <w:rFonts w:eastAsiaTheme="minorEastAsia"/>
                <w:lang w:val="en-US" w:eastAsia="zh-CN"/>
              </w:rPr>
            </w:pPr>
            <w:r>
              <w:rPr>
                <w:rFonts w:eastAsiaTheme="minorEastAsia"/>
                <w:lang w:val="en-US" w:eastAsia="zh-CN"/>
              </w:rPr>
              <w:t>FL11</w:t>
            </w:r>
          </w:p>
          <w:p w14:paraId="389DFE73" w14:textId="77777777" w:rsidR="00C13BE7" w:rsidRDefault="00C13BE7">
            <w:pPr>
              <w:rPr>
                <w:rFonts w:eastAsia="Malgun Gothic"/>
                <w:lang w:val="en-US" w:eastAsia="ko-KR"/>
              </w:rPr>
            </w:pPr>
          </w:p>
        </w:tc>
        <w:tc>
          <w:tcPr>
            <w:tcW w:w="8152" w:type="dxa"/>
            <w:gridSpan w:val="2"/>
          </w:tcPr>
          <w:p w14:paraId="20375E77" w14:textId="77777777" w:rsidR="00C13BE7" w:rsidRDefault="00FD7789">
            <w:pPr>
              <w:rPr>
                <w:lang w:val="en-US" w:eastAsia="ko-KR"/>
              </w:rPr>
            </w:pPr>
            <w:r>
              <w:rPr>
                <w:lang w:val="en-US" w:eastAsia="ko-KR"/>
              </w:rPr>
              <w:t>Based on the received responses, the following updated proposal can be considered, where the BWP#0 configuration option 1 case has been split into FR1/FR2 subcases. Note that the BWP#0 configuration option 2 case is indicated as a ‘Note’ since it only reflects an earlier agreement.</w:t>
            </w:r>
          </w:p>
          <w:p w14:paraId="072FC929" w14:textId="77777777" w:rsidR="00C13BE7" w:rsidRDefault="00FD7789">
            <w:pPr>
              <w:tabs>
                <w:tab w:val="left" w:pos="772"/>
              </w:tabs>
              <w:spacing w:after="100" w:afterAutospacing="1"/>
              <w:rPr>
                <w:b/>
                <w:bCs/>
                <w:lang w:val="en-US"/>
              </w:rPr>
            </w:pPr>
            <w:bookmarkStart w:id="22" w:name="_Hlk97041650"/>
            <w:r>
              <w:rPr>
                <w:b/>
                <w:highlight w:val="yellow"/>
                <w:lang w:val="en-US"/>
              </w:rPr>
              <w:t>High Priority Proposal 4-1h</w:t>
            </w:r>
            <w:r>
              <w:rPr>
                <w:b/>
                <w:bCs/>
                <w:lang w:val="en-US"/>
              </w:rPr>
              <w:t>:</w:t>
            </w:r>
          </w:p>
          <w:p w14:paraId="4F44D9C6" w14:textId="77777777" w:rsidR="00C13BE7" w:rsidRDefault="00FD7789">
            <w:pPr>
              <w:pStyle w:val="af6"/>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 for idle/inactive mode and furthermore they are replaced by the agreements further down for connected mode.</w:t>
            </w:r>
          </w:p>
          <w:p w14:paraId="1F635D65" w14:textId="77777777" w:rsidR="00C13BE7" w:rsidRDefault="00FD7789">
            <w:pPr>
              <w:pStyle w:val="af6"/>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lastRenderedPageBreak/>
              <w:t>For FR1,</w:t>
            </w:r>
          </w:p>
          <w:p w14:paraId="4202A4B6"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A75BCB8" w14:textId="77777777" w:rsidR="00C13BE7" w:rsidRDefault="00FD7789">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11D5E08C" w14:textId="77777777" w:rsidR="00C13BE7" w:rsidRDefault="00FD7789">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5141E85"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FE3AEFA" w14:textId="77777777" w:rsidR="00C13BE7" w:rsidRDefault="00FD7789">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CBCA4C7" w14:textId="77777777" w:rsidR="00C13BE7" w:rsidRDefault="00FD7789">
            <w:pPr>
              <w:pStyle w:val="af6"/>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w:t>
            </w:r>
          </w:p>
          <w:p w14:paraId="4C0A5F27" w14:textId="77777777" w:rsidR="00C13BE7" w:rsidRDefault="00FD7789">
            <w:pPr>
              <w:pStyle w:val="af6"/>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14:paraId="44F1347C" w14:textId="77777777" w:rsidR="00C13BE7" w:rsidRDefault="00FD7789">
            <w:pPr>
              <w:numPr>
                <w:ilvl w:val="2"/>
                <w:numId w:val="39"/>
              </w:numPr>
              <w:spacing w:after="0" w:line="231" w:lineRule="atLeast"/>
              <w:textAlignment w:val="baseline"/>
              <w:rPr>
                <w:rFonts w:eastAsia="Microsoft YaHei UI"/>
                <w:b/>
                <w:bCs/>
                <w:color w:val="FF0000"/>
                <w:lang w:val="en-US" w:eastAsia="zh-CN"/>
              </w:rPr>
            </w:pPr>
            <w:r>
              <w:rPr>
                <w:b/>
                <w:bCs/>
                <w:color w:val="FF0000"/>
                <w:szCs w:val="22"/>
                <w:lang w:val="en-US"/>
              </w:rPr>
              <w:t>For a separate initial DL BWP, for a RedCap UE in connected mode, paging can only be configured if it contains CD-SSB and the entire CORESET#0.</w:t>
            </w:r>
          </w:p>
          <w:p w14:paraId="7477404D" w14:textId="77777777" w:rsidR="00C13BE7" w:rsidRDefault="00FD7789">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1DEAC036" w14:textId="77777777" w:rsidR="00C13BE7" w:rsidRDefault="00FD7789">
            <w:pPr>
              <w:numPr>
                <w:ilvl w:val="2"/>
                <w:numId w:val="39"/>
              </w:numPr>
              <w:spacing w:after="0" w:line="231" w:lineRule="atLeast"/>
              <w:textAlignment w:val="baseline"/>
              <w:rPr>
                <w:rFonts w:eastAsia="Microsoft YaHei UI"/>
                <w:b/>
                <w:bCs/>
                <w:lang w:val="en-US" w:eastAsia="zh-CN"/>
              </w:rPr>
            </w:pPr>
            <w:r>
              <w:rPr>
                <w:b/>
                <w:bCs/>
                <w:szCs w:val="22"/>
                <w:lang w:val="en-US"/>
              </w:rPr>
              <w:t>For a separate initial DL BWP, for a RedCap UE in connected mode, paging can only be configured if it contains CD-SSB.</w:t>
            </w:r>
          </w:p>
          <w:p w14:paraId="51DCA35E" w14:textId="77777777" w:rsidR="00C13BE7" w:rsidRDefault="00FD7789">
            <w:pPr>
              <w:pStyle w:val="af6"/>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t>Note: For BWP#0 configuration option 2,</w:t>
            </w:r>
          </w:p>
          <w:p w14:paraId="18743F7E" w14:textId="77777777" w:rsidR="00C13BE7" w:rsidRDefault="00FD7789">
            <w:pPr>
              <w:pStyle w:val="af6"/>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EB47F4B"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14:paraId="2D8434C4" w14:textId="77777777" w:rsidR="00C13BE7" w:rsidRDefault="00FD7789">
            <w:pPr>
              <w:pStyle w:val="af6"/>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43E918D9" w14:textId="77777777" w:rsidR="00C13BE7" w:rsidRDefault="00FD7789">
            <w:pPr>
              <w:pStyle w:val="af6"/>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p w14:paraId="606B07E9" w14:textId="77777777" w:rsidR="00C13BE7" w:rsidRDefault="00FD7789">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51B4FA3"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14:paraId="03CAD977" w14:textId="77777777" w:rsidR="00C13BE7" w:rsidRDefault="00FD7789">
            <w:pPr>
              <w:pStyle w:val="af6"/>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18055504" w14:textId="77777777" w:rsidR="00C13BE7" w:rsidRDefault="00FD7789">
            <w:pPr>
              <w:pStyle w:val="af6"/>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bookmarkEnd w:id="22"/>
          </w:p>
        </w:tc>
      </w:tr>
      <w:tr w:rsidR="00C13BE7" w14:paraId="18CFAB60" w14:textId="77777777">
        <w:tc>
          <w:tcPr>
            <w:tcW w:w="1479" w:type="dxa"/>
          </w:tcPr>
          <w:p w14:paraId="235CC5AC" w14:textId="77777777" w:rsidR="00C13BE7" w:rsidRDefault="00FD7789">
            <w:pPr>
              <w:rPr>
                <w:rFonts w:eastAsiaTheme="minorEastAsia"/>
                <w:lang w:val="en-US" w:eastAsia="zh-CN"/>
              </w:rPr>
            </w:pPr>
            <w:r>
              <w:rPr>
                <w:rFonts w:eastAsiaTheme="minorEastAsia"/>
                <w:lang w:val="en-US" w:eastAsia="zh-CN"/>
              </w:rPr>
              <w:lastRenderedPageBreak/>
              <w:t>FL12</w:t>
            </w:r>
          </w:p>
          <w:p w14:paraId="3918209D" w14:textId="77777777" w:rsidR="00C13BE7" w:rsidRDefault="00C13BE7">
            <w:pPr>
              <w:rPr>
                <w:rFonts w:eastAsia="Malgun Gothic"/>
                <w:lang w:val="en-US" w:eastAsia="ko-KR"/>
              </w:rPr>
            </w:pPr>
          </w:p>
        </w:tc>
        <w:tc>
          <w:tcPr>
            <w:tcW w:w="8152" w:type="dxa"/>
            <w:gridSpan w:val="2"/>
          </w:tcPr>
          <w:p w14:paraId="6DA80BA9" w14:textId="77777777" w:rsidR="00C13BE7" w:rsidRDefault="00FD7789">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62D4506C" w14:textId="77777777" w:rsidR="00C13BE7" w:rsidRDefault="00FD7789">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061E2D28" w14:textId="77777777" w:rsidR="00C13BE7" w:rsidRDefault="00FD7789">
            <w:pPr>
              <w:pStyle w:val="af6"/>
              <w:numPr>
                <w:ilvl w:val="0"/>
                <w:numId w:val="39"/>
              </w:numPr>
              <w:tabs>
                <w:tab w:val="left" w:pos="772"/>
              </w:tabs>
              <w:spacing w:after="100" w:afterAutospacing="1"/>
              <w:rPr>
                <w:sz w:val="20"/>
                <w:szCs w:val="22"/>
                <w:lang w:val="en-US"/>
              </w:rPr>
            </w:pPr>
            <w:r>
              <w:rPr>
                <w:sz w:val="20"/>
                <w:szCs w:val="22"/>
                <w:lang w:val="en-US"/>
              </w:rPr>
              <w:t>The following working assumptions from RAN1#107-e are NOT confirmed for idle/inactive mode and furthermore they are replaced by the agreements further down for connected mode.</w:t>
            </w:r>
          </w:p>
          <w:p w14:paraId="4EB71CEA" w14:textId="77777777" w:rsidR="00C13BE7" w:rsidRDefault="00FD7789">
            <w:pPr>
              <w:pStyle w:val="af6"/>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14:paraId="61DD1E7D" w14:textId="77777777" w:rsidR="00C13BE7" w:rsidRDefault="00FD7789">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7AE7874F" w14:textId="77777777" w:rsidR="00C13BE7" w:rsidRDefault="00FD7789">
            <w:pPr>
              <w:numPr>
                <w:ilvl w:val="3"/>
                <w:numId w:val="39"/>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1F3EE31A" w14:textId="77777777" w:rsidR="00C13BE7" w:rsidRDefault="00FD7789">
            <w:pPr>
              <w:pStyle w:val="af6"/>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14:paraId="4A9B2A98" w14:textId="77777777" w:rsidR="00C13BE7" w:rsidRDefault="00FD7789">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3DBDF45E" w14:textId="77777777" w:rsidR="00C13BE7" w:rsidRDefault="00FD7789">
            <w:pPr>
              <w:numPr>
                <w:ilvl w:val="3"/>
                <w:numId w:val="39"/>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3B548A3F" w14:textId="77777777" w:rsidR="00C13BE7" w:rsidRDefault="00FD7789">
            <w:pPr>
              <w:pStyle w:val="af6"/>
              <w:numPr>
                <w:ilvl w:val="0"/>
                <w:numId w:val="39"/>
              </w:numPr>
              <w:tabs>
                <w:tab w:val="left" w:pos="772"/>
              </w:tabs>
              <w:spacing w:after="100" w:afterAutospacing="1"/>
              <w:rPr>
                <w:rFonts w:eastAsia="Malgun Gothic"/>
                <w:lang w:val="en-US" w:eastAsia="ko-KR"/>
              </w:rPr>
            </w:pPr>
            <w:r>
              <w:rPr>
                <w:sz w:val="20"/>
                <w:szCs w:val="22"/>
                <w:lang w:val="en-US"/>
              </w:rPr>
              <w:t xml:space="preserve">For BWP#0 configuration option 1, </w:t>
            </w:r>
          </w:p>
          <w:p w14:paraId="35487365" w14:textId="77777777" w:rsidR="00C13BE7" w:rsidRDefault="00FD7789">
            <w:pPr>
              <w:pStyle w:val="af6"/>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lastRenderedPageBreak/>
              <w:t>For FR1,</w:t>
            </w:r>
          </w:p>
          <w:p w14:paraId="377FC1BC" w14:textId="77777777" w:rsidR="00C13BE7" w:rsidRDefault="00FD7789">
            <w:pPr>
              <w:numPr>
                <w:ilvl w:val="2"/>
                <w:numId w:val="39"/>
              </w:numPr>
              <w:spacing w:after="0" w:line="231" w:lineRule="atLeast"/>
              <w:textAlignment w:val="baseline"/>
              <w:rPr>
                <w:rFonts w:eastAsia="Microsoft YaHei UI"/>
                <w:lang w:val="en-US" w:eastAsia="zh-CN"/>
              </w:rPr>
            </w:pPr>
            <w:r>
              <w:rPr>
                <w:szCs w:val="22"/>
                <w:lang w:val="en-US"/>
              </w:rPr>
              <w:t>For a separate initial DL BWP, for a RedCap UE in connected mode, paging can only be configured if it contains CD-SSB and the entire CORESET#0.</w:t>
            </w:r>
          </w:p>
          <w:p w14:paraId="3B380D2F" w14:textId="77777777" w:rsidR="00C13BE7" w:rsidRDefault="00FD7789">
            <w:pPr>
              <w:pStyle w:val="af6"/>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14:paraId="705E8D47" w14:textId="77777777" w:rsidR="00C13BE7" w:rsidRDefault="00FD7789">
            <w:pPr>
              <w:numPr>
                <w:ilvl w:val="2"/>
                <w:numId w:val="39"/>
              </w:numPr>
              <w:spacing w:after="0" w:line="231" w:lineRule="atLeast"/>
              <w:textAlignment w:val="baseline"/>
              <w:rPr>
                <w:rFonts w:eastAsia="Microsoft YaHei UI"/>
                <w:lang w:val="en-US" w:eastAsia="zh-CN"/>
              </w:rPr>
            </w:pPr>
            <w:r>
              <w:rPr>
                <w:szCs w:val="22"/>
                <w:lang w:val="en-US"/>
              </w:rPr>
              <w:t>For a separate initial DL BWP, for a RedCap UE in connected mode, paging can only be configured if it contains CD-SSB.</w:t>
            </w:r>
          </w:p>
          <w:p w14:paraId="765EC863" w14:textId="77777777" w:rsidR="00C13BE7" w:rsidRDefault="00FD7789">
            <w:pPr>
              <w:pStyle w:val="af6"/>
              <w:numPr>
                <w:ilvl w:val="0"/>
                <w:numId w:val="39"/>
              </w:numPr>
              <w:tabs>
                <w:tab w:val="left" w:pos="772"/>
              </w:tabs>
              <w:spacing w:after="100" w:afterAutospacing="1"/>
              <w:rPr>
                <w:rFonts w:eastAsia="Malgun Gothic"/>
                <w:sz w:val="20"/>
                <w:szCs w:val="22"/>
                <w:lang w:val="en-US" w:eastAsia="ko-KR"/>
              </w:rPr>
            </w:pPr>
            <w:r>
              <w:rPr>
                <w:rFonts w:eastAsia="Malgun Gothic"/>
                <w:sz w:val="20"/>
                <w:szCs w:val="22"/>
                <w:lang w:val="en-US" w:eastAsia="ko-KR"/>
              </w:rPr>
              <w:t>Note: For BWP#0 configuration option 2,</w:t>
            </w:r>
          </w:p>
          <w:p w14:paraId="2D3A77E0" w14:textId="77777777" w:rsidR="00C13BE7" w:rsidRDefault="00FD7789">
            <w:pPr>
              <w:pStyle w:val="af6"/>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14:paraId="3715943B" w14:textId="77777777" w:rsidR="00C13BE7" w:rsidRDefault="00FD7789">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in connected mode (if it does not include CD-SSB and the entire CORESET#0), if it is configured for paging,</w:t>
            </w:r>
          </w:p>
          <w:p w14:paraId="51E47CB1" w14:textId="77777777" w:rsidR="00C13BE7" w:rsidRDefault="00FD7789">
            <w:pPr>
              <w:pStyle w:val="af6"/>
              <w:numPr>
                <w:ilvl w:val="3"/>
                <w:numId w:val="3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RedCap UE supporting mandatory FG 6-1 (but not optional FG 6-1a) expects it to contain NCD-SSB for serving cell but not CORESET#0/SIB</w:t>
            </w:r>
          </w:p>
          <w:p w14:paraId="4590634C" w14:textId="77777777" w:rsidR="00C13BE7" w:rsidRDefault="00FD7789">
            <w:pPr>
              <w:pStyle w:val="af6"/>
              <w:numPr>
                <w:ilvl w:val="3"/>
                <w:numId w:val="3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RedCap UE supporting FG 6-1a does not expect it to contain SSB/CORESET#0/SIB</w:t>
            </w:r>
          </w:p>
          <w:p w14:paraId="4F3E4203" w14:textId="77777777" w:rsidR="00C13BE7" w:rsidRDefault="00FD7789">
            <w:pPr>
              <w:pStyle w:val="af6"/>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14:paraId="22773A0B" w14:textId="77777777" w:rsidR="00C13BE7" w:rsidRDefault="00FD7789">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in connected mode (if it does not include CD-SSB</w:t>
            </w:r>
            <w:r>
              <w:rPr>
                <w:rFonts w:eastAsia="Microsoft YaHei UI"/>
                <w:strike/>
                <w:color w:val="0070C0"/>
                <w:lang w:eastAsia="zh-CN"/>
              </w:rPr>
              <w:t xml:space="preserve"> and the entire CORESET#0</w:t>
            </w:r>
            <w:r>
              <w:rPr>
                <w:rFonts w:eastAsia="Microsoft YaHei UI"/>
                <w:lang w:eastAsia="zh-CN"/>
              </w:rPr>
              <w:t>), if it is configured for paging,</w:t>
            </w:r>
          </w:p>
          <w:p w14:paraId="52FA8060" w14:textId="77777777" w:rsidR="00C13BE7" w:rsidRDefault="00FD7789">
            <w:pPr>
              <w:pStyle w:val="af6"/>
              <w:numPr>
                <w:ilvl w:val="3"/>
                <w:numId w:val="3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RedCap UE supporting mandatory FG 6-1 (but not optional FG 6-1a) expects it to contain NCD-SSB for serving cell but not CORESET#0/SIB</w:t>
            </w:r>
          </w:p>
          <w:p w14:paraId="6F1BCE8B" w14:textId="77777777" w:rsidR="00C13BE7" w:rsidRDefault="00FD7789">
            <w:pPr>
              <w:pStyle w:val="af6"/>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sz w:val="20"/>
                <w:szCs w:val="20"/>
                <w:lang w:val="en-US" w:eastAsia="zh-CN"/>
              </w:rPr>
              <w:t>A RedCap UE supporting FG 6-1a does not expect it to contain SSB/CORESET#0/SIB</w:t>
            </w:r>
          </w:p>
        </w:tc>
      </w:tr>
    </w:tbl>
    <w:p w14:paraId="71EE4588" w14:textId="77777777" w:rsidR="00C13BE7" w:rsidRDefault="00C13BE7">
      <w:pPr>
        <w:tabs>
          <w:tab w:val="left" w:pos="634"/>
        </w:tabs>
        <w:rPr>
          <w:lang w:val="en-US" w:eastAsia="ko-KR"/>
        </w:rPr>
      </w:pPr>
    </w:p>
    <w:p w14:paraId="5CEE736E" w14:textId="77777777" w:rsidR="00C13BE7" w:rsidRDefault="00FD7789">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42CF3B12" w14:textId="77777777" w:rsidR="00C13BE7" w:rsidRDefault="00FD7789">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af0"/>
        <w:tblW w:w="9631" w:type="dxa"/>
        <w:tblLook w:val="04A0" w:firstRow="1" w:lastRow="0" w:firstColumn="1" w:lastColumn="0" w:noHBand="0" w:noVBand="1"/>
      </w:tblPr>
      <w:tblGrid>
        <w:gridCol w:w="1479"/>
        <w:gridCol w:w="1372"/>
        <w:gridCol w:w="6780"/>
      </w:tblGrid>
      <w:tr w:rsidR="00C13BE7" w14:paraId="2DF52E23" w14:textId="77777777">
        <w:tc>
          <w:tcPr>
            <w:tcW w:w="1479" w:type="dxa"/>
            <w:shd w:val="clear" w:color="auto" w:fill="D9D9D9" w:themeFill="background1" w:themeFillShade="D9"/>
          </w:tcPr>
          <w:p w14:paraId="231A01E6" w14:textId="77777777" w:rsidR="00C13BE7" w:rsidRDefault="00FD7789">
            <w:pPr>
              <w:rPr>
                <w:b/>
                <w:bCs/>
                <w:lang w:val="en-US"/>
              </w:rPr>
            </w:pPr>
            <w:r>
              <w:rPr>
                <w:b/>
                <w:bCs/>
                <w:lang w:val="en-US"/>
              </w:rPr>
              <w:t>Company</w:t>
            </w:r>
          </w:p>
        </w:tc>
        <w:tc>
          <w:tcPr>
            <w:tcW w:w="1372" w:type="dxa"/>
            <w:shd w:val="clear" w:color="auto" w:fill="D9D9D9" w:themeFill="background1" w:themeFillShade="D9"/>
          </w:tcPr>
          <w:p w14:paraId="37C79EA9" w14:textId="77777777" w:rsidR="00C13BE7" w:rsidRDefault="00FD7789">
            <w:pPr>
              <w:rPr>
                <w:b/>
                <w:bCs/>
                <w:lang w:val="en-US"/>
              </w:rPr>
            </w:pPr>
            <w:r>
              <w:rPr>
                <w:b/>
                <w:bCs/>
                <w:lang w:val="en-US"/>
              </w:rPr>
              <w:t>Y/N</w:t>
            </w:r>
          </w:p>
        </w:tc>
        <w:tc>
          <w:tcPr>
            <w:tcW w:w="6780" w:type="dxa"/>
            <w:shd w:val="clear" w:color="auto" w:fill="D9D9D9" w:themeFill="background1" w:themeFillShade="D9"/>
          </w:tcPr>
          <w:p w14:paraId="001E8587" w14:textId="77777777" w:rsidR="00C13BE7" w:rsidRDefault="00FD7789">
            <w:pPr>
              <w:rPr>
                <w:b/>
                <w:bCs/>
                <w:lang w:val="en-US"/>
              </w:rPr>
            </w:pPr>
            <w:r>
              <w:rPr>
                <w:b/>
                <w:bCs/>
                <w:lang w:val="en-US"/>
              </w:rPr>
              <w:t>Comments</w:t>
            </w:r>
          </w:p>
        </w:tc>
      </w:tr>
      <w:tr w:rsidR="00C13BE7" w14:paraId="3047EAAE" w14:textId="77777777">
        <w:tc>
          <w:tcPr>
            <w:tcW w:w="1479" w:type="dxa"/>
          </w:tcPr>
          <w:p w14:paraId="31F7C0FF" w14:textId="77777777" w:rsidR="00C13BE7" w:rsidRDefault="00FD7789">
            <w:pPr>
              <w:rPr>
                <w:rFonts w:eastAsiaTheme="minorEastAsia"/>
                <w:lang w:val="en-US" w:eastAsia="zh-CN"/>
              </w:rPr>
            </w:pPr>
            <w:r>
              <w:rPr>
                <w:rFonts w:eastAsiaTheme="minorEastAsia"/>
                <w:lang w:val="en-US" w:eastAsia="zh-CN"/>
              </w:rPr>
              <w:t>Qualcomm</w:t>
            </w:r>
          </w:p>
        </w:tc>
        <w:tc>
          <w:tcPr>
            <w:tcW w:w="1372" w:type="dxa"/>
          </w:tcPr>
          <w:p w14:paraId="08B3B50E"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71359953" w14:textId="77777777" w:rsidR="00C13BE7" w:rsidRDefault="00FD7789">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C13BE7" w14:paraId="31C91BD5" w14:textId="77777777">
        <w:tc>
          <w:tcPr>
            <w:tcW w:w="1479" w:type="dxa"/>
          </w:tcPr>
          <w:p w14:paraId="5202F3D8"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56518F1E" w14:textId="77777777" w:rsidR="00C13BE7" w:rsidRDefault="00C13BE7">
            <w:pPr>
              <w:tabs>
                <w:tab w:val="left" w:pos="551"/>
              </w:tabs>
              <w:rPr>
                <w:rFonts w:eastAsiaTheme="minorEastAsia"/>
                <w:lang w:val="en-US" w:eastAsia="zh-CN"/>
              </w:rPr>
            </w:pPr>
          </w:p>
        </w:tc>
        <w:tc>
          <w:tcPr>
            <w:tcW w:w="6780" w:type="dxa"/>
          </w:tcPr>
          <w:p w14:paraId="11EC5016" w14:textId="77777777" w:rsidR="00C13BE7" w:rsidRDefault="00FD7789">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C13BE7" w14:paraId="5B5E078D" w14:textId="77777777">
        <w:tc>
          <w:tcPr>
            <w:tcW w:w="1479" w:type="dxa"/>
          </w:tcPr>
          <w:p w14:paraId="0B3D8AEE"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3078A0D"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6347FA66" w14:textId="77777777" w:rsidR="00C13BE7" w:rsidRDefault="00C13BE7">
            <w:pPr>
              <w:rPr>
                <w:rFonts w:eastAsiaTheme="minorEastAsia"/>
                <w:lang w:val="en-US" w:eastAsia="zh-CN"/>
              </w:rPr>
            </w:pPr>
          </w:p>
        </w:tc>
      </w:tr>
      <w:tr w:rsidR="00C13BE7" w14:paraId="7F22DB88" w14:textId="77777777">
        <w:tc>
          <w:tcPr>
            <w:tcW w:w="1479" w:type="dxa"/>
          </w:tcPr>
          <w:p w14:paraId="415486A9" w14:textId="77777777" w:rsidR="00C13BE7" w:rsidRDefault="00FD7789">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62BEE473"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504EEE90" w14:textId="77777777" w:rsidR="00C13BE7" w:rsidRDefault="00C13BE7">
            <w:pPr>
              <w:rPr>
                <w:rFonts w:eastAsiaTheme="minorEastAsia"/>
                <w:lang w:val="en-US" w:eastAsia="zh-CN"/>
              </w:rPr>
            </w:pPr>
          </w:p>
        </w:tc>
      </w:tr>
      <w:tr w:rsidR="00C13BE7" w14:paraId="2A04CDDE" w14:textId="77777777">
        <w:tc>
          <w:tcPr>
            <w:tcW w:w="1479" w:type="dxa"/>
          </w:tcPr>
          <w:p w14:paraId="774CECB6" w14:textId="77777777" w:rsidR="00C13BE7" w:rsidRDefault="00FD778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D21E924"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78FA00FC" w14:textId="77777777" w:rsidR="00C13BE7" w:rsidRDefault="00C13BE7">
            <w:pPr>
              <w:rPr>
                <w:rFonts w:eastAsiaTheme="minorEastAsia"/>
                <w:lang w:val="en-US" w:eastAsia="zh-CN"/>
              </w:rPr>
            </w:pPr>
          </w:p>
        </w:tc>
      </w:tr>
      <w:tr w:rsidR="00C13BE7" w14:paraId="366491AB" w14:textId="77777777">
        <w:tc>
          <w:tcPr>
            <w:tcW w:w="1479" w:type="dxa"/>
          </w:tcPr>
          <w:p w14:paraId="155A7D1E" w14:textId="77777777" w:rsidR="00C13BE7" w:rsidRDefault="00FD7789">
            <w:pPr>
              <w:rPr>
                <w:rFonts w:eastAsia="Yu Mincho"/>
                <w:lang w:val="en-US" w:eastAsia="ja-JP"/>
              </w:rPr>
            </w:pPr>
            <w:r>
              <w:rPr>
                <w:rFonts w:eastAsiaTheme="minorEastAsia"/>
                <w:lang w:val="en-US" w:eastAsia="zh-CN"/>
              </w:rPr>
              <w:t>NEC</w:t>
            </w:r>
          </w:p>
        </w:tc>
        <w:tc>
          <w:tcPr>
            <w:tcW w:w="1372" w:type="dxa"/>
          </w:tcPr>
          <w:p w14:paraId="4B7E959B" w14:textId="77777777" w:rsidR="00C13BE7" w:rsidRDefault="00FD7789">
            <w:pPr>
              <w:tabs>
                <w:tab w:val="left" w:pos="551"/>
              </w:tabs>
              <w:rPr>
                <w:rFonts w:eastAsia="Yu Mincho"/>
                <w:lang w:val="en-US" w:eastAsia="ja-JP"/>
              </w:rPr>
            </w:pPr>
            <w:r>
              <w:rPr>
                <w:rFonts w:eastAsiaTheme="minorEastAsia"/>
                <w:lang w:val="en-US" w:eastAsia="zh-CN"/>
              </w:rPr>
              <w:t>Y</w:t>
            </w:r>
          </w:p>
        </w:tc>
        <w:tc>
          <w:tcPr>
            <w:tcW w:w="6780" w:type="dxa"/>
          </w:tcPr>
          <w:p w14:paraId="523E2D81" w14:textId="77777777" w:rsidR="00C13BE7" w:rsidRDefault="00C13BE7">
            <w:pPr>
              <w:rPr>
                <w:rFonts w:eastAsiaTheme="minorEastAsia"/>
                <w:lang w:val="en-US" w:eastAsia="zh-CN"/>
              </w:rPr>
            </w:pPr>
          </w:p>
        </w:tc>
      </w:tr>
      <w:tr w:rsidR="00C13BE7" w14:paraId="1D1068BB" w14:textId="77777777">
        <w:tc>
          <w:tcPr>
            <w:tcW w:w="1479" w:type="dxa"/>
          </w:tcPr>
          <w:p w14:paraId="4B3524DD" w14:textId="77777777" w:rsidR="00C13BE7" w:rsidRDefault="00FD778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0D400A9"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702A2D15" w14:textId="77777777" w:rsidR="00C13BE7" w:rsidRDefault="00C13BE7">
            <w:pPr>
              <w:rPr>
                <w:rFonts w:eastAsiaTheme="minorEastAsia"/>
                <w:lang w:val="en-US" w:eastAsia="zh-CN"/>
              </w:rPr>
            </w:pPr>
          </w:p>
        </w:tc>
      </w:tr>
      <w:tr w:rsidR="00C13BE7" w14:paraId="179B5FBE" w14:textId="77777777">
        <w:tc>
          <w:tcPr>
            <w:tcW w:w="1479" w:type="dxa"/>
          </w:tcPr>
          <w:p w14:paraId="198E8934" w14:textId="77777777" w:rsidR="00C13BE7" w:rsidRDefault="00FD7789">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0C325D5F"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0334B1F3" w14:textId="77777777" w:rsidR="00C13BE7" w:rsidRDefault="00C13BE7">
            <w:pPr>
              <w:rPr>
                <w:rFonts w:eastAsiaTheme="minorEastAsia"/>
                <w:lang w:val="en-US" w:eastAsia="zh-CN"/>
              </w:rPr>
            </w:pPr>
          </w:p>
        </w:tc>
      </w:tr>
      <w:tr w:rsidR="00C13BE7" w14:paraId="2EDF6E75" w14:textId="77777777">
        <w:tc>
          <w:tcPr>
            <w:tcW w:w="1479" w:type="dxa"/>
          </w:tcPr>
          <w:p w14:paraId="3EB4B2CC" w14:textId="77777777" w:rsidR="00C13BE7" w:rsidRDefault="00FD7789">
            <w:pPr>
              <w:rPr>
                <w:rFonts w:eastAsiaTheme="minorEastAsia"/>
                <w:lang w:val="en-US" w:eastAsia="zh-CN"/>
              </w:rPr>
            </w:pPr>
            <w:r>
              <w:rPr>
                <w:rFonts w:eastAsiaTheme="minorEastAsia"/>
                <w:lang w:val="en-US" w:eastAsia="zh-CN"/>
              </w:rPr>
              <w:t>Samsung</w:t>
            </w:r>
          </w:p>
        </w:tc>
        <w:tc>
          <w:tcPr>
            <w:tcW w:w="1372" w:type="dxa"/>
          </w:tcPr>
          <w:p w14:paraId="353C247C" w14:textId="77777777" w:rsidR="00C13BE7" w:rsidRDefault="00C13BE7">
            <w:pPr>
              <w:tabs>
                <w:tab w:val="left" w:pos="551"/>
              </w:tabs>
              <w:rPr>
                <w:rFonts w:eastAsiaTheme="minorEastAsia"/>
                <w:lang w:val="en-US" w:eastAsia="zh-CN"/>
              </w:rPr>
            </w:pPr>
          </w:p>
        </w:tc>
        <w:tc>
          <w:tcPr>
            <w:tcW w:w="6780" w:type="dxa"/>
          </w:tcPr>
          <w:p w14:paraId="5F5083DC" w14:textId="77777777" w:rsidR="00C13BE7" w:rsidRDefault="00FD7789">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C13BE7" w14:paraId="017F3AF2" w14:textId="77777777">
        <w:tc>
          <w:tcPr>
            <w:tcW w:w="1479" w:type="dxa"/>
          </w:tcPr>
          <w:p w14:paraId="4C9D48AF" w14:textId="77777777" w:rsidR="00C13BE7" w:rsidRDefault="00FD7789">
            <w:pPr>
              <w:rPr>
                <w:rFonts w:eastAsiaTheme="minorEastAsia"/>
                <w:lang w:val="en-US" w:eastAsia="zh-CN"/>
              </w:rPr>
            </w:pPr>
            <w:r>
              <w:rPr>
                <w:rFonts w:eastAsia="Malgun Gothic" w:hint="eastAsia"/>
                <w:lang w:val="en-US" w:eastAsia="ko-KR"/>
              </w:rPr>
              <w:lastRenderedPageBreak/>
              <w:t>LGE</w:t>
            </w:r>
          </w:p>
        </w:tc>
        <w:tc>
          <w:tcPr>
            <w:tcW w:w="1372" w:type="dxa"/>
          </w:tcPr>
          <w:p w14:paraId="48FA34AB" w14:textId="77777777" w:rsidR="00C13BE7" w:rsidRDefault="00FD7789">
            <w:pPr>
              <w:tabs>
                <w:tab w:val="left" w:pos="551"/>
              </w:tabs>
              <w:rPr>
                <w:rFonts w:eastAsiaTheme="minorEastAsia"/>
                <w:lang w:val="en-US" w:eastAsia="zh-CN"/>
              </w:rPr>
            </w:pPr>
            <w:r>
              <w:rPr>
                <w:rFonts w:eastAsia="Malgun Gothic" w:hint="eastAsia"/>
                <w:lang w:val="en-US" w:eastAsia="ko-KR"/>
              </w:rPr>
              <w:t>Y</w:t>
            </w:r>
          </w:p>
        </w:tc>
        <w:tc>
          <w:tcPr>
            <w:tcW w:w="6780" w:type="dxa"/>
          </w:tcPr>
          <w:p w14:paraId="41C36ED2" w14:textId="77777777" w:rsidR="00C13BE7" w:rsidRDefault="00FD7789">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C13BE7" w14:paraId="1CFEDF69" w14:textId="77777777">
        <w:tc>
          <w:tcPr>
            <w:tcW w:w="1479" w:type="dxa"/>
          </w:tcPr>
          <w:p w14:paraId="0905026D"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03ABF08" w14:textId="77777777" w:rsidR="00C13BE7" w:rsidRDefault="00C13BE7">
            <w:pPr>
              <w:tabs>
                <w:tab w:val="left" w:pos="551"/>
              </w:tabs>
              <w:rPr>
                <w:rFonts w:eastAsiaTheme="minorEastAsia"/>
                <w:lang w:val="en-US" w:eastAsia="zh-CN"/>
              </w:rPr>
            </w:pPr>
          </w:p>
        </w:tc>
        <w:tc>
          <w:tcPr>
            <w:tcW w:w="6780" w:type="dxa"/>
          </w:tcPr>
          <w:p w14:paraId="08BF5410" w14:textId="77777777" w:rsidR="00C13BE7" w:rsidRDefault="00FD7789">
            <w:pPr>
              <w:rPr>
                <w:rFonts w:eastAsiaTheme="minorEastAsia"/>
                <w:lang w:val="en-US" w:eastAsia="zh-CN"/>
              </w:rPr>
            </w:pPr>
            <w:r>
              <w:rPr>
                <w:rFonts w:eastAsiaTheme="minorEastAsia"/>
                <w:lang w:val="en-US" w:eastAsia="zh-CN"/>
              </w:rPr>
              <w:t xml:space="preserve">Or modified by below to align with the previous agreements; </w:t>
            </w:r>
          </w:p>
          <w:p w14:paraId="2F08A3D9" w14:textId="77777777" w:rsidR="00C13BE7" w:rsidRDefault="00FD7789">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7982763C" w14:textId="77777777" w:rsidR="00C13BE7" w:rsidRDefault="00FD7789">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C13BE7" w14:paraId="49786A1B" w14:textId="77777777">
        <w:tc>
          <w:tcPr>
            <w:tcW w:w="1479" w:type="dxa"/>
          </w:tcPr>
          <w:p w14:paraId="78CD87E6" w14:textId="77777777" w:rsidR="00C13BE7" w:rsidRDefault="00FD7789">
            <w:pPr>
              <w:rPr>
                <w:rFonts w:eastAsiaTheme="minorEastAsia"/>
                <w:lang w:val="en-US" w:eastAsia="zh-CN"/>
              </w:rPr>
            </w:pPr>
            <w:r>
              <w:rPr>
                <w:rFonts w:eastAsiaTheme="minorEastAsia" w:hint="eastAsia"/>
                <w:lang w:val="en-US" w:eastAsia="zh-CN"/>
              </w:rPr>
              <w:t>ZTE, Sanechips</w:t>
            </w:r>
          </w:p>
        </w:tc>
        <w:tc>
          <w:tcPr>
            <w:tcW w:w="1372" w:type="dxa"/>
          </w:tcPr>
          <w:p w14:paraId="7FE36AB4" w14:textId="77777777" w:rsidR="00C13BE7" w:rsidRDefault="00C13BE7">
            <w:pPr>
              <w:tabs>
                <w:tab w:val="left" w:pos="551"/>
              </w:tabs>
              <w:rPr>
                <w:rFonts w:eastAsiaTheme="minorEastAsia"/>
                <w:lang w:val="en-US" w:eastAsia="zh-CN"/>
              </w:rPr>
            </w:pPr>
          </w:p>
        </w:tc>
        <w:tc>
          <w:tcPr>
            <w:tcW w:w="6780" w:type="dxa"/>
          </w:tcPr>
          <w:p w14:paraId="528167D0" w14:textId="77777777" w:rsidR="00C13BE7" w:rsidRDefault="00FD7789">
            <w:pPr>
              <w:rPr>
                <w:rFonts w:eastAsiaTheme="minorEastAsia"/>
                <w:lang w:val="en-US" w:eastAsia="zh-CN"/>
              </w:rPr>
            </w:pPr>
            <w:r>
              <w:rPr>
                <w:rFonts w:eastAsiaTheme="minorEastAsia" w:hint="eastAsia"/>
                <w:lang w:val="en-US" w:eastAsia="zh-CN"/>
              </w:rPr>
              <w:t>We can wait for the RAN2 progress since it is in the discussion.</w:t>
            </w:r>
          </w:p>
        </w:tc>
      </w:tr>
      <w:tr w:rsidR="00C13BE7" w14:paraId="4C7AD8CB" w14:textId="77777777">
        <w:tc>
          <w:tcPr>
            <w:tcW w:w="1479" w:type="dxa"/>
          </w:tcPr>
          <w:p w14:paraId="2B8B7BF4" w14:textId="77777777" w:rsidR="00C13BE7" w:rsidRDefault="00FD778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211F19EE"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41329494" w14:textId="77777777" w:rsidR="00C13BE7" w:rsidRDefault="00C13BE7">
            <w:pPr>
              <w:rPr>
                <w:rFonts w:eastAsiaTheme="minorEastAsia"/>
                <w:lang w:val="en-US" w:eastAsia="zh-CN"/>
              </w:rPr>
            </w:pPr>
          </w:p>
        </w:tc>
      </w:tr>
      <w:tr w:rsidR="00C13BE7" w14:paraId="5309F591" w14:textId="77777777">
        <w:tc>
          <w:tcPr>
            <w:tcW w:w="1479" w:type="dxa"/>
          </w:tcPr>
          <w:p w14:paraId="1FDBB439" w14:textId="77777777" w:rsidR="00C13BE7" w:rsidRDefault="00FD7789">
            <w:pPr>
              <w:rPr>
                <w:rFonts w:eastAsiaTheme="minorEastAsia"/>
                <w:lang w:val="en-US" w:eastAsia="zh-CN"/>
              </w:rPr>
            </w:pPr>
            <w:r>
              <w:rPr>
                <w:rFonts w:eastAsia="等线" w:hint="eastAsia"/>
                <w:lang w:val="en-US" w:eastAsia="zh-CN"/>
              </w:rPr>
              <w:t>M</w:t>
            </w:r>
            <w:r>
              <w:rPr>
                <w:rFonts w:eastAsia="等线"/>
                <w:lang w:val="en-US" w:eastAsia="zh-CN"/>
              </w:rPr>
              <w:t>ediaTek</w:t>
            </w:r>
          </w:p>
        </w:tc>
        <w:tc>
          <w:tcPr>
            <w:tcW w:w="1372" w:type="dxa"/>
          </w:tcPr>
          <w:p w14:paraId="4A9DA554" w14:textId="77777777" w:rsidR="00C13BE7" w:rsidRDefault="00FD7789">
            <w:pPr>
              <w:tabs>
                <w:tab w:val="left" w:pos="551"/>
              </w:tabs>
              <w:rPr>
                <w:rFonts w:eastAsiaTheme="minorEastAsia"/>
                <w:lang w:val="en-US" w:eastAsia="zh-CN"/>
              </w:rPr>
            </w:pPr>
            <w:r>
              <w:rPr>
                <w:rFonts w:eastAsia="等线" w:hint="eastAsia"/>
                <w:lang w:val="en-US" w:eastAsia="zh-CN"/>
              </w:rPr>
              <w:t>Y</w:t>
            </w:r>
          </w:p>
        </w:tc>
        <w:tc>
          <w:tcPr>
            <w:tcW w:w="6780" w:type="dxa"/>
          </w:tcPr>
          <w:p w14:paraId="1CDC7151" w14:textId="77777777" w:rsidR="00C13BE7" w:rsidRDefault="00FD7789">
            <w:pPr>
              <w:rPr>
                <w:rFonts w:eastAsia="等线"/>
                <w:lang w:val="en-US" w:eastAsia="zh-CN"/>
              </w:rPr>
            </w:pPr>
            <w:r>
              <w:rPr>
                <w:rFonts w:eastAsia="等线" w:hint="eastAsia"/>
                <w:lang w:val="en-US" w:eastAsia="zh-CN"/>
              </w:rPr>
              <w:t>W</w:t>
            </w:r>
            <w:r>
              <w:rPr>
                <w:rFonts w:eastAsia="等线"/>
                <w:lang w:val="en-US" w:eastAsia="zh-CN"/>
              </w:rPr>
              <w:t xml:space="preserve">e support FL’s proposal. </w:t>
            </w:r>
          </w:p>
          <w:p w14:paraId="4FF3F62F" w14:textId="77777777" w:rsidR="00C13BE7" w:rsidRDefault="00FD7789">
            <w:pPr>
              <w:rPr>
                <w:rFonts w:eastAsia="等线"/>
                <w:lang w:val="en-US" w:eastAsia="zh-CN"/>
              </w:rPr>
            </w:pPr>
            <w:r>
              <w:rPr>
                <w:rFonts w:eastAsia="等线"/>
                <w:lang w:val="en-US" w:eastAsia="zh-CN"/>
              </w:rPr>
              <w:t>In fact, our perception of the previous agreement is more towards that all RedCap UEs expect SSB on an RRC-configured BWP, because in the following sub-bullet it says a RedCap UE can “</w:t>
            </w:r>
            <w:r>
              <w:rPr>
                <w:rFonts w:eastAsia="等线"/>
                <w:b/>
                <w:bCs/>
                <w:i/>
                <w:iCs/>
                <w:highlight w:val="yellow"/>
                <w:lang w:val="en-US" w:eastAsia="zh-CN"/>
              </w:rPr>
              <w:t>in addition optionally</w:t>
            </w:r>
            <w:r>
              <w:rPr>
                <w:rFonts w:eastAsia="等线"/>
                <w:b/>
                <w:bCs/>
                <w:i/>
                <w:iCs/>
                <w:lang w:val="en-US" w:eastAsia="zh-CN"/>
              </w:rPr>
              <w:t>.</w:t>
            </w:r>
            <w:r>
              <w:rPr>
                <w:rFonts w:eastAsia="等线"/>
                <w:lang w:val="en-US" w:eastAsia="zh-CN"/>
              </w:rPr>
              <w:t xml:space="preserve">” But if this is different understand than the majority view, we are open to discuss. </w:t>
            </w:r>
          </w:p>
          <w:p w14:paraId="5D384708" w14:textId="77777777" w:rsidR="00C13BE7" w:rsidRDefault="00FD7789">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C13BE7" w14:paraId="6E9A1FA4" w14:textId="77777777">
        <w:tc>
          <w:tcPr>
            <w:tcW w:w="1479" w:type="dxa"/>
          </w:tcPr>
          <w:p w14:paraId="401E9896" w14:textId="77777777" w:rsidR="00C13BE7" w:rsidRDefault="00FD7789">
            <w:pPr>
              <w:rPr>
                <w:rFonts w:eastAsiaTheme="minorEastAsia"/>
                <w:lang w:val="en-US" w:eastAsia="zh-CN"/>
              </w:rPr>
            </w:pPr>
            <w:r>
              <w:rPr>
                <w:rFonts w:eastAsiaTheme="minorEastAsia" w:hint="eastAsia"/>
                <w:lang w:val="en-US" w:eastAsia="zh-CN"/>
              </w:rPr>
              <w:t>CMCC</w:t>
            </w:r>
          </w:p>
        </w:tc>
        <w:tc>
          <w:tcPr>
            <w:tcW w:w="1372" w:type="dxa"/>
          </w:tcPr>
          <w:p w14:paraId="70D09552"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0CFD5B09" w14:textId="77777777" w:rsidR="00C13BE7" w:rsidRDefault="00C13BE7">
            <w:pPr>
              <w:rPr>
                <w:rFonts w:eastAsia="等线"/>
                <w:lang w:val="en-US" w:eastAsia="zh-CN"/>
              </w:rPr>
            </w:pPr>
          </w:p>
        </w:tc>
      </w:tr>
      <w:tr w:rsidR="00C13BE7" w14:paraId="04982060" w14:textId="77777777">
        <w:tc>
          <w:tcPr>
            <w:tcW w:w="1479" w:type="dxa"/>
          </w:tcPr>
          <w:p w14:paraId="29BCB956" w14:textId="77777777" w:rsidR="00C13BE7" w:rsidRDefault="00FD7789">
            <w:pPr>
              <w:rPr>
                <w:rFonts w:eastAsiaTheme="minorEastAsia"/>
                <w:lang w:val="en-US" w:eastAsia="zh-CN"/>
              </w:rPr>
            </w:pPr>
            <w:r>
              <w:rPr>
                <w:rFonts w:eastAsiaTheme="minorEastAsia"/>
                <w:lang w:val="en-US" w:eastAsia="zh-CN"/>
              </w:rPr>
              <w:t xml:space="preserve">Nordic </w:t>
            </w:r>
          </w:p>
        </w:tc>
        <w:tc>
          <w:tcPr>
            <w:tcW w:w="1372" w:type="dxa"/>
          </w:tcPr>
          <w:p w14:paraId="481EDB4E"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62D0089D" w14:textId="77777777" w:rsidR="00C13BE7" w:rsidRDefault="00FD7789">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61E76199" w14:textId="77777777" w:rsidR="00C13BE7" w:rsidRDefault="00FD7789">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C13BE7" w14:paraId="16112B82" w14:textId="77777777">
        <w:tc>
          <w:tcPr>
            <w:tcW w:w="1479" w:type="dxa"/>
          </w:tcPr>
          <w:p w14:paraId="5B1EA4AB" w14:textId="77777777" w:rsidR="00C13BE7" w:rsidRDefault="00FD7789">
            <w:pPr>
              <w:rPr>
                <w:rFonts w:eastAsiaTheme="minorEastAsia"/>
                <w:lang w:val="en-US" w:eastAsia="zh-CN"/>
              </w:rPr>
            </w:pPr>
            <w:r>
              <w:rPr>
                <w:rFonts w:eastAsiaTheme="minorEastAsia"/>
                <w:lang w:val="en-US" w:eastAsia="zh-CN"/>
              </w:rPr>
              <w:t>Ericsson</w:t>
            </w:r>
          </w:p>
        </w:tc>
        <w:tc>
          <w:tcPr>
            <w:tcW w:w="1372" w:type="dxa"/>
          </w:tcPr>
          <w:p w14:paraId="41A00AE3"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33CE8D58" w14:textId="77777777" w:rsidR="00C13BE7" w:rsidRDefault="00FD7789">
            <w:pPr>
              <w:rPr>
                <w:rFonts w:eastAsiaTheme="minorEastAsia"/>
                <w:lang w:val="en-US" w:eastAsia="zh-CN"/>
              </w:rPr>
            </w:pPr>
            <w:r>
              <w:rPr>
                <w:rFonts w:eastAsiaTheme="minorEastAsia"/>
                <w:lang w:val="en-US" w:eastAsia="zh-CN"/>
              </w:rPr>
              <w:t>It could be clarified that the feature is mandatory for RedCap UEs.</w:t>
            </w:r>
          </w:p>
        </w:tc>
      </w:tr>
      <w:tr w:rsidR="00C13BE7" w14:paraId="32477EF0" w14:textId="77777777">
        <w:tc>
          <w:tcPr>
            <w:tcW w:w="1479" w:type="dxa"/>
          </w:tcPr>
          <w:p w14:paraId="2BBED918" w14:textId="77777777" w:rsidR="00C13BE7" w:rsidRDefault="00FD7789">
            <w:pPr>
              <w:rPr>
                <w:rFonts w:eastAsiaTheme="minorEastAsia"/>
                <w:lang w:val="en-US" w:eastAsia="zh-CN"/>
              </w:rPr>
            </w:pPr>
            <w:r>
              <w:rPr>
                <w:rFonts w:eastAsiaTheme="minorEastAsia"/>
                <w:lang w:val="en-US" w:eastAsia="zh-CN"/>
              </w:rPr>
              <w:t>Intel</w:t>
            </w:r>
          </w:p>
        </w:tc>
        <w:tc>
          <w:tcPr>
            <w:tcW w:w="1372" w:type="dxa"/>
          </w:tcPr>
          <w:p w14:paraId="539B3067"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039CD296" w14:textId="77777777" w:rsidR="00C13BE7" w:rsidRDefault="00FD7789">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C13BE7" w14:paraId="1166054D" w14:textId="77777777">
        <w:tc>
          <w:tcPr>
            <w:tcW w:w="1479" w:type="dxa"/>
          </w:tcPr>
          <w:p w14:paraId="7BDD8ABC" w14:textId="77777777" w:rsidR="00C13BE7" w:rsidRDefault="00FD7789">
            <w:pPr>
              <w:rPr>
                <w:rFonts w:eastAsiaTheme="minorEastAsia"/>
                <w:lang w:val="en-US" w:eastAsia="zh-CN"/>
              </w:rPr>
            </w:pPr>
            <w:r>
              <w:rPr>
                <w:rFonts w:eastAsiaTheme="minorEastAsia"/>
                <w:lang w:val="en-US" w:eastAsia="zh-CN"/>
              </w:rPr>
              <w:t>IDCC</w:t>
            </w:r>
          </w:p>
        </w:tc>
        <w:tc>
          <w:tcPr>
            <w:tcW w:w="1372" w:type="dxa"/>
          </w:tcPr>
          <w:p w14:paraId="7D204E6C"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5B6D7673" w14:textId="77777777" w:rsidR="00C13BE7" w:rsidRDefault="00C13BE7">
            <w:pPr>
              <w:rPr>
                <w:rFonts w:eastAsiaTheme="minorEastAsia"/>
                <w:lang w:val="en-US" w:eastAsia="zh-CN"/>
              </w:rPr>
            </w:pPr>
          </w:p>
        </w:tc>
      </w:tr>
      <w:tr w:rsidR="00C13BE7" w14:paraId="089B4FC7" w14:textId="77777777">
        <w:tc>
          <w:tcPr>
            <w:tcW w:w="1479" w:type="dxa"/>
          </w:tcPr>
          <w:p w14:paraId="11E6278D" w14:textId="77777777" w:rsidR="00C13BE7" w:rsidRDefault="00FD7789">
            <w:pPr>
              <w:rPr>
                <w:rFonts w:eastAsiaTheme="minorEastAsia"/>
                <w:lang w:val="en-US" w:eastAsia="zh-CN"/>
              </w:rPr>
            </w:pPr>
            <w:r>
              <w:rPr>
                <w:rFonts w:eastAsiaTheme="minorEastAsia"/>
                <w:lang w:val="en-US" w:eastAsia="zh-CN"/>
              </w:rPr>
              <w:t>FL3</w:t>
            </w:r>
          </w:p>
        </w:tc>
        <w:tc>
          <w:tcPr>
            <w:tcW w:w="8152" w:type="dxa"/>
            <w:gridSpan w:val="2"/>
          </w:tcPr>
          <w:p w14:paraId="45881820" w14:textId="77777777" w:rsidR="00C13BE7" w:rsidRDefault="00FD7789">
            <w:pPr>
              <w:rPr>
                <w:rFonts w:eastAsiaTheme="minorEastAsia"/>
                <w:lang w:val="en-US" w:eastAsia="zh-CN"/>
              </w:rPr>
            </w:pPr>
            <w:r>
              <w:rPr>
                <w:rFonts w:eastAsiaTheme="minorEastAsia"/>
                <w:lang w:val="en-US" w:eastAsia="zh-CN"/>
              </w:rPr>
              <w:t>Based on the received responses, the following updated proposal can be considered.</w:t>
            </w:r>
          </w:p>
          <w:p w14:paraId="11125D8B" w14:textId="77777777" w:rsidR="00C13BE7" w:rsidRDefault="00FD7789">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C13BE7" w14:paraId="2E482315" w14:textId="77777777">
        <w:tc>
          <w:tcPr>
            <w:tcW w:w="1479" w:type="dxa"/>
          </w:tcPr>
          <w:p w14:paraId="49503433" w14:textId="77777777" w:rsidR="00C13BE7" w:rsidRDefault="00FD7789">
            <w:pPr>
              <w:rPr>
                <w:rFonts w:eastAsiaTheme="minorEastAsia"/>
                <w:lang w:val="en-US" w:eastAsia="zh-CN"/>
              </w:rPr>
            </w:pPr>
            <w:r>
              <w:rPr>
                <w:rFonts w:eastAsiaTheme="minorEastAsia"/>
                <w:lang w:val="en-US" w:eastAsia="zh-CN"/>
              </w:rPr>
              <w:t>Qualcomm</w:t>
            </w:r>
          </w:p>
        </w:tc>
        <w:tc>
          <w:tcPr>
            <w:tcW w:w="1372" w:type="dxa"/>
          </w:tcPr>
          <w:p w14:paraId="24EF5721"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0CEE5539" w14:textId="77777777" w:rsidR="00C13BE7" w:rsidRDefault="00C13BE7">
            <w:pPr>
              <w:rPr>
                <w:rFonts w:eastAsiaTheme="minorEastAsia"/>
                <w:lang w:val="en-US" w:eastAsia="zh-CN"/>
              </w:rPr>
            </w:pPr>
          </w:p>
        </w:tc>
      </w:tr>
      <w:tr w:rsidR="00C13BE7" w14:paraId="2BCD6C42" w14:textId="77777777">
        <w:tc>
          <w:tcPr>
            <w:tcW w:w="1479" w:type="dxa"/>
          </w:tcPr>
          <w:p w14:paraId="20769906"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0D93E18"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292FDA10" w14:textId="77777777" w:rsidR="00C13BE7" w:rsidRDefault="00C13BE7">
            <w:pPr>
              <w:rPr>
                <w:rFonts w:eastAsiaTheme="minorEastAsia"/>
                <w:lang w:val="en-US" w:eastAsia="zh-CN"/>
              </w:rPr>
            </w:pPr>
          </w:p>
        </w:tc>
      </w:tr>
      <w:tr w:rsidR="00C13BE7" w14:paraId="192DE4B6" w14:textId="77777777">
        <w:tc>
          <w:tcPr>
            <w:tcW w:w="1479" w:type="dxa"/>
          </w:tcPr>
          <w:p w14:paraId="02BEFA28" w14:textId="77777777" w:rsidR="00C13BE7" w:rsidRDefault="00FD7789">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738F8803"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6461DB7B" w14:textId="77777777" w:rsidR="00C13BE7" w:rsidRDefault="00C13BE7">
            <w:pPr>
              <w:rPr>
                <w:rFonts w:eastAsiaTheme="minorEastAsia"/>
                <w:lang w:val="en-US" w:eastAsia="zh-CN"/>
              </w:rPr>
            </w:pPr>
          </w:p>
        </w:tc>
      </w:tr>
      <w:tr w:rsidR="00C13BE7" w14:paraId="72CC3E09" w14:textId="77777777">
        <w:tc>
          <w:tcPr>
            <w:tcW w:w="1479" w:type="dxa"/>
          </w:tcPr>
          <w:p w14:paraId="10ABEA98" w14:textId="77777777" w:rsidR="00C13BE7" w:rsidRDefault="00FD778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E537FD8"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545C44E7" w14:textId="77777777" w:rsidR="00C13BE7" w:rsidRDefault="00C13BE7">
            <w:pPr>
              <w:rPr>
                <w:rFonts w:eastAsiaTheme="minorEastAsia"/>
                <w:lang w:val="en-US" w:eastAsia="zh-CN"/>
              </w:rPr>
            </w:pPr>
          </w:p>
        </w:tc>
      </w:tr>
      <w:tr w:rsidR="00C13BE7" w14:paraId="35B92FE6" w14:textId="77777777">
        <w:tc>
          <w:tcPr>
            <w:tcW w:w="1479" w:type="dxa"/>
          </w:tcPr>
          <w:p w14:paraId="2074E398" w14:textId="77777777" w:rsidR="00C13BE7" w:rsidRDefault="00FD778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F4C0FAB"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6401D79B" w14:textId="77777777" w:rsidR="00C13BE7" w:rsidRDefault="00C13BE7">
            <w:pPr>
              <w:rPr>
                <w:rFonts w:eastAsiaTheme="minorEastAsia"/>
                <w:lang w:val="en-US" w:eastAsia="zh-CN"/>
              </w:rPr>
            </w:pPr>
          </w:p>
        </w:tc>
      </w:tr>
      <w:tr w:rsidR="00C13BE7" w14:paraId="48848090" w14:textId="77777777">
        <w:tc>
          <w:tcPr>
            <w:tcW w:w="1479" w:type="dxa"/>
          </w:tcPr>
          <w:p w14:paraId="1C6F5530" w14:textId="77777777" w:rsidR="00C13BE7" w:rsidRDefault="00FD77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623C29D"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EDF95E" w14:textId="77777777" w:rsidR="00C13BE7" w:rsidRDefault="00C13BE7">
            <w:pPr>
              <w:rPr>
                <w:rFonts w:eastAsiaTheme="minorEastAsia"/>
                <w:lang w:val="en-US" w:eastAsia="zh-CN"/>
              </w:rPr>
            </w:pPr>
          </w:p>
        </w:tc>
      </w:tr>
      <w:tr w:rsidR="00C13BE7" w14:paraId="76622409" w14:textId="77777777">
        <w:tc>
          <w:tcPr>
            <w:tcW w:w="1479" w:type="dxa"/>
          </w:tcPr>
          <w:p w14:paraId="1E44DFFE" w14:textId="77777777" w:rsidR="00C13BE7" w:rsidRDefault="00FD7789">
            <w:pPr>
              <w:rPr>
                <w:rFonts w:eastAsiaTheme="minorEastAsia"/>
                <w:lang w:val="en-US" w:eastAsia="zh-CN"/>
              </w:rPr>
            </w:pPr>
            <w:r>
              <w:rPr>
                <w:rFonts w:eastAsiaTheme="minorEastAsia" w:hint="eastAsia"/>
                <w:lang w:val="en-US" w:eastAsia="zh-CN"/>
              </w:rPr>
              <w:lastRenderedPageBreak/>
              <w:t>CATT</w:t>
            </w:r>
          </w:p>
        </w:tc>
        <w:tc>
          <w:tcPr>
            <w:tcW w:w="1372" w:type="dxa"/>
          </w:tcPr>
          <w:p w14:paraId="5351D848"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05E3272A" w14:textId="77777777" w:rsidR="00C13BE7" w:rsidRDefault="00C13BE7">
            <w:pPr>
              <w:rPr>
                <w:rFonts w:eastAsiaTheme="minorEastAsia"/>
                <w:lang w:val="en-US" w:eastAsia="zh-CN"/>
              </w:rPr>
            </w:pPr>
          </w:p>
        </w:tc>
      </w:tr>
      <w:tr w:rsidR="00C13BE7" w14:paraId="5F8FE8EB" w14:textId="77777777">
        <w:tc>
          <w:tcPr>
            <w:tcW w:w="1479" w:type="dxa"/>
          </w:tcPr>
          <w:p w14:paraId="2E0D6CCD" w14:textId="77777777" w:rsidR="00C13BE7" w:rsidRDefault="00FD7789">
            <w:pPr>
              <w:rPr>
                <w:rFonts w:eastAsiaTheme="minorEastAsia"/>
                <w:lang w:val="en-US" w:eastAsia="zh-CN"/>
              </w:rPr>
            </w:pPr>
            <w:r>
              <w:rPr>
                <w:rFonts w:eastAsiaTheme="minorEastAsia"/>
                <w:lang w:val="en-US" w:eastAsia="zh-CN"/>
              </w:rPr>
              <w:t>NEC</w:t>
            </w:r>
          </w:p>
        </w:tc>
        <w:tc>
          <w:tcPr>
            <w:tcW w:w="1372" w:type="dxa"/>
          </w:tcPr>
          <w:p w14:paraId="5413ADF1"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1204DC9B" w14:textId="77777777" w:rsidR="00C13BE7" w:rsidRDefault="00C13BE7">
            <w:pPr>
              <w:rPr>
                <w:rFonts w:eastAsiaTheme="minorEastAsia"/>
                <w:lang w:val="en-US" w:eastAsia="zh-CN"/>
              </w:rPr>
            </w:pPr>
          </w:p>
        </w:tc>
      </w:tr>
      <w:tr w:rsidR="00C13BE7" w14:paraId="2E2C0FDC" w14:textId="77777777">
        <w:tc>
          <w:tcPr>
            <w:tcW w:w="1479" w:type="dxa"/>
          </w:tcPr>
          <w:p w14:paraId="2EE76B92"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F167E9A" w14:textId="77777777" w:rsidR="00C13BE7" w:rsidRDefault="00FD7789">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1D03CD7D" w14:textId="77777777" w:rsidR="00C13BE7" w:rsidRDefault="00FD7789">
            <w:pPr>
              <w:rPr>
                <w:rFonts w:eastAsiaTheme="minorEastAsia"/>
                <w:lang w:val="en-US" w:eastAsia="zh-CN"/>
              </w:rPr>
            </w:pPr>
            <w:r>
              <w:rPr>
                <w:rFonts w:eastAsiaTheme="minorEastAsia"/>
                <w:lang w:val="en-US" w:eastAsia="zh-CN"/>
              </w:rPr>
              <w:t>it needs to be conditioned that:</w:t>
            </w:r>
          </w:p>
          <w:p w14:paraId="35EEEB7C" w14:textId="77777777" w:rsidR="00C13BE7" w:rsidRDefault="00FD7789">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14:paraId="29CCBAEE" w14:textId="77777777" w:rsidR="00C13BE7" w:rsidRDefault="00FD7789">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C13BE7" w14:paraId="7D6604B2" w14:textId="77777777">
        <w:tc>
          <w:tcPr>
            <w:tcW w:w="1479" w:type="dxa"/>
          </w:tcPr>
          <w:p w14:paraId="6B6924C4" w14:textId="77777777" w:rsidR="00C13BE7" w:rsidRDefault="00FD7789">
            <w:pPr>
              <w:rPr>
                <w:rFonts w:eastAsiaTheme="minorEastAsia"/>
                <w:lang w:val="en-US" w:eastAsia="zh-CN"/>
              </w:rPr>
            </w:pPr>
            <w:r>
              <w:rPr>
                <w:rFonts w:eastAsiaTheme="minorEastAsia" w:hint="eastAsia"/>
                <w:lang w:val="en-US" w:eastAsia="zh-CN"/>
              </w:rPr>
              <w:t>CMCC</w:t>
            </w:r>
          </w:p>
        </w:tc>
        <w:tc>
          <w:tcPr>
            <w:tcW w:w="1372" w:type="dxa"/>
          </w:tcPr>
          <w:p w14:paraId="3BB455BC" w14:textId="77777777" w:rsidR="00C13BE7" w:rsidRDefault="00C13BE7">
            <w:pPr>
              <w:tabs>
                <w:tab w:val="left" w:pos="551"/>
              </w:tabs>
              <w:rPr>
                <w:rFonts w:eastAsiaTheme="minorEastAsia"/>
                <w:lang w:val="en-US" w:eastAsia="zh-CN"/>
              </w:rPr>
            </w:pPr>
          </w:p>
        </w:tc>
        <w:tc>
          <w:tcPr>
            <w:tcW w:w="6780" w:type="dxa"/>
          </w:tcPr>
          <w:p w14:paraId="1049E1BF" w14:textId="77777777" w:rsidR="00C13BE7" w:rsidRDefault="00FD7789">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C13BE7" w14:paraId="45D23D09" w14:textId="77777777">
        <w:tc>
          <w:tcPr>
            <w:tcW w:w="1479" w:type="dxa"/>
          </w:tcPr>
          <w:p w14:paraId="4DCF163A" w14:textId="77777777" w:rsidR="00C13BE7" w:rsidRDefault="00FD7789">
            <w:pPr>
              <w:rPr>
                <w:rFonts w:eastAsiaTheme="minorEastAsia"/>
                <w:lang w:val="en-US" w:eastAsia="zh-CN"/>
              </w:rPr>
            </w:pPr>
            <w:r>
              <w:rPr>
                <w:rFonts w:eastAsia="Malgun Gothic" w:hint="eastAsia"/>
                <w:lang w:val="en-US" w:eastAsia="ko-KR"/>
              </w:rPr>
              <w:t>LGE</w:t>
            </w:r>
          </w:p>
        </w:tc>
        <w:tc>
          <w:tcPr>
            <w:tcW w:w="1372" w:type="dxa"/>
          </w:tcPr>
          <w:p w14:paraId="1C9488C3" w14:textId="77777777" w:rsidR="00C13BE7" w:rsidRDefault="00FD7789">
            <w:pPr>
              <w:tabs>
                <w:tab w:val="left" w:pos="551"/>
              </w:tabs>
              <w:rPr>
                <w:rFonts w:eastAsiaTheme="minorEastAsia"/>
                <w:lang w:val="en-US" w:eastAsia="zh-CN"/>
              </w:rPr>
            </w:pPr>
            <w:r>
              <w:rPr>
                <w:rFonts w:eastAsia="Malgun Gothic" w:hint="eastAsia"/>
                <w:lang w:val="en-US" w:eastAsia="ko-KR"/>
              </w:rPr>
              <w:t>Y</w:t>
            </w:r>
          </w:p>
        </w:tc>
        <w:tc>
          <w:tcPr>
            <w:tcW w:w="6780" w:type="dxa"/>
          </w:tcPr>
          <w:p w14:paraId="094F6494" w14:textId="77777777" w:rsidR="00C13BE7" w:rsidRDefault="00C13BE7">
            <w:pPr>
              <w:rPr>
                <w:rFonts w:eastAsiaTheme="minorEastAsia"/>
                <w:lang w:val="en-US" w:eastAsia="zh-CN"/>
              </w:rPr>
            </w:pPr>
          </w:p>
        </w:tc>
      </w:tr>
      <w:tr w:rsidR="00C13BE7" w14:paraId="7C7536B0" w14:textId="77777777">
        <w:tc>
          <w:tcPr>
            <w:tcW w:w="1479" w:type="dxa"/>
          </w:tcPr>
          <w:p w14:paraId="2D7C4FBF" w14:textId="77777777" w:rsidR="00C13BE7" w:rsidRDefault="00FD7789">
            <w:pPr>
              <w:rPr>
                <w:rFonts w:eastAsia="Malgun Gothic"/>
                <w:lang w:val="en-US" w:eastAsia="ko-KR"/>
              </w:rPr>
            </w:pPr>
            <w:r>
              <w:rPr>
                <w:rFonts w:eastAsiaTheme="minorEastAsia"/>
                <w:lang w:val="en-US" w:eastAsia="zh-CN"/>
              </w:rPr>
              <w:t xml:space="preserve">Nordic </w:t>
            </w:r>
          </w:p>
        </w:tc>
        <w:tc>
          <w:tcPr>
            <w:tcW w:w="1372" w:type="dxa"/>
          </w:tcPr>
          <w:p w14:paraId="150C252F" w14:textId="77777777" w:rsidR="00C13BE7" w:rsidRDefault="00FD7789">
            <w:pPr>
              <w:tabs>
                <w:tab w:val="left" w:pos="551"/>
              </w:tabs>
              <w:rPr>
                <w:rFonts w:eastAsia="Malgun Gothic"/>
                <w:lang w:val="en-US" w:eastAsia="ko-KR"/>
              </w:rPr>
            </w:pPr>
            <w:r>
              <w:rPr>
                <w:rFonts w:eastAsiaTheme="minorEastAsia"/>
                <w:lang w:val="en-US" w:eastAsia="zh-CN"/>
              </w:rPr>
              <w:t>Y</w:t>
            </w:r>
          </w:p>
        </w:tc>
        <w:tc>
          <w:tcPr>
            <w:tcW w:w="6780" w:type="dxa"/>
          </w:tcPr>
          <w:p w14:paraId="0DFB4AE7" w14:textId="77777777" w:rsidR="00C13BE7" w:rsidRDefault="00C13BE7">
            <w:pPr>
              <w:rPr>
                <w:rFonts w:eastAsiaTheme="minorEastAsia"/>
                <w:lang w:val="en-US" w:eastAsia="zh-CN"/>
              </w:rPr>
            </w:pPr>
          </w:p>
        </w:tc>
      </w:tr>
      <w:tr w:rsidR="00C13BE7" w14:paraId="7B02BF2B" w14:textId="77777777">
        <w:tc>
          <w:tcPr>
            <w:tcW w:w="1479" w:type="dxa"/>
          </w:tcPr>
          <w:p w14:paraId="37BFF5AC" w14:textId="77777777" w:rsidR="00C13BE7" w:rsidRDefault="00FD7789">
            <w:pPr>
              <w:rPr>
                <w:rFonts w:eastAsiaTheme="minorEastAsia"/>
                <w:lang w:val="en-US" w:eastAsia="zh-CN"/>
              </w:rPr>
            </w:pPr>
            <w:r>
              <w:rPr>
                <w:rFonts w:eastAsiaTheme="minorEastAsia"/>
                <w:lang w:val="en-US" w:eastAsia="zh-CN"/>
              </w:rPr>
              <w:t>IDCC</w:t>
            </w:r>
          </w:p>
        </w:tc>
        <w:tc>
          <w:tcPr>
            <w:tcW w:w="1372" w:type="dxa"/>
          </w:tcPr>
          <w:p w14:paraId="5A40AB83"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7E00AD3B" w14:textId="77777777" w:rsidR="00C13BE7" w:rsidRDefault="00C13BE7">
            <w:pPr>
              <w:rPr>
                <w:rFonts w:eastAsiaTheme="minorEastAsia"/>
                <w:lang w:val="en-US" w:eastAsia="zh-CN"/>
              </w:rPr>
            </w:pPr>
          </w:p>
        </w:tc>
      </w:tr>
      <w:tr w:rsidR="00C13BE7" w14:paraId="47EE0873" w14:textId="77777777">
        <w:tc>
          <w:tcPr>
            <w:tcW w:w="1479" w:type="dxa"/>
          </w:tcPr>
          <w:p w14:paraId="336CD5E0" w14:textId="77777777" w:rsidR="00C13BE7" w:rsidRDefault="00FD7789">
            <w:pPr>
              <w:rPr>
                <w:rFonts w:eastAsiaTheme="minorEastAsia"/>
                <w:lang w:val="en-US" w:eastAsia="zh-CN"/>
              </w:rPr>
            </w:pPr>
            <w:r>
              <w:rPr>
                <w:rFonts w:eastAsiaTheme="minorEastAsia" w:hint="eastAsia"/>
                <w:lang w:val="en-US" w:eastAsia="zh-CN"/>
              </w:rPr>
              <w:t>ZTE, Sanechips</w:t>
            </w:r>
          </w:p>
        </w:tc>
        <w:tc>
          <w:tcPr>
            <w:tcW w:w="1372" w:type="dxa"/>
          </w:tcPr>
          <w:p w14:paraId="7155B296" w14:textId="77777777" w:rsidR="00C13BE7" w:rsidRDefault="00C13BE7">
            <w:pPr>
              <w:tabs>
                <w:tab w:val="left" w:pos="551"/>
              </w:tabs>
              <w:rPr>
                <w:rFonts w:eastAsiaTheme="minorEastAsia"/>
                <w:lang w:val="en-US" w:eastAsia="zh-CN"/>
              </w:rPr>
            </w:pPr>
          </w:p>
        </w:tc>
        <w:tc>
          <w:tcPr>
            <w:tcW w:w="6780" w:type="dxa"/>
          </w:tcPr>
          <w:p w14:paraId="7FB117E1" w14:textId="77777777" w:rsidR="00C13BE7" w:rsidRDefault="00FD7789">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C13BE7" w14:paraId="754744FE" w14:textId="77777777">
        <w:tc>
          <w:tcPr>
            <w:tcW w:w="1479" w:type="dxa"/>
          </w:tcPr>
          <w:p w14:paraId="11C70B68" w14:textId="77777777" w:rsidR="00C13BE7" w:rsidRDefault="00FD7789">
            <w:pPr>
              <w:rPr>
                <w:rFonts w:eastAsiaTheme="minorEastAsia"/>
                <w:lang w:val="en-US" w:eastAsia="zh-CN"/>
              </w:rPr>
            </w:pPr>
            <w:r>
              <w:rPr>
                <w:rFonts w:eastAsiaTheme="minorEastAsia"/>
                <w:lang w:val="en-US" w:eastAsia="zh-CN"/>
              </w:rPr>
              <w:t>Nokia, NSB</w:t>
            </w:r>
          </w:p>
        </w:tc>
        <w:tc>
          <w:tcPr>
            <w:tcW w:w="1372" w:type="dxa"/>
          </w:tcPr>
          <w:p w14:paraId="1C0D5047"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45CD6FCF" w14:textId="77777777" w:rsidR="00C13BE7" w:rsidRDefault="00C13BE7">
            <w:pPr>
              <w:rPr>
                <w:rFonts w:eastAsiaTheme="minorEastAsia"/>
                <w:lang w:val="en-US" w:eastAsia="zh-CN"/>
              </w:rPr>
            </w:pPr>
          </w:p>
        </w:tc>
      </w:tr>
      <w:tr w:rsidR="00C13BE7" w14:paraId="5632CF89" w14:textId="77777777">
        <w:tc>
          <w:tcPr>
            <w:tcW w:w="1479" w:type="dxa"/>
          </w:tcPr>
          <w:p w14:paraId="4A2EBA96" w14:textId="77777777" w:rsidR="00C13BE7" w:rsidRDefault="00FD7789">
            <w:pPr>
              <w:rPr>
                <w:rFonts w:eastAsiaTheme="minorEastAsia"/>
                <w:lang w:val="en-US" w:eastAsia="zh-CN"/>
              </w:rPr>
            </w:pPr>
            <w:r>
              <w:rPr>
                <w:rFonts w:eastAsiaTheme="minorEastAsia"/>
                <w:lang w:val="en-US" w:eastAsia="zh-CN"/>
              </w:rPr>
              <w:t>Ericsson</w:t>
            </w:r>
          </w:p>
        </w:tc>
        <w:tc>
          <w:tcPr>
            <w:tcW w:w="1372" w:type="dxa"/>
          </w:tcPr>
          <w:p w14:paraId="7DB8DF22"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385528F8" w14:textId="77777777" w:rsidR="00C13BE7" w:rsidRDefault="00FD7789">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36117142" w14:textId="77777777" w:rsidR="00C13BE7" w:rsidRDefault="00FD7789">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C13BE7" w14:paraId="6B9AFA92" w14:textId="77777777">
        <w:tc>
          <w:tcPr>
            <w:tcW w:w="1479" w:type="dxa"/>
          </w:tcPr>
          <w:p w14:paraId="76509D72" w14:textId="77777777" w:rsidR="00C13BE7" w:rsidRDefault="00FD7789">
            <w:pPr>
              <w:rPr>
                <w:rFonts w:eastAsiaTheme="minorEastAsia"/>
                <w:lang w:val="en-US" w:eastAsia="zh-CN"/>
              </w:rPr>
            </w:pPr>
            <w:r>
              <w:rPr>
                <w:rFonts w:eastAsiaTheme="minorEastAsia"/>
                <w:lang w:val="en-US" w:eastAsia="zh-CN"/>
              </w:rPr>
              <w:t>Intel</w:t>
            </w:r>
          </w:p>
        </w:tc>
        <w:tc>
          <w:tcPr>
            <w:tcW w:w="1372" w:type="dxa"/>
          </w:tcPr>
          <w:p w14:paraId="0DB52716"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79A93674" w14:textId="77777777" w:rsidR="00C13BE7" w:rsidRDefault="00C13BE7">
            <w:pPr>
              <w:rPr>
                <w:rFonts w:eastAsiaTheme="minorEastAsia"/>
                <w:lang w:val="en-US" w:eastAsia="zh-CN"/>
              </w:rPr>
            </w:pPr>
          </w:p>
        </w:tc>
      </w:tr>
      <w:tr w:rsidR="00C13BE7" w14:paraId="2DB7C59F" w14:textId="77777777">
        <w:tc>
          <w:tcPr>
            <w:tcW w:w="1479" w:type="dxa"/>
          </w:tcPr>
          <w:p w14:paraId="338BABC0" w14:textId="77777777" w:rsidR="00C13BE7" w:rsidRDefault="00FD7789">
            <w:pPr>
              <w:rPr>
                <w:rFonts w:eastAsiaTheme="minorEastAsia"/>
                <w:lang w:val="en-US" w:eastAsia="zh-CN"/>
              </w:rPr>
            </w:pPr>
            <w:r>
              <w:rPr>
                <w:rFonts w:eastAsiaTheme="minorEastAsia"/>
                <w:lang w:val="en-US" w:eastAsia="zh-CN"/>
              </w:rPr>
              <w:t>FL4</w:t>
            </w:r>
          </w:p>
          <w:p w14:paraId="1048B035" w14:textId="77777777" w:rsidR="00C13BE7" w:rsidRDefault="00FD7789">
            <w:pPr>
              <w:rPr>
                <w:rFonts w:eastAsiaTheme="minorEastAsia"/>
                <w:lang w:val="en-US" w:eastAsia="zh-CN"/>
              </w:rPr>
            </w:pPr>
            <w:r>
              <w:rPr>
                <w:rFonts w:eastAsiaTheme="minorEastAsia"/>
                <w:lang w:val="en-US" w:eastAsia="zh-CN"/>
              </w:rPr>
              <w:t>FL5</w:t>
            </w:r>
          </w:p>
        </w:tc>
        <w:tc>
          <w:tcPr>
            <w:tcW w:w="8152" w:type="dxa"/>
            <w:gridSpan w:val="2"/>
          </w:tcPr>
          <w:p w14:paraId="4F9C915B" w14:textId="77777777" w:rsidR="00C13BE7" w:rsidRDefault="00FD7789">
            <w:pPr>
              <w:rPr>
                <w:rFonts w:eastAsiaTheme="minorEastAsia"/>
                <w:lang w:val="en-US" w:eastAsia="zh-CN"/>
              </w:rPr>
            </w:pPr>
            <w:r>
              <w:rPr>
                <w:rFonts w:eastAsiaTheme="minorEastAsia"/>
                <w:lang w:val="en-US" w:eastAsia="zh-CN"/>
              </w:rPr>
              <w:t>Based on the received responses, the following proposal can be considered again.</w:t>
            </w:r>
          </w:p>
          <w:p w14:paraId="4481416D" w14:textId="77777777" w:rsidR="00C13BE7" w:rsidRDefault="00FD7789">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C13BE7" w14:paraId="517C775F" w14:textId="77777777">
        <w:tc>
          <w:tcPr>
            <w:tcW w:w="1479" w:type="dxa"/>
          </w:tcPr>
          <w:p w14:paraId="7E252220" w14:textId="77777777" w:rsidR="00C13BE7" w:rsidRDefault="00FD7789">
            <w:pPr>
              <w:rPr>
                <w:rFonts w:eastAsiaTheme="minorEastAsia"/>
                <w:lang w:val="en-US" w:eastAsia="zh-CN"/>
              </w:rPr>
            </w:pPr>
            <w:r>
              <w:rPr>
                <w:rFonts w:eastAsiaTheme="minorEastAsia"/>
                <w:lang w:val="en-US" w:eastAsia="zh-CN"/>
              </w:rPr>
              <w:t>Vivo</w:t>
            </w:r>
          </w:p>
        </w:tc>
        <w:tc>
          <w:tcPr>
            <w:tcW w:w="1372" w:type="dxa"/>
          </w:tcPr>
          <w:p w14:paraId="719B1CC2"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66AB377C" w14:textId="77777777" w:rsidR="00C13BE7" w:rsidRDefault="00FD7789">
            <w:pPr>
              <w:rPr>
                <w:rFonts w:eastAsiaTheme="minorEastAsia"/>
                <w:lang w:val="en-US" w:eastAsia="zh-CN"/>
              </w:rPr>
            </w:pPr>
            <w:r>
              <w:rPr>
                <w:rFonts w:eastAsiaTheme="minorEastAsia"/>
                <w:lang w:val="en-US" w:eastAsia="zh-CN"/>
              </w:rPr>
              <w:t xml:space="preserve"> </w:t>
            </w:r>
          </w:p>
        </w:tc>
      </w:tr>
      <w:tr w:rsidR="00C13BE7" w14:paraId="2E7DBB51" w14:textId="77777777">
        <w:tc>
          <w:tcPr>
            <w:tcW w:w="1479" w:type="dxa"/>
          </w:tcPr>
          <w:p w14:paraId="2EFC63DC"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238FBB6D"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5C160988" w14:textId="77777777" w:rsidR="00C13BE7" w:rsidRDefault="00FD7789">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54788471" w14:textId="77777777" w:rsidR="00C13BE7" w:rsidRDefault="00FD7789">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C13BE7" w14:paraId="1EE04D20" w14:textId="77777777">
        <w:tc>
          <w:tcPr>
            <w:tcW w:w="1479" w:type="dxa"/>
          </w:tcPr>
          <w:p w14:paraId="2887EB38" w14:textId="77777777" w:rsidR="00C13BE7" w:rsidRDefault="00FD7789">
            <w:pPr>
              <w:rPr>
                <w:rFonts w:eastAsiaTheme="minorEastAsia"/>
                <w:lang w:val="en-US" w:eastAsia="zh-CN"/>
              </w:rPr>
            </w:pPr>
            <w:r>
              <w:rPr>
                <w:rFonts w:eastAsiaTheme="minorEastAsia"/>
                <w:lang w:val="en-US" w:eastAsia="zh-CN"/>
              </w:rPr>
              <w:t>Huawei, HiSilicon</w:t>
            </w:r>
          </w:p>
        </w:tc>
        <w:tc>
          <w:tcPr>
            <w:tcW w:w="1372" w:type="dxa"/>
          </w:tcPr>
          <w:p w14:paraId="01578031" w14:textId="77777777" w:rsidR="00C13BE7" w:rsidRDefault="00C13BE7">
            <w:pPr>
              <w:tabs>
                <w:tab w:val="left" w:pos="551"/>
              </w:tabs>
              <w:rPr>
                <w:rFonts w:eastAsiaTheme="minorEastAsia"/>
                <w:lang w:val="en-US" w:eastAsia="zh-CN"/>
              </w:rPr>
            </w:pPr>
          </w:p>
        </w:tc>
        <w:tc>
          <w:tcPr>
            <w:tcW w:w="6780" w:type="dxa"/>
          </w:tcPr>
          <w:p w14:paraId="14DD77CC" w14:textId="77777777" w:rsidR="00C13BE7" w:rsidRDefault="00FD7789">
            <w:pPr>
              <w:rPr>
                <w:rFonts w:eastAsiaTheme="minorEastAsia"/>
                <w:lang w:val="en-US" w:eastAsia="zh-CN"/>
              </w:rPr>
            </w:pPr>
            <w:r>
              <w:rPr>
                <w:rFonts w:eastAsiaTheme="minorEastAsia"/>
                <w:lang w:val="en-US" w:eastAsia="zh-CN"/>
              </w:rPr>
              <w:t>The ‘operation’ needs to be complete to formulate a mandatory feature. Thus our previous comments apply.</w:t>
            </w:r>
          </w:p>
          <w:p w14:paraId="0F499618" w14:textId="77777777" w:rsidR="00C13BE7" w:rsidRDefault="00FD7789">
            <w:pPr>
              <w:rPr>
                <w:rFonts w:eastAsiaTheme="minorEastAsia"/>
                <w:lang w:val="en-US" w:eastAsia="zh-CN"/>
              </w:rPr>
            </w:pPr>
            <w:r>
              <w:rPr>
                <w:rFonts w:eastAsiaTheme="minorEastAsia"/>
                <w:lang w:val="en-US" w:eastAsia="zh-CN"/>
              </w:rPr>
              <w:lastRenderedPageBreak/>
              <w:t>@Ericsson</w:t>
            </w:r>
          </w:p>
          <w:p w14:paraId="150FD28D" w14:textId="77777777" w:rsidR="00C13BE7" w:rsidRDefault="00FD7789">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1B0D336B" w14:textId="77777777" w:rsidR="00C13BE7" w:rsidRDefault="00FD7789">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Pr>
                <w:rFonts w:eastAsia="MS Mincho"/>
                <w:lang w:eastAsia="en-GB"/>
              </w:rPr>
              <w:t>Agreements:</w:t>
            </w:r>
          </w:p>
          <w:p w14:paraId="647A56F0" w14:textId="77777777" w:rsidR="00C13BE7" w:rsidRDefault="00FD7789">
            <w:pPr>
              <w:numPr>
                <w:ilvl w:val="0"/>
                <w:numId w:val="44"/>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Pr>
                <w:rFonts w:eastAsia="MS Mincho"/>
                <w:lang w:eastAsia="en-GB"/>
              </w:rPr>
              <w:t>The network may provide absoluteFrequencySSB and ssb-periodicity explicitly for NCD-SSB, i.e., other properties such as PCI, ssb-PBCH-BlockPower, ssb-PositionsInBurst are configured with the same values from serving cell’s CD-SSB</w:t>
            </w:r>
            <w:r>
              <w:rPr>
                <w:rFonts w:eastAsia="MS Mincho"/>
                <w:highlight w:val="yellow"/>
                <w:lang w:eastAsia="en-GB"/>
              </w:rPr>
              <w:t>. FFS for the time offset (feedback from RAN1 might also be received)</w:t>
            </w:r>
          </w:p>
          <w:p w14:paraId="44662D2F" w14:textId="77777777" w:rsidR="00C13BE7" w:rsidRDefault="00FD7789">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C13BE7" w14:paraId="23DCFA48" w14:textId="77777777">
        <w:tc>
          <w:tcPr>
            <w:tcW w:w="1479" w:type="dxa"/>
          </w:tcPr>
          <w:p w14:paraId="1DFB916E" w14:textId="77777777" w:rsidR="00C13BE7" w:rsidRDefault="00FD7789">
            <w:pPr>
              <w:rPr>
                <w:rFonts w:eastAsiaTheme="minorEastAsia"/>
                <w:lang w:val="en-US" w:eastAsia="zh-CN"/>
              </w:rPr>
            </w:pPr>
            <w:r>
              <w:rPr>
                <w:rFonts w:eastAsiaTheme="minorEastAsia"/>
                <w:lang w:val="en-US" w:eastAsia="zh-CN"/>
              </w:rPr>
              <w:lastRenderedPageBreak/>
              <w:t xml:space="preserve">Apple </w:t>
            </w:r>
          </w:p>
        </w:tc>
        <w:tc>
          <w:tcPr>
            <w:tcW w:w="1372" w:type="dxa"/>
          </w:tcPr>
          <w:p w14:paraId="5706E367"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3E4EDA55" w14:textId="77777777" w:rsidR="00C13BE7" w:rsidRDefault="00FD7789">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721AC8A4" w14:textId="77777777" w:rsidR="00C13BE7" w:rsidRDefault="00C13BE7">
            <w:pPr>
              <w:spacing w:after="0" w:line="240" w:lineRule="auto"/>
              <w:rPr>
                <w:rFonts w:eastAsiaTheme="minorEastAsia"/>
                <w:lang w:val="en-US" w:eastAsia="zh-CN"/>
              </w:rPr>
            </w:pPr>
          </w:p>
          <w:p w14:paraId="08902CA6" w14:textId="77777777" w:rsidR="00C13BE7" w:rsidRDefault="00FD7789">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1E0D9387" w14:textId="77777777" w:rsidR="00C13BE7" w:rsidRDefault="00FD7789">
            <w:pPr>
              <w:pStyle w:val="af6"/>
              <w:numPr>
                <w:ilvl w:val="0"/>
                <w:numId w:val="45"/>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09E176DE" w14:textId="77777777" w:rsidR="00C13BE7" w:rsidRDefault="00FD7789">
            <w:pPr>
              <w:pStyle w:val="af6"/>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signalling</w:t>
            </w:r>
          </w:p>
          <w:p w14:paraId="2999C771" w14:textId="77777777" w:rsidR="00C13BE7" w:rsidRDefault="00FD7789">
            <w:pPr>
              <w:pStyle w:val="af6"/>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signalling which shall be set to ‘1’</w:t>
            </w:r>
          </w:p>
          <w:p w14:paraId="0B84F4A6" w14:textId="77777777" w:rsidR="00C13BE7" w:rsidRDefault="00C13BE7">
            <w:pPr>
              <w:spacing w:after="0" w:line="240" w:lineRule="auto"/>
              <w:rPr>
                <w:rFonts w:eastAsiaTheme="minorEastAsia"/>
                <w:lang w:val="en-US" w:eastAsia="zh-CN"/>
              </w:rPr>
            </w:pPr>
          </w:p>
          <w:p w14:paraId="06AA396F" w14:textId="77777777" w:rsidR="00C13BE7" w:rsidRDefault="00FD7789">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4B6A027C" w14:textId="77777777" w:rsidR="00C13BE7" w:rsidRDefault="00C13BE7">
            <w:pPr>
              <w:spacing w:after="0" w:line="240" w:lineRule="auto"/>
              <w:rPr>
                <w:rFonts w:eastAsiaTheme="minorEastAsia"/>
                <w:lang w:val="en-US" w:eastAsia="zh-CN"/>
              </w:rPr>
            </w:pPr>
          </w:p>
          <w:p w14:paraId="3CEE1A80" w14:textId="77777777" w:rsidR="00C13BE7" w:rsidRDefault="00FD7789">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157B76F8" w14:textId="77777777" w:rsidR="00C13BE7" w:rsidRDefault="00C13BE7">
            <w:pPr>
              <w:spacing w:after="0" w:line="240" w:lineRule="auto"/>
              <w:rPr>
                <w:rFonts w:eastAsiaTheme="minorEastAsia"/>
                <w:lang w:val="en-US" w:eastAsia="zh-CN"/>
              </w:rPr>
            </w:pPr>
          </w:p>
          <w:p w14:paraId="3C8FD319" w14:textId="77777777" w:rsidR="00C13BE7" w:rsidRDefault="00FD7789">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74A2391A" w14:textId="77777777" w:rsidR="00C13BE7" w:rsidRDefault="00C13BE7">
            <w:pPr>
              <w:spacing w:after="0" w:line="240" w:lineRule="auto"/>
              <w:rPr>
                <w:b/>
                <w:highlight w:val="yellow"/>
                <w:lang w:val="en-US"/>
              </w:rPr>
            </w:pPr>
          </w:p>
          <w:p w14:paraId="0E757E2E" w14:textId="77777777" w:rsidR="00C13BE7" w:rsidRDefault="00FD7789">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4C765532" w14:textId="77777777" w:rsidR="00C13BE7" w:rsidRDefault="00FD7789">
            <w:pPr>
              <w:pStyle w:val="af6"/>
              <w:numPr>
                <w:ilvl w:val="0"/>
                <w:numId w:val="46"/>
              </w:numPr>
              <w:spacing w:after="0" w:line="240" w:lineRule="auto"/>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72AF38A0" w14:textId="77777777" w:rsidR="00C13BE7" w:rsidRDefault="00FD7789">
            <w:pPr>
              <w:pStyle w:val="af6"/>
              <w:numPr>
                <w:ilvl w:val="0"/>
                <w:numId w:val="45"/>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14:paraId="471C4DAF" w14:textId="77777777" w:rsidR="00C13BE7" w:rsidRDefault="00C13BE7">
            <w:pPr>
              <w:spacing w:after="0" w:line="240" w:lineRule="auto"/>
              <w:rPr>
                <w:rFonts w:eastAsiaTheme="minorEastAsia"/>
                <w:color w:val="FF0000"/>
                <w:lang w:val="en-US" w:eastAsia="zh-CN"/>
              </w:rPr>
            </w:pPr>
          </w:p>
        </w:tc>
      </w:tr>
      <w:tr w:rsidR="00C13BE7" w14:paraId="46015FD0" w14:textId="77777777">
        <w:tc>
          <w:tcPr>
            <w:tcW w:w="1479" w:type="dxa"/>
          </w:tcPr>
          <w:p w14:paraId="6F7A6F79" w14:textId="77777777" w:rsidR="00C13BE7" w:rsidRDefault="00FD778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713748F"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506B78AD" w14:textId="77777777" w:rsidR="00C13BE7" w:rsidRDefault="00C13BE7">
            <w:pPr>
              <w:spacing w:after="0" w:line="240" w:lineRule="auto"/>
              <w:rPr>
                <w:rFonts w:eastAsiaTheme="minorEastAsia"/>
                <w:lang w:val="en-US" w:eastAsia="zh-CN"/>
              </w:rPr>
            </w:pPr>
          </w:p>
        </w:tc>
      </w:tr>
      <w:tr w:rsidR="00C13BE7" w14:paraId="65F80AEB" w14:textId="77777777">
        <w:tc>
          <w:tcPr>
            <w:tcW w:w="1479" w:type="dxa"/>
          </w:tcPr>
          <w:p w14:paraId="3DC575AB" w14:textId="77777777" w:rsidR="00C13BE7" w:rsidRDefault="00FD7789">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5B40096C" w14:textId="77777777" w:rsidR="00C13BE7" w:rsidRDefault="00FD7789">
            <w:pPr>
              <w:tabs>
                <w:tab w:val="left" w:pos="551"/>
              </w:tabs>
              <w:rPr>
                <w:rFonts w:eastAsia="Yu Mincho"/>
                <w:lang w:val="en-US" w:eastAsia="ja-JP"/>
              </w:rPr>
            </w:pPr>
            <w:r>
              <w:rPr>
                <w:rFonts w:eastAsiaTheme="minorEastAsia" w:hint="eastAsia"/>
                <w:lang w:val="en-US" w:eastAsia="zh-CN"/>
              </w:rPr>
              <w:t>Y</w:t>
            </w:r>
          </w:p>
        </w:tc>
        <w:tc>
          <w:tcPr>
            <w:tcW w:w="6780" w:type="dxa"/>
          </w:tcPr>
          <w:p w14:paraId="42B64814" w14:textId="77777777" w:rsidR="00C13BE7" w:rsidRDefault="00C13BE7">
            <w:pPr>
              <w:spacing w:after="0" w:line="240" w:lineRule="auto"/>
              <w:rPr>
                <w:rFonts w:eastAsiaTheme="minorEastAsia"/>
                <w:lang w:val="en-US" w:eastAsia="zh-CN"/>
              </w:rPr>
            </w:pPr>
          </w:p>
        </w:tc>
      </w:tr>
      <w:tr w:rsidR="00C13BE7" w14:paraId="456D4814" w14:textId="77777777">
        <w:tc>
          <w:tcPr>
            <w:tcW w:w="1479" w:type="dxa"/>
          </w:tcPr>
          <w:p w14:paraId="77C7C989" w14:textId="77777777" w:rsidR="00C13BE7" w:rsidRDefault="00FD7789">
            <w:pPr>
              <w:rPr>
                <w:rFonts w:eastAsiaTheme="minorEastAsia"/>
                <w:lang w:val="en-US" w:eastAsia="zh-CN"/>
              </w:rPr>
            </w:pPr>
            <w:r>
              <w:rPr>
                <w:rFonts w:eastAsia="Yu Mincho"/>
                <w:lang w:val="en-US" w:eastAsia="ja-JP"/>
              </w:rPr>
              <w:t>NEC</w:t>
            </w:r>
          </w:p>
        </w:tc>
        <w:tc>
          <w:tcPr>
            <w:tcW w:w="1372" w:type="dxa"/>
          </w:tcPr>
          <w:p w14:paraId="468B89C0" w14:textId="77777777" w:rsidR="00C13BE7" w:rsidRDefault="00FD7789">
            <w:pPr>
              <w:tabs>
                <w:tab w:val="left" w:pos="551"/>
              </w:tabs>
              <w:rPr>
                <w:rFonts w:eastAsiaTheme="minorEastAsia"/>
                <w:lang w:val="en-US" w:eastAsia="zh-CN"/>
              </w:rPr>
            </w:pPr>
            <w:r>
              <w:rPr>
                <w:rFonts w:eastAsia="Yu Mincho"/>
                <w:lang w:val="en-US" w:eastAsia="ja-JP"/>
              </w:rPr>
              <w:t>Y</w:t>
            </w:r>
          </w:p>
        </w:tc>
        <w:tc>
          <w:tcPr>
            <w:tcW w:w="6780" w:type="dxa"/>
          </w:tcPr>
          <w:p w14:paraId="723063B0" w14:textId="77777777" w:rsidR="00C13BE7" w:rsidRDefault="00FD7789">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C13BE7" w14:paraId="75777653" w14:textId="77777777">
        <w:tc>
          <w:tcPr>
            <w:tcW w:w="1479" w:type="dxa"/>
          </w:tcPr>
          <w:p w14:paraId="0C730BE6" w14:textId="77777777" w:rsidR="00C13BE7" w:rsidRDefault="00FD7789">
            <w:pPr>
              <w:rPr>
                <w:rFonts w:eastAsiaTheme="minorEastAsia"/>
                <w:lang w:val="en-US" w:eastAsia="zh-CN"/>
              </w:rPr>
            </w:pPr>
            <w:r>
              <w:rPr>
                <w:rFonts w:eastAsiaTheme="minorEastAsia" w:hint="eastAsia"/>
                <w:lang w:val="en-US" w:eastAsia="zh-CN"/>
              </w:rPr>
              <w:t>CMCC</w:t>
            </w:r>
          </w:p>
        </w:tc>
        <w:tc>
          <w:tcPr>
            <w:tcW w:w="1372" w:type="dxa"/>
          </w:tcPr>
          <w:p w14:paraId="349C27DC"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65B1EA54" w14:textId="77777777" w:rsidR="00C13BE7" w:rsidRDefault="00C13BE7">
            <w:pPr>
              <w:spacing w:after="0" w:line="240" w:lineRule="auto"/>
              <w:rPr>
                <w:rFonts w:eastAsiaTheme="minorEastAsia"/>
                <w:lang w:val="en-US" w:eastAsia="zh-CN"/>
              </w:rPr>
            </w:pPr>
          </w:p>
        </w:tc>
      </w:tr>
      <w:tr w:rsidR="00C13BE7" w14:paraId="644E5F70" w14:textId="77777777">
        <w:tc>
          <w:tcPr>
            <w:tcW w:w="1479" w:type="dxa"/>
          </w:tcPr>
          <w:p w14:paraId="030337E1" w14:textId="77777777" w:rsidR="00C13BE7" w:rsidRDefault="00FD778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D83719B"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26AA0A00" w14:textId="77777777" w:rsidR="00C13BE7" w:rsidRDefault="00C13BE7">
            <w:pPr>
              <w:spacing w:after="0" w:line="240" w:lineRule="auto"/>
              <w:rPr>
                <w:rFonts w:eastAsiaTheme="minorEastAsia"/>
                <w:lang w:val="en-US" w:eastAsia="zh-CN"/>
              </w:rPr>
            </w:pPr>
          </w:p>
        </w:tc>
      </w:tr>
      <w:tr w:rsidR="00C13BE7" w14:paraId="567C1160" w14:textId="77777777">
        <w:tc>
          <w:tcPr>
            <w:tcW w:w="1479" w:type="dxa"/>
          </w:tcPr>
          <w:p w14:paraId="2DB049CB" w14:textId="77777777" w:rsidR="00C13BE7" w:rsidRDefault="00FD7789">
            <w:pPr>
              <w:rPr>
                <w:rFonts w:eastAsia="Yu Mincho"/>
                <w:lang w:val="en-US" w:eastAsia="ja-JP"/>
              </w:rPr>
            </w:pPr>
            <w:r>
              <w:rPr>
                <w:rFonts w:eastAsia="Yu Mincho"/>
                <w:lang w:val="en-US" w:eastAsia="ja-JP"/>
              </w:rPr>
              <w:t>Lenovo</w:t>
            </w:r>
          </w:p>
        </w:tc>
        <w:tc>
          <w:tcPr>
            <w:tcW w:w="1372" w:type="dxa"/>
          </w:tcPr>
          <w:p w14:paraId="5F0BBF1F"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60AFE1F3" w14:textId="77777777" w:rsidR="00C13BE7" w:rsidRDefault="00C13BE7">
            <w:pPr>
              <w:spacing w:after="0" w:line="240" w:lineRule="auto"/>
              <w:rPr>
                <w:rFonts w:eastAsiaTheme="minorEastAsia"/>
                <w:lang w:val="en-US" w:eastAsia="zh-CN"/>
              </w:rPr>
            </w:pPr>
          </w:p>
        </w:tc>
      </w:tr>
      <w:tr w:rsidR="00C13BE7" w14:paraId="41209901" w14:textId="77777777">
        <w:tc>
          <w:tcPr>
            <w:tcW w:w="1479" w:type="dxa"/>
          </w:tcPr>
          <w:p w14:paraId="70B37181" w14:textId="77777777" w:rsidR="00C13BE7" w:rsidRDefault="00FD7789">
            <w:pPr>
              <w:rPr>
                <w:rFonts w:eastAsia="宋体"/>
                <w:lang w:val="en-US" w:eastAsia="ja-JP"/>
              </w:rPr>
            </w:pPr>
            <w:r>
              <w:rPr>
                <w:rFonts w:eastAsia="宋体" w:hint="eastAsia"/>
                <w:lang w:val="en-US" w:eastAsia="zh-CN"/>
              </w:rPr>
              <w:t>ZTE, Sanechips</w:t>
            </w:r>
          </w:p>
        </w:tc>
        <w:tc>
          <w:tcPr>
            <w:tcW w:w="1372" w:type="dxa"/>
          </w:tcPr>
          <w:p w14:paraId="2F1655B4" w14:textId="77777777" w:rsidR="00C13BE7" w:rsidRDefault="00FD7789">
            <w:pPr>
              <w:tabs>
                <w:tab w:val="left" w:pos="551"/>
              </w:tabs>
              <w:rPr>
                <w:rFonts w:eastAsia="宋体"/>
                <w:lang w:val="en-US" w:eastAsia="ja-JP"/>
              </w:rPr>
            </w:pPr>
            <w:r>
              <w:rPr>
                <w:rFonts w:eastAsia="宋体" w:hint="eastAsia"/>
                <w:lang w:val="en-US" w:eastAsia="zh-CN"/>
              </w:rPr>
              <w:t>Y</w:t>
            </w:r>
          </w:p>
        </w:tc>
        <w:tc>
          <w:tcPr>
            <w:tcW w:w="6780" w:type="dxa"/>
          </w:tcPr>
          <w:p w14:paraId="06E2AD57" w14:textId="77777777" w:rsidR="00C13BE7" w:rsidRDefault="00C13BE7">
            <w:pPr>
              <w:spacing w:after="0" w:line="240" w:lineRule="auto"/>
              <w:rPr>
                <w:rFonts w:eastAsiaTheme="minorEastAsia"/>
                <w:lang w:val="en-US" w:eastAsia="zh-CN"/>
              </w:rPr>
            </w:pPr>
          </w:p>
        </w:tc>
      </w:tr>
      <w:tr w:rsidR="00C13BE7" w14:paraId="77050651" w14:textId="77777777">
        <w:tc>
          <w:tcPr>
            <w:tcW w:w="1479" w:type="dxa"/>
          </w:tcPr>
          <w:p w14:paraId="1A9A9042" w14:textId="77777777" w:rsidR="00C13BE7" w:rsidRDefault="00FD7789">
            <w:pPr>
              <w:rPr>
                <w:rFonts w:eastAsia="Yu Mincho"/>
                <w:lang w:val="en-US" w:eastAsia="ja-JP"/>
              </w:rPr>
            </w:pPr>
            <w:r>
              <w:rPr>
                <w:rFonts w:eastAsia="Malgun Gothic" w:hint="eastAsia"/>
                <w:lang w:val="en-US" w:eastAsia="ko-KR"/>
              </w:rPr>
              <w:lastRenderedPageBreak/>
              <w:t>LGE</w:t>
            </w:r>
          </w:p>
        </w:tc>
        <w:tc>
          <w:tcPr>
            <w:tcW w:w="1372" w:type="dxa"/>
          </w:tcPr>
          <w:p w14:paraId="369D0619" w14:textId="77777777" w:rsidR="00C13BE7" w:rsidRDefault="00C13BE7">
            <w:pPr>
              <w:tabs>
                <w:tab w:val="left" w:pos="551"/>
              </w:tabs>
              <w:rPr>
                <w:rFonts w:eastAsia="Yu Mincho"/>
                <w:lang w:val="en-US" w:eastAsia="ja-JP"/>
              </w:rPr>
            </w:pPr>
          </w:p>
        </w:tc>
        <w:tc>
          <w:tcPr>
            <w:tcW w:w="6780" w:type="dxa"/>
          </w:tcPr>
          <w:p w14:paraId="40FFC9EB" w14:textId="77777777" w:rsidR="00C13BE7" w:rsidRDefault="00FD7789">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2FF2183C" w14:textId="77777777" w:rsidR="00C13BE7" w:rsidRDefault="00C13BE7">
            <w:pPr>
              <w:spacing w:after="0" w:line="240" w:lineRule="auto"/>
              <w:rPr>
                <w:rFonts w:eastAsia="Malgun Gothic"/>
                <w:lang w:val="en-US" w:eastAsia="ko-KR"/>
              </w:rPr>
            </w:pPr>
          </w:p>
          <w:p w14:paraId="759883CB" w14:textId="77777777" w:rsidR="00C13BE7" w:rsidRDefault="00FD7789">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C13BE7" w14:paraId="0807C195" w14:textId="77777777">
        <w:tc>
          <w:tcPr>
            <w:tcW w:w="1479" w:type="dxa"/>
          </w:tcPr>
          <w:p w14:paraId="16D05022" w14:textId="77777777" w:rsidR="00C13BE7" w:rsidRDefault="00FD7789">
            <w:pPr>
              <w:rPr>
                <w:rFonts w:eastAsia="Malgun Gothic"/>
                <w:lang w:val="en-US" w:eastAsia="ko-KR"/>
              </w:rPr>
            </w:pPr>
            <w:r>
              <w:rPr>
                <w:rFonts w:eastAsia="Malgun Gothic"/>
                <w:lang w:val="en-US" w:eastAsia="ko-KR"/>
              </w:rPr>
              <w:t>IDCC</w:t>
            </w:r>
          </w:p>
        </w:tc>
        <w:tc>
          <w:tcPr>
            <w:tcW w:w="1372" w:type="dxa"/>
          </w:tcPr>
          <w:p w14:paraId="509EE1D2"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7A4A1B57" w14:textId="77777777" w:rsidR="00C13BE7" w:rsidRDefault="00C13BE7">
            <w:pPr>
              <w:spacing w:after="0" w:line="240" w:lineRule="auto"/>
              <w:rPr>
                <w:rFonts w:eastAsia="Malgun Gothic"/>
                <w:lang w:val="en-US" w:eastAsia="ko-KR"/>
              </w:rPr>
            </w:pPr>
          </w:p>
        </w:tc>
      </w:tr>
      <w:tr w:rsidR="00C13BE7" w14:paraId="0B0A3F20" w14:textId="77777777">
        <w:tc>
          <w:tcPr>
            <w:tcW w:w="1479" w:type="dxa"/>
          </w:tcPr>
          <w:p w14:paraId="2C9A370A" w14:textId="77777777" w:rsidR="00C13BE7" w:rsidRDefault="00FD7789">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333E402B" w14:textId="77777777" w:rsidR="00C13BE7" w:rsidRDefault="00FD7789">
            <w:pPr>
              <w:tabs>
                <w:tab w:val="left" w:pos="551"/>
              </w:tabs>
              <w:rPr>
                <w:rFonts w:eastAsia="PMingLiU"/>
                <w:lang w:val="en-US" w:eastAsia="zh-TW"/>
              </w:rPr>
            </w:pPr>
            <w:r>
              <w:rPr>
                <w:rFonts w:eastAsia="PMingLiU" w:hint="eastAsia"/>
                <w:lang w:val="en-US" w:eastAsia="zh-TW"/>
              </w:rPr>
              <w:t>N</w:t>
            </w:r>
          </w:p>
        </w:tc>
        <w:tc>
          <w:tcPr>
            <w:tcW w:w="6780" w:type="dxa"/>
          </w:tcPr>
          <w:p w14:paraId="76307AAC" w14:textId="77777777" w:rsidR="00C13BE7" w:rsidRDefault="00FD7789">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3CDF1C82" w14:textId="77777777" w:rsidR="00C13BE7" w:rsidRDefault="00C13BE7">
            <w:pPr>
              <w:spacing w:after="0" w:line="240" w:lineRule="auto"/>
              <w:rPr>
                <w:rFonts w:eastAsiaTheme="minorEastAsia"/>
                <w:lang w:val="en-US" w:eastAsia="zh-CN"/>
              </w:rPr>
            </w:pPr>
          </w:p>
          <w:p w14:paraId="5655832A" w14:textId="77777777" w:rsidR="00C13BE7" w:rsidRDefault="00FD7789">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2995B73A" w14:textId="77777777" w:rsidR="00C13BE7" w:rsidRDefault="00C13BE7">
            <w:pPr>
              <w:spacing w:after="0" w:line="240" w:lineRule="auto"/>
              <w:rPr>
                <w:rFonts w:eastAsiaTheme="minorEastAsia"/>
                <w:lang w:val="en-US" w:eastAsia="zh-CN"/>
              </w:rPr>
            </w:pPr>
          </w:p>
          <w:p w14:paraId="6FA30528" w14:textId="77777777" w:rsidR="00C13BE7" w:rsidRDefault="00FD7789">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14:paraId="5C09CE9C" w14:textId="77777777" w:rsidR="00C13BE7" w:rsidRDefault="00FD7789">
            <w:pPr>
              <w:pStyle w:val="af6"/>
              <w:numPr>
                <w:ilvl w:val="0"/>
                <w:numId w:val="46"/>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7F4812E8" w14:textId="77777777" w:rsidR="00C13BE7" w:rsidRDefault="00C13BE7">
            <w:pPr>
              <w:spacing w:after="0" w:line="240" w:lineRule="auto"/>
              <w:rPr>
                <w:rFonts w:eastAsia="Malgun Gothic"/>
                <w:lang w:val="en-US" w:eastAsia="ko-KR"/>
              </w:rPr>
            </w:pPr>
          </w:p>
        </w:tc>
      </w:tr>
      <w:tr w:rsidR="00C13BE7" w14:paraId="2E9E6FB2" w14:textId="77777777">
        <w:tc>
          <w:tcPr>
            <w:tcW w:w="1479" w:type="dxa"/>
          </w:tcPr>
          <w:p w14:paraId="23247762" w14:textId="77777777" w:rsidR="00C13BE7" w:rsidRDefault="00FD7789">
            <w:pPr>
              <w:rPr>
                <w:rFonts w:eastAsiaTheme="minorEastAsia"/>
                <w:lang w:val="en-US" w:eastAsia="zh-CN"/>
              </w:rPr>
            </w:pPr>
            <w:r>
              <w:rPr>
                <w:rFonts w:eastAsia="Malgun Gothic"/>
                <w:lang w:val="en-US" w:eastAsia="ko-KR"/>
              </w:rPr>
              <w:t>Ericsson</w:t>
            </w:r>
          </w:p>
        </w:tc>
        <w:tc>
          <w:tcPr>
            <w:tcW w:w="1372" w:type="dxa"/>
          </w:tcPr>
          <w:p w14:paraId="4904AC63"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53563E3C" w14:textId="77777777" w:rsidR="00C13BE7" w:rsidRDefault="00FD7789">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C13BE7" w14:paraId="729615B2" w14:textId="77777777">
        <w:tc>
          <w:tcPr>
            <w:tcW w:w="1479" w:type="dxa"/>
          </w:tcPr>
          <w:p w14:paraId="0F2FC8B9" w14:textId="77777777" w:rsidR="00C13BE7" w:rsidRDefault="00FD7789">
            <w:pPr>
              <w:rPr>
                <w:rFonts w:eastAsia="Malgun Gothic"/>
                <w:lang w:val="en-US" w:eastAsia="ko-KR"/>
              </w:rPr>
            </w:pPr>
            <w:r>
              <w:rPr>
                <w:rFonts w:eastAsia="Malgun Gothic"/>
                <w:lang w:val="en-US" w:eastAsia="ko-KR"/>
              </w:rPr>
              <w:t>Qualcomm</w:t>
            </w:r>
          </w:p>
        </w:tc>
        <w:tc>
          <w:tcPr>
            <w:tcW w:w="1372" w:type="dxa"/>
          </w:tcPr>
          <w:p w14:paraId="37341881"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649CE8A6" w14:textId="77777777" w:rsidR="00C13BE7" w:rsidRDefault="00FD7789">
            <w:pPr>
              <w:rPr>
                <w:rFonts w:eastAsiaTheme="minorEastAsia"/>
                <w:lang w:val="en-US" w:eastAsia="zh-CN"/>
              </w:rPr>
            </w:pPr>
            <w:r>
              <w:rPr>
                <w:rFonts w:eastAsiaTheme="minorEastAsia"/>
                <w:lang w:val="en-US" w:eastAsia="zh-CN"/>
              </w:rPr>
              <w:t>We also support the proposal of LGE for clarification</w:t>
            </w:r>
          </w:p>
        </w:tc>
      </w:tr>
      <w:tr w:rsidR="00C13BE7" w14:paraId="070B061C" w14:textId="77777777">
        <w:tc>
          <w:tcPr>
            <w:tcW w:w="1479" w:type="dxa"/>
          </w:tcPr>
          <w:p w14:paraId="02CB555D" w14:textId="77777777" w:rsidR="00C13BE7" w:rsidRDefault="00FD7789">
            <w:pPr>
              <w:rPr>
                <w:rFonts w:eastAsia="Malgun Gothic"/>
                <w:lang w:val="en-US" w:eastAsia="ko-KR"/>
              </w:rPr>
            </w:pPr>
            <w:r>
              <w:rPr>
                <w:rFonts w:eastAsia="Malgun Gothic"/>
                <w:lang w:val="en-US" w:eastAsia="ko-KR"/>
              </w:rPr>
              <w:t>Nokia, NSB</w:t>
            </w:r>
          </w:p>
        </w:tc>
        <w:tc>
          <w:tcPr>
            <w:tcW w:w="1372" w:type="dxa"/>
          </w:tcPr>
          <w:p w14:paraId="4D968276"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2217D31F" w14:textId="77777777" w:rsidR="00C13BE7" w:rsidRDefault="00FD7789">
            <w:pPr>
              <w:rPr>
                <w:rFonts w:eastAsiaTheme="minorEastAsia"/>
                <w:lang w:val="en-US" w:eastAsia="zh-CN"/>
              </w:rPr>
            </w:pPr>
            <w:r>
              <w:rPr>
                <w:rFonts w:eastAsiaTheme="minorEastAsia"/>
                <w:lang w:val="en-US" w:eastAsia="zh-CN"/>
              </w:rPr>
              <w:t>We are fine with the update from LGE</w:t>
            </w:r>
          </w:p>
        </w:tc>
      </w:tr>
      <w:tr w:rsidR="00C13BE7" w14:paraId="0EBBA55E" w14:textId="77777777">
        <w:tc>
          <w:tcPr>
            <w:tcW w:w="1479" w:type="dxa"/>
          </w:tcPr>
          <w:p w14:paraId="4CF61C57" w14:textId="77777777" w:rsidR="00C13BE7" w:rsidRDefault="00FD7789">
            <w:pPr>
              <w:rPr>
                <w:rFonts w:eastAsia="Malgun Gothic"/>
                <w:lang w:val="en-US" w:eastAsia="ko-KR"/>
              </w:rPr>
            </w:pPr>
            <w:r>
              <w:rPr>
                <w:rFonts w:eastAsia="Malgun Gothic"/>
                <w:lang w:val="en-US" w:eastAsia="ko-KR"/>
              </w:rPr>
              <w:t>Intel</w:t>
            </w:r>
          </w:p>
        </w:tc>
        <w:tc>
          <w:tcPr>
            <w:tcW w:w="1372" w:type="dxa"/>
          </w:tcPr>
          <w:p w14:paraId="18AA09FA"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4E4D8387" w14:textId="77777777" w:rsidR="00C13BE7" w:rsidRDefault="00FD7789">
            <w:pPr>
              <w:rPr>
                <w:rFonts w:eastAsiaTheme="minorEastAsia"/>
                <w:lang w:val="en-US" w:eastAsia="zh-CN"/>
              </w:rPr>
            </w:pPr>
            <w:r>
              <w:rPr>
                <w:rFonts w:eastAsiaTheme="minorEastAsia"/>
                <w:lang w:val="en-US" w:eastAsia="zh-CN"/>
              </w:rPr>
              <w:t>Also support LGE’s or Apple’s versions.</w:t>
            </w:r>
          </w:p>
        </w:tc>
      </w:tr>
      <w:tr w:rsidR="00C13BE7" w14:paraId="064A5F1B" w14:textId="77777777">
        <w:tc>
          <w:tcPr>
            <w:tcW w:w="1479" w:type="dxa"/>
          </w:tcPr>
          <w:p w14:paraId="4FC3BA06" w14:textId="77777777" w:rsidR="00C13BE7" w:rsidRDefault="00FD7789">
            <w:pPr>
              <w:rPr>
                <w:rFonts w:eastAsia="Malgun Gothic"/>
                <w:lang w:val="en-US" w:eastAsia="ko-KR"/>
              </w:rPr>
            </w:pPr>
            <w:r>
              <w:rPr>
                <w:rFonts w:eastAsia="Malgun Gothic"/>
                <w:lang w:val="en-US" w:eastAsia="ko-KR"/>
              </w:rPr>
              <w:t>Nordic</w:t>
            </w:r>
          </w:p>
        </w:tc>
        <w:tc>
          <w:tcPr>
            <w:tcW w:w="1372" w:type="dxa"/>
          </w:tcPr>
          <w:p w14:paraId="22C45ED5"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6276E55F" w14:textId="77777777" w:rsidR="00C13BE7" w:rsidRDefault="00C13BE7">
            <w:pPr>
              <w:rPr>
                <w:rFonts w:eastAsiaTheme="minorEastAsia"/>
                <w:lang w:val="en-US" w:eastAsia="zh-CN"/>
              </w:rPr>
            </w:pPr>
          </w:p>
        </w:tc>
      </w:tr>
      <w:tr w:rsidR="00C13BE7" w14:paraId="631E34E3" w14:textId="77777777">
        <w:tc>
          <w:tcPr>
            <w:tcW w:w="1479" w:type="dxa"/>
          </w:tcPr>
          <w:p w14:paraId="6E2F505E" w14:textId="77777777" w:rsidR="00C13BE7" w:rsidRDefault="00FD7789">
            <w:pPr>
              <w:rPr>
                <w:rFonts w:eastAsia="Malgun Gothic"/>
                <w:lang w:val="en-US" w:eastAsia="ko-KR"/>
              </w:rPr>
            </w:pPr>
            <w:r>
              <w:rPr>
                <w:rFonts w:eastAsia="Malgun Gothic"/>
                <w:lang w:val="en-US" w:eastAsia="ko-KR"/>
              </w:rPr>
              <w:t>Apple2</w:t>
            </w:r>
          </w:p>
        </w:tc>
        <w:tc>
          <w:tcPr>
            <w:tcW w:w="1372" w:type="dxa"/>
          </w:tcPr>
          <w:p w14:paraId="282B23E1" w14:textId="77777777" w:rsidR="00C13BE7" w:rsidRDefault="00C13BE7">
            <w:pPr>
              <w:tabs>
                <w:tab w:val="left" w:pos="551"/>
              </w:tabs>
              <w:rPr>
                <w:rFonts w:eastAsiaTheme="minorEastAsia"/>
                <w:lang w:val="en-US" w:eastAsia="zh-CN"/>
              </w:rPr>
            </w:pPr>
          </w:p>
        </w:tc>
        <w:tc>
          <w:tcPr>
            <w:tcW w:w="6780" w:type="dxa"/>
          </w:tcPr>
          <w:p w14:paraId="1A0C40CA" w14:textId="77777777" w:rsidR="00C13BE7" w:rsidRDefault="00FD7789">
            <w:pPr>
              <w:rPr>
                <w:rFonts w:eastAsiaTheme="minorEastAsia"/>
                <w:lang w:val="en-US" w:eastAsia="zh-CN"/>
              </w:rPr>
            </w:pPr>
            <w:r>
              <w:rPr>
                <w:rFonts w:eastAsiaTheme="minorEastAsia"/>
                <w:lang w:val="en-US" w:eastAsia="zh-CN"/>
              </w:rPr>
              <w:t xml:space="preserve">To make progress, we can compromise with LGE’s version if concern raised on the completion of list proposed by us. </w:t>
            </w:r>
          </w:p>
        </w:tc>
      </w:tr>
      <w:tr w:rsidR="00C13BE7" w14:paraId="7F14A7BF" w14:textId="77777777">
        <w:tc>
          <w:tcPr>
            <w:tcW w:w="1479" w:type="dxa"/>
          </w:tcPr>
          <w:p w14:paraId="18DFC873" w14:textId="77777777" w:rsidR="00C13BE7" w:rsidRDefault="00FD7789">
            <w:pPr>
              <w:rPr>
                <w:rFonts w:eastAsiaTheme="minorEastAsia"/>
                <w:lang w:val="en-US" w:eastAsia="zh-CN"/>
              </w:rPr>
            </w:pPr>
            <w:r>
              <w:rPr>
                <w:rFonts w:eastAsiaTheme="minorEastAsia"/>
                <w:lang w:val="en-US" w:eastAsia="zh-CN"/>
              </w:rPr>
              <w:t>FL6</w:t>
            </w:r>
          </w:p>
        </w:tc>
        <w:tc>
          <w:tcPr>
            <w:tcW w:w="8152" w:type="dxa"/>
            <w:gridSpan w:val="2"/>
          </w:tcPr>
          <w:p w14:paraId="5C19B167" w14:textId="77777777" w:rsidR="00C13BE7" w:rsidRDefault="00FD7789">
            <w:pPr>
              <w:rPr>
                <w:rFonts w:eastAsiaTheme="minorEastAsia"/>
                <w:lang w:val="en-US" w:eastAsia="zh-CN"/>
              </w:rPr>
            </w:pPr>
            <w:r>
              <w:rPr>
                <w:rFonts w:eastAsiaTheme="minorEastAsia"/>
                <w:lang w:val="en-US" w:eastAsia="zh-CN"/>
              </w:rPr>
              <w:t>Based on the received responses, the following updated proposal can be considered.</w:t>
            </w:r>
          </w:p>
          <w:p w14:paraId="60B79D26" w14:textId="77777777" w:rsidR="00C13BE7" w:rsidRDefault="00FD7789">
            <w:pPr>
              <w:rPr>
                <w:rFonts w:eastAsiaTheme="minorEastAsia"/>
                <w:lang w:val="en-US"/>
              </w:rPr>
            </w:pPr>
            <w:r>
              <w:rPr>
                <w:b/>
                <w:highlight w:val="yellow"/>
                <w:lang w:val="en-US"/>
              </w:rPr>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C13BE7" w14:paraId="0F8CFD65" w14:textId="77777777">
        <w:tc>
          <w:tcPr>
            <w:tcW w:w="1479" w:type="dxa"/>
          </w:tcPr>
          <w:p w14:paraId="56744EA2" w14:textId="77777777" w:rsidR="00C13BE7" w:rsidRDefault="00FD7789">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46F98D9E"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6EBACE65" w14:textId="77777777" w:rsidR="00C13BE7" w:rsidRDefault="00C13BE7">
            <w:pPr>
              <w:rPr>
                <w:rFonts w:eastAsiaTheme="minorEastAsia"/>
                <w:lang w:val="en-US" w:eastAsia="zh-CN"/>
              </w:rPr>
            </w:pPr>
          </w:p>
        </w:tc>
      </w:tr>
      <w:tr w:rsidR="00C13BE7" w14:paraId="53908ABB" w14:textId="77777777">
        <w:tc>
          <w:tcPr>
            <w:tcW w:w="1479" w:type="dxa"/>
          </w:tcPr>
          <w:p w14:paraId="2EE1B32E" w14:textId="77777777" w:rsidR="00C13BE7" w:rsidRDefault="00FD778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3A3BAFD"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5B493621"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22AE6F00" w14:textId="77777777" w:rsidR="00C13BE7" w:rsidRDefault="00FD7789">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18E512C4" w14:textId="77777777" w:rsidR="00C13BE7" w:rsidRDefault="00FD7789">
            <w:pPr>
              <w:rPr>
                <w:b/>
                <w:bCs/>
                <w:lang w:val="en-US"/>
              </w:rPr>
            </w:pPr>
            <w:r>
              <w:rPr>
                <w:b/>
                <w:bCs/>
                <w:color w:val="FF0000"/>
                <w:highlight w:val="yellow"/>
              </w:rPr>
              <w:t xml:space="preserve">(Modified) </w:t>
            </w:r>
            <w:r>
              <w:rPr>
                <w:b/>
                <w:bCs/>
                <w:highlight w:val="yellow"/>
              </w:rPr>
              <w:t>Proposal 4-1-1b</w:t>
            </w:r>
            <w:r>
              <w:rPr>
                <w:b/>
                <w:bCs/>
              </w:rPr>
              <w:t xml:space="preserve">: </w:t>
            </w:r>
          </w:p>
          <w:p w14:paraId="270DB2C9" w14:textId="77777777" w:rsidR="00C13BE7" w:rsidRDefault="00FD7789">
            <w:pPr>
              <w:numPr>
                <w:ilvl w:val="0"/>
                <w:numId w:val="46"/>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C13BE7" w14:paraId="1E23C35D" w14:textId="77777777">
        <w:tc>
          <w:tcPr>
            <w:tcW w:w="1479" w:type="dxa"/>
          </w:tcPr>
          <w:p w14:paraId="6B270D3C" w14:textId="77777777" w:rsidR="00C13BE7" w:rsidRDefault="00FD7789">
            <w:pPr>
              <w:rPr>
                <w:rFonts w:eastAsiaTheme="minorEastAsia"/>
                <w:lang w:val="en-US" w:eastAsia="zh-CN"/>
              </w:rPr>
            </w:pPr>
            <w:r>
              <w:rPr>
                <w:rFonts w:eastAsiaTheme="minorEastAsia"/>
                <w:lang w:val="en-US" w:eastAsia="zh-CN"/>
              </w:rPr>
              <w:t>Vivo</w:t>
            </w:r>
          </w:p>
        </w:tc>
        <w:tc>
          <w:tcPr>
            <w:tcW w:w="1372" w:type="dxa"/>
          </w:tcPr>
          <w:p w14:paraId="5433A6D0"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5C9368AE"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C13BE7" w14:paraId="6B7408DD" w14:textId="77777777">
        <w:tc>
          <w:tcPr>
            <w:tcW w:w="1479" w:type="dxa"/>
          </w:tcPr>
          <w:p w14:paraId="5D0A8CB1" w14:textId="77777777" w:rsidR="00C13BE7" w:rsidRDefault="00FD77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8C44E32"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1DF8C396" w14:textId="77777777" w:rsidR="00C13BE7" w:rsidRDefault="00FD7789">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C13BE7" w14:paraId="1844B823" w14:textId="77777777">
        <w:tc>
          <w:tcPr>
            <w:tcW w:w="1479" w:type="dxa"/>
          </w:tcPr>
          <w:p w14:paraId="5D84E90A"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4EED0E0E"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77411EBA" w14:textId="77777777" w:rsidR="00C13BE7" w:rsidRDefault="00C13BE7">
            <w:pPr>
              <w:rPr>
                <w:rFonts w:eastAsiaTheme="minorEastAsia"/>
                <w:lang w:val="en-US" w:eastAsia="zh-CN"/>
              </w:rPr>
            </w:pPr>
          </w:p>
        </w:tc>
      </w:tr>
      <w:tr w:rsidR="00C13BE7" w14:paraId="14BFA265" w14:textId="77777777">
        <w:tc>
          <w:tcPr>
            <w:tcW w:w="1479" w:type="dxa"/>
          </w:tcPr>
          <w:p w14:paraId="1F58E637" w14:textId="77777777" w:rsidR="00C13BE7" w:rsidRDefault="00FD7789">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30849B1B"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6A3F2D74" w14:textId="77777777" w:rsidR="00C13BE7" w:rsidRDefault="00C13BE7">
            <w:pPr>
              <w:rPr>
                <w:rFonts w:eastAsiaTheme="minorEastAsia"/>
                <w:lang w:val="en-US" w:eastAsia="zh-CN"/>
              </w:rPr>
            </w:pPr>
          </w:p>
        </w:tc>
      </w:tr>
      <w:tr w:rsidR="00C13BE7" w14:paraId="6D0483AA" w14:textId="77777777">
        <w:tc>
          <w:tcPr>
            <w:tcW w:w="1479" w:type="dxa"/>
          </w:tcPr>
          <w:p w14:paraId="16C5BBB5" w14:textId="77777777" w:rsidR="00C13BE7" w:rsidRDefault="00FD7789">
            <w:pPr>
              <w:rPr>
                <w:rFonts w:eastAsia="Yu Mincho"/>
                <w:lang w:val="en-US" w:eastAsia="ja-JP"/>
              </w:rPr>
            </w:pPr>
            <w:r>
              <w:rPr>
                <w:rFonts w:eastAsia="Yu Mincho"/>
                <w:lang w:val="en-US" w:eastAsia="ja-JP"/>
              </w:rPr>
              <w:t>CMCC</w:t>
            </w:r>
          </w:p>
        </w:tc>
        <w:tc>
          <w:tcPr>
            <w:tcW w:w="1372" w:type="dxa"/>
          </w:tcPr>
          <w:p w14:paraId="3ABEDF61"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478C50CC" w14:textId="77777777" w:rsidR="00C13BE7" w:rsidRDefault="00C13BE7">
            <w:pPr>
              <w:rPr>
                <w:rFonts w:eastAsiaTheme="minorEastAsia"/>
                <w:lang w:val="en-US" w:eastAsia="zh-CN"/>
              </w:rPr>
            </w:pPr>
          </w:p>
        </w:tc>
      </w:tr>
      <w:tr w:rsidR="00C13BE7" w14:paraId="47B955FB" w14:textId="77777777">
        <w:tc>
          <w:tcPr>
            <w:tcW w:w="1479" w:type="dxa"/>
          </w:tcPr>
          <w:p w14:paraId="613BFDA0" w14:textId="77777777" w:rsidR="00C13BE7" w:rsidRDefault="00FD7789">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557DE07B" w14:textId="77777777" w:rsidR="00C13BE7" w:rsidRDefault="00FD7789">
            <w:pPr>
              <w:tabs>
                <w:tab w:val="left" w:pos="551"/>
              </w:tabs>
              <w:rPr>
                <w:rFonts w:eastAsia="Malgun Gothic"/>
                <w:lang w:val="en-US" w:eastAsia="ko-KR"/>
              </w:rPr>
            </w:pPr>
            <w:r>
              <w:rPr>
                <w:rFonts w:eastAsia="Malgun Gothic" w:hint="eastAsia"/>
                <w:lang w:val="en-US" w:eastAsia="ko-KR"/>
              </w:rPr>
              <w:t>Y</w:t>
            </w:r>
          </w:p>
        </w:tc>
        <w:tc>
          <w:tcPr>
            <w:tcW w:w="6780" w:type="dxa"/>
          </w:tcPr>
          <w:p w14:paraId="5919A41A" w14:textId="77777777" w:rsidR="00C13BE7" w:rsidRDefault="00C13BE7">
            <w:pPr>
              <w:rPr>
                <w:rFonts w:eastAsiaTheme="minorEastAsia"/>
                <w:lang w:val="en-US" w:eastAsia="zh-CN"/>
              </w:rPr>
            </w:pPr>
          </w:p>
        </w:tc>
      </w:tr>
      <w:tr w:rsidR="00C13BE7" w14:paraId="1361F595" w14:textId="77777777">
        <w:tc>
          <w:tcPr>
            <w:tcW w:w="1479" w:type="dxa"/>
          </w:tcPr>
          <w:p w14:paraId="2C24648A" w14:textId="77777777" w:rsidR="00C13BE7" w:rsidRDefault="00FD778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31BA42"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0DC32B54" w14:textId="77777777" w:rsidR="00C13BE7" w:rsidRDefault="00C13BE7">
            <w:pPr>
              <w:rPr>
                <w:rFonts w:eastAsiaTheme="minorEastAsia"/>
                <w:lang w:val="en-US" w:eastAsia="zh-CN"/>
              </w:rPr>
            </w:pPr>
          </w:p>
        </w:tc>
      </w:tr>
      <w:tr w:rsidR="00C13BE7" w14:paraId="204F0E0F" w14:textId="77777777">
        <w:tc>
          <w:tcPr>
            <w:tcW w:w="1479" w:type="dxa"/>
          </w:tcPr>
          <w:p w14:paraId="30171438" w14:textId="77777777" w:rsidR="00C13BE7" w:rsidRDefault="00FD7789">
            <w:pPr>
              <w:rPr>
                <w:rFonts w:eastAsia="宋体"/>
                <w:lang w:val="en-US" w:eastAsia="ja-JP"/>
              </w:rPr>
            </w:pPr>
            <w:r>
              <w:rPr>
                <w:rFonts w:eastAsia="宋体" w:hint="eastAsia"/>
                <w:lang w:val="en-US" w:eastAsia="zh-CN"/>
              </w:rPr>
              <w:t>ZTE, Sanechips</w:t>
            </w:r>
          </w:p>
        </w:tc>
        <w:tc>
          <w:tcPr>
            <w:tcW w:w="1372" w:type="dxa"/>
          </w:tcPr>
          <w:p w14:paraId="006F7FF0" w14:textId="77777777" w:rsidR="00C13BE7" w:rsidRDefault="00FD7789">
            <w:pPr>
              <w:tabs>
                <w:tab w:val="left" w:pos="551"/>
              </w:tabs>
              <w:rPr>
                <w:rFonts w:eastAsia="宋体"/>
                <w:lang w:val="en-US" w:eastAsia="ja-JP"/>
              </w:rPr>
            </w:pPr>
            <w:r>
              <w:rPr>
                <w:rFonts w:eastAsia="宋体" w:hint="eastAsia"/>
                <w:lang w:val="en-US" w:eastAsia="zh-CN"/>
              </w:rPr>
              <w:t>Y</w:t>
            </w:r>
          </w:p>
        </w:tc>
        <w:tc>
          <w:tcPr>
            <w:tcW w:w="6780" w:type="dxa"/>
          </w:tcPr>
          <w:p w14:paraId="508BDAA0" w14:textId="77777777" w:rsidR="00C13BE7" w:rsidRDefault="00C13BE7">
            <w:pPr>
              <w:rPr>
                <w:rFonts w:eastAsiaTheme="minorEastAsia"/>
                <w:lang w:val="en-US" w:eastAsia="zh-CN"/>
              </w:rPr>
            </w:pPr>
          </w:p>
        </w:tc>
      </w:tr>
      <w:tr w:rsidR="00C13BE7" w14:paraId="73155939" w14:textId="77777777">
        <w:tc>
          <w:tcPr>
            <w:tcW w:w="1479" w:type="dxa"/>
          </w:tcPr>
          <w:p w14:paraId="13DB23E7" w14:textId="77777777" w:rsidR="00C13BE7" w:rsidRDefault="00FD7789">
            <w:pPr>
              <w:rPr>
                <w:rFonts w:eastAsia="宋体"/>
                <w:lang w:val="en-US" w:eastAsia="zh-CN"/>
              </w:rPr>
            </w:pPr>
            <w:r>
              <w:rPr>
                <w:rFonts w:eastAsia="宋体"/>
                <w:lang w:val="en-US" w:eastAsia="zh-CN"/>
              </w:rPr>
              <w:t>Nokia, NSB</w:t>
            </w:r>
          </w:p>
        </w:tc>
        <w:tc>
          <w:tcPr>
            <w:tcW w:w="1372" w:type="dxa"/>
          </w:tcPr>
          <w:p w14:paraId="58FD0F36" w14:textId="77777777" w:rsidR="00C13BE7" w:rsidRDefault="00FD7789">
            <w:pPr>
              <w:tabs>
                <w:tab w:val="left" w:pos="551"/>
              </w:tabs>
              <w:rPr>
                <w:rFonts w:eastAsia="宋体"/>
                <w:lang w:val="en-US" w:eastAsia="zh-CN"/>
              </w:rPr>
            </w:pPr>
            <w:r>
              <w:rPr>
                <w:rFonts w:eastAsia="宋体"/>
                <w:lang w:val="en-US" w:eastAsia="zh-CN"/>
              </w:rPr>
              <w:t>Y</w:t>
            </w:r>
          </w:p>
        </w:tc>
        <w:tc>
          <w:tcPr>
            <w:tcW w:w="6780" w:type="dxa"/>
          </w:tcPr>
          <w:p w14:paraId="7F3D7097" w14:textId="77777777" w:rsidR="00C13BE7" w:rsidRDefault="00C13BE7">
            <w:pPr>
              <w:rPr>
                <w:rFonts w:eastAsiaTheme="minorEastAsia"/>
                <w:lang w:val="en-US" w:eastAsia="zh-CN"/>
              </w:rPr>
            </w:pPr>
          </w:p>
        </w:tc>
      </w:tr>
      <w:tr w:rsidR="00C13BE7" w14:paraId="7A7AA20D" w14:textId="77777777">
        <w:tc>
          <w:tcPr>
            <w:tcW w:w="1479" w:type="dxa"/>
          </w:tcPr>
          <w:p w14:paraId="150CD007" w14:textId="77777777" w:rsidR="00C13BE7" w:rsidRDefault="00FD7789">
            <w:pPr>
              <w:rPr>
                <w:rFonts w:eastAsia="宋体"/>
                <w:lang w:val="en-US" w:eastAsia="zh-CN"/>
              </w:rPr>
            </w:pPr>
            <w:r>
              <w:rPr>
                <w:rFonts w:eastAsia="宋体"/>
                <w:lang w:val="en-US" w:eastAsia="zh-CN"/>
              </w:rPr>
              <w:t>NEC</w:t>
            </w:r>
          </w:p>
        </w:tc>
        <w:tc>
          <w:tcPr>
            <w:tcW w:w="1372" w:type="dxa"/>
          </w:tcPr>
          <w:p w14:paraId="27955ACF" w14:textId="77777777" w:rsidR="00C13BE7" w:rsidRDefault="00FD7789">
            <w:pPr>
              <w:tabs>
                <w:tab w:val="left" w:pos="551"/>
              </w:tabs>
              <w:rPr>
                <w:rFonts w:eastAsia="宋体"/>
                <w:lang w:val="en-US" w:eastAsia="zh-CN"/>
              </w:rPr>
            </w:pPr>
            <w:r>
              <w:rPr>
                <w:rFonts w:eastAsia="宋体"/>
                <w:lang w:val="en-US" w:eastAsia="zh-CN"/>
              </w:rPr>
              <w:t>Y</w:t>
            </w:r>
          </w:p>
        </w:tc>
        <w:tc>
          <w:tcPr>
            <w:tcW w:w="6780" w:type="dxa"/>
          </w:tcPr>
          <w:p w14:paraId="27C98EDE" w14:textId="77777777" w:rsidR="00C13BE7" w:rsidRDefault="00C13BE7">
            <w:pPr>
              <w:rPr>
                <w:rFonts w:eastAsiaTheme="minorEastAsia"/>
                <w:lang w:val="en-US" w:eastAsia="zh-CN"/>
              </w:rPr>
            </w:pPr>
          </w:p>
        </w:tc>
      </w:tr>
      <w:tr w:rsidR="00C13BE7" w14:paraId="24B0FEFA" w14:textId="77777777">
        <w:tc>
          <w:tcPr>
            <w:tcW w:w="1479" w:type="dxa"/>
          </w:tcPr>
          <w:p w14:paraId="4DA7D0E5" w14:textId="77777777" w:rsidR="00C13BE7" w:rsidRDefault="00FD7789">
            <w:pPr>
              <w:rPr>
                <w:rFonts w:eastAsia="Malgun Gothic"/>
                <w:lang w:val="en-US" w:eastAsia="ko-KR"/>
              </w:rPr>
            </w:pPr>
            <w:r>
              <w:rPr>
                <w:rFonts w:eastAsia="Malgun Gothic"/>
                <w:lang w:val="en-US" w:eastAsia="ko-KR"/>
              </w:rPr>
              <w:t>Ericsson</w:t>
            </w:r>
          </w:p>
        </w:tc>
        <w:tc>
          <w:tcPr>
            <w:tcW w:w="1372" w:type="dxa"/>
          </w:tcPr>
          <w:p w14:paraId="3A05CAEA"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0B46582A" w14:textId="77777777" w:rsidR="00C13BE7" w:rsidRDefault="00FD7789">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rsidR="00C13BE7" w14:paraId="5620F080" w14:textId="77777777">
        <w:tc>
          <w:tcPr>
            <w:tcW w:w="1479" w:type="dxa"/>
          </w:tcPr>
          <w:p w14:paraId="35328DBE" w14:textId="77777777" w:rsidR="00C13BE7" w:rsidRDefault="00FD7789">
            <w:pPr>
              <w:rPr>
                <w:rFonts w:eastAsia="Malgun Gothic"/>
                <w:lang w:val="en-US" w:eastAsia="ko-KR"/>
              </w:rPr>
            </w:pPr>
            <w:r>
              <w:rPr>
                <w:rFonts w:eastAsia="Malgun Gothic"/>
                <w:lang w:val="en-US" w:eastAsia="ko-KR"/>
              </w:rPr>
              <w:t>FL7</w:t>
            </w:r>
          </w:p>
          <w:p w14:paraId="6F749274" w14:textId="77777777" w:rsidR="00C13BE7" w:rsidRDefault="00FD7789">
            <w:pPr>
              <w:rPr>
                <w:rFonts w:eastAsia="Malgun Gothic"/>
                <w:lang w:val="en-US" w:eastAsia="ko-KR"/>
              </w:rPr>
            </w:pPr>
            <w:r>
              <w:rPr>
                <w:rFonts w:eastAsia="Malgun Gothic"/>
                <w:lang w:val="en-US" w:eastAsia="ko-KR"/>
              </w:rPr>
              <w:t>FL8</w:t>
            </w:r>
          </w:p>
        </w:tc>
        <w:tc>
          <w:tcPr>
            <w:tcW w:w="8152" w:type="dxa"/>
            <w:gridSpan w:val="2"/>
          </w:tcPr>
          <w:p w14:paraId="66236393" w14:textId="77777777" w:rsidR="00C13BE7" w:rsidRDefault="00FD7789">
            <w:pPr>
              <w:rPr>
                <w:rFonts w:eastAsiaTheme="minorEastAsia"/>
                <w:lang w:val="en-US" w:eastAsia="zh-CN"/>
              </w:rPr>
            </w:pPr>
            <w:r>
              <w:rPr>
                <w:rFonts w:eastAsiaTheme="minorEastAsia"/>
                <w:lang w:val="en-US" w:eastAsia="zh-CN"/>
              </w:rPr>
              <w:t>Based on the received responses, the following updated proposal can be considered.</w:t>
            </w:r>
          </w:p>
          <w:p w14:paraId="76AFECEB" w14:textId="77777777" w:rsidR="00C13BE7" w:rsidRDefault="00FD7789">
            <w:pPr>
              <w:rPr>
                <w:rFonts w:eastAsiaTheme="minorEastAsia"/>
                <w:lang w:val="en-US" w:eastAsia="zh-CN"/>
              </w:rPr>
            </w:pPr>
            <w:r>
              <w:rPr>
                <w:b/>
                <w:highlight w:val="yellow"/>
                <w:lang w:val="en-US"/>
              </w:rPr>
              <w:t>High Priority Proposal 4-1-1c</w:t>
            </w:r>
            <w:r>
              <w:rPr>
                <w:b/>
                <w:bCs/>
                <w:lang w:val="en-US"/>
              </w:rPr>
              <w:t xml:space="preserve">: A RedCap UE supports </w:t>
            </w:r>
            <w:r>
              <w:rPr>
                <w:b/>
                <w:bCs/>
                <w:color w:val="FF0000"/>
                <w:lang w:val="en-US"/>
              </w:rPr>
              <w:t xml:space="preserve">existing </w:t>
            </w:r>
            <w:r>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C13BE7" w14:paraId="22885FAC" w14:textId="77777777">
        <w:tc>
          <w:tcPr>
            <w:tcW w:w="1479" w:type="dxa"/>
          </w:tcPr>
          <w:p w14:paraId="48B74587" w14:textId="77777777" w:rsidR="00C13BE7" w:rsidRDefault="00FD7789">
            <w:pPr>
              <w:rPr>
                <w:rFonts w:eastAsia="Malgun Gothic"/>
                <w:lang w:val="en-US" w:eastAsia="ko-KR"/>
              </w:rPr>
            </w:pPr>
            <w:r>
              <w:rPr>
                <w:rFonts w:eastAsia="Malgun Gothic"/>
                <w:lang w:val="en-US" w:eastAsia="ko-KR"/>
              </w:rPr>
              <w:t>Huawei, HiSilicon</w:t>
            </w:r>
          </w:p>
        </w:tc>
        <w:tc>
          <w:tcPr>
            <w:tcW w:w="1372" w:type="dxa"/>
          </w:tcPr>
          <w:p w14:paraId="39F31C84" w14:textId="77777777" w:rsidR="00C13BE7" w:rsidRDefault="00FD7789">
            <w:pPr>
              <w:tabs>
                <w:tab w:val="left" w:pos="551"/>
              </w:tabs>
              <w:rPr>
                <w:rFonts w:eastAsiaTheme="minorEastAsia"/>
                <w:lang w:val="en-US" w:eastAsia="zh-CN"/>
              </w:rPr>
            </w:pPr>
            <w:r>
              <w:rPr>
                <w:rFonts w:eastAsiaTheme="minorEastAsia"/>
                <w:lang w:val="en-US" w:eastAsia="zh-CN"/>
              </w:rPr>
              <w:t>Y if</w:t>
            </w:r>
          </w:p>
        </w:tc>
        <w:tc>
          <w:tcPr>
            <w:tcW w:w="6780" w:type="dxa"/>
          </w:tcPr>
          <w:p w14:paraId="3E99D0F1" w14:textId="77777777" w:rsidR="00C13BE7" w:rsidRDefault="00FD7789">
            <w:pPr>
              <w:rPr>
                <w:rFonts w:eastAsiaTheme="minorEastAsia"/>
                <w:lang w:val="en-US" w:eastAsia="zh-CN"/>
              </w:rPr>
            </w:pPr>
            <w:r>
              <w:rPr>
                <w:rFonts w:eastAsiaTheme="minorEastAsia"/>
                <w:lang w:val="en-US" w:eastAsia="zh-CN"/>
              </w:rPr>
              <w:t>Proposed modifications can be added:</w:t>
            </w:r>
          </w:p>
          <w:p w14:paraId="2DF170FD" w14:textId="77777777" w:rsidR="00C13BE7" w:rsidRDefault="00FD7789">
            <w:pPr>
              <w:rPr>
                <w:rFonts w:eastAsiaTheme="minorEastAsia"/>
                <w:lang w:val="en-US" w:eastAsia="zh-CN"/>
              </w:rPr>
            </w:pPr>
            <w:r>
              <w:rPr>
                <w:rFonts w:eastAsiaTheme="minorEastAsia"/>
                <w:lang w:val="en-US" w:eastAsia="zh-CN"/>
              </w:rPr>
              <w:t>A UE is not required to handle more than one SSB in a same BWP and a RedCap UE also mandatory support time offset between CD-SSB and NCD-SSB.</w:t>
            </w:r>
          </w:p>
        </w:tc>
      </w:tr>
      <w:tr w:rsidR="00C13BE7" w14:paraId="1FEB978F" w14:textId="77777777">
        <w:tc>
          <w:tcPr>
            <w:tcW w:w="1479" w:type="dxa"/>
          </w:tcPr>
          <w:p w14:paraId="64CB0114" w14:textId="77777777" w:rsidR="00C13BE7" w:rsidRDefault="00FD7789">
            <w:pPr>
              <w:rPr>
                <w:rFonts w:eastAsia="Malgun Gothic"/>
                <w:lang w:val="en-US" w:eastAsia="ko-KR"/>
              </w:rPr>
            </w:pPr>
            <w:r>
              <w:rPr>
                <w:rFonts w:eastAsia="Malgun Gothic"/>
                <w:lang w:val="en-US" w:eastAsia="ko-KR"/>
              </w:rPr>
              <w:t>Intel</w:t>
            </w:r>
          </w:p>
        </w:tc>
        <w:tc>
          <w:tcPr>
            <w:tcW w:w="1372" w:type="dxa"/>
          </w:tcPr>
          <w:p w14:paraId="5AF553ED"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10A18803" w14:textId="77777777" w:rsidR="00C13BE7" w:rsidRDefault="00C13BE7">
            <w:pPr>
              <w:rPr>
                <w:rFonts w:eastAsiaTheme="minorEastAsia"/>
                <w:lang w:val="en-US" w:eastAsia="zh-CN"/>
              </w:rPr>
            </w:pPr>
          </w:p>
        </w:tc>
      </w:tr>
      <w:tr w:rsidR="00C13BE7" w14:paraId="4404FE5B" w14:textId="77777777">
        <w:tc>
          <w:tcPr>
            <w:tcW w:w="1479" w:type="dxa"/>
          </w:tcPr>
          <w:p w14:paraId="2C2212D4" w14:textId="77777777" w:rsidR="00C13BE7" w:rsidRDefault="00FD7789">
            <w:pPr>
              <w:rPr>
                <w:rFonts w:eastAsia="Malgun Gothic"/>
                <w:lang w:val="en-US" w:eastAsia="ko-KR"/>
              </w:rPr>
            </w:pPr>
            <w:r>
              <w:rPr>
                <w:rFonts w:eastAsia="Malgun Gothic" w:hint="eastAsia"/>
                <w:lang w:val="en-US" w:eastAsia="ko-KR"/>
              </w:rPr>
              <w:t>LGE</w:t>
            </w:r>
          </w:p>
        </w:tc>
        <w:tc>
          <w:tcPr>
            <w:tcW w:w="1372" w:type="dxa"/>
          </w:tcPr>
          <w:p w14:paraId="32392C9A" w14:textId="77777777" w:rsidR="00C13BE7" w:rsidRDefault="00FD7789">
            <w:pPr>
              <w:tabs>
                <w:tab w:val="left" w:pos="551"/>
              </w:tabs>
              <w:rPr>
                <w:rFonts w:eastAsia="Malgun Gothic"/>
                <w:lang w:val="en-US" w:eastAsia="ko-KR"/>
              </w:rPr>
            </w:pPr>
            <w:r>
              <w:rPr>
                <w:rFonts w:eastAsia="Malgun Gothic" w:hint="eastAsia"/>
                <w:lang w:val="en-US" w:eastAsia="ko-KR"/>
              </w:rPr>
              <w:t>Y</w:t>
            </w:r>
          </w:p>
        </w:tc>
        <w:tc>
          <w:tcPr>
            <w:tcW w:w="6780" w:type="dxa"/>
          </w:tcPr>
          <w:p w14:paraId="5670E4C3" w14:textId="77777777" w:rsidR="00C13BE7" w:rsidRDefault="00C13BE7">
            <w:pPr>
              <w:rPr>
                <w:rFonts w:eastAsiaTheme="minorEastAsia"/>
                <w:lang w:val="en-US" w:eastAsia="zh-CN"/>
              </w:rPr>
            </w:pPr>
          </w:p>
        </w:tc>
      </w:tr>
      <w:tr w:rsidR="00C13BE7" w14:paraId="39BE200C" w14:textId="77777777">
        <w:tc>
          <w:tcPr>
            <w:tcW w:w="1479" w:type="dxa"/>
          </w:tcPr>
          <w:p w14:paraId="0E9ECA05" w14:textId="77777777" w:rsidR="00C13BE7" w:rsidRDefault="00FD7789">
            <w:pPr>
              <w:rPr>
                <w:rFonts w:eastAsia="Malgun Gothic"/>
                <w:lang w:val="en-US" w:eastAsia="ko-KR"/>
              </w:rPr>
            </w:pPr>
            <w:r>
              <w:rPr>
                <w:rFonts w:eastAsia="Malgun Gothic"/>
                <w:lang w:val="en-US" w:eastAsia="ko-KR"/>
              </w:rPr>
              <w:t>FL9</w:t>
            </w:r>
          </w:p>
        </w:tc>
        <w:tc>
          <w:tcPr>
            <w:tcW w:w="8152" w:type="dxa"/>
            <w:gridSpan w:val="2"/>
          </w:tcPr>
          <w:p w14:paraId="7CB8D6F0" w14:textId="77777777" w:rsidR="00C13BE7" w:rsidRDefault="00FD7789">
            <w:pPr>
              <w:rPr>
                <w:rFonts w:eastAsiaTheme="minorEastAsia"/>
                <w:lang w:val="en-US" w:eastAsia="zh-CN"/>
              </w:rPr>
            </w:pPr>
            <w:r>
              <w:rPr>
                <w:rFonts w:eastAsiaTheme="minorEastAsia"/>
                <w:lang w:val="en-US" w:eastAsia="zh-CN"/>
              </w:rPr>
              <w:t>Based on the received responses, the following updated proposal can be considered.</w:t>
            </w:r>
          </w:p>
          <w:p w14:paraId="5A1AAD12" w14:textId="77777777" w:rsidR="00C13BE7" w:rsidRDefault="00FD7789">
            <w:pPr>
              <w:rPr>
                <w:b/>
                <w:bCs/>
                <w:lang w:val="en-US"/>
              </w:rPr>
            </w:pPr>
            <w:r>
              <w:rPr>
                <w:b/>
                <w:highlight w:val="yellow"/>
                <w:lang w:val="en-US"/>
              </w:rPr>
              <w:t>High Priority Proposal 4-1-1d</w:t>
            </w:r>
            <w:r>
              <w:rPr>
                <w:b/>
                <w:bCs/>
                <w:lang w:val="en-US"/>
              </w:rPr>
              <w:t>:</w:t>
            </w:r>
          </w:p>
          <w:p w14:paraId="4C6E7D5B" w14:textId="77777777" w:rsidR="00C13BE7" w:rsidRDefault="00FD7789">
            <w:pPr>
              <w:pStyle w:val="af6"/>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45CBE287" w14:textId="77777777" w:rsidR="00C13BE7" w:rsidRDefault="00FD7789">
            <w:pPr>
              <w:pStyle w:val="af6"/>
              <w:numPr>
                <w:ilvl w:val="0"/>
                <w:numId w:val="23"/>
              </w:numPr>
              <w:rPr>
                <w:b/>
                <w:bCs/>
                <w:color w:val="FF0000"/>
                <w:sz w:val="20"/>
                <w:szCs w:val="22"/>
                <w:lang w:val="en-US"/>
              </w:rPr>
            </w:pPr>
            <w:r>
              <w:rPr>
                <w:rFonts w:eastAsiaTheme="minorEastAsia"/>
                <w:b/>
                <w:bCs/>
                <w:color w:val="FF0000"/>
                <w:sz w:val="20"/>
                <w:szCs w:val="22"/>
                <w:lang w:val="en-US" w:eastAsia="zh-CN"/>
              </w:rPr>
              <w:t>A UE is not required to handle more than one SSB in a same BWP and a RedCap UE also mandatory support time offset between CD-SSB and NCD-SSB.</w:t>
            </w:r>
          </w:p>
        </w:tc>
      </w:tr>
      <w:tr w:rsidR="00C13BE7" w14:paraId="16DA9DBC" w14:textId="77777777">
        <w:tc>
          <w:tcPr>
            <w:tcW w:w="1479" w:type="dxa"/>
          </w:tcPr>
          <w:p w14:paraId="4DE03F61" w14:textId="77777777" w:rsidR="00C13BE7" w:rsidRDefault="00FD7789">
            <w:pPr>
              <w:rPr>
                <w:rFonts w:eastAsia="Malgun Gothic"/>
                <w:lang w:val="en-US" w:eastAsia="ko-KR"/>
              </w:rPr>
            </w:pPr>
            <w:r>
              <w:rPr>
                <w:rFonts w:eastAsia="Malgun Gothic"/>
                <w:lang w:val="en-US" w:eastAsia="ko-KR"/>
              </w:rPr>
              <w:t>Qualcomm</w:t>
            </w:r>
          </w:p>
        </w:tc>
        <w:tc>
          <w:tcPr>
            <w:tcW w:w="1372" w:type="dxa"/>
          </w:tcPr>
          <w:p w14:paraId="2EEC4FF8" w14:textId="77777777" w:rsidR="00C13BE7" w:rsidRDefault="00FD7789">
            <w:pPr>
              <w:tabs>
                <w:tab w:val="left" w:pos="551"/>
              </w:tabs>
              <w:rPr>
                <w:rFonts w:eastAsia="Malgun Gothic"/>
                <w:lang w:val="en-US" w:eastAsia="ko-KR"/>
              </w:rPr>
            </w:pPr>
            <w:r>
              <w:rPr>
                <w:rFonts w:eastAsia="Malgun Gothic"/>
                <w:lang w:val="en-US" w:eastAsia="ko-KR"/>
              </w:rPr>
              <w:t>N</w:t>
            </w:r>
          </w:p>
        </w:tc>
        <w:tc>
          <w:tcPr>
            <w:tcW w:w="6780" w:type="dxa"/>
          </w:tcPr>
          <w:p w14:paraId="3AC4ADDE" w14:textId="77777777" w:rsidR="00C13BE7" w:rsidRDefault="00FD7789">
            <w:pPr>
              <w:rPr>
                <w:rFonts w:eastAsiaTheme="minorEastAsia"/>
                <w:lang w:val="en-US" w:eastAsia="zh-CN"/>
              </w:rPr>
            </w:pPr>
            <w:r>
              <w:rPr>
                <w:rFonts w:eastAsiaTheme="minorEastAsia"/>
                <w:lang w:val="en-US" w:eastAsia="zh-CN"/>
              </w:rPr>
              <w:t>We are fine with the first bullet.</w:t>
            </w:r>
          </w:p>
          <w:p w14:paraId="264EF025" w14:textId="77777777" w:rsidR="00C13BE7" w:rsidRDefault="00FD7789">
            <w:pPr>
              <w:rPr>
                <w:rFonts w:eastAsiaTheme="minorEastAsia"/>
                <w:lang w:val="en-US" w:eastAsia="zh-CN"/>
              </w:rPr>
            </w:pPr>
            <w:r>
              <w:rPr>
                <w:rFonts w:eastAsiaTheme="minorEastAsia"/>
                <w:lang w:val="en-US" w:eastAsia="zh-CN"/>
              </w:rPr>
              <w:t xml:space="preserve">We cannot accept the second bullet, which is about </w:t>
            </w:r>
            <w:r>
              <w:rPr>
                <w:rFonts w:eastAsiaTheme="minorEastAsia"/>
                <w:u w:val="single"/>
                <w:lang w:val="en-US" w:eastAsia="zh-CN"/>
              </w:rPr>
              <w:t>the configuration of NCD-SSB</w:t>
            </w:r>
            <w:r>
              <w:rPr>
                <w:rFonts w:eastAsiaTheme="minorEastAsia"/>
                <w:lang w:val="en-US" w:eastAsia="zh-CN"/>
              </w:rPr>
              <w:t xml:space="preserve"> and has nothing to do with the capabilities of RedCap UE.</w:t>
            </w:r>
          </w:p>
          <w:p w14:paraId="3D5F94C2" w14:textId="77777777" w:rsidR="00C13BE7" w:rsidRDefault="00FD7789">
            <w:pPr>
              <w:rPr>
                <w:rFonts w:eastAsiaTheme="minorEastAsia"/>
                <w:lang w:val="en-US" w:eastAsia="zh-CN"/>
              </w:rPr>
            </w:pPr>
            <w:r>
              <w:rPr>
                <w:rFonts w:eastAsiaTheme="minorEastAsia"/>
                <w:lang w:val="en-US" w:eastAsia="zh-CN"/>
              </w:rPr>
              <w:t>Can the proponent clarify why “the offset between CD-SSB and NCD-SSB is mandatory” ?</w:t>
            </w:r>
          </w:p>
        </w:tc>
      </w:tr>
      <w:tr w:rsidR="00C13BE7" w14:paraId="4BE379D3" w14:textId="77777777">
        <w:tc>
          <w:tcPr>
            <w:tcW w:w="1479" w:type="dxa"/>
          </w:tcPr>
          <w:p w14:paraId="5BE2052B"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8ED3497"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0F0742E6" w14:textId="77777777" w:rsidR="00C13BE7" w:rsidRDefault="00FD7789">
            <w:pPr>
              <w:rPr>
                <w:rFonts w:eastAsiaTheme="minorEastAsia"/>
                <w:lang w:val="en-US" w:eastAsia="zh-CN"/>
              </w:rPr>
            </w:pPr>
            <w:r>
              <w:rPr>
                <w:rFonts w:eastAsiaTheme="minorEastAsia"/>
                <w:lang w:val="en-US" w:eastAsia="zh-CN"/>
              </w:rPr>
              <w:t>We thank QC comments on further understanding of the proposal.</w:t>
            </w:r>
          </w:p>
          <w:p w14:paraId="249E3451" w14:textId="77777777" w:rsidR="00C13BE7" w:rsidRDefault="00FD7789">
            <w:pPr>
              <w:rPr>
                <w:rFonts w:eastAsiaTheme="minorEastAsia"/>
                <w:lang w:val="en-US" w:eastAsia="zh-CN"/>
              </w:rPr>
            </w:pPr>
            <w:r>
              <w:rPr>
                <w:rFonts w:eastAsiaTheme="minorEastAsia"/>
                <w:lang w:val="en-US" w:eastAsia="zh-CN"/>
              </w:rPr>
              <w:t xml:space="preserve">The intention is to make the whole NCD-SSB operation workable in real networks. It is not possible to mandate CD-SSB and NCD-SSB always Tx at the same time instance and with the same periodicity, from gNB point of view. </w:t>
            </w:r>
            <w:r>
              <w:rPr>
                <w:rFonts w:eastAsiaTheme="minorEastAsia" w:hint="eastAsia"/>
                <w:lang w:val="en-US" w:eastAsia="zh-CN"/>
              </w:rPr>
              <w:t>T</w:t>
            </w:r>
            <w:r>
              <w:rPr>
                <w:rFonts w:eastAsiaTheme="minorEastAsia"/>
                <w:lang w:val="en-US" w:eastAsia="zh-CN"/>
              </w:rPr>
              <w:t>hus we have the proposal. Also since for CD-SSB the time location is blind detected, having the location of NCD-SSB be explicitly configurable instead of blindly detected is the most natural approach to enable non-overlapping CD-SSB and NCD-SSB.</w:t>
            </w:r>
          </w:p>
          <w:p w14:paraId="6449DB32" w14:textId="77777777" w:rsidR="00C13BE7" w:rsidRDefault="00FD7789">
            <w:pPr>
              <w:rPr>
                <w:rFonts w:eastAsiaTheme="minorEastAsia"/>
                <w:lang w:val="en-US" w:eastAsia="zh-CN"/>
              </w:rPr>
            </w:pPr>
            <w:r>
              <w:rPr>
                <w:rFonts w:eastAsiaTheme="minorEastAsia"/>
                <w:lang w:val="en-US" w:eastAsia="zh-CN"/>
              </w:rPr>
              <w:lastRenderedPageBreak/>
              <w:t>Configuration possibility is always part of UE feature discussion, for example, whether common PUCH FH is configurable. If this is uncomfortable, we can also propose to say: enabling of different time locations of NCD-SSB from CD-SSB. Either this or the below or the FL proposal is fine with us.</w:t>
            </w:r>
          </w:p>
          <w:p w14:paraId="006AE9DB" w14:textId="77777777" w:rsidR="00C13BE7" w:rsidRDefault="00FD7789">
            <w:pPr>
              <w:pStyle w:val="af6"/>
              <w:numPr>
                <w:ilvl w:val="0"/>
                <w:numId w:val="25"/>
              </w:numPr>
              <w:rPr>
                <w:rFonts w:eastAsiaTheme="minorEastAsia"/>
                <w:b/>
                <w:sz w:val="20"/>
                <w:szCs w:val="22"/>
                <w:lang w:val="en-US" w:eastAsia="zh-CN"/>
              </w:rPr>
            </w:pPr>
            <w:r>
              <w:rPr>
                <w:rFonts w:eastAsiaTheme="minorEastAsia"/>
                <w:b/>
                <w:sz w:val="20"/>
                <w:szCs w:val="22"/>
                <w:lang w:val="en-US" w:eastAsia="zh-CN"/>
              </w:rPr>
              <w:t xml:space="preserve">Explicitly configurable for the periodicity of NCD-SSB and time domain location within a period (no change to the existing SSB pattern). </w:t>
            </w:r>
          </w:p>
          <w:p w14:paraId="209A1E1F" w14:textId="77777777" w:rsidR="00C13BE7" w:rsidRDefault="00FD7789">
            <w:pPr>
              <w:rPr>
                <w:rFonts w:eastAsiaTheme="minorEastAsia"/>
                <w:lang w:val="en-US" w:eastAsia="zh-CN"/>
              </w:rPr>
            </w:pPr>
            <w:r>
              <w:rPr>
                <w:rFonts w:eastAsiaTheme="minorEastAsia"/>
                <w:lang w:val="en-US" w:eastAsia="zh-CN"/>
              </w:rPr>
              <w:t>One more additional aspect is to confirm RAN4 LS about the QCL assumption</w:t>
            </w:r>
          </w:p>
          <w:p w14:paraId="53826181" w14:textId="77777777" w:rsidR="00C13BE7" w:rsidRDefault="00FD7789">
            <w:pPr>
              <w:rPr>
                <w:rFonts w:eastAsiaTheme="minorEastAsia"/>
                <w:lang w:val="en-US" w:eastAsia="zh-CN"/>
              </w:rPr>
            </w:pPr>
            <w:r>
              <w:rPr>
                <w:rFonts w:cs="Wingdings"/>
                <w:i/>
                <w:szCs w:val="22"/>
                <w:lang w:val="en-US"/>
              </w:rPr>
              <w:t>NCD-SSB is ‘QCL’-ed with CD-SSB when the NCD-SSB and CD-SSB shares the same SSB index.</w:t>
            </w:r>
          </w:p>
        </w:tc>
      </w:tr>
      <w:tr w:rsidR="00C13BE7" w14:paraId="56172870" w14:textId="77777777">
        <w:tc>
          <w:tcPr>
            <w:tcW w:w="1479" w:type="dxa"/>
          </w:tcPr>
          <w:p w14:paraId="70C581A5" w14:textId="77777777" w:rsidR="00C13BE7" w:rsidRDefault="00FD7789">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1372" w:type="dxa"/>
          </w:tcPr>
          <w:p w14:paraId="640B89A8" w14:textId="77777777" w:rsidR="00C13BE7" w:rsidRDefault="00FD7789">
            <w:pPr>
              <w:tabs>
                <w:tab w:val="left" w:pos="551"/>
              </w:tabs>
              <w:rPr>
                <w:rFonts w:eastAsia="PMingLiU"/>
                <w:lang w:val="en-US" w:eastAsia="zh-TW"/>
              </w:rPr>
            </w:pPr>
            <w:r>
              <w:rPr>
                <w:rFonts w:eastAsia="PMingLiU"/>
                <w:lang w:val="en-US" w:eastAsia="zh-TW"/>
              </w:rPr>
              <w:t xml:space="preserve">Y to </w:t>
            </w:r>
            <w:r>
              <w:rPr>
                <w:rFonts w:eastAsia="PMingLiU" w:hint="eastAsia"/>
                <w:lang w:val="en-US" w:eastAsia="zh-TW"/>
              </w:rPr>
              <w:t>F</w:t>
            </w:r>
            <w:r>
              <w:rPr>
                <w:rFonts w:eastAsia="PMingLiU"/>
                <w:lang w:val="en-US" w:eastAsia="zh-TW"/>
              </w:rPr>
              <w:t>irst bullet</w:t>
            </w:r>
          </w:p>
        </w:tc>
        <w:tc>
          <w:tcPr>
            <w:tcW w:w="6780" w:type="dxa"/>
          </w:tcPr>
          <w:p w14:paraId="29ACCF78"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first bullet in Proposal 4-1-1d. </w:t>
            </w:r>
          </w:p>
          <w:p w14:paraId="659FF579" w14:textId="77777777" w:rsidR="00C13BE7" w:rsidRDefault="00FD7789">
            <w:pPr>
              <w:rPr>
                <w:rFonts w:eastAsiaTheme="minorEastAsia"/>
                <w:lang w:val="en-US" w:eastAsia="zh-CN"/>
              </w:rPr>
            </w:pPr>
            <w:r>
              <w:rPr>
                <w:rFonts w:eastAsiaTheme="minorEastAsia"/>
                <w:lang w:val="en-US" w:eastAsia="zh-CN"/>
              </w:rPr>
              <w:t xml:space="preserve">For the second bullet, we would like to know how it is related to the first bullet and why the two have to be bundled together for discussion. </w:t>
            </w:r>
          </w:p>
          <w:p w14:paraId="44991CB7" w14:textId="77777777" w:rsidR="00C13BE7" w:rsidRDefault="00FD7789">
            <w:pPr>
              <w:rPr>
                <w:rFonts w:eastAsiaTheme="minorEastAsia"/>
                <w:lang w:val="en-US" w:eastAsia="zh-CN"/>
              </w:rPr>
            </w:pPr>
            <w:r>
              <w:rPr>
                <w:rFonts w:eastAsiaTheme="minorEastAsia"/>
                <w:lang w:val="en-US" w:eastAsia="zh-CN"/>
              </w:rPr>
              <w:t>Specifically, we have the following questions for proponents for 2</w:t>
            </w:r>
            <w:r>
              <w:rPr>
                <w:rFonts w:eastAsiaTheme="minorEastAsia"/>
                <w:vertAlign w:val="superscript"/>
                <w:lang w:val="en-US" w:eastAsia="zh-CN"/>
              </w:rPr>
              <w:t>nd</w:t>
            </w:r>
            <w:r>
              <w:rPr>
                <w:rFonts w:eastAsiaTheme="minorEastAsia"/>
                <w:lang w:val="en-US" w:eastAsia="zh-CN"/>
              </w:rPr>
              <w:t xml:space="preserve"> bullet. </w:t>
            </w:r>
          </w:p>
          <w:p w14:paraId="40EF78B0" w14:textId="77777777" w:rsidR="00C13BE7" w:rsidRDefault="00FD7789">
            <w:pPr>
              <w:pStyle w:val="af6"/>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you explain more why it is impossible for gNB to transmit CD-SSB and NCD-SSB at the same time instance and with the same periodicity? </w:t>
            </w:r>
          </w:p>
          <w:p w14:paraId="3DF5DA78" w14:textId="77777777" w:rsidR="00C13BE7" w:rsidRDefault="00FD7789">
            <w:pPr>
              <w:pStyle w:val="af6"/>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many candidate values for time offset are in your mind? </w:t>
            </w:r>
          </w:p>
          <w:p w14:paraId="1BCB01F7" w14:textId="77777777" w:rsidR="00C13BE7" w:rsidRDefault="00FD7789">
            <w:pPr>
              <w:pStyle w:val="af6"/>
              <w:numPr>
                <w:ilvl w:val="0"/>
                <w:numId w:val="47"/>
              </w:numPr>
              <w:rPr>
                <w:rFonts w:eastAsiaTheme="minorEastAsia"/>
                <w:lang w:val="en-US" w:eastAsia="zh-CN"/>
              </w:rPr>
            </w:pPr>
            <w:r>
              <w:rPr>
                <w:rFonts w:ascii="Times New Roman" w:eastAsiaTheme="minorEastAsia" w:hAnsi="Times New Roman" w:cs="Times New Roman"/>
                <w:sz w:val="20"/>
                <w:szCs w:val="20"/>
                <w:lang w:val="en-US" w:eastAsia="zh-CN"/>
              </w:rPr>
              <w:t xml:space="preserve">For UE in connected, the timing of its serving cell is clear. Then for a connected UE, the time offset, if any, should be clear as well. Why does a UE operating in an active BWP with NCD-SSB need to care about CD-SSB and the time offset between CD-SSB and NC-SSB? For NCD-SSB based measurements in serving cell, I don’t see how the second bullet is related to the first bullet. Maybe it is the neighboring cells that you identify the connection between the two bullets? Can you please explain more in details?  </w:t>
            </w:r>
          </w:p>
        </w:tc>
      </w:tr>
      <w:tr w:rsidR="00C13BE7" w14:paraId="2F028F2C" w14:textId="77777777">
        <w:tc>
          <w:tcPr>
            <w:tcW w:w="1479" w:type="dxa"/>
          </w:tcPr>
          <w:p w14:paraId="51772402" w14:textId="77777777" w:rsidR="00C13BE7" w:rsidRDefault="00FD7789">
            <w:pPr>
              <w:rPr>
                <w:rFonts w:eastAsiaTheme="minorEastAsia"/>
                <w:lang w:val="en-US" w:eastAsia="zh-CN"/>
              </w:rPr>
            </w:pPr>
            <w:r>
              <w:rPr>
                <w:rFonts w:eastAsiaTheme="minorEastAsia"/>
                <w:lang w:val="en-US" w:eastAsia="zh-CN"/>
              </w:rPr>
              <w:t>Vivo</w:t>
            </w:r>
          </w:p>
        </w:tc>
        <w:tc>
          <w:tcPr>
            <w:tcW w:w="1372" w:type="dxa"/>
          </w:tcPr>
          <w:p w14:paraId="62AD39F7" w14:textId="77777777" w:rsidR="00C13BE7" w:rsidRDefault="00C13BE7">
            <w:pPr>
              <w:tabs>
                <w:tab w:val="left" w:pos="551"/>
              </w:tabs>
              <w:rPr>
                <w:rFonts w:eastAsia="Malgun Gothic"/>
                <w:lang w:val="en-US" w:eastAsia="ko-KR"/>
              </w:rPr>
            </w:pPr>
          </w:p>
        </w:tc>
        <w:tc>
          <w:tcPr>
            <w:tcW w:w="6780" w:type="dxa"/>
          </w:tcPr>
          <w:p w14:paraId="2A959F62"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e think the 2</w:t>
            </w:r>
            <w:r>
              <w:rPr>
                <w:rFonts w:eastAsiaTheme="minorEastAsia"/>
                <w:vertAlign w:val="superscript"/>
                <w:lang w:val="en-US" w:eastAsia="zh-CN"/>
              </w:rPr>
              <w:t>nd</w:t>
            </w:r>
            <w:r>
              <w:rPr>
                <w:rFonts w:eastAsiaTheme="minorEastAsia"/>
                <w:lang w:val="en-US" w:eastAsia="zh-CN"/>
              </w:rPr>
              <w:t xml:space="preserve"> bullet cause confusion. In our understanding, specification shall not prevent the NW to configure more than one SSB in the same BWP, meaning that the case with two SSB within the DL BWP is not an error case, but a given UE is not required to measure both. However, the current sentence seems to mean that the configuration is invalid. We are fine to support time offset configuration between CD-SSB and NCD-SSB. </w:t>
            </w:r>
          </w:p>
          <w:p w14:paraId="49104699"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could accept the proposal with the following </w:t>
            </w:r>
            <w:r>
              <w:rPr>
                <w:rFonts w:eastAsiaTheme="minorEastAsia"/>
                <w:b/>
                <w:color w:val="00B050"/>
                <w:lang w:val="en-US" w:eastAsia="zh-CN"/>
              </w:rPr>
              <w:t>update</w:t>
            </w:r>
          </w:p>
          <w:p w14:paraId="107126D0" w14:textId="77777777" w:rsidR="00C13BE7" w:rsidRDefault="00FD7789">
            <w:pPr>
              <w:rPr>
                <w:b/>
                <w:bCs/>
                <w:lang w:val="en-US"/>
              </w:rPr>
            </w:pPr>
            <w:r>
              <w:rPr>
                <w:b/>
                <w:color w:val="00B050"/>
                <w:highlight w:val="yellow"/>
                <w:lang w:val="en-US"/>
              </w:rPr>
              <w:t xml:space="preserve">Updated </w:t>
            </w:r>
            <w:r>
              <w:rPr>
                <w:b/>
                <w:highlight w:val="yellow"/>
                <w:lang w:val="en-US"/>
              </w:rPr>
              <w:t>High Priority Proposal 4-1-1d</w:t>
            </w:r>
            <w:r>
              <w:rPr>
                <w:b/>
                <w:bCs/>
                <w:lang w:val="en-US"/>
              </w:rPr>
              <w:t>:</w:t>
            </w:r>
          </w:p>
          <w:p w14:paraId="5FEABB20" w14:textId="77777777" w:rsidR="00C13BE7" w:rsidRDefault="00FD7789">
            <w:pPr>
              <w:pStyle w:val="af6"/>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4B1991FE" w14:textId="77777777" w:rsidR="00C13BE7" w:rsidRDefault="00FD7789">
            <w:pPr>
              <w:pStyle w:val="af6"/>
              <w:numPr>
                <w:ilvl w:val="0"/>
                <w:numId w:val="23"/>
              </w:numPr>
              <w:rPr>
                <w:b/>
                <w:bCs/>
                <w:sz w:val="20"/>
                <w:szCs w:val="22"/>
                <w:lang w:val="en-US"/>
              </w:rPr>
            </w:pPr>
            <w:r>
              <w:rPr>
                <w:rFonts w:eastAsiaTheme="minorEastAsia"/>
                <w:b/>
                <w:bCs/>
                <w:color w:val="FF0000"/>
                <w:sz w:val="20"/>
                <w:szCs w:val="20"/>
                <w:lang w:val="en-US" w:eastAsia="zh-CN"/>
              </w:rPr>
              <w:t xml:space="preserve">A UE is not required to </w:t>
            </w:r>
            <w:r>
              <w:rPr>
                <w:rFonts w:eastAsiaTheme="minorEastAsia"/>
                <w:b/>
                <w:bCs/>
                <w:strike/>
                <w:color w:val="00B050"/>
                <w:sz w:val="20"/>
                <w:szCs w:val="20"/>
                <w:lang w:val="en-US" w:eastAsia="zh-CN"/>
              </w:rPr>
              <w:t>handle</w:t>
            </w:r>
            <w:r>
              <w:rPr>
                <w:rFonts w:eastAsiaTheme="minorEastAsia"/>
                <w:b/>
                <w:bCs/>
                <w:color w:val="FF0000"/>
                <w:sz w:val="20"/>
                <w:szCs w:val="20"/>
                <w:lang w:val="en-US" w:eastAsia="zh-CN"/>
              </w:rPr>
              <w:t xml:space="preserve"> </w:t>
            </w:r>
            <w:r>
              <w:rPr>
                <w:rFonts w:eastAsiaTheme="minorEastAsia"/>
                <w:b/>
                <w:bCs/>
                <w:color w:val="00B050"/>
                <w:sz w:val="20"/>
                <w:szCs w:val="20"/>
                <w:u w:val="single"/>
                <w:lang w:val="en-US" w:eastAsia="zh-CN"/>
              </w:rPr>
              <w:t>perform measurements on</w:t>
            </w:r>
            <w:r>
              <w:rPr>
                <w:rFonts w:eastAsiaTheme="minorEastAsia"/>
                <w:b/>
                <w:bCs/>
                <w:color w:val="FF0000"/>
                <w:sz w:val="20"/>
                <w:szCs w:val="20"/>
                <w:lang w:val="en-US" w:eastAsia="zh-CN"/>
              </w:rPr>
              <w:t xml:space="preserve"> more than one SSB in a same BWP and a RedCap UE also mandatory support time offset between CD-SSB and NCD-SSB.</w:t>
            </w:r>
          </w:p>
        </w:tc>
      </w:tr>
      <w:tr w:rsidR="00C13BE7" w14:paraId="0554C9B6" w14:textId="77777777">
        <w:tc>
          <w:tcPr>
            <w:tcW w:w="1479" w:type="dxa"/>
          </w:tcPr>
          <w:p w14:paraId="103B52EB"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4EE8C33C" w14:textId="77777777" w:rsidR="00C13BE7" w:rsidRDefault="00FD7789">
            <w:pPr>
              <w:tabs>
                <w:tab w:val="left" w:pos="551"/>
              </w:tabs>
              <w:rPr>
                <w:rFonts w:eastAsia="Malgun Gothic"/>
                <w:lang w:val="en-US" w:eastAsia="ko-KR"/>
              </w:rPr>
            </w:pPr>
            <w:r>
              <w:rPr>
                <w:rFonts w:eastAsiaTheme="minorEastAsia" w:hint="eastAsia"/>
                <w:lang w:val="en-US" w:eastAsia="zh-CN"/>
              </w:rPr>
              <w:t>Y</w:t>
            </w:r>
          </w:p>
        </w:tc>
        <w:tc>
          <w:tcPr>
            <w:tcW w:w="6780" w:type="dxa"/>
          </w:tcPr>
          <w:p w14:paraId="5296A1AC" w14:textId="77777777" w:rsidR="00C13BE7" w:rsidRDefault="00FD7789">
            <w:pPr>
              <w:rPr>
                <w:rFonts w:eastAsiaTheme="minorEastAsia"/>
                <w:lang w:val="en-US" w:eastAsia="zh-CN"/>
              </w:rPr>
            </w:pPr>
            <w:r>
              <w:rPr>
                <w:rFonts w:eastAsiaTheme="minorEastAsia" w:hint="eastAsia"/>
                <w:lang w:val="en-US" w:eastAsia="zh-CN"/>
              </w:rPr>
              <w:t>No problem to the 1</w:t>
            </w:r>
            <w:r>
              <w:rPr>
                <w:rFonts w:eastAsiaTheme="minorEastAsia" w:hint="eastAsia"/>
                <w:vertAlign w:val="superscript"/>
                <w:lang w:val="en-US" w:eastAsia="zh-CN"/>
              </w:rPr>
              <w:t>st</w:t>
            </w:r>
            <w:r>
              <w:rPr>
                <w:rFonts w:eastAsiaTheme="minorEastAsia" w:hint="eastAsia"/>
                <w:lang w:val="en-US" w:eastAsia="zh-CN"/>
              </w:rPr>
              <w:t xml:space="preserve"> bullet.</w:t>
            </w:r>
          </w:p>
          <w:p w14:paraId="77C52B42" w14:textId="77777777" w:rsidR="00C13BE7" w:rsidRDefault="00FD7789">
            <w:pPr>
              <w:rPr>
                <w:rFonts w:eastAsiaTheme="minorEastAsia"/>
                <w:lang w:val="en-US" w:eastAsia="zh-CN"/>
              </w:rPr>
            </w:pPr>
            <w:r>
              <w:rPr>
                <w:rFonts w:eastAsiaTheme="minorEastAsia" w:hint="eastAsia"/>
                <w:lang w:val="en-US" w:eastAsia="zh-CN"/>
              </w:rPr>
              <w:t>For 2</w:t>
            </w:r>
            <w:r>
              <w:rPr>
                <w:rFonts w:eastAsiaTheme="minorEastAsia" w:hint="eastAsia"/>
                <w:vertAlign w:val="superscript"/>
                <w:lang w:val="en-US" w:eastAsia="zh-CN"/>
              </w:rPr>
              <w:t>nd</w:t>
            </w:r>
            <w:r>
              <w:rPr>
                <w:rFonts w:eastAsiaTheme="minorEastAsia" w:hint="eastAsia"/>
                <w:lang w:val="en-US" w:eastAsia="zh-CN"/>
              </w:rPr>
              <w:t xml:space="preserve"> bullet, we do not find serious issues. But to clarify, RAN2 seems agreed that NCD-SSB indication follows CD-SSB (i.e. using </w:t>
            </w:r>
            <w:r>
              <w:rPr>
                <w:i/>
              </w:rPr>
              <w:t>ssb-PositionsInBurst</w:t>
            </w:r>
            <w:r>
              <w:rPr>
                <w:rFonts w:eastAsiaTheme="minorEastAsia" w:hint="eastAsia"/>
                <w:i/>
                <w:lang w:eastAsia="zh-CN"/>
              </w:rPr>
              <w:t xml:space="preserve"> </w:t>
            </w:r>
            <w:r>
              <w:rPr>
                <w:rFonts w:eastAsiaTheme="minorEastAsia" w:hint="eastAsia"/>
                <w:lang w:eastAsia="zh-CN"/>
              </w:rPr>
              <w:t>bitmap</w:t>
            </w:r>
            <w:r>
              <w:rPr>
                <w:rFonts w:eastAsiaTheme="minorEastAsia" w:hint="eastAsia"/>
                <w:lang w:val="en-US" w:eastAsia="zh-CN"/>
              </w:rPr>
              <w:t xml:space="preserve">), while the periodicity can be </w:t>
            </w:r>
            <w:r>
              <w:rPr>
                <w:rFonts w:eastAsiaTheme="minorEastAsia"/>
                <w:lang w:val="en-US" w:eastAsia="zh-CN"/>
              </w:rPr>
              <w:t>independent</w:t>
            </w:r>
            <w:r>
              <w:rPr>
                <w:rFonts w:eastAsiaTheme="minorEastAsia" w:hint="eastAsia"/>
                <w:lang w:val="en-US" w:eastAsia="zh-CN"/>
              </w:rPr>
              <w:t xml:space="preserve"> (and longer). </w:t>
            </w:r>
          </w:p>
          <w:p w14:paraId="621972C5" w14:textId="77777777" w:rsidR="00C13BE7" w:rsidRDefault="00FD7789">
            <w:pPr>
              <w:rPr>
                <w:rFonts w:eastAsiaTheme="minorEastAsia"/>
                <w:lang w:val="en-US" w:eastAsia="zh-CN"/>
              </w:rPr>
            </w:pPr>
            <w:r>
              <w:rPr>
                <w:rFonts w:eastAsiaTheme="minorEastAsia" w:hint="eastAsia"/>
                <w:lang w:val="en-US" w:eastAsia="zh-CN"/>
              </w:rPr>
              <w:t xml:space="preserve">So for this </w:t>
            </w:r>
            <w:r>
              <w:rPr>
                <w:rFonts w:eastAsiaTheme="minorEastAsia"/>
                <w:lang w:val="en-US" w:eastAsia="zh-CN"/>
              </w:rPr>
              <w:t>‘</w:t>
            </w:r>
            <w:r>
              <w:rPr>
                <w:rFonts w:eastAsiaTheme="minorEastAsia" w:hint="eastAsia"/>
                <w:lang w:val="en-US" w:eastAsia="zh-CN"/>
              </w:rPr>
              <w:t>time offset</w:t>
            </w:r>
            <w:r>
              <w:rPr>
                <w:rFonts w:eastAsiaTheme="minorEastAsia"/>
                <w:lang w:val="en-US" w:eastAsia="zh-CN"/>
              </w:rPr>
              <w:t>’</w:t>
            </w:r>
            <w:r>
              <w:rPr>
                <w:rFonts w:eastAsiaTheme="minorEastAsia" w:hint="eastAsia"/>
                <w:lang w:val="en-US" w:eastAsia="zh-CN"/>
              </w:rPr>
              <w:t xml:space="preserve">, is it going to just introduce an offset parameter with FFS values? </w:t>
            </w:r>
            <w:r>
              <w:rPr>
                <w:rFonts w:eastAsiaTheme="minorEastAsia"/>
                <w:lang w:val="en-US" w:eastAsia="zh-CN"/>
              </w:rPr>
              <w:t>O</w:t>
            </w:r>
            <w:r>
              <w:rPr>
                <w:rFonts w:eastAsiaTheme="minorEastAsia" w:hint="eastAsia"/>
                <w:lang w:val="en-US" w:eastAsia="zh-CN"/>
              </w:rPr>
              <w:t xml:space="preserve">r extending the bitmap of </w:t>
            </w:r>
            <w:r>
              <w:rPr>
                <w:i/>
              </w:rPr>
              <w:t>ssb-PositionsInBurst</w:t>
            </w:r>
            <w:r>
              <w:rPr>
                <w:rFonts w:eastAsiaTheme="minorEastAsia" w:hint="eastAsia"/>
                <w:lang w:val="en-US" w:eastAsia="zh-CN"/>
              </w:rPr>
              <w:t>? Or we leave it to RAN2?</w:t>
            </w:r>
          </w:p>
        </w:tc>
      </w:tr>
      <w:tr w:rsidR="00C13BE7" w14:paraId="041A3406" w14:textId="77777777">
        <w:tc>
          <w:tcPr>
            <w:tcW w:w="1479" w:type="dxa"/>
          </w:tcPr>
          <w:p w14:paraId="20CAEBF0" w14:textId="77777777" w:rsidR="00C13BE7" w:rsidRDefault="00FD7789">
            <w:pPr>
              <w:rPr>
                <w:rFonts w:eastAsiaTheme="minorEastAsia"/>
                <w:lang w:val="en-US" w:eastAsia="zh-CN"/>
              </w:rPr>
            </w:pPr>
            <w:r>
              <w:rPr>
                <w:rFonts w:eastAsiaTheme="minorEastAsia"/>
                <w:lang w:val="en-US" w:eastAsia="zh-CN"/>
              </w:rPr>
              <w:lastRenderedPageBreak/>
              <w:t>Samsung</w:t>
            </w:r>
          </w:p>
        </w:tc>
        <w:tc>
          <w:tcPr>
            <w:tcW w:w="1372" w:type="dxa"/>
          </w:tcPr>
          <w:p w14:paraId="23CA1F18" w14:textId="77777777" w:rsidR="00C13BE7" w:rsidRDefault="00FD7789">
            <w:pPr>
              <w:tabs>
                <w:tab w:val="left" w:pos="551"/>
              </w:tabs>
              <w:rPr>
                <w:rFonts w:eastAsia="Malgun Gothic"/>
                <w:lang w:val="en-US" w:eastAsia="ko-KR"/>
              </w:rPr>
            </w:pPr>
            <w:r>
              <w:rPr>
                <w:rFonts w:eastAsia="Malgun Gothic"/>
                <w:lang w:val="en-US" w:eastAsia="ko-KR"/>
              </w:rPr>
              <w:t>N for second</w:t>
            </w:r>
          </w:p>
          <w:p w14:paraId="1C17AB72" w14:textId="77777777" w:rsidR="00C13BE7" w:rsidRDefault="00FD7789">
            <w:pPr>
              <w:tabs>
                <w:tab w:val="left" w:pos="551"/>
              </w:tabs>
              <w:rPr>
                <w:rFonts w:eastAsia="Malgun Gothic"/>
                <w:lang w:val="en-US" w:eastAsia="ko-KR"/>
              </w:rPr>
            </w:pPr>
            <w:r>
              <w:rPr>
                <w:rFonts w:eastAsia="Malgun Gothic"/>
                <w:lang w:val="en-US" w:eastAsia="ko-KR"/>
              </w:rPr>
              <w:t>Y for first</w:t>
            </w:r>
          </w:p>
        </w:tc>
        <w:tc>
          <w:tcPr>
            <w:tcW w:w="6780" w:type="dxa"/>
          </w:tcPr>
          <w:p w14:paraId="5318F214" w14:textId="77777777" w:rsidR="00C13BE7" w:rsidRDefault="00FD7789">
            <w:pPr>
              <w:rPr>
                <w:rFonts w:eastAsiaTheme="minorEastAsia"/>
                <w:lang w:val="en-US" w:eastAsia="zh-CN"/>
              </w:rPr>
            </w:pPr>
            <w:r>
              <w:rPr>
                <w:rFonts w:eastAsiaTheme="minorEastAsia"/>
                <w:lang w:val="en-US" w:eastAsia="zh-CN"/>
              </w:rPr>
              <w:t xml:space="preserve">For the second bullet, we cannot agree on “time offset between CD-/NCD-SSB”. We don’t think that had been discussed in RAN 1. We don’t know whether this is feasible or not. It may cause many issues, e.g., whether RedCap UE or any UE who can read NCD-SSB shall treat both CD/NCD-SSB as semi-DL all the time? </w:t>
            </w:r>
          </w:p>
          <w:p w14:paraId="7F0BD5E8" w14:textId="77777777" w:rsidR="00C13BE7" w:rsidRDefault="00FD7789">
            <w:pPr>
              <w:rPr>
                <w:rFonts w:eastAsiaTheme="minorEastAsia"/>
                <w:lang w:val="en-US" w:eastAsia="zh-CN"/>
              </w:rPr>
            </w:pPr>
            <w:r>
              <w:rPr>
                <w:rFonts w:eastAsiaTheme="minorEastAsia"/>
                <w:lang w:val="en-US" w:eastAsia="zh-CN"/>
              </w:rPr>
              <w:t>Fine with first bullet.</w:t>
            </w:r>
          </w:p>
        </w:tc>
      </w:tr>
      <w:tr w:rsidR="00C13BE7" w14:paraId="286711F8" w14:textId="77777777">
        <w:tc>
          <w:tcPr>
            <w:tcW w:w="1479" w:type="dxa"/>
          </w:tcPr>
          <w:p w14:paraId="7C4A7EB3" w14:textId="77777777" w:rsidR="00C13BE7" w:rsidRDefault="00FD778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0EBA5E4" w14:textId="77777777" w:rsidR="00C13BE7" w:rsidRDefault="00FD7789">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7B48083F" w14:textId="77777777" w:rsidR="00C13BE7" w:rsidRDefault="00FD7789">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157152B9" w14:textId="77777777" w:rsidR="00C13BE7" w:rsidRDefault="00FD7789">
            <w:pPr>
              <w:rPr>
                <w:rFonts w:eastAsia="Yu Mincho"/>
                <w:lang w:val="en-US" w:eastAsia="ja-JP"/>
              </w:rPr>
            </w:pPr>
            <w:r>
              <w:rPr>
                <w:rFonts w:eastAsia="Yu Mincho" w:hint="eastAsia"/>
                <w:lang w:val="en-US" w:eastAsia="ja-JP"/>
              </w:rPr>
              <w:t>W</w:t>
            </w:r>
            <w:r>
              <w:rPr>
                <w:rFonts w:eastAsia="Yu Mincho"/>
                <w:lang w:val="en-US" w:eastAsia="ja-JP"/>
              </w:rPr>
              <w:t>e support the 1</w:t>
            </w:r>
            <w:r>
              <w:rPr>
                <w:rFonts w:eastAsia="Yu Mincho"/>
                <w:vertAlign w:val="superscript"/>
                <w:lang w:val="en-US" w:eastAsia="ja-JP"/>
              </w:rPr>
              <w:t>st</w:t>
            </w:r>
            <w:r>
              <w:rPr>
                <w:rFonts w:eastAsia="Yu Mincho"/>
                <w:lang w:val="en-US" w:eastAsia="ja-JP"/>
              </w:rPr>
              <w:t xml:space="preserve"> bullet.</w:t>
            </w:r>
          </w:p>
          <w:p w14:paraId="377F442C" w14:textId="77777777" w:rsidR="00C13BE7" w:rsidRDefault="00FD7789">
            <w:pPr>
              <w:rPr>
                <w:rFonts w:eastAsia="Yu Mincho"/>
                <w:lang w:val="en-US" w:eastAsia="ja-JP"/>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we are fine that time domain configurations of NCD-SSB are configurable independent from that of CD-SSB.  However, we cannot agree that a RedCap UE always expect the time offset between CD-SSB and NCD-SSB. It should be up to gNB implementation that CD-SSB and NCD-SSB can be transmitted at the same time. </w:t>
            </w:r>
          </w:p>
        </w:tc>
      </w:tr>
      <w:tr w:rsidR="00C13BE7" w14:paraId="5B2FAB23" w14:textId="77777777">
        <w:tc>
          <w:tcPr>
            <w:tcW w:w="1479" w:type="dxa"/>
          </w:tcPr>
          <w:p w14:paraId="15292399" w14:textId="77777777" w:rsidR="00C13BE7" w:rsidRDefault="00FD7789">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6476984" w14:textId="77777777" w:rsidR="00C13BE7" w:rsidRDefault="00FD7789">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1</w:t>
            </w:r>
            <w:r>
              <w:rPr>
                <w:rFonts w:eastAsiaTheme="minorEastAsia"/>
                <w:vertAlign w:val="superscript"/>
                <w:lang w:val="en-US" w:eastAsia="zh-CN"/>
              </w:rPr>
              <w:t>st</w:t>
            </w:r>
            <w:r>
              <w:rPr>
                <w:rFonts w:eastAsiaTheme="minorEastAsia"/>
                <w:lang w:val="en-US" w:eastAsia="zh-CN"/>
              </w:rPr>
              <w:t xml:space="preserve"> </w:t>
            </w:r>
          </w:p>
          <w:p w14:paraId="5CA7CAFD" w14:textId="77777777" w:rsidR="00C13BE7" w:rsidRDefault="00FD7789">
            <w:pPr>
              <w:tabs>
                <w:tab w:val="left" w:pos="551"/>
              </w:tabs>
              <w:rPr>
                <w:rFonts w:eastAsia="Yu Mincho"/>
                <w:lang w:val="en-US" w:eastAsia="ja-JP"/>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2C23242D" w14:textId="77777777" w:rsidR="00C13BE7" w:rsidRDefault="00FD7789">
            <w:pPr>
              <w:rPr>
                <w:rFonts w:eastAsia="Yu Mincho"/>
                <w:lang w:val="en-US" w:eastAsia="ja-JP"/>
              </w:rPr>
            </w:pPr>
            <w:r>
              <w:rPr>
                <w:rFonts w:eastAsiaTheme="minorEastAsia"/>
                <w:lang w:val="en-US" w:eastAsia="zh-CN"/>
              </w:rPr>
              <w:t xml:space="preserve">In our understanding , whether offset is configured between CD-SSB and NCD-SSB is NW implementation issue. </w:t>
            </w:r>
          </w:p>
        </w:tc>
      </w:tr>
      <w:tr w:rsidR="00C13BE7" w14:paraId="2C89F8BA" w14:textId="77777777">
        <w:tc>
          <w:tcPr>
            <w:tcW w:w="1479" w:type="dxa"/>
          </w:tcPr>
          <w:p w14:paraId="4EC540EB" w14:textId="77777777" w:rsidR="00C13BE7" w:rsidRDefault="00FD7789">
            <w:pPr>
              <w:rPr>
                <w:rFonts w:eastAsiaTheme="minorEastAsia"/>
                <w:lang w:val="en-US" w:eastAsia="zh-CN"/>
              </w:rPr>
            </w:pPr>
            <w:r>
              <w:rPr>
                <w:rFonts w:eastAsiaTheme="minorEastAsia" w:hint="eastAsia"/>
                <w:lang w:val="en-US" w:eastAsia="zh-CN"/>
              </w:rPr>
              <w:t>ZTE, Sanechips</w:t>
            </w:r>
          </w:p>
        </w:tc>
        <w:tc>
          <w:tcPr>
            <w:tcW w:w="1372" w:type="dxa"/>
          </w:tcPr>
          <w:p w14:paraId="00586419" w14:textId="77777777" w:rsidR="00C13BE7" w:rsidRDefault="00C13BE7">
            <w:pPr>
              <w:tabs>
                <w:tab w:val="left" w:pos="551"/>
              </w:tabs>
              <w:rPr>
                <w:rFonts w:eastAsia="宋体"/>
                <w:lang w:val="en-US" w:eastAsia="zh-CN"/>
              </w:rPr>
            </w:pPr>
          </w:p>
        </w:tc>
        <w:tc>
          <w:tcPr>
            <w:tcW w:w="6780" w:type="dxa"/>
          </w:tcPr>
          <w:p w14:paraId="5A04B5B3" w14:textId="77777777" w:rsidR="00C13BE7" w:rsidRDefault="00FD7789">
            <w:pPr>
              <w:rPr>
                <w:rFonts w:eastAsiaTheme="minorEastAsia"/>
                <w:lang w:val="en-US" w:eastAsia="zh-CN"/>
              </w:rPr>
            </w:pPr>
            <w:r>
              <w:rPr>
                <w:rFonts w:eastAsiaTheme="minorEastAsia" w:hint="eastAsia"/>
                <w:lang w:val="en-US" w:eastAsia="zh-CN"/>
              </w:rPr>
              <w:t>For the second bullet, this is discussed in RAN2. If we want some feedback to RAN2, a separate issue discussion is needed.</w:t>
            </w:r>
          </w:p>
          <w:p w14:paraId="01BB6ABA" w14:textId="77777777" w:rsidR="00C13BE7" w:rsidRDefault="00FD7789">
            <w:pPr>
              <w:rPr>
                <w:rFonts w:eastAsiaTheme="minorEastAsia"/>
                <w:lang w:val="en-US" w:eastAsia="zh-CN"/>
              </w:rPr>
            </w:pPr>
            <w:r>
              <w:rPr>
                <w:rFonts w:eastAsiaTheme="minorEastAsia" w:hint="eastAsia"/>
                <w:lang w:val="en-US" w:eastAsia="zh-CN"/>
              </w:rPr>
              <w:t>For the first bullet, as we mentioned, the following agreement is achieved,. This bullet seem not to be so necessary.</w:t>
            </w:r>
          </w:p>
          <w:p w14:paraId="0DFA0324" w14:textId="77777777" w:rsidR="00C13BE7" w:rsidRDefault="00FD7789">
            <w:pPr>
              <w:spacing w:after="0"/>
              <w:rPr>
                <w:highlight w:val="green"/>
                <w:lang w:val="en-US"/>
              </w:rPr>
            </w:pPr>
            <w:r>
              <w:rPr>
                <w:rFonts w:ascii="Times" w:hAnsi="Times"/>
                <w:highlight w:val="green"/>
                <w:lang w:val="en-US" w:eastAsia="zh-CN"/>
              </w:rPr>
              <w:t>Agreements:</w:t>
            </w:r>
            <w:r>
              <w:rPr>
                <w:rFonts w:ascii="Times" w:hAnsi="Times"/>
                <w:color w:val="FF0000"/>
                <w:szCs w:val="24"/>
                <w:lang w:val="en-US" w:eastAsia="zh-CN"/>
              </w:rPr>
              <w:t xml:space="preserve"> (no spec impact)</w:t>
            </w:r>
          </w:p>
          <w:p w14:paraId="4B573DF1" w14:textId="77777777" w:rsidR="00C13BE7" w:rsidRDefault="00FD7789">
            <w:pPr>
              <w:numPr>
                <w:ilvl w:val="0"/>
                <w:numId w:val="48"/>
              </w:numPr>
              <w:tabs>
                <w:tab w:val="left" w:pos="720"/>
              </w:tabs>
              <w:spacing w:beforeAutospacing="1" w:after="0" w:afterAutospacing="1" w:line="251" w:lineRule="auto"/>
              <w:rPr>
                <w:lang w:val="en-US"/>
              </w:rPr>
            </w:pPr>
            <w:r>
              <w:rPr>
                <w:lang w:val="en-US"/>
              </w:rPr>
              <w:t>For the RedCap UE capabilities, current definition of Rel-15/16 L1 UE capabilities mandatory without capability signalling in TR38.822 is reused by default, unless any update is agreed</w:t>
            </w:r>
          </w:p>
          <w:p w14:paraId="6CF02A6E" w14:textId="77777777" w:rsidR="00C13BE7" w:rsidRDefault="00FD7789">
            <w:pPr>
              <w:numPr>
                <w:ilvl w:val="1"/>
                <w:numId w:val="48"/>
              </w:numPr>
              <w:tabs>
                <w:tab w:val="left" w:pos="1440"/>
              </w:tabs>
              <w:spacing w:beforeAutospacing="1" w:after="0" w:afterAutospacing="1" w:line="251" w:lineRule="auto"/>
              <w:rPr>
                <w:lang w:val="en-US"/>
              </w:rPr>
            </w:pPr>
            <w:r>
              <w:rPr>
                <w:lang w:val="en-US"/>
              </w:rPr>
              <w:t>Note: UE capabilities related to CA, DC and wider max UE bandwidth are not applicable to RedCap UEs</w:t>
            </w:r>
          </w:p>
          <w:p w14:paraId="54989CAB" w14:textId="77777777" w:rsidR="00C13BE7" w:rsidRDefault="00FD7789">
            <w:pPr>
              <w:numPr>
                <w:ilvl w:val="1"/>
                <w:numId w:val="48"/>
              </w:numPr>
              <w:tabs>
                <w:tab w:val="left" w:pos="1440"/>
              </w:tabs>
              <w:spacing w:beforeAutospacing="1" w:after="0" w:afterAutospacing="1" w:line="251" w:lineRule="auto"/>
              <w:rPr>
                <w:lang w:val="en-US"/>
              </w:rPr>
            </w:pPr>
            <w:r>
              <w:rPr>
                <w:lang w:val="en-US"/>
              </w:rPr>
              <w:t>FFS: whether any L1 UE capabilities mandatory/optional with capability signalling are not applicable to RedCap UEs</w:t>
            </w:r>
          </w:p>
          <w:p w14:paraId="7DBF3CBC" w14:textId="77777777" w:rsidR="00C13BE7" w:rsidRDefault="00FD7789">
            <w:pPr>
              <w:rPr>
                <w:rFonts w:eastAsiaTheme="minorEastAsia"/>
                <w:lang w:val="en-US" w:eastAsia="zh-CN"/>
              </w:rPr>
            </w:pPr>
            <w:r>
              <w:rPr>
                <w:rFonts w:eastAsiaTheme="minorEastAsia" w:hint="eastAsia"/>
                <w:lang w:val="en-US" w:eastAsia="zh-CN"/>
              </w:rPr>
              <w:t>Anyway, we are fine with it if majority are fine.</w:t>
            </w:r>
          </w:p>
        </w:tc>
      </w:tr>
      <w:tr w:rsidR="00C13BE7" w14:paraId="39097AF6" w14:textId="77777777">
        <w:tc>
          <w:tcPr>
            <w:tcW w:w="1479" w:type="dxa"/>
          </w:tcPr>
          <w:p w14:paraId="4417B7EF" w14:textId="77777777" w:rsidR="00C13BE7" w:rsidRDefault="00FD7789">
            <w:pPr>
              <w:rPr>
                <w:rFonts w:eastAsiaTheme="minorEastAsia"/>
                <w:lang w:val="en-US" w:eastAsia="zh-CN"/>
              </w:rPr>
            </w:pPr>
            <w:r>
              <w:rPr>
                <w:rFonts w:eastAsia="Yu Mincho"/>
                <w:lang w:val="en-US" w:eastAsia="ja-JP"/>
              </w:rPr>
              <w:t>Nordic</w:t>
            </w:r>
          </w:p>
        </w:tc>
        <w:tc>
          <w:tcPr>
            <w:tcW w:w="1372" w:type="dxa"/>
          </w:tcPr>
          <w:p w14:paraId="5CF826C9" w14:textId="77777777" w:rsidR="00C13BE7" w:rsidRDefault="00FD7789">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36F4DA7E" w14:textId="77777777" w:rsidR="00C13BE7" w:rsidRDefault="00FD7789">
            <w:pPr>
              <w:tabs>
                <w:tab w:val="left" w:pos="551"/>
              </w:tabs>
              <w:rPr>
                <w:rFonts w:eastAsia="宋体"/>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6A6ED5B5" w14:textId="77777777" w:rsidR="00C13BE7" w:rsidRDefault="00FD7789">
            <w:pPr>
              <w:rPr>
                <w:rFonts w:eastAsiaTheme="minorEastAsia"/>
                <w:lang w:val="en-US" w:eastAsia="zh-CN"/>
              </w:rPr>
            </w:pPr>
            <w:r>
              <w:rPr>
                <w:rFonts w:eastAsia="Yu Mincho"/>
                <w:lang w:val="en-US" w:eastAsia="ja-JP"/>
              </w:rPr>
              <w:t>We do not understand what is the issue with transmitting NCD and CD SSB at the same time. We prefer to keep the timing the same.</w:t>
            </w:r>
          </w:p>
        </w:tc>
      </w:tr>
      <w:tr w:rsidR="00C13BE7" w14:paraId="02D5DC34" w14:textId="77777777">
        <w:tc>
          <w:tcPr>
            <w:tcW w:w="1479" w:type="dxa"/>
          </w:tcPr>
          <w:p w14:paraId="3BBF1306" w14:textId="77777777" w:rsidR="00C13BE7" w:rsidRDefault="00FD7789">
            <w:pPr>
              <w:rPr>
                <w:rFonts w:eastAsiaTheme="minorEastAsia"/>
                <w:lang w:val="en-US" w:eastAsia="zh-CN"/>
              </w:rPr>
            </w:pPr>
            <w:r>
              <w:rPr>
                <w:rFonts w:eastAsiaTheme="minorEastAsia"/>
                <w:lang w:val="en-US" w:eastAsia="zh-CN"/>
              </w:rPr>
              <w:t>CMCC</w:t>
            </w:r>
          </w:p>
        </w:tc>
        <w:tc>
          <w:tcPr>
            <w:tcW w:w="1372" w:type="dxa"/>
          </w:tcPr>
          <w:p w14:paraId="2C4996FC" w14:textId="77777777" w:rsidR="00C13BE7" w:rsidRDefault="00FD7789">
            <w:pPr>
              <w:tabs>
                <w:tab w:val="left" w:pos="551"/>
              </w:tabs>
              <w:rPr>
                <w:rFonts w:eastAsia="Malgun Gothic"/>
                <w:lang w:val="en-US" w:eastAsia="ko-KR"/>
              </w:rPr>
            </w:pPr>
            <w:r>
              <w:rPr>
                <w:rFonts w:eastAsia="Malgun Gothic"/>
                <w:lang w:val="en-US" w:eastAsia="ko-KR"/>
              </w:rPr>
              <w:t>Y</w:t>
            </w:r>
          </w:p>
        </w:tc>
        <w:tc>
          <w:tcPr>
            <w:tcW w:w="6780" w:type="dxa"/>
          </w:tcPr>
          <w:p w14:paraId="1E32182B" w14:textId="77777777" w:rsidR="00C13BE7" w:rsidRDefault="00FD7789">
            <w:pPr>
              <w:rPr>
                <w:rFonts w:eastAsiaTheme="minorEastAsia"/>
                <w:lang w:val="en-US" w:eastAsia="zh-CN"/>
              </w:rPr>
            </w:pPr>
            <w:r>
              <w:rPr>
                <w:rFonts w:eastAsiaTheme="minorEastAsia"/>
                <w:lang w:val="en-US" w:eastAsia="zh-CN"/>
              </w:rPr>
              <w:t>We are f</w:t>
            </w:r>
            <w:r>
              <w:rPr>
                <w:rFonts w:eastAsiaTheme="minorEastAsia" w:hint="eastAsia"/>
                <w:lang w:val="en-US" w:eastAsia="zh-CN"/>
              </w:rPr>
              <w:t xml:space="preserve">ine to </w:t>
            </w:r>
            <w:r>
              <w:rPr>
                <w:rFonts w:eastAsiaTheme="minorEastAsia"/>
                <w:lang w:val="en-US" w:eastAsia="zh-CN"/>
              </w:rPr>
              <w:t>configure the time location of NCD-SSB, the detail of configuration such as period and time offset can have a further discussion.</w:t>
            </w:r>
          </w:p>
        </w:tc>
      </w:tr>
      <w:tr w:rsidR="00C13BE7" w14:paraId="055BDAB6" w14:textId="77777777">
        <w:tc>
          <w:tcPr>
            <w:tcW w:w="1479" w:type="dxa"/>
          </w:tcPr>
          <w:p w14:paraId="616D5B4E" w14:textId="77777777" w:rsidR="00C13BE7" w:rsidRDefault="00FD7789">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B54A3D1" w14:textId="77777777" w:rsidR="00C13BE7" w:rsidRDefault="00FD7789">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first</w:t>
            </w:r>
          </w:p>
          <w:p w14:paraId="391D69A9" w14:textId="77777777" w:rsidR="00C13BE7" w:rsidRDefault="00FD7789">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second</w:t>
            </w:r>
          </w:p>
        </w:tc>
        <w:tc>
          <w:tcPr>
            <w:tcW w:w="6780" w:type="dxa"/>
          </w:tcPr>
          <w:p w14:paraId="386B3EFA" w14:textId="77777777" w:rsidR="00C13BE7" w:rsidRDefault="00FD7789">
            <w:pPr>
              <w:rPr>
                <w:rFonts w:eastAsiaTheme="minorEastAsia"/>
                <w:lang w:val="en-US" w:eastAsia="zh-CN"/>
              </w:rPr>
            </w:pPr>
            <w:r>
              <w:rPr>
                <w:rFonts w:eastAsia="Yu Mincho" w:hint="eastAsia"/>
                <w:lang w:val="en-US" w:eastAsia="ja-JP"/>
              </w:rPr>
              <w:t>W</w:t>
            </w:r>
            <w:r>
              <w:rPr>
                <w:rFonts w:eastAsia="Yu Mincho"/>
                <w:lang w:val="en-US" w:eastAsia="ja-JP"/>
              </w:rPr>
              <w:t>e have same question from Qualcomm, i.e. c</w:t>
            </w:r>
            <w:r>
              <w:rPr>
                <w:rFonts w:eastAsiaTheme="minorEastAsia"/>
                <w:lang w:val="en-US" w:eastAsia="zh-CN"/>
              </w:rPr>
              <w:t>an the proponent clarify why “the offset between CD-SSB and NCD-SSB is mandatory” ?</w:t>
            </w:r>
          </w:p>
        </w:tc>
      </w:tr>
      <w:tr w:rsidR="00C13BE7" w14:paraId="7861D716" w14:textId="77777777">
        <w:tc>
          <w:tcPr>
            <w:tcW w:w="1479" w:type="dxa"/>
          </w:tcPr>
          <w:p w14:paraId="2FE21C16" w14:textId="77777777" w:rsidR="00C13BE7" w:rsidRDefault="00FD7789">
            <w:pPr>
              <w:rPr>
                <w:rFonts w:eastAsia="Yu Mincho"/>
                <w:lang w:val="en-US" w:eastAsia="ja-JP"/>
              </w:rPr>
            </w:pPr>
            <w:r>
              <w:rPr>
                <w:rFonts w:eastAsiaTheme="minorEastAsia" w:hint="eastAsia"/>
                <w:lang w:val="en-US" w:eastAsia="zh-CN"/>
              </w:rPr>
              <w:t>Spreadtrum9</w:t>
            </w:r>
          </w:p>
        </w:tc>
        <w:tc>
          <w:tcPr>
            <w:tcW w:w="1372" w:type="dxa"/>
          </w:tcPr>
          <w:p w14:paraId="105C32AA" w14:textId="77777777" w:rsidR="00C13BE7" w:rsidRDefault="00FD7789">
            <w:pPr>
              <w:tabs>
                <w:tab w:val="left" w:pos="551"/>
              </w:tabs>
              <w:rPr>
                <w:rFonts w:eastAsia="Yu Mincho"/>
                <w:lang w:val="en-US" w:eastAsia="ja-JP"/>
              </w:rPr>
            </w:pPr>
            <w:r>
              <w:rPr>
                <w:rFonts w:eastAsia="Yu Mincho" w:hint="eastAsia"/>
                <w:lang w:val="en-US" w:eastAsia="ja-JP"/>
              </w:rPr>
              <w:t>N for second</w:t>
            </w:r>
          </w:p>
        </w:tc>
        <w:tc>
          <w:tcPr>
            <w:tcW w:w="6780" w:type="dxa"/>
          </w:tcPr>
          <w:p w14:paraId="3C105FDA" w14:textId="77777777" w:rsidR="00C13BE7" w:rsidRDefault="00FD7789">
            <w:pPr>
              <w:rPr>
                <w:rFonts w:eastAsiaTheme="minorEastAsia"/>
                <w:lang w:val="en-US" w:eastAsia="zh-CN"/>
              </w:rPr>
            </w:pPr>
            <w:r>
              <w:rPr>
                <w:rFonts w:eastAsiaTheme="minorEastAsia" w:hint="eastAsia"/>
                <w:lang w:val="en-US" w:eastAsia="zh-CN"/>
              </w:rPr>
              <w:t xml:space="preserve">Concerns on </w:t>
            </w:r>
            <w:r>
              <w:rPr>
                <w:rFonts w:eastAsiaTheme="minorEastAsia"/>
                <w:lang w:val="en-US" w:eastAsia="zh-CN"/>
              </w:rPr>
              <w:t>the second bullet.</w:t>
            </w:r>
          </w:p>
          <w:p w14:paraId="5B39FB98" w14:textId="77777777" w:rsidR="00C13BE7" w:rsidRDefault="00FD7789">
            <w:pPr>
              <w:pStyle w:val="af6"/>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AGC/sync, UE perform AGC/sync autonomously even if there are CD-SSB and NCD-SSB simultaneously. In RAN1 spec, NCD-SSB is not the new thing at all. It can occur in R15/R16 from perspective of PHY layer</w:t>
            </w:r>
          </w:p>
          <w:p w14:paraId="5A75E868" w14:textId="77777777" w:rsidR="00C13BE7" w:rsidRDefault="00FD7789">
            <w:pPr>
              <w:pStyle w:val="af6"/>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measurement, if measurement configurations (e.g. SMTC) cover both CD-SSB and NCD-SSB, it is up to UE implementation to process, e.g. select the SSB in the active DL BWP.</w:t>
            </w:r>
          </w:p>
        </w:tc>
      </w:tr>
      <w:tr w:rsidR="00C13BE7" w14:paraId="0E1C1C51" w14:textId="77777777">
        <w:tc>
          <w:tcPr>
            <w:tcW w:w="1479" w:type="dxa"/>
          </w:tcPr>
          <w:p w14:paraId="5C856A1E" w14:textId="77777777" w:rsidR="00C13BE7" w:rsidRDefault="00FD7789">
            <w:pPr>
              <w:rPr>
                <w:rFonts w:eastAsiaTheme="minorEastAsia"/>
                <w:lang w:val="en-US" w:eastAsia="zh-CN"/>
              </w:rPr>
            </w:pPr>
            <w:r>
              <w:rPr>
                <w:rFonts w:eastAsia="Malgun Gothic" w:hint="eastAsia"/>
                <w:lang w:val="en-US" w:eastAsia="ko-KR"/>
              </w:rPr>
              <w:t>LGE</w:t>
            </w:r>
          </w:p>
        </w:tc>
        <w:tc>
          <w:tcPr>
            <w:tcW w:w="1372" w:type="dxa"/>
          </w:tcPr>
          <w:p w14:paraId="0544D5F2" w14:textId="77777777" w:rsidR="00C13BE7" w:rsidRDefault="00FD7789">
            <w:pPr>
              <w:tabs>
                <w:tab w:val="left" w:pos="551"/>
              </w:tabs>
              <w:rPr>
                <w:rFonts w:eastAsia="Yu Mincho"/>
                <w:lang w:val="en-US" w:eastAsia="ja-JP"/>
              </w:rPr>
            </w:pPr>
            <w:r>
              <w:rPr>
                <w:rFonts w:eastAsia="Malgun Gothic" w:hint="eastAsia"/>
                <w:lang w:val="en-US" w:eastAsia="ko-KR"/>
              </w:rPr>
              <w:t xml:space="preserve"> </w:t>
            </w:r>
          </w:p>
        </w:tc>
        <w:tc>
          <w:tcPr>
            <w:tcW w:w="6780" w:type="dxa"/>
          </w:tcPr>
          <w:p w14:paraId="3CD05E9C" w14:textId="77777777" w:rsidR="00C13BE7" w:rsidRDefault="00FD7789">
            <w:pPr>
              <w:rPr>
                <w:rFonts w:eastAsia="Malgun Gothic"/>
                <w:lang w:val="en-US" w:eastAsia="ko-KR"/>
              </w:rPr>
            </w:pPr>
            <w:r>
              <w:rPr>
                <w:rFonts w:eastAsia="Malgun Gothic"/>
                <w:lang w:val="en-US" w:eastAsia="ko-KR"/>
              </w:rPr>
              <w:t xml:space="preserve">Support only the </w:t>
            </w:r>
            <w:r>
              <w:rPr>
                <w:rFonts w:eastAsia="Malgun Gothic" w:hint="eastAsia"/>
                <w:lang w:val="en-US" w:eastAsia="ko-KR"/>
              </w:rPr>
              <w:t>first bullet.</w:t>
            </w:r>
            <w:r>
              <w:rPr>
                <w:rFonts w:eastAsia="Malgun Gothic"/>
                <w:lang w:val="en-US" w:eastAsia="ko-KR"/>
              </w:rPr>
              <w:t xml:space="preserve"> </w:t>
            </w:r>
          </w:p>
          <w:p w14:paraId="20CA5B45" w14:textId="77777777" w:rsidR="00C13BE7" w:rsidRDefault="00FD7789">
            <w:pPr>
              <w:rPr>
                <w:rFonts w:eastAsiaTheme="minorEastAsia"/>
                <w:lang w:val="en-US" w:eastAsia="zh-CN"/>
              </w:rPr>
            </w:pPr>
            <w:r>
              <w:rPr>
                <w:rFonts w:eastAsia="Malgun Gothic"/>
                <w:lang w:val="en-US" w:eastAsia="ko-KR"/>
              </w:rPr>
              <w:t xml:space="preserve">We prefer to separate the first and second bullet. We are still not convinced that there is an issue in transmitting the CD-SSB and NCD-SSB at the same time. We </w:t>
            </w:r>
            <w:r>
              <w:rPr>
                <w:rFonts w:eastAsia="Malgun Gothic"/>
                <w:lang w:val="en-US" w:eastAsia="ko-KR"/>
              </w:rPr>
              <w:lastRenderedPageBreak/>
              <w:t>are open for further discussion, but we don’t agree if someone argues that the first and second bullets should be treated at the same time.</w:t>
            </w:r>
          </w:p>
        </w:tc>
      </w:tr>
      <w:tr w:rsidR="00C13BE7" w14:paraId="2E635A3A" w14:textId="77777777">
        <w:tc>
          <w:tcPr>
            <w:tcW w:w="1479" w:type="dxa"/>
          </w:tcPr>
          <w:p w14:paraId="67771661" w14:textId="77777777" w:rsidR="00C13BE7" w:rsidRDefault="00FD7789">
            <w:pPr>
              <w:rPr>
                <w:rFonts w:eastAsia="Malgun Gothic"/>
                <w:lang w:val="en-US" w:eastAsia="ko-KR"/>
              </w:rPr>
            </w:pPr>
            <w:r>
              <w:rPr>
                <w:rFonts w:eastAsia="Malgun Gothic"/>
                <w:lang w:val="en-US" w:eastAsia="ko-KR"/>
              </w:rPr>
              <w:lastRenderedPageBreak/>
              <w:t>Nokia, NSB</w:t>
            </w:r>
          </w:p>
        </w:tc>
        <w:tc>
          <w:tcPr>
            <w:tcW w:w="1372" w:type="dxa"/>
          </w:tcPr>
          <w:p w14:paraId="5EA287F7" w14:textId="77777777" w:rsidR="00C13BE7" w:rsidRDefault="00FD7789">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14:paraId="1C46EAD2" w14:textId="77777777" w:rsidR="00C13BE7" w:rsidRDefault="00FD7789">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14:paraId="67AB36D4" w14:textId="77777777" w:rsidR="00C13BE7" w:rsidRDefault="00FD7789">
            <w:pPr>
              <w:rPr>
                <w:rFonts w:eastAsia="Malgun Gothic"/>
                <w:lang w:val="en-US" w:eastAsia="ko-KR"/>
              </w:rPr>
            </w:pPr>
            <w:r>
              <w:rPr>
                <w:rFonts w:eastAsia="Malgun Gothic"/>
                <w:lang w:val="en-US" w:eastAsia="ko-KR"/>
              </w:rPr>
              <w:t>We cannot agree on the mandatory support for time offset and also do not see why the second bullet should be treated together with the first (as this is a matter of network configuration).</w:t>
            </w:r>
          </w:p>
        </w:tc>
      </w:tr>
      <w:tr w:rsidR="00C13BE7" w14:paraId="045C9314" w14:textId="77777777">
        <w:tc>
          <w:tcPr>
            <w:tcW w:w="1479" w:type="dxa"/>
          </w:tcPr>
          <w:p w14:paraId="34893C89" w14:textId="77777777" w:rsidR="00C13BE7" w:rsidRDefault="00FD7789">
            <w:pPr>
              <w:rPr>
                <w:rFonts w:eastAsia="Malgun Gothic"/>
                <w:lang w:val="en-US" w:eastAsia="ko-KR"/>
              </w:rPr>
            </w:pPr>
            <w:r>
              <w:rPr>
                <w:rFonts w:eastAsia="Malgun Gothic"/>
                <w:lang w:val="en-US" w:eastAsia="ko-KR"/>
              </w:rPr>
              <w:t>Intel</w:t>
            </w:r>
          </w:p>
        </w:tc>
        <w:tc>
          <w:tcPr>
            <w:tcW w:w="1372" w:type="dxa"/>
          </w:tcPr>
          <w:p w14:paraId="0FE428F7" w14:textId="77777777" w:rsidR="00C13BE7" w:rsidRDefault="00FD7789">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14:paraId="3F04535D" w14:textId="77777777" w:rsidR="00C13BE7" w:rsidRDefault="00FD7789">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14:paraId="23FEE324" w14:textId="77777777" w:rsidR="00C13BE7" w:rsidRDefault="00FD7789">
            <w:pPr>
              <w:rPr>
                <w:rFonts w:eastAsia="Malgun Gothic"/>
                <w:lang w:val="en-US" w:eastAsia="ko-KR"/>
              </w:rPr>
            </w:pPr>
            <w:r>
              <w:rPr>
                <w:rFonts w:eastAsia="Malgun Gothic"/>
                <w:lang w:val="en-US" w:eastAsia="ko-KR"/>
              </w:rPr>
              <w:t>Similar question as others – the second bullet can be discussed separately in our view, and in terms of formulation for the multiple SSB part, we agree with vivo that it should not be formulated as a network configuration restriction.</w:t>
            </w:r>
          </w:p>
        </w:tc>
      </w:tr>
      <w:tr w:rsidR="00C13BE7" w14:paraId="2315B460" w14:textId="77777777">
        <w:tc>
          <w:tcPr>
            <w:tcW w:w="1479" w:type="dxa"/>
          </w:tcPr>
          <w:p w14:paraId="6E83262D" w14:textId="77777777" w:rsidR="00C13BE7" w:rsidRDefault="00FD7789">
            <w:pPr>
              <w:rPr>
                <w:rFonts w:eastAsia="Malgun Gothic"/>
                <w:lang w:val="en-US" w:eastAsia="ko-KR"/>
              </w:rPr>
            </w:pPr>
            <w:r>
              <w:rPr>
                <w:rFonts w:eastAsia="Malgun Gothic"/>
                <w:lang w:val="en-US" w:eastAsia="ko-KR"/>
              </w:rPr>
              <w:t>Ericsson</w:t>
            </w:r>
          </w:p>
        </w:tc>
        <w:tc>
          <w:tcPr>
            <w:tcW w:w="1372" w:type="dxa"/>
          </w:tcPr>
          <w:p w14:paraId="385C8A3A" w14:textId="77777777" w:rsidR="00C13BE7" w:rsidRDefault="00FD7789">
            <w:pPr>
              <w:tabs>
                <w:tab w:val="left" w:pos="551"/>
              </w:tabs>
              <w:rPr>
                <w:rFonts w:eastAsia="Malgun Gothic"/>
                <w:lang w:val="en-US" w:eastAsia="ko-KR"/>
              </w:rPr>
            </w:pPr>
            <w:r>
              <w:rPr>
                <w:rFonts w:eastAsia="Malgun Gothic"/>
                <w:lang w:val="en-US" w:eastAsia="ko-KR"/>
              </w:rPr>
              <w:t>Y</w:t>
            </w:r>
          </w:p>
        </w:tc>
        <w:tc>
          <w:tcPr>
            <w:tcW w:w="6780" w:type="dxa"/>
          </w:tcPr>
          <w:p w14:paraId="512FB2E7" w14:textId="77777777" w:rsidR="00C13BE7" w:rsidRDefault="00FD7789">
            <w:pPr>
              <w:rPr>
                <w:rFonts w:eastAsiaTheme="minorEastAsia"/>
                <w:lang w:val="en-US" w:eastAsia="zh-CN"/>
              </w:rPr>
            </w:pPr>
            <w:r>
              <w:rPr>
                <w:rFonts w:eastAsiaTheme="minorEastAsia"/>
                <w:lang w:val="en-US" w:eastAsia="zh-CN"/>
              </w:rPr>
              <w:t>We propose the following minor updates to the second bullet:</w:t>
            </w:r>
          </w:p>
          <w:p w14:paraId="2DEF2DF9" w14:textId="77777777" w:rsidR="00C13BE7" w:rsidRDefault="00FD7789">
            <w:pPr>
              <w:pStyle w:val="af6"/>
              <w:numPr>
                <w:ilvl w:val="0"/>
                <w:numId w:val="50"/>
              </w:numPr>
              <w:rPr>
                <w:rFonts w:eastAsiaTheme="minorEastAsia"/>
                <w:b/>
                <w:bCs/>
                <w:color w:val="FF0000"/>
                <w:sz w:val="20"/>
                <w:szCs w:val="20"/>
                <w:lang w:val="en-US" w:eastAsia="zh-CN"/>
              </w:rPr>
            </w:pPr>
            <w:r>
              <w:rPr>
                <w:rFonts w:eastAsiaTheme="minorEastAsia"/>
                <w:b/>
                <w:bCs/>
                <w:color w:val="FF0000"/>
                <w:sz w:val="20"/>
                <w:szCs w:val="20"/>
                <w:lang w:val="en-US" w:eastAsia="zh-CN"/>
              </w:rPr>
              <w:t xml:space="preserve">A </w:t>
            </w:r>
            <w:r>
              <w:rPr>
                <w:rFonts w:eastAsiaTheme="minorEastAsia"/>
                <w:b/>
                <w:bCs/>
                <w:color w:val="00B0F0"/>
                <w:sz w:val="20"/>
                <w:szCs w:val="20"/>
                <w:lang w:val="en-US" w:eastAsia="zh-CN"/>
              </w:rPr>
              <w:t>RedCap</w:t>
            </w:r>
            <w:r>
              <w:rPr>
                <w:rFonts w:eastAsiaTheme="minorEastAsia"/>
                <w:b/>
                <w:bCs/>
                <w:color w:val="FF0000"/>
                <w:sz w:val="20"/>
                <w:szCs w:val="20"/>
                <w:lang w:val="en-US" w:eastAsia="zh-CN"/>
              </w:rPr>
              <w:t xml:space="preserve"> UE is not required to handle more than one SSB </w:t>
            </w:r>
            <w:r>
              <w:rPr>
                <w:rFonts w:eastAsiaTheme="minorEastAsia"/>
                <w:b/>
                <w:bCs/>
                <w:color w:val="00B0F0"/>
                <w:sz w:val="20"/>
                <w:szCs w:val="20"/>
                <w:lang w:val="en-US" w:eastAsia="zh-CN"/>
              </w:rPr>
              <w:t xml:space="preserve">at a time </w:t>
            </w:r>
            <w:r>
              <w:rPr>
                <w:rFonts w:eastAsiaTheme="minorEastAsia"/>
                <w:b/>
                <w:bCs/>
                <w:color w:val="FF0000"/>
                <w:sz w:val="20"/>
                <w:szCs w:val="20"/>
                <w:lang w:val="en-US" w:eastAsia="zh-CN"/>
              </w:rPr>
              <w:t>in a same BWP and a RedCap UE also mandator</w:t>
            </w:r>
            <w:r>
              <w:rPr>
                <w:rFonts w:eastAsiaTheme="minorEastAsia"/>
                <w:b/>
                <w:bCs/>
                <w:color w:val="00B0F0"/>
                <w:sz w:val="20"/>
                <w:szCs w:val="20"/>
                <w:lang w:val="en-US" w:eastAsia="zh-CN"/>
              </w:rPr>
              <w:t>il</w:t>
            </w:r>
            <w:r>
              <w:rPr>
                <w:rFonts w:eastAsiaTheme="minorEastAsia"/>
                <w:b/>
                <w:bCs/>
                <w:color w:val="FF0000"/>
                <w:sz w:val="20"/>
                <w:szCs w:val="20"/>
                <w:lang w:val="en-US" w:eastAsia="zh-CN"/>
              </w:rPr>
              <w:t>y support</w:t>
            </w:r>
            <w:r>
              <w:rPr>
                <w:rFonts w:eastAsiaTheme="minorEastAsia"/>
                <w:b/>
                <w:bCs/>
                <w:color w:val="00B0F0"/>
                <w:sz w:val="20"/>
                <w:szCs w:val="20"/>
                <w:lang w:val="en-US" w:eastAsia="zh-CN"/>
              </w:rPr>
              <w:t>s</w:t>
            </w:r>
            <w:r>
              <w:rPr>
                <w:rFonts w:eastAsiaTheme="minorEastAsia"/>
                <w:b/>
                <w:bCs/>
                <w:color w:val="FF0000"/>
                <w:sz w:val="20"/>
                <w:szCs w:val="20"/>
                <w:lang w:val="en-US" w:eastAsia="zh-CN"/>
              </w:rPr>
              <w:t xml:space="preserve"> time offset between CD-SSB and NCD-SSB.</w:t>
            </w:r>
          </w:p>
          <w:p w14:paraId="4BC36C11" w14:textId="77777777" w:rsidR="00C13BE7" w:rsidRDefault="00FD7789">
            <w:pPr>
              <w:rPr>
                <w:rFonts w:eastAsiaTheme="minorEastAsia"/>
                <w:lang w:eastAsia="zh-CN"/>
              </w:rPr>
            </w:pPr>
            <w:r>
              <w:rPr>
                <w:rFonts w:eastAsiaTheme="minorEastAsia"/>
                <w:lang w:val="en-US" w:eastAsia="zh-CN"/>
              </w:rPr>
              <w:t>Note that a similar agreement has already been made in RAN2 during RAN2#117-e:</w:t>
            </w:r>
            <w:r>
              <w:rPr>
                <w:rFonts w:eastAsiaTheme="minorEastAsia"/>
                <w:lang w:val="en-US" w:eastAsia="zh-CN"/>
              </w:rPr>
              <w:br/>
            </w:r>
            <w:r>
              <w:rPr>
                <w:rFonts w:eastAsiaTheme="minorEastAsia"/>
                <w:i/>
                <w:iCs/>
                <w:lang w:eastAsia="zh-CN"/>
              </w:rPr>
              <w:t>A RedCap UE may be configured with multiple NCD-SSBs, but only one per BWP (FFS on what “only one per BWP” means).</w:t>
            </w:r>
          </w:p>
        </w:tc>
      </w:tr>
      <w:tr w:rsidR="00C13BE7" w14:paraId="63B911C3" w14:textId="77777777">
        <w:tc>
          <w:tcPr>
            <w:tcW w:w="1479" w:type="dxa"/>
          </w:tcPr>
          <w:p w14:paraId="12B58571" w14:textId="77777777" w:rsidR="00C13BE7" w:rsidRDefault="00FD7789">
            <w:pPr>
              <w:rPr>
                <w:rFonts w:eastAsia="Malgun Gothic"/>
                <w:lang w:val="en-US" w:eastAsia="ko-KR"/>
              </w:rPr>
            </w:pPr>
            <w:r>
              <w:rPr>
                <w:rFonts w:eastAsia="Malgun Gothic"/>
                <w:lang w:val="en-US" w:eastAsia="ko-KR"/>
              </w:rPr>
              <w:t xml:space="preserve">Apple </w:t>
            </w:r>
          </w:p>
        </w:tc>
        <w:tc>
          <w:tcPr>
            <w:tcW w:w="1372" w:type="dxa"/>
          </w:tcPr>
          <w:p w14:paraId="58CD0D3A" w14:textId="77777777" w:rsidR="00C13BE7" w:rsidRDefault="00FD7789">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r>
              <w:rPr>
                <w:rFonts w:eastAsia="Malgun Gothic"/>
                <w:lang w:val="en-US" w:eastAsia="ko-KR"/>
              </w:rPr>
              <w:t xml:space="preserve"> </w:t>
            </w:r>
          </w:p>
        </w:tc>
        <w:tc>
          <w:tcPr>
            <w:tcW w:w="6780" w:type="dxa"/>
          </w:tcPr>
          <w:p w14:paraId="4D81475B" w14:textId="77777777" w:rsidR="00C13BE7" w:rsidRDefault="00FD7789">
            <w:pPr>
              <w:rPr>
                <w:rFonts w:eastAsia="Malgun Gothic"/>
                <w:lang w:val="en-US" w:eastAsia="ko-KR"/>
              </w:rPr>
            </w:pPr>
            <w:r>
              <w:rPr>
                <w:rFonts w:eastAsia="Malgun Gothic"/>
                <w:lang w:val="en-US" w:eastAsia="ko-KR"/>
              </w:rPr>
              <w:t>We are not against 2</w:t>
            </w:r>
            <w:r>
              <w:rPr>
                <w:rFonts w:eastAsia="Malgun Gothic"/>
                <w:vertAlign w:val="superscript"/>
                <w:lang w:val="en-US" w:eastAsia="ko-KR"/>
              </w:rPr>
              <w:t>nd</w:t>
            </w:r>
            <w:r>
              <w:rPr>
                <w:rFonts w:eastAsia="Malgun Gothic"/>
                <w:lang w:val="en-US" w:eastAsia="ko-KR"/>
              </w:rPr>
              <w:t xml:space="preserve"> proposal and open to discuss it. </w:t>
            </w:r>
          </w:p>
          <w:p w14:paraId="739B4D5D" w14:textId="77777777" w:rsidR="00C13BE7" w:rsidRDefault="00FD7789">
            <w:pPr>
              <w:rPr>
                <w:rFonts w:eastAsia="Malgun Gothic"/>
                <w:lang w:val="en-US" w:eastAsia="ko-KR"/>
              </w:rPr>
            </w:pPr>
            <w:r>
              <w:rPr>
                <w:rFonts w:eastAsia="Malgun Gothic"/>
                <w:lang w:val="en-US" w:eastAsia="ko-KR"/>
              </w:rPr>
              <w:t xml:space="preserve">Our problem is that we should go ‘step-by-step’ as usual in 3GPP. The UE feature discussion in 3GPP generally determines which of these </w:t>
            </w:r>
            <w:r>
              <w:rPr>
                <w:rFonts w:eastAsia="Malgun Gothic"/>
                <w:b/>
                <w:bCs/>
                <w:u w:val="single"/>
                <w:lang w:val="en-US" w:eastAsia="ko-KR"/>
              </w:rPr>
              <w:t>agreed</w:t>
            </w:r>
            <w:r>
              <w:rPr>
                <w:rFonts w:eastAsia="Malgun Gothic"/>
                <w:lang w:val="en-US" w:eastAsia="ko-KR"/>
              </w:rPr>
              <w:t xml:space="preserve"> features/functions UE is mandatorily support or optionally support. However, RAN1 did not agree the timing relation between CD-SSB and NCD-SSB yet. We have to agree the support of configurable timing relation and then discuss whether this UE feature is mandatory or not. </w:t>
            </w:r>
          </w:p>
          <w:p w14:paraId="27F3EACA" w14:textId="77777777" w:rsidR="00C13BE7" w:rsidRDefault="00FD7789">
            <w:pPr>
              <w:rPr>
                <w:rFonts w:eastAsia="Malgun Gothic"/>
                <w:lang w:val="en-US" w:eastAsia="ko-KR"/>
              </w:rPr>
            </w:pPr>
            <w:r>
              <w:rPr>
                <w:rFonts w:eastAsia="Malgun Gothic"/>
                <w:lang w:val="en-US" w:eastAsia="ko-KR"/>
              </w:rPr>
              <w:t xml:space="preserve">If the ‘timing offset’ UE feature comes from RAN2 agreement, it is more nature to capture it into RAN2 UE features as we do not know what the justification is when RAN2 agreed and how strong it is. It is a bit wired for us to capture RAN2 agreement into RAN1 UE features. </w:t>
            </w:r>
          </w:p>
          <w:p w14:paraId="5383008D" w14:textId="77777777" w:rsidR="00C13BE7" w:rsidRDefault="00FD7789">
            <w:pPr>
              <w:rPr>
                <w:rFonts w:eastAsiaTheme="minorEastAsia"/>
                <w:lang w:val="en-US" w:eastAsia="zh-CN"/>
              </w:rPr>
            </w:pPr>
            <w:r>
              <w:rPr>
                <w:rFonts w:eastAsia="Malgun Gothic"/>
                <w:lang w:val="en-US" w:eastAsia="ko-KR"/>
              </w:rPr>
              <w:t>Again, the 2</w:t>
            </w:r>
            <w:r>
              <w:rPr>
                <w:rFonts w:eastAsia="Malgun Gothic"/>
                <w:vertAlign w:val="superscript"/>
                <w:lang w:val="en-US" w:eastAsia="ko-KR"/>
              </w:rPr>
              <w:t>nd</w:t>
            </w:r>
            <w:r>
              <w:rPr>
                <w:rFonts w:eastAsia="Malgun Gothic"/>
                <w:lang w:val="en-US" w:eastAsia="ko-KR"/>
              </w:rPr>
              <w:t xml:space="preserve"> bullet should not be coupled with 1</w:t>
            </w:r>
            <w:r>
              <w:rPr>
                <w:rFonts w:eastAsia="Malgun Gothic"/>
                <w:vertAlign w:val="superscript"/>
                <w:lang w:val="en-US" w:eastAsia="ko-KR"/>
              </w:rPr>
              <w:t>st</w:t>
            </w:r>
            <w:r>
              <w:rPr>
                <w:rFonts w:eastAsia="Malgun Gothic"/>
                <w:lang w:val="en-US" w:eastAsia="ko-KR"/>
              </w:rPr>
              <w:t xml:space="preserve"> bullet. Instead, it should be separately discussed. We can create a new feature for it and even added into Basic FG for Redcap if the justification is made. However, it is premature to add it into this proposal at this moment.  </w:t>
            </w:r>
          </w:p>
        </w:tc>
      </w:tr>
      <w:tr w:rsidR="00C13BE7" w14:paraId="0D24616C" w14:textId="77777777">
        <w:tc>
          <w:tcPr>
            <w:tcW w:w="1479" w:type="dxa"/>
          </w:tcPr>
          <w:p w14:paraId="4DEB5F4C" w14:textId="77777777" w:rsidR="00C13BE7" w:rsidRDefault="00FD7789">
            <w:pPr>
              <w:rPr>
                <w:rFonts w:eastAsia="Malgun Gothic"/>
                <w:lang w:val="en-US" w:eastAsia="ko-KR"/>
              </w:rPr>
            </w:pPr>
            <w:r>
              <w:rPr>
                <w:rFonts w:eastAsia="Malgun Gothic"/>
                <w:lang w:val="en-US" w:eastAsia="ko-KR"/>
              </w:rPr>
              <w:t>FL10</w:t>
            </w:r>
          </w:p>
        </w:tc>
        <w:tc>
          <w:tcPr>
            <w:tcW w:w="8152" w:type="dxa"/>
            <w:gridSpan w:val="2"/>
          </w:tcPr>
          <w:p w14:paraId="59B3D14E" w14:textId="77777777" w:rsidR="00C13BE7" w:rsidRDefault="00FD7789">
            <w:pPr>
              <w:rPr>
                <w:rFonts w:eastAsiaTheme="minorEastAsia"/>
                <w:lang w:val="en-US" w:eastAsia="zh-CN"/>
              </w:rPr>
            </w:pPr>
            <w:r>
              <w:rPr>
                <w:rFonts w:eastAsiaTheme="minorEastAsia"/>
                <w:lang w:val="en-US" w:eastAsia="zh-CN"/>
              </w:rPr>
              <w:t xml:space="preserve">Based on the received responses, the following updated proposal can be considered, where the first main bullet has a new sub-bullet on QCL is added based on the reply from RAN4 in the LS in </w:t>
            </w:r>
            <w:hyperlink r:id="rId29" w:history="1">
              <w:r>
                <w:rPr>
                  <w:rStyle w:val="af3"/>
                  <w:color w:val="0000FF"/>
                  <w:lang w:val="en-US"/>
                </w:rPr>
                <w:t>R1-2200898</w:t>
              </w:r>
            </w:hyperlink>
            <w:r>
              <w:rPr>
                <w:rFonts w:eastAsiaTheme="minorEastAsia"/>
                <w:lang w:val="en-US" w:eastAsia="zh-CN"/>
              </w:rPr>
              <w:t>. Among the received responses, there was very little support for treating the two main bullets together, so the second main bullet has been turned into a new separate Proposal 4-1-2.</w:t>
            </w:r>
          </w:p>
          <w:p w14:paraId="62719059" w14:textId="77777777" w:rsidR="00C13BE7" w:rsidRDefault="00FD7789">
            <w:pPr>
              <w:rPr>
                <w:b/>
                <w:bCs/>
                <w:lang w:val="en-US"/>
              </w:rPr>
            </w:pPr>
            <w:r>
              <w:rPr>
                <w:b/>
                <w:highlight w:val="yellow"/>
                <w:lang w:val="en-US"/>
              </w:rPr>
              <w:t>High Priority Proposal 4-1-1e</w:t>
            </w:r>
            <w:r>
              <w:rPr>
                <w:b/>
                <w:bCs/>
                <w:lang w:val="en-US"/>
              </w:rPr>
              <w:t>:</w:t>
            </w:r>
          </w:p>
          <w:p w14:paraId="39BB9F91" w14:textId="77777777" w:rsidR="00C13BE7" w:rsidRDefault="00FD7789">
            <w:pPr>
              <w:pStyle w:val="af6"/>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6DE55377" w14:textId="77777777" w:rsidR="00C13BE7" w:rsidRDefault="00FD7789">
            <w:pPr>
              <w:pStyle w:val="af6"/>
              <w:numPr>
                <w:ilvl w:val="1"/>
                <w:numId w:val="23"/>
              </w:numPr>
              <w:rPr>
                <w:b/>
                <w:bCs/>
                <w:color w:val="FF0000"/>
                <w:sz w:val="20"/>
                <w:szCs w:val="22"/>
                <w:lang w:val="en-US"/>
              </w:rPr>
            </w:pPr>
            <w:r>
              <w:rPr>
                <w:b/>
                <w:bCs/>
                <w:color w:val="FF0000"/>
                <w:sz w:val="20"/>
                <w:szCs w:val="22"/>
                <w:lang w:val="en-US"/>
              </w:rPr>
              <w:t>NCD-SSB is ‘QCL’-ed with CD-SSB when the NCD-SSB and CD-SSB share the same SSB index.</w:t>
            </w:r>
          </w:p>
          <w:p w14:paraId="11BFFB9D" w14:textId="77777777" w:rsidR="00C13BE7" w:rsidRDefault="00FD7789">
            <w:pPr>
              <w:pStyle w:val="af6"/>
              <w:numPr>
                <w:ilvl w:val="0"/>
                <w:numId w:val="23"/>
              </w:numPr>
              <w:rPr>
                <w:b/>
                <w:bCs/>
                <w:color w:val="FF0000"/>
                <w:sz w:val="20"/>
                <w:szCs w:val="22"/>
                <w:lang w:val="en-US"/>
              </w:rPr>
            </w:pPr>
            <w:r>
              <w:rPr>
                <w:rFonts w:eastAsiaTheme="minorEastAsia"/>
                <w:b/>
                <w:bCs/>
                <w:strike/>
                <w:color w:val="FF0000"/>
                <w:sz w:val="20"/>
                <w:szCs w:val="22"/>
                <w:lang w:val="en-US" w:eastAsia="zh-CN"/>
              </w:rPr>
              <w:t>A UE is not required to handle more than one SSB in a same BWP and a RedCap UE also mandatory support time offset between CD-SSB and NCD-SSB.</w:t>
            </w:r>
          </w:p>
        </w:tc>
      </w:tr>
      <w:tr w:rsidR="00C13BE7" w14:paraId="6F874BCB" w14:textId="77777777">
        <w:tc>
          <w:tcPr>
            <w:tcW w:w="1479" w:type="dxa"/>
          </w:tcPr>
          <w:p w14:paraId="47BA263B" w14:textId="77777777" w:rsidR="00C13BE7" w:rsidRDefault="00FD7789">
            <w:pPr>
              <w:rPr>
                <w:rFonts w:eastAsiaTheme="minorEastAsia"/>
                <w:lang w:val="en-US" w:eastAsia="zh-CN"/>
              </w:rPr>
            </w:pPr>
            <w:r>
              <w:rPr>
                <w:rFonts w:eastAsiaTheme="minorEastAsia"/>
                <w:lang w:val="en-US" w:eastAsia="zh-CN"/>
              </w:rPr>
              <w:t>Vivo</w:t>
            </w:r>
          </w:p>
        </w:tc>
        <w:tc>
          <w:tcPr>
            <w:tcW w:w="1372" w:type="dxa"/>
          </w:tcPr>
          <w:p w14:paraId="4B596F8A"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4118CD43" w14:textId="77777777" w:rsidR="00C13BE7" w:rsidRDefault="00C13BE7">
            <w:pPr>
              <w:rPr>
                <w:rFonts w:eastAsia="Malgun Gothic"/>
                <w:lang w:val="en-US" w:eastAsia="ko-KR"/>
              </w:rPr>
            </w:pPr>
          </w:p>
        </w:tc>
      </w:tr>
      <w:tr w:rsidR="00C13BE7" w14:paraId="0BDE896E" w14:textId="77777777">
        <w:tc>
          <w:tcPr>
            <w:tcW w:w="1479" w:type="dxa"/>
          </w:tcPr>
          <w:p w14:paraId="34739D63" w14:textId="77777777" w:rsidR="00C13BE7" w:rsidRDefault="00FD7789">
            <w:pPr>
              <w:rPr>
                <w:rFonts w:eastAsiaTheme="minorEastAsia"/>
                <w:lang w:val="en-US" w:eastAsia="zh-CN"/>
              </w:rPr>
            </w:pPr>
            <w:r>
              <w:rPr>
                <w:rFonts w:eastAsiaTheme="minorEastAsia"/>
                <w:lang w:val="en-US" w:eastAsia="zh-CN"/>
              </w:rPr>
              <w:t>Intel</w:t>
            </w:r>
          </w:p>
        </w:tc>
        <w:tc>
          <w:tcPr>
            <w:tcW w:w="1372" w:type="dxa"/>
          </w:tcPr>
          <w:p w14:paraId="5269B582"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3C650E33" w14:textId="77777777" w:rsidR="00C13BE7" w:rsidRDefault="00C13BE7">
            <w:pPr>
              <w:rPr>
                <w:rFonts w:eastAsia="Malgun Gothic"/>
                <w:lang w:val="en-US" w:eastAsia="ko-KR"/>
              </w:rPr>
            </w:pPr>
          </w:p>
        </w:tc>
      </w:tr>
      <w:tr w:rsidR="00C13BE7" w14:paraId="21C54D71" w14:textId="77777777">
        <w:tc>
          <w:tcPr>
            <w:tcW w:w="1479" w:type="dxa"/>
          </w:tcPr>
          <w:p w14:paraId="734AFEB3" w14:textId="77777777" w:rsidR="00C13BE7" w:rsidRDefault="00FD7789">
            <w:pPr>
              <w:rPr>
                <w:rFonts w:eastAsiaTheme="minorEastAsia"/>
                <w:lang w:val="en-US" w:eastAsia="zh-CN"/>
              </w:rPr>
            </w:pPr>
            <w:r>
              <w:rPr>
                <w:rFonts w:eastAsiaTheme="minorEastAsia"/>
                <w:lang w:val="en-US" w:eastAsia="zh-CN"/>
              </w:rPr>
              <w:lastRenderedPageBreak/>
              <w:t>Lenovo</w:t>
            </w:r>
          </w:p>
        </w:tc>
        <w:tc>
          <w:tcPr>
            <w:tcW w:w="1372" w:type="dxa"/>
          </w:tcPr>
          <w:p w14:paraId="1F1A0CA5"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4563D3E8" w14:textId="77777777" w:rsidR="00C13BE7" w:rsidRDefault="00C13BE7">
            <w:pPr>
              <w:rPr>
                <w:rFonts w:eastAsiaTheme="minorEastAsia"/>
                <w:lang w:val="en-US" w:eastAsia="zh-CN"/>
              </w:rPr>
            </w:pPr>
          </w:p>
        </w:tc>
      </w:tr>
      <w:tr w:rsidR="00C13BE7" w14:paraId="0C4E980B" w14:textId="77777777">
        <w:tc>
          <w:tcPr>
            <w:tcW w:w="1479" w:type="dxa"/>
          </w:tcPr>
          <w:p w14:paraId="29389995" w14:textId="77777777" w:rsidR="00C13BE7" w:rsidRDefault="00FD778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B689F13"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77AB93B6" w14:textId="77777777" w:rsidR="00C13BE7" w:rsidRDefault="00C13BE7">
            <w:pPr>
              <w:rPr>
                <w:rFonts w:eastAsiaTheme="minorEastAsia"/>
                <w:lang w:val="en-US" w:eastAsia="zh-CN"/>
              </w:rPr>
            </w:pPr>
          </w:p>
        </w:tc>
      </w:tr>
      <w:tr w:rsidR="00C13BE7" w14:paraId="0069300E" w14:textId="77777777">
        <w:tc>
          <w:tcPr>
            <w:tcW w:w="1479" w:type="dxa"/>
          </w:tcPr>
          <w:p w14:paraId="3E2B9944"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29A3932E" w14:textId="77777777" w:rsidR="00C13BE7" w:rsidRDefault="00FD7789">
            <w:pPr>
              <w:tabs>
                <w:tab w:val="left" w:pos="551"/>
              </w:tabs>
              <w:rPr>
                <w:rFonts w:eastAsia="Yu Mincho"/>
                <w:lang w:val="en-US" w:eastAsia="ja-JP"/>
              </w:rPr>
            </w:pPr>
            <w:r>
              <w:rPr>
                <w:rFonts w:eastAsiaTheme="minorEastAsia" w:hint="eastAsia"/>
                <w:lang w:val="en-US" w:eastAsia="zh-CN"/>
              </w:rPr>
              <w:t>Y</w:t>
            </w:r>
          </w:p>
        </w:tc>
        <w:tc>
          <w:tcPr>
            <w:tcW w:w="6780" w:type="dxa"/>
          </w:tcPr>
          <w:p w14:paraId="03521E83" w14:textId="77777777" w:rsidR="00C13BE7" w:rsidRDefault="00C13BE7">
            <w:pPr>
              <w:rPr>
                <w:rFonts w:eastAsiaTheme="minorEastAsia"/>
                <w:lang w:val="en-US" w:eastAsia="zh-CN"/>
              </w:rPr>
            </w:pPr>
          </w:p>
        </w:tc>
      </w:tr>
      <w:tr w:rsidR="00C13BE7" w14:paraId="37872E1F" w14:textId="77777777">
        <w:tc>
          <w:tcPr>
            <w:tcW w:w="1479" w:type="dxa"/>
          </w:tcPr>
          <w:p w14:paraId="5E653FDC" w14:textId="77777777" w:rsidR="00C13BE7" w:rsidRDefault="00FD778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D4FC34A" w14:textId="77777777" w:rsidR="00C13BE7" w:rsidRDefault="00FD7789">
            <w:pPr>
              <w:tabs>
                <w:tab w:val="left" w:pos="551"/>
              </w:tabs>
              <w:rPr>
                <w:rFonts w:eastAsiaTheme="minorEastAsia"/>
                <w:lang w:val="en-US" w:eastAsia="zh-CN"/>
              </w:rPr>
            </w:pPr>
            <w:r>
              <w:rPr>
                <w:rFonts w:eastAsia="Yu Mincho" w:hint="eastAsia"/>
                <w:lang w:val="en-US" w:eastAsia="ja-JP"/>
              </w:rPr>
              <w:t>Y</w:t>
            </w:r>
          </w:p>
        </w:tc>
        <w:tc>
          <w:tcPr>
            <w:tcW w:w="6780" w:type="dxa"/>
          </w:tcPr>
          <w:p w14:paraId="2803DECD" w14:textId="77777777" w:rsidR="00C13BE7" w:rsidRDefault="00FD7789">
            <w:pPr>
              <w:rPr>
                <w:rFonts w:eastAsiaTheme="minorEastAsia"/>
                <w:lang w:val="en-US" w:eastAsia="zh-CN"/>
              </w:rPr>
            </w:pPr>
            <w:r>
              <w:rPr>
                <w:rFonts w:eastAsia="Yu Mincho" w:hint="eastAsia"/>
                <w:lang w:val="en-US" w:eastAsia="ja-JP"/>
              </w:rPr>
              <w:t>W</w:t>
            </w:r>
            <w:r>
              <w:rPr>
                <w:rFonts w:eastAsia="Yu Mincho"/>
                <w:lang w:val="en-US" w:eastAsia="ja-JP"/>
              </w:rPr>
              <w:t>e are fine to add the sub-bullet based on RAN4 reply.</w:t>
            </w:r>
          </w:p>
        </w:tc>
      </w:tr>
      <w:tr w:rsidR="00C13BE7" w14:paraId="09EF0DD5" w14:textId="77777777">
        <w:tc>
          <w:tcPr>
            <w:tcW w:w="1479" w:type="dxa"/>
          </w:tcPr>
          <w:p w14:paraId="58013852" w14:textId="77777777" w:rsidR="00C13BE7" w:rsidRDefault="00FD7789">
            <w:pPr>
              <w:rPr>
                <w:rFonts w:eastAsia="Yu Mincho"/>
                <w:lang w:val="en-US" w:eastAsia="ja-JP"/>
              </w:rPr>
            </w:pPr>
            <w:r>
              <w:rPr>
                <w:rFonts w:eastAsia="Yu Mincho"/>
                <w:lang w:val="en-US" w:eastAsia="ja-JP"/>
              </w:rPr>
              <w:t xml:space="preserve">Nordic </w:t>
            </w:r>
          </w:p>
        </w:tc>
        <w:tc>
          <w:tcPr>
            <w:tcW w:w="1372" w:type="dxa"/>
          </w:tcPr>
          <w:p w14:paraId="41DA928E"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79353995" w14:textId="77777777" w:rsidR="00C13BE7" w:rsidRDefault="00C13BE7">
            <w:pPr>
              <w:rPr>
                <w:rFonts w:eastAsia="Yu Mincho"/>
                <w:lang w:val="en-US" w:eastAsia="ja-JP"/>
              </w:rPr>
            </w:pPr>
          </w:p>
        </w:tc>
      </w:tr>
      <w:tr w:rsidR="00C13BE7" w14:paraId="475AEA6F" w14:textId="77777777">
        <w:tc>
          <w:tcPr>
            <w:tcW w:w="1479" w:type="dxa"/>
          </w:tcPr>
          <w:p w14:paraId="32F24BDE" w14:textId="77777777" w:rsidR="00C13BE7" w:rsidRDefault="00FD7789">
            <w:pPr>
              <w:rPr>
                <w:rFonts w:eastAsia="Malgun Gothic"/>
                <w:lang w:val="en-US" w:eastAsia="ko-KR"/>
              </w:rPr>
            </w:pPr>
            <w:r>
              <w:rPr>
                <w:rFonts w:eastAsia="Malgun Gothic"/>
                <w:lang w:val="en-US" w:eastAsia="ko-KR"/>
              </w:rPr>
              <w:t>Samsung</w:t>
            </w:r>
          </w:p>
        </w:tc>
        <w:tc>
          <w:tcPr>
            <w:tcW w:w="1372" w:type="dxa"/>
          </w:tcPr>
          <w:p w14:paraId="145552ED" w14:textId="77777777" w:rsidR="00C13BE7" w:rsidRDefault="00FD7789">
            <w:pPr>
              <w:tabs>
                <w:tab w:val="left" w:pos="551"/>
              </w:tabs>
              <w:rPr>
                <w:rFonts w:eastAsia="Malgun Gothic"/>
                <w:lang w:val="en-US" w:eastAsia="ko-KR"/>
              </w:rPr>
            </w:pPr>
            <w:r>
              <w:rPr>
                <w:rFonts w:eastAsia="Malgun Gothic"/>
                <w:lang w:val="en-US" w:eastAsia="ko-KR"/>
              </w:rPr>
              <w:t>Y</w:t>
            </w:r>
          </w:p>
        </w:tc>
        <w:tc>
          <w:tcPr>
            <w:tcW w:w="6780" w:type="dxa"/>
          </w:tcPr>
          <w:p w14:paraId="285B0852" w14:textId="77777777" w:rsidR="00C13BE7" w:rsidRDefault="00C13BE7">
            <w:pPr>
              <w:rPr>
                <w:rFonts w:eastAsia="Malgun Gothic"/>
                <w:lang w:val="en-US" w:eastAsia="ko-KR"/>
              </w:rPr>
            </w:pPr>
          </w:p>
        </w:tc>
      </w:tr>
      <w:tr w:rsidR="00C13BE7" w14:paraId="025E93AF" w14:textId="77777777">
        <w:tc>
          <w:tcPr>
            <w:tcW w:w="1479" w:type="dxa"/>
          </w:tcPr>
          <w:p w14:paraId="05E08A75" w14:textId="77777777" w:rsidR="00C13BE7" w:rsidRDefault="00FD7789">
            <w:pPr>
              <w:rPr>
                <w:rFonts w:eastAsia="Malgun Gothic"/>
                <w:lang w:val="en-US" w:eastAsia="ko-KR"/>
              </w:rPr>
            </w:pPr>
            <w:r>
              <w:rPr>
                <w:rFonts w:eastAsia="Malgun Gothic"/>
                <w:lang w:val="en-US" w:eastAsia="ko-KR"/>
              </w:rPr>
              <w:t>Huawei, HiSilicon</w:t>
            </w:r>
          </w:p>
        </w:tc>
        <w:tc>
          <w:tcPr>
            <w:tcW w:w="1372" w:type="dxa"/>
          </w:tcPr>
          <w:p w14:paraId="122C4DB9" w14:textId="77777777" w:rsidR="00C13BE7" w:rsidRDefault="00FD7789">
            <w:pPr>
              <w:tabs>
                <w:tab w:val="left" w:pos="551"/>
              </w:tabs>
              <w:rPr>
                <w:rFonts w:eastAsia="Malgun Gothic"/>
                <w:lang w:val="en-US" w:eastAsia="ko-KR"/>
              </w:rPr>
            </w:pPr>
            <w:r>
              <w:rPr>
                <w:rFonts w:eastAsia="Malgun Gothic"/>
                <w:lang w:val="en-US" w:eastAsia="ko-KR"/>
              </w:rPr>
              <w:t>More discussion</w:t>
            </w:r>
          </w:p>
        </w:tc>
        <w:tc>
          <w:tcPr>
            <w:tcW w:w="6780" w:type="dxa"/>
          </w:tcPr>
          <w:p w14:paraId="48AE73EB" w14:textId="77777777" w:rsidR="00C13BE7" w:rsidRDefault="00FD7789">
            <w:pPr>
              <w:rPr>
                <w:rFonts w:eastAsia="Malgun Gothic"/>
                <w:lang w:val="en-US" w:eastAsia="ko-KR"/>
              </w:rPr>
            </w:pPr>
            <w:r>
              <w:rPr>
                <w:rFonts w:eastAsia="Malgun Gothic"/>
                <w:lang w:val="en-US" w:eastAsia="ko-KR"/>
              </w:rPr>
              <w:t>Thanks companies for a lot of open questions and constructive suggestions. The second bullet is of course talking about UE capability thus it intends to say UE mandatory support such possibility (time offset occur), if configured by gNB. Hence, we are NOT discussing network configuration restriction but flexibility.</w:t>
            </w:r>
          </w:p>
          <w:p w14:paraId="67A1E3AC" w14:textId="77777777" w:rsidR="00C13BE7" w:rsidRDefault="00FD7789">
            <w:pPr>
              <w:rPr>
                <w:rFonts w:eastAsia="Malgun Gothic"/>
                <w:lang w:val="en-US" w:eastAsia="ko-KR"/>
              </w:rPr>
            </w:pPr>
            <w:r>
              <w:rPr>
                <w:rFonts w:eastAsia="Malgun Gothic"/>
                <w:lang w:val="en-US" w:eastAsia="ko-KR"/>
              </w:rPr>
              <w:t>While we technically agree that different issues can be separately discussed, we see potential problem if they are not discussed together and our proposal is inherited or precluded by the current proposal. To us, the main bullet naturally means Yes for both questions then some discussion is needed.</w:t>
            </w:r>
          </w:p>
          <w:p w14:paraId="48A82D81" w14:textId="77777777" w:rsidR="00C13BE7" w:rsidRDefault="00FD7789">
            <w:pPr>
              <w:pStyle w:val="af6"/>
              <w:numPr>
                <w:ilvl w:val="0"/>
                <w:numId w:val="51"/>
              </w:numPr>
              <w:rPr>
                <w:rFonts w:eastAsia="Malgun Gothic"/>
                <w:sz w:val="20"/>
                <w:szCs w:val="22"/>
                <w:lang w:val="en-US" w:eastAsia="ko-KR"/>
              </w:rPr>
            </w:pPr>
            <w:r>
              <w:rPr>
                <w:rFonts w:eastAsia="Malgun Gothic"/>
                <w:sz w:val="20"/>
                <w:szCs w:val="22"/>
                <w:lang w:val="en-US" w:eastAsia="ko-KR"/>
              </w:rPr>
              <w:t>Does the current proposal means that the time location of NCD-SSB is mandatorily blind detected, as CD-SSB?</w:t>
            </w:r>
          </w:p>
          <w:p w14:paraId="76E6768A" w14:textId="77777777" w:rsidR="00C13BE7" w:rsidRDefault="00FD7789">
            <w:pPr>
              <w:pStyle w:val="af6"/>
              <w:numPr>
                <w:ilvl w:val="0"/>
                <w:numId w:val="51"/>
              </w:numPr>
              <w:rPr>
                <w:rFonts w:eastAsia="Malgun Gothic"/>
                <w:lang w:val="en-US" w:eastAsia="ko-KR"/>
              </w:rPr>
            </w:pPr>
            <w:r>
              <w:rPr>
                <w:rFonts w:eastAsia="Malgun Gothic"/>
                <w:sz w:val="20"/>
                <w:szCs w:val="22"/>
                <w:lang w:val="en-US" w:eastAsia="ko-KR"/>
              </w:rPr>
              <w:t>Does the group agree with the current proposal that, the periodicity of NCD-SSB is explicitly configurable, as CD-SSB?</w:t>
            </w:r>
          </w:p>
        </w:tc>
      </w:tr>
      <w:tr w:rsidR="00C13BE7" w14:paraId="700C7C14" w14:textId="77777777">
        <w:tc>
          <w:tcPr>
            <w:tcW w:w="1479" w:type="dxa"/>
          </w:tcPr>
          <w:p w14:paraId="01544452" w14:textId="77777777" w:rsidR="00C13BE7" w:rsidRDefault="00FD7789">
            <w:pPr>
              <w:rPr>
                <w:rFonts w:eastAsia="宋体"/>
                <w:lang w:val="en-US" w:eastAsia="ko-KR"/>
              </w:rPr>
            </w:pPr>
            <w:r>
              <w:rPr>
                <w:rFonts w:eastAsia="宋体" w:hint="eastAsia"/>
                <w:lang w:val="en-US" w:eastAsia="zh-CN"/>
              </w:rPr>
              <w:t>ZTE, Sanechips</w:t>
            </w:r>
          </w:p>
        </w:tc>
        <w:tc>
          <w:tcPr>
            <w:tcW w:w="1372" w:type="dxa"/>
          </w:tcPr>
          <w:p w14:paraId="18CDA38F" w14:textId="77777777" w:rsidR="00C13BE7" w:rsidRDefault="00FD7789">
            <w:pPr>
              <w:tabs>
                <w:tab w:val="left" w:pos="551"/>
              </w:tabs>
              <w:rPr>
                <w:rFonts w:eastAsia="宋体"/>
                <w:lang w:val="en-US" w:eastAsia="ko-KR"/>
              </w:rPr>
            </w:pPr>
            <w:r>
              <w:rPr>
                <w:rFonts w:eastAsia="宋体" w:hint="eastAsia"/>
                <w:lang w:val="en-US" w:eastAsia="zh-CN"/>
              </w:rPr>
              <w:t>Y</w:t>
            </w:r>
          </w:p>
        </w:tc>
        <w:tc>
          <w:tcPr>
            <w:tcW w:w="6780" w:type="dxa"/>
          </w:tcPr>
          <w:p w14:paraId="24085E0A" w14:textId="77777777" w:rsidR="00C13BE7" w:rsidRDefault="00C13BE7">
            <w:pPr>
              <w:pStyle w:val="af6"/>
              <w:ind w:left="410"/>
              <w:rPr>
                <w:rFonts w:eastAsia="Malgun Gothic"/>
                <w:lang w:val="en-US" w:eastAsia="ko-KR"/>
              </w:rPr>
            </w:pPr>
          </w:p>
        </w:tc>
      </w:tr>
      <w:tr w:rsidR="00C13BE7" w14:paraId="36E3E5DE" w14:textId="77777777">
        <w:tc>
          <w:tcPr>
            <w:tcW w:w="1479" w:type="dxa"/>
          </w:tcPr>
          <w:p w14:paraId="2A010480" w14:textId="77777777" w:rsidR="00C13BE7" w:rsidRDefault="00FD7789">
            <w:pPr>
              <w:rPr>
                <w:rFonts w:eastAsia="宋体"/>
                <w:lang w:val="en-US" w:eastAsia="zh-CN"/>
              </w:rPr>
            </w:pPr>
            <w:r>
              <w:rPr>
                <w:rFonts w:eastAsia="宋体"/>
                <w:lang w:val="en-US" w:eastAsia="zh-CN"/>
              </w:rPr>
              <w:t>IDCC</w:t>
            </w:r>
          </w:p>
        </w:tc>
        <w:tc>
          <w:tcPr>
            <w:tcW w:w="1372" w:type="dxa"/>
          </w:tcPr>
          <w:p w14:paraId="04167872" w14:textId="77777777" w:rsidR="00C13BE7" w:rsidRDefault="00FD7789">
            <w:pPr>
              <w:tabs>
                <w:tab w:val="left" w:pos="551"/>
              </w:tabs>
              <w:rPr>
                <w:rFonts w:eastAsia="宋体"/>
                <w:lang w:val="en-US" w:eastAsia="zh-CN"/>
              </w:rPr>
            </w:pPr>
            <w:r>
              <w:rPr>
                <w:rFonts w:eastAsia="宋体"/>
                <w:lang w:val="en-US" w:eastAsia="zh-CN"/>
              </w:rPr>
              <w:t>Y</w:t>
            </w:r>
          </w:p>
        </w:tc>
        <w:tc>
          <w:tcPr>
            <w:tcW w:w="6780" w:type="dxa"/>
          </w:tcPr>
          <w:p w14:paraId="6D176E00" w14:textId="77777777" w:rsidR="00C13BE7" w:rsidRDefault="00C13BE7">
            <w:pPr>
              <w:pStyle w:val="af6"/>
              <w:ind w:left="410"/>
              <w:rPr>
                <w:rFonts w:eastAsia="Malgun Gothic"/>
                <w:lang w:val="en-US" w:eastAsia="ko-KR"/>
              </w:rPr>
            </w:pPr>
          </w:p>
        </w:tc>
      </w:tr>
      <w:tr w:rsidR="00C13BE7" w14:paraId="475424EA" w14:textId="77777777">
        <w:tc>
          <w:tcPr>
            <w:tcW w:w="1479" w:type="dxa"/>
          </w:tcPr>
          <w:p w14:paraId="5FF656D4" w14:textId="77777777" w:rsidR="00C13BE7" w:rsidRDefault="00FD7789">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086DF369" w14:textId="77777777" w:rsidR="00C13BE7" w:rsidRDefault="00FD7789">
            <w:pPr>
              <w:tabs>
                <w:tab w:val="left" w:pos="551"/>
              </w:tabs>
              <w:rPr>
                <w:rFonts w:eastAsia="宋体"/>
                <w:lang w:val="en-US" w:eastAsia="zh-CN"/>
              </w:rPr>
            </w:pPr>
            <w:r>
              <w:rPr>
                <w:rFonts w:eastAsia="Yu Mincho" w:hint="eastAsia"/>
                <w:lang w:val="en-US" w:eastAsia="ja-JP"/>
              </w:rPr>
              <w:t>Y</w:t>
            </w:r>
          </w:p>
        </w:tc>
        <w:tc>
          <w:tcPr>
            <w:tcW w:w="6780" w:type="dxa"/>
          </w:tcPr>
          <w:p w14:paraId="7D1FC84D" w14:textId="77777777" w:rsidR="00C13BE7" w:rsidRDefault="00C13BE7">
            <w:pPr>
              <w:pStyle w:val="af6"/>
              <w:ind w:left="410"/>
              <w:rPr>
                <w:rFonts w:eastAsia="Malgun Gothic"/>
                <w:lang w:val="en-US" w:eastAsia="ko-KR"/>
              </w:rPr>
            </w:pPr>
          </w:p>
        </w:tc>
      </w:tr>
      <w:tr w:rsidR="00C13BE7" w14:paraId="44BD5943" w14:textId="77777777">
        <w:tc>
          <w:tcPr>
            <w:tcW w:w="1479" w:type="dxa"/>
          </w:tcPr>
          <w:p w14:paraId="0218F110" w14:textId="77777777" w:rsidR="00C13BE7" w:rsidRDefault="00FD7789">
            <w:pPr>
              <w:rPr>
                <w:rFonts w:eastAsia="Yu Mincho"/>
                <w:lang w:val="en-US" w:eastAsia="ja-JP"/>
              </w:rPr>
            </w:pPr>
            <w:r>
              <w:rPr>
                <w:rFonts w:eastAsiaTheme="minorEastAsia" w:hint="eastAsia"/>
                <w:lang w:val="en-US" w:eastAsia="zh-CN"/>
              </w:rPr>
              <w:t>S</w:t>
            </w:r>
            <w:r>
              <w:rPr>
                <w:rFonts w:eastAsiaTheme="minorEastAsia"/>
                <w:lang w:val="en-US" w:eastAsia="zh-CN"/>
              </w:rPr>
              <w:t>preadtrum10</w:t>
            </w:r>
          </w:p>
        </w:tc>
        <w:tc>
          <w:tcPr>
            <w:tcW w:w="1372" w:type="dxa"/>
          </w:tcPr>
          <w:p w14:paraId="11E4B44E" w14:textId="77777777" w:rsidR="00C13BE7" w:rsidRDefault="00FD7789">
            <w:pPr>
              <w:tabs>
                <w:tab w:val="left" w:pos="551"/>
              </w:tabs>
              <w:rPr>
                <w:rFonts w:eastAsia="Yu Mincho"/>
                <w:lang w:val="en-US" w:eastAsia="ja-JP"/>
              </w:rPr>
            </w:pPr>
            <w:r>
              <w:rPr>
                <w:rFonts w:eastAsiaTheme="minorEastAsia" w:hint="eastAsia"/>
                <w:lang w:val="en-US" w:eastAsia="zh-CN"/>
              </w:rPr>
              <w:t>Y</w:t>
            </w:r>
          </w:p>
        </w:tc>
        <w:tc>
          <w:tcPr>
            <w:tcW w:w="6780" w:type="dxa"/>
          </w:tcPr>
          <w:p w14:paraId="0DE5BE60" w14:textId="77777777" w:rsidR="00C13BE7" w:rsidRDefault="00FD7789">
            <w:pPr>
              <w:rPr>
                <w:rFonts w:eastAsiaTheme="minorEastAsia"/>
                <w:lang w:val="en-US" w:eastAsia="zh-CN"/>
              </w:rPr>
            </w:pPr>
            <w:r>
              <w:rPr>
                <w:rFonts w:eastAsiaTheme="minorEastAsia" w:hint="eastAsia"/>
                <w:lang w:val="en-US" w:eastAsia="zh-CN"/>
              </w:rPr>
              <w:t>F</w:t>
            </w:r>
            <w:r>
              <w:rPr>
                <w:rFonts w:eastAsiaTheme="minorEastAsia"/>
                <w:lang w:val="en-US" w:eastAsia="zh-CN"/>
              </w:rPr>
              <w:t>or the question 1 from Huawei, in our view, NCD-SSB is RRC configured. Similar as the CD-SSB, the strongest of NCD-SSB or a subset of NCD-SSB for cell-level measurement (linear average) is up to UE implementation, which may be also called as a type of “blind detection”.</w:t>
            </w:r>
          </w:p>
          <w:p w14:paraId="41C52F88" w14:textId="77777777" w:rsidR="00C13BE7" w:rsidRDefault="00FD7789">
            <w:pPr>
              <w:rPr>
                <w:rFonts w:eastAsia="Malgun Gothic"/>
                <w:lang w:val="en-US" w:eastAsia="ko-KR"/>
              </w:rPr>
            </w:pPr>
            <w:r>
              <w:rPr>
                <w:rFonts w:eastAsiaTheme="minorEastAsia"/>
                <w:lang w:val="en-US" w:eastAsia="zh-CN"/>
              </w:rPr>
              <w:t>For the question 2, in our view, the answer may be yes. NCD-SSB is RRC configured.</w:t>
            </w:r>
          </w:p>
        </w:tc>
      </w:tr>
      <w:tr w:rsidR="00C13BE7" w14:paraId="07183474" w14:textId="77777777">
        <w:tc>
          <w:tcPr>
            <w:tcW w:w="1479" w:type="dxa"/>
          </w:tcPr>
          <w:p w14:paraId="2F16258D" w14:textId="77777777" w:rsidR="00C13BE7" w:rsidRDefault="00FD7789">
            <w:pPr>
              <w:rPr>
                <w:rFonts w:eastAsiaTheme="minorEastAsia"/>
                <w:lang w:val="en-US" w:eastAsia="zh-CN"/>
              </w:rPr>
            </w:pPr>
            <w:r>
              <w:rPr>
                <w:rFonts w:eastAsiaTheme="minorEastAsia" w:hint="eastAsia"/>
                <w:lang w:val="en-US" w:eastAsia="zh-CN"/>
              </w:rPr>
              <w:t>CMCC</w:t>
            </w:r>
          </w:p>
        </w:tc>
        <w:tc>
          <w:tcPr>
            <w:tcW w:w="1372" w:type="dxa"/>
          </w:tcPr>
          <w:p w14:paraId="7FAB4D43"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69C008A3" w14:textId="77777777" w:rsidR="00C13BE7" w:rsidRDefault="00C13BE7">
            <w:pPr>
              <w:rPr>
                <w:rFonts w:eastAsiaTheme="minorEastAsia"/>
                <w:lang w:val="en-US" w:eastAsia="zh-CN"/>
              </w:rPr>
            </w:pPr>
          </w:p>
        </w:tc>
      </w:tr>
      <w:tr w:rsidR="00C13BE7" w14:paraId="3BFDEDB2" w14:textId="77777777">
        <w:tc>
          <w:tcPr>
            <w:tcW w:w="1479" w:type="dxa"/>
          </w:tcPr>
          <w:p w14:paraId="46A0F472" w14:textId="77777777" w:rsidR="00C13BE7" w:rsidRDefault="00FD7789">
            <w:pPr>
              <w:rPr>
                <w:rFonts w:eastAsiaTheme="minorEastAsia"/>
                <w:lang w:val="en-US" w:eastAsia="zh-CN"/>
              </w:rPr>
            </w:pPr>
            <w:r>
              <w:rPr>
                <w:rFonts w:eastAsiaTheme="minorEastAsia"/>
                <w:lang w:val="en-US" w:eastAsia="zh-CN"/>
              </w:rPr>
              <w:t>NEC</w:t>
            </w:r>
          </w:p>
        </w:tc>
        <w:tc>
          <w:tcPr>
            <w:tcW w:w="1372" w:type="dxa"/>
          </w:tcPr>
          <w:p w14:paraId="27CE9CFF"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3C69A579" w14:textId="77777777" w:rsidR="00C13BE7" w:rsidRDefault="00C13BE7">
            <w:pPr>
              <w:rPr>
                <w:rFonts w:eastAsiaTheme="minorEastAsia"/>
                <w:lang w:val="en-US" w:eastAsia="zh-CN"/>
              </w:rPr>
            </w:pPr>
          </w:p>
        </w:tc>
      </w:tr>
      <w:tr w:rsidR="00C13BE7" w14:paraId="33F2CDAC" w14:textId="77777777">
        <w:tc>
          <w:tcPr>
            <w:tcW w:w="1479" w:type="dxa"/>
          </w:tcPr>
          <w:p w14:paraId="17949E3B" w14:textId="77777777" w:rsidR="00C13BE7" w:rsidRDefault="00FD7789">
            <w:pPr>
              <w:rPr>
                <w:rFonts w:eastAsia="Malgun Gothic"/>
                <w:lang w:val="en-US" w:eastAsia="ko-KR"/>
              </w:rPr>
            </w:pPr>
            <w:r>
              <w:rPr>
                <w:rFonts w:eastAsia="Malgun Gothic"/>
                <w:lang w:val="en-US" w:eastAsia="ko-KR"/>
              </w:rPr>
              <w:t>Ericsson</w:t>
            </w:r>
          </w:p>
        </w:tc>
        <w:tc>
          <w:tcPr>
            <w:tcW w:w="1372" w:type="dxa"/>
          </w:tcPr>
          <w:p w14:paraId="3B870BBC" w14:textId="77777777" w:rsidR="00C13BE7" w:rsidRDefault="00FD7789">
            <w:pPr>
              <w:tabs>
                <w:tab w:val="left" w:pos="551"/>
              </w:tabs>
              <w:rPr>
                <w:rFonts w:eastAsia="Malgun Gothic"/>
                <w:lang w:val="en-US" w:eastAsia="ko-KR"/>
              </w:rPr>
            </w:pPr>
            <w:r>
              <w:rPr>
                <w:rFonts w:eastAsia="Malgun Gothic"/>
                <w:lang w:val="en-US" w:eastAsia="ko-KR"/>
              </w:rPr>
              <w:t>Y</w:t>
            </w:r>
          </w:p>
        </w:tc>
        <w:tc>
          <w:tcPr>
            <w:tcW w:w="6780" w:type="dxa"/>
          </w:tcPr>
          <w:p w14:paraId="46D9FE05" w14:textId="77777777" w:rsidR="00C13BE7" w:rsidRDefault="00C13BE7">
            <w:pPr>
              <w:rPr>
                <w:rFonts w:eastAsia="Malgun Gothic"/>
                <w:lang w:val="en-US" w:eastAsia="ko-KR"/>
              </w:rPr>
            </w:pPr>
          </w:p>
        </w:tc>
      </w:tr>
      <w:tr w:rsidR="00C13BE7" w14:paraId="13CF964C" w14:textId="77777777">
        <w:tc>
          <w:tcPr>
            <w:tcW w:w="1479" w:type="dxa"/>
          </w:tcPr>
          <w:p w14:paraId="04C920BF" w14:textId="77777777" w:rsidR="00C13BE7" w:rsidRDefault="00FD7789">
            <w:pPr>
              <w:rPr>
                <w:rFonts w:eastAsia="Malgun Gothic"/>
                <w:lang w:val="en-US" w:eastAsia="ko-KR"/>
              </w:rPr>
            </w:pPr>
            <w:r>
              <w:rPr>
                <w:rFonts w:eastAsia="Malgun Gothic" w:hint="eastAsia"/>
                <w:lang w:val="en-US" w:eastAsia="ko-KR"/>
              </w:rPr>
              <w:t>LGE</w:t>
            </w:r>
          </w:p>
        </w:tc>
        <w:tc>
          <w:tcPr>
            <w:tcW w:w="1372" w:type="dxa"/>
          </w:tcPr>
          <w:p w14:paraId="32F9EA06" w14:textId="77777777" w:rsidR="00C13BE7" w:rsidRDefault="00FD7789">
            <w:pPr>
              <w:tabs>
                <w:tab w:val="left" w:pos="551"/>
              </w:tabs>
              <w:rPr>
                <w:rFonts w:eastAsia="Malgun Gothic"/>
                <w:lang w:val="en-US" w:eastAsia="ko-KR"/>
              </w:rPr>
            </w:pPr>
            <w:r>
              <w:rPr>
                <w:rFonts w:eastAsia="Malgun Gothic" w:hint="eastAsia"/>
                <w:lang w:val="en-US" w:eastAsia="ko-KR"/>
              </w:rPr>
              <w:t>Y</w:t>
            </w:r>
          </w:p>
        </w:tc>
        <w:tc>
          <w:tcPr>
            <w:tcW w:w="6780" w:type="dxa"/>
          </w:tcPr>
          <w:p w14:paraId="3893A938" w14:textId="77777777" w:rsidR="00C13BE7" w:rsidRDefault="00C13BE7">
            <w:pPr>
              <w:rPr>
                <w:rFonts w:eastAsia="Malgun Gothic"/>
                <w:lang w:val="en-US" w:eastAsia="ko-KR"/>
              </w:rPr>
            </w:pPr>
          </w:p>
        </w:tc>
      </w:tr>
      <w:tr w:rsidR="00C13BE7" w14:paraId="592CED23" w14:textId="77777777">
        <w:tc>
          <w:tcPr>
            <w:tcW w:w="1479" w:type="dxa"/>
          </w:tcPr>
          <w:p w14:paraId="1DC5A9FE" w14:textId="77777777" w:rsidR="00C13BE7" w:rsidRDefault="00FD7789">
            <w:pPr>
              <w:rPr>
                <w:rFonts w:eastAsia="Malgun Gothic"/>
                <w:lang w:val="en-US" w:eastAsia="ko-KR"/>
              </w:rPr>
            </w:pPr>
            <w:r>
              <w:rPr>
                <w:rFonts w:eastAsia="Malgun Gothic"/>
                <w:lang w:val="en-US" w:eastAsia="ko-KR"/>
              </w:rPr>
              <w:t>FL11</w:t>
            </w:r>
          </w:p>
        </w:tc>
        <w:tc>
          <w:tcPr>
            <w:tcW w:w="8152" w:type="dxa"/>
            <w:gridSpan w:val="2"/>
          </w:tcPr>
          <w:p w14:paraId="43173A95" w14:textId="77777777" w:rsidR="00C13BE7" w:rsidRDefault="00FD7789">
            <w:pPr>
              <w:rPr>
                <w:rFonts w:eastAsiaTheme="minorEastAsia"/>
                <w:lang w:val="en-US" w:eastAsia="zh-CN"/>
              </w:rPr>
            </w:pPr>
            <w:r>
              <w:rPr>
                <w:rFonts w:eastAsiaTheme="minorEastAsia"/>
                <w:lang w:val="en-US" w:eastAsia="zh-CN"/>
              </w:rPr>
              <w:t>Based on the received responses, the following proposal can be considered again.</w:t>
            </w:r>
          </w:p>
          <w:p w14:paraId="6D2F40A4" w14:textId="77777777" w:rsidR="00C13BE7" w:rsidRDefault="00FD7789">
            <w:pPr>
              <w:rPr>
                <w:b/>
                <w:bCs/>
                <w:lang w:val="en-US"/>
              </w:rPr>
            </w:pPr>
            <w:bookmarkStart w:id="23" w:name="_Hlk97041622"/>
            <w:r>
              <w:rPr>
                <w:b/>
                <w:highlight w:val="yellow"/>
                <w:lang w:val="en-US"/>
              </w:rPr>
              <w:t>High Priority Proposal 4-1-1e</w:t>
            </w:r>
            <w:r>
              <w:rPr>
                <w:b/>
                <w:bCs/>
                <w:lang w:val="en-US"/>
              </w:rPr>
              <w:t>:</w:t>
            </w:r>
          </w:p>
          <w:p w14:paraId="48CFBD9A" w14:textId="77777777" w:rsidR="00C13BE7" w:rsidRDefault="00FD7789">
            <w:pPr>
              <w:pStyle w:val="af6"/>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64A997AE" w14:textId="77777777" w:rsidR="00C13BE7" w:rsidRDefault="00FD7789">
            <w:pPr>
              <w:pStyle w:val="af6"/>
              <w:numPr>
                <w:ilvl w:val="1"/>
                <w:numId w:val="23"/>
              </w:numPr>
              <w:rPr>
                <w:b/>
                <w:bCs/>
                <w:sz w:val="20"/>
                <w:szCs w:val="22"/>
                <w:lang w:val="en-US"/>
              </w:rPr>
            </w:pPr>
            <w:r>
              <w:rPr>
                <w:b/>
                <w:bCs/>
                <w:sz w:val="20"/>
                <w:szCs w:val="22"/>
                <w:lang w:val="en-US"/>
              </w:rPr>
              <w:t>NCD-SSB is ‘QCL’-ed with CD-SSB when the NCD-SSB and CD-SSB share the same SSB index.</w:t>
            </w:r>
            <w:bookmarkEnd w:id="23"/>
          </w:p>
        </w:tc>
      </w:tr>
      <w:tr w:rsidR="00C13BE7" w14:paraId="0DBD82EF" w14:textId="77777777">
        <w:tc>
          <w:tcPr>
            <w:tcW w:w="1479" w:type="dxa"/>
          </w:tcPr>
          <w:p w14:paraId="2B924C61" w14:textId="77777777" w:rsidR="00C13BE7" w:rsidRDefault="00FD7789">
            <w:pPr>
              <w:rPr>
                <w:rFonts w:eastAsia="Malgun Gothic"/>
                <w:lang w:val="en-US" w:eastAsia="ko-KR"/>
              </w:rPr>
            </w:pPr>
            <w:r>
              <w:rPr>
                <w:rFonts w:eastAsia="Malgun Gothic"/>
                <w:lang w:val="en-US" w:eastAsia="ko-KR"/>
              </w:rPr>
              <w:t>FL12</w:t>
            </w:r>
          </w:p>
        </w:tc>
        <w:tc>
          <w:tcPr>
            <w:tcW w:w="8152" w:type="dxa"/>
            <w:gridSpan w:val="2"/>
          </w:tcPr>
          <w:p w14:paraId="2688F7F6" w14:textId="77777777" w:rsidR="00C13BE7" w:rsidRDefault="00FD7789">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6F9D6039" w14:textId="77777777" w:rsidR="00C13BE7" w:rsidRDefault="00FD7789">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lastRenderedPageBreak/>
              <w:t>Agreement:</w:t>
            </w:r>
          </w:p>
          <w:p w14:paraId="03814BF8" w14:textId="77777777" w:rsidR="00C13BE7" w:rsidRDefault="00FD7789">
            <w:pPr>
              <w:numPr>
                <w:ilvl w:val="0"/>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A RedCap UE supports existing applicable mandatory feature(s) that are based on SSB using NCD-SSB (including NCD-SSB based measurements) as mandatory feature(s) in an RRC-configured DL BWP that does not include CD-SSB.</w:t>
            </w:r>
          </w:p>
          <w:p w14:paraId="124C13E2" w14:textId="77777777" w:rsidR="00C13BE7" w:rsidRDefault="00FD7789">
            <w:pPr>
              <w:numPr>
                <w:ilvl w:val="1"/>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NCD-SSB is ‘QCL’-ed with CD-SSB when the NCD-SSB and CD-SSB share the same SSB index.</w:t>
            </w:r>
          </w:p>
          <w:p w14:paraId="0BA36DB7" w14:textId="77777777" w:rsidR="00C13BE7" w:rsidRDefault="00FD7789">
            <w:pPr>
              <w:numPr>
                <w:ilvl w:val="1"/>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Note: RAN1 assumes that NCD-SSB is configured by higher layer</w:t>
            </w:r>
          </w:p>
          <w:p w14:paraId="17B4CA31" w14:textId="77777777" w:rsidR="00C13BE7" w:rsidRDefault="00C13BE7">
            <w:pPr>
              <w:shd w:val="clear" w:color="auto" w:fill="FFFFFF"/>
              <w:spacing w:after="0" w:line="231" w:lineRule="atLeast"/>
              <w:rPr>
                <w:rFonts w:ascii="Calibri" w:eastAsia="Microsoft YaHei UI" w:hAnsi="Calibri" w:cs="Calibri"/>
                <w:color w:val="000000"/>
                <w:sz w:val="22"/>
                <w:szCs w:val="22"/>
                <w:lang w:val="en-US" w:eastAsia="zh-CN"/>
              </w:rPr>
            </w:pPr>
          </w:p>
        </w:tc>
      </w:tr>
    </w:tbl>
    <w:p w14:paraId="3A54C917" w14:textId="77777777" w:rsidR="00C13BE7" w:rsidRDefault="00C13BE7">
      <w:pPr>
        <w:tabs>
          <w:tab w:val="left" w:pos="772"/>
        </w:tabs>
        <w:spacing w:after="100" w:afterAutospacing="1"/>
        <w:rPr>
          <w:rStyle w:val="ListLabel115"/>
          <w:lang w:val="en-US" w:eastAsia="ja-JP"/>
        </w:rPr>
      </w:pPr>
    </w:p>
    <w:p w14:paraId="61B34F05" w14:textId="77777777" w:rsidR="00C13BE7" w:rsidRDefault="00FD7789">
      <w:pPr>
        <w:tabs>
          <w:tab w:val="left" w:pos="772"/>
        </w:tabs>
        <w:spacing w:after="100" w:afterAutospacing="1"/>
        <w:rPr>
          <w:rStyle w:val="ListLabel115"/>
          <w:lang w:eastAsia="ja-JP"/>
        </w:rPr>
      </w:pPr>
      <w:r>
        <w:rPr>
          <w:rStyle w:val="ListLabel115"/>
          <w:lang w:eastAsia="ja-JP"/>
        </w:rPr>
        <w:t>Based on the received responses on Proposal 4-1-1d above, the following proposal can be considered.</w:t>
      </w:r>
    </w:p>
    <w:p w14:paraId="36EB6096" w14:textId="77777777" w:rsidR="00C13BE7" w:rsidRDefault="00FD7789">
      <w:pPr>
        <w:tabs>
          <w:tab w:val="left" w:pos="772"/>
        </w:tabs>
        <w:spacing w:after="100" w:afterAutospacing="1"/>
        <w:rPr>
          <w:b/>
          <w:bCs/>
          <w:lang w:val="en-US"/>
        </w:rPr>
      </w:pPr>
      <w:r>
        <w:rPr>
          <w:b/>
          <w:highlight w:val="yellow"/>
          <w:lang w:val="en-US"/>
        </w:rPr>
        <w:t>FL10 High Priority Proposal 4-1-2</w:t>
      </w:r>
      <w:r>
        <w:rPr>
          <w:b/>
          <w:bCs/>
          <w:lang w:val="en-US"/>
        </w:rPr>
        <w:t>:</w:t>
      </w:r>
    </w:p>
    <w:p w14:paraId="7EE5384D" w14:textId="77777777" w:rsidR="00C13BE7" w:rsidRDefault="00FD7789">
      <w:pPr>
        <w:pStyle w:val="af6"/>
        <w:numPr>
          <w:ilvl w:val="0"/>
          <w:numId w:val="50"/>
        </w:numPr>
        <w:tabs>
          <w:tab w:val="left" w:pos="772"/>
        </w:tabs>
        <w:spacing w:after="100" w:afterAutospacing="1"/>
        <w:rPr>
          <w:b/>
          <w:bCs/>
          <w:sz w:val="20"/>
          <w:szCs w:val="22"/>
          <w:lang w:val="en-US"/>
        </w:rPr>
      </w:pPr>
      <w:r>
        <w:rPr>
          <w:b/>
          <w:bCs/>
          <w:sz w:val="20"/>
          <w:szCs w:val="22"/>
          <w:lang w:val="en-US"/>
        </w:rPr>
        <w:t xml:space="preserve">A </w:t>
      </w:r>
      <w:r>
        <w:rPr>
          <w:b/>
          <w:bCs/>
          <w:color w:val="FF0000"/>
          <w:sz w:val="20"/>
          <w:szCs w:val="22"/>
          <w:lang w:val="en-US"/>
        </w:rPr>
        <w:t xml:space="preserve">RedCap </w:t>
      </w:r>
      <w:r>
        <w:rPr>
          <w:b/>
          <w:bCs/>
          <w:sz w:val="20"/>
          <w:szCs w:val="22"/>
          <w:lang w:val="en-US"/>
        </w:rPr>
        <w:t xml:space="preserve">UE is not required to </w:t>
      </w:r>
      <w:r>
        <w:rPr>
          <w:b/>
          <w:bCs/>
          <w:strike/>
          <w:color w:val="FF0000"/>
          <w:sz w:val="20"/>
          <w:szCs w:val="22"/>
          <w:lang w:val="en-US"/>
        </w:rPr>
        <w:t>handle</w:t>
      </w:r>
      <w:r>
        <w:rPr>
          <w:b/>
          <w:bCs/>
          <w:color w:val="FF0000"/>
          <w:sz w:val="20"/>
          <w:szCs w:val="22"/>
          <w:lang w:val="en-US"/>
        </w:rPr>
        <w:t xml:space="preserve"> perform measurements on </w:t>
      </w:r>
      <w:r>
        <w:rPr>
          <w:b/>
          <w:bCs/>
          <w:sz w:val="20"/>
          <w:szCs w:val="22"/>
          <w:lang w:val="en-US"/>
        </w:rPr>
        <w:t xml:space="preserve">more than one SSB </w:t>
      </w:r>
      <w:r>
        <w:rPr>
          <w:b/>
          <w:bCs/>
          <w:color w:val="FF0000"/>
          <w:sz w:val="20"/>
          <w:szCs w:val="22"/>
          <w:lang w:val="en-US"/>
        </w:rPr>
        <w:t xml:space="preserve">at a time </w:t>
      </w:r>
      <w:r>
        <w:rPr>
          <w:b/>
          <w:bCs/>
          <w:sz w:val="20"/>
          <w:szCs w:val="22"/>
          <w:lang w:val="en-US"/>
        </w:rPr>
        <w:t>in a same BWP.</w:t>
      </w:r>
    </w:p>
    <w:p w14:paraId="3AADCBB2" w14:textId="77777777" w:rsidR="00C13BE7" w:rsidRDefault="00FD7789">
      <w:pPr>
        <w:pStyle w:val="af6"/>
        <w:numPr>
          <w:ilvl w:val="0"/>
          <w:numId w:val="50"/>
        </w:numPr>
        <w:tabs>
          <w:tab w:val="left" w:pos="772"/>
        </w:tabs>
        <w:spacing w:after="100" w:afterAutospacing="1"/>
        <w:rPr>
          <w:b/>
          <w:bCs/>
          <w:sz w:val="20"/>
          <w:szCs w:val="22"/>
          <w:lang w:val="en-US"/>
        </w:rPr>
      </w:pPr>
      <w:r>
        <w:rPr>
          <w:b/>
          <w:bCs/>
          <w:sz w:val="20"/>
          <w:szCs w:val="22"/>
          <w:lang w:val="en-US"/>
        </w:rPr>
        <w:t xml:space="preserve">A RedCap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b/>
          <w:bCs/>
          <w:color w:val="FF0000"/>
          <w:sz w:val="20"/>
          <w:szCs w:val="22"/>
          <w:lang w:val="en-US"/>
        </w:rPr>
        <w:t xml:space="preserve">configurable </w:t>
      </w:r>
      <w:r>
        <w:rPr>
          <w:b/>
          <w:bCs/>
          <w:sz w:val="20"/>
          <w:szCs w:val="22"/>
          <w:lang w:val="en-US"/>
        </w:rPr>
        <w:t>time offset</w:t>
      </w:r>
      <w:r>
        <w:rPr>
          <w:b/>
          <w:bCs/>
          <w:color w:val="FF0000"/>
          <w:sz w:val="20"/>
          <w:szCs w:val="22"/>
          <w:lang w:val="en-US"/>
        </w:rPr>
        <w:t>s (including zero)</w:t>
      </w:r>
      <w:r>
        <w:rPr>
          <w:b/>
          <w:bCs/>
          <w:sz w:val="20"/>
          <w:szCs w:val="22"/>
          <w:lang w:val="en-US"/>
        </w:rPr>
        <w:t xml:space="preserve"> between CD-SSB and NCD-SSB.</w:t>
      </w:r>
    </w:p>
    <w:tbl>
      <w:tblPr>
        <w:tblStyle w:val="af0"/>
        <w:tblW w:w="9631" w:type="dxa"/>
        <w:tblLook w:val="04A0" w:firstRow="1" w:lastRow="0" w:firstColumn="1" w:lastColumn="0" w:noHBand="0" w:noVBand="1"/>
      </w:tblPr>
      <w:tblGrid>
        <w:gridCol w:w="1479"/>
        <w:gridCol w:w="1372"/>
        <w:gridCol w:w="6780"/>
      </w:tblGrid>
      <w:tr w:rsidR="00C13BE7" w14:paraId="5139FDF0" w14:textId="77777777">
        <w:tc>
          <w:tcPr>
            <w:tcW w:w="1479" w:type="dxa"/>
            <w:shd w:val="clear" w:color="auto" w:fill="D9D9D9" w:themeFill="background1" w:themeFillShade="D9"/>
          </w:tcPr>
          <w:p w14:paraId="386C50E5" w14:textId="77777777" w:rsidR="00C13BE7" w:rsidRDefault="00FD7789">
            <w:pPr>
              <w:rPr>
                <w:b/>
                <w:bCs/>
                <w:lang w:val="en-US"/>
              </w:rPr>
            </w:pPr>
            <w:r>
              <w:rPr>
                <w:b/>
                <w:bCs/>
                <w:lang w:val="en-US"/>
              </w:rPr>
              <w:t>Company</w:t>
            </w:r>
          </w:p>
        </w:tc>
        <w:tc>
          <w:tcPr>
            <w:tcW w:w="1372" w:type="dxa"/>
            <w:shd w:val="clear" w:color="auto" w:fill="D9D9D9" w:themeFill="background1" w:themeFillShade="D9"/>
          </w:tcPr>
          <w:p w14:paraId="2E6823E1" w14:textId="77777777" w:rsidR="00C13BE7" w:rsidRDefault="00FD7789">
            <w:pPr>
              <w:rPr>
                <w:b/>
                <w:bCs/>
                <w:lang w:val="en-US"/>
              </w:rPr>
            </w:pPr>
            <w:r>
              <w:rPr>
                <w:b/>
                <w:bCs/>
                <w:lang w:val="en-US"/>
              </w:rPr>
              <w:t>Y/N</w:t>
            </w:r>
          </w:p>
        </w:tc>
        <w:tc>
          <w:tcPr>
            <w:tcW w:w="6780" w:type="dxa"/>
            <w:shd w:val="clear" w:color="auto" w:fill="D9D9D9" w:themeFill="background1" w:themeFillShade="D9"/>
          </w:tcPr>
          <w:p w14:paraId="6C353B8A" w14:textId="77777777" w:rsidR="00C13BE7" w:rsidRDefault="00FD7789">
            <w:pPr>
              <w:rPr>
                <w:b/>
                <w:bCs/>
                <w:lang w:val="en-US"/>
              </w:rPr>
            </w:pPr>
            <w:r>
              <w:rPr>
                <w:b/>
                <w:bCs/>
                <w:lang w:val="en-US"/>
              </w:rPr>
              <w:t>Comments</w:t>
            </w:r>
          </w:p>
        </w:tc>
      </w:tr>
      <w:tr w:rsidR="00C13BE7" w14:paraId="04C8C3D4" w14:textId="77777777">
        <w:tc>
          <w:tcPr>
            <w:tcW w:w="1479" w:type="dxa"/>
          </w:tcPr>
          <w:p w14:paraId="38CFD41A" w14:textId="77777777" w:rsidR="00C13BE7" w:rsidRDefault="00FD7789">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808C336" w14:textId="77777777" w:rsidR="00C13BE7" w:rsidRDefault="00C13BE7">
            <w:pPr>
              <w:tabs>
                <w:tab w:val="left" w:pos="551"/>
              </w:tabs>
              <w:rPr>
                <w:rFonts w:eastAsiaTheme="minorEastAsia"/>
                <w:lang w:val="en-US" w:eastAsia="zh-CN"/>
              </w:rPr>
            </w:pPr>
          </w:p>
        </w:tc>
        <w:tc>
          <w:tcPr>
            <w:tcW w:w="6780" w:type="dxa"/>
          </w:tcPr>
          <w:p w14:paraId="2335B953" w14:textId="77777777" w:rsidR="00C13BE7" w:rsidRDefault="00FD7789">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support the 1</w:t>
            </w:r>
            <w:r>
              <w:rPr>
                <w:rFonts w:eastAsiaTheme="minorEastAsia"/>
                <w:vertAlign w:val="superscript"/>
                <w:lang w:val="en-US" w:eastAsia="zh-CN"/>
              </w:rPr>
              <w:t>st</w:t>
            </w:r>
            <w:r>
              <w:rPr>
                <w:rFonts w:eastAsiaTheme="minorEastAsia"/>
                <w:lang w:val="en-US" w:eastAsia="zh-CN"/>
              </w:rPr>
              <w:t xml:space="preserve"> bullet.</w:t>
            </w:r>
          </w:p>
          <w:p w14:paraId="5F135C4C" w14:textId="77777777" w:rsidR="00C13BE7" w:rsidRDefault="00FD7789">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 accept the 2</w:t>
            </w:r>
            <w:r>
              <w:rPr>
                <w:rFonts w:eastAsiaTheme="minorEastAsia"/>
                <w:vertAlign w:val="superscript"/>
                <w:lang w:val="en-US" w:eastAsia="zh-CN"/>
              </w:rPr>
              <w:t>nd</w:t>
            </w:r>
            <w:r>
              <w:rPr>
                <w:rFonts w:eastAsiaTheme="minorEastAsia"/>
                <w:lang w:val="en-US" w:eastAsia="zh-CN"/>
              </w:rPr>
              <w:t xml:space="preserve"> bullet if the majority of company support it. </w:t>
            </w:r>
          </w:p>
        </w:tc>
      </w:tr>
      <w:tr w:rsidR="00C13BE7" w14:paraId="16603AD9" w14:textId="77777777">
        <w:tc>
          <w:tcPr>
            <w:tcW w:w="1479" w:type="dxa"/>
          </w:tcPr>
          <w:p w14:paraId="250D44EE" w14:textId="77777777" w:rsidR="00C13BE7" w:rsidRDefault="00FD7789">
            <w:pPr>
              <w:tabs>
                <w:tab w:val="left" w:pos="551"/>
              </w:tabs>
              <w:rPr>
                <w:rFonts w:eastAsiaTheme="minorEastAsia"/>
                <w:lang w:val="en-US" w:eastAsia="zh-CN"/>
              </w:rPr>
            </w:pPr>
            <w:r>
              <w:rPr>
                <w:rFonts w:eastAsiaTheme="minorEastAsia"/>
                <w:lang w:val="en-US" w:eastAsia="zh-CN"/>
              </w:rPr>
              <w:t>Intel</w:t>
            </w:r>
          </w:p>
        </w:tc>
        <w:tc>
          <w:tcPr>
            <w:tcW w:w="1372" w:type="dxa"/>
          </w:tcPr>
          <w:p w14:paraId="091A18AF" w14:textId="77777777" w:rsidR="00C13BE7" w:rsidRDefault="00FD7789">
            <w:pPr>
              <w:tabs>
                <w:tab w:val="left" w:pos="551"/>
              </w:tabs>
              <w:rPr>
                <w:rFonts w:eastAsiaTheme="minorEastAsia"/>
                <w:lang w:val="en-US" w:eastAsia="zh-CN"/>
              </w:rPr>
            </w:pPr>
            <w:r>
              <w:rPr>
                <w:rFonts w:eastAsiaTheme="minorEastAsia"/>
                <w:lang w:val="en-US" w:eastAsia="zh-CN"/>
              </w:rPr>
              <w:t>Y to first bullet.</w:t>
            </w:r>
          </w:p>
          <w:p w14:paraId="4931AA38" w14:textId="77777777" w:rsidR="00C13BE7" w:rsidRDefault="00FD7789">
            <w:pPr>
              <w:tabs>
                <w:tab w:val="left" w:pos="551"/>
              </w:tabs>
              <w:rPr>
                <w:rFonts w:eastAsiaTheme="minorEastAsia"/>
                <w:lang w:val="en-US" w:eastAsia="zh-CN"/>
              </w:rPr>
            </w:pPr>
            <w:r>
              <w:rPr>
                <w:rFonts w:eastAsiaTheme="minorEastAsia"/>
                <w:lang w:val="en-US" w:eastAsia="zh-CN"/>
              </w:rPr>
              <w:t>N to second bullet.</w:t>
            </w:r>
          </w:p>
        </w:tc>
        <w:tc>
          <w:tcPr>
            <w:tcW w:w="6780" w:type="dxa"/>
          </w:tcPr>
          <w:p w14:paraId="115C0C79" w14:textId="77777777" w:rsidR="00C13BE7" w:rsidRDefault="00FD7789">
            <w:pPr>
              <w:tabs>
                <w:tab w:val="left" w:pos="551"/>
              </w:tabs>
              <w:rPr>
                <w:rFonts w:eastAsiaTheme="minorEastAsia"/>
                <w:lang w:val="en-US" w:eastAsia="zh-CN"/>
              </w:rPr>
            </w:pPr>
            <w:r>
              <w:rPr>
                <w:rFonts w:eastAsiaTheme="minorEastAsia"/>
                <w:lang w:val="en-US" w:eastAsia="zh-CN"/>
              </w:rPr>
              <w:t xml:space="preserve">Ok with first bullet. </w:t>
            </w:r>
          </w:p>
          <w:p w14:paraId="1357478A" w14:textId="77777777" w:rsidR="00C13BE7" w:rsidRDefault="00FD7789">
            <w:pPr>
              <w:tabs>
                <w:tab w:val="left" w:pos="551"/>
              </w:tabs>
              <w:rPr>
                <w:rFonts w:eastAsiaTheme="minorEastAsia"/>
                <w:lang w:val="en-US" w:eastAsia="zh-CN"/>
              </w:rPr>
            </w:pPr>
            <w:r>
              <w:rPr>
                <w:rFonts w:eastAsiaTheme="minorEastAsia"/>
                <w:lang w:val="en-US" w:eastAsia="zh-CN"/>
              </w:rPr>
              <w:t>For second bullet, we think it would be proper to first achieve clarity on how these offsets are configured? If there are any associated conditions, etc.  Otherwise, it seems like defining (and mandating) a UE feature/component for which the definition itself is not totally clear. It would be better to revisit second bullet once the configuration details of NCD-SSB are clear.</w:t>
            </w:r>
          </w:p>
        </w:tc>
      </w:tr>
      <w:tr w:rsidR="00C13BE7" w14:paraId="55EBA0B2" w14:textId="77777777">
        <w:tc>
          <w:tcPr>
            <w:tcW w:w="1479" w:type="dxa"/>
          </w:tcPr>
          <w:p w14:paraId="04BE55C7" w14:textId="77777777" w:rsidR="00C13BE7" w:rsidRDefault="00FD7789">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4ED5696" w14:textId="77777777" w:rsidR="00C13BE7" w:rsidRDefault="00FD7789">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14:paraId="701F812C" w14:textId="77777777" w:rsidR="00C13BE7" w:rsidRDefault="00FD7789">
            <w:pPr>
              <w:tabs>
                <w:tab w:val="left" w:pos="551"/>
              </w:tabs>
              <w:rPr>
                <w:rFonts w:eastAsiaTheme="minorEastAsia"/>
                <w:lang w:val="en-US" w:eastAsia="zh-CN"/>
              </w:rPr>
            </w:pPr>
            <w:r>
              <w:rPr>
                <w:rFonts w:eastAsiaTheme="minorEastAsia"/>
                <w:lang w:val="en-US" w:eastAsia="zh-CN"/>
              </w:rPr>
              <w:t>We support the 1</w:t>
            </w:r>
            <w:r>
              <w:rPr>
                <w:rFonts w:eastAsiaTheme="minorEastAsia"/>
                <w:vertAlign w:val="superscript"/>
                <w:lang w:val="en-US" w:eastAsia="zh-CN"/>
              </w:rPr>
              <w:t>st</w:t>
            </w:r>
            <w:r>
              <w:rPr>
                <w:rFonts w:eastAsiaTheme="minorEastAsia"/>
                <w:lang w:val="en-US" w:eastAsia="zh-CN"/>
              </w:rPr>
              <w:t xml:space="preserve"> bullet. </w:t>
            </w:r>
          </w:p>
          <w:p w14:paraId="03AB562C" w14:textId="77777777" w:rsidR="00C13BE7" w:rsidRDefault="00FD7789">
            <w:pPr>
              <w:tabs>
                <w:tab w:val="left" w:pos="551"/>
              </w:tabs>
              <w:rPr>
                <w:rFonts w:eastAsia="PMingLiU"/>
                <w:lang w:val="en-US" w:eastAsia="zh-TW"/>
              </w:rPr>
            </w:pPr>
            <w:r>
              <w:rPr>
                <w:rFonts w:eastAsiaTheme="minorEastAsia"/>
                <w:lang w:val="en-US" w:eastAsia="zh-CN"/>
              </w:rPr>
              <w:t>For 2</w:t>
            </w:r>
            <w:r>
              <w:rPr>
                <w:rFonts w:eastAsiaTheme="minorEastAsia"/>
                <w:vertAlign w:val="superscript"/>
                <w:lang w:val="en-US" w:eastAsia="zh-CN"/>
              </w:rPr>
              <w:t>nd</w:t>
            </w:r>
            <w:r>
              <w:rPr>
                <w:rFonts w:eastAsiaTheme="minorEastAsia"/>
                <w:lang w:val="en-US" w:eastAsia="zh-CN"/>
              </w:rPr>
              <w:t xml:space="preserve"> bullet, what are the candidate values of time offset? How will they be used by UE?</w:t>
            </w:r>
          </w:p>
          <w:p w14:paraId="5F1579B9" w14:textId="77777777" w:rsidR="00C13BE7" w:rsidRDefault="00FD7789">
            <w:pPr>
              <w:tabs>
                <w:tab w:val="left" w:pos="551"/>
              </w:tabs>
              <w:rPr>
                <w:rFonts w:eastAsiaTheme="minorEastAsia"/>
                <w:lang w:val="en-US" w:eastAsia="zh-CN"/>
              </w:rPr>
            </w:pPr>
            <w:r>
              <w:rPr>
                <w:rFonts w:eastAsiaTheme="minorEastAsia"/>
                <w:lang w:val="en-US" w:eastAsia="zh-CN"/>
              </w:rPr>
              <w:t>In our view, the two bullets can be discussed separately.</w:t>
            </w:r>
          </w:p>
        </w:tc>
      </w:tr>
      <w:tr w:rsidR="00C13BE7" w14:paraId="6FE5B455" w14:textId="77777777">
        <w:tc>
          <w:tcPr>
            <w:tcW w:w="1479" w:type="dxa"/>
          </w:tcPr>
          <w:p w14:paraId="4B80BB7C" w14:textId="77777777" w:rsidR="00C13BE7" w:rsidRDefault="00FD7789">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24A55053" w14:textId="77777777" w:rsidR="00C13BE7" w:rsidRDefault="00C13BE7">
            <w:pPr>
              <w:tabs>
                <w:tab w:val="left" w:pos="551"/>
              </w:tabs>
              <w:rPr>
                <w:rFonts w:eastAsiaTheme="minorEastAsia"/>
                <w:lang w:val="en-US" w:eastAsia="zh-CN"/>
              </w:rPr>
            </w:pPr>
          </w:p>
        </w:tc>
        <w:tc>
          <w:tcPr>
            <w:tcW w:w="6780" w:type="dxa"/>
          </w:tcPr>
          <w:p w14:paraId="7507568B" w14:textId="77777777" w:rsidR="00C13BE7" w:rsidRDefault="00FD7789">
            <w:pPr>
              <w:tabs>
                <w:tab w:val="left" w:pos="551"/>
              </w:tabs>
              <w:rPr>
                <w:rFonts w:eastAsiaTheme="minorEastAsia"/>
                <w:lang w:val="en-US" w:eastAsia="zh-CN"/>
              </w:rPr>
            </w:pPr>
            <w:r>
              <w:rPr>
                <w:rFonts w:eastAsiaTheme="minorEastAsia" w:hint="eastAsia"/>
                <w:lang w:val="en-US" w:eastAsia="zh-CN"/>
              </w:rPr>
              <w:t>Y to the 1</w:t>
            </w:r>
            <w:r>
              <w:rPr>
                <w:rFonts w:eastAsiaTheme="minorEastAsia" w:hint="eastAsia"/>
                <w:vertAlign w:val="superscript"/>
                <w:lang w:val="en-US" w:eastAsia="zh-CN"/>
              </w:rPr>
              <w:t>st</w:t>
            </w:r>
            <w:r>
              <w:rPr>
                <w:rFonts w:eastAsiaTheme="minorEastAsia" w:hint="eastAsia"/>
                <w:lang w:val="en-US" w:eastAsia="zh-CN"/>
              </w:rPr>
              <w:t xml:space="preserve"> bullet. </w:t>
            </w:r>
          </w:p>
          <w:p w14:paraId="358FFCE5" w14:textId="77777777" w:rsidR="00C13BE7" w:rsidRDefault="00FD7789">
            <w:pPr>
              <w:tabs>
                <w:tab w:val="left" w:pos="551"/>
              </w:tabs>
              <w:rPr>
                <w:rFonts w:eastAsiaTheme="minorEastAsia"/>
                <w:lang w:val="en-US" w:eastAsia="zh-CN"/>
              </w:rPr>
            </w:pPr>
            <w:r>
              <w:rPr>
                <w:rFonts w:eastAsiaTheme="minorEastAsia" w:hint="eastAsia"/>
                <w:lang w:val="en-US" w:eastAsia="zh-CN"/>
              </w:rPr>
              <w:t xml:space="preserve">No strong </w:t>
            </w:r>
            <w:r>
              <w:rPr>
                <w:rFonts w:eastAsiaTheme="minorEastAsia"/>
                <w:lang w:val="en-US" w:eastAsia="zh-CN"/>
              </w:rPr>
              <w:t>view</w:t>
            </w:r>
            <w:r>
              <w:rPr>
                <w:rFonts w:eastAsiaTheme="minorEastAsia" w:hint="eastAsia"/>
                <w:lang w:val="en-US" w:eastAsia="zh-CN"/>
              </w:rPr>
              <w:t xml:space="preserve"> to the 2</w:t>
            </w:r>
            <w:r>
              <w:rPr>
                <w:rFonts w:eastAsiaTheme="minorEastAsia" w:hint="eastAsia"/>
                <w:vertAlign w:val="superscript"/>
                <w:lang w:val="en-US" w:eastAsia="zh-CN"/>
              </w:rPr>
              <w:t>nd</w:t>
            </w:r>
            <w:r>
              <w:rPr>
                <w:rFonts w:eastAsiaTheme="minorEastAsia" w:hint="eastAsia"/>
                <w:lang w:val="en-US" w:eastAsia="zh-CN"/>
              </w:rPr>
              <w:t xml:space="preserve"> bullet. </w:t>
            </w:r>
          </w:p>
        </w:tc>
      </w:tr>
      <w:tr w:rsidR="00C13BE7" w14:paraId="5003E523" w14:textId="77777777">
        <w:tc>
          <w:tcPr>
            <w:tcW w:w="1479" w:type="dxa"/>
          </w:tcPr>
          <w:p w14:paraId="5A44043C" w14:textId="77777777" w:rsidR="00C13BE7" w:rsidRDefault="00FD7789">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63463D" w14:textId="77777777" w:rsidR="00C13BE7" w:rsidRDefault="00FD7789">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418A8733" w14:textId="77777777" w:rsidR="00C13BE7" w:rsidRDefault="00FD7789">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7A717EE0" w14:textId="77777777" w:rsidR="00C13BE7" w:rsidRDefault="00FD7789">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1</w:t>
            </w:r>
            <w:r>
              <w:rPr>
                <w:rFonts w:eastAsia="Yu Mincho"/>
                <w:vertAlign w:val="superscript"/>
                <w:lang w:val="en-US" w:eastAsia="ja-JP"/>
              </w:rPr>
              <w:t>st</w:t>
            </w:r>
            <w:r>
              <w:rPr>
                <w:rFonts w:eastAsia="Yu Mincho"/>
                <w:lang w:val="en-US" w:eastAsia="ja-JP"/>
              </w:rPr>
              <w:t xml:space="preserve"> bullet.</w:t>
            </w:r>
          </w:p>
          <w:p w14:paraId="6F1D3EEC" w14:textId="77777777" w:rsidR="00C13BE7" w:rsidRDefault="00FD7789">
            <w:pPr>
              <w:tabs>
                <w:tab w:val="left" w:pos="551"/>
              </w:tabs>
              <w:rPr>
                <w:rFonts w:eastAsiaTheme="minorEastAsia"/>
                <w:lang w:val="en-US" w:eastAsia="zh-CN"/>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if the time offset includes zero, it is unclear for us why it is necessary to agree on this such as a RedCap UE mandatorily supports the time offset. In our view, the time separation between CD-SSB and NCD-SSB should be configurable, i.e., time domain parameter of NCD-SSB is configured independently from CD-SSB configuration, and it does not need to be always different timing.</w:t>
            </w:r>
          </w:p>
        </w:tc>
      </w:tr>
      <w:tr w:rsidR="00C13BE7" w14:paraId="367F4011" w14:textId="77777777">
        <w:tc>
          <w:tcPr>
            <w:tcW w:w="1479" w:type="dxa"/>
          </w:tcPr>
          <w:p w14:paraId="407A3DDE" w14:textId="77777777" w:rsidR="00C13BE7" w:rsidRDefault="00FD7789">
            <w:pPr>
              <w:tabs>
                <w:tab w:val="left" w:pos="551"/>
              </w:tabs>
              <w:rPr>
                <w:rFonts w:eastAsia="Yu Mincho"/>
                <w:lang w:val="en-US" w:eastAsia="ja-JP"/>
              </w:rPr>
            </w:pPr>
            <w:r>
              <w:rPr>
                <w:rFonts w:eastAsia="Yu Mincho"/>
                <w:lang w:val="en-US" w:eastAsia="ja-JP"/>
              </w:rPr>
              <w:t>Nordic</w:t>
            </w:r>
          </w:p>
        </w:tc>
        <w:tc>
          <w:tcPr>
            <w:tcW w:w="1372" w:type="dxa"/>
          </w:tcPr>
          <w:p w14:paraId="2CA4326F" w14:textId="77777777" w:rsidR="00C13BE7" w:rsidRDefault="00FD7789">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322F9C6C" w14:textId="77777777" w:rsidR="00C13BE7" w:rsidRDefault="00FD7789">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6790BBBD" w14:textId="77777777" w:rsidR="00C13BE7" w:rsidRDefault="00C13BE7">
            <w:pPr>
              <w:tabs>
                <w:tab w:val="left" w:pos="551"/>
              </w:tabs>
              <w:rPr>
                <w:rFonts w:eastAsia="Yu Mincho"/>
                <w:lang w:val="en-US" w:eastAsia="ja-JP"/>
              </w:rPr>
            </w:pPr>
          </w:p>
        </w:tc>
      </w:tr>
      <w:tr w:rsidR="00C13BE7" w14:paraId="5FFD0D24" w14:textId="77777777">
        <w:tc>
          <w:tcPr>
            <w:tcW w:w="1479" w:type="dxa"/>
          </w:tcPr>
          <w:p w14:paraId="4AC9900F" w14:textId="77777777" w:rsidR="00C13BE7" w:rsidRDefault="00FD7789">
            <w:pPr>
              <w:tabs>
                <w:tab w:val="left" w:pos="551"/>
              </w:tabs>
              <w:rPr>
                <w:rFonts w:eastAsiaTheme="minorEastAsia"/>
                <w:lang w:val="en-US" w:eastAsia="zh-CN"/>
              </w:rPr>
            </w:pPr>
            <w:r>
              <w:rPr>
                <w:rFonts w:eastAsiaTheme="minorEastAsia"/>
                <w:lang w:val="en-US" w:eastAsia="zh-CN"/>
              </w:rPr>
              <w:lastRenderedPageBreak/>
              <w:t>Samsung</w:t>
            </w:r>
          </w:p>
        </w:tc>
        <w:tc>
          <w:tcPr>
            <w:tcW w:w="1372" w:type="dxa"/>
          </w:tcPr>
          <w:p w14:paraId="31A87F05" w14:textId="77777777" w:rsidR="00C13BE7" w:rsidRDefault="00FD7789">
            <w:pPr>
              <w:tabs>
                <w:tab w:val="left" w:pos="551"/>
              </w:tabs>
              <w:rPr>
                <w:rFonts w:eastAsiaTheme="minorEastAsia"/>
                <w:lang w:val="en-US" w:eastAsia="zh-CN"/>
              </w:rPr>
            </w:pPr>
            <w:r>
              <w:rPr>
                <w:rFonts w:eastAsiaTheme="minorEastAsia"/>
                <w:lang w:val="en-US" w:eastAsia="zh-CN"/>
              </w:rPr>
              <w:t>Y for 1</w:t>
            </w:r>
            <w:r>
              <w:rPr>
                <w:rFonts w:eastAsiaTheme="minorEastAsia"/>
                <w:vertAlign w:val="superscript"/>
                <w:lang w:val="en-US" w:eastAsia="zh-CN"/>
              </w:rPr>
              <w:t>st</w:t>
            </w:r>
          </w:p>
          <w:p w14:paraId="281DA80D" w14:textId="77777777" w:rsidR="00C13BE7" w:rsidRDefault="00FD7789">
            <w:pPr>
              <w:tabs>
                <w:tab w:val="left" w:pos="551"/>
              </w:tabs>
              <w:rPr>
                <w:rFonts w:eastAsiaTheme="minorEastAsia"/>
                <w:lang w:val="en-US" w:eastAsia="zh-CN"/>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14C4CE45" w14:textId="77777777" w:rsidR="00C13BE7" w:rsidRDefault="00FD7789">
            <w:pPr>
              <w:tabs>
                <w:tab w:val="left" w:pos="551"/>
              </w:tabs>
              <w:rPr>
                <w:rFonts w:eastAsiaTheme="minorEastAsia"/>
                <w:lang w:val="en-US" w:eastAsia="zh-CN"/>
              </w:rPr>
            </w:pPr>
            <w:r>
              <w:rPr>
                <w:rFonts w:eastAsiaTheme="minorEastAsia"/>
                <w:lang w:val="en-US" w:eastAsia="zh-CN"/>
              </w:rPr>
              <w:t>We need to discuss the feasibility and specification impact before agreeing on NCD-SSB with offset to CD-SSB. As we commented in previous round, we think at least the following aspects need to be discussed:</w:t>
            </w:r>
          </w:p>
          <w:p w14:paraId="5D29F4D9" w14:textId="77777777" w:rsidR="00C13BE7" w:rsidRDefault="00FD7789">
            <w:pPr>
              <w:pStyle w:val="af6"/>
              <w:numPr>
                <w:ilvl w:val="0"/>
                <w:numId w:val="53"/>
              </w:numPr>
              <w:tabs>
                <w:tab w:val="left" w:pos="551"/>
              </w:tabs>
              <w:rPr>
                <w:rFonts w:eastAsiaTheme="minorEastAsia"/>
                <w:sz w:val="20"/>
                <w:szCs w:val="20"/>
                <w:lang w:val="en-US" w:eastAsia="zh-CN"/>
              </w:rPr>
            </w:pPr>
            <w:r>
              <w:rPr>
                <w:rFonts w:eastAsiaTheme="minorEastAsia"/>
                <w:sz w:val="20"/>
                <w:szCs w:val="20"/>
                <w:lang w:val="en-US" w:eastAsia="zh-CN"/>
              </w:rPr>
              <w:t>Whether symbols contain NCD-SSB are treated as semi-DL symbols?</w:t>
            </w:r>
          </w:p>
          <w:p w14:paraId="2DA3031F" w14:textId="77777777" w:rsidR="00C13BE7" w:rsidRDefault="00FD7789">
            <w:pPr>
              <w:pStyle w:val="af6"/>
              <w:numPr>
                <w:ilvl w:val="0"/>
                <w:numId w:val="53"/>
              </w:numPr>
              <w:tabs>
                <w:tab w:val="left" w:pos="551"/>
              </w:tabs>
              <w:rPr>
                <w:rFonts w:eastAsiaTheme="minorEastAsia"/>
                <w:sz w:val="20"/>
                <w:szCs w:val="20"/>
                <w:lang w:val="en-US" w:eastAsia="zh-CN"/>
              </w:rPr>
            </w:pPr>
            <w:r>
              <w:rPr>
                <w:rFonts w:eastAsiaTheme="minorEastAsia"/>
                <w:sz w:val="20"/>
                <w:szCs w:val="20"/>
                <w:lang w:val="en-US" w:eastAsia="zh-CN"/>
              </w:rPr>
              <w:t>Whether NCD-SSB is used for RO validation?</w:t>
            </w:r>
          </w:p>
          <w:p w14:paraId="61BB9161" w14:textId="77777777" w:rsidR="00C13BE7" w:rsidRDefault="00FD7789">
            <w:pPr>
              <w:pStyle w:val="af6"/>
              <w:numPr>
                <w:ilvl w:val="0"/>
                <w:numId w:val="53"/>
              </w:numPr>
              <w:tabs>
                <w:tab w:val="left" w:pos="551"/>
              </w:tabs>
              <w:rPr>
                <w:rFonts w:eastAsiaTheme="minorEastAsia"/>
                <w:lang w:val="en-US" w:eastAsia="zh-CN"/>
              </w:rPr>
            </w:pPr>
            <w:r>
              <w:rPr>
                <w:rFonts w:eastAsiaTheme="minorEastAsia"/>
                <w:sz w:val="20"/>
                <w:szCs w:val="20"/>
                <w:lang w:val="en-US" w:eastAsia="zh-CN"/>
              </w:rPr>
              <w:t>Whether</w:t>
            </w:r>
            <w:r>
              <w:rPr>
                <w:rFonts w:eastAsiaTheme="minorEastAsia"/>
                <w:sz w:val="20"/>
                <w:szCs w:val="22"/>
                <w:lang w:val="en-US" w:eastAsia="zh-CN"/>
              </w:rPr>
              <w:t xml:space="preserve"> this maintain QCL-ed with same SSB index? And the impact to NW deployment flexibility. E.g., NW with single panel needs to always ensure same QCL for the symbols with NCD-SSB, which means this cannot be used for other QCL for any other DL transmission.</w:t>
            </w:r>
          </w:p>
          <w:p w14:paraId="73C51D43" w14:textId="77777777" w:rsidR="00C13BE7" w:rsidRDefault="00FD7789">
            <w:pPr>
              <w:pStyle w:val="af6"/>
              <w:numPr>
                <w:ilvl w:val="0"/>
                <w:numId w:val="53"/>
              </w:numPr>
              <w:tabs>
                <w:tab w:val="left" w:pos="551"/>
              </w:tabs>
              <w:rPr>
                <w:rFonts w:eastAsiaTheme="minorEastAsia"/>
                <w:lang w:val="en-US" w:eastAsia="zh-CN"/>
              </w:rPr>
            </w:pPr>
            <w:r>
              <w:rPr>
                <w:rFonts w:eastAsiaTheme="minorEastAsia"/>
                <w:sz w:val="20"/>
                <w:szCs w:val="22"/>
                <w:lang w:val="en-US" w:eastAsia="zh-CN"/>
              </w:rPr>
              <w:t>The impact to HD-FDD UEs.</w:t>
            </w:r>
          </w:p>
          <w:p w14:paraId="6C008A2C" w14:textId="77777777" w:rsidR="00C13BE7" w:rsidRDefault="00FD7789">
            <w:pPr>
              <w:pStyle w:val="af6"/>
              <w:numPr>
                <w:ilvl w:val="0"/>
                <w:numId w:val="53"/>
              </w:numPr>
              <w:tabs>
                <w:tab w:val="left" w:pos="551"/>
              </w:tabs>
              <w:rPr>
                <w:rFonts w:eastAsiaTheme="minorEastAsia"/>
                <w:lang w:val="en-US" w:eastAsia="zh-CN"/>
              </w:rPr>
            </w:pPr>
            <w:r>
              <w:rPr>
                <w:rFonts w:eastAsiaTheme="minorEastAsia"/>
                <w:sz w:val="20"/>
                <w:szCs w:val="22"/>
                <w:lang w:val="en-US" w:eastAsia="zh-CN"/>
              </w:rPr>
              <w:t>The impact to legacy UEs</w:t>
            </w:r>
          </w:p>
          <w:p w14:paraId="6BC1BD7B" w14:textId="77777777" w:rsidR="00C13BE7" w:rsidRDefault="00FD7789">
            <w:pPr>
              <w:tabs>
                <w:tab w:val="left" w:pos="551"/>
              </w:tabs>
              <w:rPr>
                <w:rFonts w:eastAsiaTheme="minorEastAsia"/>
                <w:szCs w:val="22"/>
                <w:lang w:val="en-US" w:eastAsia="zh-CN"/>
              </w:rPr>
            </w:pPr>
            <w:r>
              <w:rPr>
                <w:rFonts w:eastAsiaTheme="minorEastAsia"/>
                <w:szCs w:val="22"/>
                <w:lang w:val="en-US" w:eastAsia="zh-CN"/>
              </w:rPr>
              <w:t xml:space="preserve">Moreover, we think we need to address there is issue for TDMed CD/NCD-SSBs to be addressed first. Then, investigate to introduce offset between CD/NCD-SSBs.  </w:t>
            </w:r>
          </w:p>
          <w:p w14:paraId="028F0F7F" w14:textId="77777777" w:rsidR="00C13BE7" w:rsidRDefault="00C13BE7">
            <w:pPr>
              <w:tabs>
                <w:tab w:val="left" w:pos="551"/>
              </w:tabs>
              <w:rPr>
                <w:rFonts w:eastAsiaTheme="minorEastAsia"/>
                <w:szCs w:val="22"/>
                <w:lang w:val="en-US" w:eastAsia="zh-CN"/>
              </w:rPr>
            </w:pPr>
          </w:p>
          <w:p w14:paraId="45523FB2" w14:textId="77777777" w:rsidR="00C13BE7" w:rsidRDefault="00FD7789">
            <w:pPr>
              <w:tabs>
                <w:tab w:val="left" w:pos="551"/>
              </w:tabs>
              <w:rPr>
                <w:rFonts w:eastAsiaTheme="minorEastAsia"/>
                <w:szCs w:val="22"/>
                <w:lang w:val="en-US" w:eastAsia="zh-CN"/>
              </w:rPr>
            </w:pPr>
            <w:r>
              <w:rPr>
                <w:rFonts w:eastAsiaTheme="minorEastAsia"/>
                <w:szCs w:val="22"/>
                <w:lang w:val="en-US" w:eastAsia="zh-CN"/>
              </w:rPr>
              <w:t xml:space="preserve">Besides, RAN 2 agreed the following, if this RAN 1 intends to agree on the time offset, we need to discuss on how to configure it assuming CD/NCD-SSB have the same properties. </w:t>
            </w:r>
          </w:p>
          <w:p w14:paraId="7F627138" w14:textId="77777777" w:rsidR="00C13BE7" w:rsidRDefault="00FD7789">
            <w:pPr>
              <w:tabs>
                <w:tab w:val="left" w:pos="551"/>
              </w:tabs>
              <w:rPr>
                <w:rFonts w:eastAsiaTheme="minorEastAsia"/>
                <w:szCs w:val="22"/>
                <w:lang w:val="en-US" w:eastAsia="zh-CN"/>
              </w:rPr>
            </w:pPr>
            <w:r>
              <w:t>RAN2-116bis</w:t>
            </w:r>
          </w:p>
          <w:p w14:paraId="7E9E7537" w14:textId="77777777" w:rsidR="00C13BE7" w:rsidRDefault="00FD7789">
            <w:pPr>
              <w:pStyle w:val="Doc-text2"/>
              <w:numPr>
                <w:ilvl w:val="0"/>
                <w:numId w:val="54"/>
              </w:numPr>
              <w:pBdr>
                <w:top w:val="single" w:sz="4" w:space="1" w:color="auto"/>
                <w:left w:val="single" w:sz="4" w:space="4" w:color="auto"/>
                <w:bottom w:val="single" w:sz="4" w:space="1" w:color="auto"/>
                <w:right w:val="single" w:sz="4" w:space="4" w:color="auto"/>
              </w:pBdr>
              <w:jc w:val="left"/>
            </w:pPr>
            <w:r>
              <w:rPr>
                <w:lang w:val="en-US"/>
              </w:rPr>
              <w:t xml:space="preserve">For connected mode operation NCD-SSB has </w:t>
            </w:r>
            <w:r>
              <w:rPr>
                <w:highlight w:val="yellow"/>
                <w:lang w:val="en-US"/>
              </w:rPr>
              <w:t>the same properties (e.g., ssb-PositionsInBurst, PCI, ssb-periodicity, ssb-PBCH-BlockPower)</w:t>
            </w:r>
            <w:r>
              <w:rPr>
                <w:lang w:val="en-US"/>
              </w:rPr>
              <w:t xml:space="preserve"> as the corresponding CD-SSB. </w:t>
            </w:r>
            <w:r>
              <w:t>FFS if an additional property needs to be specified.</w:t>
            </w:r>
          </w:p>
          <w:p w14:paraId="2003B332" w14:textId="77777777" w:rsidR="00C13BE7" w:rsidRDefault="00FD7789">
            <w:pPr>
              <w:pStyle w:val="Doc-text2"/>
              <w:numPr>
                <w:ilvl w:val="0"/>
                <w:numId w:val="54"/>
              </w:numPr>
              <w:pBdr>
                <w:top w:val="single" w:sz="4" w:space="1" w:color="auto"/>
                <w:left w:val="single" w:sz="4" w:space="4" w:color="auto"/>
                <w:bottom w:val="single" w:sz="4" w:space="1" w:color="auto"/>
                <w:right w:val="single" w:sz="4" w:space="4" w:color="auto"/>
              </w:pBdr>
              <w:jc w:val="left"/>
              <w:rPr>
                <w:lang w:val="en-US"/>
              </w:rPr>
            </w:pPr>
            <w:r>
              <w:rPr>
                <w:lang w:val="en-US"/>
              </w:rPr>
              <w:t>For connected mode operation if NCD-SSB is configured in a dedicated DL BWP, RedCap UE assumes that “SSB” in QCL-Info IE and “ssb-Index” in RadioLinkMonitoringRS IE refer to the beam with the same index in the NCD-SSB configured in that BWP.</w:t>
            </w:r>
          </w:p>
          <w:p w14:paraId="48FE5483" w14:textId="77777777" w:rsidR="00C13BE7" w:rsidRDefault="00C13BE7">
            <w:pPr>
              <w:tabs>
                <w:tab w:val="left" w:pos="551"/>
              </w:tabs>
              <w:rPr>
                <w:rFonts w:eastAsiaTheme="minorEastAsia"/>
                <w:lang w:val="en-US" w:eastAsia="zh-CN"/>
              </w:rPr>
            </w:pPr>
          </w:p>
        </w:tc>
      </w:tr>
      <w:tr w:rsidR="00C13BE7" w14:paraId="73F5D896" w14:textId="77777777">
        <w:tc>
          <w:tcPr>
            <w:tcW w:w="1479" w:type="dxa"/>
          </w:tcPr>
          <w:p w14:paraId="09EDF8F8" w14:textId="77777777" w:rsidR="00C13BE7" w:rsidRDefault="00FD7789">
            <w:pPr>
              <w:tabs>
                <w:tab w:val="left" w:pos="551"/>
              </w:tabs>
              <w:rPr>
                <w:rFonts w:eastAsiaTheme="minorEastAsia"/>
                <w:lang w:val="en-US" w:eastAsia="zh-CN"/>
              </w:rPr>
            </w:pPr>
            <w:r>
              <w:rPr>
                <w:rFonts w:eastAsiaTheme="minorEastAsia"/>
                <w:lang w:val="en-US" w:eastAsia="zh-CN"/>
              </w:rPr>
              <w:t>Huawei, HiSilicon</w:t>
            </w:r>
          </w:p>
        </w:tc>
        <w:tc>
          <w:tcPr>
            <w:tcW w:w="1372" w:type="dxa"/>
          </w:tcPr>
          <w:p w14:paraId="0975023C" w14:textId="77777777" w:rsidR="00C13BE7" w:rsidRDefault="00FD7789">
            <w:pPr>
              <w:tabs>
                <w:tab w:val="left" w:pos="551"/>
              </w:tabs>
              <w:rPr>
                <w:rFonts w:eastAsiaTheme="minorEastAsia"/>
                <w:lang w:val="en-US" w:eastAsia="zh-CN"/>
              </w:rPr>
            </w:pPr>
            <w:r>
              <w:rPr>
                <w:rFonts w:eastAsiaTheme="minorEastAsia"/>
                <w:lang w:val="en-US" w:eastAsia="zh-CN"/>
              </w:rPr>
              <w:t>But</w:t>
            </w:r>
          </w:p>
        </w:tc>
        <w:tc>
          <w:tcPr>
            <w:tcW w:w="6780" w:type="dxa"/>
          </w:tcPr>
          <w:p w14:paraId="68E37DDA" w14:textId="77777777" w:rsidR="00C13BE7" w:rsidRDefault="00FD7789">
            <w:pPr>
              <w:tabs>
                <w:tab w:val="left" w:pos="551"/>
              </w:tabs>
              <w:rPr>
                <w:rFonts w:eastAsiaTheme="minorEastAsia"/>
                <w:lang w:val="en-US" w:eastAsia="zh-CN"/>
              </w:rPr>
            </w:pPr>
            <w:r>
              <w:rPr>
                <w:rFonts w:eastAsiaTheme="minorEastAsia"/>
                <w:lang w:val="en-US" w:eastAsia="zh-CN"/>
              </w:rPr>
              <w:t>We thank FL for providing this discussion point and for the suggested wording. We believe the (</w:t>
            </w:r>
            <w:r>
              <w:rPr>
                <w:b/>
                <w:bCs/>
                <w:color w:val="FF0000"/>
                <w:szCs w:val="22"/>
                <w:lang w:val="en-US"/>
              </w:rPr>
              <w:t>including zero</w:t>
            </w:r>
            <w:r>
              <w:rPr>
                <w:rFonts w:eastAsiaTheme="minorEastAsia"/>
                <w:lang w:val="en-US" w:eastAsia="zh-CN"/>
              </w:rPr>
              <w:t>) addresses some of the concerns expressed in previous round.</w:t>
            </w:r>
          </w:p>
          <w:p w14:paraId="7A600E07" w14:textId="77777777" w:rsidR="00C13BE7" w:rsidRDefault="00FD7789">
            <w:pPr>
              <w:tabs>
                <w:tab w:val="left" w:pos="551"/>
              </w:tabs>
              <w:rPr>
                <w:rFonts w:eastAsiaTheme="minorEastAsia"/>
                <w:lang w:val="en-US" w:eastAsia="zh-CN"/>
              </w:rPr>
            </w:pPr>
            <w:r>
              <w:rPr>
                <w:rFonts w:eastAsiaTheme="minorEastAsia"/>
                <w:lang w:val="en-US" w:eastAsia="zh-CN"/>
              </w:rPr>
              <w:t xml:space="preserve">However for the aforementioned two questions, we think they should be discussed together with </w:t>
            </w:r>
            <w:r>
              <w:rPr>
                <w:b/>
                <w:highlight w:val="yellow"/>
                <w:lang w:val="en-US"/>
              </w:rPr>
              <w:t>Proposal 4-1-1e</w:t>
            </w:r>
            <w:r>
              <w:rPr>
                <w:rFonts w:eastAsiaTheme="minorEastAsia"/>
                <w:lang w:val="en-US" w:eastAsia="zh-CN"/>
              </w:rPr>
              <w:t xml:space="preserve"> as it is </w:t>
            </w:r>
            <w:r>
              <w:rPr>
                <w:rFonts w:eastAsiaTheme="minorEastAsia"/>
                <w:lang w:val="en-US" w:eastAsia="zh-CN"/>
              </w:rPr>
              <w:pgNum/>
            </w:r>
            <w:r>
              <w:rPr>
                <w:rFonts w:eastAsiaTheme="minorEastAsia"/>
                <w:lang w:val="en-US" w:eastAsia="zh-CN"/>
              </w:rPr>
              <w:t>urrently unclear what features it include/imply.</w:t>
            </w:r>
          </w:p>
          <w:p w14:paraId="520709B8" w14:textId="77777777" w:rsidR="00C13BE7" w:rsidRDefault="00FD7789">
            <w:pPr>
              <w:tabs>
                <w:tab w:val="left" w:pos="551"/>
              </w:tabs>
              <w:rPr>
                <w:rFonts w:eastAsiaTheme="minorEastAsia"/>
                <w:lang w:val="en-US" w:eastAsia="zh-CN"/>
              </w:rPr>
            </w:pPr>
            <w:r>
              <w:rPr>
                <w:rFonts w:eastAsiaTheme="minorEastAsia"/>
                <w:lang w:val="en-US" w:eastAsia="zh-CN"/>
              </w:rPr>
              <w:t xml:space="preserve">Specifically, we are also ok to drop this first bullet from RAN1 and then we can focus on the second one since there is related progress in RAN2. We clarify that gNB can configure two SSBs, but the point is the RedCap UE is not required to use two SSBs therefore it says so from UE perspective. Also, “measurements” may not be sufficient since rate matching of two SSBs may also be problematic for UE. </w:t>
            </w:r>
          </w:p>
          <w:p w14:paraId="730CB653" w14:textId="77777777" w:rsidR="00C13BE7" w:rsidRDefault="00FD7789">
            <w:pPr>
              <w:tabs>
                <w:tab w:val="left" w:pos="772"/>
              </w:tabs>
              <w:spacing w:after="100" w:afterAutospacing="1"/>
              <w:rPr>
                <w:rFonts w:eastAsiaTheme="minorEastAsia"/>
                <w:lang w:val="en-US" w:eastAsia="zh-CN"/>
              </w:rPr>
            </w:pPr>
            <w:r>
              <w:rPr>
                <w:rFonts w:eastAsiaTheme="minorEastAsia"/>
                <w:lang w:val="en-US" w:eastAsia="zh-CN"/>
              </w:rPr>
              <w:t>For the second part, we think the candidate values of offset can be up to RAN2 while we are also fine to proceed in RAN1. If to make it more RAN1 friendly, we agree with DOCOMO and some others to use the below wording (which was also proposed in our previous response),</w:t>
            </w:r>
          </w:p>
          <w:p w14:paraId="49BB903A" w14:textId="77777777" w:rsidR="00C13BE7" w:rsidRDefault="00FD7789">
            <w:pPr>
              <w:pStyle w:val="af6"/>
              <w:numPr>
                <w:ilvl w:val="0"/>
                <w:numId w:val="25"/>
              </w:numPr>
              <w:rPr>
                <w:rFonts w:eastAsiaTheme="minorEastAsia"/>
                <w:b/>
                <w:sz w:val="20"/>
                <w:szCs w:val="22"/>
                <w:lang w:val="en-US" w:eastAsia="zh-CN"/>
              </w:rPr>
            </w:pPr>
            <w:r>
              <w:rPr>
                <w:b/>
                <w:bCs/>
                <w:sz w:val="20"/>
                <w:szCs w:val="22"/>
                <w:lang w:val="en-US"/>
              </w:rPr>
              <w:t xml:space="preserve">A RedCap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rFonts w:eastAsiaTheme="minorEastAsia"/>
                <w:b/>
                <w:sz w:val="20"/>
                <w:szCs w:val="22"/>
                <w:highlight w:val="cyan"/>
                <w:lang w:val="en-US" w:eastAsia="zh-CN"/>
              </w:rPr>
              <w:t>explicitly</w:t>
            </w:r>
            <w:r>
              <w:rPr>
                <w:rFonts w:eastAsiaTheme="minorEastAsia"/>
                <w:b/>
                <w:sz w:val="20"/>
                <w:szCs w:val="22"/>
                <w:lang w:val="en-US" w:eastAsia="zh-CN"/>
              </w:rPr>
              <w:t xml:space="preserve"> </w:t>
            </w:r>
            <w:r>
              <w:rPr>
                <w:b/>
                <w:bCs/>
                <w:color w:val="FF0000"/>
                <w:sz w:val="20"/>
                <w:szCs w:val="22"/>
                <w:lang w:val="en-US"/>
              </w:rPr>
              <w:t xml:space="preserve">configurable </w:t>
            </w:r>
            <w:r>
              <w:rPr>
                <w:rFonts w:eastAsiaTheme="minorEastAsia"/>
                <w:b/>
                <w:sz w:val="20"/>
                <w:szCs w:val="22"/>
                <w:highlight w:val="cyan"/>
                <w:lang w:val="en-US" w:eastAsia="zh-CN"/>
              </w:rPr>
              <w:t>periodicity of NCD-SSB and time domain location within a period (no change to the existing SSB pattern)</w:t>
            </w:r>
            <w:r>
              <w:rPr>
                <w:rFonts w:eastAsiaTheme="minorEastAsia"/>
                <w:b/>
                <w:sz w:val="20"/>
                <w:szCs w:val="22"/>
                <w:lang w:val="en-US" w:eastAsia="zh-CN"/>
              </w:rPr>
              <w:t xml:space="preserve">. </w:t>
            </w:r>
          </w:p>
          <w:p w14:paraId="3B98E77F" w14:textId="77777777" w:rsidR="00C13BE7" w:rsidRDefault="00FD7789">
            <w:pPr>
              <w:rPr>
                <w:rFonts w:eastAsiaTheme="minorEastAsia"/>
                <w:szCs w:val="22"/>
                <w:lang w:val="en-US" w:eastAsia="zh-CN"/>
              </w:rPr>
            </w:pPr>
            <w:r>
              <w:rPr>
                <w:rFonts w:eastAsiaTheme="minorEastAsia"/>
                <w:szCs w:val="22"/>
                <w:lang w:val="en-US" w:eastAsia="zh-CN"/>
              </w:rPr>
              <w:t xml:space="preserve">Regarding Samsung comments, we think many of them are actually means the proposal in </w:t>
            </w:r>
            <w:r>
              <w:rPr>
                <w:highlight w:val="yellow"/>
                <w:lang w:val="en-US"/>
              </w:rPr>
              <w:t>4-1-1e</w:t>
            </w:r>
            <w:r>
              <w:rPr>
                <w:lang w:val="en-US"/>
              </w:rPr>
              <w:t xml:space="preserve"> are not agreeable either.</w:t>
            </w:r>
          </w:p>
        </w:tc>
      </w:tr>
      <w:tr w:rsidR="00C13BE7" w14:paraId="2F620CE3" w14:textId="77777777">
        <w:tc>
          <w:tcPr>
            <w:tcW w:w="1479" w:type="dxa"/>
          </w:tcPr>
          <w:p w14:paraId="3982F073" w14:textId="77777777" w:rsidR="00C13BE7" w:rsidRDefault="00FD7789">
            <w:pPr>
              <w:tabs>
                <w:tab w:val="left" w:pos="551"/>
              </w:tabs>
              <w:rPr>
                <w:rFonts w:eastAsia="宋体"/>
                <w:lang w:val="en-US" w:eastAsia="zh-CN"/>
              </w:rPr>
            </w:pPr>
            <w:r>
              <w:rPr>
                <w:rFonts w:eastAsia="宋体" w:hint="eastAsia"/>
                <w:lang w:val="en-US" w:eastAsia="zh-CN"/>
              </w:rPr>
              <w:lastRenderedPageBreak/>
              <w:t>ZTE, Sanechips</w:t>
            </w:r>
          </w:p>
        </w:tc>
        <w:tc>
          <w:tcPr>
            <w:tcW w:w="1372" w:type="dxa"/>
          </w:tcPr>
          <w:p w14:paraId="6F4F2C4A" w14:textId="77777777" w:rsidR="00C13BE7" w:rsidRDefault="00FD7789">
            <w:pPr>
              <w:tabs>
                <w:tab w:val="left" w:pos="551"/>
              </w:tabs>
              <w:rPr>
                <w:rFonts w:eastAsia="Yu Mincho"/>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14:paraId="4B62FBC8" w14:textId="77777777" w:rsidR="00C13BE7" w:rsidRDefault="00FD7789">
            <w:pPr>
              <w:rPr>
                <w:rFonts w:eastAsiaTheme="minorEastAsia"/>
                <w:szCs w:val="22"/>
                <w:lang w:val="en-US" w:eastAsia="zh-CN"/>
              </w:rPr>
            </w:pPr>
            <w:r>
              <w:rPr>
                <w:rFonts w:eastAsiaTheme="minorEastAsia" w:hint="eastAsia"/>
                <w:szCs w:val="22"/>
                <w:lang w:val="en-US" w:eastAsia="zh-CN"/>
              </w:rPr>
              <w:t>We are not sure whether second bullet should be left to RAN2, since they are also discussing this issue.</w:t>
            </w:r>
          </w:p>
        </w:tc>
      </w:tr>
      <w:tr w:rsidR="00C13BE7" w14:paraId="743A556E" w14:textId="77777777">
        <w:tc>
          <w:tcPr>
            <w:tcW w:w="1479" w:type="dxa"/>
          </w:tcPr>
          <w:p w14:paraId="5F952326" w14:textId="77777777" w:rsidR="00C13BE7" w:rsidRDefault="00FD7789">
            <w:pPr>
              <w:tabs>
                <w:tab w:val="left" w:pos="551"/>
              </w:tabs>
              <w:rPr>
                <w:rFonts w:eastAsia="宋体"/>
                <w:lang w:val="en-US" w:eastAsia="zh-CN"/>
              </w:rPr>
            </w:pPr>
            <w:r>
              <w:rPr>
                <w:rFonts w:eastAsia="宋体"/>
                <w:lang w:val="en-US" w:eastAsia="zh-CN"/>
              </w:rPr>
              <w:t>IDCC</w:t>
            </w:r>
          </w:p>
        </w:tc>
        <w:tc>
          <w:tcPr>
            <w:tcW w:w="1372" w:type="dxa"/>
          </w:tcPr>
          <w:p w14:paraId="77725BF7" w14:textId="77777777" w:rsidR="00C13BE7" w:rsidRDefault="00FD7789">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793F19E6" w14:textId="77777777" w:rsidR="00C13BE7" w:rsidRDefault="00FD7789">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04D18079" w14:textId="77777777" w:rsidR="00C13BE7" w:rsidRDefault="00C13BE7">
            <w:pPr>
              <w:rPr>
                <w:rFonts w:eastAsiaTheme="minorEastAsia"/>
                <w:szCs w:val="22"/>
                <w:lang w:val="en-US" w:eastAsia="zh-CN"/>
              </w:rPr>
            </w:pPr>
          </w:p>
        </w:tc>
      </w:tr>
      <w:tr w:rsidR="00C13BE7" w14:paraId="036B9B11" w14:textId="77777777">
        <w:tc>
          <w:tcPr>
            <w:tcW w:w="1479" w:type="dxa"/>
          </w:tcPr>
          <w:p w14:paraId="7CEC54FE" w14:textId="77777777" w:rsidR="00C13BE7" w:rsidRDefault="00FD7789">
            <w:pPr>
              <w:tabs>
                <w:tab w:val="left" w:pos="551"/>
              </w:tabs>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1185942E" w14:textId="77777777" w:rsidR="00C13BE7" w:rsidRDefault="00FD7789">
            <w:pPr>
              <w:tabs>
                <w:tab w:val="left" w:pos="551"/>
              </w:tabs>
              <w:rPr>
                <w:rFonts w:eastAsiaTheme="minorEastAsia"/>
                <w:lang w:val="en-US" w:eastAsia="zh-CN"/>
              </w:rPr>
            </w:pPr>
            <w:r>
              <w:rPr>
                <w:rFonts w:eastAsiaTheme="minorEastAsia"/>
                <w:lang w:val="en-US" w:eastAsia="zh-CN"/>
              </w:rPr>
              <w:t>Y to first bullet.</w:t>
            </w:r>
          </w:p>
          <w:p w14:paraId="4C925E95" w14:textId="77777777" w:rsidR="00C13BE7" w:rsidRDefault="00FD7789">
            <w:pPr>
              <w:tabs>
                <w:tab w:val="left" w:pos="551"/>
              </w:tabs>
              <w:rPr>
                <w:rFonts w:eastAsia="Yu Mincho"/>
                <w:lang w:val="en-US" w:eastAsia="ja-JP"/>
              </w:rPr>
            </w:pPr>
            <w:r>
              <w:rPr>
                <w:rFonts w:eastAsiaTheme="minorEastAsia"/>
                <w:lang w:val="en-US" w:eastAsia="zh-CN"/>
              </w:rPr>
              <w:t>N to second bullet.</w:t>
            </w:r>
          </w:p>
        </w:tc>
        <w:tc>
          <w:tcPr>
            <w:tcW w:w="6780" w:type="dxa"/>
          </w:tcPr>
          <w:p w14:paraId="26436AF9" w14:textId="77777777" w:rsidR="00C13BE7" w:rsidRDefault="00FD7789">
            <w:pPr>
              <w:rPr>
                <w:rFonts w:eastAsiaTheme="minorEastAsia"/>
                <w:szCs w:val="22"/>
                <w:lang w:val="en-US" w:eastAsia="zh-CN"/>
              </w:rPr>
            </w:pPr>
            <w:r>
              <w:rPr>
                <w:rFonts w:eastAsia="Yu Mincho" w:hint="eastAsia"/>
                <w:lang w:val="en-US" w:eastAsia="ja-JP"/>
              </w:rPr>
              <w:t>W</w:t>
            </w:r>
            <w:r>
              <w:rPr>
                <w:rFonts w:eastAsia="Yu Mincho"/>
                <w:lang w:val="en-US" w:eastAsia="ja-JP"/>
              </w:rPr>
              <w:t>e share the view from Intel.</w:t>
            </w:r>
          </w:p>
        </w:tc>
      </w:tr>
      <w:tr w:rsidR="00C13BE7" w14:paraId="188D0E07" w14:textId="77777777">
        <w:tc>
          <w:tcPr>
            <w:tcW w:w="1479" w:type="dxa"/>
          </w:tcPr>
          <w:p w14:paraId="52288F06" w14:textId="77777777" w:rsidR="00C13BE7" w:rsidRDefault="00FD7789">
            <w:pPr>
              <w:tabs>
                <w:tab w:val="left" w:pos="551"/>
              </w:tabs>
              <w:rPr>
                <w:rFonts w:eastAsia="Yu Mincho"/>
                <w:lang w:val="en-US" w:eastAsia="ja-JP"/>
              </w:rPr>
            </w:pPr>
            <w:r>
              <w:rPr>
                <w:rFonts w:eastAsiaTheme="minorEastAsia"/>
                <w:lang w:val="en-US" w:eastAsia="zh-CN"/>
              </w:rPr>
              <w:t>Spreadtrum10</w:t>
            </w:r>
          </w:p>
        </w:tc>
        <w:tc>
          <w:tcPr>
            <w:tcW w:w="1372" w:type="dxa"/>
          </w:tcPr>
          <w:p w14:paraId="7903CDB1" w14:textId="77777777" w:rsidR="00C13BE7" w:rsidRDefault="00FD7789">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 (still prefer to discuss it in RAN2/4)</w:t>
            </w:r>
          </w:p>
        </w:tc>
        <w:tc>
          <w:tcPr>
            <w:tcW w:w="6780" w:type="dxa"/>
          </w:tcPr>
          <w:p w14:paraId="21F6EA73" w14:textId="77777777" w:rsidR="00C13BE7" w:rsidRDefault="00FD7789">
            <w:pPr>
              <w:rPr>
                <w:rFonts w:eastAsia="Yu Mincho"/>
                <w:lang w:val="en-US" w:eastAsia="ja-JP"/>
              </w:rPr>
            </w:pPr>
            <w:r>
              <w:rPr>
                <w:rFonts w:eastAsiaTheme="minorEastAsia"/>
                <w:lang w:val="en-US" w:eastAsia="zh-CN"/>
              </w:rPr>
              <w:t>For the details of measurement on NCD-SSB, it can be discussed in RAN2/RAN4. If RAN1 needs to give opinions, the 1</w:t>
            </w:r>
            <w:r>
              <w:rPr>
                <w:rFonts w:eastAsiaTheme="minorEastAsia"/>
                <w:vertAlign w:val="superscript"/>
                <w:lang w:val="en-US" w:eastAsia="zh-CN"/>
              </w:rPr>
              <w:t>st</w:t>
            </w:r>
            <w:r>
              <w:rPr>
                <w:rFonts w:eastAsiaTheme="minorEastAsia"/>
                <w:lang w:val="en-US" w:eastAsia="zh-CN"/>
              </w:rPr>
              <w:t xml:space="preserve"> bullet is good enough. We do not see the use case that UE should perform measurement for two FDMed SSB. In RAN2’s view, the two FDMed SSB (maybe CD-SSB) are feasible and it means two cells. If UE needs to measure the two FDMed SSB, it means UE measured two cells. Anyway, it should be discussed in RAN2. Again, from PHY perspective, UE can be aware of NCD-SSB in a cell with CD-SSB, and it is working now.</w:t>
            </w:r>
          </w:p>
        </w:tc>
      </w:tr>
      <w:tr w:rsidR="00C13BE7" w14:paraId="325C5955" w14:textId="77777777">
        <w:tc>
          <w:tcPr>
            <w:tcW w:w="1479" w:type="dxa"/>
          </w:tcPr>
          <w:p w14:paraId="765FEA9F" w14:textId="77777777" w:rsidR="00C13BE7" w:rsidRDefault="00FD7789">
            <w:pPr>
              <w:rPr>
                <w:rFonts w:eastAsiaTheme="minorEastAsia"/>
                <w:lang w:val="en-US" w:eastAsia="zh-CN"/>
              </w:rPr>
            </w:pPr>
            <w:r>
              <w:rPr>
                <w:rFonts w:eastAsiaTheme="minorEastAsia" w:hint="eastAsia"/>
                <w:lang w:val="en-US" w:eastAsia="zh-CN"/>
              </w:rPr>
              <w:t>CMCC</w:t>
            </w:r>
          </w:p>
        </w:tc>
        <w:tc>
          <w:tcPr>
            <w:tcW w:w="1372" w:type="dxa"/>
          </w:tcPr>
          <w:p w14:paraId="58B8CBEC" w14:textId="77777777" w:rsidR="00C13BE7" w:rsidRDefault="00FD7789">
            <w:pPr>
              <w:tabs>
                <w:tab w:val="left" w:pos="551"/>
              </w:tabs>
              <w:rPr>
                <w:rFonts w:eastAsiaTheme="minorEastAsia"/>
                <w:lang w:val="en-US" w:eastAsia="zh-CN"/>
              </w:rPr>
            </w:pPr>
            <w:r>
              <w:rPr>
                <w:rFonts w:eastAsiaTheme="minorEastAsia"/>
                <w:lang w:val="en-US" w:eastAsia="zh-CN"/>
              </w:rPr>
              <w:t>Y to first bullet.</w:t>
            </w:r>
          </w:p>
        </w:tc>
        <w:tc>
          <w:tcPr>
            <w:tcW w:w="6780" w:type="dxa"/>
          </w:tcPr>
          <w:p w14:paraId="447407CF" w14:textId="77777777" w:rsidR="00C13BE7" w:rsidRDefault="00FD7789">
            <w:pPr>
              <w:tabs>
                <w:tab w:val="left" w:pos="551"/>
              </w:tabs>
              <w:rPr>
                <w:rFonts w:eastAsiaTheme="minorEastAsia"/>
                <w:lang w:val="en-US" w:eastAsia="zh-CN"/>
              </w:rPr>
            </w:pPr>
            <w:r>
              <w:rPr>
                <w:rFonts w:eastAsiaTheme="minorEastAsia" w:hint="eastAsia"/>
                <w:lang w:val="en-US" w:eastAsia="zh-CN"/>
              </w:rPr>
              <w:t xml:space="preserve">The configuration of </w:t>
            </w:r>
            <w:r>
              <w:rPr>
                <w:rFonts w:eastAsiaTheme="minorEastAsia"/>
                <w:lang w:val="en-US" w:eastAsia="zh-CN"/>
              </w:rPr>
              <w:t>time offsets between CD-SSB and NCD-SSB</w:t>
            </w:r>
            <w:r>
              <w:rPr>
                <w:rFonts w:eastAsiaTheme="minorEastAsia" w:hint="eastAsia"/>
                <w:lang w:val="en-US" w:eastAsia="zh-CN"/>
              </w:rPr>
              <w:t xml:space="preserve"> can be further discussed.</w:t>
            </w:r>
          </w:p>
        </w:tc>
      </w:tr>
      <w:tr w:rsidR="00C13BE7" w14:paraId="5C954B93" w14:textId="77777777">
        <w:tc>
          <w:tcPr>
            <w:tcW w:w="1479" w:type="dxa"/>
          </w:tcPr>
          <w:p w14:paraId="1BDBD026" w14:textId="77777777" w:rsidR="00C13BE7" w:rsidRDefault="00FD7789">
            <w:pPr>
              <w:tabs>
                <w:tab w:val="left" w:pos="551"/>
              </w:tabs>
              <w:rPr>
                <w:rFonts w:eastAsiaTheme="minorEastAsia"/>
                <w:lang w:val="en-US" w:eastAsia="zh-CN"/>
              </w:rPr>
            </w:pPr>
            <w:r>
              <w:rPr>
                <w:rFonts w:eastAsia="Malgun Gothic"/>
                <w:lang w:val="en-US" w:eastAsia="ko-KR"/>
              </w:rPr>
              <w:t>Ericsson</w:t>
            </w:r>
          </w:p>
        </w:tc>
        <w:tc>
          <w:tcPr>
            <w:tcW w:w="1372" w:type="dxa"/>
          </w:tcPr>
          <w:p w14:paraId="5ACCF31B" w14:textId="77777777" w:rsidR="00C13BE7" w:rsidRDefault="00C13BE7">
            <w:pPr>
              <w:tabs>
                <w:tab w:val="left" w:pos="551"/>
              </w:tabs>
              <w:rPr>
                <w:rFonts w:eastAsiaTheme="minorEastAsia"/>
                <w:lang w:val="en-US" w:eastAsia="zh-CN"/>
              </w:rPr>
            </w:pPr>
          </w:p>
        </w:tc>
        <w:tc>
          <w:tcPr>
            <w:tcW w:w="6780" w:type="dxa"/>
          </w:tcPr>
          <w:p w14:paraId="03974095" w14:textId="77777777" w:rsidR="00C13BE7" w:rsidRDefault="00FD7789">
            <w:pPr>
              <w:tabs>
                <w:tab w:val="left" w:pos="551"/>
              </w:tabs>
              <w:rPr>
                <w:rFonts w:eastAsiaTheme="minorEastAsia"/>
                <w:lang w:val="en-US" w:eastAsia="zh-CN"/>
              </w:rPr>
            </w:pPr>
            <w:r>
              <w:rPr>
                <w:rFonts w:eastAsiaTheme="minorEastAsia"/>
                <w:lang w:val="en-US" w:eastAsia="zh-CN"/>
              </w:rPr>
              <w:t>Both bullets are currently under discussion in RAN2.</w:t>
            </w:r>
          </w:p>
        </w:tc>
      </w:tr>
      <w:tr w:rsidR="00C13BE7" w14:paraId="37AAED8B" w14:textId="77777777">
        <w:tc>
          <w:tcPr>
            <w:tcW w:w="1479" w:type="dxa"/>
          </w:tcPr>
          <w:p w14:paraId="66813020" w14:textId="77777777" w:rsidR="00C13BE7" w:rsidRDefault="00FD7789">
            <w:pPr>
              <w:tabs>
                <w:tab w:val="left" w:pos="551"/>
              </w:tabs>
              <w:rPr>
                <w:rFonts w:eastAsia="Malgun Gothic"/>
                <w:lang w:val="en-US" w:eastAsia="ko-KR"/>
              </w:rPr>
            </w:pPr>
            <w:r>
              <w:rPr>
                <w:rFonts w:eastAsia="Malgun Gothic" w:hint="eastAsia"/>
                <w:lang w:val="en-US" w:eastAsia="ko-KR"/>
              </w:rPr>
              <w:t>LGE</w:t>
            </w:r>
          </w:p>
        </w:tc>
        <w:tc>
          <w:tcPr>
            <w:tcW w:w="1372" w:type="dxa"/>
          </w:tcPr>
          <w:p w14:paraId="052020C8" w14:textId="77777777" w:rsidR="00C13BE7" w:rsidRDefault="00C13BE7">
            <w:pPr>
              <w:tabs>
                <w:tab w:val="left" w:pos="551"/>
              </w:tabs>
              <w:rPr>
                <w:rFonts w:eastAsiaTheme="minorEastAsia"/>
                <w:lang w:val="en-US" w:eastAsia="zh-CN"/>
              </w:rPr>
            </w:pPr>
          </w:p>
        </w:tc>
        <w:tc>
          <w:tcPr>
            <w:tcW w:w="6780" w:type="dxa"/>
          </w:tcPr>
          <w:p w14:paraId="3C965460" w14:textId="77777777" w:rsidR="00C13BE7" w:rsidRDefault="00FD7789">
            <w:pPr>
              <w:tabs>
                <w:tab w:val="left" w:pos="551"/>
              </w:tabs>
              <w:rPr>
                <w:rFonts w:eastAsia="Malgun Gothic"/>
                <w:lang w:val="en-US" w:eastAsia="ko-KR"/>
              </w:rPr>
            </w:pPr>
            <w:r>
              <w:rPr>
                <w:rFonts w:eastAsia="Malgun Gothic" w:hint="eastAsia"/>
                <w:lang w:val="en-US" w:eastAsia="ko-KR"/>
              </w:rPr>
              <w:t>Okay with the 1</w:t>
            </w:r>
            <w:r>
              <w:rPr>
                <w:rFonts w:eastAsia="Malgun Gothic" w:hint="eastAsia"/>
                <w:vertAlign w:val="superscript"/>
                <w:lang w:val="en-US" w:eastAsia="ko-KR"/>
              </w:rPr>
              <w:t>st</w:t>
            </w:r>
            <w:r>
              <w:rPr>
                <w:rFonts w:eastAsia="Malgun Gothic" w:hint="eastAsia"/>
                <w:lang w:val="en-US" w:eastAsia="ko-KR"/>
              </w:rPr>
              <w:t xml:space="preserve"> </w:t>
            </w:r>
            <w:r>
              <w:rPr>
                <w:rFonts w:eastAsia="Malgun Gothic"/>
                <w:lang w:val="en-US" w:eastAsia="ko-KR"/>
              </w:rPr>
              <w:t xml:space="preserve">bullet in principle. </w:t>
            </w:r>
          </w:p>
          <w:p w14:paraId="6E2FB7CC" w14:textId="77777777" w:rsidR="00C13BE7" w:rsidRDefault="00FD7789">
            <w:pPr>
              <w:tabs>
                <w:tab w:val="left" w:pos="551"/>
              </w:tabs>
              <w:rPr>
                <w:rFonts w:eastAsiaTheme="minorEastAsia"/>
                <w:lang w:val="en-US" w:eastAsia="zh-CN"/>
              </w:rPr>
            </w:pPr>
            <w:r>
              <w:rPr>
                <w:rFonts w:eastAsia="Malgun Gothic"/>
                <w:lang w:val="en-US" w:eastAsia="ko-KR"/>
              </w:rPr>
              <w:t>Don’t think agreeing on the second bullet is needed. But okay to leave it to RAN2.</w:t>
            </w:r>
          </w:p>
        </w:tc>
      </w:tr>
      <w:tr w:rsidR="00C13BE7" w14:paraId="55324DE0" w14:textId="77777777">
        <w:tc>
          <w:tcPr>
            <w:tcW w:w="1479" w:type="dxa"/>
          </w:tcPr>
          <w:p w14:paraId="3367BEA5" w14:textId="77777777" w:rsidR="00C13BE7" w:rsidRDefault="00FD7789">
            <w:pPr>
              <w:tabs>
                <w:tab w:val="left" w:pos="551"/>
              </w:tabs>
              <w:rPr>
                <w:rFonts w:eastAsia="Malgun Gothic"/>
                <w:lang w:val="en-US" w:eastAsia="ko-KR"/>
              </w:rPr>
            </w:pPr>
            <w:r>
              <w:rPr>
                <w:rFonts w:eastAsia="Malgun Gothic"/>
                <w:lang w:val="en-US" w:eastAsia="ko-KR"/>
              </w:rPr>
              <w:t>FL11</w:t>
            </w:r>
          </w:p>
        </w:tc>
        <w:tc>
          <w:tcPr>
            <w:tcW w:w="8152" w:type="dxa"/>
            <w:gridSpan w:val="2"/>
          </w:tcPr>
          <w:p w14:paraId="2E098EEB" w14:textId="77777777" w:rsidR="00C13BE7" w:rsidRDefault="00FD7789">
            <w:pPr>
              <w:tabs>
                <w:tab w:val="left" w:pos="551"/>
              </w:tabs>
              <w:rPr>
                <w:rFonts w:eastAsia="Malgun Gothic"/>
                <w:lang w:val="en-US" w:eastAsia="ko-KR"/>
              </w:rPr>
            </w:pPr>
            <w:r>
              <w:rPr>
                <w:rFonts w:eastAsia="Malgun Gothic"/>
                <w:lang w:val="en-US" w:eastAsia="ko-KR"/>
              </w:rPr>
              <w:t>Based on the received responses, the following updated proposal can be considered.</w:t>
            </w:r>
          </w:p>
          <w:p w14:paraId="3FBC9215" w14:textId="77777777" w:rsidR="00C13BE7" w:rsidRDefault="00FD7789">
            <w:pPr>
              <w:tabs>
                <w:tab w:val="left" w:pos="551"/>
              </w:tabs>
              <w:rPr>
                <w:rFonts w:eastAsia="Malgun Gothic"/>
                <w:lang w:val="en-US" w:eastAsia="ko-KR"/>
              </w:rPr>
            </w:pPr>
            <w:r>
              <w:rPr>
                <w:rFonts w:eastAsia="Malgun Gothic"/>
                <w:lang w:val="en-US" w:eastAsia="ko-KR"/>
              </w:rPr>
              <w:t xml:space="preserve">RAN2 has agreed that </w:t>
            </w:r>
            <w:r>
              <w:rPr>
                <w:rFonts w:eastAsia="Malgun Gothic"/>
                <w:i/>
                <w:iCs/>
                <w:lang w:val="en-US" w:eastAsia="ko-KR"/>
              </w:rPr>
              <w:t>“A RedCap UE may be configured with multiple NCD-SSBs, but only one per BWP (FFS on what “only one per BWP” means)”</w:t>
            </w:r>
            <w:r>
              <w:rPr>
                <w:rFonts w:eastAsia="Malgun Gothic"/>
                <w:lang w:val="en-US" w:eastAsia="ko-KR"/>
              </w:rPr>
              <w:t xml:space="preserve"> and is currently discussing the FFS. RAN2 is also expected to discuss configurable time offset between CD-SSB and NCD-SSB in this meeting.</w:t>
            </w:r>
          </w:p>
          <w:p w14:paraId="403CF8C2" w14:textId="77777777" w:rsidR="00C13BE7" w:rsidRDefault="00FD7789">
            <w:pPr>
              <w:tabs>
                <w:tab w:val="left" w:pos="772"/>
              </w:tabs>
              <w:spacing w:after="100" w:afterAutospacing="1"/>
              <w:rPr>
                <w:b/>
                <w:bCs/>
                <w:lang w:val="en-US"/>
              </w:rPr>
            </w:pPr>
            <w:bookmarkStart w:id="24" w:name="_Hlk97041607"/>
            <w:r>
              <w:rPr>
                <w:b/>
                <w:highlight w:val="yellow"/>
                <w:lang w:val="en-US"/>
              </w:rPr>
              <w:t>High Priority Proposal 4-1-2a</w:t>
            </w:r>
            <w:r>
              <w:rPr>
                <w:b/>
                <w:bCs/>
                <w:lang w:val="en-US"/>
              </w:rPr>
              <w:t>:</w:t>
            </w:r>
          </w:p>
          <w:p w14:paraId="7E200F1A" w14:textId="77777777" w:rsidR="00C13BE7" w:rsidRDefault="00FD7789">
            <w:pPr>
              <w:pStyle w:val="af6"/>
              <w:numPr>
                <w:ilvl w:val="0"/>
                <w:numId w:val="50"/>
              </w:numPr>
              <w:tabs>
                <w:tab w:val="left" w:pos="772"/>
              </w:tabs>
              <w:spacing w:after="100" w:afterAutospacing="1"/>
              <w:rPr>
                <w:b/>
                <w:bCs/>
                <w:sz w:val="20"/>
                <w:szCs w:val="22"/>
                <w:lang w:val="en-US"/>
              </w:rPr>
            </w:pPr>
            <w:r>
              <w:rPr>
                <w:b/>
                <w:bCs/>
                <w:sz w:val="20"/>
                <w:szCs w:val="22"/>
                <w:lang w:val="en-US"/>
              </w:rPr>
              <w:t xml:space="preserve">A RedCap UE is not required to perform measurements on more than one SSB at a time in </w:t>
            </w:r>
            <w:r>
              <w:rPr>
                <w:b/>
                <w:bCs/>
                <w:strike/>
                <w:color w:val="FF0000"/>
                <w:sz w:val="20"/>
                <w:szCs w:val="22"/>
                <w:lang w:val="en-US"/>
              </w:rPr>
              <w:t xml:space="preserve">a </w:t>
            </w:r>
            <w:r>
              <w:rPr>
                <w:b/>
                <w:bCs/>
                <w:color w:val="FF0000"/>
                <w:sz w:val="20"/>
                <w:szCs w:val="22"/>
                <w:lang w:val="en-US"/>
              </w:rPr>
              <w:t>the</w:t>
            </w:r>
            <w:r>
              <w:rPr>
                <w:b/>
                <w:bCs/>
                <w:sz w:val="20"/>
                <w:szCs w:val="22"/>
                <w:lang w:val="en-US"/>
              </w:rPr>
              <w:t xml:space="preserve"> same BWP.</w:t>
            </w:r>
          </w:p>
          <w:p w14:paraId="2EF0567A" w14:textId="77777777" w:rsidR="00C13BE7" w:rsidRDefault="00FD7789">
            <w:pPr>
              <w:pStyle w:val="af6"/>
              <w:numPr>
                <w:ilvl w:val="0"/>
                <w:numId w:val="50"/>
              </w:numPr>
              <w:tabs>
                <w:tab w:val="left" w:pos="772"/>
              </w:tabs>
              <w:spacing w:after="100" w:afterAutospacing="1"/>
              <w:rPr>
                <w:b/>
                <w:bCs/>
                <w:strike/>
                <w:color w:val="FF0000"/>
                <w:sz w:val="20"/>
                <w:szCs w:val="22"/>
                <w:lang w:val="en-US"/>
              </w:rPr>
            </w:pPr>
            <w:r>
              <w:rPr>
                <w:b/>
                <w:bCs/>
                <w:strike/>
                <w:color w:val="FF0000"/>
                <w:sz w:val="20"/>
                <w:szCs w:val="22"/>
                <w:lang w:val="en-US"/>
              </w:rPr>
              <w:t>A RedCap UE mandatorily supports configurable time offsets (including zero) between CD-SSB and NCD-SSB.</w:t>
            </w:r>
            <w:bookmarkEnd w:id="24"/>
          </w:p>
        </w:tc>
      </w:tr>
      <w:tr w:rsidR="00C13BE7" w14:paraId="6457B2ED" w14:textId="77777777">
        <w:tc>
          <w:tcPr>
            <w:tcW w:w="1479" w:type="dxa"/>
          </w:tcPr>
          <w:p w14:paraId="05E27620" w14:textId="77777777" w:rsidR="00C13BE7" w:rsidRDefault="00FD7789">
            <w:pPr>
              <w:tabs>
                <w:tab w:val="left" w:pos="551"/>
              </w:tabs>
              <w:rPr>
                <w:rFonts w:eastAsia="Malgun Gothic"/>
                <w:lang w:val="en-US" w:eastAsia="ko-KR"/>
              </w:rPr>
            </w:pPr>
            <w:r>
              <w:rPr>
                <w:rFonts w:eastAsia="Malgun Gothic"/>
                <w:lang w:val="en-US" w:eastAsia="ko-KR"/>
              </w:rPr>
              <w:t>FL12</w:t>
            </w:r>
          </w:p>
        </w:tc>
        <w:tc>
          <w:tcPr>
            <w:tcW w:w="8152" w:type="dxa"/>
            <w:gridSpan w:val="2"/>
          </w:tcPr>
          <w:p w14:paraId="5BDA64BE" w14:textId="77777777" w:rsidR="00C13BE7" w:rsidRDefault="00FD7789">
            <w:pPr>
              <w:tabs>
                <w:tab w:val="left" w:pos="551"/>
              </w:tabs>
              <w:rPr>
                <w:rFonts w:eastAsia="Malgun Gothic"/>
                <w:lang w:val="en-US" w:eastAsia="ko-KR"/>
              </w:rPr>
            </w:pPr>
            <w:r>
              <w:rPr>
                <w:rFonts w:eastAsia="Malgun Gothic"/>
                <w:lang w:val="en-US" w:eastAsia="ko-KR"/>
              </w:rPr>
              <w:t>RAN1 can come back to these topics if necessary once they have been treated in RAN2.</w:t>
            </w:r>
          </w:p>
        </w:tc>
      </w:tr>
    </w:tbl>
    <w:p w14:paraId="13780923" w14:textId="77777777" w:rsidR="00C13BE7" w:rsidRDefault="00C13BE7">
      <w:pPr>
        <w:tabs>
          <w:tab w:val="left" w:pos="772"/>
        </w:tabs>
        <w:spacing w:after="100" w:afterAutospacing="1"/>
        <w:rPr>
          <w:rStyle w:val="ListLabel115"/>
          <w:lang w:val="en-US" w:eastAsia="ja-JP"/>
        </w:rPr>
      </w:pPr>
    </w:p>
    <w:p w14:paraId="7F0351C9" w14:textId="77777777" w:rsidR="00C13BE7" w:rsidRDefault="00FD7789">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3D659690" w14:textId="77777777" w:rsidR="00C13BE7" w:rsidRDefault="00FD7789">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7D4DE69A" w14:textId="77777777" w:rsidR="00C13BE7" w:rsidRDefault="00C13BE7">
      <w:pPr>
        <w:spacing w:after="0" w:line="231" w:lineRule="atLeast"/>
        <w:textAlignment w:val="baseline"/>
        <w:rPr>
          <w:rFonts w:asciiTheme="majorBidi" w:eastAsia="Microsoft YaHei UI" w:hAnsiTheme="majorBidi" w:cstheme="majorBidi"/>
          <w:b/>
          <w:bCs/>
          <w:lang w:val="en-US" w:eastAsia="zh-CN"/>
        </w:rPr>
      </w:pPr>
    </w:p>
    <w:tbl>
      <w:tblPr>
        <w:tblStyle w:val="af0"/>
        <w:tblW w:w="9631" w:type="dxa"/>
        <w:tblLook w:val="04A0" w:firstRow="1" w:lastRow="0" w:firstColumn="1" w:lastColumn="0" w:noHBand="0" w:noVBand="1"/>
      </w:tblPr>
      <w:tblGrid>
        <w:gridCol w:w="1479"/>
        <w:gridCol w:w="1372"/>
        <w:gridCol w:w="6780"/>
      </w:tblGrid>
      <w:tr w:rsidR="00C13BE7" w14:paraId="1CD78A3C" w14:textId="77777777">
        <w:tc>
          <w:tcPr>
            <w:tcW w:w="1479" w:type="dxa"/>
            <w:shd w:val="clear" w:color="auto" w:fill="D9D9D9" w:themeFill="background1" w:themeFillShade="D9"/>
          </w:tcPr>
          <w:p w14:paraId="3094AF69" w14:textId="77777777" w:rsidR="00C13BE7" w:rsidRDefault="00FD7789">
            <w:pPr>
              <w:rPr>
                <w:b/>
                <w:bCs/>
                <w:lang w:val="en-US"/>
              </w:rPr>
            </w:pPr>
            <w:r>
              <w:rPr>
                <w:b/>
                <w:bCs/>
                <w:lang w:val="en-US"/>
              </w:rPr>
              <w:t>Company</w:t>
            </w:r>
          </w:p>
        </w:tc>
        <w:tc>
          <w:tcPr>
            <w:tcW w:w="1372" w:type="dxa"/>
            <w:shd w:val="clear" w:color="auto" w:fill="D9D9D9" w:themeFill="background1" w:themeFillShade="D9"/>
          </w:tcPr>
          <w:p w14:paraId="531A2696" w14:textId="77777777" w:rsidR="00C13BE7" w:rsidRDefault="00FD7789">
            <w:pPr>
              <w:rPr>
                <w:b/>
                <w:bCs/>
                <w:lang w:val="en-US"/>
              </w:rPr>
            </w:pPr>
            <w:r>
              <w:rPr>
                <w:b/>
                <w:bCs/>
                <w:lang w:val="en-US"/>
              </w:rPr>
              <w:t>Y/N</w:t>
            </w:r>
          </w:p>
        </w:tc>
        <w:tc>
          <w:tcPr>
            <w:tcW w:w="6780" w:type="dxa"/>
            <w:shd w:val="clear" w:color="auto" w:fill="D9D9D9" w:themeFill="background1" w:themeFillShade="D9"/>
          </w:tcPr>
          <w:p w14:paraId="2D47215C" w14:textId="77777777" w:rsidR="00C13BE7" w:rsidRDefault="00FD7789">
            <w:pPr>
              <w:rPr>
                <w:b/>
                <w:bCs/>
                <w:lang w:val="en-US"/>
              </w:rPr>
            </w:pPr>
            <w:r>
              <w:rPr>
                <w:b/>
                <w:bCs/>
                <w:lang w:val="en-US"/>
              </w:rPr>
              <w:t>Comments</w:t>
            </w:r>
          </w:p>
        </w:tc>
      </w:tr>
      <w:tr w:rsidR="00C13BE7" w14:paraId="1C49495D" w14:textId="77777777">
        <w:tc>
          <w:tcPr>
            <w:tcW w:w="1479" w:type="dxa"/>
          </w:tcPr>
          <w:p w14:paraId="13DEE209"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923C9F"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4D2C994C" w14:textId="77777777" w:rsidR="00C13BE7" w:rsidRDefault="00FD7789">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w:t>
            </w:r>
            <w:r>
              <w:rPr>
                <w:rFonts w:eastAsiaTheme="minorEastAsia"/>
                <w:szCs w:val="24"/>
                <w:lang w:eastAsia="zh-CN"/>
              </w:rPr>
              <w:lastRenderedPageBreak/>
              <w:t xml:space="preserve">in Rel-17, </w:t>
            </w:r>
            <w:r>
              <w:rPr>
                <w:rFonts w:eastAsiaTheme="minorEastAsia"/>
                <w:lang w:val="en-US" w:eastAsia="zh-CN"/>
              </w:rPr>
              <w:t xml:space="preserve">FG6-1a should be the prerequisite for RedCap UE supporting relevant operations based on CSI-RS. Following update is necessary. </w:t>
            </w:r>
          </w:p>
          <w:p w14:paraId="4301C3EA" w14:textId="77777777" w:rsidR="00C13BE7" w:rsidRDefault="00FD7789">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35C5B08A" w14:textId="77777777" w:rsidR="00C13BE7" w:rsidRDefault="00FD7789">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7C127160" w14:textId="77777777" w:rsidR="00C13BE7" w:rsidRDefault="00FD7789">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宋体" w:hAnsi="Times"/>
                <w:b/>
                <w:lang w:eastAsia="zh-CN"/>
              </w:rPr>
              <w:t>following</w:t>
            </w:r>
            <w:r>
              <w:rPr>
                <w:rFonts w:ascii="Times" w:hAnsi="Times"/>
                <w:b/>
                <w:lang w:eastAsia="en-GB"/>
              </w:rPr>
              <w:t xml:space="preserve"> as optional capability</w:t>
            </w:r>
            <w:r>
              <w:rPr>
                <w:rFonts w:ascii="Times" w:eastAsia="宋体" w:hAnsi="Times"/>
                <w:b/>
                <w:lang w:eastAsia="zh-CN"/>
              </w:rPr>
              <w:t>:</w:t>
            </w:r>
          </w:p>
          <w:p w14:paraId="6A946882" w14:textId="77777777" w:rsidR="00C13BE7" w:rsidRDefault="00FD7789">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5A7A2E26" w14:textId="77777777" w:rsidR="00C13BE7" w:rsidRDefault="00C13BE7">
            <w:pPr>
              <w:adjustRightInd w:val="0"/>
              <w:snapToGrid w:val="0"/>
              <w:spacing w:after="0" w:line="240" w:lineRule="auto"/>
              <w:textAlignment w:val="baseline"/>
              <w:rPr>
                <w:rFonts w:ascii="Times" w:eastAsia="Microsoft YaHei UI" w:hAnsi="Times"/>
                <w:b/>
                <w:lang w:eastAsia="zh-CN"/>
              </w:rPr>
            </w:pPr>
          </w:p>
        </w:tc>
      </w:tr>
      <w:tr w:rsidR="00C13BE7" w14:paraId="7DADD21E" w14:textId="77777777">
        <w:tc>
          <w:tcPr>
            <w:tcW w:w="1479" w:type="dxa"/>
          </w:tcPr>
          <w:p w14:paraId="42903B4B" w14:textId="77777777" w:rsidR="00C13BE7" w:rsidRDefault="00FD7789">
            <w:pPr>
              <w:rPr>
                <w:rFonts w:eastAsiaTheme="minorEastAsia"/>
                <w:lang w:val="en-US" w:eastAsia="zh-CN"/>
              </w:rPr>
            </w:pPr>
            <w:r>
              <w:rPr>
                <w:rFonts w:eastAsiaTheme="minorEastAsia"/>
                <w:lang w:val="en-US" w:eastAsia="zh-CN"/>
              </w:rPr>
              <w:lastRenderedPageBreak/>
              <w:t>Nordic</w:t>
            </w:r>
          </w:p>
        </w:tc>
        <w:tc>
          <w:tcPr>
            <w:tcW w:w="1372" w:type="dxa"/>
          </w:tcPr>
          <w:p w14:paraId="323F832A"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4997B0B5" w14:textId="77777777" w:rsidR="00C13BE7" w:rsidRDefault="00FD7789">
            <w:pPr>
              <w:rPr>
                <w:rFonts w:eastAsiaTheme="minorEastAsia"/>
                <w:lang w:val="en-US" w:eastAsia="zh-CN"/>
              </w:rPr>
            </w:pPr>
            <w:r>
              <w:rPr>
                <w:rFonts w:eastAsiaTheme="minorEastAsia"/>
                <w:lang w:val="en-US" w:eastAsia="zh-CN"/>
              </w:rPr>
              <w:t>Based on the feedback from RAN2 and RAN4 and given this is maintenance.</w:t>
            </w:r>
          </w:p>
          <w:p w14:paraId="5B62F069" w14:textId="77777777" w:rsidR="00C13BE7" w:rsidRDefault="00FD7789">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C13BE7" w14:paraId="35239F36" w14:textId="77777777">
        <w:tc>
          <w:tcPr>
            <w:tcW w:w="1479" w:type="dxa"/>
          </w:tcPr>
          <w:p w14:paraId="1062D145" w14:textId="77777777" w:rsidR="00C13BE7" w:rsidRDefault="00FD778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A030E05"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223DBA5F" w14:textId="77777777" w:rsidR="00C13BE7" w:rsidRDefault="00FD7789">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C13BE7" w14:paraId="5AC65328" w14:textId="77777777">
        <w:tc>
          <w:tcPr>
            <w:tcW w:w="1479" w:type="dxa"/>
          </w:tcPr>
          <w:p w14:paraId="329FA625" w14:textId="77777777" w:rsidR="00C13BE7" w:rsidRDefault="00FD7789">
            <w:pPr>
              <w:rPr>
                <w:rFonts w:eastAsiaTheme="minorEastAsia"/>
                <w:lang w:val="en-US" w:eastAsia="zh-CN"/>
              </w:rPr>
            </w:pPr>
            <w:r>
              <w:rPr>
                <w:rFonts w:eastAsiaTheme="minorEastAsia"/>
                <w:lang w:val="en-US" w:eastAsia="zh-CN"/>
              </w:rPr>
              <w:t>Qualcomm</w:t>
            </w:r>
          </w:p>
        </w:tc>
        <w:tc>
          <w:tcPr>
            <w:tcW w:w="1372" w:type="dxa"/>
          </w:tcPr>
          <w:p w14:paraId="31B5B6E1"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23359C9F" w14:textId="77777777" w:rsidR="00C13BE7" w:rsidRDefault="00FD7789">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C13BE7" w14:paraId="408811B1" w14:textId="77777777">
        <w:tc>
          <w:tcPr>
            <w:tcW w:w="1479" w:type="dxa"/>
          </w:tcPr>
          <w:p w14:paraId="057105BE" w14:textId="77777777" w:rsidR="00C13BE7" w:rsidRDefault="00FD7789">
            <w:pPr>
              <w:rPr>
                <w:rFonts w:eastAsiaTheme="minorEastAsia"/>
                <w:lang w:val="en-US" w:eastAsia="zh-CN"/>
              </w:rPr>
            </w:pPr>
            <w:r>
              <w:rPr>
                <w:rFonts w:eastAsiaTheme="minorEastAsia"/>
                <w:lang w:val="en-US" w:eastAsia="zh-CN"/>
              </w:rPr>
              <w:t>Intel</w:t>
            </w:r>
          </w:p>
        </w:tc>
        <w:tc>
          <w:tcPr>
            <w:tcW w:w="1372" w:type="dxa"/>
          </w:tcPr>
          <w:p w14:paraId="5BF60631"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08585A2C" w14:textId="77777777" w:rsidR="00C13BE7" w:rsidRDefault="00FD7789">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rsidR="00C13BE7" w14:paraId="67D7C352" w14:textId="77777777">
        <w:tc>
          <w:tcPr>
            <w:tcW w:w="1479" w:type="dxa"/>
          </w:tcPr>
          <w:p w14:paraId="3F1B869F" w14:textId="77777777" w:rsidR="00C13BE7" w:rsidRDefault="00FD7789">
            <w:pPr>
              <w:rPr>
                <w:lang w:val="en-US" w:eastAsia="ko-KR"/>
              </w:rPr>
            </w:pPr>
            <w:r>
              <w:rPr>
                <w:lang w:val="en-US" w:eastAsia="ko-KR"/>
              </w:rPr>
              <w:t>Ericsson</w:t>
            </w:r>
          </w:p>
        </w:tc>
        <w:tc>
          <w:tcPr>
            <w:tcW w:w="1372" w:type="dxa"/>
          </w:tcPr>
          <w:p w14:paraId="1E085B01" w14:textId="77777777" w:rsidR="00C13BE7" w:rsidRDefault="00FD7789">
            <w:pPr>
              <w:tabs>
                <w:tab w:val="left" w:pos="551"/>
              </w:tabs>
              <w:rPr>
                <w:lang w:val="en-US" w:eastAsia="ko-KR"/>
              </w:rPr>
            </w:pPr>
            <w:r>
              <w:rPr>
                <w:lang w:val="en-US" w:eastAsia="ko-KR"/>
              </w:rPr>
              <w:t>Y, but</w:t>
            </w:r>
          </w:p>
        </w:tc>
        <w:tc>
          <w:tcPr>
            <w:tcW w:w="6780" w:type="dxa"/>
          </w:tcPr>
          <w:p w14:paraId="4197F5A7" w14:textId="77777777" w:rsidR="00C13BE7" w:rsidRDefault="00FD7789">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7DB7DBA9" w14:textId="77777777" w:rsidR="00C13BE7" w:rsidRDefault="00FD7789">
            <w:pPr>
              <w:rPr>
                <w:lang w:val="en-US" w:eastAsia="ko-KR"/>
              </w:rPr>
            </w:pPr>
            <w:r>
              <w:rPr>
                <w:lang w:val="en-US" w:eastAsia="ko-KR"/>
              </w:rPr>
              <w:t>We propose the following update:</w:t>
            </w:r>
          </w:p>
          <w:p w14:paraId="1172D3FD" w14:textId="77777777" w:rsidR="00C13BE7" w:rsidRDefault="00FD7789">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7D3B5278" w14:textId="77777777" w:rsidR="00C13BE7" w:rsidRDefault="00FD7789">
            <w:pPr>
              <w:rPr>
                <w:lang w:val="en-US" w:eastAsia="ko-KR"/>
              </w:rPr>
            </w:pPr>
            <w:r>
              <w:rPr>
                <w:lang w:val="en-US" w:eastAsia="ko-KR"/>
              </w:rPr>
              <w:t xml:space="preserve">We are also fine with the update proposed by Vivo. </w:t>
            </w:r>
          </w:p>
        </w:tc>
      </w:tr>
      <w:tr w:rsidR="00C13BE7" w14:paraId="236EBB7A" w14:textId="77777777">
        <w:tc>
          <w:tcPr>
            <w:tcW w:w="1479" w:type="dxa"/>
          </w:tcPr>
          <w:p w14:paraId="5B6D1933" w14:textId="77777777" w:rsidR="00C13BE7" w:rsidRDefault="00FD7789">
            <w:pPr>
              <w:rPr>
                <w:rFonts w:eastAsiaTheme="minorEastAsia"/>
                <w:lang w:val="en-US" w:eastAsia="zh-CN"/>
              </w:rPr>
            </w:pPr>
            <w:r>
              <w:rPr>
                <w:rFonts w:eastAsiaTheme="minorEastAsia"/>
                <w:lang w:val="en-US" w:eastAsia="zh-CN"/>
              </w:rPr>
              <w:t>Nokia, NSB</w:t>
            </w:r>
          </w:p>
        </w:tc>
        <w:tc>
          <w:tcPr>
            <w:tcW w:w="1372" w:type="dxa"/>
          </w:tcPr>
          <w:p w14:paraId="036C8F66" w14:textId="77777777" w:rsidR="00C13BE7" w:rsidRDefault="00C13BE7">
            <w:pPr>
              <w:tabs>
                <w:tab w:val="left" w:pos="551"/>
              </w:tabs>
              <w:rPr>
                <w:rFonts w:eastAsiaTheme="minorEastAsia"/>
                <w:lang w:val="en-US" w:eastAsia="zh-CN"/>
              </w:rPr>
            </w:pPr>
          </w:p>
        </w:tc>
        <w:tc>
          <w:tcPr>
            <w:tcW w:w="6780" w:type="dxa"/>
          </w:tcPr>
          <w:p w14:paraId="76C5F5AC" w14:textId="77777777" w:rsidR="00C13BE7" w:rsidRDefault="00FD7789">
            <w:pPr>
              <w:rPr>
                <w:rFonts w:eastAsiaTheme="minorEastAsia"/>
                <w:lang w:val="en-US" w:eastAsia="zh-CN"/>
              </w:rPr>
            </w:pPr>
            <w:r>
              <w:rPr>
                <w:rFonts w:eastAsiaTheme="minorEastAsia"/>
                <w:lang w:val="en-US" w:eastAsia="zh-CN"/>
              </w:rPr>
              <w:t>We are OK with the proposal from vivo.</w:t>
            </w:r>
          </w:p>
        </w:tc>
      </w:tr>
      <w:tr w:rsidR="00C13BE7" w14:paraId="441D2F42" w14:textId="77777777">
        <w:tc>
          <w:tcPr>
            <w:tcW w:w="1479" w:type="dxa"/>
          </w:tcPr>
          <w:p w14:paraId="6A1AF1B0" w14:textId="77777777" w:rsidR="00C13BE7" w:rsidRDefault="00FD7789">
            <w:pPr>
              <w:rPr>
                <w:rFonts w:eastAsiaTheme="minorEastAsia"/>
                <w:lang w:val="en-US" w:eastAsia="zh-CN"/>
              </w:rPr>
            </w:pPr>
            <w:r>
              <w:rPr>
                <w:rFonts w:hint="eastAsia"/>
                <w:lang w:val="en-US" w:eastAsia="ko-KR"/>
              </w:rPr>
              <w:t>LGE</w:t>
            </w:r>
          </w:p>
        </w:tc>
        <w:tc>
          <w:tcPr>
            <w:tcW w:w="1372" w:type="dxa"/>
          </w:tcPr>
          <w:p w14:paraId="26B6D9E3" w14:textId="77777777" w:rsidR="00C13BE7" w:rsidRDefault="00FD7789">
            <w:pPr>
              <w:tabs>
                <w:tab w:val="left" w:pos="551"/>
              </w:tabs>
              <w:rPr>
                <w:rFonts w:eastAsiaTheme="minorEastAsia"/>
                <w:lang w:val="en-US" w:eastAsia="zh-CN"/>
              </w:rPr>
            </w:pPr>
            <w:r>
              <w:rPr>
                <w:rFonts w:hint="eastAsia"/>
                <w:lang w:val="en-US" w:eastAsia="ko-KR"/>
              </w:rPr>
              <w:t>N</w:t>
            </w:r>
          </w:p>
        </w:tc>
        <w:tc>
          <w:tcPr>
            <w:tcW w:w="6780" w:type="dxa"/>
          </w:tcPr>
          <w:p w14:paraId="4FD190FC" w14:textId="77777777" w:rsidR="00C13BE7" w:rsidRDefault="00FD7789">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35B4043D" w14:textId="77777777" w:rsidR="00C13BE7" w:rsidRDefault="00FD7789">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56137931" w14:textId="77777777" w:rsidR="00C13BE7" w:rsidRDefault="00FD7789">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C13BE7" w14:paraId="42213939" w14:textId="77777777">
        <w:tc>
          <w:tcPr>
            <w:tcW w:w="1479" w:type="dxa"/>
          </w:tcPr>
          <w:p w14:paraId="2EAAC461" w14:textId="77777777" w:rsidR="00C13BE7" w:rsidRDefault="00FD7789">
            <w:pPr>
              <w:rPr>
                <w:lang w:val="en-US" w:eastAsia="ko-KR"/>
              </w:rPr>
            </w:pPr>
            <w:r>
              <w:rPr>
                <w:rFonts w:eastAsiaTheme="minorEastAsia" w:hint="eastAsia"/>
                <w:lang w:val="en-US" w:eastAsia="zh-CN"/>
              </w:rPr>
              <w:t>CATT</w:t>
            </w:r>
          </w:p>
        </w:tc>
        <w:tc>
          <w:tcPr>
            <w:tcW w:w="1372" w:type="dxa"/>
          </w:tcPr>
          <w:p w14:paraId="683C8910" w14:textId="77777777" w:rsidR="00C13BE7" w:rsidRDefault="00FD7789">
            <w:pPr>
              <w:tabs>
                <w:tab w:val="left" w:pos="551"/>
              </w:tabs>
              <w:rPr>
                <w:lang w:val="en-US" w:eastAsia="ko-KR"/>
              </w:rPr>
            </w:pPr>
            <w:r>
              <w:rPr>
                <w:rFonts w:eastAsiaTheme="minorEastAsia" w:hint="eastAsia"/>
                <w:lang w:val="en-US" w:eastAsia="zh-CN"/>
              </w:rPr>
              <w:t>update</w:t>
            </w:r>
          </w:p>
        </w:tc>
        <w:tc>
          <w:tcPr>
            <w:tcW w:w="6780" w:type="dxa"/>
          </w:tcPr>
          <w:p w14:paraId="7563241E" w14:textId="77777777" w:rsidR="00C13BE7" w:rsidRDefault="00FD7789">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776D9605" w14:textId="77777777" w:rsidR="00C13BE7" w:rsidRDefault="00FD7789">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C13BE7" w14:paraId="13A26C5F" w14:textId="77777777">
        <w:tc>
          <w:tcPr>
            <w:tcW w:w="1479" w:type="dxa"/>
          </w:tcPr>
          <w:p w14:paraId="0F9D1FD8" w14:textId="77777777" w:rsidR="00C13BE7" w:rsidRDefault="00FD7789">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19DB56AC"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0E98B69D" w14:textId="77777777" w:rsidR="00C13BE7" w:rsidRDefault="00FD7789">
            <w:pPr>
              <w:rPr>
                <w:rFonts w:eastAsiaTheme="minorEastAsia"/>
                <w:lang w:val="en-US" w:eastAsia="zh-CN"/>
              </w:rPr>
            </w:pPr>
            <w:r>
              <w:rPr>
                <w:rFonts w:eastAsiaTheme="minorEastAsia"/>
                <w:lang w:val="en-US" w:eastAsia="zh-CN"/>
              </w:rPr>
              <w:t xml:space="preserve">We are OK with the update from vivo </w:t>
            </w:r>
          </w:p>
        </w:tc>
      </w:tr>
      <w:tr w:rsidR="00C13BE7" w14:paraId="6FDA376E" w14:textId="77777777">
        <w:tc>
          <w:tcPr>
            <w:tcW w:w="1479" w:type="dxa"/>
          </w:tcPr>
          <w:p w14:paraId="592428FD" w14:textId="77777777" w:rsidR="00C13BE7" w:rsidRDefault="00FD778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B455FC1" w14:textId="77777777" w:rsidR="00C13BE7" w:rsidRDefault="00C13BE7">
            <w:pPr>
              <w:tabs>
                <w:tab w:val="left" w:pos="551"/>
              </w:tabs>
              <w:rPr>
                <w:rFonts w:eastAsiaTheme="minorEastAsia"/>
                <w:lang w:val="en-US" w:eastAsia="zh-CN"/>
              </w:rPr>
            </w:pPr>
          </w:p>
        </w:tc>
        <w:tc>
          <w:tcPr>
            <w:tcW w:w="6780" w:type="dxa"/>
          </w:tcPr>
          <w:p w14:paraId="0F7753E5"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C13BE7" w14:paraId="0ACE4121" w14:textId="77777777">
        <w:tc>
          <w:tcPr>
            <w:tcW w:w="1479" w:type="dxa"/>
          </w:tcPr>
          <w:p w14:paraId="218D5C7E" w14:textId="77777777" w:rsidR="00C13BE7" w:rsidRDefault="00FD7789">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4722060B" w14:textId="77777777" w:rsidR="00C13BE7" w:rsidRDefault="00FD7789">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7F4EBDA4" w14:textId="77777777" w:rsidR="00C13BE7" w:rsidRDefault="00FD7789">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C13BE7" w14:paraId="2DE58196" w14:textId="77777777">
        <w:tc>
          <w:tcPr>
            <w:tcW w:w="1479" w:type="dxa"/>
          </w:tcPr>
          <w:p w14:paraId="25A54EE7" w14:textId="77777777" w:rsidR="00C13BE7" w:rsidRDefault="00FD7789">
            <w:pPr>
              <w:rPr>
                <w:rFonts w:eastAsia="Yu Mincho"/>
                <w:lang w:val="en-US" w:eastAsia="ja-JP"/>
              </w:rPr>
            </w:pPr>
            <w:r>
              <w:rPr>
                <w:rFonts w:eastAsia="Yu Mincho"/>
                <w:lang w:val="en-US" w:eastAsia="ja-JP"/>
              </w:rPr>
              <w:t>Lenovo</w:t>
            </w:r>
          </w:p>
        </w:tc>
        <w:tc>
          <w:tcPr>
            <w:tcW w:w="1372" w:type="dxa"/>
          </w:tcPr>
          <w:p w14:paraId="51D0CB6F" w14:textId="77777777" w:rsidR="00C13BE7" w:rsidRDefault="00FD7789">
            <w:pPr>
              <w:tabs>
                <w:tab w:val="left" w:pos="551"/>
              </w:tabs>
              <w:rPr>
                <w:rFonts w:eastAsia="Yu Mincho"/>
                <w:lang w:val="en-US" w:eastAsia="ja-JP"/>
              </w:rPr>
            </w:pPr>
            <w:r>
              <w:rPr>
                <w:rFonts w:eastAsia="Yu Mincho"/>
                <w:lang w:val="en-US" w:eastAsia="ja-JP"/>
              </w:rPr>
              <w:t>N</w:t>
            </w:r>
          </w:p>
        </w:tc>
        <w:tc>
          <w:tcPr>
            <w:tcW w:w="6780" w:type="dxa"/>
          </w:tcPr>
          <w:p w14:paraId="52194128" w14:textId="77777777" w:rsidR="00C13BE7" w:rsidRDefault="00FD7789">
            <w:pPr>
              <w:rPr>
                <w:rFonts w:eastAsia="Yu Mincho"/>
                <w:lang w:val="en-US" w:eastAsia="ja-JP"/>
              </w:rPr>
            </w:pPr>
            <w:r>
              <w:rPr>
                <w:rFonts w:eastAsia="Yu Mincho"/>
                <w:lang w:val="en-US" w:eastAsia="ja-JP"/>
              </w:rPr>
              <w:t>We are fine with the updates from vivo.</w:t>
            </w:r>
          </w:p>
        </w:tc>
      </w:tr>
      <w:tr w:rsidR="00C13BE7" w14:paraId="66AB7B67" w14:textId="77777777">
        <w:tc>
          <w:tcPr>
            <w:tcW w:w="1479" w:type="dxa"/>
          </w:tcPr>
          <w:p w14:paraId="58A91A1A" w14:textId="77777777" w:rsidR="00C13BE7" w:rsidRDefault="00FD7789">
            <w:pPr>
              <w:rPr>
                <w:lang w:val="en-US" w:eastAsia="ko-KR"/>
              </w:rPr>
            </w:pPr>
            <w:r>
              <w:rPr>
                <w:lang w:val="en-US" w:eastAsia="ko-KR"/>
              </w:rPr>
              <w:t>Samsung</w:t>
            </w:r>
          </w:p>
        </w:tc>
        <w:tc>
          <w:tcPr>
            <w:tcW w:w="1372" w:type="dxa"/>
          </w:tcPr>
          <w:p w14:paraId="6A5B43A4" w14:textId="77777777" w:rsidR="00C13BE7" w:rsidRDefault="00C13BE7">
            <w:pPr>
              <w:tabs>
                <w:tab w:val="left" w:pos="551"/>
              </w:tabs>
              <w:rPr>
                <w:lang w:val="en-US" w:eastAsia="ko-KR"/>
              </w:rPr>
            </w:pPr>
          </w:p>
        </w:tc>
        <w:tc>
          <w:tcPr>
            <w:tcW w:w="6780" w:type="dxa"/>
          </w:tcPr>
          <w:p w14:paraId="4A3ECF82" w14:textId="77777777" w:rsidR="00C13BE7" w:rsidRDefault="00FD7789">
            <w:pPr>
              <w:rPr>
                <w:lang w:val="en-US" w:eastAsia="ko-KR"/>
              </w:rPr>
            </w:pPr>
            <w:r>
              <w:rPr>
                <w:lang w:val="en-US" w:eastAsia="ko-KR"/>
              </w:rPr>
              <w:t xml:space="preserve">Fine with the update from Ericsson. </w:t>
            </w:r>
          </w:p>
        </w:tc>
      </w:tr>
      <w:tr w:rsidR="00C13BE7" w14:paraId="388F0E38" w14:textId="77777777">
        <w:tc>
          <w:tcPr>
            <w:tcW w:w="1479" w:type="dxa"/>
          </w:tcPr>
          <w:p w14:paraId="5BA9FBB4"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32A07B4" w14:textId="77777777" w:rsidR="00C13BE7" w:rsidRDefault="00FD7789">
            <w:pPr>
              <w:tabs>
                <w:tab w:val="left" w:pos="551"/>
              </w:tabs>
              <w:rPr>
                <w:rFonts w:eastAsiaTheme="minorEastAsia"/>
                <w:lang w:val="en-US" w:eastAsia="zh-CN"/>
              </w:rPr>
            </w:pPr>
            <w:r>
              <w:rPr>
                <w:rFonts w:eastAsiaTheme="minorEastAsia"/>
                <w:lang w:val="en-US" w:eastAsia="zh-CN"/>
              </w:rPr>
              <w:t>Clarification</w:t>
            </w:r>
          </w:p>
        </w:tc>
        <w:tc>
          <w:tcPr>
            <w:tcW w:w="6780" w:type="dxa"/>
          </w:tcPr>
          <w:p w14:paraId="1E7639AB" w14:textId="77777777" w:rsidR="00C13BE7" w:rsidRDefault="00FD7789">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C13BE7" w14:paraId="024EFB49" w14:textId="77777777">
        <w:tc>
          <w:tcPr>
            <w:tcW w:w="1479" w:type="dxa"/>
          </w:tcPr>
          <w:p w14:paraId="63213D8D" w14:textId="77777777" w:rsidR="00C13BE7" w:rsidRDefault="00FD7789">
            <w:pPr>
              <w:rPr>
                <w:rFonts w:eastAsiaTheme="minorEastAsia"/>
                <w:lang w:val="en-US" w:eastAsia="zh-CN"/>
              </w:rPr>
            </w:pPr>
            <w:r>
              <w:rPr>
                <w:rFonts w:eastAsiaTheme="minorEastAsia" w:hint="eastAsia"/>
                <w:lang w:val="en-US" w:eastAsia="zh-CN"/>
              </w:rPr>
              <w:t>ZTE, Sanechips</w:t>
            </w:r>
          </w:p>
        </w:tc>
        <w:tc>
          <w:tcPr>
            <w:tcW w:w="1372" w:type="dxa"/>
          </w:tcPr>
          <w:p w14:paraId="0D4347CE" w14:textId="77777777" w:rsidR="00C13BE7" w:rsidRDefault="00C13BE7">
            <w:pPr>
              <w:tabs>
                <w:tab w:val="left" w:pos="551"/>
              </w:tabs>
              <w:rPr>
                <w:rFonts w:eastAsiaTheme="minorEastAsia"/>
                <w:lang w:val="en-US" w:eastAsia="zh-CN"/>
              </w:rPr>
            </w:pPr>
          </w:p>
        </w:tc>
        <w:tc>
          <w:tcPr>
            <w:tcW w:w="6780" w:type="dxa"/>
          </w:tcPr>
          <w:p w14:paraId="69266DCB" w14:textId="77777777" w:rsidR="00C13BE7" w:rsidRDefault="00FD7789">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C13BE7" w14:paraId="501644C9" w14:textId="77777777">
        <w:tc>
          <w:tcPr>
            <w:tcW w:w="1479" w:type="dxa"/>
          </w:tcPr>
          <w:p w14:paraId="2B0AE0A2" w14:textId="77777777" w:rsidR="00C13BE7" w:rsidRDefault="00FD7789">
            <w:pPr>
              <w:rPr>
                <w:rFonts w:eastAsiaTheme="minorEastAsia"/>
                <w:lang w:val="en-US" w:eastAsia="zh-CN"/>
              </w:rPr>
            </w:pPr>
            <w:r>
              <w:rPr>
                <w:rFonts w:eastAsia="等线" w:hint="eastAsia"/>
                <w:lang w:val="en-US" w:eastAsia="zh-CN"/>
              </w:rPr>
              <w:t>M</w:t>
            </w:r>
            <w:r>
              <w:rPr>
                <w:rFonts w:eastAsia="等线"/>
                <w:lang w:val="en-US" w:eastAsia="zh-CN"/>
              </w:rPr>
              <w:t>ediaTek</w:t>
            </w:r>
          </w:p>
        </w:tc>
        <w:tc>
          <w:tcPr>
            <w:tcW w:w="1372" w:type="dxa"/>
          </w:tcPr>
          <w:p w14:paraId="5B587AC6" w14:textId="77777777" w:rsidR="00C13BE7" w:rsidRDefault="00C13BE7">
            <w:pPr>
              <w:tabs>
                <w:tab w:val="left" w:pos="551"/>
              </w:tabs>
              <w:rPr>
                <w:rFonts w:eastAsiaTheme="minorEastAsia"/>
                <w:lang w:val="en-US" w:eastAsia="zh-CN"/>
              </w:rPr>
            </w:pPr>
          </w:p>
        </w:tc>
        <w:tc>
          <w:tcPr>
            <w:tcW w:w="6780" w:type="dxa"/>
          </w:tcPr>
          <w:p w14:paraId="6C6AD931" w14:textId="77777777" w:rsidR="00C13BE7" w:rsidRDefault="00FD7789">
            <w:pPr>
              <w:rPr>
                <w:rFonts w:eastAsia="等线"/>
                <w:lang w:val="en-US" w:eastAsia="zh-CN"/>
              </w:rPr>
            </w:pPr>
            <w:r>
              <w:rPr>
                <w:rFonts w:eastAsia="等线"/>
                <w:lang w:val="en-US" w:eastAsia="zh-CN"/>
              </w:rPr>
              <w:t xml:space="preserve">Based on our understanding of RAN2 and RAN4 reply LS, we think </w:t>
            </w:r>
          </w:p>
          <w:p w14:paraId="5A1B0FC8" w14:textId="77777777" w:rsidR="00C13BE7" w:rsidRDefault="00FD7789">
            <w:pPr>
              <w:pStyle w:val="af6"/>
              <w:numPr>
                <w:ilvl w:val="0"/>
                <w:numId w:val="55"/>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 xml:space="preserve">FG 6-1a should be a prerequisite. </w:t>
            </w:r>
          </w:p>
          <w:p w14:paraId="5B39438C" w14:textId="77777777" w:rsidR="00C13BE7" w:rsidRDefault="00FD7789">
            <w:pPr>
              <w:numPr>
                <w:ilvl w:val="0"/>
                <w:numId w:val="55"/>
              </w:numPr>
              <w:rPr>
                <w:rFonts w:eastAsia="等线"/>
                <w:lang w:val="en-US" w:eastAsia="zh-CN"/>
              </w:rPr>
            </w:pPr>
            <w:r>
              <w:rPr>
                <w:rFonts w:eastAsia="等线"/>
                <w:lang w:val="en-US" w:eastAsia="zh-CN"/>
              </w:rPr>
              <w:t>CSI-RS based RRM measurements, i.e FG 1-4 and 1-5, are not supported.</w:t>
            </w:r>
          </w:p>
          <w:p w14:paraId="3EE12E2C" w14:textId="77777777" w:rsidR="00C13BE7" w:rsidRDefault="00FD7789">
            <w:pPr>
              <w:numPr>
                <w:ilvl w:val="0"/>
                <w:numId w:val="55"/>
              </w:numPr>
              <w:rPr>
                <w:rFonts w:eastAsia="等线"/>
                <w:lang w:val="en-US" w:eastAsia="zh-CN"/>
              </w:rPr>
            </w:pPr>
            <w:r>
              <w:rPr>
                <w:rFonts w:eastAsia="等线"/>
                <w:lang w:val="en-US" w:eastAsia="zh-CN"/>
              </w:rPr>
              <w:t xml:space="preserve">We think the WA cannot be confirmed. The following proposal can be considered instead: </w:t>
            </w:r>
          </w:p>
          <w:p w14:paraId="5FB51F6E" w14:textId="77777777" w:rsidR="00C13BE7" w:rsidRDefault="00FD7789">
            <w:pPr>
              <w:numPr>
                <w:ilvl w:val="0"/>
                <w:numId w:val="56"/>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4283A9CF" w14:textId="77777777" w:rsidR="00C13BE7" w:rsidRDefault="00FD7789">
            <w:pPr>
              <w:numPr>
                <w:ilvl w:val="1"/>
                <w:numId w:val="56"/>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C13BE7" w14:paraId="0BA7E1CE" w14:textId="77777777">
        <w:tc>
          <w:tcPr>
            <w:tcW w:w="1479" w:type="dxa"/>
          </w:tcPr>
          <w:p w14:paraId="0159C404" w14:textId="77777777" w:rsidR="00C13BE7" w:rsidRDefault="00FD7789">
            <w:pPr>
              <w:rPr>
                <w:rFonts w:eastAsiaTheme="minorEastAsia"/>
                <w:lang w:val="en-US" w:eastAsia="zh-CN"/>
              </w:rPr>
            </w:pPr>
            <w:r>
              <w:rPr>
                <w:rFonts w:eastAsiaTheme="minorEastAsia" w:hint="eastAsia"/>
                <w:lang w:val="en-US" w:eastAsia="zh-CN"/>
              </w:rPr>
              <w:t>CMCC</w:t>
            </w:r>
          </w:p>
        </w:tc>
        <w:tc>
          <w:tcPr>
            <w:tcW w:w="1372" w:type="dxa"/>
          </w:tcPr>
          <w:p w14:paraId="6BC17DA1" w14:textId="77777777" w:rsidR="00C13BE7" w:rsidRDefault="00FD7789">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78FD81D2" w14:textId="77777777" w:rsidR="00C13BE7" w:rsidRDefault="00FD7789">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306A5618" w14:textId="77777777" w:rsidR="00C13BE7" w:rsidRDefault="00FD7789">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7A75937B" w14:textId="77777777" w:rsidR="00C13BE7" w:rsidRDefault="00FD7789">
            <w:pPr>
              <w:rPr>
                <w:rFonts w:eastAsiaTheme="minorEastAsia"/>
                <w:lang w:val="en-US" w:eastAsia="zh-CN"/>
              </w:rPr>
            </w:pPr>
            <w:r>
              <w:rPr>
                <w:rFonts w:eastAsiaTheme="minorEastAsia"/>
                <w:lang w:val="en-US" w:eastAsia="zh-CN"/>
              </w:rPr>
              <w:t>We prefer the update of Ericsson.</w:t>
            </w:r>
          </w:p>
        </w:tc>
      </w:tr>
      <w:tr w:rsidR="00C13BE7" w14:paraId="4CEA27FC" w14:textId="77777777">
        <w:tc>
          <w:tcPr>
            <w:tcW w:w="1479" w:type="dxa"/>
          </w:tcPr>
          <w:p w14:paraId="428E42B9" w14:textId="77777777" w:rsidR="00C13BE7" w:rsidRDefault="00FD7789">
            <w:pPr>
              <w:rPr>
                <w:rFonts w:eastAsiaTheme="minorEastAsia"/>
                <w:lang w:val="en-US" w:eastAsia="zh-CN"/>
              </w:rPr>
            </w:pPr>
            <w:r>
              <w:rPr>
                <w:lang w:val="en-US" w:eastAsia="ko-KR"/>
              </w:rPr>
              <w:t>FL3</w:t>
            </w:r>
          </w:p>
        </w:tc>
        <w:tc>
          <w:tcPr>
            <w:tcW w:w="8152" w:type="dxa"/>
            <w:gridSpan w:val="2"/>
          </w:tcPr>
          <w:p w14:paraId="66A29776" w14:textId="77777777" w:rsidR="00C13BE7" w:rsidRDefault="00FD7789">
            <w:pPr>
              <w:rPr>
                <w:lang w:val="en-US" w:eastAsia="ko-KR"/>
              </w:rPr>
            </w:pPr>
            <w:r>
              <w:rPr>
                <w:lang w:val="en-US" w:eastAsia="ko-KR"/>
              </w:rPr>
              <w:t>Based on the received responses, the following proposal can be considered, which replaces the RAN1 working assumption with a proposed RAN1 agreement.</w:t>
            </w:r>
          </w:p>
          <w:p w14:paraId="0699650F" w14:textId="77777777" w:rsidR="00C13BE7" w:rsidRDefault="00FD7789">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45C6A619" w14:textId="77777777" w:rsidR="00C13BE7" w:rsidRDefault="00FD7789">
            <w:pPr>
              <w:numPr>
                <w:ilvl w:val="0"/>
                <w:numId w:val="20"/>
              </w:numPr>
              <w:spacing w:after="0" w:line="231" w:lineRule="atLeast"/>
              <w:rPr>
                <w:rFonts w:eastAsia="Microsoft YaHei UI"/>
                <w:b/>
                <w:lang w:val="en-US" w:eastAsia="zh-CN"/>
              </w:rPr>
            </w:pPr>
            <w:r>
              <w:rPr>
                <w:b/>
                <w:lang w:eastAsia="zh-CN"/>
              </w:rPr>
              <w:t>For FR1,</w:t>
            </w:r>
          </w:p>
          <w:p w14:paraId="70DEE904" w14:textId="77777777" w:rsidR="00C13BE7" w:rsidRDefault="00FD7789">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329E39C9" w14:textId="77777777" w:rsidR="00C13BE7" w:rsidRDefault="00FD7789">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B1BAD41" w14:textId="77777777" w:rsidR="00C13BE7" w:rsidRDefault="00FD7789">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6FD2A3A0" w14:textId="77777777" w:rsidR="00C13BE7" w:rsidRDefault="00FD7789">
            <w:pPr>
              <w:numPr>
                <w:ilvl w:val="3"/>
                <w:numId w:val="20"/>
              </w:numPr>
              <w:spacing w:after="0" w:line="231" w:lineRule="atLeast"/>
              <w:rPr>
                <w:rFonts w:eastAsia="Microsoft YaHei UI"/>
                <w:b/>
                <w:lang w:val="en-US" w:eastAsia="zh-CN"/>
              </w:rPr>
            </w:pPr>
            <w:r>
              <w:rPr>
                <w:b/>
                <w:lang w:val="en-US" w:eastAsia="zh-CN"/>
              </w:rPr>
              <w:lastRenderedPageBreak/>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EDC2BA1" w14:textId="77777777" w:rsidR="00C13BE7" w:rsidRDefault="00FD7789">
            <w:pPr>
              <w:numPr>
                <w:ilvl w:val="0"/>
                <w:numId w:val="20"/>
              </w:numPr>
              <w:spacing w:after="0" w:line="231" w:lineRule="atLeast"/>
              <w:rPr>
                <w:rFonts w:eastAsia="Microsoft YaHei UI"/>
                <w:b/>
                <w:color w:val="0070C0"/>
                <w:lang w:val="en-US" w:eastAsia="zh-CN"/>
              </w:rPr>
            </w:pPr>
            <w:r>
              <w:rPr>
                <w:b/>
                <w:color w:val="0070C0"/>
                <w:lang w:eastAsia="zh-CN"/>
              </w:rPr>
              <w:t>For FR2,</w:t>
            </w:r>
          </w:p>
          <w:p w14:paraId="5F82BF17" w14:textId="77777777" w:rsidR="00C13BE7" w:rsidRDefault="00FD7789">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35E9BC15" w14:textId="77777777" w:rsidR="00C13BE7" w:rsidRDefault="00FD7789">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62E14C97" w14:textId="77777777" w:rsidR="00C13BE7" w:rsidRDefault="00FD7789">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78442A53" w14:textId="77777777" w:rsidR="00C13BE7" w:rsidRDefault="00FD7789">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6A189A73" w14:textId="77777777" w:rsidR="00C13BE7" w:rsidRDefault="00C13BE7">
            <w:pPr>
              <w:spacing w:after="0" w:line="231" w:lineRule="atLeast"/>
              <w:textAlignment w:val="baseline"/>
              <w:rPr>
                <w:rFonts w:eastAsiaTheme="minorEastAsia"/>
                <w:lang w:val="en-US" w:eastAsia="zh-CN"/>
              </w:rPr>
            </w:pPr>
          </w:p>
        </w:tc>
      </w:tr>
      <w:tr w:rsidR="00C13BE7" w14:paraId="6791F1EF" w14:textId="77777777">
        <w:tc>
          <w:tcPr>
            <w:tcW w:w="1479" w:type="dxa"/>
          </w:tcPr>
          <w:p w14:paraId="4E0CD233" w14:textId="77777777" w:rsidR="00C13BE7" w:rsidRDefault="00FD7789">
            <w:pPr>
              <w:rPr>
                <w:rFonts w:eastAsiaTheme="minorEastAsia"/>
                <w:lang w:val="en-US" w:eastAsia="zh-CN"/>
              </w:rPr>
            </w:pPr>
            <w:r>
              <w:rPr>
                <w:rFonts w:eastAsiaTheme="minorEastAsia"/>
                <w:lang w:val="en-US" w:eastAsia="zh-CN"/>
              </w:rPr>
              <w:lastRenderedPageBreak/>
              <w:t>Qualcomm</w:t>
            </w:r>
          </w:p>
        </w:tc>
        <w:tc>
          <w:tcPr>
            <w:tcW w:w="1372" w:type="dxa"/>
          </w:tcPr>
          <w:p w14:paraId="5CE8DEB2" w14:textId="77777777" w:rsidR="00C13BE7" w:rsidRDefault="00C13BE7">
            <w:pPr>
              <w:tabs>
                <w:tab w:val="left" w:pos="551"/>
              </w:tabs>
              <w:jc w:val="center"/>
              <w:rPr>
                <w:rFonts w:eastAsiaTheme="minorEastAsia"/>
                <w:lang w:val="en-US" w:eastAsia="zh-CN"/>
              </w:rPr>
            </w:pPr>
          </w:p>
        </w:tc>
        <w:tc>
          <w:tcPr>
            <w:tcW w:w="6780" w:type="dxa"/>
          </w:tcPr>
          <w:p w14:paraId="6CB42947" w14:textId="77777777" w:rsidR="00C13BE7" w:rsidRDefault="00FD7789">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56A08818" w14:textId="77777777" w:rsidR="00C13BE7" w:rsidRDefault="00FD7789">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C13BE7" w14:paraId="74B7DA33" w14:textId="77777777">
        <w:tc>
          <w:tcPr>
            <w:tcW w:w="1479" w:type="dxa"/>
          </w:tcPr>
          <w:p w14:paraId="64FB4945" w14:textId="77777777" w:rsidR="00C13BE7" w:rsidRDefault="00FD7789">
            <w:pPr>
              <w:rPr>
                <w:rFonts w:eastAsiaTheme="minorEastAsia"/>
                <w:lang w:val="en-US" w:eastAsia="zh-CN"/>
              </w:rPr>
            </w:pPr>
            <w:r>
              <w:rPr>
                <w:rFonts w:eastAsiaTheme="minorEastAsia"/>
                <w:lang w:val="en-US" w:eastAsia="zh-CN"/>
              </w:rPr>
              <w:t>Vivo</w:t>
            </w:r>
          </w:p>
        </w:tc>
        <w:tc>
          <w:tcPr>
            <w:tcW w:w="1372" w:type="dxa"/>
          </w:tcPr>
          <w:p w14:paraId="1736C80A" w14:textId="77777777" w:rsidR="00C13BE7" w:rsidRDefault="00FD7789">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2BA4F7A8" w14:textId="77777777" w:rsidR="00C13BE7" w:rsidRDefault="00FD7789">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72BDC191" w14:textId="77777777" w:rsidR="00C13BE7" w:rsidRDefault="00FD7789">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C13BE7" w14:paraId="64066F0F" w14:textId="77777777">
        <w:tc>
          <w:tcPr>
            <w:tcW w:w="1479" w:type="dxa"/>
          </w:tcPr>
          <w:p w14:paraId="4C3AC08D" w14:textId="77777777" w:rsidR="00C13BE7" w:rsidRDefault="00FD7789">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04F9BBF7" w14:textId="77777777" w:rsidR="00C13BE7" w:rsidRDefault="00C13BE7">
            <w:pPr>
              <w:tabs>
                <w:tab w:val="left" w:pos="551"/>
              </w:tabs>
              <w:rPr>
                <w:rFonts w:eastAsiaTheme="minorEastAsia"/>
                <w:lang w:val="en-US" w:eastAsia="zh-CN"/>
              </w:rPr>
            </w:pPr>
          </w:p>
        </w:tc>
        <w:tc>
          <w:tcPr>
            <w:tcW w:w="6780" w:type="dxa"/>
          </w:tcPr>
          <w:p w14:paraId="7BACA4EE" w14:textId="77777777" w:rsidR="00C13BE7" w:rsidRDefault="00FD7789">
            <w:pPr>
              <w:rPr>
                <w:rFonts w:eastAsiaTheme="minorEastAsia"/>
                <w:lang w:val="en-US" w:eastAsia="zh-CN"/>
              </w:rPr>
            </w:pPr>
            <w:r>
              <w:rPr>
                <w:rFonts w:eastAsiaTheme="minorEastAsia"/>
                <w:lang w:val="en-US" w:eastAsia="zh-CN"/>
              </w:rPr>
              <w:t xml:space="preserve">We support the proposal from Qualcomm and Vivo, i.e., </w:t>
            </w:r>
          </w:p>
          <w:p w14:paraId="29403320" w14:textId="77777777" w:rsidR="00C13BE7" w:rsidRDefault="00FD7789">
            <w:pPr>
              <w:pStyle w:val="af6"/>
              <w:numPr>
                <w:ilvl w:val="0"/>
                <w:numId w:val="5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1EF6256C" w14:textId="77777777" w:rsidR="00C13BE7" w:rsidRDefault="00FD7789">
            <w:pPr>
              <w:pStyle w:val="af6"/>
              <w:numPr>
                <w:ilvl w:val="0"/>
                <w:numId w:val="5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C13BE7" w14:paraId="2A3FF1F8" w14:textId="77777777">
        <w:tc>
          <w:tcPr>
            <w:tcW w:w="1479" w:type="dxa"/>
          </w:tcPr>
          <w:p w14:paraId="65DF6F95" w14:textId="77777777" w:rsidR="00C13BE7" w:rsidRDefault="00FD778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7C89EDD"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76836829" w14:textId="77777777" w:rsidR="00C13BE7" w:rsidRDefault="00C13BE7">
            <w:pPr>
              <w:rPr>
                <w:rFonts w:eastAsiaTheme="minorEastAsia"/>
                <w:lang w:val="en-US" w:eastAsia="zh-CN"/>
              </w:rPr>
            </w:pPr>
          </w:p>
        </w:tc>
      </w:tr>
      <w:tr w:rsidR="00C13BE7" w14:paraId="0D665DD6" w14:textId="77777777">
        <w:tc>
          <w:tcPr>
            <w:tcW w:w="1479" w:type="dxa"/>
          </w:tcPr>
          <w:p w14:paraId="72328158" w14:textId="77777777" w:rsidR="00C13BE7" w:rsidRDefault="00FD778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990D66"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08A3C26C" w14:textId="77777777" w:rsidR="00C13BE7" w:rsidRDefault="00C13BE7">
            <w:pPr>
              <w:rPr>
                <w:rFonts w:eastAsiaTheme="minorEastAsia"/>
                <w:lang w:val="en-US" w:eastAsia="zh-CN"/>
              </w:rPr>
            </w:pPr>
          </w:p>
        </w:tc>
      </w:tr>
      <w:tr w:rsidR="00C13BE7" w14:paraId="255FD7D2" w14:textId="77777777">
        <w:tc>
          <w:tcPr>
            <w:tcW w:w="1479" w:type="dxa"/>
          </w:tcPr>
          <w:p w14:paraId="2B2AA1DA" w14:textId="77777777" w:rsidR="00C13BE7" w:rsidRDefault="00FD77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D8FEA22" w14:textId="77777777" w:rsidR="00C13BE7" w:rsidRDefault="00C13BE7">
            <w:pPr>
              <w:tabs>
                <w:tab w:val="left" w:pos="551"/>
              </w:tabs>
              <w:rPr>
                <w:rFonts w:eastAsia="Yu Mincho"/>
                <w:lang w:val="en-US" w:eastAsia="ja-JP"/>
              </w:rPr>
            </w:pPr>
          </w:p>
        </w:tc>
        <w:tc>
          <w:tcPr>
            <w:tcW w:w="6780" w:type="dxa"/>
          </w:tcPr>
          <w:p w14:paraId="3515EE33"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C13BE7" w14:paraId="6C5C19DA" w14:textId="77777777">
        <w:tc>
          <w:tcPr>
            <w:tcW w:w="1479" w:type="dxa"/>
          </w:tcPr>
          <w:p w14:paraId="68E75D17"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0EEB3857" w14:textId="77777777" w:rsidR="00C13BE7" w:rsidRDefault="00FD7789">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70DD142E" w14:textId="77777777" w:rsidR="00C13BE7" w:rsidRDefault="00FD7789">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C13BE7" w14:paraId="6EDDCD03" w14:textId="77777777">
        <w:tc>
          <w:tcPr>
            <w:tcW w:w="1479" w:type="dxa"/>
          </w:tcPr>
          <w:p w14:paraId="2458A4D3" w14:textId="77777777" w:rsidR="00C13BE7" w:rsidRDefault="00FD7789">
            <w:pPr>
              <w:rPr>
                <w:rFonts w:eastAsiaTheme="minorEastAsia"/>
                <w:lang w:val="en-US" w:eastAsia="zh-CN"/>
              </w:rPr>
            </w:pPr>
            <w:r>
              <w:rPr>
                <w:rFonts w:eastAsiaTheme="minorEastAsia"/>
                <w:lang w:val="en-US" w:eastAsia="zh-CN"/>
              </w:rPr>
              <w:t>NEC</w:t>
            </w:r>
          </w:p>
        </w:tc>
        <w:tc>
          <w:tcPr>
            <w:tcW w:w="1372" w:type="dxa"/>
          </w:tcPr>
          <w:p w14:paraId="77B80A64" w14:textId="77777777" w:rsidR="00C13BE7" w:rsidRDefault="00C13BE7">
            <w:pPr>
              <w:tabs>
                <w:tab w:val="left" w:pos="551"/>
              </w:tabs>
              <w:rPr>
                <w:rFonts w:eastAsiaTheme="minorEastAsia"/>
                <w:lang w:val="en-US" w:eastAsia="zh-CN"/>
              </w:rPr>
            </w:pPr>
          </w:p>
        </w:tc>
        <w:tc>
          <w:tcPr>
            <w:tcW w:w="6780" w:type="dxa"/>
          </w:tcPr>
          <w:p w14:paraId="6A739310" w14:textId="77777777" w:rsidR="00C13BE7" w:rsidRDefault="00FD7789">
            <w:pPr>
              <w:rPr>
                <w:rFonts w:eastAsiaTheme="minorEastAsia"/>
                <w:lang w:val="en-US" w:eastAsia="zh-CN"/>
              </w:rPr>
            </w:pPr>
            <w:r>
              <w:rPr>
                <w:rFonts w:eastAsiaTheme="minorEastAsia"/>
                <w:lang w:val="en-US" w:eastAsia="zh-CN"/>
              </w:rPr>
              <w:t>Either Qualcomm’s or vivo’s proposal would be fine.</w:t>
            </w:r>
          </w:p>
        </w:tc>
      </w:tr>
      <w:tr w:rsidR="00C13BE7" w14:paraId="3FF21EBF" w14:textId="77777777">
        <w:tc>
          <w:tcPr>
            <w:tcW w:w="1479" w:type="dxa"/>
          </w:tcPr>
          <w:p w14:paraId="4E0EE420"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C52792A" w14:textId="77777777" w:rsidR="00C13BE7" w:rsidRDefault="00FD7789">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72FF1C6B" w14:textId="77777777" w:rsidR="00C13BE7" w:rsidRDefault="00FD7789">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rsidR="00C13BE7" w14:paraId="085DE488" w14:textId="77777777">
        <w:tc>
          <w:tcPr>
            <w:tcW w:w="1479" w:type="dxa"/>
          </w:tcPr>
          <w:p w14:paraId="46925230" w14:textId="77777777" w:rsidR="00C13BE7" w:rsidRDefault="00FD7789">
            <w:pPr>
              <w:rPr>
                <w:rFonts w:eastAsiaTheme="minorEastAsia"/>
                <w:lang w:val="en-US" w:eastAsia="zh-CN"/>
              </w:rPr>
            </w:pPr>
            <w:r>
              <w:rPr>
                <w:rFonts w:eastAsiaTheme="minorEastAsia" w:hint="eastAsia"/>
                <w:lang w:val="en-US" w:eastAsia="zh-CN"/>
              </w:rPr>
              <w:t>CMCC</w:t>
            </w:r>
          </w:p>
        </w:tc>
        <w:tc>
          <w:tcPr>
            <w:tcW w:w="1372" w:type="dxa"/>
          </w:tcPr>
          <w:p w14:paraId="7667DC3E"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09792A71" w14:textId="77777777" w:rsidR="00C13BE7" w:rsidRDefault="00C13BE7">
            <w:pPr>
              <w:rPr>
                <w:rFonts w:eastAsiaTheme="minorEastAsia"/>
                <w:lang w:val="en-US" w:eastAsia="zh-CN"/>
              </w:rPr>
            </w:pPr>
          </w:p>
        </w:tc>
      </w:tr>
      <w:tr w:rsidR="00C13BE7" w14:paraId="384E31EA" w14:textId="77777777">
        <w:tc>
          <w:tcPr>
            <w:tcW w:w="1479" w:type="dxa"/>
          </w:tcPr>
          <w:p w14:paraId="1514E0B8" w14:textId="77777777" w:rsidR="00C13BE7" w:rsidRDefault="00FD7789">
            <w:pPr>
              <w:rPr>
                <w:rFonts w:eastAsiaTheme="minorEastAsia"/>
                <w:lang w:val="en-US" w:eastAsia="zh-CN"/>
              </w:rPr>
            </w:pPr>
            <w:r>
              <w:rPr>
                <w:rFonts w:eastAsia="Malgun Gothic" w:hint="eastAsia"/>
                <w:lang w:val="en-US" w:eastAsia="ko-KR"/>
              </w:rPr>
              <w:t>LGE</w:t>
            </w:r>
          </w:p>
        </w:tc>
        <w:tc>
          <w:tcPr>
            <w:tcW w:w="1372" w:type="dxa"/>
          </w:tcPr>
          <w:p w14:paraId="5CFDA5DE" w14:textId="77777777" w:rsidR="00C13BE7" w:rsidRDefault="00FD7789">
            <w:pPr>
              <w:tabs>
                <w:tab w:val="left" w:pos="551"/>
              </w:tabs>
              <w:rPr>
                <w:rFonts w:eastAsiaTheme="minorEastAsia"/>
                <w:lang w:val="en-US" w:eastAsia="zh-CN"/>
              </w:rPr>
            </w:pPr>
            <w:r>
              <w:rPr>
                <w:rFonts w:eastAsia="Malgun Gothic" w:hint="eastAsia"/>
                <w:lang w:val="en-US" w:eastAsia="ko-KR"/>
              </w:rPr>
              <w:t>Y</w:t>
            </w:r>
          </w:p>
        </w:tc>
        <w:tc>
          <w:tcPr>
            <w:tcW w:w="6780" w:type="dxa"/>
          </w:tcPr>
          <w:p w14:paraId="09D12A3E" w14:textId="77777777" w:rsidR="00C13BE7" w:rsidRDefault="00C13BE7">
            <w:pPr>
              <w:rPr>
                <w:rFonts w:eastAsiaTheme="minorEastAsia"/>
                <w:lang w:val="en-US" w:eastAsia="zh-CN"/>
              </w:rPr>
            </w:pPr>
          </w:p>
        </w:tc>
      </w:tr>
      <w:tr w:rsidR="00C13BE7" w14:paraId="35D86554" w14:textId="77777777">
        <w:tc>
          <w:tcPr>
            <w:tcW w:w="1479" w:type="dxa"/>
          </w:tcPr>
          <w:p w14:paraId="2ADDA9FD" w14:textId="77777777" w:rsidR="00C13BE7" w:rsidRDefault="00FD7789">
            <w:pPr>
              <w:rPr>
                <w:rFonts w:eastAsia="Malgun Gothic"/>
                <w:lang w:val="en-US" w:eastAsia="ko-KR"/>
              </w:rPr>
            </w:pPr>
            <w:r>
              <w:rPr>
                <w:rFonts w:eastAsiaTheme="minorEastAsia"/>
                <w:lang w:val="en-US" w:eastAsia="zh-CN"/>
              </w:rPr>
              <w:t>Nordic</w:t>
            </w:r>
          </w:p>
        </w:tc>
        <w:tc>
          <w:tcPr>
            <w:tcW w:w="1372" w:type="dxa"/>
          </w:tcPr>
          <w:p w14:paraId="14CF096F" w14:textId="77777777" w:rsidR="00C13BE7" w:rsidRDefault="00FD7789">
            <w:pPr>
              <w:tabs>
                <w:tab w:val="left" w:pos="551"/>
              </w:tabs>
              <w:rPr>
                <w:rFonts w:eastAsia="Malgun Gothic"/>
                <w:lang w:val="en-US" w:eastAsia="ko-KR"/>
              </w:rPr>
            </w:pPr>
            <w:r>
              <w:rPr>
                <w:rFonts w:eastAsiaTheme="minorEastAsia"/>
                <w:lang w:val="en-US" w:eastAsia="zh-CN"/>
              </w:rPr>
              <w:t>Y</w:t>
            </w:r>
          </w:p>
        </w:tc>
        <w:tc>
          <w:tcPr>
            <w:tcW w:w="6780" w:type="dxa"/>
          </w:tcPr>
          <w:p w14:paraId="65A9957A" w14:textId="77777777" w:rsidR="00C13BE7" w:rsidRDefault="00C13BE7">
            <w:pPr>
              <w:rPr>
                <w:rFonts w:eastAsiaTheme="minorEastAsia"/>
                <w:lang w:val="en-US" w:eastAsia="zh-CN"/>
              </w:rPr>
            </w:pPr>
          </w:p>
        </w:tc>
      </w:tr>
      <w:tr w:rsidR="00C13BE7" w14:paraId="3908426F" w14:textId="77777777">
        <w:tc>
          <w:tcPr>
            <w:tcW w:w="1479" w:type="dxa"/>
          </w:tcPr>
          <w:p w14:paraId="49B41298" w14:textId="77777777" w:rsidR="00C13BE7" w:rsidRDefault="00FD7789">
            <w:pPr>
              <w:rPr>
                <w:rFonts w:eastAsiaTheme="minorEastAsia"/>
                <w:lang w:val="en-US" w:eastAsia="zh-CN"/>
              </w:rPr>
            </w:pPr>
            <w:r>
              <w:rPr>
                <w:rFonts w:eastAsiaTheme="minorEastAsia"/>
                <w:lang w:val="en-US" w:eastAsia="zh-CN"/>
              </w:rPr>
              <w:t>IDCC</w:t>
            </w:r>
          </w:p>
        </w:tc>
        <w:tc>
          <w:tcPr>
            <w:tcW w:w="1372" w:type="dxa"/>
          </w:tcPr>
          <w:p w14:paraId="1C3A2B36"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7E986FDC" w14:textId="77777777" w:rsidR="00C13BE7" w:rsidRDefault="00C13BE7">
            <w:pPr>
              <w:rPr>
                <w:rFonts w:eastAsiaTheme="minorEastAsia"/>
                <w:lang w:val="en-US" w:eastAsia="zh-CN"/>
              </w:rPr>
            </w:pPr>
          </w:p>
        </w:tc>
      </w:tr>
      <w:tr w:rsidR="00C13BE7" w14:paraId="7CBE3D4B" w14:textId="77777777">
        <w:tc>
          <w:tcPr>
            <w:tcW w:w="1479" w:type="dxa"/>
          </w:tcPr>
          <w:p w14:paraId="0CE96B61" w14:textId="77777777" w:rsidR="00C13BE7" w:rsidRDefault="00FD7789">
            <w:pPr>
              <w:rPr>
                <w:rFonts w:eastAsiaTheme="minorEastAsia"/>
                <w:lang w:val="en-US" w:eastAsia="zh-CN"/>
              </w:rPr>
            </w:pPr>
            <w:r>
              <w:rPr>
                <w:rFonts w:eastAsiaTheme="minorEastAsia" w:hint="eastAsia"/>
                <w:lang w:val="en-US" w:eastAsia="zh-CN"/>
              </w:rPr>
              <w:t>ZTE, Sanechips</w:t>
            </w:r>
          </w:p>
        </w:tc>
        <w:tc>
          <w:tcPr>
            <w:tcW w:w="1372" w:type="dxa"/>
          </w:tcPr>
          <w:p w14:paraId="71C90D8D"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4919C598" w14:textId="77777777" w:rsidR="00C13BE7" w:rsidRDefault="00C13BE7">
            <w:pPr>
              <w:rPr>
                <w:rFonts w:eastAsiaTheme="minorEastAsia"/>
                <w:lang w:val="en-US" w:eastAsia="zh-CN"/>
              </w:rPr>
            </w:pPr>
          </w:p>
        </w:tc>
      </w:tr>
      <w:tr w:rsidR="00C13BE7" w14:paraId="115D6772" w14:textId="77777777">
        <w:tc>
          <w:tcPr>
            <w:tcW w:w="1479" w:type="dxa"/>
          </w:tcPr>
          <w:p w14:paraId="294267B9" w14:textId="77777777" w:rsidR="00C13BE7" w:rsidRDefault="00FD7789">
            <w:pPr>
              <w:rPr>
                <w:rFonts w:eastAsiaTheme="minorEastAsia"/>
                <w:lang w:val="en-US" w:eastAsia="zh-CN"/>
              </w:rPr>
            </w:pPr>
            <w:r>
              <w:rPr>
                <w:rFonts w:eastAsiaTheme="minorEastAsia"/>
                <w:lang w:val="en-US" w:eastAsia="zh-CN"/>
              </w:rPr>
              <w:lastRenderedPageBreak/>
              <w:t>Nokia, NSB</w:t>
            </w:r>
          </w:p>
        </w:tc>
        <w:tc>
          <w:tcPr>
            <w:tcW w:w="1372" w:type="dxa"/>
          </w:tcPr>
          <w:p w14:paraId="7391F93F"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4213EC4F" w14:textId="77777777" w:rsidR="00C13BE7" w:rsidRDefault="00C13BE7">
            <w:pPr>
              <w:rPr>
                <w:rFonts w:eastAsiaTheme="minorEastAsia"/>
                <w:lang w:val="en-US" w:eastAsia="zh-CN"/>
              </w:rPr>
            </w:pPr>
          </w:p>
        </w:tc>
      </w:tr>
      <w:tr w:rsidR="00C13BE7" w14:paraId="67CC3C45" w14:textId="77777777">
        <w:tc>
          <w:tcPr>
            <w:tcW w:w="1479" w:type="dxa"/>
          </w:tcPr>
          <w:p w14:paraId="47564499" w14:textId="77777777" w:rsidR="00C13BE7" w:rsidRDefault="00FD7789">
            <w:pPr>
              <w:rPr>
                <w:rFonts w:eastAsiaTheme="minorEastAsia"/>
                <w:lang w:val="en-US" w:eastAsia="zh-CN"/>
              </w:rPr>
            </w:pPr>
            <w:r>
              <w:rPr>
                <w:rFonts w:eastAsiaTheme="minorEastAsia"/>
                <w:lang w:val="en-US" w:eastAsia="zh-CN"/>
              </w:rPr>
              <w:t>Ericsson</w:t>
            </w:r>
          </w:p>
        </w:tc>
        <w:tc>
          <w:tcPr>
            <w:tcW w:w="1372" w:type="dxa"/>
          </w:tcPr>
          <w:p w14:paraId="539286A9"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3744DC82" w14:textId="77777777" w:rsidR="00C13BE7" w:rsidRDefault="00FD7789">
            <w:pPr>
              <w:rPr>
                <w:rFonts w:eastAsiaTheme="minorEastAsia"/>
                <w:lang w:val="en-US" w:eastAsia="zh-CN"/>
              </w:rPr>
            </w:pPr>
            <w:r>
              <w:rPr>
                <w:rFonts w:eastAsiaTheme="minorEastAsia"/>
                <w:lang w:val="en-US" w:eastAsia="zh-CN"/>
              </w:rPr>
              <w:t>Also OK with notes suggested by Qualcomm, Vivo, and Huawei.</w:t>
            </w:r>
          </w:p>
        </w:tc>
      </w:tr>
      <w:tr w:rsidR="00C13BE7" w14:paraId="26AD6CF6" w14:textId="77777777">
        <w:tc>
          <w:tcPr>
            <w:tcW w:w="1479" w:type="dxa"/>
          </w:tcPr>
          <w:p w14:paraId="21310320" w14:textId="77777777" w:rsidR="00C13BE7" w:rsidRDefault="00FD7789">
            <w:pPr>
              <w:rPr>
                <w:rFonts w:eastAsiaTheme="minorEastAsia"/>
                <w:lang w:val="en-US" w:eastAsia="zh-CN"/>
              </w:rPr>
            </w:pPr>
            <w:r>
              <w:rPr>
                <w:rFonts w:eastAsiaTheme="minorEastAsia"/>
                <w:lang w:val="en-US" w:eastAsia="zh-CN"/>
              </w:rPr>
              <w:t>Intel</w:t>
            </w:r>
          </w:p>
        </w:tc>
        <w:tc>
          <w:tcPr>
            <w:tcW w:w="1372" w:type="dxa"/>
          </w:tcPr>
          <w:p w14:paraId="7051B737"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09EEBBF5" w14:textId="77777777" w:rsidR="00C13BE7" w:rsidRDefault="00C13BE7">
            <w:pPr>
              <w:rPr>
                <w:rFonts w:eastAsiaTheme="minorEastAsia"/>
                <w:lang w:val="en-US" w:eastAsia="zh-CN"/>
              </w:rPr>
            </w:pPr>
          </w:p>
        </w:tc>
      </w:tr>
      <w:tr w:rsidR="00C13BE7" w14:paraId="76F0B103" w14:textId="77777777">
        <w:tc>
          <w:tcPr>
            <w:tcW w:w="1479" w:type="dxa"/>
          </w:tcPr>
          <w:p w14:paraId="6639F3BB" w14:textId="77777777" w:rsidR="00C13BE7" w:rsidRDefault="00FD7789">
            <w:pPr>
              <w:rPr>
                <w:rFonts w:eastAsiaTheme="minorEastAsia"/>
                <w:lang w:val="en-US" w:eastAsia="zh-CN"/>
              </w:rPr>
            </w:pPr>
            <w:r>
              <w:rPr>
                <w:lang w:val="en-US" w:eastAsia="ko-KR"/>
              </w:rPr>
              <w:t>FL4</w:t>
            </w:r>
          </w:p>
        </w:tc>
        <w:tc>
          <w:tcPr>
            <w:tcW w:w="8152" w:type="dxa"/>
            <w:gridSpan w:val="2"/>
          </w:tcPr>
          <w:p w14:paraId="58482905" w14:textId="77777777" w:rsidR="00C13BE7" w:rsidRDefault="00FD7789">
            <w:pPr>
              <w:rPr>
                <w:lang w:val="en-US" w:eastAsia="ko-KR"/>
              </w:rPr>
            </w:pPr>
            <w:r>
              <w:rPr>
                <w:lang w:val="en-US" w:eastAsia="ko-KR"/>
              </w:rPr>
              <w:t>Based on the received responses, the following proposal can be considered again.</w:t>
            </w:r>
          </w:p>
          <w:p w14:paraId="635A87B8" w14:textId="77777777" w:rsidR="00C13BE7" w:rsidRDefault="00FD7789">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2315950F" w14:textId="77777777" w:rsidR="00C13BE7" w:rsidRDefault="00FD7789">
            <w:pPr>
              <w:numPr>
                <w:ilvl w:val="0"/>
                <w:numId w:val="20"/>
              </w:numPr>
              <w:spacing w:after="0" w:line="231" w:lineRule="atLeast"/>
              <w:rPr>
                <w:rFonts w:eastAsia="Microsoft YaHei UI"/>
                <w:b/>
                <w:lang w:val="en-US" w:eastAsia="zh-CN"/>
              </w:rPr>
            </w:pPr>
            <w:r>
              <w:rPr>
                <w:b/>
                <w:lang w:eastAsia="zh-CN"/>
              </w:rPr>
              <w:t>For FR1,</w:t>
            </w:r>
          </w:p>
          <w:p w14:paraId="0E04138E" w14:textId="77777777" w:rsidR="00C13BE7" w:rsidRDefault="00FD7789">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4D6EDD6A" w14:textId="77777777" w:rsidR="00C13BE7" w:rsidRDefault="00FD7789">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31311981" w14:textId="77777777" w:rsidR="00C13BE7" w:rsidRDefault="00FD7789">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43AC3637" w14:textId="77777777" w:rsidR="00C13BE7" w:rsidRDefault="00FD7789">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40A8B957" w14:textId="77777777" w:rsidR="00C13BE7" w:rsidRDefault="00FD7789">
            <w:pPr>
              <w:numPr>
                <w:ilvl w:val="0"/>
                <w:numId w:val="20"/>
              </w:numPr>
              <w:spacing w:after="0" w:line="231" w:lineRule="atLeast"/>
              <w:rPr>
                <w:rFonts w:eastAsia="Microsoft YaHei UI"/>
                <w:b/>
                <w:color w:val="0070C0"/>
                <w:lang w:val="en-US" w:eastAsia="zh-CN"/>
              </w:rPr>
            </w:pPr>
            <w:r>
              <w:rPr>
                <w:b/>
                <w:color w:val="0070C0"/>
                <w:lang w:eastAsia="zh-CN"/>
              </w:rPr>
              <w:t>For FR2,</w:t>
            </w:r>
          </w:p>
          <w:p w14:paraId="23DB24E2" w14:textId="77777777" w:rsidR="00C13BE7" w:rsidRDefault="00FD7789">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2922C99F" w14:textId="77777777" w:rsidR="00C13BE7" w:rsidRDefault="00FD7789">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369D923C" w14:textId="77777777" w:rsidR="00C13BE7" w:rsidRDefault="00FD7789">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55FFC77C" w14:textId="77777777" w:rsidR="00C13BE7" w:rsidRDefault="00FD7789">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094C905" w14:textId="77777777" w:rsidR="00C13BE7" w:rsidRDefault="00C13BE7">
            <w:pPr>
              <w:rPr>
                <w:rFonts w:eastAsiaTheme="minorEastAsia"/>
                <w:lang w:val="en-US" w:eastAsia="zh-CN"/>
              </w:rPr>
            </w:pPr>
          </w:p>
        </w:tc>
      </w:tr>
      <w:tr w:rsidR="00C13BE7" w14:paraId="01521DB8" w14:textId="77777777">
        <w:tc>
          <w:tcPr>
            <w:tcW w:w="1479" w:type="dxa"/>
          </w:tcPr>
          <w:p w14:paraId="0AC3A506" w14:textId="77777777" w:rsidR="00C13BE7" w:rsidRDefault="00FD7789">
            <w:pPr>
              <w:rPr>
                <w:rFonts w:eastAsiaTheme="minorEastAsia"/>
                <w:lang w:val="en-US" w:eastAsia="zh-CN"/>
              </w:rPr>
            </w:pPr>
            <w:r>
              <w:rPr>
                <w:rFonts w:eastAsiaTheme="minorEastAsia"/>
                <w:lang w:val="en-US" w:eastAsia="zh-CN"/>
              </w:rPr>
              <w:t>FL5</w:t>
            </w:r>
          </w:p>
        </w:tc>
        <w:tc>
          <w:tcPr>
            <w:tcW w:w="8152" w:type="dxa"/>
            <w:gridSpan w:val="2"/>
          </w:tcPr>
          <w:p w14:paraId="0E9E7E12" w14:textId="77777777" w:rsidR="00C13BE7" w:rsidRDefault="00FD7789">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7157366D" w14:textId="77777777" w:rsidR="00C13BE7" w:rsidRDefault="00FD7789">
            <w:pPr>
              <w:shd w:val="clear" w:color="auto" w:fill="FFFFFF"/>
              <w:spacing w:after="0" w:line="231" w:lineRule="atLeast"/>
              <w:rPr>
                <w:lang w:val="en-US" w:eastAsia="ko-KR"/>
              </w:rPr>
            </w:pPr>
            <w:r>
              <w:rPr>
                <w:highlight w:val="green"/>
                <w:lang w:val="en-US" w:eastAsia="ko-KR"/>
              </w:rPr>
              <w:t>Agreement:</w:t>
            </w:r>
          </w:p>
          <w:p w14:paraId="39CFF526" w14:textId="77777777" w:rsidR="00C13BE7" w:rsidRDefault="00FD7789">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79FC8EE3" w14:textId="77777777" w:rsidR="00C13BE7" w:rsidRDefault="00FD7789">
            <w:pPr>
              <w:numPr>
                <w:ilvl w:val="0"/>
                <w:numId w:val="20"/>
              </w:numPr>
              <w:spacing w:after="0" w:line="231" w:lineRule="atLeast"/>
              <w:rPr>
                <w:rFonts w:eastAsia="Microsoft YaHei UI"/>
                <w:lang w:val="en-US" w:eastAsia="zh-CN"/>
              </w:rPr>
            </w:pPr>
            <w:r>
              <w:rPr>
                <w:lang w:eastAsia="zh-CN"/>
              </w:rPr>
              <w:t>For FR1,</w:t>
            </w:r>
          </w:p>
          <w:p w14:paraId="6902A3BB" w14:textId="77777777" w:rsidR="00C13BE7" w:rsidRDefault="00FD7789">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25503425" w14:textId="77777777" w:rsidR="00C13BE7" w:rsidRDefault="00FD7789">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10ED48E9" w14:textId="77777777" w:rsidR="00C13BE7" w:rsidRDefault="00FD7789">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7A12C179" w14:textId="77777777" w:rsidR="00C13BE7" w:rsidRDefault="00FD7789">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等线"/>
                <w:color w:val="FF0000"/>
                <w:lang w:val="en-US" w:eastAsia="zh-CN"/>
              </w:rPr>
              <w:t xml:space="preserve"> [</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 supporting CSI-RS, or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 xml:space="preserve">] </w:t>
            </w:r>
            <w:r>
              <w:rPr>
                <w:rFonts w:eastAsia="等线" w:hint="eastAsia"/>
                <w:color w:val="FF0000"/>
                <w:lang w:val="en-US" w:eastAsia="zh-CN"/>
              </w:rPr>
              <w:t>without supporting CSI-RS</w:t>
            </w:r>
            <w:r>
              <w:rPr>
                <w:lang w:eastAsia="zh-CN"/>
              </w:rPr>
              <w:t>.</w:t>
            </w:r>
          </w:p>
          <w:p w14:paraId="3C952CF4" w14:textId="77777777" w:rsidR="00C13BE7" w:rsidRDefault="00FD7789">
            <w:pPr>
              <w:numPr>
                <w:ilvl w:val="0"/>
                <w:numId w:val="20"/>
              </w:numPr>
              <w:spacing w:after="0" w:line="231" w:lineRule="atLeast"/>
              <w:rPr>
                <w:rFonts w:eastAsia="Microsoft YaHei UI"/>
                <w:color w:val="0070C0"/>
                <w:lang w:val="en-US" w:eastAsia="zh-CN"/>
              </w:rPr>
            </w:pPr>
            <w:r>
              <w:rPr>
                <w:color w:val="0070C0"/>
                <w:lang w:eastAsia="zh-CN"/>
              </w:rPr>
              <w:t>For FR2,</w:t>
            </w:r>
          </w:p>
          <w:p w14:paraId="41EA58FE" w14:textId="77777777" w:rsidR="00C13BE7" w:rsidRDefault="00FD7789">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5664E5A2" w14:textId="77777777" w:rsidR="00C13BE7" w:rsidRDefault="00FD7789">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77CA5E20" w14:textId="77777777" w:rsidR="00C13BE7" w:rsidRDefault="00FD7789">
            <w:pPr>
              <w:numPr>
                <w:ilvl w:val="2"/>
                <w:numId w:val="20"/>
              </w:numPr>
              <w:spacing w:after="0" w:line="252" w:lineRule="auto"/>
              <w:rPr>
                <w:rFonts w:eastAsia="Times New Roman"/>
              </w:rPr>
            </w:pPr>
            <w:r>
              <w:lastRenderedPageBreak/>
              <w:t xml:space="preserve">A RedCap UE can indicate the </w:t>
            </w:r>
            <w:r>
              <w:rPr>
                <w:lang w:val="en-US" w:eastAsia="zh-CN"/>
              </w:rPr>
              <w:t>following</w:t>
            </w:r>
            <w:r>
              <w:t xml:space="preserve"> as optional capability</w:t>
            </w:r>
            <w:r>
              <w:rPr>
                <w:lang w:val="en-US" w:eastAsia="zh-CN"/>
              </w:rPr>
              <w:t>:</w:t>
            </w:r>
          </w:p>
          <w:p w14:paraId="2989EF82" w14:textId="77777777" w:rsidR="00C13BE7" w:rsidRDefault="00FD7789">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等线" w:hint="eastAsia"/>
                <w:color w:val="FF0000"/>
                <w:lang w:val="en-US" w:eastAsia="zh-CN"/>
              </w:rPr>
              <w:t xml:space="preserve">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 supporting CSI-RS, or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without supporting CSI-RS</w:t>
            </w:r>
            <w:r>
              <w:rPr>
                <w:lang w:eastAsia="zh-CN"/>
              </w:rPr>
              <w:t>.</w:t>
            </w:r>
          </w:p>
          <w:p w14:paraId="2BB607B3" w14:textId="77777777" w:rsidR="00C13BE7" w:rsidRDefault="00FD7789">
            <w:pPr>
              <w:spacing w:line="231" w:lineRule="atLeast"/>
              <w:rPr>
                <w:rFonts w:eastAsia="等线"/>
                <w:b/>
                <w:lang w:eastAsia="zh-CN"/>
              </w:rPr>
            </w:pPr>
            <w:r>
              <w:rPr>
                <w:rFonts w:eastAsia="等线" w:hint="eastAsia"/>
                <w:lang w:eastAsia="zh-CN"/>
              </w:rPr>
              <w:t>N</w:t>
            </w:r>
            <w:r>
              <w:rPr>
                <w:rFonts w:eastAsia="等线"/>
                <w:lang w:eastAsia="zh-CN"/>
              </w:rPr>
              <w:t>ote: The cases that CSI-RS in this agreement can support are left to RAN4.</w:t>
            </w:r>
          </w:p>
        </w:tc>
      </w:tr>
      <w:tr w:rsidR="00C13BE7" w14:paraId="7C206D5F" w14:textId="77777777">
        <w:tc>
          <w:tcPr>
            <w:tcW w:w="1479" w:type="dxa"/>
          </w:tcPr>
          <w:p w14:paraId="464ADE74" w14:textId="77777777" w:rsidR="00C13BE7" w:rsidRDefault="00FD7789">
            <w:pPr>
              <w:rPr>
                <w:rFonts w:eastAsiaTheme="minorEastAsia"/>
                <w:lang w:val="en-US" w:eastAsia="zh-CN"/>
              </w:rPr>
            </w:pPr>
            <w:r>
              <w:rPr>
                <w:rFonts w:eastAsiaTheme="minorEastAsia"/>
                <w:lang w:val="en-US" w:eastAsia="zh-CN"/>
              </w:rPr>
              <w:lastRenderedPageBreak/>
              <w:t>FL13</w:t>
            </w:r>
          </w:p>
        </w:tc>
        <w:tc>
          <w:tcPr>
            <w:tcW w:w="8152" w:type="dxa"/>
            <w:gridSpan w:val="2"/>
          </w:tcPr>
          <w:p w14:paraId="4144F457" w14:textId="77777777" w:rsidR="00C13BE7" w:rsidRDefault="00FD7789">
            <w:pPr>
              <w:rPr>
                <w:lang w:val="en-US" w:eastAsia="ko-KR"/>
              </w:rPr>
            </w:pPr>
            <w:r>
              <w:rPr>
                <w:lang w:val="en-US" w:eastAsia="ko-KR"/>
              </w:rPr>
              <w:t>The above agreement could be captured in the LS to RAN4 being discussed in Proposal 4-2-2a.</w:t>
            </w:r>
          </w:p>
          <w:p w14:paraId="0D5E77A3" w14:textId="77777777" w:rsidR="00C13BE7" w:rsidRDefault="00FD7789">
            <w:pPr>
              <w:rPr>
                <w:b/>
                <w:lang w:val="en-US"/>
              </w:rPr>
            </w:pPr>
            <w:r>
              <w:rPr>
                <w:b/>
                <w:highlight w:val="yellow"/>
                <w:lang w:val="en-US"/>
              </w:rPr>
              <w:t>High Priority Question 4-2b</w:t>
            </w:r>
            <w:r>
              <w:rPr>
                <w:b/>
                <w:lang w:val="en-US"/>
              </w:rPr>
              <w:t>: Should the above agreement be captured in the LS to RAN4?</w:t>
            </w:r>
            <w:r>
              <w:rPr>
                <w:lang w:val="en-US" w:eastAsia="ko-KR"/>
              </w:rPr>
              <w:t xml:space="preserve"> </w:t>
            </w:r>
          </w:p>
        </w:tc>
      </w:tr>
      <w:tr w:rsidR="00C13BE7" w14:paraId="5B16D711" w14:textId="77777777">
        <w:tc>
          <w:tcPr>
            <w:tcW w:w="1479" w:type="dxa"/>
            <w:shd w:val="clear" w:color="auto" w:fill="D9D9D9" w:themeFill="background1" w:themeFillShade="D9"/>
          </w:tcPr>
          <w:p w14:paraId="0310C875" w14:textId="77777777" w:rsidR="00C13BE7" w:rsidRDefault="00FD7789">
            <w:pPr>
              <w:rPr>
                <w:b/>
                <w:bCs/>
                <w:lang w:val="en-US"/>
              </w:rPr>
            </w:pPr>
            <w:r>
              <w:rPr>
                <w:b/>
                <w:bCs/>
                <w:lang w:val="en-US"/>
              </w:rPr>
              <w:t>Company</w:t>
            </w:r>
          </w:p>
        </w:tc>
        <w:tc>
          <w:tcPr>
            <w:tcW w:w="1372" w:type="dxa"/>
            <w:shd w:val="clear" w:color="auto" w:fill="D9D9D9" w:themeFill="background1" w:themeFillShade="D9"/>
          </w:tcPr>
          <w:p w14:paraId="35E6D632" w14:textId="77777777" w:rsidR="00C13BE7" w:rsidRDefault="00FD7789">
            <w:pPr>
              <w:rPr>
                <w:b/>
                <w:bCs/>
                <w:lang w:val="en-US"/>
              </w:rPr>
            </w:pPr>
            <w:r>
              <w:rPr>
                <w:b/>
                <w:bCs/>
                <w:lang w:val="en-US"/>
              </w:rPr>
              <w:t>Y/N</w:t>
            </w:r>
          </w:p>
        </w:tc>
        <w:tc>
          <w:tcPr>
            <w:tcW w:w="6780" w:type="dxa"/>
            <w:shd w:val="clear" w:color="auto" w:fill="D9D9D9" w:themeFill="background1" w:themeFillShade="D9"/>
          </w:tcPr>
          <w:p w14:paraId="73B3FDA7" w14:textId="77777777" w:rsidR="00C13BE7" w:rsidRDefault="00FD7789">
            <w:pPr>
              <w:rPr>
                <w:b/>
                <w:bCs/>
                <w:lang w:val="en-US"/>
              </w:rPr>
            </w:pPr>
            <w:r>
              <w:rPr>
                <w:b/>
                <w:bCs/>
                <w:lang w:val="en-US"/>
              </w:rPr>
              <w:t>Comments</w:t>
            </w:r>
          </w:p>
        </w:tc>
      </w:tr>
      <w:tr w:rsidR="00C13BE7" w14:paraId="79FA659E" w14:textId="77777777">
        <w:tc>
          <w:tcPr>
            <w:tcW w:w="1479" w:type="dxa"/>
          </w:tcPr>
          <w:p w14:paraId="16459A7E" w14:textId="77777777" w:rsidR="00C13BE7" w:rsidRDefault="00FD7789">
            <w:pPr>
              <w:tabs>
                <w:tab w:val="left" w:pos="551"/>
              </w:tabs>
              <w:rPr>
                <w:rFonts w:eastAsiaTheme="minorEastAsia"/>
                <w:lang w:val="en-US" w:eastAsia="zh-CN"/>
              </w:rPr>
            </w:pPr>
            <w:r>
              <w:rPr>
                <w:rFonts w:eastAsiaTheme="minorEastAsia"/>
                <w:lang w:val="en-US" w:eastAsia="zh-CN"/>
              </w:rPr>
              <w:t>Qualcomm</w:t>
            </w:r>
          </w:p>
        </w:tc>
        <w:tc>
          <w:tcPr>
            <w:tcW w:w="1372" w:type="dxa"/>
          </w:tcPr>
          <w:p w14:paraId="07449C28"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6E276FD6" w14:textId="77777777" w:rsidR="00C13BE7" w:rsidRDefault="00C13BE7">
            <w:pPr>
              <w:tabs>
                <w:tab w:val="left" w:pos="551"/>
              </w:tabs>
              <w:adjustRightInd w:val="0"/>
              <w:snapToGrid w:val="0"/>
              <w:spacing w:after="0" w:line="240" w:lineRule="auto"/>
              <w:textAlignment w:val="baseline"/>
              <w:rPr>
                <w:rFonts w:eastAsiaTheme="minorEastAsia"/>
                <w:lang w:val="en-US" w:eastAsia="zh-CN"/>
              </w:rPr>
            </w:pPr>
          </w:p>
        </w:tc>
      </w:tr>
      <w:tr w:rsidR="00C13BE7" w14:paraId="658C127A" w14:textId="77777777">
        <w:tc>
          <w:tcPr>
            <w:tcW w:w="1479" w:type="dxa"/>
          </w:tcPr>
          <w:p w14:paraId="1619486D" w14:textId="77777777" w:rsidR="00C13BE7" w:rsidRDefault="00FD7789">
            <w:pPr>
              <w:tabs>
                <w:tab w:val="left" w:pos="551"/>
              </w:tabs>
              <w:rPr>
                <w:rFonts w:eastAsiaTheme="minorEastAsia"/>
                <w:lang w:val="en-US" w:eastAsia="zh-CN"/>
              </w:rPr>
            </w:pPr>
            <w:r>
              <w:rPr>
                <w:rFonts w:eastAsiaTheme="minorEastAsia"/>
                <w:lang w:val="en-US" w:eastAsia="zh-CN"/>
              </w:rPr>
              <w:t>Nokia, NSB</w:t>
            </w:r>
          </w:p>
        </w:tc>
        <w:tc>
          <w:tcPr>
            <w:tcW w:w="1372" w:type="dxa"/>
          </w:tcPr>
          <w:p w14:paraId="62FC31F9"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0015F607" w14:textId="77777777" w:rsidR="00C13BE7" w:rsidRDefault="00C13BE7">
            <w:pPr>
              <w:tabs>
                <w:tab w:val="left" w:pos="551"/>
              </w:tabs>
              <w:spacing w:after="0" w:line="231" w:lineRule="atLeast"/>
              <w:textAlignment w:val="baseline"/>
              <w:rPr>
                <w:rFonts w:eastAsiaTheme="minorEastAsia"/>
                <w:lang w:val="en-US" w:eastAsia="zh-CN"/>
              </w:rPr>
            </w:pPr>
          </w:p>
        </w:tc>
      </w:tr>
      <w:tr w:rsidR="00C13BE7" w14:paraId="0C3A8D0F" w14:textId="77777777">
        <w:tc>
          <w:tcPr>
            <w:tcW w:w="1479" w:type="dxa"/>
          </w:tcPr>
          <w:p w14:paraId="49ADCB68" w14:textId="77777777" w:rsidR="00C13BE7" w:rsidRDefault="00FD7789">
            <w:pPr>
              <w:tabs>
                <w:tab w:val="left" w:pos="551"/>
              </w:tabs>
              <w:rPr>
                <w:rFonts w:eastAsiaTheme="minorEastAsia"/>
                <w:lang w:val="en-US" w:eastAsia="zh-CN"/>
              </w:rPr>
            </w:pPr>
            <w:r>
              <w:rPr>
                <w:rFonts w:eastAsiaTheme="minorEastAsia"/>
                <w:lang w:val="en-US" w:eastAsia="zh-CN"/>
              </w:rPr>
              <w:t xml:space="preserve">Nordic </w:t>
            </w:r>
          </w:p>
        </w:tc>
        <w:tc>
          <w:tcPr>
            <w:tcW w:w="1372" w:type="dxa"/>
          </w:tcPr>
          <w:p w14:paraId="2B612A47"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499FA2EF" w14:textId="77777777" w:rsidR="00C13BE7" w:rsidRDefault="00C13BE7">
            <w:pPr>
              <w:tabs>
                <w:tab w:val="left" w:pos="551"/>
              </w:tabs>
              <w:spacing w:after="0" w:line="231" w:lineRule="atLeast"/>
              <w:textAlignment w:val="baseline"/>
              <w:rPr>
                <w:rFonts w:eastAsiaTheme="minorEastAsia"/>
                <w:lang w:val="en-US" w:eastAsia="zh-CN"/>
              </w:rPr>
            </w:pPr>
          </w:p>
        </w:tc>
      </w:tr>
      <w:tr w:rsidR="00C13BE7" w14:paraId="68193CD0" w14:textId="77777777">
        <w:tc>
          <w:tcPr>
            <w:tcW w:w="1479" w:type="dxa"/>
          </w:tcPr>
          <w:p w14:paraId="3D4230F2" w14:textId="77777777" w:rsidR="00C13BE7" w:rsidRDefault="00FD7789">
            <w:pPr>
              <w:tabs>
                <w:tab w:val="left" w:pos="551"/>
              </w:tabs>
              <w:rPr>
                <w:rFonts w:eastAsiaTheme="minorEastAsia"/>
                <w:lang w:val="en-US" w:eastAsia="zh-CN"/>
              </w:rPr>
            </w:pPr>
            <w:r>
              <w:rPr>
                <w:rFonts w:eastAsiaTheme="minorEastAsia"/>
                <w:lang w:eastAsia="zh-CN"/>
              </w:rPr>
              <w:t>Intel</w:t>
            </w:r>
          </w:p>
        </w:tc>
        <w:tc>
          <w:tcPr>
            <w:tcW w:w="1372" w:type="dxa"/>
          </w:tcPr>
          <w:p w14:paraId="2F5C8C1B"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0C77B9A2" w14:textId="77777777" w:rsidR="00C13BE7" w:rsidRDefault="00C13BE7">
            <w:pPr>
              <w:tabs>
                <w:tab w:val="left" w:pos="551"/>
              </w:tabs>
              <w:spacing w:after="0" w:line="231" w:lineRule="atLeast"/>
              <w:textAlignment w:val="baseline"/>
              <w:rPr>
                <w:rFonts w:eastAsiaTheme="minorEastAsia"/>
                <w:lang w:val="en-US" w:eastAsia="zh-CN"/>
              </w:rPr>
            </w:pPr>
          </w:p>
        </w:tc>
      </w:tr>
      <w:tr w:rsidR="00C13BE7" w14:paraId="5C862CB2" w14:textId="77777777">
        <w:tc>
          <w:tcPr>
            <w:tcW w:w="1479" w:type="dxa"/>
          </w:tcPr>
          <w:p w14:paraId="2B3EE3E9" w14:textId="77777777" w:rsidR="00C13BE7" w:rsidRDefault="00FD7789">
            <w:pPr>
              <w:tabs>
                <w:tab w:val="left" w:pos="551"/>
              </w:tabs>
              <w:rPr>
                <w:rFonts w:eastAsiaTheme="minorEastAsia"/>
                <w:lang w:eastAsia="zh-CN"/>
              </w:rPr>
            </w:pPr>
            <w:r>
              <w:rPr>
                <w:rFonts w:eastAsiaTheme="minorEastAsia"/>
                <w:lang w:eastAsia="zh-CN"/>
              </w:rPr>
              <w:t>Ericsson</w:t>
            </w:r>
          </w:p>
        </w:tc>
        <w:tc>
          <w:tcPr>
            <w:tcW w:w="1372" w:type="dxa"/>
          </w:tcPr>
          <w:p w14:paraId="26BA2E26"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4F892CBD" w14:textId="77777777" w:rsidR="00C13BE7" w:rsidRDefault="00C13BE7">
            <w:pPr>
              <w:tabs>
                <w:tab w:val="left" w:pos="551"/>
              </w:tabs>
              <w:spacing w:after="0" w:line="231" w:lineRule="atLeast"/>
              <w:textAlignment w:val="baseline"/>
              <w:rPr>
                <w:rFonts w:eastAsiaTheme="minorEastAsia"/>
                <w:lang w:val="en-US" w:eastAsia="zh-CN"/>
              </w:rPr>
            </w:pPr>
          </w:p>
        </w:tc>
      </w:tr>
      <w:tr w:rsidR="00C13BE7" w14:paraId="4756F6AF" w14:textId="77777777">
        <w:tc>
          <w:tcPr>
            <w:tcW w:w="1479" w:type="dxa"/>
          </w:tcPr>
          <w:p w14:paraId="226D80EF" w14:textId="77777777" w:rsidR="00C13BE7" w:rsidRDefault="00FD7789">
            <w:pPr>
              <w:tabs>
                <w:tab w:val="left" w:pos="551"/>
              </w:tabs>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DF80340" w14:textId="77777777" w:rsidR="00C13BE7" w:rsidRDefault="00C13BE7">
            <w:pPr>
              <w:tabs>
                <w:tab w:val="left" w:pos="551"/>
              </w:tabs>
              <w:rPr>
                <w:rFonts w:eastAsiaTheme="minorEastAsia"/>
                <w:lang w:val="en-US" w:eastAsia="zh-CN"/>
              </w:rPr>
            </w:pPr>
          </w:p>
        </w:tc>
        <w:tc>
          <w:tcPr>
            <w:tcW w:w="6780" w:type="dxa"/>
          </w:tcPr>
          <w:p w14:paraId="0EA19175" w14:textId="77777777" w:rsidR="00C13BE7" w:rsidRDefault="00FD7789">
            <w:pPr>
              <w:tabs>
                <w:tab w:val="left" w:pos="551"/>
              </w:tabs>
              <w:spacing w:after="0" w:line="231" w:lineRule="atLeast"/>
              <w:textAlignment w:val="baseline"/>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might be useful to include the following agreement in the LS as well, as RAN4/2 are discussing the NCD-SSB based UE operations. And the LS can be sent to both RAN4 and RAN2. </w:t>
            </w:r>
          </w:p>
          <w:p w14:paraId="6755FBDC" w14:textId="77777777" w:rsidR="00C13BE7" w:rsidRDefault="00C13BE7">
            <w:pPr>
              <w:tabs>
                <w:tab w:val="left" w:pos="551"/>
              </w:tabs>
              <w:spacing w:after="0" w:line="231" w:lineRule="atLeast"/>
              <w:textAlignment w:val="baseline"/>
              <w:rPr>
                <w:rFonts w:eastAsiaTheme="minorEastAsia"/>
                <w:lang w:val="en-US" w:eastAsia="zh-CN"/>
              </w:rPr>
            </w:pPr>
          </w:p>
          <w:p w14:paraId="68AC1643" w14:textId="77777777" w:rsidR="00C13BE7" w:rsidRDefault="00FD7789">
            <w:pPr>
              <w:shd w:val="clear" w:color="auto" w:fill="FFFFFF"/>
              <w:spacing w:line="233" w:lineRule="atLeast"/>
              <w:rPr>
                <w:rFonts w:ascii="Calibri" w:eastAsia="宋体" w:hAnsi="Calibri" w:cs="Calibri"/>
                <w:color w:val="000000"/>
                <w:sz w:val="22"/>
                <w:szCs w:val="22"/>
                <w:highlight w:val="green"/>
                <w:lang w:val="en-US" w:eastAsia="zh-CN"/>
              </w:rPr>
            </w:pPr>
            <w:r>
              <w:rPr>
                <w:rFonts w:eastAsia="宋体"/>
                <w:b/>
                <w:bCs/>
                <w:color w:val="000000"/>
                <w:highlight w:val="green"/>
                <w:shd w:val="clear" w:color="auto" w:fill="FFFF00"/>
                <w:lang w:val="en-US" w:eastAsia="zh-CN"/>
              </w:rPr>
              <w:t>Agreement</w:t>
            </w:r>
          </w:p>
          <w:p w14:paraId="2CDF0566" w14:textId="77777777" w:rsidR="00C13BE7" w:rsidRDefault="00FD7789">
            <w:pPr>
              <w:numPr>
                <w:ilvl w:val="0"/>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A RedCap UE supports existing applicable mandatory feature(s) that are based on SSB using NCD-SSB (including NCD-SSB based measurements) as mandatory feature(s) in an RRC-configured DL BWP that does not include CD-SSB.</w:t>
            </w:r>
          </w:p>
          <w:p w14:paraId="02DED39B" w14:textId="77777777" w:rsidR="00C13BE7" w:rsidRDefault="00FD7789">
            <w:pPr>
              <w:numPr>
                <w:ilvl w:val="1"/>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NCD-SSB is ‘QCL’-ed with CD-SSB when the NCD-SSB and CD-SSB share the same SSB index.</w:t>
            </w:r>
          </w:p>
          <w:p w14:paraId="3968819A" w14:textId="77777777" w:rsidR="00C13BE7" w:rsidRDefault="00FD7789">
            <w:pPr>
              <w:numPr>
                <w:ilvl w:val="1"/>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Note: RAN1 assumes that NCD-SSB is configured by higher layer</w:t>
            </w:r>
          </w:p>
          <w:p w14:paraId="7940D5CC" w14:textId="77777777" w:rsidR="00C13BE7" w:rsidRDefault="00C13BE7">
            <w:pPr>
              <w:tabs>
                <w:tab w:val="left" w:pos="551"/>
              </w:tabs>
              <w:spacing w:after="0" w:line="231" w:lineRule="atLeast"/>
              <w:textAlignment w:val="baseline"/>
              <w:rPr>
                <w:rFonts w:eastAsiaTheme="minorEastAsia"/>
                <w:lang w:val="en-US" w:eastAsia="zh-CN"/>
              </w:rPr>
            </w:pPr>
          </w:p>
        </w:tc>
      </w:tr>
      <w:tr w:rsidR="00C13BE7" w14:paraId="402AE73F" w14:textId="77777777">
        <w:tc>
          <w:tcPr>
            <w:tcW w:w="1479" w:type="dxa"/>
          </w:tcPr>
          <w:p w14:paraId="6E426FEA" w14:textId="77777777" w:rsidR="00C13BE7" w:rsidRDefault="00FD7789">
            <w:pPr>
              <w:tabs>
                <w:tab w:val="left" w:pos="551"/>
              </w:tabs>
              <w:rPr>
                <w:rFonts w:eastAsiaTheme="minorEastAsia"/>
                <w:lang w:eastAsia="zh-CN"/>
              </w:rPr>
            </w:pPr>
            <w:r>
              <w:rPr>
                <w:rFonts w:eastAsiaTheme="minorEastAsia"/>
                <w:lang w:eastAsia="zh-CN"/>
              </w:rPr>
              <w:t xml:space="preserve">Apple </w:t>
            </w:r>
          </w:p>
        </w:tc>
        <w:tc>
          <w:tcPr>
            <w:tcW w:w="1372" w:type="dxa"/>
          </w:tcPr>
          <w:p w14:paraId="05CC43C5"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08509571" w14:textId="77777777" w:rsidR="00C13BE7" w:rsidRDefault="00FD7789">
            <w:pPr>
              <w:tabs>
                <w:tab w:val="left" w:pos="551"/>
              </w:tabs>
              <w:spacing w:after="120" w:line="231" w:lineRule="atLeast"/>
              <w:textAlignment w:val="baseline"/>
              <w:rPr>
                <w:rFonts w:eastAsiaTheme="minorEastAsia"/>
                <w:lang w:val="en-US" w:eastAsia="zh-CN"/>
              </w:rPr>
            </w:pPr>
            <w:r>
              <w:rPr>
                <w:rFonts w:eastAsiaTheme="minorEastAsia"/>
                <w:lang w:val="en-US" w:eastAsia="zh-CN"/>
              </w:rPr>
              <w:t xml:space="preserve">On the addition of agreement asked by vivo, it depends on how many LS would be sent to RAN2 and RAN4 at the end of this meeting. </w:t>
            </w:r>
          </w:p>
          <w:p w14:paraId="1681BE5C" w14:textId="77777777" w:rsidR="00C13BE7" w:rsidRDefault="00FD7789">
            <w:pPr>
              <w:tabs>
                <w:tab w:val="left" w:pos="551"/>
              </w:tabs>
              <w:spacing w:after="120" w:line="231" w:lineRule="atLeast"/>
              <w:textAlignment w:val="baseline"/>
              <w:rPr>
                <w:rFonts w:eastAsiaTheme="minorEastAsia"/>
                <w:lang w:val="en-US" w:eastAsia="zh-CN"/>
              </w:rPr>
            </w:pPr>
            <w:r>
              <w:rPr>
                <w:rFonts w:eastAsiaTheme="minorEastAsia"/>
                <w:lang w:val="en-US" w:eastAsia="zh-CN"/>
              </w:rPr>
              <w:t xml:space="preserve">If there is more than one LS e.g., including other agreements, our preference is to keep this LS context as what it is, i.e., only including measurement gap conclusion to make the LS clean and focus. </w:t>
            </w:r>
          </w:p>
          <w:p w14:paraId="0A708CA4" w14:textId="77777777" w:rsidR="00C13BE7" w:rsidRDefault="00FD7789">
            <w:pPr>
              <w:tabs>
                <w:tab w:val="left" w:pos="551"/>
              </w:tabs>
              <w:spacing w:after="0" w:line="231" w:lineRule="atLeast"/>
              <w:textAlignment w:val="baseline"/>
              <w:rPr>
                <w:rFonts w:eastAsiaTheme="minorEastAsia"/>
                <w:lang w:val="en-US" w:eastAsia="zh-CN"/>
              </w:rPr>
            </w:pPr>
            <w:r>
              <w:rPr>
                <w:rFonts w:eastAsiaTheme="minorEastAsia"/>
                <w:lang w:val="en-US" w:eastAsia="zh-CN"/>
              </w:rPr>
              <w:t xml:space="preserve">If there is only one LS, it is ok to add the agreement above into the LS. </w:t>
            </w:r>
          </w:p>
          <w:p w14:paraId="1AD0326B" w14:textId="77777777" w:rsidR="00C13BE7" w:rsidRDefault="00C13BE7">
            <w:pPr>
              <w:tabs>
                <w:tab w:val="left" w:pos="551"/>
              </w:tabs>
              <w:spacing w:after="0" w:line="231" w:lineRule="atLeast"/>
              <w:textAlignment w:val="baseline"/>
              <w:rPr>
                <w:rFonts w:eastAsiaTheme="minorEastAsia"/>
                <w:lang w:val="en-US" w:eastAsia="zh-CN"/>
              </w:rPr>
            </w:pPr>
          </w:p>
        </w:tc>
      </w:tr>
      <w:tr w:rsidR="00C13BE7" w14:paraId="653244C9" w14:textId="77777777">
        <w:tc>
          <w:tcPr>
            <w:tcW w:w="1479" w:type="dxa"/>
          </w:tcPr>
          <w:p w14:paraId="48F63474" w14:textId="77777777" w:rsidR="00C13BE7" w:rsidRDefault="00FD7789">
            <w:pPr>
              <w:tabs>
                <w:tab w:val="left" w:pos="551"/>
              </w:tabs>
              <w:rPr>
                <w:rFonts w:eastAsiaTheme="minorEastAsia"/>
                <w:lang w:eastAsia="zh-CN"/>
              </w:rPr>
            </w:pPr>
            <w:r>
              <w:rPr>
                <w:rFonts w:eastAsiaTheme="minorEastAsia" w:hint="eastAsia"/>
                <w:lang w:eastAsia="zh-CN"/>
              </w:rPr>
              <w:t>CATT</w:t>
            </w:r>
          </w:p>
        </w:tc>
        <w:tc>
          <w:tcPr>
            <w:tcW w:w="1372" w:type="dxa"/>
          </w:tcPr>
          <w:p w14:paraId="28471471"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49E805C5" w14:textId="77777777" w:rsidR="00C13BE7" w:rsidRDefault="00C13BE7">
            <w:pPr>
              <w:tabs>
                <w:tab w:val="left" w:pos="551"/>
              </w:tabs>
              <w:spacing w:after="120" w:line="231" w:lineRule="atLeast"/>
              <w:textAlignment w:val="baseline"/>
              <w:rPr>
                <w:rFonts w:eastAsiaTheme="minorEastAsia"/>
                <w:lang w:val="en-US" w:eastAsia="zh-CN"/>
              </w:rPr>
            </w:pPr>
          </w:p>
        </w:tc>
      </w:tr>
      <w:tr w:rsidR="00C13BE7" w14:paraId="7BAC7FF8" w14:textId="77777777">
        <w:tc>
          <w:tcPr>
            <w:tcW w:w="1479" w:type="dxa"/>
          </w:tcPr>
          <w:p w14:paraId="5485B447" w14:textId="77777777" w:rsidR="00C13BE7" w:rsidRDefault="00FD7789">
            <w:pPr>
              <w:tabs>
                <w:tab w:val="left" w:pos="551"/>
              </w:tabs>
              <w:rPr>
                <w:rFonts w:eastAsiaTheme="minorEastAsia"/>
                <w:lang w:eastAsia="zh-CN"/>
              </w:rPr>
            </w:pPr>
            <w:r>
              <w:rPr>
                <w:rFonts w:eastAsiaTheme="minorEastAsia" w:hint="eastAsia"/>
                <w:lang w:eastAsia="zh-CN"/>
              </w:rPr>
              <w:t>M</w:t>
            </w:r>
            <w:r>
              <w:rPr>
                <w:rFonts w:eastAsiaTheme="minorEastAsia"/>
                <w:lang w:eastAsia="zh-CN"/>
              </w:rPr>
              <w:t>ediaTek</w:t>
            </w:r>
          </w:p>
        </w:tc>
        <w:tc>
          <w:tcPr>
            <w:tcW w:w="1372" w:type="dxa"/>
          </w:tcPr>
          <w:p w14:paraId="2861D8CB"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4CC6A4C9" w14:textId="77777777" w:rsidR="00C13BE7" w:rsidRDefault="00FD7789">
            <w:pPr>
              <w:tabs>
                <w:tab w:val="left" w:pos="551"/>
              </w:tabs>
              <w:spacing w:after="120" w:line="231" w:lineRule="atLeast"/>
              <w:textAlignment w:val="baseline"/>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FL’s proposal in addition to vivo’s suggestion. Either one or multiple LSs is fine with us. </w:t>
            </w:r>
          </w:p>
        </w:tc>
      </w:tr>
      <w:tr w:rsidR="00C13BE7" w14:paraId="16DBF2A0" w14:textId="77777777">
        <w:tc>
          <w:tcPr>
            <w:tcW w:w="1479" w:type="dxa"/>
          </w:tcPr>
          <w:p w14:paraId="23B63BD7" w14:textId="77777777" w:rsidR="00C13BE7" w:rsidRDefault="00FD7789">
            <w:pPr>
              <w:tabs>
                <w:tab w:val="left" w:pos="551"/>
              </w:tabs>
              <w:rPr>
                <w:rFonts w:eastAsiaTheme="minorEastAsia"/>
                <w:lang w:eastAsia="zh-CN"/>
              </w:rPr>
            </w:pPr>
            <w:r>
              <w:rPr>
                <w:rFonts w:eastAsiaTheme="minorEastAsia"/>
                <w:lang w:eastAsia="zh-CN"/>
              </w:rPr>
              <w:t>NEC</w:t>
            </w:r>
          </w:p>
        </w:tc>
        <w:tc>
          <w:tcPr>
            <w:tcW w:w="1372" w:type="dxa"/>
          </w:tcPr>
          <w:p w14:paraId="21226C91"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40ABB8C3" w14:textId="77777777" w:rsidR="00C13BE7" w:rsidRDefault="00C13BE7">
            <w:pPr>
              <w:tabs>
                <w:tab w:val="left" w:pos="551"/>
              </w:tabs>
              <w:spacing w:after="120" w:line="231" w:lineRule="atLeast"/>
              <w:textAlignment w:val="baseline"/>
              <w:rPr>
                <w:rFonts w:eastAsiaTheme="minorEastAsia"/>
                <w:lang w:val="en-US" w:eastAsia="zh-CN"/>
              </w:rPr>
            </w:pPr>
          </w:p>
        </w:tc>
      </w:tr>
      <w:tr w:rsidR="00C13BE7" w14:paraId="00A415DF" w14:textId="77777777">
        <w:tc>
          <w:tcPr>
            <w:tcW w:w="1479" w:type="dxa"/>
          </w:tcPr>
          <w:p w14:paraId="0EF7992D" w14:textId="77777777" w:rsidR="00C13BE7" w:rsidRDefault="00FD7789">
            <w:pPr>
              <w:tabs>
                <w:tab w:val="left" w:pos="551"/>
              </w:tabs>
              <w:rPr>
                <w:rFonts w:eastAsia="Yu Mincho"/>
                <w:lang w:eastAsia="ja-JP"/>
              </w:rPr>
            </w:pPr>
            <w:r>
              <w:rPr>
                <w:rFonts w:eastAsia="Yu Mincho" w:hint="eastAsia"/>
                <w:lang w:eastAsia="ja-JP"/>
              </w:rPr>
              <w:t>D</w:t>
            </w:r>
            <w:r>
              <w:rPr>
                <w:rFonts w:eastAsia="Yu Mincho"/>
                <w:lang w:eastAsia="ja-JP"/>
              </w:rPr>
              <w:t>OCOMO</w:t>
            </w:r>
          </w:p>
        </w:tc>
        <w:tc>
          <w:tcPr>
            <w:tcW w:w="1372" w:type="dxa"/>
          </w:tcPr>
          <w:p w14:paraId="4BBC1DE7"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0AD3F67F" w14:textId="77777777" w:rsidR="00C13BE7" w:rsidRDefault="00C13BE7">
            <w:pPr>
              <w:tabs>
                <w:tab w:val="left" w:pos="551"/>
              </w:tabs>
              <w:spacing w:after="120" w:line="231" w:lineRule="atLeast"/>
              <w:textAlignment w:val="baseline"/>
              <w:rPr>
                <w:rFonts w:eastAsiaTheme="minorEastAsia"/>
                <w:lang w:val="en-US" w:eastAsia="zh-CN"/>
              </w:rPr>
            </w:pPr>
          </w:p>
        </w:tc>
      </w:tr>
      <w:tr w:rsidR="00C13BE7" w14:paraId="1D0A8E93" w14:textId="77777777">
        <w:tc>
          <w:tcPr>
            <w:tcW w:w="1479" w:type="dxa"/>
          </w:tcPr>
          <w:p w14:paraId="31E7B42D" w14:textId="77777777" w:rsidR="00C13BE7" w:rsidRDefault="00FD7789">
            <w:pPr>
              <w:tabs>
                <w:tab w:val="left" w:pos="551"/>
              </w:tabs>
              <w:rPr>
                <w:rFonts w:eastAsia="Yu Mincho"/>
                <w:lang w:val="en-US" w:eastAsia="ja-JP"/>
              </w:rPr>
            </w:pPr>
            <w:r>
              <w:rPr>
                <w:rFonts w:eastAsia="Yu Mincho"/>
                <w:lang w:val="en-US" w:eastAsia="ja-JP"/>
              </w:rPr>
              <w:t>CMCC</w:t>
            </w:r>
          </w:p>
        </w:tc>
        <w:tc>
          <w:tcPr>
            <w:tcW w:w="1372" w:type="dxa"/>
          </w:tcPr>
          <w:p w14:paraId="20F7E39D"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60E3C507" w14:textId="77777777" w:rsidR="00C13BE7" w:rsidRDefault="00C13BE7">
            <w:pPr>
              <w:tabs>
                <w:tab w:val="left" w:pos="551"/>
              </w:tabs>
              <w:spacing w:after="120" w:line="231" w:lineRule="atLeast"/>
              <w:textAlignment w:val="baseline"/>
              <w:rPr>
                <w:rFonts w:eastAsiaTheme="minorEastAsia"/>
                <w:lang w:val="en-US" w:eastAsia="zh-CN"/>
              </w:rPr>
            </w:pPr>
          </w:p>
        </w:tc>
      </w:tr>
      <w:tr w:rsidR="00227940" w14:paraId="5F59CB5D" w14:textId="77777777">
        <w:tc>
          <w:tcPr>
            <w:tcW w:w="1479" w:type="dxa"/>
          </w:tcPr>
          <w:p w14:paraId="7FBF5310" w14:textId="30EAF3CC" w:rsidR="00227940" w:rsidRDefault="00227940">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9E28F56" w14:textId="084378A6" w:rsidR="00227940" w:rsidRDefault="00227940">
            <w:pPr>
              <w:tabs>
                <w:tab w:val="left" w:pos="551"/>
              </w:tabs>
              <w:rPr>
                <w:rFonts w:eastAsia="Yu Mincho"/>
                <w:lang w:val="en-US" w:eastAsia="ja-JP"/>
              </w:rPr>
            </w:pPr>
            <w:r>
              <w:rPr>
                <w:rFonts w:eastAsia="Yu Mincho" w:hint="eastAsia"/>
                <w:lang w:val="en-US" w:eastAsia="ja-JP"/>
              </w:rPr>
              <w:t>Y</w:t>
            </w:r>
          </w:p>
        </w:tc>
        <w:tc>
          <w:tcPr>
            <w:tcW w:w="6780" w:type="dxa"/>
          </w:tcPr>
          <w:p w14:paraId="33A1C044" w14:textId="77777777" w:rsidR="00227940" w:rsidRDefault="00227940">
            <w:pPr>
              <w:tabs>
                <w:tab w:val="left" w:pos="551"/>
              </w:tabs>
              <w:spacing w:after="120" w:line="231" w:lineRule="atLeast"/>
              <w:textAlignment w:val="baseline"/>
              <w:rPr>
                <w:rFonts w:eastAsiaTheme="minorEastAsia"/>
                <w:lang w:val="en-US" w:eastAsia="zh-CN"/>
              </w:rPr>
            </w:pPr>
          </w:p>
        </w:tc>
      </w:tr>
      <w:tr w:rsidR="00321B60" w14:paraId="60A71025" w14:textId="77777777">
        <w:tc>
          <w:tcPr>
            <w:tcW w:w="1479" w:type="dxa"/>
          </w:tcPr>
          <w:p w14:paraId="3B9809D5" w14:textId="4845449C" w:rsidR="00321B60" w:rsidRDefault="00321B60" w:rsidP="00321B60">
            <w:pPr>
              <w:tabs>
                <w:tab w:val="left" w:pos="551"/>
              </w:tabs>
              <w:rPr>
                <w:rFonts w:eastAsia="Yu Mincho"/>
                <w:lang w:val="en-US" w:eastAsia="ja-JP"/>
              </w:rPr>
            </w:pPr>
            <w:r>
              <w:rPr>
                <w:rFonts w:eastAsiaTheme="minorEastAsia" w:hint="eastAsia"/>
                <w:lang w:eastAsia="zh-CN"/>
              </w:rPr>
              <w:t>S</w:t>
            </w:r>
            <w:r>
              <w:rPr>
                <w:rFonts w:eastAsiaTheme="minorEastAsia"/>
                <w:lang w:eastAsia="zh-CN"/>
              </w:rPr>
              <w:t>preadtrum13</w:t>
            </w:r>
          </w:p>
        </w:tc>
        <w:tc>
          <w:tcPr>
            <w:tcW w:w="1372" w:type="dxa"/>
          </w:tcPr>
          <w:p w14:paraId="52BDF623" w14:textId="2465DFD4" w:rsidR="00321B60" w:rsidRDefault="00321B60" w:rsidP="00321B60">
            <w:pPr>
              <w:tabs>
                <w:tab w:val="left" w:pos="551"/>
              </w:tabs>
              <w:rPr>
                <w:rFonts w:eastAsia="Yu Mincho"/>
                <w:lang w:val="en-US" w:eastAsia="ja-JP"/>
              </w:rPr>
            </w:pPr>
            <w:r>
              <w:rPr>
                <w:rFonts w:eastAsiaTheme="minorEastAsia" w:hint="eastAsia"/>
                <w:lang w:val="en-US" w:eastAsia="zh-CN"/>
              </w:rPr>
              <w:t>Y</w:t>
            </w:r>
          </w:p>
        </w:tc>
        <w:tc>
          <w:tcPr>
            <w:tcW w:w="6780" w:type="dxa"/>
          </w:tcPr>
          <w:p w14:paraId="5C987AAC" w14:textId="77777777" w:rsidR="00321B60" w:rsidRDefault="00321B60" w:rsidP="00321B60">
            <w:pPr>
              <w:tabs>
                <w:tab w:val="left" w:pos="551"/>
              </w:tabs>
              <w:spacing w:after="120" w:line="231" w:lineRule="atLeast"/>
              <w:textAlignment w:val="baseline"/>
              <w:rPr>
                <w:rFonts w:eastAsiaTheme="minorEastAsia"/>
                <w:lang w:val="en-US" w:eastAsia="zh-CN"/>
              </w:rPr>
            </w:pPr>
          </w:p>
        </w:tc>
      </w:tr>
    </w:tbl>
    <w:p w14:paraId="390C6449" w14:textId="77777777" w:rsidR="00C13BE7" w:rsidRDefault="00C13BE7">
      <w:pPr>
        <w:tabs>
          <w:tab w:val="left" w:pos="772"/>
        </w:tabs>
        <w:spacing w:after="100" w:afterAutospacing="1"/>
        <w:rPr>
          <w:lang w:val="en-US"/>
        </w:rPr>
      </w:pPr>
    </w:p>
    <w:p w14:paraId="2B7017EB" w14:textId="77777777" w:rsidR="00C13BE7" w:rsidRDefault="00FD7789">
      <w:pPr>
        <w:rPr>
          <w:lang w:val="en-US" w:eastAsia="ko-KR"/>
        </w:rPr>
      </w:pPr>
      <w:r>
        <w:rPr>
          <w:lang w:val="en-US" w:eastAsia="ko-KR"/>
        </w:rPr>
        <w:lastRenderedPageBreak/>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06524C38" w14:textId="77777777" w:rsidR="00C13BE7" w:rsidRDefault="00FD7789">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1E42BC83" w14:textId="77777777" w:rsidR="00C13BE7" w:rsidRDefault="00FD7789">
      <w:pPr>
        <w:pStyle w:val="af6"/>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0146C1F7" w14:textId="77777777" w:rsidR="00C13BE7" w:rsidRDefault="00FD7789">
      <w:pPr>
        <w:pStyle w:val="af6"/>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af0"/>
        <w:tblW w:w="10349" w:type="dxa"/>
        <w:tblLook w:val="04A0" w:firstRow="1" w:lastRow="0" w:firstColumn="1" w:lastColumn="0" w:noHBand="0" w:noVBand="1"/>
      </w:tblPr>
      <w:tblGrid>
        <w:gridCol w:w="1372"/>
        <w:gridCol w:w="961"/>
        <w:gridCol w:w="8016"/>
      </w:tblGrid>
      <w:tr w:rsidR="00C13BE7" w14:paraId="37F633B7" w14:textId="77777777">
        <w:tc>
          <w:tcPr>
            <w:tcW w:w="1372" w:type="dxa"/>
            <w:shd w:val="clear" w:color="auto" w:fill="D9D9D9" w:themeFill="background1" w:themeFillShade="D9"/>
          </w:tcPr>
          <w:p w14:paraId="128BC214" w14:textId="77777777" w:rsidR="00C13BE7" w:rsidRDefault="00FD7789">
            <w:pPr>
              <w:rPr>
                <w:b/>
                <w:bCs/>
                <w:lang w:val="en-US"/>
              </w:rPr>
            </w:pPr>
            <w:r>
              <w:rPr>
                <w:b/>
                <w:bCs/>
                <w:lang w:val="en-US"/>
              </w:rPr>
              <w:t>Company</w:t>
            </w:r>
          </w:p>
        </w:tc>
        <w:tc>
          <w:tcPr>
            <w:tcW w:w="961" w:type="dxa"/>
            <w:shd w:val="clear" w:color="auto" w:fill="D9D9D9" w:themeFill="background1" w:themeFillShade="D9"/>
          </w:tcPr>
          <w:p w14:paraId="16A1263A" w14:textId="77777777" w:rsidR="00C13BE7" w:rsidRDefault="00FD7789">
            <w:pPr>
              <w:rPr>
                <w:b/>
                <w:bCs/>
                <w:lang w:val="en-US"/>
              </w:rPr>
            </w:pPr>
            <w:r>
              <w:rPr>
                <w:b/>
                <w:bCs/>
                <w:lang w:val="en-US"/>
              </w:rPr>
              <w:t>Y/N</w:t>
            </w:r>
          </w:p>
        </w:tc>
        <w:tc>
          <w:tcPr>
            <w:tcW w:w="8016" w:type="dxa"/>
            <w:shd w:val="clear" w:color="auto" w:fill="D9D9D9" w:themeFill="background1" w:themeFillShade="D9"/>
          </w:tcPr>
          <w:p w14:paraId="3F443D73" w14:textId="77777777" w:rsidR="00C13BE7" w:rsidRDefault="00FD7789">
            <w:pPr>
              <w:rPr>
                <w:b/>
                <w:bCs/>
                <w:lang w:val="en-US"/>
              </w:rPr>
            </w:pPr>
            <w:r>
              <w:rPr>
                <w:b/>
                <w:bCs/>
                <w:lang w:val="en-US"/>
              </w:rPr>
              <w:t>Comments</w:t>
            </w:r>
          </w:p>
        </w:tc>
      </w:tr>
      <w:tr w:rsidR="00C13BE7" w14:paraId="50414F45" w14:textId="77777777">
        <w:tc>
          <w:tcPr>
            <w:tcW w:w="1372" w:type="dxa"/>
          </w:tcPr>
          <w:p w14:paraId="7B2AC7D9" w14:textId="77777777" w:rsidR="00C13BE7" w:rsidRDefault="00FD7789">
            <w:pPr>
              <w:rPr>
                <w:rFonts w:eastAsiaTheme="minorEastAsia"/>
                <w:lang w:val="en-US" w:eastAsia="zh-CN"/>
              </w:rPr>
            </w:pPr>
            <w:r>
              <w:rPr>
                <w:rFonts w:eastAsiaTheme="minorEastAsia"/>
                <w:lang w:val="en-US" w:eastAsia="zh-CN"/>
              </w:rPr>
              <w:t>Qualcomm</w:t>
            </w:r>
          </w:p>
        </w:tc>
        <w:tc>
          <w:tcPr>
            <w:tcW w:w="961" w:type="dxa"/>
          </w:tcPr>
          <w:p w14:paraId="3341BDE7" w14:textId="77777777" w:rsidR="00C13BE7" w:rsidRDefault="00C13BE7">
            <w:pPr>
              <w:tabs>
                <w:tab w:val="left" w:pos="551"/>
              </w:tabs>
              <w:rPr>
                <w:rFonts w:eastAsiaTheme="minorEastAsia"/>
                <w:lang w:val="en-US" w:eastAsia="zh-CN"/>
              </w:rPr>
            </w:pPr>
          </w:p>
        </w:tc>
        <w:tc>
          <w:tcPr>
            <w:tcW w:w="8016" w:type="dxa"/>
          </w:tcPr>
          <w:p w14:paraId="7C1F1A4F" w14:textId="77777777" w:rsidR="00C13BE7" w:rsidRDefault="00FD7789">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C13BE7" w14:paraId="35D921D7" w14:textId="77777777">
        <w:tc>
          <w:tcPr>
            <w:tcW w:w="1372" w:type="dxa"/>
          </w:tcPr>
          <w:p w14:paraId="748AEC98" w14:textId="77777777" w:rsidR="00C13BE7" w:rsidRDefault="00FD7789">
            <w:pPr>
              <w:rPr>
                <w:rFonts w:eastAsiaTheme="minorEastAsia"/>
                <w:lang w:val="en-US" w:eastAsia="zh-CN"/>
              </w:rPr>
            </w:pPr>
            <w:r>
              <w:rPr>
                <w:rFonts w:eastAsiaTheme="minorEastAsia" w:hint="eastAsia"/>
                <w:lang w:val="en-US" w:eastAsia="zh-CN"/>
              </w:rPr>
              <w:t>CATT</w:t>
            </w:r>
          </w:p>
        </w:tc>
        <w:tc>
          <w:tcPr>
            <w:tcW w:w="961" w:type="dxa"/>
          </w:tcPr>
          <w:p w14:paraId="10A37DF4" w14:textId="77777777" w:rsidR="00C13BE7" w:rsidRDefault="00C13BE7">
            <w:pPr>
              <w:tabs>
                <w:tab w:val="left" w:pos="551"/>
              </w:tabs>
              <w:rPr>
                <w:rFonts w:eastAsiaTheme="minorEastAsia"/>
                <w:lang w:val="en-US" w:eastAsia="zh-CN"/>
              </w:rPr>
            </w:pPr>
          </w:p>
        </w:tc>
        <w:tc>
          <w:tcPr>
            <w:tcW w:w="8016" w:type="dxa"/>
          </w:tcPr>
          <w:p w14:paraId="6B23C17F" w14:textId="77777777" w:rsidR="00C13BE7" w:rsidRDefault="00FD7789">
            <w:pPr>
              <w:rPr>
                <w:rFonts w:eastAsiaTheme="minorEastAsia"/>
                <w:lang w:val="en-US" w:eastAsia="zh-CN"/>
              </w:rPr>
            </w:pPr>
            <w:r>
              <w:rPr>
                <w:rFonts w:eastAsiaTheme="minorEastAsia" w:hint="eastAsia"/>
                <w:lang w:val="en-US" w:eastAsia="zh-CN"/>
              </w:rPr>
              <w:t xml:space="preserve">We think FG 6-1a can be reused. </w:t>
            </w:r>
          </w:p>
          <w:p w14:paraId="55C30665" w14:textId="77777777" w:rsidR="00C13BE7" w:rsidRDefault="00FD7789">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C13BE7" w14:paraId="4ADB28ED" w14:textId="77777777">
        <w:tc>
          <w:tcPr>
            <w:tcW w:w="1372" w:type="dxa"/>
          </w:tcPr>
          <w:p w14:paraId="65F40414"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5D4D5E56" w14:textId="77777777" w:rsidR="00C13BE7" w:rsidRDefault="00C13BE7">
            <w:pPr>
              <w:tabs>
                <w:tab w:val="left" w:pos="551"/>
              </w:tabs>
              <w:rPr>
                <w:rFonts w:eastAsiaTheme="minorEastAsia"/>
                <w:lang w:val="en-US" w:eastAsia="zh-CN"/>
              </w:rPr>
            </w:pPr>
          </w:p>
        </w:tc>
        <w:tc>
          <w:tcPr>
            <w:tcW w:w="8016" w:type="dxa"/>
          </w:tcPr>
          <w:p w14:paraId="7C28F8BB" w14:textId="77777777" w:rsidR="00C13BE7" w:rsidRDefault="00FD7789">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C13BE7" w14:paraId="41FD739C" w14:textId="77777777">
        <w:tc>
          <w:tcPr>
            <w:tcW w:w="1372" w:type="dxa"/>
          </w:tcPr>
          <w:p w14:paraId="54BDE3D6" w14:textId="77777777" w:rsidR="00C13BE7" w:rsidRDefault="00FD7789">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961" w:type="dxa"/>
          </w:tcPr>
          <w:p w14:paraId="13DA7D7C" w14:textId="77777777" w:rsidR="00C13BE7" w:rsidRDefault="00C13BE7">
            <w:pPr>
              <w:tabs>
                <w:tab w:val="left" w:pos="551"/>
              </w:tabs>
              <w:rPr>
                <w:rFonts w:eastAsiaTheme="minorEastAsia"/>
                <w:lang w:val="en-US" w:eastAsia="zh-CN"/>
              </w:rPr>
            </w:pPr>
          </w:p>
        </w:tc>
        <w:tc>
          <w:tcPr>
            <w:tcW w:w="8016" w:type="dxa"/>
          </w:tcPr>
          <w:p w14:paraId="400CB160" w14:textId="77777777" w:rsidR="00C13BE7" w:rsidRDefault="00FD7789">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C13BE7" w14:paraId="49C1BE06" w14:textId="77777777">
        <w:tc>
          <w:tcPr>
            <w:tcW w:w="1372" w:type="dxa"/>
          </w:tcPr>
          <w:p w14:paraId="3349094E"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13F6C2D1" w14:textId="77777777" w:rsidR="00C13BE7" w:rsidRDefault="00C13BE7">
            <w:pPr>
              <w:tabs>
                <w:tab w:val="left" w:pos="551"/>
              </w:tabs>
              <w:rPr>
                <w:rFonts w:eastAsiaTheme="minorEastAsia"/>
                <w:lang w:val="en-US" w:eastAsia="zh-CN"/>
              </w:rPr>
            </w:pPr>
          </w:p>
        </w:tc>
        <w:tc>
          <w:tcPr>
            <w:tcW w:w="8016" w:type="dxa"/>
          </w:tcPr>
          <w:p w14:paraId="7C9C785B"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19C23040" w14:textId="77777777" w:rsidR="00C13BE7" w:rsidRDefault="00FD7789">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C13BE7" w14:paraId="11839ACA" w14:textId="77777777">
        <w:tc>
          <w:tcPr>
            <w:tcW w:w="1372" w:type="dxa"/>
          </w:tcPr>
          <w:p w14:paraId="28A3BD8E" w14:textId="77777777" w:rsidR="00C13BE7" w:rsidRDefault="00FD7789">
            <w:pPr>
              <w:rPr>
                <w:rFonts w:eastAsiaTheme="minorEastAsia"/>
                <w:lang w:val="en-US" w:eastAsia="zh-CN"/>
              </w:rPr>
            </w:pPr>
            <w:r>
              <w:rPr>
                <w:rFonts w:eastAsiaTheme="minorEastAsia" w:hint="eastAsia"/>
                <w:lang w:val="en-US" w:eastAsia="zh-CN"/>
              </w:rPr>
              <w:t>ZTE, Sanechips</w:t>
            </w:r>
          </w:p>
        </w:tc>
        <w:tc>
          <w:tcPr>
            <w:tcW w:w="961" w:type="dxa"/>
          </w:tcPr>
          <w:p w14:paraId="2CABAE1B" w14:textId="77777777" w:rsidR="00C13BE7" w:rsidRDefault="00C13BE7">
            <w:pPr>
              <w:tabs>
                <w:tab w:val="left" w:pos="551"/>
              </w:tabs>
              <w:rPr>
                <w:rFonts w:eastAsiaTheme="minorEastAsia"/>
                <w:lang w:val="en-US" w:eastAsia="zh-CN"/>
              </w:rPr>
            </w:pPr>
          </w:p>
        </w:tc>
        <w:tc>
          <w:tcPr>
            <w:tcW w:w="8016" w:type="dxa"/>
          </w:tcPr>
          <w:p w14:paraId="5142FA27" w14:textId="77777777" w:rsidR="00C13BE7" w:rsidRDefault="00FD7789">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C13BE7" w14:paraId="670FAE01" w14:textId="77777777">
        <w:tc>
          <w:tcPr>
            <w:tcW w:w="1372" w:type="dxa"/>
          </w:tcPr>
          <w:p w14:paraId="00D5EB16" w14:textId="77777777" w:rsidR="00C13BE7" w:rsidRDefault="00FD7789">
            <w:pPr>
              <w:rPr>
                <w:rFonts w:eastAsiaTheme="minorEastAsia"/>
                <w:lang w:val="en-US" w:eastAsia="zh-CN"/>
              </w:rPr>
            </w:pPr>
            <w:r>
              <w:rPr>
                <w:rFonts w:eastAsiaTheme="minorEastAsia"/>
                <w:lang w:val="en-US" w:eastAsia="zh-CN"/>
              </w:rPr>
              <w:t>CMCC</w:t>
            </w:r>
          </w:p>
        </w:tc>
        <w:tc>
          <w:tcPr>
            <w:tcW w:w="961" w:type="dxa"/>
          </w:tcPr>
          <w:p w14:paraId="29A86B35" w14:textId="77777777" w:rsidR="00C13BE7" w:rsidRDefault="00C13BE7">
            <w:pPr>
              <w:tabs>
                <w:tab w:val="left" w:pos="551"/>
              </w:tabs>
              <w:rPr>
                <w:rFonts w:eastAsiaTheme="minorEastAsia"/>
                <w:lang w:val="en-US" w:eastAsia="zh-CN"/>
              </w:rPr>
            </w:pPr>
          </w:p>
        </w:tc>
        <w:tc>
          <w:tcPr>
            <w:tcW w:w="8016" w:type="dxa"/>
          </w:tcPr>
          <w:p w14:paraId="3D259D48" w14:textId="77777777" w:rsidR="00C13BE7" w:rsidRDefault="00FD7789">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C13BE7" w14:paraId="72F153FF" w14:textId="77777777">
        <w:tc>
          <w:tcPr>
            <w:tcW w:w="1372" w:type="dxa"/>
          </w:tcPr>
          <w:p w14:paraId="5F935299" w14:textId="77777777" w:rsidR="00C13BE7" w:rsidRDefault="00FD7789">
            <w:pPr>
              <w:rPr>
                <w:rFonts w:eastAsiaTheme="minorEastAsia"/>
                <w:lang w:val="en-US" w:eastAsia="zh-CN"/>
              </w:rPr>
            </w:pPr>
            <w:r>
              <w:rPr>
                <w:rFonts w:eastAsiaTheme="minorEastAsia"/>
                <w:lang w:val="en-US" w:eastAsia="zh-CN"/>
              </w:rPr>
              <w:t>Nordic</w:t>
            </w:r>
          </w:p>
        </w:tc>
        <w:tc>
          <w:tcPr>
            <w:tcW w:w="961" w:type="dxa"/>
          </w:tcPr>
          <w:p w14:paraId="31D4A98D" w14:textId="77777777" w:rsidR="00C13BE7" w:rsidRDefault="00C13BE7">
            <w:pPr>
              <w:tabs>
                <w:tab w:val="left" w:pos="551"/>
              </w:tabs>
              <w:rPr>
                <w:rFonts w:eastAsiaTheme="minorEastAsia"/>
                <w:lang w:val="en-US" w:eastAsia="zh-CN"/>
              </w:rPr>
            </w:pPr>
          </w:p>
        </w:tc>
        <w:tc>
          <w:tcPr>
            <w:tcW w:w="8016" w:type="dxa"/>
          </w:tcPr>
          <w:p w14:paraId="46794443" w14:textId="77777777" w:rsidR="00C13BE7" w:rsidRDefault="00FD7789">
            <w:pPr>
              <w:rPr>
                <w:rFonts w:eastAsiaTheme="minorEastAsia"/>
                <w:lang w:val="en-US" w:eastAsia="zh-CN"/>
              </w:rPr>
            </w:pPr>
            <w:r>
              <w:rPr>
                <w:rFonts w:eastAsiaTheme="minorEastAsia"/>
                <w:lang w:val="en-US" w:eastAsia="zh-CN"/>
              </w:rPr>
              <w:t xml:space="preserve">We could clarify in RAN1 spec that </w:t>
            </w:r>
          </w:p>
          <w:p w14:paraId="353CA777" w14:textId="77777777" w:rsidR="00C13BE7" w:rsidRDefault="00FD7789">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C13BE7" w14:paraId="633E5A65" w14:textId="77777777">
        <w:tc>
          <w:tcPr>
            <w:tcW w:w="1372" w:type="dxa"/>
          </w:tcPr>
          <w:p w14:paraId="2F3060B0" w14:textId="77777777" w:rsidR="00C13BE7" w:rsidRDefault="00FD7789">
            <w:pPr>
              <w:rPr>
                <w:rFonts w:eastAsiaTheme="minorEastAsia"/>
                <w:lang w:val="en-US" w:eastAsia="zh-CN"/>
              </w:rPr>
            </w:pPr>
            <w:r>
              <w:rPr>
                <w:rFonts w:eastAsiaTheme="minorEastAsia"/>
                <w:lang w:val="en-US" w:eastAsia="zh-CN"/>
              </w:rPr>
              <w:t>FUTUREWEI</w:t>
            </w:r>
          </w:p>
        </w:tc>
        <w:tc>
          <w:tcPr>
            <w:tcW w:w="961" w:type="dxa"/>
          </w:tcPr>
          <w:p w14:paraId="6DFA0DEF" w14:textId="77777777" w:rsidR="00C13BE7" w:rsidRDefault="00C13BE7">
            <w:pPr>
              <w:tabs>
                <w:tab w:val="left" w:pos="551"/>
              </w:tabs>
              <w:rPr>
                <w:rFonts w:eastAsiaTheme="minorEastAsia"/>
                <w:lang w:val="en-US" w:eastAsia="zh-CN"/>
              </w:rPr>
            </w:pPr>
          </w:p>
        </w:tc>
        <w:tc>
          <w:tcPr>
            <w:tcW w:w="8016" w:type="dxa"/>
          </w:tcPr>
          <w:p w14:paraId="2CF58D66" w14:textId="77777777" w:rsidR="00C13BE7" w:rsidRDefault="00FD7789">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C13BE7" w14:paraId="7C3BF9E0" w14:textId="77777777">
        <w:tc>
          <w:tcPr>
            <w:tcW w:w="1372" w:type="dxa"/>
          </w:tcPr>
          <w:p w14:paraId="6A1EB473" w14:textId="77777777" w:rsidR="00C13BE7" w:rsidRDefault="00FD7789">
            <w:pPr>
              <w:rPr>
                <w:rFonts w:eastAsiaTheme="minorEastAsia"/>
                <w:lang w:val="en-US" w:eastAsia="zh-CN"/>
              </w:rPr>
            </w:pPr>
            <w:r>
              <w:rPr>
                <w:rFonts w:eastAsiaTheme="minorEastAsia"/>
                <w:lang w:val="en-US" w:eastAsia="zh-CN"/>
              </w:rPr>
              <w:t>Ericsson</w:t>
            </w:r>
          </w:p>
        </w:tc>
        <w:tc>
          <w:tcPr>
            <w:tcW w:w="961" w:type="dxa"/>
          </w:tcPr>
          <w:p w14:paraId="36FD7EDD"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8016" w:type="dxa"/>
          </w:tcPr>
          <w:p w14:paraId="35F8AB05" w14:textId="77777777" w:rsidR="00C13BE7" w:rsidRDefault="00FD7789">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1FC5A447" w14:textId="77777777" w:rsidR="00C13BE7" w:rsidRDefault="00FD7789">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C13BE7" w14:paraId="78B2B6D7" w14:textId="77777777">
        <w:tc>
          <w:tcPr>
            <w:tcW w:w="1372" w:type="dxa"/>
          </w:tcPr>
          <w:p w14:paraId="23EE0E86" w14:textId="77777777" w:rsidR="00C13BE7" w:rsidRDefault="00FD7789">
            <w:pPr>
              <w:rPr>
                <w:rFonts w:eastAsiaTheme="minorEastAsia"/>
                <w:lang w:val="en-US" w:eastAsia="zh-CN"/>
              </w:rPr>
            </w:pPr>
            <w:r>
              <w:rPr>
                <w:rFonts w:eastAsiaTheme="minorEastAsia"/>
                <w:lang w:val="en-US" w:eastAsia="zh-CN"/>
              </w:rPr>
              <w:t>Intel</w:t>
            </w:r>
          </w:p>
        </w:tc>
        <w:tc>
          <w:tcPr>
            <w:tcW w:w="961" w:type="dxa"/>
          </w:tcPr>
          <w:p w14:paraId="7EAFDFCD"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8016" w:type="dxa"/>
          </w:tcPr>
          <w:p w14:paraId="3C29B35C" w14:textId="77777777" w:rsidR="00C13BE7" w:rsidRDefault="00FD7789">
            <w:pPr>
              <w:rPr>
                <w:rFonts w:eastAsiaTheme="minorEastAsia"/>
                <w:lang w:val="en-US" w:eastAsia="zh-CN"/>
              </w:rPr>
            </w:pPr>
            <w:r>
              <w:rPr>
                <w:rFonts w:eastAsiaTheme="minorEastAsia"/>
                <w:lang w:val="en-US" w:eastAsia="zh-CN"/>
              </w:rPr>
              <w:t>As such, we tend to agree on vivo’s point that clarification from RAN2/RAN4 on assumption/no assumption on availability of msmt gaps would be helpful towards resolving this.</w:t>
            </w:r>
          </w:p>
          <w:p w14:paraId="26D29BE0" w14:textId="77777777" w:rsidR="00C13BE7" w:rsidRDefault="00FD7789">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w:t>
            </w:r>
            <w:r>
              <w:rPr>
                <w:rFonts w:eastAsiaTheme="minorEastAsia"/>
                <w:lang w:val="en-US" w:eastAsia="zh-CN"/>
              </w:rPr>
              <w:lastRenderedPageBreak/>
              <w:t>UEs, we do not specify any such UE expectation. Thus, our first preference would be to reuse FG 6-1a.</w:t>
            </w:r>
          </w:p>
        </w:tc>
      </w:tr>
      <w:tr w:rsidR="00C13BE7" w14:paraId="618DE4C1" w14:textId="77777777">
        <w:tc>
          <w:tcPr>
            <w:tcW w:w="1372" w:type="dxa"/>
          </w:tcPr>
          <w:p w14:paraId="7B1D4778" w14:textId="77777777" w:rsidR="00C13BE7" w:rsidRDefault="00FD7789">
            <w:pPr>
              <w:rPr>
                <w:rFonts w:eastAsiaTheme="minorEastAsia"/>
                <w:lang w:val="en-US" w:eastAsia="zh-CN"/>
              </w:rPr>
            </w:pPr>
            <w:r>
              <w:rPr>
                <w:rFonts w:eastAsiaTheme="minorEastAsia"/>
                <w:lang w:val="en-US" w:eastAsia="zh-CN"/>
              </w:rPr>
              <w:lastRenderedPageBreak/>
              <w:t>IDCC</w:t>
            </w:r>
          </w:p>
        </w:tc>
        <w:tc>
          <w:tcPr>
            <w:tcW w:w="961" w:type="dxa"/>
          </w:tcPr>
          <w:p w14:paraId="2D4BC00E"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8016" w:type="dxa"/>
          </w:tcPr>
          <w:p w14:paraId="4E139D7F" w14:textId="77777777" w:rsidR="00C13BE7" w:rsidRDefault="00C13BE7">
            <w:pPr>
              <w:rPr>
                <w:rFonts w:eastAsiaTheme="minorEastAsia"/>
                <w:lang w:val="en-US" w:eastAsia="zh-CN"/>
              </w:rPr>
            </w:pPr>
          </w:p>
        </w:tc>
      </w:tr>
      <w:tr w:rsidR="00C13BE7" w14:paraId="04D5E72D" w14:textId="77777777">
        <w:tc>
          <w:tcPr>
            <w:tcW w:w="1372" w:type="dxa"/>
          </w:tcPr>
          <w:p w14:paraId="1B8DB53B" w14:textId="77777777" w:rsidR="00C13BE7" w:rsidRDefault="00FD7789">
            <w:pPr>
              <w:rPr>
                <w:rFonts w:eastAsiaTheme="minorEastAsia"/>
                <w:lang w:val="en-US" w:eastAsia="zh-CN"/>
              </w:rPr>
            </w:pPr>
            <w:r>
              <w:rPr>
                <w:rFonts w:eastAsiaTheme="minorEastAsia"/>
                <w:lang w:val="en-US" w:eastAsia="zh-CN"/>
              </w:rPr>
              <w:t>FL3</w:t>
            </w:r>
          </w:p>
        </w:tc>
        <w:tc>
          <w:tcPr>
            <w:tcW w:w="8977" w:type="dxa"/>
            <w:gridSpan w:val="2"/>
          </w:tcPr>
          <w:p w14:paraId="266E483D" w14:textId="77777777" w:rsidR="00C13BE7" w:rsidRDefault="00FD7789">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6FD621A7" w14:textId="77777777" w:rsidR="00C13BE7" w:rsidRDefault="00FD7789">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C13BE7" w14:paraId="1759FA6F" w14:textId="77777777">
        <w:tc>
          <w:tcPr>
            <w:tcW w:w="1372" w:type="dxa"/>
          </w:tcPr>
          <w:p w14:paraId="1D126538" w14:textId="77777777" w:rsidR="00C13BE7" w:rsidRDefault="00FD7789">
            <w:pPr>
              <w:rPr>
                <w:rFonts w:eastAsiaTheme="minorEastAsia"/>
                <w:lang w:val="en-US" w:eastAsia="zh-CN"/>
              </w:rPr>
            </w:pPr>
            <w:r>
              <w:rPr>
                <w:rFonts w:eastAsiaTheme="minorEastAsia"/>
                <w:lang w:val="en-US" w:eastAsia="zh-CN"/>
              </w:rPr>
              <w:t>Qualcomm</w:t>
            </w:r>
          </w:p>
        </w:tc>
        <w:tc>
          <w:tcPr>
            <w:tcW w:w="961" w:type="dxa"/>
          </w:tcPr>
          <w:p w14:paraId="65C1CDD6" w14:textId="77777777" w:rsidR="00C13BE7" w:rsidRDefault="00FD7789">
            <w:pPr>
              <w:tabs>
                <w:tab w:val="left" w:pos="551"/>
              </w:tabs>
              <w:rPr>
                <w:rFonts w:eastAsiaTheme="minorEastAsia"/>
                <w:lang w:val="en-US" w:eastAsia="zh-CN"/>
              </w:rPr>
            </w:pPr>
            <w:r>
              <w:rPr>
                <w:rFonts w:eastAsiaTheme="minorEastAsia"/>
                <w:lang w:val="en-US" w:eastAsia="zh-CN"/>
              </w:rPr>
              <w:t>Yes</w:t>
            </w:r>
          </w:p>
        </w:tc>
        <w:tc>
          <w:tcPr>
            <w:tcW w:w="8016" w:type="dxa"/>
          </w:tcPr>
          <w:p w14:paraId="5702894C" w14:textId="77777777" w:rsidR="00C13BE7" w:rsidRDefault="00FD7789">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C13BE7" w14:paraId="72784ED7" w14:textId="77777777">
        <w:tc>
          <w:tcPr>
            <w:tcW w:w="1372" w:type="dxa"/>
          </w:tcPr>
          <w:p w14:paraId="71E93549" w14:textId="77777777" w:rsidR="00C13BE7" w:rsidRDefault="00FD7789">
            <w:pPr>
              <w:rPr>
                <w:rFonts w:eastAsiaTheme="minorEastAsia"/>
                <w:lang w:val="en-US" w:eastAsia="zh-CN"/>
              </w:rPr>
            </w:pPr>
            <w:r>
              <w:rPr>
                <w:rFonts w:eastAsiaTheme="minorEastAsia"/>
                <w:lang w:val="en-US" w:eastAsia="zh-CN"/>
              </w:rPr>
              <w:t>Vivo</w:t>
            </w:r>
          </w:p>
        </w:tc>
        <w:tc>
          <w:tcPr>
            <w:tcW w:w="961" w:type="dxa"/>
          </w:tcPr>
          <w:p w14:paraId="1AAE1DDE" w14:textId="77777777" w:rsidR="00C13BE7" w:rsidRDefault="00C13BE7">
            <w:pPr>
              <w:tabs>
                <w:tab w:val="left" w:pos="551"/>
              </w:tabs>
              <w:rPr>
                <w:rFonts w:eastAsiaTheme="minorEastAsia"/>
                <w:lang w:val="en-US" w:eastAsia="zh-CN"/>
              </w:rPr>
            </w:pPr>
          </w:p>
        </w:tc>
        <w:tc>
          <w:tcPr>
            <w:tcW w:w="8016" w:type="dxa"/>
          </w:tcPr>
          <w:p w14:paraId="24BC9A4D" w14:textId="77777777" w:rsidR="00C13BE7" w:rsidRDefault="00FD7789">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C13BE7" w14:paraId="26F13A16" w14:textId="77777777">
        <w:tc>
          <w:tcPr>
            <w:tcW w:w="1372" w:type="dxa"/>
          </w:tcPr>
          <w:p w14:paraId="0C758A44" w14:textId="77777777" w:rsidR="00C13BE7" w:rsidRDefault="00FD7789">
            <w:pPr>
              <w:rPr>
                <w:rFonts w:eastAsiaTheme="minorEastAsia"/>
                <w:lang w:val="en-US" w:eastAsia="zh-CN"/>
              </w:rPr>
            </w:pPr>
            <w:r>
              <w:rPr>
                <w:rFonts w:eastAsiaTheme="minorEastAsia"/>
                <w:lang w:val="en-US" w:eastAsia="zh-CN"/>
              </w:rPr>
              <w:t xml:space="preserve">Apple </w:t>
            </w:r>
          </w:p>
        </w:tc>
        <w:tc>
          <w:tcPr>
            <w:tcW w:w="961" w:type="dxa"/>
          </w:tcPr>
          <w:p w14:paraId="1446056F" w14:textId="77777777" w:rsidR="00C13BE7" w:rsidRDefault="00FD7789">
            <w:pPr>
              <w:tabs>
                <w:tab w:val="left" w:pos="551"/>
              </w:tabs>
              <w:rPr>
                <w:rFonts w:eastAsiaTheme="minorEastAsia"/>
                <w:lang w:val="en-US" w:eastAsia="zh-CN"/>
              </w:rPr>
            </w:pPr>
            <w:r>
              <w:rPr>
                <w:rFonts w:eastAsiaTheme="minorEastAsia"/>
                <w:lang w:val="en-US" w:eastAsia="zh-CN"/>
              </w:rPr>
              <w:t>Yes</w:t>
            </w:r>
          </w:p>
        </w:tc>
        <w:tc>
          <w:tcPr>
            <w:tcW w:w="8016" w:type="dxa"/>
          </w:tcPr>
          <w:p w14:paraId="5D4B25AD" w14:textId="77777777" w:rsidR="00C13BE7" w:rsidRDefault="00FD7789">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C13BE7" w14:paraId="1AC58132" w14:textId="77777777">
        <w:tc>
          <w:tcPr>
            <w:tcW w:w="1372" w:type="dxa"/>
          </w:tcPr>
          <w:p w14:paraId="0F4E2879" w14:textId="77777777" w:rsidR="00C13BE7" w:rsidRDefault="00FD7789">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44737290"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8016" w:type="dxa"/>
          </w:tcPr>
          <w:p w14:paraId="1BFED887" w14:textId="77777777" w:rsidR="00C13BE7" w:rsidRDefault="00FD7789">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C13BE7" w14:paraId="2A8803A5" w14:textId="77777777">
        <w:tc>
          <w:tcPr>
            <w:tcW w:w="1372" w:type="dxa"/>
          </w:tcPr>
          <w:p w14:paraId="25FA1FF3" w14:textId="77777777" w:rsidR="00C13BE7" w:rsidRDefault="00FD77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61" w:type="dxa"/>
          </w:tcPr>
          <w:p w14:paraId="07A87D61"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8016" w:type="dxa"/>
          </w:tcPr>
          <w:p w14:paraId="65DEAC61" w14:textId="77777777" w:rsidR="00C13BE7" w:rsidRDefault="00C13BE7">
            <w:pPr>
              <w:rPr>
                <w:rFonts w:eastAsia="Yu Mincho"/>
                <w:lang w:val="en-US" w:eastAsia="ja-JP"/>
              </w:rPr>
            </w:pPr>
          </w:p>
        </w:tc>
      </w:tr>
      <w:tr w:rsidR="00C13BE7" w14:paraId="3B7FB4DD" w14:textId="77777777">
        <w:tc>
          <w:tcPr>
            <w:tcW w:w="1372" w:type="dxa"/>
          </w:tcPr>
          <w:p w14:paraId="3F0094D4" w14:textId="77777777" w:rsidR="00C13BE7" w:rsidRDefault="00FD7789">
            <w:pPr>
              <w:rPr>
                <w:rFonts w:eastAsiaTheme="minorEastAsia"/>
                <w:lang w:val="en-US" w:eastAsia="zh-CN"/>
              </w:rPr>
            </w:pPr>
            <w:r>
              <w:rPr>
                <w:rFonts w:eastAsiaTheme="minorEastAsia" w:hint="eastAsia"/>
                <w:lang w:val="en-US" w:eastAsia="zh-CN"/>
              </w:rPr>
              <w:t>CATT</w:t>
            </w:r>
          </w:p>
        </w:tc>
        <w:tc>
          <w:tcPr>
            <w:tcW w:w="961" w:type="dxa"/>
          </w:tcPr>
          <w:p w14:paraId="145A5239" w14:textId="77777777" w:rsidR="00C13BE7" w:rsidRDefault="00FD7789">
            <w:pPr>
              <w:tabs>
                <w:tab w:val="left" w:pos="551"/>
              </w:tabs>
              <w:rPr>
                <w:rFonts w:eastAsiaTheme="minorEastAsia"/>
                <w:lang w:val="en-US" w:eastAsia="zh-CN"/>
              </w:rPr>
            </w:pPr>
            <w:r>
              <w:rPr>
                <w:rFonts w:eastAsiaTheme="minorEastAsia" w:hint="eastAsia"/>
                <w:lang w:val="en-US" w:eastAsia="zh-CN"/>
              </w:rPr>
              <w:t>Y in principle</w:t>
            </w:r>
          </w:p>
        </w:tc>
        <w:tc>
          <w:tcPr>
            <w:tcW w:w="8016" w:type="dxa"/>
          </w:tcPr>
          <w:p w14:paraId="681119F0" w14:textId="77777777" w:rsidR="00C13BE7" w:rsidRDefault="00FD7789">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731D0618" w14:textId="77777777" w:rsidR="00C13BE7" w:rsidRDefault="00FD7789">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C13BE7" w14:paraId="595C89D9" w14:textId="77777777">
        <w:tc>
          <w:tcPr>
            <w:tcW w:w="1372" w:type="dxa"/>
          </w:tcPr>
          <w:p w14:paraId="2D4A5CBA"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18D40844"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8016" w:type="dxa"/>
          </w:tcPr>
          <w:p w14:paraId="194DD120" w14:textId="77777777" w:rsidR="00C13BE7" w:rsidRDefault="00FD7789">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C13BE7" w14:paraId="0BF5036B" w14:textId="77777777">
        <w:tc>
          <w:tcPr>
            <w:tcW w:w="1372" w:type="dxa"/>
          </w:tcPr>
          <w:p w14:paraId="4E211FC6" w14:textId="77777777" w:rsidR="00C13BE7" w:rsidRDefault="00FD7789">
            <w:pPr>
              <w:rPr>
                <w:rFonts w:eastAsiaTheme="minorEastAsia"/>
                <w:lang w:val="en-US" w:eastAsia="zh-CN"/>
              </w:rPr>
            </w:pPr>
            <w:r>
              <w:rPr>
                <w:rFonts w:eastAsiaTheme="minorEastAsia"/>
                <w:lang w:val="en-US" w:eastAsia="zh-CN"/>
              </w:rPr>
              <w:t>CMCC</w:t>
            </w:r>
          </w:p>
        </w:tc>
        <w:tc>
          <w:tcPr>
            <w:tcW w:w="961" w:type="dxa"/>
          </w:tcPr>
          <w:p w14:paraId="67CCD5E1"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8016" w:type="dxa"/>
          </w:tcPr>
          <w:p w14:paraId="3836089B" w14:textId="77777777" w:rsidR="00C13BE7" w:rsidRDefault="00C13BE7">
            <w:pPr>
              <w:rPr>
                <w:rFonts w:eastAsiaTheme="minorEastAsia"/>
                <w:lang w:val="en-US" w:eastAsia="zh-CN"/>
              </w:rPr>
            </w:pPr>
          </w:p>
        </w:tc>
      </w:tr>
      <w:tr w:rsidR="00C13BE7" w14:paraId="1F7B0E84" w14:textId="77777777">
        <w:tc>
          <w:tcPr>
            <w:tcW w:w="1372" w:type="dxa"/>
          </w:tcPr>
          <w:p w14:paraId="5190E2EE" w14:textId="77777777" w:rsidR="00C13BE7" w:rsidRDefault="00FD7789">
            <w:pPr>
              <w:rPr>
                <w:rFonts w:eastAsiaTheme="minorEastAsia"/>
                <w:lang w:val="en-US" w:eastAsia="zh-CN"/>
              </w:rPr>
            </w:pPr>
            <w:r>
              <w:rPr>
                <w:rFonts w:eastAsia="Malgun Gothic" w:hint="eastAsia"/>
                <w:lang w:val="en-US" w:eastAsia="ko-KR"/>
              </w:rPr>
              <w:t>LGE</w:t>
            </w:r>
          </w:p>
        </w:tc>
        <w:tc>
          <w:tcPr>
            <w:tcW w:w="961" w:type="dxa"/>
          </w:tcPr>
          <w:p w14:paraId="3E5EB41B" w14:textId="77777777" w:rsidR="00C13BE7" w:rsidRDefault="00C13BE7">
            <w:pPr>
              <w:tabs>
                <w:tab w:val="left" w:pos="551"/>
              </w:tabs>
              <w:rPr>
                <w:rFonts w:eastAsiaTheme="minorEastAsia"/>
                <w:lang w:val="en-US" w:eastAsia="zh-CN"/>
              </w:rPr>
            </w:pPr>
          </w:p>
        </w:tc>
        <w:tc>
          <w:tcPr>
            <w:tcW w:w="8016" w:type="dxa"/>
          </w:tcPr>
          <w:p w14:paraId="52303C03" w14:textId="77777777" w:rsidR="00C13BE7" w:rsidRDefault="00FD7789">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C13BE7" w14:paraId="26467AB7" w14:textId="77777777">
        <w:tc>
          <w:tcPr>
            <w:tcW w:w="1372" w:type="dxa"/>
          </w:tcPr>
          <w:p w14:paraId="4EE8A61C" w14:textId="77777777" w:rsidR="00C13BE7" w:rsidRDefault="00FD7789">
            <w:pPr>
              <w:rPr>
                <w:rFonts w:eastAsia="Malgun Gothic"/>
                <w:lang w:val="en-US" w:eastAsia="ko-KR"/>
              </w:rPr>
            </w:pPr>
            <w:r>
              <w:rPr>
                <w:rFonts w:eastAsiaTheme="minorEastAsia"/>
                <w:lang w:val="en-US" w:eastAsia="zh-CN"/>
              </w:rPr>
              <w:t xml:space="preserve">Nordic </w:t>
            </w:r>
          </w:p>
        </w:tc>
        <w:tc>
          <w:tcPr>
            <w:tcW w:w="961" w:type="dxa"/>
          </w:tcPr>
          <w:p w14:paraId="4E3956F0"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8016" w:type="dxa"/>
          </w:tcPr>
          <w:p w14:paraId="08C91C11" w14:textId="77777777" w:rsidR="00C13BE7" w:rsidRDefault="00FD7789">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C13BE7" w14:paraId="59D13BF2" w14:textId="77777777">
        <w:tc>
          <w:tcPr>
            <w:tcW w:w="1372" w:type="dxa"/>
          </w:tcPr>
          <w:p w14:paraId="78DE7D58" w14:textId="77777777" w:rsidR="00C13BE7" w:rsidRDefault="00FD7789">
            <w:pPr>
              <w:rPr>
                <w:rFonts w:eastAsiaTheme="minorEastAsia"/>
                <w:lang w:val="en-US" w:eastAsia="zh-CN"/>
              </w:rPr>
            </w:pPr>
            <w:r>
              <w:rPr>
                <w:rFonts w:eastAsiaTheme="minorEastAsia"/>
                <w:lang w:val="en-US" w:eastAsia="zh-CN"/>
              </w:rPr>
              <w:t>IDCC</w:t>
            </w:r>
          </w:p>
        </w:tc>
        <w:tc>
          <w:tcPr>
            <w:tcW w:w="961" w:type="dxa"/>
          </w:tcPr>
          <w:p w14:paraId="0A7B8206"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8016" w:type="dxa"/>
          </w:tcPr>
          <w:p w14:paraId="3F37C6C5" w14:textId="77777777" w:rsidR="00C13BE7" w:rsidRDefault="00C13BE7">
            <w:pPr>
              <w:rPr>
                <w:rFonts w:eastAsia="Malgun Gothic"/>
                <w:lang w:val="en-US" w:eastAsia="ko-KR"/>
              </w:rPr>
            </w:pPr>
          </w:p>
        </w:tc>
      </w:tr>
      <w:tr w:rsidR="00C13BE7" w14:paraId="42F553A1" w14:textId="77777777">
        <w:tc>
          <w:tcPr>
            <w:tcW w:w="1372" w:type="dxa"/>
          </w:tcPr>
          <w:p w14:paraId="4AF59E96" w14:textId="77777777" w:rsidR="00C13BE7" w:rsidRDefault="00FD7789">
            <w:pPr>
              <w:rPr>
                <w:rFonts w:eastAsiaTheme="minorEastAsia"/>
                <w:lang w:val="en-US" w:eastAsia="zh-CN"/>
              </w:rPr>
            </w:pPr>
            <w:r>
              <w:rPr>
                <w:rFonts w:eastAsiaTheme="minorEastAsia" w:hint="eastAsia"/>
                <w:lang w:val="en-US" w:eastAsia="zh-CN"/>
              </w:rPr>
              <w:t>ZTE, Sanechips</w:t>
            </w:r>
          </w:p>
        </w:tc>
        <w:tc>
          <w:tcPr>
            <w:tcW w:w="961" w:type="dxa"/>
          </w:tcPr>
          <w:p w14:paraId="4BD1BB01" w14:textId="77777777" w:rsidR="00C13BE7" w:rsidRDefault="00C13BE7">
            <w:pPr>
              <w:tabs>
                <w:tab w:val="left" w:pos="551"/>
              </w:tabs>
              <w:rPr>
                <w:rFonts w:eastAsiaTheme="minorEastAsia"/>
                <w:lang w:val="en-US" w:eastAsia="zh-CN"/>
              </w:rPr>
            </w:pPr>
          </w:p>
        </w:tc>
        <w:tc>
          <w:tcPr>
            <w:tcW w:w="8016" w:type="dxa"/>
          </w:tcPr>
          <w:p w14:paraId="47FFFF63" w14:textId="77777777" w:rsidR="00C13BE7" w:rsidRDefault="00FD7789">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C13BE7" w14:paraId="58970BEF" w14:textId="77777777">
        <w:tc>
          <w:tcPr>
            <w:tcW w:w="1372" w:type="dxa"/>
          </w:tcPr>
          <w:p w14:paraId="58961916" w14:textId="77777777" w:rsidR="00C13BE7" w:rsidRDefault="00FD7789">
            <w:pPr>
              <w:rPr>
                <w:rFonts w:eastAsiaTheme="minorEastAsia"/>
                <w:lang w:val="en-US" w:eastAsia="zh-CN"/>
              </w:rPr>
            </w:pPr>
            <w:r>
              <w:rPr>
                <w:rFonts w:eastAsiaTheme="minorEastAsia"/>
                <w:lang w:val="en-US" w:eastAsia="zh-CN"/>
              </w:rPr>
              <w:t>Ericsson</w:t>
            </w:r>
          </w:p>
        </w:tc>
        <w:tc>
          <w:tcPr>
            <w:tcW w:w="961" w:type="dxa"/>
          </w:tcPr>
          <w:p w14:paraId="114D336B" w14:textId="77777777" w:rsidR="00C13BE7" w:rsidRDefault="00FD7789">
            <w:pPr>
              <w:tabs>
                <w:tab w:val="left" w:pos="551"/>
              </w:tabs>
              <w:rPr>
                <w:rFonts w:eastAsiaTheme="minorEastAsia"/>
                <w:lang w:val="en-US" w:eastAsia="zh-CN"/>
              </w:rPr>
            </w:pPr>
            <w:r>
              <w:rPr>
                <w:rFonts w:eastAsiaTheme="minorEastAsia"/>
                <w:lang w:val="en-US" w:eastAsia="zh-CN"/>
              </w:rPr>
              <w:t>Y in principle</w:t>
            </w:r>
          </w:p>
        </w:tc>
        <w:tc>
          <w:tcPr>
            <w:tcW w:w="8016" w:type="dxa"/>
          </w:tcPr>
          <w:p w14:paraId="59BA3BDA" w14:textId="77777777" w:rsidR="00C13BE7" w:rsidRDefault="00FD7789">
            <w:pPr>
              <w:rPr>
                <w:rFonts w:eastAsiaTheme="minorEastAsia"/>
                <w:lang w:val="en-US" w:eastAsia="zh-CN"/>
              </w:rPr>
            </w:pPr>
            <w:r>
              <w:rPr>
                <w:rFonts w:eastAsiaTheme="minorEastAsia"/>
                <w:lang w:val="en-US" w:eastAsia="zh-CN"/>
              </w:rPr>
              <w:t xml:space="preserve">There may be cases where no measurement gaps are required, as discussed in our earlier comment above. However, if there will be RedCap UEs which declare support for FG 6-1a that require </w:t>
            </w:r>
            <w:r>
              <w:rPr>
                <w:rFonts w:eastAsiaTheme="minorEastAsia"/>
                <w:lang w:val="en-US" w:eastAsia="zh-CN"/>
              </w:rPr>
              <w:lastRenderedPageBreak/>
              <w:t>measurement gaps in order to operate properly without NCD-SSB (which seems to be the understanding of many companies), this needs to be addressed somehow now.</w:t>
            </w:r>
          </w:p>
        </w:tc>
      </w:tr>
      <w:tr w:rsidR="00C13BE7" w14:paraId="3AA7084A" w14:textId="77777777">
        <w:tc>
          <w:tcPr>
            <w:tcW w:w="1372" w:type="dxa"/>
          </w:tcPr>
          <w:p w14:paraId="35B1C5B0" w14:textId="77777777" w:rsidR="00C13BE7" w:rsidRDefault="00FD7789">
            <w:pPr>
              <w:rPr>
                <w:rFonts w:eastAsiaTheme="minorEastAsia"/>
                <w:lang w:val="en-US" w:eastAsia="zh-CN"/>
              </w:rPr>
            </w:pPr>
            <w:r>
              <w:rPr>
                <w:rFonts w:eastAsiaTheme="minorEastAsia"/>
                <w:lang w:val="en-US" w:eastAsia="zh-CN"/>
              </w:rPr>
              <w:lastRenderedPageBreak/>
              <w:t>Intel</w:t>
            </w:r>
          </w:p>
        </w:tc>
        <w:tc>
          <w:tcPr>
            <w:tcW w:w="961" w:type="dxa"/>
          </w:tcPr>
          <w:p w14:paraId="7FF9C00F" w14:textId="77777777" w:rsidR="00C13BE7" w:rsidRDefault="00C13BE7">
            <w:pPr>
              <w:tabs>
                <w:tab w:val="left" w:pos="551"/>
              </w:tabs>
              <w:rPr>
                <w:rFonts w:eastAsiaTheme="minorEastAsia"/>
                <w:lang w:val="en-US" w:eastAsia="zh-CN"/>
              </w:rPr>
            </w:pPr>
          </w:p>
        </w:tc>
        <w:tc>
          <w:tcPr>
            <w:tcW w:w="8016" w:type="dxa"/>
          </w:tcPr>
          <w:p w14:paraId="2B49F876" w14:textId="77777777" w:rsidR="00C13BE7" w:rsidRDefault="00FD7789">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4FCD87D4" w14:textId="77777777" w:rsidR="00C13BE7" w:rsidRDefault="00FD7789">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1AE0BC5D" w14:textId="77777777" w:rsidR="00C13BE7" w:rsidRDefault="00FD7789">
            <w:pPr>
              <w:rPr>
                <w:rFonts w:eastAsiaTheme="minorEastAsia"/>
                <w:lang w:val="en-US" w:eastAsia="zh-CN"/>
              </w:rPr>
            </w:pPr>
            <w:r>
              <w:rPr>
                <w:rFonts w:eastAsiaTheme="minorEastAsia"/>
                <w:lang w:val="en-US" w:eastAsia="zh-CN"/>
              </w:rPr>
              <w:t xml:space="preserve">Having said that we would not object to mandating msmt gaps for this case. </w:t>
            </w:r>
          </w:p>
        </w:tc>
      </w:tr>
      <w:tr w:rsidR="00C13BE7" w14:paraId="249A96A5" w14:textId="77777777">
        <w:tc>
          <w:tcPr>
            <w:tcW w:w="1372" w:type="dxa"/>
          </w:tcPr>
          <w:p w14:paraId="34F5C3D1" w14:textId="77777777" w:rsidR="00C13BE7" w:rsidRDefault="00FD7789">
            <w:pPr>
              <w:rPr>
                <w:rFonts w:eastAsiaTheme="minorEastAsia"/>
                <w:lang w:val="en-US" w:eastAsia="zh-CN"/>
              </w:rPr>
            </w:pPr>
            <w:r>
              <w:rPr>
                <w:rFonts w:eastAsiaTheme="minorEastAsia"/>
                <w:lang w:val="en-US" w:eastAsia="zh-CN"/>
              </w:rPr>
              <w:t>FL5</w:t>
            </w:r>
          </w:p>
        </w:tc>
        <w:tc>
          <w:tcPr>
            <w:tcW w:w="8977" w:type="dxa"/>
            <w:gridSpan w:val="2"/>
          </w:tcPr>
          <w:p w14:paraId="536606F6" w14:textId="77777777" w:rsidR="00C13BE7" w:rsidRDefault="00FD7789">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0C25E3A3" w14:textId="77777777" w:rsidR="00C13BE7" w:rsidRDefault="00FD7789">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rsidR="00C13BE7" w14:paraId="786B1737" w14:textId="77777777">
        <w:tc>
          <w:tcPr>
            <w:tcW w:w="1372" w:type="dxa"/>
          </w:tcPr>
          <w:p w14:paraId="5991F4C8"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77" w:type="dxa"/>
            <w:gridSpan w:val="2"/>
          </w:tcPr>
          <w:p w14:paraId="4F688960" w14:textId="77777777" w:rsidR="00C13BE7" w:rsidRDefault="00FD7789">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C13BE7" w14:paraId="145932E5" w14:textId="77777777">
        <w:tc>
          <w:tcPr>
            <w:tcW w:w="1372" w:type="dxa"/>
          </w:tcPr>
          <w:p w14:paraId="3F669609" w14:textId="77777777" w:rsidR="00C13BE7" w:rsidRDefault="00FD7789">
            <w:pPr>
              <w:rPr>
                <w:rFonts w:eastAsiaTheme="minorEastAsia"/>
                <w:lang w:val="en-US" w:eastAsia="zh-CN"/>
              </w:rPr>
            </w:pPr>
            <w:r>
              <w:rPr>
                <w:rFonts w:eastAsiaTheme="minorEastAsia" w:hint="eastAsia"/>
                <w:lang w:val="en-US" w:eastAsia="zh-CN"/>
              </w:rPr>
              <w:t>CATT</w:t>
            </w:r>
          </w:p>
        </w:tc>
        <w:tc>
          <w:tcPr>
            <w:tcW w:w="8977" w:type="dxa"/>
            <w:gridSpan w:val="2"/>
          </w:tcPr>
          <w:p w14:paraId="5D96B740" w14:textId="77777777" w:rsidR="00C13BE7" w:rsidRDefault="00FD7789">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7A01063C" w14:textId="77777777" w:rsidR="00C13BE7" w:rsidRDefault="00FD7789">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C13BE7" w14:paraId="1FBD70C5" w14:textId="77777777">
        <w:tc>
          <w:tcPr>
            <w:tcW w:w="1372" w:type="dxa"/>
          </w:tcPr>
          <w:p w14:paraId="3D0241D9" w14:textId="77777777" w:rsidR="00C13BE7" w:rsidRDefault="00FD7789">
            <w:pPr>
              <w:rPr>
                <w:rFonts w:eastAsiaTheme="minorEastAsia"/>
                <w:lang w:val="en-US" w:eastAsia="zh-CN"/>
              </w:rPr>
            </w:pPr>
            <w:r>
              <w:rPr>
                <w:rFonts w:eastAsiaTheme="minorEastAsia"/>
                <w:lang w:val="en-US" w:eastAsia="zh-CN"/>
              </w:rPr>
              <w:t>Huawei, HiSilicon</w:t>
            </w:r>
          </w:p>
        </w:tc>
        <w:tc>
          <w:tcPr>
            <w:tcW w:w="8977" w:type="dxa"/>
            <w:gridSpan w:val="2"/>
          </w:tcPr>
          <w:p w14:paraId="1AA506B0" w14:textId="77777777" w:rsidR="00C13BE7" w:rsidRDefault="00FD7789">
            <w:pPr>
              <w:rPr>
                <w:rFonts w:eastAsiaTheme="minorEastAsia"/>
                <w:lang w:val="en-US" w:eastAsia="zh-CN"/>
              </w:rPr>
            </w:pPr>
            <w:r>
              <w:rPr>
                <w:rFonts w:eastAsiaTheme="minorEastAsia"/>
                <w:lang w:val="en-US" w:eastAsia="zh-CN"/>
              </w:rPr>
              <w:t>We do not see hard conditions. If not clear, we can ask RAN4 to clarify.</w:t>
            </w:r>
          </w:p>
          <w:p w14:paraId="47FE5425" w14:textId="77777777" w:rsidR="00C13BE7" w:rsidRDefault="00FD7789">
            <w:pPr>
              <w:rPr>
                <w:rFonts w:eastAsiaTheme="minorEastAsia"/>
                <w:lang w:val="en-US" w:eastAsia="zh-CN"/>
              </w:rPr>
            </w:pPr>
            <w:r>
              <w:rPr>
                <w:rFonts w:eastAsiaTheme="minorEastAsia"/>
                <w:lang w:val="en-US" w:eastAsia="zh-CN"/>
              </w:rPr>
              <w:t>@ Nordic</w:t>
            </w:r>
          </w:p>
          <w:p w14:paraId="02EEF0DA" w14:textId="77777777" w:rsidR="00C13BE7" w:rsidRDefault="00FD7789">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239A93C5" w14:textId="77777777" w:rsidR="00C13BE7" w:rsidRDefault="00FD7789">
            <w:pPr>
              <w:spacing w:after="120"/>
              <w:rPr>
                <w:rFonts w:ascii="Arial" w:hAnsi="Arial" w:cs="Arial"/>
                <w:i/>
                <w:sz w:val="18"/>
                <w:szCs w:val="18"/>
                <w:lang w:eastAsia="en-GB"/>
              </w:rPr>
            </w:pPr>
            <w:r>
              <w:rPr>
                <w:rFonts w:ascii="Arial" w:hAnsi="Arial" w:cs="Arial"/>
                <w:i/>
                <w:sz w:val="18"/>
                <w:szCs w:val="18"/>
                <w:lang w:eastAsia="en-GB"/>
              </w:rPr>
              <w:t xml:space="preserve">For an RRC-configured active DL BWP in connected mode (if it does not include CD-SSB and the entire CORESET#0): </w:t>
            </w:r>
          </w:p>
          <w:p w14:paraId="7C23A55C" w14:textId="77777777" w:rsidR="00C13BE7" w:rsidRDefault="00FD7789">
            <w:pPr>
              <w:pStyle w:val="af6"/>
              <w:numPr>
                <w:ilvl w:val="0"/>
                <w:numId w:val="36"/>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A RedCap UE that supports FG 6-1a but NOT support CSI-RS based L3 measurement operates in the BWP</w:t>
            </w:r>
          </w:p>
          <w:p w14:paraId="7E8BC57C" w14:textId="77777777" w:rsidR="00C13BE7" w:rsidRDefault="00FD7789">
            <w:pPr>
              <w:pStyle w:val="af6"/>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RLM, BFD, CBD and L1 RSRP measurement based on CSI-RS </w:t>
            </w:r>
            <w:r>
              <w:rPr>
                <w:rFonts w:ascii="Arial" w:eastAsiaTheme="minorEastAsia" w:hAnsi="Arial" w:cs="Arial" w:hint="eastAsia"/>
                <w:i/>
                <w:sz w:val="18"/>
                <w:szCs w:val="18"/>
                <w:lang w:val="en-US" w:eastAsia="zh-CN"/>
              </w:rPr>
              <w:t xml:space="preserve">if UE reports the corresponding </w:t>
            </w:r>
            <w:r>
              <w:rPr>
                <w:rFonts w:ascii="Arial" w:eastAsiaTheme="minorEastAsia" w:hAnsi="Arial" w:cs="Arial"/>
                <w:i/>
                <w:sz w:val="18"/>
                <w:szCs w:val="18"/>
                <w:lang w:val="en-US" w:eastAsia="zh-CN"/>
              </w:rPr>
              <w:t>capabilities</w:t>
            </w:r>
            <w:r>
              <w:rPr>
                <w:rFonts w:ascii="Arial" w:eastAsiaTheme="minorEastAsia" w:hAnsi="Arial" w:cs="Arial" w:hint="eastAsia"/>
                <w:i/>
                <w:sz w:val="18"/>
                <w:szCs w:val="18"/>
                <w:lang w:val="en-US" w:eastAsia="zh-CN"/>
              </w:rPr>
              <w:t>.</w:t>
            </w:r>
          </w:p>
          <w:p w14:paraId="53242B0B" w14:textId="77777777" w:rsidR="00C13BE7" w:rsidRDefault="00FD7789">
            <w:pPr>
              <w:pStyle w:val="af6"/>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the UE can support SSB based L3 measurement, but cannot support CSI-RS based L3 measurement.</w:t>
            </w:r>
          </w:p>
          <w:p w14:paraId="2D942EB9" w14:textId="77777777" w:rsidR="00C13BE7" w:rsidRDefault="00FD7789">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(e.g. retuning, which is not necessarily by specified as gap), we’d like to take it for gNB to decide. The previous RAN2 LS seems to say so.</w:t>
            </w:r>
          </w:p>
          <w:p w14:paraId="28D12E00" w14:textId="77777777" w:rsidR="00C13BE7" w:rsidRDefault="00FD7789">
            <w:pPr>
              <w:ind w:left="360"/>
              <w:rPr>
                <w:rFonts w:ascii="Arial" w:hAnsi="Arial" w:cs="Arial"/>
                <w:bCs/>
                <w:i/>
                <w:color w:val="000000"/>
                <w:sz w:val="18"/>
                <w:szCs w:val="18"/>
                <w:lang w:eastAsia="ko-KR"/>
              </w:rPr>
            </w:pPr>
            <w:r>
              <w:rPr>
                <w:rFonts w:ascii="Arial" w:hAnsi="Arial" w:cs="Arial"/>
                <w:b/>
                <w:i/>
                <w:color w:val="000000"/>
                <w:sz w:val="18"/>
                <w:szCs w:val="18"/>
                <w:lang w:eastAsia="ko-KR"/>
              </w:rPr>
              <w:t>Question 7</w:t>
            </w:r>
            <w:r>
              <w:rPr>
                <w:rFonts w:ascii="Arial" w:hAnsi="Arial" w:cs="Arial"/>
                <w:bCs/>
                <w:i/>
                <w:iCs/>
                <w:color w:val="000000"/>
                <w:sz w:val="18"/>
                <w:szCs w:val="18"/>
                <w:lang w:eastAsia="ko-KR"/>
              </w:rPr>
              <w:t xml:space="preserve"> [RAN2/4] whether it is feasible for a RedCap UE to retune to a CD-SSB rather than use an NCD-SSB of larger periodicity</w:t>
            </w:r>
          </w:p>
          <w:p w14:paraId="7BDE71B7" w14:textId="77777777" w:rsidR="00C13BE7" w:rsidRDefault="00FD7789">
            <w:pPr>
              <w:ind w:left="360"/>
              <w:rPr>
                <w:rFonts w:ascii="Arial" w:hAnsi="Arial" w:cs="Arial"/>
                <w:b/>
                <w:color w:val="000000"/>
                <w:lang w:eastAsia="ko-KR"/>
              </w:rPr>
            </w:pPr>
            <w:r>
              <w:rPr>
                <w:rFonts w:ascii="Arial" w:hAnsi="Arial" w:cs="Arial"/>
                <w:b/>
                <w:i/>
                <w:color w:val="000000"/>
                <w:sz w:val="18"/>
                <w:szCs w:val="18"/>
                <w:lang w:eastAsia="ko-KR"/>
              </w:rPr>
              <w:t xml:space="preserve">Answer </w:t>
            </w:r>
            <w:r>
              <w:rPr>
                <w:rFonts w:ascii="Arial" w:hAnsi="Arial" w:cs="Arial"/>
                <w:bCs/>
                <w:i/>
                <w:color w:val="000000"/>
                <w:sz w:val="18"/>
                <w:szCs w:val="18"/>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C13BE7" w14:paraId="618B0626" w14:textId="77777777">
        <w:tc>
          <w:tcPr>
            <w:tcW w:w="1372" w:type="dxa"/>
          </w:tcPr>
          <w:p w14:paraId="419BEFA3" w14:textId="77777777" w:rsidR="00C13BE7" w:rsidRDefault="00FD7789">
            <w:pPr>
              <w:rPr>
                <w:rFonts w:eastAsiaTheme="minorEastAsia"/>
                <w:lang w:val="en-US" w:eastAsia="zh-CN"/>
              </w:rPr>
            </w:pPr>
            <w:r>
              <w:rPr>
                <w:rFonts w:eastAsiaTheme="minorEastAsia"/>
                <w:lang w:val="en-US" w:eastAsia="zh-CN"/>
              </w:rPr>
              <w:t xml:space="preserve">Apple </w:t>
            </w:r>
          </w:p>
        </w:tc>
        <w:tc>
          <w:tcPr>
            <w:tcW w:w="8977" w:type="dxa"/>
            <w:gridSpan w:val="2"/>
          </w:tcPr>
          <w:p w14:paraId="1645114A" w14:textId="77777777" w:rsidR="00C13BE7" w:rsidRDefault="00FD7789">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72B50BE3" w14:textId="77777777" w:rsidR="00C13BE7" w:rsidRDefault="00FD7789">
            <w:pPr>
              <w:rPr>
                <w:rFonts w:eastAsiaTheme="minorEastAsia"/>
                <w:lang w:val="en-US" w:eastAsia="zh-CN"/>
              </w:rPr>
            </w:pPr>
            <w:r>
              <w:rPr>
                <w:rFonts w:eastAsiaTheme="minorEastAsia"/>
                <w:lang w:val="en-US" w:eastAsia="zh-CN"/>
              </w:rPr>
              <w:lastRenderedPageBreak/>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2695F2A9" w14:textId="77777777" w:rsidR="00C13BE7" w:rsidRDefault="00FD7789">
            <w:pPr>
              <w:rPr>
                <w:rFonts w:eastAsiaTheme="minorEastAsia"/>
                <w:lang w:val="en-US" w:eastAsia="zh-CN"/>
              </w:rPr>
            </w:pPr>
            <w:r>
              <w:rPr>
                <w:rFonts w:eastAsiaTheme="minorEastAsia"/>
                <w:lang w:val="en-US" w:eastAsia="zh-CN"/>
              </w:rPr>
              <w:t xml:space="preserve">Open to discuss more precise wording.  </w:t>
            </w:r>
          </w:p>
        </w:tc>
      </w:tr>
      <w:tr w:rsidR="00C13BE7" w14:paraId="6E88218A" w14:textId="77777777">
        <w:tc>
          <w:tcPr>
            <w:tcW w:w="1372" w:type="dxa"/>
          </w:tcPr>
          <w:p w14:paraId="2D77C7F5" w14:textId="77777777" w:rsidR="00C13BE7" w:rsidRDefault="00FD7789">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8977" w:type="dxa"/>
            <w:gridSpan w:val="2"/>
          </w:tcPr>
          <w:p w14:paraId="673EC7E9" w14:textId="77777777" w:rsidR="00C13BE7" w:rsidRDefault="00FD7789">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C13BE7" w14:paraId="78FCC9D5" w14:textId="77777777">
        <w:tc>
          <w:tcPr>
            <w:tcW w:w="1372" w:type="dxa"/>
          </w:tcPr>
          <w:p w14:paraId="777B9A8C" w14:textId="77777777" w:rsidR="00C13BE7" w:rsidRDefault="00FD7789">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977" w:type="dxa"/>
            <w:gridSpan w:val="2"/>
          </w:tcPr>
          <w:p w14:paraId="5BE4F0F5" w14:textId="77777777" w:rsidR="00C13BE7" w:rsidRDefault="00FD7789">
            <w:pPr>
              <w:rPr>
                <w:rFonts w:eastAsia="Yu Mincho"/>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rsidR="00C13BE7" w14:paraId="479917E4" w14:textId="77777777">
        <w:tc>
          <w:tcPr>
            <w:tcW w:w="1372" w:type="dxa"/>
          </w:tcPr>
          <w:p w14:paraId="14D7E0A0" w14:textId="77777777" w:rsidR="00C13BE7" w:rsidRDefault="00FD7789">
            <w:pPr>
              <w:rPr>
                <w:rFonts w:eastAsiaTheme="minorEastAsia"/>
                <w:lang w:val="en-US" w:eastAsia="zh-CN"/>
              </w:rPr>
            </w:pPr>
            <w:r>
              <w:rPr>
                <w:rFonts w:eastAsiaTheme="minorEastAsia"/>
                <w:lang w:val="en-US" w:eastAsia="zh-CN"/>
              </w:rPr>
              <w:t>Samsung</w:t>
            </w:r>
          </w:p>
        </w:tc>
        <w:tc>
          <w:tcPr>
            <w:tcW w:w="8977" w:type="dxa"/>
            <w:gridSpan w:val="2"/>
          </w:tcPr>
          <w:p w14:paraId="38D1117F" w14:textId="77777777" w:rsidR="00C13BE7" w:rsidRDefault="00FD7789">
            <w:pPr>
              <w:rPr>
                <w:rFonts w:eastAsiaTheme="minorEastAsia"/>
                <w:lang w:val="en-US" w:eastAsia="zh-CN"/>
              </w:rPr>
            </w:pPr>
            <w:r>
              <w:rPr>
                <w:rFonts w:eastAsiaTheme="minorEastAsia"/>
                <w:lang w:val="en-US" w:eastAsia="zh-CN"/>
              </w:rPr>
              <w:t>We wonder why cannot we follow legacy FG 6-1a, i.e., without touching measurement gap?</w:t>
            </w:r>
          </w:p>
        </w:tc>
      </w:tr>
      <w:tr w:rsidR="00C13BE7" w14:paraId="68651E9C" w14:textId="77777777">
        <w:tc>
          <w:tcPr>
            <w:tcW w:w="1372" w:type="dxa"/>
          </w:tcPr>
          <w:p w14:paraId="57366F1A" w14:textId="77777777" w:rsidR="00C13BE7" w:rsidRDefault="00FD7789">
            <w:pPr>
              <w:rPr>
                <w:rFonts w:eastAsiaTheme="minorEastAsia"/>
                <w:lang w:val="en-US" w:eastAsia="zh-CN"/>
              </w:rPr>
            </w:pPr>
            <w:r>
              <w:rPr>
                <w:rFonts w:eastAsiaTheme="minorEastAsia" w:hint="eastAsia"/>
                <w:lang w:val="en-US" w:eastAsia="zh-CN"/>
              </w:rPr>
              <w:t>CMCC</w:t>
            </w:r>
          </w:p>
        </w:tc>
        <w:tc>
          <w:tcPr>
            <w:tcW w:w="8977" w:type="dxa"/>
            <w:gridSpan w:val="2"/>
          </w:tcPr>
          <w:p w14:paraId="5E511A26" w14:textId="77777777" w:rsidR="00C13BE7" w:rsidRDefault="00FD7789">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rsidR="00C13BE7" w14:paraId="3C77F10A" w14:textId="77777777">
        <w:tc>
          <w:tcPr>
            <w:tcW w:w="1372" w:type="dxa"/>
          </w:tcPr>
          <w:p w14:paraId="0A543BB7" w14:textId="77777777" w:rsidR="00C13BE7" w:rsidRDefault="00FD7789">
            <w:pPr>
              <w:rPr>
                <w:rFonts w:eastAsiaTheme="minorEastAsia"/>
                <w:lang w:val="en-US" w:eastAsia="zh-CN"/>
              </w:rPr>
            </w:pPr>
            <w:r>
              <w:rPr>
                <w:rFonts w:eastAsiaTheme="minorEastAsia" w:hint="eastAsia"/>
                <w:lang w:val="en-US" w:eastAsia="zh-CN"/>
              </w:rPr>
              <w:t>ZTE, Sanechips</w:t>
            </w:r>
          </w:p>
        </w:tc>
        <w:tc>
          <w:tcPr>
            <w:tcW w:w="8977" w:type="dxa"/>
            <w:gridSpan w:val="2"/>
          </w:tcPr>
          <w:p w14:paraId="5C838451" w14:textId="77777777" w:rsidR="00C13BE7" w:rsidRDefault="00FD7789">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C13BE7" w14:paraId="3A292152" w14:textId="77777777">
        <w:tc>
          <w:tcPr>
            <w:tcW w:w="1372" w:type="dxa"/>
          </w:tcPr>
          <w:p w14:paraId="6066EFC3" w14:textId="77777777" w:rsidR="00C13BE7" w:rsidRDefault="00FD7789">
            <w:pPr>
              <w:rPr>
                <w:rFonts w:eastAsiaTheme="minorEastAsia"/>
                <w:lang w:val="en-US" w:eastAsia="zh-CN"/>
              </w:rPr>
            </w:pPr>
            <w:r>
              <w:rPr>
                <w:rFonts w:eastAsia="Malgun Gothic" w:hint="eastAsia"/>
                <w:lang w:val="en-US" w:eastAsia="ko-KR"/>
              </w:rPr>
              <w:t>LGE</w:t>
            </w:r>
          </w:p>
        </w:tc>
        <w:tc>
          <w:tcPr>
            <w:tcW w:w="8977" w:type="dxa"/>
            <w:gridSpan w:val="2"/>
          </w:tcPr>
          <w:p w14:paraId="6808F197" w14:textId="77777777" w:rsidR="00C13BE7" w:rsidRDefault="00FD7789">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rsidR="00C13BE7" w14:paraId="1EA6976D" w14:textId="77777777">
        <w:tc>
          <w:tcPr>
            <w:tcW w:w="1372" w:type="dxa"/>
          </w:tcPr>
          <w:p w14:paraId="56F01D1B" w14:textId="77777777" w:rsidR="00C13BE7" w:rsidRDefault="00FD7789">
            <w:pPr>
              <w:rPr>
                <w:rFonts w:eastAsiaTheme="minorEastAsia"/>
                <w:lang w:val="en-US" w:eastAsia="zh-CN"/>
              </w:rPr>
            </w:pPr>
            <w:r>
              <w:rPr>
                <w:rFonts w:eastAsiaTheme="minorEastAsia"/>
                <w:lang w:val="en-US" w:eastAsia="zh-CN"/>
              </w:rPr>
              <w:t>Ericsson</w:t>
            </w:r>
          </w:p>
        </w:tc>
        <w:tc>
          <w:tcPr>
            <w:tcW w:w="8977" w:type="dxa"/>
            <w:gridSpan w:val="2"/>
          </w:tcPr>
          <w:p w14:paraId="5499783D" w14:textId="77777777" w:rsidR="00C13BE7" w:rsidRDefault="00FD7789">
            <w:pPr>
              <w:rPr>
                <w:rFonts w:eastAsiaTheme="minorEastAsia"/>
                <w:lang w:val="en-US" w:eastAsia="zh-CN"/>
              </w:rPr>
            </w:pPr>
            <w:r>
              <w:rPr>
                <w:rFonts w:eastAsiaTheme="minorEastAsia"/>
                <w:lang w:val="en-US" w:eastAsia="zh-CN"/>
              </w:rPr>
              <w:t>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rsidR="00C13BE7" w14:paraId="75481D73" w14:textId="77777777">
        <w:tc>
          <w:tcPr>
            <w:tcW w:w="1372" w:type="dxa"/>
          </w:tcPr>
          <w:p w14:paraId="780BED36" w14:textId="77777777" w:rsidR="00C13BE7" w:rsidRDefault="00FD7789">
            <w:pPr>
              <w:rPr>
                <w:rFonts w:eastAsiaTheme="minorEastAsia"/>
                <w:lang w:val="en-US" w:eastAsia="zh-CN"/>
              </w:rPr>
            </w:pPr>
            <w:r>
              <w:rPr>
                <w:rFonts w:eastAsiaTheme="minorEastAsia"/>
                <w:lang w:val="en-US" w:eastAsia="zh-CN"/>
              </w:rPr>
              <w:t>Qualcomm</w:t>
            </w:r>
          </w:p>
        </w:tc>
        <w:tc>
          <w:tcPr>
            <w:tcW w:w="8977" w:type="dxa"/>
            <w:gridSpan w:val="2"/>
          </w:tcPr>
          <w:p w14:paraId="7C982ECB" w14:textId="77777777" w:rsidR="00C13BE7" w:rsidRDefault="00FD7789">
            <w:pPr>
              <w:rPr>
                <w:rFonts w:eastAsiaTheme="minorEastAsia"/>
                <w:lang w:val="en-US" w:eastAsia="zh-CN"/>
              </w:rPr>
            </w:pPr>
            <w:r>
              <w:rPr>
                <w:rFonts w:eastAsiaTheme="minorEastAsia"/>
                <w:lang w:val="en-US" w:eastAsia="zh-CN"/>
              </w:rPr>
              <w:t>Agree with Ericsson</w:t>
            </w:r>
          </w:p>
        </w:tc>
      </w:tr>
      <w:tr w:rsidR="00C13BE7" w14:paraId="02CB3AF2" w14:textId="77777777">
        <w:tc>
          <w:tcPr>
            <w:tcW w:w="1372" w:type="dxa"/>
          </w:tcPr>
          <w:p w14:paraId="6A9EC0C8" w14:textId="77777777" w:rsidR="00C13BE7" w:rsidRDefault="00FD7789">
            <w:pPr>
              <w:rPr>
                <w:rFonts w:eastAsiaTheme="minorEastAsia"/>
                <w:lang w:val="en-US" w:eastAsia="zh-CN"/>
              </w:rPr>
            </w:pPr>
            <w:r>
              <w:rPr>
                <w:rFonts w:eastAsiaTheme="minorEastAsia"/>
                <w:lang w:val="en-US" w:eastAsia="zh-CN"/>
              </w:rPr>
              <w:t>Nokia, NSB</w:t>
            </w:r>
          </w:p>
        </w:tc>
        <w:tc>
          <w:tcPr>
            <w:tcW w:w="8977" w:type="dxa"/>
            <w:gridSpan w:val="2"/>
          </w:tcPr>
          <w:p w14:paraId="6756AA2C" w14:textId="77777777" w:rsidR="00C13BE7" w:rsidRDefault="00FD7789">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C13BE7" w14:paraId="78DCF0FC" w14:textId="77777777">
        <w:tc>
          <w:tcPr>
            <w:tcW w:w="1372" w:type="dxa"/>
          </w:tcPr>
          <w:p w14:paraId="49A10B0A" w14:textId="77777777" w:rsidR="00C13BE7" w:rsidRDefault="00FD7789">
            <w:pPr>
              <w:rPr>
                <w:rFonts w:eastAsiaTheme="minorEastAsia"/>
                <w:lang w:val="en-US" w:eastAsia="zh-CN"/>
              </w:rPr>
            </w:pPr>
            <w:r>
              <w:rPr>
                <w:rFonts w:eastAsiaTheme="minorEastAsia"/>
                <w:lang w:val="en-US" w:eastAsia="zh-CN"/>
              </w:rPr>
              <w:t>Intel</w:t>
            </w:r>
          </w:p>
        </w:tc>
        <w:tc>
          <w:tcPr>
            <w:tcW w:w="8977" w:type="dxa"/>
            <w:gridSpan w:val="2"/>
          </w:tcPr>
          <w:p w14:paraId="42315028" w14:textId="77777777" w:rsidR="00C13BE7" w:rsidRDefault="00FD7789">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C13BE7" w14:paraId="3D9FE4A5" w14:textId="77777777">
        <w:tc>
          <w:tcPr>
            <w:tcW w:w="1372" w:type="dxa"/>
          </w:tcPr>
          <w:p w14:paraId="4F15E74F" w14:textId="77777777" w:rsidR="00C13BE7" w:rsidRDefault="00FD7789">
            <w:pPr>
              <w:rPr>
                <w:rFonts w:eastAsiaTheme="minorEastAsia"/>
                <w:lang w:val="en-US" w:eastAsia="zh-CN"/>
              </w:rPr>
            </w:pPr>
            <w:r>
              <w:rPr>
                <w:rFonts w:eastAsiaTheme="minorEastAsia"/>
                <w:lang w:val="en-US" w:eastAsia="zh-CN"/>
              </w:rPr>
              <w:t xml:space="preserve">Nordic </w:t>
            </w:r>
          </w:p>
        </w:tc>
        <w:tc>
          <w:tcPr>
            <w:tcW w:w="8977" w:type="dxa"/>
            <w:gridSpan w:val="2"/>
          </w:tcPr>
          <w:p w14:paraId="1657B3F8" w14:textId="77777777" w:rsidR="00C13BE7" w:rsidRDefault="00FD7789">
            <w:pPr>
              <w:rPr>
                <w:rFonts w:eastAsiaTheme="minorEastAsia"/>
                <w:lang w:val="en-US" w:eastAsia="zh-CN"/>
              </w:rPr>
            </w:pPr>
            <w:r>
              <w:rPr>
                <w:rFonts w:eastAsiaTheme="minorEastAsia"/>
                <w:lang w:val="en-US" w:eastAsia="zh-CN"/>
              </w:rPr>
              <w:t>If gNB does not provide CD-SSB nor NCD-SSB in BWP</w:t>
            </w:r>
          </w:p>
        </w:tc>
      </w:tr>
      <w:tr w:rsidR="00C13BE7" w14:paraId="35A6A84E" w14:textId="77777777">
        <w:tc>
          <w:tcPr>
            <w:tcW w:w="1372" w:type="dxa"/>
          </w:tcPr>
          <w:p w14:paraId="3A136695" w14:textId="77777777" w:rsidR="00C13BE7" w:rsidRDefault="00FD7789">
            <w:pPr>
              <w:rPr>
                <w:rFonts w:eastAsiaTheme="minorEastAsia"/>
                <w:lang w:val="en-US" w:eastAsia="zh-CN"/>
              </w:rPr>
            </w:pPr>
            <w:r>
              <w:rPr>
                <w:rFonts w:eastAsiaTheme="minorEastAsia"/>
                <w:lang w:val="en-US" w:eastAsia="zh-CN"/>
              </w:rPr>
              <w:t>FL6</w:t>
            </w:r>
          </w:p>
          <w:p w14:paraId="15533766" w14:textId="77777777" w:rsidR="00C13BE7" w:rsidRDefault="00FD7789">
            <w:pPr>
              <w:rPr>
                <w:rFonts w:eastAsiaTheme="minorEastAsia"/>
                <w:lang w:val="en-US" w:eastAsia="zh-CN"/>
              </w:rPr>
            </w:pPr>
            <w:r>
              <w:rPr>
                <w:rFonts w:eastAsiaTheme="minorEastAsia"/>
                <w:lang w:val="en-US" w:eastAsia="zh-CN"/>
              </w:rPr>
              <w:t>FL7</w:t>
            </w:r>
          </w:p>
          <w:p w14:paraId="348112A8" w14:textId="77777777" w:rsidR="00C13BE7" w:rsidRDefault="00FD7789">
            <w:pPr>
              <w:rPr>
                <w:rFonts w:eastAsiaTheme="minorEastAsia"/>
                <w:lang w:val="en-US" w:eastAsia="zh-CN"/>
              </w:rPr>
            </w:pPr>
            <w:r>
              <w:rPr>
                <w:rFonts w:eastAsiaTheme="minorEastAsia"/>
                <w:lang w:val="en-US" w:eastAsia="zh-CN"/>
              </w:rPr>
              <w:t>FL8</w:t>
            </w:r>
          </w:p>
        </w:tc>
        <w:tc>
          <w:tcPr>
            <w:tcW w:w="8977" w:type="dxa"/>
            <w:gridSpan w:val="2"/>
          </w:tcPr>
          <w:p w14:paraId="56B57F43" w14:textId="77777777" w:rsidR="00C13BE7" w:rsidRDefault="00FD7789">
            <w:pPr>
              <w:rPr>
                <w:rFonts w:eastAsiaTheme="minorEastAsia"/>
                <w:lang w:val="en-US" w:eastAsia="zh-CN"/>
              </w:rPr>
            </w:pPr>
            <w:r>
              <w:rPr>
                <w:rFonts w:eastAsiaTheme="minorEastAsia"/>
                <w:lang w:val="en-US" w:eastAsia="zh-CN"/>
              </w:rPr>
              <w:t>The received responses express mixed views regarding whether and under what conditions a RedCap UE might require to be configured with measurement gaps to support operation without SSB in an RRC-configured active BWP (e.g., FG 6-1a).</w:t>
            </w:r>
          </w:p>
          <w:p w14:paraId="0BE00B14" w14:textId="77777777" w:rsidR="00C13BE7" w:rsidRDefault="00FD7789">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14:paraId="2D15BAA9" w14:textId="77777777" w:rsidR="00C13BE7" w:rsidRDefault="00FD7789">
            <w:pPr>
              <w:rPr>
                <w:rFonts w:eastAsiaTheme="minorEastAsia"/>
                <w:lang w:val="en-US" w:eastAsia="zh-CN"/>
              </w:rPr>
            </w:pPr>
            <w:r>
              <w:rPr>
                <w:b/>
                <w:highlight w:val="yellow"/>
                <w:lang w:val="en-US"/>
              </w:rPr>
              <w:t>High Priority Question 4-2-1c</w:t>
            </w:r>
            <w:r>
              <w:rPr>
                <w:b/>
                <w:bCs/>
                <w:lang w:val="en-US"/>
              </w:rPr>
              <w:t xml:space="preserve">: Assuming that the FG 6-1a definition in </w:t>
            </w:r>
            <w:hyperlink r:id="rId30" w:history="1">
              <w:r>
                <w:rPr>
                  <w:rStyle w:val="af3"/>
                  <w:b/>
                  <w:bCs/>
                  <w:lang w:val="en-US"/>
                </w:rPr>
                <w:t>TR 38.822 V16.2.0</w:t>
              </w:r>
            </w:hyperlink>
            <w:r>
              <w:rPr>
                <w:b/>
                <w:bCs/>
                <w:lang w:val="en-US"/>
              </w:rPr>
              <w:t xml:space="preserve"> can be reused with small updates for RedCap, what updates are needed?</w:t>
            </w:r>
          </w:p>
        </w:tc>
      </w:tr>
      <w:tr w:rsidR="00C13BE7" w14:paraId="2511F9BA" w14:textId="77777777">
        <w:tc>
          <w:tcPr>
            <w:tcW w:w="1372" w:type="dxa"/>
          </w:tcPr>
          <w:p w14:paraId="55939A0B" w14:textId="77777777" w:rsidR="00C13BE7" w:rsidRDefault="00FD7789">
            <w:pPr>
              <w:rPr>
                <w:rFonts w:eastAsiaTheme="minorEastAsia"/>
                <w:lang w:val="en-US" w:eastAsia="zh-CN"/>
              </w:rPr>
            </w:pPr>
            <w:r>
              <w:rPr>
                <w:rFonts w:eastAsiaTheme="minorEastAsia" w:hint="eastAsia"/>
                <w:lang w:val="en-US" w:eastAsia="zh-CN"/>
              </w:rPr>
              <w:t>S</w:t>
            </w:r>
            <w:r>
              <w:rPr>
                <w:rFonts w:eastAsiaTheme="minorEastAsia"/>
                <w:lang w:val="en-US" w:eastAsia="zh-CN"/>
              </w:rPr>
              <w:t>preatrum7</w:t>
            </w:r>
          </w:p>
        </w:tc>
        <w:tc>
          <w:tcPr>
            <w:tcW w:w="8977" w:type="dxa"/>
            <w:gridSpan w:val="2"/>
          </w:tcPr>
          <w:p w14:paraId="1A896C71" w14:textId="77777777" w:rsidR="00C13BE7" w:rsidRDefault="00FD7789">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not, but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C13BE7" w14:paraId="36E4AEDC" w14:textId="77777777">
        <w:tc>
          <w:tcPr>
            <w:tcW w:w="1372" w:type="dxa"/>
          </w:tcPr>
          <w:p w14:paraId="3DA623C5" w14:textId="77777777" w:rsidR="00C13BE7" w:rsidRDefault="00FD7789">
            <w:pPr>
              <w:rPr>
                <w:rFonts w:eastAsiaTheme="minorEastAsia"/>
                <w:lang w:val="en-US" w:eastAsia="zh-CN"/>
              </w:rPr>
            </w:pPr>
            <w:r>
              <w:rPr>
                <w:rFonts w:eastAsiaTheme="minorEastAsia"/>
                <w:lang w:val="en-US" w:eastAsia="zh-CN"/>
              </w:rPr>
              <w:t>Vivo</w:t>
            </w:r>
          </w:p>
        </w:tc>
        <w:tc>
          <w:tcPr>
            <w:tcW w:w="8977" w:type="dxa"/>
            <w:gridSpan w:val="2"/>
          </w:tcPr>
          <w:p w14:paraId="29B7162F"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14:paraId="6FDAC5D7" w14:textId="77777777" w:rsidR="00C13BE7" w:rsidRDefault="00FD7789">
            <w:pPr>
              <w:rPr>
                <w:rFonts w:eastAsiaTheme="minorEastAsia"/>
                <w:lang w:val="en-US" w:eastAsia="zh-CN"/>
              </w:rPr>
            </w:pPr>
            <w:r>
              <w:rPr>
                <w:rFonts w:eastAsiaTheme="minorEastAsia"/>
                <w:lang w:val="en-US" w:eastAsia="zh-CN"/>
              </w:rPr>
              <w:lastRenderedPageBreak/>
              <w:t>“measurement gaps are needed if the RRC-configured active BWP does not include SSB and the span of the SSB and the active BWP is wider than the maximum RedCap UE bandwidth</w:t>
            </w:r>
          </w:p>
        </w:tc>
      </w:tr>
      <w:tr w:rsidR="00C13BE7" w14:paraId="1A50D817" w14:textId="77777777">
        <w:tc>
          <w:tcPr>
            <w:tcW w:w="1372" w:type="dxa"/>
          </w:tcPr>
          <w:p w14:paraId="7E14FB2B" w14:textId="77777777" w:rsidR="00C13BE7" w:rsidRDefault="00FD7789">
            <w:pPr>
              <w:rPr>
                <w:rFonts w:eastAsiaTheme="minorEastAsia"/>
                <w:lang w:val="en-US" w:eastAsia="zh-CN"/>
              </w:rPr>
            </w:pPr>
            <w:r>
              <w:rPr>
                <w:rFonts w:eastAsiaTheme="minorEastAsia" w:hint="eastAsia"/>
                <w:lang w:val="en-US" w:eastAsia="zh-CN"/>
              </w:rPr>
              <w:lastRenderedPageBreak/>
              <w:t>CATT</w:t>
            </w:r>
          </w:p>
        </w:tc>
        <w:tc>
          <w:tcPr>
            <w:tcW w:w="8977" w:type="dxa"/>
            <w:gridSpan w:val="2"/>
          </w:tcPr>
          <w:p w14:paraId="05F4AB3E" w14:textId="77777777" w:rsidR="00C13BE7" w:rsidRDefault="00FD7789">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each other, and leave FG 6-1a as it is. </w:t>
            </w:r>
          </w:p>
          <w:p w14:paraId="165A1E80" w14:textId="77777777" w:rsidR="00C13BE7" w:rsidRDefault="00FD7789">
            <w:pPr>
              <w:rPr>
                <w:rFonts w:eastAsiaTheme="minorEastAsia"/>
                <w:lang w:val="en-US" w:eastAsia="zh-CN"/>
              </w:rPr>
            </w:pPr>
            <w:r>
              <w:rPr>
                <w:rFonts w:eastAsiaTheme="minorEastAsia" w:hint="eastAsia"/>
                <w:lang w:val="en-US" w:eastAsia="zh-CN"/>
              </w:rPr>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C13BE7" w14:paraId="4621CF14" w14:textId="77777777">
        <w:tc>
          <w:tcPr>
            <w:tcW w:w="1372" w:type="dxa"/>
          </w:tcPr>
          <w:p w14:paraId="2A7E97B0" w14:textId="77777777" w:rsidR="00C13BE7" w:rsidRDefault="00FD778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77" w:type="dxa"/>
            <w:gridSpan w:val="2"/>
          </w:tcPr>
          <w:p w14:paraId="558E10A8" w14:textId="77777777" w:rsidR="00C13BE7" w:rsidRDefault="00FD7789">
            <w:pPr>
              <w:rPr>
                <w:rFonts w:eastAsiaTheme="minorEastAsia"/>
                <w:lang w:val="en-US" w:eastAsia="zh-CN"/>
              </w:rPr>
            </w:pPr>
            <w:r>
              <w:rPr>
                <w:rFonts w:eastAsia="Yu Mincho"/>
                <w:lang w:val="en-US" w:eastAsia="ja-JP"/>
              </w:rPr>
              <w:t xml:space="preserve">We tend to agree with Ericsson. FG6-1a can be updated to capture that measurement gap is configured for a RedCap UE if </w:t>
            </w:r>
            <w:r>
              <w:rPr>
                <w:rFonts w:eastAsiaTheme="minorEastAsia"/>
                <w:lang w:val="en-US" w:eastAsia="zh-CN"/>
              </w:rPr>
              <w:t>RRC-configured active BWP does not include SSB and SSB and the active BWP spans wider band width than the maximum RedCap UE bandwidth</w:t>
            </w:r>
            <w:r>
              <w:rPr>
                <w:rFonts w:eastAsia="Yu Mincho"/>
                <w:lang w:val="en-US" w:eastAsia="ja-JP"/>
              </w:rPr>
              <w:t>.</w:t>
            </w:r>
          </w:p>
        </w:tc>
      </w:tr>
      <w:tr w:rsidR="00C13BE7" w14:paraId="5B8110DE" w14:textId="77777777">
        <w:tc>
          <w:tcPr>
            <w:tcW w:w="1372" w:type="dxa"/>
          </w:tcPr>
          <w:p w14:paraId="1A120823" w14:textId="77777777" w:rsidR="00C13BE7" w:rsidRDefault="00FD7789">
            <w:pPr>
              <w:rPr>
                <w:rFonts w:eastAsia="Yu Mincho"/>
                <w:lang w:val="en-US" w:eastAsia="ja-JP"/>
              </w:rPr>
            </w:pPr>
            <w:r>
              <w:rPr>
                <w:rFonts w:eastAsia="Yu Mincho"/>
                <w:lang w:val="en-US" w:eastAsia="ja-JP"/>
              </w:rPr>
              <w:t>CMCC</w:t>
            </w:r>
          </w:p>
        </w:tc>
        <w:tc>
          <w:tcPr>
            <w:tcW w:w="8977" w:type="dxa"/>
            <w:gridSpan w:val="2"/>
          </w:tcPr>
          <w:p w14:paraId="40CEE056" w14:textId="77777777" w:rsidR="00C13BE7" w:rsidRDefault="00FD7789">
            <w:pPr>
              <w:rPr>
                <w:rFonts w:eastAsia="Yu Mincho"/>
                <w:lang w:val="en-US" w:eastAsia="ja-JP"/>
              </w:rPr>
            </w:pPr>
            <w:r>
              <w:rPr>
                <w:rFonts w:eastAsia="Yu Mincho"/>
                <w:lang w:val="en-US" w:eastAsia="ja-JP"/>
              </w:rPr>
              <w:t xml:space="preserve">Same understanding as Ericsson, and </w:t>
            </w:r>
            <w:r>
              <w:rPr>
                <w:rFonts w:eastAsiaTheme="minorEastAsia"/>
                <w:lang w:val="en-US" w:eastAsia="zh-CN"/>
              </w:rPr>
              <w:t>we are open to whether use the existing FG6-1a or defining a new FG.</w:t>
            </w:r>
          </w:p>
        </w:tc>
      </w:tr>
      <w:tr w:rsidR="00C13BE7" w14:paraId="592323F6" w14:textId="77777777">
        <w:tc>
          <w:tcPr>
            <w:tcW w:w="1372" w:type="dxa"/>
          </w:tcPr>
          <w:p w14:paraId="0170F563" w14:textId="77777777" w:rsidR="00C13BE7" w:rsidRDefault="00FD7789">
            <w:pPr>
              <w:rPr>
                <w:rFonts w:eastAsia="Malgun Gothic"/>
                <w:lang w:val="en-US" w:eastAsia="ko-KR"/>
              </w:rPr>
            </w:pPr>
            <w:r>
              <w:rPr>
                <w:rFonts w:eastAsia="Malgun Gothic" w:hint="eastAsia"/>
                <w:lang w:val="en-US" w:eastAsia="ko-KR"/>
              </w:rPr>
              <w:t>LGE</w:t>
            </w:r>
          </w:p>
        </w:tc>
        <w:tc>
          <w:tcPr>
            <w:tcW w:w="8977" w:type="dxa"/>
            <w:gridSpan w:val="2"/>
          </w:tcPr>
          <w:p w14:paraId="6582772F" w14:textId="77777777" w:rsidR="00C13BE7" w:rsidRDefault="00FD7789">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rsidR="00C13BE7" w14:paraId="48A1DFB0" w14:textId="77777777">
        <w:tc>
          <w:tcPr>
            <w:tcW w:w="1372" w:type="dxa"/>
          </w:tcPr>
          <w:p w14:paraId="34276A29" w14:textId="77777777" w:rsidR="00C13BE7" w:rsidRDefault="00FD7789">
            <w:pPr>
              <w:rPr>
                <w:rFonts w:eastAsiaTheme="minorEastAsia"/>
                <w:lang w:val="en-US" w:eastAsia="zh-CN"/>
              </w:rPr>
            </w:pPr>
            <w:r>
              <w:rPr>
                <w:rFonts w:eastAsiaTheme="minorEastAsia"/>
                <w:lang w:val="en-US" w:eastAsia="zh-CN"/>
              </w:rPr>
              <w:t>Ericsson</w:t>
            </w:r>
          </w:p>
        </w:tc>
        <w:tc>
          <w:tcPr>
            <w:tcW w:w="8977" w:type="dxa"/>
            <w:gridSpan w:val="2"/>
          </w:tcPr>
          <w:p w14:paraId="67207FE8" w14:textId="77777777" w:rsidR="00C13BE7" w:rsidRDefault="00FD7789">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14:paraId="64D7DF64" w14:textId="77777777" w:rsidR="00C13BE7" w:rsidRDefault="00FD7789">
            <w:pPr>
              <w:rPr>
                <w:rFonts w:eastAsiaTheme="minorEastAsia"/>
                <w:i/>
                <w:iCs/>
                <w:lang w:val="en-US" w:eastAsia="zh-CN"/>
              </w:rPr>
            </w:pPr>
            <w:r>
              <w:rPr>
                <w:rFonts w:eastAsiaTheme="minorEastAsia"/>
                <w:i/>
                <w:iCs/>
                <w:lang w:val="en-US" w:eastAsia="zh-CN"/>
              </w:rPr>
              <w:t>Measurement gaps are needed if the RRC-configured active BWP does not include SSB and the span of the SSB and the active BWP is wider than the maximum RedCap UE bandwidth.</w:t>
            </w:r>
          </w:p>
        </w:tc>
      </w:tr>
      <w:tr w:rsidR="00C13BE7" w14:paraId="3C0F073E" w14:textId="77777777">
        <w:tc>
          <w:tcPr>
            <w:tcW w:w="1372" w:type="dxa"/>
          </w:tcPr>
          <w:p w14:paraId="050F2D0C" w14:textId="77777777" w:rsidR="00C13BE7" w:rsidRDefault="00FD7789">
            <w:pPr>
              <w:rPr>
                <w:rFonts w:eastAsiaTheme="minorEastAsia"/>
                <w:lang w:val="en-US" w:eastAsia="zh-CN"/>
              </w:rPr>
            </w:pPr>
            <w:r>
              <w:rPr>
                <w:rFonts w:eastAsiaTheme="minorEastAsia"/>
                <w:lang w:val="en-US" w:eastAsia="zh-CN"/>
              </w:rPr>
              <w:t>Huawei, HiSilicon</w:t>
            </w:r>
          </w:p>
        </w:tc>
        <w:tc>
          <w:tcPr>
            <w:tcW w:w="8977" w:type="dxa"/>
            <w:gridSpan w:val="2"/>
          </w:tcPr>
          <w:p w14:paraId="323FCB20" w14:textId="77777777" w:rsidR="00C13BE7" w:rsidRDefault="00FD7789">
            <w:pPr>
              <w:rPr>
                <w:rFonts w:eastAsiaTheme="minorEastAsia"/>
                <w:lang w:val="en-US" w:eastAsia="zh-CN"/>
              </w:rPr>
            </w:pPr>
            <w:r>
              <w:rPr>
                <w:rFonts w:eastAsiaTheme="minorEastAsia"/>
                <w:lang w:val="en-US" w:eastAsia="zh-CN"/>
              </w:rPr>
              <w:t>There is no need to add that update.</w:t>
            </w:r>
          </w:p>
          <w:p w14:paraId="54605314" w14:textId="77777777" w:rsidR="00C13BE7" w:rsidRDefault="00FD7789">
            <w:pPr>
              <w:rPr>
                <w:rFonts w:eastAsiaTheme="minorEastAsia"/>
                <w:b/>
                <w:lang w:val="en-US" w:eastAsia="zh-CN"/>
              </w:rPr>
            </w:pPr>
            <w:r>
              <w:rPr>
                <w:rFonts w:eastAsiaTheme="minorEastAsia"/>
                <w:lang w:val="en-US" w:eastAsia="zh-CN"/>
              </w:rPr>
              <w:t>Our compromise is to ask RAN4 to clarify whether the following highlights referring to the existing measurement gap or can be by UE implementation:</w:t>
            </w:r>
          </w:p>
          <w:p w14:paraId="0E6018E9" w14:textId="77777777" w:rsidR="00C13BE7" w:rsidRDefault="00FD7789">
            <w:pPr>
              <w:pStyle w:val="af6"/>
              <w:numPr>
                <w:ilvl w:val="0"/>
                <w:numId w:val="36"/>
              </w:numPr>
              <w:overflowPunct w:val="0"/>
              <w:autoSpaceDE w:val="0"/>
              <w:autoSpaceDN w:val="0"/>
              <w:spacing w:line="240" w:lineRule="auto"/>
              <w:contextualSpacing w:val="0"/>
              <w:textAlignment w:val="baseline"/>
              <w:rPr>
                <w:rFonts w:ascii="Arial" w:hAnsi="Arial" w:cs="Arial"/>
                <w:sz w:val="18"/>
                <w:szCs w:val="18"/>
                <w:lang w:val="en-US" w:eastAsia="en-GB"/>
              </w:rPr>
            </w:pPr>
            <w:r>
              <w:rPr>
                <w:rFonts w:ascii="Arial" w:hAnsi="Arial" w:cs="Arial"/>
                <w:sz w:val="18"/>
                <w:szCs w:val="20"/>
                <w:lang w:val="en-US" w:eastAsia="en-GB"/>
              </w:rPr>
              <w:t>A RedCap UE that supports FG 6-1a but NOT support CSI-RS based L3 measurement operates in the BWP</w:t>
            </w:r>
          </w:p>
          <w:p w14:paraId="17A852AD" w14:textId="77777777" w:rsidR="00C13BE7" w:rsidRDefault="00FD7789">
            <w:pPr>
              <w:pStyle w:val="af6"/>
              <w:numPr>
                <w:ilvl w:val="1"/>
                <w:numId w:val="37"/>
              </w:numPr>
              <w:overflowPunct w:val="0"/>
              <w:autoSpaceDE w:val="0"/>
              <w:autoSpaceDN w:val="0"/>
              <w:spacing w:line="240" w:lineRule="auto"/>
              <w:contextualSpacing w:val="0"/>
              <w:textAlignment w:val="baseline"/>
              <w:rPr>
                <w:rFonts w:ascii="Arial" w:hAnsi="Arial" w:cs="Arial"/>
                <w:sz w:val="18"/>
                <w:szCs w:val="20"/>
                <w:lang w:val="en-US" w:eastAsia="en-GB"/>
              </w:rPr>
            </w:pPr>
            <w:r>
              <w:rPr>
                <w:rFonts w:ascii="Arial" w:hAnsi="Arial" w:cs="Arial"/>
                <w:sz w:val="18"/>
                <w:szCs w:val="20"/>
                <w:lang w:val="en-US" w:eastAsia="en-GB"/>
              </w:rPr>
              <w:t xml:space="preserve">the UE can support RLM, BFD, CBD and L1 RSRP measurement based on CSI-RS </w:t>
            </w:r>
            <w:r>
              <w:rPr>
                <w:rFonts w:ascii="Arial" w:eastAsiaTheme="minorEastAsia" w:hAnsi="Arial" w:cs="Arial" w:hint="eastAsia"/>
                <w:sz w:val="18"/>
                <w:szCs w:val="20"/>
                <w:lang w:val="en-US" w:eastAsia="zh-CN"/>
              </w:rPr>
              <w:t xml:space="preserve">if UE reports the corresponding </w:t>
            </w:r>
            <w:r>
              <w:rPr>
                <w:rFonts w:ascii="Arial" w:eastAsiaTheme="minorEastAsia" w:hAnsi="Arial" w:cs="Arial"/>
                <w:sz w:val="18"/>
                <w:szCs w:val="20"/>
                <w:lang w:val="en-US" w:eastAsia="zh-CN"/>
              </w:rPr>
              <w:t>capabilities</w:t>
            </w:r>
            <w:r>
              <w:rPr>
                <w:rFonts w:ascii="Arial" w:eastAsiaTheme="minorEastAsia" w:hAnsi="Arial" w:cs="Arial" w:hint="eastAsia"/>
                <w:sz w:val="18"/>
                <w:szCs w:val="20"/>
                <w:lang w:val="en-US" w:eastAsia="zh-CN"/>
              </w:rPr>
              <w:t>.</w:t>
            </w:r>
          </w:p>
          <w:p w14:paraId="2F787AE2" w14:textId="77777777" w:rsidR="00C13BE7" w:rsidRDefault="00FD7789">
            <w:pPr>
              <w:pStyle w:val="af6"/>
              <w:numPr>
                <w:ilvl w:val="1"/>
                <w:numId w:val="37"/>
              </w:numPr>
              <w:overflowPunct w:val="0"/>
              <w:autoSpaceDE w:val="0"/>
              <w:autoSpaceDN w:val="0"/>
              <w:spacing w:line="240" w:lineRule="auto"/>
              <w:contextualSpacing w:val="0"/>
              <w:textAlignment w:val="baseline"/>
              <w:rPr>
                <w:rFonts w:ascii="Arial" w:hAnsi="Arial" w:cs="Arial"/>
                <w:lang w:val="en-US" w:eastAsia="en-GB"/>
              </w:rPr>
            </w:pPr>
            <w:r>
              <w:rPr>
                <w:rFonts w:ascii="Arial" w:hAnsi="Arial" w:cs="Arial"/>
                <w:sz w:val="18"/>
                <w:szCs w:val="20"/>
                <w:highlight w:val="yellow"/>
                <w:lang w:val="en-US" w:eastAsia="en-GB"/>
              </w:rPr>
              <w:t>the UE can support SSB based L3 measurement</w:t>
            </w:r>
            <w:r>
              <w:rPr>
                <w:rFonts w:ascii="Arial" w:hAnsi="Arial" w:cs="Arial"/>
                <w:sz w:val="18"/>
                <w:szCs w:val="20"/>
                <w:lang w:val="en-US" w:eastAsia="en-GB"/>
              </w:rPr>
              <w:t>, but cannot support CSI-RS based L3 measurement.</w:t>
            </w:r>
          </w:p>
        </w:tc>
      </w:tr>
      <w:tr w:rsidR="00C13BE7" w14:paraId="49246E02" w14:textId="77777777">
        <w:tc>
          <w:tcPr>
            <w:tcW w:w="1372" w:type="dxa"/>
          </w:tcPr>
          <w:p w14:paraId="2795B8E1" w14:textId="77777777" w:rsidR="00C13BE7" w:rsidRDefault="00FD7789">
            <w:pPr>
              <w:rPr>
                <w:rFonts w:eastAsiaTheme="minorEastAsia"/>
                <w:lang w:val="en-US" w:eastAsia="zh-CN"/>
              </w:rPr>
            </w:pPr>
            <w:r>
              <w:rPr>
                <w:rFonts w:eastAsiaTheme="minorEastAsia"/>
                <w:lang w:val="en-US" w:eastAsia="zh-CN"/>
              </w:rPr>
              <w:t>Intel</w:t>
            </w:r>
          </w:p>
        </w:tc>
        <w:tc>
          <w:tcPr>
            <w:tcW w:w="8977" w:type="dxa"/>
            <w:gridSpan w:val="2"/>
          </w:tcPr>
          <w:p w14:paraId="35E26409" w14:textId="77777777" w:rsidR="00C13BE7" w:rsidRDefault="00FD7789">
            <w:pPr>
              <w:rPr>
                <w:rFonts w:eastAsiaTheme="minorEastAsia"/>
                <w:lang w:val="en-US" w:eastAsia="zh-CN"/>
              </w:rPr>
            </w:pPr>
            <w:r>
              <w:rPr>
                <w:rFonts w:eastAsiaTheme="minorEastAsia"/>
                <w:lang w:val="en-US" w:eastAsia="zh-CN"/>
              </w:rPr>
              <w:t xml:space="preserve">We are fine with the suggested note from Ericsson. </w:t>
            </w:r>
          </w:p>
        </w:tc>
      </w:tr>
      <w:tr w:rsidR="00C13BE7" w14:paraId="1A9C0C45" w14:textId="77777777">
        <w:tc>
          <w:tcPr>
            <w:tcW w:w="1372" w:type="dxa"/>
          </w:tcPr>
          <w:p w14:paraId="159D1A2C" w14:textId="77777777" w:rsidR="00C13BE7" w:rsidRDefault="00FD7789">
            <w:pPr>
              <w:rPr>
                <w:rFonts w:eastAsiaTheme="minorEastAsia"/>
                <w:lang w:val="en-US" w:eastAsia="zh-CN"/>
              </w:rPr>
            </w:pPr>
            <w:r>
              <w:rPr>
                <w:rFonts w:eastAsiaTheme="minorEastAsia"/>
                <w:lang w:val="en-US" w:eastAsia="zh-CN"/>
              </w:rPr>
              <w:t>FL9</w:t>
            </w:r>
          </w:p>
        </w:tc>
        <w:tc>
          <w:tcPr>
            <w:tcW w:w="8977" w:type="dxa"/>
            <w:gridSpan w:val="2"/>
          </w:tcPr>
          <w:p w14:paraId="4701BC7C" w14:textId="77777777" w:rsidR="00C13BE7" w:rsidRDefault="00FD7789">
            <w:pPr>
              <w:rPr>
                <w:rFonts w:eastAsiaTheme="minorEastAsia"/>
                <w:lang w:val="en-US" w:eastAsia="zh-CN"/>
              </w:rPr>
            </w:pPr>
            <w:r>
              <w:rPr>
                <w:rFonts w:eastAsiaTheme="minorEastAsia"/>
                <w:lang w:val="en-US" w:eastAsia="zh-CN"/>
              </w:rPr>
              <w:t>Based on the received responses, the following proposal can be considered.</w:t>
            </w:r>
          </w:p>
          <w:p w14:paraId="28A8CB39" w14:textId="77777777" w:rsidR="00C13BE7" w:rsidRDefault="00FD7789">
            <w:pPr>
              <w:rPr>
                <w:b/>
                <w:bCs/>
                <w:lang w:val="en-US"/>
              </w:rPr>
            </w:pPr>
            <w:r>
              <w:rPr>
                <w:b/>
                <w:highlight w:val="yellow"/>
                <w:lang w:val="en-US"/>
              </w:rPr>
              <w:t>High Priority Proposal 4-2-1d</w:t>
            </w:r>
            <w:r>
              <w:rPr>
                <w:b/>
                <w:bCs/>
                <w:lang w:val="en-US"/>
              </w:rPr>
              <w:t>: Add the following note for FG 6-1a:</w:t>
            </w:r>
          </w:p>
          <w:p w14:paraId="6E890BF1" w14:textId="77777777" w:rsidR="00C13BE7" w:rsidRDefault="00FD7789">
            <w:pPr>
              <w:pStyle w:val="af6"/>
              <w:numPr>
                <w:ilvl w:val="0"/>
                <w:numId w:val="58"/>
              </w:numPr>
              <w:rPr>
                <w:rFonts w:eastAsiaTheme="minorEastAsia"/>
                <w:b/>
                <w:bCs/>
                <w:lang w:val="en-US" w:eastAsia="zh-CN"/>
              </w:rPr>
            </w:pPr>
            <w:r>
              <w:rPr>
                <w:rFonts w:eastAsiaTheme="minorEastAsia"/>
                <w:b/>
                <w:bCs/>
                <w:sz w:val="20"/>
                <w:szCs w:val="22"/>
                <w:lang w:val="en-US" w:eastAsia="zh-CN"/>
              </w:rPr>
              <w:t>For a RedCap UE, measurement gaps are needed if the total span of the SSB and the UE-specific RRC configured BWP is wider than the maximum RedCap UE bandwidth.</w:t>
            </w:r>
          </w:p>
        </w:tc>
      </w:tr>
      <w:tr w:rsidR="00C13BE7" w14:paraId="0B126A1C" w14:textId="77777777">
        <w:tc>
          <w:tcPr>
            <w:tcW w:w="1372" w:type="dxa"/>
            <w:shd w:val="clear" w:color="auto" w:fill="D9D9D9" w:themeFill="background1" w:themeFillShade="D9"/>
          </w:tcPr>
          <w:p w14:paraId="6F8F864F" w14:textId="77777777" w:rsidR="00C13BE7" w:rsidRDefault="00FD7789">
            <w:pPr>
              <w:rPr>
                <w:b/>
                <w:bCs/>
                <w:lang w:val="en-US"/>
              </w:rPr>
            </w:pPr>
            <w:r>
              <w:rPr>
                <w:b/>
                <w:bCs/>
                <w:lang w:val="en-US"/>
              </w:rPr>
              <w:t>Company</w:t>
            </w:r>
          </w:p>
        </w:tc>
        <w:tc>
          <w:tcPr>
            <w:tcW w:w="961" w:type="dxa"/>
            <w:shd w:val="clear" w:color="auto" w:fill="D9D9D9" w:themeFill="background1" w:themeFillShade="D9"/>
          </w:tcPr>
          <w:p w14:paraId="70207D55" w14:textId="77777777" w:rsidR="00C13BE7" w:rsidRDefault="00FD7789">
            <w:pPr>
              <w:rPr>
                <w:b/>
                <w:bCs/>
                <w:lang w:val="en-US"/>
              </w:rPr>
            </w:pPr>
            <w:r>
              <w:rPr>
                <w:b/>
                <w:bCs/>
                <w:lang w:val="en-US"/>
              </w:rPr>
              <w:t>Y/N</w:t>
            </w:r>
          </w:p>
        </w:tc>
        <w:tc>
          <w:tcPr>
            <w:tcW w:w="8016" w:type="dxa"/>
            <w:shd w:val="clear" w:color="auto" w:fill="D9D9D9" w:themeFill="background1" w:themeFillShade="D9"/>
          </w:tcPr>
          <w:p w14:paraId="297510CE" w14:textId="77777777" w:rsidR="00C13BE7" w:rsidRDefault="00FD7789">
            <w:pPr>
              <w:rPr>
                <w:b/>
                <w:bCs/>
                <w:lang w:val="en-US"/>
              </w:rPr>
            </w:pPr>
            <w:r>
              <w:rPr>
                <w:b/>
                <w:bCs/>
                <w:lang w:val="en-US"/>
              </w:rPr>
              <w:t>Comments</w:t>
            </w:r>
          </w:p>
        </w:tc>
      </w:tr>
      <w:tr w:rsidR="00C13BE7" w14:paraId="333C4063" w14:textId="77777777">
        <w:tc>
          <w:tcPr>
            <w:tcW w:w="1372" w:type="dxa"/>
          </w:tcPr>
          <w:p w14:paraId="5C7D5B48" w14:textId="77777777" w:rsidR="00C13BE7" w:rsidRDefault="00FD7789">
            <w:pPr>
              <w:rPr>
                <w:rFonts w:eastAsiaTheme="minorEastAsia"/>
                <w:lang w:val="en-US" w:eastAsia="zh-CN"/>
              </w:rPr>
            </w:pPr>
            <w:r>
              <w:rPr>
                <w:rFonts w:eastAsiaTheme="minorEastAsia"/>
                <w:lang w:val="en-US" w:eastAsia="zh-CN"/>
              </w:rPr>
              <w:t>Qualcomm</w:t>
            </w:r>
          </w:p>
        </w:tc>
        <w:tc>
          <w:tcPr>
            <w:tcW w:w="961" w:type="dxa"/>
          </w:tcPr>
          <w:p w14:paraId="5023D251"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8016" w:type="dxa"/>
          </w:tcPr>
          <w:p w14:paraId="09483C41" w14:textId="77777777" w:rsidR="00C13BE7" w:rsidRDefault="00C13BE7">
            <w:pPr>
              <w:rPr>
                <w:rFonts w:eastAsiaTheme="minorEastAsia"/>
                <w:lang w:val="en-US" w:eastAsia="zh-CN"/>
              </w:rPr>
            </w:pPr>
          </w:p>
        </w:tc>
      </w:tr>
      <w:tr w:rsidR="00C13BE7" w14:paraId="2B1B73B6" w14:textId="77777777">
        <w:tc>
          <w:tcPr>
            <w:tcW w:w="1372" w:type="dxa"/>
          </w:tcPr>
          <w:p w14:paraId="297EE757"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047DB220"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8016" w:type="dxa"/>
          </w:tcPr>
          <w:p w14:paraId="65272DF8" w14:textId="77777777" w:rsidR="00C13BE7" w:rsidRDefault="00FD7789">
            <w:pPr>
              <w:rPr>
                <w:rFonts w:eastAsiaTheme="minorEastAsia"/>
                <w:lang w:val="en-US" w:eastAsia="zh-CN"/>
              </w:rPr>
            </w:pPr>
            <w:r>
              <w:rPr>
                <w:rFonts w:eastAsiaTheme="minorEastAsia" w:hint="eastAsia"/>
                <w:lang w:val="en-US" w:eastAsia="zh-CN"/>
              </w:rPr>
              <w:t>T</w:t>
            </w:r>
            <w:r>
              <w:rPr>
                <w:rFonts w:eastAsiaTheme="minorEastAsia"/>
                <w:lang w:val="en-US" w:eastAsia="zh-CN"/>
              </w:rPr>
              <w:t>his is not clearly consistent with RAN4 LS and should be consulted with Ran4.</w:t>
            </w:r>
          </w:p>
        </w:tc>
      </w:tr>
      <w:tr w:rsidR="00C13BE7" w14:paraId="01D07A8B" w14:textId="77777777">
        <w:tc>
          <w:tcPr>
            <w:tcW w:w="1372" w:type="dxa"/>
          </w:tcPr>
          <w:p w14:paraId="5732E72E" w14:textId="77777777" w:rsidR="00C13BE7" w:rsidRDefault="00FD7789">
            <w:pPr>
              <w:rPr>
                <w:rFonts w:eastAsiaTheme="minorEastAsia"/>
                <w:lang w:val="en-US" w:eastAsia="zh-CN"/>
              </w:rPr>
            </w:pPr>
            <w:r>
              <w:rPr>
                <w:rFonts w:eastAsiaTheme="minorEastAsia"/>
                <w:lang w:val="en-US" w:eastAsia="zh-CN"/>
              </w:rPr>
              <w:t>Vivo</w:t>
            </w:r>
          </w:p>
        </w:tc>
        <w:tc>
          <w:tcPr>
            <w:tcW w:w="961" w:type="dxa"/>
          </w:tcPr>
          <w:p w14:paraId="56DBB649" w14:textId="77777777" w:rsidR="00C13BE7" w:rsidRDefault="00FD7789">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minor update</w:t>
            </w:r>
          </w:p>
        </w:tc>
        <w:tc>
          <w:tcPr>
            <w:tcW w:w="8016" w:type="dxa"/>
          </w:tcPr>
          <w:p w14:paraId="45ED01E9"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would be necessary to clarify that the BWP is active BWP. </w:t>
            </w:r>
          </w:p>
          <w:p w14:paraId="306F16FF" w14:textId="77777777" w:rsidR="00C13BE7" w:rsidRDefault="00FD7789">
            <w:pPr>
              <w:rPr>
                <w:b/>
                <w:bCs/>
                <w:lang w:val="en-US"/>
              </w:rPr>
            </w:pPr>
            <w:r>
              <w:rPr>
                <w:b/>
                <w:color w:val="00B050"/>
                <w:highlight w:val="yellow"/>
                <w:lang w:val="en-US"/>
              </w:rPr>
              <w:t>Updated</w:t>
            </w:r>
            <w:r>
              <w:rPr>
                <w:b/>
                <w:highlight w:val="yellow"/>
                <w:lang w:val="en-US"/>
              </w:rPr>
              <w:t xml:space="preserve"> High Priority Proposal 4-2-1d</w:t>
            </w:r>
            <w:r>
              <w:rPr>
                <w:b/>
                <w:bCs/>
                <w:lang w:val="en-US"/>
              </w:rPr>
              <w:t>: Add the following note for FG 6-1a:</w:t>
            </w:r>
          </w:p>
          <w:p w14:paraId="30D1F5D3" w14:textId="77777777" w:rsidR="00C13BE7" w:rsidRDefault="00FD7789">
            <w:pPr>
              <w:rPr>
                <w:rFonts w:eastAsiaTheme="minorEastAsia"/>
                <w:lang w:val="en-US" w:eastAsia="zh-CN"/>
              </w:rPr>
            </w:pPr>
            <w:r>
              <w:rPr>
                <w:rFonts w:eastAsiaTheme="minorEastAsia"/>
                <w:b/>
                <w:bCs/>
                <w:szCs w:val="22"/>
                <w:lang w:val="en-US" w:eastAsia="zh-CN"/>
              </w:rPr>
              <w:t xml:space="preserve">For a RedCap UE, measurement gaps are needed if the total span of the SSB and the UE-specific RRC configured </w:t>
            </w:r>
            <w:r>
              <w:rPr>
                <w:rFonts w:eastAsiaTheme="minorEastAsia"/>
                <w:b/>
                <w:bCs/>
                <w:color w:val="00B050"/>
                <w:szCs w:val="22"/>
                <w:u w:val="single"/>
                <w:lang w:val="en-US" w:eastAsia="zh-CN"/>
              </w:rPr>
              <w:t xml:space="preserve">active </w:t>
            </w:r>
            <w:r>
              <w:rPr>
                <w:rFonts w:eastAsiaTheme="minorEastAsia"/>
                <w:b/>
                <w:bCs/>
                <w:szCs w:val="22"/>
                <w:lang w:val="en-US" w:eastAsia="zh-CN"/>
              </w:rPr>
              <w:t>BWP is wider than the maximum RedCap UE bandwidth.</w:t>
            </w:r>
          </w:p>
        </w:tc>
      </w:tr>
      <w:tr w:rsidR="00C13BE7" w14:paraId="4DE0F525" w14:textId="77777777">
        <w:tc>
          <w:tcPr>
            <w:tcW w:w="1372" w:type="dxa"/>
          </w:tcPr>
          <w:p w14:paraId="35F9E6A3" w14:textId="77777777" w:rsidR="00C13BE7" w:rsidRDefault="00FD7789">
            <w:pPr>
              <w:rPr>
                <w:rFonts w:eastAsiaTheme="minorEastAsia"/>
                <w:lang w:val="en-US" w:eastAsia="zh-CN"/>
              </w:rPr>
            </w:pPr>
            <w:r>
              <w:rPr>
                <w:rFonts w:eastAsiaTheme="minorEastAsia" w:hint="eastAsia"/>
                <w:lang w:val="en-US" w:eastAsia="zh-CN"/>
              </w:rPr>
              <w:t>M</w:t>
            </w:r>
            <w:r>
              <w:rPr>
                <w:rFonts w:eastAsiaTheme="minorEastAsia"/>
                <w:lang w:val="en-US" w:eastAsia="zh-CN"/>
              </w:rPr>
              <w:t>ediaTek 9</w:t>
            </w:r>
          </w:p>
        </w:tc>
        <w:tc>
          <w:tcPr>
            <w:tcW w:w="961" w:type="dxa"/>
          </w:tcPr>
          <w:p w14:paraId="4F11C146" w14:textId="77777777" w:rsidR="00C13BE7" w:rsidRDefault="00C13BE7">
            <w:pPr>
              <w:tabs>
                <w:tab w:val="left" w:pos="551"/>
              </w:tabs>
              <w:rPr>
                <w:rFonts w:eastAsiaTheme="minorEastAsia"/>
                <w:lang w:val="en-US" w:eastAsia="zh-CN"/>
              </w:rPr>
            </w:pPr>
          </w:p>
        </w:tc>
        <w:tc>
          <w:tcPr>
            <w:tcW w:w="8016" w:type="dxa"/>
          </w:tcPr>
          <w:p w14:paraId="773084E6" w14:textId="77777777" w:rsidR="00C13BE7" w:rsidRDefault="00FD7789">
            <w:pPr>
              <w:rPr>
                <w:rFonts w:eastAsiaTheme="minorEastAsia"/>
                <w:lang w:val="en-US" w:eastAsia="zh-CN"/>
              </w:rPr>
            </w:pPr>
            <w:r>
              <w:rPr>
                <w:rFonts w:eastAsiaTheme="minorEastAsia"/>
                <w:lang w:val="en-US" w:eastAsia="zh-CN"/>
              </w:rPr>
              <w:t xml:space="preserve">From UE implementation perspective, Proposal 4-2-1d should be further separated into two cases: </w:t>
            </w:r>
          </w:p>
          <w:p w14:paraId="1B677008" w14:textId="77777777" w:rsidR="00C13BE7" w:rsidRDefault="00FD7789">
            <w:pPr>
              <w:pStyle w:val="af6"/>
              <w:numPr>
                <w:ilvl w:val="0"/>
                <w:numId w:val="5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Case 1: The UE can measure the SSB by simply opening up to its maximum bandwidth </w:t>
            </w:r>
            <w:r>
              <w:rPr>
                <w:rFonts w:ascii="Times New Roman" w:eastAsiaTheme="minorEastAsia" w:hAnsi="Times New Roman" w:cs="Times New Roman"/>
                <w:i/>
                <w:iCs/>
                <w:sz w:val="20"/>
                <w:szCs w:val="20"/>
                <w:lang w:val="en-US" w:eastAsia="zh-CN"/>
              </w:rPr>
              <w:t>without</w:t>
            </w:r>
            <w:r>
              <w:rPr>
                <w:rFonts w:ascii="Times New Roman" w:eastAsiaTheme="minorEastAsia" w:hAnsi="Times New Roman" w:cs="Times New Roman"/>
                <w:sz w:val="20"/>
                <w:szCs w:val="20"/>
                <w:lang w:val="en-US" w:eastAsia="zh-CN"/>
              </w:rPr>
              <w:t xml:space="preserve"> changing its center frequency assuming UE has set its center frequency in the middle of its active BWP. In this case, measurement gaps are not needed. </w:t>
            </w:r>
          </w:p>
          <w:p w14:paraId="6A419BC6" w14:textId="77777777" w:rsidR="00C13BE7" w:rsidRDefault="00FD7789">
            <w:pPr>
              <w:pStyle w:val="af6"/>
              <w:numPr>
                <w:ilvl w:val="0"/>
                <w:numId w:val="5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UE not only has to open up to its maximum bandwidth but also has to change its center frequency in order to measure SSB, assuming UE has set its center frequency in the middle of its active BWP. In this case, we think measurement gaps are needed. </w:t>
            </w:r>
          </w:p>
          <w:p w14:paraId="7201F5F6"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hence propose the following instead. </w:t>
            </w:r>
          </w:p>
          <w:p w14:paraId="5045C1F2" w14:textId="77777777" w:rsidR="00C13BE7" w:rsidRDefault="00FD7789">
            <w:pPr>
              <w:rPr>
                <w:b/>
                <w:bCs/>
                <w:lang w:val="en-US"/>
              </w:rPr>
            </w:pPr>
            <w:r>
              <w:rPr>
                <w:rFonts w:eastAsiaTheme="minorEastAsia"/>
                <w:b/>
                <w:bCs/>
                <w:szCs w:val="22"/>
                <w:highlight w:val="yellow"/>
                <w:lang w:val="en-US" w:eastAsia="zh-CN"/>
              </w:rPr>
              <w:t>Proposal:</w:t>
            </w:r>
            <w:r>
              <w:rPr>
                <w:rFonts w:eastAsiaTheme="minorEastAsia"/>
                <w:b/>
                <w:bCs/>
                <w:szCs w:val="22"/>
                <w:lang w:val="en-US" w:eastAsia="zh-CN"/>
              </w:rPr>
              <w:t xml:space="preserve"> </w:t>
            </w:r>
            <w:r>
              <w:rPr>
                <w:b/>
                <w:bCs/>
                <w:lang w:val="en-US"/>
              </w:rPr>
              <w:t xml:space="preserve">Add the following note for FG 6-1a: </w:t>
            </w:r>
          </w:p>
          <w:p w14:paraId="1F2E4A31" w14:textId="77777777" w:rsidR="00C13BE7" w:rsidRDefault="00FD7789">
            <w:pPr>
              <w:pStyle w:val="af6"/>
              <w:numPr>
                <w:ilvl w:val="0"/>
                <w:numId w:val="24"/>
              </w:numPr>
              <w:rPr>
                <w:rFonts w:eastAsiaTheme="minorEastAsia"/>
                <w:b/>
                <w:bCs/>
                <w:sz w:val="20"/>
                <w:szCs w:val="20"/>
                <w:lang w:val="en-US" w:eastAsia="zh-CN"/>
              </w:rPr>
            </w:pPr>
            <w:r>
              <w:rPr>
                <w:rFonts w:eastAsiaTheme="minorEastAsia"/>
                <w:b/>
                <w:bCs/>
                <w:sz w:val="20"/>
                <w:szCs w:val="20"/>
                <w:lang w:val="en-US" w:eastAsia="zh-CN"/>
              </w:rPr>
              <w:t>For a RedCap UE, measurement gaps are needed if SSB is not fully within the frequency range of the RedCap UE’s maximum bandwidth assuming the RedCap UE has set its center frequency in the middle of the UE-specific RRC configured active BWP.</w:t>
            </w:r>
          </w:p>
        </w:tc>
      </w:tr>
      <w:tr w:rsidR="00C13BE7" w14:paraId="60C5EC68" w14:textId="77777777">
        <w:tc>
          <w:tcPr>
            <w:tcW w:w="1372" w:type="dxa"/>
          </w:tcPr>
          <w:p w14:paraId="4A2960E3" w14:textId="77777777" w:rsidR="00C13BE7" w:rsidRDefault="00FD7789">
            <w:pPr>
              <w:rPr>
                <w:rFonts w:eastAsiaTheme="minorEastAsia"/>
                <w:lang w:val="en-US" w:eastAsia="zh-CN"/>
              </w:rPr>
            </w:pPr>
            <w:r>
              <w:rPr>
                <w:rFonts w:eastAsiaTheme="minorEastAsia"/>
                <w:lang w:val="en-US" w:eastAsia="zh-CN"/>
              </w:rPr>
              <w:lastRenderedPageBreak/>
              <w:t>CATT</w:t>
            </w:r>
          </w:p>
        </w:tc>
        <w:tc>
          <w:tcPr>
            <w:tcW w:w="961" w:type="dxa"/>
          </w:tcPr>
          <w:p w14:paraId="3076B324"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8016" w:type="dxa"/>
          </w:tcPr>
          <w:p w14:paraId="54C33B47" w14:textId="77777777" w:rsidR="00C13BE7" w:rsidRDefault="00C13BE7">
            <w:pPr>
              <w:rPr>
                <w:rFonts w:eastAsiaTheme="minorEastAsia"/>
                <w:lang w:val="en-US" w:eastAsia="zh-CN"/>
              </w:rPr>
            </w:pPr>
          </w:p>
        </w:tc>
      </w:tr>
      <w:tr w:rsidR="00C13BE7" w14:paraId="457D26D9" w14:textId="77777777">
        <w:tc>
          <w:tcPr>
            <w:tcW w:w="1372" w:type="dxa"/>
          </w:tcPr>
          <w:p w14:paraId="240B34EA" w14:textId="77777777" w:rsidR="00C13BE7" w:rsidRDefault="00FD7789">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5CF9B465"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8016" w:type="dxa"/>
          </w:tcPr>
          <w:p w14:paraId="728A7A27" w14:textId="77777777" w:rsidR="00C13BE7" w:rsidRDefault="00C13BE7">
            <w:pPr>
              <w:rPr>
                <w:rFonts w:eastAsiaTheme="minorEastAsia"/>
                <w:lang w:val="en-US" w:eastAsia="zh-CN"/>
              </w:rPr>
            </w:pPr>
          </w:p>
        </w:tc>
      </w:tr>
      <w:tr w:rsidR="00C13BE7" w14:paraId="636E54A7" w14:textId="77777777">
        <w:tc>
          <w:tcPr>
            <w:tcW w:w="1372" w:type="dxa"/>
          </w:tcPr>
          <w:p w14:paraId="6D483642" w14:textId="77777777" w:rsidR="00C13BE7" w:rsidRDefault="00FD7789">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61" w:type="dxa"/>
          </w:tcPr>
          <w:p w14:paraId="0656839B" w14:textId="77777777" w:rsidR="00C13BE7" w:rsidRDefault="00FD7789">
            <w:pPr>
              <w:tabs>
                <w:tab w:val="left" w:pos="551"/>
              </w:tabs>
              <w:rPr>
                <w:rFonts w:eastAsia="Yu Mincho"/>
                <w:lang w:val="en-US" w:eastAsia="ja-JP"/>
              </w:rPr>
            </w:pPr>
            <w:r>
              <w:rPr>
                <w:rFonts w:eastAsiaTheme="minorEastAsia" w:hint="eastAsia"/>
                <w:lang w:val="en-US" w:eastAsia="zh-CN"/>
              </w:rPr>
              <w:t>Y</w:t>
            </w:r>
          </w:p>
        </w:tc>
        <w:tc>
          <w:tcPr>
            <w:tcW w:w="8016" w:type="dxa"/>
          </w:tcPr>
          <w:p w14:paraId="40038E13" w14:textId="77777777" w:rsidR="00C13BE7" w:rsidRDefault="00C13BE7">
            <w:pPr>
              <w:rPr>
                <w:rFonts w:eastAsiaTheme="minorEastAsia"/>
                <w:lang w:val="en-US" w:eastAsia="zh-CN"/>
              </w:rPr>
            </w:pPr>
          </w:p>
        </w:tc>
      </w:tr>
      <w:tr w:rsidR="00C13BE7" w14:paraId="71878DC5" w14:textId="77777777">
        <w:tc>
          <w:tcPr>
            <w:tcW w:w="1372" w:type="dxa"/>
          </w:tcPr>
          <w:p w14:paraId="1AB27E23" w14:textId="77777777" w:rsidR="00C13BE7" w:rsidRDefault="00FD7789">
            <w:pPr>
              <w:rPr>
                <w:rFonts w:eastAsiaTheme="minorEastAsia"/>
                <w:lang w:val="en-US" w:eastAsia="zh-CN"/>
              </w:rPr>
            </w:pPr>
            <w:r>
              <w:rPr>
                <w:rFonts w:eastAsiaTheme="minorEastAsia" w:hint="eastAsia"/>
                <w:lang w:val="en-US" w:eastAsia="zh-CN"/>
              </w:rPr>
              <w:t>ZTE, Sanechips</w:t>
            </w:r>
          </w:p>
        </w:tc>
        <w:tc>
          <w:tcPr>
            <w:tcW w:w="961" w:type="dxa"/>
          </w:tcPr>
          <w:p w14:paraId="4C9DB4AB" w14:textId="77777777" w:rsidR="00C13BE7" w:rsidRDefault="00C13BE7">
            <w:pPr>
              <w:tabs>
                <w:tab w:val="left" w:pos="551"/>
              </w:tabs>
              <w:rPr>
                <w:rFonts w:eastAsiaTheme="minorEastAsia"/>
                <w:lang w:val="en-US" w:eastAsia="zh-CN"/>
              </w:rPr>
            </w:pPr>
          </w:p>
        </w:tc>
        <w:tc>
          <w:tcPr>
            <w:tcW w:w="8016" w:type="dxa"/>
          </w:tcPr>
          <w:p w14:paraId="5928E78D" w14:textId="77777777" w:rsidR="00C13BE7" w:rsidRDefault="00FD7789">
            <w:pPr>
              <w:rPr>
                <w:rFonts w:eastAsia="宋体"/>
                <w:lang w:val="en-US" w:eastAsia="zh-CN"/>
              </w:rPr>
            </w:pPr>
            <w:r>
              <w:rPr>
                <w:rFonts w:eastAsiaTheme="minorEastAsia" w:hint="eastAsia"/>
                <w:lang w:val="en-US" w:eastAsia="zh-CN"/>
              </w:rPr>
              <w:t>From our understanding, i</w:t>
            </w:r>
            <w:r>
              <w:rPr>
                <w:rFonts w:eastAsia="宋体" w:hint="eastAsia"/>
                <w:lang w:val="en-US" w:eastAsia="zh-CN"/>
              </w:rPr>
              <w:t>f the RRC configured BWP can be fully received, then the center frequency should be in the center of RRC configured BWP. In this case, if the UE switch to receive SSB0, the center frequency should be changed. However, if the total span of the SSB and the UE-specific RRC configured BWP is not wider than the maximum RedCap UE bandwidth, the center frequency does not need to be changed, e.g., receiving SSB1 and SSB2.</w:t>
            </w:r>
          </w:p>
          <w:p w14:paraId="1147E77D" w14:textId="77777777" w:rsidR="00C13BE7" w:rsidRDefault="00C13BE7">
            <w:pPr>
              <w:rPr>
                <w:rFonts w:eastAsiaTheme="minorEastAsia"/>
                <w:lang w:val="en-US" w:eastAsia="zh-CN"/>
              </w:rPr>
            </w:pPr>
          </w:p>
          <w:p w14:paraId="0E886308" w14:textId="77777777" w:rsidR="00C13BE7" w:rsidRDefault="00FD7789">
            <w:r>
              <w:rPr>
                <w:noProof/>
                <w:lang w:val="en-US" w:eastAsia="zh-CN"/>
              </w:rPr>
              <w:drawing>
                <wp:inline distT="0" distB="0" distL="114300" distR="114300" wp14:anchorId="2CE72D98" wp14:editId="3BCCDC50">
                  <wp:extent cx="4944110" cy="1788160"/>
                  <wp:effectExtent l="0" t="0" r="8890" b="254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31" cstate="print"/>
                          <a:stretch>
                            <a:fillRect/>
                          </a:stretch>
                        </pic:blipFill>
                        <pic:spPr>
                          <a:xfrm>
                            <a:off x="0" y="0"/>
                            <a:ext cx="4944110" cy="1788160"/>
                          </a:xfrm>
                          <a:prstGeom prst="rect">
                            <a:avLst/>
                          </a:prstGeom>
                          <a:noFill/>
                          <a:ln>
                            <a:noFill/>
                          </a:ln>
                        </pic:spPr>
                      </pic:pic>
                    </a:graphicData>
                  </a:graphic>
                </wp:inline>
              </w:drawing>
            </w:r>
          </w:p>
          <w:p w14:paraId="214BDB5C" w14:textId="77777777" w:rsidR="00C13BE7" w:rsidRDefault="00FD7789">
            <w:pPr>
              <w:rPr>
                <w:rFonts w:eastAsia="宋体"/>
                <w:lang w:val="en-US" w:eastAsia="zh-CN"/>
              </w:rPr>
            </w:pPr>
            <w:r>
              <w:rPr>
                <w:rFonts w:eastAsia="宋体" w:hint="eastAsia"/>
                <w:lang w:val="en-US" w:eastAsia="zh-CN"/>
              </w:rPr>
              <w:t>Therefore, the switching time for UE receiving SSB is needed if the condition is satisfied. However, it is not quite sure whether the measurement gap should be specified in RAN1. At least, UE implementation can also be viewed as an alternative to realize the SSB receiving.</w:t>
            </w:r>
          </w:p>
          <w:p w14:paraId="762B2DC3" w14:textId="77777777" w:rsidR="00C13BE7" w:rsidRDefault="00FD7789">
            <w:pPr>
              <w:rPr>
                <w:rFonts w:eastAsia="宋体"/>
                <w:lang w:val="en-US" w:eastAsia="zh-CN"/>
              </w:rPr>
            </w:pPr>
            <w:r>
              <w:rPr>
                <w:rFonts w:eastAsia="宋体" w:hint="eastAsia"/>
                <w:lang w:val="en-US" w:eastAsia="zh-CN"/>
              </w:rPr>
              <w:t>So, our question is whether this measurement gap should be necessarily configured by gNB if the condition is satisfied, or this measurement gap is only defined in RAN4 and how to receive SSB is depending on UE implementation?</w:t>
            </w:r>
          </w:p>
        </w:tc>
      </w:tr>
      <w:tr w:rsidR="00C13BE7" w14:paraId="25B6ECD0" w14:textId="77777777">
        <w:tc>
          <w:tcPr>
            <w:tcW w:w="1372" w:type="dxa"/>
          </w:tcPr>
          <w:p w14:paraId="7856A930" w14:textId="77777777" w:rsidR="00C13BE7" w:rsidRDefault="00FD7789">
            <w:pPr>
              <w:rPr>
                <w:rFonts w:eastAsiaTheme="minorEastAsia"/>
                <w:lang w:val="en-US" w:eastAsia="zh-CN"/>
              </w:rPr>
            </w:pPr>
            <w:r>
              <w:rPr>
                <w:rFonts w:eastAsia="Yu Mincho"/>
                <w:lang w:val="en-US" w:eastAsia="ja-JP"/>
              </w:rPr>
              <w:t xml:space="preserve">Nordic </w:t>
            </w:r>
          </w:p>
        </w:tc>
        <w:tc>
          <w:tcPr>
            <w:tcW w:w="961" w:type="dxa"/>
          </w:tcPr>
          <w:p w14:paraId="2FA5828F" w14:textId="77777777" w:rsidR="00C13BE7" w:rsidRDefault="00FD7789">
            <w:pPr>
              <w:tabs>
                <w:tab w:val="left" w:pos="551"/>
              </w:tabs>
              <w:rPr>
                <w:rFonts w:eastAsiaTheme="minorEastAsia"/>
                <w:lang w:val="en-US" w:eastAsia="zh-CN"/>
              </w:rPr>
            </w:pPr>
            <w:r>
              <w:rPr>
                <w:rFonts w:eastAsia="Yu Mincho"/>
                <w:lang w:val="en-US" w:eastAsia="ja-JP"/>
              </w:rPr>
              <w:t>Y</w:t>
            </w:r>
          </w:p>
        </w:tc>
        <w:tc>
          <w:tcPr>
            <w:tcW w:w="8016" w:type="dxa"/>
          </w:tcPr>
          <w:p w14:paraId="7B8E85FB" w14:textId="77777777" w:rsidR="00C13BE7" w:rsidRDefault="00C13BE7">
            <w:pPr>
              <w:rPr>
                <w:rFonts w:eastAsiaTheme="minorEastAsia"/>
                <w:lang w:val="en-US" w:eastAsia="zh-CN"/>
              </w:rPr>
            </w:pPr>
          </w:p>
        </w:tc>
      </w:tr>
      <w:tr w:rsidR="00C13BE7" w14:paraId="45E377EC" w14:textId="77777777">
        <w:tc>
          <w:tcPr>
            <w:tcW w:w="1372" w:type="dxa"/>
          </w:tcPr>
          <w:p w14:paraId="75A7C080" w14:textId="77777777" w:rsidR="00C13BE7" w:rsidRDefault="00FD7789">
            <w:pPr>
              <w:rPr>
                <w:rFonts w:eastAsiaTheme="minorEastAsia"/>
                <w:lang w:val="en-US" w:eastAsia="zh-CN"/>
              </w:rPr>
            </w:pPr>
            <w:r>
              <w:rPr>
                <w:rFonts w:eastAsiaTheme="minorEastAsia" w:hint="eastAsia"/>
                <w:lang w:val="en-US" w:eastAsia="zh-CN"/>
              </w:rPr>
              <w:t>CMCC</w:t>
            </w:r>
          </w:p>
        </w:tc>
        <w:tc>
          <w:tcPr>
            <w:tcW w:w="961" w:type="dxa"/>
          </w:tcPr>
          <w:p w14:paraId="3F90DFA4"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8016" w:type="dxa"/>
          </w:tcPr>
          <w:p w14:paraId="33E07B35" w14:textId="77777777" w:rsidR="00C13BE7" w:rsidRDefault="00FD7789">
            <w:pPr>
              <w:rPr>
                <w:rFonts w:eastAsiaTheme="minorEastAsia"/>
                <w:lang w:val="en-US" w:eastAsia="zh-CN"/>
              </w:rPr>
            </w:pPr>
            <w:r>
              <w:rPr>
                <w:rFonts w:eastAsiaTheme="minorEastAsia"/>
                <w:lang w:val="en-US" w:eastAsia="zh-CN"/>
              </w:rPr>
              <w:t>O</w:t>
            </w:r>
            <w:r>
              <w:rPr>
                <w:rFonts w:eastAsiaTheme="minorEastAsia" w:hint="eastAsia"/>
                <w:lang w:val="en-US" w:eastAsia="zh-CN"/>
              </w:rPr>
              <w:t>k</w:t>
            </w:r>
            <w:r>
              <w:rPr>
                <w:rFonts w:eastAsiaTheme="minorEastAsia"/>
                <w:lang w:val="en-US" w:eastAsia="zh-CN"/>
              </w:rPr>
              <w:t>. A</w:t>
            </w:r>
            <w:r>
              <w:rPr>
                <w:rFonts w:eastAsiaTheme="minorEastAsia" w:hint="eastAsia"/>
                <w:lang w:val="en-US" w:eastAsia="zh-CN"/>
              </w:rPr>
              <w:t xml:space="preserve">lso </w:t>
            </w:r>
            <w:r>
              <w:rPr>
                <w:rFonts w:eastAsiaTheme="minorEastAsia"/>
                <w:lang w:val="en-US" w:eastAsia="zh-CN"/>
              </w:rPr>
              <w:t xml:space="preserve">can </w:t>
            </w:r>
            <w:r>
              <w:rPr>
                <w:rFonts w:eastAsiaTheme="minorEastAsia" w:hint="eastAsia"/>
                <w:lang w:val="en-US" w:eastAsia="zh-CN"/>
              </w:rPr>
              <w:t>accept RAN4 to confirm</w:t>
            </w:r>
            <w:r>
              <w:rPr>
                <w:rFonts w:eastAsiaTheme="minorEastAsia"/>
                <w:lang w:val="en-US" w:eastAsia="zh-CN"/>
              </w:rPr>
              <w:t xml:space="preserve"> this issue.</w:t>
            </w:r>
          </w:p>
        </w:tc>
      </w:tr>
      <w:tr w:rsidR="00C13BE7" w14:paraId="03F23E98" w14:textId="77777777">
        <w:tc>
          <w:tcPr>
            <w:tcW w:w="1372" w:type="dxa"/>
          </w:tcPr>
          <w:p w14:paraId="427C6024" w14:textId="77777777" w:rsidR="00C13BE7" w:rsidRDefault="00FD7789">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61" w:type="dxa"/>
          </w:tcPr>
          <w:p w14:paraId="388122E4" w14:textId="77777777" w:rsidR="00C13BE7" w:rsidRDefault="00FD7789">
            <w:pPr>
              <w:tabs>
                <w:tab w:val="left" w:pos="551"/>
              </w:tabs>
              <w:rPr>
                <w:rFonts w:eastAsiaTheme="minorEastAsia"/>
                <w:lang w:val="en-US" w:eastAsia="zh-CN"/>
              </w:rPr>
            </w:pPr>
            <w:r>
              <w:rPr>
                <w:rFonts w:eastAsia="Yu Mincho" w:hint="eastAsia"/>
                <w:lang w:val="en-US" w:eastAsia="ja-JP"/>
              </w:rPr>
              <w:t>Y</w:t>
            </w:r>
          </w:p>
        </w:tc>
        <w:tc>
          <w:tcPr>
            <w:tcW w:w="8016" w:type="dxa"/>
          </w:tcPr>
          <w:p w14:paraId="4D244830" w14:textId="77777777" w:rsidR="00C13BE7" w:rsidRDefault="00C13BE7">
            <w:pPr>
              <w:rPr>
                <w:rFonts w:eastAsiaTheme="minorEastAsia"/>
                <w:lang w:val="en-US" w:eastAsia="zh-CN"/>
              </w:rPr>
            </w:pPr>
          </w:p>
        </w:tc>
      </w:tr>
      <w:tr w:rsidR="00C13BE7" w14:paraId="68F0C574" w14:textId="77777777">
        <w:tc>
          <w:tcPr>
            <w:tcW w:w="1372" w:type="dxa"/>
          </w:tcPr>
          <w:p w14:paraId="7F5808EF" w14:textId="77777777" w:rsidR="00C13BE7" w:rsidRDefault="00FD7789">
            <w:pPr>
              <w:rPr>
                <w:rFonts w:eastAsia="Yu Mincho"/>
                <w:lang w:val="en-US" w:eastAsia="ja-JP"/>
              </w:rPr>
            </w:pPr>
            <w:r>
              <w:rPr>
                <w:rFonts w:eastAsia="Yu Mincho" w:hint="eastAsia"/>
                <w:lang w:val="en-US" w:eastAsia="ja-JP"/>
              </w:rPr>
              <w:t>S</w:t>
            </w:r>
            <w:r>
              <w:rPr>
                <w:rFonts w:eastAsia="Yu Mincho"/>
                <w:lang w:val="en-US" w:eastAsia="ja-JP"/>
              </w:rPr>
              <w:t>harp</w:t>
            </w:r>
          </w:p>
        </w:tc>
        <w:tc>
          <w:tcPr>
            <w:tcW w:w="961" w:type="dxa"/>
          </w:tcPr>
          <w:p w14:paraId="6F5BB01C"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8016" w:type="dxa"/>
          </w:tcPr>
          <w:p w14:paraId="2B80029B" w14:textId="77777777" w:rsidR="00C13BE7" w:rsidRDefault="00C13BE7">
            <w:pPr>
              <w:rPr>
                <w:rFonts w:eastAsiaTheme="minorEastAsia"/>
                <w:lang w:val="en-US" w:eastAsia="zh-CN"/>
              </w:rPr>
            </w:pPr>
          </w:p>
        </w:tc>
      </w:tr>
      <w:tr w:rsidR="00C13BE7" w14:paraId="3F72CEEE" w14:textId="77777777">
        <w:tc>
          <w:tcPr>
            <w:tcW w:w="1372" w:type="dxa"/>
          </w:tcPr>
          <w:p w14:paraId="77D3E87A" w14:textId="77777777" w:rsidR="00C13BE7" w:rsidRDefault="00FD7789">
            <w:pPr>
              <w:rPr>
                <w:rFonts w:eastAsia="Yu Mincho"/>
                <w:lang w:val="en-US" w:eastAsia="ja-JP"/>
              </w:rPr>
            </w:pPr>
            <w:r>
              <w:rPr>
                <w:rFonts w:eastAsiaTheme="minorEastAsia" w:hint="eastAsia"/>
                <w:lang w:val="en-US" w:eastAsia="zh-CN"/>
              </w:rPr>
              <w:t>Spreadtrum</w:t>
            </w:r>
          </w:p>
        </w:tc>
        <w:tc>
          <w:tcPr>
            <w:tcW w:w="961" w:type="dxa"/>
          </w:tcPr>
          <w:p w14:paraId="178A7B65" w14:textId="77777777" w:rsidR="00C13BE7" w:rsidRDefault="00C13BE7">
            <w:pPr>
              <w:tabs>
                <w:tab w:val="left" w:pos="551"/>
              </w:tabs>
              <w:rPr>
                <w:rFonts w:eastAsia="Yu Mincho"/>
                <w:lang w:val="en-US" w:eastAsia="ja-JP"/>
              </w:rPr>
            </w:pPr>
          </w:p>
        </w:tc>
        <w:tc>
          <w:tcPr>
            <w:tcW w:w="8016" w:type="dxa"/>
          </w:tcPr>
          <w:p w14:paraId="36AC9AE6" w14:textId="77777777" w:rsidR="00C13BE7" w:rsidRDefault="00FD7789">
            <w:pPr>
              <w:rPr>
                <w:rFonts w:eastAsiaTheme="minorEastAsia"/>
                <w:lang w:val="en-US" w:eastAsia="zh-CN"/>
              </w:rPr>
            </w:pPr>
            <w:r>
              <w:rPr>
                <w:rFonts w:eastAsiaTheme="minorEastAsia" w:hint="eastAsia"/>
                <w:lang w:val="en-US" w:eastAsia="zh-CN"/>
              </w:rPr>
              <w:t>RAN4</w:t>
            </w:r>
            <w:r>
              <w:rPr>
                <w:rFonts w:eastAsiaTheme="minorEastAsia"/>
                <w:lang w:val="en-US" w:eastAsia="zh-CN"/>
              </w:rPr>
              <w:t xml:space="preserve"> to discuss. Still the frequency span, unfortunately…</w:t>
            </w:r>
          </w:p>
          <w:p w14:paraId="16BF2ECB" w14:textId="77777777" w:rsidR="00C13BE7" w:rsidRDefault="00FD7789">
            <w:pPr>
              <w:rPr>
                <w:rFonts w:eastAsiaTheme="minorEastAsia"/>
                <w:lang w:val="en-US" w:eastAsia="zh-CN"/>
              </w:rPr>
            </w:pPr>
            <w:r>
              <w:rPr>
                <w:rFonts w:eastAsiaTheme="minorEastAsia"/>
                <w:lang w:val="en-US" w:eastAsia="zh-CN"/>
              </w:rPr>
              <w:lastRenderedPageBreak/>
              <w:t>I have question for non-RedCap UE the spec said anything on the frequency span for measurement gap? If so, there could be no any measurement gap, since non-RedCap is mandatorily full bandwidth, e.g. 100MHz in FR1. In our view, the measurement gap has the assumption of UE opens the RF of BWP instead of any “frequency span” or full bandwidth…</w:t>
            </w:r>
          </w:p>
        </w:tc>
      </w:tr>
      <w:tr w:rsidR="00C13BE7" w14:paraId="0FB7A63E" w14:textId="77777777">
        <w:tc>
          <w:tcPr>
            <w:tcW w:w="1372" w:type="dxa"/>
          </w:tcPr>
          <w:p w14:paraId="3279483E" w14:textId="77777777" w:rsidR="00C13BE7" w:rsidRDefault="00FD7789">
            <w:pPr>
              <w:rPr>
                <w:rFonts w:eastAsiaTheme="minorEastAsia"/>
                <w:lang w:val="en-US" w:eastAsia="zh-CN"/>
              </w:rPr>
            </w:pPr>
            <w:r>
              <w:rPr>
                <w:rFonts w:eastAsia="Malgun Gothic" w:hint="eastAsia"/>
                <w:lang w:val="en-US" w:eastAsia="ko-KR"/>
              </w:rPr>
              <w:lastRenderedPageBreak/>
              <w:t>LGE</w:t>
            </w:r>
          </w:p>
        </w:tc>
        <w:tc>
          <w:tcPr>
            <w:tcW w:w="961" w:type="dxa"/>
          </w:tcPr>
          <w:p w14:paraId="71D54CCF" w14:textId="77777777" w:rsidR="00C13BE7" w:rsidRDefault="00C13BE7">
            <w:pPr>
              <w:tabs>
                <w:tab w:val="left" w:pos="551"/>
              </w:tabs>
              <w:rPr>
                <w:rFonts w:eastAsia="Yu Mincho"/>
                <w:lang w:val="en-US" w:eastAsia="ja-JP"/>
              </w:rPr>
            </w:pPr>
          </w:p>
        </w:tc>
        <w:tc>
          <w:tcPr>
            <w:tcW w:w="8016" w:type="dxa"/>
          </w:tcPr>
          <w:p w14:paraId="1EF09CAF" w14:textId="77777777" w:rsidR="00C13BE7" w:rsidRDefault="00FD7789">
            <w:pPr>
              <w:rPr>
                <w:rFonts w:eastAsiaTheme="minorEastAsia"/>
                <w:lang w:val="en-US" w:eastAsia="zh-CN"/>
              </w:rPr>
            </w:pPr>
            <w:r>
              <w:rPr>
                <w:rFonts w:eastAsia="Malgun Gothic"/>
                <w:lang w:val="en-US" w:eastAsia="ko-KR"/>
              </w:rPr>
              <w:t>We have the same question as ZTE.</w:t>
            </w:r>
          </w:p>
        </w:tc>
      </w:tr>
      <w:tr w:rsidR="00C13BE7" w14:paraId="609F795D" w14:textId="77777777">
        <w:tc>
          <w:tcPr>
            <w:tcW w:w="1372" w:type="dxa"/>
          </w:tcPr>
          <w:p w14:paraId="137142A3" w14:textId="77777777" w:rsidR="00C13BE7" w:rsidRDefault="00FD7789">
            <w:pPr>
              <w:rPr>
                <w:rFonts w:eastAsia="Malgun Gothic"/>
                <w:lang w:val="en-US" w:eastAsia="ko-KR"/>
              </w:rPr>
            </w:pPr>
            <w:r>
              <w:rPr>
                <w:rFonts w:eastAsia="PMingLiU" w:hint="eastAsia"/>
                <w:lang w:val="en-US" w:eastAsia="zh-TW"/>
              </w:rPr>
              <w:t>M</w:t>
            </w:r>
            <w:r>
              <w:rPr>
                <w:rFonts w:eastAsia="PMingLiU"/>
                <w:lang w:val="en-US" w:eastAsia="zh-TW"/>
              </w:rPr>
              <w:t>ediaTek 9’</w:t>
            </w:r>
          </w:p>
        </w:tc>
        <w:tc>
          <w:tcPr>
            <w:tcW w:w="961" w:type="dxa"/>
          </w:tcPr>
          <w:p w14:paraId="7B161DD6" w14:textId="77777777" w:rsidR="00C13BE7" w:rsidRDefault="00FD7789">
            <w:pPr>
              <w:tabs>
                <w:tab w:val="left" w:pos="551"/>
              </w:tabs>
              <w:rPr>
                <w:rFonts w:eastAsia="Yu Mincho"/>
                <w:lang w:val="en-US" w:eastAsia="ja-JP"/>
              </w:rPr>
            </w:pPr>
            <w:r>
              <w:rPr>
                <w:rFonts w:eastAsia="PMingLiU" w:hint="eastAsia"/>
                <w:lang w:val="en-US" w:eastAsia="zh-TW"/>
              </w:rPr>
              <w:t>N</w:t>
            </w:r>
          </w:p>
        </w:tc>
        <w:tc>
          <w:tcPr>
            <w:tcW w:w="8016" w:type="dxa"/>
          </w:tcPr>
          <w:p w14:paraId="1A83848B" w14:textId="77777777" w:rsidR="00C13BE7" w:rsidRDefault="00FD7789">
            <w:pPr>
              <w:rPr>
                <w:rFonts w:eastAsia="PMingLiU"/>
                <w:lang w:val="en-US" w:eastAsia="zh-TW"/>
              </w:rPr>
            </w:pPr>
            <w:r>
              <w:rPr>
                <w:rFonts w:eastAsia="PMingLiU" w:hint="eastAsia"/>
                <w:lang w:val="en-US" w:eastAsia="zh-TW"/>
              </w:rPr>
              <w:t>T</w:t>
            </w:r>
            <w:r>
              <w:rPr>
                <w:rFonts w:eastAsia="PMingLiU"/>
                <w:lang w:val="en-US" w:eastAsia="zh-TW"/>
              </w:rPr>
              <w:t xml:space="preserve">S 38.133 clearly specifies when SSB is not within UE’s active DL BWP, UE needs a measurement gap. How is a RedCap UE supposed to be more capable than a non-RedCap UE? </w:t>
            </w:r>
          </w:p>
          <w:tbl>
            <w:tblPr>
              <w:tblStyle w:val="af0"/>
              <w:tblW w:w="0" w:type="auto"/>
              <w:tblLook w:val="04A0" w:firstRow="1" w:lastRow="0" w:firstColumn="1" w:lastColumn="0" w:noHBand="0" w:noVBand="1"/>
            </w:tblPr>
            <w:tblGrid>
              <w:gridCol w:w="7785"/>
            </w:tblGrid>
            <w:tr w:rsidR="00C13BE7" w14:paraId="0281A0F1" w14:textId="77777777">
              <w:tc>
                <w:tcPr>
                  <w:tcW w:w="7785" w:type="dxa"/>
                </w:tcPr>
                <w:p w14:paraId="42808E41" w14:textId="77777777" w:rsidR="00C13BE7" w:rsidRDefault="00FD7789">
                  <w:pPr>
                    <w:rPr>
                      <w:i/>
                      <w:iCs/>
                    </w:rPr>
                  </w:pPr>
                  <w:r>
                    <w:rPr>
                      <w:i/>
                      <w:iCs/>
                      <w:lang w:val="en-US"/>
                    </w:rPr>
                    <w:t xml:space="preserve">[TS 38.133, V15.16.0] </w:t>
                  </w:r>
                  <w:r>
                    <w:rPr>
                      <w:i/>
                      <w:iCs/>
                    </w:rPr>
                    <w:t>The UE can perform intra-frequency SSB based measurements</w:t>
                  </w:r>
                  <w:r>
                    <w:rPr>
                      <w:b/>
                      <w:bCs/>
                      <w:i/>
                      <w:iCs/>
                    </w:rPr>
                    <w:t xml:space="preserve"> without measurement gaps if</w:t>
                  </w:r>
                </w:p>
                <w:p w14:paraId="58DE3192" w14:textId="77777777" w:rsidR="00C13BE7" w:rsidRDefault="00FD7789">
                  <w:pPr>
                    <w:pStyle w:val="B1"/>
                    <w:rPr>
                      <w:i/>
                      <w:iCs/>
                      <w:lang w:eastAsia="zh-CN"/>
                    </w:rPr>
                  </w:pPr>
                  <w:r>
                    <w:rPr>
                      <w:i/>
                      <w:iCs/>
                    </w:rPr>
                    <w:t>-</w:t>
                  </w:r>
                  <w:r>
                    <w:rPr>
                      <w:i/>
                      <w:iCs/>
                    </w:rPr>
                    <w:tab/>
                  </w:r>
                  <w:r>
                    <w:rPr>
                      <w:b/>
                      <w:bCs/>
                      <w:i/>
                      <w:iCs/>
                    </w:rPr>
                    <w:t xml:space="preserve">the SSB is completely contained in the </w:t>
                  </w:r>
                  <w:r>
                    <w:rPr>
                      <w:b/>
                      <w:bCs/>
                      <w:i/>
                      <w:iCs/>
                      <w:lang w:eastAsia="zh-CN"/>
                    </w:rPr>
                    <w:t>active BWP</w:t>
                  </w:r>
                  <w:r>
                    <w:rPr>
                      <w:b/>
                      <w:bCs/>
                      <w:i/>
                      <w:iCs/>
                    </w:rPr>
                    <w:t xml:space="preserve"> of the UE</w:t>
                  </w:r>
                  <w:r>
                    <w:rPr>
                      <w:i/>
                      <w:iCs/>
                      <w:lang w:eastAsia="zh-CN"/>
                    </w:rPr>
                    <w:t>, or</w:t>
                  </w:r>
                </w:p>
                <w:p w14:paraId="5F20A5B3" w14:textId="77777777" w:rsidR="00C13BE7" w:rsidRDefault="00FD7789">
                  <w:pPr>
                    <w:pStyle w:val="B1"/>
                    <w:rPr>
                      <w:i/>
                      <w:iCs/>
                    </w:rPr>
                  </w:pPr>
                  <w:r>
                    <w:rPr>
                      <w:i/>
                      <w:iCs/>
                      <w:lang w:eastAsia="zh-CN"/>
                    </w:rPr>
                    <w:t>-</w:t>
                  </w:r>
                  <w:r>
                    <w:rPr>
                      <w:i/>
                      <w:iCs/>
                    </w:rPr>
                    <w:tab/>
                  </w:r>
                  <w:r>
                    <w:rPr>
                      <w:b/>
                      <w:bCs/>
                      <w:i/>
                      <w:iCs/>
                    </w:rPr>
                    <w:t>the active downlink BWP is initial BWP</w:t>
                  </w:r>
                  <w:r>
                    <w:rPr>
                      <w:i/>
                      <w:iCs/>
                      <w:lang w:eastAsia="zh-CN"/>
                    </w:rPr>
                    <w:t>[3]</w:t>
                  </w:r>
                  <w:r>
                    <w:rPr>
                      <w:i/>
                      <w:iCs/>
                    </w:rPr>
                    <w:t>.</w:t>
                  </w:r>
                </w:p>
              </w:tc>
            </w:tr>
          </w:tbl>
          <w:p w14:paraId="4207FA05" w14:textId="77777777" w:rsidR="00C13BE7" w:rsidRDefault="00C13BE7">
            <w:pPr>
              <w:rPr>
                <w:rFonts w:eastAsia="PMingLiU"/>
                <w:lang w:eastAsia="zh-TW"/>
              </w:rPr>
            </w:pPr>
          </w:p>
          <w:p w14:paraId="470F5BB3" w14:textId="77777777" w:rsidR="00C13BE7" w:rsidRDefault="00FD7789">
            <w:pPr>
              <w:rPr>
                <w:rFonts w:eastAsia="PMingLiU"/>
                <w:lang w:eastAsia="zh-TW"/>
              </w:rPr>
            </w:pPr>
            <w:r>
              <w:rPr>
                <w:rFonts w:eastAsia="PMingLiU"/>
                <w:b/>
                <w:bCs/>
                <w:lang w:eastAsia="zh-TW"/>
              </w:rPr>
              <w:t xml:space="preserve">Observation: Per TS 38.133, measurement gaps are needed </w:t>
            </w:r>
            <w:r>
              <w:rPr>
                <w:rFonts w:eastAsia="PMingLiU" w:hint="eastAsia"/>
                <w:b/>
                <w:bCs/>
                <w:lang w:eastAsia="zh-TW"/>
              </w:rPr>
              <w:t>w</w:t>
            </w:r>
            <w:r>
              <w:rPr>
                <w:rFonts w:eastAsia="PMingLiU"/>
                <w:b/>
                <w:bCs/>
                <w:lang w:eastAsia="zh-TW"/>
              </w:rPr>
              <w:t>hen SSB is outside of RedCap UE’s active DL BWP.</w:t>
            </w:r>
            <w:r>
              <w:rPr>
                <w:rFonts w:eastAsia="PMingLiU"/>
                <w:lang w:eastAsia="zh-TW"/>
              </w:rPr>
              <w:t xml:space="preserve"> </w:t>
            </w:r>
          </w:p>
          <w:p w14:paraId="333DB041" w14:textId="77777777" w:rsidR="00C13BE7" w:rsidRDefault="00FD7789">
            <w:pPr>
              <w:rPr>
                <w:rFonts w:eastAsia="Malgun Gothic"/>
                <w:lang w:val="en-US" w:eastAsia="ko-KR"/>
              </w:rPr>
            </w:pPr>
            <w:r>
              <w:rPr>
                <w:rFonts w:eastAsia="PMingLiU"/>
                <w:b/>
                <w:bCs/>
                <w:highlight w:val="yellow"/>
                <w:lang w:eastAsia="zh-TW"/>
              </w:rPr>
              <w:t>Proposal:</w:t>
            </w:r>
            <w:r>
              <w:rPr>
                <w:rFonts w:eastAsia="PMingLiU"/>
                <w:b/>
                <w:bCs/>
                <w:lang w:eastAsia="zh-TW"/>
              </w:rPr>
              <w:t xml:space="preserve"> </w:t>
            </w:r>
            <w:r>
              <w:rPr>
                <w:rFonts w:eastAsia="PMingLiU"/>
                <w:lang w:eastAsia="zh-TW"/>
              </w:rPr>
              <w:t xml:space="preserve">We should hand over this discussion to RAN4 who are the experts on measurement gaps and have defined them for many scenarios.  </w:t>
            </w:r>
          </w:p>
        </w:tc>
      </w:tr>
      <w:tr w:rsidR="00C13BE7" w14:paraId="5C736707" w14:textId="77777777">
        <w:tc>
          <w:tcPr>
            <w:tcW w:w="1372" w:type="dxa"/>
          </w:tcPr>
          <w:p w14:paraId="60FFD720" w14:textId="77777777" w:rsidR="00C13BE7" w:rsidRDefault="00FD7789">
            <w:pPr>
              <w:rPr>
                <w:rFonts w:eastAsia="PMingLiU"/>
                <w:lang w:val="en-US" w:eastAsia="zh-TW"/>
              </w:rPr>
            </w:pPr>
            <w:r>
              <w:rPr>
                <w:rFonts w:eastAsia="PMingLiU" w:hint="eastAsia"/>
                <w:lang w:val="en-US" w:eastAsia="zh-TW"/>
              </w:rPr>
              <w:t>M</w:t>
            </w:r>
            <w:r>
              <w:rPr>
                <w:rFonts w:eastAsia="PMingLiU"/>
                <w:lang w:val="en-US" w:eastAsia="zh-TW"/>
              </w:rPr>
              <w:t>ediaTek 9’’</w:t>
            </w:r>
          </w:p>
        </w:tc>
        <w:tc>
          <w:tcPr>
            <w:tcW w:w="961" w:type="dxa"/>
          </w:tcPr>
          <w:p w14:paraId="51ECC782" w14:textId="77777777" w:rsidR="00C13BE7" w:rsidRDefault="00FD7789">
            <w:pPr>
              <w:tabs>
                <w:tab w:val="left" w:pos="551"/>
              </w:tabs>
              <w:rPr>
                <w:rFonts w:eastAsia="PMingLiU"/>
                <w:lang w:val="en-US" w:eastAsia="zh-TW"/>
              </w:rPr>
            </w:pPr>
            <w:r>
              <w:rPr>
                <w:rFonts w:eastAsia="PMingLiU" w:hint="eastAsia"/>
                <w:lang w:val="en-US" w:eastAsia="zh-TW"/>
              </w:rPr>
              <w:t>N</w:t>
            </w:r>
          </w:p>
        </w:tc>
        <w:tc>
          <w:tcPr>
            <w:tcW w:w="8016" w:type="dxa"/>
          </w:tcPr>
          <w:p w14:paraId="03AE9AC0" w14:textId="77777777" w:rsidR="00C13BE7" w:rsidRDefault="00FD7789">
            <w:pPr>
              <w:rPr>
                <w:rFonts w:eastAsia="PMingLiU"/>
                <w:lang w:val="en-US" w:eastAsia="zh-TW"/>
              </w:rPr>
            </w:pPr>
            <w:r>
              <w:rPr>
                <w:rFonts w:eastAsia="PMingLiU" w:hint="eastAsia"/>
                <w:lang w:val="en-US" w:eastAsia="zh-TW"/>
              </w:rPr>
              <w:t>B</w:t>
            </w:r>
            <w:r>
              <w:rPr>
                <w:rFonts w:eastAsia="PMingLiU"/>
                <w:lang w:val="en-US" w:eastAsia="zh-TW"/>
              </w:rPr>
              <w:t xml:space="preserve">esides, we don’t feel very comfortable reusing FG 6-1a. The corresponding UE behavior for supporting FG 6-1a has not been well defined since R15. This is why there is a discussion in RAN2 trying to clarify what operation UE is capable of performing when it indicates the support for FG 6-1a in the maintenance phase of R17! As far as we know, some companies think such a UE should support SSB-based measurement outside active DL BWP while some other companies think such as UE should support CSI-RS based RLM/BFR. Without clarifying the corresponding UE behavior for FG 6-1a, how can we reuse it? </w:t>
            </w:r>
          </w:p>
        </w:tc>
      </w:tr>
      <w:tr w:rsidR="00C13BE7" w14:paraId="0BC41264" w14:textId="77777777">
        <w:tc>
          <w:tcPr>
            <w:tcW w:w="1372" w:type="dxa"/>
          </w:tcPr>
          <w:p w14:paraId="524468FC" w14:textId="77777777" w:rsidR="00C13BE7" w:rsidRDefault="00FD7789">
            <w:pPr>
              <w:rPr>
                <w:rFonts w:eastAsia="PMingLiU"/>
                <w:lang w:val="en-US" w:eastAsia="zh-TW"/>
              </w:rPr>
            </w:pPr>
            <w:r>
              <w:rPr>
                <w:rFonts w:eastAsia="PMingLiU"/>
                <w:lang w:val="en-US" w:eastAsia="zh-TW"/>
              </w:rPr>
              <w:t>Nokia, NSB</w:t>
            </w:r>
          </w:p>
        </w:tc>
        <w:tc>
          <w:tcPr>
            <w:tcW w:w="961" w:type="dxa"/>
          </w:tcPr>
          <w:p w14:paraId="257C658A" w14:textId="77777777" w:rsidR="00C13BE7" w:rsidRDefault="00FD7789">
            <w:pPr>
              <w:tabs>
                <w:tab w:val="left" w:pos="551"/>
              </w:tabs>
              <w:rPr>
                <w:rFonts w:eastAsia="PMingLiU"/>
                <w:lang w:val="en-US" w:eastAsia="zh-TW"/>
              </w:rPr>
            </w:pPr>
            <w:r>
              <w:rPr>
                <w:rFonts w:eastAsia="PMingLiU"/>
                <w:lang w:val="en-US" w:eastAsia="zh-TW"/>
              </w:rPr>
              <w:t>Y</w:t>
            </w:r>
          </w:p>
        </w:tc>
        <w:tc>
          <w:tcPr>
            <w:tcW w:w="8016" w:type="dxa"/>
          </w:tcPr>
          <w:p w14:paraId="30501861" w14:textId="77777777" w:rsidR="00C13BE7" w:rsidRDefault="00C13BE7">
            <w:pPr>
              <w:rPr>
                <w:rFonts w:eastAsia="PMingLiU"/>
                <w:lang w:val="en-US" w:eastAsia="zh-TW"/>
              </w:rPr>
            </w:pPr>
          </w:p>
        </w:tc>
      </w:tr>
      <w:tr w:rsidR="00C13BE7" w14:paraId="55899560" w14:textId="77777777">
        <w:tc>
          <w:tcPr>
            <w:tcW w:w="1372" w:type="dxa"/>
          </w:tcPr>
          <w:p w14:paraId="7C022EF0" w14:textId="77777777" w:rsidR="00C13BE7" w:rsidRDefault="00FD7789">
            <w:pPr>
              <w:rPr>
                <w:rFonts w:eastAsiaTheme="minorEastAsia"/>
                <w:lang w:val="en-US" w:eastAsia="zh-CN"/>
              </w:rPr>
            </w:pPr>
            <w:r>
              <w:rPr>
                <w:rFonts w:eastAsiaTheme="minorEastAsia"/>
                <w:lang w:val="en-US" w:eastAsia="zh-CN"/>
              </w:rPr>
              <w:t>Ericsson</w:t>
            </w:r>
          </w:p>
        </w:tc>
        <w:tc>
          <w:tcPr>
            <w:tcW w:w="961" w:type="dxa"/>
          </w:tcPr>
          <w:p w14:paraId="7ACF9842"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8016" w:type="dxa"/>
          </w:tcPr>
          <w:p w14:paraId="09110B8C" w14:textId="77777777" w:rsidR="00C13BE7" w:rsidRDefault="00FD7789">
            <w:pPr>
              <w:rPr>
                <w:rFonts w:eastAsiaTheme="minorEastAsia"/>
                <w:lang w:val="en-US" w:eastAsia="zh-CN"/>
              </w:rPr>
            </w:pPr>
            <w:r>
              <w:rPr>
                <w:rFonts w:eastAsiaTheme="minorEastAsia"/>
                <w:lang w:val="en-US" w:eastAsia="zh-CN"/>
              </w:rPr>
              <w:t>Minor modification:</w:t>
            </w:r>
          </w:p>
          <w:p w14:paraId="6DF4BF2A" w14:textId="77777777" w:rsidR="00C13BE7" w:rsidRDefault="00FD7789">
            <w:pPr>
              <w:rPr>
                <w:rFonts w:eastAsiaTheme="minorEastAsia"/>
                <w:lang w:val="en-US" w:eastAsia="zh-CN"/>
              </w:rPr>
            </w:pPr>
            <w:r>
              <w:rPr>
                <w:rFonts w:eastAsiaTheme="minorEastAsia"/>
                <w:lang w:val="en-US" w:eastAsia="zh-CN"/>
              </w:rPr>
              <w:t xml:space="preserve">For a RedCap UE, measurement gaps are needed if the total span of the </w:t>
            </w:r>
            <w:r>
              <w:rPr>
                <w:rFonts w:eastAsiaTheme="minorEastAsia"/>
                <w:color w:val="FF0000"/>
                <w:lang w:val="en-US" w:eastAsia="zh-CN"/>
              </w:rPr>
              <w:t>CD-</w:t>
            </w:r>
            <w:r>
              <w:rPr>
                <w:rFonts w:eastAsiaTheme="minorEastAsia"/>
                <w:lang w:val="en-US" w:eastAsia="zh-CN"/>
              </w:rPr>
              <w:t xml:space="preserve">SSB and the UE-specific RRC configured </w:t>
            </w:r>
            <w:r>
              <w:rPr>
                <w:rFonts w:eastAsiaTheme="minorEastAsia"/>
                <w:color w:val="FF0000"/>
                <w:lang w:val="en-US" w:eastAsia="zh-CN"/>
              </w:rPr>
              <w:t>DL</w:t>
            </w:r>
            <w:r>
              <w:rPr>
                <w:rFonts w:eastAsiaTheme="minorEastAsia"/>
                <w:lang w:val="en-US" w:eastAsia="zh-CN"/>
              </w:rPr>
              <w:t xml:space="preserve"> BWP is wider than the maximum RedCap UE bandwidth.</w:t>
            </w:r>
          </w:p>
          <w:p w14:paraId="6156AF22" w14:textId="77777777" w:rsidR="00C13BE7" w:rsidRDefault="00FD7789">
            <w:pPr>
              <w:rPr>
                <w:rFonts w:eastAsiaTheme="minorEastAsia"/>
                <w:lang w:val="en-US" w:eastAsia="zh-CN"/>
              </w:rPr>
            </w:pPr>
            <w:r>
              <w:rPr>
                <w:rFonts w:eastAsiaTheme="minorEastAsia"/>
                <w:lang w:val="en-US" w:eastAsia="zh-CN"/>
              </w:rPr>
              <w:t>We can also be fine with leaving the issue to RAN4 (and concluding that no RAN1 specific changes are needed for 6-1a).</w:t>
            </w:r>
          </w:p>
        </w:tc>
      </w:tr>
      <w:tr w:rsidR="00C13BE7" w14:paraId="150C20D2" w14:textId="77777777">
        <w:tc>
          <w:tcPr>
            <w:tcW w:w="1372" w:type="dxa"/>
          </w:tcPr>
          <w:p w14:paraId="1A345E8A" w14:textId="77777777" w:rsidR="00C13BE7" w:rsidRDefault="00FD7789">
            <w:pPr>
              <w:rPr>
                <w:rFonts w:eastAsiaTheme="minorEastAsia"/>
                <w:lang w:val="en-US" w:eastAsia="zh-CN"/>
              </w:rPr>
            </w:pPr>
            <w:r>
              <w:rPr>
                <w:rFonts w:eastAsia="PMingLiU"/>
                <w:lang w:val="en-US" w:eastAsia="zh-TW"/>
              </w:rPr>
              <w:t xml:space="preserve">Apple </w:t>
            </w:r>
          </w:p>
        </w:tc>
        <w:tc>
          <w:tcPr>
            <w:tcW w:w="961" w:type="dxa"/>
          </w:tcPr>
          <w:p w14:paraId="661BA5BA" w14:textId="77777777" w:rsidR="00C13BE7" w:rsidRDefault="00C13BE7">
            <w:pPr>
              <w:tabs>
                <w:tab w:val="left" w:pos="551"/>
              </w:tabs>
              <w:rPr>
                <w:rFonts w:eastAsiaTheme="minorEastAsia"/>
                <w:lang w:val="en-US" w:eastAsia="zh-CN"/>
              </w:rPr>
            </w:pPr>
          </w:p>
        </w:tc>
        <w:tc>
          <w:tcPr>
            <w:tcW w:w="8016" w:type="dxa"/>
          </w:tcPr>
          <w:p w14:paraId="4DB1C95B" w14:textId="77777777" w:rsidR="00C13BE7" w:rsidRDefault="00FD7789">
            <w:pPr>
              <w:spacing w:after="0"/>
              <w:rPr>
                <w:rFonts w:eastAsia="PMingLiU"/>
                <w:lang w:val="en-US" w:eastAsia="zh-TW"/>
              </w:rPr>
            </w:pPr>
            <w:r>
              <w:rPr>
                <w:rFonts w:eastAsia="PMingLiU"/>
                <w:lang w:val="en-US" w:eastAsia="zh-TW"/>
              </w:rPr>
              <w:t xml:space="preserve">We support the modification from Vivo with adding ‘Active’. </w:t>
            </w:r>
          </w:p>
          <w:p w14:paraId="38867A68" w14:textId="77777777" w:rsidR="00C13BE7" w:rsidRDefault="00FD7789">
            <w:pPr>
              <w:pStyle w:val="af6"/>
              <w:numPr>
                <w:ilvl w:val="0"/>
                <w:numId w:val="60"/>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As quoted by MTK, the ‘Active’ word is also written in current RAN4 specification. </w:t>
            </w:r>
          </w:p>
          <w:p w14:paraId="1A12B329" w14:textId="77777777" w:rsidR="00C13BE7" w:rsidRDefault="00FD7789">
            <w:pPr>
              <w:rPr>
                <w:rFonts w:eastAsia="PMingLiU"/>
                <w:lang w:val="en-US" w:eastAsia="zh-TW"/>
              </w:rPr>
            </w:pPr>
            <w:r>
              <w:rPr>
                <w:rFonts w:eastAsia="PMingLiU"/>
                <w:lang w:val="en-US" w:eastAsia="zh-TW"/>
              </w:rPr>
              <w:t xml:space="preserve">We are also open to leave the whole discussion on MG for FG 6-1a to RAN4 as MG is typically handled over there. </w:t>
            </w:r>
          </w:p>
          <w:p w14:paraId="5A6FFB64" w14:textId="77777777" w:rsidR="00C13BE7" w:rsidRDefault="00FD7789">
            <w:pPr>
              <w:rPr>
                <w:rFonts w:eastAsiaTheme="minorEastAsia"/>
                <w:lang w:val="en-US" w:eastAsia="zh-CN"/>
              </w:rPr>
            </w:pPr>
            <w:r>
              <w:rPr>
                <w:rFonts w:eastAsia="PMingLiU"/>
                <w:lang w:val="en-US" w:eastAsia="zh-TW"/>
              </w:rPr>
              <w:t xml:space="preserve">As brough up by MTK, we also realized the ongoing discussion in RAN2 about FG 6-1a. With this, it appears more reasonable to transfer this discussion to RAN4, who has been involved in the RAN2 ongoing discussions.  </w:t>
            </w:r>
          </w:p>
        </w:tc>
      </w:tr>
      <w:tr w:rsidR="00C13BE7" w14:paraId="76E8C249" w14:textId="77777777">
        <w:tc>
          <w:tcPr>
            <w:tcW w:w="1372" w:type="dxa"/>
          </w:tcPr>
          <w:p w14:paraId="0D53C493" w14:textId="77777777" w:rsidR="00C13BE7" w:rsidRDefault="00FD7789">
            <w:pPr>
              <w:rPr>
                <w:rFonts w:eastAsia="PMingLiU"/>
                <w:lang w:val="en-US" w:eastAsia="zh-TW"/>
              </w:rPr>
            </w:pPr>
            <w:r>
              <w:rPr>
                <w:rFonts w:eastAsiaTheme="minorEastAsia"/>
                <w:lang w:val="en-US" w:eastAsia="zh-CN"/>
              </w:rPr>
              <w:t>FL10</w:t>
            </w:r>
          </w:p>
        </w:tc>
        <w:tc>
          <w:tcPr>
            <w:tcW w:w="8977" w:type="dxa"/>
            <w:gridSpan w:val="2"/>
          </w:tcPr>
          <w:p w14:paraId="61A8FC4A" w14:textId="77777777" w:rsidR="00C13BE7" w:rsidRDefault="00FD7789">
            <w:pPr>
              <w:rPr>
                <w:rFonts w:eastAsiaTheme="minorEastAsia"/>
                <w:lang w:val="en-US" w:eastAsia="zh-CN"/>
              </w:rPr>
            </w:pPr>
            <w:r>
              <w:rPr>
                <w:rFonts w:eastAsiaTheme="minorEastAsia"/>
                <w:lang w:val="en-US" w:eastAsia="zh-CN"/>
              </w:rPr>
              <w:t>Based on the received responses, the following updated proposal can be considered.</w:t>
            </w:r>
          </w:p>
          <w:p w14:paraId="2AE38843" w14:textId="77777777" w:rsidR="00C13BE7" w:rsidRDefault="00FD7789">
            <w:pPr>
              <w:rPr>
                <w:b/>
                <w:bCs/>
                <w:lang w:val="en-US"/>
              </w:rPr>
            </w:pPr>
            <w:r>
              <w:rPr>
                <w:b/>
                <w:highlight w:val="yellow"/>
                <w:lang w:val="en-US"/>
              </w:rPr>
              <w:t>High Priority Proposal 4-2-1e</w:t>
            </w:r>
            <w:r>
              <w:rPr>
                <w:b/>
                <w:bCs/>
                <w:lang w:val="en-US"/>
              </w:rPr>
              <w:t>:</w:t>
            </w:r>
          </w:p>
          <w:p w14:paraId="75EF42F6" w14:textId="77777777" w:rsidR="00C13BE7" w:rsidRDefault="00FD7789">
            <w:pPr>
              <w:pStyle w:val="af6"/>
              <w:numPr>
                <w:ilvl w:val="0"/>
                <w:numId w:val="58"/>
              </w:numPr>
              <w:rPr>
                <w:rFonts w:eastAsiaTheme="minorEastAsia"/>
                <w:b/>
                <w:bCs/>
                <w:sz w:val="20"/>
                <w:szCs w:val="22"/>
                <w:lang w:val="en-US" w:eastAsia="zh-CN"/>
              </w:rPr>
            </w:pPr>
            <w:r>
              <w:rPr>
                <w:rFonts w:eastAsiaTheme="minorEastAsia"/>
                <w:b/>
                <w:bCs/>
                <w:sz w:val="20"/>
                <w:szCs w:val="22"/>
                <w:lang w:val="en-US" w:eastAsia="zh-CN"/>
              </w:rPr>
              <w:t>Conclusion: Whether and under what conditions a RedCap UE requires to be configured with measurement gaps to support operation without SSB in an RRC-configured active BWP is up to RAN4.</w:t>
            </w:r>
          </w:p>
        </w:tc>
      </w:tr>
      <w:tr w:rsidR="00C13BE7" w14:paraId="40F76D0E" w14:textId="77777777">
        <w:tc>
          <w:tcPr>
            <w:tcW w:w="1372" w:type="dxa"/>
          </w:tcPr>
          <w:p w14:paraId="5A727283" w14:textId="77777777" w:rsidR="00C13BE7" w:rsidRDefault="00FD7789">
            <w:pPr>
              <w:rPr>
                <w:rFonts w:eastAsiaTheme="minorEastAsia"/>
                <w:lang w:val="en-US" w:eastAsia="zh-CN"/>
              </w:rPr>
            </w:pPr>
            <w:r>
              <w:rPr>
                <w:rFonts w:eastAsiaTheme="minorEastAsia"/>
                <w:lang w:val="en-US" w:eastAsia="zh-CN"/>
              </w:rPr>
              <w:lastRenderedPageBreak/>
              <w:t>Vivo</w:t>
            </w:r>
          </w:p>
        </w:tc>
        <w:tc>
          <w:tcPr>
            <w:tcW w:w="961" w:type="dxa"/>
          </w:tcPr>
          <w:p w14:paraId="739FFF80" w14:textId="77777777" w:rsidR="00C13BE7" w:rsidRDefault="00C13BE7">
            <w:pPr>
              <w:tabs>
                <w:tab w:val="left" w:pos="551"/>
              </w:tabs>
              <w:rPr>
                <w:rFonts w:eastAsiaTheme="minorEastAsia"/>
                <w:lang w:val="en-US" w:eastAsia="zh-CN"/>
              </w:rPr>
            </w:pPr>
          </w:p>
        </w:tc>
        <w:tc>
          <w:tcPr>
            <w:tcW w:w="8016" w:type="dxa"/>
          </w:tcPr>
          <w:p w14:paraId="5C19D1A0" w14:textId="77777777" w:rsidR="00C13BE7" w:rsidRDefault="00FD7789">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ine to leave it to RAN4.</w:t>
            </w:r>
          </w:p>
          <w:p w14:paraId="658BD857" w14:textId="77777777" w:rsidR="00C13BE7" w:rsidRDefault="00FD7789">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owever, should we then assume a new UE FG is to be introduced in RAN1 for FG6-1a like behavior for RedCap UEs in this meeting as it might be too late to introduce new FG based on the RAN4 decision in the future.</w:t>
            </w:r>
          </w:p>
        </w:tc>
      </w:tr>
      <w:tr w:rsidR="00C13BE7" w14:paraId="38DEC08F" w14:textId="77777777">
        <w:tc>
          <w:tcPr>
            <w:tcW w:w="1372" w:type="dxa"/>
          </w:tcPr>
          <w:p w14:paraId="6F1F77B1" w14:textId="77777777" w:rsidR="00C13BE7" w:rsidRDefault="00FD7789">
            <w:pPr>
              <w:rPr>
                <w:rFonts w:eastAsiaTheme="minorEastAsia"/>
                <w:lang w:val="en-US" w:eastAsia="zh-CN"/>
              </w:rPr>
            </w:pPr>
            <w:r>
              <w:rPr>
                <w:rFonts w:eastAsiaTheme="minorEastAsia"/>
                <w:lang w:val="en-US" w:eastAsia="zh-CN"/>
              </w:rPr>
              <w:t>Intel</w:t>
            </w:r>
          </w:p>
        </w:tc>
        <w:tc>
          <w:tcPr>
            <w:tcW w:w="961" w:type="dxa"/>
          </w:tcPr>
          <w:p w14:paraId="253FB7B0"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8016" w:type="dxa"/>
          </w:tcPr>
          <w:p w14:paraId="1876B47B" w14:textId="77777777" w:rsidR="00C13BE7" w:rsidRDefault="00FD7789">
            <w:pPr>
              <w:spacing w:after="0"/>
              <w:rPr>
                <w:rFonts w:eastAsiaTheme="minorEastAsia"/>
                <w:lang w:val="en-US" w:eastAsia="zh-CN"/>
              </w:rPr>
            </w:pPr>
            <w:r>
              <w:rPr>
                <w:rFonts w:eastAsiaTheme="minorEastAsia"/>
                <w:lang w:val="en-US" w:eastAsia="zh-CN"/>
              </w:rPr>
              <w:t>We can support the idea of letting RAN4 determine this.</w:t>
            </w:r>
          </w:p>
          <w:p w14:paraId="1CF6887C" w14:textId="77777777" w:rsidR="00C13BE7" w:rsidRDefault="00FD7789">
            <w:pPr>
              <w:spacing w:after="0"/>
              <w:rPr>
                <w:rFonts w:eastAsiaTheme="minorEastAsia"/>
                <w:lang w:val="en-US" w:eastAsia="zh-CN"/>
              </w:rPr>
            </w:pPr>
            <w:r>
              <w:rPr>
                <w:rFonts w:eastAsiaTheme="minorEastAsia"/>
                <w:lang w:val="en-US" w:eastAsia="zh-CN"/>
              </w:rPr>
              <w:t>In this case, we do not think it would be appropriate for RAN1 to still go ahead and define new FG instead of FG 6-1a. That decision should follow from the decision on need/configuration of gaps for RedCap UEs supporting FG 6-1a (or its equivalent).</w:t>
            </w:r>
          </w:p>
        </w:tc>
      </w:tr>
      <w:tr w:rsidR="00C13BE7" w14:paraId="7C49DB35" w14:textId="77777777">
        <w:tc>
          <w:tcPr>
            <w:tcW w:w="1372" w:type="dxa"/>
          </w:tcPr>
          <w:p w14:paraId="548DFAAD" w14:textId="77777777" w:rsidR="00C13BE7" w:rsidRDefault="00FD778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961" w:type="dxa"/>
          </w:tcPr>
          <w:p w14:paraId="65D698AF"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8016" w:type="dxa"/>
          </w:tcPr>
          <w:p w14:paraId="74AC699B" w14:textId="77777777" w:rsidR="00C13BE7" w:rsidRDefault="00FD7789">
            <w:pPr>
              <w:spacing w:after="0"/>
              <w:rPr>
                <w:rFonts w:eastAsia="PMingLiU"/>
                <w:lang w:val="en-US" w:eastAsia="zh-TW"/>
              </w:rPr>
            </w:pPr>
            <w:r>
              <w:rPr>
                <w:rFonts w:eastAsia="PMingLiU"/>
                <w:lang w:val="en-US" w:eastAsia="zh-TW"/>
              </w:rPr>
              <w:t xml:space="preserve">An LS4 with this conclusion should be sent to RAN4. </w:t>
            </w:r>
          </w:p>
          <w:p w14:paraId="155C5F10" w14:textId="77777777" w:rsidR="00C13BE7" w:rsidRDefault="00C13BE7">
            <w:pPr>
              <w:spacing w:after="0"/>
              <w:rPr>
                <w:rFonts w:eastAsia="PMingLiU"/>
                <w:lang w:val="en-US" w:eastAsia="zh-TW"/>
              </w:rPr>
            </w:pPr>
          </w:p>
          <w:p w14:paraId="13B7B71E" w14:textId="77777777" w:rsidR="00C13BE7" w:rsidRDefault="00FD7789">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want to remind the group that a similar issue (i.e. whether RF retuning and measurement gaps are needed) exists in FG 1-4 which can be included in the LS to RAN4 as well. </w:t>
            </w:r>
          </w:p>
          <w:p w14:paraId="09F8A642" w14:textId="77777777" w:rsidR="00C13BE7" w:rsidRDefault="00C13BE7">
            <w:pPr>
              <w:spacing w:after="0"/>
              <w:rPr>
                <w:rFonts w:eastAsiaTheme="minorEastAsia"/>
                <w:lang w:val="en-US" w:eastAsia="zh-CN"/>
              </w:rPr>
            </w:pPr>
          </w:p>
          <w:p w14:paraId="230EF9D6" w14:textId="77777777" w:rsidR="00C13BE7" w:rsidRDefault="00FD7789">
            <w:pPr>
              <w:pStyle w:val="af6"/>
              <w:numPr>
                <w:ilvl w:val="0"/>
                <w:numId w:val="24"/>
              </w:numPr>
              <w:spacing w:after="0"/>
              <w:rPr>
                <w:rFonts w:eastAsiaTheme="minorEastAsia"/>
                <w:sz w:val="20"/>
                <w:szCs w:val="22"/>
                <w:lang w:val="en-US" w:eastAsia="zh-CN"/>
              </w:rPr>
            </w:pPr>
            <w:r>
              <w:rPr>
                <w:rFonts w:eastAsiaTheme="minorEastAsia" w:hint="eastAsia"/>
                <w:sz w:val="20"/>
                <w:szCs w:val="22"/>
                <w:lang w:val="en-US" w:eastAsia="zh-CN"/>
              </w:rPr>
              <w:t>F</w:t>
            </w:r>
            <w:r>
              <w:rPr>
                <w:rFonts w:eastAsiaTheme="minorEastAsia"/>
                <w:sz w:val="20"/>
                <w:szCs w:val="22"/>
                <w:lang w:val="en-US" w:eastAsia="zh-CN"/>
              </w:rPr>
              <w:t xml:space="preserve">G 1-4: CSI-RS based RRM measurement with associated SSB </w:t>
            </w:r>
          </w:p>
          <w:p w14:paraId="109341A4" w14:textId="77777777" w:rsidR="00C13BE7" w:rsidRDefault="00C13BE7">
            <w:pPr>
              <w:spacing w:after="0"/>
              <w:rPr>
                <w:rFonts w:eastAsiaTheme="minorEastAsia"/>
                <w:lang w:val="en-US" w:eastAsia="zh-CN"/>
              </w:rPr>
            </w:pPr>
          </w:p>
        </w:tc>
      </w:tr>
      <w:tr w:rsidR="00C13BE7" w14:paraId="1E05DA97" w14:textId="77777777">
        <w:tc>
          <w:tcPr>
            <w:tcW w:w="1372" w:type="dxa"/>
          </w:tcPr>
          <w:p w14:paraId="386B8E05" w14:textId="77777777" w:rsidR="00C13BE7" w:rsidRDefault="00FD7789">
            <w:pPr>
              <w:rPr>
                <w:rFonts w:eastAsiaTheme="minorEastAsia"/>
                <w:lang w:val="en-US" w:eastAsia="zh-CN"/>
              </w:rPr>
            </w:pPr>
            <w:r>
              <w:rPr>
                <w:rFonts w:eastAsiaTheme="minorEastAsia" w:hint="eastAsia"/>
                <w:lang w:val="en-US" w:eastAsia="zh-CN"/>
              </w:rPr>
              <w:t>CATT</w:t>
            </w:r>
          </w:p>
        </w:tc>
        <w:tc>
          <w:tcPr>
            <w:tcW w:w="961" w:type="dxa"/>
          </w:tcPr>
          <w:p w14:paraId="113422C5"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8016" w:type="dxa"/>
          </w:tcPr>
          <w:p w14:paraId="1826A7F3" w14:textId="77777777" w:rsidR="00C13BE7" w:rsidRDefault="00C13BE7">
            <w:pPr>
              <w:spacing w:after="0"/>
              <w:rPr>
                <w:rFonts w:eastAsia="PMingLiU"/>
                <w:lang w:val="en-US" w:eastAsia="zh-TW"/>
              </w:rPr>
            </w:pPr>
          </w:p>
        </w:tc>
      </w:tr>
      <w:tr w:rsidR="00C13BE7" w14:paraId="30FB1516" w14:textId="77777777">
        <w:tc>
          <w:tcPr>
            <w:tcW w:w="1372" w:type="dxa"/>
          </w:tcPr>
          <w:p w14:paraId="619F8701" w14:textId="77777777" w:rsidR="00C13BE7" w:rsidRDefault="00FD7789">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400B1B63"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8016" w:type="dxa"/>
          </w:tcPr>
          <w:p w14:paraId="05267FA2" w14:textId="77777777" w:rsidR="00C13BE7" w:rsidRDefault="00C13BE7">
            <w:pPr>
              <w:spacing w:after="0"/>
              <w:rPr>
                <w:rFonts w:eastAsia="PMingLiU"/>
                <w:lang w:val="en-US" w:eastAsia="zh-TW"/>
              </w:rPr>
            </w:pPr>
          </w:p>
        </w:tc>
      </w:tr>
      <w:tr w:rsidR="00C13BE7" w14:paraId="018781B1" w14:textId="77777777">
        <w:tc>
          <w:tcPr>
            <w:tcW w:w="1372" w:type="dxa"/>
          </w:tcPr>
          <w:p w14:paraId="2B64BF6A" w14:textId="77777777" w:rsidR="00C13BE7" w:rsidRDefault="00FD7789">
            <w:pPr>
              <w:rPr>
                <w:rFonts w:eastAsia="Yu Mincho"/>
                <w:lang w:val="en-US" w:eastAsia="ja-JP"/>
              </w:rPr>
            </w:pPr>
            <w:r>
              <w:rPr>
                <w:rFonts w:eastAsia="Yu Mincho"/>
                <w:lang w:val="en-US" w:eastAsia="ja-JP"/>
              </w:rPr>
              <w:t xml:space="preserve">Nordic </w:t>
            </w:r>
          </w:p>
        </w:tc>
        <w:tc>
          <w:tcPr>
            <w:tcW w:w="961" w:type="dxa"/>
          </w:tcPr>
          <w:p w14:paraId="531017DA" w14:textId="77777777" w:rsidR="00C13BE7" w:rsidRDefault="00FD7789">
            <w:pPr>
              <w:tabs>
                <w:tab w:val="left" w:pos="551"/>
              </w:tabs>
              <w:rPr>
                <w:rFonts w:eastAsia="Yu Mincho"/>
                <w:lang w:val="en-US" w:eastAsia="ja-JP"/>
              </w:rPr>
            </w:pPr>
            <w:r>
              <w:rPr>
                <w:rFonts w:eastAsia="Yu Mincho"/>
                <w:lang w:val="en-US" w:eastAsia="ja-JP"/>
              </w:rPr>
              <w:t>Y</w:t>
            </w:r>
          </w:p>
        </w:tc>
        <w:tc>
          <w:tcPr>
            <w:tcW w:w="8016" w:type="dxa"/>
          </w:tcPr>
          <w:p w14:paraId="2B6FF7F0" w14:textId="77777777" w:rsidR="00C13BE7" w:rsidRDefault="00C13BE7">
            <w:pPr>
              <w:spacing w:after="0"/>
              <w:rPr>
                <w:rFonts w:eastAsia="PMingLiU"/>
                <w:lang w:val="en-US" w:eastAsia="zh-TW"/>
              </w:rPr>
            </w:pPr>
          </w:p>
        </w:tc>
      </w:tr>
      <w:tr w:rsidR="00C13BE7" w14:paraId="04B824B5" w14:textId="77777777">
        <w:tc>
          <w:tcPr>
            <w:tcW w:w="1372" w:type="dxa"/>
          </w:tcPr>
          <w:p w14:paraId="46870C10" w14:textId="77777777" w:rsidR="00C13BE7" w:rsidRDefault="00FD7789">
            <w:pPr>
              <w:rPr>
                <w:rFonts w:eastAsia="PMingLiU"/>
                <w:lang w:val="en-US" w:eastAsia="zh-TW"/>
              </w:rPr>
            </w:pPr>
            <w:r>
              <w:rPr>
                <w:rFonts w:eastAsia="PMingLiU"/>
                <w:lang w:val="en-US" w:eastAsia="zh-TW"/>
              </w:rPr>
              <w:t>Samsung</w:t>
            </w:r>
          </w:p>
        </w:tc>
        <w:tc>
          <w:tcPr>
            <w:tcW w:w="961" w:type="dxa"/>
          </w:tcPr>
          <w:p w14:paraId="45E69476"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8016" w:type="dxa"/>
          </w:tcPr>
          <w:p w14:paraId="39DA3F38" w14:textId="77777777" w:rsidR="00C13BE7" w:rsidRDefault="00C13BE7">
            <w:pPr>
              <w:spacing w:after="0"/>
              <w:rPr>
                <w:rFonts w:eastAsia="PMingLiU"/>
                <w:lang w:val="en-US" w:eastAsia="zh-TW"/>
              </w:rPr>
            </w:pPr>
          </w:p>
        </w:tc>
      </w:tr>
      <w:tr w:rsidR="00C13BE7" w14:paraId="3BE97A45" w14:textId="77777777">
        <w:tc>
          <w:tcPr>
            <w:tcW w:w="1372" w:type="dxa"/>
          </w:tcPr>
          <w:p w14:paraId="2764F3AB" w14:textId="77777777" w:rsidR="00C13BE7" w:rsidRDefault="00FD7789">
            <w:pPr>
              <w:rPr>
                <w:rFonts w:eastAsia="PMingLiU"/>
                <w:lang w:val="en-US" w:eastAsia="zh-TW"/>
              </w:rPr>
            </w:pPr>
            <w:r>
              <w:rPr>
                <w:rFonts w:eastAsia="PMingLiU"/>
                <w:lang w:val="en-US" w:eastAsia="zh-TW"/>
              </w:rPr>
              <w:t>Huawei, HiSilicon</w:t>
            </w:r>
          </w:p>
        </w:tc>
        <w:tc>
          <w:tcPr>
            <w:tcW w:w="961" w:type="dxa"/>
          </w:tcPr>
          <w:p w14:paraId="66E4BEA3" w14:textId="77777777" w:rsidR="00C13BE7" w:rsidRDefault="00FD7789">
            <w:pPr>
              <w:tabs>
                <w:tab w:val="left" w:pos="551"/>
              </w:tabs>
              <w:rPr>
                <w:rFonts w:eastAsiaTheme="minorEastAsia"/>
                <w:lang w:val="en-US" w:eastAsia="zh-CN"/>
              </w:rPr>
            </w:pPr>
            <w:r>
              <w:rPr>
                <w:rFonts w:eastAsiaTheme="minorEastAsia"/>
                <w:lang w:val="en-US" w:eastAsia="zh-CN"/>
              </w:rPr>
              <w:t>Y with minor</w:t>
            </w:r>
          </w:p>
        </w:tc>
        <w:tc>
          <w:tcPr>
            <w:tcW w:w="8016" w:type="dxa"/>
          </w:tcPr>
          <w:p w14:paraId="7072530C" w14:textId="77777777" w:rsidR="00C13BE7" w:rsidRDefault="00FD7789">
            <w:pPr>
              <w:spacing w:after="0"/>
              <w:rPr>
                <w:rFonts w:eastAsia="PMingLiU"/>
                <w:lang w:val="en-US" w:eastAsia="zh-TW"/>
              </w:rPr>
            </w:pPr>
            <w:r>
              <w:rPr>
                <w:rFonts w:eastAsia="PMingLiU"/>
                <w:lang w:val="en-US" w:eastAsia="zh-TW"/>
              </w:rPr>
              <w:t>Slightly</w:t>
            </w:r>
          </w:p>
          <w:p w14:paraId="6CE8D969" w14:textId="77777777" w:rsidR="00C13BE7" w:rsidRDefault="00FD7789">
            <w:pPr>
              <w:spacing w:after="0"/>
              <w:rPr>
                <w:rFonts w:eastAsia="PMingLiU"/>
                <w:lang w:val="en-US" w:eastAsia="zh-TW"/>
              </w:rPr>
            </w:pPr>
            <w:r>
              <w:rPr>
                <w:rFonts w:eastAsiaTheme="minorEastAsia"/>
                <w:b/>
                <w:bCs/>
                <w:szCs w:val="22"/>
                <w:lang w:val="en-US" w:eastAsia="zh-CN"/>
              </w:rPr>
              <w:t xml:space="preserve">Conclusion: Whether and under what conditions a RedCap UE requires to be configured with </w:t>
            </w:r>
            <w:r>
              <w:rPr>
                <w:rFonts w:eastAsiaTheme="minorEastAsia"/>
                <w:b/>
                <w:bCs/>
                <w:color w:val="FF0000"/>
                <w:szCs w:val="22"/>
                <w:lang w:val="en-US" w:eastAsia="zh-CN"/>
              </w:rPr>
              <w:t xml:space="preserve">existing </w:t>
            </w:r>
            <w:r>
              <w:rPr>
                <w:rFonts w:eastAsiaTheme="minorEastAsia"/>
                <w:b/>
                <w:bCs/>
                <w:szCs w:val="22"/>
                <w:lang w:val="en-US" w:eastAsia="zh-CN"/>
              </w:rPr>
              <w:t>measurement gaps to support operation without SSB in an RRC-configured active BWP is up to RAN4.</w:t>
            </w:r>
          </w:p>
        </w:tc>
      </w:tr>
      <w:tr w:rsidR="00C13BE7" w14:paraId="3CE7F9E9" w14:textId="77777777">
        <w:tc>
          <w:tcPr>
            <w:tcW w:w="1372" w:type="dxa"/>
          </w:tcPr>
          <w:p w14:paraId="07047CEA" w14:textId="77777777" w:rsidR="00C13BE7" w:rsidRDefault="00FD7789">
            <w:pPr>
              <w:rPr>
                <w:rFonts w:eastAsia="宋体"/>
                <w:lang w:val="en-US" w:eastAsia="zh-TW"/>
              </w:rPr>
            </w:pPr>
            <w:r>
              <w:rPr>
                <w:rFonts w:eastAsia="宋体" w:hint="eastAsia"/>
                <w:lang w:val="en-US" w:eastAsia="zh-CN"/>
              </w:rPr>
              <w:t>ZTE, Sanechips</w:t>
            </w:r>
          </w:p>
        </w:tc>
        <w:tc>
          <w:tcPr>
            <w:tcW w:w="961" w:type="dxa"/>
          </w:tcPr>
          <w:p w14:paraId="5238DA4C" w14:textId="77777777" w:rsidR="00C13BE7" w:rsidRDefault="00FD7789">
            <w:pPr>
              <w:tabs>
                <w:tab w:val="left" w:pos="551"/>
              </w:tabs>
              <w:rPr>
                <w:rFonts w:eastAsia="宋体"/>
                <w:lang w:val="en-US" w:eastAsia="zh-CN"/>
              </w:rPr>
            </w:pPr>
            <w:r>
              <w:rPr>
                <w:rFonts w:eastAsia="宋体" w:hint="eastAsia"/>
                <w:lang w:val="en-US" w:eastAsia="zh-CN"/>
              </w:rPr>
              <w:t>Y</w:t>
            </w:r>
          </w:p>
        </w:tc>
        <w:tc>
          <w:tcPr>
            <w:tcW w:w="8016" w:type="dxa"/>
          </w:tcPr>
          <w:p w14:paraId="6A1B85C6" w14:textId="77777777" w:rsidR="00C13BE7" w:rsidRDefault="00C13BE7">
            <w:pPr>
              <w:spacing w:after="0"/>
              <w:rPr>
                <w:rFonts w:eastAsiaTheme="minorEastAsia"/>
                <w:b/>
                <w:bCs/>
                <w:szCs w:val="22"/>
                <w:lang w:val="en-US" w:eastAsia="zh-CN"/>
              </w:rPr>
            </w:pPr>
          </w:p>
        </w:tc>
      </w:tr>
      <w:tr w:rsidR="00C13BE7" w14:paraId="78CE78A9" w14:textId="77777777">
        <w:tc>
          <w:tcPr>
            <w:tcW w:w="1372" w:type="dxa"/>
          </w:tcPr>
          <w:p w14:paraId="2A6B3896" w14:textId="77777777" w:rsidR="00C13BE7" w:rsidRDefault="00FD7789">
            <w:pPr>
              <w:rPr>
                <w:rFonts w:eastAsia="宋体"/>
                <w:lang w:val="en-US" w:eastAsia="zh-CN"/>
              </w:rPr>
            </w:pPr>
            <w:r>
              <w:rPr>
                <w:rFonts w:eastAsia="宋体"/>
                <w:lang w:val="en-US" w:eastAsia="zh-CN"/>
              </w:rPr>
              <w:t>IDCC</w:t>
            </w:r>
          </w:p>
        </w:tc>
        <w:tc>
          <w:tcPr>
            <w:tcW w:w="961" w:type="dxa"/>
          </w:tcPr>
          <w:p w14:paraId="6E669D45" w14:textId="77777777" w:rsidR="00C13BE7" w:rsidRDefault="00FD7789">
            <w:pPr>
              <w:tabs>
                <w:tab w:val="left" w:pos="551"/>
              </w:tabs>
              <w:rPr>
                <w:rFonts w:eastAsia="宋体"/>
                <w:lang w:val="en-US" w:eastAsia="zh-CN"/>
              </w:rPr>
            </w:pPr>
            <w:r>
              <w:rPr>
                <w:rFonts w:eastAsia="宋体"/>
                <w:lang w:val="en-US" w:eastAsia="zh-CN"/>
              </w:rPr>
              <w:t>Y</w:t>
            </w:r>
          </w:p>
        </w:tc>
        <w:tc>
          <w:tcPr>
            <w:tcW w:w="8016" w:type="dxa"/>
          </w:tcPr>
          <w:p w14:paraId="71AC448B" w14:textId="77777777" w:rsidR="00C13BE7" w:rsidRDefault="00C13BE7">
            <w:pPr>
              <w:spacing w:after="0"/>
              <w:rPr>
                <w:rFonts w:eastAsiaTheme="minorEastAsia"/>
                <w:b/>
                <w:bCs/>
                <w:szCs w:val="22"/>
                <w:lang w:val="en-US" w:eastAsia="zh-CN"/>
              </w:rPr>
            </w:pPr>
          </w:p>
        </w:tc>
      </w:tr>
      <w:tr w:rsidR="00C13BE7" w14:paraId="5BBD4B19" w14:textId="77777777">
        <w:tc>
          <w:tcPr>
            <w:tcW w:w="1372" w:type="dxa"/>
          </w:tcPr>
          <w:p w14:paraId="23F7E874" w14:textId="77777777" w:rsidR="00C13BE7" w:rsidRDefault="00FD7789">
            <w:pPr>
              <w:rPr>
                <w:rFonts w:eastAsia="宋体"/>
                <w:lang w:val="en-US" w:eastAsia="zh-CN"/>
              </w:rPr>
            </w:pPr>
            <w:r>
              <w:rPr>
                <w:rFonts w:eastAsia="Yu Mincho" w:hint="eastAsia"/>
                <w:lang w:val="en-US" w:eastAsia="ja-JP"/>
              </w:rPr>
              <w:t>P</w:t>
            </w:r>
            <w:r>
              <w:rPr>
                <w:rFonts w:eastAsia="Yu Mincho"/>
                <w:lang w:val="en-US" w:eastAsia="ja-JP"/>
              </w:rPr>
              <w:t>anasonic</w:t>
            </w:r>
          </w:p>
        </w:tc>
        <w:tc>
          <w:tcPr>
            <w:tcW w:w="961" w:type="dxa"/>
          </w:tcPr>
          <w:p w14:paraId="789D63C2" w14:textId="77777777" w:rsidR="00C13BE7" w:rsidRDefault="00FD7789">
            <w:pPr>
              <w:tabs>
                <w:tab w:val="left" w:pos="551"/>
              </w:tabs>
              <w:rPr>
                <w:rFonts w:eastAsia="宋体"/>
                <w:lang w:val="en-US" w:eastAsia="zh-CN"/>
              </w:rPr>
            </w:pPr>
            <w:r>
              <w:rPr>
                <w:rFonts w:eastAsia="Yu Mincho"/>
                <w:lang w:val="en-US" w:eastAsia="ja-JP"/>
              </w:rPr>
              <w:t xml:space="preserve">Basically </w:t>
            </w:r>
            <w:r>
              <w:rPr>
                <w:rFonts w:eastAsia="Yu Mincho" w:hint="eastAsia"/>
                <w:lang w:val="en-US" w:eastAsia="ja-JP"/>
              </w:rPr>
              <w:t>Y</w:t>
            </w:r>
          </w:p>
        </w:tc>
        <w:tc>
          <w:tcPr>
            <w:tcW w:w="8016" w:type="dxa"/>
          </w:tcPr>
          <w:p w14:paraId="4908FD77" w14:textId="77777777" w:rsidR="00C13BE7" w:rsidRDefault="00FD7789">
            <w:pPr>
              <w:spacing w:after="0"/>
              <w:rPr>
                <w:rFonts w:eastAsia="Yu Mincho"/>
                <w:lang w:val="en-US" w:eastAsia="ja-JP"/>
              </w:rPr>
            </w:pPr>
            <w:r>
              <w:rPr>
                <w:rFonts w:eastAsia="Yu Mincho" w:hint="eastAsia"/>
                <w:lang w:val="en-US" w:eastAsia="ja-JP"/>
              </w:rPr>
              <w:t>W</w:t>
            </w:r>
            <w:r>
              <w:rPr>
                <w:rFonts w:eastAsia="Yu Mincho"/>
                <w:lang w:val="en-US" w:eastAsia="ja-JP"/>
              </w:rPr>
              <w:t>e think related UE feature discussion also should be RAN4. Therefore, we propose following.</w:t>
            </w:r>
          </w:p>
          <w:p w14:paraId="78F09EF6" w14:textId="77777777" w:rsidR="00C13BE7" w:rsidRDefault="00C13BE7">
            <w:pPr>
              <w:spacing w:after="0"/>
              <w:rPr>
                <w:rFonts w:eastAsia="Yu Mincho"/>
                <w:lang w:val="en-US" w:eastAsia="ja-JP"/>
              </w:rPr>
            </w:pPr>
          </w:p>
          <w:p w14:paraId="420F3050" w14:textId="77777777" w:rsidR="00C13BE7" w:rsidRDefault="00FD7789">
            <w:pPr>
              <w:spacing w:after="0"/>
              <w:rPr>
                <w:rFonts w:eastAsiaTheme="minorEastAsia"/>
                <w:b/>
                <w:bCs/>
                <w:szCs w:val="22"/>
                <w:lang w:val="en-US" w:eastAsia="zh-CN"/>
              </w:rPr>
            </w:pPr>
            <w:r>
              <w:rPr>
                <w:rFonts w:eastAsiaTheme="minorEastAsia"/>
                <w:szCs w:val="22"/>
                <w:lang w:val="en-US" w:eastAsia="zh-CN"/>
              </w:rPr>
              <w:t xml:space="preserve">Conclusion: Whether and under what conditions a RedCap UE requires to be configured with measurement gaps to support operation without SSB in an RRC-configured active BWP </w:t>
            </w:r>
            <w:r>
              <w:rPr>
                <w:rFonts w:eastAsiaTheme="minorEastAsia"/>
                <w:b/>
                <w:bCs/>
                <w:szCs w:val="22"/>
                <w:lang w:val="en-US" w:eastAsia="zh-CN"/>
              </w:rPr>
              <w:t xml:space="preserve">and its related UE feature discussion </w:t>
            </w:r>
            <w:r>
              <w:rPr>
                <w:rFonts w:eastAsiaTheme="minorEastAsia"/>
                <w:szCs w:val="22"/>
                <w:lang w:val="en-US" w:eastAsia="zh-CN"/>
              </w:rPr>
              <w:t>is up to RAN4.</w:t>
            </w:r>
          </w:p>
        </w:tc>
      </w:tr>
      <w:tr w:rsidR="00C13BE7" w14:paraId="18F13EF4" w14:textId="77777777">
        <w:tc>
          <w:tcPr>
            <w:tcW w:w="1372" w:type="dxa"/>
          </w:tcPr>
          <w:p w14:paraId="07F6D65A" w14:textId="77777777" w:rsidR="00C13BE7" w:rsidRDefault="00FD7789">
            <w:pPr>
              <w:rPr>
                <w:rFonts w:eastAsia="Yu Mincho"/>
                <w:lang w:val="en-US" w:eastAsia="ja-JP"/>
              </w:rPr>
            </w:pPr>
            <w:r>
              <w:rPr>
                <w:rFonts w:eastAsiaTheme="minorEastAsia" w:hint="eastAsia"/>
                <w:lang w:val="en-US" w:eastAsia="zh-CN"/>
              </w:rPr>
              <w:t>S</w:t>
            </w:r>
            <w:r>
              <w:rPr>
                <w:rFonts w:eastAsiaTheme="minorEastAsia"/>
                <w:lang w:val="en-US" w:eastAsia="zh-CN"/>
              </w:rPr>
              <w:t>preadtrum10</w:t>
            </w:r>
          </w:p>
        </w:tc>
        <w:tc>
          <w:tcPr>
            <w:tcW w:w="961" w:type="dxa"/>
          </w:tcPr>
          <w:p w14:paraId="2389ED20" w14:textId="77777777" w:rsidR="00C13BE7" w:rsidRDefault="00FD7789">
            <w:pPr>
              <w:tabs>
                <w:tab w:val="left" w:pos="551"/>
              </w:tabs>
              <w:rPr>
                <w:rFonts w:eastAsia="Yu Mincho"/>
                <w:lang w:val="en-US" w:eastAsia="ja-JP"/>
              </w:rPr>
            </w:pPr>
            <w:r>
              <w:rPr>
                <w:rFonts w:eastAsiaTheme="minorEastAsia" w:hint="eastAsia"/>
                <w:lang w:val="en-US" w:eastAsia="zh-CN"/>
              </w:rPr>
              <w:t>Y</w:t>
            </w:r>
          </w:p>
        </w:tc>
        <w:tc>
          <w:tcPr>
            <w:tcW w:w="8016" w:type="dxa"/>
          </w:tcPr>
          <w:p w14:paraId="7D5AA177" w14:textId="77777777" w:rsidR="00C13BE7" w:rsidRDefault="00FD7789">
            <w:pPr>
              <w:spacing w:after="0"/>
              <w:rPr>
                <w:rFonts w:eastAsia="Yu Mincho"/>
                <w:lang w:val="en-US" w:eastAsia="ja-JP"/>
              </w:rPr>
            </w:pPr>
            <w:r>
              <w:rPr>
                <w:rFonts w:eastAsiaTheme="minorEastAsia" w:hint="eastAsia"/>
                <w:lang w:val="en-US" w:eastAsia="zh-CN"/>
              </w:rPr>
              <w:t>I</w:t>
            </w:r>
            <w:r>
              <w:rPr>
                <w:rFonts w:eastAsiaTheme="minorEastAsia"/>
                <w:lang w:val="en-US" w:eastAsia="zh-CN"/>
              </w:rPr>
              <w:t>n our view, “no measurement gap for intra-frequency measurement” in 38.133 means the BWP include SSB rather than “the frequency span” include SSB. This principle should be followed by Reduced Capability UE.</w:t>
            </w:r>
          </w:p>
        </w:tc>
      </w:tr>
      <w:tr w:rsidR="00C13BE7" w14:paraId="4ADA9853" w14:textId="77777777">
        <w:tc>
          <w:tcPr>
            <w:tcW w:w="1372" w:type="dxa"/>
          </w:tcPr>
          <w:p w14:paraId="7A08DFB1" w14:textId="77777777" w:rsidR="00C13BE7" w:rsidRDefault="00FD7789">
            <w:pPr>
              <w:rPr>
                <w:rFonts w:eastAsiaTheme="minorEastAsia"/>
                <w:lang w:val="en-US" w:eastAsia="zh-CN"/>
              </w:rPr>
            </w:pPr>
            <w:r>
              <w:rPr>
                <w:rFonts w:eastAsiaTheme="minorEastAsia" w:hint="eastAsia"/>
                <w:lang w:val="en-US" w:eastAsia="zh-CN"/>
              </w:rPr>
              <w:t>CMCC</w:t>
            </w:r>
          </w:p>
        </w:tc>
        <w:tc>
          <w:tcPr>
            <w:tcW w:w="961" w:type="dxa"/>
          </w:tcPr>
          <w:p w14:paraId="417A8D53"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8016" w:type="dxa"/>
          </w:tcPr>
          <w:p w14:paraId="158C8518" w14:textId="77777777" w:rsidR="00C13BE7" w:rsidRDefault="00C13BE7">
            <w:pPr>
              <w:spacing w:after="0"/>
              <w:rPr>
                <w:rFonts w:eastAsiaTheme="minorEastAsia"/>
                <w:lang w:val="en-US" w:eastAsia="zh-CN"/>
              </w:rPr>
            </w:pPr>
          </w:p>
        </w:tc>
      </w:tr>
      <w:tr w:rsidR="00C13BE7" w14:paraId="72771388" w14:textId="77777777">
        <w:tc>
          <w:tcPr>
            <w:tcW w:w="1372" w:type="dxa"/>
          </w:tcPr>
          <w:p w14:paraId="3F12813E" w14:textId="77777777" w:rsidR="00C13BE7" w:rsidRDefault="00FD7789">
            <w:pPr>
              <w:rPr>
                <w:rFonts w:eastAsiaTheme="minorEastAsia"/>
                <w:lang w:val="en-US" w:eastAsia="zh-CN"/>
              </w:rPr>
            </w:pPr>
            <w:r>
              <w:rPr>
                <w:rFonts w:eastAsiaTheme="minorEastAsia"/>
                <w:lang w:val="en-US" w:eastAsia="zh-CN"/>
              </w:rPr>
              <w:t>NEC</w:t>
            </w:r>
          </w:p>
        </w:tc>
        <w:tc>
          <w:tcPr>
            <w:tcW w:w="961" w:type="dxa"/>
          </w:tcPr>
          <w:p w14:paraId="43F5003D" w14:textId="77777777" w:rsidR="00C13BE7" w:rsidRDefault="00FD7789">
            <w:pPr>
              <w:tabs>
                <w:tab w:val="left" w:pos="551"/>
              </w:tabs>
              <w:rPr>
                <w:rFonts w:eastAsia="Yu Mincho"/>
                <w:lang w:val="en-US" w:eastAsia="ja-JP"/>
              </w:rPr>
            </w:pPr>
            <w:r>
              <w:rPr>
                <w:rFonts w:eastAsia="Yu Mincho"/>
                <w:lang w:val="en-US" w:eastAsia="ja-JP"/>
              </w:rPr>
              <w:t>Y</w:t>
            </w:r>
          </w:p>
        </w:tc>
        <w:tc>
          <w:tcPr>
            <w:tcW w:w="8016" w:type="dxa"/>
          </w:tcPr>
          <w:p w14:paraId="29170066" w14:textId="77777777" w:rsidR="00C13BE7" w:rsidRDefault="00C13BE7">
            <w:pPr>
              <w:spacing w:after="0"/>
              <w:rPr>
                <w:rFonts w:eastAsiaTheme="minorEastAsia"/>
                <w:lang w:val="en-US" w:eastAsia="zh-CN"/>
              </w:rPr>
            </w:pPr>
          </w:p>
        </w:tc>
      </w:tr>
      <w:tr w:rsidR="00C13BE7" w14:paraId="693BE1E6" w14:textId="77777777">
        <w:tc>
          <w:tcPr>
            <w:tcW w:w="1372" w:type="dxa"/>
          </w:tcPr>
          <w:p w14:paraId="5D353760" w14:textId="77777777" w:rsidR="00C13BE7" w:rsidRDefault="00FD7789">
            <w:pPr>
              <w:rPr>
                <w:rFonts w:eastAsia="PMingLiU"/>
                <w:lang w:val="en-US" w:eastAsia="zh-TW"/>
              </w:rPr>
            </w:pPr>
            <w:r>
              <w:rPr>
                <w:rFonts w:eastAsia="Malgun Gothic"/>
                <w:lang w:val="en-US" w:eastAsia="ko-KR"/>
              </w:rPr>
              <w:t>Ericsson</w:t>
            </w:r>
          </w:p>
        </w:tc>
        <w:tc>
          <w:tcPr>
            <w:tcW w:w="961" w:type="dxa"/>
          </w:tcPr>
          <w:p w14:paraId="5D9A382A"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8016" w:type="dxa"/>
          </w:tcPr>
          <w:p w14:paraId="00697861" w14:textId="77777777" w:rsidR="00C13BE7" w:rsidRDefault="00FD7789">
            <w:pPr>
              <w:spacing w:after="0"/>
              <w:rPr>
                <w:rFonts w:eastAsia="PMingLiU"/>
                <w:lang w:val="en-US" w:eastAsia="zh-TW"/>
              </w:rPr>
            </w:pPr>
            <w:r>
              <w:rPr>
                <w:rFonts w:eastAsia="PMingLiU"/>
                <w:lang w:val="en-US" w:eastAsia="zh-TW"/>
              </w:rPr>
              <w:t>We can be fine with the update from Panasonic.</w:t>
            </w:r>
          </w:p>
        </w:tc>
      </w:tr>
      <w:tr w:rsidR="00C13BE7" w14:paraId="7A86150C" w14:textId="77777777">
        <w:tc>
          <w:tcPr>
            <w:tcW w:w="1372" w:type="dxa"/>
          </w:tcPr>
          <w:p w14:paraId="39562B65" w14:textId="77777777" w:rsidR="00C13BE7" w:rsidRDefault="00FD7789">
            <w:pPr>
              <w:rPr>
                <w:rFonts w:eastAsia="Malgun Gothic"/>
                <w:lang w:val="en-US" w:eastAsia="ko-KR"/>
              </w:rPr>
            </w:pPr>
            <w:r>
              <w:rPr>
                <w:rFonts w:eastAsia="Malgun Gothic" w:hint="eastAsia"/>
                <w:lang w:val="en-US" w:eastAsia="ko-KR"/>
              </w:rPr>
              <w:t>LGE</w:t>
            </w:r>
          </w:p>
        </w:tc>
        <w:tc>
          <w:tcPr>
            <w:tcW w:w="961" w:type="dxa"/>
          </w:tcPr>
          <w:p w14:paraId="39CB86B3" w14:textId="77777777" w:rsidR="00C13BE7" w:rsidRDefault="00FD7789">
            <w:pPr>
              <w:tabs>
                <w:tab w:val="left" w:pos="551"/>
              </w:tabs>
              <w:rPr>
                <w:rFonts w:eastAsiaTheme="minorEastAsia"/>
                <w:lang w:val="en-US" w:eastAsia="zh-CN"/>
              </w:rPr>
            </w:pPr>
            <w:r>
              <w:rPr>
                <w:rFonts w:eastAsia="Malgun Gothic" w:hint="eastAsia"/>
                <w:lang w:val="en-US" w:eastAsia="ko-KR"/>
              </w:rPr>
              <w:t>Y</w:t>
            </w:r>
          </w:p>
        </w:tc>
        <w:tc>
          <w:tcPr>
            <w:tcW w:w="8016" w:type="dxa"/>
          </w:tcPr>
          <w:p w14:paraId="4FFB6608" w14:textId="77777777" w:rsidR="00C13BE7" w:rsidRDefault="00C13BE7">
            <w:pPr>
              <w:spacing w:after="0"/>
              <w:rPr>
                <w:rFonts w:eastAsia="PMingLiU"/>
                <w:lang w:val="en-US" w:eastAsia="zh-TW"/>
              </w:rPr>
            </w:pPr>
          </w:p>
        </w:tc>
      </w:tr>
      <w:tr w:rsidR="00C13BE7" w14:paraId="11874BAF" w14:textId="77777777">
        <w:tc>
          <w:tcPr>
            <w:tcW w:w="1372" w:type="dxa"/>
          </w:tcPr>
          <w:p w14:paraId="04E26CE4" w14:textId="77777777" w:rsidR="00C13BE7" w:rsidRDefault="00FD7789">
            <w:pPr>
              <w:rPr>
                <w:rFonts w:eastAsia="Malgun Gothic"/>
                <w:lang w:val="en-US" w:eastAsia="ko-KR"/>
              </w:rPr>
            </w:pPr>
            <w:r>
              <w:rPr>
                <w:rFonts w:eastAsiaTheme="minorEastAsia"/>
                <w:lang w:val="en-US" w:eastAsia="zh-CN"/>
              </w:rPr>
              <w:t>FL11</w:t>
            </w:r>
          </w:p>
        </w:tc>
        <w:tc>
          <w:tcPr>
            <w:tcW w:w="8977" w:type="dxa"/>
            <w:gridSpan w:val="2"/>
          </w:tcPr>
          <w:p w14:paraId="7D78204B" w14:textId="77777777" w:rsidR="00C13BE7" w:rsidRDefault="00FD7789">
            <w:pPr>
              <w:rPr>
                <w:rFonts w:eastAsiaTheme="minorEastAsia"/>
                <w:lang w:val="en-US" w:eastAsia="zh-CN"/>
              </w:rPr>
            </w:pPr>
            <w:r>
              <w:rPr>
                <w:rFonts w:eastAsiaTheme="minorEastAsia"/>
                <w:lang w:val="en-US" w:eastAsia="zh-CN"/>
              </w:rPr>
              <w:t>Based on the received responses, the following updated proposal can be considered.</w:t>
            </w:r>
          </w:p>
          <w:p w14:paraId="047BE9AA" w14:textId="77777777" w:rsidR="00C13BE7" w:rsidRDefault="00FD7789">
            <w:pPr>
              <w:rPr>
                <w:b/>
                <w:bCs/>
                <w:lang w:val="en-US"/>
              </w:rPr>
            </w:pPr>
            <w:bookmarkStart w:id="25" w:name="_Hlk97041583"/>
            <w:r>
              <w:rPr>
                <w:b/>
                <w:highlight w:val="yellow"/>
                <w:lang w:val="en-US"/>
              </w:rPr>
              <w:t>High Priority Proposal 4-2-1f</w:t>
            </w:r>
            <w:r>
              <w:rPr>
                <w:b/>
                <w:bCs/>
                <w:lang w:val="en-US"/>
              </w:rPr>
              <w:t>:</w:t>
            </w:r>
          </w:p>
          <w:p w14:paraId="20BFE185" w14:textId="77777777" w:rsidR="00C13BE7" w:rsidRDefault="00FD7789">
            <w:pPr>
              <w:pStyle w:val="af6"/>
              <w:numPr>
                <w:ilvl w:val="0"/>
                <w:numId w:val="58"/>
              </w:numPr>
              <w:rPr>
                <w:rFonts w:eastAsiaTheme="minorEastAsia"/>
                <w:b/>
                <w:bCs/>
                <w:sz w:val="20"/>
                <w:szCs w:val="22"/>
                <w:lang w:val="en-US" w:eastAsia="zh-CN"/>
              </w:rPr>
            </w:pPr>
            <w:r>
              <w:rPr>
                <w:rFonts w:eastAsiaTheme="minorEastAsia"/>
                <w:b/>
                <w:bCs/>
                <w:sz w:val="20"/>
                <w:szCs w:val="22"/>
                <w:lang w:val="en-US" w:eastAsia="zh-CN"/>
              </w:rPr>
              <w:t xml:space="preserve">Conclusion: Whether and under what conditions a RedCap UE requires to be configured with </w:t>
            </w:r>
            <w:r>
              <w:rPr>
                <w:rFonts w:eastAsiaTheme="minorEastAsia"/>
                <w:b/>
                <w:bCs/>
                <w:color w:val="FF0000"/>
                <w:sz w:val="20"/>
                <w:szCs w:val="22"/>
                <w:lang w:val="en-US" w:eastAsia="zh-CN"/>
              </w:rPr>
              <w:t xml:space="preserve">existing </w:t>
            </w:r>
            <w:r>
              <w:rPr>
                <w:rFonts w:eastAsiaTheme="minorEastAsia"/>
                <w:b/>
                <w:bCs/>
                <w:sz w:val="20"/>
                <w:szCs w:val="22"/>
                <w:lang w:val="en-US" w:eastAsia="zh-CN"/>
              </w:rPr>
              <w:t>measurement gaps to support operation without SSB in an RRC-configured active BWP</w:t>
            </w:r>
            <w:r>
              <w:rPr>
                <w:rFonts w:eastAsiaTheme="minorEastAsia"/>
                <w:b/>
                <w:bCs/>
                <w:color w:val="FF0000"/>
                <w:sz w:val="20"/>
                <w:szCs w:val="22"/>
                <w:lang w:val="en-US" w:eastAsia="zh-CN"/>
              </w:rPr>
              <w:t xml:space="preserve"> and its related UE feature discussion </w:t>
            </w:r>
            <w:r>
              <w:rPr>
                <w:rFonts w:eastAsiaTheme="minorEastAsia"/>
                <w:b/>
                <w:bCs/>
                <w:sz w:val="20"/>
                <w:szCs w:val="22"/>
                <w:lang w:val="en-US" w:eastAsia="zh-CN"/>
              </w:rPr>
              <w:t>is up to RAN4.</w:t>
            </w:r>
          </w:p>
          <w:p w14:paraId="7C3B7F15" w14:textId="77777777" w:rsidR="00C13BE7" w:rsidRDefault="00FD7789">
            <w:pPr>
              <w:pStyle w:val="af6"/>
              <w:numPr>
                <w:ilvl w:val="1"/>
                <w:numId w:val="58"/>
              </w:numPr>
              <w:rPr>
                <w:rFonts w:eastAsiaTheme="minorEastAsia"/>
                <w:b/>
                <w:bCs/>
                <w:color w:val="FF0000"/>
                <w:sz w:val="20"/>
                <w:szCs w:val="22"/>
                <w:lang w:val="en-US" w:eastAsia="zh-CN"/>
              </w:rPr>
            </w:pPr>
            <w:r>
              <w:rPr>
                <w:rFonts w:eastAsiaTheme="minorEastAsia"/>
                <w:b/>
                <w:bCs/>
                <w:color w:val="FF0000"/>
                <w:sz w:val="20"/>
                <w:szCs w:val="22"/>
                <w:lang w:val="en-US" w:eastAsia="zh-CN"/>
              </w:rPr>
              <w:t>Send an LS to RAN4 to inform them about the conclusion.</w:t>
            </w:r>
            <w:bookmarkEnd w:id="25"/>
          </w:p>
        </w:tc>
      </w:tr>
      <w:tr w:rsidR="00C13BE7" w14:paraId="306B4D1D" w14:textId="77777777">
        <w:tc>
          <w:tcPr>
            <w:tcW w:w="1372" w:type="dxa"/>
            <w:shd w:val="clear" w:color="auto" w:fill="auto"/>
          </w:tcPr>
          <w:p w14:paraId="0E6F2037" w14:textId="77777777" w:rsidR="00C13BE7" w:rsidRDefault="00FD7789">
            <w:pPr>
              <w:rPr>
                <w:rFonts w:eastAsia="Malgun Gothic"/>
                <w:lang w:val="en-US" w:eastAsia="ko-KR"/>
              </w:rPr>
            </w:pPr>
            <w:r>
              <w:rPr>
                <w:rFonts w:eastAsia="Malgun Gothic"/>
                <w:lang w:val="en-US" w:eastAsia="ko-KR"/>
              </w:rPr>
              <w:t>FL12</w:t>
            </w:r>
          </w:p>
        </w:tc>
        <w:tc>
          <w:tcPr>
            <w:tcW w:w="8977" w:type="dxa"/>
            <w:gridSpan w:val="2"/>
            <w:shd w:val="clear" w:color="auto" w:fill="auto"/>
          </w:tcPr>
          <w:p w14:paraId="583394D4" w14:textId="77777777" w:rsidR="00C13BE7" w:rsidRDefault="00FD7789">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conclusion.</w:t>
            </w:r>
          </w:p>
          <w:p w14:paraId="4DE1615B" w14:textId="77777777" w:rsidR="00C13BE7" w:rsidRDefault="00FD7789">
            <w:pPr>
              <w:rPr>
                <w:lang w:val="en-US" w:eastAsia="ko-KR"/>
              </w:rPr>
            </w:pPr>
            <w:r>
              <w:rPr>
                <w:lang w:val="en-US" w:eastAsia="ko-KR"/>
              </w:rPr>
              <w:lastRenderedPageBreak/>
              <w:t>Conclusion:</w:t>
            </w:r>
          </w:p>
          <w:p w14:paraId="5A60BFD1" w14:textId="77777777" w:rsidR="00C13BE7" w:rsidRDefault="00FD7789">
            <w:pPr>
              <w:pStyle w:val="af6"/>
              <w:numPr>
                <w:ilvl w:val="0"/>
                <w:numId w:val="61"/>
              </w:numPr>
              <w:rPr>
                <w:rFonts w:ascii="Times New Roman" w:hAnsi="Times New Roman" w:cs="Times New Roman"/>
                <w:bCs/>
                <w:sz w:val="20"/>
                <w:szCs w:val="20"/>
                <w:lang w:val="en-US"/>
              </w:rPr>
            </w:pPr>
            <w:bookmarkStart w:id="26" w:name="_Hlk97049530"/>
            <w:r>
              <w:rPr>
                <w:rFonts w:ascii="Times New Roman" w:hAnsi="Times New Roman" w:cs="Times New Roman"/>
                <w:bCs/>
                <w:sz w:val="20"/>
                <w:szCs w:val="20"/>
                <w:lang w:val="en-US"/>
              </w:rPr>
              <w:t>From RAN1 perspective, whether and under what conditions a RedCap UE requires to be configured with existing measurement gaps to support operation without SSB in an RRC-configured active BWP, and its related UE feature discussion (including measurement gaps) is up to RAN4.</w:t>
            </w:r>
          </w:p>
          <w:bookmarkEnd w:id="26"/>
          <w:p w14:paraId="4CAB9402" w14:textId="77777777" w:rsidR="00C13BE7" w:rsidRDefault="00FD7789">
            <w:pPr>
              <w:pStyle w:val="af6"/>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Send an LS to RAN4 to inform them about the conclusion.</w:t>
            </w:r>
          </w:p>
          <w:p w14:paraId="6D59FDD2" w14:textId="77777777" w:rsidR="00C13BE7" w:rsidRDefault="00FD7789">
            <w:pPr>
              <w:rPr>
                <w:bCs/>
                <w:lang w:val="en-US"/>
              </w:rPr>
            </w:pPr>
            <w:r>
              <w:rPr>
                <w:bCs/>
                <w:lang w:val="en-US"/>
              </w:rPr>
              <w:t>A corresponding draft LS is provided in Proposal 4-2-2 below.</w:t>
            </w:r>
          </w:p>
        </w:tc>
      </w:tr>
    </w:tbl>
    <w:p w14:paraId="1F7A13B3" w14:textId="77777777" w:rsidR="00C13BE7" w:rsidRDefault="00C13BE7">
      <w:pPr>
        <w:tabs>
          <w:tab w:val="left" w:pos="772"/>
        </w:tabs>
        <w:spacing w:after="100" w:afterAutospacing="1"/>
        <w:rPr>
          <w:lang w:val="en-US"/>
        </w:rPr>
      </w:pPr>
    </w:p>
    <w:p w14:paraId="29527C6A" w14:textId="77777777" w:rsidR="00C13BE7" w:rsidRDefault="00FD7789">
      <w:pPr>
        <w:rPr>
          <w:b/>
          <w:lang w:val="en-US"/>
        </w:rPr>
      </w:pPr>
      <w:r>
        <w:rPr>
          <w:b/>
          <w:highlight w:val="yellow"/>
          <w:lang w:val="en-US"/>
        </w:rPr>
        <w:t>FL12 High Priority Proposal 4-2-2</w:t>
      </w:r>
      <w:r>
        <w:rPr>
          <w:b/>
          <w:lang w:val="en-US"/>
        </w:rPr>
        <w:t xml:space="preserve">: Agree the draft LS in </w:t>
      </w:r>
      <w:hyperlink r:id="rId32" w:history="1">
        <w:r>
          <w:rPr>
            <w:rStyle w:val="af3"/>
            <w:b/>
          </w:rPr>
          <w:t>RedCapDraftLs-v000.docx</w:t>
        </w:r>
      </w:hyperlink>
    </w:p>
    <w:tbl>
      <w:tblPr>
        <w:tblStyle w:val="af0"/>
        <w:tblW w:w="9634" w:type="dxa"/>
        <w:tblLook w:val="04A0" w:firstRow="1" w:lastRow="0" w:firstColumn="1" w:lastColumn="0" w:noHBand="0" w:noVBand="1"/>
      </w:tblPr>
      <w:tblGrid>
        <w:gridCol w:w="1372"/>
        <w:gridCol w:w="961"/>
        <w:gridCol w:w="7301"/>
      </w:tblGrid>
      <w:tr w:rsidR="00C13BE7" w14:paraId="36560672" w14:textId="77777777">
        <w:tc>
          <w:tcPr>
            <w:tcW w:w="1372" w:type="dxa"/>
            <w:shd w:val="clear" w:color="auto" w:fill="D9D9D9" w:themeFill="background1" w:themeFillShade="D9"/>
          </w:tcPr>
          <w:p w14:paraId="5C7BC5CC" w14:textId="77777777" w:rsidR="00C13BE7" w:rsidRDefault="00FD7789">
            <w:pPr>
              <w:rPr>
                <w:b/>
                <w:bCs/>
                <w:lang w:val="en-US"/>
              </w:rPr>
            </w:pPr>
            <w:r>
              <w:rPr>
                <w:b/>
                <w:bCs/>
                <w:lang w:val="en-US"/>
              </w:rPr>
              <w:t>Company</w:t>
            </w:r>
          </w:p>
        </w:tc>
        <w:tc>
          <w:tcPr>
            <w:tcW w:w="961" w:type="dxa"/>
            <w:shd w:val="clear" w:color="auto" w:fill="D9D9D9" w:themeFill="background1" w:themeFillShade="D9"/>
          </w:tcPr>
          <w:p w14:paraId="13601467" w14:textId="77777777" w:rsidR="00C13BE7" w:rsidRDefault="00FD7789">
            <w:pPr>
              <w:rPr>
                <w:b/>
                <w:bCs/>
                <w:lang w:val="en-US"/>
              </w:rPr>
            </w:pPr>
            <w:r>
              <w:rPr>
                <w:b/>
                <w:bCs/>
                <w:lang w:val="en-US"/>
              </w:rPr>
              <w:t>Y/N</w:t>
            </w:r>
          </w:p>
        </w:tc>
        <w:tc>
          <w:tcPr>
            <w:tcW w:w="7301" w:type="dxa"/>
            <w:shd w:val="clear" w:color="auto" w:fill="D9D9D9" w:themeFill="background1" w:themeFillShade="D9"/>
          </w:tcPr>
          <w:p w14:paraId="67FB7F78" w14:textId="77777777" w:rsidR="00C13BE7" w:rsidRDefault="00FD7789">
            <w:pPr>
              <w:rPr>
                <w:b/>
                <w:bCs/>
                <w:lang w:val="en-US"/>
              </w:rPr>
            </w:pPr>
            <w:r>
              <w:rPr>
                <w:b/>
                <w:bCs/>
                <w:lang w:val="en-US"/>
              </w:rPr>
              <w:t>Comments</w:t>
            </w:r>
          </w:p>
        </w:tc>
      </w:tr>
      <w:tr w:rsidR="00C13BE7" w14:paraId="18561C53" w14:textId="77777777">
        <w:tc>
          <w:tcPr>
            <w:tcW w:w="1372" w:type="dxa"/>
          </w:tcPr>
          <w:p w14:paraId="1D4213D1" w14:textId="77777777" w:rsidR="00C13BE7" w:rsidRDefault="00FD7789">
            <w:pPr>
              <w:rPr>
                <w:rFonts w:eastAsiaTheme="minorEastAsia"/>
                <w:lang w:val="en-US" w:eastAsia="zh-CN"/>
              </w:rPr>
            </w:pPr>
            <w:r>
              <w:rPr>
                <w:rFonts w:eastAsiaTheme="minorEastAsia"/>
                <w:lang w:val="en-US" w:eastAsia="zh-CN"/>
              </w:rPr>
              <w:t>Qualcomm</w:t>
            </w:r>
          </w:p>
        </w:tc>
        <w:tc>
          <w:tcPr>
            <w:tcW w:w="961" w:type="dxa"/>
          </w:tcPr>
          <w:p w14:paraId="0AFEE895"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301" w:type="dxa"/>
          </w:tcPr>
          <w:p w14:paraId="702D63AF" w14:textId="77777777" w:rsidR="00C13BE7" w:rsidRDefault="00C13BE7">
            <w:pPr>
              <w:rPr>
                <w:rFonts w:eastAsiaTheme="minorEastAsia"/>
                <w:lang w:val="en-US" w:eastAsia="zh-CN"/>
              </w:rPr>
            </w:pPr>
          </w:p>
        </w:tc>
      </w:tr>
      <w:tr w:rsidR="00C13BE7" w14:paraId="45C526D5" w14:textId="77777777">
        <w:tc>
          <w:tcPr>
            <w:tcW w:w="1372" w:type="dxa"/>
          </w:tcPr>
          <w:p w14:paraId="3A89576C" w14:textId="77777777" w:rsidR="00C13BE7" w:rsidRDefault="00FD7789">
            <w:pPr>
              <w:rPr>
                <w:rFonts w:eastAsiaTheme="minorEastAsia"/>
                <w:lang w:val="en-US" w:eastAsia="zh-CN"/>
              </w:rPr>
            </w:pPr>
            <w:r>
              <w:rPr>
                <w:rFonts w:eastAsiaTheme="minorEastAsia"/>
                <w:lang w:val="en-US" w:eastAsia="zh-CN"/>
              </w:rPr>
              <w:t>Ericsson</w:t>
            </w:r>
          </w:p>
        </w:tc>
        <w:tc>
          <w:tcPr>
            <w:tcW w:w="961" w:type="dxa"/>
          </w:tcPr>
          <w:p w14:paraId="41EB97B6"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301" w:type="dxa"/>
          </w:tcPr>
          <w:p w14:paraId="0627F3EB" w14:textId="77777777" w:rsidR="00C13BE7" w:rsidRDefault="00C13BE7">
            <w:pPr>
              <w:rPr>
                <w:rFonts w:eastAsiaTheme="minorEastAsia"/>
                <w:lang w:val="en-US" w:eastAsia="zh-CN"/>
              </w:rPr>
            </w:pPr>
          </w:p>
        </w:tc>
      </w:tr>
      <w:tr w:rsidR="00C13BE7" w14:paraId="1EA4A49E" w14:textId="77777777">
        <w:tc>
          <w:tcPr>
            <w:tcW w:w="1372" w:type="dxa"/>
          </w:tcPr>
          <w:p w14:paraId="376F9684" w14:textId="77777777" w:rsidR="00C13BE7" w:rsidRDefault="00FD7789">
            <w:pPr>
              <w:rPr>
                <w:rFonts w:eastAsiaTheme="minorEastAsia"/>
                <w:lang w:val="en-US" w:eastAsia="zh-CN"/>
              </w:rPr>
            </w:pPr>
            <w:r>
              <w:rPr>
                <w:rFonts w:eastAsiaTheme="minorEastAsia"/>
                <w:lang w:val="en-US" w:eastAsia="zh-CN"/>
              </w:rPr>
              <w:t>Nokia, NSB</w:t>
            </w:r>
          </w:p>
        </w:tc>
        <w:tc>
          <w:tcPr>
            <w:tcW w:w="961" w:type="dxa"/>
          </w:tcPr>
          <w:p w14:paraId="4EEE1753"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301" w:type="dxa"/>
          </w:tcPr>
          <w:p w14:paraId="1F01AF09" w14:textId="77777777" w:rsidR="00C13BE7" w:rsidRDefault="00C13BE7">
            <w:pPr>
              <w:rPr>
                <w:rFonts w:eastAsiaTheme="minorEastAsia"/>
                <w:lang w:val="en-US" w:eastAsia="zh-CN"/>
              </w:rPr>
            </w:pPr>
          </w:p>
        </w:tc>
      </w:tr>
      <w:tr w:rsidR="00C13BE7" w14:paraId="4F37419E" w14:textId="77777777">
        <w:tc>
          <w:tcPr>
            <w:tcW w:w="1372" w:type="dxa"/>
          </w:tcPr>
          <w:p w14:paraId="2D4C0BA7" w14:textId="77777777" w:rsidR="00C13BE7" w:rsidRDefault="00FD7789">
            <w:pPr>
              <w:rPr>
                <w:rFonts w:eastAsiaTheme="minorEastAsia"/>
                <w:lang w:val="en-US" w:eastAsia="zh-CN"/>
              </w:rPr>
            </w:pPr>
            <w:r>
              <w:rPr>
                <w:rFonts w:eastAsiaTheme="minorEastAsia"/>
                <w:lang w:val="en-US" w:eastAsia="zh-CN"/>
              </w:rPr>
              <w:t>Intel</w:t>
            </w:r>
          </w:p>
        </w:tc>
        <w:tc>
          <w:tcPr>
            <w:tcW w:w="961" w:type="dxa"/>
          </w:tcPr>
          <w:p w14:paraId="5967DFBB"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301" w:type="dxa"/>
          </w:tcPr>
          <w:p w14:paraId="00FEEF84" w14:textId="77777777" w:rsidR="00C13BE7" w:rsidRDefault="00C13BE7">
            <w:pPr>
              <w:rPr>
                <w:rFonts w:eastAsiaTheme="minorEastAsia"/>
                <w:lang w:val="en-US" w:eastAsia="zh-CN"/>
              </w:rPr>
            </w:pPr>
          </w:p>
        </w:tc>
      </w:tr>
      <w:tr w:rsidR="00C13BE7" w14:paraId="5C6F05AD" w14:textId="77777777">
        <w:tc>
          <w:tcPr>
            <w:tcW w:w="1372" w:type="dxa"/>
          </w:tcPr>
          <w:p w14:paraId="15DD19C0"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5E31A766"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7301" w:type="dxa"/>
          </w:tcPr>
          <w:p w14:paraId="31EFED4A" w14:textId="77777777" w:rsidR="00C13BE7" w:rsidRDefault="00C13BE7">
            <w:pPr>
              <w:rPr>
                <w:rFonts w:eastAsiaTheme="minorEastAsia"/>
                <w:lang w:val="en-US" w:eastAsia="zh-CN"/>
              </w:rPr>
            </w:pPr>
          </w:p>
        </w:tc>
      </w:tr>
      <w:tr w:rsidR="00C13BE7" w14:paraId="49973FF5" w14:textId="77777777">
        <w:tc>
          <w:tcPr>
            <w:tcW w:w="1372" w:type="dxa"/>
          </w:tcPr>
          <w:p w14:paraId="2A3996DD" w14:textId="77777777" w:rsidR="00C13BE7" w:rsidRDefault="00FD7789">
            <w:pPr>
              <w:rPr>
                <w:rFonts w:eastAsiaTheme="minorEastAsia"/>
                <w:lang w:val="en-US" w:eastAsia="zh-CN"/>
              </w:rPr>
            </w:pPr>
            <w:r>
              <w:rPr>
                <w:rFonts w:eastAsiaTheme="minorEastAsia" w:hint="eastAsia"/>
                <w:lang w:val="en-US" w:eastAsia="zh-CN"/>
              </w:rPr>
              <w:t>CATT</w:t>
            </w:r>
          </w:p>
        </w:tc>
        <w:tc>
          <w:tcPr>
            <w:tcW w:w="961" w:type="dxa"/>
          </w:tcPr>
          <w:p w14:paraId="7E5D6E07"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7301" w:type="dxa"/>
          </w:tcPr>
          <w:p w14:paraId="61530943" w14:textId="77777777" w:rsidR="00C13BE7" w:rsidRDefault="00FD7789">
            <w:pPr>
              <w:rPr>
                <w:rFonts w:eastAsiaTheme="minorEastAsia"/>
                <w:lang w:val="en-US" w:eastAsia="zh-CN"/>
              </w:rPr>
            </w:pPr>
            <w:r>
              <w:rPr>
                <w:rFonts w:eastAsiaTheme="minorEastAsia"/>
                <w:lang w:val="en-US" w:eastAsia="zh-CN"/>
              </w:rPr>
              <w:t>‘</w:t>
            </w:r>
            <w:r>
              <w:rPr>
                <w:rFonts w:eastAsiaTheme="minorEastAsia" w:hint="eastAsia"/>
                <w:lang w:val="en-US" w:eastAsia="zh-CN"/>
              </w:rPr>
              <w:t>SSB</w:t>
            </w:r>
            <w:r>
              <w:rPr>
                <w:rFonts w:eastAsiaTheme="minorEastAsia"/>
                <w:lang w:val="en-US" w:eastAsia="zh-CN"/>
              </w:rPr>
              <w:t>’</w:t>
            </w:r>
            <w:r>
              <w:rPr>
                <w:rFonts w:eastAsiaTheme="minorEastAsia" w:hint="eastAsia"/>
                <w:lang w:val="en-US" w:eastAsia="zh-CN"/>
              </w:rPr>
              <w:t xml:space="preserve"> is used in the text but </w:t>
            </w:r>
            <w:r>
              <w:rPr>
                <w:rFonts w:eastAsiaTheme="minorEastAsia"/>
                <w:lang w:val="en-US" w:eastAsia="zh-CN"/>
              </w:rPr>
              <w:t>‘</w:t>
            </w:r>
            <w:r>
              <w:rPr>
                <w:rFonts w:eastAsiaTheme="minorEastAsia" w:hint="eastAsia"/>
                <w:lang w:val="en-US" w:eastAsia="zh-CN"/>
              </w:rPr>
              <w:t>NCD-SSB</w:t>
            </w:r>
            <w:r>
              <w:rPr>
                <w:rFonts w:eastAsiaTheme="minorEastAsia"/>
                <w:lang w:val="en-US" w:eastAsia="zh-CN"/>
              </w:rPr>
              <w:t>’</w:t>
            </w:r>
            <w:r>
              <w:rPr>
                <w:rFonts w:eastAsiaTheme="minorEastAsia" w:hint="eastAsia"/>
                <w:lang w:val="en-US" w:eastAsia="zh-CN"/>
              </w:rPr>
              <w:t xml:space="preserve"> is used in the title. But maybe OK. Not a big deal. </w:t>
            </w:r>
          </w:p>
        </w:tc>
      </w:tr>
      <w:tr w:rsidR="00C13BE7" w14:paraId="720E2F6D" w14:textId="77777777">
        <w:tc>
          <w:tcPr>
            <w:tcW w:w="1372" w:type="dxa"/>
          </w:tcPr>
          <w:p w14:paraId="4A7D7411" w14:textId="77777777" w:rsidR="00C13BE7" w:rsidRDefault="00FD7789">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49DA96C1"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7301" w:type="dxa"/>
          </w:tcPr>
          <w:p w14:paraId="61D63723" w14:textId="77777777" w:rsidR="00C13BE7" w:rsidRDefault="00C13BE7">
            <w:pPr>
              <w:rPr>
                <w:rFonts w:eastAsiaTheme="minorEastAsia"/>
                <w:lang w:val="en-US" w:eastAsia="zh-CN"/>
              </w:rPr>
            </w:pPr>
          </w:p>
        </w:tc>
      </w:tr>
      <w:tr w:rsidR="00C13BE7" w14:paraId="6EB630AC" w14:textId="77777777">
        <w:tc>
          <w:tcPr>
            <w:tcW w:w="1372" w:type="dxa"/>
          </w:tcPr>
          <w:p w14:paraId="253E5027" w14:textId="77777777" w:rsidR="00C13BE7" w:rsidRDefault="00FD7789">
            <w:pPr>
              <w:rPr>
                <w:rFonts w:eastAsia="Yu Mincho"/>
                <w:lang w:val="en-US" w:eastAsia="ja-JP"/>
              </w:rPr>
            </w:pPr>
            <w:r>
              <w:rPr>
                <w:rFonts w:eastAsia="Yu Mincho"/>
                <w:lang w:val="en-US" w:eastAsia="ja-JP"/>
              </w:rPr>
              <w:t>NEC</w:t>
            </w:r>
          </w:p>
        </w:tc>
        <w:tc>
          <w:tcPr>
            <w:tcW w:w="961" w:type="dxa"/>
          </w:tcPr>
          <w:p w14:paraId="62959CD7" w14:textId="77777777" w:rsidR="00C13BE7" w:rsidRDefault="00FD7789">
            <w:pPr>
              <w:tabs>
                <w:tab w:val="left" w:pos="551"/>
              </w:tabs>
              <w:rPr>
                <w:rFonts w:eastAsia="Yu Mincho"/>
                <w:lang w:val="en-US" w:eastAsia="ja-JP"/>
              </w:rPr>
            </w:pPr>
            <w:r>
              <w:rPr>
                <w:rFonts w:eastAsia="Yu Mincho"/>
                <w:lang w:val="en-US" w:eastAsia="ja-JP"/>
              </w:rPr>
              <w:t>Y</w:t>
            </w:r>
          </w:p>
        </w:tc>
        <w:tc>
          <w:tcPr>
            <w:tcW w:w="7301" w:type="dxa"/>
          </w:tcPr>
          <w:p w14:paraId="20AED88C" w14:textId="77777777" w:rsidR="00C13BE7" w:rsidRDefault="00C13BE7">
            <w:pPr>
              <w:rPr>
                <w:rFonts w:eastAsiaTheme="minorEastAsia"/>
                <w:lang w:val="en-US" w:eastAsia="zh-CN"/>
              </w:rPr>
            </w:pPr>
          </w:p>
        </w:tc>
      </w:tr>
      <w:tr w:rsidR="00C13BE7" w14:paraId="64EA4DFA" w14:textId="77777777">
        <w:tc>
          <w:tcPr>
            <w:tcW w:w="1372" w:type="dxa"/>
          </w:tcPr>
          <w:p w14:paraId="5E763111" w14:textId="77777777" w:rsidR="00C13BE7" w:rsidRDefault="00FD7789">
            <w:pPr>
              <w:rPr>
                <w:rFonts w:eastAsia="Yu Mincho"/>
                <w:lang w:val="en-US" w:eastAsia="ja-JP"/>
              </w:rPr>
            </w:pPr>
            <w:r>
              <w:rPr>
                <w:rFonts w:eastAsia="Yu Mincho"/>
                <w:lang w:val="en-US" w:eastAsia="ja-JP"/>
              </w:rPr>
              <w:t>Samsung</w:t>
            </w:r>
          </w:p>
        </w:tc>
        <w:tc>
          <w:tcPr>
            <w:tcW w:w="961" w:type="dxa"/>
          </w:tcPr>
          <w:p w14:paraId="7745394E" w14:textId="77777777" w:rsidR="00C13BE7" w:rsidRDefault="00FD7789">
            <w:pPr>
              <w:tabs>
                <w:tab w:val="left" w:pos="551"/>
              </w:tabs>
              <w:rPr>
                <w:rFonts w:eastAsia="Yu Mincho"/>
                <w:lang w:val="en-US" w:eastAsia="ja-JP"/>
              </w:rPr>
            </w:pPr>
            <w:r>
              <w:rPr>
                <w:rFonts w:eastAsia="Yu Mincho"/>
                <w:lang w:val="en-US" w:eastAsia="ja-JP"/>
              </w:rPr>
              <w:t>Y</w:t>
            </w:r>
          </w:p>
        </w:tc>
        <w:tc>
          <w:tcPr>
            <w:tcW w:w="7301" w:type="dxa"/>
          </w:tcPr>
          <w:p w14:paraId="35B46743" w14:textId="77777777" w:rsidR="00C13BE7" w:rsidRDefault="00C13BE7">
            <w:pPr>
              <w:rPr>
                <w:rFonts w:eastAsiaTheme="minorEastAsia"/>
                <w:lang w:val="en-US" w:eastAsia="zh-CN"/>
              </w:rPr>
            </w:pPr>
          </w:p>
        </w:tc>
      </w:tr>
      <w:tr w:rsidR="00C13BE7" w14:paraId="2C2CFF5A" w14:textId="77777777">
        <w:tc>
          <w:tcPr>
            <w:tcW w:w="1372" w:type="dxa"/>
          </w:tcPr>
          <w:p w14:paraId="0BBE6B75" w14:textId="77777777" w:rsidR="00C13BE7" w:rsidRDefault="00FD7789">
            <w:pPr>
              <w:rPr>
                <w:rFonts w:eastAsia="Yu Mincho"/>
                <w:lang w:val="en-US" w:eastAsia="ja-JP"/>
              </w:rPr>
            </w:pPr>
            <w:r>
              <w:rPr>
                <w:rFonts w:eastAsia="Yu Mincho" w:hint="eastAsia"/>
                <w:lang w:val="en-US" w:eastAsia="ja-JP"/>
              </w:rPr>
              <w:t>M</w:t>
            </w:r>
            <w:r>
              <w:rPr>
                <w:rFonts w:eastAsia="Yu Mincho"/>
                <w:lang w:val="en-US" w:eastAsia="ja-JP"/>
              </w:rPr>
              <w:t>ediaTek</w:t>
            </w:r>
          </w:p>
        </w:tc>
        <w:tc>
          <w:tcPr>
            <w:tcW w:w="961" w:type="dxa"/>
          </w:tcPr>
          <w:p w14:paraId="232D0FBE"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7301" w:type="dxa"/>
          </w:tcPr>
          <w:p w14:paraId="12C1B442" w14:textId="77777777" w:rsidR="00C13BE7" w:rsidRDefault="00C13BE7">
            <w:pPr>
              <w:rPr>
                <w:rFonts w:eastAsiaTheme="minorEastAsia"/>
                <w:lang w:val="en-US" w:eastAsia="zh-CN"/>
              </w:rPr>
            </w:pPr>
          </w:p>
        </w:tc>
      </w:tr>
      <w:tr w:rsidR="00C13BE7" w14:paraId="2B650397" w14:textId="77777777">
        <w:tc>
          <w:tcPr>
            <w:tcW w:w="1372" w:type="dxa"/>
          </w:tcPr>
          <w:p w14:paraId="554CDC16" w14:textId="77777777" w:rsidR="00C13BE7" w:rsidRDefault="00FD7789">
            <w:pPr>
              <w:rPr>
                <w:rFonts w:eastAsia="Yu Mincho"/>
                <w:lang w:val="en-US" w:eastAsia="ja-JP"/>
              </w:rPr>
            </w:pPr>
            <w:r>
              <w:rPr>
                <w:rFonts w:eastAsia="Yu Mincho" w:hint="eastAsia"/>
                <w:lang w:val="en-US" w:eastAsia="ja-JP"/>
              </w:rPr>
              <w:t>S</w:t>
            </w:r>
            <w:r>
              <w:rPr>
                <w:rFonts w:eastAsia="Yu Mincho"/>
                <w:lang w:val="en-US" w:eastAsia="ja-JP"/>
              </w:rPr>
              <w:t>harp</w:t>
            </w:r>
          </w:p>
        </w:tc>
        <w:tc>
          <w:tcPr>
            <w:tcW w:w="961" w:type="dxa"/>
          </w:tcPr>
          <w:p w14:paraId="00A42145"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7301" w:type="dxa"/>
          </w:tcPr>
          <w:p w14:paraId="339D0F69" w14:textId="77777777" w:rsidR="00C13BE7" w:rsidRDefault="00C13BE7">
            <w:pPr>
              <w:rPr>
                <w:rFonts w:eastAsiaTheme="minorEastAsia"/>
                <w:lang w:val="en-US" w:eastAsia="zh-CN"/>
              </w:rPr>
            </w:pPr>
          </w:p>
        </w:tc>
      </w:tr>
      <w:tr w:rsidR="00C13BE7" w14:paraId="4EF4FCED" w14:textId="77777777">
        <w:tc>
          <w:tcPr>
            <w:tcW w:w="1372" w:type="dxa"/>
          </w:tcPr>
          <w:p w14:paraId="5D479208" w14:textId="77777777" w:rsidR="00C13BE7" w:rsidRDefault="00FD7789">
            <w:pPr>
              <w:rPr>
                <w:rFonts w:eastAsia="Yu Mincho"/>
                <w:lang w:val="en-US" w:eastAsia="ja-JP"/>
              </w:rPr>
            </w:pPr>
            <w:r>
              <w:rPr>
                <w:rFonts w:eastAsia="Yu Mincho" w:hint="eastAsia"/>
                <w:lang w:val="en-US" w:eastAsia="ja-JP"/>
              </w:rPr>
              <w:t>P</w:t>
            </w:r>
            <w:r>
              <w:rPr>
                <w:rFonts w:eastAsia="Yu Mincho"/>
                <w:lang w:val="en-US" w:eastAsia="ja-JP"/>
              </w:rPr>
              <w:t>anasonic</w:t>
            </w:r>
          </w:p>
        </w:tc>
        <w:tc>
          <w:tcPr>
            <w:tcW w:w="961" w:type="dxa"/>
          </w:tcPr>
          <w:p w14:paraId="1DBA1AC2"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7301" w:type="dxa"/>
          </w:tcPr>
          <w:p w14:paraId="07A1382E" w14:textId="77777777" w:rsidR="00C13BE7" w:rsidRDefault="00C13BE7">
            <w:pPr>
              <w:rPr>
                <w:rFonts w:eastAsiaTheme="minorEastAsia"/>
                <w:lang w:val="en-US" w:eastAsia="zh-CN"/>
              </w:rPr>
            </w:pPr>
          </w:p>
        </w:tc>
      </w:tr>
      <w:tr w:rsidR="00C13BE7" w14:paraId="27BEBA9E" w14:textId="77777777">
        <w:tc>
          <w:tcPr>
            <w:tcW w:w="1372" w:type="dxa"/>
          </w:tcPr>
          <w:p w14:paraId="2797DD20" w14:textId="77777777" w:rsidR="00C13BE7" w:rsidRDefault="00FD7789">
            <w:pPr>
              <w:rPr>
                <w:rFonts w:eastAsia="Yu Mincho"/>
                <w:lang w:val="en-US" w:eastAsia="ja-JP"/>
              </w:rPr>
            </w:pPr>
            <w:r>
              <w:rPr>
                <w:rFonts w:eastAsiaTheme="minorEastAsia" w:hint="eastAsia"/>
                <w:lang w:val="en-US" w:eastAsia="zh-CN"/>
              </w:rPr>
              <w:t>S</w:t>
            </w:r>
            <w:r>
              <w:rPr>
                <w:rFonts w:eastAsiaTheme="minorEastAsia"/>
                <w:lang w:val="en-US" w:eastAsia="zh-CN"/>
              </w:rPr>
              <w:t>preadtrum12</w:t>
            </w:r>
          </w:p>
        </w:tc>
        <w:tc>
          <w:tcPr>
            <w:tcW w:w="961" w:type="dxa"/>
          </w:tcPr>
          <w:p w14:paraId="080AE3FA" w14:textId="77777777" w:rsidR="00C13BE7" w:rsidRDefault="00FD7789">
            <w:pPr>
              <w:tabs>
                <w:tab w:val="left" w:pos="551"/>
              </w:tabs>
              <w:rPr>
                <w:rFonts w:eastAsia="Yu Mincho"/>
                <w:lang w:val="en-US" w:eastAsia="ja-JP"/>
              </w:rPr>
            </w:pPr>
            <w:r>
              <w:rPr>
                <w:rFonts w:eastAsiaTheme="minorEastAsia" w:hint="eastAsia"/>
                <w:lang w:val="en-US" w:eastAsia="zh-CN"/>
              </w:rPr>
              <w:t>Y</w:t>
            </w:r>
          </w:p>
        </w:tc>
        <w:tc>
          <w:tcPr>
            <w:tcW w:w="7301" w:type="dxa"/>
          </w:tcPr>
          <w:p w14:paraId="24D8AF03" w14:textId="77777777" w:rsidR="00C13BE7" w:rsidRDefault="00C13BE7">
            <w:pPr>
              <w:rPr>
                <w:rFonts w:eastAsiaTheme="minorEastAsia"/>
                <w:lang w:val="en-US" w:eastAsia="zh-CN"/>
              </w:rPr>
            </w:pPr>
          </w:p>
        </w:tc>
      </w:tr>
      <w:tr w:rsidR="00C13BE7" w14:paraId="3F1EEC3E" w14:textId="77777777">
        <w:tc>
          <w:tcPr>
            <w:tcW w:w="1372" w:type="dxa"/>
          </w:tcPr>
          <w:p w14:paraId="5B09FF89" w14:textId="77777777" w:rsidR="00C13BE7" w:rsidRDefault="00FD7789">
            <w:pPr>
              <w:rPr>
                <w:rFonts w:eastAsia="Malgun Gothic"/>
                <w:lang w:val="en-US" w:eastAsia="ko-KR"/>
              </w:rPr>
            </w:pPr>
            <w:r>
              <w:rPr>
                <w:rFonts w:eastAsia="Malgun Gothic" w:hint="eastAsia"/>
                <w:lang w:val="en-US" w:eastAsia="ko-KR"/>
              </w:rPr>
              <w:t>LGE</w:t>
            </w:r>
          </w:p>
        </w:tc>
        <w:tc>
          <w:tcPr>
            <w:tcW w:w="961" w:type="dxa"/>
          </w:tcPr>
          <w:p w14:paraId="299D1731" w14:textId="77777777" w:rsidR="00C13BE7" w:rsidRDefault="00FD7789">
            <w:pPr>
              <w:tabs>
                <w:tab w:val="left" w:pos="551"/>
              </w:tabs>
              <w:rPr>
                <w:rFonts w:eastAsia="Malgun Gothic"/>
                <w:lang w:val="en-US" w:eastAsia="ko-KR"/>
              </w:rPr>
            </w:pPr>
            <w:r>
              <w:rPr>
                <w:rFonts w:eastAsia="Malgun Gothic" w:hint="eastAsia"/>
                <w:lang w:val="en-US" w:eastAsia="ko-KR"/>
              </w:rPr>
              <w:t>Y</w:t>
            </w:r>
          </w:p>
        </w:tc>
        <w:tc>
          <w:tcPr>
            <w:tcW w:w="7301" w:type="dxa"/>
          </w:tcPr>
          <w:p w14:paraId="0A8F8646" w14:textId="77777777" w:rsidR="00C13BE7" w:rsidRDefault="00C13BE7">
            <w:pPr>
              <w:rPr>
                <w:rFonts w:eastAsiaTheme="minorEastAsia"/>
                <w:lang w:val="en-US" w:eastAsia="zh-CN"/>
              </w:rPr>
            </w:pPr>
          </w:p>
        </w:tc>
      </w:tr>
      <w:tr w:rsidR="00C13BE7" w14:paraId="410D61C9" w14:textId="77777777">
        <w:tc>
          <w:tcPr>
            <w:tcW w:w="1372" w:type="dxa"/>
          </w:tcPr>
          <w:p w14:paraId="2059E4EF" w14:textId="77777777" w:rsidR="00C13BE7" w:rsidRDefault="00FD7789">
            <w:pPr>
              <w:rPr>
                <w:rFonts w:eastAsiaTheme="minorEastAsia"/>
                <w:lang w:val="en-US" w:eastAsia="ko-KR"/>
              </w:rPr>
            </w:pPr>
            <w:r>
              <w:rPr>
                <w:rFonts w:eastAsiaTheme="minorEastAsia" w:hint="eastAsia"/>
                <w:lang w:val="en-US" w:eastAsia="zh-CN"/>
              </w:rPr>
              <w:t>ZTE, Sanechips</w:t>
            </w:r>
          </w:p>
        </w:tc>
        <w:tc>
          <w:tcPr>
            <w:tcW w:w="961" w:type="dxa"/>
          </w:tcPr>
          <w:p w14:paraId="33B07992" w14:textId="77777777" w:rsidR="00C13BE7" w:rsidRDefault="00FD7789">
            <w:pPr>
              <w:tabs>
                <w:tab w:val="left" w:pos="551"/>
              </w:tabs>
              <w:rPr>
                <w:rFonts w:eastAsiaTheme="minorEastAsia"/>
                <w:lang w:val="en-US" w:eastAsia="ko-KR"/>
              </w:rPr>
            </w:pPr>
            <w:r>
              <w:rPr>
                <w:rFonts w:eastAsiaTheme="minorEastAsia" w:hint="eastAsia"/>
                <w:lang w:val="en-US" w:eastAsia="zh-CN"/>
              </w:rPr>
              <w:t>Y</w:t>
            </w:r>
          </w:p>
        </w:tc>
        <w:tc>
          <w:tcPr>
            <w:tcW w:w="7301" w:type="dxa"/>
          </w:tcPr>
          <w:p w14:paraId="14349A3A" w14:textId="77777777" w:rsidR="00C13BE7" w:rsidRDefault="00C13BE7">
            <w:pPr>
              <w:rPr>
                <w:rFonts w:eastAsiaTheme="minorEastAsia"/>
                <w:lang w:val="en-US" w:eastAsia="zh-CN"/>
              </w:rPr>
            </w:pPr>
          </w:p>
        </w:tc>
      </w:tr>
      <w:tr w:rsidR="00C13BE7" w14:paraId="33C87C58" w14:textId="77777777">
        <w:tc>
          <w:tcPr>
            <w:tcW w:w="1372" w:type="dxa"/>
          </w:tcPr>
          <w:p w14:paraId="396D3722" w14:textId="77777777" w:rsidR="00C13BE7" w:rsidRDefault="00FD7789">
            <w:pPr>
              <w:rPr>
                <w:rFonts w:eastAsiaTheme="minorEastAsia"/>
                <w:lang w:val="en-US" w:eastAsia="zh-CN"/>
              </w:rPr>
            </w:pPr>
            <w:r>
              <w:rPr>
                <w:rFonts w:eastAsiaTheme="minorEastAsia"/>
                <w:lang w:val="en-US" w:eastAsia="zh-CN"/>
              </w:rPr>
              <w:t>Xiaomi</w:t>
            </w:r>
          </w:p>
        </w:tc>
        <w:tc>
          <w:tcPr>
            <w:tcW w:w="961" w:type="dxa"/>
          </w:tcPr>
          <w:p w14:paraId="2DE8E866"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7301" w:type="dxa"/>
          </w:tcPr>
          <w:p w14:paraId="5B284AC0" w14:textId="77777777" w:rsidR="00C13BE7" w:rsidRDefault="00C13BE7">
            <w:pPr>
              <w:rPr>
                <w:rFonts w:eastAsiaTheme="minorEastAsia"/>
                <w:lang w:val="en-US" w:eastAsia="zh-CN"/>
              </w:rPr>
            </w:pPr>
          </w:p>
        </w:tc>
      </w:tr>
      <w:tr w:rsidR="00C13BE7" w14:paraId="698EF825" w14:textId="77777777">
        <w:tc>
          <w:tcPr>
            <w:tcW w:w="1372" w:type="dxa"/>
          </w:tcPr>
          <w:p w14:paraId="2D571895" w14:textId="77777777" w:rsidR="00C13BE7" w:rsidRDefault="00FD7789">
            <w:pPr>
              <w:rPr>
                <w:rFonts w:eastAsiaTheme="minorEastAsia"/>
                <w:lang w:val="en-US" w:eastAsia="zh-CN"/>
              </w:rPr>
            </w:pPr>
            <w:r>
              <w:rPr>
                <w:rFonts w:eastAsiaTheme="minorEastAsia"/>
                <w:lang w:val="en-US" w:eastAsia="zh-CN"/>
              </w:rPr>
              <w:t>Lenovo</w:t>
            </w:r>
          </w:p>
        </w:tc>
        <w:tc>
          <w:tcPr>
            <w:tcW w:w="961" w:type="dxa"/>
          </w:tcPr>
          <w:p w14:paraId="0156D317"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301" w:type="dxa"/>
          </w:tcPr>
          <w:p w14:paraId="7AECCD5A" w14:textId="77777777" w:rsidR="00C13BE7" w:rsidRDefault="00C13BE7">
            <w:pPr>
              <w:rPr>
                <w:rFonts w:eastAsiaTheme="minorEastAsia"/>
                <w:lang w:val="en-US" w:eastAsia="zh-CN"/>
              </w:rPr>
            </w:pPr>
          </w:p>
        </w:tc>
      </w:tr>
      <w:tr w:rsidR="00C13BE7" w14:paraId="58C865F8" w14:textId="77777777">
        <w:tc>
          <w:tcPr>
            <w:tcW w:w="1372" w:type="dxa"/>
          </w:tcPr>
          <w:p w14:paraId="2CD291F6" w14:textId="77777777" w:rsidR="00C13BE7" w:rsidRDefault="00FD7789">
            <w:pPr>
              <w:rPr>
                <w:rFonts w:eastAsiaTheme="minorEastAsia"/>
                <w:lang w:val="en-US" w:eastAsia="zh-CN"/>
              </w:rPr>
            </w:pPr>
            <w:r>
              <w:rPr>
                <w:rFonts w:eastAsiaTheme="minorEastAsia"/>
                <w:lang w:val="en-US" w:eastAsia="zh-CN"/>
              </w:rPr>
              <w:t xml:space="preserve">Nordic </w:t>
            </w:r>
          </w:p>
        </w:tc>
        <w:tc>
          <w:tcPr>
            <w:tcW w:w="961" w:type="dxa"/>
          </w:tcPr>
          <w:p w14:paraId="25366123"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301" w:type="dxa"/>
          </w:tcPr>
          <w:p w14:paraId="32393C3B" w14:textId="77777777" w:rsidR="00C13BE7" w:rsidRDefault="00C13BE7">
            <w:pPr>
              <w:rPr>
                <w:rFonts w:eastAsiaTheme="minorEastAsia"/>
                <w:lang w:val="en-US" w:eastAsia="zh-CN"/>
              </w:rPr>
            </w:pPr>
          </w:p>
        </w:tc>
      </w:tr>
      <w:tr w:rsidR="00C13BE7" w14:paraId="14C41B2B" w14:textId="77777777">
        <w:tc>
          <w:tcPr>
            <w:tcW w:w="1372" w:type="dxa"/>
          </w:tcPr>
          <w:p w14:paraId="1AFCC053" w14:textId="77777777" w:rsidR="00C13BE7" w:rsidRDefault="00FD7789">
            <w:pPr>
              <w:rPr>
                <w:rFonts w:eastAsiaTheme="minorEastAsia"/>
                <w:lang w:val="en-US" w:eastAsia="zh-CN"/>
              </w:rPr>
            </w:pPr>
            <w:r>
              <w:rPr>
                <w:rFonts w:eastAsiaTheme="minorEastAsia"/>
                <w:lang w:val="en-US" w:eastAsia="zh-CN"/>
              </w:rPr>
              <w:t>FL13</w:t>
            </w:r>
          </w:p>
        </w:tc>
        <w:tc>
          <w:tcPr>
            <w:tcW w:w="8262" w:type="dxa"/>
            <w:gridSpan w:val="2"/>
          </w:tcPr>
          <w:p w14:paraId="6D6AF2D6" w14:textId="77777777" w:rsidR="00C13BE7" w:rsidRDefault="00FD7789">
            <w:pPr>
              <w:rPr>
                <w:rFonts w:eastAsiaTheme="minorEastAsia"/>
                <w:lang w:val="en-US" w:eastAsia="zh-CN"/>
              </w:rPr>
            </w:pPr>
            <w:r>
              <w:rPr>
                <w:rFonts w:eastAsiaTheme="minorEastAsia"/>
                <w:lang w:val="en-US" w:eastAsia="zh-CN"/>
              </w:rPr>
              <w:t>Based on the received responses, the following updated draft LS can be considered, where “NCD-SSB” has been changed to “SSB” in the title.</w:t>
            </w:r>
          </w:p>
          <w:p w14:paraId="3AF2EEE8" w14:textId="77777777" w:rsidR="00C13BE7" w:rsidRDefault="00FD7789">
            <w:pPr>
              <w:rPr>
                <w:rFonts w:eastAsiaTheme="minorEastAsia"/>
                <w:lang w:val="en-US" w:eastAsia="zh-CN"/>
              </w:rPr>
            </w:pPr>
            <w:r>
              <w:rPr>
                <w:b/>
                <w:highlight w:val="yellow"/>
                <w:lang w:val="en-US"/>
              </w:rPr>
              <w:t>High Priority Proposal 4-2-2a</w:t>
            </w:r>
            <w:r>
              <w:rPr>
                <w:b/>
                <w:lang w:val="en-US"/>
              </w:rPr>
              <w:t xml:space="preserve">: Agree the draft LS in </w:t>
            </w:r>
            <w:hyperlink r:id="rId33" w:history="1">
              <w:r>
                <w:rPr>
                  <w:rStyle w:val="af3"/>
                  <w:b/>
                </w:rPr>
                <w:t>RedCapDraftLs-v001.docx</w:t>
              </w:r>
            </w:hyperlink>
          </w:p>
        </w:tc>
      </w:tr>
      <w:tr w:rsidR="00C13BE7" w14:paraId="62F049B1" w14:textId="77777777">
        <w:tc>
          <w:tcPr>
            <w:tcW w:w="1372" w:type="dxa"/>
          </w:tcPr>
          <w:p w14:paraId="4252EEC7" w14:textId="77777777" w:rsidR="00C13BE7" w:rsidRDefault="00FD7789">
            <w:pPr>
              <w:rPr>
                <w:rFonts w:eastAsiaTheme="minorEastAsia"/>
                <w:lang w:val="en-US" w:eastAsia="zh-CN"/>
              </w:rPr>
            </w:pPr>
            <w:r>
              <w:rPr>
                <w:rFonts w:eastAsiaTheme="minorEastAsia"/>
                <w:lang w:val="en-US" w:eastAsia="zh-CN"/>
              </w:rPr>
              <w:t>Qualcomm</w:t>
            </w:r>
          </w:p>
        </w:tc>
        <w:tc>
          <w:tcPr>
            <w:tcW w:w="961" w:type="dxa"/>
          </w:tcPr>
          <w:p w14:paraId="029F1DF1"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301" w:type="dxa"/>
          </w:tcPr>
          <w:p w14:paraId="2D4C4B44" w14:textId="77777777" w:rsidR="00C13BE7" w:rsidRDefault="00C13BE7">
            <w:pPr>
              <w:rPr>
                <w:rFonts w:eastAsiaTheme="minorEastAsia"/>
                <w:lang w:val="en-US" w:eastAsia="zh-CN"/>
              </w:rPr>
            </w:pPr>
          </w:p>
        </w:tc>
      </w:tr>
      <w:tr w:rsidR="00C13BE7" w14:paraId="14BD232B" w14:textId="77777777">
        <w:tc>
          <w:tcPr>
            <w:tcW w:w="1372" w:type="dxa"/>
          </w:tcPr>
          <w:p w14:paraId="374801EA" w14:textId="77777777" w:rsidR="00C13BE7" w:rsidRDefault="00FD7789">
            <w:pPr>
              <w:rPr>
                <w:rFonts w:eastAsiaTheme="minorEastAsia"/>
                <w:lang w:val="en-US" w:eastAsia="zh-CN"/>
              </w:rPr>
            </w:pPr>
            <w:r>
              <w:rPr>
                <w:rFonts w:eastAsiaTheme="minorEastAsia"/>
                <w:lang w:val="en-US" w:eastAsia="zh-CN"/>
              </w:rPr>
              <w:t>Nokia, NSB</w:t>
            </w:r>
          </w:p>
        </w:tc>
        <w:tc>
          <w:tcPr>
            <w:tcW w:w="961" w:type="dxa"/>
          </w:tcPr>
          <w:p w14:paraId="607E3616"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301" w:type="dxa"/>
          </w:tcPr>
          <w:p w14:paraId="64EDE027" w14:textId="77777777" w:rsidR="00C13BE7" w:rsidRDefault="00C13BE7">
            <w:pPr>
              <w:rPr>
                <w:rFonts w:eastAsiaTheme="minorEastAsia"/>
                <w:lang w:val="en-US" w:eastAsia="zh-CN"/>
              </w:rPr>
            </w:pPr>
          </w:p>
        </w:tc>
      </w:tr>
      <w:tr w:rsidR="00C13BE7" w14:paraId="000F77D6" w14:textId="77777777">
        <w:tc>
          <w:tcPr>
            <w:tcW w:w="1372" w:type="dxa"/>
          </w:tcPr>
          <w:p w14:paraId="36FAEAC9" w14:textId="77777777" w:rsidR="00C13BE7" w:rsidRDefault="00FD7789">
            <w:pPr>
              <w:rPr>
                <w:rFonts w:eastAsiaTheme="minorEastAsia"/>
                <w:lang w:val="en-US" w:eastAsia="zh-CN"/>
              </w:rPr>
            </w:pPr>
            <w:r>
              <w:rPr>
                <w:rFonts w:eastAsiaTheme="minorEastAsia"/>
                <w:lang w:val="en-US" w:eastAsia="zh-CN"/>
              </w:rPr>
              <w:t>Nordic</w:t>
            </w:r>
          </w:p>
        </w:tc>
        <w:tc>
          <w:tcPr>
            <w:tcW w:w="961" w:type="dxa"/>
          </w:tcPr>
          <w:p w14:paraId="530DE368"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301" w:type="dxa"/>
          </w:tcPr>
          <w:p w14:paraId="56D9E412" w14:textId="77777777" w:rsidR="00C13BE7" w:rsidRDefault="00C13BE7">
            <w:pPr>
              <w:rPr>
                <w:rFonts w:eastAsiaTheme="minorEastAsia"/>
                <w:lang w:val="en-US" w:eastAsia="zh-CN"/>
              </w:rPr>
            </w:pPr>
          </w:p>
        </w:tc>
      </w:tr>
      <w:tr w:rsidR="00C13BE7" w14:paraId="4E013F97" w14:textId="77777777">
        <w:tc>
          <w:tcPr>
            <w:tcW w:w="1372" w:type="dxa"/>
          </w:tcPr>
          <w:p w14:paraId="6C74F26E" w14:textId="77777777" w:rsidR="00C13BE7" w:rsidRDefault="00FD7789">
            <w:pPr>
              <w:rPr>
                <w:rFonts w:eastAsiaTheme="minorEastAsia"/>
                <w:lang w:val="en-US" w:eastAsia="zh-CN"/>
              </w:rPr>
            </w:pPr>
            <w:r>
              <w:rPr>
                <w:rFonts w:eastAsiaTheme="minorEastAsia"/>
                <w:lang w:eastAsia="zh-CN"/>
              </w:rPr>
              <w:lastRenderedPageBreak/>
              <w:t>Intel</w:t>
            </w:r>
          </w:p>
        </w:tc>
        <w:tc>
          <w:tcPr>
            <w:tcW w:w="961" w:type="dxa"/>
          </w:tcPr>
          <w:p w14:paraId="5D854DD0"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301" w:type="dxa"/>
          </w:tcPr>
          <w:p w14:paraId="5E0702BF" w14:textId="77777777" w:rsidR="00C13BE7" w:rsidRDefault="00C13BE7">
            <w:pPr>
              <w:rPr>
                <w:rFonts w:eastAsiaTheme="minorEastAsia"/>
                <w:lang w:val="en-US" w:eastAsia="zh-CN"/>
              </w:rPr>
            </w:pPr>
          </w:p>
        </w:tc>
      </w:tr>
      <w:tr w:rsidR="00C13BE7" w14:paraId="04D646F0" w14:textId="77777777">
        <w:tc>
          <w:tcPr>
            <w:tcW w:w="1372" w:type="dxa"/>
          </w:tcPr>
          <w:p w14:paraId="20F15468" w14:textId="77777777" w:rsidR="00C13BE7" w:rsidRDefault="00FD7789">
            <w:pPr>
              <w:rPr>
                <w:rFonts w:eastAsiaTheme="minorEastAsia"/>
                <w:lang w:eastAsia="zh-CN"/>
              </w:rPr>
            </w:pPr>
            <w:r>
              <w:rPr>
                <w:rFonts w:eastAsiaTheme="minorEastAsia"/>
                <w:lang w:eastAsia="zh-CN"/>
              </w:rPr>
              <w:t>Ericsson</w:t>
            </w:r>
          </w:p>
        </w:tc>
        <w:tc>
          <w:tcPr>
            <w:tcW w:w="961" w:type="dxa"/>
          </w:tcPr>
          <w:p w14:paraId="653FD75F"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301" w:type="dxa"/>
          </w:tcPr>
          <w:p w14:paraId="5D363D30" w14:textId="77777777" w:rsidR="00C13BE7" w:rsidRDefault="00C13BE7">
            <w:pPr>
              <w:rPr>
                <w:rFonts w:eastAsiaTheme="minorEastAsia"/>
                <w:lang w:val="en-US" w:eastAsia="zh-CN"/>
              </w:rPr>
            </w:pPr>
          </w:p>
        </w:tc>
      </w:tr>
      <w:tr w:rsidR="00C13BE7" w14:paraId="090F089F" w14:textId="77777777">
        <w:tc>
          <w:tcPr>
            <w:tcW w:w="1372" w:type="dxa"/>
          </w:tcPr>
          <w:p w14:paraId="2B6C1944" w14:textId="77777777" w:rsidR="00C13BE7" w:rsidRDefault="00FD7789">
            <w:pPr>
              <w:rPr>
                <w:rFonts w:eastAsiaTheme="minorEastAsia"/>
                <w:lang w:eastAsia="zh-CN"/>
              </w:rPr>
            </w:pPr>
            <w:r>
              <w:rPr>
                <w:rFonts w:eastAsiaTheme="minorEastAsia" w:hint="eastAsia"/>
                <w:lang w:eastAsia="zh-CN"/>
              </w:rPr>
              <w:t>v</w:t>
            </w:r>
            <w:r>
              <w:rPr>
                <w:rFonts w:eastAsiaTheme="minorEastAsia"/>
                <w:lang w:eastAsia="zh-CN"/>
              </w:rPr>
              <w:t>ivo</w:t>
            </w:r>
          </w:p>
        </w:tc>
        <w:tc>
          <w:tcPr>
            <w:tcW w:w="961" w:type="dxa"/>
          </w:tcPr>
          <w:p w14:paraId="6D120265" w14:textId="77777777" w:rsidR="00C13BE7" w:rsidRDefault="00C13BE7">
            <w:pPr>
              <w:tabs>
                <w:tab w:val="left" w:pos="551"/>
              </w:tabs>
              <w:rPr>
                <w:rFonts w:eastAsiaTheme="minorEastAsia"/>
                <w:lang w:val="en-US" w:eastAsia="zh-CN"/>
              </w:rPr>
            </w:pPr>
          </w:p>
        </w:tc>
        <w:tc>
          <w:tcPr>
            <w:tcW w:w="7301" w:type="dxa"/>
          </w:tcPr>
          <w:p w14:paraId="66F2BB79" w14:textId="77777777" w:rsidR="00C13BE7" w:rsidRDefault="00FD7789">
            <w:pPr>
              <w:rPr>
                <w:rFonts w:eastAsiaTheme="minorEastAsia"/>
                <w:lang w:val="en-US" w:eastAsia="zh-CN"/>
              </w:rPr>
            </w:pPr>
            <w:r>
              <w:rPr>
                <w:rFonts w:eastAsiaTheme="minorEastAsia"/>
                <w:lang w:val="en-US" w:eastAsia="zh-CN"/>
              </w:rPr>
              <w:t xml:space="preserve">We have provided some suggestions in </w:t>
            </w:r>
            <w:r>
              <w:rPr>
                <w:b/>
                <w:highlight w:val="yellow"/>
                <w:lang w:val="en-US"/>
              </w:rPr>
              <w:t>Question 4-2b</w:t>
            </w:r>
            <w:r>
              <w:rPr>
                <w:b/>
                <w:lang w:val="en-US"/>
              </w:rPr>
              <w:t>:</w:t>
            </w:r>
          </w:p>
        </w:tc>
      </w:tr>
      <w:tr w:rsidR="00C13BE7" w14:paraId="3388E81B" w14:textId="77777777">
        <w:tc>
          <w:tcPr>
            <w:tcW w:w="1372" w:type="dxa"/>
          </w:tcPr>
          <w:p w14:paraId="20CA7250" w14:textId="77777777" w:rsidR="00C13BE7" w:rsidRDefault="00FD7789">
            <w:pPr>
              <w:rPr>
                <w:rFonts w:eastAsiaTheme="minorEastAsia"/>
                <w:lang w:eastAsia="zh-CN"/>
              </w:rPr>
            </w:pPr>
            <w:r>
              <w:rPr>
                <w:rFonts w:eastAsiaTheme="minorEastAsia"/>
                <w:lang w:eastAsia="zh-CN"/>
              </w:rPr>
              <w:t xml:space="preserve">Apple </w:t>
            </w:r>
          </w:p>
        </w:tc>
        <w:tc>
          <w:tcPr>
            <w:tcW w:w="961" w:type="dxa"/>
          </w:tcPr>
          <w:p w14:paraId="11902388"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301" w:type="dxa"/>
          </w:tcPr>
          <w:p w14:paraId="61AFE249" w14:textId="77777777" w:rsidR="00C13BE7" w:rsidRDefault="00C13BE7">
            <w:pPr>
              <w:rPr>
                <w:rFonts w:eastAsiaTheme="minorEastAsia"/>
                <w:lang w:val="en-US" w:eastAsia="zh-CN"/>
              </w:rPr>
            </w:pPr>
          </w:p>
        </w:tc>
      </w:tr>
      <w:tr w:rsidR="00C13BE7" w14:paraId="6BE1D241" w14:textId="77777777">
        <w:tc>
          <w:tcPr>
            <w:tcW w:w="1372" w:type="dxa"/>
          </w:tcPr>
          <w:p w14:paraId="263D28A1" w14:textId="77777777" w:rsidR="00C13BE7" w:rsidRDefault="00FD7789">
            <w:pPr>
              <w:rPr>
                <w:rFonts w:eastAsiaTheme="minorEastAsia"/>
                <w:lang w:eastAsia="zh-CN"/>
              </w:rPr>
            </w:pPr>
            <w:r>
              <w:rPr>
                <w:rFonts w:eastAsiaTheme="minorEastAsia" w:hint="eastAsia"/>
                <w:lang w:eastAsia="zh-CN"/>
              </w:rPr>
              <w:t>CATT</w:t>
            </w:r>
          </w:p>
        </w:tc>
        <w:tc>
          <w:tcPr>
            <w:tcW w:w="961" w:type="dxa"/>
          </w:tcPr>
          <w:p w14:paraId="134C73A5"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7301" w:type="dxa"/>
          </w:tcPr>
          <w:p w14:paraId="76FD3B88" w14:textId="77777777" w:rsidR="00C13BE7" w:rsidRDefault="00C13BE7">
            <w:pPr>
              <w:rPr>
                <w:rFonts w:eastAsiaTheme="minorEastAsia"/>
                <w:lang w:val="en-US" w:eastAsia="zh-CN"/>
              </w:rPr>
            </w:pPr>
          </w:p>
        </w:tc>
      </w:tr>
      <w:tr w:rsidR="00C13BE7" w14:paraId="13839E46" w14:textId="77777777">
        <w:tc>
          <w:tcPr>
            <w:tcW w:w="1372" w:type="dxa"/>
          </w:tcPr>
          <w:p w14:paraId="514BFF93" w14:textId="77777777" w:rsidR="00C13BE7" w:rsidRDefault="00FD7789">
            <w:pPr>
              <w:rPr>
                <w:rFonts w:eastAsiaTheme="minorEastAsia"/>
                <w:lang w:eastAsia="zh-CN"/>
              </w:rPr>
            </w:pPr>
            <w:r>
              <w:rPr>
                <w:rFonts w:eastAsiaTheme="minorEastAsia" w:hint="eastAsia"/>
                <w:lang w:eastAsia="zh-CN"/>
              </w:rPr>
              <w:t>M</w:t>
            </w:r>
            <w:r>
              <w:rPr>
                <w:rFonts w:eastAsiaTheme="minorEastAsia"/>
                <w:lang w:eastAsia="zh-CN"/>
              </w:rPr>
              <w:t>ediaTek</w:t>
            </w:r>
          </w:p>
        </w:tc>
        <w:tc>
          <w:tcPr>
            <w:tcW w:w="961" w:type="dxa"/>
          </w:tcPr>
          <w:p w14:paraId="6B987CE5"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7301" w:type="dxa"/>
          </w:tcPr>
          <w:p w14:paraId="53FC5CDE" w14:textId="77777777" w:rsidR="00C13BE7" w:rsidRDefault="00C13BE7">
            <w:pPr>
              <w:rPr>
                <w:rFonts w:eastAsiaTheme="minorEastAsia"/>
                <w:lang w:val="en-US" w:eastAsia="zh-CN"/>
              </w:rPr>
            </w:pPr>
          </w:p>
        </w:tc>
      </w:tr>
      <w:tr w:rsidR="00C13BE7" w14:paraId="176EC32B" w14:textId="77777777">
        <w:tc>
          <w:tcPr>
            <w:tcW w:w="1372" w:type="dxa"/>
          </w:tcPr>
          <w:p w14:paraId="3B5B8CF1" w14:textId="77777777" w:rsidR="00C13BE7" w:rsidRDefault="00FD7789">
            <w:pPr>
              <w:rPr>
                <w:rFonts w:eastAsiaTheme="minorEastAsia"/>
                <w:lang w:eastAsia="zh-CN"/>
              </w:rPr>
            </w:pPr>
            <w:r>
              <w:rPr>
                <w:rFonts w:eastAsiaTheme="minorEastAsia"/>
                <w:lang w:eastAsia="zh-CN"/>
              </w:rPr>
              <w:t>NEC</w:t>
            </w:r>
          </w:p>
        </w:tc>
        <w:tc>
          <w:tcPr>
            <w:tcW w:w="961" w:type="dxa"/>
          </w:tcPr>
          <w:p w14:paraId="423AC527"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301" w:type="dxa"/>
          </w:tcPr>
          <w:p w14:paraId="63AA4D92" w14:textId="77777777" w:rsidR="00C13BE7" w:rsidRDefault="00C13BE7">
            <w:pPr>
              <w:rPr>
                <w:rFonts w:eastAsiaTheme="minorEastAsia"/>
                <w:lang w:val="en-US" w:eastAsia="zh-CN"/>
              </w:rPr>
            </w:pPr>
          </w:p>
        </w:tc>
      </w:tr>
      <w:tr w:rsidR="00C13BE7" w14:paraId="18E04FAB" w14:textId="77777777">
        <w:tc>
          <w:tcPr>
            <w:tcW w:w="1372" w:type="dxa"/>
          </w:tcPr>
          <w:p w14:paraId="0F41F608" w14:textId="77777777" w:rsidR="00C13BE7" w:rsidRDefault="00FD7789">
            <w:pPr>
              <w:rPr>
                <w:rFonts w:eastAsia="Yu Mincho"/>
                <w:lang w:eastAsia="ja-JP"/>
              </w:rPr>
            </w:pPr>
            <w:r>
              <w:rPr>
                <w:rFonts w:eastAsia="Yu Mincho" w:hint="eastAsia"/>
                <w:lang w:eastAsia="ja-JP"/>
              </w:rPr>
              <w:t>D</w:t>
            </w:r>
            <w:r>
              <w:rPr>
                <w:rFonts w:eastAsia="Yu Mincho"/>
                <w:lang w:eastAsia="ja-JP"/>
              </w:rPr>
              <w:t>OCOMO</w:t>
            </w:r>
          </w:p>
        </w:tc>
        <w:tc>
          <w:tcPr>
            <w:tcW w:w="961" w:type="dxa"/>
          </w:tcPr>
          <w:p w14:paraId="7088473A"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7301" w:type="dxa"/>
          </w:tcPr>
          <w:p w14:paraId="3721705C" w14:textId="77777777" w:rsidR="00C13BE7" w:rsidRDefault="00C13BE7">
            <w:pPr>
              <w:rPr>
                <w:rFonts w:eastAsiaTheme="minorEastAsia"/>
                <w:lang w:val="en-US" w:eastAsia="zh-CN"/>
              </w:rPr>
            </w:pPr>
          </w:p>
        </w:tc>
      </w:tr>
      <w:tr w:rsidR="00C13BE7" w14:paraId="44B2BB8E" w14:textId="77777777">
        <w:tc>
          <w:tcPr>
            <w:tcW w:w="1372" w:type="dxa"/>
          </w:tcPr>
          <w:p w14:paraId="705D0937" w14:textId="77777777" w:rsidR="00C13BE7" w:rsidRDefault="00FD7789">
            <w:pPr>
              <w:rPr>
                <w:rFonts w:eastAsia="Yu Mincho"/>
                <w:lang w:val="en-US" w:eastAsia="ja-JP"/>
              </w:rPr>
            </w:pPr>
            <w:r>
              <w:rPr>
                <w:rFonts w:eastAsia="Yu Mincho"/>
                <w:lang w:val="en-US" w:eastAsia="ja-JP"/>
              </w:rPr>
              <w:t>CMCC</w:t>
            </w:r>
          </w:p>
        </w:tc>
        <w:tc>
          <w:tcPr>
            <w:tcW w:w="961" w:type="dxa"/>
          </w:tcPr>
          <w:p w14:paraId="3C3788BA" w14:textId="77777777" w:rsidR="00C13BE7" w:rsidRDefault="00FD7789">
            <w:pPr>
              <w:tabs>
                <w:tab w:val="left" w:pos="551"/>
              </w:tabs>
              <w:rPr>
                <w:rFonts w:eastAsia="Yu Mincho"/>
                <w:lang w:val="en-US" w:eastAsia="ja-JP"/>
              </w:rPr>
            </w:pPr>
            <w:r>
              <w:rPr>
                <w:rFonts w:eastAsia="Yu Mincho"/>
                <w:lang w:val="en-US" w:eastAsia="ja-JP"/>
              </w:rPr>
              <w:t>Y</w:t>
            </w:r>
          </w:p>
        </w:tc>
        <w:tc>
          <w:tcPr>
            <w:tcW w:w="7301" w:type="dxa"/>
          </w:tcPr>
          <w:p w14:paraId="39852A40" w14:textId="77777777" w:rsidR="00C13BE7" w:rsidRDefault="00C13BE7">
            <w:pPr>
              <w:rPr>
                <w:rFonts w:eastAsiaTheme="minorEastAsia"/>
                <w:lang w:val="en-US" w:eastAsia="zh-CN"/>
              </w:rPr>
            </w:pPr>
          </w:p>
        </w:tc>
      </w:tr>
      <w:tr w:rsidR="00227940" w14:paraId="405269BC" w14:textId="77777777">
        <w:tc>
          <w:tcPr>
            <w:tcW w:w="1372" w:type="dxa"/>
          </w:tcPr>
          <w:p w14:paraId="48BFC59B" w14:textId="19B97F21" w:rsidR="00227940" w:rsidRDefault="00227940">
            <w:pPr>
              <w:rPr>
                <w:rFonts w:eastAsia="Yu Mincho"/>
                <w:lang w:val="en-US" w:eastAsia="ja-JP"/>
              </w:rPr>
            </w:pPr>
            <w:r>
              <w:rPr>
                <w:rFonts w:eastAsia="Yu Mincho" w:hint="eastAsia"/>
                <w:lang w:val="en-US" w:eastAsia="ja-JP"/>
              </w:rPr>
              <w:t>P</w:t>
            </w:r>
            <w:r>
              <w:rPr>
                <w:rFonts w:eastAsia="Yu Mincho"/>
                <w:lang w:val="en-US" w:eastAsia="ja-JP"/>
              </w:rPr>
              <w:t>anasonic</w:t>
            </w:r>
          </w:p>
        </w:tc>
        <w:tc>
          <w:tcPr>
            <w:tcW w:w="961" w:type="dxa"/>
          </w:tcPr>
          <w:p w14:paraId="000CB436" w14:textId="08297F3C" w:rsidR="00227940" w:rsidRDefault="00227940">
            <w:pPr>
              <w:tabs>
                <w:tab w:val="left" w:pos="551"/>
              </w:tabs>
              <w:rPr>
                <w:rFonts w:eastAsia="Yu Mincho"/>
                <w:lang w:val="en-US" w:eastAsia="ja-JP"/>
              </w:rPr>
            </w:pPr>
            <w:r>
              <w:rPr>
                <w:rFonts w:eastAsia="Yu Mincho" w:hint="eastAsia"/>
                <w:lang w:val="en-US" w:eastAsia="ja-JP"/>
              </w:rPr>
              <w:t>Y</w:t>
            </w:r>
          </w:p>
        </w:tc>
        <w:tc>
          <w:tcPr>
            <w:tcW w:w="7301" w:type="dxa"/>
          </w:tcPr>
          <w:p w14:paraId="026A3A7C" w14:textId="77777777" w:rsidR="00227940" w:rsidRDefault="00227940">
            <w:pPr>
              <w:rPr>
                <w:rFonts w:eastAsiaTheme="minorEastAsia"/>
                <w:lang w:val="en-US" w:eastAsia="zh-CN"/>
              </w:rPr>
            </w:pPr>
          </w:p>
        </w:tc>
      </w:tr>
      <w:tr w:rsidR="00321B60" w14:paraId="2E17E02E" w14:textId="77777777">
        <w:tc>
          <w:tcPr>
            <w:tcW w:w="1372" w:type="dxa"/>
          </w:tcPr>
          <w:p w14:paraId="4D2EC59D" w14:textId="17690E05" w:rsidR="00321B60" w:rsidRDefault="00321B60" w:rsidP="00321B60">
            <w:pPr>
              <w:rPr>
                <w:rFonts w:eastAsia="Yu Mincho"/>
                <w:lang w:val="en-US" w:eastAsia="ja-JP"/>
              </w:rPr>
            </w:pPr>
            <w:r>
              <w:rPr>
                <w:rFonts w:eastAsiaTheme="minorEastAsia" w:hint="eastAsia"/>
                <w:lang w:eastAsia="zh-CN"/>
              </w:rPr>
              <w:t>S</w:t>
            </w:r>
            <w:r>
              <w:rPr>
                <w:rFonts w:eastAsiaTheme="minorEastAsia"/>
                <w:lang w:eastAsia="zh-CN"/>
              </w:rPr>
              <w:t>preadtrum13</w:t>
            </w:r>
          </w:p>
        </w:tc>
        <w:tc>
          <w:tcPr>
            <w:tcW w:w="961" w:type="dxa"/>
          </w:tcPr>
          <w:p w14:paraId="165FFF4A" w14:textId="344B901D" w:rsidR="00321B60" w:rsidRDefault="00321B60" w:rsidP="00321B60">
            <w:pPr>
              <w:tabs>
                <w:tab w:val="left" w:pos="551"/>
              </w:tabs>
              <w:rPr>
                <w:rFonts w:eastAsia="Yu Mincho"/>
                <w:lang w:val="en-US" w:eastAsia="ja-JP"/>
              </w:rPr>
            </w:pPr>
            <w:r>
              <w:rPr>
                <w:rFonts w:eastAsiaTheme="minorEastAsia" w:hint="eastAsia"/>
                <w:lang w:val="en-US" w:eastAsia="zh-CN"/>
              </w:rPr>
              <w:t>Y</w:t>
            </w:r>
          </w:p>
        </w:tc>
        <w:tc>
          <w:tcPr>
            <w:tcW w:w="7301" w:type="dxa"/>
          </w:tcPr>
          <w:p w14:paraId="7BD178E5" w14:textId="77777777" w:rsidR="00321B60" w:rsidRDefault="00321B60" w:rsidP="00321B60">
            <w:pPr>
              <w:rPr>
                <w:rFonts w:eastAsiaTheme="minorEastAsia"/>
                <w:lang w:val="en-US" w:eastAsia="zh-CN"/>
              </w:rPr>
            </w:pPr>
          </w:p>
        </w:tc>
      </w:tr>
    </w:tbl>
    <w:p w14:paraId="17D21C6B" w14:textId="77777777" w:rsidR="00C13BE7" w:rsidRDefault="00C13BE7">
      <w:pPr>
        <w:tabs>
          <w:tab w:val="left" w:pos="772"/>
        </w:tabs>
        <w:spacing w:after="100" w:afterAutospacing="1"/>
        <w:rPr>
          <w:lang w:val="en-US"/>
        </w:rPr>
      </w:pPr>
    </w:p>
    <w:p w14:paraId="7298E293" w14:textId="77777777" w:rsidR="00C13BE7" w:rsidRDefault="00FD7789">
      <w:pPr>
        <w:tabs>
          <w:tab w:val="left" w:pos="772"/>
        </w:tabs>
        <w:spacing w:after="100" w:afterAutospacing="1"/>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af0"/>
        <w:tblW w:w="9549" w:type="dxa"/>
        <w:tblInd w:w="85" w:type="dxa"/>
        <w:tblLook w:val="04A0" w:firstRow="1" w:lastRow="0" w:firstColumn="1" w:lastColumn="0" w:noHBand="0" w:noVBand="1"/>
      </w:tblPr>
      <w:tblGrid>
        <w:gridCol w:w="9549"/>
      </w:tblGrid>
      <w:tr w:rsidR="00C13BE7" w14:paraId="1FA5D640" w14:textId="77777777">
        <w:trPr>
          <w:trHeight w:val="878"/>
        </w:trPr>
        <w:tc>
          <w:tcPr>
            <w:tcW w:w="9549" w:type="dxa"/>
          </w:tcPr>
          <w:p w14:paraId="6E3919F6" w14:textId="77777777" w:rsidR="00C13BE7" w:rsidRDefault="00FD7789">
            <w:pPr>
              <w:pStyle w:val="af6"/>
              <w:numPr>
                <w:ilvl w:val="0"/>
                <w:numId w:val="3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38190DAC" w14:textId="77777777" w:rsidR="00C13BE7" w:rsidRDefault="00FD7789">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af0"/>
        <w:tblW w:w="10108" w:type="dxa"/>
        <w:tblLook w:val="04A0" w:firstRow="1" w:lastRow="0" w:firstColumn="1" w:lastColumn="0" w:noHBand="0" w:noVBand="1"/>
      </w:tblPr>
      <w:tblGrid>
        <w:gridCol w:w="1372"/>
        <w:gridCol w:w="1050"/>
        <w:gridCol w:w="7686"/>
      </w:tblGrid>
      <w:tr w:rsidR="00C13BE7" w14:paraId="18FECB0E" w14:textId="77777777">
        <w:tc>
          <w:tcPr>
            <w:tcW w:w="1372" w:type="dxa"/>
            <w:shd w:val="clear" w:color="auto" w:fill="D9D9D9" w:themeFill="background1" w:themeFillShade="D9"/>
          </w:tcPr>
          <w:p w14:paraId="342E50B5" w14:textId="77777777" w:rsidR="00C13BE7" w:rsidRDefault="00FD7789">
            <w:pPr>
              <w:rPr>
                <w:b/>
                <w:bCs/>
                <w:lang w:val="en-US"/>
              </w:rPr>
            </w:pPr>
            <w:r>
              <w:rPr>
                <w:b/>
                <w:bCs/>
                <w:lang w:val="en-US"/>
              </w:rPr>
              <w:t>Company</w:t>
            </w:r>
          </w:p>
        </w:tc>
        <w:tc>
          <w:tcPr>
            <w:tcW w:w="1050" w:type="dxa"/>
            <w:shd w:val="clear" w:color="auto" w:fill="D9D9D9" w:themeFill="background1" w:themeFillShade="D9"/>
          </w:tcPr>
          <w:p w14:paraId="6FDB05B2" w14:textId="77777777" w:rsidR="00C13BE7" w:rsidRDefault="00FD7789">
            <w:pPr>
              <w:rPr>
                <w:b/>
                <w:bCs/>
                <w:lang w:val="en-US"/>
              </w:rPr>
            </w:pPr>
            <w:r>
              <w:rPr>
                <w:b/>
                <w:bCs/>
                <w:lang w:val="en-US"/>
              </w:rPr>
              <w:t>Y/N</w:t>
            </w:r>
          </w:p>
        </w:tc>
        <w:tc>
          <w:tcPr>
            <w:tcW w:w="7686" w:type="dxa"/>
            <w:shd w:val="clear" w:color="auto" w:fill="D9D9D9" w:themeFill="background1" w:themeFillShade="D9"/>
          </w:tcPr>
          <w:p w14:paraId="4076649E" w14:textId="77777777" w:rsidR="00C13BE7" w:rsidRDefault="00FD7789">
            <w:pPr>
              <w:rPr>
                <w:b/>
                <w:bCs/>
                <w:lang w:val="en-US"/>
              </w:rPr>
            </w:pPr>
            <w:r>
              <w:rPr>
                <w:b/>
                <w:bCs/>
                <w:lang w:val="en-US"/>
              </w:rPr>
              <w:t>Comments</w:t>
            </w:r>
          </w:p>
        </w:tc>
      </w:tr>
      <w:tr w:rsidR="00C13BE7" w14:paraId="390535CD" w14:textId="77777777">
        <w:tc>
          <w:tcPr>
            <w:tcW w:w="1372" w:type="dxa"/>
          </w:tcPr>
          <w:p w14:paraId="01C0A0C5"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55E46062"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7686" w:type="dxa"/>
          </w:tcPr>
          <w:p w14:paraId="35527FFF" w14:textId="77777777" w:rsidR="00C13BE7" w:rsidRDefault="00C13BE7">
            <w:pPr>
              <w:rPr>
                <w:lang w:val="en-US" w:eastAsia="ko-KR"/>
              </w:rPr>
            </w:pPr>
          </w:p>
        </w:tc>
      </w:tr>
      <w:tr w:rsidR="00C13BE7" w14:paraId="2F037FBD" w14:textId="77777777">
        <w:tc>
          <w:tcPr>
            <w:tcW w:w="1372" w:type="dxa"/>
          </w:tcPr>
          <w:p w14:paraId="17EDBCFC" w14:textId="77777777" w:rsidR="00C13BE7" w:rsidRDefault="00FD7789">
            <w:pPr>
              <w:rPr>
                <w:rFonts w:eastAsiaTheme="minorEastAsia"/>
                <w:lang w:val="en-US" w:eastAsia="zh-CN"/>
              </w:rPr>
            </w:pPr>
            <w:r>
              <w:rPr>
                <w:rFonts w:eastAsiaTheme="minorEastAsia"/>
                <w:lang w:val="en-US" w:eastAsia="zh-CN"/>
              </w:rPr>
              <w:t>Nordic</w:t>
            </w:r>
          </w:p>
        </w:tc>
        <w:tc>
          <w:tcPr>
            <w:tcW w:w="1050" w:type="dxa"/>
          </w:tcPr>
          <w:p w14:paraId="1677DC47"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7686" w:type="dxa"/>
          </w:tcPr>
          <w:p w14:paraId="0F4A4346" w14:textId="77777777" w:rsidR="00C13BE7" w:rsidRDefault="00C13BE7">
            <w:pPr>
              <w:rPr>
                <w:lang w:val="en-US" w:eastAsia="ko-KR"/>
              </w:rPr>
            </w:pPr>
          </w:p>
        </w:tc>
      </w:tr>
      <w:tr w:rsidR="00C13BE7" w14:paraId="4C68E7E2" w14:textId="77777777">
        <w:tc>
          <w:tcPr>
            <w:tcW w:w="1372" w:type="dxa"/>
          </w:tcPr>
          <w:p w14:paraId="34484F0D" w14:textId="77777777" w:rsidR="00C13BE7" w:rsidRDefault="00FD7789">
            <w:pPr>
              <w:rPr>
                <w:rFonts w:eastAsiaTheme="minorEastAsia"/>
                <w:lang w:val="en-US" w:eastAsia="zh-CN"/>
              </w:rPr>
            </w:pPr>
            <w:r>
              <w:rPr>
                <w:rFonts w:eastAsiaTheme="minorEastAsia"/>
                <w:lang w:val="en-US" w:eastAsia="zh-CN"/>
              </w:rPr>
              <w:t>FUTUREWEI</w:t>
            </w:r>
          </w:p>
        </w:tc>
        <w:tc>
          <w:tcPr>
            <w:tcW w:w="1050" w:type="dxa"/>
          </w:tcPr>
          <w:p w14:paraId="550D73F2"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7686" w:type="dxa"/>
          </w:tcPr>
          <w:p w14:paraId="0025FD09" w14:textId="77777777" w:rsidR="00C13BE7" w:rsidRDefault="00C13BE7">
            <w:pPr>
              <w:rPr>
                <w:lang w:val="en-US" w:eastAsia="ko-KR"/>
              </w:rPr>
            </w:pPr>
          </w:p>
        </w:tc>
      </w:tr>
      <w:tr w:rsidR="00C13BE7" w14:paraId="50A1A1E9" w14:textId="77777777">
        <w:tc>
          <w:tcPr>
            <w:tcW w:w="1372" w:type="dxa"/>
          </w:tcPr>
          <w:p w14:paraId="6F94A9FC" w14:textId="77777777" w:rsidR="00C13BE7" w:rsidRDefault="00FD7789">
            <w:pPr>
              <w:rPr>
                <w:rFonts w:eastAsiaTheme="minorEastAsia"/>
                <w:lang w:val="en-US" w:eastAsia="zh-CN"/>
              </w:rPr>
            </w:pPr>
            <w:r>
              <w:rPr>
                <w:rFonts w:eastAsiaTheme="minorEastAsia"/>
                <w:lang w:val="en-US" w:eastAsia="zh-CN"/>
              </w:rPr>
              <w:t>Qualcomm</w:t>
            </w:r>
          </w:p>
        </w:tc>
        <w:tc>
          <w:tcPr>
            <w:tcW w:w="1050" w:type="dxa"/>
          </w:tcPr>
          <w:p w14:paraId="354A0B74"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6" w:type="dxa"/>
          </w:tcPr>
          <w:p w14:paraId="74A631FC" w14:textId="77777777" w:rsidR="00C13BE7" w:rsidRDefault="00FD7789">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26D89060" w14:textId="77777777" w:rsidR="00C13BE7" w:rsidRDefault="00FD7789">
            <w:pPr>
              <w:rPr>
                <w:lang w:val="en-US" w:eastAsia="ko-KR"/>
              </w:rPr>
            </w:pPr>
            <w:r>
              <w:rPr>
                <w:noProof/>
                <w:lang w:val="en-US" w:eastAsia="zh-CN"/>
              </w:rPr>
              <w:drawing>
                <wp:inline distT="0" distB="0" distL="0" distR="0" wp14:anchorId="3D2CB677" wp14:editId="7760BF0E">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5D278838" w14:textId="77777777" w:rsidR="00C13BE7" w:rsidRDefault="00FD7789">
            <w:pPr>
              <w:rPr>
                <w:lang w:val="en-US" w:eastAsia="ko-KR"/>
              </w:rPr>
            </w:pPr>
            <w:r>
              <w:rPr>
                <w:lang w:val="en-US" w:eastAsia="ko-KR"/>
              </w:rPr>
              <w:t>Therefore, a clarification for R17 RedCap UE’s timeline of msg1/msgA retransmission needs to be included in 213 spec.</w:t>
            </w:r>
          </w:p>
        </w:tc>
      </w:tr>
      <w:tr w:rsidR="00C13BE7" w14:paraId="49B9F009" w14:textId="77777777">
        <w:tc>
          <w:tcPr>
            <w:tcW w:w="1372" w:type="dxa"/>
          </w:tcPr>
          <w:p w14:paraId="63CD521E" w14:textId="77777777" w:rsidR="00C13BE7" w:rsidRDefault="00FD7789">
            <w:pPr>
              <w:rPr>
                <w:rFonts w:eastAsiaTheme="minorEastAsia"/>
                <w:lang w:val="en-US" w:eastAsia="zh-CN"/>
              </w:rPr>
            </w:pPr>
            <w:r>
              <w:rPr>
                <w:rFonts w:eastAsiaTheme="minorEastAsia"/>
                <w:lang w:val="en-US" w:eastAsia="zh-CN"/>
              </w:rPr>
              <w:lastRenderedPageBreak/>
              <w:t>Ericsson</w:t>
            </w:r>
          </w:p>
        </w:tc>
        <w:tc>
          <w:tcPr>
            <w:tcW w:w="1050" w:type="dxa"/>
          </w:tcPr>
          <w:p w14:paraId="56D42702" w14:textId="77777777" w:rsidR="00C13BE7" w:rsidRDefault="00C13BE7">
            <w:pPr>
              <w:tabs>
                <w:tab w:val="left" w:pos="551"/>
              </w:tabs>
              <w:rPr>
                <w:rFonts w:eastAsiaTheme="minorEastAsia"/>
                <w:lang w:val="en-US" w:eastAsia="zh-CN"/>
              </w:rPr>
            </w:pPr>
          </w:p>
        </w:tc>
        <w:tc>
          <w:tcPr>
            <w:tcW w:w="7686" w:type="dxa"/>
          </w:tcPr>
          <w:p w14:paraId="23E956F6" w14:textId="77777777" w:rsidR="00C13BE7" w:rsidRDefault="00FD7789">
            <w:pPr>
              <w:rPr>
                <w:lang w:val="en-US" w:eastAsia="ko-KR"/>
              </w:rPr>
            </w:pPr>
            <w:r>
              <w:rPr>
                <w:lang w:val="en-US" w:eastAsia="ko-KR"/>
              </w:rPr>
              <w:t xml:space="preserve">We think Qualcomm has a good point. However, RAN4 involvement may be needed to specify the new timeline requirement. </w:t>
            </w:r>
          </w:p>
        </w:tc>
      </w:tr>
      <w:tr w:rsidR="00C13BE7" w14:paraId="1293C582" w14:textId="77777777">
        <w:tc>
          <w:tcPr>
            <w:tcW w:w="1372" w:type="dxa"/>
          </w:tcPr>
          <w:p w14:paraId="7D3A6CD9" w14:textId="77777777" w:rsidR="00C13BE7" w:rsidRDefault="00FD7789">
            <w:pPr>
              <w:rPr>
                <w:rFonts w:eastAsiaTheme="minorEastAsia"/>
                <w:lang w:val="en-US" w:eastAsia="zh-CN"/>
              </w:rPr>
            </w:pPr>
            <w:r>
              <w:rPr>
                <w:rFonts w:hint="eastAsia"/>
                <w:lang w:val="en-US" w:eastAsia="ko-KR"/>
              </w:rPr>
              <w:t>LGE</w:t>
            </w:r>
          </w:p>
        </w:tc>
        <w:tc>
          <w:tcPr>
            <w:tcW w:w="1050" w:type="dxa"/>
          </w:tcPr>
          <w:p w14:paraId="456EAA08" w14:textId="77777777" w:rsidR="00C13BE7" w:rsidRDefault="00FD7789">
            <w:pPr>
              <w:tabs>
                <w:tab w:val="left" w:pos="551"/>
              </w:tabs>
              <w:rPr>
                <w:rFonts w:eastAsiaTheme="minorEastAsia"/>
                <w:lang w:val="en-US" w:eastAsia="zh-CN"/>
              </w:rPr>
            </w:pPr>
            <w:r>
              <w:rPr>
                <w:rFonts w:hint="eastAsia"/>
                <w:lang w:val="en-US" w:eastAsia="ko-KR"/>
              </w:rPr>
              <w:t>N</w:t>
            </w:r>
          </w:p>
        </w:tc>
        <w:tc>
          <w:tcPr>
            <w:tcW w:w="7686" w:type="dxa"/>
          </w:tcPr>
          <w:p w14:paraId="417DCFA5" w14:textId="77777777" w:rsidR="00C13BE7" w:rsidRDefault="00C13BE7">
            <w:pPr>
              <w:rPr>
                <w:lang w:val="en-US" w:eastAsia="ko-KR"/>
              </w:rPr>
            </w:pPr>
          </w:p>
        </w:tc>
      </w:tr>
      <w:tr w:rsidR="00C13BE7" w14:paraId="4C45C2B5" w14:textId="77777777">
        <w:tc>
          <w:tcPr>
            <w:tcW w:w="1372" w:type="dxa"/>
          </w:tcPr>
          <w:p w14:paraId="4A0CDA87" w14:textId="77777777" w:rsidR="00C13BE7" w:rsidRDefault="00FD7789">
            <w:pPr>
              <w:rPr>
                <w:lang w:val="en-US" w:eastAsia="ko-KR"/>
              </w:rPr>
            </w:pPr>
            <w:r>
              <w:rPr>
                <w:rFonts w:eastAsiaTheme="minorEastAsia" w:hint="eastAsia"/>
                <w:lang w:val="en-US" w:eastAsia="zh-CN"/>
              </w:rPr>
              <w:t>CATT</w:t>
            </w:r>
          </w:p>
        </w:tc>
        <w:tc>
          <w:tcPr>
            <w:tcW w:w="1050" w:type="dxa"/>
          </w:tcPr>
          <w:p w14:paraId="6A283FC3" w14:textId="77777777" w:rsidR="00C13BE7" w:rsidRDefault="00FD7789">
            <w:pPr>
              <w:tabs>
                <w:tab w:val="left" w:pos="551"/>
              </w:tabs>
              <w:rPr>
                <w:lang w:val="en-US" w:eastAsia="ko-KR"/>
              </w:rPr>
            </w:pPr>
            <w:r>
              <w:rPr>
                <w:rFonts w:eastAsiaTheme="minorEastAsia" w:hint="eastAsia"/>
                <w:lang w:val="en-US" w:eastAsia="zh-CN"/>
              </w:rPr>
              <w:t>N</w:t>
            </w:r>
          </w:p>
        </w:tc>
        <w:tc>
          <w:tcPr>
            <w:tcW w:w="7686" w:type="dxa"/>
          </w:tcPr>
          <w:p w14:paraId="25230A10" w14:textId="77777777" w:rsidR="00C13BE7" w:rsidRDefault="00C13BE7">
            <w:pPr>
              <w:rPr>
                <w:lang w:val="en-US" w:eastAsia="ko-KR"/>
              </w:rPr>
            </w:pPr>
          </w:p>
        </w:tc>
      </w:tr>
      <w:tr w:rsidR="00C13BE7" w14:paraId="268456DE" w14:textId="77777777">
        <w:tc>
          <w:tcPr>
            <w:tcW w:w="1372" w:type="dxa"/>
          </w:tcPr>
          <w:p w14:paraId="2B4B6AC1"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074B2F28" w14:textId="77777777" w:rsidR="00C13BE7" w:rsidRDefault="00FD7789">
            <w:pPr>
              <w:tabs>
                <w:tab w:val="left" w:pos="551"/>
              </w:tabs>
              <w:rPr>
                <w:rFonts w:eastAsiaTheme="minorEastAsia"/>
                <w:lang w:val="en-US" w:eastAsia="zh-CN"/>
              </w:rPr>
            </w:pPr>
            <w:r>
              <w:rPr>
                <w:rFonts w:eastAsiaTheme="minorEastAsia"/>
                <w:lang w:val="en-US" w:eastAsia="zh-CN"/>
              </w:rPr>
              <w:t>No</w:t>
            </w:r>
          </w:p>
        </w:tc>
        <w:tc>
          <w:tcPr>
            <w:tcW w:w="7686" w:type="dxa"/>
          </w:tcPr>
          <w:p w14:paraId="6A5CB81E"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021045A6" w14:textId="77777777" w:rsidR="00C13BE7" w:rsidRDefault="00FD7789">
            <w:pPr>
              <w:pStyle w:val="af6"/>
              <w:numPr>
                <w:ilvl w:val="0"/>
                <w:numId w:val="6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454C9040" w14:textId="77777777" w:rsidR="00C13BE7" w:rsidRDefault="00FD7789">
            <w:pPr>
              <w:pStyle w:val="af6"/>
              <w:numPr>
                <w:ilvl w:val="0"/>
                <w:numId w:val="62"/>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2546C1C5" w14:textId="77777777" w:rsidR="00C13BE7" w:rsidRDefault="00FD7789">
            <w:pPr>
              <w:pStyle w:val="af6"/>
              <w:numPr>
                <w:ilvl w:val="0"/>
                <w:numId w:val="62"/>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C13BE7" w14:paraId="68C63BCF" w14:textId="77777777">
        <w:tc>
          <w:tcPr>
            <w:tcW w:w="1372" w:type="dxa"/>
          </w:tcPr>
          <w:p w14:paraId="3E05543F" w14:textId="77777777" w:rsidR="00C13BE7" w:rsidRDefault="00FD7789">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050" w:type="dxa"/>
          </w:tcPr>
          <w:p w14:paraId="6D7DC74E" w14:textId="77777777" w:rsidR="00C13BE7" w:rsidRDefault="00C13BE7">
            <w:pPr>
              <w:tabs>
                <w:tab w:val="left" w:pos="551"/>
              </w:tabs>
              <w:rPr>
                <w:rFonts w:eastAsiaTheme="minorEastAsia"/>
                <w:lang w:val="en-US" w:eastAsia="zh-CN"/>
              </w:rPr>
            </w:pPr>
          </w:p>
        </w:tc>
        <w:tc>
          <w:tcPr>
            <w:tcW w:w="7686" w:type="dxa"/>
          </w:tcPr>
          <w:p w14:paraId="0D53F40D" w14:textId="77777777" w:rsidR="00C13BE7" w:rsidRDefault="00FD7789">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C13BE7" w14:paraId="214FE07D" w14:textId="77777777">
        <w:tc>
          <w:tcPr>
            <w:tcW w:w="1372" w:type="dxa"/>
          </w:tcPr>
          <w:p w14:paraId="17F17108" w14:textId="77777777" w:rsidR="00C13BE7" w:rsidRDefault="00FD7789">
            <w:pPr>
              <w:rPr>
                <w:lang w:val="en-US" w:eastAsia="ko-KR"/>
              </w:rPr>
            </w:pPr>
            <w:r>
              <w:rPr>
                <w:lang w:val="en-US" w:eastAsia="ko-KR"/>
              </w:rPr>
              <w:t>Samsung</w:t>
            </w:r>
          </w:p>
        </w:tc>
        <w:tc>
          <w:tcPr>
            <w:tcW w:w="1050" w:type="dxa"/>
          </w:tcPr>
          <w:p w14:paraId="248A0AE9" w14:textId="77777777" w:rsidR="00C13BE7" w:rsidRDefault="00FD7789">
            <w:pPr>
              <w:tabs>
                <w:tab w:val="left" w:pos="551"/>
              </w:tabs>
              <w:rPr>
                <w:lang w:val="en-US" w:eastAsia="ko-KR"/>
              </w:rPr>
            </w:pPr>
            <w:r>
              <w:rPr>
                <w:lang w:val="en-US" w:eastAsia="ko-KR"/>
              </w:rPr>
              <w:t>Y</w:t>
            </w:r>
          </w:p>
        </w:tc>
        <w:tc>
          <w:tcPr>
            <w:tcW w:w="7686" w:type="dxa"/>
          </w:tcPr>
          <w:p w14:paraId="5ED15FAA" w14:textId="77777777" w:rsidR="00C13BE7" w:rsidRDefault="00FD7789">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zh-CN"/>
              </w:rPr>
              <w:drawing>
                <wp:inline distT="0" distB="0" distL="0" distR="0" wp14:anchorId="558E7565" wp14:editId="553A8087">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not able to meet the restriction. However, on the other hand, UE does not have to do RSRP measurement before Msg1/Msg A retx. We think this at least worth some RAN 1 discussion on whether the restriction of PRACH retx needs to be relaxed or not apply for RedCap UE when there is no CD-SSB in the separate iDL BWP in idle/inactive mode. </w:t>
            </w:r>
          </w:p>
        </w:tc>
      </w:tr>
      <w:tr w:rsidR="00C13BE7" w14:paraId="54691D51" w14:textId="77777777">
        <w:tc>
          <w:tcPr>
            <w:tcW w:w="1372" w:type="dxa"/>
          </w:tcPr>
          <w:p w14:paraId="1063EC30" w14:textId="77777777" w:rsidR="00C13BE7" w:rsidRDefault="00FD7789">
            <w:pPr>
              <w:rPr>
                <w:rFonts w:eastAsiaTheme="minorEastAsia"/>
                <w:lang w:val="en-US" w:eastAsia="zh-CN"/>
              </w:rPr>
            </w:pPr>
            <w:r>
              <w:rPr>
                <w:rFonts w:eastAsiaTheme="minorEastAsia"/>
                <w:lang w:val="en-US" w:eastAsia="zh-CN"/>
              </w:rPr>
              <w:t>Huawei, HiSilicon</w:t>
            </w:r>
          </w:p>
        </w:tc>
        <w:tc>
          <w:tcPr>
            <w:tcW w:w="1050" w:type="dxa"/>
          </w:tcPr>
          <w:p w14:paraId="64689992"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7686" w:type="dxa"/>
          </w:tcPr>
          <w:p w14:paraId="1BD84F5B"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C13BE7" w14:paraId="132D6424" w14:textId="77777777">
        <w:tc>
          <w:tcPr>
            <w:tcW w:w="1372" w:type="dxa"/>
          </w:tcPr>
          <w:p w14:paraId="5F967C4C" w14:textId="77777777" w:rsidR="00C13BE7" w:rsidRDefault="00FD7789">
            <w:pPr>
              <w:rPr>
                <w:rFonts w:eastAsiaTheme="minorEastAsia"/>
                <w:lang w:val="en-US" w:eastAsia="zh-CN"/>
              </w:rPr>
            </w:pPr>
            <w:r>
              <w:rPr>
                <w:rFonts w:eastAsiaTheme="minorEastAsia" w:hint="eastAsia"/>
                <w:lang w:val="en-US" w:eastAsia="zh-CN"/>
              </w:rPr>
              <w:t>ZTE, Sanechips</w:t>
            </w:r>
          </w:p>
        </w:tc>
        <w:tc>
          <w:tcPr>
            <w:tcW w:w="1050" w:type="dxa"/>
          </w:tcPr>
          <w:p w14:paraId="2B2B6194"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7686" w:type="dxa"/>
          </w:tcPr>
          <w:p w14:paraId="3A4B28CF" w14:textId="77777777" w:rsidR="00C13BE7" w:rsidRDefault="00FD7789">
            <w:pPr>
              <w:pStyle w:val="af6"/>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70694FF5" w14:textId="77777777" w:rsidR="00C13BE7" w:rsidRDefault="00FD7789">
            <w:pPr>
              <w:pStyle w:val="af6"/>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However, similar as msg1, whether the UE behaviour for SSB measurement should be specified is needed to be clarified, when msg2 and msg4 overlaps with the SSB</w:t>
            </w:r>
          </w:p>
        </w:tc>
      </w:tr>
      <w:tr w:rsidR="00C13BE7" w14:paraId="4252B763" w14:textId="77777777">
        <w:tc>
          <w:tcPr>
            <w:tcW w:w="1372" w:type="dxa"/>
          </w:tcPr>
          <w:p w14:paraId="4F676F8D" w14:textId="77777777" w:rsidR="00C13BE7" w:rsidRDefault="00FD7789">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050" w:type="dxa"/>
          </w:tcPr>
          <w:p w14:paraId="4E2F5016" w14:textId="77777777" w:rsidR="00C13BE7" w:rsidRDefault="00FD7789">
            <w:pPr>
              <w:tabs>
                <w:tab w:val="left" w:pos="551"/>
              </w:tabs>
              <w:rPr>
                <w:rFonts w:eastAsiaTheme="minorEastAsia"/>
                <w:lang w:val="en-US" w:eastAsia="zh-CN"/>
              </w:rPr>
            </w:pPr>
            <w:r>
              <w:rPr>
                <w:rFonts w:eastAsia="PMingLiU" w:hint="eastAsia"/>
                <w:lang w:val="en-US" w:eastAsia="zh-TW"/>
              </w:rPr>
              <w:t>Y</w:t>
            </w:r>
          </w:p>
        </w:tc>
        <w:tc>
          <w:tcPr>
            <w:tcW w:w="7686" w:type="dxa"/>
          </w:tcPr>
          <w:p w14:paraId="082029FF" w14:textId="77777777" w:rsidR="00C13BE7" w:rsidRDefault="00FD7789">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reTx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54F7D27C" w14:textId="77777777" w:rsidR="00C13BE7" w:rsidRDefault="00FD7789">
            <w:pPr>
              <w:pStyle w:val="af6"/>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C13BE7" w14:paraId="5F92A183" w14:textId="77777777">
        <w:tc>
          <w:tcPr>
            <w:tcW w:w="1372" w:type="dxa"/>
          </w:tcPr>
          <w:p w14:paraId="7A5230B8" w14:textId="77777777" w:rsidR="00C13BE7" w:rsidRDefault="00FD7789">
            <w:pPr>
              <w:rPr>
                <w:rFonts w:eastAsiaTheme="minorEastAsia"/>
                <w:lang w:val="en-US" w:eastAsia="zh-CN"/>
              </w:rPr>
            </w:pPr>
            <w:r>
              <w:rPr>
                <w:rFonts w:eastAsiaTheme="minorEastAsia"/>
                <w:lang w:val="en-US" w:eastAsia="zh-CN"/>
              </w:rPr>
              <w:t>CMCC</w:t>
            </w:r>
          </w:p>
        </w:tc>
        <w:tc>
          <w:tcPr>
            <w:tcW w:w="1050" w:type="dxa"/>
          </w:tcPr>
          <w:p w14:paraId="3E24084B"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7686" w:type="dxa"/>
          </w:tcPr>
          <w:p w14:paraId="075EEC0F" w14:textId="77777777" w:rsidR="00C13BE7" w:rsidRDefault="00FD7789">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C13BE7" w14:paraId="151FE224" w14:textId="77777777">
        <w:tc>
          <w:tcPr>
            <w:tcW w:w="1372" w:type="dxa"/>
          </w:tcPr>
          <w:p w14:paraId="174B02EC" w14:textId="77777777" w:rsidR="00C13BE7" w:rsidRDefault="00FD7789">
            <w:pPr>
              <w:rPr>
                <w:rFonts w:eastAsiaTheme="minorEastAsia"/>
                <w:lang w:val="en-US" w:eastAsia="zh-CN"/>
              </w:rPr>
            </w:pPr>
            <w:r>
              <w:rPr>
                <w:rFonts w:eastAsiaTheme="minorEastAsia"/>
                <w:lang w:val="en-US" w:eastAsia="zh-CN"/>
              </w:rPr>
              <w:t>Intel</w:t>
            </w:r>
          </w:p>
        </w:tc>
        <w:tc>
          <w:tcPr>
            <w:tcW w:w="1050" w:type="dxa"/>
          </w:tcPr>
          <w:p w14:paraId="33BBD387"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7686" w:type="dxa"/>
          </w:tcPr>
          <w:p w14:paraId="47AEB9EF" w14:textId="77777777" w:rsidR="00C13BE7" w:rsidRDefault="00FD7789">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RO is available at the earliest opportunity. However, for actual operation, it would be up to UE implementation as explained by vivo.  </w:t>
            </w:r>
          </w:p>
        </w:tc>
      </w:tr>
      <w:tr w:rsidR="00C13BE7" w14:paraId="6919C160" w14:textId="77777777">
        <w:tc>
          <w:tcPr>
            <w:tcW w:w="1372" w:type="dxa"/>
          </w:tcPr>
          <w:p w14:paraId="03332A2A" w14:textId="77777777" w:rsidR="00C13BE7" w:rsidRDefault="00FD7789">
            <w:pPr>
              <w:rPr>
                <w:rFonts w:eastAsiaTheme="minorEastAsia"/>
                <w:lang w:val="en-US" w:eastAsia="zh-CN"/>
              </w:rPr>
            </w:pPr>
            <w:r>
              <w:rPr>
                <w:rFonts w:eastAsiaTheme="minorEastAsia"/>
                <w:lang w:val="en-US" w:eastAsia="zh-CN"/>
              </w:rPr>
              <w:t>FL3</w:t>
            </w:r>
          </w:p>
        </w:tc>
        <w:tc>
          <w:tcPr>
            <w:tcW w:w="8736" w:type="dxa"/>
            <w:gridSpan w:val="2"/>
          </w:tcPr>
          <w:p w14:paraId="5CE551BE" w14:textId="77777777" w:rsidR="00C13BE7" w:rsidRDefault="00FD7789">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w:t>
            </w:r>
            <w:r>
              <w:rPr>
                <w:rFonts w:eastAsiaTheme="minorEastAsia"/>
                <w:lang w:val="en-US" w:eastAsia="zh-CN"/>
              </w:rPr>
              <w:lastRenderedPageBreak/>
              <w:t xml:space="preserve">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647DC09D" w14:textId="77777777" w:rsidR="00C13BE7" w:rsidRDefault="00FD7789">
            <w:pPr>
              <w:rPr>
                <w:b/>
                <w:lang w:val="en-US"/>
              </w:rPr>
            </w:pPr>
            <w:r>
              <w:rPr>
                <w:b/>
                <w:highlight w:val="cyan"/>
                <w:lang w:val="en-US"/>
              </w:rPr>
              <w:t>Medium Priority Proposal 4-3a</w:t>
            </w:r>
            <w:r>
              <w:rPr>
                <w:b/>
                <w:lang w:val="en-US"/>
              </w:rPr>
              <w:t>:</w:t>
            </w:r>
          </w:p>
          <w:p w14:paraId="475328AB" w14:textId="77777777" w:rsidR="00C13BE7" w:rsidRDefault="00FD7789">
            <w:pPr>
              <w:pStyle w:val="af6"/>
              <w:numPr>
                <w:ilvl w:val="0"/>
                <w:numId w:val="31"/>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5C4BF598" w14:textId="77777777" w:rsidR="00C13BE7" w:rsidRDefault="00FD7789">
            <w:pPr>
              <w:pStyle w:val="af6"/>
              <w:numPr>
                <w:ilvl w:val="1"/>
                <w:numId w:val="31"/>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C13BE7" w14:paraId="42754E2F" w14:textId="77777777">
        <w:tc>
          <w:tcPr>
            <w:tcW w:w="1372" w:type="dxa"/>
          </w:tcPr>
          <w:p w14:paraId="1C1C7511" w14:textId="77777777" w:rsidR="00C13BE7" w:rsidRDefault="00FD7789">
            <w:pPr>
              <w:rPr>
                <w:rFonts w:eastAsiaTheme="minorEastAsia"/>
                <w:lang w:val="en-US" w:eastAsia="zh-CN"/>
              </w:rPr>
            </w:pPr>
            <w:r>
              <w:rPr>
                <w:rFonts w:eastAsiaTheme="minorEastAsia"/>
                <w:lang w:val="en-US" w:eastAsia="zh-CN"/>
              </w:rPr>
              <w:lastRenderedPageBreak/>
              <w:t>Qualcomm</w:t>
            </w:r>
          </w:p>
        </w:tc>
        <w:tc>
          <w:tcPr>
            <w:tcW w:w="1050" w:type="dxa"/>
          </w:tcPr>
          <w:p w14:paraId="0AC3C3F4"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6" w:type="dxa"/>
          </w:tcPr>
          <w:p w14:paraId="134112A7" w14:textId="77777777" w:rsidR="00C13BE7" w:rsidRDefault="00C13BE7">
            <w:pPr>
              <w:rPr>
                <w:rFonts w:eastAsiaTheme="minorEastAsia"/>
                <w:lang w:val="en-US" w:eastAsia="zh-CN"/>
              </w:rPr>
            </w:pPr>
          </w:p>
        </w:tc>
      </w:tr>
      <w:tr w:rsidR="00C13BE7" w14:paraId="17CC8F5A" w14:textId="77777777">
        <w:tc>
          <w:tcPr>
            <w:tcW w:w="1372" w:type="dxa"/>
          </w:tcPr>
          <w:p w14:paraId="29453FC9"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60ACCC46"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7686" w:type="dxa"/>
          </w:tcPr>
          <w:p w14:paraId="6025737E"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etc, even in legacy system. If there is different understanding on how to interpret the current spec, we might need to discuss in the CR session first. </w:t>
            </w:r>
          </w:p>
        </w:tc>
      </w:tr>
      <w:tr w:rsidR="00C13BE7" w14:paraId="17C7209B" w14:textId="77777777">
        <w:tc>
          <w:tcPr>
            <w:tcW w:w="1372" w:type="dxa"/>
          </w:tcPr>
          <w:p w14:paraId="1DA43CB9" w14:textId="77777777" w:rsidR="00C13BE7" w:rsidRDefault="00FD7789">
            <w:pPr>
              <w:rPr>
                <w:rFonts w:eastAsiaTheme="minorEastAsia"/>
                <w:lang w:val="en-US" w:eastAsia="zh-CN"/>
              </w:rPr>
            </w:pPr>
            <w:r>
              <w:rPr>
                <w:rFonts w:eastAsiaTheme="minorEastAsia"/>
                <w:lang w:val="en-US" w:eastAsia="zh-CN"/>
              </w:rPr>
              <w:t xml:space="preserve">Apple </w:t>
            </w:r>
          </w:p>
        </w:tc>
        <w:tc>
          <w:tcPr>
            <w:tcW w:w="1050" w:type="dxa"/>
          </w:tcPr>
          <w:p w14:paraId="40BA548E"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6" w:type="dxa"/>
          </w:tcPr>
          <w:p w14:paraId="474AB323" w14:textId="77777777" w:rsidR="00C13BE7" w:rsidRDefault="00FD7789">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C13BE7" w14:paraId="0D22FACC" w14:textId="77777777">
        <w:tc>
          <w:tcPr>
            <w:tcW w:w="1372" w:type="dxa"/>
          </w:tcPr>
          <w:p w14:paraId="4D3A9A72" w14:textId="77777777" w:rsidR="00C13BE7" w:rsidRDefault="00FD778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50" w:type="dxa"/>
          </w:tcPr>
          <w:p w14:paraId="5C43F3D5" w14:textId="77777777" w:rsidR="00C13BE7" w:rsidRDefault="00FD7789">
            <w:pPr>
              <w:tabs>
                <w:tab w:val="left" w:pos="551"/>
              </w:tabs>
              <w:rPr>
                <w:rFonts w:eastAsiaTheme="minorEastAsia"/>
                <w:lang w:val="en-US" w:eastAsia="zh-CN"/>
              </w:rPr>
            </w:pPr>
            <w:r>
              <w:rPr>
                <w:rFonts w:eastAsia="Yu Mincho" w:hint="eastAsia"/>
                <w:lang w:val="en-US" w:eastAsia="ja-JP"/>
              </w:rPr>
              <w:t>Y</w:t>
            </w:r>
          </w:p>
        </w:tc>
        <w:tc>
          <w:tcPr>
            <w:tcW w:w="7686" w:type="dxa"/>
          </w:tcPr>
          <w:p w14:paraId="35EE2C37" w14:textId="77777777" w:rsidR="00C13BE7" w:rsidRDefault="00FD7789">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C13BE7" w14:paraId="6457FDE6" w14:textId="77777777">
        <w:tc>
          <w:tcPr>
            <w:tcW w:w="1372" w:type="dxa"/>
          </w:tcPr>
          <w:p w14:paraId="11FC1C29" w14:textId="77777777" w:rsidR="00C13BE7" w:rsidRDefault="00FD7789">
            <w:pPr>
              <w:rPr>
                <w:rFonts w:eastAsia="Yu Mincho"/>
                <w:lang w:val="en-US" w:eastAsia="ja-JP"/>
              </w:rPr>
            </w:pPr>
            <w:r>
              <w:rPr>
                <w:rFonts w:eastAsiaTheme="minorEastAsia" w:hint="eastAsia"/>
                <w:lang w:val="en-US" w:eastAsia="zh-CN"/>
              </w:rPr>
              <w:t>CATT</w:t>
            </w:r>
          </w:p>
        </w:tc>
        <w:tc>
          <w:tcPr>
            <w:tcW w:w="1050" w:type="dxa"/>
          </w:tcPr>
          <w:p w14:paraId="0FD0FF47" w14:textId="77777777" w:rsidR="00C13BE7" w:rsidRDefault="00FD7789">
            <w:pPr>
              <w:tabs>
                <w:tab w:val="left" w:pos="551"/>
              </w:tabs>
              <w:rPr>
                <w:rFonts w:eastAsia="Yu Mincho"/>
                <w:lang w:val="en-US" w:eastAsia="ja-JP"/>
              </w:rPr>
            </w:pPr>
            <w:r>
              <w:rPr>
                <w:rFonts w:eastAsiaTheme="minorEastAsia" w:hint="eastAsia"/>
                <w:lang w:val="en-US" w:eastAsia="zh-CN"/>
              </w:rPr>
              <w:t>N</w:t>
            </w:r>
          </w:p>
        </w:tc>
        <w:tc>
          <w:tcPr>
            <w:tcW w:w="7686" w:type="dxa"/>
          </w:tcPr>
          <w:p w14:paraId="5FDE0AFA" w14:textId="77777777" w:rsidR="00C13BE7" w:rsidRDefault="00FD7789">
            <w:pPr>
              <w:rPr>
                <w:rFonts w:eastAsia="Yu Mincho"/>
                <w:lang w:val="en-US" w:eastAsia="ja-JP"/>
              </w:rPr>
            </w:pPr>
            <w:r>
              <w:rPr>
                <w:rFonts w:eastAsiaTheme="minorEastAsia" w:hint="eastAsia"/>
                <w:lang w:val="en-US" w:eastAsia="zh-CN"/>
              </w:rPr>
              <w:t xml:space="preserve">Agree with vivo. </w:t>
            </w:r>
          </w:p>
        </w:tc>
      </w:tr>
      <w:tr w:rsidR="00C13BE7" w14:paraId="4988A1EB" w14:textId="77777777">
        <w:tc>
          <w:tcPr>
            <w:tcW w:w="1372" w:type="dxa"/>
          </w:tcPr>
          <w:p w14:paraId="1EB43BAB"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050" w:type="dxa"/>
          </w:tcPr>
          <w:p w14:paraId="0361E42B" w14:textId="77777777" w:rsidR="00C13BE7" w:rsidRDefault="00C13BE7">
            <w:pPr>
              <w:tabs>
                <w:tab w:val="left" w:pos="551"/>
              </w:tabs>
              <w:rPr>
                <w:rFonts w:eastAsiaTheme="minorEastAsia"/>
                <w:lang w:val="en-US" w:eastAsia="zh-CN"/>
              </w:rPr>
            </w:pPr>
          </w:p>
        </w:tc>
        <w:tc>
          <w:tcPr>
            <w:tcW w:w="7686" w:type="dxa"/>
          </w:tcPr>
          <w:p w14:paraId="5D7AFF50" w14:textId="77777777" w:rsidR="00C13BE7" w:rsidRDefault="00FD7789">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52A19B05" w14:textId="77777777" w:rsidR="00C13BE7" w:rsidRDefault="00FD7789">
            <w:pPr>
              <w:rPr>
                <w:rFonts w:eastAsiaTheme="minorEastAsia"/>
                <w:lang w:val="en-US" w:eastAsia="zh-CN"/>
              </w:rPr>
            </w:pPr>
            <w:r>
              <w:rPr>
                <w:rFonts w:eastAsiaTheme="minorEastAsia"/>
                <w:lang w:val="en-US" w:eastAsia="zh-CN"/>
              </w:rPr>
              <w:t>Although we could be open in the case that the timeline is not restrict followed from UE vendors point of view, it will increase the gNB detection complexity due to unknown of a reTx. Some further discussion may be needed or coordination with RAN4, if a change in RAN1 is targeted.</w:t>
            </w:r>
          </w:p>
          <w:p w14:paraId="1CC4EB6E" w14:textId="77777777" w:rsidR="00C13BE7" w:rsidRDefault="00FD7789">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C13BE7" w14:paraId="5B7A6413" w14:textId="77777777">
        <w:tc>
          <w:tcPr>
            <w:tcW w:w="1372" w:type="dxa"/>
          </w:tcPr>
          <w:p w14:paraId="19B88EBD" w14:textId="77777777" w:rsidR="00C13BE7" w:rsidRDefault="00FD7789">
            <w:pPr>
              <w:rPr>
                <w:rFonts w:eastAsiaTheme="minorEastAsia"/>
                <w:lang w:val="en-US" w:eastAsia="zh-CN"/>
              </w:rPr>
            </w:pPr>
            <w:r>
              <w:rPr>
                <w:rFonts w:eastAsiaTheme="minorEastAsia" w:hint="eastAsia"/>
                <w:lang w:val="en-US" w:eastAsia="zh-CN"/>
              </w:rPr>
              <w:t>Samsung</w:t>
            </w:r>
          </w:p>
        </w:tc>
        <w:tc>
          <w:tcPr>
            <w:tcW w:w="1050" w:type="dxa"/>
          </w:tcPr>
          <w:p w14:paraId="58489E62"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7686" w:type="dxa"/>
          </w:tcPr>
          <w:p w14:paraId="74F0F881" w14:textId="77777777" w:rsidR="00C13BE7" w:rsidRDefault="00C13BE7">
            <w:pPr>
              <w:rPr>
                <w:rFonts w:eastAsiaTheme="minorEastAsia"/>
                <w:lang w:val="en-US" w:eastAsia="zh-CN"/>
              </w:rPr>
            </w:pPr>
          </w:p>
        </w:tc>
      </w:tr>
      <w:tr w:rsidR="00C13BE7" w14:paraId="3BB09801" w14:textId="77777777">
        <w:tc>
          <w:tcPr>
            <w:tcW w:w="1372" w:type="dxa"/>
          </w:tcPr>
          <w:p w14:paraId="015E0672" w14:textId="77777777" w:rsidR="00C13BE7" w:rsidRDefault="00FD7789">
            <w:pPr>
              <w:rPr>
                <w:rFonts w:eastAsiaTheme="minorEastAsia"/>
                <w:lang w:val="en-US" w:eastAsia="zh-CN"/>
              </w:rPr>
            </w:pPr>
            <w:r>
              <w:rPr>
                <w:rFonts w:eastAsia="Malgun Gothic" w:hint="eastAsia"/>
                <w:lang w:val="en-US" w:eastAsia="ko-KR"/>
              </w:rPr>
              <w:t>LGE</w:t>
            </w:r>
          </w:p>
        </w:tc>
        <w:tc>
          <w:tcPr>
            <w:tcW w:w="1050" w:type="dxa"/>
          </w:tcPr>
          <w:p w14:paraId="0F29F937" w14:textId="77777777" w:rsidR="00C13BE7" w:rsidRDefault="00FD7789">
            <w:pPr>
              <w:tabs>
                <w:tab w:val="left" w:pos="551"/>
              </w:tabs>
              <w:rPr>
                <w:rFonts w:eastAsiaTheme="minorEastAsia"/>
                <w:lang w:val="en-US" w:eastAsia="zh-CN"/>
              </w:rPr>
            </w:pPr>
            <w:r>
              <w:rPr>
                <w:rFonts w:eastAsia="Malgun Gothic" w:hint="eastAsia"/>
                <w:lang w:val="en-US" w:eastAsia="ko-KR"/>
              </w:rPr>
              <w:t>N</w:t>
            </w:r>
          </w:p>
        </w:tc>
        <w:tc>
          <w:tcPr>
            <w:tcW w:w="7686" w:type="dxa"/>
          </w:tcPr>
          <w:p w14:paraId="584A767E" w14:textId="77777777" w:rsidR="00C13BE7" w:rsidRDefault="00FD7789">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C13BE7" w14:paraId="5347AFE0" w14:textId="77777777">
        <w:tc>
          <w:tcPr>
            <w:tcW w:w="1372" w:type="dxa"/>
          </w:tcPr>
          <w:p w14:paraId="00C42074" w14:textId="77777777" w:rsidR="00C13BE7" w:rsidRDefault="00FD7789">
            <w:pPr>
              <w:rPr>
                <w:rFonts w:eastAsia="Malgun Gothic"/>
                <w:lang w:val="en-US" w:eastAsia="ko-KR"/>
              </w:rPr>
            </w:pPr>
            <w:r>
              <w:rPr>
                <w:rFonts w:eastAsiaTheme="minorEastAsia"/>
                <w:lang w:val="en-US" w:eastAsia="zh-CN"/>
              </w:rPr>
              <w:t xml:space="preserve">Nordic </w:t>
            </w:r>
          </w:p>
        </w:tc>
        <w:tc>
          <w:tcPr>
            <w:tcW w:w="1050" w:type="dxa"/>
          </w:tcPr>
          <w:p w14:paraId="7F1DBD8E" w14:textId="77777777" w:rsidR="00C13BE7" w:rsidRDefault="00FD7789">
            <w:pPr>
              <w:tabs>
                <w:tab w:val="left" w:pos="551"/>
              </w:tabs>
              <w:rPr>
                <w:rFonts w:eastAsia="Malgun Gothic"/>
                <w:lang w:val="en-US" w:eastAsia="ko-KR"/>
              </w:rPr>
            </w:pPr>
            <w:r>
              <w:rPr>
                <w:rFonts w:eastAsiaTheme="minorEastAsia"/>
                <w:lang w:val="en-US" w:eastAsia="zh-CN"/>
              </w:rPr>
              <w:t>N</w:t>
            </w:r>
          </w:p>
        </w:tc>
        <w:tc>
          <w:tcPr>
            <w:tcW w:w="7686" w:type="dxa"/>
          </w:tcPr>
          <w:p w14:paraId="32FDF25D" w14:textId="77777777" w:rsidR="00C13BE7" w:rsidRDefault="00FD7789">
            <w:pPr>
              <w:rPr>
                <w:rFonts w:eastAsia="Malgun Gothic"/>
                <w:lang w:val="en-US" w:eastAsia="ko-KR"/>
              </w:rPr>
            </w:pPr>
            <w:r>
              <w:rPr>
                <w:rFonts w:eastAsiaTheme="minorEastAsia"/>
                <w:lang w:val="en-US" w:eastAsia="zh-CN"/>
              </w:rPr>
              <w:t>Vivo has the point.</w:t>
            </w:r>
          </w:p>
        </w:tc>
      </w:tr>
      <w:tr w:rsidR="00C13BE7" w14:paraId="6FB95242" w14:textId="77777777">
        <w:tc>
          <w:tcPr>
            <w:tcW w:w="1372" w:type="dxa"/>
          </w:tcPr>
          <w:p w14:paraId="00331944" w14:textId="77777777" w:rsidR="00C13BE7" w:rsidRDefault="00FD7789">
            <w:pPr>
              <w:rPr>
                <w:rFonts w:eastAsiaTheme="minorEastAsia"/>
                <w:lang w:val="en-US" w:eastAsia="zh-CN"/>
              </w:rPr>
            </w:pPr>
            <w:r>
              <w:rPr>
                <w:rFonts w:eastAsiaTheme="minorEastAsia" w:hint="eastAsia"/>
                <w:lang w:val="en-US" w:eastAsia="zh-CN"/>
              </w:rPr>
              <w:t>ZTE, Sanechips</w:t>
            </w:r>
          </w:p>
        </w:tc>
        <w:tc>
          <w:tcPr>
            <w:tcW w:w="1050" w:type="dxa"/>
          </w:tcPr>
          <w:p w14:paraId="435D06F7" w14:textId="77777777" w:rsidR="00C13BE7" w:rsidRDefault="00C13BE7">
            <w:pPr>
              <w:tabs>
                <w:tab w:val="left" w:pos="551"/>
              </w:tabs>
              <w:rPr>
                <w:rFonts w:eastAsiaTheme="minorEastAsia"/>
                <w:lang w:val="en-US" w:eastAsia="zh-CN"/>
              </w:rPr>
            </w:pPr>
          </w:p>
        </w:tc>
        <w:tc>
          <w:tcPr>
            <w:tcW w:w="7686" w:type="dxa"/>
          </w:tcPr>
          <w:p w14:paraId="62E11396" w14:textId="77777777" w:rsidR="00C13BE7" w:rsidRDefault="00FD7789">
            <w:pPr>
              <w:rPr>
                <w:rFonts w:eastAsiaTheme="minorEastAsia"/>
                <w:lang w:val="en-US" w:eastAsia="zh-CN"/>
              </w:rPr>
            </w:pPr>
            <w:r>
              <w:rPr>
                <w:rFonts w:eastAsiaTheme="minorEastAsia" w:hint="eastAsia"/>
                <w:lang w:val="en-US" w:eastAsia="zh-CN"/>
              </w:rPr>
              <w:t xml:space="preserve">We share similar view with Huawei. When/how to receive SSB for </w:t>
            </w:r>
            <w:r>
              <w:rPr>
                <w:rFonts w:eastAsiaTheme="minorEastAsia"/>
                <w:lang w:val="en-US" w:eastAsia="zh-CN"/>
              </w:rPr>
              <w:t>m</w:t>
            </w:r>
            <w:r>
              <w:rPr>
                <w:rFonts w:eastAsiaTheme="minorEastAsia"/>
                <w:lang w:eastAsia="zh-CN"/>
              </w:rPr>
              <w:t>easurement</w:t>
            </w:r>
            <w:r>
              <w:rPr>
                <w:rFonts w:eastAsiaTheme="minorEastAsia" w:hint="eastAsia"/>
                <w:lang w:val="en-US" w:eastAsia="zh-CN"/>
              </w:rPr>
              <w:t xml:space="preserve"> during RACH procedure would have impacts on the timeline related issue. </w:t>
            </w:r>
          </w:p>
        </w:tc>
      </w:tr>
      <w:tr w:rsidR="00C13BE7" w14:paraId="56CE6101" w14:textId="77777777">
        <w:tc>
          <w:tcPr>
            <w:tcW w:w="1372" w:type="dxa"/>
          </w:tcPr>
          <w:p w14:paraId="339595FA" w14:textId="77777777" w:rsidR="00C13BE7" w:rsidRDefault="00FD7789">
            <w:pPr>
              <w:rPr>
                <w:rFonts w:eastAsiaTheme="minorEastAsia"/>
                <w:lang w:val="en-US" w:eastAsia="zh-CN"/>
              </w:rPr>
            </w:pPr>
            <w:r>
              <w:rPr>
                <w:rFonts w:eastAsiaTheme="minorEastAsia"/>
                <w:lang w:val="en-US" w:eastAsia="zh-CN"/>
              </w:rPr>
              <w:t>Ericsson</w:t>
            </w:r>
          </w:p>
        </w:tc>
        <w:tc>
          <w:tcPr>
            <w:tcW w:w="1050" w:type="dxa"/>
          </w:tcPr>
          <w:p w14:paraId="0CA77629" w14:textId="77777777" w:rsidR="00C13BE7" w:rsidRDefault="00C13BE7">
            <w:pPr>
              <w:tabs>
                <w:tab w:val="left" w:pos="551"/>
              </w:tabs>
              <w:rPr>
                <w:rFonts w:eastAsiaTheme="minorEastAsia"/>
                <w:lang w:val="en-US" w:eastAsia="zh-CN"/>
              </w:rPr>
            </w:pPr>
          </w:p>
        </w:tc>
        <w:tc>
          <w:tcPr>
            <w:tcW w:w="7686" w:type="dxa"/>
          </w:tcPr>
          <w:p w14:paraId="0F6CAA4F" w14:textId="77777777" w:rsidR="00C13BE7" w:rsidRDefault="00FD7789">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C13BE7" w14:paraId="06307B05" w14:textId="77777777">
        <w:tc>
          <w:tcPr>
            <w:tcW w:w="1372" w:type="dxa"/>
          </w:tcPr>
          <w:p w14:paraId="466C4811" w14:textId="77777777" w:rsidR="00C13BE7" w:rsidRDefault="00FD7789">
            <w:pPr>
              <w:rPr>
                <w:rFonts w:eastAsiaTheme="minorEastAsia"/>
                <w:lang w:val="en-US" w:eastAsia="zh-CN"/>
              </w:rPr>
            </w:pPr>
            <w:r>
              <w:rPr>
                <w:rFonts w:eastAsiaTheme="minorEastAsia"/>
                <w:lang w:val="en-US" w:eastAsia="zh-CN"/>
              </w:rPr>
              <w:t>Intel</w:t>
            </w:r>
          </w:p>
        </w:tc>
        <w:tc>
          <w:tcPr>
            <w:tcW w:w="1050" w:type="dxa"/>
          </w:tcPr>
          <w:p w14:paraId="431592CF"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7686" w:type="dxa"/>
          </w:tcPr>
          <w:p w14:paraId="2DADF8D9" w14:textId="77777777" w:rsidR="00C13BE7" w:rsidRDefault="00FD7789">
            <w:pPr>
              <w:rPr>
                <w:rFonts w:eastAsia="PMingLiU"/>
                <w:bCs/>
                <w:lang w:val="en-US" w:eastAsia="zh-TW"/>
              </w:rPr>
            </w:pPr>
            <w:r>
              <w:rPr>
                <w:rFonts w:eastAsiaTheme="minorEastAsia"/>
                <w:lang w:val="en-US" w:eastAsia="zh-CN"/>
              </w:rPr>
              <w:t>As explained in previous round and in this round by vivo.</w:t>
            </w:r>
          </w:p>
        </w:tc>
      </w:tr>
      <w:tr w:rsidR="00C13BE7" w14:paraId="225F74E5" w14:textId="77777777">
        <w:tc>
          <w:tcPr>
            <w:tcW w:w="1372" w:type="dxa"/>
          </w:tcPr>
          <w:p w14:paraId="0CEC2EA9" w14:textId="77777777" w:rsidR="00C13BE7" w:rsidRDefault="00FD7789">
            <w:pPr>
              <w:rPr>
                <w:rFonts w:eastAsiaTheme="minorEastAsia"/>
                <w:lang w:val="en-US" w:eastAsia="zh-CN"/>
              </w:rPr>
            </w:pPr>
            <w:r>
              <w:rPr>
                <w:rFonts w:eastAsiaTheme="minorEastAsia"/>
                <w:lang w:val="en-US" w:eastAsia="zh-CN"/>
              </w:rPr>
              <w:lastRenderedPageBreak/>
              <w:t>FL5</w:t>
            </w:r>
          </w:p>
          <w:p w14:paraId="5BC6B394" w14:textId="77777777" w:rsidR="00C13BE7" w:rsidRDefault="00FD7789">
            <w:pPr>
              <w:rPr>
                <w:rFonts w:eastAsiaTheme="minorEastAsia"/>
                <w:lang w:val="en-US" w:eastAsia="zh-CN"/>
              </w:rPr>
            </w:pPr>
            <w:r>
              <w:rPr>
                <w:rFonts w:eastAsiaTheme="minorEastAsia"/>
                <w:lang w:val="en-US" w:eastAsia="zh-CN"/>
              </w:rPr>
              <w:t>FL6</w:t>
            </w:r>
          </w:p>
          <w:p w14:paraId="70E418B8" w14:textId="77777777" w:rsidR="00C13BE7" w:rsidRDefault="00FD7789">
            <w:pPr>
              <w:rPr>
                <w:rFonts w:eastAsiaTheme="minorEastAsia"/>
                <w:lang w:val="en-US" w:eastAsia="zh-CN"/>
              </w:rPr>
            </w:pPr>
            <w:r>
              <w:rPr>
                <w:rFonts w:eastAsiaTheme="minorEastAsia"/>
                <w:lang w:val="en-US" w:eastAsia="zh-CN"/>
              </w:rPr>
              <w:t>FL7</w:t>
            </w:r>
          </w:p>
          <w:p w14:paraId="79953085" w14:textId="77777777" w:rsidR="00C13BE7" w:rsidRDefault="00FD7789">
            <w:pPr>
              <w:rPr>
                <w:rFonts w:eastAsiaTheme="minorEastAsia"/>
                <w:lang w:val="en-US" w:eastAsia="zh-CN"/>
              </w:rPr>
            </w:pPr>
            <w:r>
              <w:rPr>
                <w:rFonts w:eastAsiaTheme="minorEastAsia"/>
                <w:lang w:val="en-US" w:eastAsia="zh-CN"/>
              </w:rPr>
              <w:t>FL8</w:t>
            </w:r>
          </w:p>
        </w:tc>
        <w:tc>
          <w:tcPr>
            <w:tcW w:w="8736" w:type="dxa"/>
            <w:gridSpan w:val="2"/>
          </w:tcPr>
          <w:p w14:paraId="6B734AE3" w14:textId="77777777" w:rsidR="00C13BE7" w:rsidRDefault="00FD7789">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410CC7F2" w14:textId="77777777" w:rsidR="00C13BE7" w:rsidRDefault="00FD7789">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rsidR="00C13BE7" w14:paraId="053ED039" w14:textId="77777777">
        <w:tc>
          <w:tcPr>
            <w:tcW w:w="1372" w:type="dxa"/>
          </w:tcPr>
          <w:p w14:paraId="431430D6" w14:textId="77777777" w:rsidR="00C13BE7" w:rsidRDefault="00FD7789">
            <w:pPr>
              <w:rPr>
                <w:rFonts w:eastAsiaTheme="minorEastAsia"/>
                <w:lang w:val="en-US" w:eastAsia="zh-CN"/>
              </w:rPr>
            </w:pPr>
            <w:r>
              <w:rPr>
                <w:rFonts w:eastAsiaTheme="minorEastAsia"/>
                <w:lang w:val="en-US" w:eastAsia="zh-CN"/>
              </w:rPr>
              <w:t>Qualcomm</w:t>
            </w:r>
          </w:p>
        </w:tc>
        <w:tc>
          <w:tcPr>
            <w:tcW w:w="8736" w:type="dxa"/>
            <w:gridSpan w:val="2"/>
          </w:tcPr>
          <w:p w14:paraId="78A24BB1" w14:textId="77777777" w:rsidR="00C13BE7" w:rsidRDefault="00FD7789">
            <w:pPr>
              <w:rPr>
                <w:rFonts w:eastAsiaTheme="minorEastAsia"/>
                <w:lang w:val="en-US" w:eastAsia="zh-CN"/>
              </w:rPr>
            </w:pPr>
            <w:r>
              <w:rPr>
                <w:rFonts w:eastAsiaTheme="minorEastAsia"/>
                <w:lang w:val="en-US" w:eastAsia="zh-CN"/>
              </w:rPr>
              <w:t>Without update for RAN1 specification, we think RAN1 needs to have a conclusion on the timeline of msg1/</w:t>
            </w:r>
            <w:r>
              <w:rPr>
                <w:rFonts w:eastAsiaTheme="minorEastAsia"/>
                <w:strike/>
                <w:lang w:val="en-US" w:eastAsia="zh-CN"/>
              </w:rPr>
              <w:t>msg3</w:t>
            </w:r>
            <w:r>
              <w:rPr>
                <w:rFonts w:eastAsiaTheme="minorEastAsia"/>
                <w:lang w:val="en-US" w:eastAsia="zh-CN"/>
              </w:rPr>
              <w:t xml:space="preserve"> </w:t>
            </w:r>
            <w:r>
              <w:rPr>
                <w:rFonts w:eastAsiaTheme="minorEastAsia"/>
                <w:color w:val="FF0000"/>
                <w:lang w:val="en-US" w:eastAsia="zh-CN"/>
              </w:rPr>
              <w:t>msgA</w:t>
            </w:r>
            <w:r>
              <w:rPr>
                <w:rFonts w:eastAsiaTheme="minorEastAsia"/>
                <w:lang w:val="en-US" w:eastAsia="zh-CN"/>
              </w:rPr>
              <w:t xml:space="preserve"> retransmission when an idle/inactive RedCap UE is configured with an SSB-less initial DL BWP. </w:t>
            </w:r>
          </w:p>
        </w:tc>
      </w:tr>
      <w:tr w:rsidR="00C13BE7" w14:paraId="6D1B622F" w14:textId="77777777">
        <w:tc>
          <w:tcPr>
            <w:tcW w:w="1372" w:type="dxa"/>
          </w:tcPr>
          <w:p w14:paraId="55C6C531" w14:textId="77777777" w:rsidR="00C13BE7" w:rsidRDefault="00FD7789">
            <w:pPr>
              <w:rPr>
                <w:rFonts w:eastAsiaTheme="minorEastAsia"/>
                <w:lang w:val="en-US" w:eastAsia="zh-CN"/>
              </w:rPr>
            </w:pPr>
            <w:r>
              <w:rPr>
                <w:rFonts w:eastAsiaTheme="minorEastAsia" w:hint="eastAsia"/>
                <w:lang w:val="en-US" w:eastAsia="zh-CN"/>
              </w:rPr>
              <w:t>CATT</w:t>
            </w:r>
          </w:p>
        </w:tc>
        <w:tc>
          <w:tcPr>
            <w:tcW w:w="8736" w:type="dxa"/>
            <w:gridSpan w:val="2"/>
          </w:tcPr>
          <w:p w14:paraId="4587C244" w14:textId="77777777" w:rsidR="00C13BE7" w:rsidRDefault="00FD7789">
            <w:pPr>
              <w:rPr>
                <w:rFonts w:eastAsiaTheme="minorEastAsia"/>
                <w:lang w:val="en-US" w:eastAsia="zh-CN"/>
              </w:rPr>
            </w:pPr>
            <w:r>
              <w:rPr>
                <w:rFonts w:eastAsiaTheme="minorEastAsia" w:hint="eastAsia"/>
                <w:lang w:val="en-US" w:eastAsia="zh-CN"/>
              </w:rPr>
              <w:t>RAN2 did not provide additional information on the time for measurement (up to UE). Possibly, we can conclude that RedCap UE may need longer time than the existing timeline for Msg1/MsgA retransmission, if separate initial DL BWP does not include CD-SSB?</w:t>
            </w:r>
          </w:p>
          <w:p w14:paraId="04347FE7" w14:textId="77777777" w:rsidR="00C13BE7" w:rsidRDefault="00FD7789">
            <w:pPr>
              <w:rPr>
                <w:rFonts w:eastAsiaTheme="minorEastAsia"/>
                <w:lang w:val="en-US" w:eastAsia="zh-CN"/>
              </w:rPr>
            </w:pPr>
            <w:r>
              <w:rPr>
                <w:rFonts w:eastAsiaTheme="minorEastAsia" w:hint="eastAsia"/>
                <w:lang w:val="en-US" w:eastAsia="zh-CN"/>
              </w:rPr>
              <w:t>And RAN2 only make conclusion on Msg1/MsgA (PRACH), i.e. between two different RACH procedures, we do not think it is related to Msg3. Not sure i</w:t>
            </w:r>
            <w:r>
              <w:rPr>
                <w:rFonts w:eastAsiaTheme="minorEastAsia"/>
                <w:lang w:val="en-US" w:eastAsia="zh-CN"/>
              </w:rPr>
              <w:t>f</w:t>
            </w:r>
            <w:r>
              <w:rPr>
                <w:rFonts w:eastAsiaTheme="minorEastAsia" w:hint="eastAsia"/>
                <w:lang w:val="en-US" w:eastAsia="zh-CN"/>
              </w:rPr>
              <w:t xml:space="preserve"> Qualcomm has a typo or not.</w:t>
            </w:r>
          </w:p>
        </w:tc>
      </w:tr>
      <w:tr w:rsidR="00C13BE7" w14:paraId="7477282B" w14:textId="77777777">
        <w:tc>
          <w:tcPr>
            <w:tcW w:w="1372" w:type="dxa"/>
          </w:tcPr>
          <w:p w14:paraId="4E9297CA" w14:textId="77777777" w:rsidR="00C13BE7" w:rsidRDefault="00FD7789">
            <w:pPr>
              <w:rPr>
                <w:rFonts w:eastAsiaTheme="minorEastAsia"/>
                <w:lang w:val="en-US" w:eastAsia="zh-CN"/>
              </w:rPr>
            </w:pPr>
            <w:r>
              <w:rPr>
                <w:rFonts w:eastAsiaTheme="minorEastAsia"/>
                <w:lang w:val="en-US" w:eastAsia="zh-CN"/>
              </w:rPr>
              <w:t>FL9</w:t>
            </w:r>
          </w:p>
        </w:tc>
        <w:tc>
          <w:tcPr>
            <w:tcW w:w="8736" w:type="dxa"/>
            <w:gridSpan w:val="2"/>
          </w:tcPr>
          <w:p w14:paraId="68D5FDD1" w14:textId="77777777" w:rsidR="00C13BE7" w:rsidRDefault="00FD7789">
            <w:pPr>
              <w:rPr>
                <w:rFonts w:eastAsiaTheme="minorEastAsia"/>
                <w:lang w:val="en-US" w:eastAsia="zh-CN"/>
              </w:rPr>
            </w:pPr>
            <w:r>
              <w:rPr>
                <w:b/>
                <w:highlight w:val="cyan"/>
                <w:lang w:val="en-US"/>
              </w:rPr>
              <w:t>Medium Priority Question 4-3c</w:t>
            </w:r>
            <w:r>
              <w:rPr>
                <w:b/>
                <w:lang w:val="en-US"/>
              </w:rPr>
              <w:t>:</w:t>
            </w:r>
            <w:r>
              <w:rPr>
                <w:rFonts w:eastAsiaTheme="minorEastAsia"/>
                <w:b/>
                <w:lang w:val="en-US" w:eastAsia="zh-CN"/>
              </w:rPr>
              <w:t xml:space="preserve"> Companies are invited to provide further comments on the potential need for a RAN1 specification update due to the RAN2 agreement regarding RSRP measurement before Msg1/MsgA retransmission, taking into account the above comments from other companies.</w:t>
            </w:r>
          </w:p>
        </w:tc>
      </w:tr>
      <w:tr w:rsidR="00C13BE7" w14:paraId="52C68EC2" w14:textId="77777777">
        <w:tc>
          <w:tcPr>
            <w:tcW w:w="1372" w:type="dxa"/>
          </w:tcPr>
          <w:p w14:paraId="1A4CF362" w14:textId="77777777" w:rsidR="00C13BE7" w:rsidRDefault="00FD7789">
            <w:pPr>
              <w:rPr>
                <w:rFonts w:eastAsiaTheme="minorEastAsia"/>
                <w:lang w:val="en-US" w:eastAsia="zh-CN"/>
              </w:rPr>
            </w:pPr>
            <w:r>
              <w:rPr>
                <w:rFonts w:eastAsiaTheme="minorEastAsia"/>
                <w:lang w:val="en-US" w:eastAsia="zh-CN"/>
              </w:rPr>
              <w:t>Qualcomm</w:t>
            </w:r>
          </w:p>
        </w:tc>
        <w:tc>
          <w:tcPr>
            <w:tcW w:w="8736" w:type="dxa"/>
            <w:gridSpan w:val="2"/>
          </w:tcPr>
          <w:p w14:paraId="1521B086" w14:textId="77777777" w:rsidR="00C13BE7" w:rsidRDefault="00FD7789">
            <w:pPr>
              <w:rPr>
                <w:rFonts w:eastAsia="PMingLiU"/>
                <w:bCs/>
                <w:lang w:val="en-US" w:eastAsia="zh-TW"/>
              </w:rPr>
            </w:pPr>
            <w:r>
              <w:rPr>
                <w:rFonts w:eastAsia="PMingLiU"/>
                <w:bCs/>
                <w:lang w:val="en-US" w:eastAsia="zh-TW"/>
              </w:rPr>
              <w:t xml:space="preserve">We think the RAN2 agreements do have impact on msg1/msgA retransmission timeline due to the introduction of HD-FDD and SSB-less initial DL BWP for idle/inactive RedCap UE. </w:t>
            </w:r>
          </w:p>
          <w:p w14:paraId="487DC7D1" w14:textId="77777777" w:rsidR="00C13BE7" w:rsidRDefault="00FD7789">
            <w:pPr>
              <w:rPr>
                <w:rFonts w:eastAsia="PMingLiU"/>
                <w:bCs/>
                <w:lang w:val="en-US" w:eastAsia="zh-TW"/>
              </w:rPr>
            </w:pPr>
            <w:r>
              <w:rPr>
                <w:rFonts w:eastAsia="PMingLiU"/>
                <w:bCs/>
                <w:lang w:val="en-US" w:eastAsia="zh-TW"/>
              </w:rPr>
              <w:t xml:space="preserve">Therefore, we prefer the previous FL proposal, and a clarification for RedCap UE’s procedure can be included in Clause 17.1 (or, clause 8.2 and 8.2A) of TS 38.213: </w:t>
            </w:r>
          </w:p>
          <w:p w14:paraId="1C676D2D" w14:textId="77777777" w:rsidR="00C13BE7" w:rsidRDefault="00FD7789">
            <w:pPr>
              <w:pStyle w:val="af6"/>
              <w:numPr>
                <w:ilvl w:val="0"/>
                <w:numId w:val="31"/>
              </w:numPr>
              <w:rPr>
                <w:rFonts w:eastAsia="PMingLiU"/>
                <w:bCs/>
                <w:sz w:val="20"/>
                <w:szCs w:val="20"/>
                <w:lang w:val="en-US" w:eastAsia="zh-TW"/>
              </w:rPr>
            </w:pPr>
            <w:r>
              <w:rPr>
                <w:bCs/>
                <w:sz w:val="20"/>
                <w:szCs w:val="20"/>
                <w:lang w:val="en-US"/>
              </w:rPr>
              <w:t>I</w:t>
            </w:r>
            <w:r>
              <w:rPr>
                <w:rFonts w:eastAsiaTheme="minorEastAsia"/>
                <w:bCs/>
                <w:sz w:val="20"/>
                <w:szCs w:val="20"/>
                <w:lang w:val="en-US" w:eastAsia="zh-CN"/>
              </w:rPr>
              <w:t>f a RedCap UE in idle/inactive mode is configured with a separate initial DL BWP associated with no SSB (CD or NCD) for RACH,</w:t>
            </w:r>
          </w:p>
          <w:p w14:paraId="46D41F6E" w14:textId="77777777" w:rsidR="00C13BE7" w:rsidRDefault="00FD7789">
            <w:pPr>
              <w:pStyle w:val="af6"/>
              <w:numPr>
                <w:ilvl w:val="1"/>
                <w:numId w:val="31"/>
              </w:numPr>
              <w:rPr>
                <w:rFonts w:eastAsiaTheme="minorEastAsia"/>
                <w:lang w:val="en-US" w:eastAsia="zh-CN"/>
              </w:rPr>
            </w:pPr>
            <w:r>
              <w:rPr>
                <w:bCs/>
                <w:sz w:val="20"/>
                <w:szCs w:val="22"/>
                <w:lang w:val="en-US"/>
              </w:rPr>
              <w:t xml:space="preserve">The </w:t>
            </w:r>
            <w:r>
              <w:rPr>
                <w:rFonts w:eastAsia="PMingLiU"/>
                <w:bCs/>
                <w:sz w:val="20"/>
                <w:szCs w:val="22"/>
                <w:lang w:val="en-US" w:eastAsia="zh-TW"/>
              </w:rPr>
              <w:t xml:space="preserve">RedCap UE does not need to follow current time restriction for PRACH retransmission, i.e., </w:t>
            </w:r>
            <w:r>
              <w:rPr>
                <w:rFonts w:eastAsia="PMingLiU"/>
                <w:bCs/>
                <w:i/>
                <w:iCs/>
                <w:sz w:val="20"/>
                <w:szCs w:val="22"/>
                <w:lang w:val="en-US" w:eastAsia="zh-TW"/>
              </w:rPr>
              <w:t>N</w:t>
            </w:r>
            <w:r>
              <w:rPr>
                <w:rFonts w:eastAsia="PMingLiU"/>
                <w:bCs/>
                <w:sz w:val="20"/>
                <w:szCs w:val="22"/>
                <w:vertAlign w:val="subscript"/>
                <w:lang w:val="en-US" w:eastAsia="zh-TW"/>
              </w:rPr>
              <w:t>T,1</w:t>
            </w:r>
            <w:r>
              <w:rPr>
                <w:rFonts w:eastAsia="PMingLiU"/>
                <w:bCs/>
                <w:sz w:val="20"/>
                <w:szCs w:val="22"/>
                <w:lang w:val="en-US" w:eastAsia="zh-TW"/>
              </w:rPr>
              <w:t xml:space="preserve"> + 0.75 msec</w:t>
            </w:r>
            <w:r>
              <w:rPr>
                <w:rFonts w:eastAsia="PMingLiU"/>
                <w:bCs/>
                <w:lang w:val="en-US" w:eastAsia="zh-TW"/>
              </w:rPr>
              <w:t>.</w:t>
            </w:r>
          </w:p>
        </w:tc>
      </w:tr>
      <w:tr w:rsidR="00C13BE7" w14:paraId="6E73646E" w14:textId="77777777">
        <w:tc>
          <w:tcPr>
            <w:tcW w:w="1372" w:type="dxa"/>
          </w:tcPr>
          <w:p w14:paraId="265F937A"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736" w:type="dxa"/>
            <w:gridSpan w:val="2"/>
          </w:tcPr>
          <w:p w14:paraId="3BA9717C" w14:textId="77777777" w:rsidR="00C13BE7" w:rsidRDefault="00FD7789">
            <w:pPr>
              <w:rPr>
                <w:rFonts w:eastAsiaTheme="minorEastAsia"/>
                <w:bCs/>
                <w:lang w:val="en-US" w:eastAsia="zh-CN"/>
              </w:rPr>
            </w:pPr>
            <w:r>
              <w:rPr>
                <w:rFonts w:eastAsiaTheme="minorEastAsia" w:hint="eastAsia"/>
                <w:bCs/>
                <w:lang w:val="en-US" w:eastAsia="zh-CN"/>
              </w:rPr>
              <w:t>On</w:t>
            </w:r>
            <w:r>
              <w:rPr>
                <w:rFonts w:eastAsiaTheme="minorEastAsia"/>
                <w:bCs/>
                <w:lang w:val="en-US" w:eastAsia="zh-CN"/>
              </w:rPr>
              <w:t>e thing we think we need to check is the impact on access successful rate if the timeline is not concerned any more, in addition to the obvious negative impact on gNB detection and combination of different PRACH Tx.</w:t>
            </w:r>
          </w:p>
        </w:tc>
      </w:tr>
      <w:tr w:rsidR="00C13BE7" w14:paraId="6F05CF70" w14:textId="77777777">
        <w:tc>
          <w:tcPr>
            <w:tcW w:w="1372" w:type="dxa"/>
          </w:tcPr>
          <w:p w14:paraId="5BE0CD9D" w14:textId="77777777" w:rsidR="00C13BE7" w:rsidRDefault="00FD7789">
            <w:pPr>
              <w:rPr>
                <w:rFonts w:eastAsiaTheme="minorEastAsia"/>
                <w:lang w:val="en-US" w:eastAsia="zh-CN"/>
              </w:rPr>
            </w:pPr>
            <w:r>
              <w:rPr>
                <w:rFonts w:eastAsiaTheme="minorEastAsia"/>
                <w:lang w:val="en-US" w:eastAsia="zh-CN"/>
              </w:rPr>
              <w:t>Samsung</w:t>
            </w:r>
          </w:p>
        </w:tc>
        <w:tc>
          <w:tcPr>
            <w:tcW w:w="8736" w:type="dxa"/>
            <w:gridSpan w:val="2"/>
          </w:tcPr>
          <w:p w14:paraId="5A3CF166" w14:textId="77777777" w:rsidR="00C13BE7" w:rsidRDefault="00FD7789">
            <w:pPr>
              <w:rPr>
                <w:rFonts w:eastAsiaTheme="minorEastAsia"/>
                <w:bCs/>
                <w:lang w:val="en-US" w:eastAsia="zh-CN"/>
              </w:rPr>
            </w:pPr>
            <w:r>
              <w:rPr>
                <w:rFonts w:eastAsiaTheme="minorEastAsia"/>
                <w:bCs/>
                <w:lang w:val="en-US" w:eastAsia="zh-CN"/>
              </w:rPr>
              <w:t xml:space="preserve">We can first clarify on Rel-15 NR spec on the time restriction. Then we can discuss on whether there is a need to relax this time restriction.  </w:t>
            </w:r>
          </w:p>
        </w:tc>
      </w:tr>
      <w:tr w:rsidR="00C13BE7" w14:paraId="0F5CE9BA" w14:textId="77777777">
        <w:tc>
          <w:tcPr>
            <w:tcW w:w="1372" w:type="dxa"/>
          </w:tcPr>
          <w:p w14:paraId="4CF3DF6B" w14:textId="77777777" w:rsidR="00C13BE7" w:rsidRDefault="00FD7789">
            <w:pPr>
              <w:rPr>
                <w:rFonts w:eastAsiaTheme="minorEastAsia"/>
                <w:lang w:val="en-US" w:eastAsia="zh-CN"/>
              </w:rPr>
            </w:pPr>
            <w:r>
              <w:rPr>
                <w:rFonts w:eastAsiaTheme="minorEastAsia"/>
                <w:lang w:val="en-US" w:eastAsia="zh-CN"/>
              </w:rPr>
              <w:t>FL10</w:t>
            </w:r>
          </w:p>
        </w:tc>
        <w:tc>
          <w:tcPr>
            <w:tcW w:w="8736" w:type="dxa"/>
            <w:gridSpan w:val="2"/>
          </w:tcPr>
          <w:p w14:paraId="42CEDCB8" w14:textId="77777777" w:rsidR="00C13BE7" w:rsidRDefault="00FD7789">
            <w:pPr>
              <w:rPr>
                <w:rFonts w:eastAsiaTheme="minorEastAsia"/>
                <w:lang w:val="en-US" w:eastAsia="zh-CN"/>
              </w:rPr>
            </w:pPr>
            <w:r>
              <w:rPr>
                <w:rFonts w:eastAsiaTheme="minorEastAsia"/>
                <w:lang w:val="en-US" w:eastAsia="zh-CN"/>
              </w:rPr>
              <w:t>Based on the received responses, the following updated proposal can be considered.</w:t>
            </w:r>
          </w:p>
          <w:p w14:paraId="14F65850" w14:textId="77777777" w:rsidR="00C13BE7" w:rsidRDefault="00FD7789">
            <w:pPr>
              <w:rPr>
                <w:b/>
                <w:lang w:val="en-US"/>
              </w:rPr>
            </w:pPr>
            <w:r>
              <w:rPr>
                <w:b/>
                <w:highlight w:val="cyan"/>
                <w:lang w:val="en-US"/>
              </w:rPr>
              <w:t>Medium Priority Proposal 4-3b</w:t>
            </w:r>
            <w:r>
              <w:rPr>
                <w:b/>
                <w:lang w:val="en-US"/>
              </w:rPr>
              <w:t>:</w:t>
            </w:r>
          </w:p>
          <w:p w14:paraId="49A6A3E4" w14:textId="77777777" w:rsidR="00C13BE7" w:rsidRDefault="00FD7789">
            <w:pPr>
              <w:pStyle w:val="af6"/>
              <w:numPr>
                <w:ilvl w:val="0"/>
                <w:numId w:val="31"/>
              </w:numPr>
              <w:rPr>
                <w:rFonts w:ascii="Times New Roman" w:eastAsia="PMingLiU" w:hAnsi="Times New Roman" w:cs="Times New Roman"/>
                <w:b/>
                <w:sz w:val="20"/>
                <w:szCs w:val="20"/>
                <w:lang w:val="en-US" w:eastAsia="zh-TW"/>
              </w:rPr>
            </w:pPr>
            <w:r>
              <w:rPr>
                <w:rFonts w:ascii="Times New Roman" w:hAnsi="Times New Roman" w:cs="Times New Roman"/>
                <w:b/>
                <w:sz w:val="20"/>
                <w:szCs w:val="20"/>
                <w:lang w:val="en-US"/>
              </w:rPr>
              <w:t>I</w:t>
            </w:r>
            <w:r>
              <w:rPr>
                <w:rFonts w:ascii="Times New Roman" w:eastAsiaTheme="minorEastAsia" w:hAnsi="Times New Roman" w:cs="Times New Roman"/>
                <w:b/>
                <w:sz w:val="20"/>
                <w:szCs w:val="20"/>
                <w:lang w:val="en-US" w:eastAsia="zh-CN"/>
              </w:rPr>
              <w:t>f a RedCap UE in idle/inactive mode is configured with a separate initial DL BWP associated with no SSB (CD or NCD) for RACH,</w:t>
            </w:r>
          </w:p>
          <w:p w14:paraId="18EA4FD3" w14:textId="77777777" w:rsidR="00C13BE7" w:rsidRDefault="00FD7789">
            <w:pPr>
              <w:pStyle w:val="af6"/>
              <w:numPr>
                <w:ilvl w:val="1"/>
                <w:numId w:val="31"/>
              </w:numPr>
              <w:rPr>
                <w:rFonts w:eastAsia="PMingLiU"/>
                <w:b/>
                <w:sz w:val="20"/>
                <w:szCs w:val="20"/>
                <w:lang w:val="en-US" w:eastAsia="zh-TW"/>
              </w:rPr>
            </w:pPr>
            <w:r>
              <w:rPr>
                <w:rFonts w:ascii="Times New Roman" w:hAnsi="Times New Roman" w:cs="Times New Roman"/>
                <w:b/>
                <w:sz w:val="20"/>
                <w:szCs w:val="20"/>
                <w:lang w:val="en-US"/>
              </w:rPr>
              <w:t xml:space="preserve">The </w:t>
            </w:r>
            <w:r>
              <w:rPr>
                <w:rFonts w:ascii="Times New Roman" w:eastAsia="PMingLiU" w:hAnsi="Times New Roman" w:cs="Times New Roman"/>
                <w:b/>
                <w:sz w:val="20"/>
                <w:szCs w:val="20"/>
                <w:lang w:val="en-US" w:eastAsia="zh-TW"/>
              </w:rPr>
              <w:t xml:space="preserve">RedCap UE does not need to follow current time restriction for PRACH retransmission, i.e., </w:t>
            </w:r>
            <w:r>
              <w:rPr>
                <w:rFonts w:ascii="Times New Roman" w:eastAsia="PMingLiU" w:hAnsi="Times New Roman" w:cs="Times New Roman"/>
                <w:b/>
                <w:i/>
                <w:iCs/>
                <w:sz w:val="20"/>
                <w:szCs w:val="20"/>
                <w:lang w:val="en-US" w:eastAsia="zh-TW"/>
              </w:rPr>
              <w:t>N</w:t>
            </w:r>
            <w:r>
              <w:rPr>
                <w:rFonts w:ascii="Times New Roman" w:eastAsia="PMingLiU" w:hAnsi="Times New Roman" w:cs="Times New Roman"/>
                <w:b/>
                <w:sz w:val="20"/>
                <w:szCs w:val="20"/>
                <w:vertAlign w:val="subscript"/>
                <w:lang w:val="en-US" w:eastAsia="zh-TW"/>
              </w:rPr>
              <w:t>T,1</w:t>
            </w:r>
            <w:r>
              <w:rPr>
                <w:rFonts w:ascii="Times New Roman" w:eastAsia="PMingLiU" w:hAnsi="Times New Roman" w:cs="Times New Roman"/>
                <w:b/>
                <w:sz w:val="20"/>
                <w:szCs w:val="20"/>
                <w:lang w:val="en-US" w:eastAsia="zh-TW"/>
              </w:rPr>
              <w:t xml:space="preserve"> + 0.75 msec.</w:t>
            </w:r>
          </w:p>
          <w:p w14:paraId="70051E00" w14:textId="77777777" w:rsidR="00C13BE7" w:rsidRDefault="00FD7789">
            <w:pPr>
              <w:pStyle w:val="af6"/>
              <w:numPr>
                <w:ilvl w:val="1"/>
                <w:numId w:val="31"/>
              </w:numPr>
              <w:rPr>
                <w:rFonts w:eastAsia="PMingLiU"/>
                <w:b/>
                <w:sz w:val="20"/>
                <w:szCs w:val="20"/>
                <w:lang w:val="en-US" w:eastAsia="zh-TW"/>
              </w:rPr>
            </w:pPr>
            <w:r>
              <w:rPr>
                <w:rFonts w:eastAsia="PMingLiU"/>
                <w:b/>
                <w:color w:val="FF0000"/>
                <w:sz w:val="20"/>
                <w:szCs w:val="20"/>
                <w:lang w:val="en-US" w:eastAsia="zh-TW"/>
              </w:rPr>
              <w:t>A corresponding clarification can be included in TS 38.213 (e.g., clauses 8.2 and 8.2A, or clause 17.1).</w:t>
            </w:r>
          </w:p>
        </w:tc>
      </w:tr>
      <w:tr w:rsidR="00C13BE7" w14:paraId="0A7115B8" w14:textId="77777777">
        <w:tc>
          <w:tcPr>
            <w:tcW w:w="1372" w:type="dxa"/>
            <w:shd w:val="clear" w:color="auto" w:fill="D9D9D9" w:themeFill="background1" w:themeFillShade="D9"/>
          </w:tcPr>
          <w:p w14:paraId="7A7F44A1" w14:textId="77777777" w:rsidR="00C13BE7" w:rsidRDefault="00FD7789">
            <w:pPr>
              <w:rPr>
                <w:b/>
                <w:bCs/>
                <w:lang w:val="en-US"/>
              </w:rPr>
            </w:pPr>
            <w:r>
              <w:rPr>
                <w:b/>
                <w:bCs/>
                <w:lang w:val="en-US"/>
              </w:rPr>
              <w:t>Company</w:t>
            </w:r>
          </w:p>
        </w:tc>
        <w:tc>
          <w:tcPr>
            <w:tcW w:w="1050" w:type="dxa"/>
            <w:shd w:val="clear" w:color="auto" w:fill="D9D9D9" w:themeFill="background1" w:themeFillShade="D9"/>
          </w:tcPr>
          <w:p w14:paraId="7F78E04D" w14:textId="77777777" w:rsidR="00C13BE7" w:rsidRDefault="00FD7789">
            <w:pPr>
              <w:rPr>
                <w:b/>
                <w:bCs/>
                <w:lang w:val="en-US"/>
              </w:rPr>
            </w:pPr>
            <w:r>
              <w:rPr>
                <w:b/>
                <w:bCs/>
                <w:lang w:val="en-US"/>
              </w:rPr>
              <w:t>Y/N</w:t>
            </w:r>
          </w:p>
        </w:tc>
        <w:tc>
          <w:tcPr>
            <w:tcW w:w="7686" w:type="dxa"/>
            <w:shd w:val="clear" w:color="auto" w:fill="D9D9D9" w:themeFill="background1" w:themeFillShade="D9"/>
          </w:tcPr>
          <w:p w14:paraId="5B41E813" w14:textId="77777777" w:rsidR="00C13BE7" w:rsidRDefault="00FD7789">
            <w:pPr>
              <w:rPr>
                <w:b/>
                <w:bCs/>
                <w:lang w:val="en-US"/>
              </w:rPr>
            </w:pPr>
            <w:r>
              <w:rPr>
                <w:b/>
                <w:bCs/>
                <w:lang w:val="en-US"/>
              </w:rPr>
              <w:t>Comments</w:t>
            </w:r>
          </w:p>
        </w:tc>
      </w:tr>
      <w:tr w:rsidR="00C13BE7" w14:paraId="746252A7" w14:textId="77777777">
        <w:tc>
          <w:tcPr>
            <w:tcW w:w="1372" w:type="dxa"/>
          </w:tcPr>
          <w:p w14:paraId="2F5AEE24"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4E6E9AB1" w14:textId="77777777" w:rsidR="00C13BE7" w:rsidRDefault="00C13BE7">
            <w:pPr>
              <w:tabs>
                <w:tab w:val="left" w:pos="551"/>
              </w:tabs>
              <w:rPr>
                <w:rFonts w:eastAsiaTheme="minorEastAsia"/>
                <w:lang w:val="en-US" w:eastAsia="zh-CN"/>
              </w:rPr>
            </w:pPr>
          </w:p>
        </w:tc>
        <w:tc>
          <w:tcPr>
            <w:tcW w:w="7686" w:type="dxa"/>
          </w:tcPr>
          <w:p w14:paraId="04315A50"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FFS on this issue and to reach common understanding on Rel-15 behavior first in AI 7.1. Companies may have different understanding on how to interpret Rel-15 specification. If Rel-15 specification is interpret in a way that the existing timeline is not always followed depending on the RO availability, there is no need to further clarify for RedCap UEs. </w:t>
            </w:r>
          </w:p>
        </w:tc>
      </w:tr>
      <w:tr w:rsidR="00C13BE7" w14:paraId="1FE9A0CA" w14:textId="77777777">
        <w:tc>
          <w:tcPr>
            <w:tcW w:w="1372" w:type="dxa"/>
          </w:tcPr>
          <w:p w14:paraId="7B09B538" w14:textId="77777777" w:rsidR="00C13BE7" w:rsidRDefault="00FD7789">
            <w:pPr>
              <w:rPr>
                <w:rFonts w:eastAsiaTheme="minorEastAsia"/>
                <w:lang w:val="en-US" w:eastAsia="zh-CN"/>
              </w:rPr>
            </w:pPr>
            <w:r>
              <w:rPr>
                <w:rFonts w:eastAsiaTheme="minorEastAsia"/>
                <w:lang w:val="en-US" w:eastAsia="zh-CN"/>
              </w:rPr>
              <w:t>Intel</w:t>
            </w:r>
          </w:p>
        </w:tc>
        <w:tc>
          <w:tcPr>
            <w:tcW w:w="1050" w:type="dxa"/>
          </w:tcPr>
          <w:p w14:paraId="3E7A1C8E" w14:textId="77777777" w:rsidR="00C13BE7" w:rsidRDefault="00C13BE7">
            <w:pPr>
              <w:tabs>
                <w:tab w:val="left" w:pos="551"/>
              </w:tabs>
              <w:rPr>
                <w:rFonts w:eastAsiaTheme="minorEastAsia"/>
                <w:lang w:val="en-US" w:eastAsia="zh-CN"/>
              </w:rPr>
            </w:pPr>
          </w:p>
        </w:tc>
        <w:tc>
          <w:tcPr>
            <w:tcW w:w="7686" w:type="dxa"/>
          </w:tcPr>
          <w:p w14:paraId="6DA64D1F" w14:textId="77777777" w:rsidR="00C13BE7" w:rsidRDefault="00FD7789">
            <w:pPr>
              <w:rPr>
                <w:lang w:val="en-US" w:eastAsia="ko-KR"/>
              </w:rPr>
            </w:pPr>
            <w:r>
              <w:rPr>
                <w:lang w:val="en-US" w:eastAsia="ko-KR"/>
              </w:rPr>
              <w:t xml:space="preserve">Same view as vivo. Prefer to come back to this later once interpretation of Rel-15 specs is aligned across companies. </w:t>
            </w:r>
          </w:p>
        </w:tc>
      </w:tr>
      <w:tr w:rsidR="00C13BE7" w14:paraId="334343B2" w14:textId="77777777">
        <w:tc>
          <w:tcPr>
            <w:tcW w:w="1372" w:type="dxa"/>
          </w:tcPr>
          <w:p w14:paraId="60CA290B" w14:textId="77777777" w:rsidR="00C13BE7" w:rsidRDefault="00FD7789">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050" w:type="dxa"/>
          </w:tcPr>
          <w:p w14:paraId="469565A9"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7686" w:type="dxa"/>
          </w:tcPr>
          <w:p w14:paraId="6C69D5FD" w14:textId="77777777" w:rsidR="00C13BE7" w:rsidRDefault="00FD7789">
            <w:pPr>
              <w:rPr>
                <w:lang w:val="en-US" w:eastAsia="ko-KR"/>
              </w:rPr>
            </w:pPr>
            <w:r>
              <w:rPr>
                <w:rFonts w:hint="eastAsia"/>
                <w:lang w:val="en-US" w:eastAsia="ko-KR"/>
              </w:rPr>
              <w:t>W</w:t>
            </w:r>
            <w:r>
              <w:rPr>
                <w:lang w:val="en-US" w:eastAsia="ko-KR"/>
              </w:rPr>
              <w:t xml:space="preserve">e support the proposal. </w:t>
            </w:r>
          </w:p>
        </w:tc>
      </w:tr>
      <w:tr w:rsidR="00C13BE7" w14:paraId="276A02D8" w14:textId="77777777">
        <w:tc>
          <w:tcPr>
            <w:tcW w:w="1372" w:type="dxa"/>
          </w:tcPr>
          <w:p w14:paraId="3688D603" w14:textId="77777777" w:rsidR="00C13BE7" w:rsidRDefault="00FD7789">
            <w:pPr>
              <w:rPr>
                <w:rFonts w:eastAsiaTheme="minorEastAsia"/>
                <w:lang w:val="en-US" w:eastAsia="zh-CN"/>
              </w:rPr>
            </w:pPr>
            <w:r>
              <w:rPr>
                <w:rFonts w:eastAsiaTheme="minorEastAsia" w:hint="eastAsia"/>
                <w:lang w:val="en-US" w:eastAsia="zh-CN"/>
              </w:rPr>
              <w:t>CATT</w:t>
            </w:r>
          </w:p>
        </w:tc>
        <w:tc>
          <w:tcPr>
            <w:tcW w:w="1050" w:type="dxa"/>
          </w:tcPr>
          <w:p w14:paraId="3A86FC78" w14:textId="77777777" w:rsidR="00C13BE7" w:rsidRDefault="00C13BE7">
            <w:pPr>
              <w:tabs>
                <w:tab w:val="left" w:pos="551"/>
              </w:tabs>
              <w:rPr>
                <w:rFonts w:eastAsiaTheme="minorEastAsia"/>
                <w:lang w:val="en-US" w:eastAsia="zh-CN"/>
              </w:rPr>
            </w:pPr>
          </w:p>
        </w:tc>
        <w:tc>
          <w:tcPr>
            <w:tcW w:w="7686" w:type="dxa"/>
          </w:tcPr>
          <w:p w14:paraId="67905717" w14:textId="77777777" w:rsidR="00C13BE7" w:rsidRDefault="00FD7789">
            <w:pPr>
              <w:rPr>
                <w:lang w:val="en-US" w:eastAsia="ko-KR"/>
              </w:rPr>
            </w:pPr>
            <w:r>
              <w:rPr>
                <w:rFonts w:eastAsiaTheme="minorEastAsia" w:hint="eastAsia"/>
                <w:lang w:val="en-US" w:eastAsia="zh-CN"/>
              </w:rPr>
              <w:t>Agree with vivo. It is unclear what clarification will be introduced in 213,</w:t>
            </w:r>
            <w:r>
              <w:rPr>
                <w:rFonts w:eastAsiaTheme="minorEastAsia"/>
                <w:lang w:val="en-US" w:eastAsia="zh-CN"/>
              </w:rPr>
              <w:t xml:space="preserve"> </w:t>
            </w:r>
            <w:r>
              <w:rPr>
                <w:rFonts w:eastAsiaTheme="minorEastAsia" w:hint="eastAsia"/>
                <w:lang w:val="en-US" w:eastAsia="zh-CN"/>
              </w:rPr>
              <w:t xml:space="preserve">since the understanding on current spec is ambiguous. </w:t>
            </w:r>
          </w:p>
        </w:tc>
      </w:tr>
      <w:tr w:rsidR="00C13BE7" w14:paraId="26E59BAE" w14:textId="77777777">
        <w:tc>
          <w:tcPr>
            <w:tcW w:w="1372" w:type="dxa"/>
          </w:tcPr>
          <w:p w14:paraId="28FBEB1E" w14:textId="77777777" w:rsidR="00C13BE7" w:rsidRDefault="00FD778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50" w:type="dxa"/>
          </w:tcPr>
          <w:p w14:paraId="63779EC9" w14:textId="77777777" w:rsidR="00C13BE7" w:rsidRDefault="00C13BE7">
            <w:pPr>
              <w:tabs>
                <w:tab w:val="left" w:pos="551"/>
              </w:tabs>
              <w:rPr>
                <w:rFonts w:eastAsiaTheme="minorEastAsia"/>
                <w:lang w:val="en-US" w:eastAsia="zh-CN"/>
              </w:rPr>
            </w:pPr>
          </w:p>
        </w:tc>
        <w:tc>
          <w:tcPr>
            <w:tcW w:w="7686" w:type="dxa"/>
          </w:tcPr>
          <w:p w14:paraId="7F136A65" w14:textId="77777777" w:rsidR="00C13BE7" w:rsidRDefault="00FD7789">
            <w:pPr>
              <w:rPr>
                <w:rFonts w:eastAsiaTheme="minorEastAsia"/>
                <w:lang w:val="en-US" w:eastAsia="zh-CN"/>
              </w:rPr>
            </w:pPr>
            <w:r>
              <w:rPr>
                <w:rFonts w:eastAsia="Yu Mincho" w:hint="eastAsia"/>
                <w:lang w:val="en-US" w:eastAsia="ja-JP"/>
              </w:rPr>
              <w:t>W</w:t>
            </w:r>
            <w:r>
              <w:rPr>
                <w:rFonts w:eastAsia="Yu Mincho"/>
                <w:lang w:val="en-US" w:eastAsia="ja-JP"/>
              </w:rPr>
              <w:t>e support vivo’s suggestion. It is preferable to check whether we are on the same page or not first that the time restriction for PRACH retransmission should be always fulfilled.</w:t>
            </w:r>
          </w:p>
        </w:tc>
      </w:tr>
      <w:tr w:rsidR="00C13BE7" w14:paraId="1F009658" w14:textId="77777777">
        <w:tc>
          <w:tcPr>
            <w:tcW w:w="1372" w:type="dxa"/>
          </w:tcPr>
          <w:p w14:paraId="519226C5" w14:textId="77777777" w:rsidR="00C13BE7" w:rsidRDefault="00FD7789">
            <w:pPr>
              <w:rPr>
                <w:rFonts w:eastAsiaTheme="minorEastAsia"/>
                <w:lang w:val="en-US" w:eastAsia="zh-CN"/>
              </w:rPr>
            </w:pPr>
            <w:r>
              <w:rPr>
                <w:rFonts w:eastAsiaTheme="minorEastAsia"/>
                <w:lang w:val="en-US" w:eastAsia="zh-CN"/>
              </w:rPr>
              <w:t>Samsung</w:t>
            </w:r>
          </w:p>
        </w:tc>
        <w:tc>
          <w:tcPr>
            <w:tcW w:w="1050" w:type="dxa"/>
          </w:tcPr>
          <w:p w14:paraId="6EE6351F"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6" w:type="dxa"/>
          </w:tcPr>
          <w:p w14:paraId="1090D323" w14:textId="77777777" w:rsidR="00C13BE7" w:rsidRDefault="00C13BE7">
            <w:pPr>
              <w:rPr>
                <w:lang w:val="en-US" w:eastAsia="ko-KR"/>
              </w:rPr>
            </w:pPr>
          </w:p>
        </w:tc>
      </w:tr>
      <w:tr w:rsidR="00C13BE7" w14:paraId="0836FE8E" w14:textId="77777777">
        <w:tc>
          <w:tcPr>
            <w:tcW w:w="1372" w:type="dxa"/>
          </w:tcPr>
          <w:p w14:paraId="74948362"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050" w:type="dxa"/>
          </w:tcPr>
          <w:p w14:paraId="00814981" w14:textId="77777777" w:rsidR="00C13BE7" w:rsidRDefault="00FD7789">
            <w:pPr>
              <w:tabs>
                <w:tab w:val="left" w:pos="551"/>
              </w:tabs>
              <w:rPr>
                <w:rFonts w:eastAsiaTheme="minorEastAsia"/>
                <w:lang w:val="en-US" w:eastAsia="zh-CN"/>
              </w:rPr>
            </w:pPr>
            <w:r>
              <w:rPr>
                <w:rFonts w:eastAsiaTheme="minorEastAsia"/>
                <w:lang w:val="en-US" w:eastAsia="zh-CN"/>
              </w:rPr>
              <w:t>More discussion</w:t>
            </w:r>
          </w:p>
        </w:tc>
        <w:tc>
          <w:tcPr>
            <w:tcW w:w="7686" w:type="dxa"/>
          </w:tcPr>
          <w:p w14:paraId="7AED99EC" w14:textId="77777777" w:rsidR="00C13BE7" w:rsidRDefault="00FD7789">
            <w:pPr>
              <w:rPr>
                <w:lang w:val="en-US" w:eastAsia="ko-KR"/>
              </w:rPr>
            </w:pPr>
            <w:r>
              <w:rPr>
                <w:lang w:val="en-US" w:eastAsia="ko-KR"/>
              </w:rPr>
              <w:t>Agree with Samsung comment in previous round, that the potential impact is not so clear why it is required for legacy UEs, and what would be the potential impact for performance e.g. access successful rate.</w:t>
            </w:r>
          </w:p>
        </w:tc>
      </w:tr>
      <w:tr w:rsidR="00C13BE7" w14:paraId="4639DA0E" w14:textId="77777777">
        <w:tc>
          <w:tcPr>
            <w:tcW w:w="1372" w:type="dxa"/>
          </w:tcPr>
          <w:p w14:paraId="40D04A5A" w14:textId="77777777" w:rsidR="00C13BE7" w:rsidRDefault="00FD7789">
            <w:pPr>
              <w:rPr>
                <w:rFonts w:eastAsiaTheme="minorEastAsia"/>
                <w:lang w:val="en-US" w:eastAsia="zh-CN"/>
              </w:rPr>
            </w:pPr>
            <w:r>
              <w:rPr>
                <w:rFonts w:eastAsiaTheme="minorEastAsia"/>
                <w:lang w:val="en-US" w:eastAsia="zh-CN"/>
              </w:rPr>
              <w:t>CMCC</w:t>
            </w:r>
          </w:p>
        </w:tc>
        <w:tc>
          <w:tcPr>
            <w:tcW w:w="1050" w:type="dxa"/>
          </w:tcPr>
          <w:p w14:paraId="11C14473" w14:textId="77777777" w:rsidR="00C13BE7" w:rsidRDefault="00C13BE7">
            <w:pPr>
              <w:tabs>
                <w:tab w:val="left" w:pos="551"/>
              </w:tabs>
              <w:rPr>
                <w:rFonts w:eastAsiaTheme="minorEastAsia"/>
                <w:lang w:val="en-US" w:eastAsia="zh-CN"/>
              </w:rPr>
            </w:pPr>
          </w:p>
        </w:tc>
        <w:tc>
          <w:tcPr>
            <w:tcW w:w="7686" w:type="dxa"/>
          </w:tcPr>
          <w:p w14:paraId="3E6BBCE1" w14:textId="77777777" w:rsidR="00C13BE7" w:rsidRDefault="00FD7789">
            <w:pPr>
              <w:rPr>
                <w:lang w:val="en-US" w:eastAsia="ko-KR"/>
              </w:rPr>
            </w:pPr>
            <w:r>
              <w:rPr>
                <w:lang w:val="en-US" w:eastAsia="ko-KR"/>
              </w:rPr>
              <w:t>Same view as vivo.</w:t>
            </w:r>
          </w:p>
        </w:tc>
      </w:tr>
      <w:tr w:rsidR="00C13BE7" w14:paraId="62B1362E" w14:textId="77777777">
        <w:tc>
          <w:tcPr>
            <w:tcW w:w="1372" w:type="dxa"/>
          </w:tcPr>
          <w:p w14:paraId="346F2E84" w14:textId="77777777" w:rsidR="00C13BE7" w:rsidRDefault="00FD7789">
            <w:pPr>
              <w:rPr>
                <w:rFonts w:eastAsiaTheme="minorEastAsia"/>
                <w:lang w:val="en-US" w:eastAsia="zh-CN"/>
              </w:rPr>
            </w:pPr>
            <w:r>
              <w:rPr>
                <w:rFonts w:eastAsiaTheme="minorEastAsia"/>
                <w:lang w:val="en-US" w:eastAsia="zh-CN"/>
              </w:rPr>
              <w:t>Ericsson</w:t>
            </w:r>
          </w:p>
        </w:tc>
        <w:tc>
          <w:tcPr>
            <w:tcW w:w="1050" w:type="dxa"/>
          </w:tcPr>
          <w:p w14:paraId="28585938" w14:textId="77777777" w:rsidR="00C13BE7" w:rsidRDefault="00C13BE7">
            <w:pPr>
              <w:tabs>
                <w:tab w:val="left" w:pos="551"/>
              </w:tabs>
              <w:rPr>
                <w:rFonts w:eastAsiaTheme="minorEastAsia"/>
                <w:lang w:val="en-US" w:eastAsia="zh-CN"/>
              </w:rPr>
            </w:pPr>
          </w:p>
        </w:tc>
        <w:tc>
          <w:tcPr>
            <w:tcW w:w="7686" w:type="dxa"/>
          </w:tcPr>
          <w:p w14:paraId="606375F6" w14:textId="77777777" w:rsidR="00C13BE7" w:rsidRDefault="00FD7789">
            <w:pPr>
              <w:rPr>
                <w:lang w:val="en-US" w:eastAsia="ko-KR"/>
              </w:rPr>
            </w:pPr>
            <w:r>
              <w:rPr>
                <w:lang w:val="en-US" w:eastAsia="ko-KR"/>
              </w:rPr>
              <w:t>We support Vivo’s suggestion.</w:t>
            </w:r>
          </w:p>
        </w:tc>
      </w:tr>
      <w:tr w:rsidR="00C13BE7" w14:paraId="66C9CE01" w14:textId="77777777">
        <w:tc>
          <w:tcPr>
            <w:tcW w:w="1372" w:type="dxa"/>
          </w:tcPr>
          <w:p w14:paraId="43787E6B" w14:textId="77777777" w:rsidR="00C13BE7" w:rsidRDefault="00FD7789">
            <w:pPr>
              <w:rPr>
                <w:rFonts w:eastAsiaTheme="minorEastAsia"/>
                <w:lang w:val="en-US" w:eastAsia="zh-CN"/>
              </w:rPr>
            </w:pPr>
            <w:r>
              <w:rPr>
                <w:rFonts w:eastAsiaTheme="minorEastAsia"/>
                <w:lang w:val="en-US" w:eastAsia="zh-CN"/>
              </w:rPr>
              <w:t>FL11</w:t>
            </w:r>
          </w:p>
          <w:p w14:paraId="0096A472" w14:textId="77777777" w:rsidR="00C13BE7" w:rsidRDefault="00FD7789">
            <w:pPr>
              <w:rPr>
                <w:rFonts w:eastAsiaTheme="minorEastAsia"/>
                <w:lang w:val="en-US" w:eastAsia="zh-CN"/>
              </w:rPr>
            </w:pPr>
            <w:r>
              <w:rPr>
                <w:rFonts w:eastAsiaTheme="minorEastAsia"/>
                <w:lang w:val="en-US" w:eastAsia="zh-CN"/>
              </w:rPr>
              <w:t>FL12</w:t>
            </w:r>
          </w:p>
        </w:tc>
        <w:tc>
          <w:tcPr>
            <w:tcW w:w="8736" w:type="dxa"/>
            <w:gridSpan w:val="2"/>
          </w:tcPr>
          <w:p w14:paraId="2E2F4729" w14:textId="77777777" w:rsidR="00C13BE7" w:rsidRDefault="00FD7789">
            <w:pPr>
              <w:rPr>
                <w:rFonts w:eastAsiaTheme="minorEastAsia"/>
                <w:lang w:val="en-US" w:eastAsia="zh-CN"/>
              </w:rPr>
            </w:pPr>
            <w:r>
              <w:rPr>
                <w:rFonts w:eastAsiaTheme="minorEastAsia"/>
                <w:lang w:val="en-US" w:eastAsia="zh-CN"/>
              </w:rPr>
              <w:t>Most of the received responses regard this as an issue that may need clarification in the general case under the Rel-15 NR maintenance agenda item before it is clear whether and what update may be needed in the RedCap case. Therefore, this issue is not pursued further in this meeting.</w:t>
            </w:r>
          </w:p>
        </w:tc>
      </w:tr>
      <w:tr w:rsidR="00C13BE7" w14:paraId="6EE4D5FB" w14:textId="77777777">
        <w:tc>
          <w:tcPr>
            <w:tcW w:w="1372" w:type="dxa"/>
          </w:tcPr>
          <w:p w14:paraId="66F0E719" w14:textId="77777777" w:rsidR="00C13BE7" w:rsidRDefault="00FD7789">
            <w:pPr>
              <w:rPr>
                <w:rFonts w:eastAsiaTheme="minorEastAsia"/>
                <w:lang w:val="en-US" w:eastAsia="zh-CN"/>
              </w:rPr>
            </w:pPr>
            <w:r>
              <w:rPr>
                <w:rFonts w:eastAsiaTheme="minorEastAsia"/>
                <w:lang w:val="en-US" w:eastAsia="zh-CN"/>
              </w:rPr>
              <w:t>Qualcomm</w:t>
            </w:r>
          </w:p>
        </w:tc>
        <w:tc>
          <w:tcPr>
            <w:tcW w:w="8736" w:type="dxa"/>
            <w:gridSpan w:val="2"/>
          </w:tcPr>
          <w:p w14:paraId="42DE8D70" w14:textId="77777777" w:rsidR="00C13BE7" w:rsidRDefault="00FD7789">
            <w:pPr>
              <w:rPr>
                <w:rFonts w:eastAsiaTheme="minorEastAsia"/>
                <w:lang w:val="en-US" w:eastAsia="zh-CN"/>
              </w:rPr>
            </w:pPr>
            <w:r>
              <w:rPr>
                <w:rFonts w:eastAsiaTheme="minorEastAsia"/>
                <w:lang w:val="en-US" w:eastAsia="zh-CN"/>
              </w:rPr>
              <w:t>We can live with FL’s proposal</w:t>
            </w:r>
          </w:p>
        </w:tc>
      </w:tr>
      <w:tr w:rsidR="00C13BE7" w14:paraId="1C5CCE3C" w14:textId="77777777">
        <w:tc>
          <w:tcPr>
            <w:tcW w:w="1372" w:type="dxa"/>
          </w:tcPr>
          <w:p w14:paraId="5BF1E549"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736" w:type="dxa"/>
            <w:gridSpan w:val="2"/>
          </w:tcPr>
          <w:p w14:paraId="69F5F8F5" w14:textId="77777777" w:rsidR="00C13BE7" w:rsidRDefault="00FD7789">
            <w:pPr>
              <w:rPr>
                <w:rFonts w:eastAsiaTheme="minorEastAsia"/>
                <w:lang w:val="en-US" w:eastAsia="zh-CN"/>
              </w:rPr>
            </w:pPr>
            <w:r>
              <w:rPr>
                <w:rFonts w:eastAsiaTheme="minorEastAsia"/>
                <w:lang w:val="en-US" w:eastAsia="zh-CN"/>
              </w:rPr>
              <w:t xml:space="preserve">Support </w:t>
            </w:r>
          </w:p>
        </w:tc>
      </w:tr>
      <w:tr w:rsidR="00C13BE7" w14:paraId="7FAD9CFF" w14:textId="77777777">
        <w:tc>
          <w:tcPr>
            <w:tcW w:w="1372" w:type="dxa"/>
          </w:tcPr>
          <w:p w14:paraId="2F60979C" w14:textId="77777777" w:rsidR="00C13BE7" w:rsidRDefault="00FD7789">
            <w:pPr>
              <w:rPr>
                <w:rFonts w:eastAsiaTheme="minorEastAsia"/>
                <w:lang w:val="en-US" w:eastAsia="zh-CN"/>
              </w:rPr>
            </w:pPr>
            <w:r>
              <w:rPr>
                <w:rFonts w:eastAsiaTheme="minorEastAsia"/>
                <w:lang w:val="en-US" w:eastAsia="zh-CN"/>
              </w:rPr>
              <w:t>Samsung</w:t>
            </w:r>
          </w:p>
        </w:tc>
        <w:tc>
          <w:tcPr>
            <w:tcW w:w="8736" w:type="dxa"/>
            <w:gridSpan w:val="2"/>
          </w:tcPr>
          <w:p w14:paraId="27A4FDE9" w14:textId="77777777" w:rsidR="00C13BE7" w:rsidRDefault="00FD7789">
            <w:pPr>
              <w:rPr>
                <w:rFonts w:eastAsiaTheme="minorEastAsia"/>
                <w:lang w:val="en-US" w:eastAsia="zh-CN"/>
              </w:rPr>
            </w:pPr>
            <w:r>
              <w:rPr>
                <w:rFonts w:eastAsiaTheme="minorEastAsia"/>
                <w:lang w:val="en-US" w:eastAsia="zh-CN"/>
              </w:rPr>
              <w:t>Fine</w:t>
            </w:r>
          </w:p>
        </w:tc>
      </w:tr>
      <w:tr w:rsidR="00C13BE7" w14:paraId="7BBF5227" w14:textId="77777777">
        <w:tc>
          <w:tcPr>
            <w:tcW w:w="1372" w:type="dxa"/>
          </w:tcPr>
          <w:p w14:paraId="426CDC2C" w14:textId="77777777" w:rsidR="00C13BE7" w:rsidRDefault="00FD778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736" w:type="dxa"/>
            <w:gridSpan w:val="2"/>
          </w:tcPr>
          <w:p w14:paraId="65474F6F" w14:textId="77777777" w:rsidR="00C13BE7" w:rsidRDefault="00FD778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FL’s proposal </w:t>
            </w:r>
          </w:p>
        </w:tc>
      </w:tr>
      <w:tr w:rsidR="00C13BE7" w14:paraId="7999260E" w14:textId="77777777">
        <w:tc>
          <w:tcPr>
            <w:tcW w:w="1372" w:type="dxa"/>
          </w:tcPr>
          <w:p w14:paraId="75BF9388" w14:textId="77777777" w:rsidR="00C13BE7" w:rsidRDefault="00FD7789">
            <w:pPr>
              <w:rPr>
                <w:rFonts w:eastAsia="Malgun Gothic"/>
                <w:lang w:val="en-US" w:eastAsia="ko-KR"/>
              </w:rPr>
            </w:pPr>
            <w:r>
              <w:rPr>
                <w:rFonts w:eastAsia="Malgun Gothic" w:hint="eastAsia"/>
                <w:lang w:val="en-US" w:eastAsia="ko-KR"/>
              </w:rPr>
              <w:t>LGE</w:t>
            </w:r>
          </w:p>
        </w:tc>
        <w:tc>
          <w:tcPr>
            <w:tcW w:w="8736" w:type="dxa"/>
            <w:gridSpan w:val="2"/>
          </w:tcPr>
          <w:p w14:paraId="518BC1DD" w14:textId="77777777" w:rsidR="00C13BE7" w:rsidRDefault="00FD7789">
            <w:pPr>
              <w:rPr>
                <w:rFonts w:eastAsia="Malgun Gothic"/>
                <w:lang w:val="en-US" w:eastAsia="ko-KR"/>
              </w:rPr>
            </w:pPr>
            <w:r>
              <w:rPr>
                <w:rFonts w:eastAsia="Malgun Gothic" w:hint="eastAsia"/>
                <w:lang w:val="en-US" w:eastAsia="ko-KR"/>
              </w:rPr>
              <w:t>Okay</w:t>
            </w:r>
          </w:p>
        </w:tc>
      </w:tr>
    </w:tbl>
    <w:p w14:paraId="0355E113" w14:textId="77777777" w:rsidR="00C13BE7" w:rsidRDefault="00C13BE7">
      <w:pPr>
        <w:tabs>
          <w:tab w:val="left" w:pos="369"/>
          <w:tab w:val="left" w:pos="628"/>
        </w:tabs>
        <w:spacing w:after="100" w:afterAutospacing="1"/>
        <w:rPr>
          <w:rStyle w:val="ListLabel115"/>
          <w:lang w:val="en-US"/>
        </w:rPr>
      </w:pPr>
    </w:p>
    <w:p w14:paraId="10A83E4B" w14:textId="77777777" w:rsidR="00C13BE7" w:rsidRDefault="00FD7789">
      <w:pPr>
        <w:pStyle w:val="1"/>
        <w:ind w:left="1134" w:hanging="1134"/>
        <w:rPr>
          <w:lang w:val="en-US"/>
        </w:rPr>
      </w:pPr>
      <w:r>
        <w:rPr>
          <w:lang w:val="en-US"/>
        </w:rPr>
        <w:t>PUCCH resource determination</w:t>
      </w:r>
    </w:p>
    <w:p w14:paraId="216A730D" w14:textId="77777777" w:rsidR="00C13BE7" w:rsidRDefault="00FD7789">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af0"/>
        <w:tblW w:w="0" w:type="auto"/>
        <w:tblLook w:val="04A0" w:firstRow="1" w:lastRow="0" w:firstColumn="1" w:lastColumn="0" w:noHBand="0" w:noVBand="1"/>
      </w:tblPr>
      <w:tblGrid>
        <w:gridCol w:w="9629"/>
      </w:tblGrid>
      <w:tr w:rsidR="00C13BE7" w14:paraId="7AD328BE" w14:textId="77777777">
        <w:tc>
          <w:tcPr>
            <w:tcW w:w="9629" w:type="dxa"/>
          </w:tcPr>
          <w:p w14:paraId="0BCC8F38" w14:textId="77777777" w:rsidR="00C13BE7" w:rsidRDefault="00FD7789">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419F147C" w14:textId="77777777" w:rsidR="00C13BE7" w:rsidRDefault="00FD7789">
            <w:pPr>
              <w:numPr>
                <w:ilvl w:val="0"/>
                <w:numId w:val="13"/>
              </w:numPr>
              <w:autoSpaceDN w:val="0"/>
              <w:spacing w:after="0" w:line="252" w:lineRule="auto"/>
              <w:rPr>
                <w:rFonts w:asciiTheme="majorBidi" w:hAnsiTheme="majorBidi" w:cstheme="majorBidi"/>
                <w:lang w:val="en-US"/>
              </w:rPr>
            </w:pPr>
            <w:bookmarkStart w:id="27" w:name="_Hlk95930361"/>
            <w:r>
              <w:rPr>
                <w:rFonts w:asciiTheme="majorBidi" w:hAnsiTheme="majorBidi" w:cstheme="majorBidi"/>
                <w:lang w:val="en-US"/>
              </w:rPr>
              <w:t>When the frequency hopping for the RedCap PUCCH resources (for HARQ feedback for Msg4/MsgB) is deactivated,</w:t>
            </w:r>
          </w:p>
          <w:bookmarkEnd w:id="27"/>
          <w:p w14:paraId="0EE1BB48" w14:textId="77777777" w:rsidR="00C13BE7" w:rsidRDefault="00FD7789">
            <w:pPr>
              <w:pStyle w:val="af6"/>
              <w:numPr>
                <w:ilvl w:val="1"/>
                <w:numId w:val="63"/>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04DA71A8" w14:textId="77777777" w:rsidR="00C13BE7" w:rsidRDefault="00FD7789">
            <w:pPr>
              <w:pStyle w:val="af6"/>
              <w:numPr>
                <w:ilvl w:val="1"/>
                <w:numId w:val="63"/>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等线"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4B46EBDC" w14:textId="77777777" w:rsidR="00C13BE7" w:rsidRDefault="00FD7789">
            <w:pPr>
              <w:pStyle w:val="af6"/>
              <w:numPr>
                <w:ilvl w:val="0"/>
                <w:numId w:val="63"/>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11CEE85A" w14:textId="77777777" w:rsidR="00C13BE7" w:rsidRDefault="00FD7789">
      <w:pPr>
        <w:spacing w:after="100" w:afterAutospacing="1"/>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49B48AC1" w14:textId="77777777" w:rsidR="00C13BE7" w:rsidRDefault="00FD7789">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2E3BE196" w14:textId="77777777" w:rsidR="00C13BE7" w:rsidRDefault="00FD7789">
      <w:pPr>
        <w:spacing w:after="100" w:afterAutospacing="1"/>
        <w:rPr>
          <w:lang w:val="en-US"/>
        </w:rPr>
      </w:pPr>
      <w:r>
        <w:rPr>
          <w:lang w:val="en-US"/>
        </w:rPr>
        <w:lastRenderedPageBreak/>
        <w:t xml:space="preserve">Most of these contributions [4, 5, 6, 9, 14, 16, 17, 19, 24, 26] propose to support the maximum 16 PUCCH resources in case of disabled PUCCH frequency hopping to achieve a higher capacity compared to the case with 8 PUCCH resources. </w:t>
      </w:r>
    </w:p>
    <w:p w14:paraId="4A49F84E" w14:textId="77777777" w:rsidR="00C13BE7" w:rsidRDefault="00FD7789">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12C7A6C0" w14:textId="77777777" w:rsidR="00C13BE7" w:rsidRDefault="00FD7789">
      <w:pPr>
        <w:spacing w:after="100" w:afterAutospacing="1"/>
        <w:rPr>
          <w:lang w:val="en-US"/>
        </w:rPr>
      </w:pPr>
      <w:r>
        <w:rPr>
          <w:lang w:val="en-US"/>
        </w:rPr>
        <w:t>Based on the above views, the following proposal can be considered:</w:t>
      </w:r>
    </w:p>
    <w:p w14:paraId="1054C222" w14:textId="77777777" w:rsidR="00C13BE7" w:rsidRDefault="00FD7789">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1EA8568A" w14:textId="77777777" w:rsidR="00C13BE7" w:rsidRDefault="00FD7789">
      <w:pPr>
        <w:pStyle w:val="af6"/>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3B0CAAD9" w14:textId="77777777" w:rsidR="00C13BE7" w:rsidRDefault="00FD7789">
      <w:pPr>
        <w:pStyle w:val="af6"/>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700321F1" w14:textId="77777777" w:rsidR="00C13BE7" w:rsidRDefault="00FD7789">
      <w:pPr>
        <w:pStyle w:val="af6"/>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af0"/>
        <w:tblW w:w="9631" w:type="dxa"/>
        <w:tblLook w:val="04A0" w:firstRow="1" w:lastRow="0" w:firstColumn="1" w:lastColumn="0" w:noHBand="0" w:noVBand="1"/>
      </w:tblPr>
      <w:tblGrid>
        <w:gridCol w:w="1479"/>
        <w:gridCol w:w="1372"/>
        <w:gridCol w:w="6780"/>
      </w:tblGrid>
      <w:tr w:rsidR="00C13BE7" w14:paraId="3F7BE649" w14:textId="77777777">
        <w:tc>
          <w:tcPr>
            <w:tcW w:w="1479" w:type="dxa"/>
            <w:shd w:val="clear" w:color="auto" w:fill="D9D9D9" w:themeFill="background1" w:themeFillShade="D9"/>
          </w:tcPr>
          <w:p w14:paraId="433A15F5" w14:textId="77777777" w:rsidR="00C13BE7" w:rsidRDefault="00FD7789">
            <w:pPr>
              <w:rPr>
                <w:b/>
                <w:bCs/>
                <w:lang w:val="en-US"/>
              </w:rPr>
            </w:pPr>
            <w:r>
              <w:rPr>
                <w:b/>
                <w:bCs/>
                <w:lang w:val="en-US"/>
              </w:rPr>
              <w:t>Company</w:t>
            </w:r>
          </w:p>
        </w:tc>
        <w:tc>
          <w:tcPr>
            <w:tcW w:w="1372" w:type="dxa"/>
            <w:shd w:val="clear" w:color="auto" w:fill="D9D9D9" w:themeFill="background1" w:themeFillShade="D9"/>
          </w:tcPr>
          <w:p w14:paraId="26693824" w14:textId="77777777" w:rsidR="00C13BE7" w:rsidRDefault="00FD7789">
            <w:pPr>
              <w:rPr>
                <w:b/>
                <w:bCs/>
                <w:lang w:val="en-US"/>
              </w:rPr>
            </w:pPr>
            <w:r>
              <w:rPr>
                <w:b/>
                <w:bCs/>
                <w:lang w:val="en-US"/>
              </w:rPr>
              <w:t>Y/N</w:t>
            </w:r>
          </w:p>
        </w:tc>
        <w:tc>
          <w:tcPr>
            <w:tcW w:w="6780" w:type="dxa"/>
            <w:shd w:val="clear" w:color="auto" w:fill="D9D9D9" w:themeFill="background1" w:themeFillShade="D9"/>
          </w:tcPr>
          <w:p w14:paraId="2D9B7247" w14:textId="77777777" w:rsidR="00C13BE7" w:rsidRDefault="00FD7789">
            <w:pPr>
              <w:rPr>
                <w:b/>
                <w:bCs/>
                <w:lang w:val="en-US"/>
              </w:rPr>
            </w:pPr>
            <w:r>
              <w:rPr>
                <w:b/>
                <w:bCs/>
                <w:lang w:val="en-US"/>
              </w:rPr>
              <w:t>Comments</w:t>
            </w:r>
          </w:p>
        </w:tc>
      </w:tr>
      <w:tr w:rsidR="00C13BE7" w14:paraId="4C9F7350" w14:textId="77777777">
        <w:tc>
          <w:tcPr>
            <w:tcW w:w="1479" w:type="dxa"/>
          </w:tcPr>
          <w:p w14:paraId="0F3E45DB"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30A9309"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27B7AE1E" w14:textId="77777777" w:rsidR="00C13BE7" w:rsidRDefault="00C13BE7">
            <w:pPr>
              <w:rPr>
                <w:lang w:val="en-US" w:eastAsia="ko-KR"/>
              </w:rPr>
            </w:pPr>
          </w:p>
        </w:tc>
      </w:tr>
      <w:tr w:rsidR="00C13BE7" w14:paraId="5531F8F2" w14:textId="77777777">
        <w:tc>
          <w:tcPr>
            <w:tcW w:w="1479" w:type="dxa"/>
          </w:tcPr>
          <w:p w14:paraId="1C17A9AB" w14:textId="77777777" w:rsidR="00C13BE7" w:rsidRDefault="00FD7789">
            <w:pPr>
              <w:rPr>
                <w:rFonts w:eastAsiaTheme="minorEastAsia"/>
                <w:lang w:val="en-US" w:eastAsia="zh-CN"/>
              </w:rPr>
            </w:pPr>
            <w:r>
              <w:rPr>
                <w:rFonts w:eastAsiaTheme="minorEastAsia"/>
                <w:lang w:val="en-US" w:eastAsia="zh-CN"/>
              </w:rPr>
              <w:t xml:space="preserve">Nordic </w:t>
            </w:r>
          </w:p>
        </w:tc>
        <w:tc>
          <w:tcPr>
            <w:tcW w:w="1372" w:type="dxa"/>
          </w:tcPr>
          <w:p w14:paraId="52D4C449"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477B0314" w14:textId="77777777" w:rsidR="00C13BE7" w:rsidRDefault="00C13BE7">
            <w:pPr>
              <w:rPr>
                <w:lang w:val="en-US" w:eastAsia="ko-KR"/>
              </w:rPr>
            </w:pPr>
          </w:p>
        </w:tc>
      </w:tr>
      <w:tr w:rsidR="00C13BE7" w14:paraId="6CBA5727" w14:textId="77777777">
        <w:tc>
          <w:tcPr>
            <w:tcW w:w="1479" w:type="dxa"/>
          </w:tcPr>
          <w:p w14:paraId="79283E38" w14:textId="77777777" w:rsidR="00C13BE7" w:rsidRDefault="00FD7789">
            <w:pPr>
              <w:rPr>
                <w:rFonts w:eastAsiaTheme="minorEastAsia"/>
                <w:lang w:val="en-US" w:eastAsia="zh-CN"/>
              </w:rPr>
            </w:pPr>
            <w:r>
              <w:rPr>
                <w:rFonts w:eastAsiaTheme="minorEastAsia"/>
                <w:lang w:val="en-US" w:eastAsia="zh-CN"/>
              </w:rPr>
              <w:t>FUTUREWEI</w:t>
            </w:r>
          </w:p>
        </w:tc>
        <w:tc>
          <w:tcPr>
            <w:tcW w:w="1372" w:type="dxa"/>
          </w:tcPr>
          <w:p w14:paraId="17E7D02D"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3329FC21" w14:textId="77777777" w:rsidR="00C13BE7" w:rsidRDefault="00C13BE7">
            <w:pPr>
              <w:rPr>
                <w:lang w:val="en-US" w:eastAsia="ko-KR"/>
              </w:rPr>
            </w:pPr>
          </w:p>
        </w:tc>
      </w:tr>
      <w:tr w:rsidR="00C13BE7" w14:paraId="54EB2658" w14:textId="77777777">
        <w:tc>
          <w:tcPr>
            <w:tcW w:w="1479" w:type="dxa"/>
          </w:tcPr>
          <w:p w14:paraId="43AE52DA" w14:textId="77777777" w:rsidR="00C13BE7" w:rsidRDefault="00FD7789">
            <w:pPr>
              <w:rPr>
                <w:rFonts w:eastAsiaTheme="minorEastAsia"/>
                <w:lang w:val="en-US" w:eastAsia="zh-CN"/>
              </w:rPr>
            </w:pPr>
            <w:r>
              <w:rPr>
                <w:rFonts w:eastAsiaTheme="minorEastAsia"/>
                <w:lang w:val="en-US" w:eastAsia="zh-CN"/>
              </w:rPr>
              <w:t>Qualcomm</w:t>
            </w:r>
          </w:p>
        </w:tc>
        <w:tc>
          <w:tcPr>
            <w:tcW w:w="1372" w:type="dxa"/>
          </w:tcPr>
          <w:p w14:paraId="11AD4D64" w14:textId="77777777" w:rsidR="00C13BE7" w:rsidRDefault="00FD7789">
            <w:pPr>
              <w:tabs>
                <w:tab w:val="left" w:pos="551"/>
              </w:tabs>
              <w:rPr>
                <w:rFonts w:eastAsiaTheme="minorEastAsia"/>
                <w:lang w:val="en-US" w:eastAsia="zh-CN"/>
              </w:rPr>
            </w:pPr>
            <w:r>
              <w:rPr>
                <w:rFonts w:eastAsiaTheme="minorEastAsia"/>
                <w:lang w:val="en-US" w:eastAsia="zh-CN"/>
              </w:rPr>
              <w:t>OK</w:t>
            </w:r>
          </w:p>
        </w:tc>
        <w:tc>
          <w:tcPr>
            <w:tcW w:w="6780" w:type="dxa"/>
          </w:tcPr>
          <w:p w14:paraId="407EA0C9" w14:textId="77777777" w:rsidR="00C13BE7" w:rsidRDefault="00C13BE7">
            <w:pPr>
              <w:rPr>
                <w:lang w:val="en-US" w:eastAsia="ko-KR"/>
              </w:rPr>
            </w:pPr>
          </w:p>
        </w:tc>
      </w:tr>
      <w:tr w:rsidR="00C13BE7" w14:paraId="5DDB8CBA" w14:textId="77777777">
        <w:tc>
          <w:tcPr>
            <w:tcW w:w="1479" w:type="dxa"/>
          </w:tcPr>
          <w:p w14:paraId="5C2AEA50" w14:textId="77777777" w:rsidR="00C13BE7" w:rsidRDefault="00FD7789">
            <w:pPr>
              <w:rPr>
                <w:rFonts w:eastAsiaTheme="minorEastAsia"/>
                <w:lang w:val="en-US" w:eastAsia="zh-CN"/>
              </w:rPr>
            </w:pPr>
            <w:r>
              <w:rPr>
                <w:rFonts w:eastAsiaTheme="minorEastAsia"/>
                <w:lang w:val="en-US" w:eastAsia="zh-CN"/>
              </w:rPr>
              <w:t>Intel</w:t>
            </w:r>
          </w:p>
        </w:tc>
        <w:tc>
          <w:tcPr>
            <w:tcW w:w="1372" w:type="dxa"/>
          </w:tcPr>
          <w:p w14:paraId="756BF1ED"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492CFC65" w14:textId="77777777" w:rsidR="00C13BE7" w:rsidRDefault="00C13BE7">
            <w:pPr>
              <w:rPr>
                <w:lang w:val="en-US" w:eastAsia="ko-KR"/>
              </w:rPr>
            </w:pPr>
          </w:p>
        </w:tc>
      </w:tr>
      <w:tr w:rsidR="00C13BE7" w14:paraId="1CAC9A65" w14:textId="77777777">
        <w:tc>
          <w:tcPr>
            <w:tcW w:w="1479" w:type="dxa"/>
          </w:tcPr>
          <w:p w14:paraId="4AB293D6" w14:textId="77777777" w:rsidR="00C13BE7" w:rsidRDefault="00FD7789">
            <w:pPr>
              <w:rPr>
                <w:lang w:val="en-US" w:eastAsia="ko-KR"/>
              </w:rPr>
            </w:pPr>
            <w:r>
              <w:rPr>
                <w:lang w:val="en-US" w:eastAsia="ko-KR"/>
              </w:rPr>
              <w:t>Ericsson</w:t>
            </w:r>
          </w:p>
        </w:tc>
        <w:tc>
          <w:tcPr>
            <w:tcW w:w="1372" w:type="dxa"/>
          </w:tcPr>
          <w:p w14:paraId="3FDE5188" w14:textId="77777777" w:rsidR="00C13BE7" w:rsidRDefault="00FD7789">
            <w:pPr>
              <w:tabs>
                <w:tab w:val="left" w:pos="551"/>
              </w:tabs>
              <w:rPr>
                <w:lang w:val="en-US" w:eastAsia="ko-KR"/>
              </w:rPr>
            </w:pPr>
            <w:r>
              <w:rPr>
                <w:lang w:val="en-US" w:eastAsia="ko-KR"/>
              </w:rPr>
              <w:t>Y</w:t>
            </w:r>
          </w:p>
        </w:tc>
        <w:tc>
          <w:tcPr>
            <w:tcW w:w="6780" w:type="dxa"/>
          </w:tcPr>
          <w:p w14:paraId="4EEAB19C" w14:textId="77777777" w:rsidR="00C13BE7" w:rsidRDefault="00C13BE7">
            <w:pPr>
              <w:rPr>
                <w:lang w:val="en-US" w:eastAsia="ko-KR"/>
              </w:rPr>
            </w:pPr>
          </w:p>
        </w:tc>
      </w:tr>
      <w:tr w:rsidR="00C13BE7" w14:paraId="73E8A6A2" w14:textId="77777777">
        <w:tc>
          <w:tcPr>
            <w:tcW w:w="1479" w:type="dxa"/>
          </w:tcPr>
          <w:p w14:paraId="24ABDDAC" w14:textId="77777777" w:rsidR="00C13BE7" w:rsidRDefault="00FD7789">
            <w:pPr>
              <w:rPr>
                <w:rFonts w:eastAsiaTheme="minorEastAsia"/>
                <w:lang w:val="en-US" w:eastAsia="zh-CN"/>
              </w:rPr>
            </w:pPr>
            <w:r>
              <w:rPr>
                <w:rFonts w:eastAsiaTheme="minorEastAsia"/>
                <w:lang w:val="en-US" w:eastAsia="zh-CN"/>
              </w:rPr>
              <w:t>Nokia, NSB</w:t>
            </w:r>
          </w:p>
        </w:tc>
        <w:tc>
          <w:tcPr>
            <w:tcW w:w="1372" w:type="dxa"/>
          </w:tcPr>
          <w:p w14:paraId="7063E62C"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43822C42" w14:textId="77777777" w:rsidR="00C13BE7" w:rsidRDefault="00C13BE7">
            <w:pPr>
              <w:rPr>
                <w:lang w:val="en-US" w:eastAsia="ko-KR"/>
              </w:rPr>
            </w:pPr>
          </w:p>
        </w:tc>
      </w:tr>
      <w:tr w:rsidR="00C13BE7" w14:paraId="5A6C8EA5" w14:textId="77777777">
        <w:tc>
          <w:tcPr>
            <w:tcW w:w="1479" w:type="dxa"/>
          </w:tcPr>
          <w:p w14:paraId="3F4D79B5" w14:textId="77777777" w:rsidR="00C13BE7" w:rsidRDefault="00FD7789">
            <w:pPr>
              <w:rPr>
                <w:rFonts w:eastAsiaTheme="minorEastAsia"/>
                <w:lang w:val="en-US" w:eastAsia="zh-CN"/>
              </w:rPr>
            </w:pPr>
            <w:r>
              <w:rPr>
                <w:rFonts w:hint="eastAsia"/>
                <w:lang w:val="en-US" w:eastAsia="ko-KR"/>
              </w:rPr>
              <w:t>LGE</w:t>
            </w:r>
          </w:p>
        </w:tc>
        <w:tc>
          <w:tcPr>
            <w:tcW w:w="1372" w:type="dxa"/>
          </w:tcPr>
          <w:p w14:paraId="1A42DB1D" w14:textId="77777777" w:rsidR="00C13BE7" w:rsidRDefault="00FD7789">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11DCB085" w14:textId="77777777" w:rsidR="00C13BE7" w:rsidRDefault="00FD7789">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C13BE7" w14:paraId="389B80D5" w14:textId="77777777">
        <w:tc>
          <w:tcPr>
            <w:tcW w:w="1479" w:type="dxa"/>
          </w:tcPr>
          <w:p w14:paraId="11A92FDA" w14:textId="77777777" w:rsidR="00C13BE7" w:rsidRDefault="00FD7789">
            <w:pPr>
              <w:rPr>
                <w:lang w:val="en-US" w:eastAsia="ko-KR"/>
              </w:rPr>
            </w:pPr>
            <w:r>
              <w:rPr>
                <w:lang w:val="en-US" w:eastAsia="ko-KR"/>
              </w:rPr>
              <w:t>FL2</w:t>
            </w:r>
          </w:p>
        </w:tc>
        <w:tc>
          <w:tcPr>
            <w:tcW w:w="8152" w:type="dxa"/>
            <w:gridSpan w:val="2"/>
          </w:tcPr>
          <w:p w14:paraId="229D84DB" w14:textId="77777777" w:rsidR="00C13BE7" w:rsidRDefault="00FD7789">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0FFE840D" w14:textId="77777777" w:rsidR="00C13BE7" w:rsidRDefault="00FD7789">
            <w:pPr>
              <w:shd w:val="clear" w:color="auto" w:fill="FFFFFF"/>
              <w:spacing w:after="0" w:line="231" w:lineRule="atLeast"/>
              <w:rPr>
                <w:rFonts w:eastAsia="宋体"/>
                <w:color w:val="000000"/>
                <w:highlight w:val="green"/>
                <w:lang w:val="en-US" w:eastAsia="zh-CN"/>
              </w:rPr>
            </w:pPr>
            <w:r>
              <w:rPr>
                <w:rFonts w:eastAsia="宋体" w:hint="eastAsia"/>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14:paraId="321CACEF" w14:textId="77777777" w:rsidR="00C13BE7" w:rsidRDefault="00FD7789">
            <w:pPr>
              <w:shd w:val="clear" w:color="auto" w:fill="FFFFFF"/>
              <w:spacing w:after="0" w:line="231" w:lineRule="atLeast"/>
              <w:rPr>
                <w:rFonts w:ascii="Calibri" w:eastAsia="宋体" w:hAnsi="Calibri" w:cs="Calibri"/>
                <w:color w:val="000000"/>
                <w:lang w:val="en-US" w:eastAsia="zh-CN"/>
              </w:rPr>
            </w:pPr>
            <w:r>
              <w:rPr>
                <w:rFonts w:eastAsia="宋体"/>
                <w:color w:val="000000"/>
                <w:lang w:val="en-US" w:eastAsia="zh-CN"/>
              </w:rPr>
              <w:t>When the frequency hopping for the RedCap PUCCH resources (for HARQ feedback for Msg4/MsgB) is deactivated,</w:t>
            </w:r>
          </w:p>
          <w:p w14:paraId="112307DF" w14:textId="77777777" w:rsidR="00C13BE7" w:rsidRDefault="00FD7789">
            <w:pPr>
              <w:pStyle w:val="af6"/>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07F1AE96" w14:textId="77777777" w:rsidR="00C13BE7" w:rsidRDefault="00FD7789">
            <w:pPr>
              <w:pStyle w:val="af6"/>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5DC36949" w14:textId="77777777" w:rsidR="00C13BE7" w:rsidRDefault="00FD7789">
            <w:pPr>
              <w:pStyle w:val="af6"/>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2CAB0996" w14:textId="77777777" w:rsidR="00C13BE7" w:rsidRDefault="00FD7789">
            <w:pPr>
              <w:shd w:val="clear" w:color="auto" w:fill="FFFFFF"/>
              <w:spacing w:after="0" w:line="231" w:lineRule="atLeast"/>
              <w:rPr>
                <w:rFonts w:ascii="Calibri" w:eastAsia="宋体" w:hAnsi="Calibri" w:cs="Calibri"/>
                <w:color w:val="000000"/>
                <w:sz w:val="22"/>
                <w:szCs w:val="22"/>
                <w:lang w:val="en-US" w:eastAsia="zh-CN"/>
              </w:rPr>
            </w:pPr>
            <w:r>
              <w:rPr>
                <w:rFonts w:eastAsia="宋体"/>
                <w:b/>
                <w:bCs/>
                <w:color w:val="000000"/>
                <w:lang w:val="en-US" w:eastAsia="zh-CN"/>
              </w:rPr>
              <w:t> </w:t>
            </w:r>
          </w:p>
        </w:tc>
      </w:tr>
    </w:tbl>
    <w:p w14:paraId="40AA2DD7" w14:textId="77777777" w:rsidR="00C13BE7" w:rsidRDefault="00C13BE7">
      <w:pPr>
        <w:tabs>
          <w:tab w:val="left" w:pos="1410"/>
        </w:tabs>
        <w:spacing w:after="100" w:afterAutospacing="1"/>
        <w:rPr>
          <w:rStyle w:val="ListLabel112"/>
          <w:lang w:val="en-US"/>
        </w:rPr>
      </w:pPr>
    </w:p>
    <w:p w14:paraId="5BAD6F5D" w14:textId="77777777" w:rsidR="00C13BE7" w:rsidRDefault="00FD7789">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af0"/>
        <w:tblW w:w="9634" w:type="dxa"/>
        <w:tblLook w:val="04A0" w:firstRow="1" w:lastRow="0" w:firstColumn="1" w:lastColumn="0" w:noHBand="0" w:noVBand="1"/>
      </w:tblPr>
      <w:tblGrid>
        <w:gridCol w:w="1455"/>
        <w:gridCol w:w="1333"/>
        <w:gridCol w:w="6846"/>
      </w:tblGrid>
      <w:tr w:rsidR="00C13BE7" w14:paraId="5C29DE4A" w14:textId="77777777">
        <w:tc>
          <w:tcPr>
            <w:tcW w:w="1455" w:type="dxa"/>
            <w:shd w:val="clear" w:color="auto" w:fill="D9D9D9" w:themeFill="background1" w:themeFillShade="D9"/>
          </w:tcPr>
          <w:p w14:paraId="27962FF5" w14:textId="77777777" w:rsidR="00C13BE7" w:rsidRDefault="00FD7789">
            <w:pPr>
              <w:rPr>
                <w:b/>
                <w:bCs/>
                <w:lang w:val="en-US"/>
              </w:rPr>
            </w:pPr>
            <w:r>
              <w:rPr>
                <w:b/>
                <w:bCs/>
                <w:lang w:val="en-US"/>
              </w:rPr>
              <w:t>Company</w:t>
            </w:r>
          </w:p>
        </w:tc>
        <w:tc>
          <w:tcPr>
            <w:tcW w:w="8179" w:type="dxa"/>
            <w:gridSpan w:val="2"/>
            <w:shd w:val="clear" w:color="auto" w:fill="D9D9D9" w:themeFill="background1" w:themeFillShade="D9"/>
          </w:tcPr>
          <w:p w14:paraId="47BA966E" w14:textId="77777777" w:rsidR="00C13BE7" w:rsidRDefault="00FD7789">
            <w:pPr>
              <w:rPr>
                <w:b/>
                <w:bCs/>
                <w:lang w:val="en-US"/>
              </w:rPr>
            </w:pPr>
            <w:r>
              <w:rPr>
                <w:b/>
                <w:bCs/>
                <w:lang w:val="en-US"/>
              </w:rPr>
              <w:t>Comments</w:t>
            </w:r>
          </w:p>
        </w:tc>
      </w:tr>
      <w:tr w:rsidR="00C13BE7" w14:paraId="4C2962FE" w14:textId="77777777">
        <w:tc>
          <w:tcPr>
            <w:tcW w:w="1455" w:type="dxa"/>
          </w:tcPr>
          <w:p w14:paraId="4D419F0A" w14:textId="77777777" w:rsidR="00C13BE7" w:rsidRDefault="00FD778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79" w:type="dxa"/>
            <w:gridSpan w:val="2"/>
          </w:tcPr>
          <w:p w14:paraId="697F1A86"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C13BE7" w14:paraId="5CD95D0A" w14:textId="77777777">
        <w:tc>
          <w:tcPr>
            <w:tcW w:w="1455" w:type="dxa"/>
          </w:tcPr>
          <w:p w14:paraId="6AC77BB8" w14:textId="77777777" w:rsidR="00C13BE7" w:rsidRDefault="00FD7789">
            <w:pPr>
              <w:rPr>
                <w:rFonts w:eastAsiaTheme="minorEastAsia"/>
                <w:lang w:val="en-US" w:eastAsia="zh-CN"/>
              </w:rPr>
            </w:pPr>
            <w:r>
              <w:rPr>
                <w:rFonts w:eastAsiaTheme="minorEastAsia"/>
                <w:lang w:val="en-US" w:eastAsia="zh-CN"/>
              </w:rPr>
              <w:t>Nordic</w:t>
            </w:r>
          </w:p>
        </w:tc>
        <w:tc>
          <w:tcPr>
            <w:tcW w:w="8179" w:type="dxa"/>
            <w:gridSpan w:val="2"/>
          </w:tcPr>
          <w:p w14:paraId="01E22CB2" w14:textId="77777777" w:rsidR="00C13BE7" w:rsidRDefault="00FD7789">
            <w:pPr>
              <w:rPr>
                <w:rFonts w:eastAsiaTheme="minorEastAsia"/>
                <w:lang w:val="en-US" w:eastAsia="zh-CN"/>
              </w:rPr>
            </w:pPr>
            <w:r>
              <w:rPr>
                <w:rFonts w:eastAsiaTheme="minorEastAsia"/>
                <w:lang w:val="en-US" w:eastAsia="zh-CN"/>
              </w:rPr>
              <w:t>As we contributed, {0,4,6,8} provides the best multiplexing with non-RedCap UE PUCCH</w:t>
            </w:r>
          </w:p>
        </w:tc>
      </w:tr>
      <w:tr w:rsidR="00C13BE7" w14:paraId="431A6309" w14:textId="77777777">
        <w:tc>
          <w:tcPr>
            <w:tcW w:w="1455" w:type="dxa"/>
          </w:tcPr>
          <w:p w14:paraId="19D32134" w14:textId="77777777" w:rsidR="00C13BE7" w:rsidRDefault="00FD7789">
            <w:pPr>
              <w:rPr>
                <w:rFonts w:eastAsiaTheme="minorEastAsia"/>
                <w:lang w:val="en-US" w:eastAsia="zh-CN"/>
              </w:rPr>
            </w:pPr>
            <w:r>
              <w:rPr>
                <w:rFonts w:eastAsiaTheme="minorEastAsia"/>
                <w:lang w:val="en-US" w:eastAsia="zh-CN"/>
              </w:rPr>
              <w:t>FUTUREWEI</w:t>
            </w:r>
          </w:p>
        </w:tc>
        <w:tc>
          <w:tcPr>
            <w:tcW w:w="8179" w:type="dxa"/>
            <w:gridSpan w:val="2"/>
          </w:tcPr>
          <w:p w14:paraId="53AD86D4" w14:textId="77777777" w:rsidR="00C13BE7" w:rsidRDefault="00FD7789">
            <w:pPr>
              <w:rPr>
                <w:rFonts w:eastAsiaTheme="minorEastAsia"/>
                <w:lang w:val="en-US" w:eastAsia="zh-CN"/>
              </w:rPr>
            </w:pPr>
            <w:r>
              <w:rPr>
                <w:rFonts w:eastAsiaTheme="minorEastAsia"/>
                <w:lang w:val="en-US" w:eastAsia="zh-CN"/>
              </w:rPr>
              <w:t>The values of {0,4,6,8} seem reasonable</w:t>
            </w:r>
          </w:p>
        </w:tc>
      </w:tr>
      <w:tr w:rsidR="00C13BE7" w14:paraId="1E798FE6" w14:textId="77777777">
        <w:tc>
          <w:tcPr>
            <w:tcW w:w="1455" w:type="dxa"/>
          </w:tcPr>
          <w:p w14:paraId="665618F3" w14:textId="77777777" w:rsidR="00C13BE7" w:rsidRDefault="00FD7789">
            <w:pPr>
              <w:rPr>
                <w:rFonts w:eastAsiaTheme="minorEastAsia"/>
                <w:lang w:val="en-US" w:eastAsia="zh-CN"/>
              </w:rPr>
            </w:pPr>
            <w:r>
              <w:rPr>
                <w:rFonts w:eastAsiaTheme="minorEastAsia"/>
                <w:lang w:val="en-US" w:eastAsia="zh-CN"/>
              </w:rPr>
              <w:t>Qualcomm</w:t>
            </w:r>
          </w:p>
        </w:tc>
        <w:tc>
          <w:tcPr>
            <w:tcW w:w="8179" w:type="dxa"/>
            <w:gridSpan w:val="2"/>
          </w:tcPr>
          <w:p w14:paraId="10080376" w14:textId="77777777" w:rsidR="00C13BE7" w:rsidRDefault="00FD7789">
            <w:pPr>
              <w:rPr>
                <w:rFonts w:eastAsiaTheme="minorEastAsia"/>
                <w:lang w:val="en-US" w:eastAsia="zh-CN"/>
              </w:rPr>
            </w:pPr>
            <w:r>
              <w:rPr>
                <w:rFonts w:eastAsiaTheme="minorEastAsia"/>
                <w:lang w:val="en-US" w:eastAsia="zh-CN"/>
              </w:rPr>
              <w:t>OK with the proposal of Vivo and Nordic</w:t>
            </w:r>
          </w:p>
        </w:tc>
      </w:tr>
      <w:tr w:rsidR="00C13BE7" w14:paraId="599BA75A" w14:textId="77777777">
        <w:tc>
          <w:tcPr>
            <w:tcW w:w="1455" w:type="dxa"/>
          </w:tcPr>
          <w:p w14:paraId="38922FB7" w14:textId="77777777" w:rsidR="00C13BE7" w:rsidRDefault="00FD7789">
            <w:pPr>
              <w:rPr>
                <w:rFonts w:eastAsiaTheme="minorEastAsia"/>
                <w:lang w:val="en-US" w:eastAsia="zh-CN"/>
              </w:rPr>
            </w:pPr>
            <w:r>
              <w:rPr>
                <w:rFonts w:eastAsiaTheme="minorEastAsia"/>
                <w:lang w:val="en-US" w:eastAsia="zh-CN"/>
              </w:rPr>
              <w:t>Intel</w:t>
            </w:r>
          </w:p>
        </w:tc>
        <w:tc>
          <w:tcPr>
            <w:tcW w:w="8179" w:type="dxa"/>
            <w:gridSpan w:val="2"/>
          </w:tcPr>
          <w:p w14:paraId="5B3D4C0E" w14:textId="77777777" w:rsidR="00C13BE7" w:rsidRDefault="00FD7789">
            <w:pPr>
              <w:rPr>
                <w:rFonts w:eastAsiaTheme="minorEastAsia"/>
                <w:lang w:val="en-US" w:eastAsia="zh-CN"/>
              </w:rPr>
            </w:pPr>
            <w:r>
              <w:rPr>
                <w:rFonts w:eastAsiaTheme="minorEastAsia"/>
                <w:lang w:val="en-US" w:eastAsia="zh-CN"/>
              </w:rPr>
              <w:t>Support {0, 4, 6, 8} as candidate PRB-offset values.</w:t>
            </w:r>
          </w:p>
        </w:tc>
      </w:tr>
      <w:tr w:rsidR="00C13BE7" w14:paraId="5EB97BE9" w14:textId="77777777">
        <w:tc>
          <w:tcPr>
            <w:tcW w:w="1455" w:type="dxa"/>
          </w:tcPr>
          <w:p w14:paraId="4370019C" w14:textId="77777777" w:rsidR="00C13BE7" w:rsidRDefault="00FD7789">
            <w:pPr>
              <w:rPr>
                <w:lang w:val="en-US" w:eastAsia="ko-KR"/>
              </w:rPr>
            </w:pPr>
            <w:r>
              <w:rPr>
                <w:lang w:val="en-US" w:eastAsia="ko-KR"/>
              </w:rPr>
              <w:t>Ericsson</w:t>
            </w:r>
          </w:p>
        </w:tc>
        <w:tc>
          <w:tcPr>
            <w:tcW w:w="8179" w:type="dxa"/>
            <w:gridSpan w:val="2"/>
          </w:tcPr>
          <w:p w14:paraId="3AFA9650" w14:textId="77777777" w:rsidR="00C13BE7" w:rsidRDefault="00FD7789">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C13BE7" w14:paraId="10C53963" w14:textId="77777777">
              <w:trPr>
                <w:cantSplit/>
                <w:trHeight w:val="1316"/>
                <w:jc w:val="center"/>
              </w:trPr>
              <w:tc>
                <w:tcPr>
                  <w:tcW w:w="795" w:type="dxa"/>
                  <w:tcBorders>
                    <w:right w:val="double" w:sz="4" w:space="0" w:color="auto"/>
                  </w:tcBorders>
                  <w:shd w:val="clear" w:color="auto" w:fill="auto"/>
                  <w:vAlign w:val="center"/>
                </w:tcPr>
                <w:p w14:paraId="3A655055" w14:textId="77777777" w:rsidR="00C13BE7" w:rsidRDefault="00FD7789">
                  <w:pPr>
                    <w:pStyle w:val="TAC"/>
                    <w:rPr>
                      <w:sz w:val="16"/>
                      <w:szCs w:val="18"/>
                    </w:rPr>
                  </w:pPr>
                  <w:r>
                    <w:rPr>
                      <w:bCs/>
                      <w:sz w:val="16"/>
                      <w:szCs w:val="18"/>
                      <w:lang w:val="en-US"/>
                    </w:rPr>
                    <w:t>Index</w:t>
                  </w:r>
                </w:p>
              </w:tc>
              <w:tc>
                <w:tcPr>
                  <w:tcW w:w="1338" w:type="dxa"/>
                  <w:tcBorders>
                    <w:left w:val="double" w:sz="4" w:space="0" w:color="auto"/>
                  </w:tcBorders>
                  <w:vAlign w:val="center"/>
                </w:tcPr>
                <w:p w14:paraId="5BC79B7A" w14:textId="77777777" w:rsidR="00C13BE7" w:rsidRDefault="00FD7789">
                  <w:pPr>
                    <w:pStyle w:val="TAC"/>
                    <w:rPr>
                      <w:rFonts w:cs="Arial"/>
                      <w:kern w:val="24"/>
                      <w:sz w:val="16"/>
                      <w:szCs w:val="16"/>
                    </w:rPr>
                  </w:pPr>
                  <w:r>
                    <w:rPr>
                      <w:rStyle w:val="af4"/>
                      <w:rFonts w:cs="Arial"/>
                    </w:rPr>
                    <w:t>PUCCH format</w:t>
                  </w:r>
                </w:p>
              </w:tc>
              <w:tc>
                <w:tcPr>
                  <w:tcW w:w="1193" w:type="dxa"/>
                  <w:tcBorders>
                    <w:left w:val="double" w:sz="4" w:space="0" w:color="auto"/>
                  </w:tcBorders>
                  <w:vAlign w:val="center"/>
                </w:tcPr>
                <w:p w14:paraId="13A485EB" w14:textId="77777777" w:rsidR="00C13BE7" w:rsidRDefault="00FD7789">
                  <w:pPr>
                    <w:pStyle w:val="TAC"/>
                    <w:rPr>
                      <w:rFonts w:cs="Arial"/>
                      <w:kern w:val="24"/>
                      <w:sz w:val="16"/>
                      <w:szCs w:val="16"/>
                    </w:rPr>
                  </w:pPr>
                  <w:r>
                    <w:rPr>
                      <w:rStyle w:val="af4"/>
                      <w:rFonts w:cs="Arial"/>
                    </w:rPr>
                    <w:t>First symbol</w:t>
                  </w:r>
                </w:p>
              </w:tc>
              <w:tc>
                <w:tcPr>
                  <w:tcW w:w="1722" w:type="dxa"/>
                  <w:tcBorders>
                    <w:left w:val="double" w:sz="4" w:space="0" w:color="auto"/>
                  </w:tcBorders>
                  <w:vAlign w:val="center"/>
                </w:tcPr>
                <w:p w14:paraId="29B23FBF" w14:textId="77777777" w:rsidR="00C13BE7" w:rsidRDefault="00FD7789">
                  <w:pPr>
                    <w:pStyle w:val="TAC"/>
                    <w:rPr>
                      <w:rFonts w:cs="Arial"/>
                      <w:kern w:val="24"/>
                      <w:sz w:val="16"/>
                      <w:szCs w:val="16"/>
                    </w:rPr>
                  </w:pPr>
                  <w:r>
                    <w:rPr>
                      <w:rStyle w:val="af4"/>
                      <w:rFonts w:cs="Arial"/>
                    </w:rPr>
                    <w:t>Number of symbols</w:t>
                  </w:r>
                </w:p>
              </w:tc>
              <w:tc>
                <w:tcPr>
                  <w:tcW w:w="1261" w:type="dxa"/>
                  <w:tcBorders>
                    <w:left w:val="double" w:sz="4" w:space="0" w:color="auto"/>
                  </w:tcBorders>
                  <w:vAlign w:val="center"/>
                </w:tcPr>
                <w:p w14:paraId="36443EC8" w14:textId="77777777" w:rsidR="00C13BE7" w:rsidRDefault="00FD7789">
                  <w:pPr>
                    <w:pStyle w:val="TAC"/>
                    <w:rPr>
                      <w:rFonts w:cs="Arial"/>
                      <w:kern w:val="24"/>
                      <w:sz w:val="16"/>
                      <w:szCs w:val="16"/>
                    </w:rPr>
                  </w:pPr>
                  <w:r>
                    <w:rPr>
                      <w:rStyle w:val="af4"/>
                      <w:rFonts w:cs="Arial"/>
                    </w:rPr>
                    <w:t xml:space="preserve">PRB offset </w:t>
                  </w:r>
                  <w:r>
                    <w:rPr>
                      <w:b/>
                      <w:noProof/>
                      <w:position w:val="-10"/>
                      <w:szCs w:val="18"/>
                      <w:lang w:val="en-US" w:eastAsia="zh-CN"/>
                    </w:rPr>
                    <w:drawing>
                      <wp:inline distT="0" distB="0" distL="0" distR="0" wp14:anchorId="406196E8" wp14:editId="7AE71047">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73294190" w14:textId="77777777" w:rsidR="00C13BE7" w:rsidRDefault="00FD7789">
                  <w:pPr>
                    <w:pStyle w:val="TAC"/>
                    <w:rPr>
                      <w:rFonts w:cs="Arial"/>
                      <w:kern w:val="24"/>
                      <w:sz w:val="16"/>
                      <w:szCs w:val="16"/>
                      <w:lang w:eastAsia="zh-CN"/>
                    </w:rPr>
                  </w:pPr>
                  <w:r>
                    <w:rPr>
                      <w:rStyle w:val="af4"/>
                      <w:rFonts w:cs="Arial"/>
                    </w:rPr>
                    <w:t>Set of initial CS indexes</w:t>
                  </w:r>
                </w:p>
              </w:tc>
            </w:tr>
            <w:tr w:rsidR="00C13BE7" w14:paraId="511494E6" w14:textId="77777777">
              <w:trPr>
                <w:cantSplit/>
                <w:trHeight w:val="401"/>
                <w:jc w:val="center"/>
              </w:trPr>
              <w:tc>
                <w:tcPr>
                  <w:tcW w:w="795" w:type="dxa"/>
                  <w:tcBorders>
                    <w:right w:val="double" w:sz="4" w:space="0" w:color="auto"/>
                  </w:tcBorders>
                  <w:shd w:val="clear" w:color="auto" w:fill="auto"/>
                  <w:vAlign w:val="center"/>
                </w:tcPr>
                <w:p w14:paraId="7937390B" w14:textId="77777777" w:rsidR="00C13BE7" w:rsidRDefault="00FD7789">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56945008" w14:textId="77777777" w:rsidR="00C13BE7" w:rsidRDefault="00FD7789">
                  <w:pPr>
                    <w:pStyle w:val="TAC"/>
                    <w:rPr>
                      <w:rStyle w:val="af4"/>
                      <w:rFonts w:cs="Arial"/>
                    </w:rPr>
                  </w:pPr>
                  <w:r>
                    <w:rPr>
                      <w:rFonts w:cs="Arial"/>
                      <w:kern w:val="24"/>
                      <w:sz w:val="16"/>
                      <w:szCs w:val="16"/>
                    </w:rPr>
                    <w:t>0</w:t>
                  </w:r>
                </w:p>
              </w:tc>
              <w:tc>
                <w:tcPr>
                  <w:tcW w:w="1193" w:type="dxa"/>
                  <w:tcBorders>
                    <w:left w:val="double" w:sz="4" w:space="0" w:color="auto"/>
                  </w:tcBorders>
                  <w:vAlign w:val="center"/>
                </w:tcPr>
                <w:p w14:paraId="12CF389F" w14:textId="77777777" w:rsidR="00C13BE7" w:rsidRDefault="00FD7789">
                  <w:pPr>
                    <w:pStyle w:val="TAC"/>
                    <w:rPr>
                      <w:rStyle w:val="af4"/>
                      <w:rFonts w:cs="Arial"/>
                    </w:rPr>
                  </w:pPr>
                  <w:r>
                    <w:rPr>
                      <w:rFonts w:cs="Arial"/>
                      <w:kern w:val="24"/>
                      <w:sz w:val="16"/>
                      <w:szCs w:val="16"/>
                    </w:rPr>
                    <w:t>12</w:t>
                  </w:r>
                </w:p>
              </w:tc>
              <w:tc>
                <w:tcPr>
                  <w:tcW w:w="1722" w:type="dxa"/>
                  <w:tcBorders>
                    <w:left w:val="double" w:sz="4" w:space="0" w:color="auto"/>
                  </w:tcBorders>
                  <w:vAlign w:val="center"/>
                </w:tcPr>
                <w:p w14:paraId="32BBECF3" w14:textId="77777777" w:rsidR="00C13BE7" w:rsidRDefault="00FD7789">
                  <w:pPr>
                    <w:pStyle w:val="TAC"/>
                    <w:rPr>
                      <w:rStyle w:val="af4"/>
                      <w:rFonts w:cs="Arial"/>
                    </w:rPr>
                  </w:pPr>
                  <w:r>
                    <w:rPr>
                      <w:rFonts w:cs="Arial"/>
                      <w:kern w:val="24"/>
                      <w:sz w:val="16"/>
                      <w:szCs w:val="16"/>
                    </w:rPr>
                    <w:t>2</w:t>
                  </w:r>
                </w:p>
              </w:tc>
              <w:tc>
                <w:tcPr>
                  <w:tcW w:w="1261" w:type="dxa"/>
                  <w:tcBorders>
                    <w:left w:val="double" w:sz="4" w:space="0" w:color="auto"/>
                  </w:tcBorders>
                  <w:vAlign w:val="center"/>
                </w:tcPr>
                <w:p w14:paraId="6E7E012A" w14:textId="77777777" w:rsidR="00C13BE7" w:rsidRDefault="00FD7789">
                  <w:pPr>
                    <w:pStyle w:val="TAC"/>
                    <w:rPr>
                      <w:rStyle w:val="af4"/>
                      <w:rFonts w:cs="Arial"/>
                    </w:rPr>
                  </w:pPr>
                  <w:r>
                    <w:rPr>
                      <w:rFonts w:cs="Arial"/>
                      <w:kern w:val="24"/>
                      <w:sz w:val="16"/>
                      <w:szCs w:val="16"/>
                      <w:lang w:eastAsia="zh-CN"/>
                    </w:rPr>
                    <w:t>0</w:t>
                  </w:r>
                </w:p>
              </w:tc>
              <w:tc>
                <w:tcPr>
                  <w:tcW w:w="1304" w:type="dxa"/>
                  <w:tcBorders>
                    <w:left w:val="double" w:sz="4" w:space="0" w:color="auto"/>
                  </w:tcBorders>
                  <w:vAlign w:val="center"/>
                </w:tcPr>
                <w:p w14:paraId="72FF8EC2" w14:textId="77777777" w:rsidR="00C13BE7" w:rsidRDefault="00FD7789">
                  <w:pPr>
                    <w:pStyle w:val="TAC"/>
                    <w:rPr>
                      <w:rStyle w:val="af4"/>
                      <w:rFonts w:cs="Arial"/>
                    </w:rPr>
                  </w:pPr>
                  <w:r>
                    <w:rPr>
                      <w:rFonts w:cs="Arial"/>
                      <w:sz w:val="16"/>
                      <w:szCs w:val="16"/>
                      <w:lang w:eastAsia="zh-CN"/>
                    </w:rPr>
                    <w:t>{0, 4, 8}</w:t>
                  </w:r>
                </w:p>
              </w:tc>
            </w:tr>
            <w:tr w:rsidR="00C13BE7" w14:paraId="289A2223" w14:textId="77777777">
              <w:trPr>
                <w:cantSplit/>
                <w:trHeight w:val="581"/>
                <w:jc w:val="center"/>
              </w:trPr>
              <w:tc>
                <w:tcPr>
                  <w:tcW w:w="795" w:type="dxa"/>
                  <w:tcBorders>
                    <w:right w:val="double" w:sz="4" w:space="0" w:color="auto"/>
                  </w:tcBorders>
                  <w:shd w:val="clear" w:color="auto" w:fill="auto"/>
                  <w:vAlign w:val="center"/>
                </w:tcPr>
                <w:p w14:paraId="1DA10F1A" w14:textId="77777777" w:rsidR="00C13BE7" w:rsidRDefault="00FD7789">
                  <w:pPr>
                    <w:pStyle w:val="TAC"/>
                    <w:rPr>
                      <w:bCs/>
                      <w:sz w:val="16"/>
                      <w:szCs w:val="18"/>
                      <w:lang w:val="en-US"/>
                    </w:rPr>
                  </w:pPr>
                  <w:r>
                    <w:rPr>
                      <w:sz w:val="16"/>
                      <w:szCs w:val="18"/>
                    </w:rPr>
                    <w:t>2</w:t>
                  </w:r>
                </w:p>
              </w:tc>
              <w:tc>
                <w:tcPr>
                  <w:tcW w:w="1338" w:type="dxa"/>
                  <w:tcBorders>
                    <w:left w:val="double" w:sz="4" w:space="0" w:color="auto"/>
                  </w:tcBorders>
                  <w:vAlign w:val="center"/>
                </w:tcPr>
                <w:p w14:paraId="46CD203A" w14:textId="77777777" w:rsidR="00C13BE7" w:rsidRDefault="00FD7789">
                  <w:pPr>
                    <w:pStyle w:val="TAC"/>
                    <w:rPr>
                      <w:rStyle w:val="af4"/>
                      <w:rFonts w:cs="Arial"/>
                    </w:rPr>
                  </w:pPr>
                  <w:r>
                    <w:rPr>
                      <w:rFonts w:cs="Arial"/>
                      <w:kern w:val="24"/>
                      <w:sz w:val="16"/>
                      <w:szCs w:val="16"/>
                      <w:lang w:eastAsia="zh-CN"/>
                    </w:rPr>
                    <w:t>0</w:t>
                  </w:r>
                </w:p>
              </w:tc>
              <w:tc>
                <w:tcPr>
                  <w:tcW w:w="1193" w:type="dxa"/>
                  <w:tcBorders>
                    <w:left w:val="double" w:sz="4" w:space="0" w:color="auto"/>
                  </w:tcBorders>
                  <w:vAlign w:val="center"/>
                </w:tcPr>
                <w:p w14:paraId="465A2B5C" w14:textId="77777777" w:rsidR="00C13BE7" w:rsidRDefault="00FD7789">
                  <w:pPr>
                    <w:pStyle w:val="TAC"/>
                    <w:rPr>
                      <w:rStyle w:val="af4"/>
                      <w:rFonts w:cs="Arial"/>
                    </w:rPr>
                  </w:pPr>
                  <w:r>
                    <w:rPr>
                      <w:rFonts w:cs="Arial"/>
                      <w:kern w:val="24"/>
                      <w:sz w:val="16"/>
                      <w:szCs w:val="16"/>
                      <w:lang w:eastAsia="zh-CN"/>
                    </w:rPr>
                    <w:t>12</w:t>
                  </w:r>
                </w:p>
              </w:tc>
              <w:tc>
                <w:tcPr>
                  <w:tcW w:w="1722" w:type="dxa"/>
                  <w:tcBorders>
                    <w:left w:val="double" w:sz="4" w:space="0" w:color="auto"/>
                  </w:tcBorders>
                  <w:vAlign w:val="center"/>
                </w:tcPr>
                <w:p w14:paraId="0C3E3D8B" w14:textId="77777777" w:rsidR="00C13BE7" w:rsidRDefault="00FD7789">
                  <w:pPr>
                    <w:pStyle w:val="TAC"/>
                    <w:rPr>
                      <w:rStyle w:val="af4"/>
                      <w:rFonts w:cs="Arial"/>
                    </w:rPr>
                  </w:pPr>
                  <w:r>
                    <w:rPr>
                      <w:rFonts w:cs="Arial"/>
                      <w:kern w:val="24"/>
                      <w:sz w:val="16"/>
                      <w:szCs w:val="16"/>
                      <w:lang w:eastAsia="zh-CN"/>
                    </w:rPr>
                    <w:t>2</w:t>
                  </w:r>
                </w:p>
              </w:tc>
              <w:tc>
                <w:tcPr>
                  <w:tcW w:w="1261" w:type="dxa"/>
                  <w:tcBorders>
                    <w:left w:val="double" w:sz="4" w:space="0" w:color="auto"/>
                  </w:tcBorders>
                  <w:vAlign w:val="center"/>
                </w:tcPr>
                <w:p w14:paraId="4ACBBE29" w14:textId="77777777" w:rsidR="00C13BE7" w:rsidRDefault="00FD7789">
                  <w:pPr>
                    <w:pStyle w:val="TAC"/>
                    <w:rPr>
                      <w:rStyle w:val="af4"/>
                      <w:rFonts w:cs="Arial"/>
                    </w:rPr>
                  </w:pPr>
                  <w:r>
                    <w:rPr>
                      <w:rFonts w:cs="Arial"/>
                      <w:kern w:val="24"/>
                      <w:sz w:val="16"/>
                      <w:szCs w:val="16"/>
                      <w:lang w:eastAsia="zh-CN"/>
                    </w:rPr>
                    <w:t>3</w:t>
                  </w:r>
                </w:p>
              </w:tc>
              <w:tc>
                <w:tcPr>
                  <w:tcW w:w="1304" w:type="dxa"/>
                  <w:tcBorders>
                    <w:left w:val="double" w:sz="4" w:space="0" w:color="auto"/>
                  </w:tcBorders>
                  <w:vAlign w:val="center"/>
                </w:tcPr>
                <w:p w14:paraId="054AFB5F" w14:textId="77777777" w:rsidR="00C13BE7" w:rsidRDefault="00FD7789">
                  <w:pPr>
                    <w:pStyle w:val="TAC"/>
                    <w:rPr>
                      <w:rStyle w:val="af4"/>
                      <w:rFonts w:cs="Arial"/>
                    </w:rPr>
                  </w:pPr>
                  <w:r>
                    <w:rPr>
                      <w:rFonts w:cs="Arial"/>
                      <w:sz w:val="16"/>
                      <w:szCs w:val="16"/>
                      <w:lang w:eastAsia="zh-CN"/>
                    </w:rPr>
                    <w:t>{0, 4, 8}</w:t>
                  </w:r>
                </w:p>
              </w:tc>
            </w:tr>
            <w:tr w:rsidR="00C13BE7" w14:paraId="008073B2" w14:textId="77777777">
              <w:trPr>
                <w:cantSplit/>
                <w:trHeight w:val="426"/>
                <w:jc w:val="center"/>
              </w:trPr>
              <w:tc>
                <w:tcPr>
                  <w:tcW w:w="795" w:type="dxa"/>
                  <w:tcBorders>
                    <w:right w:val="double" w:sz="4" w:space="0" w:color="auto"/>
                  </w:tcBorders>
                  <w:shd w:val="clear" w:color="auto" w:fill="auto"/>
                  <w:vAlign w:val="center"/>
                </w:tcPr>
                <w:p w14:paraId="3C1C5C27" w14:textId="77777777" w:rsidR="00C13BE7" w:rsidRDefault="00FD7789">
                  <w:pPr>
                    <w:pStyle w:val="TAC"/>
                    <w:rPr>
                      <w:sz w:val="16"/>
                      <w:szCs w:val="18"/>
                    </w:rPr>
                  </w:pPr>
                  <w:r>
                    <w:rPr>
                      <w:sz w:val="16"/>
                      <w:szCs w:val="18"/>
                    </w:rPr>
                    <w:t>4</w:t>
                  </w:r>
                </w:p>
              </w:tc>
              <w:tc>
                <w:tcPr>
                  <w:tcW w:w="1338" w:type="dxa"/>
                  <w:tcBorders>
                    <w:left w:val="double" w:sz="4" w:space="0" w:color="auto"/>
                  </w:tcBorders>
                  <w:vAlign w:val="center"/>
                </w:tcPr>
                <w:p w14:paraId="270809EE" w14:textId="77777777" w:rsidR="00C13BE7" w:rsidRDefault="00FD7789">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7A71A70E" w14:textId="77777777" w:rsidR="00C13BE7" w:rsidRDefault="00FD7789">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7522BBBE" w14:textId="77777777" w:rsidR="00C13BE7" w:rsidRDefault="00FD7789">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50896B5F" w14:textId="77777777" w:rsidR="00C13BE7" w:rsidRDefault="00FD7789">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42E90563" w14:textId="77777777" w:rsidR="00C13BE7" w:rsidRDefault="00FD7789">
                  <w:pPr>
                    <w:pStyle w:val="TAC"/>
                    <w:rPr>
                      <w:rFonts w:cs="Arial"/>
                      <w:kern w:val="24"/>
                      <w:sz w:val="16"/>
                      <w:szCs w:val="16"/>
                    </w:rPr>
                  </w:pPr>
                  <w:r>
                    <w:rPr>
                      <w:rFonts w:cs="Arial"/>
                      <w:kern w:val="24"/>
                      <w:sz w:val="16"/>
                      <w:szCs w:val="16"/>
                      <w:lang w:eastAsia="zh-CN"/>
                    </w:rPr>
                    <w:t>{0, 3, 6, 9}</w:t>
                  </w:r>
                </w:p>
              </w:tc>
            </w:tr>
            <w:tr w:rsidR="00C13BE7" w14:paraId="17A3D24C" w14:textId="77777777">
              <w:trPr>
                <w:cantSplit/>
                <w:trHeight w:val="426"/>
                <w:jc w:val="center"/>
              </w:trPr>
              <w:tc>
                <w:tcPr>
                  <w:tcW w:w="795" w:type="dxa"/>
                  <w:tcBorders>
                    <w:right w:val="double" w:sz="4" w:space="0" w:color="auto"/>
                  </w:tcBorders>
                  <w:shd w:val="clear" w:color="auto" w:fill="auto"/>
                  <w:vAlign w:val="center"/>
                </w:tcPr>
                <w:p w14:paraId="5AE32723" w14:textId="77777777" w:rsidR="00C13BE7" w:rsidRDefault="00FD7789">
                  <w:pPr>
                    <w:pStyle w:val="TAC"/>
                    <w:rPr>
                      <w:sz w:val="16"/>
                      <w:szCs w:val="18"/>
                    </w:rPr>
                  </w:pPr>
                  <w:r>
                    <w:rPr>
                      <w:sz w:val="16"/>
                      <w:szCs w:val="18"/>
                    </w:rPr>
                    <w:t>5</w:t>
                  </w:r>
                </w:p>
              </w:tc>
              <w:tc>
                <w:tcPr>
                  <w:tcW w:w="1338" w:type="dxa"/>
                  <w:tcBorders>
                    <w:left w:val="double" w:sz="4" w:space="0" w:color="auto"/>
                  </w:tcBorders>
                  <w:vAlign w:val="center"/>
                </w:tcPr>
                <w:p w14:paraId="576161C0" w14:textId="77777777" w:rsidR="00C13BE7" w:rsidRDefault="00FD7789">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4DEFE79A" w14:textId="77777777" w:rsidR="00C13BE7" w:rsidRDefault="00FD7789">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0794EB85" w14:textId="77777777" w:rsidR="00C13BE7" w:rsidRDefault="00FD7789">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71C085B" w14:textId="77777777" w:rsidR="00C13BE7" w:rsidRDefault="00FD7789">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0979905C" w14:textId="77777777" w:rsidR="00C13BE7" w:rsidRDefault="00FD7789">
                  <w:pPr>
                    <w:pStyle w:val="TAC"/>
                    <w:rPr>
                      <w:rFonts w:cs="Arial"/>
                      <w:kern w:val="24"/>
                      <w:sz w:val="16"/>
                      <w:szCs w:val="16"/>
                    </w:rPr>
                  </w:pPr>
                  <w:r>
                    <w:rPr>
                      <w:rFonts w:cs="Arial"/>
                      <w:kern w:val="24"/>
                      <w:sz w:val="16"/>
                      <w:szCs w:val="16"/>
                      <w:lang w:eastAsia="zh-CN"/>
                    </w:rPr>
                    <w:t>{0, 3, 6, 9}</w:t>
                  </w:r>
                </w:p>
              </w:tc>
            </w:tr>
            <w:tr w:rsidR="00C13BE7" w14:paraId="3087C6FD" w14:textId="77777777">
              <w:trPr>
                <w:cantSplit/>
                <w:trHeight w:val="426"/>
                <w:jc w:val="center"/>
              </w:trPr>
              <w:tc>
                <w:tcPr>
                  <w:tcW w:w="795" w:type="dxa"/>
                  <w:tcBorders>
                    <w:right w:val="double" w:sz="4" w:space="0" w:color="auto"/>
                  </w:tcBorders>
                  <w:shd w:val="clear" w:color="auto" w:fill="auto"/>
                  <w:vAlign w:val="center"/>
                </w:tcPr>
                <w:p w14:paraId="02C75BEB" w14:textId="77777777" w:rsidR="00C13BE7" w:rsidRDefault="00FD7789">
                  <w:pPr>
                    <w:pStyle w:val="TAC"/>
                    <w:rPr>
                      <w:sz w:val="16"/>
                      <w:szCs w:val="18"/>
                    </w:rPr>
                  </w:pPr>
                  <w:r>
                    <w:rPr>
                      <w:sz w:val="16"/>
                      <w:szCs w:val="18"/>
                    </w:rPr>
                    <w:t>6</w:t>
                  </w:r>
                </w:p>
              </w:tc>
              <w:tc>
                <w:tcPr>
                  <w:tcW w:w="1338" w:type="dxa"/>
                  <w:tcBorders>
                    <w:left w:val="double" w:sz="4" w:space="0" w:color="auto"/>
                  </w:tcBorders>
                  <w:vAlign w:val="center"/>
                </w:tcPr>
                <w:p w14:paraId="351E0397" w14:textId="77777777" w:rsidR="00C13BE7" w:rsidRDefault="00FD7789">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5B7C7AB1" w14:textId="77777777" w:rsidR="00C13BE7" w:rsidRDefault="00FD7789">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517BCA0B" w14:textId="77777777" w:rsidR="00C13BE7" w:rsidRDefault="00FD7789">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1502D77F" w14:textId="77777777" w:rsidR="00C13BE7" w:rsidRDefault="00FD7789">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2911F243" w14:textId="77777777" w:rsidR="00C13BE7" w:rsidRDefault="00FD7789">
                  <w:pPr>
                    <w:pStyle w:val="TAC"/>
                    <w:rPr>
                      <w:rFonts w:cs="Arial"/>
                      <w:kern w:val="24"/>
                      <w:sz w:val="16"/>
                      <w:szCs w:val="16"/>
                    </w:rPr>
                  </w:pPr>
                  <w:r>
                    <w:rPr>
                      <w:rFonts w:cs="Arial"/>
                      <w:kern w:val="24"/>
                      <w:sz w:val="16"/>
                      <w:szCs w:val="16"/>
                      <w:lang w:eastAsia="zh-CN"/>
                    </w:rPr>
                    <w:t>{0, 3, 6, 9}</w:t>
                  </w:r>
                </w:p>
              </w:tc>
            </w:tr>
          </w:tbl>
          <w:p w14:paraId="63E998CC" w14:textId="77777777" w:rsidR="00C13BE7" w:rsidRDefault="00C13BE7">
            <w:pPr>
              <w:rPr>
                <w:lang w:val="en-US" w:eastAsia="ko-KR"/>
              </w:rPr>
            </w:pPr>
          </w:p>
          <w:p w14:paraId="1397AF7E" w14:textId="77777777" w:rsidR="00C13BE7" w:rsidRDefault="00FD7789">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3D341F09" w14:textId="77777777" w:rsidR="00C13BE7" w:rsidRDefault="00FD7789">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139760D5" w14:textId="77777777" w:rsidR="00C13BE7" w:rsidRDefault="00FD7789">
            <w:pPr>
              <w:rPr>
                <w:lang w:val="en-US" w:eastAsia="ko-KR"/>
              </w:rPr>
            </w:pPr>
            <w:r>
              <w:rPr>
                <w:lang w:val="en-US" w:eastAsia="ko-KR"/>
              </w:rPr>
              <w:t>The same argument is hold for other PUCCH indexes.</w:t>
            </w:r>
          </w:p>
          <w:p w14:paraId="316A8693" w14:textId="77777777" w:rsidR="00C13BE7" w:rsidRDefault="00FD7789">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zh-CN"/>
              </w:rPr>
              <w:drawing>
                <wp:inline distT="0" distB="0" distL="0" distR="0" wp14:anchorId="0D68775F" wp14:editId="7BB8297C">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C13BE7" w14:paraId="4CE6A37F" w14:textId="77777777">
        <w:tc>
          <w:tcPr>
            <w:tcW w:w="1455" w:type="dxa"/>
          </w:tcPr>
          <w:p w14:paraId="0CD37091" w14:textId="77777777" w:rsidR="00C13BE7" w:rsidRDefault="00FD7789">
            <w:pPr>
              <w:rPr>
                <w:rFonts w:eastAsiaTheme="minorEastAsia"/>
                <w:lang w:val="en-US" w:eastAsia="zh-CN"/>
              </w:rPr>
            </w:pPr>
            <w:r>
              <w:rPr>
                <w:rFonts w:eastAsiaTheme="minorEastAsia"/>
                <w:lang w:val="en-US" w:eastAsia="zh-CN"/>
              </w:rPr>
              <w:t>Nokia, NSB</w:t>
            </w:r>
          </w:p>
        </w:tc>
        <w:tc>
          <w:tcPr>
            <w:tcW w:w="8179" w:type="dxa"/>
            <w:gridSpan w:val="2"/>
          </w:tcPr>
          <w:p w14:paraId="269212C4" w14:textId="77777777" w:rsidR="00C13BE7" w:rsidRDefault="00FD7789">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C13BE7" w14:paraId="528B7285" w14:textId="77777777">
        <w:tc>
          <w:tcPr>
            <w:tcW w:w="1455" w:type="dxa"/>
          </w:tcPr>
          <w:p w14:paraId="471B251D" w14:textId="77777777" w:rsidR="00C13BE7" w:rsidRDefault="00FD7789">
            <w:pPr>
              <w:rPr>
                <w:rFonts w:eastAsiaTheme="minorEastAsia"/>
                <w:lang w:val="en-US" w:eastAsia="zh-CN"/>
              </w:rPr>
            </w:pPr>
            <w:r>
              <w:rPr>
                <w:rFonts w:eastAsiaTheme="minorEastAsia" w:hint="eastAsia"/>
                <w:lang w:val="en-US" w:eastAsia="zh-CN"/>
              </w:rPr>
              <w:t>CATT</w:t>
            </w:r>
          </w:p>
        </w:tc>
        <w:tc>
          <w:tcPr>
            <w:tcW w:w="8179" w:type="dxa"/>
            <w:gridSpan w:val="2"/>
          </w:tcPr>
          <w:p w14:paraId="776BAB8A" w14:textId="77777777" w:rsidR="00C13BE7" w:rsidRDefault="00FD7789">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78A0BD72" w14:textId="77777777" w:rsidR="00C13BE7" w:rsidRDefault="00FD7789">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4990C968" w14:textId="77777777" w:rsidR="00C13BE7" w:rsidRDefault="00FD7789">
            <w:pPr>
              <w:rPr>
                <w:rFonts w:eastAsiaTheme="minorEastAsia"/>
                <w:lang w:val="en-US" w:eastAsia="zh-CN"/>
              </w:rPr>
            </w:pPr>
            <w:r>
              <w:rPr>
                <w:rFonts w:eastAsiaTheme="minorEastAsia" w:hint="eastAsia"/>
                <w:lang w:val="en-US" w:eastAsia="zh-CN"/>
              </w:rPr>
              <w:t>If the field is mandated, we are fine with {0,4,6,8}</w:t>
            </w:r>
          </w:p>
        </w:tc>
      </w:tr>
      <w:tr w:rsidR="00C13BE7" w14:paraId="31E2EF2D" w14:textId="77777777">
        <w:tc>
          <w:tcPr>
            <w:tcW w:w="1455" w:type="dxa"/>
          </w:tcPr>
          <w:p w14:paraId="4AB54D0E" w14:textId="77777777" w:rsidR="00C13BE7" w:rsidRDefault="00FD77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79" w:type="dxa"/>
            <w:gridSpan w:val="2"/>
          </w:tcPr>
          <w:p w14:paraId="2859EBC7" w14:textId="77777777" w:rsidR="00C13BE7" w:rsidRDefault="00FD7789">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1CB6F508" w14:textId="77777777" w:rsidR="00C13BE7" w:rsidRDefault="00FD7789">
            <w:pPr>
              <w:rPr>
                <w:rFonts w:eastAsiaTheme="minorEastAsia"/>
                <w:lang w:val="en-US" w:eastAsia="zh-CN"/>
              </w:rPr>
            </w:pPr>
            <w:r>
              <w:rPr>
                <w:rFonts w:eastAsiaTheme="minorEastAsia" w:hint="eastAsia"/>
                <w:lang w:val="en-US" w:eastAsia="zh-CN"/>
              </w:rPr>
              <w:lastRenderedPageBreak/>
              <w:t>T</w:t>
            </w:r>
            <w:r>
              <w:rPr>
                <w:rFonts w:eastAsiaTheme="minorEastAsia"/>
                <w:lang w:val="en-US" w:eastAsia="zh-CN"/>
              </w:rPr>
              <w:t>hen, for the other additional PRB offset, we are fine with 4,6,8</w:t>
            </w:r>
          </w:p>
        </w:tc>
      </w:tr>
      <w:tr w:rsidR="00C13BE7" w14:paraId="24432215" w14:textId="77777777">
        <w:tc>
          <w:tcPr>
            <w:tcW w:w="1455" w:type="dxa"/>
          </w:tcPr>
          <w:p w14:paraId="69FE5ED2" w14:textId="77777777" w:rsidR="00C13BE7" w:rsidRDefault="00FD7789">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8179" w:type="dxa"/>
            <w:gridSpan w:val="2"/>
          </w:tcPr>
          <w:p w14:paraId="5E889772" w14:textId="77777777" w:rsidR="00C13BE7" w:rsidRDefault="00FD7789">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3926E59A" w14:textId="77777777" w:rsidR="00C13BE7" w:rsidRDefault="00FD7789">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C13BE7" w14:paraId="5852A672" w14:textId="77777777">
        <w:tc>
          <w:tcPr>
            <w:tcW w:w="1455" w:type="dxa"/>
          </w:tcPr>
          <w:p w14:paraId="3E7F5100" w14:textId="77777777" w:rsidR="00C13BE7" w:rsidRDefault="00FD7789">
            <w:pPr>
              <w:rPr>
                <w:rFonts w:eastAsia="Yu Mincho"/>
                <w:lang w:val="en-US" w:eastAsia="ja-JP"/>
              </w:rPr>
            </w:pPr>
            <w:r>
              <w:rPr>
                <w:rFonts w:eastAsia="Yu Mincho" w:hint="eastAsia"/>
                <w:lang w:val="en-US" w:eastAsia="ja-JP"/>
              </w:rPr>
              <w:t>S</w:t>
            </w:r>
            <w:r>
              <w:rPr>
                <w:rFonts w:eastAsia="Yu Mincho"/>
                <w:lang w:val="en-US" w:eastAsia="ja-JP"/>
              </w:rPr>
              <w:t>harp</w:t>
            </w:r>
          </w:p>
        </w:tc>
        <w:tc>
          <w:tcPr>
            <w:tcW w:w="8179" w:type="dxa"/>
            <w:gridSpan w:val="2"/>
          </w:tcPr>
          <w:p w14:paraId="355350E1" w14:textId="77777777" w:rsidR="00C13BE7" w:rsidRDefault="00FD7789">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C13BE7" w14:paraId="1442ACCD" w14:textId="77777777">
        <w:tc>
          <w:tcPr>
            <w:tcW w:w="1455" w:type="dxa"/>
          </w:tcPr>
          <w:p w14:paraId="75C85407" w14:textId="77777777" w:rsidR="00C13BE7" w:rsidRDefault="00FD7789">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79" w:type="dxa"/>
            <w:gridSpan w:val="2"/>
          </w:tcPr>
          <w:p w14:paraId="214C90F9" w14:textId="77777777" w:rsidR="00C13BE7" w:rsidRDefault="00FD7789">
            <w:pPr>
              <w:rPr>
                <w:rFonts w:eastAsia="Yu Mincho"/>
                <w:lang w:val="en-US" w:eastAsia="ja-JP"/>
              </w:rPr>
            </w:pPr>
            <w:r>
              <w:rPr>
                <w:rFonts w:eastAsia="Yu Mincho"/>
                <w:lang w:val="en-US" w:eastAsia="ja-JP"/>
              </w:rPr>
              <w:t>Firstly, it is unclear for us what is the common understanding on how to map 16 PUCCH resources in one side.</w:t>
            </w:r>
          </w:p>
          <w:p w14:paraId="116260D3" w14:textId="77777777" w:rsidR="00C13BE7" w:rsidRDefault="00FD7789">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06293342" w14:textId="77777777" w:rsidR="00C13BE7" w:rsidRDefault="00FD7789">
            <w:pPr>
              <w:rPr>
                <w:rFonts w:eastAsia="Yu Mincho"/>
                <w:lang w:val="en-US" w:eastAsia="ja-JP"/>
              </w:rPr>
            </w:pPr>
            <w:r>
              <w:rPr>
                <w:rFonts w:eastAsia="Yu Mincho"/>
                <w:noProof/>
                <w:lang w:val="en-US" w:eastAsia="zh-CN"/>
              </w:rPr>
              <w:drawing>
                <wp:inline distT="0" distB="0" distL="0" distR="0" wp14:anchorId="631C802B" wp14:editId="576DD0DB">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75A00BB8" w14:textId="77777777" w:rsidR="00C13BE7" w:rsidRDefault="00FD7789">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17EE7A26" w14:textId="77777777" w:rsidR="00C13BE7" w:rsidRDefault="00FD7789">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32D0B14A" w14:textId="77777777" w:rsidR="00C13BE7" w:rsidRDefault="00FD7789">
            <w:pPr>
              <w:rPr>
                <w:rFonts w:eastAsia="Yu Mincho"/>
                <w:lang w:val="en-US" w:eastAsia="ja-JP"/>
              </w:rPr>
            </w:pPr>
            <w:r>
              <w:rPr>
                <w:rFonts w:eastAsia="Yu Mincho"/>
                <w:noProof/>
                <w:lang w:val="en-US" w:eastAsia="zh-CN"/>
              </w:rPr>
              <w:drawing>
                <wp:inline distT="0" distB="0" distL="0" distR="0" wp14:anchorId="2AF2363B" wp14:editId="291732A7">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0B2E212D" w14:textId="77777777" w:rsidR="00C13BE7" w:rsidRDefault="00FD7789">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03BB8528" w14:textId="77777777" w:rsidR="00C13BE7" w:rsidRDefault="00FD7789">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4BEFFFC9" w14:textId="77777777" w:rsidR="00C13BE7" w:rsidRDefault="00FD7789">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51349AF5" w14:textId="77777777" w:rsidR="00C13BE7" w:rsidRDefault="00FD7789">
            <w:pPr>
              <w:rPr>
                <w:rFonts w:eastAsia="Yu Mincho"/>
                <w:lang w:val="en-US" w:eastAsia="ja-JP"/>
              </w:rPr>
            </w:pPr>
            <w:r>
              <w:rPr>
                <w:rFonts w:eastAsia="Yu Mincho"/>
                <w:noProof/>
                <w:lang w:val="en-US" w:eastAsia="zh-CN"/>
              </w:rPr>
              <w:drawing>
                <wp:inline distT="0" distB="0" distL="0" distR="0" wp14:anchorId="79FEF380" wp14:editId="44D0769A">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6A299A25" w14:textId="77777777" w:rsidR="00C13BE7" w:rsidRDefault="00FD7789">
            <w:pPr>
              <w:rPr>
                <w:rFonts w:eastAsia="Yu Mincho"/>
                <w:lang w:val="en-US" w:eastAsia="ja-JP"/>
              </w:rPr>
            </w:pPr>
            <w:r>
              <w:rPr>
                <w:rFonts w:eastAsia="Yu Mincho"/>
                <w:lang w:val="en-US" w:eastAsia="ja-JP"/>
              </w:rPr>
              <w:t>Secondly, we would like to clarify the starting point of the additional PRB offset for RedCap UE.</w:t>
            </w:r>
          </w:p>
          <w:p w14:paraId="590B61EB" w14:textId="77777777" w:rsidR="00C13BE7" w:rsidRDefault="00FD7789">
            <w:pPr>
              <w:rPr>
                <w:rFonts w:eastAsia="Yu Mincho"/>
                <w:lang w:val="en-US" w:eastAsia="ja-JP"/>
              </w:rPr>
            </w:pPr>
            <w:r>
              <w:rPr>
                <w:rFonts w:eastAsia="Yu Mincho"/>
                <w:lang w:val="en-US" w:eastAsia="ja-JP"/>
              </w:rPr>
              <w:t>According to the agreement above, the starting point is described as follow;</w:t>
            </w:r>
          </w:p>
          <w:p w14:paraId="24B86477" w14:textId="77777777" w:rsidR="00C13BE7" w:rsidRDefault="00FD7789">
            <w:pPr>
              <w:pStyle w:val="af6"/>
              <w:numPr>
                <w:ilvl w:val="0"/>
                <w:numId w:val="64"/>
              </w:numPr>
              <w:rPr>
                <w:rFonts w:eastAsia="Yu Mincho"/>
                <w:sz w:val="20"/>
                <w:szCs w:val="21"/>
                <w:lang w:val="en-US"/>
              </w:rPr>
            </w:pPr>
            <w:r>
              <w:rPr>
                <w:color w:val="000000"/>
                <w:sz w:val="20"/>
                <w:szCs w:val="21"/>
                <w:lang w:val="en-US" w:eastAsia="zh-CN"/>
              </w:rPr>
              <w:lastRenderedPageBreak/>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50F2F8E1" w14:textId="77777777" w:rsidR="00C13BE7" w:rsidRDefault="00FD7789">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C13BE7" w14:paraId="12C3A436" w14:textId="77777777">
        <w:tc>
          <w:tcPr>
            <w:tcW w:w="1455" w:type="dxa"/>
          </w:tcPr>
          <w:p w14:paraId="5CEBFEE0" w14:textId="77777777" w:rsidR="00C13BE7" w:rsidRDefault="00FD7789">
            <w:pPr>
              <w:rPr>
                <w:rFonts w:eastAsia="Yu Mincho"/>
                <w:lang w:val="en-US" w:eastAsia="ja-JP"/>
              </w:rPr>
            </w:pPr>
            <w:r>
              <w:rPr>
                <w:rFonts w:eastAsia="Yu Mincho"/>
                <w:lang w:val="en-US" w:eastAsia="ja-JP"/>
              </w:rPr>
              <w:lastRenderedPageBreak/>
              <w:t>Lenovo</w:t>
            </w:r>
          </w:p>
        </w:tc>
        <w:tc>
          <w:tcPr>
            <w:tcW w:w="8179" w:type="dxa"/>
            <w:gridSpan w:val="2"/>
          </w:tcPr>
          <w:p w14:paraId="649DBF60" w14:textId="77777777" w:rsidR="00C13BE7" w:rsidRDefault="00FD7789">
            <w:pPr>
              <w:rPr>
                <w:rFonts w:eastAsia="Yu Mincho"/>
                <w:lang w:val="en-US" w:eastAsia="ja-JP"/>
              </w:rPr>
            </w:pPr>
            <w:r>
              <w:rPr>
                <w:rFonts w:eastAsia="Yu Mincho"/>
                <w:lang w:val="en-US" w:eastAsia="ja-JP"/>
              </w:rPr>
              <w:t>We are with {0,4,6,8}</w:t>
            </w:r>
          </w:p>
        </w:tc>
      </w:tr>
      <w:tr w:rsidR="00C13BE7" w14:paraId="067E1E6B" w14:textId="77777777">
        <w:tc>
          <w:tcPr>
            <w:tcW w:w="1455" w:type="dxa"/>
          </w:tcPr>
          <w:p w14:paraId="767F7964" w14:textId="77777777" w:rsidR="00C13BE7" w:rsidRDefault="00FD7789">
            <w:pPr>
              <w:rPr>
                <w:rFonts w:eastAsia="Yu Mincho"/>
                <w:lang w:val="en-US" w:eastAsia="ja-JP"/>
              </w:rPr>
            </w:pPr>
            <w:r>
              <w:rPr>
                <w:rFonts w:eastAsia="Yu Mincho"/>
                <w:lang w:val="en-US" w:eastAsia="ja-JP"/>
              </w:rPr>
              <w:t>Samsung</w:t>
            </w:r>
          </w:p>
        </w:tc>
        <w:tc>
          <w:tcPr>
            <w:tcW w:w="8179" w:type="dxa"/>
            <w:gridSpan w:val="2"/>
          </w:tcPr>
          <w:p w14:paraId="1360E000" w14:textId="77777777" w:rsidR="00C13BE7" w:rsidRDefault="00FD7789">
            <w:pPr>
              <w:rPr>
                <w:rFonts w:eastAsia="Yu Mincho"/>
                <w:lang w:val="en-US" w:eastAsia="ja-JP"/>
              </w:rPr>
            </w:pPr>
            <w:r>
              <w:rPr>
                <w:rFonts w:eastAsia="Yu Mincho"/>
                <w:lang w:val="en-US" w:eastAsia="ja-JP"/>
              </w:rPr>
              <w:t>Fine with {0,4,6,8}</w:t>
            </w:r>
          </w:p>
        </w:tc>
      </w:tr>
      <w:tr w:rsidR="00C13BE7" w14:paraId="1CEEAA97" w14:textId="77777777">
        <w:tc>
          <w:tcPr>
            <w:tcW w:w="1455" w:type="dxa"/>
          </w:tcPr>
          <w:p w14:paraId="2F61AE1D"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79" w:type="dxa"/>
            <w:gridSpan w:val="2"/>
          </w:tcPr>
          <w:p w14:paraId="51614DB3" w14:textId="77777777" w:rsidR="00C13BE7" w:rsidRDefault="00FD7789">
            <w:pPr>
              <w:rPr>
                <w:rFonts w:eastAsiaTheme="minorEastAsia"/>
                <w:lang w:val="en-US" w:eastAsia="zh-CN"/>
              </w:rPr>
            </w:pPr>
            <w:r>
              <w:rPr>
                <w:rFonts w:eastAsiaTheme="minorEastAsia"/>
                <w:lang w:val="en-US" w:eastAsia="zh-CN"/>
              </w:rPr>
              <w:t>No strong opinion.</w:t>
            </w:r>
          </w:p>
        </w:tc>
      </w:tr>
      <w:tr w:rsidR="00C13BE7" w14:paraId="462DA5B6" w14:textId="77777777">
        <w:tc>
          <w:tcPr>
            <w:tcW w:w="1455" w:type="dxa"/>
          </w:tcPr>
          <w:p w14:paraId="0B131F2D" w14:textId="77777777" w:rsidR="00C13BE7" w:rsidRDefault="00FD7789">
            <w:pPr>
              <w:rPr>
                <w:rFonts w:eastAsiaTheme="minorEastAsia"/>
                <w:lang w:val="en-US" w:eastAsia="zh-CN"/>
              </w:rPr>
            </w:pPr>
            <w:r>
              <w:rPr>
                <w:rFonts w:eastAsiaTheme="minorEastAsia" w:hint="eastAsia"/>
                <w:lang w:val="en-US" w:eastAsia="zh-CN"/>
              </w:rPr>
              <w:t>ZTE, Sanechips</w:t>
            </w:r>
          </w:p>
        </w:tc>
        <w:tc>
          <w:tcPr>
            <w:tcW w:w="8179" w:type="dxa"/>
            <w:gridSpan w:val="2"/>
          </w:tcPr>
          <w:p w14:paraId="779FBD4A" w14:textId="77777777" w:rsidR="00C13BE7" w:rsidRDefault="00FD7789">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C13BE7" w14:paraId="329D4E8C" w14:textId="77777777">
        <w:tc>
          <w:tcPr>
            <w:tcW w:w="1455" w:type="dxa"/>
          </w:tcPr>
          <w:p w14:paraId="603B0B43" w14:textId="77777777" w:rsidR="00C13BE7" w:rsidRDefault="00FD7789">
            <w:pPr>
              <w:rPr>
                <w:rFonts w:eastAsiaTheme="minorEastAsia"/>
                <w:lang w:val="en-US" w:eastAsia="zh-CN"/>
              </w:rPr>
            </w:pPr>
            <w:r>
              <w:rPr>
                <w:rFonts w:eastAsiaTheme="minorEastAsia" w:hint="eastAsia"/>
                <w:lang w:val="en-US" w:eastAsia="zh-CN"/>
              </w:rPr>
              <w:t>CMCC</w:t>
            </w:r>
          </w:p>
        </w:tc>
        <w:tc>
          <w:tcPr>
            <w:tcW w:w="8179" w:type="dxa"/>
            <w:gridSpan w:val="2"/>
          </w:tcPr>
          <w:p w14:paraId="542BE281" w14:textId="77777777" w:rsidR="00C13BE7" w:rsidRDefault="00FD7789">
            <w:pPr>
              <w:rPr>
                <w:rFonts w:eastAsiaTheme="minorEastAsia"/>
                <w:lang w:val="en-US" w:eastAsia="zh-CN"/>
              </w:rPr>
            </w:pPr>
            <w:r>
              <w:rPr>
                <w:rFonts w:eastAsiaTheme="minorEastAsia"/>
                <w:lang w:val="en-US" w:eastAsia="zh-CN"/>
              </w:rPr>
              <w:t>We are fine with {0, 4, 6, 8}</w:t>
            </w:r>
          </w:p>
        </w:tc>
      </w:tr>
      <w:tr w:rsidR="00C13BE7" w14:paraId="186E0137" w14:textId="77777777">
        <w:tc>
          <w:tcPr>
            <w:tcW w:w="1455" w:type="dxa"/>
          </w:tcPr>
          <w:p w14:paraId="57DB28F9" w14:textId="77777777" w:rsidR="00C13BE7" w:rsidRDefault="00FD7789">
            <w:pPr>
              <w:rPr>
                <w:rFonts w:eastAsiaTheme="minorEastAsia"/>
                <w:lang w:val="en-US" w:eastAsia="zh-CN"/>
              </w:rPr>
            </w:pPr>
            <w:r>
              <w:rPr>
                <w:rFonts w:eastAsiaTheme="minorEastAsia"/>
                <w:lang w:val="en-US" w:eastAsia="zh-CN"/>
              </w:rPr>
              <w:t>Intel2</w:t>
            </w:r>
          </w:p>
        </w:tc>
        <w:tc>
          <w:tcPr>
            <w:tcW w:w="8179" w:type="dxa"/>
            <w:gridSpan w:val="2"/>
          </w:tcPr>
          <w:p w14:paraId="0DBFC9AD" w14:textId="77777777" w:rsidR="00C13BE7" w:rsidRDefault="00FD7789">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11A8B6EF" w14:textId="77777777" w:rsidR="00C13BE7" w:rsidRDefault="00FD7789">
            <w:pPr>
              <w:shd w:val="clear" w:color="auto" w:fill="FFFFFF"/>
              <w:spacing w:after="0" w:line="231" w:lineRule="atLeast"/>
              <w:ind w:left="720" w:hanging="360"/>
              <w:rPr>
                <w:rFonts w:eastAsia="宋体"/>
                <w:color w:val="000000"/>
                <w:lang w:val="en-US" w:eastAsia="zh-CN"/>
              </w:rPr>
            </w:pPr>
            <w:r>
              <w:rPr>
                <w:rFonts w:ascii="Symbol" w:eastAsia="宋体" w:hAnsi="Symbol" w:cs="Calibri"/>
                <w:color w:val="000000"/>
                <w:lang w:val="en-US" w:eastAsia="zh-CN"/>
              </w:rPr>
              <w:t></w:t>
            </w:r>
            <w:r>
              <w:rPr>
                <w:rFonts w:eastAsia="宋体"/>
                <w:color w:val="000000"/>
                <w:sz w:val="14"/>
                <w:szCs w:val="14"/>
                <w:lang w:val="en-US" w:eastAsia="zh-CN"/>
              </w:rPr>
              <w:t>        </w:t>
            </w:r>
            <w:r>
              <w:rPr>
                <w:rFonts w:eastAsia="宋体"/>
                <w:color w:val="000000"/>
                <w:lang w:val="en-US" w:eastAsia="zh-CN"/>
              </w:rPr>
              <w:t>The PRB index of the PUCCH transmission is determined using the existing equations as a starting point, with an additional PRB offset with [4] candidate values.</w:t>
            </w:r>
          </w:p>
          <w:p w14:paraId="107EB470" w14:textId="77777777" w:rsidR="00C13BE7" w:rsidRDefault="00C13BE7">
            <w:pPr>
              <w:shd w:val="clear" w:color="auto" w:fill="FFFFFF"/>
              <w:spacing w:after="0" w:line="231" w:lineRule="atLeast"/>
              <w:rPr>
                <w:rFonts w:ascii="Calibri" w:eastAsia="宋体" w:hAnsi="Calibri" w:cs="Calibri"/>
                <w:color w:val="000000"/>
                <w:sz w:val="22"/>
                <w:szCs w:val="22"/>
                <w:lang w:val="en-US" w:eastAsia="zh-CN"/>
              </w:rPr>
            </w:pPr>
          </w:p>
          <w:p w14:paraId="67DCD658" w14:textId="77777777" w:rsidR="00C13BE7" w:rsidRDefault="00FD7789">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1E17EDE0" w14:textId="77777777" w:rsidR="00C13BE7" w:rsidRDefault="002B2BF4">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FD7789">
              <w:rPr>
                <w:rFonts w:eastAsiaTheme="minorEastAsia" w:hint="eastAsia"/>
                <w:b/>
                <w:bCs/>
                <w:lang w:eastAsia="zh-CN"/>
              </w:rPr>
              <w:t>;</w:t>
            </w:r>
          </w:p>
          <w:p w14:paraId="170D602D" w14:textId="77777777" w:rsidR="00C13BE7" w:rsidRDefault="002B2BF4">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772F61DB" w14:textId="77777777" w:rsidR="00C13BE7" w:rsidRDefault="00FD7789">
            <w:pPr>
              <w:rPr>
                <w:rFonts w:eastAsiaTheme="minorEastAsia"/>
                <w:lang w:val="en-US" w:eastAsia="zh-CN"/>
              </w:rPr>
            </w:pPr>
            <w:r>
              <w:rPr>
                <w:rFonts w:eastAsiaTheme="minorEastAsia"/>
                <w:lang w:val="en-US" w:eastAsia="zh-CN"/>
              </w:rPr>
              <w:t xml:space="preserve">Where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14:paraId="6FCA01A5" w14:textId="77777777" w:rsidR="00C13BE7" w:rsidRDefault="00FD7789">
            <w:pPr>
              <w:pStyle w:val="af6"/>
              <w:numPr>
                <w:ilvl w:val="0"/>
                <w:numId w:val="3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33AE1725" w14:textId="77777777" w:rsidR="00C13BE7" w:rsidRDefault="00FD7789">
            <w:pPr>
              <w:pStyle w:val="af6"/>
              <w:numPr>
                <w:ilvl w:val="0"/>
                <w:numId w:val="3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38BAB830" w14:textId="77777777" w:rsidR="00C13BE7" w:rsidRDefault="00FD7789">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b/>
                <w:bCs/>
                <w:lang w:val="en-US" w:eastAsia="zh-CN"/>
              </w:rPr>
              <w:t>.</w:t>
            </w:r>
            <w:r>
              <w:rPr>
                <w:rFonts w:eastAsiaTheme="minorEastAsia"/>
                <w:lang w:val="en-US" w:eastAsia="zh-CN"/>
              </w:rPr>
              <w:t xml:space="preserve"> </w:t>
            </w:r>
          </w:p>
          <w:p w14:paraId="6E38E9CB" w14:textId="77777777" w:rsidR="00C13BE7" w:rsidRDefault="00FD7789">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C13BE7" w14:paraId="638707A7" w14:textId="77777777">
        <w:tc>
          <w:tcPr>
            <w:tcW w:w="1455" w:type="dxa"/>
          </w:tcPr>
          <w:p w14:paraId="4F31672F" w14:textId="77777777" w:rsidR="00C13BE7" w:rsidRDefault="00FD7789">
            <w:pPr>
              <w:rPr>
                <w:rFonts w:eastAsiaTheme="minorEastAsia"/>
                <w:lang w:val="en-US" w:eastAsia="zh-CN"/>
              </w:rPr>
            </w:pPr>
            <w:r>
              <w:rPr>
                <w:rFonts w:eastAsiaTheme="minorEastAsia"/>
                <w:lang w:val="en-US" w:eastAsia="zh-CN"/>
              </w:rPr>
              <w:t>IDCC</w:t>
            </w:r>
          </w:p>
        </w:tc>
        <w:tc>
          <w:tcPr>
            <w:tcW w:w="8179" w:type="dxa"/>
            <w:gridSpan w:val="2"/>
          </w:tcPr>
          <w:p w14:paraId="35504580" w14:textId="77777777" w:rsidR="00C13BE7" w:rsidRDefault="00FD7789">
            <w:pPr>
              <w:rPr>
                <w:rFonts w:eastAsiaTheme="minorEastAsia"/>
                <w:lang w:val="en-US" w:eastAsia="zh-CN"/>
              </w:rPr>
            </w:pPr>
            <w:r>
              <w:rPr>
                <w:rFonts w:eastAsiaTheme="minorEastAsia"/>
                <w:lang w:val="en-US" w:eastAsia="zh-CN"/>
              </w:rPr>
              <w:t>We are ok with {0,4,6,8}.</w:t>
            </w:r>
          </w:p>
        </w:tc>
      </w:tr>
      <w:tr w:rsidR="00C13BE7" w14:paraId="3C2F0295" w14:textId="77777777">
        <w:tc>
          <w:tcPr>
            <w:tcW w:w="1455" w:type="dxa"/>
          </w:tcPr>
          <w:p w14:paraId="4E3D8ECC" w14:textId="77777777" w:rsidR="00C13BE7" w:rsidRDefault="00FD7789">
            <w:pPr>
              <w:rPr>
                <w:rFonts w:eastAsiaTheme="minorEastAsia"/>
                <w:lang w:val="en-US" w:eastAsia="zh-CN"/>
              </w:rPr>
            </w:pPr>
            <w:r>
              <w:rPr>
                <w:rFonts w:eastAsiaTheme="minorEastAsia"/>
                <w:lang w:val="en-US" w:eastAsia="zh-CN"/>
              </w:rPr>
              <w:t>FL3</w:t>
            </w:r>
          </w:p>
        </w:tc>
        <w:tc>
          <w:tcPr>
            <w:tcW w:w="8179" w:type="dxa"/>
            <w:gridSpan w:val="2"/>
          </w:tcPr>
          <w:p w14:paraId="2A9C0EFD" w14:textId="77777777" w:rsidR="00C13BE7" w:rsidRDefault="00FD7789">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3FF7C272" w14:textId="77777777" w:rsidR="00C13BE7" w:rsidRDefault="00FD7789">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1EEB74A5" w14:textId="77777777" w:rsidR="00C13BE7" w:rsidRDefault="00FD7789">
            <w:pPr>
              <w:rPr>
                <w:b/>
                <w:lang w:val="en-US"/>
              </w:rPr>
            </w:pPr>
            <w:r>
              <w:rPr>
                <w:b/>
                <w:highlight w:val="yellow"/>
                <w:lang w:val="en-US"/>
              </w:rPr>
              <w:t>High Priority Proposal 5-2a</w:t>
            </w:r>
            <w:r>
              <w:rPr>
                <w:b/>
                <w:lang w:val="en-US"/>
              </w:rPr>
              <w:t>:</w:t>
            </w:r>
          </w:p>
          <w:p w14:paraId="49E6A0A1" w14:textId="77777777" w:rsidR="00C13BE7" w:rsidRDefault="00FD7789">
            <w:pPr>
              <w:pStyle w:val="af6"/>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2FAD0D4B" w14:textId="77777777" w:rsidR="00C13BE7" w:rsidRDefault="00FD7789">
            <w:pPr>
              <w:pStyle w:val="af6"/>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1CE3B0B1" w14:textId="77777777" w:rsidR="00C13BE7" w:rsidRDefault="00FD7789">
            <w:pPr>
              <w:pStyle w:val="af6"/>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65FE43D9" w14:textId="77777777" w:rsidR="00C13BE7" w:rsidRDefault="00FD7789">
            <w:pPr>
              <w:pStyle w:val="af6"/>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667DDBF5" w14:textId="77777777" w:rsidR="00C13BE7" w:rsidRDefault="00FD7789">
            <w:pPr>
              <w:pStyle w:val="af6"/>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056C3713" w14:textId="77777777" w:rsidR="00C13BE7" w:rsidRDefault="00FD7789">
            <w:pPr>
              <w:pStyle w:val="af6"/>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23898B0D" w14:textId="77777777" w:rsidR="00C13BE7" w:rsidRDefault="00FD7789">
            <w:pPr>
              <w:pStyle w:val="af6"/>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6EA83F92" w14:textId="77777777" w:rsidR="00C13BE7" w:rsidRDefault="00FD7789">
            <w:pPr>
              <w:pStyle w:val="af6"/>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Option 2: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 is used.</w:t>
            </w:r>
          </w:p>
          <w:p w14:paraId="479BB9AD" w14:textId="77777777" w:rsidR="00C13BE7" w:rsidRDefault="00FD7789">
            <w:pPr>
              <w:pStyle w:val="af6"/>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C13BE7" w14:paraId="59C3DF34" w14:textId="77777777">
        <w:tc>
          <w:tcPr>
            <w:tcW w:w="1455" w:type="dxa"/>
          </w:tcPr>
          <w:p w14:paraId="7282D4B5" w14:textId="77777777" w:rsidR="00C13BE7" w:rsidRDefault="00FD7789">
            <w:pPr>
              <w:rPr>
                <w:rFonts w:eastAsiaTheme="minorEastAsia"/>
                <w:lang w:val="en-US" w:eastAsia="zh-CN"/>
              </w:rPr>
            </w:pPr>
            <w:r>
              <w:rPr>
                <w:rFonts w:eastAsiaTheme="minorEastAsia"/>
                <w:lang w:val="en-US" w:eastAsia="zh-CN"/>
              </w:rPr>
              <w:lastRenderedPageBreak/>
              <w:t>Qualcomm</w:t>
            </w:r>
          </w:p>
        </w:tc>
        <w:tc>
          <w:tcPr>
            <w:tcW w:w="1333" w:type="dxa"/>
          </w:tcPr>
          <w:p w14:paraId="20272801"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846" w:type="dxa"/>
          </w:tcPr>
          <w:p w14:paraId="193678C5" w14:textId="77777777" w:rsidR="00C13BE7" w:rsidRDefault="00FD7789">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C13BE7" w14:paraId="1924D561" w14:textId="77777777">
        <w:tc>
          <w:tcPr>
            <w:tcW w:w="1455" w:type="dxa"/>
          </w:tcPr>
          <w:p w14:paraId="4A56AC3A"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7A19FAD8"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846" w:type="dxa"/>
          </w:tcPr>
          <w:p w14:paraId="51B91F23"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45EC667E"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C13BE7" w14:paraId="74E6EFA9" w14:textId="77777777">
        <w:tc>
          <w:tcPr>
            <w:tcW w:w="1455" w:type="dxa"/>
          </w:tcPr>
          <w:p w14:paraId="351AA967" w14:textId="77777777" w:rsidR="00C13BE7" w:rsidRDefault="00FD7789">
            <w:pPr>
              <w:rPr>
                <w:rFonts w:eastAsiaTheme="minorEastAsia"/>
                <w:lang w:val="en-US" w:eastAsia="zh-CN"/>
              </w:rPr>
            </w:pPr>
            <w:r>
              <w:rPr>
                <w:rFonts w:eastAsiaTheme="minorEastAsia"/>
                <w:lang w:val="en-US" w:eastAsia="zh-CN"/>
              </w:rPr>
              <w:t xml:space="preserve">Apple </w:t>
            </w:r>
          </w:p>
        </w:tc>
        <w:tc>
          <w:tcPr>
            <w:tcW w:w="1333" w:type="dxa"/>
          </w:tcPr>
          <w:p w14:paraId="5AE1B2FA"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846" w:type="dxa"/>
          </w:tcPr>
          <w:p w14:paraId="1F9C0381" w14:textId="77777777" w:rsidR="00C13BE7" w:rsidRDefault="00FD7789">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3F3F27CE" w14:textId="77777777" w:rsidR="00C13BE7" w:rsidRDefault="00FD7789">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C13BE7" w14:paraId="373BD71C" w14:textId="77777777">
        <w:tc>
          <w:tcPr>
            <w:tcW w:w="1455" w:type="dxa"/>
          </w:tcPr>
          <w:p w14:paraId="5A8520D3" w14:textId="77777777" w:rsidR="00C13BE7" w:rsidRDefault="00FD778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4049375D" w14:textId="77777777" w:rsidR="00C13BE7" w:rsidRDefault="00FD7789">
            <w:pPr>
              <w:tabs>
                <w:tab w:val="left" w:pos="551"/>
              </w:tabs>
              <w:rPr>
                <w:rFonts w:eastAsiaTheme="minorEastAsia"/>
                <w:lang w:val="en-US" w:eastAsia="zh-CN"/>
              </w:rPr>
            </w:pPr>
            <w:r>
              <w:rPr>
                <w:rFonts w:eastAsia="Yu Mincho" w:hint="eastAsia"/>
                <w:lang w:val="en-US" w:eastAsia="ja-JP"/>
              </w:rPr>
              <w:t>N</w:t>
            </w:r>
          </w:p>
        </w:tc>
        <w:tc>
          <w:tcPr>
            <w:tcW w:w="6846" w:type="dxa"/>
          </w:tcPr>
          <w:p w14:paraId="53DDB62A" w14:textId="77777777" w:rsidR="00C13BE7" w:rsidRDefault="00FD7789">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7BA238C1" w14:textId="77777777" w:rsidR="00C13BE7" w:rsidRDefault="00FD7789">
            <w:pPr>
              <w:rPr>
                <w:rFonts w:eastAsia="Yu Mincho"/>
                <w:lang w:val="en-US" w:eastAsia="ja-JP"/>
              </w:rPr>
            </w:pPr>
            <w:r>
              <w:rPr>
                <w:rFonts w:eastAsia="Yu Mincho"/>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1968399B" w14:textId="77777777" w:rsidR="00C13BE7" w:rsidRDefault="00FD7789">
            <w:pPr>
              <w:rPr>
                <w:rFonts w:eastAsia="Yu Mincho"/>
                <w:u w:val="single"/>
                <w:lang w:val="en-US" w:eastAsia="ja-JP"/>
              </w:rPr>
            </w:pPr>
            <w:r>
              <w:rPr>
                <w:rFonts w:eastAsia="Yu Mincho"/>
                <w:lang w:val="en-US" w:eastAsia="ja-JP"/>
              </w:rPr>
              <w:t xml:space="preserve">For another example, the “16” resources can consist of 2 FDMed resources, 4 CS-multiplexed resources and 2 TDMed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4E769B97" w14:textId="77777777" w:rsidR="00C13BE7" w:rsidRDefault="00FD7789">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C13BE7" w14:paraId="50512F0C" w14:textId="77777777">
        <w:tc>
          <w:tcPr>
            <w:tcW w:w="1455" w:type="dxa"/>
          </w:tcPr>
          <w:p w14:paraId="0DB80C31" w14:textId="77777777" w:rsidR="00C13BE7" w:rsidRDefault="00FD7789">
            <w:pPr>
              <w:rPr>
                <w:rFonts w:eastAsia="Yu Mincho"/>
                <w:lang w:val="en-US" w:eastAsia="ja-JP"/>
              </w:rPr>
            </w:pPr>
            <w:r>
              <w:rPr>
                <w:rFonts w:eastAsia="Yu Mincho" w:hint="eastAsia"/>
                <w:lang w:val="en-US" w:eastAsia="ja-JP"/>
              </w:rPr>
              <w:t>S</w:t>
            </w:r>
            <w:r>
              <w:rPr>
                <w:rFonts w:eastAsia="Yu Mincho"/>
                <w:lang w:val="en-US" w:eastAsia="ja-JP"/>
              </w:rPr>
              <w:t>harp</w:t>
            </w:r>
          </w:p>
        </w:tc>
        <w:tc>
          <w:tcPr>
            <w:tcW w:w="1333" w:type="dxa"/>
          </w:tcPr>
          <w:p w14:paraId="68B85E0F"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846" w:type="dxa"/>
          </w:tcPr>
          <w:p w14:paraId="03FD5060" w14:textId="77777777" w:rsidR="00C13BE7" w:rsidRDefault="00FD7789">
            <w:pPr>
              <w:rPr>
                <w:rFonts w:eastAsia="Yu Mincho"/>
                <w:lang w:val="en-US" w:eastAsia="ja-JP"/>
              </w:rPr>
            </w:pPr>
            <w:r>
              <w:rPr>
                <w:rFonts w:eastAsia="Yu Mincho"/>
                <w:lang w:val="en-US" w:eastAsia="ja-JP"/>
              </w:rPr>
              <w:t>We prefer option 2 when the additional PRB offset is not configured.</w:t>
            </w:r>
          </w:p>
          <w:p w14:paraId="28012E12" w14:textId="77777777" w:rsidR="00C13BE7" w:rsidRDefault="00FD7789">
            <w:pPr>
              <w:rPr>
                <w:rFonts w:eastAsia="Yu Mincho"/>
                <w:lang w:val="en-US" w:eastAsia="ja-JP"/>
              </w:rPr>
            </w:pPr>
            <w:r>
              <w:rPr>
                <w:rFonts w:eastAsia="Yu Mincho" w:hint="eastAsia"/>
                <w:lang w:val="en-US" w:eastAsia="ja-JP"/>
              </w:rPr>
              <w:t>R</w:t>
            </w:r>
            <w:r>
              <w:rPr>
                <w:rFonts w:eastAsia="Yu Mincho"/>
                <w:lang w:val="en-US" w:eastAsia="ja-JP"/>
              </w:rPr>
              <w:t>egarding DOCOMO’s comment, our understanding is 16PUCCH resources are FDMed with 4PRBs.</w:t>
            </w:r>
          </w:p>
        </w:tc>
      </w:tr>
      <w:tr w:rsidR="00C13BE7" w14:paraId="2D3436F2" w14:textId="77777777">
        <w:tc>
          <w:tcPr>
            <w:tcW w:w="1455" w:type="dxa"/>
          </w:tcPr>
          <w:p w14:paraId="5586B646" w14:textId="77777777" w:rsidR="00C13BE7" w:rsidRDefault="00FD77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3" w:type="dxa"/>
          </w:tcPr>
          <w:p w14:paraId="2C0B903F"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846" w:type="dxa"/>
          </w:tcPr>
          <w:p w14:paraId="52A97B2E"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4AE779B0" w14:textId="77777777" w:rsidR="00C13BE7" w:rsidRDefault="00FD7789">
            <w:pPr>
              <w:rPr>
                <w:rFonts w:eastAsia="Yu Mincho"/>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C13BE7" w14:paraId="2ED1E40A" w14:textId="77777777">
        <w:tc>
          <w:tcPr>
            <w:tcW w:w="1455" w:type="dxa"/>
          </w:tcPr>
          <w:p w14:paraId="472CABDE" w14:textId="77777777" w:rsidR="00C13BE7" w:rsidRDefault="00FD7789">
            <w:pPr>
              <w:rPr>
                <w:rFonts w:eastAsiaTheme="minorEastAsia"/>
                <w:lang w:val="en-US" w:eastAsia="zh-CN"/>
              </w:rPr>
            </w:pPr>
            <w:r>
              <w:rPr>
                <w:rFonts w:eastAsiaTheme="minorEastAsia" w:hint="eastAsia"/>
                <w:lang w:val="en-US" w:eastAsia="zh-CN"/>
              </w:rPr>
              <w:t>CATT</w:t>
            </w:r>
          </w:p>
        </w:tc>
        <w:tc>
          <w:tcPr>
            <w:tcW w:w="1333" w:type="dxa"/>
          </w:tcPr>
          <w:p w14:paraId="17CA4834"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846" w:type="dxa"/>
          </w:tcPr>
          <w:p w14:paraId="4640C397" w14:textId="77777777" w:rsidR="00C13BE7" w:rsidRDefault="00FD7789">
            <w:pPr>
              <w:rPr>
                <w:rFonts w:eastAsiaTheme="minorEastAsia"/>
                <w:lang w:val="en-US" w:eastAsia="zh-CN"/>
              </w:rPr>
            </w:pPr>
            <w:r>
              <w:rPr>
                <w:rFonts w:eastAsiaTheme="minorEastAsia" w:hint="eastAsia"/>
                <w:lang w:val="en-US" w:eastAsia="zh-CN"/>
              </w:rPr>
              <w:t xml:space="preserve">OK. Slightly prefer Option 2, which seems more flexible, since legacy </w:t>
            </w:r>
            <w:r>
              <w:rPr>
                <w:b/>
                <w:i/>
                <w:iCs/>
                <w:lang w:val="en-US"/>
              </w:rPr>
              <w:t>RB</w:t>
            </w:r>
            <w:r>
              <w:rPr>
                <w:b/>
                <w:i/>
                <w:iCs/>
                <w:vertAlign w:val="subscript"/>
                <w:lang w:val="en-US"/>
              </w:rPr>
              <w:t>BWP</w:t>
            </w:r>
            <w:r>
              <w:rPr>
                <w:b/>
                <w:i/>
                <w:iCs/>
                <w:vertAlign w:val="superscript"/>
                <w:lang w:val="en-US"/>
              </w:rPr>
              <w:t>offset</w:t>
            </w:r>
            <w:r>
              <w:rPr>
                <w:rFonts w:eastAsiaTheme="minorEastAsia" w:hint="eastAsia"/>
                <w:lang w:val="en-US" w:eastAsia="zh-CN"/>
              </w:rPr>
              <w:t xml:space="preserve"> also includes {0}. </w:t>
            </w:r>
          </w:p>
          <w:p w14:paraId="3D9C4362" w14:textId="77777777" w:rsidR="00C13BE7" w:rsidRDefault="00FD7789">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C13BE7" w14:paraId="27764521" w14:textId="77777777">
        <w:tc>
          <w:tcPr>
            <w:tcW w:w="1455" w:type="dxa"/>
          </w:tcPr>
          <w:p w14:paraId="45261A84"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33" w:type="dxa"/>
          </w:tcPr>
          <w:p w14:paraId="61D40D59" w14:textId="77777777" w:rsidR="00C13BE7" w:rsidRDefault="00FD7789">
            <w:pPr>
              <w:tabs>
                <w:tab w:val="left" w:pos="551"/>
              </w:tabs>
              <w:rPr>
                <w:rFonts w:eastAsiaTheme="minorEastAsia"/>
                <w:lang w:val="en-US" w:eastAsia="zh-CN"/>
              </w:rPr>
            </w:pPr>
            <w:r>
              <w:rPr>
                <w:rFonts w:eastAsiaTheme="minorEastAsia"/>
                <w:lang w:val="en-US" w:eastAsia="zh-CN"/>
              </w:rPr>
              <w:t>More discussion</w:t>
            </w:r>
          </w:p>
        </w:tc>
        <w:tc>
          <w:tcPr>
            <w:tcW w:w="6846" w:type="dxa"/>
          </w:tcPr>
          <w:p w14:paraId="1F10EF8B" w14:textId="77777777" w:rsidR="00C13BE7" w:rsidRDefault="00FD7789">
            <w:pPr>
              <w:rPr>
                <w:rFonts w:eastAsiaTheme="minorEastAsia"/>
                <w:lang w:val="en-US" w:eastAsia="zh-CN"/>
              </w:rPr>
            </w:pPr>
            <w:r>
              <w:rPr>
                <w:rFonts w:eastAsiaTheme="minorEastAsia"/>
                <w:lang w:val="en-US" w:eastAsia="zh-CN"/>
              </w:rPr>
              <w:t xml:space="preserve">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w:t>
            </w:r>
            <w:r>
              <w:rPr>
                <w:rFonts w:eastAsiaTheme="minorEastAsia"/>
                <w:lang w:val="en-US" w:eastAsia="zh-CN"/>
              </w:rPr>
              <w:lastRenderedPageBreak/>
              <w:t>currently proposed manner of using replaced PRB offsets, since for each legacy offset, there are additional 4 values as candidate, as per the agreements. Consequently similar to what DCM commented, the offset in this case does not need to be the fixed as e.g. 2RBs.</w:t>
            </w:r>
          </w:p>
          <w:p w14:paraId="67C263A9" w14:textId="77777777" w:rsidR="00C13BE7" w:rsidRDefault="00FD7789">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exactly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zh-CN"/>
              </w:rPr>
              <w:drawing>
                <wp:inline distT="0" distB="0" distL="0" distR="0" wp14:anchorId="0C62CA97" wp14:editId="4502B1C3">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C13BE7" w14:paraId="03AD5AAD" w14:textId="77777777">
        <w:tc>
          <w:tcPr>
            <w:tcW w:w="1455" w:type="dxa"/>
          </w:tcPr>
          <w:p w14:paraId="7F46CAB1" w14:textId="77777777" w:rsidR="00C13BE7" w:rsidRDefault="00FD7789">
            <w:pPr>
              <w:rPr>
                <w:rFonts w:eastAsiaTheme="minorEastAsia"/>
                <w:lang w:val="en-US" w:eastAsia="zh-CN"/>
              </w:rPr>
            </w:pPr>
            <w:r>
              <w:rPr>
                <w:rFonts w:eastAsiaTheme="minorEastAsia"/>
                <w:lang w:val="en-US" w:eastAsia="zh-CN"/>
              </w:rPr>
              <w:lastRenderedPageBreak/>
              <w:t>Samsung</w:t>
            </w:r>
          </w:p>
        </w:tc>
        <w:tc>
          <w:tcPr>
            <w:tcW w:w="1333" w:type="dxa"/>
          </w:tcPr>
          <w:p w14:paraId="59DAE1FC"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846" w:type="dxa"/>
          </w:tcPr>
          <w:p w14:paraId="3D1C59C9" w14:textId="77777777" w:rsidR="00C13BE7" w:rsidRDefault="00FD7789">
            <w:pPr>
              <w:rPr>
                <w:rFonts w:eastAsiaTheme="minorEastAsia"/>
                <w:lang w:val="en-US" w:eastAsia="zh-CN"/>
              </w:rPr>
            </w:pPr>
            <w:r>
              <w:rPr>
                <w:rFonts w:eastAsiaTheme="minorEastAsia"/>
                <w:lang w:val="en-US" w:eastAsia="zh-CN"/>
              </w:rPr>
              <w:t>Fine with opt 2</w:t>
            </w:r>
          </w:p>
        </w:tc>
      </w:tr>
      <w:tr w:rsidR="00C13BE7" w14:paraId="2DD14AD4" w14:textId="77777777">
        <w:tc>
          <w:tcPr>
            <w:tcW w:w="1455" w:type="dxa"/>
          </w:tcPr>
          <w:p w14:paraId="2C7C4C7B" w14:textId="77777777" w:rsidR="00C13BE7" w:rsidRDefault="00FD7789">
            <w:pPr>
              <w:rPr>
                <w:rFonts w:eastAsiaTheme="minorEastAsia"/>
                <w:lang w:val="en-US" w:eastAsia="zh-CN"/>
              </w:rPr>
            </w:pPr>
            <w:r>
              <w:rPr>
                <w:rFonts w:eastAsiaTheme="minorEastAsia" w:hint="eastAsia"/>
                <w:lang w:val="en-US" w:eastAsia="zh-CN"/>
              </w:rPr>
              <w:t>CMCC</w:t>
            </w:r>
          </w:p>
        </w:tc>
        <w:tc>
          <w:tcPr>
            <w:tcW w:w="1333" w:type="dxa"/>
          </w:tcPr>
          <w:p w14:paraId="378ED5EA" w14:textId="77777777" w:rsidR="00C13BE7" w:rsidRDefault="00C13BE7">
            <w:pPr>
              <w:tabs>
                <w:tab w:val="left" w:pos="551"/>
              </w:tabs>
              <w:rPr>
                <w:rFonts w:eastAsiaTheme="minorEastAsia"/>
                <w:lang w:val="en-US" w:eastAsia="zh-CN"/>
              </w:rPr>
            </w:pPr>
          </w:p>
        </w:tc>
        <w:tc>
          <w:tcPr>
            <w:tcW w:w="6846" w:type="dxa"/>
          </w:tcPr>
          <w:p w14:paraId="7DB13391" w14:textId="77777777" w:rsidR="00C13BE7" w:rsidRDefault="00FD7789">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r>
              <w:rPr>
                <w:rFonts w:eastAsiaTheme="minorEastAsia"/>
                <w:lang w:val="en-US" w:eastAsia="zh-CN"/>
              </w:rPr>
              <w:t xml:space="preserve">alues.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12143F69" w14:textId="77777777" w:rsidR="00C13BE7" w:rsidRDefault="00FD7789">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C13BE7" w14:paraId="1E590803" w14:textId="77777777">
        <w:tc>
          <w:tcPr>
            <w:tcW w:w="1455" w:type="dxa"/>
          </w:tcPr>
          <w:p w14:paraId="51307CE2" w14:textId="77777777" w:rsidR="00C13BE7" w:rsidRDefault="00FD7789">
            <w:pPr>
              <w:rPr>
                <w:rFonts w:eastAsiaTheme="minorEastAsia"/>
                <w:lang w:val="en-US" w:eastAsia="zh-CN"/>
              </w:rPr>
            </w:pPr>
            <w:r>
              <w:rPr>
                <w:rFonts w:eastAsiaTheme="minorEastAsia"/>
                <w:lang w:val="en-US" w:eastAsia="zh-CN"/>
              </w:rPr>
              <w:t>Lenovo</w:t>
            </w:r>
          </w:p>
        </w:tc>
        <w:tc>
          <w:tcPr>
            <w:tcW w:w="1333" w:type="dxa"/>
          </w:tcPr>
          <w:p w14:paraId="4C33CA16" w14:textId="77777777" w:rsidR="00C13BE7" w:rsidRDefault="00C13BE7">
            <w:pPr>
              <w:tabs>
                <w:tab w:val="left" w:pos="551"/>
              </w:tabs>
              <w:rPr>
                <w:rFonts w:eastAsiaTheme="minorEastAsia"/>
                <w:lang w:val="en-US" w:eastAsia="zh-CN"/>
              </w:rPr>
            </w:pPr>
          </w:p>
        </w:tc>
        <w:tc>
          <w:tcPr>
            <w:tcW w:w="6846" w:type="dxa"/>
          </w:tcPr>
          <w:p w14:paraId="79DC7B9D" w14:textId="77777777" w:rsidR="00C13BE7" w:rsidRDefault="00FD7789">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1A7F3D22" w14:textId="77777777" w:rsidR="00C13BE7" w:rsidRDefault="00FD7789">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C13BE7" w14:paraId="6BDD3564" w14:textId="77777777">
        <w:tc>
          <w:tcPr>
            <w:tcW w:w="1455" w:type="dxa"/>
          </w:tcPr>
          <w:p w14:paraId="58951994" w14:textId="77777777" w:rsidR="00C13BE7" w:rsidRDefault="00FD7789">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33" w:type="dxa"/>
          </w:tcPr>
          <w:p w14:paraId="6B032F56" w14:textId="77777777" w:rsidR="00C13BE7" w:rsidRDefault="00FD7789">
            <w:pPr>
              <w:tabs>
                <w:tab w:val="left" w:pos="551"/>
              </w:tabs>
              <w:rPr>
                <w:rFonts w:eastAsiaTheme="minorEastAsia"/>
                <w:lang w:val="en-US" w:eastAsia="zh-CN"/>
              </w:rPr>
            </w:pPr>
            <w:r>
              <w:rPr>
                <w:rFonts w:eastAsia="Malgun Gothic" w:hint="eastAsia"/>
                <w:lang w:val="en-US" w:eastAsia="ko-KR"/>
              </w:rPr>
              <w:t>N</w:t>
            </w:r>
          </w:p>
        </w:tc>
        <w:tc>
          <w:tcPr>
            <w:tcW w:w="6846" w:type="dxa"/>
          </w:tcPr>
          <w:p w14:paraId="743BD7A5" w14:textId="77777777" w:rsidR="00C13BE7" w:rsidRDefault="00FD7789">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36CCDA3D" w14:textId="77777777" w:rsidR="00C13BE7" w:rsidRDefault="00FD7789">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C13BE7" w14:paraId="6801E50B" w14:textId="77777777">
        <w:tc>
          <w:tcPr>
            <w:tcW w:w="1455" w:type="dxa"/>
          </w:tcPr>
          <w:p w14:paraId="2056385D" w14:textId="77777777" w:rsidR="00C13BE7" w:rsidRDefault="00FD7789">
            <w:pPr>
              <w:rPr>
                <w:rFonts w:eastAsia="Malgun Gothic"/>
                <w:lang w:val="en-US" w:eastAsia="ko-KR"/>
              </w:rPr>
            </w:pPr>
            <w:r>
              <w:rPr>
                <w:rFonts w:eastAsiaTheme="minorEastAsia"/>
                <w:lang w:val="en-US" w:eastAsia="zh-CN"/>
              </w:rPr>
              <w:t xml:space="preserve">Nordic </w:t>
            </w:r>
          </w:p>
        </w:tc>
        <w:tc>
          <w:tcPr>
            <w:tcW w:w="1333" w:type="dxa"/>
          </w:tcPr>
          <w:p w14:paraId="26BD0527" w14:textId="77777777" w:rsidR="00C13BE7" w:rsidRDefault="00FD7789">
            <w:pPr>
              <w:tabs>
                <w:tab w:val="left" w:pos="551"/>
              </w:tabs>
              <w:rPr>
                <w:rFonts w:eastAsia="Malgun Gothic"/>
                <w:lang w:val="en-US" w:eastAsia="ko-KR"/>
              </w:rPr>
            </w:pPr>
            <w:r>
              <w:rPr>
                <w:rFonts w:eastAsiaTheme="minorEastAsia"/>
                <w:lang w:val="en-US" w:eastAsia="zh-CN"/>
              </w:rPr>
              <w:t>Y</w:t>
            </w:r>
          </w:p>
        </w:tc>
        <w:tc>
          <w:tcPr>
            <w:tcW w:w="6846" w:type="dxa"/>
          </w:tcPr>
          <w:p w14:paraId="3C7B79F1" w14:textId="77777777" w:rsidR="00C13BE7" w:rsidRDefault="00FD7789">
            <w:pPr>
              <w:rPr>
                <w:rFonts w:eastAsia="Malgun Gothic"/>
                <w:lang w:val="en-US" w:eastAsia="ko-KR"/>
              </w:rPr>
            </w:pPr>
            <w:r>
              <w:rPr>
                <w:rFonts w:eastAsiaTheme="minorEastAsia"/>
                <w:lang w:val="en-US" w:eastAsia="zh-CN"/>
              </w:rPr>
              <w:t xml:space="preserve"> Support Option 2</w:t>
            </w:r>
          </w:p>
        </w:tc>
      </w:tr>
      <w:tr w:rsidR="00C13BE7" w14:paraId="64F0162D" w14:textId="77777777">
        <w:tc>
          <w:tcPr>
            <w:tcW w:w="1455" w:type="dxa"/>
          </w:tcPr>
          <w:p w14:paraId="2BBCD6AD" w14:textId="77777777" w:rsidR="00C13BE7" w:rsidRDefault="00FD7789">
            <w:pPr>
              <w:rPr>
                <w:rFonts w:eastAsiaTheme="minorEastAsia"/>
                <w:lang w:val="en-US" w:eastAsia="zh-CN"/>
              </w:rPr>
            </w:pPr>
            <w:r>
              <w:rPr>
                <w:rFonts w:eastAsiaTheme="minorEastAsia"/>
                <w:lang w:val="en-US" w:eastAsia="zh-CN"/>
              </w:rPr>
              <w:t>IDCC</w:t>
            </w:r>
          </w:p>
        </w:tc>
        <w:tc>
          <w:tcPr>
            <w:tcW w:w="1333" w:type="dxa"/>
          </w:tcPr>
          <w:p w14:paraId="0684721C"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846" w:type="dxa"/>
          </w:tcPr>
          <w:p w14:paraId="221A45AF" w14:textId="77777777" w:rsidR="00C13BE7" w:rsidRDefault="00C13BE7">
            <w:pPr>
              <w:rPr>
                <w:rFonts w:eastAsiaTheme="minorEastAsia"/>
                <w:lang w:val="en-US" w:eastAsia="zh-CN"/>
              </w:rPr>
            </w:pPr>
          </w:p>
        </w:tc>
      </w:tr>
      <w:tr w:rsidR="00C13BE7" w14:paraId="2E8AF933" w14:textId="77777777">
        <w:tc>
          <w:tcPr>
            <w:tcW w:w="1455" w:type="dxa"/>
          </w:tcPr>
          <w:p w14:paraId="698FA0C0" w14:textId="77777777" w:rsidR="00C13BE7" w:rsidRDefault="00FD7789">
            <w:pPr>
              <w:rPr>
                <w:rFonts w:eastAsiaTheme="minorEastAsia"/>
                <w:lang w:val="en-US" w:eastAsia="zh-CN"/>
              </w:rPr>
            </w:pPr>
            <w:r>
              <w:rPr>
                <w:rFonts w:eastAsiaTheme="minorEastAsia" w:hint="eastAsia"/>
                <w:lang w:val="en-US" w:eastAsia="zh-CN"/>
              </w:rPr>
              <w:lastRenderedPageBreak/>
              <w:t>ZTE, Sanechips</w:t>
            </w:r>
          </w:p>
        </w:tc>
        <w:tc>
          <w:tcPr>
            <w:tcW w:w="1333" w:type="dxa"/>
          </w:tcPr>
          <w:p w14:paraId="4616CEE0"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846" w:type="dxa"/>
          </w:tcPr>
          <w:p w14:paraId="740B3B24" w14:textId="77777777" w:rsidR="00C13BE7" w:rsidRDefault="00FD7789">
            <w:pPr>
              <w:rPr>
                <w:rFonts w:eastAsiaTheme="minorEastAsia"/>
                <w:lang w:val="en-US" w:eastAsia="zh-CN"/>
              </w:rPr>
            </w:pPr>
            <w:r>
              <w:rPr>
                <w:rFonts w:eastAsiaTheme="minorEastAsia" w:hint="eastAsia"/>
                <w:lang w:val="en-US" w:eastAsia="zh-CN"/>
              </w:rPr>
              <w:t xml:space="preserve">We share the same view with Ericsson and Panasonic in the lase round that to avoid overlapping of non-FH PUCCH resources from different sectors, the four candidate </w:t>
            </w:r>
            <w:r>
              <w:rPr>
                <w:rFonts w:eastAsiaTheme="minorEastAsia"/>
                <w:lang w:val="en-US" w:eastAsia="zh-CN"/>
              </w:rPr>
              <w:pgNum/>
            </w:r>
            <w:r>
              <w:rPr>
                <w:rFonts w:eastAsiaTheme="minorEastAsia"/>
                <w:lang w:val="en-US" w:eastAsia="zh-CN"/>
              </w:rPr>
              <w:t>alues</w:t>
            </w:r>
            <w:r>
              <w:rPr>
                <w:rFonts w:eastAsiaTheme="minorEastAsia" w:hint="eastAsia"/>
                <w:lang w:val="en-US" w:eastAsia="zh-CN"/>
              </w:rPr>
              <w:t xml:space="preserve"> for non-FH RedCap PUCCH should be set as {0,4,6,8}. </w:t>
            </w:r>
          </w:p>
          <w:p w14:paraId="6DE8D720" w14:textId="77777777" w:rsidR="00C13BE7" w:rsidRDefault="00FD7789">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1891DAFE" w14:textId="77777777" w:rsidR="00C13BE7" w:rsidRDefault="00FD7789">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C13BE7" w14:paraId="518DE36C" w14:textId="77777777">
        <w:tc>
          <w:tcPr>
            <w:tcW w:w="1455" w:type="dxa"/>
          </w:tcPr>
          <w:p w14:paraId="2486D27A" w14:textId="77777777" w:rsidR="00C13BE7" w:rsidRDefault="00FD7789">
            <w:pPr>
              <w:rPr>
                <w:rFonts w:eastAsiaTheme="minorEastAsia"/>
                <w:lang w:val="en-US" w:eastAsia="zh-CN"/>
              </w:rPr>
            </w:pPr>
            <w:r>
              <w:rPr>
                <w:rFonts w:eastAsiaTheme="minorEastAsia"/>
                <w:lang w:val="en-US" w:eastAsia="zh-CN"/>
              </w:rPr>
              <w:t>Nokia, NSB</w:t>
            </w:r>
          </w:p>
        </w:tc>
        <w:tc>
          <w:tcPr>
            <w:tcW w:w="1333" w:type="dxa"/>
          </w:tcPr>
          <w:p w14:paraId="63454798"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846" w:type="dxa"/>
          </w:tcPr>
          <w:p w14:paraId="73D871AD" w14:textId="77777777" w:rsidR="00C13BE7" w:rsidRDefault="00FD7789">
            <w:pPr>
              <w:rPr>
                <w:rFonts w:eastAsiaTheme="minorEastAsia"/>
                <w:lang w:val="en-US" w:eastAsia="zh-CN"/>
              </w:rPr>
            </w:pPr>
            <w:r>
              <w:rPr>
                <w:rFonts w:eastAsiaTheme="minorEastAsia"/>
                <w:lang w:val="en-US" w:eastAsia="zh-CN"/>
              </w:rPr>
              <w:t>We are OK with option 2</w:t>
            </w:r>
          </w:p>
        </w:tc>
      </w:tr>
      <w:tr w:rsidR="00C13BE7" w14:paraId="0686ED15" w14:textId="77777777">
        <w:tc>
          <w:tcPr>
            <w:tcW w:w="1455" w:type="dxa"/>
          </w:tcPr>
          <w:p w14:paraId="4B5A7D87" w14:textId="77777777" w:rsidR="00C13BE7" w:rsidRDefault="00FD7789">
            <w:pPr>
              <w:rPr>
                <w:rFonts w:eastAsiaTheme="minorEastAsia"/>
                <w:lang w:val="en-US" w:eastAsia="zh-CN"/>
              </w:rPr>
            </w:pPr>
            <w:r>
              <w:rPr>
                <w:rFonts w:eastAsia="Malgun Gothic"/>
                <w:lang w:val="en-US" w:eastAsia="ko-KR"/>
              </w:rPr>
              <w:t>FUTUREWEI</w:t>
            </w:r>
          </w:p>
        </w:tc>
        <w:tc>
          <w:tcPr>
            <w:tcW w:w="1333" w:type="dxa"/>
          </w:tcPr>
          <w:p w14:paraId="698E6EF8" w14:textId="77777777" w:rsidR="00C13BE7" w:rsidRDefault="00FD7789">
            <w:pPr>
              <w:tabs>
                <w:tab w:val="left" w:pos="551"/>
              </w:tabs>
              <w:rPr>
                <w:rFonts w:eastAsiaTheme="minorEastAsia"/>
                <w:lang w:val="en-US" w:eastAsia="zh-CN"/>
              </w:rPr>
            </w:pPr>
            <w:r>
              <w:rPr>
                <w:rFonts w:eastAsia="Malgun Gothic"/>
                <w:lang w:val="en-US" w:eastAsia="ko-KR"/>
              </w:rPr>
              <w:t>N</w:t>
            </w:r>
          </w:p>
        </w:tc>
        <w:tc>
          <w:tcPr>
            <w:tcW w:w="6846" w:type="dxa"/>
          </w:tcPr>
          <w:p w14:paraId="18441283" w14:textId="77777777" w:rsidR="00C13BE7" w:rsidRDefault="00FD7789">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r>
              <w:rPr>
                <w:bCs/>
                <w:i/>
                <w:iCs/>
                <w:lang w:val="en-US"/>
              </w:rPr>
              <w:t>RB</w:t>
            </w:r>
            <w:r>
              <w:rPr>
                <w:bCs/>
                <w:i/>
                <w:iCs/>
                <w:vertAlign w:val="subscript"/>
                <w:lang w:val="en-US"/>
              </w:rPr>
              <w:t>BWP</w:t>
            </w:r>
            <w:r>
              <w:rPr>
                <w:bCs/>
                <w:i/>
                <w:iCs/>
                <w:vertAlign w:val="superscript"/>
                <w:lang w:val="en-US"/>
              </w:rPr>
              <w:t>offset</w:t>
            </w:r>
            <w:r>
              <w:rPr>
                <w:bCs/>
                <w:lang w:val="en-US"/>
              </w:rPr>
              <w:t>.</w:t>
            </w:r>
          </w:p>
        </w:tc>
      </w:tr>
      <w:tr w:rsidR="00C13BE7" w14:paraId="6015947A" w14:textId="77777777">
        <w:tc>
          <w:tcPr>
            <w:tcW w:w="1455" w:type="dxa"/>
          </w:tcPr>
          <w:p w14:paraId="0141E8AB" w14:textId="77777777" w:rsidR="00C13BE7" w:rsidRDefault="00FD7789">
            <w:pPr>
              <w:rPr>
                <w:rFonts w:eastAsiaTheme="minorEastAsia"/>
                <w:lang w:val="en-US" w:eastAsia="zh-CN"/>
              </w:rPr>
            </w:pPr>
            <w:r>
              <w:rPr>
                <w:rFonts w:eastAsiaTheme="minorEastAsia"/>
                <w:lang w:val="en-US" w:eastAsia="zh-CN"/>
              </w:rPr>
              <w:t>Ericsson</w:t>
            </w:r>
          </w:p>
        </w:tc>
        <w:tc>
          <w:tcPr>
            <w:tcW w:w="1333" w:type="dxa"/>
          </w:tcPr>
          <w:p w14:paraId="588797C6"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846" w:type="dxa"/>
          </w:tcPr>
          <w:p w14:paraId="64D674D9" w14:textId="77777777" w:rsidR="00C13BE7" w:rsidRDefault="00FD7789">
            <w:pPr>
              <w:rPr>
                <w:rFonts w:eastAsiaTheme="minorEastAsia"/>
                <w:lang w:val="en-US" w:eastAsia="zh-CN"/>
              </w:rPr>
            </w:pPr>
            <w:r>
              <w:rPr>
                <w:rFonts w:eastAsiaTheme="minorEastAsia"/>
                <w:lang w:val="en-US" w:eastAsia="zh-CN"/>
              </w:rPr>
              <w:t>We prefer option 2.</w:t>
            </w:r>
          </w:p>
          <w:p w14:paraId="124DA00C" w14:textId="77777777" w:rsidR="00C13BE7" w:rsidRDefault="00FD7789">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47019F76" w14:textId="77777777" w:rsidR="00C13BE7" w:rsidRDefault="00FD7789">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14:paraId="244F4710" w14:textId="77777777" w:rsidR="00C13BE7" w:rsidRDefault="00FD7789">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1065F872" w14:textId="77777777" w:rsidR="00C13BE7" w:rsidRDefault="00FD7789">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 4}.</w:t>
            </w:r>
          </w:p>
          <w:p w14:paraId="32F8F9C4" w14:textId="77777777" w:rsidR="00C13BE7" w:rsidRDefault="00FD7789">
            <w:pPr>
              <w:rPr>
                <w:rFonts w:eastAsiaTheme="minorEastAsia"/>
                <w:lang w:val="en-US" w:eastAsia="zh-CN"/>
              </w:rPr>
            </w:pPr>
            <w:r>
              <w:rPr>
                <w:rFonts w:eastAsiaTheme="minorEastAsia"/>
                <w:lang w:val="en-US" w:eastAsia="zh-CN"/>
              </w:rPr>
              <w:t xml:space="preserve"> If the “addition approach” is considered, the offset values can be {2, 3, 4}.</w:t>
            </w:r>
          </w:p>
          <w:p w14:paraId="1492B191" w14:textId="77777777" w:rsidR="00C13BE7" w:rsidRDefault="00FD7789">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136"/>
              <w:gridCol w:w="1015"/>
              <w:gridCol w:w="1358"/>
              <w:gridCol w:w="1261"/>
              <w:gridCol w:w="1087"/>
            </w:tblGrid>
            <w:tr w:rsidR="00C13BE7" w14:paraId="5E117891" w14:textId="77777777">
              <w:trPr>
                <w:cantSplit/>
                <w:jc w:val="center"/>
              </w:trPr>
              <w:tc>
                <w:tcPr>
                  <w:tcW w:w="895" w:type="dxa"/>
                  <w:tcBorders>
                    <w:bottom w:val="double" w:sz="4" w:space="0" w:color="auto"/>
                    <w:right w:val="double" w:sz="4" w:space="0" w:color="auto"/>
                  </w:tcBorders>
                  <w:shd w:val="clear" w:color="auto" w:fill="E0E0E0"/>
                  <w:vAlign w:val="center"/>
                </w:tcPr>
                <w:p w14:paraId="5AB2C797" w14:textId="77777777" w:rsidR="00C13BE7" w:rsidRDefault="00FD7789">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179FC360" w14:textId="77777777" w:rsidR="00C13BE7" w:rsidRDefault="00FD7789">
                  <w:pPr>
                    <w:keepNext/>
                    <w:keepLines/>
                    <w:jc w:val="center"/>
                    <w:textAlignment w:val="bottom"/>
                    <w:rPr>
                      <w:rStyle w:val="af4"/>
                      <w:rFonts w:cs="Arial"/>
                      <w:b/>
                    </w:rPr>
                  </w:pPr>
                  <w:r>
                    <w:rPr>
                      <w:rStyle w:val="af4"/>
                      <w:rFonts w:cs="Arial"/>
                    </w:rPr>
                    <w:t>PUCCH format</w:t>
                  </w:r>
                </w:p>
              </w:tc>
              <w:tc>
                <w:tcPr>
                  <w:tcW w:w="1350" w:type="dxa"/>
                  <w:tcBorders>
                    <w:bottom w:val="double" w:sz="4" w:space="0" w:color="auto"/>
                  </w:tcBorders>
                  <w:shd w:val="clear" w:color="auto" w:fill="E0E0E0"/>
                  <w:vAlign w:val="center"/>
                </w:tcPr>
                <w:p w14:paraId="6716F358" w14:textId="77777777" w:rsidR="00C13BE7" w:rsidRDefault="00FD7789">
                  <w:pPr>
                    <w:keepNext/>
                    <w:keepLines/>
                    <w:jc w:val="center"/>
                    <w:textAlignment w:val="bottom"/>
                    <w:rPr>
                      <w:rStyle w:val="af4"/>
                      <w:rFonts w:cs="Arial"/>
                      <w:b/>
                    </w:rPr>
                  </w:pPr>
                  <w:r>
                    <w:rPr>
                      <w:rStyle w:val="af4"/>
                      <w:rFonts w:cs="Arial"/>
                    </w:rPr>
                    <w:t>First symbol</w:t>
                  </w:r>
                </w:p>
              </w:tc>
              <w:tc>
                <w:tcPr>
                  <w:tcW w:w="1980" w:type="dxa"/>
                  <w:tcBorders>
                    <w:bottom w:val="double" w:sz="4" w:space="0" w:color="auto"/>
                  </w:tcBorders>
                  <w:shd w:val="clear" w:color="auto" w:fill="E0E0E0"/>
                  <w:vAlign w:val="center"/>
                </w:tcPr>
                <w:p w14:paraId="76825D05" w14:textId="77777777" w:rsidR="00C13BE7" w:rsidRDefault="00FD7789">
                  <w:pPr>
                    <w:keepNext/>
                    <w:keepLines/>
                    <w:jc w:val="center"/>
                    <w:textAlignment w:val="bottom"/>
                    <w:rPr>
                      <w:rStyle w:val="af4"/>
                      <w:rFonts w:cs="Arial"/>
                      <w:b/>
                    </w:rPr>
                  </w:pPr>
                  <w:r>
                    <w:rPr>
                      <w:rStyle w:val="af4"/>
                      <w:rFonts w:cs="Arial"/>
                    </w:rPr>
                    <w:t>Number of symbols</w:t>
                  </w:r>
                </w:p>
              </w:tc>
              <w:tc>
                <w:tcPr>
                  <w:tcW w:w="1440" w:type="dxa"/>
                  <w:tcBorders>
                    <w:bottom w:val="double" w:sz="4" w:space="0" w:color="auto"/>
                  </w:tcBorders>
                  <w:shd w:val="clear" w:color="auto" w:fill="E0E0E0"/>
                  <w:vAlign w:val="center"/>
                </w:tcPr>
                <w:p w14:paraId="023771CC" w14:textId="77777777" w:rsidR="00C13BE7" w:rsidRDefault="00FD7789">
                  <w:pPr>
                    <w:keepNext/>
                    <w:keepLines/>
                    <w:jc w:val="center"/>
                    <w:textAlignment w:val="bottom"/>
                    <w:rPr>
                      <w:rStyle w:val="af4"/>
                      <w:rFonts w:cs="Arial"/>
                      <w:b/>
                    </w:rPr>
                  </w:pPr>
                  <w:r>
                    <w:rPr>
                      <w:rStyle w:val="af4"/>
                      <w:rFonts w:cs="Arial"/>
                    </w:rPr>
                    <w:t xml:space="preserve">PRB offset </w:t>
                  </w:r>
                  <w:r>
                    <w:rPr>
                      <w:b/>
                      <w:noProof/>
                      <w:position w:val="-10"/>
                      <w:szCs w:val="18"/>
                      <w:lang w:val="en-US" w:eastAsia="zh-CN"/>
                    </w:rPr>
                    <w:drawing>
                      <wp:inline distT="0" distB="0" distL="0" distR="0" wp14:anchorId="136A5471" wp14:editId="71363B47">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24153EA8" w14:textId="77777777" w:rsidR="00C13BE7" w:rsidRDefault="00FD7789">
                  <w:pPr>
                    <w:keepNext/>
                    <w:keepLines/>
                    <w:jc w:val="center"/>
                    <w:textAlignment w:val="bottom"/>
                    <w:rPr>
                      <w:rStyle w:val="af4"/>
                      <w:rFonts w:cs="Arial"/>
                      <w:b/>
                    </w:rPr>
                  </w:pPr>
                  <w:r>
                    <w:rPr>
                      <w:rStyle w:val="af4"/>
                      <w:rFonts w:cs="Arial"/>
                    </w:rPr>
                    <w:t>Set of initial CS indexes</w:t>
                  </w:r>
                </w:p>
              </w:tc>
            </w:tr>
            <w:tr w:rsidR="00C13BE7" w14:paraId="46A3EDF5"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5F4B32BB" w14:textId="77777777" w:rsidR="00C13BE7" w:rsidRDefault="00FD7789">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62E62AE4" w14:textId="77777777" w:rsidR="00C13BE7" w:rsidRDefault="00FD7789">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33084971" w14:textId="77777777" w:rsidR="00C13BE7" w:rsidRDefault="00FD7789">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5FF63B02" w14:textId="77777777" w:rsidR="00C13BE7" w:rsidRDefault="00FD7789">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04429618" w14:textId="77777777" w:rsidR="00C13BE7" w:rsidRDefault="00FD7789">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0984CC72" w14:textId="77777777" w:rsidR="00C13BE7" w:rsidRDefault="00FD7789">
                  <w:pPr>
                    <w:keepNext/>
                    <w:keepLines/>
                    <w:jc w:val="center"/>
                    <w:textAlignment w:val="bottom"/>
                    <w:rPr>
                      <w:rFonts w:cs="Arial"/>
                      <w:sz w:val="16"/>
                      <w:szCs w:val="16"/>
                    </w:rPr>
                  </w:pPr>
                  <w:r>
                    <w:rPr>
                      <w:rFonts w:cs="Arial"/>
                      <w:sz w:val="16"/>
                      <w:szCs w:val="16"/>
                    </w:rPr>
                    <w:t>{0, 3}</w:t>
                  </w:r>
                </w:p>
              </w:tc>
            </w:tr>
            <w:tr w:rsidR="00C13BE7" w14:paraId="296D0BCE" w14:textId="77777777">
              <w:trPr>
                <w:cantSplit/>
                <w:jc w:val="center"/>
              </w:trPr>
              <w:tc>
                <w:tcPr>
                  <w:tcW w:w="895" w:type="dxa"/>
                  <w:tcBorders>
                    <w:right w:val="double" w:sz="4" w:space="0" w:color="auto"/>
                  </w:tcBorders>
                  <w:shd w:val="clear" w:color="auto" w:fill="auto"/>
                  <w:vAlign w:val="center"/>
                </w:tcPr>
                <w:p w14:paraId="19ECA0DB" w14:textId="77777777" w:rsidR="00C13BE7" w:rsidRDefault="00FD7789">
                  <w:pPr>
                    <w:pStyle w:val="TAC"/>
                    <w:rPr>
                      <w:sz w:val="16"/>
                      <w:szCs w:val="18"/>
                      <w:lang w:val="en-US"/>
                    </w:rPr>
                  </w:pPr>
                  <w:r>
                    <w:rPr>
                      <w:sz w:val="16"/>
                      <w:szCs w:val="18"/>
                      <w:lang w:val="en-US"/>
                    </w:rPr>
                    <w:t>1</w:t>
                  </w:r>
                </w:p>
              </w:tc>
              <w:tc>
                <w:tcPr>
                  <w:tcW w:w="1530" w:type="dxa"/>
                  <w:tcBorders>
                    <w:left w:val="double" w:sz="4" w:space="0" w:color="auto"/>
                  </w:tcBorders>
                  <w:vAlign w:val="center"/>
                </w:tcPr>
                <w:p w14:paraId="25E3A4A9" w14:textId="77777777" w:rsidR="00C13BE7" w:rsidRDefault="00FD7789">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2930BC97" w14:textId="77777777" w:rsidR="00C13BE7" w:rsidRDefault="00FD7789">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4DBFB47D" w14:textId="77777777" w:rsidR="00C13BE7" w:rsidRDefault="00FD7789">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4E7BEBC3" w14:textId="77777777" w:rsidR="00C13BE7" w:rsidRDefault="00FD7789">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03107534" w14:textId="77777777" w:rsidR="00C13BE7" w:rsidRDefault="00FD7789">
                  <w:pPr>
                    <w:pStyle w:val="TAC"/>
                    <w:rPr>
                      <w:rFonts w:cs="Arial"/>
                      <w:color w:val="4472C4" w:themeColor="accent1"/>
                      <w:kern w:val="24"/>
                      <w:sz w:val="16"/>
                      <w:szCs w:val="16"/>
                    </w:rPr>
                  </w:pPr>
                  <w:r>
                    <w:rPr>
                      <w:rFonts w:cs="Arial"/>
                      <w:color w:val="4472C4" w:themeColor="accent1"/>
                      <w:sz w:val="16"/>
                      <w:szCs w:val="16"/>
                      <w:lang w:eastAsia="zh-CN"/>
                    </w:rPr>
                    <w:t>{0, 4, 8}</w:t>
                  </w:r>
                </w:p>
              </w:tc>
            </w:tr>
            <w:tr w:rsidR="00C13BE7" w14:paraId="1E7B7FA2" w14:textId="77777777">
              <w:trPr>
                <w:cantSplit/>
                <w:jc w:val="center"/>
              </w:trPr>
              <w:tc>
                <w:tcPr>
                  <w:tcW w:w="895" w:type="dxa"/>
                  <w:tcBorders>
                    <w:right w:val="double" w:sz="4" w:space="0" w:color="auto"/>
                  </w:tcBorders>
                  <w:shd w:val="clear" w:color="auto" w:fill="auto"/>
                  <w:vAlign w:val="center"/>
                </w:tcPr>
                <w:p w14:paraId="576AB55A" w14:textId="77777777" w:rsidR="00C13BE7" w:rsidRDefault="00FD7789">
                  <w:pPr>
                    <w:pStyle w:val="TAC"/>
                    <w:rPr>
                      <w:sz w:val="16"/>
                      <w:szCs w:val="18"/>
                    </w:rPr>
                  </w:pPr>
                  <w:r>
                    <w:rPr>
                      <w:sz w:val="16"/>
                      <w:szCs w:val="18"/>
                    </w:rPr>
                    <w:t>2</w:t>
                  </w:r>
                </w:p>
              </w:tc>
              <w:tc>
                <w:tcPr>
                  <w:tcW w:w="1530" w:type="dxa"/>
                  <w:tcBorders>
                    <w:left w:val="double" w:sz="4" w:space="0" w:color="auto"/>
                  </w:tcBorders>
                  <w:vAlign w:val="center"/>
                </w:tcPr>
                <w:p w14:paraId="33BC3488" w14:textId="77777777" w:rsidR="00C13BE7" w:rsidRDefault="00FD7789">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56382264" w14:textId="77777777" w:rsidR="00C13BE7" w:rsidRDefault="00FD7789">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428C4021" w14:textId="77777777" w:rsidR="00C13BE7" w:rsidRDefault="00FD7789">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1984F7C0" w14:textId="77777777" w:rsidR="00C13BE7" w:rsidRDefault="00FD7789">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1D213859" w14:textId="77777777" w:rsidR="00C13BE7" w:rsidRDefault="00FD7789">
                  <w:pPr>
                    <w:pStyle w:val="TAC"/>
                    <w:rPr>
                      <w:rFonts w:cs="Arial"/>
                      <w:color w:val="4472C4" w:themeColor="accent1"/>
                      <w:kern w:val="24"/>
                      <w:sz w:val="16"/>
                      <w:szCs w:val="16"/>
                    </w:rPr>
                  </w:pPr>
                  <w:r>
                    <w:rPr>
                      <w:rFonts w:cs="Arial"/>
                      <w:color w:val="4472C4" w:themeColor="accent1"/>
                      <w:sz w:val="16"/>
                      <w:szCs w:val="16"/>
                      <w:lang w:eastAsia="zh-CN"/>
                    </w:rPr>
                    <w:t>{0, 4, 8}</w:t>
                  </w:r>
                </w:p>
              </w:tc>
            </w:tr>
            <w:tr w:rsidR="00C13BE7" w14:paraId="22A3F9E7" w14:textId="77777777">
              <w:trPr>
                <w:cantSplit/>
                <w:jc w:val="center"/>
              </w:trPr>
              <w:tc>
                <w:tcPr>
                  <w:tcW w:w="895" w:type="dxa"/>
                  <w:tcBorders>
                    <w:right w:val="double" w:sz="4" w:space="0" w:color="auto"/>
                  </w:tcBorders>
                  <w:shd w:val="clear" w:color="auto" w:fill="auto"/>
                  <w:vAlign w:val="center"/>
                </w:tcPr>
                <w:p w14:paraId="02DC2067" w14:textId="77777777" w:rsidR="00C13BE7" w:rsidRDefault="00FD7789">
                  <w:pPr>
                    <w:pStyle w:val="TAC"/>
                    <w:rPr>
                      <w:sz w:val="16"/>
                      <w:szCs w:val="18"/>
                    </w:rPr>
                  </w:pPr>
                  <w:r>
                    <w:rPr>
                      <w:sz w:val="16"/>
                      <w:szCs w:val="18"/>
                    </w:rPr>
                    <w:t>3</w:t>
                  </w:r>
                </w:p>
              </w:tc>
              <w:tc>
                <w:tcPr>
                  <w:tcW w:w="1530" w:type="dxa"/>
                  <w:tcBorders>
                    <w:left w:val="double" w:sz="4" w:space="0" w:color="auto"/>
                  </w:tcBorders>
                  <w:vAlign w:val="center"/>
                </w:tcPr>
                <w:p w14:paraId="51D3CBE2" w14:textId="77777777" w:rsidR="00C13BE7" w:rsidRDefault="00FD7789">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45418D59" w14:textId="77777777" w:rsidR="00C13BE7" w:rsidRDefault="00FD7789">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7ED85D8E" w14:textId="77777777" w:rsidR="00C13BE7" w:rsidRDefault="00FD7789">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4D8A02B4" w14:textId="77777777" w:rsidR="00C13BE7" w:rsidRDefault="00FD7789">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42967F71" w14:textId="77777777" w:rsidR="00C13BE7" w:rsidRDefault="00FD7789">
                  <w:pPr>
                    <w:pStyle w:val="TAC"/>
                    <w:rPr>
                      <w:rFonts w:cs="Arial"/>
                      <w:kern w:val="24"/>
                      <w:sz w:val="16"/>
                      <w:szCs w:val="16"/>
                    </w:rPr>
                  </w:pPr>
                  <w:r>
                    <w:rPr>
                      <w:rFonts w:cs="Arial"/>
                      <w:kern w:val="24"/>
                      <w:sz w:val="16"/>
                      <w:szCs w:val="16"/>
                      <w:lang w:eastAsia="zh-CN"/>
                    </w:rPr>
                    <w:t>{0, 6}</w:t>
                  </w:r>
                </w:p>
              </w:tc>
            </w:tr>
            <w:tr w:rsidR="00C13BE7" w14:paraId="11A14ACF" w14:textId="77777777">
              <w:trPr>
                <w:cantSplit/>
                <w:jc w:val="center"/>
              </w:trPr>
              <w:tc>
                <w:tcPr>
                  <w:tcW w:w="895" w:type="dxa"/>
                  <w:tcBorders>
                    <w:right w:val="double" w:sz="4" w:space="0" w:color="auto"/>
                  </w:tcBorders>
                  <w:shd w:val="clear" w:color="auto" w:fill="auto"/>
                  <w:vAlign w:val="center"/>
                </w:tcPr>
                <w:p w14:paraId="07B6E352" w14:textId="77777777" w:rsidR="00C13BE7" w:rsidRDefault="00FD7789">
                  <w:pPr>
                    <w:pStyle w:val="TAC"/>
                    <w:rPr>
                      <w:sz w:val="16"/>
                      <w:szCs w:val="18"/>
                    </w:rPr>
                  </w:pPr>
                  <w:r>
                    <w:rPr>
                      <w:sz w:val="16"/>
                      <w:szCs w:val="18"/>
                    </w:rPr>
                    <w:t>4</w:t>
                  </w:r>
                </w:p>
              </w:tc>
              <w:tc>
                <w:tcPr>
                  <w:tcW w:w="1530" w:type="dxa"/>
                  <w:tcBorders>
                    <w:left w:val="double" w:sz="4" w:space="0" w:color="auto"/>
                  </w:tcBorders>
                  <w:vAlign w:val="center"/>
                </w:tcPr>
                <w:p w14:paraId="0E3B7072" w14:textId="77777777" w:rsidR="00C13BE7" w:rsidRDefault="00FD7789">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19558CF9" w14:textId="77777777" w:rsidR="00C13BE7" w:rsidRDefault="00FD7789">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020DF1D8" w14:textId="77777777" w:rsidR="00C13BE7" w:rsidRDefault="00FD7789">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6C03A696" w14:textId="77777777" w:rsidR="00C13BE7" w:rsidRDefault="00FD7789">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631AAE65" w14:textId="77777777" w:rsidR="00C13BE7" w:rsidRDefault="00FD7789">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C13BE7" w14:paraId="1D38FD05" w14:textId="77777777">
              <w:trPr>
                <w:cantSplit/>
                <w:jc w:val="center"/>
              </w:trPr>
              <w:tc>
                <w:tcPr>
                  <w:tcW w:w="895" w:type="dxa"/>
                  <w:tcBorders>
                    <w:right w:val="double" w:sz="4" w:space="0" w:color="auto"/>
                  </w:tcBorders>
                  <w:shd w:val="clear" w:color="auto" w:fill="auto"/>
                  <w:vAlign w:val="center"/>
                </w:tcPr>
                <w:p w14:paraId="73BFB32C" w14:textId="77777777" w:rsidR="00C13BE7" w:rsidRDefault="00FD7789">
                  <w:pPr>
                    <w:pStyle w:val="TAC"/>
                    <w:rPr>
                      <w:sz w:val="16"/>
                      <w:szCs w:val="18"/>
                    </w:rPr>
                  </w:pPr>
                  <w:r>
                    <w:rPr>
                      <w:sz w:val="16"/>
                      <w:szCs w:val="18"/>
                    </w:rPr>
                    <w:t>5</w:t>
                  </w:r>
                </w:p>
              </w:tc>
              <w:tc>
                <w:tcPr>
                  <w:tcW w:w="1530" w:type="dxa"/>
                  <w:tcBorders>
                    <w:left w:val="double" w:sz="4" w:space="0" w:color="auto"/>
                  </w:tcBorders>
                  <w:vAlign w:val="center"/>
                </w:tcPr>
                <w:p w14:paraId="1C49A63C" w14:textId="77777777" w:rsidR="00C13BE7" w:rsidRDefault="00FD7789">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507AFA07" w14:textId="77777777" w:rsidR="00C13BE7" w:rsidRDefault="00FD7789">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18D6BB28" w14:textId="77777777" w:rsidR="00C13BE7" w:rsidRDefault="00FD7789">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00D6B47E" w14:textId="77777777" w:rsidR="00C13BE7" w:rsidRDefault="00FD7789">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47D6F9C6" w14:textId="77777777" w:rsidR="00C13BE7" w:rsidRDefault="00FD7789">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C13BE7" w14:paraId="1FBCA5E5" w14:textId="77777777">
              <w:trPr>
                <w:cantSplit/>
                <w:jc w:val="center"/>
              </w:trPr>
              <w:tc>
                <w:tcPr>
                  <w:tcW w:w="895" w:type="dxa"/>
                  <w:tcBorders>
                    <w:right w:val="double" w:sz="4" w:space="0" w:color="auto"/>
                  </w:tcBorders>
                  <w:shd w:val="clear" w:color="auto" w:fill="auto"/>
                  <w:vAlign w:val="center"/>
                </w:tcPr>
                <w:p w14:paraId="2E4F70D3" w14:textId="77777777" w:rsidR="00C13BE7" w:rsidRDefault="00FD7789">
                  <w:pPr>
                    <w:pStyle w:val="TAC"/>
                    <w:rPr>
                      <w:sz w:val="16"/>
                      <w:szCs w:val="18"/>
                    </w:rPr>
                  </w:pPr>
                  <w:r>
                    <w:rPr>
                      <w:sz w:val="16"/>
                      <w:szCs w:val="18"/>
                    </w:rPr>
                    <w:t>6</w:t>
                  </w:r>
                </w:p>
              </w:tc>
              <w:tc>
                <w:tcPr>
                  <w:tcW w:w="1530" w:type="dxa"/>
                  <w:tcBorders>
                    <w:left w:val="double" w:sz="4" w:space="0" w:color="auto"/>
                  </w:tcBorders>
                  <w:vAlign w:val="center"/>
                </w:tcPr>
                <w:p w14:paraId="38A8177C" w14:textId="77777777" w:rsidR="00C13BE7" w:rsidRDefault="00FD7789">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2399B8CE" w14:textId="77777777" w:rsidR="00C13BE7" w:rsidRDefault="00FD7789">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5B53789F" w14:textId="77777777" w:rsidR="00C13BE7" w:rsidRDefault="00FD7789">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2C475809" w14:textId="77777777" w:rsidR="00C13BE7" w:rsidRDefault="00FD7789">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480916CE" w14:textId="77777777" w:rsidR="00C13BE7" w:rsidRDefault="00FD7789">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C13BE7" w14:paraId="0E933DD3" w14:textId="77777777">
              <w:trPr>
                <w:cantSplit/>
                <w:jc w:val="center"/>
              </w:trPr>
              <w:tc>
                <w:tcPr>
                  <w:tcW w:w="895" w:type="dxa"/>
                  <w:tcBorders>
                    <w:right w:val="double" w:sz="4" w:space="0" w:color="auto"/>
                  </w:tcBorders>
                  <w:shd w:val="clear" w:color="auto" w:fill="auto"/>
                  <w:vAlign w:val="center"/>
                </w:tcPr>
                <w:p w14:paraId="2334F97E" w14:textId="77777777" w:rsidR="00C13BE7" w:rsidRDefault="00FD7789">
                  <w:pPr>
                    <w:pStyle w:val="TAC"/>
                    <w:rPr>
                      <w:sz w:val="16"/>
                      <w:szCs w:val="18"/>
                    </w:rPr>
                  </w:pPr>
                  <w:r>
                    <w:rPr>
                      <w:sz w:val="16"/>
                      <w:szCs w:val="18"/>
                    </w:rPr>
                    <w:t>7</w:t>
                  </w:r>
                </w:p>
              </w:tc>
              <w:tc>
                <w:tcPr>
                  <w:tcW w:w="1530" w:type="dxa"/>
                  <w:tcBorders>
                    <w:left w:val="double" w:sz="4" w:space="0" w:color="auto"/>
                  </w:tcBorders>
                  <w:vAlign w:val="center"/>
                </w:tcPr>
                <w:p w14:paraId="42540C33" w14:textId="77777777" w:rsidR="00C13BE7" w:rsidRDefault="00FD7789">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2D64C790" w14:textId="77777777" w:rsidR="00C13BE7" w:rsidRDefault="00FD7789">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0E489A49" w14:textId="77777777" w:rsidR="00C13BE7" w:rsidRDefault="00FD7789">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12539420" w14:textId="77777777" w:rsidR="00C13BE7" w:rsidRDefault="00FD7789">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2B664C8B" w14:textId="77777777" w:rsidR="00C13BE7" w:rsidRDefault="00FD7789">
                  <w:pPr>
                    <w:pStyle w:val="TAC"/>
                    <w:rPr>
                      <w:rFonts w:cs="Arial"/>
                      <w:kern w:val="24"/>
                      <w:sz w:val="16"/>
                      <w:szCs w:val="16"/>
                    </w:rPr>
                  </w:pPr>
                  <w:r>
                    <w:rPr>
                      <w:rFonts w:cs="Arial"/>
                      <w:kern w:val="24"/>
                      <w:sz w:val="16"/>
                      <w:szCs w:val="16"/>
                      <w:lang w:eastAsia="zh-CN"/>
                    </w:rPr>
                    <w:t>{0, 6}</w:t>
                  </w:r>
                </w:p>
              </w:tc>
            </w:tr>
            <w:tr w:rsidR="00C13BE7" w14:paraId="79BEE22B" w14:textId="77777777">
              <w:trPr>
                <w:cantSplit/>
                <w:jc w:val="center"/>
              </w:trPr>
              <w:tc>
                <w:tcPr>
                  <w:tcW w:w="895" w:type="dxa"/>
                  <w:tcBorders>
                    <w:right w:val="double" w:sz="4" w:space="0" w:color="auto"/>
                  </w:tcBorders>
                  <w:shd w:val="clear" w:color="auto" w:fill="auto"/>
                  <w:vAlign w:val="center"/>
                </w:tcPr>
                <w:p w14:paraId="41B78C83" w14:textId="77777777" w:rsidR="00C13BE7" w:rsidRDefault="00FD7789">
                  <w:pPr>
                    <w:pStyle w:val="TAC"/>
                    <w:rPr>
                      <w:sz w:val="16"/>
                      <w:szCs w:val="18"/>
                    </w:rPr>
                  </w:pPr>
                  <w:r>
                    <w:rPr>
                      <w:sz w:val="16"/>
                      <w:szCs w:val="18"/>
                    </w:rPr>
                    <w:t>8</w:t>
                  </w:r>
                </w:p>
              </w:tc>
              <w:tc>
                <w:tcPr>
                  <w:tcW w:w="1530" w:type="dxa"/>
                  <w:tcBorders>
                    <w:left w:val="double" w:sz="4" w:space="0" w:color="auto"/>
                  </w:tcBorders>
                  <w:vAlign w:val="center"/>
                </w:tcPr>
                <w:p w14:paraId="399654A8" w14:textId="77777777" w:rsidR="00C13BE7" w:rsidRDefault="00FD7789">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573A8D6B" w14:textId="77777777" w:rsidR="00C13BE7" w:rsidRDefault="00FD7789">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7C501A48" w14:textId="77777777" w:rsidR="00C13BE7" w:rsidRDefault="00FD7789">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280D493F" w14:textId="77777777" w:rsidR="00C13BE7" w:rsidRDefault="00FD7789">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20BFD0ED" w14:textId="77777777" w:rsidR="00C13BE7" w:rsidRDefault="00FD7789">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C13BE7" w14:paraId="69CFF812" w14:textId="77777777">
              <w:trPr>
                <w:cantSplit/>
                <w:jc w:val="center"/>
              </w:trPr>
              <w:tc>
                <w:tcPr>
                  <w:tcW w:w="895" w:type="dxa"/>
                  <w:tcBorders>
                    <w:right w:val="double" w:sz="4" w:space="0" w:color="auto"/>
                  </w:tcBorders>
                  <w:shd w:val="clear" w:color="auto" w:fill="auto"/>
                  <w:vAlign w:val="center"/>
                </w:tcPr>
                <w:p w14:paraId="2AF7962A" w14:textId="77777777" w:rsidR="00C13BE7" w:rsidRDefault="00FD7789">
                  <w:pPr>
                    <w:pStyle w:val="TAC"/>
                    <w:rPr>
                      <w:sz w:val="16"/>
                      <w:szCs w:val="18"/>
                    </w:rPr>
                  </w:pPr>
                  <w:r>
                    <w:rPr>
                      <w:sz w:val="16"/>
                      <w:szCs w:val="18"/>
                    </w:rPr>
                    <w:t>9</w:t>
                  </w:r>
                </w:p>
              </w:tc>
              <w:tc>
                <w:tcPr>
                  <w:tcW w:w="1530" w:type="dxa"/>
                  <w:tcBorders>
                    <w:left w:val="double" w:sz="4" w:space="0" w:color="auto"/>
                  </w:tcBorders>
                  <w:vAlign w:val="center"/>
                </w:tcPr>
                <w:p w14:paraId="77489D8D" w14:textId="77777777" w:rsidR="00C13BE7" w:rsidRDefault="00FD7789">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37D11153" w14:textId="77777777" w:rsidR="00C13BE7" w:rsidRDefault="00FD7789">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6A927497" w14:textId="77777777" w:rsidR="00C13BE7" w:rsidRDefault="00FD7789">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0F8FC416" w14:textId="77777777" w:rsidR="00C13BE7" w:rsidRDefault="00FD7789">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196243CE" w14:textId="77777777" w:rsidR="00C13BE7" w:rsidRDefault="00FD7789">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C13BE7" w14:paraId="6C0E12D1" w14:textId="77777777">
              <w:trPr>
                <w:cantSplit/>
                <w:jc w:val="center"/>
              </w:trPr>
              <w:tc>
                <w:tcPr>
                  <w:tcW w:w="895" w:type="dxa"/>
                  <w:tcBorders>
                    <w:right w:val="double" w:sz="4" w:space="0" w:color="auto"/>
                  </w:tcBorders>
                  <w:shd w:val="clear" w:color="auto" w:fill="auto"/>
                  <w:vAlign w:val="center"/>
                </w:tcPr>
                <w:p w14:paraId="6A6CBA41" w14:textId="77777777" w:rsidR="00C13BE7" w:rsidRDefault="00FD7789">
                  <w:pPr>
                    <w:pStyle w:val="TAC"/>
                    <w:rPr>
                      <w:sz w:val="16"/>
                      <w:szCs w:val="18"/>
                    </w:rPr>
                  </w:pPr>
                  <w:r>
                    <w:rPr>
                      <w:sz w:val="16"/>
                      <w:szCs w:val="18"/>
                    </w:rPr>
                    <w:lastRenderedPageBreak/>
                    <w:t>10</w:t>
                  </w:r>
                </w:p>
              </w:tc>
              <w:tc>
                <w:tcPr>
                  <w:tcW w:w="1530" w:type="dxa"/>
                  <w:tcBorders>
                    <w:left w:val="double" w:sz="4" w:space="0" w:color="auto"/>
                  </w:tcBorders>
                  <w:vAlign w:val="center"/>
                </w:tcPr>
                <w:p w14:paraId="68324925" w14:textId="77777777" w:rsidR="00C13BE7" w:rsidRDefault="00FD7789">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6C2D021B" w14:textId="77777777" w:rsidR="00C13BE7" w:rsidRDefault="00FD7789">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15B6B4B5" w14:textId="77777777" w:rsidR="00C13BE7" w:rsidRDefault="00FD7789">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1D3F30A3" w14:textId="77777777" w:rsidR="00C13BE7" w:rsidRDefault="00FD7789">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1C39AF7D" w14:textId="77777777" w:rsidR="00C13BE7" w:rsidRDefault="00FD7789">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C13BE7" w14:paraId="7D2FB5F2" w14:textId="77777777">
              <w:trPr>
                <w:cantSplit/>
                <w:jc w:val="center"/>
              </w:trPr>
              <w:tc>
                <w:tcPr>
                  <w:tcW w:w="895" w:type="dxa"/>
                  <w:tcBorders>
                    <w:right w:val="double" w:sz="4" w:space="0" w:color="auto"/>
                  </w:tcBorders>
                  <w:shd w:val="clear" w:color="auto" w:fill="auto"/>
                  <w:vAlign w:val="center"/>
                </w:tcPr>
                <w:p w14:paraId="72F4D5E8" w14:textId="77777777" w:rsidR="00C13BE7" w:rsidRDefault="00FD7789">
                  <w:pPr>
                    <w:pStyle w:val="TAC"/>
                    <w:rPr>
                      <w:sz w:val="16"/>
                      <w:szCs w:val="18"/>
                    </w:rPr>
                  </w:pPr>
                  <w:r>
                    <w:rPr>
                      <w:sz w:val="16"/>
                      <w:szCs w:val="18"/>
                    </w:rPr>
                    <w:t>11</w:t>
                  </w:r>
                </w:p>
              </w:tc>
              <w:tc>
                <w:tcPr>
                  <w:tcW w:w="1530" w:type="dxa"/>
                  <w:tcBorders>
                    <w:left w:val="double" w:sz="4" w:space="0" w:color="auto"/>
                  </w:tcBorders>
                  <w:vAlign w:val="center"/>
                </w:tcPr>
                <w:p w14:paraId="35BF1A65" w14:textId="77777777" w:rsidR="00C13BE7" w:rsidRDefault="00FD7789">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7F646AEE" w14:textId="77777777" w:rsidR="00C13BE7" w:rsidRDefault="00FD7789">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4A672F49" w14:textId="77777777" w:rsidR="00C13BE7" w:rsidRDefault="00FD7789">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738DE30D" w14:textId="77777777" w:rsidR="00C13BE7" w:rsidRDefault="00FD7789">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254C5A44" w14:textId="77777777" w:rsidR="00C13BE7" w:rsidRDefault="00FD7789">
                  <w:pPr>
                    <w:pStyle w:val="TAC"/>
                    <w:rPr>
                      <w:rFonts w:cs="Arial"/>
                      <w:kern w:val="24"/>
                      <w:sz w:val="16"/>
                      <w:szCs w:val="16"/>
                    </w:rPr>
                  </w:pPr>
                  <w:r>
                    <w:rPr>
                      <w:rFonts w:cs="Arial"/>
                      <w:kern w:val="24"/>
                      <w:sz w:val="16"/>
                      <w:szCs w:val="16"/>
                      <w:lang w:eastAsia="zh-CN"/>
                    </w:rPr>
                    <w:t>{0, 6}</w:t>
                  </w:r>
                </w:p>
              </w:tc>
            </w:tr>
            <w:tr w:rsidR="00C13BE7" w14:paraId="25F29E64" w14:textId="77777777">
              <w:trPr>
                <w:cantSplit/>
                <w:jc w:val="center"/>
              </w:trPr>
              <w:tc>
                <w:tcPr>
                  <w:tcW w:w="895" w:type="dxa"/>
                  <w:tcBorders>
                    <w:right w:val="double" w:sz="4" w:space="0" w:color="auto"/>
                  </w:tcBorders>
                  <w:shd w:val="clear" w:color="auto" w:fill="auto"/>
                  <w:vAlign w:val="center"/>
                </w:tcPr>
                <w:p w14:paraId="2A63FD8D" w14:textId="77777777" w:rsidR="00C13BE7" w:rsidRDefault="00FD7789">
                  <w:pPr>
                    <w:pStyle w:val="TAC"/>
                    <w:rPr>
                      <w:sz w:val="16"/>
                      <w:szCs w:val="18"/>
                    </w:rPr>
                  </w:pPr>
                  <w:r>
                    <w:rPr>
                      <w:sz w:val="16"/>
                      <w:szCs w:val="18"/>
                    </w:rPr>
                    <w:t>12</w:t>
                  </w:r>
                </w:p>
              </w:tc>
              <w:tc>
                <w:tcPr>
                  <w:tcW w:w="1530" w:type="dxa"/>
                  <w:tcBorders>
                    <w:left w:val="double" w:sz="4" w:space="0" w:color="auto"/>
                  </w:tcBorders>
                  <w:vAlign w:val="center"/>
                </w:tcPr>
                <w:p w14:paraId="5902CEC8" w14:textId="77777777" w:rsidR="00C13BE7" w:rsidRDefault="00FD7789">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5BC3B036" w14:textId="77777777" w:rsidR="00C13BE7" w:rsidRDefault="00FD7789">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D4BF47C" w14:textId="77777777" w:rsidR="00C13BE7" w:rsidRDefault="00FD7789">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65EF3653" w14:textId="77777777" w:rsidR="00C13BE7" w:rsidRDefault="00FD7789">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250402F8" w14:textId="77777777" w:rsidR="00C13BE7" w:rsidRDefault="00FD7789">
                  <w:pPr>
                    <w:pStyle w:val="TAC"/>
                    <w:rPr>
                      <w:rFonts w:cs="Arial"/>
                      <w:color w:val="7030A0"/>
                      <w:kern w:val="24"/>
                      <w:sz w:val="16"/>
                      <w:szCs w:val="16"/>
                    </w:rPr>
                  </w:pPr>
                  <w:r>
                    <w:rPr>
                      <w:rFonts w:cs="Arial"/>
                      <w:color w:val="7030A0"/>
                      <w:kern w:val="24"/>
                      <w:sz w:val="16"/>
                      <w:szCs w:val="16"/>
                      <w:lang w:eastAsia="zh-CN"/>
                    </w:rPr>
                    <w:t>{0, 3, 6, 9}</w:t>
                  </w:r>
                </w:p>
              </w:tc>
            </w:tr>
            <w:tr w:rsidR="00C13BE7" w14:paraId="2D320255" w14:textId="77777777">
              <w:trPr>
                <w:cantSplit/>
                <w:jc w:val="center"/>
              </w:trPr>
              <w:tc>
                <w:tcPr>
                  <w:tcW w:w="895" w:type="dxa"/>
                  <w:tcBorders>
                    <w:right w:val="double" w:sz="4" w:space="0" w:color="auto"/>
                  </w:tcBorders>
                  <w:shd w:val="clear" w:color="auto" w:fill="auto"/>
                  <w:vAlign w:val="center"/>
                </w:tcPr>
                <w:p w14:paraId="67B321F1" w14:textId="77777777" w:rsidR="00C13BE7" w:rsidRDefault="00FD7789">
                  <w:pPr>
                    <w:pStyle w:val="TAC"/>
                    <w:rPr>
                      <w:sz w:val="16"/>
                      <w:szCs w:val="18"/>
                    </w:rPr>
                  </w:pPr>
                  <w:r>
                    <w:rPr>
                      <w:sz w:val="16"/>
                      <w:szCs w:val="18"/>
                    </w:rPr>
                    <w:t>13</w:t>
                  </w:r>
                </w:p>
              </w:tc>
              <w:tc>
                <w:tcPr>
                  <w:tcW w:w="1530" w:type="dxa"/>
                  <w:tcBorders>
                    <w:left w:val="double" w:sz="4" w:space="0" w:color="auto"/>
                  </w:tcBorders>
                  <w:vAlign w:val="center"/>
                </w:tcPr>
                <w:p w14:paraId="5E29FC8E" w14:textId="77777777" w:rsidR="00C13BE7" w:rsidRDefault="00FD7789">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0BCAC3E8" w14:textId="77777777" w:rsidR="00C13BE7" w:rsidRDefault="00FD7789">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CCA5978" w14:textId="77777777" w:rsidR="00C13BE7" w:rsidRDefault="00FD7789">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79D747A7" w14:textId="77777777" w:rsidR="00C13BE7" w:rsidRDefault="00FD7789">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52E4C3A2" w14:textId="77777777" w:rsidR="00C13BE7" w:rsidRDefault="00FD7789">
                  <w:pPr>
                    <w:pStyle w:val="TAC"/>
                    <w:rPr>
                      <w:rFonts w:cs="Arial"/>
                      <w:color w:val="7030A0"/>
                      <w:kern w:val="24"/>
                      <w:sz w:val="16"/>
                      <w:szCs w:val="16"/>
                    </w:rPr>
                  </w:pPr>
                  <w:r>
                    <w:rPr>
                      <w:rFonts w:cs="Arial"/>
                      <w:color w:val="7030A0"/>
                      <w:kern w:val="24"/>
                      <w:sz w:val="16"/>
                      <w:szCs w:val="16"/>
                      <w:lang w:eastAsia="zh-CN"/>
                    </w:rPr>
                    <w:t>{0, 3, 6, 9}</w:t>
                  </w:r>
                </w:p>
              </w:tc>
            </w:tr>
            <w:tr w:rsidR="00C13BE7" w14:paraId="554BE060" w14:textId="77777777">
              <w:trPr>
                <w:cantSplit/>
                <w:jc w:val="center"/>
              </w:trPr>
              <w:tc>
                <w:tcPr>
                  <w:tcW w:w="895" w:type="dxa"/>
                  <w:tcBorders>
                    <w:right w:val="double" w:sz="4" w:space="0" w:color="auto"/>
                  </w:tcBorders>
                  <w:shd w:val="clear" w:color="auto" w:fill="auto"/>
                  <w:vAlign w:val="center"/>
                </w:tcPr>
                <w:p w14:paraId="7290409B" w14:textId="77777777" w:rsidR="00C13BE7" w:rsidRDefault="00FD7789">
                  <w:pPr>
                    <w:pStyle w:val="TAC"/>
                    <w:rPr>
                      <w:sz w:val="16"/>
                      <w:szCs w:val="18"/>
                    </w:rPr>
                  </w:pPr>
                  <w:r>
                    <w:rPr>
                      <w:sz w:val="16"/>
                      <w:szCs w:val="18"/>
                    </w:rPr>
                    <w:t>14</w:t>
                  </w:r>
                </w:p>
              </w:tc>
              <w:tc>
                <w:tcPr>
                  <w:tcW w:w="1530" w:type="dxa"/>
                  <w:tcBorders>
                    <w:left w:val="double" w:sz="4" w:space="0" w:color="auto"/>
                  </w:tcBorders>
                  <w:vAlign w:val="center"/>
                </w:tcPr>
                <w:p w14:paraId="230B7053" w14:textId="77777777" w:rsidR="00C13BE7" w:rsidRDefault="00FD7789">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08E0D6EE" w14:textId="77777777" w:rsidR="00C13BE7" w:rsidRDefault="00FD7789">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34A21379" w14:textId="77777777" w:rsidR="00C13BE7" w:rsidRDefault="00FD7789">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48D1C679" w14:textId="77777777" w:rsidR="00C13BE7" w:rsidRDefault="00FD7789">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32B7EEAB" w14:textId="77777777" w:rsidR="00C13BE7" w:rsidRDefault="00FD7789">
                  <w:pPr>
                    <w:pStyle w:val="TAC"/>
                    <w:rPr>
                      <w:rFonts w:cs="Arial"/>
                      <w:color w:val="7030A0"/>
                      <w:kern w:val="24"/>
                      <w:sz w:val="16"/>
                      <w:szCs w:val="16"/>
                    </w:rPr>
                  </w:pPr>
                  <w:r>
                    <w:rPr>
                      <w:rFonts w:cs="Arial"/>
                      <w:color w:val="7030A0"/>
                      <w:kern w:val="24"/>
                      <w:sz w:val="16"/>
                      <w:szCs w:val="16"/>
                      <w:lang w:eastAsia="zh-CN"/>
                    </w:rPr>
                    <w:t>{0, 3, 6, 9}</w:t>
                  </w:r>
                </w:p>
              </w:tc>
            </w:tr>
            <w:tr w:rsidR="00C13BE7" w14:paraId="1AC49058" w14:textId="77777777">
              <w:trPr>
                <w:cantSplit/>
                <w:jc w:val="center"/>
              </w:trPr>
              <w:tc>
                <w:tcPr>
                  <w:tcW w:w="895" w:type="dxa"/>
                  <w:tcBorders>
                    <w:right w:val="double" w:sz="4" w:space="0" w:color="auto"/>
                  </w:tcBorders>
                  <w:shd w:val="clear" w:color="auto" w:fill="auto"/>
                  <w:vAlign w:val="center"/>
                </w:tcPr>
                <w:p w14:paraId="5AEB9CF0" w14:textId="77777777" w:rsidR="00C13BE7" w:rsidRDefault="00FD7789">
                  <w:pPr>
                    <w:pStyle w:val="TAC"/>
                    <w:rPr>
                      <w:sz w:val="16"/>
                      <w:szCs w:val="18"/>
                    </w:rPr>
                  </w:pPr>
                  <w:r>
                    <w:rPr>
                      <w:rFonts w:cs="Arial"/>
                      <w:kern w:val="24"/>
                      <w:sz w:val="16"/>
                      <w:szCs w:val="16"/>
                    </w:rPr>
                    <w:t>15</w:t>
                  </w:r>
                </w:p>
              </w:tc>
              <w:tc>
                <w:tcPr>
                  <w:tcW w:w="1530" w:type="dxa"/>
                  <w:tcBorders>
                    <w:left w:val="double" w:sz="4" w:space="0" w:color="auto"/>
                  </w:tcBorders>
                  <w:vAlign w:val="center"/>
                </w:tcPr>
                <w:p w14:paraId="1BF089C4" w14:textId="77777777" w:rsidR="00C13BE7" w:rsidRDefault="00FD7789">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75E1F13A" w14:textId="77777777" w:rsidR="00C13BE7" w:rsidRDefault="00FD7789">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77F033C8" w14:textId="77777777" w:rsidR="00C13BE7" w:rsidRDefault="00FD7789">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54FF6748" w14:textId="77777777" w:rsidR="00C13BE7" w:rsidRDefault="00FD7789">
                  <w:pPr>
                    <w:pStyle w:val="TAC"/>
                    <w:rPr>
                      <w:rFonts w:cs="Arial"/>
                      <w:kern w:val="24"/>
                      <w:sz w:val="16"/>
                      <w:szCs w:val="16"/>
                    </w:rPr>
                  </w:pPr>
                  <w:r>
                    <w:rPr>
                      <w:noProof/>
                      <w:position w:val="-10"/>
                      <w:sz w:val="16"/>
                      <w:szCs w:val="18"/>
                      <w:lang w:val="en-US" w:eastAsia="zh-CN"/>
                    </w:rPr>
                    <w:drawing>
                      <wp:inline distT="0" distB="0" distL="0" distR="0" wp14:anchorId="488D16E4" wp14:editId="67B40BA8">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652A1716" w14:textId="77777777" w:rsidR="00C13BE7" w:rsidRDefault="00FD7789">
                  <w:pPr>
                    <w:pStyle w:val="TAC"/>
                    <w:rPr>
                      <w:rFonts w:cs="Arial"/>
                      <w:kern w:val="24"/>
                      <w:sz w:val="16"/>
                      <w:szCs w:val="16"/>
                    </w:rPr>
                  </w:pPr>
                  <w:r>
                    <w:rPr>
                      <w:rFonts w:cs="Arial"/>
                      <w:kern w:val="24"/>
                      <w:sz w:val="16"/>
                      <w:szCs w:val="16"/>
                      <w:lang w:eastAsia="zh-CN"/>
                    </w:rPr>
                    <w:t>{0, 3, 6, 9}</w:t>
                  </w:r>
                </w:p>
              </w:tc>
            </w:tr>
          </w:tbl>
          <w:p w14:paraId="01E24249" w14:textId="77777777" w:rsidR="00C13BE7" w:rsidRDefault="00C13BE7">
            <w:pPr>
              <w:rPr>
                <w:rFonts w:eastAsiaTheme="minorEastAsia"/>
                <w:lang w:val="en-US" w:eastAsia="zh-CN"/>
              </w:rPr>
            </w:pPr>
          </w:p>
        </w:tc>
      </w:tr>
      <w:tr w:rsidR="00C13BE7" w14:paraId="3872D134" w14:textId="77777777">
        <w:tc>
          <w:tcPr>
            <w:tcW w:w="1455" w:type="dxa"/>
          </w:tcPr>
          <w:p w14:paraId="36EE01BC" w14:textId="77777777" w:rsidR="00C13BE7" w:rsidRDefault="00FD7789">
            <w:pPr>
              <w:rPr>
                <w:rFonts w:eastAsiaTheme="minorEastAsia"/>
                <w:lang w:val="en-US" w:eastAsia="zh-CN"/>
              </w:rPr>
            </w:pPr>
            <w:r>
              <w:rPr>
                <w:rFonts w:eastAsia="Malgun Gothic"/>
                <w:lang w:val="en-US" w:eastAsia="ko-KR"/>
              </w:rPr>
              <w:lastRenderedPageBreak/>
              <w:t>Intel</w:t>
            </w:r>
          </w:p>
        </w:tc>
        <w:tc>
          <w:tcPr>
            <w:tcW w:w="1333" w:type="dxa"/>
          </w:tcPr>
          <w:p w14:paraId="63C56BFA" w14:textId="77777777" w:rsidR="00C13BE7" w:rsidRDefault="00C13BE7">
            <w:pPr>
              <w:tabs>
                <w:tab w:val="left" w:pos="551"/>
              </w:tabs>
              <w:rPr>
                <w:rFonts w:eastAsiaTheme="minorEastAsia"/>
                <w:lang w:val="en-US" w:eastAsia="zh-CN"/>
              </w:rPr>
            </w:pPr>
          </w:p>
        </w:tc>
        <w:tc>
          <w:tcPr>
            <w:tcW w:w="6846" w:type="dxa"/>
          </w:tcPr>
          <w:p w14:paraId="27CC3821" w14:textId="77777777" w:rsidR="00C13BE7" w:rsidRDefault="00FD7789">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60920973" w14:textId="77777777" w:rsidR="00C13BE7" w:rsidRDefault="00FD7789">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5D817B35" w14:textId="77777777" w:rsidR="00C13BE7" w:rsidRDefault="00FD7789">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14:paraId="4B6098D0" w14:textId="77777777" w:rsidR="00C13BE7" w:rsidRDefault="00FD7789">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53D3475E" w14:textId="77777777" w:rsidR="00C13BE7" w:rsidRDefault="00FD7789">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6B65B8E3" w14:textId="77777777" w:rsidR="00C13BE7" w:rsidRDefault="00FD7789">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C13BE7" w14:paraId="3FC31361" w14:textId="77777777">
        <w:tc>
          <w:tcPr>
            <w:tcW w:w="1455" w:type="dxa"/>
          </w:tcPr>
          <w:p w14:paraId="27D091BB" w14:textId="77777777" w:rsidR="00C13BE7" w:rsidRDefault="00FD7789">
            <w:pPr>
              <w:rPr>
                <w:rFonts w:eastAsia="Malgun Gothic"/>
                <w:lang w:val="en-US" w:eastAsia="ko-KR"/>
              </w:rPr>
            </w:pPr>
            <w:r>
              <w:rPr>
                <w:rFonts w:eastAsiaTheme="minorEastAsia"/>
                <w:lang w:val="en-US" w:eastAsia="zh-CN"/>
              </w:rPr>
              <w:t>FL5</w:t>
            </w:r>
          </w:p>
        </w:tc>
        <w:tc>
          <w:tcPr>
            <w:tcW w:w="8179" w:type="dxa"/>
            <w:gridSpan w:val="2"/>
          </w:tcPr>
          <w:p w14:paraId="0773849C" w14:textId="77777777" w:rsidR="00C13BE7" w:rsidRDefault="00FD7789">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75B307B2" w14:textId="77777777" w:rsidR="00C13BE7" w:rsidRDefault="00FD7789">
            <w:pPr>
              <w:rPr>
                <w:b/>
                <w:lang w:val="en-US"/>
              </w:rPr>
            </w:pPr>
            <w:r>
              <w:rPr>
                <w:b/>
                <w:highlight w:val="yellow"/>
                <w:lang w:val="en-US"/>
              </w:rPr>
              <w:t>High Priority Proposal 5-2b</w:t>
            </w:r>
            <w:r>
              <w:rPr>
                <w:b/>
                <w:lang w:val="en-US"/>
              </w:rPr>
              <w:t>:</w:t>
            </w:r>
          </w:p>
          <w:p w14:paraId="703B2C40" w14:textId="77777777" w:rsidR="00C13BE7" w:rsidRDefault="00FD7789">
            <w:pPr>
              <w:pStyle w:val="af6"/>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291D855E" w14:textId="77777777" w:rsidR="00C13BE7" w:rsidRDefault="00FD7789">
            <w:pPr>
              <w:pStyle w:val="af6"/>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6C923333" w14:textId="77777777" w:rsidR="00C13BE7" w:rsidRDefault="00FD7789">
            <w:pPr>
              <w:pStyle w:val="af6"/>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C13BE7" w14:paraId="2E8A74D9" w14:textId="77777777">
        <w:tc>
          <w:tcPr>
            <w:tcW w:w="1455" w:type="dxa"/>
          </w:tcPr>
          <w:p w14:paraId="39CB40C9"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458142F9"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846" w:type="dxa"/>
          </w:tcPr>
          <w:p w14:paraId="0AF33023" w14:textId="77777777" w:rsidR="00C13BE7" w:rsidRDefault="00C13BE7">
            <w:pPr>
              <w:rPr>
                <w:rFonts w:eastAsia="Malgun Gothic"/>
                <w:lang w:val="en-US" w:eastAsia="ko-KR"/>
              </w:rPr>
            </w:pPr>
          </w:p>
        </w:tc>
      </w:tr>
      <w:tr w:rsidR="00C13BE7" w14:paraId="35E1AA95" w14:textId="77777777">
        <w:tc>
          <w:tcPr>
            <w:tcW w:w="1455" w:type="dxa"/>
          </w:tcPr>
          <w:p w14:paraId="10B18346" w14:textId="77777777" w:rsidR="00C13BE7" w:rsidRDefault="00FD7789">
            <w:pPr>
              <w:rPr>
                <w:rFonts w:eastAsiaTheme="minorEastAsia"/>
                <w:lang w:val="en-US" w:eastAsia="zh-CN"/>
              </w:rPr>
            </w:pPr>
            <w:r>
              <w:rPr>
                <w:rFonts w:eastAsiaTheme="minorEastAsia" w:hint="eastAsia"/>
                <w:lang w:val="en-US" w:eastAsia="zh-CN"/>
              </w:rPr>
              <w:t>CATT</w:t>
            </w:r>
          </w:p>
        </w:tc>
        <w:tc>
          <w:tcPr>
            <w:tcW w:w="1333" w:type="dxa"/>
          </w:tcPr>
          <w:p w14:paraId="0505D120"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846" w:type="dxa"/>
          </w:tcPr>
          <w:p w14:paraId="4B34710C" w14:textId="77777777" w:rsidR="00C13BE7" w:rsidRDefault="00FD7789">
            <w:pPr>
              <w:rPr>
                <w:rFonts w:eastAsiaTheme="minorEastAsia"/>
                <w:lang w:val="en-US" w:eastAsia="zh-CN"/>
              </w:rPr>
            </w:pPr>
            <w:r>
              <w:rPr>
                <w:rFonts w:eastAsiaTheme="minorEastAsia" w:hint="eastAsia"/>
                <w:lang w:val="en-US" w:eastAsia="zh-CN"/>
              </w:rPr>
              <w:t>For the sake of progress.</w:t>
            </w:r>
          </w:p>
        </w:tc>
      </w:tr>
      <w:tr w:rsidR="00C13BE7" w14:paraId="3A5060FA" w14:textId="77777777">
        <w:tc>
          <w:tcPr>
            <w:tcW w:w="1455" w:type="dxa"/>
          </w:tcPr>
          <w:p w14:paraId="2D59EC13" w14:textId="77777777" w:rsidR="00C13BE7" w:rsidRDefault="00FD7789">
            <w:pPr>
              <w:rPr>
                <w:rFonts w:eastAsiaTheme="minorEastAsia"/>
                <w:lang w:val="en-US" w:eastAsia="zh-CN"/>
              </w:rPr>
            </w:pPr>
            <w:r>
              <w:rPr>
                <w:rFonts w:eastAsia="Malgun Gothic"/>
                <w:lang w:val="en-US" w:eastAsia="ko-KR"/>
              </w:rPr>
              <w:t>Huawei, HiSilicon</w:t>
            </w:r>
          </w:p>
        </w:tc>
        <w:tc>
          <w:tcPr>
            <w:tcW w:w="1333" w:type="dxa"/>
          </w:tcPr>
          <w:p w14:paraId="6DC2557D" w14:textId="77777777" w:rsidR="00C13BE7" w:rsidRDefault="00FD7789">
            <w:pPr>
              <w:tabs>
                <w:tab w:val="left" w:pos="551"/>
              </w:tabs>
              <w:rPr>
                <w:rFonts w:eastAsiaTheme="minorEastAsia"/>
                <w:lang w:val="en-US" w:eastAsia="zh-CN"/>
              </w:rPr>
            </w:pPr>
            <w:r>
              <w:rPr>
                <w:rFonts w:eastAsiaTheme="minorEastAsia"/>
                <w:lang w:val="en-US" w:eastAsia="zh-CN"/>
              </w:rPr>
              <w:t>Generally Ok</w:t>
            </w:r>
          </w:p>
        </w:tc>
        <w:tc>
          <w:tcPr>
            <w:tcW w:w="6846" w:type="dxa"/>
          </w:tcPr>
          <w:p w14:paraId="53568C47" w14:textId="77777777" w:rsidR="00C13BE7" w:rsidRDefault="00FD7789">
            <w:pPr>
              <w:rPr>
                <w:rFonts w:eastAsiaTheme="minorEastAsia"/>
                <w:lang w:val="en-US" w:eastAsia="zh-CN"/>
              </w:rPr>
            </w:pPr>
            <w:r>
              <w:rPr>
                <w:rFonts w:eastAsia="Malgun Gothic"/>
                <w:lang w:val="en-US" w:eastAsia="ko-KR"/>
              </w:rPr>
              <w:t>But consider what DCM is trying to explain may somewhat unresolved.</w:t>
            </w:r>
          </w:p>
        </w:tc>
      </w:tr>
      <w:tr w:rsidR="00C13BE7" w14:paraId="4ED01C1E" w14:textId="77777777">
        <w:tc>
          <w:tcPr>
            <w:tcW w:w="1455" w:type="dxa"/>
          </w:tcPr>
          <w:p w14:paraId="38A520DA" w14:textId="77777777" w:rsidR="00C13BE7" w:rsidRDefault="00FD7789">
            <w:pPr>
              <w:rPr>
                <w:rFonts w:eastAsia="Malgun Gothic"/>
                <w:lang w:val="en-US" w:eastAsia="ko-KR"/>
              </w:rPr>
            </w:pPr>
            <w:r>
              <w:rPr>
                <w:rFonts w:eastAsiaTheme="minorEastAsia"/>
                <w:lang w:val="en-US" w:eastAsia="zh-CN"/>
              </w:rPr>
              <w:t xml:space="preserve">Apple </w:t>
            </w:r>
          </w:p>
        </w:tc>
        <w:tc>
          <w:tcPr>
            <w:tcW w:w="1333" w:type="dxa"/>
          </w:tcPr>
          <w:p w14:paraId="31EA105B"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846" w:type="dxa"/>
          </w:tcPr>
          <w:p w14:paraId="7B823FA2" w14:textId="77777777" w:rsidR="00C13BE7" w:rsidRDefault="00C13BE7">
            <w:pPr>
              <w:rPr>
                <w:rFonts w:eastAsia="Malgun Gothic"/>
                <w:lang w:val="en-US" w:eastAsia="ko-KR"/>
              </w:rPr>
            </w:pPr>
          </w:p>
        </w:tc>
      </w:tr>
      <w:tr w:rsidR="00C13BE7" w14:paraId="241D421A" w14:textId="77777777">
        <w:tc>
          <w:tcPr>
            <w:tcW w:w="1455" w:type="dxa"/>
          </w:tcPr>
          <w:p w14:paraId="20D384E4" w14:textId="77777777" w:rsidR="00C13BE7" w:rsidRDefault="00FD778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6D9DD812" w14:textId="77777777" w:rsidR="00C13BE7" w:rsidRDefault="00FD7789">
            <w:pPr>
              <w:tabs>
                <w:tab w:val="left" w:pos="551"/>
              </w:tabs>
              <w:rPr>
                <w:rFonts w:eastAsiaTheme="minorEastAsia"/>
                <w:lang w:val="en-US" w:eastAsia="zh-CN"/>
              </w:rPr>
            </w:pPr>
            <w:r>
              <w:rPr>
                <w:rFonts w:eastAsia="Yu Mincho" w:hint="eastAsia"/>
                <w:lang w:val="en-US" w:eastAsia="ja-JP"/>
              </w:rPr>
              <w:t>N</w:t>
            </w:r>
          </w:p>
        </w:tc>
        <w:tc>
          <w:tcPr>
            <w:tcW w:w="6846" w:type="dxa"/>
          </w:tcPr>
          <w:p w14:paraId="5B77220C" w14:textId="77777777" w:rsidR="00C13BE7" w:rsidRDefault="00FD7789">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04621BC7" w14:textId="77777777" w:rsidR="00C13BE7" w:rsidRDefault="00FD7789">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42D0469B" w14:textId="77777777" w:rsidR="00C13BE7" w:rsidRDefault="00FD7789">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4B3193AE" w14:textId="77777777" w:rsidR="00C13BE7" w:rsidRDefault="00FD7789">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47FB5F37" w14:textId="77777777" w:rsidR="00C13BE7" w:rsidRDefault="00FD7789">
            <w:pPr>
              <w:rPr>
                <w:rFonts w:eastAsia="Yu Mincho"/>
                <w:lang w:val="en-US" w:eastAsia="ja-JP"/>
              </w:rPr>
            </w:pPr>
            <w:r>
              <w:rPr>
                <w:rFonts w:eastAsia="Yu Mincho"/>
                <w:lang w:val="en-US" w:eastAsia="ja-JP"/>
              </w:rPr>
              <w:lastRenderedPageBreak/>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11809521" w14:textId="77777777" w:rsidR="00C13BE7" w:rsidRDefault="00FD7789">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0CE5C5CB" w14:textId="77777777" w:rsidR="00C13BE7" w:rsidRDefault="00FD7789">
            <w:pPr>
              <w:rPr>
                <w:rFonts w:eastAsia="Yu Mincho"/>
                <w:lang w:val="en-US" w:eastAsia="ja-JP"/>
              </w:rPr>
            </w:pPr>
            <w:r>
              <w:rPr>
                <w:rFonts w:eastAsia="Yu Mincho"/>
                <w:noProof/>
                <w:lang w:val="en-US" w:eastAsia="zh-CN"/>
              </w:rPr>
              <w:drawing>
                <wp:inline distT="0" distB="0" distL="0" distR="0" wp14:anchorId="01301C47" wp14:editId="2DB98704">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65E1B610" w14:textId="77777777" w:rsidR="00C13BE7" w:rsidRDefault="00FD7789">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1F12824B" w14:textId="77777777" w:rsidR="00C13BE7" w:rsidRDefault="00FD7789">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C13BE7" w14:paraId="77FB19DB" w14:textId="77777777">
        <w:tc>
          <w:tcPr>
            <w:tcW w:w="1455" w:type="dxa"/>
          </w:tcPr>
          <w:p w14:paraId="117DA488" w14:textId="77777777" w:rsidR="00C13BE7" w:rsidRDefault="00FD7789">
            <w:pPr>
              <w:rPr>
                <w:rFonts w:eastAsia="Malgun Gothic"/>
                <w:lang w:val="en-US" w:eastAsia="ko-KR"/>
              </w:rPr>
            </w:pPr>
            <w:r>
              <w:rPr>
                <w:rFonts w:eastAsia="Malgun Gothic"/>
                <w:lang w:val="en-US" w:eastAsia="ko-KR"/>
              </w:rPr>
              <w:lastRenderedPageBreak/>
              <w:t xml:space="preserve">Samsung </w:t>
            </w:r>
          </w:p>
        </w:tc>
        <w:tc>
          <w:tcPr>
            <w:tcW w:w="1333" w:type="dxa"/>
          </w:tcPr>
          <w:p w14:paraId="1C1DBB04"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846" w:type="dxa"/>
          </w:tcPr>
          <w:p w14:paraId="3B9C587A" w14:textId="77777777" w:rsidR="00C13BE7" w:rsidRDefault="00C13BE7">
            <w:pPr>
              <w:rPr>
                <w:rFonts w:eastAsia="Malgun Gothic"/>
                <w:lang w:val="en-US" w:eastAsia="ko-KR"/>
              </w:rPr>
            </w:pPr>
          </w:p>
        </w:tc>
      </w:tr>
      <w:tr w:rsidR="00C13BE7" w14:paraId="0F877F5A" w14:textId="77777777">
        <w:tc>
          <w:tcPr>
            <w:tcW w:w="1455" w:type="dxa"/>
          </w:tcPr>
          <w:p w14:paraId="771BE915" w14:textId="77777777" w:rsidR="00C13BE7" w:rsidRDefault="00FD7789">
            <w:pPr>
              <w:rPr>
                <w:rFonts w:eastAsiaTheme="minorEastAsia"/>
                <w:lang w:val="en-US" w:eastAsia="zh-CN"/>
              </w:rPr>
            </w:pPr>
            <w:r>
              <w:rPr>
                <w:rFonts w:eastAsiaTheme="minorEastAsia" w:hint="eastAsia"/>
                <w:lang w:val="en-US" w:eastAsia="zh-CN"/>
              </w:rPr>
              <w:t>CMCC</w:t>
            </w:r>
          </w:p>
        </w:tc>
        <w:tc>
          <w:tcPr>
            <w:tcW w:w="1333" w:type="dxa"/>
          </w:tcPr>
          <w:p w14:paraId="04C9B4A8"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846" w:type="dxa"/>
          </w:tcPr>
          <w:p w14:paraId="49244568" w14:textId="77777777" w:rsidR="00C13BE7" w:rsidRDefault="00FD7789">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C13BE7" w14:paraId="2D65FC3C" w14:textId="77777777">
        <w:tc>
          <w:tcPr>
            <w:tcW w:w="1455" w:type="dxa"/>
          </w:tcPr>
          <w:p w14:paraId="5C2D47A1" w14:textId="77777777" w:rsidR="00C13BE7" w:rsidRDefault="00FD7789">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33" w:type="dxa"/>
          </w:tcPr>
          <w:p w14:paraId="5021E492" w14:textId="77777777" w:rsidR="00C13BE7" w:rsidRDefault="00FD7789">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846" w:type="dxa"/>
          </w:tcPr>
          <w:p w14:paraId="3F4AA342" w14:textId="77777777" w:rsidR="00C13BE7" w:rsidRDefault="00FD7789">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 xml:space="preserve">e suggest clarifying whether “the legacy PRB offset” is a shared value with non-RedCap UE (i.e. configured by </w:t>
            </w:r>
            <w:r>
              <w:rPr>
                <w:rFonts w:eastAsia="Yu Mincho"/>
                <w:i/>
                <w:iCs/>
                <w:lang w:val="en-US" w:eastAsia="ja-JP"/>
              </w:rPr>
              <w:t>pucch-ResourceCommon</w:t>
            </w:r>
            <w:r>
              <w:rPr>
                <w:rFonts w:eastAsia="Yu Mincho"/>
                <w:lang w:val="en-US" w:eastAsia="ja-JP"/>
              </w:rPr>
              <w:t xml:space="preserve">) or a RedCap-specific value (e.g. configured by </w:t>
            </w:r>
            <w:r>
              <w:rPr>
                <w:rFonts w:eastAsia="Yu Mincho"/>
                <w:i/>
                <w:iCs/>
                <w:lang w:val="en-US" w:eastAsia="ja-JP"/>
              </w:rPr>
              <w:t>pucch-ResourceCommonRedCap</w:t>
            </w:r>
            <w:r>
              <w:rPr>
                <w:rFonts w:eastAsia="Yu Mincho"/>
                <w:lang w:val="en-US" w:eastAsia="ja-JP"/>
              </w:rPr>
              <w:t>). Our understanding is the latter one.</w:t>
            </w:r>
          </w:p>
        </w:tc>
      </w:tr>
      <w:tr w:rsidR="00C13BE7" w14:paraId="60E48DDB" w14:textId="77777777">
        <w:tc>
          <w:tcPr>
            <w:tcW w:w="1455" w:type="dxa"/>
          </w:tcPr>
          <w:p w14:paraId="3C8A5ACB" w14:textId="77777777" w:rsidR="00C13BE7" w:rsidRDefault="00FD7789">
            <w:pPr>
              <w:rPr>
                <w:rFonts w:eastAsia="Yu Mincho"/>
                <w:lang w:val="en-US" w:eastAsia="ja-JP"/>
              </w:rPr>
            </w:pPr>
            <w:r>
              <w:rPr>
                <w:rFonts w:eastAsia="Yu Mincho"/>
                <w:lang w:val="en-US" w:eastAsia="ja-JP"/>
              </w:rPr>
              <w:t>Lenovo</w:t>
            </w:r>
          </w:p>
        </w:tc>
        <w:tc>
          <w:tcPr>
            <w:tcW w:w="1333" w:type="dxa"/>
          </w:tcPr>
          <w:p w14:paraId="22CA0526" w14:textId="77777777" w:rsidR="00C13BE7" w:rsidRDefault="00FD7789">
            <w:pPr>
              <w:tabs>
                <w:tab w:val="left" w:pos="551"/>
              </w:tabs>
              <w:rPr>
                <w:rFonts w:eastAsia="Yu Mincho"/>
                <w:lang w:val="en-US" w:eastAsia="ja-JP"/>
              </w:rPr>
            </w:pPr>
            <w:r>
              <w:rPr>
                <w:rFonts w:eastAsia="Yu Mincho"/>
                <w:lang w:val="en-US" w:eastAsia="ja-JP"/>
              </w:rPr>
              <w:t>Y</w:t>
            </w:r>
          </w:p>
        </w:tc>
        <w:tc>
          <w:tcPr>
            <w:tcW w:w="6846" w:type="dxa"/>
          </w:tcPr>
          <w:p w14:paraId="3B344FC2" w14:textId="77777777" w:rsidR="00C13BE7" w:rsidRDefault="00C13BE7">
            <w:pPr>
              <w:rPr>
                <w:rFonts w:eastAsia="Yu Mincho"/>
                <w:lang w:val="en-US" w:eastAsia="ja-JP"/>
              </w:rPr>
            </w:pPr>
          </w:p>
        </w:tc>
      </w:tr>
      <w:tr w:rsidR="00C13BE7" w14:paraId="5079879E" w14:textId="77777777">
        <w:tc>
          <w:tcPr>
            <w:tcW w:w="1455" w:type="dxa"/>
          </w:tcPr>
          <w:p w14:paraId="3B22F63B" w14:textId="77777777" w:rsidR="00C13BE7" w:rsidRDefault="00FD7789">
            <w:pPr>
              <w:rPr>
                <w:rFonts w:eastAsiaTheme="minorEastAsia"/>
                <w:lang w:val="en-US" w:eastAsia="ja-JP"/>
              </w:rPr>
            </w:pPr>
            <w:r>
              <w:rPr>
                <w:rFonts w:eastAsiaTheme="minorEastAsia" w:hint="eastAsia"/>
                <w:lang w:val="en-US" w:eastAsia="zh-CN"/>
              </w:rPr>
              <w:t>ZTE, Sanechips</w:t>
            </w:r>
          </w:p>
        </w:tc>
        <w:tc>
          <w:tcPr>
            <w:tcW w:w="1333" w:type="dxa"/>
          </w:tcPr>
          <w:p w14:paraId="474D0FF2" w14:textId="77777777" w:rsidR="00C13BE7" w:rsidRDefault="00C13BE7">
            <w:pPr>
              <w:tabs>
                <w:tab w:val="left" w:pos="551"/>
              </w:tabs>
              <w:rPr>
                <w:rFonts w:eastAsiaTheme="minorEastAsia"/>
                <w:lang w:val="en-US" w:eastAsia="ja-JP"/>
              </w:rPr>
            </w:pPr>
          </w:p>
        </w:tc>
        <w:tc>
          <w:tcPr>
            <w:tcW w:w="6846" w:type="dxa"/>
          </w:tcPr>
          <w:p w14:paraId="7269A0EF" w14:textId="77777777" w:rsidR="00C13BE7" w:rsidRDefault="00FD7789">
            <w:pPr>
              <w:rPr>
                <w:rFonts w:eastAsia="宋体"/>
                <w:lang w:val="en-US" w:eastAsia="zh-CN"/>
              </w:rPr>
            </w:pPr>
            <w:r>
              <w:rPr>
                <w:rFonts w:eastAsia="宋体"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594FF1D9" w14:textId="77777777" w:rsidR="00C13BE7" w:rsidRDefault="00FD7789">
            <w:pPr>
              <w:rPr>
                <w:rFonts w:eastAsia="宋体"/>
                <w:lang w:val="en-US" w:eastAsia="zh-CN"/>
              </w:rPr>
            </w:pPr>
            <w:r>
              <w:rPr>
                <w:rFonts w:eastAsia="宋体"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宋体" w:hint="eastAsia"/>
                <w:lang w:val="en-US" w:eastAsia="zh-CN"/>
              </w:rPr>
              <w:t xml:space="preserve"> The additional PRB offset that is added to the legacy PRB offset can be replaced by adjusting the starting position of the initial UL BWP for RedCap UEs.</w:t>
            </w:r>
          </w:p>
          <w:p w14:paraId="6AFE09F1" w14:textId="77777777" w:rsidR="00C13BE7" w:rsidRDefault="00FD7789">
            <w:pPr>
              <w:rPr>
                <w:rFonts w:eastAsia="宋体"/>
                <w:lang w:val="en-US" w:eastAsia="zh-CN"/>
              </w:rPr>
            </w:pPr>
            <w:r>
              <w:rPr>
                <w:rFonts w:eastAsia="宋体"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宋体"/>
                <w:lang w:val="en-US" w:eastAsia="zh-CN"/>
              </w:rPr>
              <w:t xml:space="preserve">o </w:t>
            </w:r>
            <w:r>
              <w:rPr>
                <w:rFonts w:eastAsia="宋体" w:hint="eastAsia"/>
                <w:lang w:val="en-US" w:eastAsia="zh-CN"/>
              </w:rPr>
              <w:t xml:space="preserve">avoid the interference from neighbouring cell with FH PUCCH resources set index 10, </w:t>
            </w:r>
            <w:r>
              <w:rPr>
                <w:rFonts w:eastAsia="宋体"/>
                <w:lang w:val="en-US" w:eastAsia="zh-CN"/>
              </w:rPr>
              <w:t>the PRB offsets cor</w:t>
            </w:r>
            <w:r>
              <w:rPr>
                <w:rFonts w:eastAsia="宋体" w:hint="eastAsia"/>
                <w:lang w:val="en-US" w:eastAsia="zh-CN"/>
              </w:rPr>
              <w:t>r</w:t>
            </w:r>
            <w:r>
              <w:rPr>
                <w:rFonts w:eastAsia="宋体"/>
                <w:lang w:val="en-US" w:eastAsia="zh-CN"/>
              </w:rPr>
              <w:t xml:space="preserve">esponding to the </w:t>
            </w:r>
            <w:r>
              <w:rPr>
                <w:rFonts w:eastAsia="宋体" w:hint="eastAsia"/>
                <w:lang w:val="en-US" w:eastAsia="zh-CN"/>
              </w:rPr>
              <w:t xml:space="preserve">non-FH </w:t>
            </w:r>
            <w:r>
              <w:rPr>
                <w:rFonts w:eastAsia="宋体"/>
                <w:lang w:val="en-US" w:eastAsia="zh-CN"/>
              </w:rPr>
              <w:t>PUCCH resource set indexes 8</w:t>
            </w:r>
            <w:r>
              <w:rPr>
                <w:rFonts w:eastAsia="宋体" w:hint="eastAsia"/>
                <w:lang w:val="en-US" w:eastAsia="zh-CN"/>
              </w:rPr>
              <w:t xml:space="preserve"> for RedCap UEs should be 6. Accordingly, to avoid the interference from neighbouring cell with non-FH PUCCH resources set index 8, </w:t>
            </w:r>
            <w:r>
              <w:rPr>
                <w:rFonts w:eastAsia="宋体"/>
                <w:lang w:val="en-US" w:eastAsia="zh-CN"/>
              </w:rPr>
              <w:t>the PRB offsets cor</w:t>
            </w:r>
            <w:r>
              <w:rPr>
                <w:rFonts w:eastAsia="宋体" w:hint="eastAsia"/>
                <w:lang w:val="en-US" w:eastAsia="zh-CN"/>
              </w:rPr>
              <w:t>r</w:t>
            </w:r>
            <w:r>
              <w:rPr>
                <w:rFonts w:eastAsia="宋体"/>
                <w:lang w:val="en-US" w:eastAsia="zh-CN"/>
              </w:rPr>
              <w:t xml:space="preserve">esponding to the </w:t>
            </w:r>
            <w:r>
              <w:rPr>
                <w:rFonts w:eastAsia="宋体" w:hint="eastAsia"/>
                <w:lang w:val="en-US" w:eastAsia="zh-CN"/>
              </w:rPr>
              <w:t xml:space="preserve">non-FH </w:t>
            </w:r>
            <w:r>
              <w:rPr>
                <w:rFonts w:eastAsia="宋体"/>
                <w:lang w:val="en-US" w:eastAsia="zh-CN"/>
              </w:rPr>
              <w:t xml:space="preserve">PUCCH resource set indexes </w:t>
            </w:r>
            <w:r>
              <w:rPr>
                <w:rFonts w:eastAsia="宋体" w:hint="eastAsia"/>
                <w:lang w:val="en-US" w:eastAsia="zh-CN"/>
              </w:rPr>
              <w:t xml:space="preserve">9 for RedCap UEs should be 10, in which case the </w:t>
            </w:r>
            <w:r>
              <w:rPr>
                <w:rFonts w:eastAsia="宋体" w:hint="eastAsia"/>
                <w:lang w:val="en-US" w:eastAsia="zh-CN"/>
              </w:rPr>
              <w:lastRenderedPageBreak/>
              <w:t xml:space="preserve">additional PRB offset </w:t>
            </w:r>
            <w:r>
              <w:rPr>
                <w:rFonts w:eastAsia="宋体"/>
                <w:lang w:val="en-US" w:eastAsia="zh-CN"/>
              </w:rPr>
              <w:t>I</w:t>
            </w:r>
            <w:r>
              <w:rPr>
                <w:rFonts w:eastAsia="宋体" w:hint="eastAsia"/>
                <w:lang w:val="en-US" w:eastAsia="zh-CN"/>
              </w:rPr>
              <w:t>s set to be 10-2=8. To take all kinds of interference into consideration, we propose that the additional PRB offset has a range {6,8,9,10}.</w:t>
            </w:r>
          </w:p>
          <w:p w14:paraId="2ED042E9" w14:textId="77777777" w:rsidR="00C13BE7" w:rsidRDefault="00FD7789">
            <w:pPr>
              <w:jc w:val="center"/>
              <w:rPr>
                <w:rFonts w:eastAsia="宋体"/>
                <w:lang w:val="en-US" w:eastAsia="zh-CN"/>
              </w:rPr>
            </w:pPr>
            <w:r>
              <w:rPr>
                <w:rFonts w:eastAsia="宋体"/>
                <w:lang w:val="en-US" w:eastAsia="zh-CN"/>
              </w:rPr>
              <w:object w:dxaOrig="6627" w:dyaOrig="3030" w14:anchorId="417D7946">
                <v:shape id="_x0000_i1026" type="#_x0000_t75" style="width:331.3pt;height:151.5pt" o:ole="">
                  <v:imagedata r:id="rId41" o:title=""/>
                  <o:lock v:ext="edit" aspectratio="f"/>
                </v:shape>
                <o:OLEObject Type="Embed" ProgID="Visio.Drawing.15" ShapeID="_x0000_i1026" DrawAspect="Content" ObjectID="_1707835429" r:id="rId42"/>
              </w:object>
            </w:r>
          </w:p>
          <w:p w14:paraId="06A3AEE7" w14:textId="77777777" w:rsidR="00C13BE7" w:rsidRDefault="00C13BE7">
            <w:pPr>
              <w:rPr>
                <w:rFonts w:eastAsia="宋体"/>
                <w:lang w:val="en-US" w:eastAsia="ja-JP"/>
              </w:rPr>
            </w:pPr>
          </w:p>
        </w:tc>
      </w:tr>
      <w:tr w:rsidR="00C13BE7" w14:paraId="2225423B" w14:textId="77777777">
        <w:tc>
          <w:tcPr>
            <w:tcW w:w="1455" w:type="dxa"/>
          </w:tcPr>
          <w:p w14:paraId="61549EF9" w14:textId="77777777" w:rsidR="00C13BE7" w:rsidRDefault="00FD7789">
            <w:pPr>
              <w:rPr>
                <w:rFonts w:eastAsia="Yu Mincho"/>
                <w:lang w:val="en-US" w:eastAsia="ja-JP"/>
              </w:rPr>
            </w:pPr>
            <w:r>
              <w:rPr>
                <w:rFonts w:eastAsia="Malgun Gothic" w:hint="eastAsia"/>
                <w:lang w:val="en-US" w:eastAsia="ko-KR"/>
              </w:rPr>
              <w:lastRenderedPageBreak/>
              <w:t>LGE</w:t>
            </w:r>
          </w:p>
        </w:tc>
        <w:tc>
          <w:tcPr>
            <w:tcW w:w="1333" w:type="dxa"/>
          </w:tcPr>
          <w:p w14:paraId="0663A9DA" w14:textId="77777777" w:rsidR="00C13BE7" w:rsidRDefault="00FD7789">
            <w:pPr>
              <w:tabs>
                <w:tab w:val="left" w:pos="551"/>
              </w:tabs>
              <w:rPr>
                <w:rFonts w:eastAsia="Yu Mincho"/>
                <w:lang w:val="en-US" w:eastAsia="ja-JP"/>
              </w:rPr>
            </w:pPr>
            <w:r>
              <w:rPr>
                <w:rFonts w:eastAsia="Malgun Gothic" w:hint="eastAsia"/>
                <w:lang w:val="en-US" w:eastAsia="ko-KR"/>
              </w:rPr>
              <w:t>Y</w:t>
            </w:r>
          </w:p>
        </w:tc>
        <w:tc>
          <w:tcPr>
            <w:tcW w:w="6846" w:type="dxa"/>
          </w:tcPr>
          <w:p w14:paraId="3877B92F" w14:textId="77777777" w:rsidR="00C13BE7" w:rsidRDefault="00FD7789">
            <w:pPr>
              <w:rPr>
                <w:rFonts w:eastAsia="Yu Mincho"/>
                <w:lang w:val="en-US" w:eastAsia="ja-JP"/>
              </w:rPr>
            </w:pPr>
            <w:r>
              <w:rPr>
                <w:rFonts w:eastAsia="Malgun Gothic"/>
                <w:lang w:val="en-US" w:eastAsia="ko-KR"/>
              </w:rPr>
              <w:t>Regarding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64080143" w14:textId="77777777" w:rsidR="00C13BE7" w:rsidRDefault="00FD7789">
            <w:pPr>
              <w:rPr>
                <w:rFonts w:eastAsia="Malgun Gothic"/>
                <w:lang w:val="en-US" w:eastAsia="ko-KR"/>
              </w:rPr>
            </w:pPr>
            <w:r>
              <w:rPr>
                <w:rFonts w:eastAsia="Yu Mincho"/>
                <w:lang w:val="en-US" w:eastAsia="ja-JP"/>
              </w:rPr>
              <w:t>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rsidR="00C13BE7" w14:paraId="4692BD48" w14:textId="77777777">
        <w:tc>
          <w:tcPr>
            <w:tcW w:w="1455" w:type="dxa"/>
          </w:tcPr>
          <w:p w14:paraId="0A6A9193" w14:textId="77777777" w:rsidR="00C13BE7" w:rsidRDefault="00FD7789">
            <w:pPr>
              <w:rPr>
                <w:rFonts w:eastAsia="Malgun Gothic"/>
                <w:lang w:val="en-US" w:eastAsia="ko-KR"/>
              </w:rPr>
            </w:pPr>
            <w:r>
              <w:rPr>
                <w:rFonts w:eastAsia="Malgun Gothic"/>
                <w:lang w:val="en-US" w:eastAsia="ko-KR"/>
              </w:rPr>
              <w:t>FUTUREWEI</w:t>
            </w:r>
          </w:p>
        </w:tc>
        <w:tc>
          <w:tcPr>
            <w:tcW w:w="1333" w:type="dxa"/>
          </w:tcPr>
          <w:p w14:paraId="355F7A76" w14:textId="77777777" w:rsidR="00C13BE7" w:rsidRDefault="00FD7789">
            <w:pPr>
              <w:tabs>
                <w:tab w:val="left" w:pos="551"/>
              </w:tabs>
              <w:rPr>
                <w:rFonts w:eastAsia="Malgun Gothic"/>
                <w:lang w:val="en-US" w:eastAsia="ko-KR"/>
              </w:rPr>
            </w:pPr>
            <w:r>
              <w:rPr>
                <w:rFonts w:eastAsia="Malgun Gothic"/>
                <w:lang w:val="en-US" w:eastAsia="ko-KR"/>
              </w:rPr>
              <w:t>Y</w:t>
            </w:r>
          </w:p>
        </w:tc>
        <w:tc>
          <w:tcPr>
            <w:tcW w:w="6846" w:type="dxa"/>
          </w:tcPr>
          <w:p w14:paraId="2AE9D457" w14:textId="77777777" w:rsidR="00C13BE7" w:rsidRDefault="00FD7789">
            <w:pPr>
              <w:rPr>
                <w:rFonts w:eastAsia="Yu Mincho"/>
                <w:lang w:val="en-US" w:eastAsia="ja-JP"/>
              </w:rPr>
            </w:pPr>
            <w:r>
              <w:rPr>
                <w:rFonts w:eastAsia="Yu Mincho"/>
                <w:lang w:val="en-US" w:eastAsia="ja-JP"/>
              </w:rPr>
              <w:t>The proposal is fine and is needed for RRC parameters.</w:t>
            </w:r>
          </w:p>
          <w:p w14:paraId="6783CE6B" w14:textId="77777777" w:rsidR="00C13BE7" w:rsidRDefault="00FD7789">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rsidR="00C13BE7" w14:paraId="5C81A6CB" w14:textId="77777777">
        <w:tc>
          <w:tcPr>
            <w:tcW w:w="1455" w:type="dxa"/>
          </w:tcPr>
          <w:p w14:paraId="067447E7" w14:textId="77777777" w:rsidR="00C13BE7" w:rsidRDefault="00FD7789">
            <w:pPr>
              <w:rPr>
                <w:rFonts w:eastAsia="Malgun Gothic"/>
                <w:lang w:val="en-US" w:eastAsia="ko-KR"/>
              </w:rPr>
            </w:pPr>
            <w:r>
              <w:rPr>
                <w:rFonts w:eastAsia="Malgun Gothic"/>
                <w:lang w:val="en-US" w:eastAsia="ko-KR"/>
              </w:rPr>
              <w:t>Ericsson</w:t>
            </w:r>
          </w:p>
        </w:tc>
        <w:tc>
          <w:tcPr>
            <w:tcW w:w="1333" w:type="dxa"/>
          </w:tcPr>
          <w:p w14:paraId="35F72D1B"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846" w:type="dxa"/>
          </w:tcPr>
          <w:p w14:paraId="668A2386" w14:textId="77777777" w:rsidR="00C13BE7" w:rsidRDefault="00C13BE7">
            <w:pPr>
              <w:rPr>
                <w:rFonts w:eastAsia="Malgun Gothic"/>
                <w:lang w:val="en-US" w:eastAsia="ko-KR"/>
              </w:rPr>
            </w:pPr>
          </w:p>
        </w:tc>
      </w:tr>
      <w:tr w:rsidR="00C13BE7" w14:paraId="2B99004C" w14:textId="77777777">
        <w:tc>
          <w:tcPr>
            <w:tcW w:w="1455" w:type="dxa"/>
          </w:tcPr>
          <w:p w14:paraId="74E88EC9" w14:textId="77777777" w:rsidR="00C13BE7" w:rsidRDefault="00FD7789">
            <w:pPr>
              <w:rPr>
                <w:rFonts w:eastAsia="Malgun Gothic"/>
                <w:lang w:val="en-US" w:eastAsia="ko-KR"/>
              </w:rPr>
            </w:pPr>
            <w:r>
              <w:rPr>
                <w:rFonts w:eastAsia="Malgun Gothic"/>
                <w:lang w:val="en-US" w:eastAsia="ko-KR"/>
              </w:rPr>
              <w:t>Qualcomm</w:t>
            </w:r>
          </w:p>
        </w:tc>
        <w:tc>
          <w:tcPr>
            <w:tcW w:w="1333" w:type="dxa"/>
          </w:tcPr>
          <w:p w14:paraId="18BABB72" w14:textId="77777777" w:rsidR="00C13BE7" w:rsidRDefault="00C13BE7">
            <w:pPr>
              <w:tabs>
                <w:tab w:val="left" w:pos="551"/>
              </w:tabs>
              <w:rPr>
                <w:rFonts w:eastAsiaTheme="minorEastAsia"/>
                <w:lang w:val="en-US" w:eastAsia="zh-CN"/>
              </w:rPr>
            </w:pPr>
          </w:p>
        </w:tc>
        <w:tc>
          <w:tcPr>
            <w:tcW w:w="6846" w:type="dxa"/>
          </w:tcPr>
          <w:p w14:paraId="4EB5B2CB" w14:textId="77777777" w:rsidR="00C13BE7" w:rsidRDefault="00FD7789">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rsidR="00C13BE7" w14:paraId="5470DD72" w14:textId="77777777">
        <w:tc>
          <w:tcPr>
            <w:tcW w:w="1455" w:type="dxa"/>
          </w:tcPr>
          <w:p w14:paraId="27AD2253" w14:textId="77777777" w:rsidR="00C13BE7" w:rsidRDefault="00FD7789">
            <w:pPr>
              <w:rPr>
                <w:rFonts w:eastAsia="Malgun Gothic"/>
                <w:lang w:val="en-US" w:eastAsia="ko-KR"/>
              </w:rPr>
            </w:pPr>
            <w:r>
              <w:rPr>
                <w:rFonts w:eastAsia="Malgun Gothic"/>
                <w:lang w:val="en-US" w:eastAsia="ko-KR"/>
              </w:rPr>
              <w:t>Nokia, NSB</w:t>
            </w:r>
          </w:p>
        </w:tc>
        <w:tc>
          <w:tcPr>
            <w:tcW w:w="1333" w:type="dxa"/>
          </w:tcPr>
          <w:p w14:paraId="380AA544"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846" w:type="dxa"/>
          </w:tcPr>
          <w:p w14:paraId="0B72F6C0" w14:textId="77777777" w:rsidR="00C13BE7" w:rsidRDefault="00C13BE7">
            <w:pPr>
              <w:rPr>
                <w:rFonts w:eastAsia="Malgun Gothic"/>
                <w:lang w:val="en-US" w:eastAsia="ko-KR"/>
              </w:rPr>
            </w:pPr>
          </w:p>
        </w:tc>
      </w:tr>
      <w:tr w:rsidR="00C13BE7" w14:paraId="0A9379BC" w14:textId="77777777">
        <w:tc>
          <w:tcPr>
            <w:tcW w:w="1455" w:type="dxa"/>
          </w:tcPr>
          <w:p w14:paraId="08EC3303" w14:textId="77777777" w:rsidR="00C13BE7" w:rsidRDefault="00FD7789">
            <w:pPr>
              <w:rPr>
                <w:rFonts w:eastAsia="Malgun Gothic"/>
                <w:lang w:val="en-US" w:eastAsia="ko-KR"/>
              </w:rPr>
            </w:pPr>
            <w:r>
              <w:rPr>
                <w:rFonts w:eastAsia="Malgun Gothic"/>
                <w:lang w:val="en-US" w:eastAsia="ko-KR"/>
              </w:rPr>
              <w:t>Intel</w:t>
            </w:r>
          </w:p>
        </w:tc>
        <w:tc>
          <w:tcPr>
            <w:tcW w:w="1333" w:type="dxa"/>
          </w:tcPr>
          <w:p w14:paraId="686DB056" w14:textId="77777777" w:rsidR="00C13BE7" w:rsidRDefault="00FD7789">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46" w:type="dxa"/>
          </w:tcPr>
          <w:p w14:paraId="5312C090" w14:textId="77777777" w:rsidR="00C13BE7" w:rsidRDefault="00FD7789">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14:paraId="11722EAE" w14:textId="77777777" w:rsidR="00C13BE7" w:rsidRDefault="00FD7789">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{4, 6, 8, 12} for the new offset</w:t>
            </w:r>
            <w:r>
              <w:rPr>
                <w:rFonts w:eastAsia="Malgun Gothic"/>
                <w:lang w:val="en-US" w:eastAsia="ko-KR"/>
              </w:rPr>
              <w:t xml:space="preserve">,  if 0 is defined as default when assuming that the PUCCH resources are provided to avoid overlap with non-RedCap PUCCH as well as between RedCap PUCCHs. </w:t>
            </w:r>
          </w:p>
          <w:p w14:paraId="64757EEF" w14:textId="77777777" w:rsidR="00C13BE7" w:rsidRDefault="00FD7789">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RedCap PUCCH, the legacy offsets can be used. </w:t>
            </w:r>
          </w:p>
        </w:tc>
      </w:tr>
      <w:tr w:rsidR="00C13BE7" w14:paraId="114D7B37" w14:textId="77777777">
        <w:tc>
          <w:tcPr>
            <w:tcW w:w="1455" w:type="dxa"/>
          </w:tcPr>
          <w:p w14:paraId="56B1CBC8" w14:textId="77777777" w:rsidR="00C13BE7" w:rsidRDefault="00FD7789">
            <w:pPr>
              <w:rPr>
                <w:rFonts w:eastAsia="Malgun Gothic"/>
                <w:lang w:val="en-US" w:eastAsia="ko-KR"/>
              </w:rPr>
            </w:pPr>
            <w:r>
              <w:rPr>
                <w:rFonts w:eastAsia="Malgun Gothic"/>
                <w:lang w:val="en-US" w:eastAsia="ko-KR"/>
              </w:rPr>
              <w:lastRenderedPageBreak/>
              <w:t xml:space="preserve">Nordic </w:t>
            </w:r>
          </w:p>
        </w:tc>
        <w:tc>
          <w:tcPr>
            <w:tcW w:w="1333" w:type="dxa"/>
          </w:tcPr>
          <w:p w14:paraId="7DE3911E"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846" w:type="dxa"/>
          </w:tcPr>
          <w:p w14:paraId="1E432775" w14:textId="77777777" w:rsidR="00C13BE7" w:rsidRDefault="00C13BE7">
            <w:pPr>
              <w:rPr>
                <w:rFonts w:eastAsia="Malgun Gothic"/>
                <w:lang w:val="en-US" w:eastAsia="ko-KR"/>
              </w:rPr>
            </w:pPr>
          </w:p>
        </w:tc>
      </w:tr>
      <w:tr w:rsidR="00C13BE7" w14:paraId="02D9ADB3" w14:textId="77777777">
        <w:tc>
          <w:tcPr>
            <w:tcW w:w="1455" w:type="dxa"/>
          </w:tcPr>
          <w:p w14:paraId="647C99F0" w14:textId="77777777" w:rsidR="00C13BE7" w:rsidRDefault="00FD7789">
            <w:pPr>
              <w:rPr>
                <w:rFonts w:eastAsiaTheme="minorEastAsia"/>
                <w:lang w:val="en-US" w:eastAsia="zh-CN"/>
              </w:rPr>
            </w:pPr>
            <w:r>
              <w:rPr>
                <w:rFonts w:eastAsiaTheme="minorEastAsia"/>
                <w:lang w:val="en-US" w:eastAsia="zh-CN"/>
              </w:rPr>
              <w:t>FL6</w:t>
            </w:r>
          </w:p>
          <w:p w14:paraId="1B2A656E" w14:textId="77777777" w:rsidR="00C13BE7" w:rsidRDefault="00FD7789">
            <w:pPr>
              <w:rPr>
                <w:rFonts w:eastAsia="Malgun Gothic"/>
                <w:lang w:val="en-US" w:eastAsia="ko-KR"/>
              </w:rPr>
            </w:pPr>
            <w:r>
              <w:rPr>
                <w:rFonts w:eastAsiaTheme="minorEastAsia"/>
                <w:lang w:val="en-US" w:eastAsia="zh-CN"/>
              </w:rPr>
              <w:t>FL7</w:t>
            </w:r>
          </w:p>
        </w:tc>
        <w:tc>
          <w:tcPr>
            <w:tcW w:w="8179" w:type="dxa"/>
            <w:gridSpan w:val="2"/>
          </w:tcPr>
          <w:p w14:paraId="4481ED40" w14:textId="77777777" w:rsidR="00C13BE7" w:rsidRDefault="00FD7789">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in order to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14:paraId="4777843F" w14:textId="77777777" w:rsidR="00C13BE7" w:rsidRDefault="00FD7789">
            <w:pPr>
              <w:rPr>
                <w:b/>
                <w:lang w:val="en-US"/>
              </w:rPr>
            </w:pPr>
            <w:r>
              <w:rPr>
                <w:b/>
                <w:highlight w:val="yellow"/>
                <w:lang w:val="en-US"/>
              </w:rPr>
              <w:t>High Priority Proposal 5-2c</w:t>
            </w:r>
            <w:r>
              <w:rPr>
                <w:b/>
                <w:lang w:val="en-US"/>
              </w:rPr>
              <w:t>:</w:t>
            </w:r>
          </w:p>
          <w:p w14:paraId="4F19301D" w14:textId="77777777" w:rsidR="00C13BE7" w:rsidRDefault="00FD7789">
            <w:pPr>
              <w:pStyle w:val="af6"/>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1457B077" w14:textId="77777777" w:rsidR="00C13BE7" w:rsidRDefault="00FD7789">
            <w:pPr>
              <w:pStyle w:val="af6"/>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0319763D" w14:textId="77777777" w:rsidR="00C13BE7" w:rsidRDefault="00FD7789">
            <w:pPr>
              <w:pStyle w:val="af6"/>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C13BE7" w14:paraId="52FECC3D" w14:textId="77777777">
        <w:tc>
          <w:tcPr>
            <w:tcW w:w="1455" w:type="dxa"/>
          </w:tcPr>
          <w:p w14:paraId="73E94D98" w14:textId="77777777" w:rsidR="00C13BE7" w:rsidRDefault="00FD7789">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33" w:type="dxa"/>
          </w:tcPr>
          <w:p w14:paraId="5852BF71"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846" w:type="dxa"/>
          </w:tcPr>
          <w:p w14:paraId="798734BA" w14:textId="77777777" w:rsidR="00C13BE7" w:rsidRDefault="00C13BE7">
            <w:pPr>
              <w:rPr>
                <w:rFonts w:eastAsia="Malgun Gothic"/>
                <w:lang w:val="en-US" w:eastAsia="ko-KR"/>
              </w:rPr>
            </w:pPr>
          </w:p>
        </w:tc>
      </w:tr>
      <w:tr w:rsidR="00C13BE7" w14:paraId="3BD5DE0B" w14:textId="77777777">
        <w:tc>
          <w:tcPr>
            <w:tcW w:w="1455" w:type="dxa"/>
          </w:tcPr>
          <w:p w14:paraId="13EE25FE" w14:textId="77777777" w:rsidR="00C13BE7" w:rsidRDefault="00FD77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3" w:type="dxa"/>
          </w:tcPr>
          <w:p w14:paraId="32342EFB"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846" w:type="dxa"/>
          </w:tcPr>
          <w:p w14:paraId="16FB2562" w14:textId="77777777" w:rsidR="00C13BE7" w:rsidRDefault="00C13BE7">
            <w:pPr>
              <w:rPr>
                <w:rFonts w:eastAsia="Malgun Gothic"/>
                <w:lang w:val="en-US" w:eastAsia="ko-KR"/>
              </w:rPr>
            </w:pPr>
          </w:p>
        </w:tc>
      </w:tr>
      <w:tr w:rsidR="00C13BE7" w14:paraId="11042C00" w14:textId="77777777">
        <w:tc>
          <w:tcPr>
            <w:tcW w:w="1455" w:type="dxa"/>
          </w:tcPr>
          <w:p w14:paraId="16B423BD" w14:textId="77777777" w:rsidR="00C13BE7" w:rsidRDefault="00FD7789">
            <w:pPr>
              <w:rPr>
                <w:rFonts w:eastAsiaTheme="minorEastAsia"/>
                <w:lang w:val="en-US" w:eastAsia="zh-CN"/>
              </w:rPr>
            </w:pPr>
            <w:r>
              <w:rPr>
                <w:rFonts w:eastAsiaTheme="minorEastAsia" w:hint="eastAsia"/>
                <w:lang w:val="en-US" w:eastAsia="zh-CN"/>
              </w:rPr>
              <w:t>CATT</w:t>
            </w:r>
          </w:p>
        </w:tc>
        <w:tc>
          <w:tcPr>
            <w:tcW w:w="1333" w:type="dxa"/>
          </w:tcPr>
          <w:p w14:paraId="17CBD80A" w14:textId="77777777" w:rsidR="00C13BE7" w:rsidRDefault="00FD7789">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14:paraId="022BAAF6" w14:textId="77777777" w:rsidR="00C13BE7" w:rsidRDefault="00FD7789">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846" w:type="dxa"/>
          </w:tcPr>
          <w:p w14:paraId="604A631A" w14:textId="77777777" w:rsidR="00C13BE7" w:rsidRDefault="00FD7789">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20C8BE15" w14:textId="77777777" w:rsidR="00C13BE7" w:rsidRDefault="00FD7789">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e additional PRB offset is</w:t>
            </w:r>
            <w:r>
              <w:rPr>
                <w:rFonts w:eastAsiaTheme="minorEastAsia" w:hint="eastAsia"/>
                <w:u w:val="single"/>
                <w:lang w:val="en-US" w:eastAsia="zh-CN"/>
              </w:rPr>
              <w:t xml:space="preserve"> added to the PRB offset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hint="eastAsia"/>
                <w:u w:val="single"/>
                <w:lang w:val="en-US" w:eastAsia="zh-CN"/>
              </w:rPr>
              <w:t xml:space="preserve">, i.e.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5030E9BE" w14:textId="77777777" w:rsidR="00C13BE7" w:rsidRDefault="00FD7789">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smallest Ncs), we think it is enough to consider the largest additional PRB offset as 4. </w:t>
            </w:r>
          </w:p>
          <w:p w14:paraId="7F840E1D" w14:textId="77777777" w:rsidR="00C13BE7" w:rsidRDefault="00FD7789">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loose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legacy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14:paraId="081E648D" w14:textId="77777777" w:rsidR="00C13BE7" w:rsidRDefault="00FD7789">
            <w:pPr>
              <w:rPr>
                <w:rFonts w:eastAsia="Malgun Gothic"/>
                <w:lang w:val="en-US" w:eastAsia="ko-KR"/>
              </w:rPr>
            </w:pPr>
            <w:r>
              <w:rPr>
                <w:rFonts w:eastAsiaTheme="minorEastAsia" w:hint="eastAsia"/>
                <w:lang w:val="en-US" w:eastAsia="zh-CN"/>
              </w:rPr>
              <w:t>(4) If special value is need, e.g. 3 is needed, gNB can just configure 4 instead. No need to introduce as much as 8 values</w:t>
            </w:r>
            <w:r>
              <w:rPr>
                <w:rFonts w:eastAsiaTheme="minorEastAsia"/>
                <w:lang w:val="en-US" w:eastAsia="zh-CN"/>
              </w:rPr>
              <w:t>…</w:t>
            </w:r>
          </w:p>
        </w:tc>
      </w:tr>
      <w:tr w:rsidR="00C13BE7" w14:paraId="112E8857" w14:textId="77777777">
        <w:tc>
          <w:tcPr>
            <w:tcW w:w="1455" w:type="dxa"/>
          </w:tcPr>
          <w:p w14:paraId="6818A702" w14:textId="77777777" w:rsidR="00C13BE7" w:rsidRDefault="00FD778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14CBDB9C" w14:textId="77777777" w:rsidR="00C13BE7" w:rsidRDefault="00C13BE7">
            <w:pPr>
              <w:tabs>
                <w:tab w:val="left" w:pos="551"/>
              </w:tabs>
              <w:rPr>
                <w:rFonts w:eastAsiaTheme="minorEastAsia"/>
                <w:lang w:val="en-US" w:eastAsia="zh-CN"/>
              </w:rPr>
            </w:pPr>
          </w:p>
        </w:tc>
        <w:tc>
          <w:tcPr>
            <w:tcW w:w="6846" w:type="dxa"/>
          </w:tcPr>
          <w:p w14:paraId="6BB4A804" w14:textId="77777777" w:rsidR="00C13BE7" w:rsidRDefault="00FD7789">
            <w:pPr>
              <w:rPr>
                <w:rFonts w:eastAsia="Yu Mincho"/>
                <w:lang w:val="en-US" w:eastAsia="ja-JP"/>
              </w:rPr>
            </w:pPr>
            <w:r>
              <w:rPr>
                <w:rFonts w:eastAsia="Yu Mincho"/>
                <w:lang w:val="en-US" w:eastAsia="ja-JP"/>
              </w:rPr>
              <w:t>We support the first sub-bullet, but we agree with CATT and think second sub-bullet should be discussed after the progress on the Proposal 5-2-1.</w:t>
            </w:r>
          </w:p>
          <w:p w14:paraId="0C9E9213" w14:textId="77777777" w:rsidR="00C13BE7" w:rsidRDefault="00FD7789">
            <w:pPr>
              <w:rPr>
                <w:rFonts w:eastAsia="Yu Mincho"/>
                <w:lang w:val="en-US" w:eastAsia="ja-JP"/>
              </w:rPr>
            </w:pPr>
            <w:r>
              <w:rPr>
                <w:rFonts w:eastAsia="Yu Mincho"/>
                <w:lang w:val="en-US" w:eastAsia="ja-JP"/>
              </w:rPr>
              <w:t xml:space="preserve">Regarding the additional PRB offset value range, </w:t>
            </w:r>
            <w:r>
              <w:rPr>
                <w:rFonts w:eastAsia="Yu Mincho"/>
                <w:b/>
                <w:bCs/>
                <w:lang w:val="en-US" w:eastAsia="ja-JP"/>
              </w:rPr>
              <w:t>if Proposal 5-2-1 is agreed,</w:t>
            </w:r>
            <w:r>
              <w:rPr>
                <w:rFonts w:eastAsia="Yu Mincho"/>
                <w:lang w:val="en-US" w:eastAsia="ja-JP"/>
              </w:rPr>
              <w:t xml:space="preserve"> </w:t>
            </w:r>
            <w:r>
              <w:rPr>
                <w:rFonts w:eastAsia="Yu Mincho" w:hint="eastAsia"/>
                <w:lang w:val="en-US" w:eastAsia="ja-JP"/>
              </w:rPr>
              <w:t>w</w:t>
            </w:r>
            <w:r>
              <w:rPr>
                <w:rFonts w:eastAsia="Yu Mincho"/>
                <w:lang w:val="en-US" w:eastAsia="ja-JP"/>
              </w:rPr>
              <w:t xml:space="preserve">e propose {2, </w:t>
            </w:r>
            <w:r>
              <w:rPr>
                <w:rFonts w:eastAsia="Yu Mincho" w:hint="eastAsia"/>
                <w:lang w:val="en-US" w:eastAsia="ja-JP"/>
              </w:rPr>
              <w:t>4</w:t>
            </w:r>
            <w:r>
              <w:rPr>
                <w:rFonts w:eastAsia="Yu Mincho"/>
                <w:lang w:val="en-US" w:eastAsia="ja-JP"/>
              </w:rPr>
              <w:t xml:space="preserve">, 6, 8, 9, 10} </w:t>
            </w:r>
            <w:r>
              <w:rPr>
                <w:rFonts w:eastAsia="Yu Mincho" w:hint="eastAsia"/>
                <w:lang w:val="en-US" w:eastAsia="ja-JP"/>
              </w:rPr>
              <w:t>b</w:t>
            </w:r>
            <w:r>
              <w:rPr>
                <w:rFonts w:eastAsia="Yu Mincho"/>
                <w:lang w:val="en-US" w:eastAsia="ja-JP"/>
              </w:rPr>
              <w:t>ased on the following analysis considering multiplexing with non-RedCap UE and/or RedCap UE in the neighbor sector.</w:t>
            </w:r>
          </w:p>
          <w:p w14:paraId="3A5696AE" w14:textId="77777777" w:rsidR="00C13BE7" w:rsidRDefault="00FD7789">
            <w:pPr>
              <w:pStyle w:val="af6"/>
              <w:numPr>
                <w:ilvl w:val="0"/>
                <w:numId w:val="62"/>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2, i.e., PUCCH resource set index is 0, 3, 7 or 11, the required number of PRB additional offset is 4.</w:t>
            </w:r>
          </w:p>
          <w:p w14:paraId="26DF5865" w14:textId="77777777" w:rsidR="00C13BE7" w:rsidRDefault="00FD7789">
            <w:pPr>
              <w:rPr>
                <w:rFonts w:eastAsia="Yu Mincho"/>
                <w:lang w:val="en-US" w:eastAsia="ja-JP"/>
              </w:rPr>
            </w:pPr>
            <w:r>
              <w:rPr>
                <w:rFonts w:eastAsia="Yu Mincho"/>
                <w:noProof/>
                <w:lang w:val="en-US" w:eastAsia="zh-CN"/>
              </w:rPr>
              <w:drawing>
                <wp:inline distT="0" distB="0" distL="0" distR="0" wp14:anchorId="05A24917" wp14:editId="3DDA9A46">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14:paraId="614EE398" w14:textId="77777777" w:rsidR="00C13BE7" w:rsidRDefault="00FD7789">
            <w:pPr>
              <w:pStyle w:val="af6"/>
              <w:numPr>
                <w:ilvl w:val="0"/>
                <w:numId w:val="62"/>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3, i.e., PUCCH resource set index is 1 or 2, the required number of PRB additional offset is 6 or 9.</w:t>
            </w:r>
          </w:p>
          <w:p w14:paraId="2A7E344F" w14:textId="77777777" w:rsidR="00C13BE7" w:rsidRDefault="00FD7789">
            <w:pPr>
              <w:rPr>
                <w:rFonts w:eastAsia="Yu Mincho"/>
                <w:lang w:val="en-US" w:eastAsia="ja-JP"/>
              </w:rPr>
            </w:pPr>
            <w:r>
              <w:rPr>
                <w:rFonts w:eastAsia="Yu Mincho"/>
                <w:noProof/>
                <w:lang w:val="en-US" w:eastAsia="zh-CN"/>
              </w:rPr>
              <w:lastRenderedPageBreak/>
              <w:drawing>
                <wp:inline distT="0" distB="0" distL="0" distR="0" wp14:anchorId="065D3BA3" wp14:editId="41C58547">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14:paraId="46A9785D" w14:textId="77777777" w:rsidR="00C13BE7" w:rsidRDefault="00FD7789">
            <w:pPr>
              <w:pStyle w:val="af6"/>
              <w:numPr>
                <w:ilvl w:val="0"/>
                <w:numId w:val="62"/>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4, i.e., PUCCH resource set index is 4, 5, 6, 8, 9, 10, 12, 13 or 14, the required number of PRB additional offset is 6, 8 and 10. Especially when PUCCH resource set index is 15, the required number of PRB additional offset is 2.</w:t>
            </w:r>
          </w:p>
          <w:p w14:paraId="6E7B746E" w14:textId="77777777" w:rsidR="00C13BE7" w:rsidRDefault="00FD7789">
            <w:pPr>
              <w:rPr>
                <w:rFonts w:eastAsia="Yu Mincho"/>
                <w:lang w:val="en-US" w:eastAsia="ja-JP"/>
              </w:rPr>
            </w:pPr>
            <w:r>
              <w:rPr>
                <w:rFonts w:eastAsia="Yu Mincho"/>
                <w:noProof/>
                <w:lang w:val="en-US" w:eastAsia="zh-CN"/>
              </w:rPr>
              <w:drawing>
                <wp:inline distT="0" distB="0" distL="0" distR="0" wp14:anchorId="5196BCF3" wp14:editId="1EDB8D0C">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C13BE7" w14:paraId="3B96BFDA" w14:textId="77777777">
        <w:tc>
          <w:tcPr>
            <w:tcW w:w="1455" w:type="dxa"/>
          </w:tcPr>
          <w:p w14:paraId="41312621" w14:textId="77777777" w:rsidR="00C13BE7" w:rsidRDefault="00FD7789">
            <w:pPr>
              <w:rPr>
                <w:rFonts w:eastAsia="Yu Mincho"/>
                <w:lang w:val="en-US" w:eastAsia="ja-JP"/>
              </w:rPr>
            </w:pPr>
            <w:r>
              <w:rPr>
                <w:rFonts w:eastAsia="Yu Mincho"/>
                <w:lang w:val="en-US" w:eastAsia="ja-JP"/>
              </w:rPr>
              <w:lastRenderedPageBreak/>
              <w:t>CMCC</w:t>
            </w:r>
          </w:p>
        </w:tc>
        <w:tc>
          <w:tcPr>
            <w:tcW w:w="1333" w:type="dxa"/>
          </w:tcPr>
          <w:p w14:paraId="1590A67E"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846" w:type="dxa"/>
          </w:tcPr>
          <w:p w14:paraId="694FF5D4" w14:textId="77777777" w:rsidR="00C13BE7" w:rsidRDefault="00C13BE7">
            <w:pPr>
              <w:rPr>
                <w:rFonts w:eastAsia="Yu Mincho"/>
                <w:lang w:val="en-US" w:eastAsia="ja-JP"/>
              </w:rPr>
            </w:pPr>
          </w:p>
        </w:tc>
      </w:tr>
      <w:tr w:rsidR="00C13BE7" w14:paraId="5FC5280D" w14:textId="77777777">
        <w:tc>
          <w:tcPr>
            <w:tcW w:w="1455" w:type="dxa"/>
          </w:tcPr>
          <w:p w14:paraId="214ACF03" w14:textId="77777777" w:rsidR="00C13BE7" w:rsidRDefault="00FD7789">
            <w:pPr>
              <w:rPr>
                <w:rFonts w:eastAsia="Malgun Gothic"/>
                <w:lang w:val="en-US" w:eastAsia="ko-KR"/>
              </w:rPr>
            </w:pPr>
            <w:r>
              <w:rPr>
                <w:rFonts w:eastAsia="Malgun Gothic" w:hint="eastAsia"/>
                <w:lang w:val="en-US" w:eastAsia="ko-KR"/>
              </w:rPr>
              <w:t>LGE</w:t>
            </w:r>
          </w:p>
        </w:tc>
        <w:tc>
          <w:tcPr>
            <w:tcW w:w="1333" w:type="dxa"/>
          </w:tcPr>
          <w:p w14:paraId="4DF45E23" w14:textId="77777777" w:rsidR="00C13BE7" w:rsidRDefault="00FD7789">
            <w:pPr>
              <w:tabs>
                <w:tab w:val="left" w:pos="551"/>
              </w:tabs>
              <w:rPr>
                <w:rFonts w:eastAsia="Malgun Gothic"/>
                <w:lang w:val="en-US" w:eastAsia="ko-KR"/>
              </w:rPr>
            </w:pPr>
            <w:r>
              <w:rPr>
                <w:rFonts w:eastAsia="Malgun Gothic" w:hint="eastAsia"/>
                <w:lang w:val="en-US" w:eastAsia="ko-KR"/>
              </w:rPr>
              <w:t>Y</w:t>
            </w:r>
          </w:p>
        </w:tc>
        <w:tc>
          <w:tcPr>
            <w:tcW w:w="6846" w:type="dxa"/>
          </w:tcPr>
          <w:p w14:paraId="32CC3976" w14:textId="77777777" w:rsidR="00C13BE7" w:rsidRDefault="00FD7789">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C13BE7" w14:paraId="39BC60D4" w14:textId="77777777">
        <w:tc>
          <w:tcPr>
            <w:tcW w:w="1455" w:type="dxa"/>
          </w:tcPr>
          <w:p w14:paraId="299E5FCD" w14:textId="77777777" w:rsidR="00C13BE7" w:rsidRDefault="00FD778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3" w:type="dxa"/>
          </w:tcPr>
          <w:p w14:paraId="3BCE1696"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846" w:type="dxa"/>
          </w:tcPr>
          <w:p w14:paraId="6C454D89" w14:textId="77777777" w:rsidR="00C13BE7" w:rsidRDefault="00C13BE7">
            <w:pPr>
              <w:rPr>
                <w:rFonts w:eastAsia="Malgun Gothic"/>
                <w:lang w:val="en-US" w:eastAsia="ko-KR"/>
              </w:rPr>
            </w:pPr>
          </w:p>
        </w:tc>
      </w:tr>
      <w:tr w:rsidR="00C13BE7" w14:paraId="79CD8016" w14:textId="77777777">
        <w:tc>
          <w:tcPr>
            <w:tcW w:w="1455" w:type="dxa"/>
          </w:tcPr>
          <w:p w14:paraId="0ADB79C3" w14:textId="77777777" w:rsidR="00C13BE7" w:rsidRDefault="00FD7789">
            <w:pPr>
              <w:rPr>
                <w:rFonts w:eastAsia="宋体"/>
                <w:lang w:val="en-US" w:eastAsia="ja-JP"/>
              </w:rPr>
            </w:pPr>
            <w:r>
              <w:rPr>
                <w:rFonts w:eastAsia="宋体" w:hint="eastAsia"/>
                <w:lang w:val="en-US" w:eastAsia="zh-CN"/>
              </w:rPr>
              <w:t>ZTE, Sanechips</w:t>
            </w:r>
          </w:p>
        </w:tc>
        <w:tc>
          <w:tcPr>
            <w:tcW w:w="1333" w:type="dxa"/>
          </w:tcPr>
          <w:p w14:paraId="20DAF207" w14:textId="77777777" w:rsidR="00C13BE7" w:rsidRDefault="00FD7789">
            <w:pPr>
              <w:tabs>
                <w:tab w:val="left" w:pos="551"/>
              </w:tabs>
              <w:rPr>
                <w:rFonts w:eastAsia="宋体"/>
                <w:lang w:val="en-US" w:eastAsia="ja-JP"/>
              </w:rPr>
            </w:pPr>
            <w:r>
              <w:rPr>
                <w:rFonts w:eastAsia="宋体" w:hint="eastAsia"/>
                <w:lang w:val="en-US" w:eastAsia="zh-CN"/>
              </w:rPr>
              <w:t>Y</w:t>
            </w:r>
          </w:p>
        </w:tc>
        <w:tc>
          <w:tcPr>
            <w:tcW w:w="6846" w:type="dxa"/>
          </w:tcPr>
          <w:p w14:paraId="0A83B543" w14:textId="77777777" w:rsidR="00C13BE7" w:rsidRDefault="00C13BE7">
            <w:pPr>
              <w:rPr>
                <w:rFonts w:eastAsia="Malgun Gothic"/>
                <w:lang w:val="en-US" w:eastAsia="ko-KR"/>
              </w:rPr>
            </w:pPr>
          </w:p>
        </w:tc>
      </w:tr>
      <w:tr w:rsidR="00C13BE7" w14:paraId="78B3A57D" w14:textId="77777777">
        <w:tc>
          <w:tcPr>
            <w:tcW w:w="1455" w:type="dxa"/>
          </w:tcPr>
          <w:p w14:paraId="5BB7C766" w14:textId="77777777" w:rsidR="00C13BE7" w:rsidRDefault="00FD7789">
            <w:pPr>
              <w:rPr>
                <w:rFonts w:eastAsia="宋体"/>
                <w:lang w:val="en-US" w:eastAsia="zh-CN"/>
              </w:rPr>
            </w:pPr>
            <w:r>
              <w:rPr>
                <w:rFonts w:eastAsia="宋体"/>
                <w:lang w:val="en-US" w:eastAsia="zh-CN"/>
              </w:rPr>
              <w:t>Nokia, NSB</w:t>
            </w:r>
          </w:p>
        </w:tc>
        <w:tc>
          <w:tcPr>
            <w:tcW w:w="1333" w:type="dxa"/>
          </w:tcPr>
          <w:p w14:paraId="34697430" w14:textId="77777777" w:rsidR="00C13BE7" w:rsidRDefault="00FD7789">
            <w:pPr>
              <w:tabs>
                <w:tab w:val="left" w:pos="551"/>
              </w:tabs>
              <w:rPr>
                <w:rFonts w:eastAsia="宋体"/>
                <w:lang w:val="en-US" w:eastAsia="zh-CN"/>
              </w:rPr>
            </w:pPr>
            <w:r>
              <w:rPr>
                <w:rFonts w:eastAsia="宋体"/>
                <w:lang w:val="en-US" w:eastAsia="zh-CN"/>
              </w:rPr>
              <w:t>Y</w:t>
            </w:r>
          </w:p>
        </w:tc>
        <w:tc>
          <w:tcPr>
            <w:tcW w:w="6846" w:type="dxa"/>
          </w:tcPr>
          <w:p w14:paraId="4C9B3100" w14:textId="77777777" w:rsidR="00C13BE7" w:rsidRDefault="00C13BE7">
            <w:pPr>
              <w:rPr>
                <w:rFonts w:eastAsia="Malgun Gothic"/>
                <w:lang w:val="en-US" w:eastAsia="ko-KR"/>
              </w:rPr>
            </w:pPr>
          </w:p>
        </w:tc>
      </w:tr>
      <w:tr w:rsidR="00C13BE7" w14:paraId="6A30E095" w14:textId="77777777">
        <w:tc>
          <w:tcPr>
            <w:tcW w:w="1455" w:type="dxa"/>
          </w:tcPr>
          <w:p w14:paraId="1EE09A1C" w14:textId="77777777" w:rsidR="00C13BE7" w:rsidRDefault="00FD7789">
            <w:pPr>
              <w:rPr>
                <w:rFonts w:eastAsia="Malgun Gothic"/>
                <w:lang w:val="en-US" w:eastAsia="ko-KR"/>
              </w:rPr>
            </w:pPr>
            <w:r>
              <w:rPr>
                <w:rFonts w:eastAsia="Malgun Gothic"/>
                <w:lang w:val="en-US" w:eastAsia="ko-KR"/>
              </w:rPr>
              <w:t>Ericsson</w:t>
            </w:r>
          </w:p>
        </w:tc>
        <w:tc>
          <w:tcPr>
            <w:tcW w:w="1333" w:type="dxa"/>
          </w:tcPr>
          <w:p w14:paraId="2984D4A7"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846" w:type="dxa"/>
          </w:tcPr>
          <w:p w14:paraId="67DED226" w14:textId="77777777" w:rsidR="00C13BE7" w:rsidRDefault="00C13BE7">
            <w:pPr>
              <w:rPr>
                <w:b/>
                <w:lang w:val="en-US"/>
              </w:rPr>
            </w:pPr>
          </w:p>
        </w:tc>
      </w:tr>
      <w:tr w:rsidR="00C13BE7" w14:paraId="36F11515" w14:textId="77777777">
        <w:tc>
          <w:tcPr>
            <w:tcW w:w="1455" w:type="dxa"/>
          </w:tcPr>
          <w:p w14:paraId="702499BB" w14:textId="77777777" w:rsidR="00C13BE7" w:rsidRDefault="00FD7789">
            <w:pPr>
              <w:rPr>
                <w:rFonts w:eastAsia="Malgun Gothic"/>
                <w:lang w:val="en-US" w:eastAsia="ko-KR"/>
              </w:rPr>
            </w:pPr>
            <w:r>
              <w:rPr>
                <w:rFonts w:eastAsiaTheme="minorEastAsia"/>
                <w:lang w:val="en-US" w:eastAsia="zh-CN"/>
              </w:rPr>
              <w:t>Huawei, HiSilicon</w:t>
            </w:r>
          </w:p>
        </w:tc>
        <w:tc>
          <w:tcPr>
            <w:tcW w:w="1333" w:type="dxa"/>
          </w:tcPr>
          <w:p w14:paraId="472A8076" w14:textId="77777777" w:rsidR="00C13BE7" w:rsidRDefault="00FD7789">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846" w:type="dxa"/>
          </w:tcPr>
          <w:p w14:paraId="448F0D80" w14:textId="77777777" w:rsidR="00C13BE7" w:rsidRDefault="00FD7789">
            <w:pPr>
              <w:rPr>
                <w:rFonts w:eastAsiaTheme="minorEastAsia"/>
                <w:lang w:val="en-US" w:eastAsia="zh-CN"/>
              </w:rPr>
            </w:pPr>
            <w:bookmarkStart w:id="28" w:name="OLE_LINK16"/>
            <w:bookmarkStart w:id="29" w:name="OLE_LINK15"/>
            <w:bookmarkStart w:id="30" w:name="OLE_LINK14"/>
            <w:r>
              <w:rPr>
                <w:rFonts w:eastAsiaTheme="minorEastAsia"/>
                <w:lang w:val="en-US" w:eastAsia="zh-CN"/>
              </w:rPr>
              <w:t>Fine for the first sub-bullet.</w:t>
            </w:r>
          </w:p>
          <w:p w14:paraId="3F05D126" w14:textId="77777777" w:rsidR="00C13BE7" w:rsidRDefault="00FD7789">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14:paraId="5D357CFD" w14:textId="77777777" w:rsidR="00C13BE7" w:rsidRDefault="00FD7789">
            <w:pPr>
              <w:rPr>
                <w:rFonts w:eastAsiaTheme="minorEastAsia"/>
                <w:lang w:val="en-US" w:eastAsia="zh-CN"/>
              </w:rPr>
            </w:pPr>
            <w:r>
              <w:rPr>
                <w:rFonts w:eastAsiaTheme="minorEastAsia"/>
                <w:lang w:val="en-US" w:eastAsia="zh-CN"/>
              </w:rPr>
              <w:t>Therefore, we can accept the second sub-bullet as</w:t>
            </w:r>
          </w:p>
          <w:p w14:paraId="6808DC1C" w14:textId="77777777" w:rsidR="00C13BE7" w:rsidRDefault="00FD7789">
            <w:pPr>
              <w:rPr>
                <w:b/>
                <w:lang w:val="en-US"/>
              </w:rPr>
            </w:pPr>
            <w:r>
              <w:rPr>
                <w:b/>
                <w:lang w:val="en-US"/>
              </w:rPr>
              <w:t>The additional PRB offset has a range {2, 3, 4, 6} and a default value of 0.</w:t>
            </w:r>
            <w:bookmarkEnd w:id="28"/>
            <w:bookmarkEnd w:id="29"/>
            <w:bookmarkEnd w:id="30"/>
          </w:p>
        </w:tc>
      </w:tr>
      <w:tr w:rsidR="00C13BE7" w14:paraId="20115ECE" w14:textId="77777777">
        <w:tc>
          <w:tcPr>
            <w:tcW w:w="1455" w:type="dxa"/>
          </w:tcPr>
          <w:p w14:paraId="59C2AA95" w14:textId="77777777" w:rsidR="00C13BE7" w:rsidRDefault="00FD7789">
            <w:pPr>
              <w:rPr>
                <w:rFonts w:eastAsiaTheme="minorEastAsia"/>
                <w:lang w:val="en-US" w:eastAsia="zh-CN"/>
              </w:rPr>
            </w:pPr>
            <w:r>
              <w:rPr>
                <w:rFonts w:eastAsiaTheme="minorEastAsia"/>
                <w:lang w:val="en-US" w:eastAsia="zh-CN"/>
              </w:rPr>
              <w:t>FL8</w:t>
            </w:r>
          </w:p>
        </w:tc>
        <w:tc>
          <w:tcPr>
            <w:tcW w:w="8179" w:type="dxa"/>
            <w:gridSpan w:val="2"/>
          </w:tcPr>
          <w:p w14:paraId="1C16FBCF" w14:textId="77777777" w:rsidR="00C13BE7" w:rsidRDefault="00FD7789">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38C6FA55" w14:textId="77777777" w:rsidR="00C13BE7" w:rsidRDefault="00FD7789">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447E6951" w14:textId="77777777" w:rsidR="00C13BE7" w:rsidRDefault="00FD7789">
            <w:pPr>
              <w:pStyle w:val="af6"/>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409B2B7B" w14:textId="77777777" w:rsidR="00C13BE7" w:rsidRDefault="00FD7789">
            <w:pPr>
              <w:pStyle w:val="af6"/>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r>
              <w:rPr>
                <w:rFonts w:ascii="Times New Roman" w:hAnsi="Times New Roman" w:cs="Times New Roman"/>
                <w:bCs/>
                <w:sz w:val="20"/>
                <w:szCs w:val="20"/>
                <w:lang w:val="en-US"/>
              </w:rPr>
              <w:t>).</w:t>
            </w:r>
          </w:p>
          <w:p w14:paraId="1BDFEC78" w14:textId="77777777" w:rsidR="00C13BE7" w:rsidRDefault="00FD7789">
            <w:pPr>
              <w:pStyle w:val="af6"/>
              <w:numPr>
                <w:ilvl w:val="1"/>
                <w:numId w:val="61"/>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787F88D0" w14:textId="77777777" w:rsidR="00C13BE7" w:rsidRDefault="00FD7789">
            <w:pPr>
              <w:rPr>
                <w:bCs/>
                <w:lang w:val="en-US"/>
              </w:rPr>
            </w:pPr>
            <w:r>
              <w:rPr>
                <w:bCs/>
                <w:lang w:val="en-US"/>
              </w:rPr>
              <w:t>Based on the above agreement, the following proposal can be considered.</w:t>
            </w:r>
          </w:p>
          <w:p w14:paraId="4FB08FDE" w14:textId="77777777" w:rsidR="00C13BE7" w:rsidRDefault="00FD7789">
            <w:pPr>
              <w:rPr>
                <w:b/>
                <w:lang w:val="en-US"/>
              </w:rPr>
            </w:pPr>
            <w:r>
              <w:rPr>
                <w:b/>
                <w:highlight w:val="yellow"/>
                <w:lang w:val="en-US"/>
              </w:rPr>
              <w:lastRenderedPageBreak/>
              <w:t>High Priority Proposal 5-2d</w:t>
            </w:r>
            <w:r>
              <w:rPr>
                <w:b/>
                <w:lang w:val="en-US"/>
              </w:rPr>
              <w:t>:</w:t>
            </w:r>
          </w:p>
          <w:p w14:paraId="438C1EAD" w14:textId="77777777" w:rsidR="00C13BE7" w:rsidRDefault="00FD7789">
            <w:pPr>
              <w:pStyle w:val="af6"/>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81A351" w14:textId="77777777" w:rsidR="00C13BE7" w:rsidRDefault="00FD7789">
            <w:pPr>
              <w:pStyle w:val="af6"/>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3-bit range, which is {2, 3, 4, 6, 8, 9, 10, 12}.</w:t>
            </w:r>
          </w:p>
          <w:p w14:paraId="15635DC7" w14:textId="77777777" w:rsidR="00C13BE7" w:rsidRDefault="00FD7789">
            <w:pPr>
              <w:pStyle w:val="af6"/>
              <w:numPr>
                <w:ilvl w:val="1"/>
                <w:numId w:val="61"/>
              </w:numPr>
              <w:rPr>
                <w:rFonts w:ascii="Times New Roman" w:hAnsi="Times New Roman" w:cs="Times New Roman"/>
                <w:b/>
                <w:sz w:val="20"/>
                <w:szCs w:val="20"/>
                <w:lang w:val="en-US"/>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C13BE7" w14:paraId="579C7B5C" w14:textId="77777777">
        <w:tc>
          <w:tcPr>
            <w:tcW w:w="1455" w:type="dxa"/>
          </w:tcPr>
          <w:p w14:paraId="556ED190" w14:textId="77777777" w:rsidR="00C13BE7" w:rsidRDefault="00FD7789">
            <w:pPr>
              <w:rPr>
                <w:rFonts w:eastAsiaTheme="minorEastAsia"/>
                <w:lang w:val="en-US" w:eastAsia="zh-CN"/>
              </w:rPr>
            </w:pPr>
            <w:r>
              <w:rPr>
                <w:rFonts w:eastAsiaTheme="minorEastAsia"/>
                <w:lang w:val="en-US" w:eastAsia="zh-CN"/>
              </w:rPr>
              <w:lastRenderedPageBreak/>
              <w:t>FUTUREWEI</w:t>
            </w:r>
          </w:p>
        </w:tc>
        <w:tc>
          <w:tcPr>
            <w:tcW w:w="1333" w:type="dxa"/>
          </w:tcPr>
          <w:p w14:paraId="176A5B28" w14:textId="77777777" w:rsidR="00C13BE7" w:rsidRDefault="00C13BE7">
            <w:pPr>
              <w:tabs>
                <w:tab w:val="left" w:pos="551"/>
              </w:tabs>
              <w:rPr>
                <w:rFonts w:eastAsiaTheme="minorEastAsia"/>
                <w:lang w:val="en-US" w:eastAsia="zh-CN"/>
              </w:rPr>
            </w:pPr>
          </w:p>
        </w:tc>
        <w:tc>
          <w:tcPr>
            <w:tcW w:w="6846" w:type="dxa"/>
          </w:tcPr>
          <w:p w14:paraId="6637B8D6" w14:textId="77777777" w:rsidR="00C13BE7" w:rsidRDefault="00FD7789">
            <w:pPr>
              <w:rPr>
                <w:rFonts w:eastAsiaTheme="minorEastAsia"/>
                <w:lang w:val="en-US" w:eastAsia="zh-CN"/>
              </w:rPr>
            </w:pPr>
            <w:r>
              <w:rPr>
                <w:rFonts w:eastAsiaTheme="minorEastAsia"/>
                <w:lang w:val="en-US" w:eastAsia="zh-CN"/>
              </w:rPr>
              <w:t>We can be fine with the values but the agreement should not indicate the number of bits, it should just specify the values and then let RAN2 determine how to represent the values. Can we just say</w:t>
            </w:r>
          </w:p>
          <w:p w14:paraId="02BAE980" w14:textId="77777777" w:rsidR="00C13BE7" w:rsidRDefault="00FD7789">
            <w:pPr>
              <w:rPr>
                <w:rFonts w:eastAsiaTheme="minorEastAsia"/>
                <w:lang w:val="en-US" w:eastAsia="zh-CN"/>
              </w:rPr>
            </w:pPr>
            <w:r>
              <w:rPr>
                <w:b/>
                <w:lang w:val="en-US"/>
              </w:rPr>
              <w:t xml:space="preserve">The additional PRB offset </w:t>
            </w:r>
            <w:r>
              <w:rPr>
                <w:b/>
                <w:strike/>
                <w:color w:val="FF0000"/>
                <w:lang w:val="en-US"/>
              </w:rPr>
              <w:t xml:space="preserve">has a 3-bit range, which </w:t>
            </w:r>
            <w:r>
              <w:rPr>
                <w:b/>
                <w:lang w:val="en-US"/>
              </w:rPr>
              <w:t>is {2, 3, 4, 6, 8, 9, 10, 12}.</w:t>
            </w:r>
          </w:p>
        </w:tc>
      </w:tr>
      <w:tr w:rsidR="00C13BE7" w14:paraId="2EB31137" w14:textId="77777777">
        <w:tc>
          <w:tcPr>
            <w:tcW w:w="1455" w:type="dxa"/>
          </w:tcPr>
          <w:p w14:paraId="29356A8B" w14:textId="77777777" w:rsidR="00C13BE7" w:rsidRDefault="00FD7789">
            <w:pPr>
              <w:rPr>
                <w:rFonts w:eastAsiaTheme="minorEastAsia"/>
                <w:lang w:val="en-US" w:eastAsia="zh-CN"/>
              </w:rPr>
            </w:pPr>
            <w:r>
              <w:rPr>
                <w:rFonts w:eastAsiaTheme="minorEastAsia"/>
                <w:lang w:val="en-US" w:eastAsia="zh-CN"/>
              </w:rPr>
              <w:t>Intel</w:t>
            </w:r>
          </w:p>
        </w:tc>
        <w:tc>
          <w:tcPr>
            <w:tcW w:w="1333" w:type="dxa"/>
          </w:tcPr>
          <w:p w14:paraId="0145131E"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846" w:type="dxa"/>
          </w:tcPr>
          <w:p w14:paraId="51FB175A" w14:textId="77777777" w:rsidR="00C13BE7" w:rsidRDefault="00FD7789">
            <w:pPr>
              <w:rPr>
                <w:rFonts w:eastAsiaTheme="minorEastAsia"/>
                <w:lang w:val="en-US" w:eastAsia="zh-CN"/>
              </w:rPr>
            </w:pPr>
            <w:r>
              <w:rPr>
                <w:rFonts w:eastAsiaTheme="minorEastAsia"/>
                <w:lang w:val="en-US" w:eastAsia="zh-CN"/>
              </w:rPr>
              <w:t xml:space="preserve">We support the FL proposal. </w:t>
            </w:r>
          </w:p>
          <w:p w14:paraId="28BBAD0B" w14:textId="77777777" w:rsidR="00C13BE7" w:rsidRDefault="00FD7789">
            <w:pPr>
              <w:rPr>
                <w:rFonts w:eastAsiaTheme="minorEastAsia"/>
                <w:lang w:val="en-US" w:eastAsia="zh-CN"/>
              </w:rPr>
            </w:pPr>
            <w:r>
              <w:rPr>
                <w:rFonts w:eastAsiaTheme="minorEastAsia"/>
                <w:lang w:val="en-US" w:eastAsia="zh-CN"/>
              </w:rPr>
              <w:t xml:space="preserve">The current proposal provides the maximum flexibility to the gNB in avoiding overlaps with (1) FH PUCCH from non-RedCap UEs (in the same or neighboring cells), and (2) non-FH PUCCH from RedCap UEs (in neighboring cells). </w:t>
            </w:r>
          </w:p>
          <w:p w14:paraId="42EA39AA" w14:textId="77777777" w:rsidR="00C13BE7" w:rsidRDefault="00FD7789">
            <w:pPr>
              <w:rPr>
                <w:rFonts w:eastAsiaTheme="minorEastAsia"/>
                <w:lang w:val="en-US" w:eastAsia="zh-CN"/>
              </w:rPr>
            </w:pPr>
            <w:r>
              <w:rPr>
                <w:rFonts w:eastAsiaTheme="minorEastAsia"/>
                <w:lang w:val="en-US" w:eastAsia="zh-CN"/>
              </w:rPr>
              <w:t>On the concern about potential resource fragmentation, we do not see an issue since this is entirely up to the gNB. Having larger values as candidate does not mean a gNB has to use them if not needed. However, the larger values help in aligning across cells the non-FH PUCCH resources that take “double the frequency resources at one edge” when FH is disabled.</w:t>
            </w:r>
          </w:p>
        </w:tc>
      </w:tr>
      <w:tr w:rsidR="00C13BE7" w14:paraId="7AD4A20A" w14:textId="77777777">
        <w:tc>
          <w:tcPr>
            <w:tcW w:w="1455" w:type="dxa"/>
          </w:tcPr>
          <w:p w14:paraId="26A83862" w14:textId="77777777" w:rsidR="00C13BE7" w:rsidRDefault="00FD7789">
            <w:pPr>
              <w:rPr>
                <w:rFonts w:eastAsia="Malgun Gothic"/>
                <w:lang w:val="en-US" w:eastAsia="ko-KR"/>
              </w:rPr>
            </w:pPr>
            <w:r>
              <w:rPr>
                <w:rFonts w:eastAsia="Malgun Gothic" w:hint="eastAsia"/>
                <w:lang w:val="en-US" w:eastAsia="ko-KR"/>
              </w:rPr>
              <w:t>LGE</w:t>
            </w:r>
          </w:p>
        </w:tc>
        <w:tc>
          <w:tcPr>
            <w:tcW w:w="1333" w:type="dxa"/>
          </w:tcPr>
          <w:p w14:paraId="1E87D36E" w14:textId="77777777" w:rsidR="00C13BE7" w:rsidRDefault="00FD7789">
            <w:pPr>
              <w:tabs>
                <w:tab w:val="left" w:pos="551"/>
              </w:tabs>
              <w:rPr>
                <w:rFonts w:eastAsia="Malgun Gothic"/>
                <w:lang w:val="en-US" w:eastAsia="ko-KR"/>
              </w:rPr>
            </w:pPr>
            <w:r>
              <w:rPr>
                <w:rFonts w:eastAsia="Malgun Gothic" w:hint="eastAsia"/>
                <w:lang w:val="en-US" w:eastAsia="ko-KR"/>
              </w:rPr>
              <w:t>Y</w:t>
            </w:r>
          </w:p>
        </w:tc>
        <w:tc>
          <w:tcPr>
            <w:tcW w:w="6846" w:type="dxa"/>
          </w:tcPr>
          <w:p w14:paraId="5BC6F5E8" w14:textId="77777777" w:rsidR="00C13BE7" w:rsidRDefault="00FD7789">
            <w:pPr>
              <w:rPr>
                <w:rFonts w:eastAsia="Malgun Gothic"/>
                <w:lang w:val="en-US" w:eastAsia="ko-KR"/>
              </w:rPr>
            </w:pPr>
            <w:r>
              <w:rPr>
                <w:rFonts w:eastAsia="Malgun Gothic" w:hint="eastAsia"/>
                <w:lang w:val="en-US" w:eastAsia="ko-KR"/>
              </w:rPr>
              <w:t>Agree with Intel.</w:t>
            </w:r>
          </w:p>
        </w:tc>
      </w:tr>
      <w:tr w:rsidR="00C13BE7" w14:paraId="0661E046" w14:textId="77777777">
        <w:tc>
          <w:tcPr>
            <w:tcW w:w="1455" w:type="dxa"/>
          </w:tcPr>
          <w:p w14:paraId="4A5954E4" w14:textId="77777777" w:rsidR="00C13BE7" w:rsidRDefault="00FD7789">
            <w:pPr>
              <w:rPr>
                <w:rFonts w:eastAsia="Malgun Gothic"/>
                <w:lang w:val="en-US" w:eastAsia="ko-KR"/>
              </w:rPr>
            </w:pPr>
            <w:r>
              <w:rPr>
                <w:rFonts w:eastAsiaTheme="minorEastAsia"/>
                <w:lang w:val="en-US" w:eastAsia="zh-CN"/>
              </w:rPr>
              <w:t>FL9</w:t>
            </w:r>
          </w:p>
        </w:tc>
        <w:tc>
          <w:tcPr>
            <w:tcW w:w="8179" w:type="dxa"/>
            <w:gridSpan w:val="2"/>
          </w:tcPr>
          <w:p w14:paraId="601A8106" w14:textId="77777777" w:rsidR="00C13BE7" w:rsidRDefault="00FD7789">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73D4A6FB" w14:textId="77777777" w:rsidR="00C13BE7" w:rsidRDefault="00FD7789">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4016E94A" w14:textId="77777777" w:rsidR="00C13BE7" w:rsidRDefault="00FD7789">
            <w:pPr>
              <w:pStyle w:val="af6"/>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4A008A55" w14:textId="77777777" w:rsidR="00C13BE7" w:rsidRDefault="00FD7789">
            <w:pPr>
              <w:pStyle w:val="af6"/>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r>
              <w:rPr>
                <w:rFonts w:ascii="Times New Roman" w:hAnsi="Times New Roman" w:cs="Times New Roman"/>
                <w:bCs/>
                <w:sz w:val="20"/>
                <w:szCs w:val="20"/>
                <w:lang w:val="en-US"/>
              </w:rPr>
              <w:t>).</w:t>
            </w:r>
          </w:p>
          <w:p w14:paraId="11C7BF8A" w14:textId="77777777" w:rsidR="00C13BE7" w:rsidRDefault="00FD7789">
            <w:pPr>
              <w:pStyle w:val="af6"/>
              <w:numPr>
                <w:ilvl w:val="1"/>
                <w:numId w:val="61"/>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370BD0BF" w14:textId="77777777" w:rsidR="00C13BE7" w:rsidRDefault="00FD7789">
            <w:pPr>
              <w:rPr>
                <w:bCs/>
                <w:lang w:val="en-US"/>
              </w:rPr>
            </w:pPr>
            <w:r>
              <w:rPr>
                <w:bCs/>
                <w:lang w:val="en-US"/>
              </w:rPr>
              <w:t>Based on the agreement and received responses, the following updated proposal can be considered.</w:t>
            </w:r>
          </w:p>
          <w:p w14:paraId="5B541164" w14:textId="77777777" w:rsidR="00C13BE7" w:rsidRDefault="00FD7789">
            <w:pPr>
              <w:rPr>
                <w:b/>
                <w:lang w:val="en-US"/>
              </w:rPr>
            </w:pPr>
            <w:r>
              <w:rPr>
                <w:b/>
                <w:highlight w:val="yellow"/>
                <w:lang w:val="en-US"/>
              </w:rPr>
              <w:t>High Priority Proposal 5-2e</w:t>
            </w:r>
            <w:r>
              <w:rPr>
                <w:b/>
                <w:lang w:val="en-US"/>
              </w:rPr>
              <w:t>:</w:t>
            </w:r>
          </w:p>
          <w:p w14:paraId="432C19A5" w14:textId="77777777" w:rsidR="00C13BE7" w:rsidRDefault="00FD7789">
            <w:pPr>
              <w:pStyle w:val="af6"/>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0DE0B380" w14:textId="77777777" w:rsidR="00C13BE7" w:rsidRDefault="00FD7789">
            <w:pPr>
              <w:pStyle w:val="af6"/>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w:t>
            </w:r>
            <w:r>
              <w:rPr>
                <w:rFonts w:ascii="Times New Roman" w:hAnsi="Times New Roman" w:cs="Times New Roman"/>
                <w:b/>
                <w:strike/>
                <w:color w:val="FF0000"/>
                <w:sz w:val="20"/>
                <w:szCs w:val="20"/>
                <w:lang w:val="en-US"/>
              </w:rPr>
              <w:t xml:space="preserve">has a 3-bit range, which </w:t>
            </w:r>
            <w:r>
              <w:rPr>
                <w:rFonts w:ascii="Times New Roman" w:hAnsi="Times New Roman" w:cs="Times New Roman"/>
                <w:b/>
                <w:sz w:val="20"/>
                <w:szCs w:val="20"/>
                <w:lang w:val="en-US"/>
              </w:rPr>
              <w:t>is {2, 3, 4, 6, 8, 9, 10, 12}.</w:t>
            </w:r>
          </w:p>
          <w:p w14:paraId="0052DFD7" w14:textId="77777777" w:rsidR="00C13BE7" w:rsidRDefault="00FD7789">
            <w:pPr>
              <w:pStyle w:val="af6"/>
              <w:numPr>
                <w:ilvl w:val="1"/>
                <w:numId w:val="61"/>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C13BE7" w14:paraId="008BB2D6" w14:textId="77777777">
        <w:tc>
          <w:tcPr>
            <w:tcW w:w="1455" w:type="dxa"/>
          </w:tcPr>
          <w:p w14:paraId="73E59480" w14:textId="77777777" w:rsidR="00C13BE7" w:rsidRDefault="00FD7789">
            <w:pPr>
              <w:rPr>
                <w:rFonts w:eastAsia="Malgun Gothic"/>
                <w:lang w:val="en-US" w:eastAsia="ko-KR"/>
              </w:rPr>
            </w:pPr>
            <w:r>
              <w:rPr>
                <w:rFonts w:eastAsia="Malgun Gothic"/>
                <w:lang w:val="en-US" w:eastAsia="ko-KR"/>
              </w:rPr>
              <w:t>Qualcomm</w:t>
            </w:r>
          </w:p>
        </w:tc>
        <w:tc>
          <w:tcPr>
            <w:tcW w:w="1333" w:type="dxa"/>
          </w:tcPr>
          <w:p w14:paraId="497EEE1E" w14:textId="77777777" w:rsidR="00C13BE7" w:rsidRDefault="00FD7789">
            <w:pPr>
              <w:tabs>
                <w:tab w:val="left" w:pos="551"/>
              </w:tabs>
              <w:rPr>
                <w:rFonts w:eastAsia="Malgun Gothic"/>
                <w:lang w:val="en-US" w:eastAsia="ko-KR"/>
              </w:rPr>
            </w:pPr>
            <w:r>
              <w:rPr>
                <w:rFonts w:eastAsia="Malgun Gothic"/>
                <w:lang w:val="en-US" w:eastAsia="ko-KR"/>
              </w:rPr>
              <w:t>OK</w:t>
            </w:r>
          </w:p>
        </w:tc>
        <w:tc>
          <w:tcPr>
            <w:tcW w:w="6846" w:type="dxa"/>
          </w:tcPr>
          <w:p w14:paraId="2581D316" w14:textId="77777777" w:rsidR="00C13BE7" w:rsidRDefault="00FD7789">
            <w:pPr>
              <w:rPr>
                <w:rFonts w:eastAsia="Malgun Gothic"/>
                <w:lang w:val="en-US" w:eastAsia="ko-KR"/>
              </w:rPr>
            </w:pPr>
            <w:r>
              <w:rPr>
                <w:rFonts w:eastAsia="Malgun Gothic"/>
                <w:lang w:val="en-US" w:eastAsia="ko-KR"/>
              </w:rPr>
              <w:t xml:space="preserve">We can accept this proposal </w:t>
            </w:r>
          </w:p>
        </w:tc>
      </w:tr>
      <w:tr w:rsidR="00C13BE7" w14:paraId="539B1FAF" w14:textId="77777777">
        <w:tc>
          <w:tcPr>
            <w:tcW w:w="1455" w:type="dxa"/>
          </w:tcPr>
          <w:p w14:paraId="0A5865EE" w14:textId="77777777" w:rsidR="00C13BE7" w:rsidRDefault="00FD7789">
            <w:pPr>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1333" w:type="dxa"/>
          </w:tcPr>
          <w:p w14:paraId="7C4B190D" w14:textId="77777777" w:rsidR="00C13BE7" w:rsidRDefault="00FD7789">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the {8, 9 10, 12}</w:t>
            </w:r>
          </w:p>
        </w:tc>
        <w:tc>
          <w:tcPr>
            <w:tcW w:w="6846" w:type="dxa"/>
          </w:tcPr>
          <w:p w14:paraId="680CF8E6"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those values are configurable. However, the scenario behind is that the PUCCH will basically fall into normal PUSCH resources that potentially cause fragmentation. </w:t>
            </w:r>
          </w:p>
          <w:p w14:paraId="54B58AD0" w14:textId="77777777" w:rsidR="00C13BE7" w:rsidRDefault="00FD7789">
            <w:pPr>
              <w:rPr>
                <w:rFonts w:eastAsiaTheme="minorEastAsia"/>
                <w:lang w:val="en-US" w:eastAsia="zh-CN"/>
              </w:rPr>
            </w:pPr>
            <w:r>
              <w:rPr>
                <w:rFonts w:eastAsiaTheme="minorEastAsia"/>
                <w:lang w:val="en-US" w:eastAsia="zh-CN"/>
              </w:rPr>
              <w:t>If that (fragmentation to eMBB PUSCH) is not concerned by gNB for some reasons, the gNB can then configure a separate BWP with its edge unaligned with carrier edge, but still with small number of PRB offset value, which is still better than the scenario that the UL BWP is fixed to the edge of carrier BW, with larger PUCCH offset e.g. 12, but resulting in unused/fragmented PUSCH resources from RedCap UL BWP edge, i.e. PRB#0 to RedCap PUCCH resource PRB index 12 (RedCap BWP PRB 0~11).</w:t>
            </w:r>
          </w:p>
        </w:tc>
      </w:tr>
      <w:tr w:rsidR="00C13BE7" w14:paraId="6C834F48" w14:textId="77777777">
        <w:tc>
          <w:tcPr>
            <w:tcW w:w="1455" w:type="dxa"/>
          </w:tcPr>
          <w:p w14:paraId="011B596A"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1141ED03"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846" w:type="dxa"/>
          </w:tcPr>
          <w:p w14:paraId="292E33BB" w14:textId="77777777" w:rsidR="00C13BE7" w:rsidRDefault="00C13BE7">
            <w:pPr>
              <w:rPr>
                <w:rFonts w:eastAsia="Malgun Gothic"/>
                <w:lang w:val="en-US" w:eastAsia="ko-KR"/>
              </w:rPr>
            </w:pPr>
          </w:p>
        </w:tc>
      </w:tr>
      <w:tr w:rsidR="00C13BE7" w14:paraId="6926C100" w14:textId="77777777">
        <w:tc>
          <w:tcPr>
            <w:tcW w:w="1455" w:type="dxa"/>
          </w:tcPr>
          <w:p w14:paraId="04856426" w14:textId="77777777" w:rsidR="00C13BE7" w:rsidRDefault="00FD7789">
            <w:pPr>
              <w:rPr>
                <w:rFonts w:eastAsiaTheme="minorEastAsia"/>
                <w:lang w:val="en-US" w:eastAsia="zh-CN"/>
              </w:rPr>
            </w:pPr>
            <w:r>
              <w:rPr>
                <w:rFonts w:eastAsiaTheme="minorEastAsia" w:hint="eastAsia"/>
                <w:lang w:val="en-US" w:eastAsia="zh-CN"/>
              </w:rPr>
              <w:lastRenderedPageBreak/>
              <w:t>CATT</w:t>
            </w:r>
          </w:p>
        </w:tc>
        <w:tc>
          <w:tcPr>
            <w:tcW w:w="1333" w:type="dxa"/>
          </w:tcPr>
          <w:p w14:paraId="0C5FBFBA"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846" w:type="dxa"/>
          </w:tcPr>
          <w:p w14:paraId="504B05B5" w14:textId="77777777" w:rsidR="00C13BE7" w:rsidRDefault="00FD7789">
            <w:pPr>
              <w:rPr>
                <w:rFonts w:eastAsia="Malgun Gothic"/>
                <w:lang w:val="en-US" w:eastAsia="ko-KR"/>
              </w:rPr>
            </w:pPr>
            <w:r>
              <w:rPr>
                <w:rFonts w:eastAsiaTheme="minorEastAsia"/>
                <w:lang w:val="en-US" w:eastAsia="zh-CN"/>
              </w:rPr>
              <w:t>Although</w:t>
            </w:r>
            <w:r>
              <w:rPr>
                <w:rFonts w:eastAsiaTheme="minorEastAsia" w:hint="eastAsia"/>
                <w:lang w:val="en-US" w:eastAsia="zh-CN"/>
              </w:rPr>
              <w:t xml:space="preserve"> we still think the current candidates are a little redundant, we can live with it for progress.</w:t>
            </w:r>
          </w:p>
        </w:tc>
      </w:tr>
      <w:tr w:rsidR="00C13BE7" w14:paraId="23172D90" w14:textId="77777777">
        <w:tc>
          <w:tcPr>
            <w:tcW w:w="1455" w:type="dxa"/>
          </w:tcPr>
          <w:p w14:paraId="0EC70B73" w14:textId="77777777" w:rsidR="00C13BE7" w:rsidRDefault="00FD7789">
            <w:pPr>
              <w:rPr>
                <w:rFonts w:eastAsia="Yu Mincho"/>
                <w:lang w:val="en-US" w:eastAsia="ja-JP"/>
              </w:rPr>
            </w:pPr>
            <w:r>
              <w:rPr>
                <w:rFonts w:eastAsia="Yu Mincho" w:hint="eastAsia"/>
                <w:lang w:val="en-US" w:eastAsia="ja-JP"/>
              </w:rPr>
              <w:t>D</w:t>
            </w:r>
            <w:r>
              <w:rPr>
                <w:rFonts w:eastAsia="Yu Mincho"/>
                <w:lang w:val="en-US" w:eastAsia="ja-JP"/>
              </w:rPr>
              <w:t>OCOMO</w:t>
            </w:r>
          </w:p>
        </w:tc>
        <w:tc>
          <w:tcPr>
            <w:tcW w:w="1333" w:type="dxa"/>
          </w:tcPr>
          <w:p w14:paraId="050EE437"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846" w:type="dxa"/>
          </w:tcPr>
          <w:p w14:paraId="2755D69E" w14:textId="77777777" w:rsidR="00C13BE7" w:rsidRDefault="00FD7789">
            <w:pPr>
              <w:rPr>
                <w:rFonts w:eastAsia="Yu Mincho"/>
                <w:lang w:val="en-US" w:eastAsia="ja-JP"/>
              </w:rPr>
            </w:pPr>
            <w:r>
              <w:rPr>
                <w:rFonts w:eastAsia="Yu Mincho" w:hint="eastAsia"/>
                <w:lang w:val="en-US" w:eastAsia="ja-JP"/>
              </w:rPr>
              <w:t>S</w:t>
            </w:r>
            <w:r>
              <w:rPr>
                <w:rFonts w:eastAsia="Yu Mincho"/>
                <w:lang w:val="en-US" w:eastAsia="ja-JP"/>
              </w:rPr>
              <w:t>ame view as CATT. 3 and 12 is not required in our view, but can live with the proposal.</w:t>
            </w:r>
          </w:p>
        </w:tc>
      </w:tr>
      <w:tr w:rsidR="00C13BE7" w14:paraId="72C587E5" w14:textId="77777777">
        <w:tc>
          <w:tcPr>
            <w:tcW w:w="1455" w:type="dxa"/>
          </w:tcPr>
          <w:p w14:paraId="4B3BAFB3" w14:textId="77777777" w:rsidR="00C13BE7" w:rsidRDefault="00FD7789">
            <w:pPr>
              <w:rPr>
                <w:rFonts w:eastAsiaTheme="minorEastAsia"/>
                <w:lang w:val="en-US" w:eastAsia="ja-JP"/>
              </w:rPr>
            </w:pPr>
            <w:r>
              <w:rPr>
                <w:rFonts w:eastAsiaTheme="minorEastAsia" w:hint="eastAsia"/>
                <w:lang w:val="en-US" w:eastAsia="zh-CN"/>
              </w:rPr>
              <w:t>ZTE, Sanechips</w:t>
            </w:r>
          </w:p>
        </w:tc>
        <w:tc>
          <w:tcPr>
            <w:tcW w:w="1333" w:type="dxa"/>
          </w:tcPr>
          <w:p w14:paraId="4BD03D52" w14:textId="77777777" w:rsidR="00C13BE7" w:rsidRDefault="00FD7789">
            <w:pPr>
              <w:tabs>
                <w:tab w:val="left" w:pos="551"/>
              </w:tabs>
              <w:rPr>
                <w:rFonts w:eastAsiaTheme="minorEastAsia"/>
                <w:lang w:val="en-US" w:eastAsia="ja-JP"/>
              </w:rPr>
            </w:pPr>
            <w:r>
              <w:rPr>
                <w:rFonts w:eastAsiaTheme="minorEastAsia" w:hint="eastAsia"/>
                <w:lang w:val="en-US" w:eastAsia="zh-CN"/>
              </w:rPr>
              <w:t>Y</w:t>
            </w:r>
          </w:p>
        </w:tc>
        <w:tc>
          <w:tcPr>
            <w:tcW w:w="6846" w:type="dxa"/>
          </w:tcPr>
          <w:p w14:paraId="0ECD3DB8" w14:textId="77777777" w:rsidR="00C13BE7" w:rsidRDefault="00C13BE7">
            <w:pPr>
              <w:rPr>
                <w:rFonts w:eastAsia="Yu Mincho"/>
                <w:lang w:val="en-US" w:eastAsia="ja-JP"/>
              </w:rPr>
            </w:pPr>
          </w:p>
        </w:tc>
      </w:tr>
      <w:tr w:rsidR="00C13BE7" w14:paraId="612EF374" w14:textId="77777777">
        <w:tc>
          <w:tcPr>
            <w:tcW w:w="1455" w:type="dxa"/>
          </w:tcPr>
          <w:p w14:paraId="1EFB440B" w14:textId="77777777" w:rsidR="00C13BE7" w:rsidRDefault="00FD7789">
            <w:pPr>
              <w:rPr>
                <w:rFonts w:eastAsiaTheme="minorEastAsia"/>
                <w:lang w:val="en-US" w:eastAsia="zh-CN"/>
              </w:rPr>
            </w:pPr>
            <w:r>
              <w:rPr>
                <w:rFonts w:eastAsia="Yu Mincho"/>
                <w:lang w:val="en-US" w:eastAsia="ja-JP"/>
              </w:rPr>
              <w:t xml:space="preserve">Nordic </w:t>
            </w:r>
          </w:p>
        </w:tc>
        <w:tc>
          <w:tcPr>
            <w:tcW w:w="1333" w:type="dxa"/>
          </w:tcPr>
          <w:p w14:paraId="286E2A8C" w14:textId="77777777" w:rsidR="00C13BE7" w:rsidRDefault="00FD7789">
            <w:pPr>
              <w:tabs>
                <w:tab w:val="left" w:pos="551"/>
              </w:tabs>
              <w:rPr>
                <w:rFonts w:eastAsiaTheme="minorEastAsia"/>
                <w:lang w:val="en-US" w:eastAsia="zh-CN"/>
              </w:rPr>
            </w:pPr>
            <w:r>
              <w:rPr>
                <w:rFonts w:eastAsia="Yu Mincho"/>
                <w:lang w:val="en-US" w:eastAsia="ja-JP"/>
              </w:rPr>
              <w:t>Y</w:t>
            </w:r>
          </w:p>
        </w:tc>
        <w:tc>
          <w:tcPr>
            <w:tcW w:w="6846" w:type="dxa"/>
          </w:tcPr>
          <w:p w14:paraId="2562FA74" w14:textId="77777777" w:rsidR="00C13BE7" w:rsidRDefault="00FD7789">
            <w:pPr>
              <w:rPr>
                <w:rFonts w:eastAsia="Yu Mincho"/>
                <w:lang w:val="en-US" w:eastAsia="ja-JP"/>
              </w:rPr>
            </w:pPr>
            <w:r>
              <w:rPr>
                <w:rFonts w:eastAsia="Yu Mincho"/>
                <w:lang w:val="en-US" w:eastAsia="ja-JP"/>
              </w:rPr>
              <w:t>2,4,6,8 would sufficient, but can live with what is proposed</w:t>
            </w:r>
          </w:p>
        </w:tc>
      </w:tr>
      <w:tr w:rsidR="00C13BE7" w14:paraId="00D4E4FF" w14:textId="77777777">
        <w:tc>
          <w:tcPr>
            <w:tcW w:w="1455" w:type="dxa"/>
          </w:tcPr>
          <w:p w14:paraId="613E95A3" w14:textId="77777777" w:rsidR="00C13BE7" w:rsidRDefault="00FD7789">
            <w:pPr>
              <w:rPr>
                <w:rFonts w:eastAsia="Yu Mincho"/>
                <w:lang w:val="en-US" w:eastAsia="ja-JP"/>
              </w:rPr>
            </w:pPr>
            <w:r>
              <w:rPr>
                <w:rFonts w:eastAsia="Yu Mincho"/>
                <w:lang w:val="en-US" w:eastAsia="ja-JP"/>
              </w:rPr>
              <w:t>CMCC</w:t>
            </w:r>
          </w:p>
        </w:tc>
        <w:tc>
          <w:tcPr>
            <w:tcW w:w="1333" w:type="dxa"/>
          </w:tcPr>
          <w:p w14:paraId="38FF68A7" w14:textId="77777777" w:rsidR="00C13BE7" w:rsidRDefault="00FD7789">
            <w:pPr>
              <w:tabs>
                <w:tab w:val="left" w:pos="551"/>
              </w:tabs>
              <w:rPr>
                <w:rFonts w:eastAsia="Yu Mincho"/>
                <w:lang w:val="en-US" w:eastAsia="ja-JP"/>
              </w:rPr>
            </w:pPr>
            <w:r>
              <w:rPr>
                <w:rFonts w:eastAsia="Yu Mincho"/>
                <w:lang w:val="en-US" w:eastAsia="ja-JP"/>
              </w:rPr>
              <w:t>Y</w:t>
            </w:r>
          </w:p>
        </w:tc>
        <w:tc>
          <w:tcPr>
            <w:tcW w:w="6846" w:type="dxa"/>
          </w:tcPr>
          <w:p w14:paraId="395EB1B9" w14:textId="77777777" w:rsidR="00C13BE7" w:rsidRDefault="00C13BE7">
            <w:pPr>
              <w:rPr>
                <w:rFonts w:eastAsia="Yu Mincho"/>
                <w:lang w:val="en-US" w:eastAsia="ja-JP"/>
              </w:rPr>
            </w:pPr>
          </w:p>
        </w:tc>
      </w:tr>
      <w:tr w:rsidR="00C13BE7" w14:paraId="52F4B81B" w14:textId="77777777">
        <w:tc>
          <w:tcPr>
            <w:tcW w:w="1455" w:type="dxa"/>
          </w:tcPr>
          <w:p w14:paraId="0261B580" w14:textId="77777777" w:rsidR="00C13BE7" w:rsidRDefault="00FD778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3" w:type="dxa"/>
          </w:tcPr>
          <w:p w14:paraId="797C9F14"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846" w:type="dxa"/>
          </w:tcPr>
          <w:p w14:paraId="3CEFB4B7" w14:textId="77777777" w:rsidR="00C13BE7" w:rsidRDefault="00FD7789">
            <w:pPr>
              <w:rPr>
                <w:rFonts w:eastAsia="Yu Mincho"/>
                <w:lang w:val="en-US" w:eastAsia="ja-JP"/>
              </w:rPr>
            </w:pPr>
            <w:r>
              <w:rPr>
                <w:rFonts w:eastAsia="Yu Mincho" w:hint="eastAsia"/>
                <w:lang w:val="en-US" w:eastAsia="ja-JP"/>
              </w:rPr>
              <w:t>W</w:t>
            </w:r>
            <w:r>
              <w:rPr>
                <w:rFonts w:eastAsia="Yu Mincho"/>
                <w:lang w:val="en-US" w:eastAsia="ja-JP"/>
              </w:rPr>
              <w:t>e are also ok not to have {8, 9 10, 12}</w:t>
            </w:r>
          </w:p>
        </w:tc>
      </w:tr>
      <w:tr w:rsidR="00C13BE7" w14:paraId="3175258A" w14:textId="77777777">
        <w:tc>
          <w:tcPr>
            <w:tcW w:w="1455" w:type="dxa"/>
          </w:tcPr>
          <w:p w14:paraId="1147C5AB" w14:textId="77777777" w:rsidR="00C13BE7" w:rsidRDefault="00FD7789">
            <w:pPr>
              <w:rPr>
                <w:rFonts w:eastAsia="Yu Mincho"/>
                <w:lang w:val="en-US" w:eastAsia="ja-JP"/>
              </w:rPr>
            </w:pPr>
            <w:r>
              <w:rPr>
                <w:rFonts w:eastAsia="Yu Mincho" w:hint="eastAsia"/>
                <w:lang w:val="en-US" w:eastAsia="ja-JP"/>
              </w:rPr>
              <w:t>S</w:t>
            </w:r>
            <w:r>
              <w:rPr>
                <w:rFonts w:eastAsia="Yu Mincho"/>
                <w:lang w:val="en-US" w:eastAsia="ja-JP"/>
              </w:rPr>
              <w:t>harp</w:t>
            </w:r>
          </w:p>
        </w:tc>
        <w:tc>
          <w:tcPr>
            <w:tcW w:w="1333" w:type="dxa"/>
          </w:tcPr>
          <w:p w14:paraId="0976ED24"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846" w:type="dxa"/>
          </w:tcPr>
          <w:p w14:paraId="32744483" w14:textId="77777777" w:rsidR="00C13BE7" w:rsidRDefault="00C13BE7">
            <w:pPr>
              <w:rPr>
                <w:rFonts w:eastAsia="Yu Mincho"/>
                <w:lang w:val="en-US" w:eastAsia="ja-JP"/>
              </w:rPr>
            </w:pPr>
          </w:p>
        </w:tc>
      </w:tr>
      <w:tr w:rsidR="00C13BE7" w14:paraId="30E91CAB" w14:textId="77777777">
        <w:tc>
          <w:tcPr>
            <w:tcW w:w="1455" w:type="dxa"/>
          </w:tcPr>
          <w:p w14:paraId="762DF1B3" w14:textId="77777777" w:rsidR="00C13BE7" w:rsidRDefault="00FD7789">
            <w:pPr>
              <w:rPr>
                <w:rFonts w:eastAsia="Yu Mincho"/>
                <w:lang w:val="en-US" w:eastAsia="ja-JP"/>
              </w:rPr>
            </w:pPr>
            <w:r>
              <w:rPr>
                <w:rFonts w:eastAsia="Malgun Gothic" w:hint="eastAsia"/>
                <w:lang w:val="en-US" w:eastAsia="ko-KR"/>
              </w:rPr>
              <w:t>LGE</w:t>
            </w:r>
          </w:p>
        </w:tc>
        <w:tc>
          <w:tcPr>
            <w:tcW w:w="1333" w:type="dxa"/>
          </w:tcPr>
          <w:p w14:paraId="5B9E66AC" w14:textId="77777777" w:rsidR="00C13BE7" w:rsidRDefault="00FD7789">
            <w:pPr>
              <w:tabs>
                <w:tab w:val="left" w:pos="551"/>
              </w:tabs>
              <w:rPr>
                <w:rFonts w:eastAsia="Yu Mincho"/>
                <w:lang w:val="en-US" w:eastAsia="ja-JP"/>
              </w:rPr>
            </w:pPr>
            <w:r>
              <w:rPr>
                <w:rFonts w:eastAsia="Malgun Gothic" w:hint="eastAsia"/>
                <w:lang w:val="en-US" w:eastAsia="ko-KR"/>
              </w:rPr>
              <w:t>Y</w:t>
            </w:r>
          </w:p>
        </w:tc>
        <w:tc>
          <w:tcPr>
            <w:tcW w:w="6846" w:type="dxa"/>
          </w:tcPr>
          <w:p w14:paraId="66D5BE0E" w14:textId="77777777" w:rsidR="00C13BE7" w:rsidRDefault="00FD7789">
            <w:pPr>
              <w:rPr>
                <w:rFonts w:eastAsia="Yu Mincho"/>
                <w:lang w:val="en-US" w:eastAsia="ja-JP"/>
              </w:rPr>
            </w:pPr>
            <w:r>
              <w:rPr>
                <w:rFonts w:eastAsia="Malgun Gothic"/>
                <w:lang w:val="en-US" w:eastAsia="ko-KR"/>
              </w:rPr>
              <w:t>We think the set of the proposed candidate values is a good compromise.</w:t>
            </w:r>
          </w:p>
        </w:tc>
      </w:tr>
      <w:tr w:rsidR="00C13BE7" w14:paraId="7085EDF0" w14:textId="77777777">
        <w:tc>
          <w:tcPr>
            <w:tcW w:w="1455" w:type="dxa"/>
          </w:tcPr>
          <w:p w14:paraId="79FD9014" w14:textId="77777777" w:rsidR="00C13BE7" w:rsidRDefault="00FD7789">
            <w:pPr>
              <w:rPr>
                <w:rFonts w:eastAsia="Malgun Gothic"/>
                <w:lang w:val="en-US" w:eastAsia="ko-KR"/>
              </w:rPr>
            </w:pPr>
            <w:r>
              <w:rPr>
                <w:rFonts w:eastAsia="Malgun Gothic"/>
                <w:lang w:val="en-US" w:eastAsia="ko-KR"/>
              </w:rPr>
              <w:t>Nokia, NSB</w:t>
            </w:r>
          </w:p>
        </w:tc>
        <w:tc>
          <w:tcPr>
            <w:tcW w:w="1333" w:type="dxa"/>
          </w:tcPr>
          <w:p w14:paraId="0F8D45CE" w14:textId="77777777" w:rsidR="00C13BE7" w:rsidRDefault="00FD7789">
            <w:pPr>
              <w:tabs>
                <w:tab w:val="left" w:pos="551"/>
              </w:tabs>
              <w:rPr>
                <w:rFonts w:eastAsia="Malgun Gothic"/>
                <w:lang w:val="en-US" w:eastAsia="ko-KR"/>
              </w:rPr>
            </w:pPr>
            <w:r>
              <w:rPr>
                <w:rFonts w:eastAsia="Malgun Gothic"/>
                <w:lang w:val="en-US" w:eastAsia="ko-KR"/>
              </w:rPr>
              <w:t>Y</w:t>
            </w:r>
          </w:p>
        </w:tc>
        <w:tc>
          <w:tcPr>
            <w:tcW w:w="6846" w:type="dxa"/>
          </w:tcPr>
          <w:p w14:paraId="39BBB119" w14:textId="77777777" w:rsidR="00C13BE7" w:rsidRDefault="00C13BE7">
            <w:pPr>
              <w:rPr>
                <w:rFonts w:eastAsia="Malgun Gothic"/>
                <w:lang w:val="en-US" w:eastAsia="ko-KR"/>
              </w:rPr>
            </w:pPr>
          </w:p>
        </w:tc>
      </w:tr>
      <w:tr w:rsidR="00C13BE7" w14:paraId="642766BE" w14:textId="77777777">
        <w:tc>
          <w:tcPr>
            <w:tcW w:w="1455" w:type="dxa"/>
          </w:tcPr>
          <w:p w14:paraId="5D05F291" w14:textId="77777777" w:rsidR="00C13BE7" w:rsidRDefault="00FD7789">
            <w:pPr>
              <w:rPr>
                <w:rFonts w:eastAsia="Malgun Gothic"/>
                <w:lang w:val="en-US" w:eastAsia="ko-KR"/>
              </w:rPr>
            </w:pPr>
            <w:r>
              <w:rPr>
                <w:rFonts w:eastAsia="Malgun Gothic"/>
                <w:lang w:val="en-US" w:eastAsia="ko-KR"/>
              </w:rPr>
              <w:t>Intel</w:t>
            </w:r>
          </w:p>
        </w:tc>
        <w:tc>
          <w:tcPr>
            <w:tcW w:w="1333" w:type="dxa"/>
          </w:tcPr>
          <w:p w14:paraId="4837918C" w14:textId="77777777" w:rsidR="00C13BE7" w:rsidRDefault="00FD7789">
            <w:pPr>
              <w:tabs>
                <w:tab w:val="left" w:pos="551"/>
              </w:tabs>
              <w:rPr>
                <w:rFonts w:eastAsia="Malgun Gothic"/>
                <w:lang w:val="en-US" w:eastAsia="ko-KR"/>
              </w:rPr>
            </w:pPr>
            <w:r>
              <w:rPr>
                <w:rFonts w:eastAsia="Malgun Gothic"/>
                <w:lang w:val="en-US" w:eastAsia="ko-KR"/>
              </w:rPr>
              <w:t>Y</w:t>
            </w:r>
          </w:p>
        </w:tc>
        <w:tc>
          <w:tcPr>
            <w:tcW w:w="6846" w:type="dxa"/>
          </w:tcPr>
          <w:p w14:paraId="16D77EC7" w14:textId="77777777" w:rsidR="00C13BE7" w:rsidRDefault="00C13BE7">
            <w:pPr>
              <w:rPr>
                <w:rFonts w:eastAsia="Malgun Gothic"/>
                <w:lang w:val="en-US" w:eastAsia="ko-KR"/>
              </w:rPr>
            </w:pPr>
          </w:p>
        </w:tc>
      </w:tr>
      <w:tr w:rsidR="00C13BE7" w14:paraId="59344A5E" w14:textId="77777777">
        <w:tc>
          <w:tcPr>
            <w:tcW w:w="1455" w:type="dxa"/>
          </w:tcPr>
          <w:p w14:paraId="569D67AE" w14:textId="77777777" w:rsidR="00C13BE7" w:rsidRDefault="00FD7789">
            <w:pPr>
              <w:rPr>
                <w:rFonts w:eastAsia="Malgun Gothic"/>
                <w:lang w:val="en-US" w:eastAsia="ko-KR"/>
              </w:rPr>
            </w:pPr>
            <w:r>
              <w:rPr>
                <w:rFonts w:eastAsia="Malgun Gothic"/>
                <w:lang w:val="en-US" w:eastAsia="ko-KR"/>
              </w:rPr>
              <w:t>Ericsson</w:t>
            </w:r>
          </w:p>
        </w:tc>
        <w:tc>
          <w:tcPr>
            <w:tcW w:w="1333" w:type="dxa"/>
          </w:tcPr>
          <w:p w14:paraId="6F9F6430" w14:textId="77777777" w:rsidR="00C13BE7" w:rsidRDefault="00FD7789">
            <w:pPr>
              <w:tabs>
                <w:tab w:val="left" w:pos="551"/>
              </w:tabs>
              <w:rPr>
                <w:rFonts w:eastAsia="Malgun Gothic"/>
                <w:lang w:val="en-US" w:eastAsia="ko-KR"/>
              </w:rPr>
            </w:pPr>
            <w:r>
              <w:rPr>
                <w:rFonts w:eastAsia="Malgun Gothic"/>
                <w:lang w:val="en-US" w:eastAsia="ko-KR"/>
              </w:rPr>
              <w:t>Y</w:t>
            </w:r>
          </w:p>
        </w:tc>
        <w:tc>
          <w:tcPr>
            <w:tcW w:w="6846" w:type="dxa"/>
          </w:tcPr>
          <w:p w14:paraId="50D36771" w14:textId="77777777" w:rsidR="00C13BE7" w:rsidRDefault="00C13BE7">
            <w:pPr>
              <w:rPr>
                <w:bCs/>
                <w:lang w:val="en-US"/>
              </w:rPr>
            </w:pPr>
          </w:p>
        </w:tc>
      </w:tr>
      <w:tr w:rsidR="00C13BE7" w14:paraId="07CFCA8A" w14:textId="77777777">
        <w:tc>
          <w:tcPr>
            <w:tcW w:w="1455" w:type="dxa"/>
          </w:tcPr>
          <w:p w14:paraId="4615DCB4" w14:textId="77777777" w:rsidR="00C13BE7" w:rsidRDefault="00FD7789">
            <w:pPr>
              <w:rPr>
                <w:rFonts w:eastAsia="Malgun Gothic"/>
                <w:lang w:val="en-US" w:eastAsia="ko-KR"/>
              </w:rPr>
            </w:pPr>
            <w:r>
              <w:rPr>
                <w:rFonts w:eastAsia="Malgun Gothic"/>
                <w:lang w:val="en-US" w:eastAsia="ko-KR"/>
              </w:rPr>
              <w:t>FUTUREWEI</w:t>
            </w:r>
          </w:p>
        </w:tc>
        <w:tc>
          <w:tcPr>
            <w:tcW w:w="1333" w:type="dxa"/>
          </w:tcPr>
          <w:p w14:paraId="4FC0B616" w14:textId="77777777" w:rsidR="00C13BE7" w:rsidRDefault="00FD7789">
            <w:pPr>
              <w:tabs>
                <w:tab w:val="left" w:pos="551"/>
              </w:tabs>
              <w:rPr>
                <w:rFonts w:eastAsia="Malgun Gothic"/>
                <w:lang w:val="en-US" w:eastAsia="ko-KR"/>
              </w:rPr>
            </w:pPr>
            <w:r>
              <w:rPr>
                <w:rFonts w:eastAsia="Malgun Gothic"/>
                <w:lang w:val="en-US" w:eastAsia="ko-KR"/>
              </w:rPr>
              <w:t>Y</w:t>
            </w:r>
          </w:p>
        </w:tc>
        <w:tc>
          <w:tcPr>
            <w:tcW w:w="6846" w:type="dxa"/>
          </w:tcPr>
          <w:p w14:paraId="2F165BE2" w14:textId="77777777" w:rsidR="00C13BE7" w:rsidRDefault="00C13BE7">
            <w:pPr>
              <w:rPr>
                <w:bCs/>
                <w:lang w:val="en-US"/>
              </w:rPr>
            </w:pPr>
          </w:p>
        </w:tc>
      </w:tr>
      <w:tr w:rsidR="00C13BE7" w14:paraId="46C9122A" w14:textId="77777777">
        <w:tc>
          <w:tcPr>
            <w:tcW w:w="1455" w:type="dxa"/>
          </w:tcPr>
          <w:p w14:paraId="4999D704" w14:textId="77777777" w:rsidR="00C13BE7" w:rsidRDefault="00FD7789">
            <w:pPr>
              <w:rPr>
                <w:rFonts w:eastAsia="Malgun Gothic"/>
                <w:lang w:val="en-US" w:eastAsia="ko-KR"/>
              </w:rPr>
            </w:pPr>
            <w:r>
              <w:rPr>
                <w:rFonts w:eastAsia="Malgun Gothic"/>
                <w:lang w:val="en-US" w:eastAsia="ko-KR"/>
              </w:rPr>
              <w:t xml:space="preserve">Apple </w:t>
            </w:r>
          </w:p>
        </w:tc>
        <w:tc>
          <w:tcPr>
            <w:tcW w:w="1333" w:type="dxa"/>
          </w:tcPr>
          <w:p w14:paraId="2DDA87DA" w14:textId="77777777" w:rsidR="00C13BE7" w:rsidRDefault="00FD7789">
            <w:pPr>
              <w:tabs>
                <w:tab w:val="left" w:pos="551"/>
              </w:tabs>
              <w:rPr>
                <w:rFonts w:eastAsia="Malgun Gothic"/>
                <w:lang w:val="en-US" w:eastAsia="ko-KR"/>
              </w:rPr>
            </w:pPr>
            <w:r>
              <w:rPr>
                <w:rFonts w:eastAsia="Malgun Gothic"/>
                <w:lang w:val="en-US" w:eastAsia="ko-KR"/>
              </w:rPr>
              <w:t>Y</w:t>
            </w:r>
          </w:p>
        </w:tc>
        <w:tc>
          <w:tcPr>
            <w:tcW w:w="6846" w:type="dxa"/>
          </w:tcPr>
          <w:p w14:paraId="339A700B" w14:textId="77777777" w:rsidR="00C13BE7" w:rsidRDefault="00C13BE7">
            <w:pPr>
              <w:rPr>
                <w:bCs/>
                <w:lang w:val="en-US"/>
              </w:rPr>
            </w:pPr>
          </w:p>
        </w:tc>
      </w:tr>
      <w:tr w:rsidR="00C13BE7" w14:paraId="52F4A66A" w14:textId="77777777">
        <w:tc>
          <w:tcPr>
            <w:tcW w:w="1455" w:type="dxa"/>
          </w:tcPr>
          <w:p w14:paraId="2ACAA9A1" w14:textId="77777777" w:rsidR="00C13BE7" w:rsidRDefault="00FD7789">
            <w:pPr>
              <w:rPr>
                <w:rFonts w:eastAsia="Malgun Gothic"/>
                <w:lang w:val="en-US" w:eastAsia="ko-KR"/>
              </w:rPr>
            </w:pPr>
            <w:r>
              <w:rPr>
                <w:rFonts w:eastAsiaTheme="minorEastAsia"/>
                <w:lang w:val="en-US" w:eastAsia="zh-CN"/>
              </w:rPr>
              <w:t>FL10</w:t>
            </w:r>
          </w:p>
        </w:tc>
        <w:tc>
          <w:tcPr>
            <w:tcW w:w="8179" w:type="dxa"/>
            <w:gridSpan w:val="2"/>
          </w:tcPr>
          <w:p w14:paraId="3BDA4D32" w14:textId="77777777" w:rsidR="00C13BE7" w:rsidRDefault="00FD7789">
            <w:pPr>
              <w:rPr>
                <w:bCs/>
                <w:lang w:val="en-US"/>
              </w:rPr>
            </w:pPr>
            <w:r>
              <w:rPr>
                <w:lang w:val="en-US" w:eastAsia="ko-KR"/>
              </w:rPr>
              <w:t xml:space="preserve">Since most of the received responses are fine with the proposal, it </w:t>
            </w:r>
            <w:r>
              <w:rPr>
                <w:bCs/>
                <w:lang w:val="en-US"/>
              </w:rPr>
              <w:t>can be considered again and hopefully be acceptable to everyone for progress.</w:t>
            </w:r>
          </w:p>
          <w:p w14:paraId="40D04A7C" w14:textId="77777777" w:rsidR="00C13BE7" w:rsidRDefault="00FD7789">
            <w:pPr>
              <w:rPr>
                <w:b/>
                <w:lang w:val="en-US"/>
              </w:rPr>
            </w:pPr>
            <w:r>
              <w:rPr>
                <w:b/>
                <w:highlight w:val="yellow"/>
                <w:lang w:val="en-US"/>
              </w:rPr>
              <w:t>High Priority Proposal 5-2e</w:t>
            </w:r>
            <w:r>
              <w:rPr>
                <w:b/>
                <w:lang w:val="en-US"/>
              </w:rPr>
              <w:t>:</w:t>
            </w:r>
          </w:p>
          <w:p w14:paraId="11C6504A" w14:textId="77777777" w:rsidR="00C13BE7" w:rsidRDefault="00FD7789">
            <w:pPr>
              <w:pStyle w:val="af6"/>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0002E72D" w14:textId="77777777" w:rsidR="00C13BE7" w:rsidRDefault="00FD7789">
            <w:pPr>
              <w:pStyle w:val="af6"/>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14:paraId="0A6B56FC" w14:textId="77777777" w:rsidR="00C13BE7" w:rsidRDefault="00FD7789">
            <w:pPr>
              <w:pStyle w:val="af6"/>
              <w:numPr>
                <w:ilvl w:val="1"/>
                <w:numId w:val="61"/>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C13BE7" w14:paraId="594DFFD7" w14:textId="77777777">
        <w:tc>
          <w:tcPr>
            <w:tcW w:w="1455" w:type="dxa"/>
          </w:tcPr>
          <w:p w14:paraId="0EA0FFE8"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51862805"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846" w:type="dxa"/>
          </w:tcPr>
          <w:p w14:paraId="22BA1F43" w14:textId="77777777" w:rsidR="00C13BE7" w:rsidRDefault="00C13BE7">
            <w:pPr>
              <w:rPr>
                <w:bCs/>
                <w:lang w:val="en-US"/>
              </w:rPr>
            </w:pPr>
          </w:p>
        </w:tc>
      </w:tr>
      <w:tr w:rsidR="00C13BE7" w14:paraId="2FCC2088" w14:textId="77777777">
        <w:tc>
          <w:tcPr>
            <w:tcW w:w="1455" w:type="dxa"/>
          </w:tcPr>
          <w:p w14:paraId="205CC548" w14:textId="77777777" w:rsidR="00C13BE7" w:rsidRDefault="00FD7789">
            <w:pPr>
              <w:rPr>
                <w:rFonts w:eastAsiaTheme="minorEastAsia"/>
                <w:lang w:val="en-US" w:eastAsia="zh-CN"/>
              </w:rPr>
            </w:pPr>
            <w:r>
              <w:rPr>
                <w:rFonts w:eastAsiaTheme="minorEastAsia"/>
                <w:lang w:val="en-US" w:eastAsia="zh-CN"/>
              </w:rPr>
              <w:t>Intel</w:t>
            </w:r>
          </w:p>
        </w:tc>
        <w:tc>
          <w:tcPr>
            <w:tcW w:w="1333" w:type="dxa"/>
          </w:tcPr>
          <w:p w14:paraId="22091D65"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846" w:type="dxa"/>
          </w:tcPr>
          <w:p w14:paraId="52B9750C" w14:textId="77777777" w:rsidR="00C13BE7" w:rsidRDefault="00C13BE7">
            <w:pPr>
              <w:rPr>
                <w:bCs/>
                <w:lang w:val="en-US"/>
              </w:rPr>
            </w:pPr>
          </w:p>
        </w:tc>
      </w:tr>
      <w:tr w:rsidR="00C13BE7" w14:paraId="43BAF492" w14:textId="77777777">
        <w:tc>
          <w:tcPr>
            <w:tcW w:w="1455" w:type="dxa"/>
          </w:tcPr>
          <w:p w14:paraId="4508CCB6" w14:textId="77777777" w:rsidR="00C13BE7" w:rsidRDefault="00FD7789">
            <w:pPr>
              <w:rPr>
                <w:rFonts w:eastAsiaTheme="minorEastAsia"/>
                <w:lang w:val="en-US" w:eastAsia="zh-CN"/>
              </w:rPr>
            </w:pPr>
            <w:r>
              <w:rPr>
                <w:rFonts w:eastAsiaTheme="minorEastAsia"/>
                <w:lang w:val="en-US" w:eastAsia="zh-CN"/>
              </w:rPr>
              <w:t>Lenovo</w:t>
            </w:r>
          </w:p>
        </w:tc>
        <w:tc>
          <w:tcPr>
            <w:tcW w:w="1333" w:type="dxa"/>
          </w:tcPr>
          <w:p w14:paraId="7DA22AA5" w14:textId="77777777" w:rsidR="00C13BE7" w:rsidRDefault="00FD7789">
            <w:pPr>
              <w:tabs>
                <w:tab w:val="left" w:pos="551"/>
              </w:tabs>
              <w:rPr>
                <w:rFonts w:eastAsiaTheme="minorEastAsia"/>
                <w:lang w:val="en-US" w:eastAsia="zh-CN"/>
              </w:rPr>
            </w:pPr>
            <w:r>
              <w:rPr>
                <w:rFonts w:eastAsia="Yu Mincho"/>
                <w:lang w:val="en-US" w:eastAsia="ja-JP"/>
              </w:rPr>
              <w:t>Y</w:t>
            </w:r>
          </w:p>
        </w:tc>
        <w:tc>
          <w:tcPr>
            <w:tcW w:w="6846" w:type="dxa"/>
          </w:tcPr>
          <w:p w14:paraId="514AF58D" w14:textId="77777777" w:rsidR="00C13BE7" w:rsidRDefault="00C13BE7">
            <w:pPr>
              <w:rPr>
                <w:bCs/>
                <w:lang w:val="en-US"/>
              </w:rPr>
            </w:pPr>
          </w:p>
        </w:tc>
      </w:tr>
      <w:tr w:rsidR="00C13BE7" w14:paraId="1A9546BC" w14:textId="77777777">
        <w:tc>
          <w:tcPr>
            <w:tcW w:w="1455" w:type="dxa"/>
          </w:tcPr>
          <w:p w14:paraId="7645506A" w14:textId="77777777" w:rsidR="00C13BE7" w:rsidRDefault="00FD7789">
            <w:pPr>
              <w:rPr>
                <w:rFonts w:eastAsiaTheme="minorEastAsia"/>
                <w:lang w:val="en-US" w:eastAsia="zh-CN"/>
              </w:rPr>
            </w:pPr>
            <w:r>
              <w:rPr>
                <w:rFonts w:eastAsiaTheme="minorEastAsia" w:hint="eastAsia"/>
                <w:lang w:val="en-US" w:eastAsia="zh-CN"/>
              </w:rPr>
              <w:t>CATT</w:t>
            </w:r>
          </w:p>
        </w:tc>
        <w:tc>
          <w:tcPr>
            <w:tcW w:w="1333" w:type="dxa"/>
          </w:tcPr>
          <w:p w14:paraId="5C2AE85E" w14:textId="77777777" w:rsidR="00C13BE7" w:rsidRDefault="00FD7789">
            <w:pPr>
              <w:tabs>
                <w:tab w:val="left" w:pos="551"/>
              </w:tabs>
              <w:rPr>
                <w:rFonts w:eastAsia="Yu Mincho"/>
                <w:lang w:val="en-US" w:eastAsia="ja-JP"/>
              </w:rPr>
            </w:pPr>
            <w:r>
              <w:rPr>
                <w:rFonts w:eastAsiaTheme="minorEastAsia" w:hint="eastAsia"/>
                <w:lang w:val="en-US" w:eastAsia="zh-CN"/>
              </w:rPr>
              <w:t>Y</w:t>
            </w:r>
          </w:p>
        </w:tc>
        <w:tc>
          <w:tcPr>
            <w:tcW w:w="6846" w:type="dxa"/>
          </w:tcPr>
          <w:p w14:paraId="752153B5" w14:textId="77777777" w:rsidR="00C13BE7" w:rsidRDefault="00C13BE7">
            <w:pPr>
              <w:rPr>
                <w:bCs/>
                <w:lang w:val="en-US"/>
              </w:rPr>
            </w:pPr>
          </w:p>
        </w:tc>
      </w:tr>
      <w:tr w:rsidR="00C13BE7" w14:paraId="2103095B" w14:textId="77777777">
        <w:tc>
          <w:tcPr>
            <w:tcW w:w="1455" w:type="dxa"/>
          </w:tcPr>
          <w:p w14:paraId="6BC75710" w14:textId="77777777" w:rsidR="00C13BE7" w:rsidRDefault="00FD7789">
            <w:pPr>
              <w:rPr>
                <w:rFonts w:eastAsia="Yu Mincho"/>
                <w:lang w:val="en-US" w:eastAsia="ja-JP"/>
              </w:rPr>
            </w:pPr>
            <w:r>
              <w:rPr>
                <w:rFonts w:eastAsia="Yu Mincho" w:hint="eastAsia"/>
                <w:lang w:val="en-US" w:eastAsia="ja-JP"/>
              </w:rPr>
              <w:t>D</w:t>
            </w:r>
            <w:r>
              <w:rPr>
                <w:rFonts w:eastAsia="Yu Mincho"/>
                <w:lang w:val="en-US" w:eastAsia="ja-JP"/>
              </w:rPr>
              <w:t>OCOMO</w:t>
            </w:r>
          </w:p>
        </w:tc>
        <w:tc>
          <w:tcPr>
            <w:tcW w:w="1333" w:type="dxa"/>
          </w:tcPr>
          <w:p w14:paraId="5963E690"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846" w:type="dxa"/>
          </w:tcPr>
          <w:p w14:paraId="689115ED" w14:textId="77777777" w:rsidR="00C13BE7" w:rsidRDefault="00C13BE7">
            <w:pPr>
              <w:rPr>
                <w:bCs/>
                <w:lang w:val="en-US"/>
              </w:rPr>
            </w:pPr>
          </w:p>
        </w:tc>
      </w:tr>
      <w:tr w:rsidR="00C13BE7" w14:paraId="37ADF0ED" w14:textId="77777777">
        <w:tc>
          <w:tcPr>
            <w:tcW w:w="1455" w:type="dxa"/>
          </w:tcPr>
          <w:p w14:paraId="0C8A9CE3" w14:textId="77777777" w:rsidR="00C13BE7" w:rsidRDefault="00FD7789">
            <w:pPr>
              <w:rPr>
                <w:rFonts w:eastAsia="Yu Mincho"/>
                <w:lang w:val="en-US" w:eastAsia="ja-JP"/>
              </w:rPr>
            </w:pPr>
            <w:r>
              <w:rPr>
                <w:rFonts w:eastAsia="Yu Mincho"/>
                <w:lang w:val="en-US" w:eastAsia="ja-JP"/>
              </w:rPr>
              <w:t xml:space="preserve">Nordic </w:t>
            </w:r>
          </w:p>
        </w:tc>
        <w:tc>
          <w:tcPr>
            <w:tcW w:w="1333" w:type="dxa"/>
          </w:tcPr>
          <w:p w14:paraId="3CB1661D" w14:textId="77777777" w:rsidR="00C13BE7" w:rsidRDefault="00FD7789">
            <w:pPr>
              <w:tabs>
                <w:tab w:val="left" w:pos="551"/>
              </w:tabs>
              <w:rPr>
                <w:rFonts w:eastAsia="Yu Mincho"/>
                <w:lang w:val="en-US" w:eastAsia="ja-JP"/>
              </w:rPr>
            </w:pPr>
            <w:r>
              <w:rPr>
                <w:rFonts w:eastAsia="Yu Mincho"/>
                <w:lang w:val="en-US" w:eastAsia="ja-JP"/>
              </w:rPr>
              <w:t>Y</w:t>
            </w:r>
          </w:p>
        </w:tc>
        <w:tc>
          <w:tcPr>
            <w:tcW w:w="6846" w:type="dxa"/>
          </w:tcPr>
          <w:p w14:paraId="7CA74278" w14:textId="77777777" w:rsidR="00C13BE7" w:rsidRDefault="00C13BE7">
            <w:pPr>
              <w:rPr>
                <w:bCs/>
                <w:lang w:val="en-US"/>
              </w:rPr>
            </w:pPr>
          </w:p>
        </w:tc>
      </w:tr>
      <w:tr w:rsidR="00C13BE7" w14:paraId="2A80FFAB" w14:textId="77777777">
        <w:tc>
          <w:tcPr>
            <w:tcW w:w="1455" w:type="dxa"/>
          </w:tcPr>
          <w:p w14:paraId="27008D57" w14:textId="77777777" w:rsidR="00C13BE7" w:rsidRDefault="00FD7789">
            <w:pPr>
              <w:rPr>
                <w:rFonts w:eastAsia="Malgun Gothic"/>
                <w:lang w:val="en-US" w:eastAsia="ko-KR"/>
              </w:rPr>
            </w:pPr>
            <w:r>
              <w:rPr>
                <w:rFonts w:eastAsia="Malgun Gothic"/>
                <w:lang w:val="en-US" w:eastAsia="ko-KR"/>
              </w:rPr>
              <w:t>Huawei, HiSilicon</w:t>
            </w:r>
          </w:p>
        </w:tc>
        <w:tc>
          <w:tcPr>
            <w:tcW w:w="1333" w:type="dxa"/>
          </w:tcPr>
          <w:p w14:paraId="5B3B02E5" w14:textId="77777777" w:rsidR="00C13BE7" w:rsidRDefault="00FD7789">
            <w:pPr>
              <w:tabs>
                <w:tab w:val="left" w:pos="551"/>
              </w:tabs>
              <w:rPr>
                <w:rFonts w:eastAsia="Malgun Gothic"/>
                <w:lang w:val="en-US" w:eastAsia="ko-KR"/>
              </w:rPr>
            </w:pPr>
            <w:r>
              <w:rPr>
                <w:rFonts w:eastAsia="Malgun Gothic"/>
                <w:lang w:val="en-US" w:eastAsia="ko-KR"/>
              </w:rPr>
              <w:t>N</w:t>
            </w:r>
          </w:p>
        </w:tc>
        <w:tc>
          <w:tcPr>
            <w:tcW w:w="6846" w:type="dxa"/>
          </w:tcPr>
          <w:p w14:paraId="01EADF31" w14:textId="77777777" w:rsidR="00C13BE7" w:rsidRDefault="00FD7789">
            <w:pPr>
              <w:rPr>
                <w:bCs/>
                <w:lang w:val="en-US"/>
              </w:rPr>
            </w:pPr>
            <w:r>
              <w:rPr>
                <w:bCs/>
                <w:lang w:val="en-US"/>
              </w:rPr>
              <w:t>We want to check whether the assumption behind the values with large PRB offsets {</w:t>
            </w:r>
            <w:r>
              <w:rPr>
                <w:b/>
                <w:lang w:val="en-US"/>
              </w:rPr>
              <w:t>8, 9, 10, 12</w:t>
            </w:r>
            <w:r>
              <w:rPr>
                <w:bCs/>
                <w:lang w:val="en-US"/>
              </w:rPr>
              <w:t xml:space="preserve">} is that gNB can configure those if PUSCH fragmentation is not an issue, and the RedCap UL BWP is fixed on carrier edge. However as commented, gNB can also move the RedCap UL BWP additional to the carrier edge with e.g. X=8 PRBs and with PUCCH additional offset Y=12-X=4 PRBs. The effect is the same since in this case, and more flexibility can be achieved by gNB with 1 bit saved, since the centre frequency of corset#0 and UL BWP may be more easily aligned because gNB is not concerned with PUCCH location in this case. </w:t>
            </w:r>
          </w:p>
        </w:tc>
      </w:tr>
      <w:tr w:rsidR="00C13BE7" w14:paraId="06BC7725" w14:textId="77777777">
        <w:tc>
          <w:tcPr>
            <w:tcW w:w="1455" w:type="dxa"/>
          </w:tcPr>
          <w:p w14:paraId="31DD04B0" w14:textId="77777777" w:rsidR="00C13BE7" w:rsidRDefault="00FD7789">
            <w:pPr>
              <w:rPr>
                <w:rFonts w:eastAsia="宋体"/>
                <w:lang w:val="en-US" w:eastAsia="ko-KR"/>
              </w:rPr>
            </w:pPr>
            <w:r>
              <w:rPr>
                <w:rFonts w:eastAsia="宋体" w:hint="eastAsia"/>
                <w:lang w:val="en-US" w:eastAsia="zh-CN"/>
              </w:rPr>
              <w:t>ZTE, Sanechips</w:t>
            </w:r>
          </w:p>
        </w:tc>
        <w:tc>
          <w:tcPr>
            <w:tcW w:w="1333" w:type="dxa"/>
          </w:tcPr>
          <w:p w14:paraId="07099BF3" w14:textId="77777777" w:rsidR="00C13BE7" w:rsidRDefault="00FD7789">
            <w:pPr>
              <w:tabs>
                <w:tab w:val="left" w:pos="551"/>
              </w:tabs>
              <w:rPr>
                <w:rFonts w:eastAsia="宋体"/>
                <w:lang w:val="en-US" w:eastAsia="ko-KR"/>
              </w:rPr>
            </w:pPr>
            <w:r>
              <w:rPr>
                <w:rFonts w:eastAsia="宋体" w:hint="eastAsia"/>
                <w:lang w:val="en-US" w:eastAsia="zh-CN"/>
              </w:rPr>
              <w:t>Y</w:t>
            </w:r>
          </w:p>
        </w:tc>
        <w:tc>
          <w:tcPr>
            <w:tcW w:w="6846" w:type="dxa"/>
          </w:tcPr>
          <w:p w14:paraId="16B05BBF" w14:textId="77777777" w:rsidR="00C13BE7" w:rsidRDefault="00C13BE7">
            <w:pPr>
              <w:rPr>
                <w:bCs/>
                <w:lang w:val="en-US"/>
              </w:rPr>
            </w:pPr>
          </w:p>
        </w:tc>
      </w:tr>
      <w:tr w:rsidR="00C13BE7" w14:paraId="280F0BEC" w14:textId="77777777">
        <w:tc>
          <w:tcPr>
            <w:tcW w:w="1455" w:type="dxa"/>
          </w:tcPr>
          <w:p w14:paraId="0733883B" w14:textId="77777777" w:rsidR="00C13BE7" w:rsidRDefault="00FD7789">
            <w:pPr>
              <w:rPr>
                <w:rFonts w:eastAsia="宋体"/>
                <w:lang w:val="en-US" w:eastAsia="zh-CN"/>
              </w:rPr>
            </w:pPr>
            <w:r>
              <w:rPr>
                <w:rFonts w:eastAsia="Yu Mincho" w:hint="eastAsia"/>
                <w:lang w:val="en-US" w:eastAsia="ja-JP"/>
              </w:rPr>
              <w:lastRenderedPageBreak/>
              <w:t>P</w:t>
            </w:r>
            <w:r>
              <w:rPr>
                <w:rFonts w:eastAsia="Yu Mincho"/>
                <w:lang w:val="en-US" w:eastAsia="ja-JP"/>
              </w:rPr>
              <w:t xml:space="preserve">anasonic </w:t>
            </w:r>
          </w:p>
        </w:tc>
        <w:tc>
          <w:tcPr>
            <w:tcW w:w="1333" w:type="dxa"/>
          </w:tcPr>
          <w:p w14:paraId="5EFE0557" w14:textId="77777777" w:rsidR="00C13BE7" w:rsidRDefault="00FD7789">
            <w:pPr>
              <w:tabs>
                <w:tab w:val="left" w:pos="551"/>
              </w:tabs>
              <w:rPr>
                <w:rFonts w:eastAsia="宋体"/>
                <w:lang w:val="en-US" w:eastAsia="zh-CN"/>
              </w:rPr>
            </w:pPr>
            <w:r>
              <w:rPr>
                <w:rFonts w:eastAsia="Yu Mincho" w:hint="eastAsia"/>
                <w:lang w:val="en-US" w:eastAsia="ja-JP"/>
              </w:rPr>
              <w:t>Y</w:t>
            </w:r>
          </w:p>
        </w:tc>
        <w:tc>
          <w:tcPr>
            <w:tcW w:w="6846" w:type="dxa"/>
          </w:tcPr>
          <w:p w14:paraId="521FC680" w14:textId="77777777" w:rsidR="00C13BE7" w:rsidRDefault="00C13BE7">
            <w:pPr>
              <w:rPr>
                <w:bCs/>
                <w:lang w:val="en-US"/>
              </w:rPr>
            </w:pPr>
          </w:p>
        </w:tc>
      </w:tr>
      <w:tr w:rsidR="00C13BE7" w14:paraId="6CFAB6FE" w14:textId="77777777">
        <w:tc>
          <w:tcPr>
            <w:tcW w:w="1455" w:type="dxa"/>
          </w:tcPr>
          <w:p w14:paraId="64491408" w14:textId="77777777" w:rsidR="00C13BE7" w:rsidRDefault="00FD7789">
            <w:pPr>
              <w:rPr>
                <w:rFonts w:eastAsia="Yu Mincho"/>
                <w:lang w:val="en-US" w:eastAsia="ja-JP"/>
              </w:rPr>
            </w:pPr>
            <w:r>
              <w:rPr>
                <w:rFonts w:eastAsia="Yu Mincho"/>
                <w:lang w:val="en-US" w:eastAsia="ja-JP"/>
              </w:rPr>
              <w:t>CMCC</w:t>
            </w:r>
          </w:p>
        </w:tc>
        <w:tc>
          <w:tcPr>
            <w:tcW w:w="1333" w:type="dxa"/>
          </w:tcPr>
          <w:p w14:paraId="629252B1" w14:textId="77777777" w:rsidR="00C13BE7" w:rsidRDefault="00FD7789">
            <w:pPr>
              <w:tabs>
                <w:tab w:val="left" w:pos="551"/>
              </w:tabs>
              <w:rPr>
                <w:rFonts w:eastAsia="Yu Mincho"/>
                <w:lang w:val="en-US" w:eastAsia="ja-JP"/>
              </w:rPr>
            </w:pPr>
            <w:r>
              <w:rPr>
                <w:rFonts w:eastAsia="Yu Mincho"/>
                <w:lang w:val="en-US" w:eastAsia="ja-JP"/>
              </w:rPr>
              <w:t>Y</w:t>
            </w:r>
          </w:p>
        </w:tc>
        <w:tc>
          <w:tcPr>
            <w:tcW w:w="6846" w:type="dxa"/>
          </w:tcPr>
          <w:p w14:paraId="227B3DB3" w14:textId="77777777" w:rsidR="00C13BE7" w:rsidRDefault="00C13BE7">
            <w:pPr>
              <w:rPr>
                <w:bCs/>
                <w:lang w:val="en-US"/>
              </w:rPr>
            </w:pPr>
          </w:p>
        </w:tc>
      </w:tr>
      <w:tr w:rsidR="00C13BE7" w14:paraId="319B72B2" w14:textId="77777777">
        <w:tc>
          <w:tcPr>
            <w:tcW w:w="1455" w:type="dxa"/>
          </w:tcPr>
          <w:p w14:paraId="694B2C9A" w14:textId="77777777" w:rsidR="00C13BE7" w:rsidRDefault="00FD7789">
            <w:pPr>
              <w:rPr>
                <w:rFonts w:eastAsia="Yu Mincho"/>
                <w:lang w:val="en-US" w:eastAsia="ja-JP"/>
              </w:rPr>
            </w:pPr>
            <w:r>
              <w:rPr>
                <w:rFonts w:eastAsia="Yu Mincho"/>
                <w:lang w:val="en-US" w:eastAsia="ja-JP"/>
              </w:rPr>
              <w:t>FUTUREWEI</w:t>
            </w:r>
          </w:p>
        </w:tc>
        <w:tc>
          <w:tcPr>
            <w:tcW w:w="1333" w:type="dxa"/>
          </w:tcPr>
          <w:p w14:paraId="03FAF361" w14:textId="77777777" w:rsidR="00C13BE7" w:rsidRDefault="00FD7789">
            <w:pPr>
              <w:tabs>
                <w:tab w:val="left" w:pos="551"/>
              </w:tabs>
              <w:rPr>
                <w:rFonts w:eastAsia="Yu Mincho"/>
                <w:lang w:val="en-US" w:eastAsia="ja-JP"/>
              </w:rPr>
            </w:pPr>
            <w:r>
              <w:rPr>
                <w:rFonts w:eastAsia="Yu Mincho"/>
                <w:lang w:val="en-US" w:eastAsia="ja-JP"/>
              </w:rPr>
              <w:t>Y</w:t>
            </w:r>
          </w:p>
        </w:tc>
        <w:tc>
          <w:tcPr>
            <w:tcW w:w="6846" w:type="dxa"/>
          </w:tcPr>
          <w:p w14:paraId="4D578523" w14:textId="77777777" w:rsidR="00C13BE7" w:rsidRDefault="00C13BE7">
            <w:pPr>
              <w:rPr>
                <w:bCs/>
                <w:lang w:val="en-US"/>
              </w:rPr>
            </w:pPr>
          </w:p>
        </w:tc>
      </w:tr>
      <w:tr w:rsidR="00C13BE7" w14:paraId="191440A6" w14:textId="77777777">
        <w:tc>
          <w:tcPr>
            <w:tcW w:w="1455" w:type="dxa"/>
          </w:tcPr>
          <w:p w14:paraId="338BEE7B" w14:textId="77777777" w:rsidR="00C13BE7" w:rsidRDefault="00FD7789">
            <w:pPr>
              <w:rPr>
                <w:rFonts w:eastAsia="Yu Mincho"/>
                <w:lang w:val="en-US" w:eastAsia="ja-JP"/>
              </w:rPr>
            </w:pPr>
            <w:r>
              <w:rPr>
                <w:rFonts w:eastAsia="Yu Mincho"/>
                <w:lang w:val="en-US" w:eastAsia="ja-JP"/>
              </w:rPr>
              <w:t>Ericsson</w:t>
            </w:r>
          </w:p>
        </w:tc>
        <w:tc>
          <w:tcPr>
            <w:tcW w:w="1333" w:type="dxa"/>
          </w:tcPr>
          <w:p w14:paraId="1A48BA08" w14:textId="77777777" w:rsidR="00C13BE7" w:rsidRDefault="00FD7789">
            <w:pPr>
              <w:tabs>
                <w:tab w:val="left" w:pos="551"/>
              </w:tabs>
              <w:rPr>
                <w:rFonts w:eastAsia="Yu Mincho"/>
                <w:lang w:val="en-US" w:eastAsia="ja-JP"/>
              </w:rPr>
            </w:pPr>
            <w:r>
              <w:rPr>
                <w:rFonts w:eastAsia="Yu Mincho"/>
                <w:lang w:val="en-US" w:eastAsia="ja-JP"/>
              </w:rPr>
              <w:t>Y</w:t>
            </w:r>
          </w:p>
        </w:tc>
        <w:tc>
          <w:tcPr>
            <w:tcW w:w="6846" w:type="dxa"/>
          </w:tcPr>
          <w:p w14:paraId="7315741C" w14:textId="77777777" w:rsidR="00C13BE7" w:rsidRDefault="00C13BE7">
            <w:pPr>
              <w:rPr>
                <w:bCs/>
                <w:lang w:val="en-US"/>
              </w:rPr>
            </w:pPr>
          </w:p>
        </w:tc>
      </w:tr>
      <w:tr w:rsidR="00C13BE7" w14:paraId="45C7CA57" w14:textId="77777777">
        <w:tc>
          <w:tcPr>
            <w:tcW w:w="1455" w:type="dxa"/>
          </w:tcPr>
          <w:p w14:paraId="3900D821" w14:textId="77777777" w:rsidR="00C13BE7" w:rsidRDefault="00FD7789">
            <w:pPr>
              <w:rPr>
                <w:rFonts w:eastAsia="Yu Mincho"/>
                <w:lang w:val="en-US" w:eastAsia="ja-JP"/>
              </w:rPr>
            </w:pPr>
            <w:r>
              <w:rPr>
                <w:rFonts w:eastAsia="Malgun Gothic" w:hint="eastAsia"/>
                <w:lang w:val="en-US" w:eastAsia="ko-KR"/>
              </w:rPr>
              <w:t>LGE</w:t>
            </w:r>
          </w:p>
        </w:tc>
        <w:tc>
          <w:tcPr>
            <w:tcW w:w="1333" w:type="dxa"/>
          </w:tcPr>
          <w:p w14:paraId="707029D3" w14:textId="77777777" w:rsidR="00C13BE7" w:rsidRDefault="00FD7789">
            <w:pPr>
              <w:tabs>
                <w:tab w:val="left" w:pos="551"/>
              </w:tabs>
              <w:rPr>
                <w:rFonts w:eastAsia="Yu Mincho"/>
                <w:lang w:val="en-US" w:eastAsia="ja-JP"/>
              </w:rPr>
            </w:pPr>
            <w:r>
              <w:rPr>
                <w:rFonts w:eastAsia="Malgun Gothic" w:hint="eastAsia"/>
                <w:lang w:val="en-US" w:eastAsia="ko-KR"/>
              </w:rPr>
              <w:t>Y</w:t>
            </w:r>
          </w:p>
        </w:tc>
        <w:tc>
          <w:tcPr>
            <w:tcW w:w="6846" w:type="dxa"/>
          </w:tcPr>
          <w:p w14:paraId="1A017A91" w14:textId="77777777" w:rsidR="00C13BE7" w:rsidRDefault="00C13BE7">
            <w:pPr>
              <w:rPr>
                <w:bCs/>
                <w:lang w:val="en-US"/>
              </w:rPr>
            </w:pPr>
          </w:p>
        </w:tc>
      </w:tr>
      <w:tr w:rsidR="00C13BE7" w14:paraId="52B49975" w14:textId="77777777">
        <w:tc>
          <w:tcPr>
            <w:tcW w:w="1455" w:type="dxa"/>
          </w:tcPr>
          <w:p w14:paraId="1CAA5841" w14:textId="77777777" w:rsidR="00C13BE7" w:rsidRDefault="00FD7789">
            <w:pPr>
              <w:rPr>
                <w:rFonts w:eastAsia="Malgun Gothic"/>
                <w:lang w:val="en-US" w:eastAsia="ko-KR"/>
              </w:rPr>
            </w:pPr>
            <w:r>
              <w:rPr>
                <w:rFonts w:eastAsiaTheme="minorEastAsia"/>
                <w:lang w:val="en-US" w:eastAsia="zh-CN"/>
              </w:rPr>
              <w:t>FL11</w:t>
            </w:r>
          </w:p>
        </w:tc>
        <w:tc>
          <w:tcPr>
            <w:tcW w:w="8179" w:type="dxa"/>
            <w:gridSpan w:val="2"/>
          </w:tcPr>
          <w:p w14:paraId="4E0877A0" w14:textId="77777777" w:rsidR="00C13BE7" w:rsidRDefault="00FD7789">
            <w:pPr>
              <w:rPr>
                <w:bCs/>
                <w:lang w:val="en-US"/>
              </w:rPr>
            </w:pPr>
            <w:r>
              <w:rPr>
                <w:lang w:val="en-US" w:eastAsia="ko-KR"/>
              </w:rPr>
              <w:t xml:space="preserve">Since most of the received responses are fine with the proposal, it </w:t>
            </w:r>
            <w:r>
              <w:rPr>
                <w:bCs/>
                <w:lang w:val="en-US"/>
              </w:rPr>
              <w:t>can be considered again and hopefully be acceptable to everyone for progress.</w:t>
            </w:r>
          </w:p>
          <w:p w14:paraId="35E20FF0" w14:textId="77777777" w:rsidR="00C13BE7" w:rsidRDefault="00FD7789">
            <w:pPr>
              <w:rPr>
                <w:b/>
                <w:lang w:val="en-US"/>
              </w:rPr>
            </w:pPr>
            <w:bookmarkStart w:id="31" w:name="_Hlk97041564"/>
            <w:r>
              <w:rPr>
                <w:b/>
                <w:highlight w:val="yellow"/>
                <w:lang w:val="en-US"/>
              </w:rPr>
              <w:t>High Priority Proposal 5-2e</w:t>
            </w:r>
            <w:r>
              <w:rPr>
                <w:b/>
                <w:lang w:val="en-US"/>
              </w:rPr>
              <w:t>:</w:t>
            </w:r>
          </w:p>
          <w:p w14:paraId="3C8A49B9" w14:textId="77777777" w:rsidR="00C13BE7" w:rsidRDefault="00FD7789">
            <w:pPr>
              <w:pStyle w:val="af6"/>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203B0863" w14:textId="77777777" w:rsidR="00C13BE7" w:rsidRDefault="00FD7789">
            <w:pPr>
              <w:pStyle w:val="af6"/>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14:paraId="13BD9110" w14:textId="77777777" w:rsidR="00C13BE7" w:rsidRDefault="00FD7789">
            <w:pPr>
              <w:pStyle w:val="af6"/>
              <w:numPr>
                <w:ilvl w:val="1"/>
                <w:numId w:val="61"/>
              </w:numPr>
              <w:rPr>
                <w:rFonts w:ascii="Times New Roman" w:hAnsi="Times New Roman" w:cs="Times New Roman"/>
                <w:b/>
                <w:sz w:val="20"/>
                <w:szCs w:val="20"/>
                <w:lang w:val="en-US"/>
              </w:rPr>
            </w:pPr>
            <w:r>
              <w:rPr>
                <w:b/>
                <w:color w:val="BFBFBF" w:themeColor="background1" w:themeShade="BF"/>
                <w:sz w:val="20"/>
                <w:szCs w:val="22"/>
                <w:lang w:val="en-US"/>
              </w:rPr>
              <w:t>Note: It has already been agreed that if the additional PRB offset is not configured, a default value is assumed as 0.</w:t>
            </w:r>
            <w:bookmarkEnd w:id="31"/>
          </w:p>
          <w:p w14:paraId="6A72D725" w14:textId="77777777" w:rsidR="00C13BE7" w:rsidRDefault="00C13BE7">
            <w:pPr>
              <w:rPr>
                <w:b/>
                <w:lang w:val="en-US"/>
              </w:rPr>
            </w:pPr>
          </w:p>
        </w:tc>
      </w:tr>
      <w:tr w:rsidR="00C13BE7" w14:paraId="0D88B8D9" w14:textId="77777777">
        <w:tc>
          <w:tcPr>
            <w:tcW w:w="1455" w:type="dxa"/>
          </w:tcPr>
          <w:p w14:paraId="756FF05F" w14:textId="77777777" w:rsidR="00C13BE7" w:rsidRDefault="00FD7789">
            <w:pPr>
              <w:rPr>
                <w:rFonts w:eastAsia="Malgun Gothic"/>
                <w:lang w:val="en-US" w:eastAsia="ko-KR"/>
              </w:rPr>
            </w:pPr>
            <w:r>
              <w:rPr>
                <w:rFonts w:eastAsia="Malgun Gothic"/>
                <w:lang w:val="en-US" w:eastAsia="ko-KR"/>
              </w:rPr>
              <w:t>FL12</w:t>
            </w:r>
          </w:p>
        </w:tc>
        <w:tc>
          <w:tcPr>
            <w:tcW w:w="8179" w:type="dxa"/>
            <w:gridSpan w:val="2"/>
          </w:tcPr>
          <w:p w14:paraId="626568AB" w14:textId="77777777" w:rsidR="00C13BE7" w:rsidRDefault="00FD7789">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676D4135" w14:textId="77777777" w:rsidR="00C13BE7" w:rsidRDefault="00FD7789">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656B8D55" w14:textId="77777777" w:rsidR="00C13BE7" w:rsidRDefault="00FD7789">
            <w:pPr>
              <w:pStyle w:val="af6"/>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6A19D21D" w14:textId="77777777" w:rsidR="00C13BE7" w:rsidRDefault="00FD7789">
            <w:pPr>
              <w:pStyle w:val="af6"/>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{2, 3, 4, 6, 8, 9, 10, 12}.</w:t>
            </w:r>
          </w:p>
          <w:p w14:paraId="7B9E9360" w14:textId="77777777" w:rsidR="00C13BE7" w:rsidRDefault="00FD7789">
            <w:pPr>
              <w:pStyle w:val="af6"/>
              <w:numPr>
                <w:ilvl w:val="1"/>
                <w:numId w:val="61"/>
              </w:numPr>
              <w:rPr>
                <w:rFonts w:ascii="Times New Roman" w:hAnsi="Times New Roman" w:cs="Times New Roman"/>
                <w:bCs/>
                <w:sz w:val="20"/>
                <w:szCs w:val="20"/>
                <w:lang w:val="en-US"/>
              </w:rPr>
            </w:pPr>
            <w:r>
              <w:rPr>
                <w:bCs/>
                <w:sz w:val="20"/>
                <w:szCs w:val="22"/>
                <w:lang w:val="en-US"/>
              </w:rPr>
              <w:t>Note: It has already been agreed that if the additional PRB offset is not configured, a default value is assumed as 0.</w:t>
            </w:r>
          </w:p>
        </w:tc>
      </w:tr>
    </w:tbl>
    <w:p w14:paraId="512810C2" w14:textId="77777777" w:rsidR="00C13BE7" w:rsidRDefault="00C13BE7">
      <w:pPr>
        <w:tabs>
          <w:tab w:val="left" w:pos="1410"/>
        </w:tabs>
        <w:spacing w:after="100" w:afterAutospacing="1"/>
        <w:ind w:firstLine="284"/>
        <w:rPr>
          <w:rStyle w:val="ListLabel112"/>
          <w:lang w:val="en-US"/>
        </w:rPr>
      </w:pPr>
    </w:p>
    <w:p w14:paraId="0917B799" w14:textId="77777777" w:rsidR="00C13BE7" w:rsidRDefault="00FD7789">
      <w:pPr>
        <w:tabs>
          <w:tab w:val="left" w:pos="772"/>
        </w:tabs>
        <w:spacing w:after="100" w:afterAutospacing="1"/>
        <w:rPr>
          <w:b/>
          <w:bCs/>
          <w:lang w:val="en-US"/>
        </w:rPr>
      </w:pPr>
      <w:r>
        <w:rPr>
          <w:b/>
          <w:highlight w:val="yellow"/>
          <w:lang w:val="en-US"/>
        </w:rPr>
        <w:t>FL6/FL7/FL8 High Priority Proposal 5-2-1</w:t>
      </w:r>
      <w:r>
        <w:rPr>
          <w:b/>
          <w:bCs/>
          <w:lang w:val="en-US"/>
        </w:rPr>
        <w:t>:</w:t>
      </w:r>
    </w:p>
    <w:p w14:paraId="6DEB293E" w14:textId="77777777" w:rsidR="00C13BE7" w:rsidRDefault="00FD7789">
      <w:pPr>
        <w:pStyle w:val="af6"/>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719A265B" w14:textId="77777777" w:rsidR="00C13BE7" w:rsidRDefault="00FD7789">
      <w:pPr>
        <w:pStyle w:val="af6"/>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41BE748F" w14:textId="77777777" w:rsidR="00C13BE7" w:rsidRDefault="00FD7789">
      <w:pPr>
        <w:pStyle w:val="af6"/>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428A6365" w14:textId="77777777" w:rsidR="00C13BE7" w:rsidRDefault="00FD7789">
      <w:pPr>
        <w:pStyle w:val="af6"/>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5214048A" w14:textId="77777777" w:rsidR="00C13BE7" w:rsidRDefault="002B2BF4">
      <w:pPr>
        <w:pStyle w:val="af6"/>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64FEFCB8" w14:textId="77777777" w:rsidR="00C13BE7" w:rsidRDefault="00FD7789">
      <w:pPr>
        <w:pStyle w:val="af6"/>
        <w:numPr>
          <w:ilvl w:val="1"/>
          <w:numId w:val="65"/>
        </w:numPr>
        <w:tabs>
          <w:tab w:val="left" w:pos="772"/>
        </w:tabs>
        <w:spacing w:after="100" w:afterAutospacing="1"/>
        <w:rPr>
          <w:b/>
          <w:bCs/>
          <w:sz w:val="20"/>
          <w:szCs w:val="20"/>
          <w:lang w:val="en-US"/>
        </w:rPr>
      </w:pPr>
      <w:r>
        <w:rPr>
          <w:b/>
          <w:bCs/>
          <w:sz w:val="20"/>
          <w:szCs w:val="20"/>
          <w:lang w:val="en-US"/>
        </w:rPr>
        <w:t>where:</w:t>
      </w:r>
    </w:p>
    <w:p w14:paraId="25320FD6" w14:textId="77777777" w:rsidR="00C13BE7" w:rsidRDefault="00FD7789">
      <w:pPr>
        <w:pStyle w:val="af6"/>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0C965B4A" w14:textId="77777777" w:rsidR="00C13BE7" w:rsidRDefault="00FD7789">
      <w:pPr>
        <w:pStyle w:val="af6"/>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7F38D17D" w14:textId="77777777" w:rsidR="00C13BE7" w:rsidRDefault="00FD7789">
      <w:pPr>
        <w:pStyle w:val="af6"/>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af0"/>
        <w:tblW w:w="9631" w:type="dxa"/>
        <w:tblLook w:val="04A0" w:firstRow="1" w:lastRow="0" w:firstColumn="1" w:lastColumn="0" w:noHBand="0" w:noVBand="1"/>
      </w:tblPr>
      <w:tblGrid>
        <w:gridCol w:w="1479"/>
        <w:gridCol w:w="1372"/>
        <w:gridCol w:w="6780"/>
      </w:tblGrid>
      <w:tr w:rsidR="00C13BE7" w14:paraId="0CFFDAF5" w14:textId="77777777">
        <w:tc>
          <w:tcPr>
            <w:tcW w:w="1479" w:type="dxa"/>
            <w:shd w:val="clear" w:color="auto" w:fill="D9D9D9" w:themeFill="background1" w:themeFillShade="D9"/>
          </w:tcPr>
          <w:p w14:paraId="41C99DAC" w14:textId="77777777" w:rsidR="00C13BE7" w:rsidRDefault="00FD7789">
            <w:pPr>
              <w:rPr>
                <w:b/>
                <w:bCs/>
                <w:lang w:val="en-US"/>
              </w:rPr>
            </w:pPr>
            <w:r>
              <w:rPr>
                <w:b/>
                <w:bCs/>
                <w:lang w:val="en-US"/>
              </w:rPr>
              <w:t>Company</w:t>
            </w:r>
          </w:p>
        </w:tc>
        <w:tc>
          <w:tcPr>
            <w:tcW w:w="1372" w:type="dxa"/>
            <w:shd w:val="clear" w:color="auto" w:fill="D9D9D9" w:themeFill="background1" w:themeFillShade="D9"/>
          </w:tcPr>
          <w:p w14:paraId="6EB2B3A9" w14:textId="77777777" w:rsidR="00C13BE7" w:rsidRDefault="00FD7789">
            <w:pPr>
              <w:rPr>
                <w:b/>
                <w:bCs/>
                <w:lang w:val="en-US"/>
              </w:rPr>
            </w:pPr>
            <w:r>
              <w:rPr>
                <w:b/>
                <w:bCs/>
                <w:lang w:val="en-US"/>
              </w:rPr>
              <w:t>Y/N</w:t>
            </w:r>
          </w:p>
        </w:tc>
        <w:tc>
          <w:tcPr>
            <w:tcW w:w="6780" w:type="dxa"/>
            <w:shd w:val="clear" w:color="auto" w:fill="D9D9D9" w:themeFill="background1" w:themeFillShade="D9"/>
          </w:tcPr>
          <w:p w14:paraId="58A354FA" w14:textId="77777777" w:rsidR="00C13BE7" w:rsidRDefault="00FD7789">
            <w:pPr>
              <w:rPr>
                <w:b/>
                <w:bCs/>
                <w:lang w:val="en-US"/>
              </w:rPr>
            </w:pPr>
            <w:r>
              <w:rPr>
                <w:b/>
                <w:bCs/>
                <w:lang w:val="en-US"/>
              </w:rPr>
              <w:t>Comments</w:t>
            </w:r>
          </w:p>
        </w:tc>
      </w:tr>
      <w:tr w:rsidR="00C13BE7" w14:paraId="1A2796AB" w14:textId="77777777">
        <w:tc>
          <w:tcPr>
            <w:tcW w:w="1479" w:type="dxa"/>
          </w:tcPr>
          <w:p w14:paraId="4E7F9E34"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0E50962"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3DA5BBEF" w14:textId="77777777" w:rsidR="00C13BE7" w:rsidRDefault="00C13BE7">
            <w:pPr>
              <w:rPr>
                <w:rFonts w:eastAsiaTheme="minorEastAsia"/>
                <w:lang w:val="en-US" w:eastAsia="zh-CN"/>
              </w:rPr>
            </w:pPr>
          </w:p>
        </w:tc>
      </w:tr>
      <w:tr w:rsidR="00C13BE7" w14:paraId="5A9D6199" w14:textId="77777777">
        <w:tc>
          <w:tcPr>
            <w:tcW w:w="1479" w:type="dxa"/>
          </w:tcPr>
          <w:p w14:paraId="7BCBE599" w14:textId="77777777" w:rsidR="00C13BE7" w:rsidRDefault="00FD77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83429B9"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643183E2" w14:textId="77777777" w:rsidR="00C13BE7" w:rsidRDefault="00C13BE7">
            <w:pPr>
              <w:rPr>
                <w:rFonts w:eastAsiaTheme="minorEastAsia"/>
                <w:lang w:val="en-US" w:eastAsia="zh-CN"/>
              </w:rPr>
            </w:pPr>
          </w:p>
        </w:tc>
      </w:tr>
      <w:tr w:rsidR="00C13BE7" w14:paraId="46963368" w14:textId="77777777">
        <w:tc>
          <w:tcPr>
            <w:tcW w:w="1479" w:type="dxa"/>
          </w:tcPr>
          <w:p w14:paraId="62B60505"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7BEB73DE"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12C910CD" w14:textId="77777777" w:rsidR="00C13BE7" w:rsidRDefault="00C13BE7">
            <w:pPr>
              <w:rPr>
                <w:rFonts w:eastAsiaTheme="minorEastAsia"/>
                <w:lang w:val="en-US" w:eastAsia="zh-CN"/>
              </w:rPr>
            </w:pPr>
          </w:p>
        </w:tc>
      </w:tr>
      <w:tr w:rsidR="00C13BE7" w14:paraId="7F5A1D04" w14:textId="77777777">
        <w:tc>
          <w:tcPr>
            <w:tcW w:w="1479" w:type="dxa"/>
          </w:tcPr>
          <w:p w14:paraId="0B3EF9B2" w14:textId="77777777" w:rsidR="00C13BE7" w:rsidRDefault="00FD7789">
            <w:pPr>
              <w:rPr>
                <w:rFonts w:eastAsiaTheme="minorEastAsia"/>
                <w:lang w:val="en-US" w:eastAsia="zh-CN"/>
              </w:rPr>
            </w:pPr>
            <w:r>
              <w:rPr>
                <w:rFonts w:eastAsia="Yu Mincho"/>
                <w:lang w:val="en-US" w:eastAsia="ja-JP"/>
              </w:rPr>
              <w:t>DOCOMO</w:t>
            </w:r>
          </w:p>
        </w:tc>
        <w:tc>
          <w:tcPr>
            <w:tcW w:w="1372" w:type="dxa"/>
          </w:tcPr>
          <w:p w14:paraId="09FDDE23" w14:textId="77777777" w:rsidR="00C13BE7" w:rsidRDefault="00FD7789">
            <w:pPr>
              <w:tabs>
                <w:tab w:val="left" w:pos="551"/>
              </w:tabs>
              <w:rPr>
                <w:rFonts w:eastAsiaTheme="minorEastAsia"/>
                <w:lang w:val="en-US" w:eastAsia="zh-CN"/>
              </w:rPr>
            </w:pPr>
            <w:r>
              <w:rPr>
                <w:rFonts w:eastAsia="Yu Mincho" w:hint="eastAsia"/>
                <w:lang w:val="en-US" w:eastAsia="ja-JP"/>
              </w:rPr>
              <w:t>Y</w:t>
            </w:r>
          </w:p>
        </w:tc>
        <w:tc>
          <w:tcPr>
            <w:tcW w:w="6780" w:type="dxa"/>
          </w:tcPr>
          <w:p w14:paraId="6B3F883B" w14:textId="77777777" w:rsidR="00C13BE7" w:rsidRDefault="00FD7789">
            <w:pPr>
              <w:rPr>
                <w:rFonts w:eastAsiaTheme="minorEastAsia"/>
                <w:lang w:val="en-US" w:eastAsia="zh-CN"/>
              </w:rPr>
            </w:pPr>
            <w:r>
              <w:rPr>
                <w:rFonts w:eastAsia="Yu Mincho" w:hint="eastAsia"/>
                <w:lang w:val="en-US" w:eastAsia="ja-JP"/>
              </w:rPr>
              <w:t>T</w:t>
            </w:r>
            <w:r>
              <w:rPr>
                <w:rFonts w:eastAsia="Yu Mincho"/>
                <w:lang w:val="en-US" w:eastAsia="ja-JP"/>
              </w:rPr>
              <w:t>hank moderator for considering this issue and we support the proposal.</w:t>
            </w:r>
          </w:p>
        </w:tc>
      </w:tr>
      <w:tr w:rsidR="00C13BE7" w14:paraId="71CAE563" w14:textId="77777777">
        <w:tc>
          <w:tcPr>
            <w:tcW w:w="1479" w:type="dxa"/>
          </w:tcPr>
          <w:p w14:paraId="3F181DB6" w14:textId="77777777" w:rsidR="00C13BE7" w:rsidRDefault="00FD7789">
            <w:pPr>
              <w:rPr>
                <w:rFonts w:eastAsia="Yu Mincho"/>
                <w:lang w:val="en-US" w:eastAsia="ja-JP"/>
              </w:rPr>
            </w:pPr>
            <w:r>
              <w:rPr>
                <w:rFonts w:eastAsia="Yu Mincho"/>
                <w:lang w:val="en-US" w:eastAsia="ja-JP"/>
              </w:rPr>
              <w:t>CMCC</w:t>
            </w:r>
          </w:p>
        </w:tc>
        <w:tc>
          <w:tcPr>
            <w:tcW w:w="1372" w:type="dxa"/>
          </w:tcPr>
          <w:p w14:paraId="1B38A151"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66915DDD" w14:textId="77777777" w:rsidR="00C13BE7" w:rsidRDefault="00C13BE7">
            <w:pPr>
              <w:rPr>
                <w:rFonts w:eastAsia="Yu Mincho"/>
                <w:lang w:val="en-US" w:eastAsia="ja-JP"/>
              </w:rPr>
            </w:pPr>
          </w:p>
        </w:tc>
      </w:tr>
      <w:tr w:rsidR="00C13BE7" w14:paraId="3333DC33" w14:textId="77777777">
        <w:tc>
          <w:tcPr>
            <w:tcW w:w="1479" w:type="dxa"/>
          </w:tcPr>
          <w:p w14:paraId="0FCEFBB5" w14:textId="77777777" w:rsidR="00C13BE7" w:rsidRDefault="00FD7789">
            <w:pPr>
              <w:rPr>
                <w:rFonts w:eastAsia="Malgun Gothic"/>
                <w:lang w:val="en-US" w:eastAsia="ko-KR"/>
              </w:rPr>
            </w:pPr>
            <w:r>
              <w:rPr>
                <w:rFonts w:eastAsia="Malgun Gothic" w:hint="eastAsia"/>
                <w:lang w:val="en-US" w:eastAsia="ko-KR"/>
              </w:rPr>
              <w:t>LGE</w:t>
            </w:r>
          </w:p>
        </w:tc>
        <w:tc>
          <w:tcPr>
            <w:tcW w:w="1372" w:type="dxa"/>
          </w:tcPr>
          <w:p w14:paraId="129B023C" w14:textId="77777777" w:rsidR="00C13BE7" w:rsidRDefault="00FD7789">
            <w:pPr>
              <w:tabs>
                <w:tab w:val="left" w:pos="551"/>
              </w:tabs>
              <w:rPr>
                <w:rFonts w:eastAsia="Malgun Gothic"/>
                <w:lang w:val="en-US" w:eastAsia="ko-KR"/>
              </w:rPr>
            </w:pPr>
            <w:r>
              <w:rPr>
                <w:rFonts w:eastAsia="Malgun Gothic" w:hint="eastAsia"/>
                <w:lang w:val="en-US" w:eastAsia="ko-KR"/>
              </w:rPr>
              <w:t>Y</w:t>
            </w:r>
          </w:p>
        </w:tc>
        <w:tc>
          <w:tcPr>
            <w:tcW w:w="6780" w:type="dxa"/>
          </w:tcPr>
          <w:p w14:paraId="5FB1631B" w14:textId="77777777" w:rsidR="00C13BE7" w:rsidRDefault="00C13BE7">
            <w:pPr>
              <w:rPr>
                <w:rFonts w:eastAsia="Yu Mincho"/>
                <w:lang w:val="en-US" w:eastAsia="ja-JP"/>
              </w:rPr>
            </w:pPr>
          </w:p>
        </w:tc>
      </w:tr>
      <w:tr w:rsidR="00C13BE7" w14:paraId="1B6D3003" w14:textId="77777777">
        <w:tc>
          <w:tcPr>
            <w:tcW w:w="1479" w:type="dxa"/>
          </w:tcPr>
          <w:p w14:paraId="67935EC0" w14:textId="77777777" w:rsidR="00C13BE7" w:rsidRDefault="00FD778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BA6DDDE"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6B9A59A0" w14:textId="77777777" w:rsidR="00C13BE7" w:rsidRDefault="00C13BE7">
            <w:pPr>
              <w:rPr>
                <w:rFonts w:eastAsia="Yu Mincho"/>
                <w:lang w:val="en-US" w:eastAsia="ja-JP"/>
              </w:rPr>
            </w:pPr>
          </w:p>
        </w:tc>
      </w:tr>
      <w:tr w:rsidR="00C13BE7" w14:paraId="24A9863E" w14:textId="77777777">
        <w:tc>
          <w:tcPr>
            <w:tcW w:w="1479" w:type="dxa"/>
          </w:tcPr>
          <w:p w14:paraId="46D79152" w14:textId="77777777" w:rsidR="00C13BE7" w:rsidRDefault="00FD7789">
            <w:pPr>
              <w:rPr>
                <w:rFonts w:eastAsia="Yu Mincho"/>
                <w:lang w:val="en-US" w:eastAsia="ja-JP"/>
              </w:rPr>
            </w:pPr>
            <w:r>
              <w:rPr>
                <w:rFonts w:eastAsia="Yu Mincho"/>
                <w:lang w:val="en-US" w:eastAsia="ja-JP"/>
              </w:rPr>
              <w:lastRenderedPageBreak/>
              <w:t xml:space="preserve">Nordic </w:t>
            </w:r>
          </w:p>
        </w:tc>
        <w:tc>
          <w:tcPr>
            <w:tcW w:w="1372" w:type="dxa"/>
          </w:tcPr>
          <w:p w14:paraId="56EED366"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2330DD61" w14:textId="77777777" w:rsidR="00C13BE7" w:rsidRDefault="00C13BE7">
            <w:pPr>
              <w:rPr>
                <w:rFonts w:eastAsia="Yu Mincho"/>
                <w:lang w:val="en-US" w:eastAsia="ja-JP"/>
              </w:rPr>
            </w:pPr>
          </w:p>
        </w:tc>
      </w:tr>
      <w:tr w:rsidR="00C13BE7" w14:paraId="2C4CFDAF" w14:textId="77777777">
        <w:tc>
          <w:tcPr>
            <w:tcW w:w="1479" w:type="dxa"/>
          </w:tcPr>
          <w:p w14:paraId="168FAE40" w14:textId="77777777" w:rsidR="00C13BE7" w:rsidRDefault="00FD7789">
            <w:pPr>
              <w:rPr>
                <w:rFonts w:eastAsia="宋体"/>
                <w:lang w:val="en-US" w:eastAsia="ja-JP"/>
              </w:rPr>
            </w:pPr>
            <w:r>
              <w:rPr>
                <w:rFonts w:eastAsia="宋体" w:hint="eastAsia"/>
                <w:lang w:val="en-US" w:eastAsia="zh-CN"/>
              </w:rPr>
              <w:t>ZTE, Sanechips</w:t>
            </w:r>
          </w:p>
        </w:tc>
        <w:tc>
          <w:tcPr>
            <w:tcW w:w="1372" w:type="dxa"/>
          </w:tcPr>
          <w:p w14:paraId="211C89CB" w14:textId="77777777" w:rsidR="00C13BE7" w:rsidRDefault="00FD7789">
            <w:pPr>
              <w:tabs>
                <w:tab w:val="left" w:pos="551"/>
              </w:tabs>
              <w:rPr>
                <w:rFonts w:eastAsia="宋体"/>
                <w:lang w:val="en-US" w:eastAsia="ja-JP"/>
              </w:rPr>
            </w:pPr>
            <w:r>
              <w:rPr>
                <w:rFonts w:eastAsia="宋体" w:hint="eastAsia"/>
                <w:lang w:val="en-US" w:eastAsia="zh-CN"/>
              </w:rPr>
              <w:t>Y</w:t>
            </w:r>
          </w:p>
        </w:tc>
        <w:tc>
          <w:tcPr>
            <w:tcW w:w="6780" w:type="dxa"/>
          </w:tcPr>
          <w:p w14:paraId="5EDF0198" w14:textId="77777777" w:rsidR="00C13BE7" w:rsidRDefault="00C13BE7">
            <w:pPr>
              <w:rPr>
                <w:rFonts w:eastAsia="Yu Mincho"/>
                <w:lang w:val="en-US" w:eastAsia="ja-JP"/>
              </w:rPr>
            </w:pPr>
          </w:p>
        </w:tc>
      </w:tr>
      <w:tr w:rsidR="00C13BE7" w14:paraId="55A38D19" w14:textId="77777777">
        <w:tc>
          <w:tcPr>
            <w:tcW w:w="1479" w:type="dxa"/>
          </w:tcPr>
          <w:p w14:paraId="20ACF7C5" w14:textId="77777777" w:rsidR="00C13BE7" w:rsidRDefault="00FD7789">
            <w:pPr>
              <w:rPr>
                <w:rFonts w:eastAsia="宋体"/>
                <w:lang w:val="en-US" w:eastAsia="zh-CN"/>
              </w:rPr>
            </w:pPr>
            <w:r>
              <w:rPr>
                <w:rFonts w:eastAsia="宋体"/>
                <w:lang w:val="en-US" w:eastAsia="zh-CN"/>
              </w:rPr>
              <w:t>Nokia, NSB</w:t>
            </w:r>
          </w:p>
        </w:tc>
        <w:tc>
          <w:tcPr>
            <w:tcW w:w="1372" w:type="dxa"/>
          </w:tcPr>
          <w:p w14:paraId="26AA0833" w14:textId="77777777" w:rsidR="00C13BE7" w:rsidRDefault="00FD7789">
            <w:pPr>
              <w:tabs>
                <w:tab w:val="left" w:pos="551"/>
              </w:tabs>
              <w:rPr>
                <w:rFonts w:eastAsia="宋体"/>
                <w:lang w:val="en-US" w:eastAsia="zh-CN"/>
              </w:rPr>
            </w:pPr>
            <w:r>
              <w:rPr>
                <w:rFonts w:eastAsia="宋体"/>
                <w:lang w:val="en-US" w:eastAsia="zh-CN"/>
              </w:rPr>
              <w:t>Y</w:t>
            </w:r>
          </w:p>
        </w:tc>
        <w:tc>
          <w:tcPr>
            <w:tcW w:w="6780" w:type="dxa"/>
          </w:tcPr>
          <w:p w14:paraId="640958E1" w14:textId="77777777" w:rsidR="00C13BE7" w:rsidRDefault="00C13BE7">
            <w:pPr>
              <w:rPr>
                <w:rFonts w:eastAsia="Yu Mincho"/>
                <w:lang w:val="en-US" w:eastAsia="ja-JP"/>
              </w:rPr>
            </w:pPr>
          </w:p>
        </w:tc>
      </w:tr>
      <w:tr w:rsidR="00C13BE7" w14:paraId="6B39B6DE" w14:textId="77777777">
        <w:tc>
          <w:tcPr>
            <w:tcW w:w="1479" w:type="dxa"/>
          </w:tcPr>
          <w:p w14:paraId="7E68DE5B" w14:textId="77777777" w:rsidR="00C13BE7" w:rsidRDefault="00FD7789">
            <w:pPr>
              <w:rPr>
                <w:rFonts w:eastAsiaTheme="minorEastAsia"/>
                <w:lang w:val="en-US" w:eastAsia="zh-CN"/>
              </w:rPr>
            </w:pPr>
            <w:r>
              <w:rPr>
                <w:rFonts w:eastAsiaTheme="minorEastAsia"/>
                <w:lang w:val="en-US" w:eastAsia="zh-CN"/>
              </w:rPr>
              <w:t>Ericsson</w:t>
            </w:r>
          </w:p>
        </w:tc>
        <w:tc>
          <w:tcPr>
            <w:tcW w:w="1372" w:type="dxa"/>
          </w:tcPr>
          <w:p w14:paraId="182746F1"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35D94506" w14:textId="77777777" w:rsidR="00C13BE7" w:rsidRDefault="00C13BE7">
            <w:pPr>
              <w:rPr>
                <w:rFonts w:eastAsiaTheme="minorEastAsia"/>
                <w:lang w:val="en-US" w:eastAsia="zh-CN"/>
              </w:rPr>
            </w:pPr>
          </w:p>
        </w:tc>
      </w:tr>
      <w:tr w:rsidR="00C13BE7" w14:paraId="6DC1C4E3" w14:textId="77777777">
        <w:tc>
          <w:tcPr>
            <w:tcW w:w="1479" w:type="dxa"/>
          </w:tcPr>
          <w:p w14:paraId="20294BA0" w14:textId="77777777" w:rsidR="00C13BE7" w:rsidRDefault="00FD7789">
            <w:pPr>
              <w:rPr>
                <w:rFonts w:eastAsiaTheme="minorEastAsia"/>
                <w:lang w:val="en-US" w:eastAsia="zh-CN"/>
              </w:rPr>
            </w:pPr>
            <w:r>
              <w:rPr>
                <w:rFonts w:eastAsiaTheme="minorEastAsia"/>
                <w:lang w:val="en-US" w:eastAsia="zh-CN"/>
              </w:rPr>
              <w:t>Huawei, HiSilicon</w:t>
            </w:r>
          </w:p>
        </w:tc>
        <w:tc>
          <w:tcPr>
            <w:tcW w:w="1372" w:type="dxa"/>
          </w:tcPr>
          <w:p w14:paraId="6B46FF08"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1DB2C1CE" w14:textId="77777777" w:rsidR="00C13BE7" w:rsidRDefault="00C13BE7">
            <w:pPr>
              <w:rPr>
                <w:rFonts w:eastAsiaTheme="minorEastAsia"/>
                <w:lang w:val="en-US" w:eastAsia="zh-CN"/>
              </w:rPr>
            </w:pPr>
          </w:p>
        </w:tc>
      </w:tr>
      <w:tr w:rsidR="00C13BE7" w14:paraId="1364BFD8" w14:textId="77777777">
        <w:tc>
          <w:tcPr>
            <w:tcW w:w="1479" w:type="dxa"/>
          </w:tcPr>
          <w:p w14:paraId="3DAB3C7D" w14:textId="77777777" w:rsidR="00C13BE7" w:rsidRDefault="00FD7789">
            <w:pPr>
              <w:rPr>
                <w:rFonts w:eastAsiaTheme="minorEastAsia"/>
                <w:lang w:val="en-US" w:eastAsia="zh-CN"/>
              </w:rPr>
            </w:pPr>
            <w:r>
              <w:rPr>
                <w:rFonts w:eastAsiaTheme="minorEastAsia"/>
                <w:lang w:val="en-US" w:eastAsia="zh-CN"/>
              </w:rPr>
              <w:t>FUTUREWEI</w:t>
            </w:r>
          </w:p>
        </w:tc>
        <w:tc>
          <w:tcPr>
            <w:tcW w:w="1372" w:type="dxa"/>
          </w:tcPr>
          <w:p w14:paraId="6D3C6358"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40BC224D" w14:textId="77777777" w:rsidR="00C13BE7" w:rsidRDefault="00FD7789">
            <w:pPr>
              <w:rPr>
                <w:lang w:val="en-US"/>
              </w:rPr>
            </w:pPr>
            <w:r>
              <w:t>This proposal is ok for N</w:t>
            </w:r>
            <w:r>
              <w:rPr>
                <w:vertAlign w:val="subscript"/>
              </w:rPr>
              <w:t>CS</w:t>
            </w:r>
            <w:r>
              <w:t>=2 and N</w:t>
            </w:r>
            <w:r>
              <w:rPr>
                <w:vertAlign w:val="subscript"/>
              </w:rPr>
              <w:t>CS</w:t>
            </w:r>
            <w:r>
              <w:t>=4 but not for N</w:t>
            </w:r>
            <w:r>
              <w:rPr>
                <w:vertAlign w:val="subscript"/>
              </w:rPr>
              <w:t>CS</w:t>
            </w:r>
            <w:r>
              <w:t>=3. With this proposal, for N</w:t>
            </w:r>
            <w:r>
              <w:rPr>
                <w:vertAlign w:val="subscript"/>
              </w:rPr>
              <w:t>CS</w:t>
            </w:r>
            <w:r>
              <w:t>=3 the distribution of the number of cyclic shifts per RB is {3,3,</w:t>
            </w:r>
            <w:r>
              <w:rPr>
                <w:color w:val="FF0000"/>
              </w:rPr>
              <w:t>3</w:t>
            </w:r>
            <w:r>
              <w:t>,3,3,</w:t>
            </w:r>
            <w:r>
              <w:rPr>
                <w:color w:val="FF0000"/>
              </w:rPr>
              <w:t>1</w:t>
            </w:r>
            <w:r>
              <w:t>} while with the existing equation, the distribution is {3,3,</w:t>
            </w:r>
            <w:r>
              <w:rPr>
                <w:color w:val="FF0000"/>
              </w:rPr>
              <w:t>2</w:t>
            </w:r>
            <w:r>
              <w:t>,3,3,</w:t>
            </w:r>
            <w:r>
              <w:rPr>
                <w:color w:val="FF0000"/>
              </w:rPr>
              <w:t>2</w:t>
            </w:r>
            <w:r>
              <w:t>}.</w:t>
            </w:r>
          </w:p>
          <w:p w14:paraId="0C7CBD37" w14:textId="77777777" w:rsidR="00C13BE7" w:rsidRDefault="00FD7789">
            <w:pPr>
              <w:rPr>
                <w:rFonts w:eastAsiaTheme="minorEastAsia"/>
                <w:lang w:val="en-US" w:eastAsia="zh-CN"/>
              </w:rPr>
            </w:pPr>
            <w:r>
              <w:t>Starting with the existing equation, we can place the RBs next to each other (instead of the opposite sides of the BWP) as shown below. In addition to keeping the same distribution for N</w:t>
            </w:r>
            <w:r>
              <w:rPr>
                <w:vertAlign w:val="subscript"/>
              </w:rPr>
              <w:t>CS</w:t>
            </w:r>
            <w:r>
              <w:t xml:space="preserve">=3 as the existing equation, this placement of RBs has the added benefit of 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w:rPr>
                          <w:rFonts w:ascii="Cambria Math" w:hAnsi="Cambria Math"/>
                          <w:lang w:val="en-US"/>
                        </w:rPr>
                        <m:t>8</m:t>
                      </m:r>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oMath>
            <w:r>
              <w:t xml:space="preserve"> RBs between hops.</w:t>
            </w:r>
          </w:p>
          <w:p w14:paraId="2873A745" w14:textId="77777777" w:rsidR="00C13BE7" w:rsidRDefault="00FD7789">
            <w:pPr>
              <w:rPr>
                <w:rFonts w:eastAsiaTheme="minorEastAsia"/>
                <w:lang w:val="en-US" w:eastAsia="zh-CN"/>
              </w:rPr>
            </w:pPr>
            <w:r>
              <w:rPr>
                <w:noProof/>
                <w:lang w:val="en-US" w:eastAsia="zh-CN"/>
              </w:rPr>
              <mc:AlternateContent>
                <mc:Choice Requires="wpc">
                  <w:drawing>
                    <wp:inline distT="0" distB="0" distL="0" distR="0" wp14:anchorId="67BEC5DF" wp14:editId="1CB9E4EA">
                      <wp:extent cx="3838575" cy="1188085"/>
                      <wp:effectExtent l="0" t="0" r="0" b="2540"/>
                      <wp:docPr id="35" name="Canvas 17"/>
                      <wp:cNvGraphicFramePr/>
                      <a:graphic xmlns:a="http://schemas.openxmlformats.org/drawingml/2006/main">
                        <a:graphicData uri="http://schemas.microsoft.com/office/word/2010/wordprocessingCanvas">
                          <wpc:wpc>
                            <wpc:bg>
                              <a:solidFill>
                                <a:srgbClr val="FFFFFF"/>
                              </a:solidFill>
                            </wpc:bg>
                            <wpc:whole/>
                            <wps:wsp>
                              <wps:cNvPr id="17" name="Rectangle 18"/>
                              <wps:cNvSpPr>
                                <a:spLocks noChangeArrowheads="1"/>
                              </wps:cNvSpPr>
                              <wps:spPr bwMode="auto">
                                <a:xfrm>
                                  <a:off x="294906" y="248318"/>
                                  <a:ext cx="685813" cy="6400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8" name="Text Box 19"/>
                              <wps:cNvSpPr txBox="1">
                                <a:spLocks noChangeArrowheads="1"/>
                              </wps:cNvSpPr>
                              <wps:spPr bwMode="auto">
                                <a:xfrm>
                                  <a:off x="360607" y="914465"/>
                                  <a:ext cx="594312" cy="182813"/>
                                </a:xfrm>
                                <a:prstGeom prst="rect">
                                  <a:avLst/>
                                </a:prstGeom>
                                <a:solidFill>
                                  <a:schemeClr val="lt1">
                                    <a:lumMod val="100000"/>
                                    <a:lumOff val="0"/>
                                  </a:schemeClr>
                                </a:solidFill>
                                <a:ln>
                                  <a:noFill/>
                                </a:ln>
                              </wps:spPr>
                              <wps:txbx>
                                <w:txbxContent>
                                  <w:p w14:paraId="6A179736" w14:textId="77777777" w:rsidR="00C13BE7" w:rsidRDefault="00FD7789">
                                    <w:pPr>
                                      <w:spacing w:after="0" w:line="240" w:lineRule="auto"/>
                                      <w:rPr>
                                        <w:color w:val="000000" w:themeColor="text1"/>
                                        <w:sz w:val="16"/>
                                        <w:szCs w:val="16"/>
                                      </w:rPr>
                                    </w:pPr>
                                    <w:r>
                                      <w:rPr>
                                        <w:color w:val="000000" w:themeColor="text1"/>
                                        <w:sz w:val="16"/>
                                        <w:szCs w:val="16"/>
                                      </w:rPr>
                                      <w:t>proposal</w:t>
                                    </w:r>
                                  </w:p>
                                </w:txbxContent>
                              </wps:txbx>
                              <wps:bodyPr rot="0" vert="horz" wrap="square" lIns="0" tIns="0" rIns="0" bIns="0" anchor="t" anchorCtr="0" upright="1">
                                <a:noAutofit/>
                              </wps:bodyPr>
                            </wps:wsp>
                            <wps:wsp>
                              <wps:cNvPr id="19" name="Text Box 24"/>
                              <wps:cNvSpPr txBox="1">
                                <a:spLocks noChangeArrowheads="1"/>
                              </wps:cNvSpPr>
                              <wps:spPr bwMode="auto">
                                <a:xfrm>
                                  <a:off x="86302" y="116308"/>
                                  <a:ext cx="182804" cy="823459"/>
                                </a:xfrm>
                                <a:prstGeom prst="rect">
                                  <a:avLst/>
                                </a:prstGeom>
                                <a:solidFill>
                                  <a:schemeClr val="lt1">
                                    <a:lumMod val="100000"/>
                                    <a:lumOff val="0"/>
                                  </a:schemeClr>
                                </a:solidFill>
                                <a:ln>
                                  <a:noFill/>
                                </a:ln>
                              </wps:spPr>
                              <wps:txbx>
                                <w:txbxContent>
                                  <w:p w14:paraId="6EFBE51A" w14:textId="77777777" w:rsidR="00C13BE7" w:rsidRDefault="00FD7789">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2" name="Rectangle 28"/>
                              <wps:cNvSpPr>
                                <a:spLocks noChangeArrowheads="1"/>
                              </wps:cNvSpPr>
                              <wps:spPr bwMode="auto">
                                <a:xfrm>
                                  <a:off x="2097941" y="548639"/>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14:paraId="6804FCB9" w14:textId="77777777" w:rsidR="00C13BE7" w:rsidRDefault="00FD7789">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23" name="Text Box 29"/>
                              <wps:cNvSpPr txBox="1">
                                <a:spLocks noChangeArrowheads="1"/>
                              </wps:cNvSpPr>
                              <wps:spPr bwMode="auto">
                                <a:xfrm>
                                  <a:off x="2177943" y="896564"/>
                                  <a:ext cx="1284725" cy="182913"/>
                                </a:xfrm>
                                <a:prstGeom prst="rect">
                                  <a:avLst/>
                                </a:prstGeom>
                                <a:solidFill>
                                  <a:schemeClr val="lt1">
                                    <a:lumMod val="100000"/>
                                    <a:lumOff val="0"/>
                                  </a:schemeClr>
                                </a:solidFill>
                                <a:ln>
                                  <a:noFill/>
                                </a:ln>
                              </wps:spPr>
                              <wps:txbx>
                                <w:txbxContent>
                                  <w:p w14:paraId="609612DC" w14:textId="77777777" w:rsidR="00C13BE7" w:rsidRDefault="00FD7789">
                                    <w:pPr>
                                      <w:spacing w:after="0" w:line="240" w:lineRule="auto"/>
                                      <w:rPr>
                                        <w:color w:val="000000" w:themeColor="text1"/>
                                        <w:sz w:val="16"/>
                                        <w:szCs w:val="16"/>
                                      </w:rPr>
                                    </w:pPr>
                                    <w:r>
                                      <w:rPr>
                                        <w:color w:val="000000" w:themeColor="text1"/>
                                        <w:sz w:val="16"/>
                                        <w:szCs w:val="16"/>
                                      </w:rPr>
                                      <w:t>Side-by-side</w:t>
                                    </w:r>
                                  </w:p>
                                </w:txbxContent>
                              </wps:txbx>
                              <wps:bodyPr rot="0" vert="horz" wrap="square" lIns="0" tIns="0" rIns="0" bIns="0" anchor="t" anchorCtr="0" upright="1">
                                <a:noAutofit/>
                              </wps:bodyPr>
                            </wps:wsp>
                            <wps:wsp>
                              <wps:cNvPr id="24" name="Text Box 30"/>
                              <wps:cNvSpPr txBox="1">
                                <a:spLocks noChangeArrowheads="1"/>
                              </wps:cNvSpPr>
                              <wps:spPr bwMode="auto">
                                <a:xfrm>
                                  <a:off x="1903637" y="98807"/>
                                  <a:ext cx="182804" cy="823459"/>
                                </a:xfrm>
                                <a:prstGeom prst="rect">
                                  <a:avLst/>
                                </a:prstGeom>
                                <a:solidFill>
                                  <a:schemeClr val="lt1">
                                    <a:lumMod val="100000"/>
                                    <a:lumOff val="0"/>
                                  </a:schemeClr>
                                </a:solidFill>
                                <a:ln>
                                  <a:noFill/>
                                </a:ln>
                              </wps:spPr>
                              <wps:txbx>
                                <w:txbxContent>
                                  <w:p w14:paraId="5A9F0F39" w14:textId="77777777" w:rsidR="00C13BE7" w:rsidRDefault="00FD7789">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7" name="Text Box 35"/>
                              <wps:cNvSpPr txBox="1">
                                <a:spLocks noChangeArrowheads="1"/>
                              </wps:cNvSpPr>
                              <wps:spPr bwMode="auto">
                                <a:xfrm>
                                  <a:off x="369307" y="65405"/>
                                  <a:ext cx="457209" cy="182913"/>
                                </a:xfrm>
                                <a:prstGeom prst="rect">
                                  <a:avLst/>
                                </a:prstGeom>
                                <a:solidFill>
                                  <a:schemeClr val="lt1">
                                    <a:lumMod val="100000"/>
                                    <a:lumOff val="0"/>
                                  </a:schemeClr>
                                </a:solidFill>
                                <a:ln>
                                  <a:noFill/>
                                </a:ln>
                              </wps:spPr>
                              <wps:txbx>
                                <w:txbxContent>
                                  <w:p w14:paraId="63EBB095" w14:textId="77777777" w:rsidR="00C13BE7" w:rsidRDefault="00FD7789">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28" name="Rectangle 36"/>
                              <wps:cNvSpPr>
                                <a:spLocks noChangeArrowheads="1"/>
                              </wps:cNvSpPr>
                              <wps:spPr bwMode="auto">
                                <a:xfrm>
                                  <a:off x="1000720" y="248318"/>
                                  <a:ext cx="685813" cy="6401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29" name="Text Box 37"/>
                              <wps:cNvSpPr txBox="1">
                                <a:spLocks noChangeArrowheads="1"/>
                              </wps:cNvSpPr>
                              <wps:spPr bwMode="auto">
                                <a:xfrm>
                                  <a:off x="1092121" y="60104"/>
                                  <a:ext cx="457209" cy="182913"/>
                                </a:xfrm>
                                <a:prstGeom prst="rect">
                                  <a:avLst/>
                                </a:prstGeom>
                                <a:solidFill>
                                  <a:schemeClr val="lt1">
                                    <a:lumMod val="100000"/>
                                    <a:lumOff val="0"/>
                                  </a:schemeClr>
                                </a:solidFill>
                                <a:ln>
                                  <a:noFill/>
                                </a:ln>
                              </wps:spPr>
                              <wps:txbx>
                                <w:txbxContent>
                                  <w:p w14:paraId="778FE323" w14:textId="77777777" w:rsidR="00C13BE7" w:rsidRDefault="00FD7789">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0" name="Text Box 38"/>
                              <wps:cNvSpPr txBox="1">
                                <a:spLocks noChangeArrowheads="1"/>
                              </wps:cNvSpPr>
                              <wps:spPr bwMode="auto">
                                <a:xfrm>
                                  <a:off x="2829555" y="29702"/>
                                  <a:ext cx="457209" cy="182913"/>
                                </a:xfrm>
                                <a:prstGeom prst="rect">
                                  <a:avLst/>
                                </a:prstGeom>
                                <a:solidFill>
                                  <a:schemeClr val="lt1">
                                    <a:lumMod val="100000"/>
                                    <a:lumOff val="0"/>
                                  </a:schemeClr>
                                </a:solidFill>
                                <a:ln>
                                  <a:noFill/>
                                </a:ln>
                              </wps:spPr>
                              <wps:txbx>
                                <w:txbxContent>
                                  <w:p w14:paraId="1DEB063E" w14:textId="77777777" w:rsidR="00C13BE7" w:rsidRDefault="00FD7789">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1" name="Text Box 39"/>
                              <wps:cNvSpPr txBox="1">
                                <a:spLocks noChangeArrowheads="1"/>
                              </wps:cNvSpPr>
                              <wps:spPr bwMode="auto">
                                <a:xfrm>
                                  <a:off x="2194943" y="29702"/>
                                  <a:ext cx="457209" cy="182913"/>
                                </a:xfrm>
                                <a:prstGeom prst="rect">
                                  <a:avLst/>
                                </a:prstGeom>
                                <a:solidFill>
                                  <a:schemeClr val="lt1">
                                    <a:lumMod val="100000"/>
                                    <a:lumOff val="0"/>
                                  </a:schemeClr>
                                </a:solidFill>
                                <a:ln>
                                  <a:noFill/>
                                </a:ln>
                              </wps:spPr>
                              <wps:txbx>
                                <w:txbxContent>
                                  <w:p w14:paraId="3066312A" w14:textId="77777777" w:rsidR="00C13BE7" w:rsidRDefault="00FD7789">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32" name="Rectangle 40"/>
                              <wps:cNvSpPr>
                                <a:spLocks noChangeArrowheads="1"/>
                              </wps:cNvSpPr>
                              <wps:spPr bwMode="auto">
                                <a:xfrm>
                                  <a:off x="2783754" y="224716"/>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14:paraId="4948A220" w14:textId="77777777" w:rsidR="00C13BE7" w:rsidRDefault="00FD7789">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33" name="Rectangle 41"/>
                              <wps:cNvSpPr>
                                <a:spLocks noChangeArrowheads="1"/>
                              </wps:cNvSpPr>
                              <wps:spPr bwMode="auto">
                                <a:xfrm>
                                  <a:off x="2781454" y="546639"/>
                                  <a:ext cx="685813" cy="321923"/>
                                </a:xfrm>
                                <a:prstGeom prst="rect">
                                  <a:avLst/>
                                </a:prstGeom>
                                <a:solidFill>
                                  <a:srgbClr val="92D050"/>
                                </a:solidFill>
                                <a:ln w="12700">
                                  <a:solidFill>
                                    <a:schemeClr val="accent1">
                                      <a:lumMod val="50000"/>
                                      <a:lumOff val="0"/>
                                    </a:schemeClr>
                                  </a:solidFill>
                                  <a:miter lim="800000"/>
                                </a:ln>
                              </wps:spPr>
                              <wps:txbx>
                                <w:txbxContent>
                                  <w:p w14:paraId="174AA289" w14:textId="77777777" w:rsidR="00C13BE7" w:rsidRDefault="00FD7789">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s:wsp>
                              <wps:cNvPr id="34" name="Rectangle 42"/>
                              <wps:cNvSpPr>
                                <a:spLocks noChangeArrowheads="1"/>
                              </wps:cNvSpPr>
                              <wps:spPr bwMode="auto">
                                <a:xfrm>
                                  <a:off x="2095641" y="227416"/>
                                  <a:ext cx="685813" cy="321923"/>
                                </a:xfrm>
                                <a:prstGeom prst="rect">
                                  <a:avLst/>
                                </a:prstGeom>
                                <a:solidFill>
                                  <a:srgbClr val="92D050"/>
                                </a:solidFill>
                                <a:ln w="12700">
                                  <a:solidFill>
                                    <a:schemeClr val="accent1">
                                      <a:lumMod val="50000"/>
                                      <a:lumOff val="0"/>
                                    </a:schemeClr>
                                  </a:solidFill>
                                  <a:miter lim="800000"/>
                                </a:ln>
                              </wps:spPr>
                              <wps:txbx>
                                <w:txbxContent>
                                  <w:p w14:paraId="2557A37D" w14:textId="77777777" w:rsidR="00C13BE7" w:rsidRDefault="00FD7789">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c:wpc>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7BEC5DF" id="Canvas 17" o:spid="_x0000_s1026" editas="canvas" style="width:302.25pt;height:93.55pt;mso-position-horizontal-relative:char;mso-position-vertical-relative:line" coordsize="38385,1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">
                      <v:shape id="_x0000_s1027" type="#_x0000_t75" style="position:absolute;width:38385;height:11880;visibility:visible;mso-wrap-style:square" filled="t">
                        <v:fill o:detectmouseclick="t"/>
                        <v:path o:connecttype="none"/>
                      </v:shape>
                      <v:rect id="Rectangle 18" o:spid="_x0000_s1028" style="position:absolute;left:2949;top:2483;width:6858;height:6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" fillcolor="#00b0f0" strokecolor="#1f3763 [1604]" strokeweight="1pt"/>
                      <v:shapetype id="_x0000_t202" coordsize="21600,21600" o:spt="202" path="m,l,21600r21600,l21600,xe">
                        <v:stroke joinstyle="miter"/>
                        <v:path gradientshapeok="t" o:connecttype="rect"/>
                      </v:shapetype>
                      <v:shape id="Text Box 19" o:spid="_x0000_s1029" type="#_x0000_t202" style="position:absolute;left:3606;top:9144;width:5943;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" fillcolor="white [3201]" stroked="f">
                        <v:textbox inset="0,0,0,0">
                          <w:txbxContent>
                            <w:p w14:paraId="6A179736" w14:textId="77777777" w:rsidR="00C13BE7" w:rsidRDefault="00FD7789">
                              <w:pPr>
                                <w:spacing w:after="0" w:line="240" w:lineRule="auto"/>
                                <w:rPr>
                                  <w:color w:val="000000" w:themeColor="text1"/>
                                  <w:sz w:val="16"/>
                                  <w:szCs w:val="16"/>
                                </w:rPr>
                              </w:pPr>
                              <w:r>
                                <w:rPr>
                                  <w:color w:val="000000" w:themeColor="text1"/>
                                  <w:sz w:val="16"/>
                                  <w:szCs w:val="16"/>
                                </w:rPr>
                                <w:t>proposal</w:t>
                              </w:r>
                            </w:p>
                          </w:txbxContent>
                        </v:textbox>
                      </v:shape>
                      <v:shape id="Text Box 24" o:spid="_x0000_s1030" type="#_x0000_t202" style="position:absolute;left:863;top:1163;width:1828;height:8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" fillcolor="white [3201]" stroked="f">
                        <v:textbox style="layout-flow:vertical;mso-layout-flow-alt:bottom-to-top" inset="0,0,0,0">
                          <w:txbxContent>
                            <w:p w14:paraId="6EFBE51A" w14:textId="77777777" w:rsidR="00C13BE7" w:rsidRDefault="00FD7789">
                              <w:pPr>
                                <w:spacing w:after="0" w:line="240" w:lineRule="auto"/>
                                <w:rPr>
                                  <w:color w:val="000000" w:themeColor="text1"/>
                                  <w:sz w:val="18"/>
                                  <w:szCs w:val="18"/>
                                </w:rPr>
                              </w:pPr>
                              <w:r>
                                <w:rPr>
                                  <w:color w:val="000000" w:themeColor="text1"/>
                                  <w:sz w:val="16"/>
                                  <w:szCs w:val="16"/>
                                </w:rPr>
                                <w:t>2 ceiling(16/Ncs)</w:t>
                              </w:r>
                            </w:p>
                          </w:txbxContent>
                        </v:textbox>
                      </v:shape>
                      <v:rect id="Rectangle 28" o:spid="_x0000_s1031" style="position:absolute;left:20979;top:5486;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" fillcolor="#f4b083 [1941]" strokecolor="#1f3763 [1604]" strokeweight="1pt">
                        <v:textbox>
                          <w:txbxContent>
                            <w:p w14:paraId="6804FCB9" w14:textId="77777777" w:rsidR="00C13BE7" w:rsidRDefault="00FD7789">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shape id="Text Box 29" o:spid="_x0000_s1032" type="#_x0000_t202" style="position:absolute;left:21779;top:8965;width:12847;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" fillcolor="white [3201]" stroked="f">
                        <v:textbox inset="0,0,0,0">
                          <w:txbxContent>
                            <w:p w14:paraId="609612DC" w14:textId="77777777" w:rsidR="00C13BE7" w:rsidRDefault="00FD7789">
                              <w:pPr>
                                <w:spacing w:after="0" w:line="240" w:lineRule="auto"/>
                                <w:rPr>
                                  <w:color w:val="000000" w:themeColor="text1"/>
                                  <w:sz w:val="16"/>
                                  <w:szCs w:val="16"/>
                                </w:rPr>
                              </w:pPr>
                              <w:r>
                                <w:rPr>
                                  <w:color w:val="000000" w:themeColor="text1"/>
                                  <w:sz w:val="16"/>
                                  <w:szCs w:val="16"/>
                                </w:rPr>
                                <w:t>Side-by-side</w:t>
                              </w:r>
                            </w:p>
                          </w:txbxContent>
                        </v:textbox>
                      </v:shape>
                      <v:shape id="Text Box 30" o:spid="_x0000_s1033" type="#_x0000_t202" style="position:absolute;left:19036;top:988;width:1828;height:8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" fillcolor="white [3201]" stroked="f">
                        <v:textbox style="layout-flow:vertical;mso-layout-flow-alt:bottom-to-top" inset="0,0,0,0">
                          <w:txbxContent>
                            <w:p w14:paraId="5A9F0F39" w14:textId="77777777" w:rsidR="00C13BE7" w:rsidRDefault="00FD7789">
                              <w:pPr>
                                <w:spacing w:after="0" w:line="240" w:lineRule="auto"/>
                                <w:rPr>
                                  <w:color w:val="000000" w:themeColor="text1"/>
                                  <w:sz w:val="18"/>
                                  <w:szCs w:val="18"/>
                                </w:rPr>
                              </w:pPr>
                              <w:r>
                                <w:rPr>
                                  <w:color w:val="000000" w:themeColor="text1"/>
                                  <w:sz w:val="16"/>
                                  <w:szCs w:val="16"/>
                                </w:rPr>
                                <w:t>2 ceiling(16/Ncs)</w:t>
                              </w:r>
                            </w:p>
                          </w:txbxContent>
                        </v:textbox>
                      </v:shape>
                      <v:shape id="Text Box 35" o:spid="_x0000_s1034" type="#_x0000_t202" style="position:absolute;left:3693;top:654;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" fillcolor="white [3201]" stroked="f">
                        <v:textbox inset="0,0,0,0">
                          <w:txbxContent>
                            <w:p w14:paraId="63EBB095" w14:textId="77777777" w:rsidR="00C13BE7" w:rsidRDefault="00FD7789">
                              <w:pPr>
                                <w:spacing w:after="0" w:line="240" w:lineRule="auto"/>
                                <w:rPr>
                                  <w:color w:val="000000" w:themeColor="text1"/>
                                  <w:sz w:val="16"/>
                                  <w:szCs w:val="16"/>
                                </w:rPr>
                              </w:pPr>
                              <w:r>
                                <w:rPr>
                                  <w:color w:val="000000" w:themeColor="text1"/>
                                  <w:sz w:val="16"/>
                                  <w:szCs w:val="16"/>
                                </w:rPr>
                                <w:t>First hop</w:t>
                              </w:r>
                            </w:p>
                          </w:txbxContent>
                        </v:textbox>
                      </v:shape>
                      <v:rect id="Rectangle 36" o:spid="_x0000_s1035" style="position:absolute;left:10007;top:2483;width:6858;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" fillcolor="#00b0f0" strokecolor="#1f3763 [1604]" strokeweight="1pt"/>
                      <v:shape id="Text Box 37" o:spid="_x0000_s1036" type="#_x0000_t202" style="position:absolute;left:10921;top:601;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" fillcolor="white [3201]" stroked="f">
                        <v:textbox inset="0,0,0,0">
                          <w:txbxContent>
                            <w:p w14:paraId="778FE323" w14:textId="77777777" w:rsidR="00C13BE7" w:rsidRDefault="00FD7789">
                              <w:pPr>
                                <w:spacing w:after="0" w:line="240" w:lineRule="auto"/>
                                <w:rPr>
                                  <w:color w:val="000000" w:themeColor="text1"/>
                                  <w:sz w:val="16"/>
                                  <w:szCs w:val="16"/>
                                </w:rPr>
                              </w:pPr>
                              <w:r>
                                <w:rPr>
                                  <w:color w:val="000000" w:themeColor="text1"/>
                                  <w:sz w:val="16"/>
                                  <w:szCs w:val="16"/>
                                </w:rPr>
                                <w:t>2nd hop</w:t>
                              </w:r>
                            </w:p>
                          </w:txbxContent>
                        </v:textbox>
                      </v:shape>
                      <v:shape id="Text Box 38" o:spid="_x0000_s1037" type="#_x0000_t202" style="position:absolute;left:28295;top:297;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" fillcolor="white [3201]" stroked="f">
                        <v:textbox inset="0,0,0,0">
                          <w:txbxContent>
                            <w:p w14:paraId="1DEB063E" w14:textId="77777777" w:rsidR="00C13BE7" w:rsidRDefault="00FD7789">
                              <w:pPr>
                                <w:spacing w:after="0" w:line="240" w:lineRule="auto"/>
                                <w:rPr>
                                  <w:color w:val="000000" w:themeColor="text1"/>
                                  <w:sz w:val="16"/>
                                  <w:szCs w:val="16"/>
                                </w:rPr>
                              </w:pPr>
                              <w:r>
                                <w:rPr>
                                  <w:color w:val="000000" w:themeColor="text1"/>
                                  <w:sz w:val="16"/>
                                  <w:szCs w:val="16"/>
                                </w:rPr>
                                <w:t>2nd hop</w:t>
                              </w:r>
                            </w:p>
                          </w:txbxContent>
                        </v:textbox>
                      </v:shape>
                      <v:shape id="Text Box 39" o:spid="_x0000_s1038" type="#_x0000_t202" style="position:absolute;left:21949;top:297;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" fillcolor="white [3201]" stroked="f">
                        <v:textbox inset="0,0,0,0">
                          <w:txbxContent>
                            <w:p w14:paraId="3066312A" w14:textId="77777777" w:rsidR="00C13BE7" w:rsidRDefault="00FD7789">
                              <w:pPr>
                                <w:spacing w:after="0" w:line="240" w:lineRule="auto"/>
                                <w:rPr>
                                  <w:color w:val="000000" w:themeColor="text1"/>
                                  <w:sz w:val="16"/>
                                  <w:szCs w:val="16"/>
                                </w:rPr>
                              </w:pPr>
                              <w:r>
                                <w:rPr>
                                  <w:color w:val="000000" w:themeColor="text1"/>
                                  <w:sz w:val="16"/>
                                  <w:szCs w:val="16"/>
                                </w:rPr>
                                <w:t>First hop</w:t>
                              </w:r>
                            </w:p>
                          </w:txbxContent>
                        </v:textbox>
                      </v:shape>
                      <v:rect id="Rectangle 40" o:spid="_x0000_s1039" style="position:absolute;left:27837;top:2247;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" fillcolor="#f4b083 [1941]" strokecolor="#1f3763 [1604]" strokeweight="1pt">
                        <v:textbox>
                          <w:txbxContent>
                            <w:p w14:paraId="4948A220" w14:textId="77777777" w:rsidR="00C13BE7" w:rsidRDefault="00FD7789">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rect id="Rectangle 41" o:spid="_x0000_s1040" style="position:absolute;left:27814;top:5466;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" fillcolor="#92d050" strokecolor="#1f3763 [1604]" strokeweight="1pt">
                        <v:textbox>
                          <w:txbxContent>
                            <w:p w14:paraId="174AA289" w14:textId="77777777" w:rsidR="00C13BE7" w:rsidRDefault="00FD7789">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v:rect id="Rectangle 42" o:spid="_x0000_s1041" style="position:absolute;left:20956;top:2274;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" fillcolor="#92d050" strokecolor="#1f3763 [1604]" strokeweight="1pt">
                        <v:textbox>
                          <w:txbxContent>
                            <w:p w14:paraId="2557A37D" w14:textId="77777777" w:rsidR="00C13BE7" w:rsidRDefault="00FD7789">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w10:anchorlock/>
                    </v:group>
                  </w:pict>
                </mc:Fallback>
              </mc:AlternateContent>
            </w:r>
          </w:p>
          <w:p w14:paraId="77E4D60F" w14:textId="77777777" w:rsidR="00C13BE7" w:rsidRDefault="00FD7789">
            <w:pPr>
              <w:rPr>
                <w:rFonts w:eastAsiaTheme="minorEastAsia"/>
                <w:lang w:val="en-US" w:eastAsia="zh-CN"/>
              </w:rPr>
            </w:pPr>
            <w:r>
              <w:t xml:space="preserve">We would like to see the following equations be considered </w:t>
            </w:r>
            <w:r>
              <w:rPr>
                <w:rFonts w:eastAsiaTheme="minorEastAsia"/>
                <w:lang w:val="en-US" w:eastAsia="zh-CN"/>
              </w:rPr>
              <w:t>is (for lower edge) first hop</w:t>
            </w:r>
          </w:p>
          <w:p w14:paraId="20F4EF0B" w14:textId="77777777" w:rsidR="00C13BE7" w:rsidRDefault="00FD7789">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6F833A8E" w14:textId="77777777" w:rsidR="00C13BE7" w:rsidRDefault="00FD7789">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宋体"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186A5752" w14:textId="77777777" w:rsidR="00C13BE7" w:rsidRDefault="00FD7789">
            <w:pPr>
              <w:spacing w:line="240" w:lineRule="auto"/>
              <w:rPr>
                <w:rFonts w:eastAsiaTheme="minorEastAsia"/>
                <w:bCs/>
                <w:lang w:val="en-US"/>
              </w:rPr>
            </w:pPr>
            <w:r>
              <w:rPr>
                <w:rFonts w:eastAsiaTheme="minorEastAsia"/>
                <w:bCs/>
                <w:lang w:val="en-US"/>
              </w:rPr>
              <w:t>Second hop</w:t>
            </w:r>
          </w:p>
          <w:p w14:paraId="42A49079" w14:textId="77777777" w:rsidR="00C13BE7" w:rsidRDefault="00FD7789">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宋体"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3E4747D3" w14:textId="77777777" w:rsidR="00C13BE7" w:rsidRDefault="00FD7789">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4F9B49A3" w14:textId="77777777" w:rsidR="00C13BE7" w:rsidRDefault="00FD7789">
            <w:pPr>
              <w:rPr>
                <w:rFonts w:eastAsiaTheme="minorEastAsia"/>
                <w:lang w:val="en-US" w:eastAsia="zh-CN"/>
              </w:rPr>
            </w:pPr>
            <w:r>
              <w:rPr>
                <w:rFonts w:eastAsiaTheme="minorEastAsia"/>
                <w:lang w:val="en-US" w:eastAsia="zh-CN"/>
              </w:rPr>
              <w:t>It is not much change of the existing equation.</w:t>
            </w:r>
          </w:p>
        </w:tc>
      </w:tr>
      <w:tr w:rsidR="00C13BE7" w14:paraId="240F66FC" w14:textId="77777777">
        <w:tc>
          <w:tcPr>
            <w:tcW w:w="1479" w:type="dxa"/>
          </w:tcPr>
          <w:p w14:paraId="1B207BD7" w14:textId="77777777" w:rsidR="00C13BE7" w:rsidRDefault="00FD7789">
            <w:pPr>
              <w:rPr>
                <w:rFonts w:eastAsiaTheme="minorEastAsia"/>
                <w:lang w:val="en-US" w:eastAsia="zh-CN"/>
              </w:rPr>
            </w:pPr>
            <w:r>
              <w:rPr>
                <w:rFonts w:eastAsiaTheme="minorEastAsia"/>
                <w:lang w:val="en-US" w:eastAsia="zh-CN"/>
              </w:rPr>
              <w:t>Intel</w:t>
            </w:r>
          </w:p>
        </w:tc>
        <w:tc>
          <w:tcPr>
            <w:tcW w:w="1372" w:type="dxa"/>
          </w:tcPr>
          <w:p w14:paraId="483BADB0"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348316D3" w14:textId="77777777" w:rsidR="00C13BE7" w:rsidRDefault="00FD7789">
            <w:r>
              <w:rPr>
                <w:rFonts w:eastAsiaTheme="minorEastAsia"/>
                <w:lang w:val="en-US" w:eastAsia="zh-CN"/>
              </w:rPr>
              <w:t xml:space="preserve">Further, it’d also be good to close on the determination of initial cyclic shifts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C13BE7" w14:paraId="33711476" w14:textId="77777777">
        <w:tc>
          <w:tcPr>
            <w:tcW w:w="1479" w:type="dxa"/>
          </w:tcPr>
          <w:p w14:paraId="7DEE8C36" w14:textId="77777777" w:rsidR="00C13BE7" w:rsidRDefault="00FD7789">
            <w:pPr>
              <w:rPr>
                <w:rFonts w:eastAsia="Malgun Gothic"/>
                <w:lang w:val="en-US" w:eastAsia="ko-KR"/>
              </w:rPr>
            </w:pPr>
            <w:r>
              <w:rPr>
                <w:rFonts w:eastAsia="Malgun Gothic"/>
                <w:lang w:val="en-US" w:eastAsia="ko-KR"/>
              </w:rPr>
              <w:t>FL9</w:t>
            </w:r>
          </w:p>
        </w:tc>
        <w:tc>
          <w:tcPr>
            <w:tcW w:w="8152" w:type="dxa"/>
            <w:gridSpan w:val="2"/>
          </w:tcPr>
          <w:p w14:paraId="4385FC70" w14:textId="77777777" w:rsidR="00C13BE7" w:rsidRDefault="00FD7789">
            <w:pPr>
              <w:rPr>
                <w:rFonts w:eastAsiaTheme="minorEastAsia"/>
                <w:lang w:val="en-US" w:eastAsia="zh-CN"/>
              </w:rPr>
            </w:pPr>
            <w:r>
              <w:rPr>
                <w:rFonts w:eastAsiaTheme="minorEastAsia"/>
                <w:lang w:val="en-US" w:eastAsia="zh-CN"/>
              </w:rPr>
              <w:t xml:space="preserve">Most received responses support the proposal. One response suggested to map each PUCCH resource to 2 PRBs in order to achieve a more even distribution of cyclic shifts per RB. However, that would contradict the RAN1#107-e agreement that </w:t>
            </w:r>
            <w:r>
              <w:rPr>
                <w:rFonts w:eastAsiaTheme="minorEastAsia"/>
                <w:i/>
                <w:iCs/>
                <w:lang w:val="en-US" w:eastAsia="zh-CN"/>
              </w:rPr>
              <w:t>“When the frequency hopping for the RedCap PUCCH resources (for HARQ feedback for Msg4/MsgB) is deactivated, each PUCCH resource is mapped to a single PRB”</w:t>
            </w:r>
            <w:r>
              <w:rPr>
                <w:rFonts w:eastAsiaTheme="minorEastAsia"/>
                <w:lang w:val="en-US" w:eastAsia="zh-CN"/>
              </w:rPr>
              <w:t>. Another response commented that it would be good to include the determination of initial cyclic shift. The following updated proposal can be considered.</w:t>
            </w:r>
          </w:p>
          <w:p w14:paraId="0632223E" w14:textId="77777777" w:rsidR="00C13BE7" w:rsidRDefault="00FD7789">
            <w:pPr>
              <w:tabs>
                <w:tab w:val="left" w:pos="772"/>
              </w:tabs>
              <w:spacing w:after="100" w:afterAutospacing="1"/>
              <w:rPr>
                <w:b/>
                <w:bCs/>
                <w:lang w:val="en-US"/>
              </w:rPr>
            </w:pPr>
            <w:r>
              <w:rPr>
                <w:b/>
                <w:highlight w:val="yellow"/>
                <w:lang w:val="en-US"/>
              </w:rPr>
              <w:t>High Priority Proposal 5-2-1a</w:t>
            </w:r>
            <w:r>
              <w:rPr>
                <w:b/>
                <w:bCs/>
                <w:lang w:val="en-US"/>
              </w:rPr>
              <w:t>:</w:t>
            </w:r>
          </w:p>
          <w:p w14:paraId="4C5857EC" w14:textId="77777777" w:rsidR="00C13BE7" w:rsidRDefault="00FD7789">
            <w:pPr>
              <w:pStyle w:val="af6"/>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7431E9CC" w14:textId="77777777" w:rsidR="00C13BE7" w:rsidRDefault="00FD7789">
            <w:pPr>
              <w:pStyle w:val="af6"/>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39E33AFC" w14:textId="77777777" w:rsidR="00C13BE7" w:rsidRDefault="00FD7789">
            <w:pPr>
              <w:pStyle w:val="af6"/>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D5AA365" w14:textId="77777777" w:rsidR="00C13BE7" w:rsidRDefault="00FD7789">
            <w:pPr>
              <w:pStyle w:val="af6"/>
              <w:numPr>
                <w:ilvl w:val="1"/>
                <w:numId w:val="65"/>
              </w:numPr>
              <w:tabs>
                <w:tab w:val="left" w:pos="772"/>
              </w:tabs>
              <w:spacing w:after="100" w:afterAutospacing="1"/>
              <w:rPr>
                <w:b/>
                <w:bCs/>
                <w:sz w:val="20"/>
                <w:szCs w:val="20"/>
                <w:lang w:val="en-US"/>
              </w:rPr>
            </w:pPr>
            <w:r>
              <w:rPr>
                <w:b/>
                <w:bCs/>
                <w:sz w:val="20"/>
                <w:szCs w:val="20"/>
                <w:lang w:val="en-US"/>
              </w:rPr>
              <w:lastRenderedPageBreak/>
              <w:t>The UE determines PRB index of PUCCH transmission in upper edge of UL BWP as:</w:t>
            </w:r>
          </w:p>
          <w:p w14:paraId="793B4F53" w14:textId="77777777" w:rsidR="00C13BE7" w:rsidRDefault="002B2BF4">
            <w:pPr>
              <w:pStyle w:val="af6"/>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35F2A18" w14:textId="77777777" w:rsidR="00C13BE7" w:rsidRDefault="00FD7789">
            <w:pPr>
              <w:pStyle w:val="af6"/>
              <w:numPr>
                <w:ilvl w:val="1"/>
                <w:numId w:val="65"/>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24DEE02B" w14:textId="77777777" w:rsidR="00C13BE7" w:rsidRDefault="002B2BF4">
            <w:pPr>
              <w:pStyle w:val="af6"/>
              <w:numPr>
                <w:ilvl w:val="2"/>
                <w:numId w:val="65"/>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FD7789">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154A986E" w14:textId="77777777" w:rsidR="00C13BE7" w:rsidRDefault="00FD7789">
            <w:pPr>
              <w:pStyle w:val="af6"/>
              <w:numPr>
                <w:ilvl w:val="1"/>
                <w:numId w:val="65"/>
              </w:numPr>
              <w:tabs>
                <w:tab w:val="left" w:pos="772"/>
              </w:tabs>
              <w:spacing w:after="100" w:afterAutospacing="1"/>
              <w:rPr>
                <w:b/>
                <w:bCs/>
                <w:sz w:val="20"/>
                <w:szCs w:val="20"/>
                <w:lang w:val="en-US"/>
              </w:rPr>
            </w:pPr>
            <w:r>
              <w:rPr>
                <w:b/>
                <w:bCs/>
                <w:sz w:val="20"/>
                <w:szCs w:val="20"/>
                <w:lang w:val="en-US"/>
              </w:rPr>
              <w:t>where:</w:t>
            </w:r>
          </w:p>
          <w:p w14:paraId="69C68063" w14:textId="77777777" w:rsidR="00C13BE7" w:rsidRDefault="00FD7789">
            <w:pPr>
              <w:pStyle w:val="af6"/>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7F383A4A" w14:textId="77777777" w:rsidR="00C13BE7" w:rsidRDefault="00FD7789">
            <w:pPr>
              <w:pStyle w:val="af6"/>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2B213167" w14:textId="77777777" w:rsidR="00C13BE7" w:rsidRDefault="00FD7789">
            <w:pPr>
              <w:pStyle w:val="af6"/>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p>
        </w:tc>
      </w:tr>
      <w:tr w:rsidR="00C13BE7" w14:paraId="19C7D7BA" w14:textId="77777777">
        <w:tc>
          <w:tcPr>
            <w:tcW w:w="1479" w:type="dxa"/>
          </w:tcPr>
          <w:p w14:paraId="142AB6C1" w14:textId="77777777" w:rsidR="00C13BE7" w:rsidRDefault="00FD7789">
            <w:pPr>
              <w:rPr>
                <w:rFonts w:eastAsia="Malgun Gothic"/>
                <w:lang w:val="en-US" w:eastAsia="ko-KR"/>
              </w:rPr>
            </w:pPr>
            <w:r>
              <w:rPr>
                <w:rFonts w:eastAsia="Malgun Gothic"/>
                <w:lang w:val="en-US" w:eastAsia="ko-KR"/>
              </w:rPr>
              <w:lastRenderedPageBreak/>
              <w:t>Qualcomm</w:t>
            </w:r>
          </w:p>
        </w:tc>
        <w:tc>
          <w:tcPr>
            <w:tcW w:w="1372" w:type="dxa"/>
          </w:tcPr>
          <w:p w14:paraId="45B1D351" w14:textId="77777777" w:rsidR="00C13BE7" w:rsidRDefault="00C13BE7">
            <w:pPr>
              <w:tabs>
                <w:tab w:val="left" w:pos="551"/>
              </w:tabs>
              <w:rPr>
                <w:rFonts w:eastAsia="Malgun Gothic"/>
                <w:lang w:val="en-US" w:eastAsia="ko-KR"/>
              </w:rPr>
            </w:pPr>
          </w:p>
        </w:tc>
        <w:tc>
          <w:tcPr>
            <w:tcW w:w="6780" w:type="dxa"/>
          </w:tcPr>
          <w:p w14:paraId="5204B606" w14:textId="77777777" w:rsidR="00C13BE7" w:rsidRDefault="00FD7789">
            <w:pPr>
              <w:rPr>
                <w:rFonts w:eastAsiaTheme="minorEastAsia"/>
                <w:lang w:val="en-US" w:eastAsia="zh-CN"/>
              </w:rPr>
            </w:pPr>
            <w:r>
              <w:rPr>
                <w:rFonts w:eastAsiaTheme="minorEastAsia"/>
                <w:lang w:val="en-US" w:eastAsia="zh-CN"/>
              </w:rPr>
              <w:t>It is unclear to us if this proposal implies that RedCap UE can still transmit PUCCH on both edges of the initial UL BWP when FH is deactivated, or only one edge (aligned with the carrier edge of serving cell) the initial UL BWP will be configured for PUCCH transmission.</w:t>
            </w:r>
          </w:p>
        </w:tc>
      </w:tr>
      <w:tr w:rsidR="00C13BE7" w14:paraId="252DE8C9" w14:textId="77777777">
        <w:tc>
          <w:tcPr>
            <w:tcW w:w="1479" w:type="dxa"/>
          </w:tcPr>
          <w:p w14:paraId="22ABC25B"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4BD0FC"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219D28AB" w14:textId="77777777" w:rsidR="00C13BE7" w:rsidRDefault="00FD7789">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Qualcomm’s question, which side the PUCCH is mapped will be configured by SIB as agreed before, so at a given time, either the 1</w:t>
            </w:r>
            <w:r>
              <w:rPr>
                <w:rFonts w:eastAsiaTheme="minorEastAsia"/>
                <w:vertAlign w:val="superscript"/>
                <w:lang w:val="en-US" w:eastAsia="zh-CN"/>
              </w:rPr>
              <w:t>st</w:t>
            </w:r>
            <w:r>
              <w:rPr>
                <w:rFonts w:eastAsiaTheme="minorEastAsia"/>
                <w:lang w:val="en-US" w:eastAsia="zh-CN"/>
              </w:rPr>
              <w:t xml:space="preserve"> or the 2</w:t>
            </w:r>
            <w:r>
              <w:rPr>
                <w:rFonts w:eastAsiaTheme="minorEastAsia"/>
                <w:vertAlign w:val="superscript"/>
                <w:lang w:val="en-US" w:eastAsia="zh-CN"/>
              </w:rPr>
              <w:t>nd</w:t>
            </w:r>
            <w:r>
              <w:rPr>
                <w:rFonts w:eastAsiaTheme="minorEastAsia"/>
                <w:lang w:val="en-US" w:eastAsia="zh-CN"/>
              </w:rPr>
              <w:t xml:space="preserve"> sub-bullet would apply based on the configuration, not both. </w:t>
            </w:r>
          </w:p>
        </w:tc>
      </w:tr>
      <w:tr w:rsidR="00C13BE7" w14:paraId="30529EF7" w14:textId="77777777">
        <w:tc>
          <w:tcPr>
            <w:tcW w:w="1479" w:type="dxa"/>
          </w:tcPr>
          <w:p w14:paraId="6D48377D"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0685B9C3"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53343159" w14:textId="77777777" w:rsidR="00C13BE7" w:rsidRDefault="00FD7789">
            <w:pPr>
              <w:rPr>
                <w:rFonts w:eastAsiaTheme="minorEastAsia"/>
                <w:lang w:val="en-US" w:eastAsia="zh-CN"/>
              </w:rPr>
            </w:pPr>
            <w:r>
              <w:rPr>
                <w:rFonts w:eastAsiaTheme="minorEastAsia" w:hint="eastAsia"/>
                <w:lang w:val="en-US" w:eastAsia="zh-CN"/>
              </w:rPr>
              <w:t>Also OK to consider the N</w:t>
            </w:r>
            <w:r>
              <w:rPr>
                <w:rFonts w:eastAsiaTheme="minorEastAsia" w:hint="eastAsia"/>
                <w:vertAlign w:val="subscript"/>
                <w:lang w:val="en-US" w:eastAsia="zh-CN"/>
              </w:rPr>
              <w:t>RB</w:t>
            </w:r>
            <w:r>
              <w:rPr>
                <w:rFonts w:eastAsiaTheme="minorEastAsia" w:hint="eastAsia"/>
                <w:lang w:val="en-US" w:eastAsia="zh-CN"/>
              </w:rPr>
              <w:t xml:space="preserve"> introduced in Rel-17 FR2-2.</w:t>
            </w:r>
          </w:p>
          <w:p w14:paraId="1456166D" w14:textId="77777777" w:rsidR="00C13BE7" w:rsidRDefault="00FD7789">
            <w:pPr>
              <w:rPr>
                <w:rFonts w:eastAsiaTheme="minorEastAsia"/>
                <w:lang w:val="en-US" w:eastAsia="zh-CN"/>
              </w:rPr>
            </w:pPr>
            <w:r>
              <w:rPr>
                <w:rFonts w:eastAsiaTheme="minorEastAsia" w:hint="eastAsia"/>
                <w:lang w:val="en-US" w:eastAsia="zh-CN"/>
              </w:rPr>
              <w:t>Regarding to QC</w:t>
            </w:r>
            <w:r>
              <w:rPr>
                <w:rFonts w:eastAsiaTheme="minorEastAsia"/>
                <w:lang w:val="en-US" w:eastAsia="zh-CN"/>
              </w:rPr>
              <w:t>’</w:t>
            </w:r>
            <w:r>
              <w:rPr>
                <w:rFonts w:eastAsiaTheme="minorEastAsia" w:hint="eastAsia"/>
                <w:lang w:val="en-US" w:eastAsia="zh-CN"/>
              </w:rPr>
              <w:t>s concern, we already have the following agreement:</w:t>
            </w:r>
          </w:p>
          <w:tbl>
            <w:tblPr>
              <w:tblStyle w:val="af0"/>
              <w:tblW w:w="0" w:type="auto"/>
              <w:tblLook w:val="04A0" w:firstRow="1" w:lastRow="0" w:firstColumn="1" w:lastColumn="0" w:noHBand="0" w:noVBand="1"/>
            </w:tblPr>
            <w:tblGrid>
              <w:gridCol w:w="6549"/>
            </w:tblGrid>
            <w:tr w:rsidR="00C13BE7" w14:paraId="24197599" w14:textId="77777777">
              <w:tc>
                <w:tcPr>
                  <w:tcW w:w="6549" w:type="dxa"/>
                </w:tcPr>
                <w:p w14:paraId="45A70713" w14:textId="77777777" w:rsidR="00C13BE7" w:rsidRDefault="00FD7789">
                  <w:pPr>
                    <w:shd w:val="clear" w:color="auto" w:fill="FFFFFF"/>
                    <w:spacing w:after="0" w:line="231" w:lineRule="atLeast"/>
                    <w:rPr>
                      <w:rFonts w:eastAsia="宋体"/>
                      <w:color w:val="000000"/>
                      <w:highlight w:val="green"/>
                      <w:lang w:val="en-US" w:eastAsia="zh-CN"/>
                    </w:rPr>
                  </w:pPr>
                  <w:r>
                    <w:rPr>
                      <w:rFonts w:eastAsia="宋体" w:hint="eastAsia"/>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14:paraId="33C73593" w14:textId="77777777" w:rsidR="00C13BE7" w:rsidRDefault="00FD7789">
                  <w:pPr>
                    <w:shd w:val="clear" w:color="auto" w:fill="FFFFFF"/>
                    <w:spacing w:after="0" w:line="231" w:lineRule="atLeast"/>
                    <w:rPr>
                      <w:rFonts w:ascii="Calibri" w:eastAsia="宋体" w:hAnsi="Calibri" w:cs="Calibri"/>
                      <w:color w:val="000000"/>
                      <w:lang w:val="en-US" w:eastAsia="zh-CN"/>
                    </w:rPr>
                  </w:pPr>
                  <w:r>
                    <w:rPr>
                      <w:rFonts w:eastAsia="宋体"/>
                      <w:color w:val="000000"/>
                      <w:lang w:val="en-US" w:eastAsia="zh-CN"/>
                    </w:rPr>
                    <w:t>When the frequency hopping for the RedCap PUCCH resources (for HARQ feedback for Msg4/MsgB) is deactivated,</w:t>
                  </w:r>
                </w:p>
                <w:p w14:paraId="7C5F21CA" w14:textId="77777777" w:rsidR="00C13BE7" w:rsidRDefault="00FD7789">
                  <w:pPr>
                    <w:pStyle w:val="af6"/>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w:t>
                  </w:r>
                  <w:r>
                    <w:rPr>
                      <w:color w:val="000000"/>
                      <w:sz w:val="20"/>
                      <w:szCs w:val="20"/>
                      <w:highlight w:val="cyan"/>
                      <w:lang w:val="en-US" w:eastAsia="zh-CN"/>
                    </w:rPr>
                    <w:t>one side</w:t>
                  </w:r>
                  <w:r>
                    <w:rPr>
                      <w:color w:val="000000"/>
                      <w:sz w:val="20"/>
                      <w:szCs w:val="20"/>
                      <w:lang w:val="en-US" w:eastAsia="zh-CN"/>
                    </w:rPr>
                    <w:t>, and it is SIB-configurable which side.</w:t>
                  </w:r>
                </w:p>
                <w:p w14:paraId="68A036F8" w14:textId="77777777" w:rsidR="00C13BE7" w:rsidRDefault="00FD7789">
                  <w:pPr>
                    <w:pStyle w:val="af6"/>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6569BA35" w14:textId="77777777" w:rsidR="00C13BE7" w:rsidRDefault="00FD7789">
                  <w:pPr>
                    <w:pStyle w:val="af6"/>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tc>
            </w:tr>
          </w:tbl>
          <w:p w14:paraId="7FC12919" w14:textId="77777777" w:rsidR="00C13BE7" w:rsidRDefault="00C13BE7">
            <w:pPr>
              <w:rPr>
                <w:rFonts w:eastAsiaTheme="minorEastAsia"/>
                <w:lang w:val="en-US" w:eastAsia="zh-CN"/>
              </w:rPr>
            </w:pPr>
          </w:p>
        </w:tc>
      </w:tr>
      <w:tr w:rsidR="00C13BE7" w14:paraId="02EFD1D8" w14:textId="77777777">
        <w:tc>
          <w:tcPr>
            <w:tcW w:w="1479" w:type="dxa"/>
          </w:tcPr>
          <w:p w14:paraId="6CA93F5F" w14:textId="77777777" w:rsidR="00C13BE7" w:rsidRDefault="00FD778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3F110F4"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42243AC8" w14:textId="77777777" w:rsidR="00C13BE7" w:rsidRDefault="00C13BE7">
            <w:pPr>
              <w:rPr>
                <w:rFonts w:eastAsiaTheme="minorEastAsia"/>
                <w:lang w:val="en-US" w:eastAsia="zh-CN"/>
              </w:rPr>
            </w:pPr>
          </w:p>
        </w:tc>
      </w:tr>
      <w:tr w:rsidR="00C13BE7" w14:paraId="537DF0F3" w14:textId="77777777">
        <w:tc>
          <w:tcPr>
            <w:tcW w:w="1479" w:type="dxa"/>
          </w:tcPr>
          <w:p w14:paraId="4551EE03" w14:textId="77777777" w:rsidR="00C13BE7" w:rsidRDefault="00FD77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324B8D0"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62D2FE98" w14:textId="77777777" w:rsidR="00C13BE7" w:rsidRDefault="00C13BE7">
            <w:pPr>
              <w:rPr>
                <w:rFonts w:eastAsiaTheme="minorEastAsia"/>
                <w:lang w:val="en-US" w:eastAsia="zh-CN"/>
              </w:rPr>
            </w:pPr>
          </w:p>
        </w:tc>
      </w:tr>
      <w:tr w:rsidR="00C13BE7" w14:paraId="2E6407A7" w14:textId="77777777">
        <w:tc>
          <w:tcPr>
            <w:tcW w:w="1479" w:type="dxa"/>
          </w:tcPr>
          <w:p w14:paraId="21916B0D" w14:textId="77777777" w:rsidR="00C13BE7" w:rsidRDefault="00FD7789">
            <w:pPr>
              <w:rPr>
                <w:rFonts w:eastAsiaTheme="minorEastAsia"/>
                <w:lang w:val="en-US" w:eastAsia="zh-CN"/>
              </w:rPr>
            </w:pPr>
            <w:r>
              <w:rPr>
                <w:rFonts w:eastAsiaTheme="minorEastAsia" w:hint="eastAsia"/>
                <w:lang w:val="en-US" w:eastAsia="zh-CN"/>
              </w:rPr>
              <w:t>ZTE, Sanechips</w:t>
            </w:r>
          </w:p>
        </w:tc>
        <w:tc>
          <w:tcPr>
            <w:tcW w:w="1372" w:type="dxa"/>
          </w:tcPr>
          <w:p w14:paraId="62C4A438"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2CDCD1A9" w14:textId="77777777" w:rsidR="00C13BE7" w:rsidRDefault="00C13BE7">
            <w:pPr>
              <w:rPr>
                <w:rFonts w:eastAsiaTheme="minorEastAsia"/>
                <w:lang w:val="en-US" w:eastAsia="zh-CN"/>
              </w:rPr>
            </w:pPr>
          </w:p>
        </w:tc>
      </w:tr>
      <w:tr w:rsidR="00C13BE7" w14:paraId="604B3A2B" w14:textId="77777777">
        <w:tc>
          <w:tcPr>
            <w:tcW w:w="1479" w:type="dxa"/>
          </w:tcPr>
          <w:p w14:paraId="4E86618A" w14:textId="77777777" w:rsidR="00C13BE7" w:rsidRDefault="00FD7789">
            <w:pPr>
              <w:rPr>
                <w:rFonts w:eastAsiaTheme="minorEastAsia"/>
                <w:lang w:val="en-US" w:eastAsia="zh-CN"/>
              </w:rPr>
            </w:pPr>
            <w:r>
              <w:rPr>
                <w:rFonts w:eastAsiaTheme="minorEastAsia"/>
                <w:lang w:val="en-US" w:eastAsia="zh-CN"/>
              </w:rPr>
              <w:t xml:space="preserve">Nordic </w:t>
            </w:r>
          </w:p>
        </w:tc>
        <w:tc>
          <w:tcPr>
            <w:tcW w:w="1372" w:type="dxa"/>
          </w:tcPr>
          <w:p w14:paraId="1458DD1A"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3026EC7D" w14:textId="77777777" w:rsidR="00C13BE7" w:rsidRDefault="00C13BE7">
            <w:pPr>
              <w:rPr>
                <w:rFonts w:eastAsiaTheme="minorEastAsia"/>
                <w:lang w:val="en-US" w:eastAsia="zh-CN"/>
              </w:rPr>
            </w:pPr>
          </w:p>
        </w:tc>
      </w:tr>
      <w:tr w:rsidR="00C13BE7" w14:paraId="59FF464C" w14:textId="77777777">
        <w:tc>
          <w:tcPr>
            <w:tcW w:w="1479" w:type="dxa"/>
          </w:tcPr>
          <w:p w14:paraId="41037DC1" w14:textId="77777777" w:rsidR="00C13BE7" w:rsidRDefault="00FD7789">
            <w:pPr>
              <w:rPr>
                <w:rFonts w:eastAsia="Yu Mincho"/>
                <w:lang w:val="en-US" w:eastAsia="ja-JP"/>
              </w:rPr>
            </w:pPr>
            <w:r>
              <w:rPr>
                <w:rFonts w:eastAsia="Yu Mincho"/>
                <w:lang w:val="en-US" w:eastAsia="ja-JP"/>
              </w:rPr>
              <w:t>CMCC</w:t>
            </w:r>
          </w:p>
        </w:tc>
        <w:tc>
          <w:tcPr>
            <w:tcW w:w="1372" w:type="dxa"/>
          </w:tcPr>
          <w:p w14:paraId="3DFC31CD"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0F0F5367" w14:textId="77777777" w:rsidR="00C13BE7" w:rsidRDefault="00C13BE7">
            <w:pPr>
              <w:rPr>
                <w:rFonts w:eastAsiaTheme="minorEastAsia"/>
                <w:lang w:val="en-US" w:eastAsia="zh-CN"/>
              </w:rPr>
            </w:pPr>
          </w:p>
        </w:tc>
      </w:tr>
      <w:tr w:rsidR="00C13BE7" w14:paraId="397263F2" w14:textId="77777777">
        <w:tc>
          <w:tcPr>
            <w:tcW w:w="1479" w:type="dxa"/>
          </w:tcPr>
          <w:p w14:paraId="3138AE12" w14:textId="77777777" w:rsidR="00C13BE7" w:rsidRDefault="00FD778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67AC7EC"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0F548B58" w14:textId="77777777" w:rsidR="00C13BE7" w:rsidRDefault="00C13BE7">
            <w:pPr>
              <w:rPr>
                <w:rFonts w:eastAsiaTheme="minorEastAsia"/>
                <w:lang w:val="en-US" w:eastAsia="zh-CN"/>
              </w:rPr>
            </w:pPr>
          </w:p>
        </w:tc>
      </w:tr>
      <w:tr w:rsidR="00C13BE7" w14:paraId="48263F05" w14:textId="77777777">
        <w:tc>
          <w:tcPr>
            <w:tcW w:w="1479" w:type="dxa"/>
          </w:tcPr>
          <w:p w14:paraId="7470FE7F" w14:textId="77777777" w:rsidR="00C13BE7" w:rsidRDefault="00FD778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DE04832"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103E7BF6" w14:textId="77777777" w:rsidR="00C13BE7" w:rsidRDefault="00C13BE7">
            <w:pPr>
              <w:rPr>
                <w:rFonts w:eastAsiaTheme="minorEastAsia"/>
                <w:lang w:val="en-US" w:eastAsia="zh-CN"/>
              </w:rPr>
            </w:pPr>
          </w:p>
        </w:tc>
      </w:tr>
      <w:tr w:rsidR="00C13BE7" w14:paraId="495AD4B9" w14:textId="77777777">
        <w:tc>
          <w:tcPr>
            <w:tcW w:w="1479" w:type="dxa"/>
          </w:tcPr>
          <w:p w14:paraId="7E4C748F" w14:textId="77777777" w:rsidR="00C13BE7" w:rsidRDefault="00FD7789">
            <w:pPr>
              <w:rPr>
                <w:rFonts w:eastAsia="Yu Mincho"/>
                <w:lang w:val="en-US" w:eastAsia="ja-JP"/>
              </w:rPr>
            </w:pPr>
            <w:r>
              <w:rPr>
                <w:rFonts w:eastAsia="Malgun Gothic" w:hint="eastAsia"/>
                <w:lang w:val="en-US" w:eastAsia="ko-KR"/>
              </w:rPr>
              <w:t>LGE</w:t>
            </w:r>
          </w:p>
        </w:tc>
        <w:tc>
          <w:tcPr>
            <w:tcW w:w="1372" w:type="dxa"/>
          </w:tcPr>
          <w:p w14:paraId="562098AB" w14:textId="77777777" w:rsidR="00C13BE7" w:rsidRDefault="00FD7789">
            <w:pPr>
              <w:tabs>
                <w:tab w:val="left" w:pos="551"/>
              </w:tabs>
              <w:rPr>
                <w:rFonts w:eastAsia="Yu Mincho"/>
                <w:lang w:val="en-US" w:eastAsia="ja-JP"/>
              </w:rPr>
            </w:pPr>
            <w:r>
              <w:rPr>
                <w:rFonts w:eastAsia="Malgun Gothic" w:hint="eastAsia"/>
                <w:lang w:val="en-US" w:eastAsia="ko-KR"/>
              </w:rPr>
              <w:t>Y</w:t>
            </w:r>
          </w:p>
        </w:tc>
        <w:tc>
          <w:tcPr>
            <w:tcW w:w="6780" w:type="dxa"/>
          </w:tcPr>
          <w:p w14:paraId="3B8DC8BD" w14:textId="77777777" w:rsidR="00C13BE7" w:rsidRDefault="00FD7789">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share the view with vivo on the question </w:t>
            </w:r>
            <w:r>
              <w:rPr>
                <w:rFonts w:eastAsia="Malgun Gothic" w:hint="eastAsia"/>
                <w:lang w:val="en-US" w:eastAsia="ko-KR"/>
              </w:rPr>
              <w:t>from Qualcomm.</w:t>
            </w:r>
          </w:p>
        </w:tc>
      </w:tr>
      <w:tr w:rsidR="00C13BE7" w14:paraId="72DDD14D" w14:textId="77777777">
        <w:tc>
          <w:tcPr>
            <w:tcW w:w="1479" w:type="dxa"/>
          </w:tcPr>
          <w:p w14:paraId="3C9FA3C9" w14:textId="77777777" w:rsidR="00C13BE7" w:rsidRDefault="00FD7789">
            <w:pPr>
              <w:rPr>
                <w:rFonts w:eastAsia="Malgun Gothic"/>
                <w:lang w:val="en-US" w:eastAsia="ko-KR"/>
              </w:rPr>
            </w:pPr>
            <w:r>
              <w:rPr>
                <w:rFonts w:eastAsia="Malgun Gothic"/>
                <w:lang w:val="en-US" w:eastAsia="ko-KR"/>
              </w:rPr>
              <w:t>Nokia, NSB</w:t>
            </w:r>
          </w:p>
        </w:tc>
        <w:tc>
          <w:tcPr>
            <w:tcW w:w="1372" w:type="dxa"/>
          </w:tcPr>
          <w:p w14:paraId="535B230C" w14:textId="77777777" w:rsidR="00C13BE7" w:rsidRDefault="00FD7789">
            <w:pPr>
              <w:tabs>
                <w:tab w:val="left" w:pos="551"/>
              </w:tabs>
              <w:rPr>
                <w:rFonts w:eastAsia="Malgun Gothic"/>
                <w:lang w:val="en-US" w:eastAsia="ko-KR"/>
              </w:rPr>
            </w:pPr>
            <w:r>
              <w:rPr>
                <w:rFonts w:eastAsia="Malgun Gothic"/>
                <w:lang w:val="en-US" w:eastAsia="ko-KR"/>
              </w:rPr>
              <w:t>Y</w:t>
            </w:r>
          </w:p>
        </w:tc>
        <w:tc>
          <w:tcPr>
            <w:tcW w:w="6780" w:type="dxa"/>
          </w:tcPr>
          <w:p w14:paraId="6A5C52B5" w14:textId="77777777" w:rsidR="00C13BE7" w:rsidRDefault="00C13BE7">
            <w:pPr>
              <w:rPr>
                <w:rFonts w:eastAsia="Malgun Gothic"/>
                <w:lang w:val="en-US" w:eastAsia="ko-KR"/>
              </w:rPr>
            </w:pPr>
          </w:p>
        </w:tc>
      </w:tr>
      <w:tr w:rsidR="00C13BE7" w14:paraId="6293521A" w14:textId="77777777">
        <w:tc>
          <w:tcPr>
            <w:tcW w:w="1479" w:type="dxa"/>
          </w:tcPr>
          <w:p w14:paraId="42B37839" w14:textId="77777777" w:rsidR="00C13BE7" w:rsidRDefault="00FD7789">
            <w:pPr>
              <w:rPr>
                <w:rFonts w:eastAsia="Malgun Gothic"/>
                <w:lang w:val="en-US" w:eastAsia="ko-KR"/>
              </w:rPr>
            </w:pPr>
            <w:r>
              <w:rPr>
                <w:rFonts w:eastAsia="Malgun Gothic"/>
                <w:lang w:val="en-US" w:eastAsia="ko-KR"/>
              </w:rPr>
              <w:t>Qualcomm2</w:t>
            </w:r>
          </w:p>
        </w:tc>
        <w:tc>
          <w:tcPr>
            <w:tcW w:w="1372" w:type="dxa"/>
          </w:tcPr>
          <w:p w14:paraId="7A180948" w14:textId="77777777" w:rsidR="00C13BE7" w:rsidRDefault="00C13BE7">
            <w:pPr>
              <w:tabs>
                <w:tab w:val="left" w:pos="551"/>
              </w:tabs>
              <w:rPr>
                <w:rFonts w:eastAsia="Malgun Gothic"/>
                <w:lang w:val="en-US" w:eastAsia="ko-KR"/>
              </w:rPr>
            </w:pPr>
          </w:p>
        </w:tc>
        <w:tc>
          <w:tcPr>
            <w:tcW w:w="6780" w:type="dxa"/>
          </w:tcPr>
          <w:p w14:paraId="0729028D" w14:textId="77777777" w:rsidR="00C13BE7" w:rsidRDefault="00FD7789">
            <w:pPr>
              <w:rPr>
                <w:rFonts w:eastAsia="Malgun Gothic"/>
                <w:lang w:val="en-US" w:eastAsia="ko-KR"/>
              </w:rPr>
            </w:pPr>
            <w:r>
              <w:rPr>
                <w:rFonts w:eastAsia="Malgun Gothic"/>
                <w:lang w:val="en-US" w:eastAsia="ko-KR"/>
              </w:rPr>
              <w:t>To Vivo and CATT:</w:t>
            </w:r>
          </w:p>
          <w:p w14:paraId="4B538435" w14:textId="77777777" w:rsidR="00C13BE7" w:rsidRDefault="00FD7789">
            <w:pPr>
              <w:spacing w:after="0" w:line="240" w:lineRule="auto"/>
              <w:jc w:val="left"/>
              <w:rPr>
                <w:rFonts w:eastAsia="Malgun Gothic"/>
                <w:lang w:val="en-US" w:eastAsia="ko-KR"/>
              </w:rPr>
            </w:pPr>
            <w:r>
              <w:rPr>
                <w:rFonts w:eastAsia="Malgun Gothic"/>
                <w:lang w:val="en-US" w:eastAsia="ko-KR"/>
              </w:rPr>
              <w:t>we think the description of lower/upper edge in this proposal may not be accurate in certain configurations for the initial UL BWP and the additional RB offset. For example, if the size of initial UL BWP is 24 RB whereas the additional RB offset is 10/12 RB, it may end up with:</w:t>
            </w:r>
          </w:p>
          <w:p w14:paraId="5E03CCCE" w14:textId="77777777" w:rsidR="00C13BE7" w:rsidRDefault="00C13BE7">
            <w:pPr>
              <w:spacing w:after="0" w:line="240" w:lineRule="auto"/>
              <w:jc w:val="left"/>
              <w:rPr>
                <w:rFonts w:eastAsia="Malgun Gothic"/>
                <w:lang w:val="en-US" w:eastAsia="ko-KR"/>
              </w:rPr>
            </w:pPr>
          </w:p>
          <w:p w14:paraId="52D4D5B9" w14:textId="77777777" w:rsidR="00C13BE7" w:rsidRDefault="00FD7789">
            <w:pPr>
              <w:rPr>
                <w:rFonts w:eastAsia="Malgun Gothic"/>
                <w:lang w:val="en-US" w:eastAsia="ko-KR"/>
              </w:rPr>
            </w:pPr>
            <w:r>
              <w:rPr>
                <w:rFonts w:eastAsia="Malgun Gothic"/>
                <w:noProof/>
                <w:lang w:val="en-US" w:eastAsia="zh-CN"/>
              </w:rPr>
              <w:drawing>
                <wp:inline distT="0" distB="0" distL="0" distR="0" wp14:anchorId="228FA3E0" wp14:editId="7B8E8B0F">
                  <wp:extent cx="4145280" cy="163195"/>
                  <wp:effectExtent l="0" t="0" r="0" b="8255"/>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 name="Picture 163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4250194" cy="167565"/>
                          </a:xfrm>
                          <a:prstGeom prst="rect">
                            <a:avLst/>
                          </a:prstGeom>
                          <a:noFill/>
                        </pic:spPr>
                      </pic:pic>
                    </a:graphicData>
                  </a:graphic>
                </wp:inline>
              </w:drawing>
            </w:r>
          </w:p>
          <w:p w14:paraId="4A1800B5" w14:textId="77777777" w:rsidR="00C13BE7" w:rsidRDefault="00FD7789">
            <w:pPr>
              <w:rPr>
                <w:rFonts w:eastAsia="Malgun Gothic"/>
                <w:lang w:val="en-US" w:eastAsia="ko-KR"/>
              </w:rPr>
            </w:pPr>
            <w:r>
              <w:rPr>
                <w:rFonts w:eastAsia="Malgun Gothic"/>
                <w:lang w:val="en-US" w:eastAsia="ko-KR"/>
              </w:rPr>
              <w:lastRenderedPageBreak/>
              <w:t>That is, the so-called “upper edge” is mapped to a lower PRB index than the “lower edge”, hence our question above.</w:t>
            </w:r>
          </w:p>
          <w:p w14:paraId="15E00C2E" w14:textId="77777777" w:rsidR="00C13BE7" w:rsidRDefault="00FD7789">
            <w:pPr>
              <w:rPr>
                <w:rFonts w:eastAsia="Malgun Gothic"/>
                <w:lang w:val="en-US" w:eastAsia="ko-KR"/>
              </w:rPr>
            </w:pPr>
            <w:r>
              <w:rPr>
                <w:rFonts w:eastAsia="Malgun Gothic"/>
                <w:lang w:val="en-US" w:eastAsia="ko-KR"/>
              </w:rPr>
              <w:t>For clarification, perhaps we can revise this proposal as:</w:t>
            </w:r>
          </w:p>
          <w:p w14:paraId="4F3FEDD1" w14:textId="77777777" w:rsidR="00C13BE7" w:rsidRDefault="00FD7789">
            <w:pPr>
              <w:rPr>
                <w:rFonts w:eastAsia="Malgun Gothic"/>
                <w:i/>
                <w:iCs/>
                <w:lang w:val="en-US" w:eastAsia="ko-KR"/>
              </w:rPr>
            </w:pPr>
            <w:r>
              <w:rPr>
                <w:rFonts w:eastAsia="Malgun Gothic"/>
                <w:i/>
                <w:iCs/>
                <w:lang w:val="en-US" w:eastAsia="ko-KR"/>
              </w:rPr>
              <w:t>When frequency hopping for common PUCCH resource for RedCap is deactivated, the UE determines PRB index of PUCCH transmission in one edge of the initial UL BWP by either formula below, but not both.</w:t>
            </w:r>
          </w:p>
        </w:tc>
      </w:tr>
      <w:tr w:rsidR="00C13BE7" w14:paraId="51900E65" w14:textId="77777777">
        <w:tc>
          <w:tcPr>
            <w:tcW w:w="1479" w:type="dxa"/>
          </w:tcPr>
          <w:p w14:paraId="48C18DDB" w14:textId="77777777" w:rsidR="00C13BE7" w:rsidRDefault="00FD7789">
            <w:pPr>
              <w:rPr>
                <w:rFonts w:eastAsia="Malgun Gothic"/>
                <w:lang w:val="en-US" w:eastAsia="ko-KR"/>
              </w:rPr>
            </w:pPr>
            <w:r>
              <w:rPr>
                <w:rFonts w:eastAsia="Malgun Gothic"/>
                <w:lang w:val="en-US" w:eastAsia="ko-KR"/>
              </w:rPr>
              <w:lastRenderedPageBreak/>
              <w:t>Intel</w:t>
            </w:r>
          </w:p>
        </w:tc>
        <w:tc>
          <w:tcPr>
            <w:tcW w:w="1372" w:type="dxa"/>
          </w:tcPr>
          <w:p w14:paraId="446BDF4D" w14:textId="77777777" w:rsidR="00C13BE7" w:rsidRDefault="00FD7789">
            <w:pPr>
              <w:tabs>
                <w:tab w:val="left" w:pos="551"/>
              </w:tabs>
              <w:rPr>
                <w:rFonts w:eastAsia="Malgun Gothic"/>
                <w:lang w:val="en-US" w:eastAsia="ko-KR"/>
              </w:rPr>
            </w:pPr>
            <w:r>
              <w:rPr>
                <w:rFonts w:eastAsia="Malgun Gothic"/>
                <w:lang w:val="en-US" w:eastAsia="ko-KR"/>
              </w:rPr>
              <w:t>Y</w:t>
            </w:r>
          </w:p>
        </w:tc>
        <w:tc>
          <w:tcPr>
            <w:tcW w:w="6780" w:type="dxa"/>
          </w:tcPr>
          <w:p w14:paraId="79627784" w14:textId="77777777" w:rsidR="00C13BE7" w:rsidRDefault="00C13BE7">
            <w:pPr>
              <w:rPr>
                <w:rFonts w:eastAsia="Malgun Gothic"/>
                <w:lang w:val="en-US" w:eastAsia="ko-KR"/>
              </w:rPr>
            </w:pPr>
          </w:p>
        </w:tc>
      </w:tr>
      <w:tr w:rsidR="00C13BE7" w14:paraId="46B67BFB" w14:textId="77777777">
        <w:tc>
          <w:tcPr>
            <w:tcW w:w="1479" w:type="dxa"/>
          </w:tcPr>
          <w:p w14:paraId="1E8513E2" w14:textId="77777777" w:rsidR="00C13BE7" w:rsidRDefault="00FD7789">
            <w:pPr>
              <w:rPr>
                <w:rFonts w:eastAsia="Malgun Gothic"/>
                <w:lang w:val="en-US" w:eastAsia="ko-KR"/>
              </w:rPr>
            </w:pPr>
            <w:r>
              <w:rPr>
                <w:rFonts w:eastAsia="Malgun Gothic"/>
                <w:lang w:val="en-US" w:eastAsia="ko-KR"/>
              </w:rPr>
              <w:t>Ericsson</w:t>
            </w:r>
          </w:p>
        </w:tc>
        <w:tc>
          <w:tcPr>
            <w:tcW w:w="1372" w:type="dxa"/>
          </w:tcPr>
          <w:p w14:paraId="72587ABF" w14:textId="77777777" w:rsidR="00C13BE7" w:rsidRDefault="00FD7789">
            <w:pPr>
              <w:tabs>
                <w:tab w:val="left" w:pos="551"/>
              </w:tabs>
              <w:rPr>
                <w:rFonts w:eastAsia="Malgun Gothic"/>
                <w:lang w:val="en-US" w:eastAsia="ko-KR"/>
              </w:rPr>
            </w:pPr>
            <w:r>
              <w:rPr>
                <w:rFonts w:eastAsia="Malgun Gothic"/>
                <w:lang w:val="en-US" w:eastAsia="ko-KR"/>
              </w:rPr>
              <w:t>Y</w:t>
            </w:r>
          </w:p>
        </w:tc>
        <w:tc>
          <w:tcPr>
            <w:tcW w:w="6780" w:type="dxa"/>
          </w:tcPr>
          <w:p w14:paraId="4769F3B0" w14:textId="77777777" w:rsidR="00C13BE7" w:rsidRDefault="00C13BE7">
            <w:pPr>
              <w:rPr>
                <w:rFonts w:eastAsiaTheme="minorEastAsia"/>
                <w:lang w:val="en-US" w:eastAsia="zh-CN"/>
              </w:rPr>
            </w:pPr>
          </w:p>
        </w:tc>
      </w:tr>
      <w:tr w:rsidR="00C13BE7" w14:paraId="117C53F5" w14:textId="77777777">
        <w:tc>
          <w:tcPr>
            <w:tcW w:w="1479" w:type="dxa"/>
          </w:tcPr>
          <w:p w14:paraId="61BF2C3D" w14:textId="77777777" w:rsidR="00C13BE7" w:rsidRDefault="00FD7789">
            <w:pPr>
              <w:rPr>
                <w:rFonts w:eastAsia="Malgun Gothic"/>
                <w:lang w:val="en-US" w:eastAsia="ko-KR"/>
              </w:rPr>
            </w:pPr>
            <w:r>
              <w:rPr>
                <w:rFonts w:eastAsia="Malgun Gothic"/>
                <w:lang w:val="en-US" w:eastAsia="ko-KR"/>
              </w:rPr>
              <w:t>FUTUREWEI</w:t>
            </w:r>
          </w:p>
        </w:tc>
        <w:tc>
          <w:tcPr>
            <w:tcW w:w="1372" w:type="dxa"/>
          </w:tcPr>
          <w:p w14:paraId="7E111B1D" w14:textId="77777777" w:rsidR="00C13BE7" w:rsidRDefault="00FD7789">
            <w:pPr>
              <w:tabs>
                <w:tab w:val="left" w:pos="551"/>
              </w:tabs>
              <w:rPr>
                <w:rFonts w:eastAsia="Malgun Gothic"/>
                <w:lang w:val="en-US" w:eastAsia="ko-KR"/>
              </w:rPr>
            </w:pPr>
            <w:r>
              <w:rPr>
                <w:rFonts w:eastAsia="Malgun Gothic"/>
                <w:lang w:val="en-US" w:eastAsia="ko-KR"/>
              </w:rPr>
              <w:t>N</w:t>
            </w:r>
          </w:p>
        </w:tc>
        <w:tc>
          <w:tcPr>
            <w:tcW w:w="6780" w:type="dxa"/>
          </w:tcPr>
          <w:p w14:paraId="714A2A82" w14:textId="77777777" w:rsidR="00C13BE7" w:rsidRDefault="00FD7789">
            <w:pPr>
              <w:rPr>
                <w:lang w:val="en-US"/>
              </w:rPr>
            </w:pPr>
            <w:r>
              <w:t>From the email discussion and comment for the proposal, it is apparent that a common understanding about the number of RBs needed for PUCCH is necessary.</w:t>
            </w:r>
          </w:p>
          <w:p w14:paraId="454DAA8C" w14:textId="77777777" w:rsidR="00C13BE7" w:rsidRDefault="00FD7789">
            <w:r>
              <w:t>Even FL Proposal 5-2-1a requires more than 1 PRB to support all 16 possible values of r</w:t>
            </w:r>
            <w:r>
              <w:rPr>
                <w:vertAlign w:val="subscript"/>
              </w:rPr>
              <w:t>PUCCH</w:t>
            </w:r>
            <w:r>
              <w:t>.</w:t>
            </w:r>
          </w:p>
          <w:p w14:paraId="4F94974C" w14:textId="77777777" w:rsidR="00C13BE7" w:rsidRDefault="00FD7789">
            <w:pPr>
              <w:spacing w:after="0" w:line="240" w:lineRule="auto"/>
            </w:pPr>
            <w:r>
              <w:t>For example, with N</w:t>
            </w:r>
            <w:r>
              <w:rPr>
                <w:vertAlign w:val="subscript"/>
              </w:rPr>
              <w:t>CS</w:t>
            </w:r>
            <w:r>
              <w:t xml:space="preserve">=3 (3 cyclic shifts </w:t>
            </w:r>
            <w:r>
              <w:rPr>
                <w:u w:val="single"/>
              </w:rPr>
              <w:t>per</w:t>
            </w:r>
            <w:r>
              <w:t xml:space="preserve"> PRB), the mapping is</w:t>
            </w:r>
          </w:p>
          <w:p w14:paraId="127D21AB" w14:textId="77777777" w:rsidR="00C13BE7" w:rsidRDefault="00FD7789">
            <w:pPr>
              <w:spacing w:after="0" w:line="240" w:lineRule="auto"/>
            </w:pPr>
            <w:r>
              <w:t>For 0 ≤ r</w:t>
            </w:r>
            <w:r>
              <w:rPr>
                <w:vertAlign w:val="subscript"/>
              </w:rPr>
              <w:t>PUCCH</w:t>
            </w:r>
            <w:r>
              <w:t xml:space="preserve"> &lt; 3,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+0</m:t>
              </m:r>
            </m:oMath>
          </w:p>
          <w:p w14:paraId="6581558A" w14:textId="77777777" w:rsidR="00C13BE7" w:rsidRDefault="00FD7789">
            <w:pPr>
              <w:spacing w:after="0" w:line="240" w:lineRule="auto"/>
            </w:pPr>
            <w:r>
              <w:t>For 3 ≤ r</w:t>
            </w:r>
            <w:r>
              <w:rPr>
                <w:vertAlign w:val="subscript"/>
              </w:rPr>
              <w:t>PUCCH</w:t>
            </w:r>
            <w:r>
              <w:t xml:space="preserve"> &lt; 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+1</m:t>
              </m:r>
            </m:oMath>
          </w:p>
          <w:p w14:paraId="2DBB86B8" w14:textId="77777777" w:rsidR="00C13BE7" w:rsidRDefault="00FD7789">
            <w:pPr>
              <w:spacing w:after="0" w:line="240" w:lineRule="auto"/>
            </w:pPr>
            <w:r>
              <w:t>For 6 ≤ r</w:t>
            </w:r>
            <w:r>
              <w:rPr>
                <w:vertAlign w:val="subscript"/>
              </w:rPr>
              <w:t>PUCCH</w:t>
            </w:r>
            <w:r>
              <w:t xml:space="preserve"> &lt; 9,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+2</m:t>
              </m:r>
            </m:oMath>
          </w:p>
          <w:p w14:paraId="0E2C16CA" w14:textId="77777777" w:rsidR="00C13BE7" w:rsidRDefault="00FD7789">
            <w:pPr>
              <w:spacing w:after="0" w:line="240" w:lineRule="auto"/>
            </w:pPr>
            <w:r>
              <w:t>For 9 ≤ r</w:t>
            </w:r>
            <w:r>
              <w:rPr>
                <w:vertAlign w:val="subscript"/>
              </w:rPr>
              <w:t>PUCCH</w:t>
            </w:r>
            <w:r>
              <w:t xml:space="preserve"> &lt; 12,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+3</m:t>
              </m:r>
            </m:oMath>
          </w:p>
          <w:p w14:paraId="4C7303F8" w14:textId="77777777" w:rsidR="00C13BE7" w:rsidRDefault="00FD7789">
            <w:pPr>
              <w:spacing w:after="0" w:line="240" w:lineRule="auto"/>
            </w:pPr>
            <w:r>
              <w:t>For 12 ≤ r</w:t>
            </w:r>
            <w:r>
              <w:rPr>
                <w:vertAlign w:val="subscript"/>
              </w:rPr>
              <w:t>PUCCH</w:t>
            </w:r>
            <w:r>
              <w:t xml:space="preserve"> &lt; 15,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+4</m:t>
              </m:r>
            </m:oMath>
          </w:p>
          <w:p w14:paraId="736C30F5" w14:textId="77777777" w:rsidR="00C13BE7" w:rsidRDefault="00FD7789">
            <w:pPr>
              <w:spacing w:after="0" w:line="240" w:lineRule="auto"/>
            </w:pPr>
            <w:r>
              <w:t>For 15 ≤ r</w:t>
            </w:r>
            <w:r>
              <w:rPr>
                <w:vertAlign w:val="subscript"/>
              </w:rPr>
              <w:t>PUCCH</w:t>
            </w:r>
            <w:r>
              <w:t xml:space="preserve"> &lt; 16,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+5</m:t>
              </m:r>
            </m:oMath>
          </w:p>
          <w:p w14:paraId="189F2E7A" w14:textId="77777777" w:rsidR="00C13BE7" w:rsidRDefault="00FD7789">
            <w:r>
              <w:t>The mapping to a cyclic shift index from the value of r</w:t>
            </w:r>
            <w:r>
              <w:rPr>
                <w:vertAlign w:val="subscript"/>
              </w:rPr>
              <w:t>PUCCH</w:t>
            </w:r>
            <w:r>
              <w:t xml:space="preserve"> is </w:t>
            </w:r>
            <m:oMath>
              <m:sSub>
                <m:sSubPr>
                  <m:ctrlPr>
                    <w:rPr>
                      <w:rFonts w:ascii="Cambria Math" w:eastAsiaTheme="minorHAnsi" w:hAnsi="Cambria Math" w:cs="Calibri"/>
                      <w:i/>
                      <w:iCs/>
                      <w:sz w:val="22"/>
                      <w:szCs w:val="22"/>
                    </w:rPr>
                  </m:ctrlPr>
                </m:sSubPr>
                <m:e>
                  <m:r>
                    <w:rPr>
                      <w:rFonts w:ascii="Cambria Math" w:hAnsi="Cambria Math"/>
                    </w:rPr>
                    <m:t>r</m:t>
                  </m:r>
                </m:e>
                <m:sub>
                  <m:r>
                    <m:rPr>
                      <m:sty m:val="p"/>
                    </m:rPr>
                    <w:rPr>
                      <w:rFonts w:ascii="Cambria Math" w:hAnsi="Cambria Math"/>
                    </w:rPr>
                    <m:t>PUCCH</m:t>
                  </m:r>
                  <m:ctrlPr>
                    <w:rPr>
                      <w:rFonts w:ascii="Cambria Math" w:eastAsiaTheme="minorHAnsi" w:hAnsi="Cambria Math" w:cs="Calibri"/>
                      <w:sz w:val="22"/>
                      <w:szCs w:val="22"/>
                    </w:rPr>
                  </m:ctrlPr>
                </m:sub>
              </m:sSub>
              <m:r>
                <w:rPr>
                  <w:rFonts w:ascii="Cambria Math" w:hAnsi="Cambria Math"/>
                </w:rPr>
                <m:t xml:space="preserve"> </m:t>
              </m:r>
              <m:r>
                <m:rPr>
                  <m:sty m:val="p"/>
                </m:rPr>
                <w:rPr>
                  <w:rFonts w:ascii="Cambria Math" w:hAnsi="Cambria Math"/>
                </w:rPr>
                <m:t xml:space="preserve">mod </m:t>
              </m:r>
              <m:sSub>
                <m:sSubPr>
                  <m:ctrlPr>
                    <w:rPr>
                      <w:rFonts w:ascii="Cambria Math" w:eastAsiaTheme="minorHAnsi" w:hAnsi="Cambria Math" w:cs="Calibri"/>
                      <w:sz w:val="22"/>
                      <w:szCs w:val="22"/>
                    </w:rPr>
                  </m:ctrlPr>
                </m:sSubPr>
                <m:e>
                  <m:r>
                    <m:rPr>
                      <m:nor/>
                    </m:rPr>
                    <w:rPr>
                      <w:rFonts w:ascii="Cambria Math" w:hAnsi="Cambria Math"/>
                    </w:rPr>
                    <m:t>N</m:t>
                  </m:r>
                </m:e>
                <m:sub>
                  <m:r>
                    <m:rPr>
                      <m:nor/>
                    </m:rPr>
                    <w:rPr>
                      <w:rFonts w:ascii="Cambria Math" w:hAnsi="Cambria Math"/>
                    </w:rPr>
                    <m:t>CS</m:t>
                  </m:r>
                </m:sub>
              </m:sSub>
            </m:oMath>
          </w:p>
          <w:p w14:paraId="2DC6C162" w14:textId="77777777" w:rsidR="00C13BE7" w:rsidRDefault="00FD7789">
            <w:r>
              <w:t xml:space="preserve">This example shows that a total of </w:t>
            </w:r>
            <w:r>
              <w:rPr>
                <w:u w:val="single"/>
              </w:rPr>
              <w:t>6 PRBs</w:t>
            </w:r>
            <w:r>
              <w:t xml:space="preserve"> are needed to support the mapping of all possible values of r</w:t>
            </w:r>
            <w:r>
              <w:rPr>
                <w:vertAlign w:val="subscript"/>
              </w:rPr>
              <w:t>PUCCH</w:t>
            </w:r>
            <w:r>
              <w:t>.</w:t>
            </w:r>
          </w:p>
          <w:p w14:paraId="3CF595E2" w14:textId="77777777" w:rsidR="00C13BE7" w:rsidRDefault="00FD7789">
            <w:r>
              <w:t>The agreement the FL cited maps a cyclic shift to one PRB (which there is no disagreement, we never said a cyclic shift is mapped to 2 PRBs); The misunderstanding appears to be whether one PRB supports all 16 values of r</w:t>
            </w:r>
            <w:r>
              <w:rPr>
                <w:vertAlign w:val="subscript"/>
              </w:rPr>
              <w:t>PUCCH</w:t>
            </w:r>
            <w:r>
              <w:t>. Based on our understanding of 38.213, each PRB can support N</w:t>
            </w:r>
            <w:r>
              <w:rPr>
                <w:vertAlign w:val="subscript"/>
              </w:rPr>
              <w:t>cs</w:t>
            </w:r>
            <w:r>
              <w:t xml:space="preserve"> values of r</w:t>
            </w:r>
            <w:r>
              <w:rPr>
                <w:vertAlign w:val="subscript"/>
              </w:rPr>
              <w:t>PUCCH</w:t>
            </w:r>
            <w:r>
              <w:t xml:space="preserve"> and that multiple PRBs are needed for all 16 values of r</w:t>
            </w:r>
            <w:r>
              <w:rPr>
                <w:vertAlign w:val="subscript"/>
              </w:rPr>
              <w:t>PUCCH</w:t>
            </w:r>
            <w:r>
              <w:t>. We hope this explanation clarifies the number of PRBs needed for PUCCH.</w:t>
            </w:r>
          </w:p>
          <w:p w14:paraId="3483CB4E" w14:textId="77777777" w:rsidR="00C13BE7" w:rsidRDefault="00FD7789">
            <w:r>
              <w:t>In our comment for FL8, for N</w:t>
            </w:r>
            <w:r>
              <w:rPr>
                <w:vertAlign w:val="subscript"/>
              </w:rPr>
              <w:t>CS</w:t>
            </w:r>
            <w:r>
              <w:t>=3, with the FL proposal, as the example shows, the first five PRBs each support 3 values of r</w:t>
            </w:r>
            <w:r>
              <w:rPr>
                <w:vertAlign w:val="subscript"/>
              </w:rPr>
              <w:t>PUCCH</w:t>
            </w:r>
            <w:r>
              <w:t>. The last PRB supports one value of r</w:t>
            </w:r>
            <w:r>
              <w:rPr>
                <w:vertAlign w:val="subscript"/>
              </w:rPr>
              <w:t>PUCCH</w:t>
            </w:r>
            <w:r>
              <w:t>.</w:t>
            </w:r>
          </w:p>
          <w:p w14:paraId="3F1B3EC3" w14:textId="77777777" w:rsidR="00C13BE7" w:rsidRDefault="00FD7789">
            <w:r>
              <w:t>Since agreement for FL1 5-1 stated “The PRB index of the PUCCH transmission is determined using the existing equations as a starting point”, we examined the mapping within the standards and noted that the existing equations for N</w:t>
            </w:r>
            <w:r>
              <w:rPr>
                <w:vertAlign w:val="subscript"/>
              </w:rPr>
              <w:t>CS</w:t>
            </w:r>
            <w:r>
              <w:t>=3 mapped the first 8 values of r</w:t>
            </w:r>
            <w:r>
              <w:rPr>
                <w:vertAlign w:val="subscript"/>
              </w:rPr>
              <w:t>PUCCH</w:t>
            </w:r>
            <w:r>
              <w:t xml:space="preserve"> to 3 RBs and the last 8 values of r</w:t>
            </w:r>
            <w:r>
              <w:rPr>
                <w:vertAlign w:val="subscript"/>
              </w:rPr>
              <w:t>PUCCH</w:t>
            </w:r>
            <w:r>
              <w:t xml:space="preserve"> to a different set of 3 RBs. </w:t>
            </w:r>
          </w:p>
          <w:p w14:paraId="13438700" w14:textId="77777777" w:rsidR="00C13BE7" w:rsidRDefault="00FD7789">
            <w:r>
              <w:t>Since we have the agreement to use the existing equations as a starting point, a proposal that achieves the same mapping of r</w:t>
            </w:r>
            <w:r>
              <w:rPr>
                <w:vertAlign w:val="subscript"/>
              </w:rPr>
              <w:t>PUCCH</w:t>
            </w:r>
            <w:r>
              <w:t xml:space="preserve"> to PRB as the existing equations was provided last time. But if that equation were too hard to understand, an alternative expression is (modification in blue)</w:t>
            </w:r>
          </w:p>
          <w:p w14:paraId="209EBB68" w14:textId="77777777" w:rsidR="00C13BE7" w:rsidRDefault="00FD7789">
            <w:pPr>
              <w:pStyle w:val="af6"/>
              <w:numPr>
                <w:ilvl w:val="0"/>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When frequency hopping for common PUCCH resource for RedCap is deactivated,</w:t>
            </w:r>
          </w:p>
          <w:p w14:paraId="0488454C" w14:textId="77777777" w:rsidR="00C13BE7" w:rsidRDefault="00FD7789">
            <w:pPr>
              <w:pStyle w:val="af6"/>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lower edge of UL BWP as:</w:t>
            </w:r>
          </w:p>
          <w:p w14:paraId="7AD73724" w14:textId="77777777" w:rsidR="00C13BE7" w:rsidRDefault="00FD7789">
            <w:pPr>
              <w:pStyle w:val="af6"/>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2D6B6BAC" w14:textId="77777777" w:rsidR="00C13BE7" w:rsidRDefault="00FD7789">
            <w:pPr>
              <w:pStyle w:val="af6"/>
              <w:numPr>
                <w:ilvl w:val="2"/>
                <w:numId w:val="65"/>
              </w:numPr>
              <w:spacing w:after="100" w:afterAutospacing="1"/>
              <w:rPr>
                <w:rFonts w:ascii="Times New Roman" w:hAnsi="Times New Roman" w:cs="Times New Roman"/>
                <w:sz w:val="20"/>
                <w:szCs w:val="20"/>
                <w:lang w:val="en-US"/>
              </w:rPr>
            </w:pPr>
            <m:oMath>
              <m:r>
                <w:rPr>
                  <w:rFonts w:ascii="Cambria Math" w:hAnsi="Cambria Math" w:cs="Times New Roman"/>
                  <w:color w:val="00B0F0"/>
                  <w:sz w:val="20"/>
                  <w:szCs w:val="20"/>
                  <w:lang w:val="en-US"/>
                </w:rPr>
                <m:t>∆=1</m:t>
              </m:r>
            </m:oMath>
            <w:r>
              <w:rPr>
                <w:rFonts w:ascii="Times New Roman" w:hAnsi="Times New Roman" w:cs="Times New Roman"/>
                <w:color w:val="00B0F0"/>
                <w:sz w:val="20"/>
                <w:szCs w:val="20"/>
                <w:lang w:val="en-US"/>
              </w:rPr>
              <w:t xml:space="preserve"> if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N</m:t>
                  </m:r>
                </m:e>
                <m:sub>
                  <m:r>
                    <m:rPr>
                      <m:sty m:val="p"/>
                    </m:rPr>
                    <w:rPr>
                      <w:rFonts w:ascii="Cambria Math" w:hAnsi="Cambria Math" w:cs="Times New Roman"/>
                      <w:color w:val="00B0F0"/>
                      <w:sz w:val="20"/>
                      <w:szCs w:val="20"/>
                      <w:lang w:val="en-US"/>
                    </w:rPr>
                    <m:t>CS</m:t>
                  </m:r>
                  <m:ctrlPr>
                    <w:rPr>
                      <w:rFonts w:ascii="Cambria Math" w:hAnsi="Cambria Math" w:cs="Times New Roman"/>
                      <w:color w:val="00B0F0"/>
                      <w:sz w:val="20"/>
                      <w:szCs w:val="20"/>
                    </w:rPr>
                  </m:ctrlPr>
                </m:sub>
              </m:sSub>
              <m:r>
                <w:rPr>
                  <w:rFonts w:ascii="Cambria Math" w:hAnsi="Cambria Math" w:cs="Times New Roman"/>
                  <w:color w:val="00B0F0"/>
                  <w:sz w:val="20"/>
                  <w:szCs w:val="20"/>
                  <w:lang w:val="en-US"/>
                </w:rPr>
                <m:t>=3</m:t>
              </m:r>
            </m:oMath>
            <w:r>
              <w:rPr>
                <w:rFonts w:ascii="Times New Roman" w:hAnsi="Times New Roman" w:cs="Times New Roman"/>
                <w:color w:val="00B0F0"/>
                <w:sz w:val="20"/>
                <w:szCs w:val="20"/>
                <w:lang w:val="en-US"/>
              </w:rPr>
              <w:t xml:space="preserve"> and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r</m:t>
                  </m:r>
                </m:e>
                <m:sub>
                  <m:r>
                    <m:rPr>
                      <m:sty m:val="p"/>
                    </m:rPr>
                    <w:rPr>
                      <w:rFonts w:ascii="Cambria Math" w:hAnsi="Cambria Math" w:cs="Times New Roman"/>
                      <w:color w:val="00B0F0"/>
                      <w:sz w:val="20"/>
                      <w:szCs w:val="20"/>
                      <w:lang w:val="en-US"/>
                    </w:rPr>
                    <m:t>PUCCH</m:t>
                  </m:r>
                  <m:ctrlPr>
                    <w:rPr>
                      <w:rFonts w:ascii="Cambria Math" w:hAnsi="Cambria Math" w:cs="Times New Roman"/>
                      <w:color w:val="00B0F0"/>
                      <w:sz w:val="20"/>
                      <w:szCs w:val="20"/>
                    </w:rPr>
                  </m:ctrlPr>
                </m:sub>
              </m:sSub>
              <m:r>
                <w:rPr>
                  <w:rFonts w:ascii="Cambria Math" w:hAnsi="Cambria Math" w:cs="Times New Roman"/>
                  <w:color w:val="00B0F0"/>
                  <w:sz w:val="20"/>
                  <w:szCs w:val="20"/>
                  <w:lang w:val="en-US"/>
                </w:rPr>
                <m:t>=8,11,14</m:t>
              </m:r>
            </m:oMath>
            <w:r>
              <w:rPr>
                <w:rFonts w:ascii="Times New Roman" w:hAnsi="Times New Roman" w:cs="Times New Roman"/>
                <w:color w:val="00B0F0"/>
                <w:sz w:val="20"/>
                <w:szCs w:val="20"/>
                <w:lang w:val="en-US"/>
              </w:rPr>
              <w:t xml:space="preserve"> otherwise </w:t>
            </w:r>
            <m:oMath>
              <m:r>
                <w:rPr>
                  <w:rFonts w:ascii="Cambria Math" w:hAnsi="Cambria Math" w:cs="Times New Roman"/>
                  <w:color w:val="00B0F0"/>
                  <w:sz w:val="20"/>
                  <w:szCs w:val="20"/>
                  <w:lang w:val="en-US"/>
                </w:rPr>
                <m:t>∆=0</m:t>
              </m:r>
            </m:oMath>
          </w:p>
          <w:p w14:paraId="0D0E6840" w14:textId="77777777" w:rsidR="00C13BE7" w:rsidRDefault="00FD7789">
            <w:pPr>
              <w:pStyle w:val="af6"/>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The UE determines PRB index of PUCCH transmission in upper edge of UL BWP as:</w:t>
            </w:r>
          </w:p>
          <w:p w14:paraId="7CC20CA7" w14:textId="77777777" w:rsidR="00C13BE7" w:rsidRDefault="002B2BF4">
            <w:pPr>
              <w:pStyle w:val="af6"/>
              <w:numPr>
                <w:ilvl w:val="2"/>
                <w:numId w:val="65"/>
              </w:numPr>
              <w:tabs>
                <w:tab w:val="left" w:pos="772"/>
              </w:tabs>
              <w:spacing w:after="100" w:afterAutospacing="1"/>
              <w:rPr>
                <w:rFonts w:ascii="Times New Roman" w:hAnsi="Times New Roman" w:cs="Times New Roman"/>
                <w:b/>
                <w:bCs/>
                <w:sz w:val="20"/>
                <w:szCs w:val="20"/>
                <w:lang w:val="en-US"/>
              </w:rPr>
            </w:pPr>
            <m:oMath>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size</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-1-R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3B6C65B8" w14:textId="77777777" w:rsidR="00C13BE7" w:rsidRDefault="00FD7789">
            <w:pPr>
              <w:pStyle w:val="af6"/>
              <w:numPr>
                <w:ilvl w:val="1"/>
                <w:numId w:val="65"/>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UE determines the initial cyclic shift index in the set of initial cyclic shift indexes as:</w:t>
            </w:r>
          </w:p>
          <w:p w14:paraId="488711D8" w14:textId="77777777" w:rsidR="00C13BE7" w:rsidRDefault="002B2BF4">
            <w:pPr>
              <w:pStyle w:val="af6"/>
              <w:numPr>
                <w:ilvl w:val="2"/>
                <w:numId w:val="65"/>
              </w:numPr>
              <w:tabs>
                <w:tab w:val="left" w:pos="772"/>
              </w:tabs>
              <w:spacing w:after="100" w:afterAutospacing="1"/>
              <w:rPr>
                <w:rFonts w:ascii="Times New Roman" w:hAnsi="Times New Roman" w:cs="Times New Roman"/>
                <w:b/>
                <w:bCs/>
                <w:color w:val="FF0000"/>
                <w:sz w:val="20"/>
                <w:szCs w:val="20"/>
                <w:lang w:val="en-US"/>
              </w:rPr>
            </w:pP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r</m:t>
                  </m:r>
                </m:e>
                <m:sub>
                  <m:r>
                    <m:rPr>
                      <m:nor/>
                    </m:rPr>
                    <w:rPr>
                      <w:rFonts w:ascii="Times New Roman" w:hAnsi="Times New Roman" w:cs="Times New Roman"/>
                      <w:b/>
                      <w:bCs/>
                      <w:color w:val="FF0000"/>
                      <w:sz w:val="20"/>
                      <w:szCs w:val="20"/>
                      <w:lang w:val="en-US"/>
                    </w:rPr>
                    <m:t>PUCCH</m:t>
                  </m:r>
                  <m:ctrlPr>
                    <w:rPr>
                      <w:rFonts w:ascii="Cambria Math" w:hAnsi="Cambria Math" w:cs="Times New Roman"/>
                      <w:b/>
                      <w:bCs/>
                      <w:color w:val="FF0000"/>
                      <w:sz w:val="20"/>
                      <w:szCs w:val="20"/>
                      <w:lang w:val="en-US"/>
                    </w:rPr>
                  </m:ctrlPr>
                </m:sub>
              </m:sSub>
              <m:r>
                <m:rPr>
                  <m:sty m:val="bi"/>
                </m:rPr>
                <w:rPr>
                  <w:rFonts w:ascii="Cambria Math" w:hAnsi="Cambria Math" w:cs="Times New Roman"/>
                  <w:color w:val="FF0000"/>
                  <w:sz w:val="20"/>
                  <w:szCs w:val="20"/>
                  <w:lang w:val="en-US"/>
                </w:rPr>
                <m:t xml:space="preserve"> </m:t>
              </m:r>
              <m:r>
                <m:rPr>
                  <m:sty m:val="b"/>
                </m:rPr>
                <w:rPr>
                  <w:rFonts w:ascii="Cambria Math" w:hAnsi="Cambria Math" w:cs="Times New Roman"/>
                  <w:color w:val="FF0000"/>
                  <w:sz w:val="20"/>
                  <w:szCs w:val="20"/>
                  <w:lang w:val="en-US"/>
                </w:rPr>
                <m:t>mod</m:t>
              </m:r>
            </m:oMath>
            <w:r w:rsidR="00FD7789">
              <w:rPr>
                <w:rFonts w:ascii="Times New Roman" w:hAnsi="Times New Roman" w:cs="Times New Roman"/>
                <w:b/>
                <w:bCs/>
                <w:iCs/>
                <w:color w:val="FF0000"/>
                <w:sz w:val="20"/>
                <w:szCs w:val="20"/>
                <w:lang w:val="en-US"/>
              </w:rPr>
              <w:t xml:space="preserve"> </w:t>
            </w: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N</m:t>
                  </m:r>
                </m:e>
                <m:sub>
                  <m:r>
                    <m:rPr>
                      <m:nor/>
                    </m:rPr>
                    <w:rPr>
                      <w:rFonts w:ascii="Times New Roman" w:hAnsi="Times New Roman" w:cs="Times New Roman"/>
                      <w:b/>
                      <w:bCs/>
                      <w:color w:val="FF0000"/>
                      <w:sz w:val="20"/>
                      <w:szCs w:val="20"/>
                      <w:lang w:val="en-US"/>
                    </w:rPr>
                    <m:t>CS</m:t>
                  </m:r>
                  <m:ctrlPr>
                    <w:rPr>
                      <w:rFonts w:ascii="Cambria Math" w:hAnsi="Cambria Math" w:cs="Times New Roman"/>
                      <w:b/>
                      <w:bCs/>
                      <w:color w:val="FF0000"/>
                      <w:sz w:val="20"/>
                      <w:szCs w:val="20"/>
                      <w:lang w:val="en-US"/>
                    </w:rPr>
                  </m:ctrlPr>
                </m:sub>
              </m:sSub>
            </m:oMath>
          </w:p>
          <w:p w14:paraId="00C468AF" w14:textId="77777777" w:rsidR="00C13BE7" w:rsidRDefault="00FD7789">
            <w:pPr>
              <w:pStyle w:val="af6"/>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where:</w:t>
            </w:r>
          </w:p>
          <w:p w14:paraId="09F0B38E" w14:textId="77777777" w:rsidR="00C13BE7" w:rsidRDefault="00FD7789">
            <w:pPr>
              <w:pStyle w:val="af6"/>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0≤</m:t>
              </m:r>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r>
                <m:rPr>
                  <m:sty m:val="bi"/>
                </m:rPr>
                <w:rPr>
                  <w:rFonts w:ascii="Cambria Math" w:hAnsi="Cambria Math" w:cs="Times New Roman"/>
                  <w:sz w:val="20"/>
                  <w:szCs w:val="20"/>
                  <w:lang w:val="en-US"/>
                </w:rPr>
                <m:t>≤15</m:t>
              </m:r>
            </m:oMath>
            <w:r>
              <w:rPr>
                <w:rFonts w:ascii="Times New Roman" w:hAnsi="Times New Roman" w:cs="Times New Roman"/>
                <w:b/>
                <w:bCs/>
                <w:sz w:val="20"/>
                <w:szCs w:val="20"/>
                <w:lang w:val="en-US"/>
              </w:rPr>
              <w:t xml:space="preserve"> is the PUCCH resource index.</w:t>
            </w:r>
          </w:p>
          <w:p w14:paraId="722507FB" w14:textId="77777777" w:rsidR="00C13BE7" w:rsidRDefault="00FD7789">
            <w:pPr>
              <w:pStyle w:val="af6"/>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oMath>
            <w:r>
              <w:rPr>
                <w:rFonts w:ascii="Times New Roman" w:hAnsi="Times New Roman" w:cs="Times New Roman"/>
                <w:b/>
                <w:bCs/>
                <w:sz w:val="20"/>
                <w:szCs w:val="20"/>
                <w:lang w:val="en-US"/>
              </w:rPr>
              <w:t xml:space="preserve"> is the additional PRB offset.</w:t>
            </w:r>
          </w:p>
          <w:p w14:paraId="11B012C6" w14:textId="77777777" w:rsidR="00C13BE7" w:rsidRDefault="00FD7789">
            <w:pPr>
              <w:pStyle w:val="af6"/>
              <w:numPr>
                <w:ilvl w:val="2"/>
                <w:numId w:val="65"/>
              </w:numPr>
              <w:tabs>
                <w:tab w:val="left" w:pos="772"/>
              </w:tabs>
              <w:spacing w:after="100" w:afterAutospacing="1"/>
              <w:rPr>
                <w:rFonts w:ascii="Times New Roman" w:hAnsi="Times New Roman" w:cs="Times New Roman"/>
                <w:b/>
                <w:iCs/>
                <w:sz w:val="20"/>
                <w:szCs w:val="20"/>
                <w:lang w:val="en-US"/>
              </w:rPr>
            </w:pPr>
            <w:r>
              <w:rPr>
                <w:rFonts w:ascii="Times New Roman" w:hAnsi="Times New Roman" w:cs="Times New Roman"/>
                <w:b/>
                <w:iCs/>
                <w:sz w:val="20"/>
                <w:szCs w:val="20"/>
                <w:lang w:val="en-US"/>
              </w:rPr>
              <w:t>Other parameters are as in TS 38.213 clause 9.2.1.</w:t>
            </w:r>
          </w:p>
          <w:p w14:paraId="2ACCE510" w14:textId="77777777" w:rsidR="00C13BE7" w:rsidRDefault="00FD7789">
            <w:pPr>
              <w:rPr>
                <w:rFonts w:eastAsiaTheme="minorEastAsia"/>
                <w:lang w:val="en-US" w:eastAsia="zh-CN"/>
              </w:rPr>
            </w:pPr>
            <w:r>
              <w:t>Hopefully, the options are at least now clear to the FL and others</w:t>
            </w:r>
          </w:p>
        </w:tc>
      </w:tr>
      <w:tr w:rsidR="00C13BE7" w14:paraId="1DFD41B7" w14:textId="77777777">
        <w:tc>
          <w:tcPr>
            <w:tcW w:w="1479" w:type="dxa"/>
          </w:tcPr>
          <w:p w14:paraId="69AD99DF" w14:textId="77777777" w:rsidR="00C13BE7" w:rsidRDefault="00FD7789">
            <w:pPr>
              <w:rPr>
                <w:rFonts w:eastAsia="Malgun Gothic"/>
                <w:lang w:val="en-US" w:eastAsia="ko-KR"/>
              </w:rPr>
            </w:pPr>
            <w:r>
              <w:rPr>
                <w:rFonts w:eastAsia="Malgun Gothic"/>
                <w:lang w:val="en-US" w:eastAsia="ko-KR"/>
              </w:rPr>
              <w:lastRenderedPageBreak/>
              <w:t xml:space="preserve">Apple </w:t>
            </w:r>
          </w:p>
        </w:tc>
        <w:tc>
          <w:tcPr>
            <w:tcW w:w="1372" w:type="dxa"/>
          </w:tcPr>
          <w:p w14:paraId="43F4DEDF" w14:textId="77777777" w:rsidR="00C13BE7" w:rsidRDefault="00FD7789">
            <w:pPr>
              <w:tabs>
                <w:tab w:val="left" w:pos="551"/>
              </w:tabs>
              <w:rPr>
                <w:rFonts w:eastAsia="Malgun Gothic"/>
                <w:lang w:val="en-US" w:eastAsia="ko-KR"/>
              </w:rPr>
            </w:pPr>
            <w:r>
              <w:rPr>
                <w:rFonts w:eastAsia="Malgun Gothic"/>
                <w:lang w:val="en-US" w:eastAsia="ko-KR"/>
              </w:rPr>
              <w:t>Y</w:t>
            </w:r>
          </w:p>
        </w:tc>
        <w:tc>
          <w:tcPr>
            <w:tcW w:w="6780" w:type="dxa"/>
          </w:tcPr>
          <w:p w14:paraId="2416E934" w14:textId="77777777" w:rsidR="00C13BE7" w:rsidRDefault="00C13BE7"/>
        </w:tc>
      </w:tr>
      <w:tr w:rsidR="00C13BE7" w14:paraId="091ACA8F" w14:textId="77777777">
        <w:tc>
          <w:tcPr>
            <w:tcW w:w="1479" w:type="dxa"/>
          </w:tcPr>
          <w:p w14:paraId="17CECA72" w14:textId="77777777" w:rsidR="00C13BE7" w:rsidRDefault="00FD7789">
            <w:pPr>
              <w:rPr>
                <w:rFonts w:eastAsia="Malgun Gothic"/>
                <w:lang w:val="en-US" w:eastAsia="ko-KR"/>
              </w:rPr>
            </w:pPr>
            <w:r>
              <w:rPr>
                <w:rFonts w:eastAsia="Malgun Gothic"/>
                <w:lang w:val="en-US" w:eastAsia="ko-KR"/>
              </w:rPr>
              <w:t>FL10</w:t>
            </w:r>
          </w:p>
        </w:tc>
        <w:tc>
          <w:tcPr>
            <w:tcW w:w="8152" w:type="dxa"/>
            <w:gridSpan w:val="2"/>
          </w:tcPr>
          <w:p w14:paraId="73393D65" w14:textId="77777777" w:rsidR="00C13BE7" w:rsidRDefault="00FD7789">
            <w:pPr>
              <w:rPr>
                <w:rFonts w:eastAsiaTheme="minorEastAsia"/>
                <w:lang w:val="en-US" w:eastAsia="zh-CN"/>
              </w:rPr>
            </w:pPr>
            <w:r>
              <w:rPr>
                <w:rFonts w:eastAsiaTheme="minorEastAsia"/>
                <w:lang w:val="en-US" w:eastAsia="zh-CN"/>
              </w:rPr>
              <w:t>Most received responses support the proposal. One response suggested to modify the equations to achieve a more even distribution of cyclic shifts per RB, but it is not obvious to the feature lead that the modification has any significant benefits over the equations in Proposal 5-2-1. Another response pointed out that it might be better to use another wording than “lower edge” and “upper edge”. The following updated proposal can be considered.</w:t>
            </w:r>
          </w:p>
          <w:p w14:paraId="75F53E8E" w14:textId="77777777" w:rsidR="00C13BE7" w:rsidRDefault="00FD7789">
            <w:pPr>
              <w:tabs>
                <w:tab w:val="left" w:pos="772"/>
              </w:tabs>
              <w:spacing w:after="100" w:afterAutospacing="1"/>
              <w:rPr>
                <w:b/>
                <w:bCs/>
                <w:lang w:val="en-US"/>
              </w:rPr>
            </w:pPr>
            <w:r>
              <w:rPr>
                <w:b/>
                <w:highlight w:val="yellow"/>
                <w:lang w:val="en-US"/>
              </w:rPr>
              <w:t>High Priority Proposal 5-2-1b</w:t>
            </w:r>
            <w:r>
              <w:rPr>
                <w:b/>
                <w:bCs/>
                <w:lang w:val="en-US"/>
              </w:rPr>
              <w:t>:</w:t>
            </w:r>
          </w:p>
          <w:p w14:paraId="5C6DB8F5" w14:textId="77777777" w:rsidR="00C13BE7" w:rsidRDefault="00FD7789">
            <w:pPr>
              <w:pStyle w:val="af6"/>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785D7414" w14:textId="77777777" w:rsidR="00C13BE7" w:rsidRDefault="00FD7789">
            <w:pPr>
              <w:pStyle w:val="af6"/>
              <w:numPr>
                <w:ilvl w:val="1"/>
                <w:numId w:val="65"/>
              </w:numPr>
              <w:tabs>
                <w:tab w:val="left" w:pos="772"/>
              </w:tabs>
              <w:spacing w:after="100" w:afterAutospacing="1"/>
              <w:rPr>
                <w:b/>
                <w:bCs/>
                <w:sz w:val="20"/>
                <w:szCs w:val="20"/>
                <w:lang w:val="en-US"/>
              </w:rPr>
            </w:pPr>
            <w:r>
              <w:rPr>
                <w:b/>
                <w:bCs/>
                <w:sz w:val="20"/>
                <w:szCs w:val="20"/>
                <w:lang w:val="en-US"/>
              </w:rPr>
              <w:t xml:space="preserve">The UE determines PRB index of PUCCH transmission in </w:t>
            </w:r>
            <w:r>
              <w:rPr>
                <w:b/>
                <w:bCs/>
                <w:strike/>
                <w:color w:val="FF0000"/>
                <w:sz w:val="20"/>
                <w:szCs w:val="20"/>
                <w:lang w:val="en-US"/>
              </w:rPr>
              <w:t>lower edge</w:t>
            </w:r>
            <w:r>
              <w:rPr>
                <w:b/>
                <w:bCs/>
                <w:color w:val="FF0000"/>
                <w:sz w:val="20"/>
                <w:szCs w:val="20"/>
                <w:lang w:val="en-US"/>
              </w:rPr>
              <w:t xml:space="preserve"> one side</w:t>
            </w:r>
            <w:r>
              <w:rPr>
                <w:b/>
                <w:bCs/>
                <w:sz w:val="20"/>
                <w:szCs w:val="20"/>
                <w:lang w:val="en-US"/>
              </w:rPr>
              <w:t xml:space="preserve"> of UL BWP </w:t>
            </w:r>
            <w:r>
              <w:rPr>
                <w:b/>
                <w:bCs/>
                <w:strike/>
                <w:color w:val="FF0000"/>
                <w:sz w:val="20"/>
                <w:szCs w:val="20"/>
                <w:lang w:val="en-US"/>
              </w:rPr>
              <w:t>as</w:t>
            </w:r>
            <w:r>
              <w:rPr>
                <w:b/>
                <w:bCs/>
                <w:color w:val="FF0000"/>
                <w:sz w:val="20"/>
                <w:szCs w:val="20"/>
                <w:lang w:val="en-US"/>
              </w:rPr>
              <w:t xml:space="preserve"> by using one of the following equations as configured by SIB</w:t>
            </w:r>
            <w:r>
              <w:rPr>
                <w:b/>
                <w:bCs/>
                <w:sz w:val="20"/>
                <w:szCs w:val="20"/>
                <w:lang w:val="en-US"/>
              </w:rPr>
              <w:t>:</w:t>
            </w:r>
          </w:p>
          <w:p w14:paraId="343B24BE" w14:textId="77777777" w:rsidR="00C13BE7" w:rsidRDefault="00FD7789">
            <w:pPr>
              <w:pStyle w:val="af6"/>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BFD6211" w14:textId="77777777" w:rsidR="00C13BE7" w:rsidRDefault="00FD7789">
            <w:pPr>
              <w:pStyle w:val="af6"/>
              <w:numPr>
                <w:ilvl w:val="1"/>
                <w:numId w:val="65"/>
              </w:numPr>
              <w:tabs>
                <w:tab w:val="left" w:pos="772"/>
              </w:tabs>
              <w:spacing w:after="100" w:afterAutospacing="1"/>
              <w:rPr>
                <w:b/>
                <w:bCs/>
                <w:strike/>
                <w:color w:val="FF0000"/>
                <w:sz w:val="20"/>
                <w:szCs w:val="20"/>
                <w:lang w:val="en-US"/>
              </w:rPr>
            </w:pPr>
            <w:r>
              <w:rPr>
                <w:b/>
                <w:bCs/>
                <w:strike/>
                <w:color w:val="FF0000"/>
                <w:sz w:val="20"/>
                <w:szCs w:val="20"/>
                <w:lang w:val="en-US"/>
              </w:rPr>
              <w:t>The UE determines PRB index of PUCCH transmission in upper edge of UL BWP as:</w:t>
            </w:r>
          </w:p>
          <w:p w14:paraId="22A8063C" w14:textId="77777777" w:rsidR="00C13BE7" w:rsidRDefault="002B2BF4">
            <w:pPr>
              <w:pStyle w:val="af6"/>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23040065" w14:textId="77777777" w:rsidR="00C13BE7" w:rsidRDefault="00FD7789">
            <w:pPr>
              <w:pStyle w:val="af6"/>
              <w:numPr>
                <w:ilvl w:val="1"/>
                <w:numId w:val="65"/>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6B8FD8F0" w14:textId="77777777" w:rsidR="00C13BE7" w:rsidRDefault="002B2BF4">
            <w:pPr>
              <w:pStyle w:val="af6"/>
              <w:numPr>
                <w:ilvl w:val="2"/>
                <w:numId w:val="65"/>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FD7789">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08825C83" w14:textId="77777777" w:rsidR="00C13BE7" w:rsidRDefault="00FD7789">
            <w:pPr>
              <w:pStyle w:val="af6"/>
              <w:numPr>
                <w:ilvl w:val="1"/>
                <w:numId w:val="65"/>
              </w:numPr>
              <w:tabs>
                <w:tab w:val="left" w:pos="772"/>
              </w:tabs>
              <w:spacing w:after="100" w:afterAutospacing="1"/>
              <w:rPr>
                <w:b/>
                <w:bCs/>
                <w:sz w:val="20"/>
                <w:szCs w:val="20"/>
                <w:lang w:val="en-US"/>
              </w:rPr>
            </w:pPr>
            <w:r>
              <w:rPr>
                <w:b/>
                <w:bCs/>
                <w:sz w:val="20"/>
                <w:szCs w:val="20"/>
                <w:lang w:val="en-US"/>
              </w:rPr>
              <w:t>where:</w:t>
            </w:r>
          </w:p>
          <w:p w14:paraId="0C23C1AB" w14:textId="77777777" w:rsidR="00C13BE7" w:rsidRDefault="00FD7789">
            <w:pPr>
              <w:pStyle w:val="af6"/>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52C979D0" w14:textId="77777777" w:rsidR="00C13BE7" w:rsidRDefault="00FD7789">
            <w:pPr>
              <w:pStyle w:val="af6"/>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1652FF5A" w14:textId="77777777" w:rsidR="00C13BE7" w:rsidRDefault="00FD7789">
            <w:pPr>
              <w:pStyle w:val="af6"/>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p>
        </w:tc>
      </w:tr>
      <w:tr w:rsidR="00C13BE7" w14:paraId="7B70AA2F" w14:textId="77777777">
        <w:tc>
          <w:tcPr>
            <w:tcW w:w="1479" w:type="dxa"/>
          </w:tcPr>
          <w:p w14:paraId="63D97F87"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9FE44FF"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1AA9B425" w14:textId="77777777" w:rsidR="00C13BE7" w:rsidRDefault="00C13BE7"/>
        </w:tc>
      </w:tr>
      <w:tr w:rsidR="00C13BE7" w14:paraId="04EDE23E" w14:textId="77777777">
        <w:tc>
          <w:tcPr>
            <w:tcW w:w="1479" w:type="dxa"/>
          </w:tcPr>
          <w:p w14:paraId="2C3DB680" w14:textId="77777777" w:rsidR="00C13BE7" w:rsidRDefault="00FD7789">
            <w:pPr>
              <w:rPr>
                <w:rFonts w:eastAsiaTheme="minorEastAsia"/>
                <w:lang w:val="en-US" w:eastAsia="zh-CN"/>
              </w:rPr>
            </w:pPr>
            <w:r>
              <w:rPr>
                <w:rFonts w:eastAsiaTheme="minorEastAsia"/>
                <w:lang w:val="en-US" w:eastAsia="zh-CN"/>
              </w:rPr>
              <w:t>Intel</w:t>
            </w:r>
          </w:p>
        </w:tc>
        <w:tc>
          <w:tcPr>
            <w:tcW w:w="1372" w:type="dxa"/>
          </w:tcPr>
          <w:p w14:paraId="568F15DB"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4A4645BB" w14:textId="77777777" w:rsidR="00C13BE7" w:rsidRDefault="00C13BE7"/>
        </w:tc>
      </w:tr>
      <w:tr w:rsidR="00C13BE7" w14:paraId="685254C2" w14:textId="77777777">
        <w:tc>
          <w:tcPr>
            <w:tcW w:w="1479" w:type="dxa"/>
          </w:tcPr>
          <w:p w14:paraId="350D06B1" w14:textId="77777777" w:rsidR="00C13BE7" w:rsidRDefault="00FD7789">
            <w:pPr>
              <w:rPr>
                <w:rFonts w:eastAsiaTheme="minorEastAsia"/>
                <w:lang w:val="en-US" w:eastAsia="zh-CN"/>
              </w:rPr>
            </w:pPr>
            <w:r>
              <w:rPr>
                <w:rFonts w:eastAsiaTheme="minorEastAsia"/>
                <w:lang w:val="en-US" w:eastAsia="zh-CN"/>
              </w:rPr>
              <w:t>Lenovo</w:t>
            </w:r>
          </w:p>
        </w:tc>
        <w:tc>
          <w:tcPr>
            <w:tcW w:w="1372" w:type="dxa"/>
          </w:tcPr>
          <w:p w14:paraId="4FC6878C"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0E4AD822" w14:textId="77777777" w:rsidR="00C13BE7" w:rsidRDefault="00C13BE7">
            <w:pPr>
              <w:rPr>
                <w:rFonts w:eastAsiaTheme="minorEastAsia"/>
                <w:lang w:val="en-US" w:eastAsia="zh-CN"/>
              </w:rPr>
            </w:pPr>
          </w:p>
        </w:tc>
      </w:tr>
      <w:tr w:rsidR="00C13BE7" w14:paraId="03461C2C" w14:textId="77777777">
        <w:tc>
          <w:tcPr>
            <w:tcW w:w="1479" w:type="dxa"/>
          </w:tcPr>
          <w:p w14:paraId="398A9076"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13D4CD9F" w14:textId="77777777" w:rsidR="00C13BE7" w:rsidRDefault="00FD7789">
            <w:pPr>
              <w:tabs>
                <w:tab w:val="left" w:pos="551"/>
              </w:tabs>
              <w:rPr>
                <w:rFonts w:eastAsia="Yu Mincho"/>
                <w:lang w:val="en-US" w:eastAsia="ja-JP"/>
              </w:rPr>
            </w:pPr>
            <w:r>
              <w:rPr>
                <w:rFonts w:eastAsiaTheme="minorEastAsia" w:hint="eastAsia"/>
                <w:lang w:val="en-US" w:eastAsia="zh-CN"/>
              </w:rPr>
              <w:t>Y</w:t>
            </w:r>
          </w:p>
        </w:tc>
        <w:tc>
          <w:tcPr>
            <w:tcW w:w="6780" w:type="dxa"/>
          </w:tcPr>
          <w:p w14:paraId="65E0FC90" w14:textId="77777777" w:rsidR="00C13BE7" w:rsidRDefault="00C13BE7">
            <w:pPr>
              <w:rPr>
                <w:rFonts w:eastAsiaTheme="minorEastAsia"/>
                <w:lang w:val="en-US" w:eastAsia="zh-CN"/>
              </w:rPr>
            </w:pPr>
          </w:p>
        </w:tc>
      </w:tr>
      <w:tr w:rsidR="00C13BE7" w14:paraId="392BA35C" w14:textId="77777777">
        <w:tc>
          <w:tcPr>
            <w:tcW w:w="1479" w:type="dxa"/>
          </w:tcPr>
          <w:p w14:paraId="33B38120" w14:textId="77777777" w:rsidR="00C13BE7" w:rsidRDefault="00FD778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86D8ADD" w14:textId="77777777" w:rsidR="00C13BE7" w:rsidRDefault="00FD7789">
            <w:pPr>
              <w:tabs>
                <w:tab w:val="left" w:pos="551"/>
              </w:tabs>
              <w:rPr>
                <w:rFonts w:eastAsiaTheme="minorEastAsia"/>
                <w:lang w:val="en-US" w:eastAsia="zh-CN"/>
              </w:rPr>
            </w:pPr>
            <w:r>
              <w:rPr>
                <w:rFonts w:eastAsia="Yu Mincho" w:hint="eastAsia"/>
                <w:lang w:val="en-US" w:eastAsia="ja-JP"/>
              </w:rPr>
              <w:t>Y</w:t>
            </w:r>
          </w:p>
        </w:tc>
        <w:tc>
          <w:tcPr>
            <w:tcW w:w="6780" w:type="dxa"/>
          </w:tcPr>
          <w:p w14:paraId="6D74E96B" w14:textId="77777777" w:rsidR="00C13BE7" w:rsidRDefault="00FD7789">
            <w:pPr>
              <w:rPr>
                <w:rFonts w:eastAsiaTheme="minorEastAsia"/>
                <w:lang w:val="en-US" w:eastAsia="zh-CN"/>
              </w:rPr>
            </w:pPr>
            <w:r>
              <w:rPr>
                <w:rFonts w:eastAsia="Yu Mincho" w:hint="eastAsia"/>
                <w:lang w:eastAsia="ja-JP"/>
              </w:rPr>
              <w:t>R</w:t>
            </w:r>
            <w:r>
              <w:rPr>
                <w:rFonts w:eastAsia="Yu Mincho"/>
                <w:lang w:eastAsia="ja-JP"/>
              </w:rPr>
              <w:t>egarding Futurewei’s comment, we share the same view as FL and don’t see any issue on the current description on Proposal 5-2-1b.</w:t>
            </w:r>
          </w:p>
        </w:tc>
      </w:tr>
      <w:tr w:rsidR="00C13BE7" w14:paraId="400EC372" w14:textId="77777777">
        <w:tc>
          <w:tcPr>
            <w:tcW w:w="1479" w:type="dxa"/>
          </w:tcPr>
          <w:p w14:paraId="5A26D311" w14:textId="77777777" w:rsidR="00C13BE7" w:rsidRDefault="00FD7789">
            <w:pPr>
              <w:rPr>
                <w:rFonts w:eastAsia="Yu Mincho"/>
                <w:lang w:val="en-US" w:eastAsia="ja-JP"/>
              </w:rPr>
            </w:pPr>
            <w:r>
              <w:rPr>
                <w:rFonts w:eastAsia="Yu Mincho"/>
                <w:lang w:val="en-US" w:eastAsia="ja-JP"/>
              </w:rPr>
              <w:t xml:space="preserve">Nordic </w:t>
            </w:r>
          </w:p>
        </w:tc>
        <w:tc>
          <w:tcPr>
            <w:tcW w:w="1372" w:type="dxa"/>
          </w:tcPr>
          <w:p w14:paraId="1E7C1A6E"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1A0EACFA" w14:textId="77777777" w:rsidR="00C13BE7" w:rsidRDefault="00C13BE7">
            <w:pPr>
              <w:rPr>
                <w:rFonts w:eastAsia="Yu Mincho"/>
                <w:lang w:eastAsia="ja-JP"/>
              </w:rPr>
            </w:pPr>
          </w:p>
        </w:tc>
      </w:tr>
      <w:tr w:rsidR="00C13BE7" w14:paraId="7319E948" w14:textId="77777777">
        <w:tc>
          <w:tcPr>
            <w:tcW w:w="1479" w:type="dxa"/>
          </w:tcPr>
          <w:p w14:paraId="116CB0FA" w14:textId="77777777" w:rsidR="00C13BE7" w:rsidRDefault="00FD7789">
            <w:pPr>
              <w:rPr>
                <w:rFonts w:eastAsia="宋体"/>
                <w:lang w:val="en-US" w:eastAsia="ja-JP"/>
              </w:rPr>
            </w:pPr>
            <w:r>
              <w:rPr>
                <w:rFonts w:eastAsia="宋体" w:hint="eastAsia"/>
                <w:lang w:val="en-US" w:eastAsia="zh-CN"/>
              </w:rPr>
              <w:t>ZTE, Sanechips</w:t>
            </w:r>
          </w:p>
        </w:tc>
        <w:tc>
          <w:tcPr>
            <w:tcW w:w="1372" w:type="dxa"/>
          </w:tcPr>
          <w:p w14:paraId="11CE2204" w14:textId="77777777" w:rsidR="00C13BE7" w:rsidRDefault="00FD7789">
            <w:pPr>
              <w:tabs>
                <w:tab w:val="left" w:pos="551"/>
              </w:tabs>
              <w:rPr>
                <w:rFonts w:eastAsia="宋体"/>
                <w:lang w:val="en-US" w:eastAsia="ja-JP"/>
              </w:rPr>
            </w:pPr>
            <w:r>
              <w:rPr>
                <w:rFonts w:eastAsia="宋体" w:hint="eastAsia"/>
                <w:lang w:val="en-US" w:eastAsia="zh-CN"/>
              </w:rPr>
              <w:t>Y</w:t>
            </w:r>
          </w:p>
        </w:tc>
        <w:tc>
          <w:tcPr>
            <w:tcW w:w="6780" w:type="dxa"/>
          </w:tcPr>
          <w:p w14:paraId="2BFBB9F6" w14:textId="77777777" w:rsidR="00C13BE7" w:rsidRDefault="00C13BE7">
            <w:pPr>
              <w:rPr>
                <w:rFonts w:eastAsia="Yu Mincho"/>
                <w:lang w:eastAsia="ja-JP"/>
              </w:rPr>
            </w:pPr>
          </w:p>
        </w:tc>
      </w:tr>
      <w:tr w:rsidR="00C13BE7" w14:paraId="0B6D1379" w14:textId="77777777">
        <w:tc>
          <w:tcPr>
            <w:tcW w:w="1479" w:type="dxa"/>
          </w:tcPr>
          <w:p w14:paraId="441763F8" w14:textId="77777777" w:rsidR="00C13BE7" w:rsidRDefault="00FD7789">
            <w:pPr>
              <w:rPr>
                <w:rFonts w:eastAsia="宋体"/>
                <w:lang w:val="en-US" w:eastAsia="zh-CN"/>
              </w:rPr>
            </w:pPr>
            <w:r>
              <w:rPr>
                <w:rFonts w:eastAsia="Yu Mincho" w:hint="eastAsia"/>
                <w:lang w:val="en-US" w:eastAsia="ja-JP"/>
              </w:rPr>
              <w:t>P</w:t>
            </w:r>
            <w:r>
              <w:rPr>
                <w:rFonts w:eastAsia="Yu Mincho"/>
                <w:lang w:val="en-US" w:eastAsia="ja-JP"/>
              </w:rPr>
              <w:t xml:space="preserve">anasonic </w:t>
            </w:r>
          </w:p>
        </w:tc>
        <w:tc>
          <w:tcPr>
            <w:tcW w:w="1372" w:type="dxa"/>
          </w:tcPr>
          <w:p w14:paraId="506301D3" w14:textId="77777777" w:rsidR="00C13BE7" w:rsidRDefault="00FD7789">
            <w:pPr>
              <w:tabs>
                <w:tab w:val="left" w:pos="551"/>
              </w:tabs>
              <w:rPr>
                <w:rFonts w:eastAsia="宋体"/>
                <w:lang w:val="en-US" w:eastAsia="zh-CN"/>
              </w:rPr>
            </w:pPr>
            <w:r>
              <w:rPr>
                <w:rFonts w:eastAsia="Yu Mincho" w:hint="eastAsia"/>
                <w:lang w:val="en-US" w:eastAsia="ja-JP"/>
              </w:rPr>
              <w:t>Y</w:t>
            </w:r>
          </w:p>
        </w:tc>
        <w:tc>
          <w:tcPr>
            <w:tcW w:w="6780" w:type="dxa"/>
          </w:tcPr>
          <w:p w14:paraId="0149E89A" w14:textId="77777777" w:rsidR="00C13BE7" w:rsidRDefault="00C13BE7">
            <w:pPr>
              <w:rPr>
                <w:rFonts w:eastAsia="Yu Mincho"/>
                <w:lang w:eastAsia="ja-JP"/>
              </w:rPr>
            </w:pPr>
          </w:p>
        </w:tc>
      </w:tr>
      <w:tr w:rsidR="00C13BE7" w14:paraId="1E3C95D2" w14:textId="77777777">
        <w:tc>
          <w:tcPr>
            <w:tcW w:w="1479" w:type="dxa"/>
          </w:tcPr>
          <w:p w14:paraId="7290ACEC" w14:textId="77777777" w:rsidR="00C13BE7" w:rsidRDefault="00FD7789">
            <w:pPr>
              <w:rPr>
                <w:rFonts w:eastAsia="Yu Mincho"/>
                <w:lang w:val="en-US" w:eastAsia="ja-JP"/>
              </w:rPr>
            </w:pPr>
            <w:r>
              <w:rPr>
                <w:rFonts w:eastAsia="Yu Mincho"/>
                <w:lang w:val="en-US" w:eastAsia="ja-JP"/>
              </w:rPr>
              <w:t>CMCC</w:t>
            </w:r>
          </w:p>
        </w:tc>
        <w:tc>
          <w:tcPr>
            <w:tcW w:w="1372" w:type="dxa"/>
          </w:tcPr>
          <w:p w14:paraId="3346C645"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3D310FEC" w14:textId="77777777" w:rsidR="00C13BE7" w:rsidRDefault="00C13BE7">
            <w:pPr>
              <w:rPr>
                <w:rFonts w:eastAsia="Yu Mincho"/>
                <w:lang w:eastAsia="ja-JP"/>
              </w:rPr>
            </w:pPr>
          </w:p>
        </w:tc>
      </w:tr>
      <w:tr w:rsidR="00C13BE7" w14:paraId="7053AC7F" w14:textId="77777777">
        <w:tc>
          <w:tcPr>
            <w:tcW w:w="1479" w:type="dxa"/>
          </w:tcPr>
          <w:p w14:paraId="154C5EE6" w14:textId="77777777" w:rsidR="00C13BE7" w:rsidRDefault="00FD7789">
            <w:pPr>
              <w:rPr>
                <w:rFonts w:eastAsia="Yu Mincho"/>
                <w:lang w:val="en-US" w:eastAsia="ja-JP"/>
              </w:rPr>
            </w:pPr>
            <w:r>
              <w:rPr>
                <w:rFonts w:eastAsia="Yu Mincho"/>
                <w:lang w:val="en-US" w:eastAsia="ja-JP"/>
              </w:rPr>
              <w:lastRenderedPageBreak/>
              <w:t>FUTUREWEI</w:t>
            </w:r>
          </w:p>
        </w:tc>
        <w:tc>
          <w:tcPr>
            <w:tcW w:w="1372" w:type="dxa"/>
          </w:tcPr>
          <w:p w14:paraId="2DE16D94" w14:textId="77777777" w:rsidR="00C13BE7" w:rsidRDefault="00C13BE7">
            <w:pPr>
              <w:tabs>
                <w:tab w:val="left" w:pos="551"/>
              </w:tabs>
              <w:rPr>
                <w:rFonts w:eastAsia="Yu Mincho"/>
                <w:lang w:val="en-US" w:eastAsia="ja-JP"/>
              </w:rPr>
            </w:pPr>
          </w:p>
        </w:tc>
        <w:tc>
          <w:tcPr>
            <w:tcW w:w="6780" w:type="dxa"/>
          </w:tcPr>
          <w:p w14:paraId="3C35A04E" w14:textId="77777777" w:rsidR="00C13BE7" w:rsidRDefault="00FD7789">
            <w:pPr>
              <w:rPr>
                <w:rFonts w:eastAsia="Yu Mincho"/>
                <w:lang w:eastAsia="ja-JP"/>
              </w:rPr>
            </w:pPr>
            <w:r>
              <w:t>We are glad that our proposal was understood. There may be small performance benefits in some cases but we won't insist if they majority prefers the current proposal.</w:t>
            </w:r>
          </w:p>
        </w:tc>
      </w:tr>
      <w:tr w:rsidR="00C13BE7" w14:paraId="4DFAD6C4" w14:textId="77777777">
        <w:tc>
          <w:tcPr>
            <w:tcW w:w="1479" w:type="dxa"/>
          </w:tcPr>
          <w:p w14:paraId="550D6E02" w14:textId="77777777" w:rsidR="00C13BE7" w:rsidRDefault="00FD7789">
            <w:pPr>
              <w:rPr>
                <w:rFonts w:eastAsia="Yu Mincho"/>
                <w:lang w:val="en-US" w:eastAsia="ja-JP"/>
              </w:rPr>
            </w:pPr>
            <w:r>
              <w:rPr>
                <w:rFonts w:eastAsia="Yu Mincho"/>
                <w:lang w:val="en-US" w:eastAsia="ja-JP"/>
              </w:rPr>
              <w:t>Ericsson</w:t>
            </w:r>
          </w:p>
        </w:tc>
        <w:tc>
          <w:tcPr>
            <w:tcW w:w="1372" w:type="dxa"/>
          </w:tcPr>
          <w:p w14:paraId="7F4235E3"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2A1A4CA3" w14:textId="77777777" w:rsidR="00C13BE7" w:rsidRDefault="00C13BE7">
            <w:pPr>
              <w:rPr>
                <w:bCs/>
                <w:lang w:val="en-US"/>
              </w:rPr>
            </w:pPr>
          </w:p>
        </w:tc>
      </w:tr>
      <w:tr w:rsidR="00C13BE7" w14:paraId="3538569D" w14:textId="77777777">
        <w:tc>
          <w:tcPr>
            <w:tcW w:w="1479" w:type="dxa"/>
          </w:tcPr>
          <w:p w14:paraId="2B0DF6F8" w14:textId="77777777" w:rsidR="00C13BE7" w:rsidRDefault="00FD7789">
            <w:pPr>
              <w:rPr>
                <w:rFonts w:eastAsia="Yu Mincho"/>
                <w:lang w:val="en-US" w:eastAsia="ja-JP"/>
              </w:rPr>
            </w:pPr>
            <w:r>
              <w:rPr>
                <w:rFonts w:eastAsia="Malgun Gothic" w:hint="eastAsia"/>
                <w:lang w:val="en-US" w:eastAsia="ko-KR"/>
              </w:rPr>
              <w:t>LGE</w:t>
            </w:r>
          </w:p>
        </w:tc>
        <w:tc>
          <w:tcPr>
            <w:tcW w:w="1372" w:type="dxa"/>
          </w:tcPr>
          <w:p w14:paraId="51C852CC" w14:textId="77777777" w:rsidR="00C13BE7" w:rsidRDefault="00FD7789">
            <w:pPr>
              <w:tabs>
                <w:tab w:val="left" w:pos="551"/>
              </w:tabs>
              <w:rPr>
                <w:rFonts w:eastAsia="Yu Mincho"/>
                <w:lang w:val="en-US" w:eastAsia="ja-JP"/>
              </w:rPr>
            </w:pPr>
            <w:r>
              <w:rPr>
                <w:rFonts w:eastAsia="Malgun Gothic" w:hint="eastAsia"/>
                <w:lang w:val="en-US" w:eastAsia="ko-KR"/>
              </w:rPr>
              <w:t>Y</w:t>
            </w:r>
          </w:p>
        </w:tc>
        <w:tc>
          <w:tcPr>
            <w:tcW w:w="6780" w:type="dxa"/>
          </w:tcPr>
          <w:p w14:paraId="0D1D39A0" w14:textId="77777777" w:rsidR="00C13BE7" w:rsidRDefault="00C13BE7">
            <w:pPr>
              <w:rPr>
                <w:bCs/>
                <w:lang w:val="en-US"/>
              </w:rPr>
            </w:pPr>
          </w:p>
        </w:tc>
      </w:tr>
      <w:tr w:rsidR="00C13BE7" w14:paraId="0E9CFA1A" w14:textId="77777777">
        <w:tc>
          <w:tcPr>
            <w:tcW w:w="1479" w:type="dxa"/>
          </w:tcPr>
          <w:p w14:paraId="4D5F944F" w14:textId="77777777" w:rsidR="00C13BE7" w:rsidRDefault="00FD7789">
            <w:pPr>
              <w:rPr>
                <w:rFonts w:eastAsia="Malgun Gothic"/>
                <w:lang w:val="en-US" w:eastAsia="ko-KR"/>
              </w:rPr>
            </w:pPr>
            <w:r>
              <w:rPr>
                <w:rFonts w:eastAsia="Malgun Gothic"/>
                <w:lang w:val="en-US" w:eastAsia="ko-KR"/>
              </w:rPr>
              <w:t>FL11</w:t>
            </w:r>
          </w:p>
        </w:tc>
        <w:tc>
          <w:tcPr>
            <w:tcW w:w="8152" w:type="dxa"/>
            <w:gridSpan w:val="2"/>
          </w:tcPr>
          <w:p w14:paraId="66C97B48" w14:textId="77777777" w:rsidR="00C13BE7" w:rsidRDefault="00FD7789">
            <w:pPr>
              <w:rPr>
                <w:rFonts w:eastAsiaTheme="minorEastAsia"/>
                <w:lang w:val="en-US" w:eastAsia="zh-CN"/>
              </w:rPr>
            </w:pPr>
            <w:r>
              <w:rPr>
                <w:rFonts w:eastAsiaTheme="minorEastAsia"/>
                <w:lang w:val="en-US" w:eastAsia="zh-CN"/>
              </w:rPr>
              <w:t>Based on the received responses, the following proposal can be considered again.</w:t>
            </w:r>
          </w:p>
          <w:p w14:paraId="5A8B582A" w14:textId="77777777" w:rsidR="00C13BE7" w:rsidRDefault="00FD7789">
            <w:pPr>
              <w:tabs>
                <w:tab w:val="left" w:pos="772"/>
              </w:tabs>
              <w:spacing w:after="100" w:afterAutospacing="1"/>
              <w:rPr>
                <w:b/>
                <w:bCs/>
                <w:lang w:val="en-US"/>
              </w:rPr>
            </w:pPr>
            <w:bookmarkStart w:id="32" w:name="_Hlk97041544"/>
            <w:r>
              <w:rPr>
                <w:b/>
                <w:highlight w:val="yellow"/>
                <w:lang w:val="en-US"/>
              </w:rPr>
              <w:t>High Priority Proposal 5-2-1b</w:t>
            </w:r>
            <w:r>
              <w:rPr>
                <w:b/>
                <w:bCs/>
                <w:lang w:val="en-US"/>
              </w:rPr>
              <w:t>:</w:t>
            </w:r>
          </w:p>
          <w:p w14:paraId="2EC22963" w14:textId="77777777" w:rsidR="00C13BE7" w:rsidRDefault="00FD7789">
            <w:pPr>
              <w:pStyle w:val="af6"/>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69BA848B" w14:textId="77777777" w:rsidR="00C13BE7" w:rsidRDefault="00FD7789">
            <w:pPr>
              <w:pStyle w:val="af6"/>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one side of UL BWP by using one of the following equations as configured by SIB:</w:t>
            </w:r>
          </w:p>
          <w:p w14:paraId="337BB093" w14:textId="77777777" w:rsidR="00C13BE7" w:rsidRDefault="00FD7789">
            <w:pPr>
              <w:pStyle w:val="af6"/>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2B31B658" w14:textId="77777777" w:rsidR="00C13BE7" w:rsidRDefault="002B2BF4">
            <w:pPr>
              <w:pStyle w:val="af6"/>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2D2D17A0" w14:textId="77777777" w:rsidR="00C13BE7" w:rsidRDefault="00FD7789">
            <w:pPr>
              <w:pStyle w:val="af6"/>
              <w:numPr>
                <w:ilvl w:val="1"/>
                <w:numId w:val="65"/>
              </w:numPr>
              <w:tabs>
                <w:tab w:val="left" w:pos="772"/>
              </w:tabs>
              <w:spacing w:after="100" w:afterAutospacing="1"/>
              <w:rPr>
                <w:b/>
                <w:bCs/>
                <w:sz w:val="20"/>
                <w:szCs w:val="20"/>
                <w:lang w:val="en-US"/>
              </w:rPr>
            </w:pPr>
            <w:r>
              <w:rPr>
                <w:b/>
                <w:bCs/>
                <w:sz w:val="20"/>
                <w:szCs w:val="20"/>
                <w:lang w:val="en-US"/>
              </w:rPr>
              <w:t>The UE determines the initial cyclic shift index in the set of initial cyclic shift indexes as:</w:t>
            </w:r>
          </w:p>
          <w:p w14:paraId="35F01DCE" w14:textId="77777777" w:rsidR="00C13BE7" w:rsidRDefault="002B2BF4">
            <w:pPr>
              <w:pStyle w:val="af6"/>
              <w:numPr>
                <w:ilvl w:val="2"/>
                <w:numId w:val="65"/>
              </w:numPr>
              <w:tabs>
                <w:tab w:val="left" w:pos="772"/>
              </w:tabs>
              <w:spacing w:after="100" w:afterAutospacing="1"/>
              <w:rPr>
                <w:b/>
                <w:bCs/>
                <w:sz w:val="20"/>
                <w:szCs w:val="20"/>
                <w:lang w:val="en-US"/>
              </w:rPr>
            </w:pPr>
            <m:oMath>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 xml:space="preserve"> </m:t>
              </m:r>
              <m:r>
                <m:rPr>
                  <m:sty m:val="b"/>
                </m:rPr>
                <w:rPr>
                  <w:rFonts w:ascii="Cambria Math" w:hAnsi="Cambria Math"/>
                  <w:sz w:val="20"/>
                  <w:szCs w:val="20"/>
                  <w:lang w:val="en-US"/>
                </w:rPr>
                <m:t>mod</m:t>
              </m:r>
            </m:oMath>
            <w:r w:rsidR="00FD7789">
              <w:rPr>
                <w:b/>
                <w:bCs/>
                <w:iCs/>
                <w:sz w:val="20"/>
                <w:szCs w:val="20"/>
                <w:lang w:val="en-US"/>
              </w:rPr>
              <w:t xml:space="preserve"> </w:t>
            </w:r>
            <m:oMath>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oMath>
          </w:p>
          <w:p w14:paraId="57B44904" w14:textId="77777777" w:rsidR="00C13BE7" w:rsidRDefault="00FD7789">
            <w:pPr>
              <w:pStyle w:val="af6"/>
              <w:numPr>
                <w:ilvl w:val="1"/>
                <w:numId w:val="65"/>
              </w:numPr>
              <w:tabs>
                <w:tab w:val="left" w:pos="772"/>
              </w:tabs>
              <w:spacing w:after="100" w:afterAutospacing="1"/>
              <w:rPr>
                <w:b/>
                <w:bCs/>
                <w:sz w:val="20"/>
                <w:szCs w:val="20"/>
                <w:lang w:val="en-US"/>
              </w:rPr>
            </w:pPr>
            <w:r>
              <w:rPr>
                <w:b/>
                <w:bCs/>
                <w:sz w:val="20"/>
                <w:szCs w:val="20"/>
                <w:lang w:val="en-US"/>
              </w:rPr>
              <w:t>where:</w:t>
            </w:r>
          </w:p>
          <w:p w14:paraId="3A620ED9" w14:textId="77777777" w:rsidR="00C13BE7" w:rsidRDefault="00FD7789">
            <w:pPr>
              <w:pStyle w:val="af6"/>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5EE05FFD" w14:textId="77777777" w:rsidR="00C13BE7" w:rsidRDefault="00FD7789">
            <w:pPr>
              <w:pStyle w:val="af6"/>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60CF5FD9" w14:textId="77777777" w:rsidR="00C13BE7" w:rsidRDefault="00FD7789">
            <w:pPr>
              <w:pStyle w:val="af6"/>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bookmarkEnd w:id="32"/>
          </w:p>
        </w:tc>
      </w:tr>
      <w:tr w:rsidR="00C13BE7" w14:paraId="4D3178C7" w14:textId="77777777">
        <w:tc>
          <w:tcPr>
            <w:tcW w:w="1479" w:type="dxa"/>
          </w:tcPr>
          <w:p w14:paraId="37336AFF" w14:textId="77777777" w:rsidR="00C13BE7" w:rsidRDefault="00FD7789">
            <w:pPr>
              <w:rPr>
                <w:rFonts w:eastAsia="Malgun Gothic"/>
                <w:lang w:val="en-US" w:eastAsia="ko-KR"/>
              </w:rPr>
            </w:pPr>
            <w:r>
              <w:rPr>
                <w:rFonts w:eastAsiaTheme="minorEastAsia"/>
                <w:lang w:val="en-US" w:eastAsia="zh-CN"/>
              </w:rPr>
              <w:t>FL12</w:t>
            </w:r>
          </w:p>
        </w:tc>
        <w:tc>
          <w:tcPr>
            <w:tcW w:w="8152" w:type="dxa"/>
            <w:gridSpan w:val="2"/>
          </w:tcPr>
          <w:p w14:paraId="4A9C9147" w14:textId="77777777" w:rsidR="00C13BE7" w:rsidRDefault="00FD7789">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737E260F" w14:textId="77777777" w:rsidR="00C13BE7" w:rsidRDefault="00FD7789">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49870269" w14:textId="77777777" w:rsidR="00C13BE7" w:rsidRDefault="00FD7789">
            <w:pPr>
              <w:pStyle w:val="af6"/>
              <w:numPr>
                <w:ilvl w:val="0"/>
                <w:numId w:val="65"/>
              </w:numPr>
              <w:tabs>
                <w:tab w:val="left" w:pos="772"/>
              </w:tabs>
              <w:spacing w:after="100" w:afterAutospacing="1"/>
              <w:rPr>
                <w:sz w:val="20"/>
                <w:szCs w:val="20"/>
                <w:lang w:val="en-US"/>
              </w:rPr>
            </w:pPr>
            <w:r>
              <w:rPr>
                <w:sz w:val="20"/>
                <w:szCs w:val="20"/>
                <w:lang w:val="en-US"/>
              </w:rPr>
              <w:t>When frequency hopping for common PUCCH resource for RedCap is deactivated,</w:t>
            </w:r>
          </w:p>
          <w:p w14:paraId="5B7464D0" w14:textId="77777777" w:rsidR="00C13BE7" w:rsidRDefault="00FD7789">
            <w:pPr>
              <w:pStyle w:val="af6"/>
              <w:numPr>
                <w:ilvl w:val="1"/>
                <w:numId w:val="65"/>
              </w:numPr>
              <w:tabs>
                <w:tab w:val="left" w:pos="772"/>
              </w:tabs>
              <w:spacing w:after="100" w:afterAutospacing="1"/>
              <w:rPr>
                <w:sz w:val="20"/>
                <w:szCs w:val="20"/>
                <w:lang w:val="en-US"/>
              </w:rPr>
            </w:pPr>
            <w:r>
              <w:rPr>
                <w:sz w:val="20"/>
                <w:szCs w:val="20"/>
                <w:lang w:val="en-US"/>
              </w:rPr>
              <w:t>The UE determines PRB index of PUCCH transmission in one side of UL BWP by using one of the following equations as configured by SIB:</w:t>
            </w:r>
          </w:p>
          <w:p w14:paraId="1B4C6445" w14:textId="77777777" w:rsidR="00C13BE7" w:rsidRDefault="00FD7789">
            <w:pPr>
              <w:pStyle w:val="af6"/>
              <w:numPr>
                <w:ilvl w:val="2"/>
                <w:numId w:val="65"/>
              </w:numPr>
              <w:tabs>
                <w:tab w:val="left" w:pos="772"/>
              </w:tabs>
              <w:spacing w:after="100" w:afterAutospacing="1"/>
              <w:rPr>
                <w:sz w:val="20"/>
                <w:szCs w:val="20"/>
                <w:lang w:val="en-US"/>
              </w:rPr>
            </w:pPr>
            <m:oMath>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offset</m:t>
                  </m:r>
                  <m:ctrlPr>
                    <w:rPr>
                      <w:rFonts w:ascii="Cambria Math" w:hAnsi="Cambria Math"/>
                      <w:sz w:val="20"/>
                      <w:szCs w:val="20"/>
                      <w:lang w:val="en-US"/>
                    </w:rPr>
                  </m:ctrlPr>
                </m:sup>
              </m:sSubSup>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r>
                <w:rPr>
                  <w:rFonts w:ascii="Cambria Math" w:hAnsi="Cambria Math"/>
                  <w:sz w:val="20"/>
                  <w:szCs w:val="20"/>
                  <w:lang w:val="en-US"/>
                </w:rPr>
                <m:t>+</m:t>
              </m:r>
              <m:d>
                <m:dPr>
                  <m:begChr m:val="⌊"/>
                  <m:endChr m:val="⌋"/>
                  <m:ctrlPr>
                    <w:rPr>
                      <w:rFonts w:ascii="Cambria Math" w:hAnsi="Cambria Math"/>
                      <w:i/>
                      <w:sz w:val="20"/>
                      <w:szCs w:val="20"/>
                      <w:lang w:val="en-US"/>
                    </w:rPr>
                  </m:ctrlPr>
                </m:dPr>
                <m:e>
                  <m:f>
                    <m:fPr>
                      <m:type m:val="lin"/>
                      <m:ctrlPr>
                        <w:rPr>
                          <w:rFonts w:ascii="Cambria Math" w:hAnsi="Cambria Math"/>
                          <w:i/>
                          <w:sz w:val="20"/>
                          <w:szCs w:val="20"/>
                          <w:lang w:val="en-US"/>
                        </w:rPr>
                      </m:ctrlPr>
                    </m:fPr>
                    <m:num>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num>
                    <m:den>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den>
                  </m:f>
                </m:e>
              </m:d>
            </m:oMath>
          </w:p>
          <w:p w14:paraId="5CAF6356" w14:textId="77777777" w:rsidR="00C13BE7" w:rsidRDefault="002B2BF4">
            <w:pPr>
              <w:pStyle w:val="af6"/>
              <w:numPr>
                <w:ilvl w:val="2"/>
                <w:numId w:val="65"/>
              </w:numPr>
              <w:tabs>
                <w:tab w:val="left" w:pos="772"/>
              </w:tabs>
              <w:spacing w:after="100" w:afterAutospacing="1"/>
              <w:rPr>
                <w:sz w:val="20"/>
                <w:szCs w:val="20"/>
                <w:lang w:val="en-US"/>
              </w:rPr>
            </w:pPr>
            <m:oMath>
              <m:sSubSup>
                <m:sSubSupPr>
                  <m:ctrlPr>
                    <w:rPr>
                      <w:rFonts w:ascii="Cambria Math" w:hAnsi="Cambria Math"/>
                      <w:i/>
                      <w:sz w:val="20"/>
                      <w:szCs w:val="20"/>
                      <w:lang w:val="en-US"/>
                    </w:rPr>
                  </m:ctrlPr>
                </m:sSubSupPr>
                <m:e>
                  <m:r>
                    <w:rPr>
                      <w:rFonts w:ascii="Cambria Math" w:hAnsi="Cambria Math"/>
                      <w:sz w:val="20"/>
                      <w:szCs w:val="20"/>
                      <w:lang w:val="en-US"/>
                    </w:rPr>
                    <m:t>N</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size</m:t>
                  </m:r>
                  <m:ctrlPr>
                    <w:rPr>
                      <w:rFonts w:ascii="Cambria Math" w:hAnsi="Cambria Math"/>
                      <w:sz w:val="20"/>
                      <w:szCs w:val="20"/>
                      <w:lang w:val="en-US"/>
                    </w:rPr>
                  </m:ctrlPr>
                </m:sup>
              </m:sSubSup>
              <m:r>
                <w:rPr>
                  <w:rFonts w:ascii="Cambria Math" w:hAnsi="Cambria Math"/>
                  <w:sz w:val="20"/>
                  <w:szCs w:val="20"/>
                  <w:lang w:val="en-US"/>
                </w:rPr>
                <m:t>-1-R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offset</m:t>
                  </m:r>
                  <m:ctrlPr>
                    <w:rPr>
                      <w:rFonts w:ascii="Cambria Math" w:hAnsi="Cambria Math"/>
                      <w:sz w:val="20"/>
                      <w:szCs w:val="20"/>
                      <w:lang w:val="en-US"/>
                    </w:rPr>
                  </m:ctrlPr>
                </m:sup>
              </m:sSubSup>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r>
                <w:rPr>
                  <w:rFonts w:ascii="Cambria Math" w:hAnsi="Cambria Math"/>
                  <w:sz w:val="20"/>
                  <w:szCs w:val="20"/>
                  <w:lang w:val="en-US"/>
                </w:rPr>
                <m:t>-</m:t>
              </m:r>
              <m:d>
                <m:dPr>
                  <m:begChr m:val="⌊"/>
                  <m:endChr m:val="⌋"/>
                  <m:ctrlPr>
                    <w:rPr>
                      <w:rFonts w:ascii="Cambria Math" w:hAnsi="Cambria Math"/>
                      <w:i/>
                      <w:sz w:val="20"/>
                      <w:szCs w:val="20"/>
                      <w:lang w:val="en-US"/>
                    </w:rPr>
                  </m:ctrlPr>
                </m:dPr>
                <m:e>
                  <m:f>
                    <m:fPr>
                      <m:type m:val="lin"/>
                      <m:ctrlPr>
                        <w:rPr>
                          <w:rFonts w:ascii="Cambria Math" w:hAnsi="Cambria Math"/>
                          <w:i/>
                          <w:sz w:val="20"/>
                          <w:szCs w:val="20"/>
                          <w:lang w:val="en-US"/>
                        </w:rPr>
                      </m:ctrlPr>
                    </m:fPr>
                    <m:num>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num>
                    <m:den>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den>
                  </m:f>
                </m:e>
              </m:d>
            </m:oMath>
          </w:p>
          <w:p w14:paraId="4F82C3E4" w14:textId="77777777" w:rsidR="00C13BE7" w:rsidRDefault="00FD7789">
            <w:pPr>
              <w:pStyle w:val="af6"/>
              <w:numPr>
                <w:ilvl w:val="1"/>
                <w:numId w:val="65"/>
              </w:numPr>
              <w:tabs>
                <w:tab w:val="left" w:pos="772"/>
              </w:tabs>
              <w:spacing w:after="100" w:afterAutospacing="1"/>
              <w:rPr>
                <w:sz w:val="20"/>
                <w:szCs w:val="20"/>
                <w:lang w:val="en-US"/>
              </w:rPr>
            </w:pPr>
            <w:r>
              <w:rPr>
                <w:sz w:val="20"/>
                <w:szCs w:val="20"/>
                <w:lang w:val="en-US"/>
              </w:rPr>
              <w:t>The UE determines the initial cyclic shift index in the set of initial cyclic shift indexes as:</w:t>
            </w:r>
          </w:p>
          <w:p w14:paraId="66A1E003" w14:textId="77777777" w:rsidR="00C13BE7" w:rsidRDefault="002B2BF4">
            <w:pPr>
              <w:pStyle w:val="af6"/>
              <w:numPr>
                <w:ilvl w:val="2"/>
                <w:numId w:val="65"/>
              </w:numPr>
              <w:tabs>
                <w:tab w:val="left" w:pos="772"/>
              </w:tabs>
              <w:spacing w:after="100" w:afterAutospacing="1"/>
              <w:rPr>
                <w:sz w:val="20"/>
                <w:szCs w:val="20"/>
                <w:lang w:val="en-US"/>
              </w:rPr>
            </w:pPr>
            <m:oMath>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r>
                <w:rPr>
                  <w:rFonts w:ascii="Cambria Math" w:hAnsi="Cambria Math"/>
                  <w:sz w:val="20"/>
                  <w:szCs w:val="20"/>
                  <w:lang w:val="en-US"/>
                </w:rPr>
                <m:t xml:space="preserve"> </m:t>
              </m:r>
              <m:r>
                <m:rPr>
                  <m:sty m:val="p"/>
                </m:rPr>
                <w:rPr>
                  <w:rFonts w:ascii="Cambria Math" w:hAnsi="Cambria Math"/>
                  <w:sz w:val="20"/>
                  <w:szCs w:val="20"/>
                  <w:lang w:val="en-US"/>
                </w:rPr>
                <m:t>mod</m:t>
              </m:r>
            </m:oMath>
            <w:r w:rsidR="00FD7789">
              <w:rPr>
                <w:iCs/>
                <w:sz w:val="20"/>
                <w:szCs w:val="20"/>
                <w:lang w:val="en-US"/>
              </w:rPr>
              <w:t xml:space="preserve"> </w:t>
            </w:r>
            <m:oMath>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oMath>
          </w:p>
          <w:p w14:paraId="6B1BB94A" w14:textId="77777777" w:rsidR="00C13BE7" w:rsidRDefault="00FD7789">
            <w:pPr>
              <w:pStyle w:val="af6"/>
              <w:numPr>
                <w:ilvl w:val="1"/>
                <w:numId w:val="65"/>
              </w:numPr>
              <w:tabs>
                <w:tab w:val="left" w:pos="772"/>
              </w:tabs>
              <w:spacing w:after="100" w:afterAutospacing="1"/>
              <w:rPr>
                <w:sz w:val="20"/>
                <w:szCs w:val="20"/>
                <w:lang w:val="en-US"/>
              </w:rPr>
            </w:pPr>
            <w:r>
              <w:rPr>
                <w:sz w:val="20"/>
                <w:szCs w:val="20"/>
                <w:lang w:val="en-US"/>
              </w:rPr>
              <w:t>where:</w:t>
            </w:r>
          </w:p>
          <w:p w14:paraId="21A042CC" w14:textId="77777777" w:rsidR="00C13BE7" w:rsidRDefault="00FD7789">
            <w:pPr>
              <w:pStyle w:val="af6"/>
              <w:numPr>
                <w:ilvl w:val="2"/>
                <w:numId w:val="65"/>
              </w:numPr>
              <w:tabs>
                <w:tab w:val="left" w:pos="772"/>
              </w:tabs>
              <w:spacing w:after="100" w:afterAutospacing="1"/>
              <w:rPr>
                <w:sz w:val="20"/>
                <w:szCs w:val="20"/>
                <w:lang w:val="en-US"/>
              </w:rPr>
            </w:pPr>
            <m:oMath>
              <m:r>
                <w:rPr>
                  <w:rFonts w:ascii="Cambria Math" w:hAnsi="Cambria Math"/>
                  <w:sz w:val="20"/>
                  <w:szCs w:val="20"/>
                  <w:lang w:val="en-US"/>
                </w:rPr>
                <m:t>0≤</m:t>
              </m:r>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r>
                <w:rPr>
                  <w:rFonts w:ascii="Cambria Math" w:hAnsi="Cambria Math"/>
                  <w:sz w:val="20"/>
                  <w:szCs w:val="20"/>
                  <w:lang w:val="en-US"/>
                </w:rPr>
                <m:t>≤15</m:t>
              </m:r>
            </m:oMath>
            <w:r>
              <w:rPr>
                <w:sz w:val="20"/>
                <w:szCs w:val="20"/>
                <w:lang w:val="en-US"/>
              </w:rPr>
              <w:t xml:space="preserve"> is the PUCCH resource index.</w:t>
            </w:r>
          </w:p>
          <w:p w14:paraId="1C2F49C7" w14:textId="77777777" w:rsidR="00C13BE7" w:rsidRDefault="00FD7789">
            <w:pPr>
              <w:pStyle w:val="af6"/>
              <w:numPr>
                <w:ilvl w:val="2"/>
                <w:numId w:val="65"/>
              </w:numPr>
              <w:tabs>
                <w:tab w:val="left" w:pos="772"/>
              </w:tabs>
              <w:spacing w:after="100" w:afterAutospacing="1"/>
              <w:rPr>
                <w:sz w:val="20"/>
                <w:szCs w:val="20"/>
                <w:lang w:val="en-US"/>
              </w:rPr>
            </w:pPr>
            <m:oMath>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oMath>
            <w:r>
              <w:rPr>
                <w:sz w:val="20"/>
                <w:szCs w:val="20"/>
                <w:lang w:val="en-US"/>
              </w:rPr>
              <w:t xml:space="preserve"> is the additional PRB offset.</w:t>
            </w:r>
          </w:p>
          <w:p w14:paraId="5D2E1D93" w14:textId="77777777" w:rsidR="00C13BE7" w:rsidRDefault="00FD7789">
            <w:pPr>
              <w:pStyle w:val="af6"/>
              <w:numPr>
                <w:ilvl w:val="2"/>
                <w:numId w:val="65"/>
              </w:numPr>
              <w:tabs>
                <w:tab w:val="left" w:pos="772"/>
              </w:tabs>
              <w:spacing w:after="100" w:afterAutospacing="1"/>
              <w:rPr>
                <w:b/>
                <w:bCs/>
                <w:sz w:val="20"/>
                <w:szCs w:val="20"/>
                <w:lang w:val="en-US"/>
              </w:rPr>
            </w:pPr>
            <w:r>
              <w:rPr>
                <w:sz w:val="20"/>
                <w:szCs w:val="20"/>
                <w:lang w:val="en-US"/>
              </w:rPr>
              <w:t>Other parameters are as in TS 38.213 clause 9.2.1.</w:t>
            </w:r>
          </w:p>
        </w:tc>
      </w:tr>
    </w:tbl>
    <w:p w14:paraId="7DF3451A" w14:textId="77777777" w:rsidR="00C13BE7" w:rsidRDefault="00C13BE7">
      <w:pPr>
        <w:tabs>
          <w:tab w:val="left" w:pos="1410"/>
        </w:tabs>
        <w:spacing w:after="100" w:afterAutospacing="1"/>
        <w:rPr>
          <w:rStyle w:val="ListLabel112"/>
          <w:lang w:val="en-US"/>
        </w:rPr>
      </w:pPr>
    </w:p>
    <w:p w14:paraId="78AEFC57" w14:textId="77777777" w:rsidR="00C13BE7" w:rsidRDefault="00FD7789">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6C138638" w14:textId="77777777" w:rsidR="00C13BE7" w:rsidRDefault="00FD7789">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af0"/>
        <w:tblW w:w="9631" w:type="dxa"/>
        <w:tblLook w:val="04A0" w:firstRow="1" w:lastRow="0" w:firstColumn="1" w:lastColumn="0" w:noHBand="0" w:noVBand="1"/>
      </w:tblPr>
      <w:tblGrid>
        <w:gridCol w:w="1479"/>
        <w:gridCol w:w="1372"/>
        <w:gridCol w:w="6780"/>
      </w:tblGrid>
      <w:tr w:rsidR="00C13BE7" w14:paraId="55DBA309" w14:textId="77777777">
        <w:tc>
          <w:tcPr>
            <w:tcW w:w="1479" w:type="dxa"/>
            <w:shd w:val="clear" w:color="auto" w:fill="D9D9D9" w:themeFill="background1" w:themeFillShade="D9"/>
          </w:tcPr>
          <w:p w14:paraId="441112D9" w14:textId="77777777" w:rsidR="00C13BE7" w:rsidRDefault="00FD7789">
            <w:pPr>
              <w:rPr>
                <w:b/>
                <w:bCs/>
                <w:lang w:val="en-US"/>
              </w:rPr>
            </w:pPr>
            <w:r>
              <w:rPr>
                <w:b/>
                <w:bCs/>
                <w:lang w:val="en-US"/>
              </w:rPr>
              <w:t>Company</w:t>
            </w:r>
          </w:p>
        </w:tc>
        <w:tc>
          <w:tcPr>
            <w:tcW w:w="1372" w:type="dxa"/>
            <w:shd w:val="clear" w:color="auto" w:fill="D9D9D9" w:themeFill="background1" w:themeFillShade="D9"/>
          </w:tcPr>
          <w:p w14:paraId="5E0CD616" w14:textId="77777777" w:rsidR="00C13BE7" w:rsidRDefault="00FD7789">
            <w:pPr>
              <w:rPr>
                <w:b/>
                <w:bCs/>
                <w:lang w:val="en-US"/>
              </w:rPr>
            </w:pPr>
            <w:r>
              <w:rPr>
                <w:b/>
                <w:bCs/>
                <w:lang w:val="en-US"/>
              </w:rPr>
              <w:t>Y/N</w:t>
            </w:r>
          </w:p>
        </w:tc>
        <w:tc>
          <w:tcPr>
            <w:tcW w:w="6780" w:type="dxa"/>
            <w:shd w:val="clear" w:color="auto" w:fill="D9D9D9" w:themeFill="background1" w:themeFillShade="D9"/>
          </w:tcPr>
          <w:p w14:paraId="2D7E003B" w14:textId="77777777" w:rsidR="00C13BE7" w:rsidRDefault="00FD7789">
            <w:pPr>
              <w:rPr>
                <w:b/>
                <w:bCs/>
                <w:lang w:val="en-US"/>
              </w:rPr>
            </w:pPr>
            <w:r>
              <w:rPr>
                <w:b/>
                <w:bCs/>
                <w:lang w:val="en-US"/>
              </w:rPr>
              <w:t>Comments</w:t>
            </w:r>
          </w:p>
        </w:tc>
      </w:tr>
      <w:tr w:rsidR="00C13BE7" w14:paraId="0D635ABE" w14:textId="77777777">
        <w:tc>
          <w:tcPr>
            <w:tcW w:w="1479" w:type="dxa"/>
          </w:tcPr>
          <w:p w14:paraId="660A74AC" w14:textId="77777777" w:rsidR="00C13BE7" w:rsidRDefault="00FD7789">
            <w:pPr>
              <w:rPr>
                <w:rFonts w:eastAsiaTheme="minorEastAsia"/>
                <w:lang w:val="en-US" w:eastAsia="zh-CN"/>
              </w:rPr>
            </w:pPr>
            <w:r>
              <w:rPr>
                <w:rFonts w:eastAsiaTheme="minorEastAsia"/>
                <w:lang w:val="en-US" w:eastAsia="zh-CN"/>
              </w:rPr>
              <w:t>Qualcomm</w:t>
            </w:r>
          </w:p>
        </w:tc>
        <w:tc>
          <w:tcPr>
            <w:tcW w:w="1372" w:type="dxa"/>
          </w:tcPr>
          <w:p w14:paraId="3A2AD39C"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1804DB72" w14:textId="77777777" w:rsidR="00C13BE7" w:rsidRDefault="00FD7789">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C13BE7" w14:paraId="1705B188" w14:textId="77777777">
        <w:tc>
          <w:tcPr>
            <w:tcW w:w="1479" w:type="dxa"/>
          </w:tcPr>
          <w:p w14:paraId="379CD296" w14:textId="77777777" w:rsidR="00C13BE7" w:rsidRDefault="00FD7789">
            <w:pPr>
              <w:rPr>
                <w:rFonts w:eastAsiaTheme="minorEastAsia"/>
                <w:lang w:val="en-US" w:eastAsia="zh-CN"/>
              </w:rPr>
            </w:pPr>
            <w:r>
              <w:rPr>
                <w:rFonts w:eastAsiaTheme="minorEastAsia" w:hint="eastAsia"/>
                <w:lang w:val="en-US" w:eastAsia="zh-CN"/>
              </w:rPr>
              <w:lastRenderedPageBreak/>
              <w:t>CATT</w:t>
            </w:r>
          </w:p>
        </w:tc>
        <w:tc>
          <w:tcPr>
            <w:tcW w:w="1372" w:type="dxa"/>
          </w:tcPr>
          <w:p w14:paraId="16479ABD"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5407FAC2" w14:textId="77777777" w:rsidR="00C13BE7" w:rsidRDefault="00FD7789">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512BC3DC" w14:textId="77777777" w:rsidR="00C13BE7" w:rsidRDefault="00FD7789">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C13BE7" w14:paraId="7C3BF911" w14:textId="77777777">
        <w:tc>
          <w:tcPr>
            <w:tcW w:w="1479" w:type="dxa"/>
          </w:tcPr>
          <w:p w14:paraId="50786361" w14:textId="77777777" w:rsidR="00C13BE7" w:rsidRDefault="00FD7789">
            <w:pPr>
              <w:rPr>
                <w:rFonts w:eastAsiaTheme="minorEastAsia"/>
                <w:lang w:val="en-US" w:eastAsia="zh-CN"/>
              </w:rPr>
            </w:pPr>
            <w:r>
              <w:rPr>
                <w:rFonts w:eastAsiaTheme="minorEastAsia"/>
                <w:lang w:val="en-US" w:eastAsia="zh-CN"/>
              </w:rPr>
              <w:t>Xiaomi</w:t>
            </w:r>
          </w:p>
        </w:tc>
        <w:tc>
          <w:tcPr>
            <w:tcW w:w="1372" w:type="dxa"/>
          </w:tcPr>
          <w:p w14:paraId="35896A30"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73BB8721" w14:textId="77777777" w:rsidR="00C13BE7" w:rsidRDefault="00FD7789">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C13BE7" w14:paraId="0884DF4D" w14:textId="77777777">
        <w:tc>
          <w:tcPr>
            <w:tcW w:w="1479" w:type="dxa"/>
          </w:tcPr>
          <w:p w14:paraId="23CEF996" w14:textId="77777777" w:rsidR="00C13BE7" w:rsidRDefault="00FD7789">
            <w:pPr>
              <w:rPr>
                <w:rFonts w:eastAsiaTheme="minorEastAsia"/>
                <w:lang w:val="en-US" w:eastAsia="zh-CN"/>
              </w:rPr>
            </w:pPr>
            <w:r>
              <w:rPr>
                <w:rFonts w:eastAsiaTheme="minorEastAsia"/>
                <w:lang w:val="en-US" w:eastAsia="zh-CN"/>
              </w:rPr>
              <w:t>Vivo</w:t>
            </w:r>
          </w:p>
        </w:tc>
        <w:tc>
          <w:tcPr>
            <w:tcW w:w="1372" w:type="dxa"/>
          </w:tcPr>
          <w:p w14:paraId="5649C56F"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67281A46" w14:textId="77777777" w:rsidR="00C13BE7" w:rsidRDefault="00C13BE7">
            <w:pPr>
              <w:rPr>
                <w:rFonts w:eastAsiaTheme="minorEastAsia"/>
                <w:lang w:val="en-US" w:eastAsia="zh-CN"/>
              </w:rPr>
            </w:pPr>
          </w:p>
        </w:tc>
      </w:tr>
      <w:tr w:rsidR="00C13BE7" w14:paraId="61919962" w14:textId="77777777">
        <w:tc>
          <w:tcPr>
            <w:tcW w:w="1479" w:type="dxa"/>
          </w:tcPr>
          <w:p w14:paraId="6C7747B7" w14:textId="77777777" w:rsidR="00C13BE7" w:rsidRDefault="00FD778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70720E8" w14:textId="77777777" w:rsidR="00C13BE7" w:rsidRDefault="00FD7789">
            <w:pPr>
              <w:tabs>
                <w:tab w:val="left" w:pos="551"/>
              </w:tabs>
              <w:rPr>
                <w:rFonts w:eastAsia="Yu Mincho"/>
                <w:lang w:val="en-US" w:eastAsia="ja-JP"/>
              </w:rPr>
            </w:pPr>
            <w:r>
              <w:rPr>
                <w:rFonts w:eastAsia="Yu Mincho" w:hint="eastAsia"/>
                <w:lang w:val="en-US" w:eastAsia="ja-JP"/>
              </w:rPr>
              <w:t>N</w:t>
            </w:r>
          </w:p>
        </w:tc>
        <w:tc>
          <w:tcPr>
            <w:tcW w:w="6780" w:type="dxa"/>
          </w:tcPr>
          <w:p w14:paraId="27862DA3" w14:textId="77777777" w:rsidR="00C13BE7" w:rsidRDefault="00FD7789">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C13BE7" w14:paraId="4EAE2771" w14:textId="77777777">
        <w:tc>
          <w:tcPr>
            <w:tcW w:w="1479" w:type="dxa"/>
          </w:tcPr>
          <w:p w14:paraId="29B63645" w14:textId="77777777" w:rsidR="00C13BE7" w:rsidRDefault="00FD778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E4CBD99" w14:textId="77777777" w:rsidR="00C13BE7" w:rsidRDefault="00FD7789">
            <w:pPr>
              <w:tabs>
                <w:tab w:val="left" w:pos="551"/>
              </w:tabs>
              <w:rPr>
                <w:rFonts w:eastAsia="Yu Mincho"/>
                <w:lang w:val="en-US" w:eastAsia="ja-JP"/>
              </w:rPr>
            </w:pPr>
            <w:r>
              <w:rPr>
                <w:rFonts w:eastAsia="Yu Mincho" w:hint="eastAsia"/>
                <w:lang w:val="en-US" w:eastAsia="ja-JP"/>
              </w:rPr>
              <w:t>N</w:t>
            </w:r>
          </w:p>
        </w:tc>
        <w:tc>
          <w:tcPr>
            <w:tcW w:w="6780" w:type="dxa"/>
          </w:tcPr>
          <w:p w14:paraId="711269D3" w14:textId="77777777" w:rsidR="00C13BE7" w:rsidRDefault="00FD7789">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6A72BC49" w14:textId="77777777" w:rsidR="00C13BE7" w:rsidRDefault="00FD7789">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C13BE7" w14:paraId="683363F0" w14:textId="77777777">
        <w:tc>
          <w:tcPr>
            <w:tcW w:w="1479" w:type="dxa"/>
          </w:tcPr>
          <w:p w14:paraId="0A2BFB9C" w14:textId="77777777" w:rsidR="00C13BE7" w:rsidRDefault="00FD7789">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460562E" w14:textId="77777777" w:rsidR="00C13BE7" w:rsidRDefault="00FD7789">
            <w:pPr>
              <w:tabs>
                <w:tab w:val="left" w:pos="551"/>
              </w:tabs>
              <w:rPr>
                <w:rFonts w:eastAsia="Yu Mincho"/>
                <w:lang w:val="en-US" w:eastAsia="ja-JP"/>
              </w:rPr>
            </w:pPr>
            <w:r>
              <w:rPr>
                <w:rFonts w:eastAsia="Yu Mincho" w:hint="eastAsia"/>
                <w:lang w:val="en-US" w:eastAsia="ja-JP"/>
              </w:rPr>
              <w:t>N</w:t>
            </w:r>
          </w:p>
        </w:tc>
        <w:tc>
          <w:tcPr>
            <w:tcW w:w="6780" w:type="dxa"/>
          </w:tcPr>
          <w:p w14:paraId="0ED6F9A2" w14:textId="77777777" w:rsidR="00C13BE7" w:rsidRDefault="00FD7789">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C13BE7" w14:paraId="691D1E30" w14:textId="77777777">
        <w:tc>
          <w:tcPr>
            <w:tcW w:w="1479" w:type="dxa"/>
          </w:tcPr>
          <w:p w14:paraId="168DCED9" w14:textId="77777777" w:rsidR="00C13BE7" w:rsidRDefault="00FD7789">
            <w:pPr>
              <w:rPr>
                <w:rFonts w:eastAsia="Yu Mincho"/>
                <w:lang w:val="en-US" w:eastAsia="ja-JP"/>
              </w:rPr>
            </w:pPr>
            <w:r>
              <w:rPr>
                <w:rFonts w:eastAsia="Yu Mincho"/>
                <w:lang w:val="en-US" w:eastAsia="ja-JP"/>
              </w:rPr>
              <w:t>Lenovo</w:t>
            </w:r>
          </w:p>
        </w:tc>
        <w:tc>
          <w:tcPr>
            <w:tcW w:w="1372" w:type="dxa"/>
          </w:tcPr>
          <w:p w14:paraId="59451A72" w14:textId="77777777" w:rsidR="00C13BE7" w:rsidRDefault="00FD7789">
            <w:pPr>
              <w:tabs>
                <w:tab w:val="left" w:pos="551"/>
              </w:tabs>
              <w:rPr>
                <w:rFonts w:eastAsia="Yu Mincho"/>
                <w:lang w:val="en-US" w:eastAsia="ja-JP"/>
              </w:rPr>
            </w:pPr>
            <w:r>
              <w:rPr>
                <w:rFonts w:eastAsia="Yu Mincho"/>
                <w:lang w:val="en-US" w:eastAsia="ja-JP"/>
              </w:rPr>
              <w:t>N</w:t>
            </w:r>
          </w:p>
        </w:tc>
        <w:tc>
          <w:tcPr>
            <w:tcW w:w="6780" w:type="dxa"/>
          </w:tcPr>
          <w:p w14:paraId="4B14696B" w14:textId="77777777" w:rsidR="00C13BE7" w:rsidRDefault="00C13BE7">
            <w:pPr>
              <w:rPr>
                <w:rFonts w:eastAsia="Yu Mincho"/>
                <w:lang w:val="en-US" w:eastAsia="ja-JP"/>
              </w:rPr>
            </w:pPr>
          </w:p>
        </w:tc>
      </w:tr>
      <w:tr w:rsidR="00C13BE7" w14:paraId="455E36FC" w14:textId="77777777">
        <w:tc>
          <w:tcPr>
            <w:tcW w:w="1479" w:type="dxa"/>
          </w:tcPr>
          <w:p w14:paraId="1D1BFBFE" w14:textId="77777777" w:rsidR="00C13BE7" w:rsidRDefault="00FD7789">
            <w:pPr>
              <w:rPr>
                <w:rFonts w:eastAsiaTheme="minorEastAsia"/>
                <w:lang w:val="en-US" w:eastAsia="zh-CN"/>
              </w:rPr>
            </w:pPr>
            <w:r>
              <w:rPr>
                <w:rFonts w:eastAsiaTheme="minorEastAsia"/>
                <w:lang w:val="en-US" w:eastAsia="zh-CN"/>
              </w:rPr>
              <w:t>Samsung</w:t>
            </w:r>
          </w:p>
        </w:tc>
        <w:tc>
          <w:tcPr>
            <w:tcW w:w="1372" w:type="dxa"/>
          </w:tcPr>
          <w:p w14:paraId="559F0FF8"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52348EFC" w14:textId="77777777" w:rsidR="00C13BE7" w:rsidRDefault="00FD7789">
            <w:pPr>
              <w:rPr>
                <w:rFonts w:eastAsiaTheme="minorEastAsia"/>
                <w:lang w:val="en-US" w:eastAsia="zh-CN"/>
              </w:rPr>
            </w:pPr>
            <w:r>
              <w:rPr>
                <w:rFonts w:eastAsiaTheme="minorEastAsia"/>
                <w:lang w:val="en-US" w:eastAsia="zh-CN"/>
              </w:rPr>
              <w:t xml:space="preserve">We share similar view as Qualcomm. </w:t>
            </w:r>
          </w:p>
        </w:tc>
      </w:tr>
      <w:tr w:rsidR="00C13BE7" w14:paraId="4CF1793C" w14:textId="77777777">
        <w:tc>
          <w:tcPr>
            <w:tcW w:w="1479" w:type="dxa"/>
          </w:tcPr>
          <w:p w14:paraId="4A70286E" w14:textId="77777777" w:rsidR="00C13BE7" w:rsidRDefault="00FD7789">
            <w:pPr>
              <w:rPr>
                <w:rFonts w:eastAsiaTheme="minorEastAsia"/>
                <w:lang w:val="en-US" w:eastAsia="zh-CN"/>
              </w:rPr>
            </w:pPr>
            <w:r>
              <w:rPr>
                <w:rFonts w:eastAsia="Malgun Gothic" w:hint="eastAsia"/>
                <w:lang w:val="en-US" w:eastAsia="ko-KR"/>
              </w:rPr>
              <w:t>LGE</w:t>
            </w:r>
          </w:p>
        </w:tc>
        <w:tc>
          <w:tcPr>
            <w:tcW w:w="1372" w:type="dxa"/>
          </w:tcPr>
          <w:p w14:paraId="4BCBD75B" w14:textId="77777777" w:rsidR="00C13BE7" w:rsidRDefault="00FD7789">
            <w:pPr>
              <w:tabs>
                <w:tab w:val="left" w:pos="551"/>
              </w:tabs>
              <w:rPr>
                <w:rFonts w:eastAsiaTheme="minorEastAsia"/>
                <w:lang w:val="en-US" w:eastAsia="zh-CN"/>
              </w:rPr>
            </w:pPr>
            <w:r>
              <w:rPr>
                <w:rFonts w:eastAsia="Malgun Gothic" w:hint="eastAsia"/>
                <w:lang w:val="en-US" w:eastAsia="ko-KR"/>
              </w:rPr>
              <w:t>N</w:t>
            </w:r>
          </w:p>
        </w:tc>
        <w:tc>
          <w:tcPr>
            <w:tcW w:w="6780" w:type="dxa"/>
          </w:tcPr>
          <w:p w14:paraId="66119E44" w14:textId="77777777" w:rsidR="00C13BE7" w:rsidRDefault="00FD7789">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C13BE7" w14:paraId="757AB3FB" w14:textId="77777777">
        <w:tc>
          <w:tcPr>
            <w:tcW w:w="1479" w:type="dxa"/>
          </w:tcPr>
          <w:p w14:paraId="66C4C72A"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6198454"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3BF65DD6" w14:textId="77777777" w:rsidR="00C13BE7" w:rsidRDefault="00FD7789">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C13BE7" w14:paraId="64D2A80A" w14:textId="77777777">
        <w:tc>
          <w:tcPr>
            <w:tcW w:w="1479" w:type="dxa"/>
          </w:tcPr>
          <w:p w14:paraId="7F578AD5" w14:textId="77777777" w:rsidR="00C13BE7" w:rsidRDefault="00FD7789">
            <w:pPr>
              <w:rPr>
                <w:rFonts w:eastAsiaTheme="minorEastAsia"/>
                <w:lang w:val="en-US" w:eastAsia="zh-CN"/>
              </w:rPr>
            </w:pPr>
            <w:r>
              <w:rPr>
                <w:rFonts w:eastAsiaTheme="minorEastAsia" w:hint="eastAsia"/>
                <w:lang w:val="en-US" w:eastAsia="zh-CN"/>
              </w:rPr>
              <w:t>ZTE, Sanechips</w:t>
            </w:r>
          </w:p>
        </w:tc>
        <w:tc>
          <w:tcPr>
            <w:tcW w:w="1372" w:type="dxa"/>
          </w:tcPr>
          <w:p w14:paraId="5C7607E3"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371968B5" w14:textId="77777777" w:rsidR="00C13BE7" w:rsidRDefault="00FD7789">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C13BE7" w14:paraId="2709AE78" w14:textId="77777777">
        <w:tc>
          <w:tcPr>
            <w:tcW w:w="1479" w:type="dxa"/>
          </w:tcPr>
          <w:p w14:paraId="008581FF" w14:textId="77777777" w:rsidR="00C13BE7" w:rsidRDefault="00FD7789">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1CD8B881" w14:textId="77777777" w:rsidR="00C13BE7" w:rsidRDefault="00FD7789">
            <w:pPr>
              <w:tabs>
                <w:tab w:val="left" w:pos="551"/>
              </w:tabs>
              <w:rPr>
                <w:rFonts w:eastAsiaTheme="minorEastAsia"/>
                <w:lang w:val="en-US" w:eastAsia="zh-CN"/>
              </w:rPr>
            </w:pPr>
            <w:r>
              <w:rPr>
                <w:rFonts w:eastAsia="PMingLiU" w:hint="eastAsia"/>
                <w:lang w:val="en-US" w:eastAsia="zh-TW"/>
              </w:rPr>
              <w:t>N</w:t>
            </w:r>
          </w:p>
        </w:tc>
        <w:tc>
          <w:tcPr>
            <w:tcW w:w="6780" w:type="dxa"/>
          </w:tcPr>
          <w:p w14:paraId="412AEE6D" w14:textId="77777777" w:rsidR="00C13BE7" w:rsidRDefault="00FD7789">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C13BE7" w14:paraId="23D3A700" w14:textId="77777777">
        <w:tc>
          <w:tcPr>
            <w:tcW w:w="1479" w:type="dxa"/>
          </w:tcPr>
          <w:p w14:paraId="3976EBBD" w14:textId="77777777" w:rsidR="00C13BE7" w:rsidRDefault="00FD7789">
            <w:pPr>
              <w:rPr>
                <w:rFonts w:eastAsiaTheme="minorEastAsia"/>
                <w:lang w:val="en-US" w:eastAsia="zh-CN"/>
              </w:rPr>
            </w:pPr>
            <w:r>
              <w:rPr>
                <w:rFonts w:eastAsiaTheme="minorEastAsia" w:hint="eastAsia"/>
                <w:lang w:val="en-US" w:eastAsia="zh-CN"/>
              </w:rPr>
              <w:t>CMCC</w:t>
            </w:r>
          </w:p>
        </w:tc>
        <w:tc>
          <w:tcPr>
            <w:tcW w:w="1372" w:type="dxa"/>
          </w:tcPr>
          <w:p w14:paraId="223E89B4"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54358246" w14:textId="77777777" w:rsidR="00C13BE7" w:rsidRDefault="00FD7789">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C13BE7" w14:paraId="44D4A40A" w14:textId="77777777">
        <w:tc>
          <w:tcPr>
            <w:tcW w:w="1479" w:type="dxa"/>
          </w:tcPr>
          <w:p w14:paraId="09BA703D" w14:textId="77777777" w:rsidR="00C13BE7" w:rsidRDefault="00FD7789">
            <w:pPr>
              <w:rPr>
                <w:rFonts w:eastAsiaTheme="minorEastAsia"/>
                <w:lang w:val="en-US" w:eastAsia="zh-CN"/>
              </w:rPr>
            </w:pPr>
            <w:r>
              <w:rPr>
                <w:rFonts w:eastAsiaTheme="minorEastAsia"/>
                <w:lang w:val="en-US" w:eastAsia="zh-CN"/>
              </w:rPr>
              <w:t xml:space="preserve">Nordic </w:t>
            </w:r>
          </w:p>
        </w:tc>
        <w:tc>
          <w:tcPr>
            <w:tcW w:w="1372" w:type="dxa"/>
          </w:tcPr>
          <w:p w14:paraId="50708157"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071ED4C1" w14:textId="77777777" w:rsidR="00C13BE7" w:rsidRDefault="00FD7789">
            <w:pPr>
              <w:rPr>
                <w:rFonts w:eastAsiaTheme="minorEastAsia"/>
                <w:lang w:val="en-US" w:eastAsia="zh-CN"/>
              </w:rPr>
            </w:pPr>
            <w:r>
              <w:rPr>
                <w:rFonts w:eastAsiaTheme="minorEastAsia"/>
                <w:lang w:val="en-US" w:eastAsia="zh-CN"/>
              </w:rPr>
              <w:t>We do not see benefit to support</w:t>
            </w:r>
          </w:p>
        </w:tc>
      </w:tr>
      <w:tr w:rsidR="00C13BE7" w14:paraId="6DE4AA56" w14:textId="77777777">
        <w:tc>
          <w:tcPr>
            <w:tcW w:w="1479" w:type="dxa"/>
          </w:tcPr>
          <w:p w14:paraId="2CA5E8C1" w14:textId="77777777" w:rsidR="00C13BE7" w:rsidRDefault="00FD7789">
            <w:pPr>
              <w:rPr>
                <w:rFonts w:eastAsiaTheme="minorEastAsia"/>
                <w:lang w:val="en-US" w:eastAsia="zh-CN"/>
              </w:rPr>
            </w:pPr>
            <w:r>
              <w:rPr>
                <w:rFonts w:eastAsiaTheme="minorEastAsia"/>
                <w:lang w:val="en-US" w:eastAsia="zh-CN"/>
              </w:rPr>
              <w:t>FUTUREWEI</w:t>
            </w:r>
          </w:p>
        </w:tc>
        <w:tc>
          <w:tcPr>
            <w:tcW w:w="1372" w:type="dxa"/>
          </w:tcPr>
          <w:p w14:paraId="73DEF4C6"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4B6146C4" w14:textId="77777777" w:rsidR="00C13BE7" w:rsidRDefault="00FD7789">
            <w:pPr>
              <w:rPr>
                <w:rFonts w:eastAsiaTheme="minorEastAsia"/>
                <w:lang w:val="en-US" w:eastAsia="zh-CN"/>
              </w:rPr>
            </w:pPr>
            <w:r>
              <w:rPr>
                <w:rFonts w:eastAsiaTheme="minorEastAsia"/>
                <w:lang w:val="en-US" w:eastAsia="zh-CN"/>
              </w:rPr>
              <w:t>No benefit to support disabling of FH in shared initial UL BWP</w:t>
            </w:r>
          </w:p>
        </w:tc>
      </w:tr>
      <w:tr w:rsidR="00C13BE7" w14:paraId="464AD391" w14:textId="77777777">
        <w:tc>
          <w:tcPr>
            <w:tcW w:w="1479" w:type="dxa"/>
          </w:tcPr>
          <w:p w14:paraId="78679CF9" w14:textId="77777777" w:rsidR="00C13BE7" w:rsidRDefault="00FD7789">
            <w:pPr>
              <w:rPr>
                <w:rFonts w:eastAsiaTheme="minorEastAsia"/>
                <w:lang w:val="en-US" w:eastAsia="zh-CN"/>
              </w:rPr>
            </w:pPr>
            <w:r>
              <w:rPr>
                <w:rFonts w:eastAsiaTheme="minorEastAsia"/>
                <w:lang w:val="en-US" w:eastAsia="zh-CN"/>
              </w:rPr>
              <w:t>Ericsson</w:t>
            </w:r>
          </w:p>
        </w:tc>
        <w:tc>
          <w:tcPr>
            <w:tcW w:w="1372" w:type="dxa"/>
          </w:tcPr>
          <w:p w14:paraId="39FE06DA"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61599F8D" w14:textId="77777777" w:rsidR="00C13BE7" w:rsidRDefault="00FD7789">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C13BE7" w14:paraId="4E235CBD" w14:textId="77777777">
        <w:tc>
          <w:tcPr>
            <w:tcW w:w="1479" w:type="dxa"/>
          </w:tcPr>
          <w:p w14:paraId="3FA3385E" w14:textId="77777777" w:rsidR="00C13BE7" w:rsidRDefault="00FD7789">
            <w:pPr>
              <w:rPr>
                <w:rFonts w:eastAsiaTheme="minorEastAsia"/>
                <w:lang w:val="en-US" w:eastAsia="zh-CN"/>
              </w:rPr>
            </w:pPr>
            <w:r>
              <w:rPr>
                <w:rFonts w:eastAsiaTheme="minorEastAsia"/>
                <w:lang w:val="en-US" w:eastAsia="zh-CN"/>
              </w:rPr>
              <w:t>Intel</w:t>
            </w:r>
          </w:p>
        </w:tc>
        <w:tc>
          <w:tcPr>
            <w:tcW w:w="1372" w:type="dxa"/>
          </w:tcPr>
          <w:p w14:paraId="73B64E0E"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33DD5C1C" w14:textId="77777777" w:rsidR="00C13BE7" w:rsidRDefault="00C13BE7">
            <w:pPr>
              <w:rPr>
                <w:rFonts w:eastAsiaTheme="minorEastAsia"/>
                <w:lang w:val="en-US" w:eastAsia="zh-CN"/>
              </w:rPr>
            </w:pPr>
          </w:p>
        </w:tc>
      </w:tr>
      <w:tr w:rsidR="00C13BE7" w14:paraId="0DC043D6" w14:textId="77777777">
        <w:tc>
          <w:tcPr>
            <w:tcW w:w="1479" w:type="dxa"/>
          </w:tcPr>
          <w:p w14:paraId="3DA98BD6" w14:textId="77777777" w:rsidR="00C13BE7" w:rsidRDefault="00FD7789">
            <w:pPr>
              <w:rPr>
                <w:rFonts w:eastAsiaTheme="minorEastAsia"/>
                <w:lang w:val="en-US" w:eastAsia="zh-CN"/>
              </w:rPr>
            </w:pPr>
            <w:r>
              <w:rPr>
                <w:rFonts w:eastAsiaTheme="minorEastAsia"/>
                <w:lang w:val="en-US" w:eastAsia="zh-CN"/>
              </w:rPr>
              <w:t>IDCC</w:t>
            </w:r>
          </w:p>
        </w:tc>
        <w:tc>
          <w:tcPr>
            <w:tcW w:w="1372" w:type="dxa"/>
          </w:tcPr>
          <w:p w14:paraId="2C666E08"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7097E1D9" w14:textId="77777777" w:rsidR="00C13BE7" w:rsidRDefault="00C13BE7">
            <w:pPr>
              <w:rPr>
                <w:rFonts w:eastAsiaTheme="minorEastAsia"/>
                <w:lang w:val="en-US" w:eastAsia="zh-CN"/>
              </w:rPr>
            </w:pPr>
          </w:p>
        </w:tc>
      </w:tr>
      <w:tr w:rsidR="00C13BE7" w14:paraId="74DC581A" w14:textId="77777777">
        <w:tc>
          <w:tcPr>
            <w:tcW w:w="1479" w:type="dxa"/>
          </w:tcPr>
          <w:p w14:paraId="23F721EA" w14:textId="77777777" w:rsidR="00C13BE7" w:rsidRDefault="00FD7789">
            <w:pPr>
              <w:rPr>
                <w:rFonts w:eastAsiaTheme="minorEastAsia"/>
                <w:lang w:val="en-US" w:eastAsia="zh-CN"/>
              </w:rPr>
            </w:pPr>
            <w:r>
              <w:rPr>
                <w:rFonts w:eastAsiaTheme="minorEastAsia"/>
                <w:lang w:val="en-US" w:eastAsia="zh-CN"/>
              </w:rPr>
              <w:t>FL3</w:t>
            </w:r>
          </w:p>
        </w:tc>
        <w:tc>
          <w:tcPr>
            <w:tcW w:w="8152" w:type="dxa"/>
            <w:gridSpan w:val="2"/>
          </w:tcPr>
          <w:p w14:paraId="5ADCD82F" w14:textId="77777777" w:rsidR="00C13BE7" w:rsidRDefault="00FD7789">
            <w:pPr>
              <w:rPr>
                <w:rFonts w:eastAsiaTheme="minorEastAsia"/>
                <w:lang w:val="en-US" w:eastAsia="zh-CN"/>
              </w:rPr>
            </w:pPr>
            <w:r>
              <w:rPr>
                <w:rFonts w:eastAsiaTheme="minorEastAsia"/>
                <w:lang w:val="en-US" w:eastAsia="zh-CN"/>
              </w:rPr>
              <w:t>Based the received responses, the following proposal can be considered.</w:t>
            </w:r>
          </w:p>
          <w:p w14:paraId="655E7C88" w14:textId="77777777" w:rsidR="00C13BE7" w:rsidRDefault="00FD7789">
            <w:pPr>
              <w:rPr>
                <w:b/>
                <w:lang w:val="en-US"/>
              </w:rPr>
            </w:pPr>
            <w:r>
              <w:rPr>
                <w:b/>
                <w:highlight w:val="yellow"/>
                <w:lang w:val="en-US"/>
              </w:rPr>
              <w:lastRenderedPageBreak/>
              <w:t>High Priority Proposal 5-3a</w:t>
            </w:r>
            <w:r>
              <w:rPr>
                <w:b/>
                <w:lang w:val="en-US"/>
              </w:rPr>
              <w:t>: Disabling of frequency hopping for common PUCCH resources for RedCap UEs is only supported for separate (not shared) initial UL BWP.</w:t>
            </w:r>
          </w:p>
        </w:tc>
      </w:tr>
      <w:tr w:rsidR="00C13BE7" w14:paraId="59D8860B" w14:textId="77777777">
        <w:tc>
          <w:tcPr>
            <w:tcW w:w="1479" w:type="dxa"/>
          </w:tcPr>
          <w:p w14:paraId="442CD076" w14:textId="77777777" w:rsidR="00C13BE7" w:rsidRDefault="00FD7789">
            <w:pPr>
              <w:rPr>
                <w:rFonts w:eastAsiaTheme="minorEastAsia"/>
                <w:lang w:val="en-US" w:eastAsia="zh-CN"/>
              </w:rPr>
            </w:pPr>
            <w:r>
              <w:rPr>
                <w:rFonts w:eastAsiaTheme="minorEastAsia"/>
                <w:lang w:val="en-US" w:eastAsia="zh-CN"/>
              </w:rPr>
              <w:lastRenderedPageBreak/>
              <w:t>Qualcomm</w:t>
            </w:r>
          </w:p>
        </w:tc>
        <w:tc>
          <w:tcPr>
            <w:tcW w:w="1372" w:type="dxa"/>
          </w:tcPr>
          <w:p w14:paraId="064611D1"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49263553" w14:textId="77777777" w:rsidR="00C13BE7" w:rsidRDefault="00C13BE7">
            <w:pPr>
              <w:rPr>
                <w:rFonts w:eastAsiaTheme="minorEastAsia"/>
                <w:lang w:val="en-US" w:eastAsia="zh-CN"/>
              </w:rPr>
            </w:pPr>
          </w:p>
        </w:tc>
      </w:tr>
      <w:tr w:rsidR="00C13BE7" w14:paraId="135273DD" w14:textId="77777777">
        <w:tc>
          <w:tcPr>
            <w:tcW w:w="1479" w:type="dxa"/>
          </w:tcPr>
          <w:p w14:paraId="629B4C7B"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D1E784"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61ABB52D" w14:textId="77777777" w:rsidR="00C13BE7" w:rsidRDefault="00C13BE7">
            <w:pPr>
              <w:rPr>
                <w:rFonts w:eastAsiaTheme="minorEastAsia"/>
                <w:lang w:val="en-US" w:eastAsia="zh-CN"/>
              </w:rPr>
            </w:pPr>
          </w:p>
        </w:tc>
      </w:tr>
      <w:tr w:rsidR="00C13BE7" w14:paraId="7E1CEE3F" w14:textId="77777777">
        <w:tc>
          <w:tcPr>
            <w:tcW w:w="1479" w:type="dxa"/>
          </w:tcPr>
          <w:p w14:paraId="5D33AA11" w14:textId="77777777" w:rsidR="00C13BE7" w:rsidRDefault="00FD7789">
            <w:pPr>
              <w:rPr>
                <w:rFonts w:eastAsiaTheme="minorEastAsia"/>
                <w:lang w:val="en-US" w:eastAsia="zh-CN"/>
              </w:rPr>
            </w:pPr>
            <w:r>
              <w:rPr>
                <w:rFonts w:eastAsiaTheme="minorEastAsia"/>
                <w:lang w:val="en-US" w:eastAsia="zh-CN"/>
              </w:rPr>
              <w:t xml:space="preserve">Apple </w:t>
            </w:r>
          </w:p>
        </w:tc>
        <w:tc>
          <w:tcPr>
            <w:tcW w:w="1372" w:type="dxa"/>
          </w:tcPr>
          <w:p w14:paraId="221044A4"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652601B8" w14:textId="77777777" w:rsidR="00C13BE7" w:rsidRDefault="00C13BE7">
            <w:pPr>
              <w:rPr>
                <w:rFonts w:eastAsiaTheme="minorEastAsia"/>
                <w:lang w:val="en-US" w:eastAsia="zh-CN"/>
              </w:rPr>
            </w:pPr>
          </w:p>
        </w:tc>
      </w:tr>
      <w:tr w:rsidR="00C13BE7" w14:paraId="1F81BF6C" w14:textId="77777777">
        <w:tc>
          <w:tcPr>
            <w:tcW w:w="1479" w:type="dxa"/>
          </w:tcPr>
          <w:p w14:paraId="36ECD123" w14:textId="77777777" w:rsidR="00C13BE7" w:rsidRDefault="00FD778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61FF512"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030986B7" w14:textId="77777777" w:rsidR="00C13BE7" w:rsidRDefault="00C13BE7">
            <w:pPr>
              <w:rPr>
                <w:rFonts w:eastAsiaTheme="minorEastAsia"/>
                <w:lang w:val="en-US" w:eastAsia="zh-CN"/>
              </w:rPr>
            </w:pPr>
          </w:p>
        </w:tc>
      </w:tr>
      <w:tr w:rsidR="00C13BE7" w14:paraId="7CD8CD90" w14:textId="77777777">
        <w:tc>
          <w:tcPr>
            <w:tcW w:w="1479" w:type="dxa"/>
          </w:tcPr>
          <w:p w14:paraId="4F995AC4" w14:textId="77777777" w:rsidR="00C13BE7" w:rsidRDefault="00FD778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93BFB74"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1D2A5A59" w14:textId="77777777" w:rsidR="00C13BE7" w:rsidRDefault="00C13BE7">
            <w:pPr>
              <w:rPr>
                <w:rFonts w:eastAsiaTheme="minorEastAsia"/>
                <w:lang w:val="en-US" w:eastAsia="zh-CN"/>
              </w:rPr>
            </w:pPr>
          </w:p>
        </w:tc>
      </w:tr>
      <w:tr w:rsidR="00C13BE7" w14:paraId="1B63B80A" w14:textId="77777777">
        <w:tc>
          <w:tcPr>
            <w:tcW w:w="1479" w:type="dxa"/>
          </w:tcPr>
          <w:p w14:paraId="24530739" w14:textId="77777777" w:rsidR="00C13BE7" w:rsidRDefault="00FD77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048DD91"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2668BE92" w14:textId="77777777" w:rsidR="00C13BE7" w:rsidRDefault="00C13BE7">
            <w:pPr>
              <w:rPr>
                <w:rFonts w:eastAsiaTheme="minorEastAsia"/>
                <w:lang w:val="en-US" w:eastAsia="zh-CN"/>
              </w:rPr>
            </w:pPr>
          </w:p>
        </w:tc>
      </w:tr>
      <w:tr w:rsidR="00C13BE7" w14:paraId="35DC0800" w14:textId="77777777">
        <w:tc>
          <w:tcPr>
            <w:tcW w:w="1479" w:type="dxa"/>
          </w:tcPr>
          <w:p w14:paraId="5B9818AB"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74F74B6F"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4E15D011" w14:textId="77777777" w:rsidR="00C13BE7" w:rsidRDefault="00FD7789">
            <w:pPr>
              <w:rPr>
                <w:rFonts w:eastAsiaTheme="minorEastAsia"/>
                <w:lang w:val="en-US" w:eastAsia="zh-CN"/>
              </w:rPr>
            </w:pPr>
            <w:r>
              <w:rPr>
                <w:rFonts w:eastAsiaTheme="minorEastAsia" w:hint="eastAsia"/>
                <w:lang w:val="en-US" w:eastAsia="zh-CN"/>
              </w:rPr>
              <w:t>We may inform AI 8.16.6 a.s.a.p. once we agree on it.</w:t>
            </w:r>
          </w:p>
        </w:tc>
      </w:tr>
      <w:tr w:rsidR="00C13BE7" w14:paraId="722DAC85" w14:textId="77777777">
        <w:tc>
          <w:tcPr>
            <w:tcW w:w="1479" w:type="dxa"/>
          </w:tcPr>
          <w:p w14:paraId="552BAA16"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728EFC7"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48835A58" w14:textId="77777777" w:rsidR="00C13BE7" w:rsidRDefault="00C13BE7">
            <w:pPr>
              <w:rPr>
                <w:rFonts w:eastAsiaTheme="minorEastAsia"/>
                <w:lang w:val="en-US" w:eastAsia="zh-CN"/>
              </w:rPr>
            </w:pPr>
          </w:p>
        </w:tc>
      </w:tr>
      <w:tr w:rsidR="00C13BE7" w14:paraId="1BFC2034" w14:textId="77777777">
        <w:tc>
          <w:tcPr>
            <w:tcW w:w="1479" w:type="dxa"/>
          </w:tcPr>
          <w:p w14:paraId="5D406041" w14:textId="77777777" w:rsidR="00C13BE7" w:rsidRDefault="00FD7789">
            <w:pPr>
              <w:rPr>
                <w:rFonts w:eastAsia="Yu Mincho"/>
                <w:lang w:val="en-US" w:eastAsia="ja-JP"/>
              </w:rPr>
            </w:pPr>
            <w:r>
              <w:rPr>
                <w:rFonts w:eastAsia="Yu Mincho"/>
                <w:lang w:val="en-US" w:eastAsia="ja-JP"/>
              </w:rPr>
              <w:t xml:space="preserve">Samsung </w:t>
            </w:r>
          </w:p>
        </w:tc>
        <w:tc>
          <w:tcPr>
            <w:tcW w:w="1372" w:type="dxa"/>
          </w:tcPr>
          <w:p w14:paraId="09B973DC"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2A9E7506" w14:textId="77777777" w:rsidR="00C13BE7" w:rsidRDefault="00C13BE7">
            <w:pPr>
              <w:rPr>
                <w:rFonts w:eastAsiaTheme="minorEastAsia"/>
                <w:lang w:val="en-US" w:eastAsia="zh-CN"/>
              </w:rPr>
            </w:pPr>
          </w:p>
        </w:tc>
      </w:tr>
      <w:tr w:rsidR="00C13BE7" w14:paraId="3B5DEB4F" w14:textId="77777777">
        <w:tc>
          <w:tcPr>
            <w:tcW w:w="1479" w:type="dxa"/>
          </w:tcPr>
          <w:p w14:paraId="326C2722" w14:textId="77777777" w:rsidR="00C13BE7" w:rsidRDefault="00FD7789">
            <w:pPr>
              <w:rPr>
                <w:rFonts w:eastAsiaTheme="minorEastAsia"/>
                <w:lang w:val="en-US" w:eastAsia="zh-CN"/>
              </w:rPr>
            </w:pPr>
            <w:r>
              <w:rPr>
                <w:rFonts w:eastAsiaTheme="minorEastAsia" w:hint="eastAsia"/>
                <w:lang w:val="en-US" w:eastAsia="zh-CN"/>
              </w:rPr>
              <w:t>CMCC</w:t>
            </w:r>
          </w:p>
        </w:tc>
        <w:tc>
          <w:tcPr>
            <w:tcW w:w="1372" w:type="dxa"/>
          </w:tcPr>
          <w:p w14:paraId="7A261EB0"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23742FE3" w14:textId="77777777" w:rsidR="00C13BE7" w:rsidRDefault="00C13BE7">
            <w:pPr>
              <w:rPr>
                <w:rFonts w:eastAsiaTheme="minorEastAsia"/>
                <w:lang w:val="en-US" w:eastAsia="zh-CN"/>
              </w:rPr>
            </w:pPr>
          </w:p>
        </w:tc>
      </w:tr>
      <w:tr w:rsidR="00C13BE7" w14:paraId="729963DB" w14:textId="77777777">
        <w:tc>
          <w:tcPr>
            <w:tcW w:w="1479" w:type="dxa"/>
          </w:tcPr>
          <w:p w14:paraId="1D19195B" w14:textId="77777777" w:rsidR="00C13BE7" w:rsidRDefault="00FD7789">
            <w:pPr>
              <w:rPr>
                <w:rFonts w:eastAsiaTheme="minorEastAsia"/>
                <w:lang w:val="en-US" w:eastAsia="zh-CN"/>
              </w:rPr>
            </w:pPr>
            <w:r>
              <w:rPr>
                <w:rFonts w:eastAsiaTheme="minorEastAsia"/>
                <w:lang w:val="en-US" w:eastAsia="zh-CN"/>
              </w:rPr>
              <w:t>Lenovo</w:t>
            </w:r>
          </w:p>
        </w:tc>
        <w:tc>
          <w:tcPr>
            <w:tcW w:w="1372" w:type="dxa"/>
          </w:tcPr>
          <w:p w14:paraId="66EE81DC"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66F8D1E6" w14:textId="77777777" w:rsidR="00C13BE7" w:rsidRDefault="00C13BE7">
            <w:pPr>
              <w:rPr>
                <w:rFonts w:eastAsiaTheme="minorEastAsia"/>
                <w:lang w:val="en-US" w:eastAsia="zh-CN"/>
              </w:rPr>
            </w:pPr>
          </w:p>
        </w:tc>
      </w:tr>
      <w:tr w:rsidR="00C13BE7" w14:paraId="1D5C65E7" w14:textId="77777777">
        <w:tc>
          <w:tcPr>
            <w:tcW w:w="1479" w:type="dxa"/>
          </w:tcPr>
          <w:p w14:paraId="0198B9B4" w14:textId="77777777" w:rsidR="00C13BE7" w:rsidRDefault="00FD7789">
            <w:pPr>
              <w:rPr>
                <w:rFonts w:eastAsiaTheme="minorEastAsia"/>
                <w:lang w:val="en-US" w:eastAsia="zh-CN"/>
              </w:rPr>
            </w:pPr>
            <w:r>
              <w:rPr>
                <w:rFonts w:eastAsia="Malgun Gothic" w:hint="eastAsia"/>
                <w:lang w:val="en-US" w:eastAsia="ko-KR"/>
              </w:rPr>
              <w:t>LGE</w:t>
            </w:r>
          </w:p>
        </w:tc>
        <w:tc>
          <w:tcPr>
            <w:tcW w:w="1372" w:type="dxa"/>
          </w:tcPr>
          <w:p w14:paraId="5B18ECA8" w14:textId="77777777" w:rsidR="00C13BE7" w:rsidRDefault="00FD7789">
            <w:pPr>
              <w:tabs>
                <w:tab w:val="left" w:pos="551"/>
              </w:tabs>
              <w:rPr>
                <w:rFonts w:eastAsiaTheme="minorEastAsia"/>
                <w:lang w:val="en-US" w:eastAsia="zh-CN"/>
              </w:rPr>
            </w:pPr>
            <w:r>
              <w:rPr>
                <w:rFonts w:eastAsia="Malgun Gothic" w:hint="eastAsia"/>
                <w:lang w:val="en-US" w:eastAsia="ko-KR"/>
              </w:rPr>
              <w:t>Y</w:t>
            </w:r>
          </w:p>
        </w:tc>
        <w:tc>
          <w:tcPr>
            <w:tcW w:w="6780" w:type="dxa"/>
          </w:tcPr>
          <w:p w14:paraId="663BC0B2" w14:textId="77777777" w:rsidR="00C13BE7" w:rsidRDefault="00C13BE7">
            <w:pPr>
              <w:rPr>
                <w:rFonts w:eastAsiaTheme="minorEastAsia"/>
                <w:lang w:val="en-US" w:eastAsia="zh-CN"/>
              </w:rPr>
            </w:pPr>
          </w:p>
        </w:tc>
      </w:tr>
      <w:tr w:rsidR="00C13BE7" w14:paraId="3AE844A0" w14:textId="77777777">
        <w:tc>
          <w:tcPr>
            <w:tcW w:w="1479" w:type="dxa"/>
          </w:tcPr>
          <w:p w14:paraId="7CBDFE58" w14:textId="77777777" w:rsidR="00C13BE7" w:rsidRDefault="00FD7789">
            <w:pPr>
              <w:rPr>
                <w:rFonts w:eastAsia="Malgun Gothic"/>
                <w:lang w:val="en-US" w:eastAsia="ko-KR"/>
              </w:rPr>
            </w:pPr>
            <w:r>
              <w:rPr>
                <w:rFonts w:eastAsiaTheme="minorEastAsia"/>
                <w:lang w:val="en-US" w:eastAsia="zh-CN"/>
              </w:rPr>
              <w:t xml:space="preserve">Nordic </w:t>
            </w:r>
          </w:p>
        </w:tc>
        <w:tc>
          <w:tcPr>
            <w:tcW w:w="1372" w:type="dxa"/>
          </w:tcPr>
          <w:p w14:paraId="1FD37559" w14:textId="77777777" w:rsidR="00C13BE7" w:rsidRDefault="00FD7789">
            <w:pPr>
              <w:tabs>
                <w:tab w:val="left" w:pos="551"/>
              </w:tabs>
              <w:rPr>
                <w:rFonts w:eastAsia="Malgun Gothic"/>
                <w:lang w:val="en-US" w:eastAsia="ko-KR"/>
              </w:rPr>
            </w:pPr>
            <w:r>
              <w:rPr>
                <w:rFonts w:eastAsiaTheme="minorEastAsia"/>
                <w:lang w:val="en-US" w:eastAsia="zh-CN"/>
              </w:rPr>
              <w:t>Y</w:t>
            </w:r>
          </w:p>
        </w:tc>
        <w:tc>
          <w:tcPr>
            <w:tcW w:w="6780" w:type="dxa"/>
          </w:tcPr>
          <w:p w14:paraId="0E49A915" w14:textId="77777777" w:rsidR="00C13BE7" w:rsidRDefault="00C13BE7">
            <w:pPr>
              <w:rPr>
                <w:rFonts w:eastAsiaTheme="minorEastAsia"/>
                <w:lang w:val="en-US" w:eastAsia="zh-CN"/>
              </w:rPr>
            </w:pPr>
          </w:p>
        </w:tc>
      </w:tr>
      <w:tr w:rsidR="00C13BE7" w14:paraId="427510D8" w14:textId="77777777">
        <w:tc>
          <w:tcPr>
            <w:tcW w:w="1479" w:type="dxa"/>
          </w:tcPr>
          <w:p w14:paraId="7B9D783A" w14:textId="77777777" w:rsidR="00C13BE7" w:rsidRDefault="00FD7789">
            <w:pPr>
              <w:rPr>
                <w:rFonts w:eastAsiaTheme="minorEastAsia"/>
                <w:lang w:val="en-US" w:eastAsia="zh-CN"/>
              </w:rPr>
            </w:pPr>
            <w:r>
              <w:rPr>
                <w:rFonts w:eastAsiaTheme="minorEastAsia"/>
                <w:lang w:val="en-US" w:eastAsia="zh-CN"/>
              </w:rPr>
              <w:t>IDCC</w:t>
            </w:r>
          </w:p>
        </w:tc>
        <w:tc>
          <w:tcPr>
            <w:tcW w:w="1372" w:type="dxa"/>
          </w:tcPr>
          <w:p w14:paraId="631A3B8F"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006BCBC6" w14:textId="77777777" w:rsidR="00C13BE7" w:rsidRDefault="00C13BE7">
            <w:pPr>
              <w:rPr>
                <w:rFonts w:eastAsiaTheme="minorEastAsia"/>
                <w:lang w:val="en-US" w:eastAsia="zh-CN"/>
              </w:rPr>
            </w:pPr>
          </w:p>
        </w:tc>
      </w:tr>
      <w:tr w:rsidR="00C13BE7" w14:paraId="7A8AFD16" w14:textId="77777777">
        <w:tc>
          <w:tcPr>
            <w:tcW w:w="1479" w:type="dxa"/>
          </w:tcPr>
          <w:p w14:paraId="201404DD" w14:textId="77777777" w:rsidR="00C13BE7" w:rsidRDefault="00FD7789">
            <w:pPr>
              <w:rPr>
                <w:rFonts w:eastAsiaTheme="minorEastAsia"/>
                <w:lang w:val="en-US" w:eastAsia="zh-CN"/>
              </w:rPr>
            </w:pPr>
            <w:r>
              <w:rPr>
                <w:rFonts w:eastAsiaTheme="minorEastAsia" w:hint="eastAsia"/>
                <w:lang w:val="en-US" w:eastAsia="zh-CN"/>
              </w:rPr>
              <w:t>ZTE, Sanechips</w:t>
            </w:r>
          </w:p>
        </w:tc>
        <w:tc>
          <w:tcPr>
            <w:tcW w:w="1372" w:type="dxa"/>
          </w:tcPr>
          <w:p w14:paraId="3B0B61C9"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3EB32B25" w14:textId="77777777" w:rsidR="00C13BE7" w:rsidRDefault="00C13BE7">
            <w:pPr>
              <w:rPr>
                <w:rFonts w:eastAsiaTheme="minorEastAsia"/>
                <w:lang w:val="en-US" w:eastAsia="zh-CN"/>
              </w:rPr>
            </w:pPr>
          </w:p>
        </w:tc>
      </w:tr>
      <w:tr w:rsidR="00C13BE7" w14:paraId="67C7D5FC" w14:textId="77777777">
        <w:tc>
          <w:tcPr>
            <w:tcW w:w="1479" w:type="dxa"/>
          </w:tcPr>
          <w:p w14:paraId="411C1C3E" w14:textId="77777777" w:rsidR="00C13BE7" w:rsidRDefault="00FD7789">
            <w:pPr>
              <w:rPr>
                <w:rFonts w:eastAsiaTheme="minorEastAsia"/>
                <w:lang w:val="en-US" w:eastAsia="zh-CN"/>
              </w:rPr>
            </w:pPr>
            <w:r>
              <w:rPr>
                <w:rFonts w:eastAsiaTheme="minorEastAsia"/>
                <w:lang w:val="en-US" w:eastAsia="zh-CN"/>
              </w:rPr>
              <w:t>Nokia, NSB</w:t>
            </w:r>
          </w:p>
        </w:tc>
        <w:tc>
          <w:tcPr>
            <w:tcW w:w="1372" w:type="dxa"/>
          </w:tcPr>
          <w:p w14:paraId="6E745C0C"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00FC3D49" w14:textId="77777777" w:rsidR="00C13BE7" w:rsidRDefault="00C13BE7">
            <w:pPr>
              <w:rPr>
                <w:rFonts w:eastAsiaTheme="minorEastAsia"/>
                <w:lang w:val="en-US" w:eastAsia="zh-CN"/>
              </w:rPr>
            </w:pPr>
          </w:p>
        </w:tc>
      </w:tr>
      <w:tr w:rsidR="00C13BE7" w14:paraId="48CD4140" w14:textId="77777777">
        <w:tc>
          <w:tcPr>
            <w:tcW w:w="1479" w:type="dxa"/>
          </w:tcPr>
          <w:p w14:paraId="786914CA" w14:textId="77777777" w:rsidR="00C13BE7" w:rsidRDefault="00FD7789">
            <w:pPr>
              <w:rPr>
                <w:rFonts w:eastAsiaTheme="minorEastAsia"/>
                <w:lang w:val="en-US" w:eastAsia="zh-CN"/>
              </w:rPr>
            </w:pPr>
            <w:r>
              <w:rPr>
                <w:rFonts w:eastAsiaTheme="minorEastAsia"/>
                <w:lang w:val="en-US" w:eastAsia="zh-CN"/>
              </w:rPr>
              <w:t>FUTUREWEI</w:t>
            </w:r>
          </w:p>
        </w:tc>
        <w:tc>
          <w:tcPr>
            <w:tcW w:w="1372" w:type="dxa"/>
          </w:tcPr>
          <w:p w14:paraId="724F726E"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6CE5D946" w14:textId="77777777" w:rsidR="00C13BE7" w:rsidRDefault="00C13BE7">
            <w:pPr>
              <w:rPr>
                <w:rFonts w:eastAsiaTheme="minorEastAsia"/>
                <w:lang w:val="en-US" w:eastAsia="zh-CN"/>
              </w:rPr>
            </w:pPr>
          </w:p>
        </w:tc>
      </w:tr>
      <w:tr w:rsidR="00C13BE7" w14:paraId="02FD15A1" w14:textId="77777777">
        <w:tc>
          <w:tcPr>
            <w:tcW w:w="1479" w:type="dxa"/>
          </w:tcPr>
          <w:p w14:paraId="054D009B" w14:textId="77777777" w:rsidR="00C13BE7" w:rsidRDefault="00FD7789">
            <w:pPr>
              <w:rPr>
                <w:rFonts w:eastAsiaTheme="minorEastAsia"/>
                <w:lang w:val="en-US" w:eastAsia="zh-CN"/>
              </w:rPr>
            </w:pPr>
            <w:r>
              <w:rPr>
                <w:rFonts w:eastAsiaTheme="minorEastAsia"/>
                <w:lang w:val="en-US" w:eastAsia="zh-CN"/>
              </w:rPr>
              <w:t>Ericsson</w:t>
            </w:r>
          </w:p>
        </w:tc>
        <w:tc>
          <w:tcPr>
            <w:tcW w:w="1372" w:type="dxa"/>
          </w:tcPr>
          <w:p w14:paraId="761CF14E"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4F62239D" w14:textId="77777777" w:rsidR="00C13BE7" w:rsidRDefault="00C13BE7">
            <w:pPr>
              <w:rPr>
                <w:rFonts w:eastAsiaTheme="minorEastAsia"/>
                <w:lang w:val="en-US" w:eastAsia="zh-CN"/>
              </w:rPr>
            </w:pPr>
          </w:p>
        </w:tc>
      </w:tr>
      <w:tr w:rsidR="00C13BE7" w14:paraId="0E2927CE" w14:textId="77777777">
        <w:tc>
          <w:tcPr>
            <w:tcW w:w="1479" w:type="dxa"/>
          </w:tcPr>
          <w:p w14:paraId="423381ED" w14:textId="77777777" w:rsidR="00C13BE7" w:rsidRDefault="00FD7789">
            <w:pPr>
              <w:rPr>
                <w:rFonts w:eastAsiaTheme="minorEastAsia"/>
                <w:lang w:val="en-US" w:eastAsia="zh-CN"/>
              </w:rPr>
            </w:pPr>
            <w:r>
              <w:rPr>
                <w:rFonts w:eastAsiaTheme="minorEastAsia"/>
                <w:lang w:val="en-US" w:eastAsia="zh-CN"/>
              </w:rPr>
              <w:t>Intel</w:t>
            </w:r>
          </w:p>
        </w:tc>
        <w:tc>
          <w:tcPr>
            <w:tcW w:w="1372" w:type="dxa"/>
          </w:tcPr>
          <w:p w14:paraId="4D0C4308"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6A7463E5" w14:textId="77777777" w:rsidR="00C13BE7" w:rsidRDefault="00C13BE7">
            <w:pPr>
              <w:rPr>
                <w:rFonts w:eastAsiaTheme="minorEastAsia"/>
                <w:lang w:val="en-US" w:eastAsia="zh-CN"/>
              </w:rPr>
            </w:pPr>
          </w:p>
        </w:tc>
      </w:tr>
      <w:tr w:rsidR="00C13BE7" w14:paraId="3FFB16A4" w14:textId="77777777">
        <w:tc>
          <w:tcPr>
            <w:tcW w:w="1479" w:type="dxa"/>
          </w:tcPr>
          <w:p w14:paraId="5BE8B49E" w14:textId="77777777" w:rsidR="00C13BE7" w:rsidRDefault="00FD7789">
            <w:pPr>
              <w:rPr>
                <w:rFonts w:eastAsiaTheme="minorEastAsia"/>
                <w:lang w:val="en-US" w:eastAsia="zh-CN"/>
              </w:rPr>
            </w:pPr>
            <w:r>
              <w:rPr>
                <w:rFonts w:eastAsiaTheme="minorEastAsia"/>
                <w:lang w:val="en-US" w:eastAsia="zh-CN"/>
              </w:rPr>
              <w:t>FL4</w:t>
            </w:r>
          </w:p>
        </w:tc>
        <w:tc>
          <w:tcPr>
            <w:tcW w:w="8152" w:type="dxa"/>
            <w:gridSpan w:val="2"/>
          </w:tcPr>
          <w:p w14:paraId="096606BD" w14:textId="77777777" w:rsidR="00C13BE7" w:rsidRDefault="00FD7789">
            <w:pPr>
              <w:rPr>
                <w:rFonts w:eastAsiaTheme="minorEastAsia"/>
                <w:lang w:val="en-US" w:eastAsia="zh-CN"/>
              </w:rPr>
            </w:pPr>
            <w:r>
              <w:rPr>
                <w:rFonts w:eastAsiaTheme="minorEastAsia"/>
                <w:lang w:val="en-US" w:eastAsia="zh-CN"/>
              </w:rPr>
              <w:t>Based the received responses, the following proposal can be considered again.</w:t>
            </w:r>
          </w:p>
          <w:p w14:paraId="2A1D455F" w14:textId="77777777" w:rsidR="00C13BE7" w:rsidRDefault="00FD7789">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C13BE7" w14:paraId="11DD3331" w14:textId="77777777">
        <w:tc>
          <w:tcPr>
            <w:tcW w:w="1479" w:type="dxa"/>
          </w:tcPr>
          <w:p w14:paraId="1EA07636" w14:textId="77777777" w:rsidR="00C13BE7" w:rsidRDefault="00FD7789">
            <w:pPr>
              <w:rPr>
                <w:rFonts w:eastAsiaTheme="minorEastAsia"/>
                <w:lang w:val="en-US" w:eastAsia="zh-CN"/>
              </w:rPr>
            </w:pPr>
            <w:r>
              <w:rPr>
                <w:rFonts w:eastAsiaTheme="minorEastAsia"/>
                <w:lang w:val="en-US" w:eastAsia="zh-CN"/>
              </w:rPr>
              <w:t>FL5</w:t>
            </w:r>
          </w:p>
        </w:tc>
        <w:tc>
          <w:tcPr>
            <w:tcW w:w="8152" w:type="dxa"/>
            <w:gridSpan w:val="2"/>
          </w:tcPr>
          <w:p w14:paraId="0CE3A6EC" w14:textId="77777777" w:rsidR="00C13BE7" w:rsidRDefault="00FD7789">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14877325" w14:textId="77777777" w:rsidR="00C13BE7" w:rsidRDefault="00FD7789">
            <w:pPr>
              <w:shd w:val="clear" w:color="auto" w:fill="FFFFFF"/>
              <w:spacing w:after="0" w:line="231" w:lineRule="atLeast"/>
              <w:rPr>
                <w:bCs/>
                <w:highlight w:val="green"/>
                <w:lang w:val="en-US"/>
              </w:rPr>
            </w:pPr>
            <w:r>
              <w:rPr>
                <w:bCs/>
                <w:highlight w:val="green"/>
                <w:lang w:val="en-US"/>
              </w:rPr>
              <w:t>Agreement:</w:t>
            </w:r>
          </w:p>
          <w:p w14:paraId="2B5909E4" w14:textId="77777777" w:rsidR="00C13BE7" w:rsidRDefault="00FD7789">
            <w:pPr>
              <w:rPr>
                <w:b/>
                <w:lang w:val="en-US"/>
              </w:rPr>
            </w:pPr>
            <w:r>
              <w:rPr>
                <w:bCs/>
                <w:lang w:val="en-US"/>
              </w:rPr>
              <w:t>Disabling of frequency hopping for common PUCCH resources for RedCap UEs is only supported for separate (not shared) initial UL BWP.</w:t>
            </w:r>
          </w:p>
        </w:tc>
      </w:tr>
    </w:tbl>
    <w:p w14:paraId="6E019D97" w14:textId="77777777" w:rsidR="00C13BE7" w:rsidRDefault="00C13BE7">
      <w:pPr>
        <w:tabs>
          <w:tab w:val="left" w:pos="1410"/>
        </w:tabs>
        <w:spacing w:after="100" w:afterAutospacing="1"/>
        <w:rPr>
          <w:rStyle w:val="ListLabel112"/>
          <w:lang w:val="en-US"/>
        </w:rPr>
      </w:pPr>
    </w:p>
    <w:p w14:paraId="4F078BF0" w14:textId="77777777" w:rsidR="00C13BE7" w:rsidRDefault="00FD7789">
      <w:pPr>
        <w:pStyle w:val="1"/>
        <w:ind w:left="1134" w:hanging="1134"/>
        <w:rPr>
          <w:lang w:val="en-US"/>
        </w:rPr>
      </w:pPr>
      <w:r>
        <w:rPr>
          <w:lang w:val="en-US"/>
        </w:rPr>
        <w:t>Other aspects</w:t>
      </w:r>
    </w:p>
    <w:p w14:paraId="6F90472F" w14:textId="77777777" w:rsidR="00C13BE7" w:rsidRDefault="00FD7789">
      <w:pPr>
        <w:rPr>
          <w:lang w:val="en-US"/>
        </w:rPr>
      </w:pPr>
      <w:r>
        <w:rPr>
          <w:lang w:val="en-US"/>
        </w:rPr>
        <w:t>The following other aspects not covered in the earlier sections of this document are discussed in some contributions.</w:t>
      </w:r>
    </w:p>
    <w:p w14:paraId="0D07BD7B" w14:textId="77777777" w:rsidR="00C13BE7" w:rsidRDefault="00FD7789">
      <w:pPr>
        <w:rPr>
          <w:b/>
          <w:bCs/>
          <w:u w:val="single"/>
          <w:lang w:val="en-US"/>
        </w:rPr>
      </w:pPr>
      <w:r>
        <w:rPr>
          <w:b/>
          <w:bCs/>
          <w:u w:val="single"/>
          <w:lang w:val="en-US"/>
        </w:rPr>
        <w:t>UL/DL center frequency in TDD:</w:t>
      </w:r>
    </w:p>
    <w:p w14:paraId="7CFCBE45" w14:textId="77777777" w:rsidR="00C13BE7" w:rsidRDefault="00FD7789">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[6]: For TDD, the center frequencies are assumed to be the same for the initial DL BWP and initial UL BWP after initial access for RedCap UEs.</w:t>
      </w:r>
    </w:p>
    <w:p w14:paraId="071C4BD0" w14:textId="77777777" w:rsidR="00C13BE7" w:rsidRDefault="00FD7789">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63953005" w14:textId="77777777" w:rsidR="00C13BE7" w:rsidRDefault="00FD7789">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6D601844" w14:textId="77777777" w:rsidR="00C13BE7" w:rsidRDefault="00FD7789">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1A8FCA7D" w14:textId="77777777" w:rsidR="00C13BE7" w:rsidRDefault="00FD7789">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1957D289" w14:textId="77777777" w:rsidR="00C13BE7" w:rsidRDefault="00FD7789">
      <w:pPr>
        <w:rPr>
          <w:b/>
          <w:bCs/>
          <w:u w:val="single"/>
          <w:lang w:val="en-US"/>
        </w:rPr>
      </w:pPr>
      <w:r>
        <w:rPr>
          <w:b/>
          <w:bCs/>
          <w:u w:val="single"/>
          <w:lang w:val="en-US"/>
        </w:rPr>
        <w:t>Multiplexing of FH and non-FH PUCCH:</w:t>
      </w:r>
    </w:p>
    <w:p w14:paraId="5934A34A" w14:textId="77777777" w:rsidR="00C13BE7" w:rsidRDefault="00FD7789">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53693FB3" w14:textId="77777777" w:rsidR="00C13BE7" w:rsidRDefault="00FD7789">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07BD8C80" w14:textId="77777777" w:rsidR="00C13BE7" w:rsidRDefault="00FD7789">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0DC3AF25" w14:textId="77777777" w:rsidR="00C13BE7" w:rsidRDefault="00FD7789">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14:paraId="2722CB1A" w14:textId="77777777" w:rsidR="00C13BE7" w:rsidRDefault="00FD7789">
      <w:pPr>
        <w:rPr>
          <w:b/>
          <w:bCs/>
          <w:u w:val="single"/>
          <w:lang w:val="en-US"/>
        </w:rPr>
      </w:pPr>
      <w:r>
        <w:rPr>
          <w:b/>
          <w:bCs/>
          <w:u w:val="single"/>
          <w:lang w:val="en-US"/>
        </w:rPr>
        <w:t>RACH occasions:</w:t>
      </w:r>
    </w:p>
    <w:p w14:paraId="7CD661CF" w14:textId="77777777" w:rsidR="00C13BE7" w:rsidRDefault="00FD7789">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47733956" w14:textId="77777777" w:rsidR="00C13BE7" w:rsidRDefault="00FD7789">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2A6B6AE4" w14:textId="77777777" w:rsidR="00C13BE7" w:rsidRDefault="00FD7789">
      <w:pPr>
        <w:rPr>
          <w:lang w:val="en-US"/>
        </w:rPr>
      </w:pPr>
      <w:r>
        <w:rPr>
          <w:lang w:val="en-US"/>
        </w:rPr>
        <w:t>Companies are invited to comment on whether any other critical issues (beside the ones covered in earlier sections) need to be resolved to conclude the Rel-17 RedCap WI.</w:t>
      </w:r>
    </w:p>
    <w:p w14:paraId="75F06DB7" w14:textId="77777777" w:rsidR="00C13BE7" w:rsidRDefault="00FD7789">
      <w:pPr>
        <w:rPr>
          <w:b/>
          <w:lang w:val="en-US"/>
        </w:rPr>
      </w:pPr>
      <w:bookmarkStart w:id="33"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af0"/>
        <w:tblW w:w="9634" w:type="dxa"/>
        <w:tblLook w:val="04A0" w:firstRow="1" w:lastRow="0" w:firstColumn="1" w:lastColumn="0" w:noHBand="0" w:noVBand="1"/>
      </w:tblPr>
      <w:tblGrid>
        <w:gridCol w:w="1479"/>
        <w:gridCol w:w="8155"/>
      </w:tblGrid>
      <w:tr w:rsidR="00C13BE7" w14:paraId="45C5014A" w14:textId="77777777">
        <w:tc>
          <w:tcPr>
            <w:tcW w:w="1479" w:type="dxa"/>
            <w:shd w:val="clear" w:color="auto" w:fill="D9D9D9" w:themeFill="background1" w:themeFillShade="D9"/>
          </w:tcPr>
          <w:p w14:paraId="23ADEADC" w14:textId="77777777" w:rsidR="00C13BE7" w:rsidRDefault="00FD7789">
            <w:pPr>
              <w:rPr>
                <w:b/>
                <w:bCs/>
                <w:lang w:val="en-US"/>
              </w:rPr>
            </w:pPr>
            <w:r>
              <w:rPr>
                <w:b/>
                <w:bCs/>
                <w:lang w:val="en-US"/>
              </w:rPr>
              <w:t>Company</w:t>
            </w:r>
          </w:p>
        </w:tc>
        <w:tc>
          <w:tcPr>
            <w:tcW w:w="8155" w:type="dxa"/>
            <w:shd w:val="clear" w:color="auto" w:fill="D9D9D9" w:themeFill="background1" w:themeFillShade="D9"/>
          </w:tcPr>
          <w:p w14:paraId="6217CA9E" w14:textId="77777777" w:rsidR="00C13BE7" w:rsidRDefault="00FD7789">
            <w:pPr>
              <w:rPr>
                <w:b/>
                <w:bCs/>
                <w:lang w:val="en-US"/>
              </w:rPr>
            </w:pPr>
            <w:r>
              <w:rPr>
                <w:b/>
                <w:bCs/>
                <w:lang w:val="en-US"/>
              </w:rPr>
              <w:t>Comments</w:t>
            </w:r>
          </w:p>
        </w:tc>
      </w:tr>
      <w:tr w:rsidR="00C13BE7" w14:paraId="453502E1" w14:textId="77777777">
        <w:tc>
          <w:tcPr>
            <w:tcW w:w="1479" w:type="dxa"/>
          </w:tcPr>
          <w:p w14:paraId="31CF5152"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96F7DAB" w14:textId="77777777" w:rsidR="00C13BE7" w:rsidRDefault="00FD778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C13BE7" w14:paraId="058BBAAE" w14:textId="77777777">
        <w:tc>
          <w:tcPr>
            <w:tcW w:w="1479" w:type="dxa"/>
          </w:tcPr>
          <w:p w14:paraId="1DBC5206" w14:textId="77777777" w:rsidR="00C13BE7" w:rsidRDefault="00FD7789">
            <w:pPr>
              <w:rPr>
                <w:lang w:val="en-US" w:eastAsia="ko-KR"/>
              </w:rPr>
            </w:pPr>
            <w:r>
              <w:rPr>
                <w:lang w:val="en-US" w:eastAsia="ko-KR"/>
              </w:rPr>
              <w:t xml:space="preserve">Nordic </w:t>
            </w:r>
          </w:p>
        </w:tc>
        <w:tc>
          <w:tcPr>
            <w:tcW w:w="8155" w:type="dxa"/>
          </w:tcPr>
          <w:p w14:paraId="5CA37350" w14:textId="77777777" w:rsidR="00C13BE7" w:rsidRDefault="00FD7789">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C13BE7" w14:paraId="1D7B36FC" w14:textId="77777777">
        <w:tc>
          <w:tcPr>
            <w:tcW w:w="1479" w:type="dxa"/>
          </w:tcPr>
          <w:p w14:paraId="5C8546ED" w14:textId="77777777" w:rsidR="00C13BE7" w:rsidRDefault="00FD7789">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7FFEE842" w14:textId="77777777" w:rsidR="00C13BE7" w:rsidRDefault="00FD7789">
            <w:pPr>
              <w:pStyle w:val="af6"/>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712116F9" w14:textId="77777777" w:rsidR="00C13BE7" w:rsidRDefault="00FD7789">
            <w:pPr>
              <w:pStyle w:val="af6"/>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C13BE7" w14:paraId="215D18DA" w14:textId="77777777">
        <w:tc>
          <w:tcPr>
            <w:tcW w:w="1479" w:type="dxa"/>
          </w:tcPr>
          <w:p w14:paraId="1AF92403" w14:textId="77777777" w:rsidR="00C13BE7" w:rsidRDefault="00FD7789">
            <w:pPr>
              <w:rPr>
                <w:rFonts w:eastAsiaTheme="minorEastAsia"/>
                <w:lang w:val="en-US" w:eastAsia="zh-CN"/>
              </w:rPr>
            </w:pPr>
            <w:r>
              <w:rPr>
                <w:rFonts w:eastAsiaTheme="minorEastAsia"/>
                <w:lang w:val="en-US" w:eastAsia="zh-CN"/>
              </w:rPr>
              <w:t>Qualcomm</w:t>
            </w:r>
          </w:p>
        </w:tc>
        <w:tc>
          <w:tcPr>
            <w:tcW w:w="8155" w:type="dxa"/>
          </w:tcPr>
          <w:p w14:paraId="62E73EFC" w14:textId="77777777" w:rsidR="00C13BE7" w:rsidRDefault="00FD7789">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5C6836B7" w14:textId="77777777" w:rsidR="00C13BE7" w:rsidRDefault="00FD7789">
            <w:pPr>
              <w:pStyle w:val="af6"/>
              <w:numPr>
                <w:ilvl w:val="0"/>
                <w:numId w:val="67"/>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2507FD46" w14:textId="77777777" w:rsidR="00C13BE7" w:rsidRDefault="00FD7789">
            <w:pPr>
              <w:pStyle w:val="af6"/>
              <w:numPr>
                <w:ilvl w:val="0"/>
                <w:numId w:val="67"/>
              </w:numPr>
              <w:rPr>
                <w:rFonts w:ascii="Times New Roman" w:eastAsiaTheme="minorEastAsia" w:hAnsi="Times New Roman" w:cs="Times New Roman"/>
                <w:szCs w:val="20"/>
                <w:lang w:val="en-US" w:eastAsia="zh-CN"/>
              </w:rPr>
            </w:pPr>
            <w:r>
              <w:rPr>
                <w:rFonts w:eastAsiaTheme="minorEastAsia"/>
                <w:sz w:val="20"/>
                <w:szCs w:val="20"/>
                <w:lang w:val="en-US" w:eastAsia="zh-CN"/>
              </w:rPr>
              <w:lastRenderedPageBreak/>
              <w:t>discuss the signaling aspects for NCD-SSB (with RAN1 impacts) in dedicated DL BWP of RedCap UE</w:t>
            </w:r>
          </w:p>
          <w:p w14:paraId="3E8C2465" w14:textId="77777777" w:rsidR="00C13BE7" w:rsidRDefault="00FD7789">
            <w:pPr>
              <w:pStyle w:val="af6"/>
              <w:numPr>
                <w:ilvl w:val="0"/>
                <w:numId w:val="68"/>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C13BE7" w14:paraId="37148D84" w14:textId="77777777">
        <w:tc>
          <w:tcPr>
            <w:tcW w:w="1479" w:type="dxa"/>
          </w:tcPr>
          <w:p w14:paraId="0B8F14BA" w14:textId="77777777" w:rsidR="00C13BE7" w:rsidRDefault="00FD7789">
            <w:pPr>
              <w:rPr>
                <w:rFonts w:eastAsiaTheme="minorEastAsia"/>
                <w:lang w:val="en-US" w:eastAsia="zh-CN"/>
              </w:rPr>
            </w:pPr>
            <w:r>
              <w:rPr>
                <w:rFonts w:eastAsiaTheme="minorEastAsia"/>
                <w:lang w:val="en-US" w:eastAsia="zh-CN"/>
              </w:rPr>
              <w:lastRenderedPageBreak/>
              <w:t>Intel</w:t>
            </w:r>
          </w:p>
        </w:tc>
        <w:tc>
          <w:tcPr>
            <w:tcW w:w="8155" w:type="dxa"/>
          </w:tcPr>
          <w:p w14:paraId="0B1AD986" w14:textId="77777777" w:rsidR="00C13BE7" w:rsidRDefault="00FD7789">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14:paraId="201794C4" w14:textId="77777777" w:rsidR="00C13BE7" w:rsidRDefault="00FD7789">
            <w:pPr>
              <w:pStyle w:val="af6"/>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43B2E7B0" w14:textId="77777777" w:rsidR="00C13BE7" w:rsidRDefault="00FD7789">
            <w:pPr>
              <w:pStyle w:val="af6"/>
              <w:numPr>
                <w:ilvl w:val="1"/>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416F2587" w14:textId="77777777" w:rsidR="00C13BE7" w:rsidRDefault="00FD7789">
            <w:pPr>
              <w:pStyle w:val="af6"/>
              <w:numPr>
                <w:ilvl w:val="1"/>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5FFF76AC" w14:textId="77777777" w:rsidR="00C13BE7" w:rsidRDefault="00FD7789">
            <w:pPr>
              <w:pStyle w:val="af6"/>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66787B06" w14:textId="77777777" w:rsidR="00C13BE7" w:rsidRDefault="00FD7789">
            <w:pPr>
              <w:pStyle w:val="af6"/>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ra-searchSpaceSet</w:t>
            </w:r>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C13BE7" w14:paraId="524BBF85" w14:textId="77777777">
        <w:tc>
          <w:tcPr>
            <w:tcW w:w="1479" w:type="dxa"/>
          </w:tcPr>
          <w:p w14:paraId="2A85CFDB" w14:textId="77777777" w:rsidR="00C13BE7" w:rsidRDefault="00FD77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6A83C24C" w14:textId="77777777" w:rsidR="00C13BE7" w:rsidRDefault="00FD7789">
            <w:pPr>
              <w:rPr>
                <w:rFonts w:eastAsiaTheme="minorEastAsia"/>
                <w:lang w:val="en-US" w:eastAsia="zh-CN"/>
              </w:rPr>
            </w:pPr>
            <w:r>
              <w:rPr>
                <w:rFonts w:eastAsiaTheme="minorEastAsia"/>
                <w:lang w:val="en-US" w:eastAsia="zh-CN"/>
              </w:rPr>
              <w:t xml:space="preserve">As mentioned in our contribution </w:t>
            </w:r>
            <w:hyperlink r:id="rId47" w:history="1">
              <w:r>
                <w:rPr>
                  <w:rStyle w:val="af3"/>
                  <w:color w:val="0000FF"/>
                  <w:lang w:val="en-US" w:eastAsia="sv-SE"/>
                </w:rPr>
                <w:t>R1-2201955</w:t>
              </w:r>
            </w:hyperlink>
            <w:r>
              <w:rPr>
                <w:rStyle w:val="af3"/>
                <w:color w:val="0000FF"/>
                <w:lang w:val="en-US" w:eastAsia="sv-SE"/>
              </w:rPr>
              <w:t>,</w:t>
            </w:r>
            <w:r>
              <w:rPr>
                <w:rFonts w:eastAsiaTheme="minorEastAsia"/>
                <w:lang w:val="en-US" w:eastAsia="zh-CN"/>
              </w:rPr>
              <w:t xml:space="preserve"> the following issues need discussion. </w:t>
            </w:r>
          </w:p>
          <w:p w14:paraId="5BC1D139" w14:textId="77777777" w:rsidR="00C13BE7" w:rsidRDefault="00FD7789">
            <w:pPr>
              <w:pStyle w:val="af6"/>
              <w:numPr>
                <w:ilvl w:val="0"/>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35845BF6" w14:textId="77777777" w:rsidR="00C13BE7" w:rsidRDefault="00C13BE7">
            <w:pPr>
              <w:pStyle w:val="af6"/>
              <w:ind w:left="420"/>
              <w:rPr>
                <w:rFonts w:ascii="Times New Roman" w:eastAsiaTheme="minorEastAsia" w:hAnsi="Times New Roman" w:cs="Times New Roman"/>
                <w:sz w:val="20"/>
                <w:szCs w:val="20"/>
                <w:lang w:val="en-US" w:eastAsia="zh-CN"/>
              </w:rPr>
            </w:pPr>
          </w:p>
          <w:p w14:paraId="31C8C78E" w14:textId="77777777" w:rsidR="00C13BE7" w:rsidRDefault="00FD7789">
            <w:pPr>
              <w:pStyle w:val="af6"/>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zh-CN"/>
              </w:rPr>
              <w:drawing>
                <wp:inline distT="0" distB="0" distL="0" distR="0" wp14:anchorId="2679B19E" wp14:editId="259FB4EB">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7E9C6E98" w14:textId="77777777" w:rsidR="00C13BE7" w:rsidRDefault="00FD7789">
            <w:pPr>
              <w:pStyle w:val="af6"/>
              <w:numPr>
                <w:ilvl w:val="0"/>
                <w:numId w:val="70"/>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等线" w:hAnsi="Times New Roman" w:cs="Times New Roman"/>
                <w:sz w:val="20"/>
                <w:szCs w:val="20"/>
                <w:lang w:val="en-US" w:eastAsia="zh-CN"/>
              </w:rPr>
              <w:t xml:space="preserve">n current NR system, once </w:t>
            </w:r>
            <w:r>
              <w:rPr>
                <w:rFonts w:ascii="Times New Roman" w:hAnsi="Times New Roman" w:cs="Times New Roman"/>
                <w:i/>
                <w:sz w:val="20"/>
                <w:szCs w:val="20"/>
                <w:lang w:val="en-US" w:eastAsia="ko-KR"/>
              </w:rPr>
              <w:t>bwp-InactivityTimer</w:t>
            </w:r>
            <w:r>
              <w:rPr>
                <w:rFonts w:ascii="Times New Roman" w:hAnsi="Times New Roman" w:cs="Times New Roman"/>
                <w:sz w:val="20"/>
                <w:szCs w:val="20"/>
                <w:lang w:val="en-US" w:eastAsia="ko-KR"/>
              </w:rPr>
              <w:t xml:space="preserve"> associated with the active DL BWP expires, if the default BWP is explicitly configured via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 xml:space="preserve">UE perform BWP switching to the BWP indicated by the </w:t>
            </w:r>
            <w:r>
              <w:rPr>
                <w:rFonts w:ascii="Times New Roman" w:hAnsi="Times New Roman" w:cs="Times New Roman"/>
                <w:i/>
                <w:sz w:val="20"/>
                <w:szCs w:val="20"/>
                <w:lang w:val="en-US" w:eastAsia="ko-KR"/>
              </w:rPr>
              <w:t>defaultDownlinkBWP-Id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 xml:space="preserve">initialDownlinkBWP. </w:t>
            </w:r>
            <w:r>
              <w:rPr>
                <w:rFonts w:ascii="Times New Roman" w:hAnsi="Times New Roman" w:cs="Times New Roman"/>
                <w:sz w:val="20"/>
                <w:szCs w:val="20"/>
                <w:lang w:val="en-US" w:eastAsia="ko-KR"/>
              </w:rPr>
              <w:t xml:space="preserve">But for RedCap, </w:t>
            </w:r>
            <w:r>
              <w:rPr>
                <w:rFonts w:ascii="Times New Roman" w:eastAsia="等线" w:hAnsi="Times New Roman" w:cs="Times New Roman"/>
                <w:sz w:val="20"/>
                <w:szCs w:val="20"/>
                <w:lang w:val="en-US" w:eastAsia="zh-CN"/>
              </w:rPr>
              <w:t xml:space="preserve">here may be more than one </w:t>
            </w:r>
            <w:r>
              <w:rPr>
                <w:rFonts w:ascii="Times New Roman" w:hAnsi="Times New Roman" w:cs="Times New Roman"/>
                <w:i/>
                <w:sz w:val="20"/>
                <w:szCs w:val="20"/>
                <w:lang w:val="en-US"/>
              </w:rPr>
              <w:t>initialDownlinkBWPs.</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C13BE7" w14:paraId="18477E48" w14:textId="77777777">
        <w:tc>
          <w:tcPr>
            <w:tcW w:w="1479" w:type="dxa"/>
          </w:tcPr>
          <w:p w14:paraId="3EFF265C" w14:textId="77777777" w:rsidR="00C13BE7" w:rsidRDefault="00FD7789">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5D6F777A" w14:textId="77777777" w:rsidR="00C13BE7" w:rsidRDefault="00FD7789">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xml:space="preserve">, and an UL BWP by </w:t>
            </w:r>
            <w:r>
              <w:rPr>
                <w:rFonts w:eastAsia="MS Mincho"/>
                <w:i/>
                <w:szCs w:val="14"/>
              </w:rPr>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C13BE7" w14:paraId="76E78F05" w14:textId="77777777">
        <w:tc>
          <w:tcPr>
            <w:tcW w:w="1479" w:type="dxa"/>
          </w:tcPr>
          <w:p w14:paraId="09C44668" w14:textId="77777777" w:rsidR="00C13BE7" w:rsidRDefault="00FD7789">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49CDCABD" w14:textId="77777777" w:rsidR="00C13BE7" w:rsidRDefault="00FD7789">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C13BE7" w14:paraId="1AA01565" w14:textId="77777777">
        <w:tc>
          <w:tcPr>
            <w:tcW w:w="1479" w:type="dxa"/>
          </w:tcPr>
          <w:p w14:paraId="2C66B545" w14:textId="77777777" w:rsidR="00C13BE7" w:rsidRDefault="00FD7789">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8155" w:type="dxa"/>
          </w:tcPr>
          <w:p w14:paraId="7B44D4AE" w14:textId="77777777" w:rsidR="00C13BE7" w:rsidRDefault="00FD7789">
            <w:pPr>
              <w:rPr>
                <w:rFonts w:eastAsiaTheme="minorEastAsia"/>
                <w:lang w:val="en-US" w:eastAsia="zh-CN"/>
              </w:rPr>
            </w:pPr>
            <w:r>
              <w:rPr>
                <w:rFonts w:eastAsiaTheme="minorEastAsia"/>
                <w:lang w:val="en-US" w:eastAsia="zh-CN"/>
              </w:rPr>
              <w:t>All the above</w:t>
            </w:r>
          </w:p>
        </w:tc>
      </w:tr>
      <w:tr w:rsidR="00C13BE7" w14:paraId="46066BAA" w14:textId="77777777">
        <w:tc>
          <w:tcPr>
            <w:tcW w:w="1479" w:type="dxa"/>
          </w:tcPr>
          <w:p w14:paraId="0A6172AD" w14:textId="77777777" w:rsidR="00C13BE7" w:rsidRDefault="00FD778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5779060D" w14:textId="77777777" w:rsidR="00C13BE7" w:rsidRDefault="00FD7789">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58EA0B32" w14:textId="77777777" w:rsidR="00C13BE7" w:rsidRDefault="00FD7789">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25BC5B47" w14:textId="77777777" w:rsidR="00C13BE7" w:rsidRDefault="00FD7789">
            <w:pPr>
              <w:pStyle w:val="af6"/>
              <w:numPr>
                <w:ilvl w:val="0"/>
                <w:numId w:val="7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7F5D2D6C" w14:textId="77777777" w:rsidR="00C13BE7" w:rsidRDefault="00C13BE7">
      <w:pPr>
        <w:spacing w:after="100" w:afterAutospacing="1"/>
        <w:rPr>
          <w:lang w:val="en-US"/>
        </w:rPr>
      </w:pPr>
    </w:p>
    <w:p w14:paraId="34A4922E" w14:textId="77777777" w:rsidR="00C13BE7" w:rsidRDefault="00FD7789">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C13BE7" w14:paraId="648F55E6" w14:textId="77777777">
        <w:trPr>
          <w:trHeight w:val="450"/>
        </w:trPr>
        <w:tc>
          <w:tcPr>
            <w:tcW w:w="704" w:type="dxa"/>
            <w:shd w:val="clear" w:color="auto" w:fill="FFFFFF"/>
            <w:tcMar>
              <w:top w:w="0" w:type="dxa"/>
              <w:left w:w="70" w:type="dxa"/>
              <w:bottom w:w="0" w:type="dxa"/>
              <w:right w:w="70" w:type="dxa"/>
            </w:tcMar>
          </w:tcPr>
          <w:p w14:paraId="2888B1A0" w14:textId="77777777" w:rsidR="00C13BE7" w:rsidRDefault="00FD7789">
            <w:pPr>
              <w:rPr>
                <w:lang w:val="en-US" w:eastAsia="sv-SE"/>
              </w:rPr>
            </w:pPr>
            <w:r>
              <w:rPr>
                <w:lang w:val="en-US"/>
              </w:rPr>
              <w:t>[1]</w:t>
            </w:r>
          </w:p>
        </w:tc>
        <w:tc>
          <w:tcPr>
            <w:tcW w:w="1456" w:type="dxa"/>
            <w:tcMar>
              <w:top w:w="0" w:type="dxa"/>
              <w:left w:w="70" w:type="dxa"/>
              <w:bottom w:w="0" w:type="dxa"/>
              <w:right w:w="70" w:type="dxa"/>
            </w:tcMar>
          </w:tcPr>
          <w:p w14:paraId="1F130278" w14:textId="77777777" w:rsidR="00C13BE7" w:rsidRDefault="002B2BF4">
            <w:pPr>
              <w:rPr>
                <w:color w:val="0000FF"/>
                <w:u w:val="single"/>
                <w:lang w:val="en-US"/>
              </w:rPr>
            </w:pPr>
            <w:hyperlink r:id="rId49" w:history="1">
              <w:r w:rsidR="00FD7789">
                <w:rPr>
                  <w:rStyle w:val="af3"/>
                  <w:color w:val="0000FF"/>
                  <w:lang w:val="en-US"/>
                </w:rPr>
                <w:t>RP-211574</w:t>
              </w:r>
            </w:hyperlink>
          </w:p>
        </w:tc>
        <w:tc>
          <w:tcPr>
            <w:tcW w:w="4921" w:type="dxa"/>
            <w:tcMar>
              <w:top w:w="0" w:type="dxa"/>
              <w:left w:w="70" w:type="dxa"/>
              <w:bottom w:w="0" w:type="dxa"/>
              <w:right w:w="70" w:type="dxa"/>
            </w:tcMar>
          </w:tcPr>
          <w:p w14:paraId="37528A0A" w14:textId="77777777" w:rsidR="00C13BE7" w:rsidRDefault="00FD7789">
            <w:pPr>
              <w:rPr>
                <w:lang w:val="en-US"/>
              </w:rPr>
            </w:pPr>
            <w:r>
              <w:rPr>
                <w:lang w:val="en-US"/>
              </w:rPr>
              <w:t>Revised WID on support of reduced capability NR devices</w:t>
            </w:r>
          </w:p>
        </w:tc>
        <w:tc>
          <w:tcPr>
            <w:tcW w:w="2551" w:type="dxa"/>
            <w:tcMar>
              <w:top w:w="0" w:type="dxa"/>
              <w:left w:w="70" w:type="dxa"/>
              <w:bottom w:w="0" w:type="dxa"/>
              <w:right w:w="70" w:type="dxa"/>
            </w:tcMar>
          </w:tcPr>
          <w:p w14:paraId="7486704E" w14:textId="77777777" w:rsidR="00C13BE7" w:rsidRDefault="00FD7789">
            <w:pPr>
              <w:rPr>
                <w:lang w:val="en-US"/>
              </w:rPr>
            </w:pPr>
            <w:r>
              <w:rPr>
                <w:lang w:val="en-US"/>
              </w:rPr>
              <w:t>Ericsson</w:t>
            </w:r>
          </w:p>
        </w:tc>
      </w:tr>
      <w:tr w:rsidR="00C13BE7" w14:paraId="46B16791" w14:textId="77777777">
        <w:trPr>
          <w:trHeight w:val="450"/>
        </w:trPr>
        <w:tc>
          <w:tcPr>
            <w:tcW w:w="704" w:type="dxa"/>
            <w:shd w:val="clear" w:color="auto" w:fill="FFFFFF"/>
            <w:tcMar>
              <w:top w:w="0" w:type="dxa"/>
              <w:left w:w="70" w:type="dxa"/>
              <w:bottom w:w="0" w:type="dxa"/>
              <w:right w:w="70" w:type="dxa"/>
            </w:tcMar>
          </w:tcPr>
          <w:p w14:paraId="69DF323E" w14:textId="77777777" w:rsidR="00C13BE7" w:rsidRDefault="00FD7789">
            <w:pPr>
              <w:rPr>
                <w:lang w:val="en-US"/>
              </w:rPr>
            </w:pPr>
            <w:r>
              <w:rPr>
                <w:color w:val="000000"/>
                <w:lang w:val="en-US"/>
              </w:rPr>
              <w:t>[2]</w:t>
            </w:r>
          </w:p>
        </w:tc>
        <w:tc>
          <w:tcPr>
            <w:tcW w:w="1456" w:type="dxa"/>
            <w:tcMar>
              <w:top w:w="0" w:type="dxa"/>
              <w:left w:w="70" w:type="dxa"/>
              <w:bottom w:w="0" w:type="dxa"/>
              <w:right w:w="70" w:type="dxa"/>
            </w:tcMar>
          </w:tcPr>
          <w:p w14:paraId="32975E9F" w14:textId="77777777" w:rsidR="00C13BE7" w:rsidRDefault="002B2BF4">
            <w:pPr>
              <w:rPr>
                <w:color w:val="0000FF"/>
                <w:u w:val="single"/>
                <w:lang w:val="en-US"/>
              </w:rPr>
            </w:pPr>
            <w:hyperlink r:id="rId50" w:history="1">
              <w:r w:rsidR="00FD7789">
                <w:rPr>
                  <w:rStyle w:val="af3"/>
                  <w:color w:val="0000FF"/>
                  <w:lang w:val="en-US"/>
                </w:rPr>
                <w:t>R1-2112506</w:t>
              </w:r>
            </w:hyperlink>
          </w:p>
        </w:tc>
        <w:tc>
          <w:tcPr>
            <w:tcW w:w="4921" w:type="dxa"/>
            <w:tcMar>
              <w:top w:w="0" w:type="dxa"/>
              <w:left w:w="70" w:type="dxa"/>
              <w:bottom w:w="0" w:type="dxa"/>
              <w:right w:w="70" w:type="dxa"/>
            </w:tcMar>
          </w:tcPr>
          <w:p w14:paraId="7415DB64" w14:textId="77777777" w:rsidR="00C13BE7" w:rsidRDefault="00FD7789">
            <w:pPr>
              <w:rPr>
                <w:lang w:val="en-US"/>
              </w:rPr>
            </w:pPr>
            <w:r>
              <w:rPr>
                <w:lang w:val="en-US"/>
              </w:rPr>
              <w:t>RAN1 agreements for Rel-17 NR RedCap</w:t>
            </w:r>
          </w:p>
        </w:tc>
        <w:tc>
          <w:tcPr>
            <w:tcW w:w="2551" w:type="dxa"/>
            <w:tcMar>
              <w:top w:w="0" w:type="dxa"/>
              <w:left w:w="70" w:type="dxa"/>
              <w:bottom w:w="0" w:type="dxa"/>
              <w:right w:w="70" w:type="dxa"/>
            </w:tcMar>
          </w:tcPr>
          <w:p w14:paraId="058E7F2C" w14:textId="77777777" w:rsidR="00C13BE7" w:rsidRDefault="00FD7789">
            <w:pPr>
              <w:rPr>
                <w:lang w:val="en-US"/>
              </w:rPr>
            </w:pPr>
            <w:r>
              <w:rPr>
                <w:lang w:val="en-US"/>
              </w:rPr>
              <w:t>Rapporteur (Ericsson)</w:t>
            </w:r>
          </w:p>
        </w:tc>
      </w:tr>
      <w:tr w:rsidR="00C13BE7" w14:paraId="2231D4DB" w14:textId="77777777">
        <w:trPr>
          <w:trHeight w:val="450"/>
        </w:trPr>
        <w:tc>
          <w:tcPr>
            <w:tcW w:w="704" w:type="dxa"/>
            <w:shd w:val="clear" w:color="auto" w:fill="FFFFFF"/>
            <w:tcMar>
              <w:top w:w="0" w:type="dxa"/>
              <w:left w:w="70" w:type="dxa"/>
              <w:bottom w:w="0" w:type="dxa"/>
              <w:right w:w="70" w:type="dxa"/>
            </w:tcMar>
          </w:tcPr>
          <w:p w14:paraId="1EDF0270" w14:textId="77777777" w:rsidR="00C13BE7" w:rsidRDefault="00FD7789">
            <w:pPr>
              <w:rPr>
                <w:color w:val="000000"/>
                <w:lang w:val="en-US"/>
              </w:rPr>
            </w:pPr>
            <w:r>
              <w:rPr>
                <w:color w:val="000000"/>
                <w:lang w:val="en-US"/>
              </w:rPr>
              <w:t>[3]</w:t>
            </w:r>
          </w:p>
        </w:tc>
        <w:tc>
          <w:tcPr>
            <w:tcW w:w="1456" w:type="dxa"/>
            <w:tcMar>
              <w:top w:w="0" w:type="dxa"/>
              <w:left w:w="70" w:type="dxa"/>
              <w:bottom w:w="0" w:type="dxa"/>
              <w:right w:w="70" w:type="dxa"/>
            </w:tcMar>
          </w:tcPr>
          <w:p w14:paraId="6C6D5794" w14:textId="77777777" w:rsidR="00C13BE7" w:rsidRDefault="002B2BF4">
            <w:pPr>
              <w:rPr>
                <w:lang w:val="en-US"/>
              </w:rPr>
            </w:pPr>
            <w:hyperlink r:id="rId51" w:history="1">
              <w:r w:rsidR="00FD7789">
                <w:rPr>
                  <w:rStyle w:val="af3"/>
                  <w:color w:val="0000FF"/>
                  <w:lang w:val="en-US" w:eastAsia="sv-SE"/>
                </w:rPr>
                <w:t>R1-2112501</w:t>
              </w:r>
            </w:hyperlink>
          </w:p>
        </w:tc>
        <w:tc>
          <w:tcPr>
            <w:tcW w:w="4921" w:type="dxa"/>
            <w:tcMar>
              <w:top w:w="0" w:type="dxa"/>
              <w:left w:w="70" w:type="dxa"/>
              <w:bottom w:w="0" w:type="dxa"/>
              <w:right w:w="70" w:type="dxa"/>
            </w:tcMar>
          </w:tcPr>
          <w:p w14:paraId="39C5C140" w14:textId="77777777" w:rsidR="00C13BE7" w:rsidRDefault="00FD7789">
            <w:pPr>
              <w:rPr>
                <w:lang w:val="en-US"/>
              </w:rPr>
            </w:pPr>
            <w:r>
              <w:rPr>
                <w:lang w:val="en-US"/>
              </w:rPr>
              <w:t>FL summary #5 on reduced maximum UE bandwidth for RedCap</w:t>
            </w:r>
          </w:p>
        </w:tc>
        <w:tc>
          <w:tcPr>
            <w:tcW w:w="2551" w:type="dxa"/>
            <w:tcMar>
              <w:top w:w="0" w:type="dxa"/>
              <w:left w:w="70" w:type="dxa"/>
              <w:bottom w:w="0" w:type="dxa"/>
              <w:right w:w="70" w:type="dxa"/>
            </w:tcMar>
          </w:tcPr>
          <w:p w14:paraId="72939115" w14:textId="77777777" w:rsidR="00C13BE7" w:rsidRDefault="00FD7789">
            <w:pPr>
              <w:rPr>
                <w:lang w:val="en-US"/>
              </w:rPr>
            </w:pPr>
            <w:r>
              <w:rPr>
                <w:lang w:val="en-US"/>
              </w:rPr>
              <w:t>Moderator (Ericsson)</w:t>
            </w:r>
          </w:p>
        </w:tc>
      </w:tr>
      <w:bookmarkEnd w:id="33"/>
      <w:tr w:rsidR="00C13BE7" w14:paraId="0AAE2131" w14:textId="77777777">
        <w:trPr>
          <w:trHeight w:val="450"/>
        </w:trPr>
        <w:tc>
          <w:tcPr>
            <w:tcW w:w="704" w:type="dxa"/>
            <w:shd w:val="clear" w:color="auto" w:fill="FFFFFF"/>
            <w:tcMar>
              <w:top w:w="0" w:type="dxa"/>
              <w:left w:w="70" w:type="dxa"/>
              <w:bottom w:w="0" w:type="dxa"/>
              <w:right w:w="70" w:type="dxa"/>
            </w:tcMar>
          </w:tcPr>
          <w:p w14:paraId="6CBFA3B5" w14:textId="77777777" w:rsidR="00C13BE7" w:rsidRDefault="00FD7789">
            <w:pPr>
              <w:rPr>
                <w:lang w:val="en-US"/>
              </w:rPr>
            </w:pPr>
            <w:r>
              <w:rPr>
                <w:color w:val="000000"/>
                <w:lang w:val="en-US"/>
              </w:rPr>
              <w:t>[4]</w:t>
            </w:r>
          </w:p>
        </w:tc>
        <w:tc>
          <w:tcPr>
            <w:tcW w:w="1456" w:type="dxa"/>
            <w:tcMar>
              <w:top w:w="0" w:type="dxa"/>
              <w:left w:w="70" w:type="dxa"/>
              <w:bottom w:w="0" w:type="dxa"/>
              <w:right w:w="70" w:type="dxa"/>
            </w:tcMar>
          </w:tcPr>
          <w:p w14:paraId="0EF841E8" w14:textId="77777777" w:rsidR="00C13BE7" w:rsidRDefault="002B2BF4">
            <w:pPr>
              <w:rPr>
                <w:lang w:val="en-US"/>
              </w:rPr>
            </w:pPr>
            <w:hyperlink r:id="rId52" w:history="1">
              <w:r w:rsidR="00FD7789">
                <w:rPr>
                  <w:rStyle w:val="af3"/>
                  <w:color w:val="0000FF"/>
                  <w:lang w:val="en-US" w:eastAsia="sv-SE"/>
                </w:rPr>
                <w:t>R1-2200917</w:t>
              </w:r>
            </w:hyperlink>
          </w:p>
        </w:tc>
        <w:tc>
          <w:tcPr>
            <w:tcW w:w="4921" w:type="dxa"/>
            <w:tcMar>
              <w:top w:w="0" w:type="dxa"/>
              <w:left w:w="70" w:type="dxa"/>
              <w:bottom w:w="0" w:type="dxa"/>
              <w:right w:w="70" w:type="dxa"/>
            </w:tcMar>
          </w:tcPr>
          <w:p w14:paraId="65050B2A" w14:textId="77777777" w:rsidR="00C13BE7" w:rsidRDefault="00FD7789">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0D8A38B5" w14:textId="77777777" w:rsidR="00C13BE7" w:rsidRDefault="00FD7789">
            <w:pPr>
              <w:rPr>
                <w:lang w:val="en-US"/>
              </w:rPr>
            </w:pPr>
            <w:r>
              <w:rPr>
                <w:lang w:val="en-US" w:eastAsia="sv-SE"/>
              </w:rPr>
              <w:t>Huawei, HiSilicon</w:t>
            </w:r>
          </w:p>
        </w:tc>
      </w:tr>
      <w:tr w:rsidR="00C13BE7" w14:paraId="1FF208E8" w14:textId="77777777">
        <w:trPr>
          <w:trHeight w:val="450"/>
        </w:trPr>
        <w:tc>
          <w:tcPr>
            <w:tcW w:w="704" w:type="dxa"/>
            <w:shd w:val="clear" w:color="auto" w:fill="FFFFFF"/>
            <w:tcMar>
              <w:top w:w="0" w:type="dxa"/>
              <w:left w:w="70" w:type="dxa"/>
              <w:bottom w:w="0" w:type="dxa"/>
              <w:right w:w="70" w:type="dxa"/>
            </w:tcMar>
          </w:tcPr>
          <w:p w14:paraId="553C196F" w14:textId="77777777" w:rsidR="00C13BE7" w:rsidRDefault="00FD7789">
            <w:pPr>
              <w:rPr>
                <w:lang w:val="en-US"/>
              </w:rPr>
            </w:pPr>
            <w:r>
              <w:rPr>
                <w:color w:val="000000"/>
                <w:lang w:val="en-US"/>
              </w:rPr>
              <w:t>[5]</w:t>
            </w:r>
          </w:p>
        </w:tc>
        <w:tc>
          <w:tcPr>
            <w:tcW w:w="1456" w:type="dxa"/>
            <w:tcMar>
              <w:top w:w="0" w:type="dxa"/>
              <w:left w:w="70" w:type="dxa"/>
              <w:bottom w:w="0" w:type="dxa"/>
              <w:right w:w="70" w:type="dxa"/>
            </w:tcMar>
          </w:tcPr>
          <w:p w14:paraId="7DA89FD9" w14:textId="77777777" w:rsidR="00C13BE7" w:rsidRDefault="002B2BF4">
            <w:pPr>
              <w:rPr>
                <w:lang w:val="en-US"/>
              </w:rPr>
            </w:pPr>
            <w:hyperlink r:id="rId53" w:history="1">
              <w:r w:rsidR="00FD7789">
                <w:rPr>
                  <w:rStyle w:val="af3"/>
                  <w:color w:val="0000FF"/>
                  <w:lang w:val="en-US" w:eastAsia="sv-SE"/>
                </w:rPr>
                <w:t>R1-2200985</w:t>
              </w:r>
            </w:hyperlink>
          </w:p>
        </w:tc>
        <w:tc>
          <w:tcPr>
            <w:tcW w:w="4921" w:type="dxa"/>
            <w:tcMar>
              <w:top w:w="0" w:type="dxa"/>
              <w:left w:w="70" w:type="dxa"/>
              <w:bottom w:w="0" w:type="dxa"/>
              <w:right w:w="70" w:type="dxa"/>
            </w:tcMar>
          </w:tcPr>
          <w:p w14:paraId="49093095" w14:textId="77777777" w:rsidR="00C13BE7" w:rsidRDefault="00FD7789">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00999B93" w14:textId="77777777" w:rsidR="00C13BE7" w:rsidRDefault="00FD7789">
            <w:pPr>
              <w:rPr>
                <w:lang w:val="en-US"/>
              </w:rPr>
            </w:pPr>
            <w:r>
              <w:rPr>
                <w:lang w:val="en-US" w:eastAsia="sv-SE"/>
              </w:rPr>
              <w:t>FUTUREWEI</w:t>
            </w:r>
          </w:p>
        </w:tc>
      </w:tr>
      <w:tr w:rsidR="00C13BE7" w14:paraId="14B07796" w14:textId="77777777">
        <w:trPr>
          <w:trHeight w:val="450"/>
        </w:trPr>
        <w:tc>
          <w:tcPr>
            <w:tcW w:w="704" w:type="dxa"/>
            <w:shd w:val="clear" w:color="auto" w:fill="FFFFFF"/>
            <w:tcMar>
              <w:top w:w="0" w:type="dxa"/>
              <w:left w:w="70" w:type="dxa"/>
              <w:bottom w:w="0" w:type="dxa"/>
              <w:right w:w="70" w:type="dxa"/>
            </w:tcMar>
          </w:tcPr>
          <w:p w14:paraId="234C7018" w14:textId="77777777" w:rsidR="00C13BE7" w:rsidRDefault="00FD7789">
            <w:pPr>
              <w:rPr>
                <w:lang w:val="en-US"/>
              </w:rPr>
            </w:pPr>
            <w:r>
              <w:rPr>
                <w:color w:val="000000"/>
                <w:lang w:val="en-US"/>
              </w:rPr>
              <w:t>[6]</w:t>
            </w:r>
          </w:p>
        </w:tc>
        <w:tc>
          <w:tcPr>
            <w:tcW w:w="1456" w:type="dxa"/>
            <w:tcMar>
              <w:top w:w="0" w:type="dxa"/>
              <w:left w:w="70" w:type="dxa"/>
              <w:bottom w:w="0" w:type="dxa"/>
              <w:right w:w="70" w:type="dxa"/>
            </w:tcMar>
          </w:tcPr>
          <w:p w14:paraId="46751675" w14:textId="77777777" w:rsidR="00C13BE7" w:rsidRDefault="002B2BF4">
            <w:pPr>
              <w:rPr>
                <w:lang w:val="en-US"/>
              </w:rPr>
            </w:pPr>
            <w:hyperlink r:id="rId54" w:history="1">
              <w:r w:rsidR="00FD7789">
                <w:rPr>
                  <w:rStyle w:val="af3"/>
                  <w:color w:val="0000FF"/>
                  <w:lang w:val="en-US" w:eastAsia="sv-SE"/>
                </w:rPr>
                <w:t>R1-2201099</w:t>
              </w:r>
            </w:hyperlink>
          </w:p>
        </w:tc>
        <w:tc>
          <w:tcPr>
            <w:tcW w:w="4921" w:type="dxa"/>
            <w:tcMar>
              <w:top w:w="0" w:type="dxa"/>
              <w:left w:w="70" w:type="dxa"/>
              <w:bottom w:w="0" w:type="dxa"/>
              <w:right w:w="70" w:type="dxa"/>
            </w:tcMar>
          </w:tcPr>
          <w:p w14:paraId="14EB5E83" w14:textId="77777777" w:rsidR="00C13BE7" w:rsidRDefault="00FD7789">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249574D9" w14:textId="77777777" w:rsidR="00C13BE7" w:rsidRDefault="00FD7789">
            <w:pPr>
              <w:rPr>
                <w:lang w:val="en-US"/>
              </w:rPr>
            </w:pPr>
            <w:r>
              <w:rPr>
                <w:lang w:val="en-US" w:eastAsia="sv-SE"/>
              </w:rPr>
              <w:t>Vivo, Guangdong Genius</w:t>
            </w:r>
          </w:p>
        </w:tc>
      </w:tr>
      <w:tr w:rsidR="00C13BE7" w14:paraId="46849029" w14:textId="77777777">
        <w:trPr>
          <w:trHeight w:val="450"/>
        </w:trPr>
        <w:tc>
          <w:tcPr>
            <w:tcW w:w="704" w:type="dxa"/>
            <w:shd w:val="clear" w:color="auto" w:fill="FFFFFF"/>
            <w:tcMar>
              <w:top w:w="0" w:type="dxa"/>
              <w:left w:w="70" w:type="dxa"/>
              <w:bottom w:w="0" w:type="dxa"/>
              <w:right w:w="70" w:type="dxa"/>
            </w:tcMar>
          </w:tcPr>
          <w:p w14:paraId="50E8654C" w14:textId="77777777" w:rsidR="00C13BE7" w:rsidRDefault="00FD7789">
            <w:pPr>
              <w:rPr>
                <w:lang w:val="en-US"/>
              </w:rPr>
            </w:pPr>
            <w:r>
              <w:rPr>
                <w:color w:val="000000"/>
                <w:lang w:val="en-US"/>
              </w:rPr>
              <w:t>[7]</w:t>
            </w:r>
          </w:p>
        </w:tc>
        <w:tc>
          <w:tcPr>
            <w:tcW w:w="1456" w:type="dxa"/>
            <w:tcMar>
              <w:top w:w="0" w:type="dxa"/>
              <w:left w:w="70" w:type="dxa"/>
              <w:bottom w:w="0" w:type="dxa"/>
              <w:right w:w="70" w:type="dxa"/>
            </w:tcMar>
          </w:tcPr>
          <w:p w14:paraId="7E82EA19" w14:textId="77777777" w:rsidR="00C13BE7" w:rsidRDefault="002B2BF4">
            <w:pPr>
              <w:rPr>
                <w:lang w:val="en-US"/>
              </w:rPr>
            </w:pPr>
            <w:hyperlink r:id="rId55" w:history="1">
              <w:r w:rsidR="00FD7789">
                <w:rPr>
                  <w:rStyle w:val="af3"/>
                  <w:color w:val="0000FF"/>
                  <w:lang w:val="en-US" w:eastAsia="sv-SE"/>
                </w:rPr>
                <w:t>R1-2201136</w:t>
              </w:r>
            </w:hyperlink>
          </w:p>
        </w:tc>
        <w:tc>
          <w:tcPr>
            <w:tcW w:w="4921" w:type="dxa"/>
            <w:tcMar>
              <w:top w:w="0" w:type="dxa"/>
              <w:left w:w="70" w:type="dxa"/>
              <w:bottom w:w="0" w:type="dxa"/>
              <w:right w:w="70" w:type="dxa"/>
            </w:tcMar>
          </w:tcPr>
          <w:p w14:paraId="7F5BCAF2" w14:textId="77777777" w:rsidR="00C13BE7" w:rsidRDefault="00FD7789">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7F85AE81" w14:textId="77777777" w:rsidR="00C13BE7" w:rsidRDefault="00FD7789">
            <w:pPr>
              <w:rPr>
                <w:lang w:val="en-US"/>
              </w:rPr>
            </w:pPr>
            <w:r>
              <w:rPr>
                <w:lang w:val="en-US" w:eastAsia="sv-SE"/>
              </w:rPr>
              <w:t>ZTE, Sanechips</w:t>
            </w:r>
          </w:p>
        </w:tc>
      </w:tr>
      <w:tr w:rsidR="00C13BE7" w14:paraId="148CACB3" w14:textId="77777777">
        <w:trPr>
          <w:trHeight w:val="450"/>
        </w:trPr>
        <w:tc>
          <w:tcPr>
            <w:tcW w:w="704" w:type="dxa"/>
            <w:shd w:val="clear" w:color="auto" w:fill="FFFFFF"/>
            <w:tcMar>
              <w:top w:w="0" w:type="dxa"/>
              <w:left w:w="70" w:type="dxa"/>
              <w:bottom w:w="0" w:type="dxa"/>
              <w:right w:w="70" w:type="dxa"/>
            </w:tcMar>
          </w:tcPr>
          <w:p w14:paraId="669B5420" w14:textId="77777777" w:rsidR="00C13BE7" w:rsidRDefault="00FD7789">
            <w:pPr>
              <w:rPr>
                <w:lang w:val="en-US"/>
              </w:rPr>
            </w:pPr>
            <w:r>
              <w:rPr>
                <w:color w:val="000000"/>
                <w:lang w:val="en-US"/>
              </w:rPr>
              <w:t>[8]</w:t>
            </w:r>
          </w:p>
        </w:tc>
        <w:tc>
          <w:tcPr>
            <w:tcW w:w="1456" w:type="dxa"/>
            <w:tcMar>
              <w:top w:w="0" w:type="dxa"/>
              <w:left w:w="70" w:type="dxa"/>
              <w:bottom w:w="0" w:type="dxa"/>
              <w:right w:w="70" w:type="dxa"/>
            </w:tcMar>
          </w:tcPr>
          <w:p w14:paraId="6FF74AA8" w14:textId="77777777" w:rsidR="00C13BE7" w:rsidRDefault="002B2BF4">
            <w:pPr>
              <w:rPr>
                <w:lang w:val="en-US"/>
              </w:rPr>
            </w:pPr>
            <w:hyperlink r:id="rId56" w:history="1">
              <w:r w:rsidR="00FD7789">
                <w:rPr>
                  <w:rStyle w:val="af3"/>
                  <w:color w:val="0000FF"/>
                  <w:lang w:val="en-US" w:eastAsia="sv-SE"/>
                </w:rPr>
                <w:t>R1-2201277</w:t>
              </w:r>
            </w:hyperlink>
          </w:p>
        </w:tc>
        <w:tc>
          <w:tcPr>
            <w:tcW w:w="4921" w:type="dxa"/>
            <w:tcMar>
              <w:top w:w="0" w:type="dxa"/>
              <w:left w:w="70" w:type="dxa"/>
              <w:bottom w:w="0" w:type="dxa"/>
              <w:right w:w="70" w:type="dxa"/>
            </w:tcMar>
          </w:tcPr>
          <w:p w14:paraId="7CF7F29C" w14:textId="77777777" w:rsidR="00C13BE7" w:rsidRDefault="00FD7789">
            <w:pPr>
              <w:rPr>
                <w:lang w:val="en-US"/>
              </w:rPr>
            </w:pPr>
            <w:r>
              <w:rPr>
                <w:lang w:val="en-US" w:eastAsia="sv-SE"/>
              </w:rPr>
              <w:t>Remaining issues on reduced UE bandwidth</w:t>
            </w:r>
          </w:p>
        </w:tc>
        <w:tc>
          <w:tcPr>
            <w:tcW w:w="2551" w:type="dxa"/>
            <w:tcMar>
              <w:top w:w="0" w:type="dxa"/>
              <w:left w:w="70" w:type="dxa"/>
              <w:bottom w:w="0" w:type="dxa"/>
              <w:right w:w="70" w:type="dxa"/>
            </w:tcMar>
          </w:tcPr>
          <w:p w14:paraId="4F2333F2" w14:textId="77777777" w:rsidR="00C13BE7" w:rsidRDefault="00FD7789">
            <w:pPr>
              <w:rPr>
                <w:lang w:val="en-US"/>
              </w:rPr>
            </w:pPr>
            <w:r>
              <w:rPr>
                <w:lang w:val="en-US" w:eastAsia="sv-SE"/>
              </w:rPr>
              <w:t>OPPO</w:t>
            </w:r>
          </w:p>
        </w:tc>
      </w:tr>
      <w:tr w:rsidR="00C13BE7" w14:paraId="115A55A8" w14:textId="77777777">
        <w:trPr>
          <w:trHeight w:val="450"/>
        </w:trPr>
        <w:tc>
          <w:tcPr>
            <w:tcW w:w="704" w:type="dxa"/>
            <w:shd w:val="clear" w:color="auto" w:fill="FFFFFF"/>
            <w:tcMar>
              <w:top w:w="0" w:type="dxa"/>
              <w:left w:w="70" w:type="dxa"/>
              <w:bottom w:w="0" w:type="dxa"/>
              <w:right w:w="70" w:type="dxa"/>
            </w:tcMar>
          </w:tcPr>
          <w:p w14:paraId="73CA0413" w14:textId="77777777" w:rsidR="00C13BE7" w:rsidRDefault="00FD7789">
            <w:pPr>
              <w:rPr>
                <w:lang w:val="en-US"/>
              </w:rPr>
            </w:pPr>
            <w:r>
              <w:rPr>
                <w:color w:val="000000"/>
                <w:lang w:val="en-US"/>
              </w:rPr>
              <w:t>[9]</w:t>
            </w:r>
          </w:p>
        </w:tc>
        <w:tc>
          <w:tcPr>
            <w:tcW w:w="1456" w:type="dxa"/>
            <w:tcMar>
              <w:top w:w="0" w:type="dxa"/>
              <w:left w:w="70" w:type="dxa"/>
              <w:bottom w:w="0" w:type="dxa"/>
              <w:right w:w="70" w:type="dxa"/>
            </w:tcMar>
          </w:tcPr>
          <w:p w14:paraId="280B3DD2" w14:textId="77777777" w:rsidR="00C13BE7" w:rsidRDefault="002B2BF4">
            <w:pPr>
              <w:rPr>
                <w:lang w:val="en-US"/>
              </w:rPr>
            </w:pPr>
            <w:hyperlink r:id="rId57" w:history="1">
              <w:r w:rsidR="00FD7789">
                <w:rPr>
                  <w:rStyle w:val="af3"/>
                  <w:color w:val="0000FF"/>
                  <w:lang w:val="en-US" w:eastAsia="sv-SE"/>
                </w:rPr>
                <w:t>R1-2201367</w:t>
              </w:r>
            </w:hyperlink>
          </w:p>
        </w:tc>
        <w:tc>
          <w:tcPr>
            <w:tcW w:w="4921" w:type="dxa"/>
            <w:tcMar>
              <w:top w:w="0" w:type="dxa"/>
              <w:left w:w="70" w:type="dxa"/>
              <w:bottom w:w="0" w:type="dxa"/>
              <w:right w:w="70" w:type="dxa"/>
            </w:tcMar>
          </w:tcPr>
          <w:p w14:paraId="524F70F0" w14:textId="77777777" w:rsidR="00C13BE7" w:rsidRDefault="00FD7789">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CAC843F" w14:textId="77777777" w:rsidR="00C13BE7" w:rsidRDefault="00FD7789">
            <w:pPr>
              <w:rPr>
                <w:lang w:val="en-US"/>
              </w:rPr>
            </w:pPr>
            <w:r>
              <w:rPr>
                <w:lang w:val="en-US" w:eastAsia="sv-SE"/>
              </w:rPr>
              <w:t>CATT</w:t>
            </w:r>
          </w:p>
        </w:tc>
      </w:tr>
      <w:tr w:rsidR="00C13BE7" w14:paraId="1AA09893" w14:textId="77777777">
        <w:trPr>
          <w:trHeight w:val="450"/>
        </w:trPr>
        <w:tc>
          <w:tcPr>
            <w:tcW w:w="704" w:type="dxa"/>
            <w:shd w:val="clear" w:color="auto" w:fill="FFFFFF"/>
            <w:tcMar>
              <w:top w:w="0" w:type="dxa"/>
              <w:left w:w="70" w:type="dxa"/>
              <w:bottom w:w="0" w:type="dxa"/>
              <w:right w:w="70" w:type="dxa"/>
            </w:tcMar>
          </w:tcPr>
          <w:p w14:paraId="5194CFAB" w14:textId="77777777" w:rsidR="00C13BE7" w:rsidRDefault="00FD7789">
            <w:pPr>
              <w:rPr>
                <w:lang w:val="en-US"/>
              </w:rPr>
            </w:pPr>
            <w:r>
              <w:rPr>
                <w:color w:val="000000"/>
                <w:lang w:val="en-US"/>
              </w:rPr>
              <w:t>[10]</w:t>
            </w:r>
          </w:p>
        </w:tc>
        <w:tc>
          <w:tcPr>
            <w:tcW w:w="1456" w:type="dxa"/>
            <w:tcMar>
              <w:top w:w="0" w:type="dxa"/>
              <w:left w:w="70" w:type="dxa"/>
              <w:bottom w:w="0" w:type="dxa"/>
              <w:right w:w="70" w:type="dxa"/>
            </w:tcMar>
          </w:tcPr>
          <w:p w14:paraId="54EFB174" w14:textId="77777777" w:rsidR="00C13BE7" w:rsidRDefault="002B2BF4">
            <w:pPr>
              <w:rPr>
                <w:lang w:val="en-US"/>
              </w:rPr>
            </w:pPr>
            <w:hyperlink r:id="rId58" w:history="1">
              <w:r w:rsidR="00FD7789">
                <w:rPr>
                  <w:rStyle w:val="af3"/>
                  <w:color w:val="0000FF"/>
                  <w:lang w:val="en-US" w:eastAsia="sv-SE"/>
                </w:rPr>
                <w:t>R1-2201404</w:t>
              </w:r>
            </w:hyperlink>
          </w:p>
        </w:tc>
        <w:tc>
          <w:tcPr>
            <w:tcW w:w="4921" w:type="dxa"/>
            <w:tcMar>
              <w:top w:w="0" w:type="dxa"/>
              <w:left w:w="70" w:type="dxa"/>
              <w:bottom w:w="0" w:type="dxa"/>
              <w:right w:w="70" w:type="dxa"/>
            </w:tcMar>
          </w:tcPr>
          <w:p w14:paraId="0A77A348" w14:textId="77777777" w:rsidR="00C13BE7" w:rsidRDefault="00FD7789">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2ABFC977" w14:textId="77777777" w:rsidR="00C13BE7" w:rsidRDefault="00FD7789">
            <w:pPr>
              <w:rPr>
                <w:lang w:val="en-US"/>
              </w:rPr>
            </w:pPr>
            <w:r>
              <w:rPr>
                <w:lang w:val="en-US" w:eastAsia="sv-SE"/>
              </w:rPr>
              <w:t>Nokia, Nokia Shanghai Bell</w:t>
            </w:r>
          </w:p>
        </w:tc>
      </w:tr>
      <w:tr w:rsidR="00C13BE7" w14:paraId="3404D6F4" w14:textId="77777777">
        <w:trPr>
          <w:trHeight w:val="450"/>
        </w:trPr>
        <w:tc>
          <w:tcPr>
            <w:tcW w:w="704" w:type="dxa"/>
            <w:shd w:val="clear" w:color="auto" w:fill="FFFFFF"/>
            <w:tcMar>
              <w:top w:w="0" w:type="dxa"/>
              <w:left w:w="70" w:type="dxa"/>
              <w:bottom w:w="0" w:type="dxa"/>
              <w:right w:w="70" w:type="dxa"/>
            </w:tcMar>
          </w:tcPr>
          <w:p w14:paraId="1E09F7AD" w14:textId="77777777" w:rsidR="00C13BE7" w:rsidRDefault="00FD7789">
            <w:pPr>
              <w:rPr>
                <w:lang w:val="en-US"/>
              </w:rPr>
            </w:pPr>
            <w:r>
              <w:rPr>
                <w:color w:val="000000"/>
                <w:lang w:val="en-US"/>
              </w:rPr>
              <w:t>[11]</w:t>
            </w:r>
          </w:p>
        </w:tc>
        <w:tc>
          <w:tcPr>
            <w:tcW w:w="1456" w:type="dxa"/>
            <w:tcMar>
              <w:top w:w="0" w:type="dxa"/>
              <w:left w:w="70" w:type="dxa"/>
              <w:bottom w:w="0" w:type="dxa"/>
              <w:right w:w="70" w:type="dxa"/>
            </w:tcMar>
          </w:tcPr>
          <w:p w14:paraId="7F6F6B21" w14:textId="77777777" w:rsidR="00C13BE7" w:rsidRDefault="002B2BF4">
            <w:pPr>
              <w:rPr>
                <w:lang w:val="en-US"/>
              </w:rPr>
            </w:pPr>
            <w:hyperlink r:id="rId59" w:history="1">
              <w:r w:rsidR="00FD7789">
                <w:rPr>
                  <w:rStyle w:val="af3"/>
                  <w:color w:val="0000FF"/>
                  <w:lang w:val="en-US" w:eastAsia="sv-SE"/>
                </w:rPr>
                <w:t>R1-2201441</w:t>
              </w:r>
            </w:hyperlink>
          </w:p>
        </w:tc>
        <w:tc>
          <w:tcPr>
            <w:tcW w:w="4921" w:type="dxa"/>
            <w:tcMar>
              <w:top w:w="0" w:type="dxa"/>
              <w:left w:w="70" w:type="dxa"/>
              <w:bottom w:w="0" w:type="dxa"/>
              <w:right w:w="70" w:type="dxa"/>
            </w:tcMar>
          </w:tcPr>
          <w:p w14:paraId="706DD589" w14:textId="77777777" w:rsidR="00C13BE7" w:rsidRDefault="00FD7789">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40A5CF0C" w14:textId="77777777" w:rsidR="00C13BE7" w:rsidRDefault="00FD7789">
            <w:pPr>
              <w:rPr>
                <w:lang w:val="en-US"/>
              </w:rPr>
            </w:pPr>
            <w:r>
              <w:rPr>
                <w:lang w:val="en-US" w:eastAsia="sv-SE"/>
              </w:rPr>
              <w:t>China Telecom</w:t>
            </w:r>
          </w:p>
        </w:tc>
      </w:tr>
      <w:tr w:rsidR="00C13BE7" w14:paraId="2D08A607" w14:textId="77777777">
        <w:trPr>
          <w:trHeight w:val="450"/>
        </w:trPr>
        <w:tc>
          <w:tcPr>
            <w:tcW w:w="704" w:type="dxa"/>
            <w:shd w:val="clear" w:color="auto" w:fill="FFFFFF"/>
            <w:tcMar>
              <w:top w:w="0" w:type="dxa"/>
              <w:left w:w="70" w:type="dxa"/>
              <w:bottom w:w="0" w:type="dxa"/>
              <w:right w:w="70" w:type="dxa"/>
            </w:tcMar>
          </w:tcPr>
          <w:p w14:paraId="38B70F14" w14:textId="77777777" w:rsidR="00C13BE7" w:rsidRDefault="00FD7789">
            <w:pPr>
              <w:rPr>
                <w:lang w:val="en-US"/>
              </w:rPr>
            </w:pPr>
            <w:r>
              <w:rPr>
                <w:color w:val="000000"/>
                <w:lang w:val="en-US"/>
              </w:rPr>
              <w:t>[12]</w:t>
            </w:r>
          </w:p>
        </w:tc>
        <w:tc>
          <w:tcPr>
            <w:tcW w:w="1456" w:type="dxa"/>
            <w:tcMar>
              <w:top w:w="0" w:type="dxa"/>
              <w:left w:w="70" w:type="dxa"/>
              <w:bottom w:w="0" w:type="dxa"/>
              <w:right w:w="70" w:type="dxa"/>
            </w:tcMar>
          </w:tcPr>
          <w:p w14:paraId="61CA5432" w14:textId="77777777" w:rsidR="00C13BE7" w:rsidRDefault="002B2BF4">
            <w:pPr>
              <w:rPr>
                <w:lang w:val="en-US"/>
              </w:rPr>
            </w:pPr>
            <w:hyperlink r:id="rId60" w:history="1">
              <w:r w:rsidR="00FD7789">
                <w:rPr>
                  <w:rStyle w:val="af3"/>
                  <w:color w:val="0000FF"/>
                  <w:lang w:val="en-US" w:eastAsia="sv-SE"/>
                </w:rPr>
                <w:t>R1-2201482</w:t>
              </w:r>
            </w:hyperlink>
          </w:p>
        </w:tc>
        <w:tc>
          <w:tcPr>
            <w:tcW w:w="4921" w:type="dxa"/>
            <w:tcMar>
              <w:top w:w="0" w:type="dxa"/>
              <w:left w:w="70" w:type="dxa"/>
              <w:bottom w:w="0" w:type="dxa"/>
              <w:right w:w="70" w:type="dxa"/>
            </w:tcMar>
          </w:tcPr>
          <w:p w14:paraId="2A0CEB84" w14:textId="77777777" w:rsidR="00C13BE7" w:rsidRDefault="00FD7789">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4CB3E944" w14:textId="77777777" w:rsidR="00C13BE7" w:rsidRDefault="00FD7789">
            <w:pPr>
              <w:rPr>
                <w:lang w:val="en-US"/>
              </w:rPr>
            </w:pPr>
            <w:r>
              <w:rPr>
                <w:lang w:val="en-US" w:eastAsia="sv-SE"/>
              </w:rPr>
              <w:t>NTT DOCOMO, INC.</w:t>
            </w:r>
          </w:p>
        </w:tc>
      </w:tr>
      <w:tr w:rsidR="00C13BE7" w14:paraId="200F5B93" w14:textId="77777777">
        <w:trPr>
          <w:trHeight w:val="450"/>
        </w:trPr>
        <w:tc>
          <w:tcPr>
            <w:tcW w:w="704" w:type="dxa"/>
            <w:shd w:val="clear" w:color="auto" w:fill="FFFFFF"/>
            <w:tcMar>
              <w:top w:w="0" w:type="dxa"/>
              <w:left w:w="70" w:type="dxa"/>
              <w:bottom w:w="0" w:type="dxa"/>
              <w:right w:w="70" w:type="dxa"/>
            </w:tcMar>
          </w:tcPr>
          <w:p w14:paraId="3FD62998" w14:textId="77777777" w:rsidR="00C13BE7" w:rsidRDefault="00FD7789">
            <w:pPr>
              <w:rPr>
                <w:lang w:val="en-US"/>
              </w:rPr>
            </w:pPr>
            <w:r>
              <w:rPr>
                <w:color w:val="000000"/>
                <w:lang w:val="en-US"/>
              </w:rPr>
              <w:t>[13]</w:t>
            </w:r>
          </w:p>
        </w:tc>
        <w:tc>
          <w:tcPr>
            <w:tcW w:w="1456" w:type="dxa"/>
            <w:tcMar>
              <w:top w:w="0" w:type="dxa"/>
              <w:left w:w="70" w:type="dxa"/>
              <w:bottom w:w="0" w:type="dxa"/>
              <w:right w:w="70" w:type="dxa"/>
            </w:tcMar>
          </w:tcPr>
          <w:p w14:paraId="160677E6" w14:textId="77777777" w:rsidR="00C13BE7" w:rsidRDefault="002B2BF4">
            <w:pPr>
              <w:rPr>
                <w:lang w:val="en-US"/>
              </w:rPr>
            </w:pPr>
            <w:hyperlink r:id="rId61" w:history="1">
              <w:r w:rsidR="00FD7789">
                <w:rPr>
                  <w:rStyle w:val="af3"/>
                  <w:color w:val="0000FF"/>
                  <w:lang w:val="en-US" w:eastAsia="sv-SE"/>
                </w:rPr>
                <w:t>R1-2201549</w:t>
              </w:r>
            </w:hyperlink>
          </w:p>
        </w:tc>
        <w:tc>
          <w:tcPr>
            <w:tcW w:w="4921" w:type="dxa"/>
            <w:tcMar>
              <w:top w:w="0" w:type="dxa"/>
              <w:left w:w="70" w:type="dxa"/>
              <w:bottom w:w="0" w:type="dxa"/>
              <w:right w:w="70" w:type="dxa"/>
            </w:tcMar>
          </w:tcPr>
          <w:p w14:paraId="11327791" w14:textId="77777777" w:rsidR="00C13BE7" w:rsidRDefault="00FD7789">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5821B451" w14:textId="77777777" w:rsidR="00C13BE7" w:rsidRDefault="00FD7789">
            <w:pPr>
              <w:rPr>
                <w:lang w:val="en-US"/>
              </w:rPr>
            </w:pPr>
            <w:r>
              <w:rPr>
                <w:lang w:val="en-US" w:eastAsia="sv-SE"/>
              </w:rPr>
              <w:t>Spreadtrum Communications</w:t>
            </w:r>
          </w:p>
        </w:tc>
      </w:tr>
      <w:tr w:rsidR="00C13BE7" w14:paraId="38E31412" w14:textId="77777777">
        <w:trPr>
          <w:trHeight w:val="450"/>
        </w:trPr>
        <w:tc>
          <w:tcPr>
            <w:tcW w:w="704" w:type="dxa"/>
            <w:shd w:val="clear" w:color="auto" w:fill="FFFFFF"/>
            <w:tcMar>
              <w:top w:w="0" w:type="dxa"/>
              <w:left w:w="70" w:type="dxa"/>
              <w:bottom w:w="0" w:type="dxa"/>
              <w:right w:w="70" w:type="dxa"/>
            </w:tcMar>
          </w:tcPr>
          <w:p w14:paraId="0838C935" w14:textId="77777777" w:rsidR="00C13BE7" w:rsidRDefault="00FD7789">
            <w:pPr>
              <w:rPr>
                <w:color w:val="000000"/>
                <w:lang w:val="en-US"/>
              </w:rPr>
            </w:pPr>
            <w:r>
              <w:rPr>
                <w:color w:val="000000"/>
                <w:lang w:val="en-US"/>
              </w:rPr>
              <w:t>[14]</w:t>
            </w:r>
          </w:p>
        </w:tc>
        <w:tc>
          <w:tcPr>
            <w:tcW w:w="1456" w:type="dxa"/>
            <w:tcMar>
              <w:top w:w="0" w:type="dxa"/>
              <w:left w:w="70" w:type="dxa"/>
              <w:bottom w:w="0" w:type="dxa"/>
              <w:right w:w="70" w:type="dxa"/>
            </w:tcMar>
          </w:tcPr>
          <w:p w14:paraId="058BAF94" w14:textId="77777777" w:rsidR="00C13BE7" w:rsidRDefault="002B2BF4">
            <w:pPr>
              <w:rPr>
                <w:lang w:val="en-US"/>
              </w:rPr>
            </w:pPr>
            <w:hyperlink r:id="rId62" w:history="1">
              <w:r w:rsidR="00FD7789">
                <w:rPr>
                  <w:rStyle w:val="af3"/>
                  <w:color w:val="0000FF"/>
                  <w:lang w:val="en-US" w:eastAsia="sv-SE"/>
                </w:rPr>
                <w:t>R1-2201590</w:t>
              </w:r>
            </w:hyperlink>
          </w:p>
        </w:tc>
        <w:tc>
          <w:tcPr>
            <w:tcW w:w="4921" w:type="dxa"/>
            <w:tcMar>
              <w:top w:w="0" w:type="dxa"/>
              <w:left w:w="70" w:type="dxa"/>
              <w:bottom w:w="0" w:type="dxa"/>
              <w:right w:w="70" w:type="dxa"/>
            </w:tcMar>
          </w:tcPr>
          <w:p w14:paraId="5ADB7284" w14:textId="77777777" w:rsidR="00C13BE7" w:rsidRDefault="00FD7789">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2FC5232C" w14:textId="77777777" w:rsidR="00C13BE7" w:rsidRDefault="00FD7789">
            <w:pPr>
              <w:rPr>
                <w:lang w:val="en-US"/>
              </w:rPr>
            </w:pPr>
            <w:r>
              <w:rPr>
                <w:lang w:val="en-US" w:eastAsia="sv-SE"/>
              </w:rPr>
              <w:t>Panasonic Corporation</w:t>
            </w:r>
          </w:p>
        </w:tc>
      </w:tr>
      <w:tr w:rsidR="00C13BE7" w14:paraId="556A2F21" w14:textId="77777777">
        <w:trPr>
          <w:trHeight w:val="450"/>
        </w:trPr>
        <w:tc>
          <w:tcPr>
            <w:tcW w:w="704" w:type="dxa"/>
            <w:shd w:val="clear" w:color="auto" w:fill="FFFFFF"/>
            <w:tcMar>
              <w:top w:w="0" w:type="dxa"/>
              <w:left w:w="70" w:type="dxa"/>
              <w:bottom w:w="0" w:type="dxa"/>
              <w:right w:w="70" w:type="dxa"/>
            </w:tcMar>
          </w:tcPr>
          <w:p w14:paraId="7A85BC25" w14:textId="77777777" w:rsidR="00C13BE7" w:rsidRDefault="00FD7789">
            <w:pPr>
              <w:rPr>
                <w:lang w:val="en-US"/>
              </w:rPr>
            </w:pPr>
            <w:r>
              <w:rPr>
                <w:color w:val="000000"/>
                <w:lang w:val="en-US"/>
              </w:rPr>
              <w:t>[15]</w:t>
            </w:r>
          </w:p>
        </w:tc>
        <w:tc>
          <w:tcPr>
            <w:tcW w:w="1456" w:type="dxa"/>
            <w:tcMar>
              <w:top w:w="0" w:type="dxa"/>
              <w:left w:w="70" w:type="dxa"/>
              <w:bottom w:w="0" w:type="dxa"/>
              <w:right w:w="70" w:type="dxa"/>
            </w:tcMar>
          </w:tcPr>
          <w:p w14:paraId="778FCDD3" w14:textId="77777777" w:rsidR="00C13BE7" w:rsidRDefault="002B2BF4">
            <w:pPr>
              <w:rPr>
                <w:lang w:val="en-US"/>
              </w:rPr>
            </w:pPr>
            <w:hyperlink r:id="rId63" w:history="1">
              <w:r w:rsidR="00FD7789">
                <w:rPr>
                  <w:rStyle w:val="af3"/>
                  <w:color w:val="0000FF"/>
                  <w:lang w:val="en-US" w:eastAsia="sv-SE"/>
                </w:rPr>
                <w:t>R1-2201605</w:t>
              </w:r>
            </w:hyperlink>
          </w:p>
        </w:tc>
        <w:tc>
          <w:tcPr>
            <w:tcW w:w="4921" w:type="dxa"/>
            <w:tcMar>
              <w:top w:w="0" w:type="dxa"/>
              <w:left w:w="70" w:type="dxa"/>
              <w:bottom w:w="0" w:type="dxa"/>
              <w:right w:w="70" w:type="dxa"/>
            </w:tcMar>
          </w:tcPr>
          <w:p w14:paraId="62D8178E" w14:textId="77777777" w:rsidR="00C13BE7" w:rsidRDefault="00FD7789">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170C7ED3" w14:textId="77777777" w:rsidR="00C13BE7" w:rsidRDefault="00FD7789">
            <w:pPr>
              <w:rPr>
                <w:lang w:val="en-US"/>
              </w:rPr>
            </w:pPr>
            <w:r>
              <w:rPr>
                <w:lang w:val="en-US" w:eastAsia="sv-SE"/>
              </w:rPr>
              <w:t>NEC</w:t>
            </w:r>
          </w:p>
        </w:tc>
      </w:tr>
      <w:tr w:rsidR="00C13BE7" w14:paraId="745CC3D4" w14:textId="77777777">
        <w:trPr>
          <w:trHeight w:val="450"/>
        </w:trPr>
        <w:tc>
          <w:tcPr>
            <w:tcW w:w="704" w:type="dxa"/>
            <w:shd w:val="clear" w:color="auto" w:fill="FFFFFF"/>
            <w:tcMar>
              <w:top w:w="0" w:type="dxa"/>
              <w:left w:w="70" w:type="dxa"/>
              <w:bottom w:w="0" w:type="dxa"/>
              <w:right w:w="70" w:type="dxa"/>
            </w:tcMar>
          </w:tcPr>
          <w:p w14:paraId="659EF3F5" w14:textId="77777777" w:rsidR="00C13BE7" w:rsidRDefault="00FD7789">
            <w:pPr>
              <w:rPr>
                <w:lang w:val="en-US"/>
              </w:rPr>
            </w:pPr>
            <w:r>
              <w:rPr>
                <w:color w:val="000000"/>
                <w:lang w:val="en-US"/>
              </w:rPr>
              <w:t>[16]</w:t>
            </w:r>
          </w:p>
        </w:tc>
        <w:tc>
          <w:tcPr>
            <w:tcW w:w="1456" w:type="dxa"/>
            <w:tcMar>
              <w:top w:w="0" w:type="dxa"/>
              <w:left w:w="70" w:type="dxa"/>
              <w:bottom w:w="0" w:type="dxa"/>
              <w:right w:w="70" w:type="dxa"/>
            </w:tcMar>
          </w:tcPr>
          <w:p w14:paraId="1E01D838" w14:textId="77777777" w:rsidR="00C13BE7" w:rsidRDefault="002B2BF4">
            <w:pPr>
              <w:rPr>
                <w:lang w:val="en-US"/>
              </w:rPr>
            </w:pPr>
            <w:hyperlink r:id="rId64" w:history="1">
              <w:r w:rsidR="00FD7789">
                <w:rPr>
                  <w:rStyle w:val="af3"/>
                  <w:color w:val="0000FF"/>
                  <w:lang w:val="en-US" w:eastAsia="sv-SE"/>
                </w:rPr>
                <w:t>R1-2201668</w:t>
              </w:r>
            </w:hyperlink>
          </w:p>
        </w:tc>
        <w:tc>
          <w:tcPr>
            <w:tcW w:w="4921" w:type="dxa"/>
            <w:tcMar>
              <w:top w:w="0" w:type="dxa"/>
              <w:left w:w="70" w:type="dxa"/>
              <w:bottom w:w="0" w:type="dxa"/>
              <w:right w:w="70" w:type="dxa"/>
            </w:tcMar>
          </w:tcPr>
          <w:p w14:paraId="47D0AA7E" w14:textId="77777777" w:rsidR="00C13BE7" w:rsidRDefault="00FD7789">
            <w:pPr>
              <w:rPr>
                <w:lang w:val="en-US"/>
              </w:rPr>
            </w:pPr>
            <w:r>
              <w:rPr>
                <w:lang w:val="en-US" w:eastAsia="sv-SE"/>
              </w:rPr>
              <w:t>Reduced maximum UE bandwidth for RedCap</w:t>
            </w:r>
          </w:p>
        </w:tc>
        <w:tc>
          <w:tcPr>
            <w:tcW w:w="2551" w:type="dxa"/>
            <w:tcMar>
              <w:top w:w="0" w:type="dxa"/>
              <w:left w:w="70" w:type="dxa"/>
              <w:bottom w:w="0" w:type="dxa"/>
              <w:right w:w="70" w:type="dxa"/>
            </w:tcMar>
          </w:tcPr>
          <w:p w14:paraId="2B298EEC" w14:textId="77777777" w:rsidR="00C13BE7" w:rsidRDefault="00FD7789">
            <w:pPr>
              <w:rPr>
                <w:lang w:val="en-US"/>
              </w:rPr>
            </w:pPr>
            <w:r>
              <w:rPr>
                <w:lang w:val="en-US" w:eastAsia="sv-SE"/>
              </w:rPr>
              <w:t>Ericsson</w:t>
            </w:r>
          </w:p>
        </w:tc>
      </w:tr>
      <w:tr w:rsidR="00C13BE7" w14:paraId="07400001" w14:textId="77777777">
        <w:trPr>
          <w:trHeight w:val="450"/>
        </w:trPr>
        <w:tc>
          <w:tcPr>
            <w:tcW w:w="704" w:type="dxa"/>
            <w:shd w:val="clear" w:color="auto" w:fill="FFFFFF"/>
            <w:tcMar>
              <w:top w:w="0" w:type="dxa"/>
              <w:left w:w="70" w:type="dxa"/>
              <w:bottom w:w="0" w:type="dxa"/>
              <w:right w:w="70" w:type="dxa"/>
            </w:tcMar>
          </w:tcPr>
          <w:p w14:paraId="25D1A2E3" w14:textId="77777777" w:rsidR="00C13BE7" w:rsidRDefault="00FD7789">
            <w:pPr>
              <w:rPr>
                <w:lang w:val="en-US"/>
              </w:rPr>
            </w:pPr>
            <w:r>
              <w:rPr>
                <w:color w:val="000000"/>
                <w:lang w:val="en-US"/>
              </w:rPr>
              <w:t>[17]</w:t>
            </w:r>
          </w:p>
        </w:tc>
        <w:tc>
          <w:tcPr>
            <w:tcW w:w="1456" w:type="dxa"/>
            <w:tcMar>
              <w:top w:w="0" w:type="dxa"/>
              <w:left w:w="70" w:type="dxa"/>
              <w:bottom w:w="0" w:type="dxa"/>
              <w:right w:w="70" w:type="dxa"/>
            </w:tcMar>
          </w:tcPr>
          <w:p w14:paraId="7662B681" w14:textId="77777777" w:rsidR="00C13BE7" w:rsidRDefault="002B2BF4">
            <w:pPr>
              <w:rPr>
                <w:lang w:val="en-US"/>
              </w:rPr>
            </w:pPr>
            <w:hyperlink r:id="rId65" w:history="1">
              <w:r w:rsidR="00FD7789">
                <w:rPr>
                  <w:rStyle w:val="af3"/>
                  <w:color w:val="0000FF"/>
                  <w:lang w:val="en-US" w:eastAsia="sv-SE"/>
                </w:rPr>
                <w:t>R1-2201702</w:t>
              </w:r>
            </w:hyperlink>
          </w:p>
        </w:tc>
        <w:tc>
          <w:tcPr>
            <w:tcW w:w="4921" w:type="dxa"/>
            <w:tcMar>
              <w:top w:w="0" w:type="dxa"/>
              <w:left w:w="70" w:type="dxa"/>
              <w:bottom w:w="0" w:type="dxa"/>
              <w:right w:w="70" w:type="dxa"/>
            </w:tcMar>
          </w:tcPr>
          <w:p w14:paraId="44005D1D" w14:textId="77777777" w:rsidR="00C13BE7" w:rsidRDefault="00FD7789">
            <w:pPr>
              <w:rPr>
                <w:lang w:val="en-US"/>
              </w:rPr>
            </w:pPr>
            <w:r>
              <w:rPr>
                <w:lang w:val="en-US" w:eastAsia="sv-SE"/>
              </w:rPr>
              <w:t>On reduced BW support for RedCap</w:t>
            </w:r>
          </w:p>
        </w:tc>
        <w:tc>
          <w:tcPr>
            <w:tcW w:w="2551" w:type="dxa"/>
            <w:tcMar>
              <w:top w:w="0" w:type="dxa"/>
              <w:left w:w="70" w:type="dxa"/>
              <w:bottom w:w="0" w:type="dxa"/>
              <w:right w:w="70" w:type="dxa"/>
            </w:tcMar>
          </w:tcPr>
          <w:p w14:paraId="5D00EAE3" w14:textId="77777777" w:rsidR="00C13BE7" w:rsidRDefault="00FD7789">
            <w:pPr>
              <w:rPr>
                <w:lang w:val="en-US"/>
              </w:rPr>
            </w:pPr>
            <w:r>
              <w:rPr>
                <w:lang w:val="en-US" w:eastAsia="sv-SE"/>
              </w:rPr>
              <w:t>Intel Corporation</w:t>
            </w:r>
          </w:p>
        </w:tc>
      </w:tr>
      <w:tr w:rsidR="00C13BE7" w14:paraId="603472A3" w14:textId="77777777">
        <w:trPr>
          <w:trHeight w:val="450"/>
        </w:trPr>
        <w:tc>
          <w:tcPr>
            <w:tcW w:w="704" w:type="dxa"/>
            <w:shd w:val="clear" w:color="auto" w:fill="FFFFFF"/>
            <w:tcMar>
              <w:top w:w="0" w:type="dxa"/>
              <w:left w:w="70" w:type="dxa"/>
              <w:bottom w:w="0" w:type="dxa"/>
              <w:right w:w="70" w:type="dxa"/>
            </w:tcMar>
          </w:tcPr>
          <w:p w14:paraId="3D4CCB4E" w14:textId="77777777" w:rsidR="00C13BE7" w:rsidRDefault="00FD7789">
            <w:pPr>
              <w:rPr>
                <w:lang w:val="en-US"/>
              </w:rPr>
            </w:pPr>
            <w:r>
              <w:rPr>
                <w:color w:val="000000"/>
                <w:lang w:val="en-US"/>
              </w:rPr>
              <w:t>[18]</w:t>
            </w:r>
          </w:p>
        </w:tc>
        <w:tc>
          <w:tcPr>
            <w:tcW w:w="1456" w:type="dxa"/>
            <w:tcMar>
              <w:top w:w="0" w:type="dxa"/>
              <w:left w:w="70" w:type="dxa"/>
              <w:bottom w:w="0" w:type="dxa"/>
              <w:right w:w="70" w:type="dxa"/>
            </w:tcMar>
          </w:tcPr>
          <w:p w14:paraId="462037DE" w14:textId="77777777" w:rsidR="00C13BE7" w:rsidRDefault="002B2BF4">
            <w:pPr>
              <w:rPr>
                <w:lang w:val="en-US"/>
              </w:rPr>
            </w:pPr>
            <w:hyperlink r:id="rId66" w:history="1">
              <w:r w:rsidR="00FD7789">
                <w:rPr>
                  <w:rStyle w:val="af3"/>
                  <w:color w:val="0000FF"/>
                  <w:lang w:val="en-US" w:eastAsia="sv-SE"/>
                </w:rPr>
                <w:t>R1-2201775</w:t>
              </w:r>
            </w:hyperlink>
          </w:p>
        </w:tc>
        <w:tc>
          <w:tcPr>
            <w:tcW w:w="4921" w:type="dxa"/>
            <w:tcMar>
              <w:top w:w="0" w:type="dxa"/>
              <w:left w:w="70" w:type="dxa"/>
              <w:bottom w:w="0" w:type="dxa"/>
              <w:right w:w="70" w:type="dxa"/>
            </w:tcMar>
          </w:tcPr>
          <w:p w14:paraId="5D0C12E4" w14:textId="77777777" w:rsidR="00C13BE7" w:rsidRDefault="00FD7789">
            <w:pPr>
              <w:rPr>
                <w:lang w:val="en-US"/>
              </w:rPr>
            </w:pPr>
            <w:r>
              <w:rPr>
                <w:lang w:val="en-US" w:eastAsia="sv-SE"/>
              </w:rPr>
              <w:t>Reduced maximum UE bandwidth for Redcap</w:t>
            </w:r>
          </w:p>
        </w:tc>
        <w:tc>
          <w:tcPr>
            <w:tcW w:w="2551" w:type="dxa"/>
            <w:tcMar>
              <w:top w:w="0" w:type="dxa"/>
              <w:left w:w="70" w:type="dxa"/>
              <w:bottom w:w="0" w:type="dxa"/>
              <w:right w:w="70" w:type="dxa"/>
            </w:tcMar>
          </w:tcPr>
          <w:p w14:paraId="333DAD77" w14:textId="77777777" w:rsidR="00C13BE7" w:rsidRDefault="00FD7789">
            <w:pPr>
              <w:rPr>
                <w:lang w:val="en-US"/>
              </w:rPr>
            </w:pPr>
            <w:r>
              <w:rPr>
                <w:lang w:val="en-US" w:eastAsia="sv-SE"/>
              </w:rPr>
              <w:t>Apple</w:t>
            </w:r>
          </w:p>
        </w:tc>
      </w:tr>
      <w:tr w:rsidR="00C13BE7" w14:paraId="2DE8666E" w14:textId="77777777">
        <w:trPr>
          <w:trHeight w:val="450"/>
        </w:trPr>
        <w:tc>
          <w:tcPr>
            <w:tcW w:w="704" w:type="dxa"/>
            <w:shd w:val="clear" w:color="auto" w:fill="FFFFFF"/>
            <w:tcMar>
              <w:top w:w="0" w:type="dxa"/>
              <w:left w:w="70" w:type="dxa"/>
              <w:bottom w:w="0" w:type="dxa"/>
              <w:right w:w="70" w:type="dxa"/>
            </w:tcMar>
          </w:tcPr>
          <w:p w14:paraId="571ED132" w14:textId="77777777" w:rsidR="00C13BE7" w:rsidRDefault="00FD7789">
            <w:pPr>
              <w:rPr>
                <w:lang w:val="en-US"/>
              </w:rPr>
            </w:pPr>
            <w:r>
              <w:rPr>
                <w:color w:val="000000"/>
                <w:lang w:val="en-US"/>
              </w:rPr>
              <w:lastRenderedPageBreak/>
              <w:t>[19]</w:t>
            </w:r>
          </w:p>
        </w:tc>
        <w:tc>
          <w:tcPr>
            <w:tcW w:w="1456" w:type="dxa"/>
            <w:tcMar>
              <w:top w:w="0" w:type="dxa"/>
              <w:left w:w="70" w:type="dxa"/>
              <w:bottom w:w="0" w:type="dxa"/>
              <w:right w:w="70" w:type="dxa"/>
            </w:tcMar>
          </w:tcPr>
          <w:p w14:paraId="544C6047" w14:textId="77777777" w:rsidR="00C13BE7" w:rsidRDefault="002B2BF4">
            <w:pPr>
              <w:rPr>
                <w:lang w:val="en-US"/>
              </w:rPr>
            </w:pPr>
            <w:hyperlink r:id="rId67" w:history="1">
              <w:r w:rsidR="00FD7789">
                <w:rPr>
                  <w:rStyle w:val="af3"/>
                  <w:color w:val="0000FF"/>
                  <w:lang w:val="en-US" w:eastAsia="sv-SE"/>
                </w:rPr>
                <w:t>R1-2201861</w:t>
              </w:r>
            </w:hyperlink>
          </w:p>
        </w:tc>
        <w:tc>
          <w:tcPr>
            <w:tcW w:w="4921" w:type="dxa"/>
            <w:tcMar>
              <w:top w:w="0" w:type="dxa"/>
              <w:left w:w="70" w:type="dxa"/>
              <w:bottom w:w="0" w:type="dxa"/>
              <w:right w:w="70" w:type="dxa"/>
            </w:tcMar>
          </w:tcPr>
          <w:p w14:paraId="111659F7" w14:textId="77777777" w:rsidR="00C13BE7" w:rsidRDefault="00FD7789">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218607DD" w14:textId="77777777" w:rsidR="00C13BE7" w:rsidRDefault="00FD7789">
            <w:pPr>
              <w:rPr>
                <w:lang w:val="en-US"/>
              </w:rPr>
            </w:pPr>
            <w:r>
              <w:rPr>
                <w:lang w:val="en-US" w:eastAsia="sv-SE"/>
              </w:rPr>
              <w:t>CMCC</w:t>
            </w:r>
          </w:p>
        </w:tc>
      </w:tr>
      <w:tr w:rsidR="00C13BE7" w14:paraId="0CAAC077" w14:textId="77777777">
        <w:trPr>
          <w:trHeight w:val="450"/>
        </w:trPr>
        <w:tc>
          <w:tcPr>
            <w:tcW w:w="704" w:type="dxa"/>
            <w:shd w:val="clear" w:color="auto" w:fill="FFFFFF"/>
            <w:tcMar>
              <w:top w:w="0" w:type="dxa"/>
              <w:left w:w="70" w:type="dxa"/>
              <w:bottom w:w="0" w:type="dxa"/>
              <w:right w:w="70" w:type="dxa"/>
            </w:tcMar>
          </w:tcPr>
          <w:p w14:paraId="47AE45D4" w14:textId="77777777" w:rsidR="00C13BE7" w:rsidRDefault="00FD7789">
            <w:pPr>
              <w:rPr>
                <w:lang w:val="en-US"/>
              </w:rPr>
            </w:pPr>
            <w:r>
              <w:rPr>
                <w:color w:val="000000"/>
                <w:lang w:val="en-US"/>
              </w:rPr>
              <w:t>[20]</w:t>
            </w:r>
          </w:p>
        </w:tc>
        <w:tc>
          <w:tcPr>
            <w:tcW w:w="1456" w:type="dxa"/>
            <w:tcMar>
              <w:top w:w="0" w:type="dxa"/>
              <w:left w:w="70" w:type="dxa"/>
              <w:bottom w:w="0" w:type="dxa"/>
              <w:right w:w="70" w:type="dxa"/>
            </w:tcMar>
          </w:tcPr>
          <w:p w14:paraId="03B9B4E1" w14:textId="77777777" w:rsidR="00C13BE7" w:rsidRDefault="002B2BF4">
            <w:pPr>
              <w:rPr>
                <w:lang w:val="en-US"/>
              </w:rPr>
            </w:pPr>
            <w:hyperlink r:id="rId68" w:history="1">
              <w:r w:rsidR="00FD7789">
                <w:rPr>
                  <w:rStyle w:val="af3"/>
                  <w:color w:val="0000FF"/>
                  <w:lang w:val="en-US" w:eastAsia="sv-SE"/>
                </w:rPr>
                <w:t>R1-2201955</w:t>
              </w:r>
            </w:hyperlink>
          </w:p>
        </w:tc>
        <w:tc>
          <w:tcPr>
            <w:tcW w:w="4921" w:type="dxa"/>
            <w:tcMar>
              <w:top w:w="0" w:type="dxa"/>
              <w:left w:w="70" w:type="dxa"/>
              <w:bottom w:w="0" w:type="dxa"/>
              <w:right w:w="70" w:type="dxa"/>
            </w:tcMar>
          </w:tcPr>
          <w:p w14:paraId="065CCD92" w14:textId="77777777" w:rsidR="00C13BE7" w:rsidRDefault="00FD7789">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31470580" w14:textId="77777777" w:rsidR="00C13BE7" w:rsidRDefault="00FD7789">
            <w:pPr>
              <w:rPr>
                <w:lang w:val="en-US"/>
              </w:rPr>
            </w:pPr>
            <w:r>
              <w:rPr>
                <w:lang w:val="en-US" w:eastAsia="sv-SE"/>
              </w:rPr>
              <w:t>Xiaomi</w:t>
            </w:r>
          </w:p>
        </w:tc>
      </w:tr>
      <w:tr w:rsidR="00C13BE7" w14:paraId="7AA649AE" w14:textId="77777777">
        <w:trPr>
          <w:trHeight w:val="450"/>
        </w:trPr>
        <w:tc>
          <w:tcPr>
            <w:tcW w:w="704" w:type="dxa"/>
            <w:shd w:val="clear" w:color="auto" w:fill="FFFFFF"/>
            <w:tcMar>
              <w:top w:w="0" w:type="dxa"/>
              <w:left w:w="70" w:type="dxa"/>
              <w:bottom w:w="0" w:type="dxa"/>
              <w:right w:w="70" w:type="dxa"/>
            </w:tcMar>
          </w:tcPr>
          <w:p w14:paraId="0DA65B38" w14:textId="77777777" w:rsidR="00C13BE7" w:rsidRDefault="00FD7789">
            <w:pPr>
              <w:rPr>
                <w:lang w:val="en-US"/>
              </w:rPr>
            </w:pPr>
            <w:r>
              <w:rPr>
                <w:color w:val="000000"/>
                <w:lang w:val="en-US"/>
              </w:rPr>
              <w:t>[21]</w:t>
            </w:r>
          </w:p>
        </w:tc>
        <w:tc>
          <w:tcPr>
            <w:tcW w:w="1456" w:type="dxa"/>
            <w:tcMar>
              <w:top w:w="0" w:type="dxa"/>
              <w:left w:w="70" w:type="dxa"/>
              <w:bottom w:w="0" w:type="dxa"/>
              <w:right w:w="70" w:type="dxa"/>
            </w:tcMar>
          </w:tcPr>
          <w:p w14:paraId="4206197C" w14:textId="77777777" w:rsidR="00C13BE7" w:rsidRDefault="002B2BF4">
            <w:pPr>
              <w:rPr>
                <w:lang w:val="en-US"/>
              </w:rPr>
            </w:pPr>
            <w:hyperlink r:id="rId69" w:history="1">
              <w:r w:rsidR="00FD7789">
                <w:rPr>
                  <w:rStyle w:val="af3"/>
                  <w:color w:val="0000FF"/>
                  <w:lang w:val="en-US" w:eastAsia="sv-SE"/>
                </w:rPr>
                <w:t>R1-2201970</w:t>
              </w:r>
            </w:hyperlink>
          </w:p>
        </w:tc>
        <w:tc>
          <w:tcPr>
            <w:tcW w:w="4921" w:type="dxa"/>
            <w:tcMar>
              <w:top w:w="0" w:type="dxa"/>
              <w:left w:w="70" w:type="dxa"/>
              <w:bottom w:w="0" w:type="dxa"/>
              <w:right w:w="70" w:type="dxa"/>
            </w:tcMar>
          </w:tcPr>
          <w:p w14:paraId="7F0C6EFA" w14:textId="77777777" w:rsidR="00C13BE7" w:rsidRDefault="00FD7789">
            <w:pPr>
              <w:rPr>
                <w:lang w:val="en-US"/>
              </w:rPr>
            </w:pPr>
            <w:r>
              <w:rPr>
                <w:lang w:val="en-US" w:eastAsia="sv-SE"/>
              </w:rPr>
              <w:t>Reduced maximum UE bandwidth for RedCap</w:t>
            </w:r>
          </w:p>
        </w:tc>
        <w:tc>
          <w:tcPr>
            <w:tcW w:w="2551" w:type="dxa"/>
            <w:tcMar>
              <w:top w:w="0" w:type="dxa"/>
              <w:left w:w="70" w:type="dxa"/>
              <w:bottom w:w="0" w:type="dxa"/>
              <w:right w:w="70" w:type="dxa"/>
            </w:tcMar>
          </w:tcPr>
          <w:p w14:paraId="1B0A7139" w14:textId="77777777" w:rsidR="00C13BE7" w:rsidRDefault="00FD7789">
            <w:pPr>
              <w:rPr>
                <w:lang w:val="en-US"/>
              </w:rPr>
            </w:pPr>
            <w:r>
              <w:rPr>
                <w:lang w:val="en-US" w:eastAsia="sv-SE"/>
              </w:rPr>
              <w:t>Lenovo, Motorola Mobility</w:t>
            </w:r>
          </w:p>
        </w:tc>
      </w:tr>
      <w:tr w:rsidR="00C13BE7" w14:paraId="701379CA" w14:textId="77777777">
        <w:trPr>
          <w:trHeight w:val="450"/>
        </w:trPr>
        <w:tc>
          <w:tcPr>
            <w:tcW w:w="704" w:type="dxa"/>
            <w:shd w:val="clear" w:color="auto" w:fill="FFFFFF"/>
            <w:tcMar>
              <w:top w:w="0" w:type="dxa"/>
              <w:left w:w="70" w:type="dxa"/>
              <w:bottom w:w="0" w:type="dxa"/>
              <w:right w:w="70" w:type="dxa"/>
            </w:tcMar>
          </w:tcPr>
          <w:p w14:paraId="58659E55" w14:textId="77777777" w:rsidR="00C13BE7" w:rsidRDefault="00FD7789">
            <w:pPr>
              <w:rPr>
                <w:lang w:val="en-US"/>
              </w:rPr>
            </w:pPr>
            <w:r>
              <w:rPr>
                <w:color w:val="000000"/>
                <w:lang w:val="en-US"/>
              </w:rPr>
              <w:t>[22]</w:t>
            </w:r>
          </w:p>
        </w:tc>
        <w:tc>
          <w:tcPr>
            <w:tcW w:w="1456" w:type="dxa"/>
            <w:tcMar>
              <w:top w:w="0" w:type="dxa"/>
              <w:left w:w="70" w:type="dxa"/>
              <w:bottom w:w="0" w:type="dxa"/>
              <w:right w:w="70" w:type="dxa"/>
            </w:tcMar>
          </w:tcPr>
          <w:p w14:paraId="4D78021D" w14:textId="77777777" w:rsidR="00C13BE7" w:rsidRDefault="002B2BF4">
            <w:pPr>
              <w:rPr>
                <w:lang w:val="en-US"/>
              </w:rPr>
            </w:pPr>
            <w:hyperlink r:id="rId70" w:history="1">
              <w:r w:rsidR="00FD7789">
                <w:rPr>
                  <w:rStyle w:val="af3"/>
                  <w:color w:val="0000FF"/>
                  <w:lang w:val="en-US" w:eastAsia="sv-SE"/>
                </w:rPr>
                <w:t>R1-2202020</w:t>
              </w:r>
            </w:hyperlink>
          </w:p>
        </w:tc>
        <w:tc>
          <w:tcPr>
            <w:tcW w:w="4921" w:type="dxa"/>
            <w:tcMar>
              <w:top w:w="0" w:type="dxa"/>
              <w:left w:w="70" w:type="dxa"/>
              <w:bottom w:w="0" w:type="dxa"/>
              <w:right w:w="70" w:type="dxa"/>
            </w:tcMar>
          </w:tcPr>
          <w:p w14:paraId="0FF5E735" w14:textId="77777777" w:rsidR="00C13BE7" w:rsidRDefault="00FD7789">
            <w:pPr>
              <w:rPr>
                <w:lang w:val="en-US"/>
              </w:rPr>
            </w:pPr>
            <w:r>
              <w:rPr>
                <w:lang w:val="en-US" w:eastAsia="sv-SE"/>
              </w:rPr>
              <w:t>UE complexity reduction</w:t>
            </w:r>
          </w:p>
        </w:tc>
        <w:tc>
          <w:tcPr>
            <w:tcW w:w="2551" w:type="dxa"/>
            <w:tcMar>
              <w:top w:w="0" w:type="dxa"/>
              <w:left w:w="70" w:type="dxa"/>
              <w:bottom w:w="0" w:type="dxa"/>
              <w:right w:w="70" w:type="dxa"/>
            </w:tcMar>
          </w:tcPr>
          <w:p w14:paraId="67B39978" w14:textId="77777777" w:rsidR="00C13BE7" w:rsidRDefault="00FD7789">
            <w:pPr>
              <w:rPr>
                <w:lang w:val="en-US"/>
              </w:rPr>
            </w:pPr>
            <w:r>
              <w:rPr>
                <w:lang w:val="en-US" w:eastAsia="sv-SE"/>
              </w:rPr>
              <w:t>Samsung</w:t>
            </w:r>
          </w:p>
        </w:tc>
      </w:tr>
      <w:tr w:rsidR="00C13BE7" w14:paraId="6520E5CA" w14:textId="77777777">
        <w:trPr>
          <w:trHeight w:val="450"/>
        </w:trPr>
        <w:tc>
          <w:tcPr>
            <w:tcW w:w="704" w:type="dxa"/>
            <w:shd w:val="clear" w:color="auto" w:fill="FFFFFF"/>
            <w:tcMar>
              <w:top w:w="0" w:type="dxa"/>
              <w:left w:w="70" w:type="dxa"/>
              <w:bottom w:w="0" w:type="dxa"/>
              <w:right w:w="70" w:type="dxa"/>
            </w:tcMar>
          </w:tcPr>
          <w:p w14:paraId="36343B7C" w14:textId="77777777" w:rsidR="00C13BE7" w:rsidRDefault="00FD7789">
            <w:pPr>
              <w:rPr>
                <w:lang w:val="en-US"/>
              </w:rPr>
            </w:pPr>
            <w:r>
              <w:rPr>
                <w:color w:val="000000"/>
                <w:lang w:val="en-US"/>
              </w:rPr>
              <w:t>[23]</w:t>
            </w:r>
          </w:p>
        </w:tc>
        <w:tc>
          <w:tcPr>
            <w:tcW w:w="1456" w:type="dxa"/>
            <w:tcMar>
              <w:top w:w="0" w:type="dxa"/>
              <w:left w:w="70" w:type="dxa"/>
              <w:bottom w:w="0" w:type="dxa"/>
              <w:right w:w="70" w:type="dxa"/>
            </w:tcMar>
          </w:tcPr>
          <w:p w14:paraId="0CDADCB1" w14:textId="77777777" w:rsidR="00C13BE7" w:rsidRDefault="002B2BF4">
            <w:pPr>
              <w:rPr>
                <w:lang w:val="en-US"/>
              </w:rPr>
            </w:pPr>
            <w:hyperlink r:id="rId71" w:history="1">
              <w:r w:rsidR="00FD7789">
                <w:rPr>
                  <w:rStyle w:val="af3"/>
                  <w:color w:val="0000FF"/>
                  <w:lang w:val="en-US" w:eastAsia="sv-SE"/>
                </w:rPr>
                <w:t>R1-2202061</w:t>
              </w:r>
            </w:hyperlink>
          </w:p>
        </w:tc>
        <w:tc>
          <w:tcPr>
            <w:tcW w:w="4921" w:type="dxa"/>
            <w:tcMar>
              <w:top w:w="0" w:type="dxa"/>
              <w:left w:w="70" w:type="dxa"/>
              <w:bottom w:w="0" w:type="dxa"/>
              <w:right w:w="70" w:type="dxa"/>
            </w:tcMar>
          </w:tcPr>
          <w:p w14:paraId="43512135" w14:textId="77777777" w:rsidR="00C13BE7" w:rsidRDefault="00FD7789">
            <w:pPr>
              <w:rPr>
                <w:lang w:val="en-US"/>
              </w:rPr>
            </w:pPr>
            <w:r>
              <w:rPr>
                <w:lang w:val="en-US" w:eastAsia="sv-SE"/>
              </w:rPr>
              <w:t>On reduced bandwidth for NR RedCap UEs</w:t>
            </w:r>
          </w:p>
        </w:tc>
        <w:tc>
          <w:tcPr>
            <w:tcW w:w="2551" w:type="dxa"/>
            <w:tcMar>
              <w:top w:w="0" w:type="dxa"/>
              <w:left w:w="70" w:type="dxa"/>
              <w:bottom w:w="0" w:type="dxa"/>
              <w:right w:w="70" w:type="dxa"/>
            </w:tcMar>
          </w:tcPr>
          <w:p w14:paraId="1A73BCDB" w14:textId="77777777" w:rsidR="00C13BE7" w:rsidRDefault="00FD7789">
            <w:pPr>
              <w:rPr>
                <w:lang w:val="en-US"/>
              </w:rPr>
            </w:pPr>
            <w:r>
              <w:rPr>
                <w:lang w:val="en-US" w:eastAsia="sv-SE"/>
              </w:rPr>
              <w:t>MediaTek Inc.</w:t>
            </w:r>
          </w:p>
        </w:tc>
      </w:tr>
      <w:tr w:rsidR="00C13BE7" w14:paraId="4A075B4B" w14:textId="77777777">
        <w:trPr>
          <w:trHeight w:val="450"/>
        </w:trPr>
        <w:tc>
          <w:tcPr>
            <w:tcW w:w="704" w:type="dxa"/>
            <w:shd w:val="clear" w:color="auto" w:fill="FFFFFF"/>
            <w:tcMar>
              <w:top w:w="0" w:type="dxa"/>
              <w:left w:w="70" w:type="dxa"/>
              <w:bottom w:w="0" w:type="dxa"/>
              <w:right w:w="70" w:type="dxa"/>
            </w:tcMar>
          </w:tcPr>
          <w:p w14:paraId="3A1C541E" w14:textId="77777777" w:rsidR="00C13BE7" w:rsidRDefault="00FD7789">
            <w:pPr>
              <w:rPr>
                <w:lang w:val="en-US"/>
              </w:rPr>
            </w:pPr>
            <w:r>
              <w:rPr>
                <w:color w:val="000000"/>
                <w:lang w:val="en-US"/>
              </w:rPr>
              <w:t>[24]</w:t>
            </w:r>
          </w:p>
        </w:tc>
        <w:tc>
          <w:tcPr>
            <w:tcW w:w="1456" w:type="dxa"/>
            <w:tcMar>
              <w:top w:w="0" w:type="dxa"/>
              <w:left w:w="70" w:type="dxa"/>
              <w:bottom w:w="0" w:type="dxa"/>
              <w:right w:w="70" w:type="dxa"/>
            </w:tcMar>
          </w:tcPr>
          <w:p w14:paraId="6BD3E5A7" w14:textId="77777777" w:rsidR="00C13BE7" w:rsidRDefault="002B2BF4">
            <w:pPr>
              <w:rPr>
                <w:lang w:val="en-US"/>
              </w:rPr>
            </w:pPr>
            <w:hyperlink r:id="rId72" w:history="1">
              <w:r w:rsidR="00FD7789">
                <w:rPr>
                  <w:rStyle w:val="af3"/>
                  <w:color w:val="0000FF"/>
                  <w:lang w:val="en-US" w:eastAsia="sv-SE"/>
                </w:rPr>
                <w:t>R1-2202192</w:t>
              </w:r>
            </w:hyperlink>
          </w:p>
        </w:tc>
        <w:tc>
          <w:tcPr>
            <w:tcW w:w="4921" w:type="dxa"/>
            <w:tcMar>
              <w:top w:w="0" w:type="dxa"/>
              <w:left w:w="70" w:type="dxa"/>
              <w:bottom w:w="0" w:type="dxa"/>
              <w:right w:w="70" w:type="dxa"/>
            </w:tcMar>
          </w:tcPr>
          <w:p w14:paraId="3B1E20F1" w14:textId="77777777" w:rsidR="00C13BE7" w:rsidRDefault="00FD7789">
            <w:pPr>
              <w:rPr>
                <w:lang w:val="en-US"/>
              </w:rPr>
            </w:pPr>
            <w:r>
              <w:rPr>
                <w:lang w:val="en-US" w:eastAsia="sv-SE"/>
              </w:rPr>
              <w:t>Discussion on reduced maximum UE bandwidth</w:t>
            </w:r>
          </w:p>
        </w:tc>
        <w:tc>
          <w:tcPr>
            <w:tcW w:w="2551" w:type="dxa"/>
            <w:tcMar>
              <w:top w:w="0" w:type="dxa"/>
              <w:left w:w="70" w:type="dxa"/>
              <w:bottom w:w="0" w:type="dxa"/>
              <w:right w:w="70" w:type="dxa"/>
            </w:tcMar>
          </w:tcPr>
          <w:p w14:paraId="0DE29F56" w14:textId="77777777" w:rsidR="00C13BE7" w:rsidRDefault="00FD7789">
            <w:pPr>
              <w:rPr>
                <w:lang w:val="en-US"/>
              </w:rPr>
            </w:pPr>
            <w:r>
              <w:rPr>
                <w:lang w:val="en-US" w:eastAsia="sv-SE"/>
              </w:rPr>
              <w:t>Sharp</w:t>
            </w:r>
          </w:p>
        </w:tc>
      </w:tr>
      <w:tr w:rsidR="00C13BE7" w14:paraId="6F838140" w14:textId="77777777">
        <w:trPr>
          <w:trHeight w:val="450"/>
        </w:trPr>
        <w:tc>
          <w:tcPr>
            <w:tcW w:w="704" w:type="dxa"/>
            <w:shd w:val="clear" w:color="auto" w:fill="FFFFFF"/>
            <w:tcMar>
              <w:top w:w="0" w:type="dxa"/>
              <w:left w:w="70" w:type="dxa"/>
              <w:bottom w:w="0" w:type="dxa"/>
              <w:right w:w="70" w:type="dxa"/>
            </w:tcMar>
          </w:tcPr>
          <w:p w14:paraId="174616CD" w14:textId="77777777" w:rsidR="00C13BE7" w:rsidRDefault="00FD7789">
            <w:pPr>
              <w:rPr>
                <w:lang w:val="en-US"/>
              </w:rPr>
            </w:pPr>
            <w:r>
              <w:rPr>
                <w:color w:val="000000"/>
                <w:lang w:val="en-US"/>
              </w:rPr>
              <w:t>[25]</w:t>
            </w:r>
          </w:p>
        </w:tc>
        <w:tc>
          <w:tcPr>
            <w:tcW w:w="1456" w:type="dxa"/>
            <w:tcMar>
              <w:top w:w="0" w:type="dxa"/>
              <w:left w:w="70" w:type="dxa"/>
              <w:bottom w:w="0" w:type="dxa"/>
              <w:right w:w="70" w:type="dxa"/>
            </w:tcMar>
          </w:tcPr>
          <w:p w14:paraId="76E5860B" w14:textId="77777777" w:rsidR="00C13BE7" w:rsidRDefault="002B2BF4">
            <w:pPr>
              <w:rPr>
                <w:lang w:val="en-US"/>
              </w:rPr>
            </w:pPr>
            <w:hyperlink r:id="rId73" w:history="1">
              <w:r w:rsidR="00FD7789">
                <w:rPr>
                  <w:rStyle w:val="af3"/>
                  <w:color w:val="0000FF"/>
                  <w:lang w:val="en-US" w:eastAsia="sv-SE"/>
                </w:rPr>
                <w:t>R1-2202250</w:t>
              </w:r>
            </w:hyperlink>
          </w:p>
        </w:tc>
        <w:tc>
          <w:tcPr>
            <w:tcW w:w="4921" w:type="dxa"/>
            <w:tcMar>
              <w:top w:w="0" w:type="dxa"/>
              <w:left w:w="70" w:type="dxa"/>
              <w:bottom w:w="0" w:type="dxa"/>
              <w:right w:w="70" w:type="dxa"/>
            </w:tcMar>
          </w:tcPr>
          <w:p w14:paraId="5E545073" w14:textId="77777777" w:rsidR="00C13BE7" w:rsidRDefault="00FD7789">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39F40BD" w14:textId="77777777" w:rsidR="00C13BE7" w:rsidRDefault="00FD7789">
            <w:pPr>
              <w:rPr>
                <w:lang w:val="en-US"/>
              </w:rPr>
            </w:pPr>
            <w:r>
              <w:rPr>
                <w:lang w:val="en-US" w:eastAsia="sv-SE"/>
              </w:rPr>
              <w:t>InterDigital, Inc.</w:t>
            </w:r>
          </w:p>
        </w:tc>
      </w:tr>
      <w:tr w:rsidR="00C13BE7" w14:paraId="36A81CCB" w14:textId="77777777">
        <w:trPr>
          <w:trHeight w:val="450"/>
        </w:trPr>
        <w:tc>
          <w:tcPr>
            <w:tcW w:w="704" w:type="dxa"/>
            <w:shd w:val="clear" w:color="auto" w:fill="FFFFFF"/>
            <w:tcMar>
              <w:top w:w="0" w:type="dxa"/>
              <w:left w:w="70" w:type="dxa"/>
              <w:bottom w:w="0" w:type="dxa"/>
              <w:right w:w="70" w:type="dxa"/>
            </w:tcMar>
          </w:tcPr>
          <w:p w14:paraId="2302785A" w14:textId="77777777" w:rsidR="00C13BE7" w:rsidRDefault="00FD7789">
            <w:pPr>
              <w:rPr>
                <w:lang w:val="en-US"/>
              </w:rPr>
            </w:pPr>
            <w:r>
              <w:rPr>
                <w:color w:val="000000"/>
                <w:lang w:val="en-US"/>
              </w:rPr>
              <w:t>[26]</w:t>
            </w:r>
          </w:p>
        </w:tc>
        <w:tc>
          <w:tcPr>
            <w:tcW w:w="1456" w:type="dxa"/>
            <w:tcMar>
              <w:top w:w="0" w:type="dxa"/>
              <w:left w:w="70" w:type="dxa"/>
              <w:bottom w:w="0" w:type="dxa"/>
              <w:right w:w="70" w:type="dxa"/>
            </w:tcMar>
          </w:tcPr>
          <w:p w14:paraId="30CFD12A" w14:textId="77777777" w:rsidR="00C13BE7" w:rsidRDefault="002B2BF4">
            <w:pPr>
              <w:rPr>
                <w:lang w:val="en-US"/>
              </w:rPr>
            </w:pPr>
            <w:hyperlink r:id="rId74" w:history="1">
              <w:r w:rsidR="00FD7789">
                <w:rPr>
                  <w:rStyle w:val="af3"/>
                  <w:color w:val="0000FF"/>
                  <w:lang w:val="en-US" w:eastAsia="sv-SE"/>
                </w:rPr>
                <w:t>R1-2202344</w:t>
              </w:r>
            </w:hyperlink>
          </w:p>
        </w:tc>
        <w:tc>
          <w:tcPr>
            <w:tcW w:w="4921" w:type="dxa"/>
            <w:tcMar>
              <w:top w:w="0" w:type="dxa"/>
              <w:left w:w="70" w:type="dxa"/>
              <w:bottom w:w="0" w:type="dxa"/>
              <w:right w:w="70" w:type="dxa"/>
            </w:tcMar>
          </w:tcPr>
          <w:p w14:paraId="2F980223" w14:textId="77777777" w:rsidR="00C13BE7" w:rsidRDefault="00FD7789">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7596D64C" w14:textId="77777777" w:rsidR="00C13BE7" w:rsidRDefault="00FD7789">
            <w:pPr>
              <w:rPr>
                <w:lang w:val="en-US"/>
              </w:rPr>
            </w:pPr>
            <w:r>
              <w:rPr>
                <w:lang w:val="en-US" w:eastAsia="sv-SE"/>
              </w:rPr>
              <w:t>LG Electronics</w:t>
            </w:r>
          </w:p>
        </w:tc>
      </w:tr>
      <w:tr w:rsidR="00C13BE7" w14:paraId="48747FD6" w14:textId="77777777">
        <w:trPr>
          <w:trHeight w:val="450"/>
        </w:trPr>
        <w:tc>
          <w:tcPr>
            <w:tcW w:w="704" w:type="dxa"/>
            <w:shd w:val="clear" w:color="auto" w:fill="FFFFFF"/>
            <w:tcMar>
              <w:top w:w="0" w:type="dxa"/>
              <w:left w:w="70" w:type="dxa"/>
              <w:bottom w:w="0" w:type="dxa"/>
              <w:right w:w="70" w:type="dxa"/>
            </w:tcMar>
          </w:tcPr>
          <w:p w14:paraId="6A6562E6" w14:textId="77777777" w:rsidR="00C13BE7" w:rsidRDefault="00FD7789">
            <w:pPr>
              <w:rPr>
                <w:lang w:val="en-US"/>
              </w:rPr>
            </w:pPr>
            <w:r>
              <w:rPr>
                <w:color w:val="000000"/>
                <w:lang w:val="en-US"/>
              </w:rPr>
              <w:t>[27]</w:t>
            </w:r>
          </w:p>
        </w:tc>
        <w:tc>
          <w:tcPr>
            <w:tcW w:w="1456" w:type="dxa"/>
            <w:tcMar>
              <w:top w:w="0" w:type="dxa"/>
              <w:left w:w="70" w:type="dxa"/>
              <w:bottom w:w="0" w:type="dxa"/>
              <w:right w:w="70" w:type="dxa"/>
            </w:tcMar>
          </w:tcPr>
          <w:p w14:paraId="4E8FF283" w14:textId="77777777" w:rsidR="00C13BE7" w:rsidRDefault="002B2BF4">
            <w:pPr>
              <w:rPr>
                <w:lang w:val="en-US"/>
              </w:rPr>
            </w:pPr>
            <w:hyperlink r:id="rId75" w:history="1">
              <w:r w:rsidR="00FD7789">
                <w:rPr>
                  <w:rStyle w:val="af3"/>
                  <w:color w:val="0000FF"/>
                  <w:lang w:val="en-US" w:eastAsia="sv-SE"/>
                </w:rPr>
                <w:t>R1-2202382</w:t>
              </w:r>
            </w:hyperlink>
          </w:p>
        </w:tc>
        <w:tc>
          <w:tcPr>
            <w:tcW w:w="4921" w:type="dxa"/>
            <w:tcMar>
              <w:top w:w="0" w:type="dxa"/>
              <w:left w:w="70" w:type="dxa"/>
              <w:bottom w:w="0" w:type="dxa"/>
              <w:right w:w="70" w:type="dxa"/>
            </w:tcMar>
          </w:tcPr>
          <w:p w14:paraId="03576715" w14:textId="77777777" w:rsidR="00C13BE7" w:rsidRDefault="00FD7789">
            <w:pPr>
              <w:rPr>
                <w:lang w:val="en-US"/>
              </w:rPr>
            </w:pPr>
            <w:r>
              <w:rPr>
                <w:lang w:val="en-US" w:eastAsia="sv-SE"/>
              </w:rPr>
              <w:t>On aspects related to reduced maximum UE BW</w:t>
            </w:r>
          </w:p>
        </w:tc>
        <w:tc>
          <w:tcPr>
            <w:tcW w:w="2551" w:type="dxa"/>
            <w:tcMar>
              <w:top w:w="0" w:type="dxa"/>
              <w:left w:w="70" w:type="dxa"/>
              <w:bottom w:w="0" w:type="dxa"/>
              <w:right w:w="70" w:type="dxa"/>
            </w:tcMar>
          </w:tcPr>
          <w:p w14:paraId="4B1A3BCA" w14:textId="77777777" w:rsidR="00C13BE7" w:rsidRDefault="00FD7789">
            <w:pPr>
              <w:rPr>
                <w:lang w:val="en-US"/>
              </w:rPr>
            </w:pPr>
            <w:r>
              <w:rPr>
                <w:lang w:val="en-US" w:eastAsia="sv-SE"/>
              </w:rPr>
              <w:t>Nordic Semiconductor ASA</w:t>
            </w:r>
          </w:p>
        </w:tc>
      </w:tr>
      <w:tr w:rsidR="00C13BE7" w14:paraId="60C14DBC" w14:textId="77777777">
        <w:trPr>
          <w:trHeight w:val="450"/>
        </w:trPr>
        <w:tc>
          <w:tcPr>
            <w:tcW w:w="704" w:type="dxa"/>
            <w:shd w:val="clear" w:color="auto" w:fill="FFFFFF"/>
            <w:tcMar>
              <w:top w:w="0" w:type="dxa"/>
              <w:left w:w="70" w:type="dxa"/>
              <w:bottom w:w="0" w:type="dxa"/>
              <w:right w:w="70" w:type="dxa"/>
            </w:tcMar>
          </w:tcPr>
          <w:p w14:paraId="38590B36" w14:textId="77777777" w:rsidR="00C13BE7" w:rsidRDefault="00FD7789">
            <w:pPr>
              <w:rPr>
                <w:color w:val="000000"/>
                <w:lang w:val="en-US"/>
              </w:rPr>
            </w:pPr>
            <w:r>
              <w:rPr>
                <w:color w:val="000000"/>
                <w:lang w:val="en-US"/>
              </w:rPr>
              <w:t>[28]</w:t>
            </w:r>
          </w:p>
        </w:tc>
        <w:tc>
          <w:tcPr>
            <w:tcW w:w="1456" w:type="dxa"/>
            <w:tcMar>
              <w:top w:w="0" w:type="dxa"/>
              <w:left w:w="70" w:type="dxa"/>
              <w:bottom w:w="0" w:type="dxa"/>
              <w:right w:w="70" w:type="dxa"/>
            </w:tcMar>
          </w:tcPr>
          <w:p w14:paraId="4B0FE19F" w14:textId="77777777" w:rsidR="00C13BE7" w:rsidRDefault="002B2BF4">
            <w:pPr>
              <w:rPr>
                <w:lang w:val="en-US"/>
              </w:rPr>
            </w:pPr>
            <w:hyperlink r:id="rId76" w:history="1">
              <w:r w:rsidR="00FD7789">
                <w:rPr>
                  <w:rStyle w:val="af3"/>
                  <w:color w:val="0000FF"/>
                  <w:lang w:val="en-US" w:eastAsia="sv-SE"/>
                </w:rPr>
                <w:t>R1-2202146</w:t>
              </w:r>
            </w:hyperlink>
          </w:p>
        </w:tc>
        <w:tc>
          <w:tcPr>
            <w:tcW w:w="4921" w:type="dxa"/>
            <w:tcMar>
              <w:top w:w="0" w:type="dxa"/>
              <w:left w:w="70" w:type="dxa"/>
              <w:bottom w:w="0" w:type="dxa"/>
              <w:right w:w="70" w:type="dxa"/>
            </w:tcMar>
          </w:tcPr>
          <w:p w14:paraId="3B4F63C8" w14:textId="77777777" w:rsidR="00C13BE7" w:rsidRDefault="00FD7789">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6FB3D362" w14:textId="77777777" w:rsidR="00C13BE7" w:rsidRDefault="00FD7789">
            <w:pPr>
              <w:rPr>
                <w:lang w:val="en-US" w:eastAsia="sv-SE"/>
              </w:rPr>
            </w:pPr>
            <w:r>
              <w:rPr>
                <w:lang w:val="en-US" w:eastAsia="sv-SE"/>
              </w:rPr>
              <w:t>Qualcomm Incorporated</w:t>
            </w:r>
          </w:p>
        </w:tc>
      </w:tr>
      <w:tr w:rsidR="00C13BE7" w14:paraId="6B957C8E" w14:textId="77777777">
        <w:trPr>
          <w:trHeight w:val="450"/>
        </w:trPr>
        <w:tc>
          <w:tcPr>
            <w:tcW w:w="704" w:type="dxa"/>
            <w:shd w:val="clear" w:color="auto" w:fill="FFFFFF"/>
            <w:tcMar>
              <w:top w:w="0" w:type="dxa"/>
              <w:left w:w="70" w:type="dxa"/>
              <w:bottom w:w="0" w:type="dxa"/>
              <w:right w:w="70" w:type="dxa"/>
            </w:tcMar>
          </w:tcPr>
          <w:p w14:paraId="72D01E4E" w14:textId="77777777" w:rsidR="00C13BE7" w:rsidRDefault="00FD7789">
            <w:pPr>
              <w:rPr>
                <w:lang w:val="en-US"/>
              </w:rPr>
            </w:pPr>
            <w:r>
              <w:rPr>
                <w:color w:val="000000"/>
                <w:lang w:val="en-US"/>
              </w:rPr>
              <w:t>[29]</w:t>
            </w:r>
          </w:p>
        </w:tc>
        <w:tc>
          <w:tcPr>
            <w:tcW w:w="1456" w:type="dxa"/>
            <w:tcMar>
              <w:top w:w="0" w:type="dxa"/>
              <w:left w:w="70" w:type="dxa"/>
              <w:bottom w:w="0" w:type="dxa"/>
              <w:right w:w="70" w:type="dxa"/>
            </w:tcMar>
          </w:tcPr>
          <w:p w14:paraId="35277D97" w14:textId="77777777" w:rsidR="00C13BE7" w:rsidRDefault="002B2BF4">
            <w:pPr>
              <w:rPr>
                <w:lang w:val="en-US"/>
              </w:rPr>
            </w:pPr>
            <w:hyperlink r:id="rId77" w:history="1">
              <w:r w:rsidR="00FD7789">
                <w:rPr>
                  <w:rStyle w:val="af3"/>
                  <w:color w:val="0000FF"/>
                  <w:lang w:val="en-US"/>
                </w:rPr>
                <w:t>R1-2200918</w:t>
              </w:r>
            </w:hyperlink>
          </w:p>
        </w:tc>
        <w:tc>
          <w:tcPr>
            <w:tcW w:w="4921" w:type="dxa"/>
            <w:tcMar>
              <w:top w:w="0" w:type="dxa"/>
              <w:left w:w="70" w:type="dxa"/>
              <w:bottom w:w="0" w:type="dxa"/>
              <w:right w:w="70" w:type="dxa"/>
            </w:tcMar>
          </w:tcPr>
          <w:p w14:paraId="4709C905" w14:textId="77777777" w:rsidR="00C13BE7" w:rsidRDefault="00FD7789">
            <w:pPr>
              <w:rPr>
                <w:lang w:val="en-US"/>
              </w:rPr>
            </w:pPr>
            <w:r>
              <w:rPr>
                <w:lang w:val="en-US"/>
              </w:rPr>
              <w:t>On RAN1 aspects of RAN2 led issues for RedCap</w:t>
            </w:r>
          </w:p>
        </w:tc>
        <w:tc>
          <w:tcPr>
            <w:tcW w:w="2551" w:type="dxa"/>
            <w:tcMar>
              <w:top w:w="0" w:type="dxa"/>
              <w:left w:w="70" w:type="dxa"/>
              <w:bottom w:w="0" w:type="dxa"/>
              <w:right w:w="70" w:type="dxa"/>
            </w:tcMar>
          </w:tcPr>
          <w:p w14:paraId="5D71A360" w14:textId="77777777" w:rsidR="00C13BE7" w:rsidRDefault="00FD7789">
            <w:pPr>
              <w:rPr>
                <w:lang w:val="en-US"/>
              </w:rPr>
            </w:pPr>
            <w:r>
              <w:rPr>
                <w:lang w:val="en-US"/>
              </w:rPr>
              <w:t>Huawei, HiSilicon</w:t>
            </w:r>
          </w:p>
        </w:tc>
      </w:tr>
      <w:tr w:rsidR="00C13BE7" w14:paraId="34375062" w14:textId="77777777">
        <w:trPr>
          <w:trHeight w:val="450"/>
        </w:trPr>
        <w:tc>
          <w:tcPr>
            <w:tcW w:w="704" w:type="dxa"/>
            <w:shd w:val="clear" w:color="auto" w:fill="FFFFFF"/>
            <w:tcMar>
              <w:top w:w="0" w:type="dxa"/>
              <w:left w:w="70" w:type="dxa"/>
              <w:bottom w:w="0" w:type="dxa"/>
              <w:right w:w="70" w:type="dxa"/>
            </w:tcMar>
          </w:tcPr>
          <w:p w14:paraId="60D835E4" w14:textId="77777777" w:rsidR="00C13BE7" w:rsidRDefault="00FD7789">
            <w:pPr>
              <w:rPr>
                <w:color w:val="000000"/>
                <w:lang w:val="en-US"/>
              </w:rPr>
            </w:pPr>
            <w:r>
              <w:rPr>
                <w:color w:val="000000"/>
                <w:lang w:val="en-US"/>
              </w:rPr>
              <w:t>[30]</w:t>
            </w:r>
          </w:p>
        </w:tc>
        <w:tc>
          <w:tcPr>
            <w:tcW w:w="1456" w:type="dxa"/>
            <w:tcMar>
              <w:top w:w="0" w:type="dxa"/>
              <w:left w:w="70" w:type="dxa"/>
              <w:bottom w:w="0" w:type="dxa"/>
              <w:right w:w="70" w:type="dxa"/>
            </w:tcMar>
          </w:tcPr>
          <w:p w14:paraId="619851A7" w14:textId="77777777" w:rsidR="00C13BE7" w:rsidRDefault="002B2BF4">
            <w:pPr>
              <w:rPr>
                <w:lang w:val="en-US"/>
              </w:rPr>
            </w:pPr>
            <w:hyperlink r:id="rId78" w:history="1">
              <w:r w:rsidR="00FD7789">
                <w:rPr>
                  <w:rStyle w:val="af3"/>
                  <w:color w:val="0000FF"/>
                  <w:lang w:val="en-US"/>
                </w:rPr>
                <w:t>R1-2201138</w:t>
              </w:r>
            </w:hyperlink>
          </w:p>
        </w:tc>
        <w:tc>
          <w:tcPr>
            <w:tcW w:w="4921" w:type="dxa"/>
            <w:tcMar>
              <w:top w:w="0" w:type="dxa"/>
              <w:left w:w="70" w:type="dxa"/>
              <w:bottom w:w="0" w:type="dxa"/>
              <w:right w:w="70" w:type="dxa"/>
            </w:tcMar>
          </w:tcPr>
          <w:p w14:paraId="2B816E1A" w14:textId="77777777" w:rsidR="00C13BE7" w:rsidRDefault="00FD7789">
            <w:pPr>
              <w:rPr>
                <w:lang w:val="en-US"/>
              </w:rPr>
            </w:pPr>
            <w:r>
              <w:rPr>
                <w:lang w:val="en-US"/>
              </w:rPr>
              <w:t>Higher layer support of Reduced Capability NR devices</w:t>
            </w:r>
          </w:p>
        </w:tc>
        <w:tc>
          <w:tcPr>
            <w:tcW w:w="2551" w:type="dxa"/>
            <w:tcMar>
              <w:top w:w="0" w:type="dxa"/>
              <w:left w:w="70" w:type="dxa"/>
              <w:bottom w:w="0" w:type="dxa"/>
              <w:right w:w="70" w:type="dxa"/>
            </w:tcMar>
          </w:tcPr>
          <w:p w14:paraId="1F69ADA5" w14:textId="77777777" w:rsidR="00C13BE7" w:rsidRDefault="00FD7789">
            <w:pPr>
              <w:rPr>
                <w:lang w:val="en-US"/>
              </w:rPr>
            </w:pPr>
            <w:r>
              <w:rPr>
                <w:lang w:val="en-US"/>
              </w:rPr>
              <w:t>ZTE, Sanechips</w:t>
            </w:r>
          </w:p>
        </w:tc>
      </w:tr>
      <w:tr w:rsidR="00C13BE7" w14:paraId="71197C9E" w14:textId="77777777">
        <w:trPr>
          <w:trHeight w:val="450"/>
        </w:trPr>
        <w:tc>
          <w:tcPr>
            <w:tcW w:w="704" w:type="dxa"/>
            <w:shd w:val="clear" w:color="auto" w:fill="FFFFFF"/>
            <w:tcMar>
              <w:top w:w="0" w:type="dxa"/>
              <w:left w:w="70" w:type="dxa"/>
              <w:bottom w:w="0" w:type="dxa"/>
              <w:right w:w="70" w:type="dxa"/>
            </w:tcMar>
          </w:tcPr>
          <w:p w14:paraId="49139758" w14:textId="77777777" w:rsidR="00C13BE7" w:rsidRDefault="00FD7789">
            <w:pPr>
              <w:rPr>
                <w:color w:val="000000"/>
                <w:lang w:val="en-US"/>
              </w:rPr>
            </w:pPr>
            <w:r>
              <w:rPr>
                <w:color w:val="000000"/>
                <w:lang w:val="en-US"/>
              </w:rPr>
              <w:t>[31]</w:t>
            </w:r>
          </w:p>
        </w:tc>
        <w:tc>
          <w:tcPr>
            <w:tcW w:w="1456" w:type="dxa"/>
            <w:tcMar>
              <w:top w:w="0" w:type="dxa"/>
              <w:left w:w="70" w:type="dxa"/>
              <w:bottom w:w="0" w:type="dxa"/>
              <w:right w:w="70" w:type="dxa"/>
            </w:tcMar>
          </w:tcPr>
          <w:p w14:paraId="0FA1D959" w14:textId="77777777" w:rsidR="00C13BE7" w:rsidRDefault="002B2BF4">
            <w:pPr>
              <w:rPr>
                <w:lang w:val="en-US"/>
              </w:rPr>
            </w:pPr>
            <w:hyperlink r:id="rId79" w:history="1">
              <w:r w:rsidR="00FD7789">
                <w:rPr>
                  <w:rStyle w:val="af3"/>
                  <w:color w:val="0000FF"/>
                  <w:lang w:val="en-US"/>
                </w:rPr>
                <w:t>R1-2202383</w:t>
              </w:r>
            </w:hyperlink>
          </w:p>
        </w:tc>
        <w:tc>
          <w:tcPr>
            <w:tcW w:w="4921" w:type="dxa"/>
            <w:tcMar>
              <w:top w:w="0" w:type="dxa"/>
              <w:left w:w="70" w:type="dxa"/>
              <w:bottom w:w="0" w:type="dxa"/>
              <w:right w:w="70" w:type="dxa"/>
            </w:tcMar>
          </w:tcPr>
          <w:p w14:paraId="4F1BDEA8" w14:textId="77777777" w:rsidR="00C13BE7" w:rsidRDefault="00FD7789">
            <w:pPr>
              <w:rPr>
                <w:lang w:val="en-US"/>
              </w:rPr>
            </w:pPr>
            <w:r>
              <w:rPr>
                <w:lang w:val="en-US"/>
              </w:rPr>
              <w:t>On RAN2 related aspects</w:t>
            </w:r>
          </w:p>
        </w:tc>
        <w:tc>
          <w:tcPr>
            <w:tcW w:w="2551" w:type="dxa"/>
            <w:tcMar>
              <w:top w:w="0" w:type="dxa"/>
              <w:left w:w="70" w:type="dxa"/>
              <w:bottom w:w="0" w:type="dxa"/>
              <w:right w:w="70" w:type="dxa"/>
            </w:tcMar>
          </w:tcPr>
          <w:p w14:paraId="7B39BD20" w14:textId="77777777" w:rsidR="00C13BE7" w:rsidRDefault="00FD7789">
            <w:pPr>
              <w:rPr>
                <w:lang w:val="en-US"/>
              </w:rPr>
            </w:pPr>
            <w:r>
              <w:rPr>
                <w:lang w:val="en-US"/>
              </w:rPr>
              <w:t>Nordic Semiconductor ASA</w:t>
            </w:r>
          </w:p>
        </w:tc>
      </w:tr>
      <w:tr w:rsidR="00C13BE7" w14:paraId="618F8D27" w14:textId="77777777">
        <w:trPr>
          <w:trHeight w:val="450"/>
        </w:trPr>
        <w:tc>
          <w:tcPr>
            <w:tcW w:w="704" w:type="dxa"/>
            <w:shd w:val="clear" w:color="auto" w:fill="FFFFFF"/>
            <w:tcMar>
              <w:top w:w="0" w:type="dxa"/>
              <w:left w:w="70" w:type="dxa"/>
              <w:bottom w:w="0" w:type="dxa"/>
              <w:right w:w="70" w:type="dxa"/>
            </w:tcMar>
          </w:tcPr>
          <w:p w14:paraId="79CEAD4F" w14:textId="77777777" w:rsidR="00C13BE7" w:rsidRDefault="00FD7789">
            <w:pPr>
              <w:rPr>
                <w:color w:val="000000"/>
                <w:lang w:val="en-US"/>
              </w:rPr>
            </w:pPr>
            <w:r>
              <w:rPr>
                <w:color w:val="000000"/>
                <w:lang w:val="en-US"/>
              </w:rPr>
              <w:t>[32]</w:t>
            </w:r>
          </w:p>
        </w:tc>
        <w:tc>
          <w:tcPr>
            <w:tcW w:w="1456" w:type="dxa"/>
            <w:tcMar>
              <w:top w:w="0" w:type="dxa"/>
              <w:left w:w="70" w:type="dxa"/>
              <w:bottom w:w="0" w:type="dxa"/>
              <w:right w:w="70" w:type="dxa"/>
            </w:tcMar>
          </w:tcPr>
          <w:p w14:paraId="08DBAFE8" w14:textId="77777777" w:rsidR="00C13BE7" w:rsidRDefault="002B2BF4">
            <w:pPr>
              <w:rPr>
                <w:lang w:val="en-US"/>
              </w:rPr>
            </w:pPr>
            <w:hyperlink r:id="rId80" w:history="1">
              <w:r w:rsidR="00FD7789">
                <w:rPr>
                  <w:rStyle w:val="af3"/>
                  <w:color w:val="0000FF"/>
                  <w:lang w:val="en-US" w:eastAsia="sv-SE"/>
                </w:rPr>
                <w:t>R1-2201864</w:t>
              </w:r>
            </w:hyperlink>
          </w:p>
        </w:tc>
        <w:tc>
          <w:tcPr>
            <w:tcW w:w="4921" w:type="dxa"/>
            <w:tcMar>
              <w:top w:w="0" w:type="dxa"/>
              <w:left w:w="70" w:type="dxa"/>
              <w:bottom w:w="0" w:type="dxa"/>
              <w:right w:w="70" w:type="dxa"/>
            </w:tcMar>
          </w:tcPr>
          <w:p w14:paraId="6EF802AA" w14:textId="77777777" w:rsidR="00C13BE7" w:rsidRDefault="00FD7789">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3B8B141E" w14:textId="77777777" w:rsidR="00C13BE7" w:rsidRDefault="00FD7789">
            <w:pPr>
              <w:rPr>
                <w:lang w:val="en-US"/>
              </w:rPr>
            </w:pPr>
            <w:r>
              <w:rPr>
                <w:lang w:val="en-US" w:eastAsia="sv-SE"/>
              </w:rPr>
              <w:t>CMCC</w:t>
            </w:r>
          </w:p>
        </w:tc>
      </w:tr>
      <w:tr w:rsidR="00C13BE7" w14:paraId="58CA7F70" w14:textId="77777777">
        <w:trPr>
          <w:trHeight w:val="450"/>
        </w:trPr>
        <w:tc>
          <w:tcPr>
            <w:tcW w:w="704" w:type="dxa"/>
            <w:shd w:val="clear" w:color="auto" w:fill="FFFFFF"/>
            <w:tcMar>
              <w:top w:w="0" w:type="dxa"/>
              <w:left w:w="70" w:type="dxa"/>
              <w:bottom w:w="0" w:type="dxa"/>
              <w:right w:w="70" w:type="dxa"/>
            </w:tcMar>
          </w:tcPr>
          <w:p w14:paraId="5B26EB3B" w14:textId="77777777" w:rsidR="00C13BE7" w:rsidRDefault="00FD7789">
            <w:pPr>
              <w:rPr>
                <w:color w:val="000000"/>
                <w:lang w:val="en-US"/>
              </w:rPr>
            </w:pPr>
            <w:r>
              <w:rPr>
                <w:color w:val="000000"/>
                <w:lang w:val="en-US"/>
              </w:rPr>
              <w:t>[33]</w:t>
            </w:r>
          </w:p>
        </w:tc>
        <w:tc>
          <w:tcPr>
            <w:tcW w:w="1456" w:type="dxa"/>
            <w:tcMar>
              <w:top w:w="0" w:type="dxa"/>
              <w:left w:w="70" w:type="dxa"/>
              <w:bottom w:w="0" w:type="dxa"/>
              <w:right w:w="70" w:type="dxa"/>
            </w:tcMar>
          </w:tcPr>
          <w:p w14:paraId="7F1B1D02" w14:textId="77777777" w:rsidR="00C13BE7" w:rsidRDefault="002B2BF4">
            <w:pPr>
              <w:rPr>
                <w:lang w:val="en-US"/>
              </w:rPr>
            </w:pPr>
            <w:hyperlink r:id="rId81" w:history="1">
              <w:r w:rsidR="00FD7789">
                <w:rPr>
                  <w:rStyle w:val="af3"/>
                  <w:color w:val="0000FF"/>
                  <w:lang w:val="en-US" w:eastAsia="sv-SE"/>
                </w:rPr>
                <w:t>R1-2201892</w:t>
              </w:r>
            </w:hyperlink>
          </w:p>
        </w:tc>
        <w:tc>
          <w:tcPr>
            <w:tcW w:w="4921" w:type="dxa"/>
            <w:tcMar>
              <w:top w:w="0" w:type="dxa"/>
              <w:left w:w="70" w:type="dxa"/>
              <w:bottom w:w="0" w:type="dxa"/>
              <w:right w:w="70" w:type="dxa"/>
            </w:tcMar>
          </w:tcPr>
          <w:p w14:paraId="4E34C91E" w14:textId="77777777" w:rsidR="00C13BE7" w:rsidRDefault="00FD7789">
            <w:pPr>
              <w:rPr>
                <w:lang w:val="en-US"/>
              </w:rPr>
            </w:pPr>
            <w:r>
              <w:rPr>
                <w:lang w:val="en-US" w:eastAsia="sv-SE"/>
              </w:rPr>
              <w:t>Remaining aspects for RedCap</w:t>
            </w:r>
          </w:p>
        </w:tc>
        <w:tc>
          <w:tcPr>
            <w:tcW w:w="2551" w:type="dxa"/>
            <w:tcMar>
              <w:top w:w="0" w:type="dxa"/>
              <w:left w:w="70" w:type="dxa"/>
              <w:bottom w:w="0" w:type="dxa"/>
              <w:right w:w="70" w:type="dxa"/>
            </w:tcMar>
          </w:tcPr>
          <w:p w14:paraId="5A14533F" w14:textId="77777777" w:rsidR="00C13BE7" w:rsidRDefault="00FD7789">
            <w:pPr>
              <w:rPr>
                <w:lang w:val="en-US"/>
              </w:rPr>
            </w:pPr>
            <w:r>
              <w:rPr>
                <w:lang w:val="en-US" w:eastAsia="sv-SE"/>
              </w:rPr>
              <w:t>ZTE, Sanechips</w:t>
            </w:r>
          </w:p>
        </w:tc>
      </w:tr>
      <w:tr w:rsidR="00C13BE7" w14:paraId="03D1AA15" w14:textId="77777777">
        <w:trPr>
          <w:trHeight w:val="450"/>
        </w:trPr>
        <w:tc>
          <w:tcPr>
            <w:tcW w:w="704" w:type="dxa"/>
            <w:shd w:val="clear" w:color="auto" w:fill="FFFFFF"/>
            <w:tcMar>
              <w:top w:w="0" w:type="dxa"/>
              <w:left w:w="70" w:type="dxa"/>
              <w:bottom w:w="0" w:type="dxa"/>
              <w:right w:w="70" w:type="dxa"/>
            </w:tcMar>
          </w:tcPr>
          <w:p w14:paraId="6B87C693" w14:textId="77777777" w:rsidR="00C13BE7" w:rsidRDefault="00FD7789">
            <w:pPr>
              <w:rPr>
                <w:color w:val="000000"/>
                <w:lang w:val="en-US"/>
              </w:rPr>
            </w:pPr>
            <w:r>
              <w:rPr>
                <w:color w:val="000000"/>
                <w:lang w:val="en-US"/>
              </w:rPr>
              <w:t>[34]</w:t>
            </w:r>
          </w:p>
        </w:tc>
        <w:tc>
          <w:tcPr>
            <w:tcW w:w="1456" w:type="dxa"/>
            <w:tcMar>
              <w:top w:w="0" w:type="dxa"/>
              <w:left w:w="70" w:type="dxa"/>
              <w:bottom w:w="0" w:type="dxa"/>
              <w:right w:w="70" w:type="dxa"/>
            </w:tcMar>
          </w:tcPr>
          <w:p w14:paraId="52D9DBE7" w14:textId="77777777" w:rsidR="00C13BE7" w:rsidRDefault="002B2BF4">
            <w:pPr>
              <w:rPr>
                <w:lang w:val="en-US"/>
              </w:rPr>
            </w:pPr>
            <w:hyperlink r:id="rId82" w:history="1">
              <w:r w:rsidR="00FD7789">
                <w:rPr>
                  <w:rStyle w:val="af3"/>
                  <w:color w:val="0000FF"/>
                  <w:lang w:val="en-US" w:eastAsia="sv-SE"/>
                </w:rPr>
                <w:t>R1-2201958</w:t>
              </w:r>
            </w:hyperlink>
          </w:p>
        </w:tc>
        <w:tc>
          <w:tcPr>
            <w:tcW w:w="4921" w:type="dxa"/>
            <w:tcMar>
              <w:top w:w="0" w:type="dxa"/>
              <w:left w:w="70" w:type="dxa"/>
              <w:bottom w:w="0" w:type="dxa"/>
              <w:right w:w="70" w:type="dxa"/>
            </w:tcMar>
          </w:tcPr>
          <w:p w14:paraId="0AD61958" w14:textId="77777777" w:rsidR="00C13BE7" w:rsidRDefault="00FD7789">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5296F213" w14:textId="77777777" w:rsidR="00C13BE7" w:rsidRDefault="00FD7789">
            <w:pPr>
              <w:rPr>
                <w:lang w:val="en-US"/>
              </w:rPr>
            </w:pPr>
            <w:r>
              <w:rPr>
                <w:lang w:val="en-US" w:eastAsia="sv-SE"/>
              </w:rPr>
              <w:t>Xiaomi</w:t>
            </w:r>
          </w:p>
        </w:tc>
      </w:tr>
      <w:tr w:rsidR="00C13BE7" w14:paraId="73C9DDFD" w14:textId="77777777">
        <w:trPr>
          <w:trHeight w:val="450"/>
        </w:trPr>
        <w:tc>
          <w:tcPr>
            <w:tcW w:w="704" w:type="dxa"/>
            <w:shd w:val="clear" w:color="auto" w:fill="FFFFFF"/>
            <w:tcMar>
              <w:top w:w="0" w:type="dxa"/>
              <w:left w:w="70" w:type="dxa"/>
              <w:bottom w:w="0" w:type="dxa"/>
              <w:right w:w="70" w:type="dxa"/>
            </w:tcMar>
          </w:tcPr>
          <w:p w14:paraId="1D769FAD" w14:textId="77777777" w:rsidR="00C13BE7" w:rsidRDefault="00FD7789">
            <w:pPr>
              <w:rPr>
                <w:color w:val="000000"/>
                <w:lang w:val="en-US"/>
              </w:rPr>
            </w:pPr>
            <w:r>
              <w:rPr>
                <w:color w:val="000000"/>
                <w:lang w:val="en-US"/>
              </w:rPr>
              <w:t>[35]</w:t>
            </w:r>
          </w:p>
        </w:tc>
        <w:tc>
          <w:tcPr>
            <w:tcW w:w="1456" w:type="dxa"/>
            <w:tcMar>
              <w:top w:w="0" w:type="dxa"/>
              <w:left w:w="70" w:type="dxa"/>
              <w:bottom w:w="0" w:type="dxa"/>
              <w:right w:w="70" w:type="dxa"/>
            </w:tcMar>
          </w:tcPr>
          <w:p w14:paraId="6AD88497" w14:textId="77777777" w:rsidR="00C13BE7" w:rsidRDefault="002B2BF4">
            <w:pPr>
              <w:rPr>
                <w:lang w:val="en-US"/>
              </w:rPr>
            </w:pPr>
            <w:hyperlink r:id="rId83" w:history="1">
              <w:r w:rsidR="00FD7789">
                <w:rPr>
                  <w:rStyle w:val="af3"/>
                  <w:color w:val="0000FF"/>
                  <w:lang w:val="en-US" w:eastAsia="sv-SE"/>
                </w:rPr>
                <w:t>R1-2202419</w:t>
              </w:r>
            </w:hyperlink>
          </w:p>
        </w:tc>
        <w:tc>
          <w:tcPr>
            <w:tcW w:w="4921" w:type="dxa"/>
            <w:tcMar>
              <w:top w:w="0" w:type="dxa"/>
              <w:left w:w="70" w:type="dxa"/>
              <w:bottom w:w="0" w:type="dxa"/>
              <w:right w:w="70" w:type="dxa"/>
            </w:tcMar>
          </w:tcPr>
          <w:p w14:paraId="0F637F68" w14:textId="77777777" w:rsidR="00C13BE7" w:rsidRDefault="00FD7789">
            <w:pPr>
              <w:rPr>
                <w:lang w:val="en-US"/>
              </w:rPr>
            </w:pPr>
            <w:r>
              <w:rPr>
                <w:lang w:val="en-US" w:eastAsia="sv-SE"/>
              </w:rPr>
              <w:t>On RedCap UE BWP configuration</w:t>
            </w:r>
          </w:p>
        </w:tc>
        <w:tc>
          <w:tcPr>
            <w:tcW w:w="2551" w:type="dxa"/>
            <w:tcMar>
              <w:top w:w="0" w:type="dxa"/>
              <w:left w:w="70" w:type="dxa"/>
              <w:bottom w:w="0" w:type="dxa"/>
              <w:right w:w="70" w:type="dxa"/>
            </w:tcMar>
          </w:tcPr>
          <w:p w14:paraId="771B77A5" w14:textId="77777777" w:rsidR="00C13BE7" w:rsidRDefault="00FD7789">
            <w:pPr>
              <w:rPr>
                <w:lang w:val="en-US"/>
              </w:rPr>
            </w:pPr>
            <w:r>
              <w:rPr>
                <w:lang w:val="en-US" w:eastAsia="sv-SE"/>
              </w:rPr>
              <w:t>Huawei, HiSilicon</w:t>
            </w:r>
          </w:p>
        </w:tc>
      </w:tr>
      <w:tr w:rsidR="00C13BE7" w14:paraId="10A0511D" w14:textId="77777777">
        <w:trPr>
          <w:trHeight w:val="450"/>
        </w:trPr>
        <w:tc>
          <w:tcPr>
            <w:tcW w:w="704" w:type="dxa"/>
            <w:shd w:val="clear" w:color="auto" w:fill="FFFFFF"/>
            <w:tcMar>
              <w:top w:w="0" w:type="dxa"/>
              <w:left w:w="70" w:type="dxa"/>
              <w:bottom w:w="0" w:type="dxa"/>
              <w:right w:w="70" w:type="dxa"/>
            </w:tcMar>
          </w:tcPr>
          <w:p w14:paraId="2256263A" w14:textId="77777777" w:rsidR="00C13BE7" w:rsidRDefault="00FD7789">
            <w:pPr>
              <w:rPr>
                <w:color w:val="000000"/>
                <w:lang w:val="en-US"/>
              </w:rPr>
            </w:pPr>
            <w:r>
              <w:rPr>
                <w:color w:val="000000"/>
                <w:lang w:val="en-US"/>
              </w:rPr>
              <w:t>[36]</w:t>
            </w:r>
          </w:p>
        </w:tc>
        <w:tc>
          <w:tcPr>
            <w:tcW w:w="1456" w:type="dxa"/>
            <w:tcMar>
              <w:top w:w="0" w:type="dxa"/>
              <w:left w:w="70" w:type="dxa"/>
              <w:bottom w:w="0" w:type="dxa"/>
              <w:right w:w="70" w:type="dxa"/>
            </w:tcMar>
          </w:tcPr>
          <w:p w14:paraId="5E054786" w14:textId="77777777" w:rsidR="00C13BE7" w:rsidRDefault="002B2BF4">
            <w:pPr>
              <w:rPr>
                <w:lang w:val="en-US"/>
              </w:rPr>
            </w:pPr>
            <w:hyperlink r:id="rId84" w:history="1">
              <w:r w:rsidR="00FD7789">
                <w:rPr>
                  <w:rStyle w:val="af3"/>
                  <w:color w:val="0000FF"/>
                  <w:lang w:val="en-US" w:eastAsia="sv-SE"/>
                </w:rPr>
                <w:t>RP-213689</w:t>
              </w:r>
            </w:hyperlink>
          </w:p>
        </w:tc>
        <w:tc>
          <w:tcPr>
            <w:tcW w:w="4921" w:type="dxa"/>
            <w:tcMar>
              <w:top w:w="0" w:type="dxa"/>
              <w:left w:w="70" w:type="dxa"/>
              <w:bottom w:w="0" w:type="dxa"/>
              <w:right w:w="70" w:type="dxa"/>
            </w:tcMar>
          </w:tcPr>
          <w:p w14:paraId="0B95D253" w14:textId="77777777" w:rsidR="00C13BE7" w:rsidRDefault="00FD7789">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0DB26A2F" w14:textId="77777777" w:rsidR="00C13BE7" w:rsidRDefault="00FD7789">
            <w:pPr>
              <w:rPr>
                <w:lang w:val="en-US" w:eastAsia="sv-SE"/>
              </w:rPr>
            </w:pPr>
            <w:r>
              <w:rPr>
                <w:lang w:val="en-US" w:eastAsia="sv-SE"/>
              </w:rPr>
              <w:t>Moderator (Intel)</w:t>
            </w:r>
          </w:p>
        </w:tc>
      </w:tr>
      <w:tr w:rsidR="00C13BE7" w14:paraId="7AC9D9A4" w14:textId="77777777">
        <w:trPr>
          <w:trHeight w:val="450"/>
        </w:trPr>
        <w:tc>
          <w:tcPr>
            <w:tcW w:w="704" w:type="dxa"/>
            <w:shd w:val="clear" w:color="auto" w:fill="FFFFFF"/>
            <w:tcMar>
              <w:top w:w="0" w:type="dxa"/>
              <w:left w:w="70" w:type="dxa"/>
              <w:bottom w:w="0" w:type="dxa"/>
              <w:right w:w="70" w:type="dxa"/>
            </w:tcMar>
          </w:tcPr>
          <w:p w14:paraId="71547650" w14:textId="77777777" w:rsidR="00C13BE7" w:rsidRDefault="00FD7789">
            <w:pPr>
              <w:rPr>
                <w:color w:val="000000"/>
                <w:lang w:val="en-US"/>
              </w:rPr>
            </w:pPr>
            <w:r>
              <w:rPr>
                <w:color w:val="000000"/>
                <w:lang w:val="en-US"/>
              </w:rPr>
              <w:t>[37]</w:t>
            </w:r>
          </w:p>
        </w:tc>
        <w:tc>
          <w:tcPr>
            <w:tcW w:w="1456" w:type="dxa"/>
            <w:tcMar>
              <w:top w:w="0" w:type="dxa"/>
              <w:left w:w="70" w:type="dxa"/>
              <w:bottom w:w="0" w:type="dxa"/>
              <w:right w:w="70" w:type="dxa"/>
            </w:tcMar>
          </w:tcPr>
          <w:p w14:paraId="504BBE6B" w14:textId="77777777" w:rsidR="00C13BE7" w:rsidRDefault="002B2BF4">
            <w:pPr>
              <w:rPr>
                <w:lang w:val="en-US"/>
              </w:rPr>
            </w:pPr>
            <w:hyperlink r:id="rId85" w:history="1">
              <w:r w:rsidR="00FD7789">
                <w:rPr>
                  <w:rStyle w:val="af3"/>
                  <w:color w:val="0000FF"/>
                  <w:lang w:val="en-US"/>
                </w:rPr>
                <w:t>R1-2112802</w:t>
              </w:r>
            </w:hyperlink>
          </w:p>
        </w:tc>
        <w:tc>
          <w:tcPr>
            <w:tcW w:w="4921" w:type="dxa"/>
            <w:tcMar>
              <w:top w:w="0" w:type="dxa"/>
              <w:left w:w="70" w:type="dxa"/>
              <w:bottom w:w="0" w:type="dxa"/>
              <w:right w:w="70" w:type="dxa"/>
            </w:tcMar>
          </w:tcPr>
          <w:p w14:paraId="04D4E352" w14:textId="77777777" w:rsidR="00C13BE7" w:rsidRDefault="00FD7789">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76216919" w14:textId="77777777" w:rsidR="00C13BE7" w:rsidRDefault="00FD7789">
            <w:pPr>
              <w:rPr>
                <w:lang w:val="en-US" w:eastAsia="zh-CN"/>
              </w:rPr>
            </w:pPr>
            <w:r>
              <w:rPr>
                <w:lang w:val="en-US" w:eastAsia="zh-CN"/>
              </w:rPr>
              <w:t>RAN1, Ericsson</w:t>
            </w:r>
          </w:p>
        </w:tc>
      </w:tr>
      <w:tr w:rsidR="00C13BE7" w14:paraId="61BBF371" w14:textId="77777777">
        <w:trPr>
          <w:trHeight w:val="450"/>
        </w:trPr>
        <w:tc>
          <w:tcPr>
            <w:tcW w:w="704" w:type="dxa"/>
            <w:shd w:val="clear" w:color="auto" w:fill="FFFFFF"/>
            <w:tcMar>
              <w:top w:w="0" w:type="dxa"/>
              <w:left w:w="70" w:type="dxa"/>
              <w:bottom w:w="0" w:type="dxa"/>
              <w:right w:w="70" w:type="dxa"/>
            </w:tcMar>
          </w:tcPr>
          <w:p w14:paraId="2CAF68A2" w14:textId="77777777" w:rsidR="00C13BE7" w:rsidRDefault="00FD7789">
            <w:pPr>
              <w:rPr>
                <w:color w:val="000000"/>
                <w:lang w:val="en-US"/>
              </w:rPr>
            </w:pPr>
            <w:r>
              <w:rPr>
                <w:color w:val="000000"/>
                <w:lang w:val="en-US"/>
              </w:rPr>
              <w:t>[38]</w:t>
            </w:r>
          </w:p>
        </w:tc>
        <w:tc>
          <w:tcPr>
            <w:tcW w:w="1456" w:type="dxa"/>
            <w:tcMar>
              <w:top w:w="0" w:type="dxa"/>
              <w:left w:w="70" w:type="dxa"/>
              <w:bottom w:w="0" w:type="dxa"/>
              <w:right w:w="70" w:type="dxa"/>
            </w:tcMar>
          </w:tcPr>
          <w:p w14:paraId="604DD2A9" w14:textId="77777777" w:rsidR="00C13BE7" w:rsidRDefault="002B2BF4">
            <w:pPr>
              <w:rPr>
                <w:rStyle w:val="af3"/>
                <w:color w:val="0000FF"/>
                <w:lang w:val="en-US"/>
              </w:rPr>
            </w:pPr>
            <w:hyperlink r:id="rId86" w:history="1">
              <w:r w:rsidR="00FD7789">
                <w:rPr>
                  <w:rStyle w:val="af3"/>
                  <w:color w:val="0000FF"/>
                  <w:lang w:val="en-US"/>
                </w:rPr>
                <w:t>R1-2200876</w:t>
              </w:r>
            </w:hyperlink>
          </w:p>
        </w:tc>
        <w:tc>
          <w:tcPr>
            <w:tcW w:w="4921" w:type="dxa"/>
            <w:tcMar>
              <w:top w:w="0" w:type="dxa"/>
              <w:left w:w="70" w:type="dxa"/>
              <w:bottom w:w="0" w:type="dxa"/>
              <w:right w:w="70" w:type="dxa"/>
            </w:tcMar>
          </w:tcPr>
          <w:p w14:paraId="249785FF" w14:textId="77777777" w:rsidR="00C13BE7" w:rsidRDefault="00FD7789">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63FC50FD" w14:textId="77777777" w:rsidR="00C13BE7" w:rsidRDefault="00FD7789">
            <w:pPr>
              <w:rPr>
                <w:lang w:val="en-US" w:eastAsia="zh-CN"/>
              </w:rPr>
            </w:pPr>
            <w:r>
              <w:rPr>
                <w:lang w:val="en-US" w:eastAsia="zh-CN"/>
              </w:rPr>
              <w:t>RAN2, Ericsson</w:t>
            </w:r>
          </w:p>
        </w:tc>
      </w:tr>
      <w:tr w:rsidR="00C13BE7" w14:paraId="18AB038E" w14:textId="77777777">
        <w:trPr>
          <w:trHeight w:val="450"/>
        </w:trPr>
        <w:tc>
          <w:tcPr>
            <w:tcW w:w="704" w:type="dxa"/>
            <w:shd w:val="clear" w:color="auto" w:fill="FFFFFF"/>
            <w:tcMar>
              <w:top w:w="0" w:type="dxa"/>
              <w:left w:w="70" w:type="dxa"/>
              <w:bottom w:w="0" w:type="dxa"/>
              <w:right w:w="70" w:type="dxa"/>
            </w:tcMar>
          </w:tcPr>
          <w:p w14:paraId="027727B9" w14:textId="77777777" w:rsidR="00C13BE7" w:rsidRDefault="00FD7789">
            <w:pPr>
              <w:rPr>
                <w:color w:val="000000"/>
                <w:lang w:val="en-US"/>
              </w:rPr>
            </w:pPr>
            <w:r>
              <w:rPr>
                <w:color w:val="000000"/>
                <w:lang w:val="en-US"/>
              </w:rPr>
              <w:t>[39]</w:t>
            </w:r>
          </w:p>
        </w:tc>
        <w:tc>
          <w:tcPr>
            <w:tcW w:w="1456" w:type="dxa"/>
            <w:tcMar>
              <w:top w:w="0" w:type="dxa"/>
              <w:left w:w="70" w:type="dxa"/>
              <w:bottom w:w="0" w:type="dxa"/>
              <w:right w:w="70" w:type="dxa"/>
            </w:tcMar>
          </w:tcPr>
          <w:p w14:paraId="303B8660" w14:textId="77777777" w:rsidR="00C13BE7" w:rsidRDefault="002B2BF4">
            <w:pPr>
              <w:rPr>
                <w:rStyle w:val="af3"/>
                <w:color w:val="0000FF"/>
                <w:lang w:val="en-US"/>
              </w:rPr>
            </w:pPr>
            <w:hyperlink r:id="rId87" w:history="1">
              <w:r w:rsidR="00FD7789">
                <w:rPr>
                  <w:rStyle w:val="af3"/>
                  <w:color w:val="0000FF"/>
                  <w:lang w:val="en-US"/>
                </w:rPr>
                <w:t>R1-2200877</w:t>
              </w:r>
            </w:hyperlink>
          </w:p>
        </w:tc>
        <w:tc>
          <w:tcPr>
            <w:tcW w:w="4921" w:type="dxa"/>
            <w:tcMar>
              <w:top w:w="0" w:type="dxa"/>
              <w:left w:w="70" w:type="dxa"/>
              <w:bottom w:w="0" w:type="dxa"/>
              <w:right w:w="70" w:type="dxa"/>
            </w:tcMar>
          </w:tcPr>
          <w:p w14:paraId="769EE41F" w14:textId="77777777" w:rsidR="00C13BE7" w:rsidRDefault="00FD7789">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48A26289" w14:textId="77777777" w:rsidR="00C13BE7" w:rsidRDefault="00FD7789">
            <w:pPr>
              <w:rPr>
                <w:lang w:val="en-US" w:eastAsia="zh-CN"/>
              </w:rPr>
            </w:pPr>
            <w:r>
              <w:rPr>
                <w:lang w:val="en-US" w:eastAsia="zh-CN"/>
              </w:rPr>
              <w:t>RAN2, Ericsson</w:t>
            </w:r>
          </w:p>
        </w:tc>
      </w:tr>
      <w:tr w:rsidR="00C13BE7" w14:paraId="4D13928D" w14:textId="77777777">
        <w:trPr>
          <w:trHeight w:val="450"/>
        </w:trPr>
        <w:tc>
          <w:tcPr>
            <w:tcW w:w="704" w:type="dxa"/>
            <w:shd w:val="clear" w:color="auto" w:fill="FFFFFF"/>
            <w:tcMar>
              <w:top w:w="0" w:type="dxa"/>
              <w:left w:w="70" w:type="dxa"/>
              <w:bottom w:w="0" w:type="dxa"/>
              <w:right w:w="70" w:type="dxa"/>
            </w:tcMar>
          </w:tcPr>
          <w:p w14:paraId="73B413A2" w14:textId="77777777" w:rsidR="00C13BE7" w:rsidRDefault="00FD7789">
            <w:pPr>
              <w:rPr>
                <w:color w:val="000000"/>
                <w:lang w:val="en-US"/>
              </w:rPr>
            </w:pPr>
            <w:r>
              <w:rPr>
                <w:color w:val="000000"/>
                <w:lang w:val="en-US"/>
              </w:rPr>
              <w:t>[40]</w:t>
            </w:r>
          </w:p>
        </w:tc>
        <w:tc>
          <w:tcPr>
            <w:tcW w:w="1456" w:type="dxa"/>
            <w:tcMar>
              <w:top w:w="0" w:type="dxa"/>
              <w:left w:w="70" w:type="dxa"/>
              <w:bottom w:w="0" w:type="dxa"/>
              <w:right w:w="70" w:type="dxa"/>
            </w:tcMar>
          </w:tcPr>
          <w:p w14:paraId="5E621EC4" w14:textId="77777777" w:rsidR="00C13BE7" w:rsidRDefault="002B2BF4">
            <w:pPr>
              <w:rPr>
                <w:rStyle w:val="af3"/>
                <w:color w:val="0000FF"/>
                <w:lang w:val="en-US"/>
              </w:rPr>
            </w:pPr>
            <w:hyperlink r:id="rId88" w:history="1">
              <w:r w:rsidR="00FD7789">
                <w:rPr>
                  <w:rStyle w:val="af3"/>
                  <w:color w:val="0000FF"/>
                  <w:lang w:val="en-US"/>
                </w:rPr>
                <w:t>R1-2200898</w:t>
              </w:r>
            </w:hyperlink>
          </w:p>
        </w:tc>
        <w:tc>
          <w:tcPr>
            <w:tcW w:w="4921" w:type="dxa"/>
            <w:tcMar>
              <w:top w:w="0" w:type="dxa"/>
              <w:left w:w="70" w:type="dxa"/>
              <w:bottom w:w="0" w:type="dxa"/>
              <w:right w:w="70" w:type="dxa"/>
            </w:tcMar>
          </w:tcPr>
          <w:p w14:paraId="75433B36" w14:textId="77777777" w:rsidR="00C13BE7" w:rsidRDefault="00FD7789">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2F438A0B" w14:textId="77777777" w:rsidR="00C13BE7" w:rsidRDefault="00FD7789">
            <w:pPr>
              <w:rPr>
                <w:lang w:val="en-US" w:eastAsia="zh-CN"/>
              </w:rPr>
            </w:pPr>
            <w:r>
              <w:rPr>
                <w:lang w:val="en-US" w:eastAsia="zh-CN"/>
              </w:rPr>
              <w:t>RAN4, ZTE</w:t>
            </w:r>
          </w:p>
        </w:tc>
      </w:tr>
      <w:tr w:rsidR="00C13BE7" w14:paraId="4ACB17A8" w14:textId="77777777">
        <w:trPr>
          <w:trHeight w:val="450"/>
        </w:trPr>
        <w:tc>
          <w:tcPr>
            <w:tcW w:w="704" w:type="dxa"/>
            <w:shd w:val="clear" w:color="auto" w:fill="FFFFFF"/>
            <w:tcMar>
              <w:top w:w="0" w:type="dxa"/>
              <w:left w:w="70" w:type="dxa"/>
              <w:bottom w:w="0" w:type="dxa"/>
              <w:right w:w="70" w:type="dxa"/>
            </w:tcMar>
          </w:tcPr>
          <w:p w14:paraId="02E9FACD" w14:textId="77777777" w:rsidR="00C13BE7" w:rsidRDefault="00FD7789">
            <w:pPr>
              <w:rPr>
                <w:color w:val="000000"/>
                <w:lang w:val="en-US"/>
              </w:rPr>
            </w:pPr>
            <w:r>
              <w:rPr>
                <w:color w:val="000000"/>
                <w:lang w:val="en-US"/>
              </w:rPr>
              <w:t>[41]</w:t>
            </w:r>
          </w:p>
        </w:tc>
        <w:tc>
          <w:tcPr>
            <w:tcW w:w="1456" w:type="dxa"/>
            <w:tcMar>
              <w:top w:w="0" w:type="dxa"/>
              <w:left w:w="70" w:type="dxa"/>
              <w:bottom w:w="0" w:type="dxa"/>
              <w:right w:w="70" w:type="dxa"/>
            </w:tcMar>
          </w:tcPr>
          <w:p w14:paraId="65473A33" w14:textId="77777777" w:rsidR="00C13BE7" w:rsidRDefault="002B2BF4">
            <w:pPr>
              <w:rPr>
                <w:rStyle w:val="af3"/>
                <w:color w:val="0000FF"/>
                <w:lang w:val="en-US"/>
              </w:rPr>
            </w:pPr>
            <w:hyperlink r:id="rId89" w:history="1">
              <w:r w:rsidR="00FD7789">
                <w:rPr>
                  <w:rStyle w:val="af3"/>
                  <w:color w:val="0000FF"/>
                  <w:lang w:val="en-US"/>
                </w:rPr>
                <w:t>R1-2200904</w:t>
              </w:r>
            </w:hyperlink>
          </w:p>
        </w:tc>
        <w:tc>
          <w:tcPr>
            <w:tcW w:w="4921" w:type="dxa"/>
            <w:tcMar>
              <w:top w:w="0" w:type="dxa"/>
              <w:left w:w="70" w:type="dxa"/>
              <w:bottom w:w="0" w:type="dxa"/>
              <w:right w:w="70" w:type="dxa"/>
            </w:tcMar>
          </w:tcPr>
          <w:p w14:paraId="7890AB6A" w14:textId="77777777" w:rsidR="00C13BE7" w:rsidRDefault="00FD7789">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610D0023" w14:textId="77777777" w:rsidR="00C13BE7" w:rsidRDefault="00FD7789">
            <w:pPr>
              <w:rPr>
                <w:lang w:val="en-US" w:eastAsia="zh-CN"/>
              </w:rPr>
            </w:pPr>
            <w:r>
              <w:rPr>
                <w:lang w:val="en-US" w:eastAsia="zh-CN"/>
              </w:rPr>
              <w:t>RAN4, Vivo</w:t>
            </w:r>
          </w:p>
        </w:tc>
      </w:tr>
      <w:tr w:rsidR="00C13BE7" w14:paraId="096C1F5A" w14:textId="77777777">
        <w:trPr>
          <w:trHeight w:val="450"/>
        </w:trPr>
        <w:tc>
          <w:tcPr>
            <w:tcW w:w="704" w:type="dxa"/>
            <w:shd w:val="clear" w:color="auto" w:fill="FFFFFF"/>
            <w:tcMar>
              <w:top w:w="0" w:type="dxa"/>
              <w:left w:w="70" w:type="dxa"/>
              <w:bottom w:w="0" w:type="dxa"/>
              <w:right w:w="70" w:type="dxa"/>
            </w:tcMar>
          </w:tcPr>
          <w:p w14:paraId="6C5752CF" w14:textId="77777777" w:rsidR="00C13BE7" w:rsidRDefault="00FD7789">
            <w:pPr>
              <w:rPr>
                <w:color w:val="000000"/>
                <w:lang w:val="en-US"/>
              </w:rPr>
            </w:pPr>
            <w:r>
              <w:rPr>
                <w:color w:val="000000"/>
                <w:lang w:val="en-US"/>
              </w:rPr>
              <w:t>[42]</w:t>
            </w:r>
          </w:p>
        </w:tc>
        <w:tc>
          <w:tcPr>
            <w:tcW w:w="1456" w:type="dxa"/>
            <w:tcMar>
              <w:top w:w="0" w:type="dxa"/>
              <w:left w:w="70" w:type="dxa"/>
              <w:bottom w:w="0" w:type="dxa"/>
              <w:right w:w="70" w:type="dxa"/>
            </w:tcMar>
          </w:tcPr>
          <w:p w14:paraId="6D10B3AD" w14:textId="77777777" w:rsidR="00C13BE7" w:rsidRDefault="002B2BF4">
            <w:pPr>
              <w:rPr>
                <w:color w:val="0000FF"/>
                <w:u w:val="single"/>
                <w:lang w:val="en-US" w:eastAsia="sv-SE"/>
              </w:rPr>
            </w:pPr>
            <w:hyperlink r:id="rId90" w:history="1">
              <w:r w:rsidR="00FD7789">
                <w:rPr>
                  <w:rStyle w:val="af3"/>
                  <w:color w:val="0000FF"/>
                  <w:lang w:val="en-US" w:eastAsia="sv-SE"/>
                </w:rPr>
                <w:t>R1-2202528</w:t>
              </w:r>
            </w:hyperlink>
            <w:r w:rsidR="00FD7789">
              <w:rPr>
                <w:lang w:val="en-US"/>
              </w:rPr>
              <w:br/>
              <w:t>(</w:t>
            </w:r>
            <w:hyperlink r:id="rId91" w:history="1">
              <w:r w:rsidR="00FD7789">
                <w:rPr>
                  <w:rStyle w:val="af3"/>
                  <w:color w:val="0000FF"/>
                  <w:lang w:val="en-US"/>
                </w:rPr>
                <w:t>Inbox</w:t>
              </w:r>
            </w:hyperlink>
            <w:r w:rsidR="00FD7789">
              <w:rPr>
                <w:lang w:val="en-US"/>
              </w:rPr>
              <w:t>)</w:t>
            </w:r>
          </w:p>
        </w:tc>
        <w:tc>
          <w:tcPr>
            <w:tcW w:w="4921" w:type="dxa"/>
            <w:tcMar>
              <w:top w:w="0" w:type="dxa"/>
              <w:left w:w="70" w:type="dxa"/>
              <w:bottom w:w="0" w:type="dxa"/>
              <w:right w:w="70" w:type="dxa"/>
            </w:tcMar>
          </w:tcPr>
          <w:p w14:paraId="34C9E404" w14:textId="77777777" w:rsidR="00C13BE7" w:rsidRDefault="00FD7789">
            <w:pPr>
              <w:rPr>
                <w:lang w:val="en-US"/>
              </w:rPr>
            </w:pPr>
            <w:r>
              <w:rPr>
                <w:lang w:val="en-US"/>
              </w:rPr>
              <w:t>FL summary #1 on reduced maximum UE bandwidth for RedCap</w:t>
            </w:r>
          </w:p>
        </w:tc>
        <w:tc>
          <w:tcPr>
            <w:tcW w:w="2551" w:type="dxa"/>
            <w:tcMar>
              <w:top w:w="0" w:type="dxa"/>
              <w:left w:w="70" w:type="dxa"/>
              <w:bottom w:w="0" w:type="dxa"/>
              <w:right w:w="70" w:type="dxa"/>
            </w:tcMar>
          </w:tcPr>
          <w:p w14:paraId="403D4425" w14:textId="77777777" w:rsidR="00C13BE7" w:rsidRDefault="00FD7789">
            <w:pPr>
              <w:rPr>
                <w:lang w:val="en-US" w:eastAsia="zh-CN"/>
              </w:rPr>
            </w:pPr>
            <w:r>
              <w:rPr>
                <w:lang w:val="en-US"/>
              </w:rPr>
              <w:t>Moderator (Ericsson)</w:t>
            </w:r>
          </w:p>
        </w:tc>
      </w:tr>
      <w:tr w:rsidR="00C13BE7" w14:paraId="584B6815" w14:textId="77777777">
        <w:trPr>
          <w:trHeight w:val="450"/>
        </w:trPr>
        <w:tc>
          <w:tcPr>
            <w:tcW w:w="704" w:type="dxa"/>
            <w:shd w:val="clear" w:color="auto" w:fill="FFFFFF"/>
            <w:tcMar>
              <w:top w:w="0" w:type="dxa"/>
              <w:left w:w="70" w:type="dxa"/>
              <w:bottom w:w="0" w:type="dxa"/>
              <w:right w:w="70" w:type="dxa"/>
            </w:tcMar>
          </w:tcPr>
          <w:p w14:paraId="13FB865B" w14:textId="77777777" w:rsidR="00C13BE7" w:rsidRDefault="00FD7789">
            <w:pPr>
              <w:rPr>
                <w:color w:val="000000"/>
                <w:lang w:val="en-US"/>
              </w:rPr>
            </w:pPr>
            <w:r>
              <w:rPr>
                <w:color w:val="000000"/>
                <w:lang w:val="en-US"/>
              </w:rPr>
              <w:t>[43]</w:t>
            </w:r>
          </w:p>
        </w:tc>
        <w:tc>
          <w:tcPr>
            <w:tcW w:w="1456" w:type="dxa"/>
            <w:tcMar>
              <w:top w:w="0" w:type="dxa"/>
              <w:left w:w="70" w:type="dxa"/>
              <w:bottom w:w="0" w:type="dxa"/>
              <w:right w:w="70" w:type="dxa"/>
            </w:tcMar>
          </w:tcPr>
          <w:p w14:paraId="335E0F8D" w14:textId="77777777" w:rsidR="00C13BE7" w:rsidRDefault="002B2BF4">
            <w:hyperlink r:id="rId92" w:history="1">
              <w:r w:rsidR="00FD7789">
                <w:rPr>
                  <w:rStyle w:val="af3"/>
                  <w:color w:val="0000FF"/>
                  <w:lang w:val="en-US" w:eastAsia="sv-SE"/>
                </w:rPr>
                <w:t>R1-2202529</w:t>
              </w:r>
            </w:hyperlink>
            <w:r w:rsidR="00FD7789">
              <w:rPr>
                <w:lang w:val="en-US"/>
              </w:rPr>
              <w:br/>
              <w:t>(</w:t>
            </w:r>
            <w:hyperlink r:id="rId93" w:history="1">
              <w:r w:rsidR="00FD7789">
                <w:rPr>
                  <w:rStyle w:val="af3"/>
                  <w:color w:val="0000FF"/>
                  <w:lang w:val="en-US"/>
                </w:rPr>
                <w:t>Inbox</w:t>
              </w:r>
            </w:hyperlink>
            <w:r w:rsidR="00FD7789">
              <w:rPr>
                <w:lang w:val="en-US"/>
              </w:rPr>
              <w:t>)</w:t>
            </w:r>
          </w:p>
        </w:tc>
        <w:tc>
          <w:tcPr>
            <w:tcW w:w="4921" w:type="dxa"/>
            <w:tcMar>
              <w:top w:w="0" w:type="dxa"/>
              <w:left w:w="70" w:type="dxa"/>
              <w:bottom w:w="0" w:type="dxa"/>
              <w:right w:w="70" w:type="dxa"/>
            </w:tcMar>
          </w:tcPr>
          <w:p w14:paraId="3A875A6E" w14:textId="77777777" w:rsidR="00C13BE7" w:rsidRDefault="00FD7789">
            <w:pPr>
              <w:rPr>
                <w:lang w:val="en-US"/>
              </w:rPr>
            </w:pPr>
            <w:r>
              <w:rPr>
                <w:lang w:val="en-US"/>
              </w:rPr>
              <w:t>FL summary #2 on reduced maximum UE bandwidth for RedCap</w:t>
            </w:r>
          </w:p>
        </w:tc>
        <w:tc>
          <w:tcPr>
            <w:tcW w:w="2551" w:type="dxa"/>
            <w:tcMar>
              <w:top w:w="0" w:type="dxa"/>
              <w:left w:w="70" w:type="dxa"/>
              <w:bottom w:w="0" w:type="dxa"/>
              <w:right w:w="70" w:type="dxa"/>
            </w:tcMar>
          </w:tcPr>
          <w:p w14:paraId="75A50F5D" w14:textId="77777777" w:rsidR="00C13BE7" w:rsidRDefault="00FD7789">
            <w:pPr>
              <w:rPr>
                <w:lang w:val="en-US"/>
              </w:rPr>
            </w:pPr>
            <w:r>
              <w:rPr>
                <w:lang w:val="en-US"/>
              </w:rPr>
              <w:t>Moderator (Ericsson)</w:t>
            </w:r>
          </w:p>
        </w:tc>
      </w:tr>
      <w:tr w:rsidR="00C13BE7" w14:paraId="3E99023C" w14:textId="77777777">
        <w:trPr>
          <w:trHeight w:val="450"/>
        </w:trPr>
        <w:tc>
          <w:tcPr>
            <w:tcW w:w="704" w:type="dxa"/>
            <w:shd w:val="clear" w:color="auto" w:fill="FFFFFF"/>
            <w:tcMar>
              <w:top w:w="0" w:type="dxa"/>
              <w:left w:w="70" w:type="dxa"/>
              <w:bottom w:w="0" w:type="dxa"/>
              <w:right w:w="70" w:type="dxa"/>
            </w:tcMar>
          </w:tcPr>
          <w:p w14:paraId="5FE4CCDC" w14:textId="77777777" w:rsidR="00C13BE7" w:rsidRDefault="00FD7789">
            <w:pPr>
              <w:rPr>
                <w:color w:val="000000"/>
                <w:lang w:val="en-US"/>
              </w:rPr>
            </w:pPr>
            <w:r>
              <w:rPr>
                <w:color w:val="000000"/>
                <w:lang w:val="en-US"/>
              </w:rPr>
              <w:t>[44]</w:t>
            </w:r>
          </w:p>
        </w:tc>
        <w:tc>
          <w:tcPr>
            <w:tcW w:w="1456" w:type="dxa"/>
            <w:tcMar>
              <w:top w:w="0" w:type="dxa"/>
              <w:left w:w="70" w:type="dxa"/>
              <w:bottom w:w="0" w:type="dxa"/>
              <w:right w:w="70" w:type="dxa"/>
            </w:tcMar>
          </w:tcPr>
          <w:p w14:paraId="67940EF4" w14:textId="77777777" w:rsidR="00C13BE7" w:rsidRDefault="002B2BF4">
            <w:hyperlink r:id="rId94" w:history="1">
              <w:r w:rsidR="00FD7789">
                <w:rPr>
                  <w:rStyle w:val="af3"/>
                  <w:color w:val="0000FF"/>
                  <w:lang w:val="en-US" w:eastAsia="sv-SE"/>
                </w:rPr>
                <w:t>R1-2202530</w:t>
              </w:r>
            </w:hyperlink>
            <w:r w:rsidR="00FD7789">
              <w:rPr>
                <w:lang w:val="en-US"/>
              </w:rPr>
              <w:br/>
              <w:t>(</w:t>
            </w:r>
            <w:hyperlink r:id="rId95" w:history="1">
              <w:r w:rsidR="00FD7789">
                <w:rPr>
                  <w:rStyle w:val="af3"/>
                  <w:color w:val="0000FF"/>
                  <w:lang w:val="en-US"/>
                </w:rPr>
                <w:t>Inbox</w:t>
              </w:r>
            </w:hyperlink>
            <w:r w:rsidR="00FD7789">
              <w:rPr>
                <w:lang w:val="en-US"/>
              </w:rPr>
              <w:t>)</w:t>
            </w:r>
          </w:p>
        </w:tc>
        <w:tc>
          <w:tcPr>
            <w:tcW w:w="4921" w:type="dxa"/>
            <w:tcMar>
              <w:top w:w="0" w:type="dxa"/>
              <w:left w:w="70" w:type="dxa"/>
              <w:bottom w:w="0" w:type="dxa"/>
              <w:right w:w="70" w:type="dxa"/>
            </w:tcMar>
          </w:tcPr>
          <w:p w14:paraId="360E8A39" w14:textId="77777777" w:rsidR="00C13BE7" w:rsidRDefault="00FD7789">
            <w:pPr>
              <w:rPr>
                <w:lang w:val="en-US"/>
              </w:rPr>
            </w:pPr>
            <w:r>
              <w:rPr>
                <w:lang w:val="en-US"/>
              </w:rPr>
              <w:t>FL summary #3 on reduced maximum UE bandwidth for RedCap</w:t>
            </w:r>
          </w:p>
        </w:tc>
        <w:tc>
          <w:tcPr>
            <w:tcW w:w="2551" w:type="dxa"/>
            <w:tcMar>
              <w:top w:w="0" w:type="dxa"/>
              <w:left w:w="70" w:type="dxa"/>
              <w:bottom w:w="0" w:type="dxa"/>
              <w:right w:w="70" w:type="dxa"/>
            </w:tcMar>
          </w:tcPr>
          <w:p w14:paraId="66D96F8B" w14:textId="77777777" w:rsidR="00C13BE7" w:rsidRDefault="00FD7789">
            <w:pPr>
              <w:rPr>
                <w:lang w:val="en-US"/>
              </w:rPr>
            </w:pPr>
            <w:r>
              <w:rPr>
                <w:lang w:val="en-US"/>
              </w:rPr>
              <w:t>Moderator (Ericsson)</w:t>
            </w:r>
          </w:p>
        </w:tc>
      </w:tr>
      <w:tr w:rsidR="00C13BE7" w14:paraId="513C7C80" w14:textId="77777777">
        <w:trPr>
          <w:trHeight w:val="450"/>
        </w:trPr>
        <w:tc>
          <w:tcPr>
            <w:tcW w:w="704" w:type="dxa"/>
            <w:shd w:val="clear" w:color="auto" w:fill="FFFFFF"/>
            <w:tcMar>
              <w:top w:w="0" w:type="dxa"/>
              <w:left w:w="70" w:type="dxa"/>
              <w:bottom w:w="0" w:type="dxa"/>
              <w:right w:w="70" w:type="dxa"/>
            </w:tcMar>
          </w:tcPr>
          <w:p w14:paraId="0EF7905E" w14:textId="77777777" w:rsidR="00C13BE7" w:rsidRDefault="00FD7789">
            <w:pPr>
              <w:rPr>
                <w:color w:val="000000"/>
                <w:lang w:val="en-US"/>
              </w:rPr>
            </w:pPr>
            <w:r>
              <w:rPr>
                <w:color w:val="000000"/>
                <w:lang w:val="en-US"/>
              </w:rPr>
              <w:lastRenderedPageBreak/>
              <w:t>[45]</w:t>
            </w:r>
          </w:p>
        </w:tc>
        <w:tc>
          <w:tcPr>
            <w:tcW w:w="1456" w:type="dxa"/>
            <w:tcMar>
              <w:top w:w="0" w:type="dxa"/>
              <w:left w:w="70" w:type="dxa"/>
              <w:bottom w:w="0" w:type="dxa"/>
              <w:right w:w="70" w:type="dxa"/>
            </w:tcMar>
          </w:tcPr>
          <w:p w14:paraId="4A6A0E16" w14:textId="77777777" w:rsidR="00C13BE7" w:rsidRDefault="002B2BF4">
            <w:hyperlink r:id="rId96" w:history="1">
              <w:r w:rsidR="00FD7789">
                <w:rPr>
                  <w:rStyle w:val="af3"/>
                  <w:color w:val="0000FF"/>
                  <w:lang w:val="en-US" w:eastAsia="sv-SE"/>
                </w:rPr>
                <w:t>R1-2202531</w:t>
              </w:r>
            </w:hyperlink>
            <w:r w:rsidR="00FD7789">
              <w:rPr>
                <w:lang w:val="en-US"/>
              </w:rPr>
              <w:br/>
              <w:t>(</w:t>
            </w:r>
            <w:hyperlink r:id="rId97" w:history="1">
              <w:r w:rsidR="00FD7789">
                <w:rPr>
                  <w:rStyle w:val="af3"/>
                  <w:color w:val="0000FF"/>
                  <w:lang w:val="en-US"/>
                </w:rPr>
                <w:t>Inbox</w:t>
              </w:r>
            </w:hyperlink>
            <w:r w:rsidR="00FD7789">
              <w:rPr>
                <w:lang w:val="en-US"/>
              </w:rPr>
              <w:t>)</w:t>
            </w:r>
          </w:p>
        </w:tc>
        <w:tc>
          <w:tcPr>
            <w:tcW w:w="4921" w:type="dxa"/>
            <w:tcMar>
              <w:top w:w="0" w:type="dxa"/>
              <w:left w:w="70" w:type="dxa"/>
              <w:bottom w:w="0" w:type="dxa"/>
              <w:right w:w="70" w:type="dxa"/>
            </w:tcMar>
          </w:tcPr>
          <w:p w14:paraId="61AB34B6" w14:textId="77777777" w:rsidR="00C13BE7" w:rsidRDefault="00FD7789">
            <w:pPr>
              <w:rPr>
                <w:lang w:val="en-US"/>
              </w:rPr>
            </w:pPr>
            <w:r>
              <w:rPr>
                <w:lang w:val="en-US"/>
              </w:rPr>
              <w:t>FL summary #4 on reduced maximum UE bandwidth for RedCap</w:t>
            </w:r>
          </w:p>
        </w:tc>
        <w:tc>
          <w:tcPr>
            <w:tcW w:w="2551" w:type="dxa"/>
            <w:tcMar>
              <w:top w:w="0" w:type="dxa"/>
              <w:left w:w="70" w:type="dxa"/>
              <w:bottom w:w="0" w:type="dxa"/>
              <w:right w:w="70" w:type="dxa"/>
            </w:tcMar>
          </w:tcPr>
          <w:p w14:paraId="00121857" w14:textId="77777777" w:rsidR="00C13BE7" w:rsidRDefault="00FD7789">
            <w:pPr>
              <w:rPr>
                <w:lang w:val="en-US"/>
              </w:rPr>
            </w:pPr>
            <w:r>
              <w:rPr>
                <w:lang w:val="en-US"/>
              </w:rPr>
              <w:t>Moderator (Ericsson)</w:t>
            </w:r>
          </w:p>
        </w:tc>
      </w:tr>
    </w:tbl>
    <w:p w14:paraId="18810B80" w14:textId="77777777" w:rsidR="00C13BE7" w:rsidRDefault="00C13BE7">
      <w:pPr>
        <w:rPr>
          <w:lang w:val="en-US"/>
        </w:rPr>
      </w:pPr>
    </w:p>
    <w:sectPr w:rsidR="00C13BE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EEB71" w14:textId="77777777" w:rsidR="002B2BF4" w:rsidRDefault="002B2BF4">
      <w:pPr>
        <w:spacing w:line="240" w:lineRule="auto"/>
      </w:pPr>
      <w:r>
        <w:separator/>
      </w:r>
    </w:p>
  </w:endnote>
  <w:endnote w:type="continuationSeparator" w:id="0">
    <w:p w14:paraId="3E4513C9" w14:textId="77777777" w:rsidR="002B2BF4" w:rsidRDefault="002B2B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panose1 w:val="02070409020205020404"/>
    <w:charset w:val="00"/>
    <w:family w:val="modern"/>
    <w:notTrueType/>
    <w:pitch w:val="fixed"/>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PGothic">
    <w:altName w:val="ＭＳ Ｐゴシック"/>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default"/>
    <w:sig w:usb0="00000000" w:usb1="00000000" w:usb2="00000009" w:usb3="00000000" w:csb0="000001FF" w:csb1="00000000"/>
  </w:font>
  <w:font w:name="+mn-ea">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A7B3A3" w14:textId="77777777" w:rsidR="002B2BF4" w:rsidRDefault="002B2BF4">
      <w:pPr>
        <w:spacing w:after="0"/>
      </w:pPr>
      <w:r>
        <w:separator/>
      </w:r>
    </w:p>
  </w:footnote>
  <w:footnote w:type="continuationSeparator" w:id="0">
    <w:p w14:paraId="2D43863F" w14:textId="77777777" w:rsidR="002B2BF4" w:rsidRDefault="002B2BF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E7AF120A"/>
    <w:multiLevelType w:val="singleLevel"/>
    <w:tmpl w:val="E7AF120A"/>
    <w:lvl w:ilvl="0">
      <w:start w:val="1"/>
      <w:numFmt w:val="bullet"/>
      <w:lvlText w:val=""/>
      <w:lvlJc w:val="left"/>
      <w:pPr>
        <w:ind w:left="480" w:hanging="480"/>
      </w:pPr>
      <w:rPr>
        <w:rFonts w:ascii="Symbol" w:hAnsi="Symbol" w:cs="Symbol"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802CA8"/>
    <w:multiLevelType w:val="multilevel"/>
    <w:tmpl w:val="09802CA8"/>
    <w:lvl w:ilvl="0">
      <w:start w:val="1"/>
      <w:numFmt w:val="decimal"/>
      <w:lvlText w:val="%1."/>
      <w:lvlJc w:val="left"/>
      <w:pPr>
        <w:ind w:left="360" w:hanging="360"/>
      </w:pPr>
      <w:rPr>
        <w:rFonts w:ascii="Times New Roman" w:eastAsia="等线"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10"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20E63B3"/>
    <w:multiLevelType w:val="multilevel"/>
    <w:tmpl w:val="120E63B3"/>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15:restartNumberingAfterBreak="0">
    <w:nsid w:val="157436DE"/>
    <w:multiLevelType w:val="multilevel"/>
    <w:tmpl w:val="15743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DC2D73"/>
    <w:multiLevelType w:val="multilevel"/>
    <w:tmpl w:val="1DDC2D7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6E65FC"/>
    <w:multiLevelType w:val="multilevel"/>
    <w:tmpl w:val="236E65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2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545C1E"/>
    <w:multiLevelType w:val="multilevel"/>
    <w:tmpl w:val="2C545C1E"/>
    <w:lvl w:ilvl="0">
      <w:start w:val="1"/>
      <w:numFmt w:val="bullet"/>
      <w:lvlText w:val="•"/>
      <w:lvlJc w:val="left"/>
      <w:pPr>
        <w:ind w:left="480" w:hanging="480"/>
      </w:pPr>
      <w:rPr>
        <w:rFonts w:ascii="宋体" w:hAnsi="宋体"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D43122F"/>
    <w:multiLevelType w:val="multilevel"/>
    <w:tmpl w:val="2D431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宋体" w:hAnsi="宋体"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A404FDB"/>
    <w:multiLevelType w:val="multilevel"/>
    <w:tmpl w:val="4A404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4B914DD7"/>
    <w:multiLevelType w:val="multilevel"/>
    <w:tmpl w:val="4B914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9" w15:restartNumberingAfterBreak="0">
    <w:nsid w:val="54FB9E6E"/>
    <w:multiLevelType w:val="multilevel"/>
    <w:tmpl w:val="54FB9E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58C6765F"/>
    <w:multiLevelType w:val="multilevel"/>
    <w:tmpl w:val="58C67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BC84553"/>
    <w:multiLevelType w:val="multilevel"/>
    <w:tmpl w:val="5BC84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F587C31"/>
    <w:multiLevelType w:val="multilevel"/>
    <w:tmpl w:val="5F587C3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1A7F3F9"/>
    <w:multiLevelType w:val="singleLevel"/>
    <w:tmpl w:val="61A7F3F9"/>
    <w:lvl w:ilvl="0">
      <w:start w:val="1"/>
      <w:numFmt w:val="bullet"/>
      <w:lvlText w:val=""/>
      <w:lvlJc w:val="left"/>
      <w:pPr>
        <w:ind w:left="420" w:hanging="420"/>
      </w:pPr>
      <w:rPr>
        <w:rFonts w:ascii="Wingdings" w:hAnsi="Wingdings" w:hint="default"/>
      </w:rPr>
    </w:lvl>
  </w:abstractNum>
  <w:abstractNum w:abstractNumId="59" w15:restartNumberingAfterBreak="0">
    <w:nsid w:val="66C6170C"/>
    <w:multiLevelType w:val="multilevel"/>
    <w:tmpl w:val="66C6170C"/>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75035CD"/>
    <w:multiLevelType w:val="multilevel"/>
    <w:tmpl w:val="675035CD"/>
    <w:lvl w:ilvl="0">
      <w:start w:val="1"/>
      <w:numFmt w:val="decimal"/>
      <w:lvlText w:val="%1."/>
      <w:lvlJc w:val="left"/>
      <w:pPr>
        <w:ind w:left="360" w:hanging="360"/>
      </w:pPr>
      <w:rPr>
        <w:rFonts w:ascii="Times New Roman" w:eastAsia="等线"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9AE53AA"/>
    <w:multiLevelType w:val="multilevel"/>
    <w:tmpl w:val="79AE53AA"/>
    <w:lvl w:ilvl="0">
      <w:start w:val="1"/>
      <w:numFmt w:val="bullet"/>
      <w:lvlText w:val="•"/>
      <w:lvlJc w:val="left"/>
      <w:pPr>
        <w:ind w:left="420" w:hanging="420"/>
      </w:pPr>
      <w:rPr>
        <w:rFonts w:ascii="宋体" w:hAnsi="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A9E6175"/>
    <w:multiLevelType w:val="multilevel"/>
    <w:tmpl w:val="7A9E6175"/>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9" w15:restartNumberingAfterBreak="0">
    <w:nsid w:val="7EDA3F17"/>
    <w:multiLevelType w:val="multilevel"/>
    <w:tmpl w:val="7EDA3F17"/>
    <w:lvl w:ilvl="0">
      <w:start w:val="6"/>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宋体" w:hAnsi="宋体"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20"/>
  </w:num>
  <w:num w:numId="3">
    <w:abstractNumId w:val="3"/>
  </w:num>
  <w:num w:numId="4">
    <w:abstractNumId w:val="2"/>
  </w:num>
  <w:num w:numId="5">
    <w:abstractNumId w:val="25"/>
  </w:num>
  <w:num w:numId="6">
    <w:abstractNumId w:val="36"/>
    <w:lvlOverride w:ilvl="0">
      <w:startOverride w:val="1"/>
    </w:lvlOverride>
  </w:num>
  <w:num w:numId="7">
    <w:abstractNumId w:val="37"/>
  </w:num>
  <w:num w:numId="8">
    <w:abstractNumId w:val="48"/>
  </w:num>
  <w:num w:numId="9">
    <w:abstractNumId w:val="41"/>
  </w:num>
  <w:num w:numId="10">
    <w:abstractNumId w:val="28"/>
  </w:num>
  <w:num w:numId="11">
    <w:abstractNumId w:val="21"/>
  </w:num>
  <w:num w:numId="12">
    <w:abstractNumId w:val="57"/>
  </w:num>
  <w:num w:numId="13">
    <w:abstractNumId w:val="16"/>
  </w:num>
  <w:num w:numId="14">
    <w:abstractNumId w:val="38"/>
  </w:num>
  <w:num w:numId="15">
    <w:abstractNumId w:val="39"/>
  </w:num>
  <w:num w:numId="16">
    <w:abstractNumId w:val="61"/>
  </w:num>
  <w:num w:numId="17">
    <w:abstractNumId w:val="24"/>
  </w:num>
  <w:num w:numId="18">
    <w:abstractNumId w:val="70"/>
  </w:num>
  <w:num w:numId="19">
    <w:abstractNumId w:val="32"/>
  </w:num>
  <w:num w:numId="20">
    <w:abstractNumId w:val="17"/>
  </w:num>
  <w:num w:numId="21">
    <w:abstractNumId w:val="40"/>
  </w:num>
  <w:num w:numId="22">
    <w:abstractNumId w:val="35"/>
  </w:num>
  <w:num w:numId="23">
    <w:abstractNumId w:val="31"/>
  </w:num>
  <w:num w:numId="24">
    <w:abstractNumId w:val="1"/>
  </w:num>
  <w:num w:numId="25">
    <w:abstractNumId w:val="45"/>
  </w:num>
  <w:num w:numId="26">
    <w:abstractNumId w:val="33"/>
  </w:num>
  <w:num w:numId="27">
    <w:abstractNumId w:val="59"/>
  </w:num>
  <w:num w:numId="28">
    <w:abstractNumId w:val="22"/>
  </w:num>
  <w:num w:numId="29">
    <w:abstractNumId w:val="63"/>
  </w:num>
  <w:num w:numId="30">
    <w:abstractNumId w:val="65"/>
  </w:num>
  <w:num w:numId="31">
    <w:abstractNumId w:val="19"/>
  </w:num>
  <w:num w:numId="32">
    <w:abstractNumId w:val="10"/>
  </w:num>
  <w:num w:numId="33">
    <w:abstractNumId w:val="0"/>
  </w:num>
  <w:num w:numId="34">
    <w:abstractNumId w:val="46"/>
  </w:num>
  <w:num w:numId="35">
    <w:abstractNumId w:val="62"/>
  </w:num>
  <w:num w:numId="36">
    <w:abstractNumId w:val="5"/>
  </w:num>
  <w:num w:numId="37">
    <w:abstractNumId w:val="43"/>
  </w:num>
  <w:num w:numId="38">
    <w:abstractNumId w:val="56"/>
  </w:num>
  <w:num w:numId="39">
    <w:abstractNumId w:val="6"/>
  </w:num>
  <w:num w:numId="40">
    <w:abstractNumId w:val="15"/>
  </w:num>
  <w:num w:numId="41">
    <w:abstractNumId w:val="9"/>
  </w:num>
  <w:num w:numId="42">
    <w:abstractNumId w:val="66"/>
  </w:num>
  <w:num w:numId="43">
    <w:abstractNumId w:val="58"/>
  </w:num>
  <w:num w:numId="44">
    <w:abstractNumId w:val="27"/>
  </w:num>
  <w:num w:numId="45">
    <w:abstractNumId w:val="67"/>
  </w:num>
  <w:num w:numId="46">
    <w:abstractNumId w:val="42"/>
  </w:num>
  <w:num w:numId="47">
    <w:abstractNumId w:val="55"/>
  </w:num>
  <w:num w:numId="48">
    <w:abstractNumId w:val="49"/>
  </w:num>
  <w:num w:numId="49">
    <w:abstractNumId w:val="18"/>
  </w:num>
  <w:num w:numId="50">
    <w:abstractNumId w:val="51"/>
  </w:num>
  <w:num w:numId="51">
    <w:abstractNumId w:val="12"/>
  </w:num>
  <w:num w:numId="52">
    <w:abstractNumId w:val="14"/>
  </w:num>
  <w:num w:numId="53">
    <w:abstractNumId w:val="13"/>
  </w:num>
  <w:num w:numId="54">
    <w:abstractNumId w:val="69"/>
  </w:num>
  <w:num w:numId="55">
    <w:abstractNumId w:val="60"/>
  </w:num>
  <w:num w:numId="56">
    <w:abstractNumId w:val="11"/>
  </w:num>
  <w:num w:numId="57">
    <w:abstractNumId w:val="8"/>
  </w:num>
  <w:num w:numId="58">
    <w:abstractNumId w:val="52"/>
  </w:num>
  <w:num w:numId="59">
    <w:abstractNumId w:val="7"/>
  </w:num>
  <w:num w:numId="60">
    <w:abstractNumId w:val="47"/>
  </w:num>
  <w:num w:numId="61">
    <w:abstractNumId w:val="30"/>
  </w:num>
  <w:num w:numId="62">
    <w:abstractNumId w:val="34"/>
  </w:num>
  <w:num w:numId="63">
    <w:abstractNumId w:val="54"/>
  </w:num>
  <w:num w:numId="64">
    <w:abstractNumId w:val="26"/>
  </w:num>
  <w:num w:numId="65">
    <w:abstractNumId w:val="44"/>
  </w:num>
  <w:num w:numId="66">
    <w:abstractNumId w:val="50"/>
  </w:num>
  <w:num w:numId="67">
    <w:abstractNumId w:val="53"/>
  </w:num>
  <w:num w:numId="68">
    <w:abstractNumId w:val="68"/>
  </w:num>
  <w:num w:numId="69">
    <w:abstractNumId w:val="23"/>
  </w:num>
  <w:num w:numId="70">
    <w:abstractNumId w:val="64"/>
  </w:num>
  <w:num w:numId="71">
    <w:abstractNumId w:val="29"/>
  </w:num>
  <w:numIdMacAtCleanup w:val="7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hideSpellingErrors/>
  <w:defaultTabStop w:val="284"/>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D5"/>
    <w:rsid w:val="0000035F"/>
    <w:rsid w:val="00001CDC"/>
    <w:rsid w:val="00002B88"/>
    <w:rsid w:val="00002DEF"/>
    <w:rsid w:val="00004447"/>
    <w:rsid w:val="00006C9C"/>
    <w:rsid w:val="000071AC"/>
    <w:rsid w:val="0000731E"/>
    <w:rsid w:val="000077D7"/>
    <w:rsid w:val="00007F09"/>
    <w:rsid w:val="000101F3"/>
    <w:rsid w:val="000111A2"/>
    <w:rsid w:val="000135F5"/>
    <w:rsid w:val="000137CF"/>
    <w:rsid w:val="00014181"/>
    <w:rsid w:val="00014487"/>
    <w:rsid w:val="000168F4"/>
    <w:rsid w:val="00020645"/>
    <w:rsid w:val="00023807"/>
    <w:rsid w:val="00023DC1"/>
    <w:rsid w:val="00024C1F"/>
    <w:rsid w:val="00026CA1"/>
    <w:rsid w:val="00027100"/>
    <w:rsid w:val="000277FD"/>
    <w:rsid w:val="0002784E"/>
    <w:rsid w:val="00027B2F"/>
    <w:rsid w:val="00027E05"/>
    <w:rsid w:val="000306FE"/>
    <w:rsid w:val="00030B8B"/>
    <w:rsid w:val="00030FC2"/>
    <w:rsid w:val="00031049"/>
    <w:rsid w:val="00032B3D"/>
    <w:rsid w:val="000336A9"/>
    <w:rsid w:val="000342B1"/>
    <w:rsid w:val="000349C1"/>
    <w:rsid w:val="00034BA3"/>
    <w:rsid w:val="000351E5"/>
    <w:rsid w:val="0003677E"/>
    <w:rsid w:val="000369F8"/>
    <w:rsid w:val="00040D55"/>
    <w:rsid w:val="0004108B"/>
    <w:rsid w:val="00041814"/>
    <w:rsid w:val="00043C11"/>
    <w:rsid w:val="000443EA"/>
    <w:rsid w:val="0004610A"/>
    <w:rsid w:val="00046632"/>
    <w:rsid w:val="00050257"/>
    <w:rsid w:val="00050678"/>
    <w:rsid w:val="000514AB"/>
    <w:rsid w:val="00051938"/>
    <w:rsid w:val="00051EA1"/>
    <w:rsid w:val="000520A7"/>
    <w:rsid w:val="000522C1"/>
    <w:rsid w:val="000522FC"/>
    <w:rsid w:val="000525F9"/>
    <w:rsid w:val="00053E4E"/>
    <w:rsid w:val="00053FCD"/>
    <w:rsid w:val="00055782"/>
    <w:rsid w:val="000638DD"/>
    <w:rsid w:val="00064462"/>
    <w:rsid w:val="00067073"/>
    <w:rsid w:val="00067B66"/>
    <w:rsid w:val="00070586"/>
    <w:rsid w:val="0007168E"/>
    <w:rsid w:val="000716F6"/>
    <w:rsid w:val="000748E5"/>
    <w:rsid w:val="00074D3E"/>
    <w:rsid w:val="0007577B"/>
    <w:rsid w:val="00077F66"/>
    <w:rsid w:val="00081C0E"/>
    <w:rsid w:val="00081DAF"/>
    <w:rsid w:val="00084474"/>
    <w:rsid w:val="0008458C"/>
    <w:rsid w:val="000851C2"/>
    <w:rsid w:val="00085362"/>
    <w:rsid w:val="00085C49"/>
    <w:rsid w:val="000871F5"/>
    <w:rsid w:val="00087B84"/>
    <w:rsid w:val="000914A9"/>
    <w:rsid w:val="000927A7"/>
    <w:rsid w:val="0009324B"/>
    <w:rsid w:val="00093C10"/>
    <w:rsid w:val="00093F7C"/>
    <w:rsid w:val="00094EA9"/>
    <w:rsid w:val="00096407"/>
    <w:rsid w:val="00096F71"/>
    <w:rsid w:val="00097772"/>
    <w:rsid w:val="000A0B13"/>
    <w:rsid w:val="000A1B17"/>
    <w:rsid w:val="000A2818"/>
    <w:rsid w:val="000A2B31"/>
    <w:rsid w:val="000A3FD2"/>
    <w:rsid w:val="000A686D"/>
    <w:rsid w:val="000B3C3A"/>
    <w:rsid w:val="000B4A2D"/>
    <w:rsid w:val="000B73EE"/>
    <w:rsid w:val="000B7882"/>
    <w:rsid w:val="000C229C"/>
    <w:rsid w:val="000C265A"/>
    <w:rsid w:val="000C2BE8"/>
    <w:rsid w:val="000C61C6"/>
    <w:rsid w:val="000C6301"/>
    <w:rsid w:val="000C65F9"/>
    <w:rsid w:val="000C6B82"/>
    <w:rsid w:val="000D19A8"/>
    <w:rsid w:val="000D1FFF"/>
    <w:rsid w:val="000D2C08"/>
    <w:rsid w:val="000D2CDD"/>
    <w:rsid w:val="000D2F98"/>
    <w:rsid w:val="000D40F3"/>
    <w:rsid w:val="000D5233"/>
    <w:rsid w:val="000D5A38"/>
    <w:rsid w:val="000D6708"/>
    <w:rsid w:val="000D7220"/>
    <w:rsid w:val="000E0626"/>
    <w:rsid w:val="000E2BCD"/>
    <w:rsid w:val="000E3CC1"/>
    <w:rsid w:val="000E673A"/>
    <w:rsid w:val="000E7AF1"/>
    <w:rsid w:val="000E7E20"/>
    <w:rsid w:val="000F06EE"/>
    <w:rsid w:val="000F0CD8"/>
    <w:rsid w:val="000F1993"/>
    <w:rsid w:val="000F25A4"/>
    <w:rsid w:val="000F2AF5"/>
    <w:rsid w:val="000F32A9"/>
    <w:rsid w:val="000F3349"/>
    <w:rsid w:val="000F4B7F"/>
    <w:rsid w:val="000F4EA5"/>
    <w:rsid w:val="000F4FA2"/>
    <w:rsid w:val="000F6127"/>
    <w:rsid w:val="000F626D"/>
    <w:rsid w:val="000F6A0A"/>
    <w:rsid w:val="000F6A68"/>
    <w:rsid w:val="00100385"/>
    <w:rsid w:val="0010124F"/>
    <w:rsid w:val="001013C2"/>
    <w:rsid w:val="001014BE"/>
    <w:rsid w:val="0010179E"/>
    <w:rsid w:val="00101BE3"/>
    <w:rsid w:val="00102718"/>
    <w:rsid w:val="00102D8B"/>
    <w:rsid w:val="00103667"/>
    <w:rsid w:val="00103969"/>
    <w:rsid w:val="001040B2"/>
    <w:rsid w:val="00106DD5"/>
    <w:rsid w:val="00107881"/>
    <w:rsid w:val="00107A3E"/>
    <w:rsid w:val="00107A71"/>
    <w:rsid w:val="00107BB9"/>
    <w:rsid w:val="0011222F"/>
    <w:rsid w:val="001137EC"/>
    <w:rsid w:val="00115F7C"/>
    <w:rsid w:val="00116196"/>
    <w:rsid w:val="00116F8C"/>
    <w:rsid w:val="00117311"/>
    <w:rsid w:val="00117EF2"/>
    <w:rsid w:val="001212CF"/>
    <w:rsid w:val="0012316A"/>
    <w:rsid w:val="00123261"/>
    <w:rsid w:val="00123566"/>
    <w:rsid w:val="0012476B"/>
    <w:rsid w:val="001269DB"/>
    <w:rsid w:val="00130104"/>
    <w:rsid w:val="00130222"/>
    <w:rsid w:val="00130485"/>
    <w:rsid w:val="00131ECA"/>
    <w:rsid w:val="00133250"/>
    <w:rsid w:val="00135196"/>
    <w:rsid w:val="00135FD8"/>
    <w:rsid w:val="00140E5C"/>
    <w:rsid w:val="00141C10"/>
    <w:rsid w:val="00145767"/>
    <w:rsid w:val="00145D1D"/>
    <w:rsid w:val="001460BB"/>
    <w:rsid w:val="00147039"/>
    <w:rsid w:val="001473EC"/>
    <w:rsid w:val="00150AB6"/>
    <w:rsid w:val="00150BF6"/>
    <w:rsid w:val="0015290D"/>
    <w:rsid w:val="001533AA"/>
    <w:rsid w:val="00153539"/>
    <w:rsid w:val="00153FB8"/>
    <w:rsid w:val="00154A3D"/>
    <w:rsid w:val="00154C47"/>
    <w:rsid w:val="001552B6"/>
    <w:rsid w:val="001572FA"/>
    <w:rsid w:val="001576ED"/>
    <w:rsid w:val="00160572"/>
    <w:rsid w:val="00160FEB"/>
    <w:rsid w:val="00162935"/>
    <w:rsid w:val="00163735"/>
    <w:rsid w:val="00164A92"/>
    <w:rsid w:val="00165B18"/>
    <w:rsid w:val="00166932"/>
    <w:rsid w:val="001702E4"/>
    <w:rsid w:val="001713EE"/>
    <w:rsid w:val="00171FB3"/>
    <w:rsid w:val="001725E0"/>
    <w:rsid w:val="00172A27"/>
    <w:rsid w:val="00173D06"/>
    <w:rsid w:val="00173D5F"/>
    <w:rsid w:val="00173F7E"/>
    <w:rsid w:val="001740D4"/>
    <w:rsid w:val="00174A37"/>
    <w:rsid w:val="001750D3"/>
    <w:rsid w:val="00175C1D"/>
    <w:rsid w:val="0017618D"/>
    <w:rsid w:val="00176DDB"/>
    <w:rsid w:val="00177BFC"/>
    <w:rsid w:val="00181877"/>
    <w:rsid w:val="00182C89"/>
    <w:rsid w:val="00184091"/>
    <w:rsid w:val="00186034"/>
    <w:rsid w:val="00186F26"/>
    <w:rsid w:val="0019335F"/>
    <w:rsid w:val="00193B7C"/>
    <w:rsid w:val="00194A86"/>
    <w:rsid w:val="00194CBE"/>
    <w:rsid w:val="001959DA"/>
    <w:rsid w:val="00195BF9"/>
    <w:rsid w:val="00196396"/>
    <w:rsid w:val="001A269E"/>
    <w:rsid w:val="001A280D"/>
    <w:rsid w:val="001A2D9C"/>
    <w:rsid w:val="001A39AA"/>
    <w:rsid w:val="001A4B48"/>
    <w:rsid w:val="001A5371"/>
    <w:rsid w:val="001A5BCA"/>
    <w:rsid w:val="001A71D8"/>
    <w:rsid w:val="001B064E"/>
    <w:rsid w:val="001B0FB4"/>
    <w:rsid w:val="001B1A09"/>
    <w:rsid w:val="001B2437"/>
    <w:rsid w:val="001B27E4"/>
    <w:rsid w:val="001B2819"/>
    <w:rsid w:val="001B2865"/>
    <w:rsid w:val="001B3F9B"/>
    <w:rsid w:val="001B591E"/>
    <w:rsid w:val="001B6F08"/>
    <w:rsid w:val="001C089A"/>
    <w:rsid w:val="001C1B7E"/>
    <w:rsid w:val="001C491F"/>
    <w:rsid w:val="001C515E"/>
    <w:rsid w:val="001D07F9"/>
    <w:rsid w:val="001D2BD6"/>
    <w:rsid w:val="001D4A17"/>
    <w:rsid w:val="001D4D5D"/>
    <w:rsid w:val="001D508A"/>
    <w:rsid w:val="001D5EDE"/>
    <w:rsid w:val="001D7198"/>
    <w:rsid w:val="001D7EE9"/>
    <w:rsid w:val="001E183C"/>
    <w:rsid w:val="001E251E"/>
    <w:rsid w:val="001E3286"/>
    <w:rsid w:val="001E3B2D"/>
    <w:rsid w:val="001E4008"/>
    <w:rsid w:val="001E454A"/>
    <w:rsid w:val="001E5652"/>
    <w:rsid w:val="001E6390"/>
    <w:rsid w:val="001E70AB"/>
    <w:rsid w:val="001E7B74"/>
    <w:rsid w:val="001E7C44"/>
    <w:rsid w:val="001F0296"/>
    <w:rsid w:val="001F0D18"/>
    <w:rsid w:val="001F0E70"/>
    <w:rsid w:val="001F1CE6"/>
    <w:rsid w:val="001F2212"/>
    <w:rsid w:val="001F3923"/>
    <w:rsid w:val="001F3CD0"/>
    <w:rsid w:val="001F3D99"/>
    <w:rsid w:val="001F464F"/>
    <w:rsid w:val="001F5950"/>
    <w:rsid w:val="001F728C"/>
    <w:rsid w:val="002021FD"/>
    <w:rsid w:val="00202576"/>
    <w:rsid w:val="00202CA8"/>
    <w:rsid w:val="00202CED"/>
    <w:rsid w:val="00202F50"/>
    <w:rsid w:val="002043D2"/>
    <w:rsid w:val="00205364"/>
    <w:rsid w:val="00206A31"/>
    <w:rsid w:val="00212079"/>
    <w:rsid w:val="002132E4"/>
    <w:rsid w:val="00213712"/>
    <w:rsid w:val="0022025B"/>
    <w:rsid w:val="0022144C"/>
    <w:rsid w:val="00222168"/>
    <w:rsid w:val="00222AB6"/>
    <w:rsid w:val="00223E8F"/>
    <w:rsid w:val="00225DA0"/>
    <w:rsid w:val="00225DB4"/>
    <w:rsid w:val="00227940"/>
    <w:rsid w:val="0023064E"/>
    <w:rsid w:val="002315A2"/>
    <w:rsid w:val="00231889"/>
    <w:rsid w:val="00232923"/>
    <w:rsid w:val="00232955"/>
    <w:rsid w:val="00233AF4"/>
    <w:rsid w:val="002343C6"/>
    <w:rsid w:val="00235898"/>
    <w:rsid w:val="00240267"/>
    <w:rsid w:val="00240571"/>
    <w:rsid w:val="00240CC6"/>
    <w:rsid w:val="00240DF8"/>
    <w:rsid w:val="00240EFE"/>
    <w:rsid w:val="00243131"/>
    <w:rsid w:val="002448B9"/>
    <w:rsid w:val="00247A6E"/>
    <w:rsid w:val="00247E9E"/>
    <w:rsid w:val="002511F8"/>
    <w:rsid w:val="0025375B"/>
    <w:rsid w:val="002548FB"/>
    <w:rsid w:val="00255D82"/>
    <w:rsid w:val="002563DB"/>
    <w:rsid w:val="0025644B"/>
    <w:rsid w:val="002574D1"/>
    <w:rsid w:val="00260FAD"/>
    <w:rsid w:val="00262B4E"/>
    <w:rsid w:val="0026356D"/>
    <w:rsid w:val="00265BF1"/>
    <w:rsid w:val="00270BD5"/>
    <w:rsid w:val="00270C30"/>
    <w:rsid w:val="00271215"/>
    <w:rsid w:val="002719D6"/>
    <w:rsid w:val="00271CED"/>
    <w:rsid w:val="0027250D"/>
    <w:rsid w:val="00273DC5"/>
    <w:rsid w:val="002755F8"/>
    <w:rsid w:val="0027661A"/>
    <w:rsid w:val="00282D45"/>
    <w:rsid w:val="00283B4F"/>
    <w:rsid w:val="00284944"/>
    <w:rsid w:val="00287FC5"/>
    <w:rsid w:val="00292520"/>
    <w:rsid w:val="00292E1A"/>
    <w:rsid w:val="00293A18"/>
    <w:rsid w:val="00295486"/>
    <w:rsid w:val="00295F4F"/>
    <w:rsid w:val="00296395"/>
    <w:rsid w:val="002964A0"/>
    <w:rsid w:val="002A0529"/>
    <w:rsid w:val="002A061B"/>
    <w:rsid w:val="002A0A8A"/>
    <w:rsid w:val="002A1C1B"/>
    <w:rsid w:val="002A3178"/>
    <w:rsid w:val="002A3DFF"/>
    <w:rsid w:val="002A40F6"/>
    <w:rsid w:val="002A5DF6"/>
    <w:rsid w:val="002A61D1"/>
    <w:rsid w:val="002A705D"/>
    <w:rsid w:val="002B05E1"/>
    <w:rsid w:val="002B066C"/>
    <w:rsid w:val="002B06B5"/>
    <w:rsid w:val="002B06D4"/>
    <w:rsid w:val="002B1317"/>
    <w:rsid w:val="002B255F"/>
    <w:rsid w:val="002B2BF4"/>
    <w:rsid w:val="002B5F4D"/>
    <w:rsid w:val="002B71C0"/>
    <w:rsid w:val="002C0EFF"/>
    <w:rsid w:val="002C21CE"/>
    <w:rsid w:val="002C3D9F"/>
    <w:rsid w:val="002C4039"/>
    <w:rsid w:val="002C4481"/>
    <w:rsid w:val="002C6489"/>
    <w:rsid w:val="002C6CD6"/>
    <w:rsid w:val="002D03AC"/>
    <w:rsid w:val="002D2A19"/>
    <w:rsid w:val="002D2ED7"/>
    <w:rsid w:val="002D3177"/>
    <w:rsid w:val="002D3966"/>
    <w:rsid w:val="002D45F4"/>
    <w:rsid w:val="002D47CC"/>
    <w:rsid w:val="002D4DD4"/>
    <w:rsid w:val="002D5108"/>
    <w:rsid w:val="002D5ACB"/>
    <w:rsid w:val="002D61EA"/>
    <w:rsid w:val="002D67AD"/>
    <w:rsid w:val="002E0011"/>
    <w:rsid w:val="002E0B4F"/>
    <w:rsid w:val="002E1007"/>
    <w:rsid w:val="002E32CC"/>
    <w:rsid w:val="002E539A"/>
    <w:rsid w:val="002E6D57"/>
    <w:rsid w:val="002E6E8E"/>
    <w:rsid w:val="002E7849"/>
    <w:rsid w:val="002F09D3"/>
    <w:rsid w:val="002F1901"/>
    <w:rsid w:val="002F21D5"/>
    <w:rsid w:val="002F48EC"/>
    <w:rsid w:val="002F6620"/>
    <w:rsid w:val="002F6F7D"/>
    <w:rsid w:val="002F7993"/>
    <w:rsid w:val="002F7E6D"/>
    <w:rsid w:val="0030154A"/>
    <w:rsid w:val="00302471"/>
    <w:rsid w:val="00304483"/>
    <w:rsid w:val="00305D01"/>
    <w:rsid w:val="00306AB0"/>
    <w:rsid w:val="003071D4"/>
    <w:rsid w:val="00307ADD"/>
    <w:rsid w:val="00307ADE"/>
    <w:rsid w:val="003100BD"/>
    <w:rsid w:val="003112D8"/>
    <w:rsid w:val="00312EE1"/>
    <w:rsid w:val="003144B9"/>
    <w:rsid w:val="00314A86"/>
    <w:rsid w:val="00317857"/>
    <w:rsid w:val="00317AF8"/>
    <w:rsid w:val="00320AC4"/>
    <w:rsid w:val="003214A7"/>
    <w:rsid w:val="00321B60"/>
    <w:rsid w:val="003222E8"/>
    <w:rsid w:val="00323B88"/>
    <w:rsid w:val="00323F8D"/>
    <w:rsid w:val="00324002"/>
    <w:rsid w:val="00324A9A"/>
    <w:rsid w:val="003250D4"/>
    <w:rsid w:val="00325BE4"/>
    <w:rsid w:val="00326EC0"/>
    <w:rsid w:val="003274A3"/>
    <w:rsid w:val="003331C8"/>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51012"/>
    <w:rsid w:val="00351894"/>
    <w:rsid w:val="00354C0D"/>
    <w:rsid w:val="003566B6"/>
    <w:rsid w:val="0036072D"/>
    <w:rsid w:val="00360B6D"/>
    <w:rsid w:val="00360EC2"/>
    <w:rsid w:val="00361716"/>
    <w:rsid w:val="00361AB4"/>
    <w:rsid w:val="00362CE9"/>
    <w:rsid w:val="00363795"/>
    <w:rsid w:val="003641B9"/>
    <w:rsid w:val="0036468D"/>
    <w:rsid w:val="00364C28"/>
    <w:rsid w:val="0036507B"/>
    <w:rsid w:val="0036568F"/>
    <w:rsid w:val="00365C93"/>
    <w:rsid w:val="00371945"/>
    <w:rsid w:val="00374BCB"/>
    <w:rsid w:val="00381DED"/>
    <w:rsid w:val="00382ED4"/>
    <w:rsid w:val="00383AFC"/>
    <w:rsid w:val="00383B63"/>
    <w:rsid w:val="00385285"/>
    <w:rsid w:val="0038536F"/>
    <w:rsid w:val="00386A01"/>
    <w:rsid w:val="00386AFA"/>
    <w:rsid w:val="00391BBA"/>
    <w:rsid w:val="003922D7"/>
    <w:rsid w:val="003A17F8"/>
    <w:rsid w:val="003A1940"/>
    <w:rsid w:val="003A44A0"/>
    <w:rsid w:val="003A6D08"/>
    <w:rsid w:val="003A6ED6"/>
    <w:rsid w:val="003A7D9C"/>
    <w:rsid w:val="003B022D"/>
    <w:rsid w:val="003B2C7E"/>
    <w:rsid w:val="003B2F80"/>
    <w:rsid w:val="003B4339"/>
    <w:rsid w:val="003B4E25"/>
    <w:rsid w:val="003B5CE6"/>
    <w:rsid w:val="003B67B0"/>
    <w:rsid w:val="003B7E61"/>
    <w:rsid w:val="003B7E6E"/>
    <w:rsid w:val="003C07D0"/>
    <w:rsid w:val="003C22CB"/>
    <w:rsid w:val="003C2492"/>
    <w:rsid w:val="003C2B65"/>
    <w:rsid w:val="003C2D5D"/>
    <w:rsid w:val="003C3576"/>
    <w:rsid w:val="003C4AA3"/>
    <w:rsid w:val="003C4EFC"/>
    <w:rsid w:val="003C539E"/>
    <w:rsid w:val="003C780D"/>
    <w:rsid w:val="003C7929"/>
    <w:rsid w:val="003D177E"/>
    <w:rsid w:val="003D2663"/>
    <w:rsid w:val="003D2B64"/>
    <w:rsid w:val="003D487B"/>
    <w:rsid w:val="003D7EFC"/>
    <w:rsid w:val="003E133C"/>
    <w:rsid w:val="003E5D50"/>
    <w:rsid w:val="003F2732"/>
    <w:rsid w:val="003F30ED"/>
    <w:rsid w:val="003F4332"/>
    <w:rsid w:val="003F4555"/>
    <w:rsid w:val="003F474A"/>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7023"/>
    <w:rsid w:val="004073E9"/>
    <w:rsid w:val="00412CEB"/>
    <w:rsid w:val="00412ED6"/>
    <w:rsid w:val="00414E36"/>
    <w:rsid w:val="0041582B"/>
    <w:rsid w:val="004159F6"/>
    <w:rsid w:val="00415DC0"/>
    <w:rsid w:val="00417AF5"/>
    <w:rsid w:val="0042038B"/>
    <w:rsid w:val="0042074B"/>
    <w:rsid w:val="00421EA5"/>
    <w:rsid w:val="0042242D"/>
    <w:rsid w:val="00422E83"/>
    <w:rsid w:val="004242F3"/>
    <w:rsid w:val="00424695"/>
    <w:rsid w:val="00424766"/>
    <w:rsid w:val="00424792"/>
    <w:rsid w:val="00425E8E"/>
    <w:rsid w:val="004304CA"/>
    <w:rsid w:val="004307ED"/>
    <w:rsid w:val="004308C1"/>
    <w:rsid w:val="00431778"/>
    <w:rsid w:val="00431ACE"/>
    <w:rsid w:val="004326E5"/>
    <w:rsid w:val="00434877"/>
    <w:rsid w:val="00435C45"/>
    <w:rsid w:val="004369AB"/>
    <w:rsid w:val="00437214"/>
    <w:rsid w:val="00437595"/>
    <w:rsid w:val="00437DA4"/>
    <w:rsid w:val="00441BCC"/>
    <w:rsid w:val="00441E34"/>
    <w:rsid w:val="0044229E"/>
    <w:rsid w:val="00444175"/>
    <w:rsid w:val="00445E81"/>
    <w:rsid w:val="00447B56"/>
    <w:rsid w:val="00451EEC"/>
    <w:rsid w:val="00452406"/>
    <w:rsid w:val="00455327"/>
    <w:rsid w:val="00455CF3"/>
    <w:rsid w:val="004562D8"/>
    <w:rsid w:val="00456ADD"/>
    <w:rsid w:val="00460474"/>
    <w:rsid w:val="00460E19"/>
    <w:rsid w:val="004621B8"/>
    <w:rsid w:val="0046301A"/>
    <w:rsid w:val="004633FD"/>
    <w:rsid w:val="00464044"/>
    <w:rsid w:val="004658A8"/>
    <w:rsid w:val="00466224"/>
    <w:rsid w:val="00471356"/>
    <w:rsid w:val="00474A0C"/>
    <w:rsid w:val="00476271"/>
    <w:rsid w:val="00476A35"/>
    <w:rsid w:val="004809B3"/>
    <w:rsid w:val="00480DFD"/>
    <w:rsid w:val="00484BBB"/>
    <w:rsid w:val="004867A9"/>
    <w:rsid w:val="00486FB2"/>
    <w:rsid w:val="0048716B"/>
    <w:rsid w:val="004874AB"/>
    <w:rsid w:val="00490CBB"/>
    <w:rsid w:val="0049217B"/>
    <w:rsid w:val="00493253"/>
    <w:rsid w:val="00496246"/>
    <w:rsid w:val="004A175E"/>
    <w:rsid w:val="004A3968"/>
    <w:rsid w:val="004A51EB"/>
    <w:rsid w:val="004B0001"/>
    <w:rsid w:val="004B0ABA"/>
    <w:rsid w:val="004B0DFC"/>
    <w:rsid w:val="004B1349"/>
    <w:rsid w:val="004B14D5"/>
    <w:rsid w:val="004B276E"/>
    <w:rsid w:val="004B3B55"/>
    <w:rsid w:val="004B3F16"/>
    <w:rsid w:val="004B6D06"/>
    <w:rsid w:val="004B7A13"/>
    <w:rsid w:val="004C2CFB"/>
    <w:rsid w:val="004C3954"/>
    <w:rsid w:val="004C39D1"/>
    <w:rsid w:val="004C4EEF"/>
    <w:rsid w:val="004C7626"/>
    <w:rsid w:val="004C7D6C"/>
    <w:rsid w:val="004D3253"/>
    <w:rsid w:val="004D34C3"/>
    <w:rsid w:val="004D5A8D"/>
    <w:rsid w:val="004D6E0B"/>
    <w:rsid w:val="004D6E5E"/>
    <w:rsid w:val="004D7442"/>
    <w:rsid w:val="004D7DE1"/>
    <w:rsid w:val="004D7EE9"/>
    <w:rsid w:val="004E008A"/>
    <w:rsid w:val="004E273B"/>
    <w:rsid w:val="004E2E7E"/>
    <w:rsid w:val="004E3616"/>
    <w:rsid w:val="004E5133"/>
    <w:rsid w:val="004E7CC0"/>
    <w:rsid w:val="004F0B1E"/>
    <w:rsid w:val="004F183E"/>
    <w:rsid w:val="004F1DE1"/>
    <w:rsid w:val="004F4DAB"/>
    <w:rsid w:val="004F5148"/>
    <w:rsid w:val="004F530A"/>
    <w:rsid w:val="004F6E3A"/>
    <w:rsid w:val="0050017F"/>
    <w:rsid w:val="00501419"/>
    <w:rsid w:val="00501AD1"/>
    <w:rsid w:val="00502DC6"/>
    <w:rsid w:val="005038DE"/>
    <w:rsid w:val="005038FE"/>
    <w:rsid w:val="00503A01"/>
    <w:rsid w:val="005042B9"/>
    <w:rsid w:val="005045DB"/>
    <w:rsid w:val="00505B72"/>
    <w:rsid w:val="005077F2"/>
    <w:rsid w:val="0051001D"/>
    <w:rsid w:val="005113EC"/>
    <w:rsid w:val="00512085"/>
    <w:rsid w:val="00512D43"/>
    <w:rsid w:val="005156E7"/>
    <w:rsid w:val="005167AF"/>
    <w:rsid w:val="00516B06"/>
    <w:rsid w:val="00517329"/>
    <w:rsid w:val="00517E0D"/>
    <w:rsid w:val="005201FA"/>
    <w:rsid w:val="00520BA8"/>
    <w:rsid w:val="00525DD2"/>
    <w:rsid w:val="00526E05"/>
    <w:rsid w:val="00526FCC"/>
    <w:rsid w:val="005270D4"/>
    <w:rsid w:val="005306B2"/>
    <w:rsid w:val="005309A5"/>
    <w:rsid w:val="00531671"/>
    <w:rsid w:val="00531893"/>
    <w:rsid w:val="00531B27"/>
    <w:rsid w:val="00535365"/>
    <w:rsid w:val="0053605C"/>
    <w:rsid w:val="00536F32"/>
    <w:rsid w:val="00537D6E"/>
    <w:rsid w:val="0054183B"/>
    <w:rsid w:val="0054221B"/>
    <w:rsid w:val="00544B39"/>
    <w:rsid w:val="00545B9E"/>
    <w:rsid w:val="00545F9B"/>
    <w:rsid w:val="005473E6"/>
    <w:rsid w:val="005513E9"/>
    <w:rsid w:val="00552807"/>
    <w:rsid w:val="00553180"/>
    <w:rsid w:val="00553B8F"/>
    <w:rsid w:val="00553EBF"/>
    <w:rsid w:val="005540BE"/>
    <w:rsid w:val="0055661C"/>
    <w:rsid w:val="00556C98"/>
    <w:rsid w:val="00562BB1"/>
    <w:rsid w:val="00564960"/>
    <w:rsid w:val="005652C1"/>
    <w:rsid w:val="00565A77"/>
    <w:rsid w:val="005662C6"/>
    <w:rsid w:val="00566871"/>
    <w:rsid w:val="00567843"/>
    <w:rsid w:val="00567B3C"/>
    <w:rsid w:val="0057066E"/>
    <w:rsid w:val="00571917"/>
    <w:rsid w:val="0057243D"/>
    <w:rsid w:val="00574768"/>
    <w:rsid w:val="00574B1B"/>
    <w:rsid w:val="00580EC6"/>
    <w:rsid w:val="0058391E"/>
    <w:rsid w:val="00583964"/>
    <w:rsid w:val="00586C5C"/>
    <w:rsid w:val="005904FC"/>
    <w:rsid w:val="0059074D"/>
    <w:rsid w:val="005912A1"/>
    <w:rsid w:val="00591625"/>
    <w:rsid w:val="0059179B"/>
    <w:rsid w:val="00593080"/>
    <w:rsid w:val="005937F4"/>
    <w:rsid w:val="00593C6F"/>
    <w:rsid w:val="0059434A"/>
    <w:rsid w:val="00595079"/>
    <w:rsid w:val="00595829"/>
    <w:rsid w:val="00596276"/>
    <w:rsid w:val="00597938"/>
    <w:rsid w:val="005A7EBF"/>
    <w:rsid w:val="005B0B90"/>
    <w:rsid w:val="005B36BA"/>
    <w:rsid w:val="005B4015"/>
    <w:rsid w:val="005B474D"/>
    <w:rsid w:val="005B653D"/>
    <w:rsid w:val="005B73BE"/>
    <w:rsid w:val="005B7B56"/>
    <w:rsid w:val="005C05EA"/>
    <w:rsid w:val="005C0BE3"/>
    <w:rsid w:val="005C0E6F"/>
    <w:rsid w:val="005C224F"/>
    <w:rsid w:val="005C238B"/>
    <w:rsid w:val="005C25F5"/>
    <w:rsid w:val="005C2CEE"/>
    <w:rsid w:val="005C367F"/>
    <w:rsid w:val="005C4D76"/>
    <w:rsid w:val="005C5118"/>
    <w:rsid w:val="005C6EF9"/>
    <w:rsid w:val="005C6F68"/>
    <w:rsid w:val="005D115A"/>
    <w:rsid w:val="005D1B13"/>
    <w:rsid w:val="005D3DFB"/>
    <w:rsid w:val="005D501A"/>
    <w:rsid w:val="005D754D"/>
    <w:rsid w:val="005D76C8"/>
    <w:rsid w:val="005E1463"/>
    <w:rsid w:val="005E4BFE"/>
    <w:rsid w:val="005E59E1"/>
    <w:rsid w:val="005F155D"/>
    <w:rsid w:val="005F1665"/>
    <w:rsid w:val="005F3808"/>
    <w:rsid w:val="005F380C"/>
    <w:rsid w:val="005F3BD9"/>
    <w:rsid w:val="005F4341"/>
    <w:rsid w:val="005F504E"/>
    <w:rsid w:val="005F5E50"/>
    <w:rsid w:val="0060131E"/>
    <w:rsid w:val="00602CA8"/>
    <w:rsid w:val="00603882"/>
    <w:rsid w:val="00605379"/>
    <w:rsid w:val="00606B6D"/>
    <w:rsid w:val="00606D7A"/>
    <w:rsid w:val="006128B0"/>
    <w:rsid w:val="00615097"/>
    <w:rsid w:val="006150C5"/>
    <w:rsid w:val="00616FB8"/>
    <w:rsid w:val="00620B9F"/>
    <w:rsid w:val="00620FD6"/>
    <w:rsid w:val="00621DC0"/>
    <w:rsid w:val="00622B52"/>
    <w:rsid w:val="006248A7"/>
    <w:rsid w:val="00625FEB"/>
    <w:rsid w:val="006276A2"/>
    <w:rsid w:val="00627912"/>
    <w:rsid w:val="00632483"/>
    <w:rsid w:val="00633675"/>
    <w:rsid w:val="0063399F"/>
    <w:rsid w:val="00634BBD"/>
    <w:rsid w:val="006378BA"/>
    <w:rsid w:val="00640C02"/>
    <w:rsid w:val="00640C55"/>
    <w:rsid w:val="00640E4B"/>
    <w:rsid w:val="0064174A"/>
    <w:rsid w:val="00641A85"/>
    <w:rsid w:val="00644CB8"/>
    <w:rsid w:val="00651070"/>
    <w:rsid w:val="006510FD"/>
    <w:rsid w:val="0065258F"/>
    <w:rsid w:val="00652CFE"/>
    <w:rsid w:val="00653B84"/>
    <w:rsid w:val="00654A75"/>
    <w:rsid w:val="00654BCB"/>
    <w:rsid w:val="00654E32"/>
    <w:rsid w:val="00655C80"/>
    <w:rsid w:val="006562F5"/>
    <w:rsid w:val="00656606"/>
    <w:rsid w:val="00657F23"/>
    <w:rsid w:val="00660554"/>
    <w:rsid w:val="00661E52"/>
    <w:rsid w:val="0066266E"/>
    <w:rsid w:val="006627B0"/>
    <w:rsid w:val="00664D06"/>
    <w:rsid w:val="00664E89"/>
    <w:rsid w:val="00665B41"/>
    <w:rsid w:val="00666456"/>
    <w:rsid w:val="00666880"/>
    <w:rsid w:val="00666C43"/>
    <w:rsid w:val="00667823"/>
    <w:rsid w:val="00667D7F"/>
    <w:rsid w:val="00671220"/>
    <w:rsid w:val="00671E8A"/>
    <w:rsid w:val="006720CE"/>
    <w:rsid w:val="00672132"/>
    <w:rsid w:val="00675521"/>
    <w:rsid w:val="006777A7"/>
    <w:rsid w:val="00677B5D"/>
    <w:rsid w:val="00684342"/>
    <w:rsid w:val="00684C75"/>
    <w:rsid w:val="00685B69"/>
    <w:rsid w:val="00686465"/>
    <w:rsid w:val="00687813"/>
    <w:rsid w:val="00687D2E"/>
    <w:rsid w:val="006906CB"/>
    <w:rsid w:val="0069111C"/>
    <w:rsid w:val="0069151C"/>
    <w:rsid w:val="00691B93"/>
    <w:rsid w:val="00692B8A"/>
    <w:rsid w:val="006A16D8"/>
    <w:rsid w:val="006A27E2"/>
    <w:rsid w:val="006A2EBD"/>
    <w:rsid w:val="006A37AB"/>
    <w:rsid w:val="006A464C"/>
    <w:rsid w:val="006A4C74"/>
    <w:rsid w:val="006A64AA"/>
    <w:rsid w:val="006A69CD"/>
    <w:rsid w:val="006A6B88"/>
    <w:rsid w:val="006A7E64"/>
    <w:rsid w:val="006B1CD2"/>
    <w:rsid w:val="006B2C1B"/>
    <w:rsid w:val="006B4780"/>
    <w:rsid w:val="006B4878"/>
    <w:rsid w:val="006B5347"/>
    <w:rsid w:val="006C39FF"/>
    <w:rsid w:val="006C3CEC"/>
    <w:rsid w:val="006C53F2"/>
    <w:rsid w:val="006C75F3"/>
    <w:rsid w:val="006D117F"/>
    <w:rsid w:val="006D25A0"/>
    <w:rsid w:val="006D4315"/>
    <w:rsid w:val="006D48CE"/>
    <w:rsid w:val="006D5969"/>
    <w:rsid w:val="006D671C"/>
    <w:rsid w:val="006D7E96"/>
    <w:rsid w:val="006E097E"/>
    <w:rsid w:val="006E0A1C"/>
    <w:rsid w:val="006E1D27"/>
    <w:rsid w:val="006E27A7"/>
    <w:rsid w:val="006E27AE"/>
    <w:rsid w:val="006E2865"/>
    <w:rsid w:val="006E43B9"/>
    <w:rsid w:val="006E49BA"/>
    <w:rsid w:val="006E6065"/>
    <w:rsid w:val="006E7B9C"/>
    <w:rsid w:val="006E7E20"/>
    <w:rsid w:val="006F1993"/>
    <w:rsid w:val="006F2CCE"/>
    <w:rsid w:val="006F34CF"/>
    <w:rsid w:val="006F4101"/>
    <w:rsid w:val="006F63B8"/>
    <w:rsid w:val="006F699C"/>
    <w:rsid w:val="007015C4"/>
    <w:rsid w:val="00702E1E"/>
    <w:rsid w:val="00705176"/>
    <w:rsid w:val="007051BD"/>
    <w:rsid w:val="007051C7"/>
    <w:rsid w:val="00707AC4"/>
    <w:rsid w:val="00707D30"/>
    <w:rsid w:val="007114E3"/>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032E"/>
    <w:rsid w:val="00731879"/>
    <w:rsid w:val="00731E4B"/>
    <w:rsid w:val="00732190"/>
    <w:rsid w:val="00732772"/>
    <w:rsid w:val="00732A0C"/>
    <w:rsid w:val="0073306A"/>
    <w:rsid w:val="00733AA9"/>
    <w:rsid w:val="00736D12"/>
    <w:rsid w:val="00736D4B"/>
    <w:rsid w:val="00737C7E"/>
    <w:rsid w:val="00737F68"/>
    <w:rsid w:val="00740608"/>
    <w:rsid w:val="00742382"/>
    <w:rsid w:val="0074246A"/>
    <w:rsid w:val="007447BB"/>
    <w:rsid w:val="00750C88"/>
    <w:rsid w:val="00751E84"/>
    <w:rsid w:val="007527BF"/>
    <w:rsid w:val="007532CD"/>
    <w:rsid w:val="00754258"/>
    <w:rsid w:val="00755287"/>
    <w:rsid w:val="007561ED"/>
    <w:rsid w:val="00757FD2"/>
    <w:rsid w:val="0076011C"/>
    <w:rsid w:val="00761113"/>
    <w:rsid w:val="00761E92"/>
    <w:rsid w:val="00762859"/>
    <w:rsid w:val="00763D69"/>
    <w:rsid w:val="007640F9"/>
    <w:rsid w:val="007647E4"/>
    <w:rsid w:val="00765425"/>
    <w:rsid w:val="00767554"/>
    <w:rsid w:val="00771320"/>
    <w:rsid w:val="00771FED"/>
    <w:rsid w:val="00772CC5"/>
    <w:rsid w:val="007732AB"/>
    <w:rsid w:val="00775117"/>
    <w:rsid w:val="007752BD"/>
    <w:rsid w:val="00775DE4"/>
    <w:rsid w:val="007777AC"/>
    <w:rsid w:val="00780120"/>
    <w:rsid w:val="00780D0E"/>
    <w:rsid w:val="00782055"/>
    <w:rsid w:val="00782A53"/>
    <w:rsid w:val="00783EE0"/>
    <w:rsid w:val="00784920"/>
    <w:rsid w:val="00784C4C"/>
    <w:rsid w:val="00785004"/>
    <w:rsid w:val="00786EFA"/>
    <w:rsid w:val="007870A1"/>
    <w:rsid w:val="0078739C"/>
    <w:rsid w:val="00787805"/>
    <w:rsid w:val="00787E70"/>
    <w:rsid w:val="00790E17"/>
    <w:rsid w:val="00793D8A"/>
    <w:rsid w:val="00796CC8"/>
    <w:rsid w:val="00797D4D"/>
    <w:rsid w:val="007A1288"/>
    <w:rsid w:val="007A2219"/>
    <w:rsid w:val="007A283A"/>
    <w:rsid w:val="007A32BE"/>
    <w:rsid w:val="007A40AF"/>
    <w:rsid w:val="007A41DF"/>
    <w:rsid w:val="007A4B35"/>
    <w:rsid w:val="007A4EFB"/>
    <w:rsid w:val="007A614A"/>
    <w:rsid w:val="007A6F97"/>
    <w:rsid w:val="007A6FB6"/>
    <w:rsid w:val="007A7C45"/>
    <w:rsid w:val="007B02E8"/>
    <w:rsid w:val="007B17C9"/>
    <w:rsid w:val="007B1CAC"/>
    <w:rsid w:val="007B3508"/>
    <w:rsid w:val="007B38DE"/>
    <w:rsid w:val="007B43E3"/>
    <w:rsid w:val="007B558E"/>
    <w:rsid w:val="007B62EC"/>
    <w:rsid w:val="007B729D"/>
    <w:rsid w:val="007B7D2B"/>
    <w:rsid w:val="007B7F4E"/>
    <w:rsid w:val="007C02DE"/>
    <w:rsid w:val="007C09E7"/>
    <w:rsid w:val="007C0F55"/>
    <w:rsid w:val="007C17A2"/>
    <w:rsid w:val="007C46A2"/>
    <w:rsid w:val="007C58BF"/>
    <w:rsid w:val="007C75C3"/>
    <w:rsid w:val="007C77AA"/>
    <w:rsid w:val="007C7C75"/>
    <w:rsid w:val="007D3CCC"/>
    <w:rsid w:val="007D57A2"/>
    <w:rsid w:val="007D5F64"/>
    <w:rsid w:val="007D61ED"/>
    <w:rsid w:val="007E167D"/>
    <w:rsid w:val="007E16F0"/>
    <w:rsid w:val="007E2393"/>
    <w:rsid w:val="007E2DB2"/>
    <w:rsid w:val="007E2F4A"/>
    <w:rsid w:val="007E3036"/>
    <w:rsid w:val="007E409D"/>
    <w:rsid w:val="007E504C"/>
    <w:rsid w:val="007E53BA"/>
    <w:rsid w:val="007E67D2"/>
    <w:rsid w:val="007F0376"/>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536"/>
    <w:rsid w:val="00805420"/>
    <w:rsid w:val="00805ABF"/>
    <w:rsid w:val="00806D41"/>
    <w:rsid w:val="00806F53"/>
    <w:rsid w:val="00807102"/>
    <w:rsid w:val="0081072D"/>
    <w:rsid w:val="00811499"/>
    <w:rsid w:val="0081154A"/>
    <w:rsid w:val="00811719"/>
    <w:rsid w:val="008118D2"/>
    <w:rsid w:val="00813EEA"/>
    <w:rsid w:val="00813F58"/>
    <w:rsid w:val="008173E9"/>
    <w:rsid w:val="00817C62"/>
    <w:rsid w:val="008200B7"/>
    <w:rsid w:val="008206FC"/>
    <w:rsid w:val="00820D5E"/>
    <w:rsid w:val="008228FB"/>
    <w:rsid w:val="00822B7C"/>
    <w:rsid w:val="008237D5"/>
    <w:rsid w:val="008245BD"/>
    <w:rsid w:val="00824F87"/>
    <w:rsid w:val="008261C3"/>
    <w:rsid w:val="0083034D"/>
    <w:rsid w:val="0083068A"/>
    <w:rsid w:val="00830B6F"/>
    <w:rsid w:val="00831B24"/>
    <w:rsid w:val="00833BC7"/>
    <w:rsid w:val="00833CD4"/>
    <w:rsid w:val="00834601"/>
    <w:rsid w:val="008351B4"/>
    <w:rsid w:val="00835211"/>
    <w:rsid w:val="00835A13"/>
    <w:rsid w:val="00836BE4"/>
    <w:rsid w:val="00836CA1"/>
    <w:rsid w:val="00836EC9"/>
    <w:rsid w:val="00840287"/>
    <w:rsid w:val="00840552"/>
    <w:rsid w:val="008407EB"/>
    <w:rsid w:val="00842179"/>
    <w:rsid w:val="008430D1"/>
    <w:rsid w:val="0084555F"/>
    <w:rsid w:val="0084640F"/>
    <w:rsid w:val="00846EF0"/>
    <w:rsid w:val="00847F5B"/>
    <w:rsid w:val="0085001D"/>
    <w:rsid w:val="00850C47"/>
    <w:rsid w:val="00851C92"/>
    <w:rsid w:val="00853E13"/>
    <w:rsid w:val="008543D5"/>
    <w:rsid w:val="008559C5"/>
    <w:rsid w:val="0085772B"/>
    <w:rsid w:val="0085793F"/>
    <w:rsid w:val="0086019F"/>
    <w:rsid w:val="008604D9"/>
    <w:rsid w:val="0086133A"/>
    <w:rsid w:val="00861570"/>
    <w:rsid w:val="00862E82"/>
    <w:rsid w:val="0086355E"/>
    <w:rsid w:val="008666CD"/>
    <w:rsid w:val="008667D1"/>
    <w:rsid w:val="0086752E"/>
    <w:rsid w:val="00867D9C"/>
    <w:rsid w:val="00871919"/>
    <w:rsid w:val="008724D3"/>
    <w:rsid w:val="0087381C"/>
    <w:rsid w:val="0087532E"/>
    <w:rsid w:val="00875431"/>
    <w:rsid w:val="0087553A"/>
    <w:rsid w:val="0087609F"/>
    <w:rsid w:val="00876D68"/>
    <w:rsid w:val="00877B2F"/>
    <w:rsid w:val="00880018"/>
    <w:rsid w:val="00881786"/>
    <w:rsid w:val="0088375F"/>
    <w:rsid w:val="008837A7"/>
    <w:rsid w:val="00883EAA"/>
    <w:rsid w:val="00884731"/>
    <w:rsid w:val="008851F6"/>
    <w:rsid w:val="00885847"/>
    <w:rsid w:val="0088735F"/>
    <w:rsid w:val="00887F80"/>
    <w:rsid w:val="00890C44"/>
    <w:rsid w:val="0089119D"/>
    <w:rsid w:val="008916FE"/>
    <w:rsid w:val="00891B4A"/>
    <w:rsid w:val="00894DAE"/>
    <w:rsid w:val="00895116"/>
    <w:rsid w:val="00895A67"/>
    <w:rsid w:val="00896FEC"/>
    <w:rsid w:val="008A1040"/>
    <w:rsid w:val="008A290B"/>
    <w:rsid w:val="008A4082"/>
    <w:rsid w:val="008A44BE"/>
    <w:rsid w:val="008A5A52"/>
    <w:rsid w:val="008A72DB"/>
    <w:rsid w:val="008B12AA"/>
    <w:rsid w:val="008B3FE7"/>
    <w:rsid w:val="008B4DC8"/>
    <w:rsid w:val="008B53E2"/>
    <w:rsid w:val="008B75E5"/>
    <w:rsid w:val="008B7C49"/>
    <w:rsid w:val="008B7EC4"/>
    <w:rsid w:val="008C01B2"/>
    <w:rsid w:val="008C0B88"/>
    <w:rsid w:val="008C4B6F"/>
    <w:rsid w:val="008C6255"/>
    <w:rsid w:val="008C6695"/>
    <w:rsid w:val="008D0078"/>
    <w:rsid w:val="008D01D2"/>
    <w:rsid w:val="008D0AA2"/>
    <w:rsid w:val="008D124D"/>
    <w:rsid w:val="008D13A1"/>
    <w:rsid w:val="008D2A5E"/>
    <w:rsid w:val="008D2F11"/>
    <w:rsid w:val="008D30F1"/>
    <w:rsid w:val="008D3A6F"/>
    <w:rsid w:val="008D480C"/>
    <w:rsid w:val="008D588E"/>
    <w:rsid w:val="008D59C6"/>
    <w:rsid w:val="008E036C"/>
    <w:rsid w:val="008E0934"/>
    <w:rsid w:val="008E249F"/>
    <w:rsid w:val="008E28E9"/>
    <w:rsid w:val="008F06AF"/>
    <w:rsid w:val="008F2C8A"/>
    <w:rsid w:val="008F3623"/>
    <w:rsid w:val="008F4DE0"/>
    <w:rsid w:val="008F5361"/>
    <w:rsid w:val="00900373"/>
    <w:rsid w:val="009016A6"/>
    <w:rsid w:val="009020A9"/>
    <w:rsid w:val="00902A55"/>
    <w:rsid w:val="009040CD"/>
    <w:rsid w:val="00906BDB"/>
    <w:rsid w:val="009120DC"/>
    <w:rsid w:val="009133B0"/>
    <w:rsid w:val="009138ED"/>
    <w:rsid w:val="00914515"/>
    <w:rsid w:val="00915441"/>
    <w:rsid w:val="009156FA"/>
    <w:rsid w:val="009200A3"/>
    <w:rsid w:val="009200E4"/>
    <w:rsid w:val="00921A23"/>
    <w:rsid w:val="009232A0"/>
    <w:rsid w:val="00923CA7"/>
    <w:rsid w:val="00923CD4"/>
    <w:rsid w:val="00924C8A"/>
    <w:rsid w:val="00925484"/>
    <w:rsid w:val="0092585E"/>
    <w:rsid w:val="00925B55"/>
    <w:rsid w:val="00926960"/>
    <w:rsid w:val="009276FF"/>
    <w:rsid w:val="00930979"/>
    <w:rsid w:val="00930D72"/>
    <w:rsid w:val="00932CF9"/>
    <w:rsid w:val="00932E7A"/>
    <w:rsid w:val="009345A1"/>
    <w:rsid w:val="00936AF2"/>
    <w:rsid w:val="0093712C"/>
    <w:rsid w:val="0093791A"/>
    <w:rsid w:val="0094029C"/>
    <w:rsid w:val="00943B3B"/>
    <w:rsid w:val="00944C2F"/>
    <w:rsid w:val="00945091"/>
    <w:rsid w:val="009508F5"/>
    <w:rsid w:val="00953990"/>
    <w:rsid w:val="00953CF1"/>
    <w:rsid w:val="00956465"/>
    <w:rsid w:val="00960621"/>
    <w:rsid w:val="00960CE7"/>
    <w:rsid w:val="00963A9A"/>
    <w:rsid w:val="0096487D"/>
    <w:rsid w:val="00966A0B"/>
    <w:rsid w:val="009700DE"/>
    <w:rsid w:val="00970598"/>
    <w:rsid w:val="00970823"/>
    <w:rsid w:val="0097278E"/>
    <w:rsid w:val="0097293A"/>
    <w:rsid w:val="009749F0"/>
    <w:rsid w:val="009761F8"/>
    <w:rsid w:val="0097777F"/>
    <w:rsid w:val="0098099C"/>
    <w:rsid w:val="00981044"/>
    <w:rsid w:val="00981826"/>
    <w:rsid w:val="009825C3"/>
    <w:rsid w:val="00982D5C"/>
    <w:rsid w:val="00984416"/>
    <w:rsid w:val="0098489C"/>
    <w:rsid w:val="009851FB"/>
    <w:rsid w:val="00986773"/>
    <w:rsid w:val="009868FB"/>
    <w:rsid w:val="009875E7"/>
    <w:rsid w:val="00990241"/>
    <w:rsid w:val="00990898"/>
    <w:rsid w:val="00990A4A"/>
    <w:rsid w:val="00994C94"/>
    <w:rsid w:val="00994D3C"/>
    <w:rsid w:val="00996084"/>
    <w:rsid w:val="00996868"/>
    <w:rsid w:val="009A11CB"/>
    <w:rsid w:val="009A4543"/>
    <w:rsid w:val="009A58AE"/>
    <w:rsid w:val="009B171E"/>
    <w:rsid w:val="009B18EB"/>
    <w:rsid w:val="009B1DC5"/>
    <w:rsid w:val="009B4312"/>
    <w:rsid w:val="009B4859"/>
    <w:rsid w:val="009B51A1"/>
    <w:rsid w:val="009B6386"/>
    <w:rsid w:val="009C2389"/>
    <w:rsid w:val="009C3EF1"/>
    <w:rsid w:val="009C458D"/>
    <w:rsid w:val="009C4B27"/>
    <w:rsid w:val="009C4B81"/>
    <w:rsid w:val="009C542B"/>
    <w:rsid w:val="009C58BC"/>
    <w:rsid w:val="009C59B1"/>
    <w:rsid w:val="009C5C1C"/>
    <w:rsid w:val="009C68E7"/>
    <w:rsid w:val="009C7FF6"/>
    <w:rsid w:val="009D01FD"/>
    <w:rsid w:val="009D1FB1"/>
    <w:rsid w:val="009D4055"/>
    <w:rsid w:val="009D5EF0"/>
    <w:rsid w:val="009D5F15"/>
    <w:rsid w:val="009D7DCB"/>
    <w:rsid w:val="009E2930"/>
    <w:rsid w:val="009E34C4"/>
    <w:rsid w:val="009E6872"/>
    <w:rsid w:val="009F01DB"/>
    <w:rsid w:val="009F1807"/>
    <w:rsid w:val="009F23EE"/>
    <w:rsid w:val="009F3DD1"/>
    <w:rsid w:val="009F5B6E"/>
    <w:rsid w:val="009F5C5C"/>
    <w:rsid w:val="00A00027"/>
    <w:rsid w:val="00A00C0A"/>
    <w:rsid w:val="00A023D4"/>
    <w:rsid w:val="00A03246"/>
    <w:rsid w:val="00A04245"/>
    <w:rsid w:val="00A04E18"/>
    <w:rsid w:val="00A04E90"/>
    <w:rsid w:val="00A0574E"/>
    <w:rsid w:val="00A06832"/>
    <w:rsid w:val="00A1147E"/>
    <w:rsid w:val="00A147DE"/>
    <w:rsid w:val="00A14A4A"/>
    <w:rsid w:val="00A14C9E"/>
    <w:rsid w:val="00A154EE"/>
    <w:rsid w:val="00A15B8D"/>
    <w:rsid w:val="00A17AA2"/>
    <w:rsid w:val="00A20C5C"/>
    <w:rsid w:val="00A20FBD"/>
    <w:rsid w:val="00A21898"/>
    <w:rsid w:val="00A21B8F"/>
    <w:rsid w:val="00A22C88"/>
    <w:rsid w:val="00A233C1"/>
    <w:rsid w:val="00A23A63"/>
    <w:rsid w:val="00A24F2B"/>
    <w:rsid w:val="00A251C8"/>
    <w:rsid w:val="00A25EA4"/>
    <w:rsid w:val="00A2649C"/>
    <w:rsid w:val="00A26746"/>
    <w:rsid w:val="00A2699F"/>
    <w:rsid w:val="00A312CE"/>
    <w:rsid w:val="00A313B3"/>
    <w:rsid w:val="00A314EB"/>
    <w:rsid w:val="00A32034"/>
    <w:rsid w:val="00A32AE3"/>
    <w:rsid w:val="00A32B37"/>
    <w:rsid w:val="00A33F13"/>
    <w:rsid w:val="00A36E9A"/>
    <w:rsid w:val="00A41BDC"/>
    <w:rsid w:val="00A41F88"/>
    <w:rsid w:val="00A41FE9"/>
    <w:rsid w:val="00A426BE"/>
    <w:rsid w:val="00A43433"/>
    <w:rsid w:val="00A4724C"/>
    <w:rsid w:val="00A53E8A"/>
    <w:rsid w:val="00A54736"/>
    <w:rsid w:val="00A54F68"/>
    <w:rsid w:val="00A55590"/>
    <w:rsid w:val="00A57147"/>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1897"/>
    <w:rsid w:val="00A72882"/>
    <w:rsid w:val="00A73711"/>
    <w:rsid w:val="00A750CF"/>
    <w:rsid w:val="00A7713F"/>
    <w:rsid w:val="00A80A17"/>
    <w:rsid w:val="00A812AD"/>
    <w:rsid w:val="00A81307"/>
    <w:rsid w:val="00A8454B"/>
    <w:rsid w:val="00A845BF"/>
    <w:rsid w:val="00A846D4"/>
    <w:rsid w:val="00A854A9"/>
    <w:rsid w:val="00A870DD"/>
    <w:rsid w:val="00A87470"/>
    <w:rsid w:val="00A9067E"/>
    <w:rsid w:val="00A910C8"/>
    <w:rsid w:val="00A913EF"/>
    <w:rsid w:val="00A9296A"/>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6150"/>
    <w:rsid w:val="00AA727E"/>
    <w:rsid w:val="00AB167F"/>
    <w:rsid w:val="00AB17E6"/>
    <w:rsid w:val="00AB4737"/>
    <w:rsid w:val="00AB4911"/>
    <w:rsid w:val="00AB505E"/>
    <w:rsid w:val="00AB59C4"/>
    <w:rsid w:val="00AB644B"/>
    <w:rsid w:val="00AB7940"/>
    <w:rsid w:val="00AC06E1"/>
    <w:rsid w:val="00AC08DF"/>
    <w:rsid w:val="00AC31D0"/>
    <w:rsid w:val="00AC534A"/>
    <w:rsid w:val="00AC6DEC"/>
    <w:rsid w:val="00AD1031"/>
    <w:rsid w:val="00AD2625"/>
    <w:rsid w:val="00AD26ED"/>
    <w:rsid w:val="00AD2E3C"/>
    <w:rsid w:val="00AD5E6F"/>
    <w:rsid w:val="00AD6A12"/>
    <w:rsid w:val="00AD701B"/>
    <w:rsid w:val="00AE1135"/>
    <w:rsid w:val="00AE1C13"/>
    <w:rsid w:val="00AE1C2B"/>
    <w:rsid w:val="00AE29B7"/>
    <w:rsid w:val="00AE35BB"/>
    <w:rsid w:val="00AE3AD0"/>
    <w:rsid w:val="00AE4031"/>
    <w:rsid w:val="00AE6ED9"/>
    <w:rsid w:val="00AF4350"/>
    <w:rsid w:val="00AF497E"/>
    <w:rsid w:val="00AF5BCC"/>
    <w:rsid w:val="00AF5DF3"/>
    <w:rsid w:val="00AF7DA0"/>
    <w:rsid w:val="00B0050C"/>
    <w:rsid w:val="00B009F7"/>
    <w:rsid w:val="00B014E2"/>
    <w:rsid w:val="00B01530"/>
    <w:rsid w:val="00B030F6"/>
    <w:rsid w:val="00B03BFA"/>
    <w:rsid w:val="00B05561"/>
    <w:rsid w:val="00B05AE8"/>
    <w:rsid w:val="00B0655D"/>
    <w:rsid w:val="00B06ECF"/>
    <w:rsid w:val="00B07C97"/>
    <w:rsid w:val="00B07DB4"/>
    <w:rsid w:val="00B10292"/>
    <w:rsid w:val="00B10C90"/>
    <w:rsid w:val="00B11AC5"/>
    <w:rsid w:val="00B11E37"/>
    <w:rsid w:val="00B12EA5"/>
    <w:rsid w:val="00B13A46"/>
    <w:rsid w:val="00B13AF8"/>
    <w:rsid w:val="00B14318"/>
    <w:rsid w:val="00B16058"/>
    <w:rsid w:val="00B16E01"/>
    <w:rsid w:val="00B178D5"/>
    <w:rsid w:val="00B179E2"/>
    <w:rsid w:val="00B212E7"/>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5E1B"/>
    <w:rsid w:val="00B368B0"/>
    <w:rsid w:val="00B3791C"/>
    <w:rsid w:val="00B37CD2"/>
    <w:rsid w:val="00B40247"/>
    <w:rsid w:val="00B41FED"/>
    <w:rsid w:val="00B42061"/>
    <w:rsid w:val="00B420F2"/>
    <w:rsid w:val="00B43769"/>
    <w:rsid w:val="00B43BCD"/>
    <w:rsid w:val="00B44AFF"/>
    <w:rsid w:val="00B44B40"/>
    <w:rsid w:val="00B45C31"/>
    <w:rsid w:val="00B46CF2"/>
    <w:rsid w:val="00B51F2F"/>
    <w:rsid w:val="00B52573"/>
    <w:rsid w:val="00B54C37"/>
    <w:rsid w:val="00B55686"/>
    <w:rsid w:val="00B557C5"/>
    <w:rsid w:val="00B55912"/>
    <w:rsid w:val="00B55B10"/>
    <w:rsid w:val="00B55D41"/>
    <w:rsid w:val="00B5638F"/>
    <w:rsid w:val="00B602B6"/>
    <w:rsid w:val="00B619C0"/>
    <w:rsid w:val="00B61C85"/>
    <w:rsid w:val="00B650CC"/>
    <w:rsid w:val="00B6540C"/>
    <w:rsid w:val="00B65E0D"/>
    <w:rsid w:val="00B70EA9"/>
    <w:rsid w:val="00B73718"/>
    <w:rsid w:val="00B74B5C"/>
    <w:rsid w:val="00B75684"/>
    <w:rsid w:val="00B760E3"/>
    <w:rsid w:val="00B76E96"/>
    <w:rsid w:val="00B76F29"/>
    <w:rsid w:val="00B77138"/>
    <w:rsid w:val="00B81C85"/>
    <w:rsid w:val="00B8242C"/>
    <w:rsid w:val="00B82561"/>
    <w:rsid w:val="00B84FB2"/>
    <w:rsid w:val="00B9032A"/>
    <w:rsid w:val="00B90615"/>
    <w:rsid w:val="00B906C4"/>
    <w:rsid w:val="00B91876"/>
    <w:rsid w:val="00B92752"/>
    <w:rsid w:val="00B92BE9"/>
    <w:rsid w:val="00B930D4"/>
    <w:rsid w:val="00B931FD"/>
    <w:rsid w:val="00B93F68"/>
    <w:rsid w:val="00B946B6"/>
    <w:rsid w:val="00B956B8"/>
    <w:rsid w:val="00B962F2"/>
    <w:rsid w:val="00B97B34"/>
    <w:rsid w:val="00BA1D16"/>
    <w:rsid w:val="00BA202F"/>
    <w:rsid w:val="00BA2A42"/>
    <w:rsid w:val="00BA2F97"/>
    <w:rsid w:val="00BA32FE"/>
    <w:rsid w:val="00BA47C7"/>
    <w:rsid w:val="00BA5C45"/>
    <w:rsid w:val="00BA6BE4"/>
    <w:rsid w:val="00BB0776"/>
    <w:rsid w:val="00BB1A47"/>
    <w:rsid w:val="00BB3048"/>
    <w:rsid w:val="00BB3979"/>
    <w:rsid w:val="00BB3EDA"/>
    <w:rsid w:val="00BB58AC"/>
    <w:rsid w:val="00BB7127"/>
    <w:rsid w:val="00BB7D8A"/>
    <w:rsid w:val="00BC0572"/>
    <w:rsid w:val="00BC06EC"/>
    <w:rsid w:val="00BC0A12"/>
    <w:rsid w:val="00BC0DD7"/>
    <w:rsid w:val="00BC266C"/>
    <w:rsid w:val="00BC2EC4"/>
    <w:rsid w:val="00BC31E9"/>
    <w:rsid w:val="00BC4BA4"/>
    <w:rsid w:val="00BC600E"/>
    <w:rsid w:val="00BC7094"/>
    <w:rsid w:val="00BD094B"/>
    <w:rsid w:val="00BD094E"/>
    <w:rsid w:val="00BD2555"/>
    <w:rsid w:val="00BD287A"/>
    <w:rsid w:val="00BD2CFE"/>
    <w:rsid w:val="00BD3530"/>
    <w:rsid w:val="00BD3687"/>
    <w:rsid w:val="00BD42FF"/>
    <w:rsid w:val="00BD604B"/>
    <w:rsid w:val="00BE2F35"/>
    <w:rsid w:val="00BE3788"/>
    <w:rsid w:val="00BE384C"/>
    <w:rsid w:val="00BE51E0"/>
    <w:rsid w:val="00BE64FC"/>
    <w:rsid w:val="00BE6A76"/>
    <w:rsid w:val="00BE6E01"/>
    <w:rsid w:val="00BE7488"/>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F72"/>
    <w:rsid w:val="00C04C9B"/>
    <w:rsid w:val="00C05E33"/>
    <w:rsid w:val="00C1342C"/>
    <w:rsid w:val="00C13B96"/>
    <w:rsid w:val="00C13BE7"/>
    <w:rsid w:val="00C143D8"/>
    <w:rsid w:val="00C1519C"/>
    <w:rsid w:val="00C151ED"/>
    <w:rsid w:val="00C16BE1"/>
    <w:rsid w:val="00C17188"/>
    <w:rsid w:val="00C21050"/>
    <w:rsid w:val="00C21F5A"/>
    <w:rsid w:val="00C227A9"/>
    <w:rsid w:val="00C22F13"/>
    <w:rsid w:val="00C23B37"/>
    <w:rsid w:val="00C24D12"/>
    <w:rsid w:val="00C25DD2"/>
    <w:rsid w:val="00C25DEB"/>
    <w:rsid w:val="00C2679F"/>
    <w:rsid w:val="00C268E6"/>
    <w:rsid w:val="00C27008"/>
    <w:rsid w:val="00C27323"/>
    <w:rsid w:val="00C30794"/>
    <w:rsid w:val="00C30FF7"/>
    <w:rsid w:val="00C316DB"/>
    <w:rsid w:val="00C31A0D"/>
    <w:rsid w:val="00C32F69"/>
    <w:rsid w:val="00C36159"/>
    <w:rsid w:val="00C36A63"/>
    <w:rsid w:val="00C36EFB"/>
    <w:rsid w:val="00C375DB"/>
    <w:rsid w:val="00C377C6"/>
    <w:rsid w:val="00C40BDC"/>
    <w:rsid w:val="00C42343"/>
    <w:rsid w:val="00C4495A"/>
    <w:rsid w:val="00C44C84"/>
    <w:rsid w:val="00C45967"/>
    <w:rsid w:val="00C46E2C"/>
    <w:rsid w:val="00C5059C"/>
    <w:rsid w:val="00C512AE"/>
    <w:rsid w:val="00C51574"/>
    <w:rsid w:val="00C51FFD"/>
    <w:rsid w:val="00C52A60"/>
    <w:rsid w:val="00C53E7B"/>
    <w:rsid w:val="00C545A7"/>
    <w:rsid w:val="00C54B3A"/>
    <w:rsid w:val="00C56CF1"/>
    <w:rsid w:val="00C60C6E"/>
    <w:rsid w:val="00C6323D"/>
    <w:rsid w:val="00C6450D"/>
    <w:rsid w:val="00C649F4"/>
    <w:rsid w:val="00C65807"/>
    <w:rsid w:val="00C65C74"/>
    <w:rsid w:val="00C668DE"/>
    <w:rsid w:val="00C66A35"/>
    <w:rsid w:val="00C70EA6"/>
    <w:rsid w:val="00C71ECA"/>
    <w:rsid w:val="00C72206"/>
    <w:rsid w:val="00C74B41"/>
    <w:rsid w:val="00C75E28"/>
    <w:rsid w:val="00C76E0F"/>
    <w:rsid w:val="00C76E12"/>
    <w:rsid w:val="00C83800"/>
    <w:rsid w:val="00C85B72"/>
    <w:rsid w:val="00C87366"/>
    <w:rsid w:val="00C8764B"/>
    <w:rsid w:val="00C909BC"/>
    <w:rsid w:val="00C9122A"/>
    <w:rsid w:val="00C93315"/>
    <w:rsid w:val="00C948C6"/>
    <w:rsid w:val="00C95BE6"/>
    <w:rsid w:val="00C96235"/>
    <w:rsid w:val="00C9635C"/>
    <w:rsid w:val="00C9688B"/>
    <w:rsid w:val="00CA0476"/>
    <w:rsid w:val="00CA24E8"/>
    <w:rsid w:val="00CA2F70"/>
    <w:rsid w:val="00CA3C49"/>
    <w:rsid w:val="00CA437E"/>
    <w:rsid w:val="00CA48CE"/>
    <w:rsid w:val="00CB0039"/>
    <w:rsid w:val="00CB706C"/>
    <w:rsid w:val="00CB75C8"/>
    <w:rsid w:val="00CB7CCC"/>
    <w:rsid w:val="00CC09C6"/>
    <w:rsid w:val="00CC0DAB"/>
    <w:rsid w:val="00CC13CB"/>
    <w:rsid w:val="00CC1542"/>
    <w:rsid w:val="00CC35BA"/>
    <w:rsid w:val="00CC49DC"/>
    <w:rsid w:val="00CD0086"/>
    <w:rsid w:val="00CD0D49"/>
    <w:rsid w:val="00CD342D"/>
    <w:rsid w:val="00CD44D4"/>
    <w:rsid w:val="00CD4504"/>
    <w:rsid w:val="00CD4849"/>
    <w:rsid w:val="00CD6A61"/>
    <w:rsid w:val="00CD6EEF"/>
    <w:rsid w:val="00CE0985"/>
    <w:rsid w:val="00CE1018"/>
    <w:rsid w:val="00CE1BF4"/>
    <w:rsid w:val="00CE22D4"/>
    <w:rsid w:val="00CE2664"/>
    <w:rsid w:val="00CE2918"/>
    <w:rsid w:val="00CE41B7"/>
    <w:rsid w:val="00CE42E4"/>
    <w:rsid w:val="00CE4FED"/>
    <w:rsid w:val="00CE6186"/>
    <w:rsid w:val="00CE6A64"/>
    <w:rsid w:val="00CE6BB6"/>
    <w:rsid w:val="00CE6DA5"/>
    <w:rsid w:val="00CE72A6"/>
    <w:rsid w:val="00CF0D37"/>
    <w:rsid w:val="00CF17C4"/>
    <w:rsid w:val="00CF3380"/>
    <w:rsid w:val="00CF41B0"/>
    <w:rsid w:val="00CF4BA8"/>
    <w:rsid w:val="00CF5DA8"/>
    <w:rsid w:val="00CF7527"/>
    <w:rsid w:val="00D01555"/>
    <w:rsid w:val="00D015C4"/>
    <w:rsid w:val="00D019CA"/>
    <w:rsid w:val="00D03AA4"/>
    <w:rsid w:val="00D0546B"/>
    <w:rsid w:val="00D05F29"/>
    <w:rsid w:val="00D06C8C"/>
    <w:rsid w:val="00D07A3F"/>
    <w:rsid w:val="00D10838"/>
    <w:rsid w:val="00D10DC2"/>
    <w:rsid w:val="00D1337C"/>
    <w:rsid w:val="00D14814"/>
    <w:rsid w:val="00D15F8F"/>
    <w:rsid w:val="00D21578"/>
    <w:rsid w:val="00D21644"/>
    <w:rsid w:val="00D22AFC"/>
    <w:rsid w:val="00D23945"/>
    <w:rsid w:val="00D23E4E"/>
    <w:rsid w:val="00D250B5"/>
    <w:rsid w:val="00D2587B"/>
    <w:rsid w:val="00D264F3"/>
    <w:rsid w:val="00D26D06"/>
    <w:rsid w:val="00D27C5B"/>
    <w:rsid w:val="00D27E76"/>
    <w:rsid w:val="00D30030"/>
    <w:rsid w:val="00D31226"/>
    <w:rsid w:val="00D31C4C"/>
    <w:rsid w:val="00D3230C"/>
    <w:rsid w:val="00D32EC8"/>
    <w:rsid w:val="00D32F5F"/>
    <w:rsid w:val="00D3310D"/>
    <w:rsid w:val="00D33713"/>
    <w:rsid w:val="00D37938"/>
    <w:rsid w:val="00D426CB"/>
    <w:rsid w:val="00D442C8"/>
    <w:rsid w:val="00D466FF"/>
    <w:rsid w:val="00D469FD"/>
    <w:rsid w:val="00D46DAE"/>
    <w:rsid w:val="00D509AF"/>
    <w:rsid w:val="00D5150A"/>
    <w:rsid w:val="00D515CB"/>
    <w:rsid w:val="00D51DCA"/>
    <w:rsid w:val="00D52268"/>
    <w:rsid w:val="00D526FE"/>
    <w:rsid w:val="00D52786"/>
    <w:rsid w:val="00D54C7A"/>
    <w:rsid w:val="00D6002D"/>
    <w:rsid w:val="00D61469"/>
    <w:rsid w:val="00D62415"/>
    <w:rsid w:val="00D62AEE"/>
    <w:rsid w:val="00D63655"/>
    <w:rsid w:val="00D65149"/>
    <w:rsid w:val="00D65A22"/>
    <w:rsid w:val="00D65F19"/>
    <w:rsid w:val="00D66BBB"/>
    <w:rsid w:val="00D6749E"/>
    <w:rsid w:val="00D674E9"/>
    <w:rsid w:val="00D71FAB"/>
    <w:rsid w:val="00D72955"/>
    <w:rsid w:val="00D743C9"/>
    <w:rsid w:val="00D75656"/>
    <w:rsid w:val="00D757D7"/>
    <w:rsid w:val="00D773FC"/>
    <w:rsid w:val="00D77F50"/>
    <w:rsid w:val="00D809D5"/>
    <w:rsid w:val="00D82405"/>
    <w:rsid w:val="00D82F9F"/>
    <w:rsid w:val="00D83568"/>
    <w:rsid w:val="00D84950"/>
    <w:rsid w:val="00D85614"/>
    <w:rsid w:val="00D85D8D"/>
    <w:rsid w:val="00D90571"/>
    <w:rsid w:val="00D9235F"/>
    <w:rsid w:val="00D9273E"/>
    <w:rsid w:val="00D94B52"/>
    <w:rsid w:val="00D95899"/>
    <w:rsid w:val="00D95AE8"/>
    <w:rsid w:val="00D96750"/>
    <w:rsid w:val="00D974A1"/>
    <w:rsid w:val="00DA2330"/>
    <w:rsid w:val="00DA2AB6"/>
    <w:rsid w:val="00DA3236"/>
    <w:rsid w:val="00DA3A27"/>
    <w:rsid w:val="00DA4EED"/>
    <w:rsid w:val="00DA601C"/>
    <w:rsid w:val="00DA6127"/>
    <w:rsid w:val="00DA62DE"/>
    <w:rsid w:val="00DA68A2"/>
    <w:rsid w:val="00DA71A0"/>
    <w:rsid w:val="00DB19FA"/>
    <w:rsid w:val="00DB3AE7"/>
    <w:rsid w:val="00DB3E32"/>
    <w:rsid w:val="00DB437B"/>
    <w:rsid w:val="00DB530C"/>
    <w:rsid w:val="00DB5697"/>
    <w:rsid w:val="00DB6664"/>
    <w:rsid w:val="00DB6DBE"/>
    <w:rsid w:val="00DC0635"/>
    <w:rsid w:val="00DC0F92"/>
    <w:rsid w:val="00DC25E2"/>
    <w:rsid w:val="00DC3F17"/>
    <w:rsid w:val="00DC4DFA"/>
    <w:rsid w:val="00DC7F38"/>
    <w:rsid w:val="00DD01DC"/>
    <w:rsid w:val="00DD0A9E"/>
    <w:rsid w:val="00DD1C53"/>
    <w:rsid w:val="00DD209A"/>
    <w:rsid w:val="00DD2134"/>
    <w:rsid w:val="00DD472A"/>
    <w:rsid w:val="00DD4914"/>
    <w:rsid w:val="00DD4EAD"/>
    <w:rsid w:val="00DD6E53"/>
    <w:rsid w:val="00DD6EE3"/>
    <w:rsid w:val="00DD7385"/>
    <w:rsid w:val="00DE09D7"/>
    <w:rsid w:val="00DE1170"/>
    <w:rsid w:val="00DE2297"/>
    <w:rsid w:val="00DE2CA9"/>
    <w:rsid w:val="00DE379E"/>
    <w:rsid w:val="00DE54DA"/>
    <w:rsid w:val="00DE69E5"/>
    <w:rsid w:val="00DF1274"/>
    <w:rsid w:val="00DF2078"/>
    <w:rsid w:val="00DF26D4"/>
    <w:rsid w:val="00E00074"/>
    <w:rsid w:val="00E005A5"/>
    <w:rsid w:val="00E00E80"/>
    <w:rsid w:val="00E01CA1"/>
    <w:rsid w:val="00E01F77"/>
    <w:rsid w:val="00E021BB"/>
    <w:rsid w:val="00E023DE"/>
    <w:rsid w:val="00E02D5C"/>
    <w:rsid w:val="00E030F9"/>
    <w:rsid w:val="00E03105"/>
    <w:rsid w:val="00E03D5D"/>
    <w:rsid w:val="00E040E6"/>
    <w:rsid w:val="00E078C0"/>
    <w:rsid w:val="00E07A1F"/>
    <w:rsid w:val="00E10349"/>
    <w:rsid w:val="00E12F19"/>
    <w:rsid w:val="00E137FC"/>
    <w:rsid w:val="00E14161"/>
    <w:rsid w:val="00E14429"/>
    <w:rsid w:val="00E14F2B"/>
    <w:rsid w:val="00E15EFF"/>
    <w:rsid w:val="00E16666"/>
    <w:rsid w:val="00E20A60"/>
    <w:rsid w:val="00E20C46"/>
    <w:rsid w:val="00E220C4"/>
    <w:rsid w:val="00E22B37"/>
    <w:rsid w:val="00E23425"/>
    <w:rsid w:val="00E24F86"/>
    <w:rsid w:val="00E25815"/>
    <w:rsid w:val="00E2593F"/>
    <w:rsid w:val="00E26FDE"/>
    <w:rsid w:val="00E31483"/>
    <w:rsid w:val="00E31B9B"/>
    <w:rsid w:val="00E32A46"/>
    <w:rsid w:val="00E33363"/>
    <w:rsid w:val="00E33690"/>
    <w:rsid w:val="00E34035"/>
    <w:rsid w:val="00E3461A"/>
    <w:rsid w:val="00E3705A"/>
    <w:rsid w:val="00E376D8"/>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26AE"/>
    <w:rsid w:val="00E7279B"/>
    <w:rsid w:val="00E72D40"/>
    <w:rsid w:val="00E73E5B"/>
    <w:rsid w:val="00E74159"/>
    <w:rsid w:val="00E74D61"/>
    <w:rsid w:val="00E75049"/>
    <w:rsid w:val="00E7587B"/>
    <w:rsid w:val="00E758D3"/>
    <w:rsid w:val="00E76BD0"/>
    <w:rsid w:val="00E808E6"/>
    <w:rsid w:val="00E811E8"/>
    <w:rsid w:val="00E812C9"/>
    <w:rsid w:val="00E82050"/>
    <w:rsid w:val="00E8264C"/>
    <w:rsid w:val="00E82CE6"/>
    <w:rsid w:val="00E82D1B"/>
    <w:rsid w:val="00E838E9"/>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5B3"/>
    <w:rsid w:val="00EA1FA6"/>
    <w:rsid w:val="00EA305A"/>
    <w:rsid w:val="00EA4A7C"/>
    <w:rsid w:val="00EB2174"/>
    <w:rsid w:val="00EB2EB6"/>
    <w:rsid w:val="00EB31B2"/>
    <w:rsid w:val="00EB433F"/>
    <w:rsid w:val="00EB44A6"/>
    <w:rsid w:val="00EB4CB3"/>
    <w:rsid w:val="00EB5B4A"/>
    <w:rsid w:val="00EC00C8"/>
    <w:rsid w:val="00EC1A46"/>
    <w:rsid w:val="00EC1C85"/>
    <w:rsid w:val="00EC2389"/>
    <w:rsid w:val="00EC255E"/>
    <w:rsid w:val="00EC2E06"/>
    <w:rsid w:val="00EC4554"/>
    <w:rsid w:val="00EC45FE"/>
    <w:rsid w:val="00EC46EA"/>
    <w:rsid w:val="00EC4C47"/>
    <w:rsid w:val="00EC67DE"/>
    <w:rsid w:val="00ED0C62"/>
    <w:rsid w:val="00ED1943"/>
    <w:rsid w:val="00ED1C46"/>
    <w:rsid w:val="00ED1C96"/>
    <w:rsid w:val="00ED2A9A"/>
    <w:rsid w:val="00ED2AA7"/>
    <w:rsid w:val="00ED48AE"/>
    <w:rsid w:val="00ED4C59"/>
    <w:rsid w:val="00ED4C95"/>
    <w:rsid w:val="00ED508E"/>
    <w:rsid w:val="00ED560D"/>
    <w:rsid w:val="00ED60B8"/>
    <w:rsid w:val="00ED6C6C"/>
    <w:rsid w:val="00EE0437"/>
    <w:rsid w:val="00EE16D2"/>
    <w:rsid w:val="00EE2147"/>
    <w:rsid w:val="00EE334C"/>
    <w:rsid w:val="00EE4F30"/>
    <w:rsid w:val="00EE51E2"/>
    <w:rsid w:val="00EE5DB8"/>
    <w:rsid w:val="00EE630E"/>
    <w:rsid w:val="00EE6C55"/>
    <w:rsid w:val="00EE719E"/>
    <w:rsid w:val="00EF09BB"/>
    <w:rsid w:val="00EF0E77"/>
    <w:rsid w:val="00EF0F63"/>
    <w:rsid w:val="00EF2838"/>
    <w:rsid w:val="00EF2DBA"/>
    <w:rsid w:val="00EF2E8C"/>
    <w:rsid w:val="00EF3E29"/>
    <w:rsid w:val="00EF5AA2"/>
    <w:rsid w:val="00EF749D"/>
    <w:rsid w:val="00EF79E8"/>
    <w:rsid w:val="00F012F3"/>
    <w:rsid w:val="00F04010"/>
    <w:rsid w:val="00F05C65"/>
    <w:rsid w:val="00F0750A"/>
    <w:rsid w:val="00F11773"/>
    <w:rsid w:val="00F166A7"/>
    <w:rsid w:val="00F202B8"/>
    <w:rsid w:val="00F21F04"/>
    <w:rsid w:val="00F229DF"/>
    <w:rsid w:val="00F258B7"/>
    <w:rsid w:val="00F26B64"/>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1016"/>
    <w:rsid w:val="00F51E34"/>
    <w:rsid w:val="00F5245F"/>
    <w:rsid w:val="00F524A0"/>
    <w:rsid w:val="00F5282A"/>
    <w:rsid w:val="00F52AC8"/>
    <w:rsid w:val="00F54A09"/>
    <w:rsid w:val="00F550F3"/>
    <w:rsid w:val="00F56703"/>
    <w:rsid w:val="00F56876"/>
    <w:rsid w:val="00F56B11"/>
    <w:rsid w:val="00F56C5F"/>
    <w:rsid w:val="00F573C6"/>
    <w:rsid w:val="00F60A52"/>
    <w:rsid w:val="00F60B8F"/>
    <w:rsid w:val="00F613AD"/>
    <w:rsid w:val="00F61704"/>
    <w:rsid w:val="00F62437"/>
    <w:rsid w:val="00F62526"/>
    <w:rsid w:val="00F62937"/>
    <w:rsid w:val="00F6351B"/>
    <w:rsid w:val="00F63C7F"/>
    <w:rsid w:val="00F63CB1"/>
    <w:rsid w:val="00F63E5F"/>
    <w:rsid w:val="00F63F61"/>
    <w:rsid w:val="00F64102"/>
    <w:rsid w:val="00F6420C"/>
    <w:rsid w:val="00F73017"/>
    <w:rsid w:val="00F74851"/>
    <w:rsid w:val="00F74BA3"/>
    <w:rsid w:val="00F75EC9"/>
    <w:rsid w:val="00F76373"/>
    <w:rsid w:val="00F7672C"/>
    <w:rsid w:val="00F767EC"/>
    <w:rsid w:val="00F800CA"/>
    <w:rsid w:val="00F80F4A"/>
    <w:rsid w:val="00F8178C"/>
    <w:rsid w:val="00F83540"/>
    <w:rsid w:val="00F83AB7"/>
    <w:rsid w:val="00F83E7A"/>
    <w:rsid w:val="00F84884"/>
    <w:rsid w:val="00F84F3F"/>
    <w:rsid w:val="00F84FD6"/>
    <w:rsid w:val="00F85B70"/>
    <w:rsid w:val="00F86317"/>
    <w:rsid w:val="00F91739"/>
    <w:rsid w:val="00F93BCC"/>
    <w:rsid w:val="00F94034"/>
    <w:rsid w:val="00F94335"/>
    <w:rsid w:val="00F94D38"/>
    <w:rsid w:val="00F94E36"/>
    <w:rsid w:val="00F95A7F"/>
    <w:rsid w:val="00F9678A"/>
    <w:rsid w:val="00FA027C"/>
    <w:rsid w:val="00FA16FB"/>
    <w:rsid w:val="00FA4EEA"/>
    <w:rsid w:val="00FA5263"/>
    <w:rsid w:val="00FA7C82"/>
    <w:rsid w:val="00FB0D02"/>
    <w:rsid w:val="00FB1D8D"/>
    <w:rsid w:val="00FB27BA"/>
    <w:rsid w:val="00FB28A8"/>
    <w:rsid w:val="00FB3509"/>
    <w:rsid w:val="00FB5C92"/>
    <w:rsid w:val="00FB6428"/>
    <w:rsid w:val="00FB7131"/>
    <w:rsid w:val="00FB79CC"/>
    <w:rsid w:val="00FB7C7A"/>
    <w:rsid w:val="00FC1F4A"/>
    <w:rsid w:val="00FC2638"/>
    <w:rsid w:val="00FC2FAC"/>
    <w:rsid w:val="00FC3D9C"/>
    <w:rsid w:val="00FC574F"/>
    <w:rsid w:val="00FC6738"/>
    <w:rsid w:val="00FC6AB5"/>
    <w:rsid w:val="00FC7522"/>
    <w:rsid w:val="00FC77C4"/>
    <w:rsid w:val="00FD235D"/>
    <w:rsid w:val="00FD28F4"/>
    <w:rsid w:val="00FD336C"/>
    <w:rsid w:val="00FD5B66"/>
    <w:rsid w:val="00FD65A2"/>
    <w:rsid w:val="00FD6FC9"/>
    <w:rsid w:val="00FD7789"/>
    <w:rsid w:val="00FD7F13"/>
    <w:rsid w:val="00FE0344"/>
    <w:rsid w:val="00FE1AA7"/>
    <w:rsid w:val="00FE1AD8"/>
    <w:rsid w:val="00FE55B3"/>
    <w:rsid w:val="00FE697F"/>
    <w:rsid w:val="00FF09F1"/>
    <w:rsid w:val="00FF0EF1"/>
    <w:rsid w:val="00FF36F5"/>
    <w:rsid w:val="00FF3E54"/>
    <w:rsid w:val="00FF461A"/>
    <w:rsid w:val="00FF4672"/>
    <w:rsid w:val="00FF6016"/>
    <w:rsid w:val="00FF6ED2"/>
    <w:rsid w:val="069A0A43"/>
    <w:rsid w:val="0704774F"/>
    <w:rsid w:val="0D5D692B"/>
    <w:rsid w:val="14713DD5"/>
    <w:rsid w:val="157F28D8"/>
    <w:rsid w:val="16910651"/>
    <w:rsid w:val="21575BF0"/>
    <w:rsid w:val="28ED5632"/>
    <w:rsid w:val="301A0869"/>
    <w:rsid w:val="34414DFB"/>
    <w:rsid w:val="35671CFB"/>
    <w:rsid w:val="3DC3033A"/>
    <w:rsid w:val="455B5D63"/>
    <w:rsid w:val="4B755653"/>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textbox inset="5.85pt,.7pt,5.85pt,.7pt"/>
    </o:shapedefaults>
    <o:shapelayout v:ext="edit">
      <o:idmap v:ext="edit" data="1"/>
    </o:shapelayout>
  </w:shapeDefaults>
  <w:decimalSymbol w:val="."/>
  <w:listSeparator w:val=","/>
  <w14:docId w14:val="29B02211"/>
  <w15:docId w15:val="{E57589A2-790C-4E7B-A963-85BF1903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val="en-US" w:eastAsia="en-US"/>
    </w:rPr>
  </w:style>
  <w:style w:type="character" w:customStyle="1" w:styleId="Char7">
    <w:name w:val="列出段落 Char"/>
    <w:link w:val="af6"/>
    <w:uiPriority w:val="34"/>
    <w:qFormat/>
    <w:locked/>
    <w:rPr>
      <w:rFonts w:ascii="Times" w:eastAsia="宋体"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rPr>
      <w:lang w:val="en-GB" w:eastAsia="en-US"/>
    </w:rPr>
  </w:style>
  <w:style w:type="paragraph" w:styleId="af8">
    <w:name w:val="Revision"/>
    <w:hidden/>
    <w:uiPriority w:val="99"/>
    <w:semiHidden/>
    <w:rsid w:val="00D019C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702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0.emf"/><Relationship Id="rId21" Type="http://schemas.openxmlformats.org/officeDocument/2006/relationships/image" Target="media/image7.png"/><Relationship Id="rId42" Type="http://schemas.openxmlformats.org/officeDocument/2006/relationships/package" Target="embeddings/Microsoft_Visio_Drawing12.vsdx"/><Relationship Id="rId47" Type="http://schemas.openxmlformats.org/officeDocument/2006/relationships/hyperlink" Target="https://www.3gpp.org/ftp/TSG_RAN/WG1_RL1/TSGR1_108-e/Docs/R1-2201955.zip" TargetMode="External"/><Relationship Id="rId63" Type="http://schemas.openxmlformats.org/officeDocument/2006/relationships/hyperlink" Target="https://www.3gpp.org/ftp/TSG_RAN/WG1_RL1/TSGR1_108-e/Docs/R1-2201605.zip" TargetMode="External"/><Relationship Id="rId68" Type="http://schemas.openxmlformats.org/officeDocument/2006/relationships/hyperlink" Target="https://www.3gpp.org/ftp/TSG_RAN/WG1_RL1/TSGR1_108-e/Docs/R1-2201955.zip" TargetMode="External"/><Relationship Id="rId84" Type="http://schemas.openxmlformats.org/officeDocument/2006/relationships/hyperlink" Target="https://www.3gpp.org/ftp/tsg_ran/TSG_RAN/TSGR_94e/Docs/RP-213689.zip" TargetMode="External"/><Relationship Id="rId89" Type="http://schemas.openxmlformats.org/officeDocument/2006/relationships/hyperlink" Target="https://www.3gpp.org/ftp/TSG_RAN/WG1_RL1/TSGR1_108-e/Docs/R1-2200904.zip" TargetMode="Externa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hyperlink" Target="https://www.3gpp.org/ftp/tsg_ran/WG1_RL1/TSGR1_108-e/Inbox/drafts/8.6.1.1/LS/RedCapDraftLs-v000.docx" TargetMode="External"/><Relationship Id="rId37" Type="http://schemas.openxmlformats.org/officeDocument/2006/relationships/image" Target="media/image15.wmf"/><Relationship Id="rId53" Type="http://schemas.openxmlformats.org/officeDocument/2006/relationships/hyperlink" Target="https://www.3gpp.org/ftp/TSG_RAN/WG1_RL1/TSGR1_108-e/Docs/R1-2200985.zip" TargetMode="External"/><Relationship Id="rId58" Type="http://schemas.openxmlformats.org/officeDocument/2006/relationships/hyperlink" Target="https://www.3gpp.org/ftp/TSG_RAN/WG1_RL1/TSGR1_108-e/Docs/R1-2201404.zip" TargetMode="External"/><Relationship Id="rId74" Type="http://schemas.openxmlformats.org/officeDocument/2006/relationships/hyperlink" Target="https://www.3gpp.org/ftp/TSG_RAN/WG1_RL1/TSGR1_108-e/Docs/R1-2202344.zip" TargetMode="External"/><Relationship Id="rId79" Type="http://schemas.openxmlformats.org/officeDocument/2006/relationships/hyperlink" Target="https://www.3gpp.org/ftp/TSG_RAN/WG1_RL1/TSGR1_108-e/Docs/R1-2202383.zip" TargetMode="External"/><Relationship Id="rId5" Type="http://schemas.openxmlformats.org/officeDocument/2006/relationships/customXml" Target="../customXml/item5.xml"/><Relationship Id="rId90" Type="http://schemas.openxmlformats.org/officeDocument/2006/relationships/hyperlink" Target="https://www.3gpp.org/ftp/tsg_ran/WG1_RL1/TSGR1_108-e/Docs/R1-2202528.zip" TargetMode="External"/><Relationship Id="rId95" Type="http://schemas.openxmlformats.org/officeDocument/2006/relationships/hyperlink" Target="https://www.3gpp.org/ftp/tsg_ran/WG1_RL1/TSGR1_108-e/Inbox/R1-2202530.zip" TargetMode="External"/><Relationship Id="rId22" Type="http://schemas.openxmlformats.org/officeDocument/2006/relationships/image" Target="media/image8.png"/><Relationship Id="rId27" Type="http://schemas.openxmlformats.org/officeDocument/2006/relationships/package" Target="embeddings/Microsoft_Visio_Drawing1.vsdx"/><Relationship Id="rId43" Type="http://schemas.openxmlformats.org/officeDocument/2006/relationships/image" Target="media/image20.png"/><Relationship Id="rId48" Type="http://schemas.openxmlformats.org/officeDocument/2006/relationships/image" Target="media/image24.png"/><Relationship Id="rId64" Type="http://schemas.openxmlformats.org/officeDocument/2006/relationships/hyperlink" Target="https://www.3gpp.org/ftp/TSG_RAN/WG1_RL1/TSGR1_108-e/Docs/R1-2201668.zip" TargetMode="External"/><Relationship Id="rId69" Type="http://schemas.openxmlformats.org/officeDocument/2006/relationships/hyperlink" Target="https://www.3gpp.org/ftp/TSG_RAN/WG1_RL1/TSGR1_108-e/Docs/R1-2201970.zip" TargetMode="External"/><Relationship Id="rId80" Type="http://schemas.openxmlformats.org/officeDocument/2006/relationships/hyperlink" Target="https://www.3gpp.org/ftp/TSG_RAN/WG1_RL1/TSGR1_108-e/Docs/R1-2201864.zip" TargetMode="External"/><Relationship Id="rId85" Type="http://schemas.openxmlformats.org/officeDocument/2006/relationships/hyperlink" Target="https://www.3gpp.org/ftp/tsg_ran/WG1_RL1/TSGR1_107-e/Docs/R1-2112802.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hyperlink" Target="https://www.3gpp.org/ftp/Specs/archive/38_series/38.213/38213-h00.zip" TargetMode="External"/><Relationship Id="rId33" Type="http://schemas.openxmlformats.org/officeDocument/2006/relationships/hyperlink" Target="https://www.3gpp.org/ftp/tsg_ran/WG1_RL1/TSGR1_108-e/Inbox/drafts/8.6.1.1/LS/RedCapDraftLs-v001.docx" TargetMode="External"/><Relationship Id="rId38" Type="http://schemas.openxmlformats.org/officeDocument/2006/relationships/image" Target="media/image16.png"/><Relationship Id="rId46" Type="http://schemas.openxmlformats.org/officeDocument/2006/relationships/image" Target="media/image23.png"/><Relationship Id="rId59" Type="http://schemas.openxmlformats.org/officeDocument/2006/relationships/hyperlink" Target="https://www.3gpp.org/ftp/TSG_RAN/WG1_RL1/TSGR1_108-e/Docs/R1-2201441.zip" TargetMode="External"/><Relationship Id="rId67" Type="http://schemas.openxmlformats.org/officeDocument/2006/relationships/hyperlink" Target="https://www.3gpp.org/ftp/TSG_RAN/WG1_RL1/TSGR1_108-e/Docs/R1-2201861.zip" TargetMode="External"/><Relationship Id="rId20" Type="http://schemas.openxmlformats.org/officeDocument/2006/relationships/image" Target="media/image6.png"/><Relationship Id="rId41" Type="http://schemas.openxmlformats.org/officeDocument/2006/relationships/image" Target="media/image19.emf"/><Relationship Id="rId54" Type="http://schemas.openxmlformats.org/officeDocument/2006/relationships/hyperlink" Target="https://www.3gpp.org/ftp/TSG_RAN/WG1_RL1/TSGR1_108-e/Docs/R1-2201099.zip" TargetMode="External"/><Relationship Id="rId62" Type="http://schemas.openxmlformats.org/officeDocument/2006/relationships/hyperlink" Target="https://www.3gpp.org/ftp/TSG_RAN/WG1_RL1/TSGR1_108-e/Docs/R1-2201590.zip" TargetMode="External"/><Relationship Id="rId70" Type="http://schemas.openxmlformats.org/officeDocument/2006/relationships/hyperlink" Target="https://www.3gpp.org/ftp/TSG_RAN/WG1_RL1/TSGR1_108-e/Docs/R1-2202020.zip" TargetMode="External"/><Relationship Id="rId75" Type="http://schemas.openxmlformats.org/officeDocument/2006/relationships/hyperlink" Target="https://www.3gpp.org/ftp/TSG_RAN/WG1_RL1/TSGR1_108-e/Docs/R1-2202382.zip" TargetMode="External"/><Relationship Id="rId83" Type="http://schemas.openxmlformats.org/officeDocument/2006/relationships/hyperlink" Target="https://www.3gpp.org/ftp/TSG_RAN/WG1_RL1/TSGR1_108-e/Docs/R1-2202419.zip" TargetMode="External"/><Relationship Id="rId88" Type="http://schemas.openxmlformats.org/officeDocument/2006/relationships/hyperlink" Target="https://www.3gpp.org/ftp/TSG_RAN/WG1_RL1/TSGR1_108-e/Docs/R1-2200898.zip" TargetMode="External"/><Relationship Id="rId91" Type="http://schemas.openxmlformats.org/officeDocument/2006/relationships/hyperlink" Target="https://www.3gpp.org/ftp/tsg_ran/WG1_RL1/TSGR1_108-e/Inbox/R1-2202528.zip" TargetMode="External"/><Relationship Id="rId96" Type="http://schemas.openxmlformats.org/officeDocument/2006/relationships/hyperlink" Target="https://www.3gpp.org/ftp/tsg_ran/WG1_RL1/TSGR1_108-e/Docs/R1-220253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3gpp.org/ftp/Specs/archive/38_series/38.213/38213-h00.zip" TargetMode="External"/><Relationship Id="rId28" Type="http://schemas.openxmlformats.org/officeDocument/2006/relationships/hyperlink" Target="https://www.3gpp.org/ftp/tsg_ran/WG1_RL1/TSGR1_108-e/Inbox/drafts/7.1/%5B108-e-NR-CRs-16%5D" TargetMode="External"/><Relationship Id="rId36" Type="http://schemas.openxmlformats.org/officeDocument/2006/relationships/image" Target="media/image14.wmf"/><Relationship Id="rId49" Type="http://schemas.openxmlformats.org/officeDocument/2006/relationships/hyperlink" Target="https://www.3gpp.org/ftp/TSG_RAN/TSG_RAN/TSGR_92e/Docs/RP-211574.zip" TargetMode="External"/><Relationship Id="rId57" Type="http://schemas.openxmlformats.org/officeDocument/2006/relationships/hyperlink" Target="https://www.3gpp.org/ftp/TSG_RAN/WG1_RL1/TSGR1_108-e/Docs/R1-2201367.zip" TargetMode="External"/><Relationship Id="rId10" Type="http://schemas.openxmlformats.org/officeDocument/2006/relationships/footnotes" Target="footnotes.xml"/><Relationship Id="rId31" Type="http://schemas.openxmlformats.org/officeDocument/2006/relationships/image" Target="media/image11.png"/><Relationship Id="rId44" Type="http://schemas.openxmlformats.org/officeDocument/2006/relationships/image" Target="media/image21.png"/><Relationship Id="rId52" Type="http://schemas.openxmlformats.org/officeDocument/2006/relationships/hyperlink" Target="https://www.3gpp.org/ftp/TSG_RAN/WG1_RL1/TSGR1_108-e/Docs/R1-2200917.zip" TargetMode="External"/><Relationship Id="rId60" Type="http://schemas.openxmlformats.org/officeDocument/2006/relationships/hyperlink" Target="https://www.3gpp.org/ftp/TSG_RAN/WG1_RL1/TSGR1_108-e/Docs/R1-2201482.zip" TargetMode="External"/><Relationship Id="rId65" Type="http://schemas.openxmlformats.org/officeDocument/2006/relationships/hyperlink" Target="https://www.3gpp.org/ftp/TSG_RAN/WG1_RL1/TSGR1_108-e/Docs/R1-2201702.zip" TargetMode="External"/><Relationship Id="rId73" Type="http://schemas.openxmlformats.org/officeDocument/2006/relationships/hyperlink" Target="https://www.3gpp.org/ftp/TSG_RAN/WG1_RL1/TSGR1_108-e/Docs/R1-2202250.zip" TargetMode="External"/><Relationship Id="rId78" Type="http://schemas.openxmlformats.org/officeDocument/2006/relationships/hyperlink" Target="https://www.3gpp.org/ftp/TSG_RAN/WG1_RL1/TSGR1_108-e/Docs/R1-2201138.zip" TargetMode="External"/><Relationship Id="rId81" Type="http://schemas.openxmlformats.org/officeDocument/2006/relationships/hyperlink" Target="https://www.3gpp.org/ftp/TSG_RAN/WG1_RL1/TSGR1_108-e/Docs/R1-2201892.zip" TargetMode="External"/><Relationship Id="rId86" Type="http://schemas.openxmlformats.org/officeDocument/2006/relationships/hyperlink" Target="https://www.3gpp.org/ftp/TSG_RAN/WG1_RL1/TSGR1_108-e/Docs/R1-2200876.zip" TargetMode="External"/><Relationship Id="rId94" Type="http://schemas.openxmlformats.org/officeDocument/2006/relationships/hyperlink" Target="https://www.3gpp.org/ftp/tsg_ran/WG1_RL1/TSGR1_108-e/Docs/R1-2202530.zip" TargetMode="External"/><Relationship Id="rId9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5.png"/><Relationship Id="rId39" Type="http://schemas.openxmlformats.org/officeDocument/2006/relationships/image" Target="media/image17.png"/><Relationship Id="rId34" Type="http://schemas.openxmlformats.org/officeDocument/2006/relationships/image" Target="media/image12.emf"/><Relationship Id="rId50" Type="http://schemas.openxmlformats.org/officeDocument/2006/relationships/hyperlink" Target="https://www.3gpp.org/ftp/tsg_ran/WG1_RL1/TSGR1_107-e/Docs/R1-2112506.zip" TargetMode="External"/><Relationship Id="rId55" Type="http://schemas.openxmlformats.org/officeDocument/2006/relationships/hyperlink" Target="https://www.3gpp.org/ftp/TSG_RAN/WG1_RL1/TSGR1_108-e/Docs/R1-2201136.zip" TargetMode="External"/><Relationship Id="rId76" Type="http://schemas.openxmlformats.org/officeDocument/2006/relationships/hyperlink" Target="https://www.3gpp.org/ftp/TSG_RAN/WG1_RL1/TSGR1_108-e/Docs/R1-2202146.zip" TargetMode="External"/><Relationship Id="rId97" Type="http://schemas.openxmlformats.org/officeDocument/2006/relationships/hyperlink" Target="https://www.3gpp.org/ftp/tsg_ran/WG1_RL1/TSGR1_108-e/Inbox/R1-2202531.zip" TargetMode="External"/><Relationship Id="rId7" Type="http://schemas.openxmlformats.org/officeDocument/2006/relationships/styles" Target="styles.xml"/><Relationship Id="rId71" Type="http://schemas.openxmlformats.org/officeDocument/2006/relationships/hyperlink" Target="https://www.3gpp.org/ftp/TSG_RAN/WG1_RL1/TSGR1_108-e/Docs/R1-2202061.zip" TargetMode="External"/><Relationship Id="rId92" Type="http://schemas.openxmlformats.org/officeDocument/2006/relationships/hyperlink" Target="https://www.3gpp.org/ftp/tsg_ran/WG1_RL1/TSGR1_108-e/Docs/R1-2202529.zip" TargetMode="External"/><Relationship Id="rId2" Type="http://schemas.openxmlformats.org/officeDocument/2006/relationships/customXml" Target="../customXml/item2.xml"/><Relationship Id="rId29" Type="http://schemas.openxmlformats.org/officeDocument/2006/relationships/hyperlink" Target="https://www.3gpp.org/ftp/TSG_RAN/WG1_RL1/TSGR1_108-e/Docs/R1-2200898.zip" TargetMode="External"/><Relationship Id="rId24" Type="http://schemas.openxmlformats.org/officeDocument/2006/relationships/image" Target="media/image9.png"/><Relationship Id="rId40" Type="http://schemas.openxmlformats.org/officeDocument/2006/relationships/image" Target="media/image18.png"/><Relationship Id="rId45" Type="http://schemas.openxmlformats.org/officeDocument/2006/relationships/image" Target="media/image22.png"/><Relationship Id="rId66" Type="http://schemas.openxmlformats.org/officeDocument/2006/relationships/hyperlink" Target="https://www.3gpp.org/ftp/TSG_RAN/WG1_RL1/TSGR1_108-e/Docs/R1-2201775.zip" TargetMode="External"/><Relationship Id="rId87" Type="http://schemas.openxmlformats.org/officeDocument/2006/relationships/hyperlink" Target="https://www.3gpp.org/ftp/TSG_RAN/WG1_RL1/TSGR1_108-e/Docs/R1-2200877.zip" TargetMode="External"/><Relationship Id="rId61" Type="http://schemas.openxmlformats.org/officeDocument/2006/relationships/hyperlink" Target="https://www.3gpp.org/ftp/TSG_RAN/WG1_RL1/TSGR1_108-e/Docs/R1-2201549.zip" TargetMode="External"/><Relationship Id="rId82" Type="http://schemas.openxmlformats.org/officeDocument/2006/relationships/hyperlink" Target="https://www.3gpp.org/ftp/TSG_RAN/WG1_RL1/TSGR1_108-e/Docs/R1-2201958.zip" TargetMode="External"/><Relationship Id="rId19" Type="http://schemas.openxmlformats.org/officeDocument/2006/relationships/image" Target="cid:image001.png@01D82E76.34810940" TargetMode="External"/><Relationship Id="rId14" Type="http://schemas.openxmlformats.org/officeDocument/2006/relationships/image" Target="media/image1.png"/><Relationship Id="rId30" Type="http://schemas.openxmlformats.org/officeDocument/2006/relationships/hyperlink" Target="https://www.3gpp.org/ftp/Specs/archive/38_series/38.822/38822-g20.zip" TargetMode="External"/><Relationship Id="rId35" Type="http://schemas.openxmlformats.org/officeDocument/2006/relationships/image" Target="media/image13.wmf"/><Relationship Id="rId56" Type="http://schemas.openxmlformats.org/officeDocument/2006/relationships/hyperlink" Target="https://www.3gpp.org/ftp/TSG_RAN/WG1_RL1/TSGR1_108-e/Docs/R1-2201277.zip" TargetMode="External"/><Relationship Id="rId77" Type="http://schemas.openxmlformats.org/officeDocument/2006/relationships/hyperlink" Target="https://www.3gpp.org/ftp/TSG_RAN/WG1_RL1/TSGR1_108-e/Docs/R1-2200918.zip" TargetMode="External"/><Relationship Id="rId100"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7-e/Docs/R1-2112501.zip" TargetMode="External"/><Relationship Id="rId72" Type="http://schemas.openxmlformats.org/officeDocument/2006/relationships/hyperlink" Target="https://www.3gpp.org/ftp/TSG_RAN/WG1_RL1/TSGR1_108-e/Docs/R1-2202192.zip" TargetMode="External"/><Relationship Id="rId93" Type="http://schemas.openxmlformats.org/officeDocument/2006/relationships/hyperlink" Target="https://www.3gpp.org/ftp/tsg_ran/WG1_RL1/TSGR1_108-e/Inbox/R1-2202529.zip"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90D16-72E5-4232-90A0-D0183A8CC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1760428-0003-4D0E-8B9B-A1FC2190F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150</Pages>
  <Words>58893</Words>
  <Characters>335693</Characters>
  <Application>Microsoft Office Word</Application>
  <DocSecurity>0</DocSecurity>
  <Lines>2797</Lines>
  <Paragraphs>787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Panasonic Corporation</Company>
  <LinksUpToDate>false</LinksUpToDate>
  <CharactersWithSpaces>393799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Huawei</cp:lastModifiedBy>
  <cp:revision>2</cp:revision>
  <dcterms:created xsi:type="dcterms:W3CDTF">2022-03-03T09:57:00Z</dcterms:created>
  <dcterms:modified xsi:type="dcterms:W3CDTF">2022-03-03T09:57:00Z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