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CA75" w14:textId="77777777" w:rsidR="00E638C9" w:rsidRDefault="00027100">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B4CA93"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游明朝"/>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游明朝"/>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游明朝"/>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游明朝"/>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游明朝"/>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212079">
            <w:pPr>
              <w:spacing w:after="0"/>
              <w:jc w:val="center"/>
              <w:rPr>
                <w:rFonts w:eastAsiaTheme="minorEastAsia"/>
                <w:lang w:val="en-US" w:eastAsia="zh-CN"/>
              </w:rPr>
            </w:pPr>
            <w:hyperlink r:id="rId14" w:history="1">
              <w:r w:rsidR="00F94034" w:rsidRPr="00695039">
                <w:rPr>
                  <w:rStyle w:val="afa"/>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游明朝" w:hint="eastAsia"/>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游明朝" w:hint="eastAsia"/>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akahashi.hiroki@sharp.co.jp</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afe"/>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t>Some additional views are expressed as follows:</w:t>
      </w:r>
    </w:p>
    <w:p w14:paraId="3CB4CAD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3CB4CAD7"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afe"/>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afe"/>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afe"/>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afe"/>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 xml:space="preserve">Option 1 would automatically </w:t>
            </w:r>
            <w:r>
              <w:rPr>
                <w:rFonts w:eastAsiaTheme="minorEastAsia"/>
                <w:b/>
                <w:bCs/>
                <w:lang w:val="en-US" w:eastAsia="zh-CN"/>
              </w:rPr>
              <w:lastRenderedPageBreak/>
              <w:t>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e"/>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lastRenderedPageBreak/>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w:t>
            </w:r>
            <w:r>
              <w:rPr>
                <w:rFonts w:eastAsiaTheme="minorEastAsia"/>
                <w:lang w:val="en-US" w:eastAsia="zh-CN"/>
              </w:rPr>
              <w:lastRenderedPageBreak/>
              <w:t xml:space="preserve">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afe"/>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afe"/>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3CB4CB3B"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afe"/>
              <w:numPr>
                <w:ilvl w:val="0"/>
                <w:numId w:val="38"/>
              </w:numPr>
              <w:rPr>
                <w:rFonts w:eastAsiaTheme="minorEastAsia"/>
                <w:lang w:val="en-US" w:eastAsia="zh-CN"/>
              </w:rPr>
            </w:pPr>
            <w:r>
              <w:rPr>
                <w:b/>
                <w:bCs/>
                <w:szCs w:val="22"/>
                <w:lang w:val="en-US"/>
              </w:rPr>
              <w:t xml:space="preserve">For TDD, the center frequencies of the MIB-configured </w:t>
            </w:r>
            <w:r>
              <w:rPr>
                <w:b/>
                <w:bCs/>
                <w:szCs w:val="22"/>
                <w:lang w:val="en-US"/>
              </w:rPr>
              <w:lastRenderedPageBreak/>
              <w:t xml:space="preserve">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e"/>
              <w:numPr>
                <w:ilvl w:val="0"/>
                <w:numId w:val="14"/>
              </w:numPr>
              <w:rPr>
                <w:b/>
                <w:bCs/>
                <w:sz w:val="20"/>
                <w:szCs w:val="22"/>
                <w:lang w:val="en-US"/>
              </w:rPr>
            </w:pPr>
            <w:r>
              <w:rPr>
                <w:b/>
                <w:bCs/>
                <w:sz w:val="20"/>
                <w:szCs w:val="22"/>
                <w:lang w:val="en-US"/>
              </w:rPr>
              <w:t>Option 3:</w:t>
            </w:r>
          </w:p>
          <w:p w14:paraId="3CB4CB43" w14:textId="77777777" w:rsidR="00E638C9" w:rsidRDefault="00027100">
            <w:pPr>
              <w:pStyle w:val="afe"/>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afe"/>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e"/>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926" w:type="dxa"/>
          </w:tcPr>
          <w:p w14:paraId="73C7B3B8" w14:textId="7177BA1B" w:rsidR="00412ED6" w:rsidRPr="00412ED6" w:rsidRDefault="00412ED6">
            <w:pPr>
              <w:tabs>
                <w:tab w:val="left" w:pos="551"/>
              </w:tabs>
              <w:rPr>
                <w:rFonts w:eastAsia="游明朝"/>
                <w:lang w:val="en-US" w:eastAsia="ja-JP"/>
              </w:rPr>
            </w:pPr>
            <w:r>
              <w:rPr>
                <w:rFonts w:eastAsia="游明朝" w:hint="eastAsia"/>
                <w:lang w:val="en-US" w:eastAsia="ja-JP"/>
              </w:rPr>
              <w:t>Y</w:t>
            </w:r>
          </w:p>
        </w:tc>
        <w:tc>
          <w:tcPr>
            <w:tcW w:w="7229" w:type="dxa"/>
            <w:gridSpan w:val="2"/>
          </w:tcPr>
          <w:p w14:paraId="6085A0B9" w14:textId="6143CF1F" w:rsidR="00605379" w:rsidRDefault="00605379">
            <w:pPr>
              <w:rPr>
                <w:rFonts w:eastAsia="游明朝"/>
                <w:lang w:val="en-US" w:eastAsia="ja-JP"/>
              </w:rPr>
            </w:pPr>
            <w:r>
              <w:rPr>
                <w:rFonts w:eastAsia="游明朝" w:hint="eastAsia"/>
                <w:lang w:val="en-US" w:eastAsia="ja-JP"/>
              </w:rPr>
              <w:t>P</w:t>
            </w:r>
            <w:r>
              <w:rPr>
                <w:rFonts w:eastAsia="游明朝"/>
                <w:lang w:val="en-US" w:eastAsia="ja-JP"/>
              </w:rPr>
              <w:t>refer Option 1.</w:t>
            </w:r>
          </w:p>
          <w:p w14:paraId="4F46A12A" w14:textId="3F1D424F" w:rsidR="00412ED6" w:rsidRDefault="00605379">
            <w:pPr>
              <w:rPr>
                <w:rFonts w:eastAsiaTheme="minorEastAsia"/>
                <w:lang w:val="en-US" w:eastAsia="zh-CN"/>
              </w:rPr>
            </w:pPr>
            <w:r>
              <w:rPr>
                <w:rFonts w:eastAsia="游明朝"/>
                <w:lang w:val="en-US" w:eastAsia="ja-JP"/>
              </w:rPr>
              <w:t>Other than at least "</w:t>
            </w:r>
            <w:r w:rsidRPr="00027FAD">
              <w:rPr>
                <w:rFonts w:eastAsia="游明朝"/>
                <w:lang w:val="en-US" w:eastAsia="ja-JP"/>
              </w:rPr>
              <w:t>the location, bandwidth, SCS, and cyclic prefix of the MIB-configured CORESET#0</w:t>
            </w:r>
            <w:r>
              <w:rPr>
                <w:rFonts w:eastAsia="游明朝"/>
                <w:lang w:val="en-US" w:eastAsia="ja-JP"/>
              </w:rPr>
              <w:t xml:space="preserve">" needs to be agreed for option 2 with the consideration to avoid the overlap with </w:t>
            </w:r>
            <w:r w:rsidRPr="00027FAD">
              <w:rPr>
                <w:rFonts w:eastAsia="游明朝"/>
                <w:lang w:val="en-US" w:eastAsia="ja-JP"/>
              </w:rPr>
              <w:t>the initial DL BWP for non-RedCap UEs</w:t>
            </w:r>
            <w:r>
              <w:rPr>
                <w:rFonts w:eastAsia="游明朝"/>
                <w:lang w:val="en-US" w:eastAsia="ja-JP"/>
              </w:rPr>
              <w:t xml:space="preserve"> are necessary. The gain in our understanding is signaling optimization if it is sent in SIB</w:t>
            </w:r>
            <w:r>
              <w:rPr>
                <w:rFonts w:eastAsia="游明朝" w:hint="eastAsia"/>
                <w:lang w:val="en-US" w:eastAsia="ja-JP"/>
              </w:rPr>
              <w:t>1</w:t>
            </w:r>
            <w:r>
              <w:rPr>
                <w:rFonts w:eastAsia="游明朝"/>
                <w:lang w:val="en-US" w:eastAsia="ja-JP"/>
              </w:rPr>
              <w:t xml:space="preserve">. A </w:t>
            </w:r>
            <w:r w:rsidRPr="00ED174D">
              <w:rPr>
                <w:rFonts w:eastAsia="游明朝"/>
                <w:lang w:val="en-US" w:eastAsia="ja-JP"/>
              </w:rPr>
              <w:t xml:space="preserve">separate initial DL BWP </w:t>
            </w:r>
            <w:r>
              <w:rPr>
                <w:rFonts w:eastAsia="游明朝"/>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游明朝"/>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游明朝"/>
                <w:lang w:val="en-US" w:eastAsia="ja-JP"/>
              </w:rPr>
            </w:pPr>
            <w:r>
              <w:rPr>
                <w:lang w:val="en-US" w:eastAsia="ko-KR"/>
              </w:rPr>
              <w:t>Y</w:t>
            </w:r>
          </w:p>
        </w:tc>
        <w:tc>
          <w:tcPr>
            <w:tcW w:w="1818" w:type="dxa"/>
          </w:tcPr>
          <w:p w14:paraId="70F500F1" w14:textId="025BC9E7" w:rsidR="00F94034" w:rsidRDefault="00F94034" w:rsidP="00F94034">
            <w:pPr>
              <w:rPr>
                <w:rFonts w:eastAsia="游明朝"/>
                <w:lang w:val="en-US" w:eastAsia="ja-JP"/>
              </w:rPr>
            </w:pPr>
            <w:r>
              <w:rPr>
                <w:lang w:val="en-US" w:eastAsia="ko-KR"/>
              </w:rPr>
              <w:t>Option 1</w:t>
            </w:r>
          </w:p>
        </w:tc>
        <w:tc>
          <w:tcPr>
            <w:tcW w:w="5411" w:type="dxa"/>
          </w:tcPr>
          <w:p w14:paraId="20F88E52" w14:textId="165D666E" w:rsidR="00F94034" w:rsidRDefault="00F94034" w:rsidP="00F94034">
            <w:pPr>
              <w:rPr>
                <w:rFonts w:eastAsia="游明朝"/>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游明朝" w:hint="eastAsia"/>
                <w:lang w:val="en-US" w:eastAsia="ja-JP"/>
              </w:rPr>
              <w:t>Y</w:t>
            </w:r>
          </w:p>
        </w:tc>
        <w:tc>
          <w:tcPr>
            <w:tcW w:w="1818" w:type="dxa"/>
          </w:tcPr>
          <w:p w14:paraId="627F47ED" w14:textId="2FAEC2A8" w:rsidR="00043C11" w:rsidRPr="00043C11" w:rsidRDefault="00043C11" w:rsidP="00043C11">
            <w:pPr>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411" w:type="dxa"/>
          </w:tcPr>
          <w:p w14:paraId="47F72C02" w14:textId="5B0560C0" w:rsidR="00043C11" w:rsidRDefault="00043C11" w:rsidP="00043C11">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w:t>
            </w:r>
            <w:r>
              <w:rPr>
                <w:rFonts w:eastAsiaTheme="minorEastAsia"/>
                <w:lang w:val="en-US" w:eastAsia="zh-CN"/>
              </w:rPr>
              <w:lastRenderedPageBreak/>
              <w:t xml:space="preserve">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ja-JP"/>
              </w:rPr>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ja-JP"/>
              </w:rPr>
              <w:lastRenderedPageBreak/>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noProof/>
                <w:lang w:val="en-US" w:eastAsia="en-GB"/>
              </w:rPr>
              <w:t xml:space="preserve">Likely UE will be switched to RRC-configured BWP later </w:t>
            </w:r>
            <w:r>
              <w:rPr>
                <w:noProof/>
                <w:lang w:val="en-US" w:eastAsia="en-GB"/>
              </w:rPr>
              <w:lastRenderedPageBreak/>
              <w:t>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lastRenderedPageBreak/>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r>
              <w:rPr>
                <w:i/>
              </w:rPr>
              <w:t>searchSpaceOtherSystemInformation</w:t>
            </w:r>
            <w:r>
              <w:t xml:space="preserve">, </w:t>
            </w:r>
            <w:r>
              <w:rPr>
                <w:i/>
              </w:rPr>
              <w:t>pagingSearchSpace</w:t>
            </w:r>
            <w:r>
              <w:t xml:space="preserve">, </w:t>
            </w:r>
            <w:proofErr w:type="spellStart"/>
            <w:r>
              <w:rPr>
                <w:i/>
              </w:rPr>
              <w:t>ra</w:t>
            </w:r>
            <w:proofErr w:type="spellEnd"/>
            <w:r>
              <w:rPr>
                <w:i/>
              </w:rPr>
              <w:t>-SearchSpace</w:t>
            </w:r>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0B54D17" w14:textId="61D7F467" w:rsidR="00605379" w:rsidRPr="00605379" w:rsidRDefault="00605379">
            <w:pPr>
              <w:tabs>
                <w:tab w:val="left" w:pos="551"/>
              </w:tabs>
              <w:rPr>
                <w:rFonts w:eastAsia="游明朝"/>
                <w:lang w:val="en-US" w:eastAsia="ja-JP"/>
              </w:rPr>
            </w:pPr>
            <w:r>
              <w:rPr>
                <w:rFonts w:eastAsia="游明朝"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游明朝"/>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游明朝"/>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游明朝"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lastRenderedPageBreak/>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lastRenderedPageBreak/>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游明朝"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游明朝"/>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游明朝"/>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80AB652" w14:textId="0866B24B" w:rsidR="00043C11" w:rsidRDefault="00043C11" w:rsidP="00043C11">
            <w:pPr>
              <w:tabs>
                <w:tab w:val="left" w:pos="551"/>
              </w:tabs>
              <w:rPr>
                <w:rFonts w:eastAsia="游明朝"/>
                <w:lang w:val="en-US" w:eastAsia="ja-JP"/>
              </w:rPr>
            </w:pPr>
            <w:r>
              <w:rPr>
                <w:rFonts w:eastAsia="游明朝"/>
                <w:lang w:val="en-US" w:eastAsia="ja-JP"/>
              </w:rPr>
              <w:t>Y</w:t>
            </w:r>
          </w:p>
        </w:tc>
        <w:tc>
          <w:tcPr>
            <w:tcW w:w="6780" w:type="dxa"/>
          </w:tcPr>
          <w:p w14:paraId="5E013B7C" w14:textId="66D28A29" w:rsidR="00043C11" w:rsidRDefault="00043C11" w:rsidP="00043C11">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e"/>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e"/>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3CB4CC1D" w14:textId="77777777" w:rsidR="00E638C9" w:rsidRDefault="00027100">
            <w:pPr>
              <w:pStyle w:val="afe"/>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e"/>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e"/>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afe"/>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afe"/>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lastRenderedPageBreak/>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8200D8E" w14:textId="02C41AC6"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游明朝"/>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游明朝"/>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5A6B4BF3" w14:textId="1D9EF55B" w:rsidR="00043C11" w:rsidRPr="00043C11" w:rsidRDefault="00043C11" w:rsidP="00F94034">
            <w:pPr>
              <w:tabs>
                <w:tab w:val="left" w:pos="551"/>
              </w:tabs>
              <w:rPr>
                <w:rFonts w:eastAsia="游明朝" w:hint="eastAsia"/>
                <w:lang w:val="en-US" w:eastAsia="ja-JP"/>
              </w:rPr>
            </w:pPr>
            <w:r>
              <w:rPr>
                <w:rFonts w:eastAsia="游明朝"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75BBCF" w14:textId="0F52653C"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游明朝"/>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游明朝"/>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3496F31" w14:textId="5BA5CC14" w:rsidR="00043C11" w:rsidRPr="00043C11" w:rsidRDefault="00043C11" w:rsidP="00F94034">
            <w:pPr>
              <w:tabs>
                <w:tab w:val="left" w:pos="551"/>
              </w:tabs>
              <w:rPr>
                <w:rFonts w:eastAsia="游明朝" w:hint="eastAsia"/>
                <w:lang w:val="en-US" w:eastAsia="ja-JP"/>
              </w:rPr>
            </w:pPr>
            <w:r>
              <w:rPr>
                <w:rFonts w:eastAsia="游明朝"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w:t>
            </w:r>
            <w:r>
              <w:rPr>
                <w:rFonts w:eastAsiaTheme="minorEastAsia"/>
                <w:lang w:val="en-US" w:eastAsia="zh-CN"/>
              </w:rPr>
              <w:lastRenderedPageBreak/>
              <w:t xml:space="preserve">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e"/>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ja-JP"/>
              </w:rPr>
              <w:lastRenderedPageBreak/>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lastRenderedPageBreak/>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3CB4CD27"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3CB4CD2F"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e"/>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CB4CD3A"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e"/>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lastRenderedPageBreak/>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w:t>
            </w:r>
            <w:proofErr w:type="gramStart"/>
            <w:r>
              <w:rPr>
                <w:lang w:val="en-US"/>
              </w:rPr>
              <w:t>8}for</w:t>
            </w:r>
            <w:proofErr w:type="gramEnd"/>
            <w:r>
              <w:rPr>
                <w:lang w:val="en-US"/>
              </w:rPr>
              <w:t xml:space="preserve">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b"/>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b"/>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b"/>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w:t>
            </w:r>
            <w:proofErr w:type="gramStart"/>
            <w:r>
              <w:rPr>
                <w:lang w:val="en-US" w:eastAsia="ko-KR"/>
              </w:rPr>
              <w:t>4}(</w:t>
            </w:r>
            <w:proofErr w:type="gramEnd"/>
            <w:r>
              <w:rPr>
                <w:lang w:val="en-US" w:eastAsia="ko-KR"/>
              </w:rPr>
              <w:t xml:space="preserve">for index 15 there is also an additional offset </w:t>
            </w:r>
            <w:r>
              <w:rPr>
                <w:noProof/>
                <w:position w:val="-10"/>
                <w:sz w:val="16"/>
                <w:szCs w:val="18"/>
                <w:lang w:val="en-US" w:eastAsia="ja-JP"/>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30244EB3" w14:textId="77777777" w:rsidR="00464044" w:rsidRDefault="00464044" w:rsidP="00464044">
            <w:pPr>
              <w:rPr>
                <w:rFonts w:eastAsia="游明朝"/>
                <w:lang w:val="en-US" w:eastAsia="ja-JP"/>
              </w:rPr>
            </w:pPr>
            <w:r>
              <w:rPr>
                <w:rFonts w:eastAsia="游明朝"/>
                <w:lang w:val="en-US" w:eastAsia="ja-JP"/>
              </w:rPr>
              <w:t xml:space="preserve">If “additional PRB offset” is described in the table for the non-FH PUCCH resource set (i.e., jointly specified with PUCCH format, symbol allocation etc.), </w:t>
            </w:r>
            <w:r w:rsidRPr="00B42E6C">
              <w:rPr>
                <w:rFonts w:eastAsia="游明朝"/>
                <w:lang w:val="en-US" w:eastAsia="ja-JP"/>
              </w:rPr>
              <w:t xml:space="preserve">we </w:t>
            </w:r>
            <w:r>
              <w:rPr>
                <w:rFonts w:eastAsia="游明朝"/>
                <w:lang w:val="en-US" w:eastAsia="ja-JP"/>
              </w:rPr>
              <w:t>propose</w:t>
            </w:r>
            <w:r w:rsidRPr="00B42E6C">
              <w:rPr>
                <w:rFonts w:eastAsia="游明朝"/>
                <w:lang w:val="en-US" w:eastAsia="ja-JP"/>
              </w:rPr>
              <w:t xml:space="preserve"> {0, 4, 6, 8}</w:t>
            </w:r>
            <w:r>
              <w:rPr>
                <w:rFonts w:eastAsia="游明朝"/>
                <w:lang w:val="en-US" w:eastAsia="ja-JP"/>
              </w:rPr>
              <w:t>.</w:t>
            </w:r>
          </w:p>
          <w:p w14:paraId="4DF7C1AA" w14:textId="7BEBEB7C" w:rsidR="00464044" w:rsidRDefault="00464044" w:rsidP="00464044">
            <w:pPr>
              <w:rPr>
                <w:rFonts w:eastAsiaTheme="minorEastAsia"/>
                <w:lang w:val="en-US" w:eastAsia="zh-CN"/>
              </w:rPr>
            </w:pPr>
            <w:r>
              <w:rPr>
                <w:rFonts w:eastAsia="游明朝"/>
                <w:lang w:val="en-US" w:eastAsia="ja-JP"/>
              </w:rPr>
              <w:t xml:space="preserve">If “additional PRB offset” is configured RRC parameter which is independent from such a table, </w:t>
            </w:r>
            <w:r w:rsidRPr="00B42E6C">
              <w:rPr>
                <w:rFonts w:eastAsia="游明朝"/>
                <w:lang w:val="en-US" w:eastAsia="ja-JP"/>
              </w:rPr>
              <w:t>{0, 4, 6, 8}</w:t>
            </w:r>
            <w:r>
              <w:rPr>
                <w:rFonts w:eastAsia="游明朝"/>
                <w:lang w:val="en-US" w:eastAsia="ja-JP"/>
              </w:rPr>
              <w:t xml:space="preserve"> or CATT/Xiaomi/DOCOMO’s suggestion is fine.</w:t>
            </w:r>
          </w:p>
        </w:tc>
      </w:tr>
      <w:tr w:rsidR="00043C11" w14:paraId="705B49A0" w14:textId="77777777">
        <w:tc>
          <w:tcPr>
            <w:tcW w:w="1479" w:type="dxa"/>
          </w:tcPr>
          <w:p w14:paraId="22926E0D" w14:textId="1EA5EFBD" w:rsidR="00043C11" w:rsidRDefault="00043C11" w:rsidP="00043C1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8155" w:type="dxa"/>
          </w:tcPr>
          <w:p w14:paraId="6694AA6F" w14:textId="5EEAF289" w:rsidR="00043C11" w:rsidRDefault="00043C11" w:rsidP="00043C11">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417059" w14:textId="238CAC6E" w:rsidR="00772CC5" w:rsidRPr="003E5D50" w:rsidRDefault="003E5D50">
            <w:pPr>
              <w:tabs>
                <w:tab w:val="left" w:pos="551"/>
              </w:tabs>
              <w:rPr>
                <w:rFonts w:eastAsia="游明朝"/>
                <w:lang w:val="en-US" w:eastAsia="ja-JP"/>
              </w:rPr>
            </w:pPr>
            <w:r>
              <w:rPr>
                <w:rFonts w:eastAsia="游明朝" w:hint="eastAsia"/>
                <w:lang w:val="en-US" w:eastAsia="ja-JP"/>
              </w:rPr>
              <w:t>N</w:t>
            </w:r>
          </w:p>
        </w:tc>
        <w:tc>
          <w:tcPr>
            <w:tcW w:w="6780" w:type="dxa"/>
          </w:tcPr>
          <w:p w14:paraId="2E7FCE57" w14:textId="20F9F3D0" w:rsidR="00772CC5" w:rsidRPr="00780D0E" w:rsidRDefault="00780D0E">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C742791" w14:textId="0E426880" w:rsidR="00043C11" w:rsidRDefault="00043C11" w:rsidP="00043C11">
            <w:pPr>
              <w:tabs>
                <w:tab w:val="left" w:pos="551"/>
              </w:tabs>
              <w:rPr>
                <w:rFonts w:eastAsia="游明朝" w:hint="eastAsia"/>
                <w:lang w:val="en-US" w:eastAsia="ja-JP"/>
              </w:rPr>
            </w:pPr>
            <w:r>
              <w:rPr>
                <w:rFonts w:eastAsia="游明朝" w:hint="eastAsia"/>
                <w:lang w:val="en-US" w:eastAsia="ja-JP"/>
              </w:rPr>
              <w:t>N</w:t>
            </w:r>
          </w:p>
        </w:tc>
        <w:tc>
          <w:tcPr>
            <w:tcW w:w="6780" w:type="dxa"/>
          </w:tcPr>
          <w:p w14:paraId="24AFA22F" w14:textId="77777777" w:rsidR="00043C11" w:rsidRDefault="00043C11" w:rsidP="00043C11">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F1E8AEA" w14:textId="00EDBAF2" w:rsidR="00043C11" w:rsidRDefault="00043C11" w:rsidP="00043C11">
            <w:pPr>
              <w:rPr>
                <w:rFonts w:eastAsia="游明朝" w:hint="eastAsia"/>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3CB4CDD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3CB4CDE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CB4CDF3"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w:t>
            </w:r>
            <w:r>
              <w:rPr>
                <w:rFonts w:eastAsiaTheme="minorEastAsia"/>
                <w:sz w:val="20"/>
                <w:szCs w:val="20"/>
                <w:lang w:val="en-US" w:eastAsia="zh-CN"/>
              </w:rPr>
              <w:lastRenderedPageBreak/>
              <w:t>of RedCap UE</w:t>
            </w:r>
          </w:p>
          <w:p w14:paraId="3CB4CDFA" w14:textId="77777777" w:rsidR="00E638C9" w:rsidRDefault="00027100">
            <w:pPr>
              <w:pStyle w:val="afe"/>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3CB4CDFE"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CB4CE00"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0"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e"/>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e"/>
              <w:ind w:left="420"/>
              <w:rPr>
                <w:rFonts w:eastAsiaTheme="minorEastAsia"/>
                <w:lang w:val="en-US" w:eastAsia="zh-CN"/>
              </w:rPr>
            </w:pPr>
          </w:p>
          <w:p w14:paraId="3CB4CE08" w14:textId="77777777" w:rsidR="00E638C9" w:rsidRDefault="00027100">
            <w:pPr>
              <w:pStyle w:val="afe"/>
              <w:ind w:left="420"/>
              <w:rPr>
                <w:rFonts w:eastAsiaTheme="minorEastAsia"/>
                <w:lang w:val="en-US" w:eastAsia="zh-CN"/>
              </w:rPr>
            </w:pPr>
            <w:r>
              <w:rPr>
                <w:noProof/>
                <w:lang w:val="en-US"/>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e"/>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6EE88764" w14:textId="413627E6" w:rsidR="00043C11" w:rsidRDefault="00043C11" w:rsidP="00043C11">
            <w:pPr>
              <w:rPr>
                <w:rFonts w:eastAsiaTheme="minorEastAsia" w:hint="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sidRPr="00EB5211">
              <w:rPr>
                <w:rFonts w:eastAsia="ＭＳ 明朝"/>
                <w:szCs w:val="14"/>
              </w:rPr>
              <w:t xml:space="preserve">A UE can be provided a DL BWP by </w:t>
            </w:r>
            <w:r w:rsidRPr="00EB5211">
              <w:rPr>
                <w:rFonts w:eastAsia="ＭＳ 明朝"/>
                <w:i/>
                <w:szCs w:val="14"/>
              </w:rPr>
              <w:t>initialDownlinkBWP</w:t>
            </w:r>
            <w:r w:rsidRPr="00EB5211">
              <w:rPr>
                <w:rFonts w:eastAsia="ＭＳ 明朝"/>
                <w:szCs w:val="14"/>
              </w:rPr>
              <w:t xml:space="preserve"> in </w:t>
            </w:r>
            <w:proofErr w:type="spellStart"/>
            <w:r w:rsidRPr="00EB5211">
              <w:rPr>
                <w:rFonts w:eastAsia="ＭＳ 明朝"/>
                <w:i/>
                <w:iCs/>
                <w:szCs w:val="14"/>
              </w:rPr>
              <w:t>DownlinkConfigCommonRedCapSIB</w:t>
            </w:r>
            <w:proofErr w:type="spellEnd"/>
            <w:r w:rsidRPr="00EB5211">
              <w:rPr>
                <w:rFonts w:eastAsia="ＭＳ 明朝"/>
                <w:szCs w:val="14"/>
              </w:rPr>
              <w:t xml:space="preserve">, and an UL BWP by </w:t>
            </w:r>
            <w:r w:rsidRPr="00EB5211">
              <w:rPr>
                <w:rFonts w:eastAsia="ＭＳ 明朝"/>
                <w:i/>
                <w:szCs w:val="14"/>
              </w:rPr>
              <w:t>initialUplinkBWP</w:t>
            </w:r>
            <w:r w:rsidRPr="00EB5211">
              <w:rPr>
                <w:rFonts w:eastAsia="ＭＳ 明朝"/>
                <w:szCs w:val="14"/>
              </w:rPr>
              <w:t xml:space="preserve"> in </w:t>
            </w:r>
            <w:proofErr w:type="spellStart"/>
            <w:r w:rsidRPr="00EB5211">
              <w:rPr>
                <w:rFonts w:eastAsia="ＭＳ 明朝"/>
                <w:i/>
                <w:iCs/>
                <w:szCs w:val="14"/>
              </w:rPr>
              <w:t>UplinkConfigCommonRedCapSIB</w:t>
            </w:r>
            <w:proofErr w:type="spellEnd"/>
            <w:r w:rsidRPr="00EB5211">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w:t>
            </w:r>
            <w:r w:rsidRPr="004D6F23">
              <w:rPr>
                <w:rFonts w:eastAsia="游明朝"/>
                <w:lang w:val="en-US" w:eastAsia="ja-JP"/>
              </w:rPr>
              <w:t>e would like to clarify that the separate initial DL BWP should be applied to the RedCap UE upon initiating</w:t>
            </w:r>
            <w:r w:rsidRPr="004D6F23">
              <w:rPr>
                <w:rFonts w:eastAsia="游明朝" w:hint="eastAsia"/>
                <w:lang w:val="en-US" w:eastAsia="ja-JP"/>
              </w:rPr>
              <w:t xml:space="preserve"> </w:t>
            </w:r>
            <w:r w:rsidRPr="004D6F23">
              <w:rPr>
                <w:rFonts w:eastAsia="游明朝"/>
                <w:lang w:val="en-US" w:eastAsia="ja-JP"/>
              </w:rPr>
              <w:t xml:space="preserve">to perform the </w:t>
            </w:r>
            <w:proofErr w:type="gramStart"/>
            <w:r w:rsidRPr="004D6F23">
              <w:rPr>
                <w:rFonts w:eastAsia="游明朝"/>
                <w:lang w:val="en-US" w:eastAsia="ja-JP"/>
              </w:rPr>
              <w:t>random access</w:t>
            </w:r>
            <w:proofErr w:type="gramEnd"/>
            <w:r w:rsidRPr="004D6F23">
              <w:rPr>
                <w:rFonts w:eastAsia="游明朝"/>
                <w:lang w:val="en-US" w:eastAsia="ja-JP"/>
              </w:rPr>
              <w:t xml:space="preserve"> procedure.</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212079">
            <w:pPr>
              <w:rPr>
                <w:color w:val="0000FF"/>
                <w:u w:val="single"/>
                <w:lang w:val="en-US"/>
              </w:rPr>
            </w:pPr>
            <w:hyperlink r:id="rId22" w:history="1">
              <w:r w:rsidR="00027100">
                <w:rPr>
                  <w:rStyle w:val="afa"/>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lastRenderedPageBreak/>
              <w:t>[2]</w:t>
            </w:r>
          </w:p>
        </w:tc>
        <w:tc>
          <w:tcPr>
            <w:tcW w:w="1456" w:type="dxa"/>
            <w:tcMar>
              <w:top w:w="0" w:type="dxa"/>
              <w:left w:w="70" w:type="dxa"/>
              <w:bottom w:w="0" w:type="dxa"/>
              <w:right w:w="70" w:type="dxa"/>
            </w:tcMar>
          </w:tcPr>
          <w:p w14:paraId="3CB4CE13" w14:textId="77777777" w:rsidR="00E638C9" w:rsidRDefault="00212079">
            <w:pPr>
              <w:rPr>
                <w:color w:val="0000FF"/>
                <w:u w:val="single"/>
                <w:lang w:val="en-US"/>
              </w:rPr>
            </w:pPr>
            <w:hyperlink r:id="rId23" w:history="1">
              <w:r w:rsidR="00027100">
                <w:rPr>
                  <w:rStyle w:val="afa"/>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212079">
            <w:pPr>
              <w:rPr>
                <w:lang w:val="en-US"/>
              </w:rPr>
            </w:pPr>
            <w:hyperlink r:id="rId24" w:history="1">
              <w:r w:rsidR="00027100">
                <w:rPr>
                  <w:rStyle w:val="afa"/>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6"/>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212079">
            <w:pPr>
              <w:rPr>
                <w:lang w:val="en-US"/>
              </w:rPr>
            </w:pPr>
            <w:hyperlink r:id="rId25" w:history="1">
              <w:r w:rsidR="00027100">
                <w:rPr>
                  <w:rStyle w:val="afa"/>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212079">
            <w:pPr>
              <w:rPr>
                <w:lang w:val="en-US"/>
              </w:rPr>
            </w:pPr>
            <w:hyperlink r:id="rId26" w:history="1">
              <w:r w:rsidR="00027100">
                <w:rPr>
                  <w:rStyle w:val="afa"/>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212079">
            <w:pPr>
              <w:rPr>
                <w:lang w:val="en-US"/>
              </w:rPr>
            </w:pPr>
            <w:hyperlink r:id="rId27" w:history="1">
              <w:r w:rsidR="00027100">
                <w:rPr>
                  <w:rStyle w:val="afa"/>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212079">
            <w:pPr>
              <w:rPr>
                <w:lang w:val="en-US"/>
              </w:rPr>
            </w:pPr>
            <w:hyperlink r:id="rId28" w:history="1">
              <w:r w:rsidR="00027100">
                <w:rPr>
                  <w:rStyle w:val="afa"/>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212079">
            <w:pPr>
              <w:rPr>
                <w:lang w:val="en-US"/>
              </w:rPr>
            </w:pPr>
            <w:hyperlink r:id="rId29" w:history="1">
              <w:r w:rsidR="00027100">
                <w:rPr>
                  <w:rStyle w:val="afa"/>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212079">
            <w:pPr>
              <w:rPr>
                <w:lang w:val="en-US"/>
              </w:rPr>
            </w:pPr>
            <w:hyperlink r:id="rId30" w:history="1">
              <w:r w:rsidR="00027100">
                <w:rPr>
                  <w:rStyle w:val="afa"/>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212079">
            <w:pPr>
              <w:rPr>
                <w:lang w:val="en-US"/>
              </w:rPr>
            </w:pPr>
            <w:hyperlink r:id="rId31" w:history="1">
              <w:r w:rsidR="00027100">
                <w:rPr>
                  <w:rStyle w:val="afa"/>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212079">
            <w:pPr>
              <w:rPr>
                <w:lang w:val="en-US"/>
              </w:rPr>
            </w:pPr>
            <w:hyperlink r:id="rId32" w:history="1">
              <w:r w:rsidR="00027100">
                <w:rPr>
                  <w:rStyle w:val="afa"/>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212079">
            <w:pPr>
              <w:rPr>
                <w:lang w:val="en-US"/>
              </w:rPr>
            </w:pPr>
            <w:hyperlink r:id="rId33" w:history="1">
              <w:r w:rsidR="00027100">
                <w:rPr>
                  <w:rStyle w:val="afa"/>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212079">
            <w:pPr>
              <w:rPr>
                <w:lang w:val="en-US"/>
              </w:rPr>
            </w:pPr>
            <w:hyperlink r:id="rId34" w:history="1">
              <w:r w:rsidR="00027100">
                <w:rPr>
                  <w:rStyle w:val="afa"/>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212079">
            <w:pPr>
              <w:rPr>
                <w:lang w:val="en-US"/>
              </w:rPr>
            </w:pPr>
            <w:hyperlink r:id="rId35" w:history="1">
              <w:r w:rsidR="00027100">
                <w:rPr>
                  <w:rStyle w:val="afa"/>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212079">
            <w:pPr>
              <w:rPr>
                <w:lang w:val="en-US"/>
              </w:rPr>
            </w:pPr>
            <w:hyperlink r:id="rId36" w:history="1">
              <w:r w:rsidR="00027100">
                <w:rPr>
                  <w:rStyle w:val="afa"/>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212079">
            <w:pPr>
              <w:rPr>
                <w:lang w:val="en-US"/>
              </w:rPr>
            </w:pPr>
            <w:hyperlink r:id="rId37" w:history="1">
              <w:r w:rsidR="00027100">
                <w:rPr>
                  <w:rStyle w:val="afa"/>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212079">
            <w:pPr>
              <w:rPr>
                <w:lang w:val="en-US"/>
              </w:rPr>
            </w:pPr>
            <w:hyperlink r:id="rId38" w:history="1">
              <w:r w:rsidR="00027100">
                <w:rPr>
                  <w:rStyle w:val="afa"/>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212079">
            <w:pPr>
              <w:rPr>
                <w:lang w:val="en-US"/>
              </w:rPr>
            </w:pPr>
            <w:hyperlink r:id="rId39" w:history="1">
              <w:r w:rsidR="00027100">
                <w:rPr>
                  <w:rStyle w:val="afa"/>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212079">
            <w:pPr>
              <w:rPr>
                <w:lang w:val="en-US"/>
              </w:rPr>
            </w:pPr>
            <w:hyperlink r:id="rId40" w:history="1">
              <w:r w:rsidR="00027100">
                <w:rPr>
                  <w:rStyle w:val="afa"/>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212079">
            <w:pPr>
              <w:rPr>
                <w:lang w:val="en-US"/>
              </w:rPr>
            </w:pPr>
            <w:hyperlink r:id="rId41" w:history="1">
              <w:r w:rsidR="00027100">
                <w:rPr>
                  <w:rStyle w:val="afa"/>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212079">
            <w:pPr>
              <w:rPr>
                <w:lang w:val="en-US"/>
              </w:rPr>
            </w:pPr>
            <w:hyperlink r:id="rId42" w:history="1">
              <w:r w:rsidR="00027100">
                <w:rPr>
                  <w:rStyle w:val="afa"/>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212079">
            <w:pPr>
              <w:rPr>
                <w:lang w:val="en-US"/>
              </w:rPr>
            </w:pPr>
            <w:hyperlink r:id="rId43" w:history="1">
              <w:r w:rsidR="00027100">
                <w:rPr>
                  <w:rStyle w:val="afa"/>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212079">
            <w:pPr>
              <w:rPr>
                <w:lang w:val="en-US"/>
              </w:rPr>
            </w:pPr>
            <w:hyperlink r:id="rId44" w:history="1">
              <w:r w:rsidR="00027100">
                <w:rPr>
                  <w:rStyle w:val="afa"/>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212079">
            <w:pPr>
              <w:rPr>
                <w:lang w:val="en-US"/>
              </w:rPr>
            </w:pPr>
            <w:hyperlink r:id="rId45" w:history="1">
              <w:r w:rsidR="00027100">
                <w:rPr>
                  <w:rStyle w:val="afa"/>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212079">
            <w:pPr>
              <w:rPr>
                <w:lang w:val="en-US"/>
              </w:rPr>
            </w:pPr>
            <w:hyperlink r:id="rId46" w:history="1">
              <w:r w:rsidR="00027100">
                <w:rPr>
                  <w:rStyle w:val="afa"/>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212079">
            <w:pPr>
              <w:rPr>
                <w:lang w:val="en-US"/>
              </w:rPr>
            </w:pPr>
            <w:hyperlink r:id="rId47" w:history="1">
              <w:r w:rsidR="00027100">
                <w:rPr>
                  <w:rStyle w:val="afa"/>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212079">
            <w:pPr>
              <w:rPr>
                <w:lang w:val="en-US"/>
              </w:rPr>
            </w:pPr>
            <w:hyperlink r:id="rId48" w:history="1">
              <w:r w:rsidR="00027100">
                <w:rPr>
                  <w:rStyle w:val="afa"/>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212079">
            <w:pPr>
              <w:rPr>
                <w:lang w:val="en-US"/>
              </w:rPr>
            </w:pPr>
            <w:hyperlink r:id="rId49" w:history="1">
              <w:r w:rsidR="00027100">
                <w:rPr>
                  <w:rStyle w:val="afa"/>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lastRenderedPageBreak/>
              <w:t>[29]</w:t>
            </w:r>
          </w:p>
        </w:tc>
        <w:tc>
          <w:tcPr>
            <w:tcW w:w="1456" w:type="dxa"/>
            <w:tcMar>
              <w:top w:w="0" w:type="dxa"/>
              <w:left w:w="70" w:type="dxa"/>
              <w:bottom w:w="0" w:type="dxa"/>
              <w:right w:w="70" w:type="dxa"/>
            </w:tcMar>
          </w:tcPr>
          <w:p w14:paraId="3CB4CE9A" w14:textId="77777777" w:rsidR="00E638C9" w:rsidRDefault="00212079">
            <w:pPr>
              <w:rPr>
                <w:lang w:val="en-US"/>
              </w:rPr>
            </w:pPr>
            <w:hyperlink r:id="rId50" w:history="1">
              <w:r w:rsidR="00027100">
                <w:rPr>
                  <w:rStyle w:val="afa"/>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212079">
            <w:pPr>
              <w:rPr>
                <w:lang w:val="en-US"/>
              </w:rPr>
            </w:pPr>
            <w:hyperlink r:id="rId51" w:history="1">
              <w:r w:rsidR="00027100">
                <w:rPr>
                  <w:rStyle w:val="afa"/>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212079">
            <w:pPr>
              <w:rPr>
                <w:lang w:val="en-US"/>
              </w:rPr>
            </w:pPr>
            <w:hyperlink r:id="rId52" w:history="1">
              <w:r w:rsidR="00027100">
                <w:rPr>
                  <w:rStyle w:val="afa"/>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212079">
            <w:pPr>
              <w:rPr>
                <w:lang w:val="en-US"/>
              </w:rPr>
            </w:pPr>
            <w:hyperlink r:id="rId53" w:history="1">
              <w:r w:rsidR="00027100">
                <w:rPr>
                  <w:rStyle w:val="afa"/>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212079">
            <w:pPr>
              <w:rPr>
                <w:lang w:val="en-US"/>
              </w:rPr>
            </w:pPr>
            <w:hyperlink r:id="rId54" w:history="1">
              <w:r w:rsidR="00027100">
                <w:rPr>
                  <w:rStyle w:val="afa"/>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212079">
            <w:pPr>
              <w:rPr>
                <w:lang w:val="en-US"/>
              </w:rPr>
            </w:pPr>
            <w:hyperlink r:id="rId55" w:history="1">
              <w:r w:rsidR="00027100">
                <w:rPr>
                  <w:rStyle w:val="afa"/>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212079">
            <w:pPr>
              <w:rPr>
                <w:lang w:val="en-US"/>
              </w:rPr>
            </w:pPr>
            <w:hyperlink r:id="rId56" w:history="1">
              <w:r w:rsidR="00027100">
                <w:rPr>
                  <w:rStyle w:val="afa"/>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212079">
            <w:pPr>
              <w:rPr>
                <w:lang w:val="en-US"/>
              </w:rPr>
            </w:pPr>
            <w:hyperlink r:id="rId57" w:history="1">
              <w:r w:rsidR="00027100">
                <w:rPr>
                  <w:rStyle w:val="afa"/>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212079">
            <w:pPr>
              <w:rPr>
                <w:lang w:val="en-US"/>
              </w:rPr>
            </w:pPr>
            <w:hyperlink r:id="rId58" w:history="1">
              <w:r w:rsidR="00027100">
                <w:rPr>
                  <w:rStyle w:val="afa"/>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212079">
            <w:pPr>
              <w:rPr>
                <w:rStyle w:val="afa"/>
                <w:color w:val="0000FF"/>
                <w:lang w:val="en-US"/>
              </w:rPr>
            </w:pPr>
            <w:hyperlink r:id="rId59" w:history="1">
              <w:r w:rsidR="00027100">
                <w:rPr>
                  <w:rStyle w:val="afa"/>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212079">
            <w:pPr>
              <w:rPr>
                <w:rStyle w:val="afa"/>
                <w:color w:val="0000FF"/>
                <w:lang w:val="en-US"/>
              </w:rPr>
            </w:pPr>
            <w:hyperlink r:id="rId60" w:history="1">
              <w:r w:rsidR="00027100">
                <w:rPr>
                  <w:rStyle w:val="afa"/>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 xml:space="preserve">LS on RSRP measurement before Msg1 or </w:t>
            </w:r>
            <w:proofErr w:type="spellStart"/>
            <w:r>
              <w:rPr>
                <w:lang w:val="en-US" w:eastAsia="x-none"/>
              </w:rPr>
              <w:t>MsgA</w:t>
            </w:r>
            <w:proofErr w:type="spellEnd"/>
            <w:r>
              <w:rPr>
                <w:lang w:val="en-US" w:eastAsia="x-none"/>
              </w:rPr>
              <w:t xml:space="preserve">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212079">
            <w:pPr>
              <w:rPr>
                <w:rStyle w:val="afa"/>
                <w:color w:val="0000FF"/>
                <w:lang w:val="en-US"/>
              </w:rPr>
            </w:pPr>
            <w:hyperlink r:id="rId61" w:history="1">
              <w:r w:rsidR="00027100">
                <w:rPr>
                  <w:rStyle w:val="afa"/>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212079">
            <w:pPr>
              <w:rPr>
                <w:rStyle w:val="afa"/>
                <w:color w:val="0000FF"/>
                <w:lang w:val="en-US"/>
              </w:rPr>
            </w:pPr>
            <w:hyperlink r:id="rId62" w:history="1">
              <w:r w:rsidR="00027100">
                <w:rPr>
                  <w:rStyle w:val="afa"/>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9D68F" w14:textId="77777777" w:rsidR="00212079" w:rsidRDefault="00212079">
      <w:pPr>
        <w:spacing w:after="0" w:line="240" w:lineRule="auto"/>
      </w:pPr>
      <w:r>
        <w:separator/>
      </w:r>
    </w:p>
  </w:endnote>
  <w:endnote w:type="continuationSeparator" w:id="0">
    <w:p w14:paraId="7A138F05" w14:textId="77777777" w:rsidR="00212079" w:rsidRDefault="00212079">
      <w:pPr>
        <w:spacing w:after="0" w:line="240" w:lineRule="auto"/>
      </w:pPr>
      <w:r>
        <w:continuationSeparator/>
      </w:r>
    </w:p>
  </w:endnote>
  <w:endnote w:type="continuationNotice" w:id="1">
    <w:p w14:paraId="7244521D" w14:textId="77777777" w:rsidR="00212079" w:rsidRDefault="00212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CEED" w14:textId="77777777" w:rsidR="00E638C9" w:rsidRDefault="00027100">
    <w:pPr>
      <w:pStyle w:val="af"/>
    </w:pPr>
    <w:r>
      <w:rPr>
        <w:noProof/>
        <w:lang w:val="en-US"/>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E638C9" w:rsidRDefault="00E638C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F56FA" w14:textId="77777777" w:rsidR="00212079" w:rsidRDefault="00212079">
      <w:pPr>
        <w:spacing w:after="0" w:line="240" w:lineRule="auto"/>
      </w:pPr>
      <w:r>
        <w:separator/>
      </w:r>
    </w:p>
  </w:footnote>
  <w:footnote w:type="continuationSeparator" w:id="0">
    <w:p w14:paraId="7CCCAB60" w14:textId="77777777" w:rsidR="00212079" w:rsidRDefault="00212079">
      <w:pPr>
        <w:spacing w:after="0" w:line="240" w:lineRule="auto"/>
      </w:pPr>
      <w:r>
        <w:continuationSeparator/>
      </w:r>
    </w:p>
  </w:footnote>
  <w:footnote w:type="continuationNotice" w:id="1">
    <w:p w14:paraId="2EE87EFC" w14:textId="77777777" w:rsidR="00212079" w:rsidRDefault="002120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AE53AA"/>
    <w:multiLevelType w:val="hybridMultilevel"/>
    <w:tmpl w:val="E71CC302"/>
    <w:lvl w:ilvl="0" w:tplc="CCD45CA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8"/>
    <w:lvlOverride w:ilvl="0">
      <w:startOverride w:val="1"/>
    </w:lvlOverride>
  </w:num>
  <w:num w:numId="7">
    <w:abstractNumId w:val="19"/>
  </w:num>
  <w:num w:numId="8">
    <w:abstractNumId w:val="25"/>
  </w:num>
  <w:num w:numId="9">
    <w:abstractNumId w:val="23"/>
  </w:num>
  <w:num w:numId="10">
    <w:abstractNumId w:val="8"/>
  </w:num>
  <w:num w:numId="11">
    <w:abstractNumId w:val="5"/>
  </w:num>
  <w:num w:numId="12">
    <w:abstractNumId w:val="28"/>
  </w:num>
  <w:num w:numId="13">
    <w:abstractNumId w:val="15"/>
  </w:num>
  <w:num w:numId="14">
    <w:abstractNumId w:val="22"/>
  </w:num>
  <w:num w:numId="15">
    <w:abstractNumId w:val="32"/>
  </w:num>
  <w:num w:numId="16">
    <w:abstractNumId w:val="4"/>
  </w:num>
  <w:num w:numId="17">
    <w:abstractNumId w:val="33"/>
  </w:num>
  <w:num w:numId="18">
    <w:abstractNumId w:val="29"/>
  </w:num>
  <w:num w:numId="19">
    <w:abstractNumId w:val="21"/>
  </w:num>
  <w:num w:numId="20">
    <w:abstractNumId w:val="9"/>
  </w:num>
  <w:num w:numId="21">
    <w:abstractNumId w:val="9"/>
  </w:num>
  <w:num w:numId="22">
    <w:abstractNumId w:val="20"/>
  </w:num>
  <w:num w:numId="23">
    <w:abstractNumId w:val="9"/>
  </w:num>
  <w:num w:numId="24">
    <w:abstractNumId w:val="3"/>
  </w:num>
  <w:num w:numId="25">
    <w:abstractNumId w:val="24"/>
  </w:num>
  <w:num w:numId="26">
    <w:abstractNumId w:val="16"/>
  </w:num>
  <w:num w:numId="27">
    <w:abstractNumId w:val="23"/>
  </w:num>
  <w:num w:numId="28">
    <w:abstractNumId w:val="11"/>
  </w:num>
  <w:num w:numId="29">
    <w:abstractNumId w:val="30"/>
  </w:num>
  <w:num w:numId="30">
    <w:abstractNumId w:val="31"/>
  </w:num>
  <w:num w:numId="31">
    <w:abstractNumId w:val="26"/>
  </w:num>
  <w:num w:numId="32">
    <w:abstractNumId w:val="27"/>
  </w:num>
  <w:num w:numId="33">
    <w:abstractNumId w:val="35"/>
  </w:num>
  <w:num w:numId="34">
    <w:abstractNumId w:val="12"/>
  </w:num>
  <w:num w:numId="35">
    <w:abstractNumId w:val="9"/>
  </w:num>
  <w:num w:numId="36">
    <w:abstractNumId w:val="7"/>
  </w:num>
  <w:num w:numId="37">
    <w:abstractNumId w:val="6"/>
  </w:num>
  <w:num w:numId="38">
    <w:abstractNumId w:val="13"/>
  </w:num>
  <w:num w:numId="39">
    <w:abstractNumId w:val="34"/>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27100"/>
    <w:rsid w:val="00027E05"/>
    <w:rsid w:val="00043C11"/>
    <w:rsid w:val="00196396"/>
    <w:rsid w:val="00212079"/>
    <w:rsid w:val="003E5D50"/>
    <w:rsid w:val="004073E9"/>
    <w:rsid w:val="00412ED6"/>
    <w:rsid w:val="00464044"/>
    <w:rsid w:val="00605379"/>
    <w:rsid w:val="00772CC5"/>
    <w:rsid w:val="00780D0E"/>
    <w:rsid w:val="00924C8A"/>
    <w:rsid w:val="00A87470"/>
    <w:rsid w:val="00B41FED"/>
    <w:rsid w:val="00D32EC8"/>
    <w:rsid w:val="00E638C9"/>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26" Type="http://schemas.openxmlformats.org/officeDocument/2006/relationships/hyperlink" Target="https://www.3gpp.org/ftp/TSG_RAN/WG1_RL1/TSGR1_108-e/Docs/R1-2200985.zip" TargetMode="External"/><Relationship Id="rId39" Type="http://schemas.openxmlformats.org/officeDocument/2006/relationships/hyperlink" Target="https://www.3gpp.org/ftp/TSG_RAN/WG1_RL1/TSGR1_108-e/Docs/R1-2201775.zip" TargetMode="External"/><Relationship Id="rId21" Type="http://schemas.openxmlformats.org/officeDocument/2006/relationships/image" Target="media/image6.png"/><Relationship Id="rId34" Type="http://schemas.openxmlformats.org/officeDocument/2006/relationships/hyperlink" Target="https://www.3gpp.org/ftp/TSG_RAN/WG1_RL1/TSGR1_108-e/Docs/R1-2201549.zip" TargetMode="External"/><Relationship Id="rId42" Type="http://schemas.openxmlformats.org/officeDocument/2006/relationships/hyperlink" Target="https://www.3gpp.org/ftp/TSG_RAN/WG1_RL1/TSGR1_108-e/Docs/R1-2201970.zip" TargetMode="External"/><Relationship Id="rId47" Type="http://schemas.openxmlformats.org/officeDocument/2006/relationships/hyperlink" Target="https://www.3gpp.org/ftp/TSG_RAN/WG1_RL1/TSGR1_108-e/Docs/R1-2202344.zip" TargetMode="External"/><Relationship Id="rId50" Type="http://schemas.openxmlformats.org/officeDocument/2006/relationships/hyperlink" Target="https://www.3gpp.org/ftp/TSG_RAN/WG1_RL1/TSGR1_108-e/Docs/R1-2200918.zip" TargetMode="External"/><Relationship Id="rId55" Type="http://schemas.openxmlformats.org/officeDocument/2006/relationships/hyperlink" Target="https://www.3gpp.org/ftp/TSG_RAN/WG1_RL1/TSGR1_108-e/Docs/R1-2201958.zip"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8-e/Docs/R1-2201955.zip" TargetMode="External"/><Relationship Id="rId29" Type="http://schemas.openxmlformats.org/officeDocument/2006/relationships/hyperlink" Target="https://www.3gpp.org/ftp/TSG_RAN/WG1_RL1/TSGR1_108-e/Docs/R1-2201277.zip" TargetMode="External"/><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892.zip" TargetMode="External"/><Relationship Id="rId62"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2501.zip" TargetMode="External"/><Relationship Id="rId32" Type="http://schemas.openxmlformats.org/officeDocument/2006/relationships/hyperlink" Target="https://www.3gpp.org/ftp/TSG_RAN/WG1_RL1/TSGR1_108-e/Docs/R1-2201441.zip" TargetMode="External"/><Relationship Id="rId37" Type="http://schemas.openxmlformats.org/officeDocument/2006/relationships/hyperlink" Target="https://www.3gpp.org/ftp/TSG_RAN/WG1_RL1/TSGR1_108-e/Docs/R1-2201668.zip" TargetMode="External"/><Relationship Id="rId40" Type="http://schemas.openxmlformats.org/officeDocument/2006/relationships/hyperlink" Target="https://www.3gpp.org/ftp/TSG_RAN/WG1_RL1/TSGR1_108-e/Docs/R1-2201861.zip" TargetMode="External"/><Relationship Id="rId45" Type="http://schemas.openxmlformats.org/officeDocument/2006/relationships/hyperlink" Target="https://www.3gpp.org/ftp/TSG_RAN/WG1_RL1/TSGR1_108-e/Docs/R1-2202192.zip" TargetMode="External"/><Relationship Id="rId53" Type="http://schemas.openxmlformats.org/officeDocument/2006/relationships/hyperlink" Target="https://www.3gpp.org/ftp/TSG_RAN/WG1_RL1/TSGR1_108-e/Docs/R1-2201864.zip" TargetMode="External"/><Relationship Id="rId58"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7-e/Docs/R1-2112506.zip" TargetMode="External"/><Relationship Id="rId28" Type="http://schemas.openxmlformats.org/officeDocument/2006/relationships/hyperlink" Target="https://www.3gpp.org/ftp/TSG_RAN/WG1_RL1/TSGR1_108-e/Docs/R1-2201136.zip" TargetMode="External"/><Relationship Id="rId36" Type="http://schemas.openxmlformats.org/officeDocument/2006/relationships/hyperlink" Target="https://www.3gpp.org/ftp/TSG_RAN/WG1_RL1/TSGR1_108-e/Docs/R1-2201605.zip" TargetMode="External"/><Relationship Id="rId49" Type="http://schemas.openxmlformats.org/officeDocument/2006/relationships/hyperlink" Target="https://www.3gpp.org/ftp/TSG_RAN/WG1_RL1/TSGR1_108-e/Docs/R1-2202146.zip" TargetMode="External"/><Relationship Id="rId57" Type="http://schemas.openxmlformats.org/officeDocument/2006/relationships/hyperlink" Target="https://www.3gpp.org/ftp/tsg_ran/TSG_RAN/TSGR_94e/Docs/RP-213689.zip" TargetMode="External"/><Relationship Id="rId61" Type="http://schemas.openxmlformats.org/officeDocument/2006/relationships/hyperlink" Target="https://www.3gpp.org/ftp/TSG_RAN/WG1_RL1/TSGR1_108-e/Docs/R1-2200898.zip" TargetMode="Externa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yperlink" Target="https://www.3gpp.org/ftp/TSG_RAN/WG1_RL1/TSGR1_108-e/Docs/R1-2201404.zip" TargetMode="External"/><Relationship Id="rId44" Type="http://schemas.openxmlformats.org/officeDocument/2006/relationships/hyperlink" Target="https://www.3gpp.org/ftp/TSG_RAN/WG1_RL1/TSGR1_108-e/Docs/R1-2202061.zip" TargetMode="External"/><Relationship Id="rId52" Type="http://schemas.openxmlformats.org/officeDocument/2006/relationships/hyperlink" Target="https://www.3gpp.org/ftp/TSG_RAN/WG1_RL1/TSGR1_108-e/Docs/R1-2202383.zip" TargetMode="External"/><Relationship Id="rId60" Type="http://schemas.openxmlformats.org/officeDocument/2006/relationships/hyperlink" Target="https://www.3gpp.org/ftp/TSG_RAN/WG1_RL1/TSGR1_108-e/Docs/R1-220087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8-e/Docs/R1-2201099.zip" TargetMode="External"/><Relationship Id="rId30" Type="http://schemas.openxmlformats.org/officeDocument/2006/relationships/hyperlink" Target="https://www.3gpp.org/ftp/TSG_RAN/WG1_RL1/TSGR1_108-e/Docs/R1-2201367.zip" TargetMode="External"/><Relationship Id="rId35" Type="http://schemas.openxmlformats.org/officeDocument/2006/relationships/hyperlink" Target="https://www.3gpp.org/ftp/TSG_RAN/WG1_RL1/TSGR1_108-e/Docs/R1-2201590.zip" TargetMode="External"/><Relationship Id="rId43" Type="http://schemas.openxmlformats.org/officeDocument/2006/relationships/hyperlink" Target="https://www.3gpp.org/ftp/TSG_RAN/WG1_RL1/TSGR1_108-e/Docs/R1-2202020.zip" TargetMode="External"/><Relationship Id="rId48" Type="http://schemas.openxmlformats.org/officeDocument/2006/relationships/hyperlink" Target="https://www.3gpp.org/ftp/TSG_RAN/WG1_RL1/TSGR1_108-e/Docs/R1-2202382.zip" TargetMode="External"/><Relationship Id="rId56" Type="http://schemas.openxmlformats.org/officeDocument/2006/relationships/hyperlink" Target="https://www.3gpp.org/ftp/TSG_RAN/WG1_RL1/TSGR1_108-e/Docs/R1-22024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113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hyperlink" Target="https://www.3gpp.org/ftp/TSG_RAN/WG1_RL1/TSGR1_108-e/Docs/R1-2200917.zip" TargetMode="External"/><Relationship Id="rId33" Type="http://schemas.openxmlformats.org/officeDocument/2006/relationships/hyperlink" Target="https://www.3gpp.org/ftp/TSG_RAN/WG1_RL1/TSGR1_108-e/Docs/R1-2201482.zip" TargetMode="External"/><Relationship Id="rId38" Type="http://schemas.openxmlformats.org/officeDocument/2006/relationships/hyperlink" Target="https://www.3gpp.org/ftp/TSG_RAN/WG1_RL1/TSGR1_108-e/Docs/R1-2201702.zip" TargetMode="External"/><Relationship Id="rId46" Type="http://schemas.openxmlformats.org/officeDocument/2006/relationships/hyperlink" Target="https://www.3gpp.org/ftp/TSG_RAN/WG1_RL1/TSGR1_108-e/Docs/R1-2202250.zip" TargetMode="External"/><Relationship Id="rId59" Type="http://schemas.openxmlformats.org/officeDocument/2006/relationships/hyperlink" Target="https://www.3gpp.org/ftp/TSG_RAN/WG1_RL1/TSGR1_108-e/Docs/R1-22008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5DA05-3B6C-4597-BD5A-9D18F5FDEB8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10596</Words>
  <Characters>60400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70855</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2022-02-22T08:28:00Z</dcterms:created>
  <dcterms:modified xsi:type="dcterms:W3CDTF">2022-02-22T08:35:00Z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